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>
      <w:pPr>
        <w:pStyle w:val="NoSpacing"/>
        <w:jc w:val="center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  <w:t>UNIVERSIDADE FEDERAL FLUMINENSE</w:t>
      </w:r>
    </w:p>
    <w:p>
      <w:pPr>
        <w:pStyle w:val="NoSpacing"/>
        <w:jc w:val="center"/>
        <w:rPr/>
      </w:pPr>
      <w:r>
        <w:rPr>
          <w:rFonts w:asciiTheme="minorHAnsi" w:hAnsiTheme="minorHAnsi"/>
          <w:b/>
        </w:rPr>
        <w:t>PROGRAMA DE ESTÁGIO INTERNO 2019</w:t>
      </w:r>
    </w:p>
    <w:p>
      <w:pPr>
        <w:pStyle w:val="NoSpacing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spacing w:before="0" w:after="0"/>
        <w:jc w:val="center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  <w:t>EDITAL DE SELEÇÃO PARA ESTÁGIO INTERNO NÃO OBRIGATÓRIO</w:t>
      </w:r>
    </w:p>
    <w:p>
      <w:pPr>
        <w:pStyle w:val="Normal"/>
        <w:spacing w:before="0" w:after="0"/>
        <w:jc w:val="center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</w:r>
    </w:p>
    <w:p>
      <w:pPr>
        <w:pStyle w:val="Normal"/>
        <w:spacing w:before="0" w:after="0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  <w:t xml:space="preserve">DAS DISPOSIÇÕES PRELIMINARES </w:t>
      </w:r>
    </w:p>
    <w:p>
      <w:pPr>
        <w:pStyle w:val="ListParagraph"/>
        <w:spacing w:before="0" w:after="0"/>
        <w:ind w:left="786" w:hanging="0"/>
        <w:contextualSpacing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</w:r>
    </w:p>
    <w:p>
      <w:pPr>
        <w:pStyle w:val="ListParagraph"/>
        <w:spacing w:lineRule="auto" w:line="240" w:before="0" w:after="0"/>
        <w:ind w:left="788" w:firstLine="630"/>
        <w:contextualSpacing/>
        <w:jc w:val="both"/>
        <w:rPr/>
      </w:pPr>
      <w:r>
        <w:rPr>
          <w:rFonts w:asciiTheme="minorHAnsi" w:hAnsiTheme="minorHAnsi"/>
        </w:rPr>
        <w:t>O presente Edital destina-se à seleção de estudantes devidamente matriculados (as) e frequentes no(s) curso(s) de Nutrição da UFF para ocupar 01 vaga(s) de estágio interno não obrigatório a ser realizado com a Equipe Multidisciplinar em Terapia Nutricional no Centro de Terapia Intensiva- HUAP.</w:t>
      </w:r>
    </w:p>
    <w:p>
      <w:pPr>
        <w:pStyle w:val="ListParagraph"/>
        <w:spacing w:lineRule="auto" w:line="240" w:before="0" w:after="0"/>
        <w:ind w:left="788" w:firstLine="630"/>
        <w:contextualSpacing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ListParagraph"/>
        <w:spacing w:lineRule="auto" w:line="240" w:before="0" w:after="0"/>
        <w:ind w:left="788" w:hanging="0"/>
        <w:contextualSpacing/>
        <w:jc w:val="both"/>
        <w:rPr>
          <w:rFonts w:ascii="Calibri" w:hAnsi="Calibri" w:asciiTheme="minorHAnsi" w:hAnsiTheme="minorHAnsi"/>
        </w:rPr>
      </w:pPr>
      <w:bookmarkStart w:id="0" w:name="__DdeLink__616_2084896052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O estudante integrante do Programa de Estágio Interno fará jus à bolsa-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 natureza.</w:t>
      </w:r>
      <w:bookmarkEnd w:id="0"/>
    </w:p>
    <w:p>
      <w:pPr>
        <w:pStyle w:val="ListParagraph"/>
        <w:spacing w:lineRule="auto" w:line="240" w:before="0" w:after="0"/>
        <w:ind w:left="788" w:hanging="0"/>
        <w:contextualSpacing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ListParagraph"/>
        <w:spacing w:lineRule="auto" w:line="240" w:before="0" w:after="0"/>
        <w:ind w:left="788" w:firstLine="630"/>
        <w:contextualSpacing/>
        <w:jc w:val="both"/>
        <w:rPr/>
      </w:pPr>
      <w:r>
        <w:rPr>
          <w:rFonts w:asciiTheme="minorHAnsi" w:hAnsiTheme="minorHAnsi"/>
        </w:rPr>
        <w:t xml:space="preserve">A jornada de atividades de estágio será de 04 (quatro) horas diárias ou 20 (vinte) horas semanais, no período de </w:t>
      </w:r>
      <w:r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1 de </w:t>
      </w:r>
      <w:r>
        <w:rPr>
          <w:rFonts w:asciiTheme="minorHAnsi" w:hAnsiTheme="minorHAnsi"/>
        </w:rPr>
        <w:t>Abril</w:t>
      </w:r>
      <w:r>
        <w:rPr>
          <w:rFonts w:asciiTheme="minorHAnsi" w:hAnsiTheme="minorHAnsi"/>
        </w:rPr>
        <w:t xml:space="preserve"> a 31 de Dezembro de 2019.</w:t>
      </w:r>
    </w:p>
    <w:p>
      <w:pPr>
        <w:pStyle w:val="ListParagraph"/>
        <w:spacing w:before="0" w:after="0"/>
        <w:ind w:left="786" w:firstLine="630"/>
        <w:contextualSpacing/>
        <w:jc w:val="both"/>
        <w:rPr>
          <w:rFonts w:ascii="Calibri" w:hAnsi="Calibri"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  <w:t>DAS VAGAS E PERFIL DO CANDIDATO</w:t>
      </w:r>
    </w:p>
    <w:p>
      <w:pPr>
        <w:pStyle w:val="ListParagraph"/>
        <w:spacing w:lineRule="auto" w:line="240" w:before="0" w:after="0"/>
        <w:ind w:left="786" w:hanging="0"/>
        <w:contextualSpacing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</w:r>
    </w:p>
    <w:p>
      <w:pPr>
        <w:pStyle w:val="ListParagraph"/>
        <w:spacing w:lineRule="auto" w:line="240" w:before="0" w:after="0"/>
        <w:ind w:left="786" w:hanging="0"/>
        <w:contextualSpacing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  <w:t>2.1. Da reserva de vagas</w:t>
      </w:r>
    </w:p>
    <w:p>
      <w:pPr>
        <w:pStyle w:val="ListParagraph"/>
        <w:spacing w:lineRule="auto" w:line="240" w:before="0" w:after="0"/>
        <w:ind w:left="786" w:hanging="0"/>
        <w:contextualSpacing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</w:r>
    </w:p>
    <w:p>
      <w:pPr>
        <w:pStyle w:val="ListParagraph"/>
        <w:spacing w:lineRule="auto" w:line="240" w:before="0" w:after="0"/>
        <w:ind w:left="788" w:hanging="0"/>
        <w:contextualSpacing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2.1.1 Do total de vagas por processo de seleção nos Campos de Estágio, serão reservadas 25% a estudante que ingressou no curso de graduação da UFF por política de ação afirmativa étnica e social. </w:t>
      </w:r>
    </w:p>
    <w:p>
      <w:pPr>
        <w:pStyle w:val="ListParagraph"/>
        <w:spacing w:lineRule="auto" w:line="240" w:before="0" w:after="0"/>
        <w:ind w:left="788" w:hanging="0"/>
        <w:contextualSpacing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ListParagraph"/>
        <w:spacing w:lineRule="auto" w:line="240" w:before="0" w:after="0"/>
        <w:ind w:left="788" w:hanging="0"/>
        <w:contextualSpacing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2.1.2 Do total das vagas do Programa de Estágio Interno 2018 serão reservadas 10% a estudante portador de deficiência, conforme Orientação Normativa nº 2 de 24 de junho de 2016 do Ministério de Planejamento, Desenvolvimento e Gestão. </w:t>
      </w:r>
    </w:p>
    <w:p>
      <w:pPr>
        <w:pStyle w:val="ListParagraph"/>
        <w:spacing w:before="0" w:after="0"/>
        <w:ind w:left="786" w:hanging="0"/>
        <w:contextualSpacing/>
        <w:jc w:val="both"/>
        <w:rPr>
          <w:rFonts w:ascii="Calibri" w:hAnsi="Calibri"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</w:r>
    </w:p>
    <w:p>
      <w:pPr>
        <w:pStyle w:val="ListParagraph"/>
        <w:spacing w:lineRule="auto" w:line="240" w:before="0" w:after="0"/>
        <w:ind w:left="786" w:hanging="0"/>
        <w:contextualSpacing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  <w:t>2.2.  Quadro demonstrativo: setor, curso de graduação e vagas.</w:t>
      </w:r>
    </w:p>
    <w:p>
      <w:pPr>
        <w:pStyle w:val="ListParagraph"/>
        <w:spacing w:lineRule="auto" w:line="240" w:before="0" w:after="0"/>
        <w:ind w:left="1113" w:hanging="0"/>
        <w:contextualSpacing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spacing w:lineRule="auto" w:line="240" w:before="0" w:after="0"/>
        <w:ind w:left="12" w:firstLine="708"/>
        <w:rPr>
          <w:rFonts w:ascii="Calibri" w:hAnsi="Calibri" w:asciiTheme="minorHAnsi" w:hAnsiTheme="minorHAnsi"/>
          <w:i/>
          <w:i/>
        </w:rPr>
      </w:pPr>
      <w:r>
        <w:rPr>
          <w:rFonts w:asciiTheme="minorHAnsi" w:hAnsiTheme="minorHAnsi"/>
          <w:b/>
          <w:i/>
        </w:rPr>
        <w:t xml:space="preserve">- </w:t>
      </w:r>
      <w:r>
        <w:rPr>
          <w:rFonts w:asciiTheme="minorHAnsi" w:hAnsiTheme="minorHAnsi"/>
          <w:b/>
          <w:i/>
          <w:u w:val="single"/>
        </w:rPr>
        <w:t>Para setor com 1(uma) vaga</w:t>
      </w:r>
      <w:r>
        <w:rPr>
          <w:rFonts w:asciiTheme="minorHAnsi" w:hAnsiTheme="minorHAnsi"/>
          <w:i/>
          <w:u w:val="single"/>
        </w:rPr>
        <w:t>:</w:t>
      </w:r>
      <w:r>
        <w:rPr>
          <w:rFonts w:asciiTheme="minorHAnsi" w:hAnsiTheme="minorHAnsi"/>
          <w:i/>
        </w:rPr>
        <w:t xml:space="preserve"> </w:t>
      </w:r>
    </w:p>
    <w:p>
      <w:pPr>
        <w:pStyle w:val="Normal"/>
        <w:spacing w:lineRule="auto" w:line="240" w:before="0" w:after="0"/>
        <w:ind w:left="12" w:firstLine="708"/>
        <w:rPr>
          <w:rFonts w:ascii="Calibri" w:hAnsi="Calibri" w:asciiTheme="minorHAnsi" w:hAnsiTheme="minorHAnsi"/>
          <w:i/>
          <w:i/>
        </w:rPr>
      </w:pPr>
      <w:r>
        <w:rPr>
          <w:rFonts w:asciiTheme="minorHAnsi" w:hAnsiTheme="minorHAnsi"/>
          <w:i/>
        </w:rPr>
      </w:r>
    </w:p>
    <w:tbl>
      <w:tblPr>
        <w:tblStyle w:val="Tabelacomgrade"/>
        <w:tblW w:w="4161" w:type="dxa"/>
        <w:jc w:val="left"/>
        <w:tblInd w:w="898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1"/>
        <w:gridCol w:w="1559"/>
      </w:tblGrid>
      <w:tr>
        <w:trPr/>
        <w:tc>
          <w:tcPr>
            <w:tcW w:w="4160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pacing w:before="0" w:after="0"/>
              <w:ind w:right="-1" w:hanging="0"/>
              <w:jc w:val="center"/>
              <w:rPr/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EMTN-UCO-HUAP/ Serviço de Nutrição</w:t>
            </w:r>
          </w:p>
        </w:tc>
      </w:tr>
      <w:tr>
        <w:trPr/>
        <w:tc>
          <w:tcPr>
            <w:tcW w:w="2601" w:type="dxa"/>
            <w:tcBorders/>
            <w:shd w:color="auto" w:fill="DDD9C3" w:themeFill="background2" w:themeFillShade="e6" w:val="clear"/>
          </w:tcPr>
          <w:p>
            <w:pPr>
              <w:pStyle w:val="Normal"/>
              <w:spacing w:before="0" w:after="0"/>
              <w:ind w:right="-1" w:hanging="0"/>
              <w:jc w:val="center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Curso</w:t>
            </w:r>
          </w:p>
        </w:tc>
        <w:tc>
          <w:tcPr>
            <w:tcW w:w="1559" w:type="dxa"/>
            <w:tcBorders/>
            <w:shd w:color="auto" w:fill="DDD9C3" w:themeFill="background2" w:themeFillShade="e6" w:val="clear"/>
          </w:tcPr>
          <w:p>
            <w:pPr>
              <w:pStyle w:val="Normal"/>
              <w:spacing w:before="0" w:after="0"/>
              <w:ind w:right="-1" w:hanging="0"/>
              <w:jc w:val="center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 de vagas</w:t>
            </w:r>
          </w:p>
        </w:tc>
      </w:tr>
      <w:tr>
        <w:trPr/>
        <w:tc>
          <w:tcPr>
            <w:tcW w:w="2601" w:type="dxa"/>
            <w:tcBorders/>
            <w:shd w:fill="auto" w:val="clear"/>
          </w:tcPr>
          <w:p>
            <w:pPr>
              <w:pStyle w:val="Normal"/>
              <w:spacing w:before="0" w:after="0"/>
              <w:ind w:right="-1" w:hanging="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NUTRIÇÃO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before="0" w:after="0"/>
              <w:ind w:right="-1" w:hanging="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1*</w:t>
            </w:r>
          </w:p>
        </w:tc>
      </w:tr>
    </w:tbl>
    <w:p>
      <w:pPr>
        <w:pStyle w:val="Normal"/>
        <w:spacing w:lineRule="auto" w:line="240" w:before="0" w:after="0"/>
        <w:ind w:left="12" w:firstLine="708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spacing w:lineRule="auto" w:line="240" w:before="0" w:after="0"/>
        <w:ind w:left="708" w:hanging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(*) Será computado peso de 1,25 para estudante </w:t>
      </w:r>
      <w:r>
        <w:rPr/>
        <w:t>ingressante na UFF por política de ação afirmativa étnica e social</w:t>
      </w:r>
      <w:r>
        <w:rPr>
          <w:rFonts w:asciiTheme="minorHAnsi" w:hAnsiTheme="minorHAnsi"/>
        </w:rPr>
        <w:t>, que obtiver nota igual ou maior que a mínima para aprovação (6).</w:t>
      </w:r>
    </w:p>
    <w:p>
      <w:pPr>
        <w:pStyle w:val="Normal"/>
        <w:spacing w:lineRule="auto" w:line="240" w:before="0" w:after="0"/>
        <w:ind w:left="708" w:hanging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spacing w:lineRule="auto" w:line="240" w:before="0" w:after="0"/>
        <w:ind w:left="708" w:hanging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ListParagraph"/>
        <w:spacing w:lineRule="auto" w:line="240" w:before="0" w:after="0"/>
        <w:ind w:left="786" w:hanging="0"/>
        <w:contextualSpacing/>
        <w:rPr>
          <w:rFonts w:ascii="Calibri" w:hAnsi="Calibri" w:asciiTheme="minorHAnsi" w:hAnsiTheme="minorHAnsi"/>
          <w:i/>
          <w:i/>
        </w:rPr>
      </w:pPr>
      <w:r>
        <w:rPr>
          <w:rFonts w:asciiTheme="minorHAnsi" w:hAnsiTheme="minorHAnsi"/>
          <w:i/>
        </w:rPr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left="1134" w:hanging="429"/>
        <w:contextualSpacing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  <w:t xml:space="preserve">Dos Pré-requisitos exigidos </w:t>
      </w:r>
    </w:p>
    <w:p>
      <w:pPr>
        <w:pStyle w:val="ListParagraph"/>
        <w:spacing w:lineRule="auto" w:line="240" w:before="0" w:after="0"/>
        <w:ind w:left="786" w:hanging="0"/>
        <w:contextualSpacing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strike/>
        </w:rPr>
      </w:pPr>
      <w:r>
        <w:rPr/>
        <w:t xml:space="preserve">2.3.1 Para concorrer à vaga do Programa, o estudante deve estar cursando NUTRIÇÃO, a partir do 6° período. </w:t>
      </w:r>
    </w:p>
    <w:p>
      <w:pPr>
        <w:pStyle w:val="ListParagraph"/>
        <w:spacing w:lineRule="auto" w:line="240" w:before="0" w:after="0"/>
        <w:ind w:left="36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786" w:hanging="0"/>
        <w:contextualSpacing/>
        <w:jc w:val="both"/>
        <w:rPr/>
      </w:pPr>
      <w:r>
        <w:rPr/>
        <w:t>2.3.2 Somente poderá inscrever-se o estudante que atenda aos requisitos estabelecidos pelo Colegiado de seu Curso de Graduação para a realização de estágio curricular.</w:t>
      </w:r>
    </w:p>
    <w:p>
      <w:pPr>
        <w:pStyle w:val="ListParagraph"/>
        <w:spacing w:lineRule="auto" w:line="240" w:before="0" w:after="0"/>
        <w:ind w:left="36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708" w:hanging="0"/>
        <w:contextualSpacing/>
        <w:jc w:val="both"/>
        <w:rPr/>
      </w:pPr>
      <w:r>
        <w:rPr/>
        <w:t xml:space="preserve">2.3.3 O estudante que já participou do Programa de Estágio Interno, sendo aprovado em novo processo seletivo, poderá ser incluído no Programa 2018, respeitando o período máximo de 24 meses como estagiário na mesma instituição previsto na Lei 11.788/08, e quando se tratar de estagiário portador de deficiência, não haverá o limite de 24 meses. </w:t>
      </w:r>
    </w:p>
    <w:p>
      <w:pPr>
        <w:pStyle w:val="ListParagraph"/>
        <w:spacing w:lineRule="auto" w:line="240" w:before="0" w:after="0"/>
        <w:ind w:left="36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708" w:hanging="0"/>
        <w:contextualSpacing/>
        <w:jc w:val="both"/>
        <w:rPr/>
      </w:pPr>
      <w:r>
        <w:rPr/>
        <w:t xml:space="preserve">2.3.4 O estagiário do Programa de Estágio Interno não poderá usufruir, cumulativamente, de outro tipo de benefício financeiro concedido pela UFF ou outro órgão público, com exceção de bolsa/auxílio que não exija contrapartida de atividade acadêmica. </w:t>
      </w:r>
    </w:p>
    <w:p>
      <w:pPr>
        <w:pStyle w:val="ListParagraph"/>
        <w:spacing w:before="0" w:after="0"/>
        <w:ind w:left="360" w:hanging="0"/>
        <w:contextualSpacing/>
        <w:jc w:val="both"/>
        <w:rPr/>
      </w:pPr>
      <w:r>
        <w:rPr/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jc w:val="both"/>
        <w:rPr/>
      </w:pPr>
      <w:r>
        <w:rPr/>
        <w:t>O estudante pode se candidatar a mais de um Setor de Estágio, respeitadas as datas dos processos seletivos dos quais esteja participando; mas só poderá estagiar em um deles.</w:t>
      </w:r>
    </w:p>
    <w:p>
      <w:pPr>
        <w:pStyle w:val="ListParagraph"/>
        <w:spacing w:lineRule="auto" w:line="240" w:before="0" w:after="0"/>
        <w:ind w:left="1428" w:hanging="0"/>
        <w:contextualSpacing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ListParagraph"/>
        <w:numPr>
          <w:ilvl w:val="0"/>
          <w:numId w:val="3"/>
        </w:numPr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  <w:t>DAS INSCRIÇÕES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asciiTheme="minorHAnsi" w:hAnsiTheme="minorHAnsi"/>
        </w:rPr>
        <w:t>3.1 – Período de Inscrição: 14 de Março a 20 de Março</w:t>
      </w:r>
    </w:p>
    <w:p>
      <w:pPr>
        <w:pStyle w:val="ListParagraph"/>
        <w:spacing w:lineRule="auto" w:line="240" w:before="0" w:after="0"/>
        <w:contextualSpacing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3.2 – Forma de Inscrição: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- Entrega de Currículo no Serviço de Terapia Nutricional do HUAP.</w:t>
      </w:r>
    </w:p>
    <w:p>
      <w:pPr>
        <w:pStyle w:val="ListParagraph"/>
        <w:spacing w:lineRule="auto" w:line="240" w:before="0" w:after="0"/>
        <w:contextualSpacing/>
        <w:jc w:val="both"/>
        <w:rPr>
          <w:rStyle w:val="Xbe"/>
          <w:rFonts w:ascii="Arial" w:hAnsi="Arial" w:cs="Arial"/>
          <w:color w:val="222222"/>
          <w:sz w:val="20"/>
          <w:szCs w:val="20"/>
        </w:rPr>
      </w:pPr>
      <w:r>
        <w:rPr>
          <w:rFonts w:asciiTheme="minorHAnsi" w:hAnsiTheme="minorHAnsi"/>
        </w:rPr>
        <w:t xml:space="preserve">- Endereço: </w:t>
      </w:r>
      <w:r>
        <w:rPr>
          <w:rStyle w:val="Xbe"/>
          <w:rFonts w:cs="Arial" w:ascii="Arial" w:hAnsi="Arial"/>
          <w:color w:val="222222"/>
          <w:sz w:val="20"/>
          <w:szCs w:val="20"/>
        </w:rPr>
        <w:t>Av. Marquês do Paraná, 303 - Centro, Niterói - RJ, 24033-900. Térreo – Lactário do HUAP.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Calibri" w:hAnsi="Calibri" w:asciiTheme="minorHAnsi" w:hAnsiTheme="minorHAnsi"/>
        </w:rPr>
      </w:pPr>
      <w:r>
        <w:rPr>
          <w:rStyle w:val="Xbe"/>
          <w:rFonts w:cs="Arial" w:ascii="Arial" w:hAnsi="Arial"/>
          <w:color w:val="222222"/>
          <w:sz w:val="20"/>
          <w:szCs w:val="20"/>
        </w:rPr>
        <w:t>- Telefone: 2629-9185. (de segunda a sexta de 08 às 12h)</w:t>
      </w:r>
    </w:p>
    <w:p>
      <w:pPr>
        <w:pStyle w:val="ListParagraph"/>
        <w:spacing w:lineRule="auto" w:line="240" w:before="0" w:after="0"/>
        <w:contextualSpacing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</w:rPr>
        <w:t xml:space="preserve">3.3 – </w:t>
      </w:r>
      <w:r>
        <w:rPr>
          <w:rFonts w:asciiTheme="minorHAnsi" w:hAnsiTheme="minorHAnsi"/>
          <w:b/>
        </w:rPr>
        <w:t>Documentos necessários</w:t>
      </w:r>
    </w:p>
    <w:p>
      <w:pPr>
        <w:pStyle w:val="ListParagraph"/>
        <w:spacing w:lineRule="auto" w:line="240" w:before="0" w:after="0"/>
        <w:contextualSpacing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>- Mini Currículo.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 xml:space="preserve">- Comprovante do cumprimento de pré-requisitos para estágio (declaração de matrícula ativa, comprovação do período do Curso, entre outros).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>-</w:t>
      </w:r>
      <w:r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</w:rPr>
        <w:t>O candidato que ingressou por política de ação afirmativa étnica e social deverá apresentar declaração de forma de ingresso na UFF, obtida através do sistema IdUFF.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 xml:space="preserve">- O candidato portador de deficiência deverá apresentar laudo-médico, original ou cópia autenticada, expedida no prazo máximo de 90 dias antes do término das inscrições, do qual conste expressamente que a deficiência se enquadra na previsão do art. 4º e seus incisos do Decreto nº 3.289/99 e suas alterações. </w:t>
      </w:r>
    </w:p>
    <w:p>
      <w:pPr>
        <w:pStyle w:val="ListParagraph"/>
        <w:spacing w:lineRule="auto" w:line="240" w:before="0" w:after="0"/>
        <w:contextualSpacing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</w:r>
    </w:p>
    <w:p>
      <w:pPr>
        <w:pStyle w:val="ListParagraph"/>
        <w:numPr>
          <w:ilvl w:val="0"/>
          <w:numId w:val="3"/>
        </w:numPr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DA SELEÇÃO</w:t>
      </w:r>
    </w:p>
    <w:p>
      <w:pPr>
        <w:pStyle w:val="NoSpacing"/>
        <w:rPr/>
      </w:pPr>
      <w:r>
        <w:rPr>
          <w:rFonts w:cs="Calibri"/>
        </w:rPr>
        <w:t xml:space="preserve">              </w:t>
      </w:r>
      <w:r>
        <w:rPr>
          <w:rFonts w:cs="Calibri"/>
        </w:rPr>
        <w:t xml:space="preserve">4.1 </w:t>
      </w:r>
      <w:r>
        <w:rPr>
          <w:rFonts w:asciiTheme="minorHAnsi" w:hAnsiTheme="minorHAnsi"/>
        </w:rPr>
        <w:t>– Data da Entrevista: 21 de Março de 13 às 15hs.</w:t>
      </w:r>
    </w:p>
    <w:p>
      <w:pPr>
        <w:pStyle w:val="ListParagraph"/>
        <w:spacing w:lineRule="auto" w:line="240" w:before="0" w:after="0"/>
        <w:contextualSpacing/>
        <w:jc w:val="both"/>
        <w:rPr>
          <w:rStyle w:val="Xbe"/>
          <w:rFonts w:ascii="Calibri" w:hAnsi="Calibri" w:cs="Arial" w:asciiTheme="minorHAnsi" w:hAnsiTheme="minorHAnsi"/>
          <w:color w:val="222222"/>
        </w:rPr>
      </w:pPr>
      <w:r>
        <w:rPr>
          <w:rFonts w:cs="Calibri"/>
        </w:rPr>
        <w:t xml:space="preserve">4.2 </w:t>
      </w:r>
      <w:r>
        <w:rPr>
          <w:rFonts w:asciiTheme="minorHAnsi" w:hAnsiTheme="minorHAnsi"/>
        </w:rPr>
        <w:t xml:space="preserve">- Local de realização: Local do Serviço de Terapia Nutricional do HUAP - </w:t>
      </w:r>
      <w:r>
        <w:rPr>
          <w:rStyle w:val="Xbe"/>
          <w:rFonts w:cs="Arial"/>
          <w:color w:val="222222"/>
        </w:rPr>
        <w:t>Av. Marquês do Paraná, 303 - Centro, Niterói - RJ, 24033-900. Térreo – Setor: Lactário.</w:t>
      </w:r>
    </w:p>
    <w:p>
      <w:pPr>
        <w:pStyle w:val="NoSpacing"/>
        <w:rPr>
          <w:rFonts w:ascii="Calibri" w:hAnsi="Calibri" w:cs="Calibri"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>
      <w:pPr>
        <w:pStyle w:val="NoSpacing"/>
        <w:ind w:left="708" w:hanging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4.3 – Meios de Avaliação:</w:t>
      </w:r>
    </w:p>
    <w:p>
      <w:pPr>
        <w:pStyle w:val="NoSpacing"/>
        <w:ind w:left="708" w:hanging="0"/>
        <w:rPr/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-Prova objetiva</w:t>
      </w:r>
    </w:p>
    <w:p>
      <w:pPr>
        <w:pStyle w:val="NoSpacing"/>
        <w:ind w:left="708" w:hanging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Entrevista (com o Coordenador Acadêmico de Nutrição e pelas Nutricionistas responsáveis pelo Serviço de Lactário/Enteral do HUAP).</w:t>
      </w:r>
    </w:p>
    <w:p>
      <w:pPr>
        <w:pStyle w:val="NoSpacing"/>
        <w:ind w:left="708" w:hanging="0"/>
        <w:rPr>
          <w:rFonts w:ascii="Calibri" w:hAnsi="Calibri" w:asciiTheme="minorHAnsi" w:hAnsiTheme="minorHAnsi"/>
          <w:color w:val="FF0000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- Carta de intenção, incluindo o que espera do Estágio nessa área. </w:t>
      </w:r>
    </w:p>
    <w:p>
      <w:pPr>
        <w:pStyle w:val="NoSpacing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ab/>
        <w:t>4.4 - Pontuação atribuída a cada critério de seleção: 06 para Entrevista e 04 para a Carta</w:t>
      </w:r>
    </w:p>
    <w:p>
      <w:pPr>
        <w:pStyle w:val="NoSpacing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ab/>
        <w:t xml:space="preserve">4.5 - Nota final mínima para aprovação: 06 (seis) </w:t>
      </w:r>
    </w:p>
    <w:p>
      <w:pPr>
        <w:pStyle w:val="NoSpacing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ab/>
        <w:t>4.6 – Critérios de classificação e desempate: Melhor Entrevista.</w:t>
      </w:r>
    </w:p>
    <w:p>
      <w:pPr>
        <w:pStyle w:val="NoSpacing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</w:r>
    </w:p>
    <w:p>
      <w:pPr>
        <w:pStyle w:val="NoSpacing"/>
        <w:ind w:left="708" w:hanging="0"/>
        <w:rPr>
          <w:rFonts w:ascii="Calibri" w:hAnsi="Calibri" w:cs="Calibri" w:asciiTheme="minorHAnsi" w:hAnsiTheme="minorHAnsi"/>
        </w:rPr>
      </w:pPr>
      <w:r>
        <w:rPr>
          <w:rFonts w:asciiTheme="minorHAnsi" w:hAnsiTheme="minorHAnsi"/>
        </w:rPr>
        <w:tab/>
      </w:r>
    </w:p>
    <w:p>
      <w:pPr>
        <w:pStyle w:val="NoSpacing"/>
        <w:rPr>
          <w:rFonts w:ascii="Calibri" w:hAnsi="Calibri" w:asciiTheme="minorHAnsi" w:hAnsiTheme="minorHAnsi"/>
          <w:b/>
          <w:b/>
        </w:rPr>
      </w:pPr>
      <w:r>
        <w:rPr>
          <w:rFonts w:cs="Calibri"/>
        </w:rPr>
        <w:t xml:space="preserve">       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5.    DO RESULTADO</w:t>
      </w:r>
    </w:p>
    <w:p>
      <w:pPr>
        <w:pStyle w:val="NoSpacing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Spacing"/>
        <w:rPr/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 xml:space="preserve"> 5.1- Data: 22 de Março de 08 às 10h. Local: na sala da Entrevista.</w:t>
      </w:r>
    </w:p>
    <w:p>
      <w:pPr>
        <w:pStyle w:val="NoSpacing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           </w:t>
      </w:r>
    </w:p>
    <w:p>
      <w:pPr>
        <w:pStyle w:val="NoSpacing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  <w:t>DO RECURSO</w:t>
      </w:r>
    </w:p>
    <w:p>
      <w:pPr>
        <w:pStyle w:val="NoSpacing"/>
        <w:numPr>
          <w:ilvl w:val="1"/>
          <w:numId w:val="2"/>
        </w:numPr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- Instâncias de Recurso: Órgão de Vinculação do CEI (1ª instância)/ Comissão de Estágio (2ª instância);</w:t>
      </w:r>
    </w:p>
    <w:p>
      <w:pPr>
        <w:pStyle w:val="NoSpacing"/>
        <w:rPr/>
      </w:pPr>
      <w:r>
        <w:rPr>
          <w:rFonts w:asciiTheme="minorHAnsi" w:hAnsiTheme="minorHAnsi"/>
        </w:rPr>
        <w:tab/>
        <w:t xml:space="preserve"> 6.2 - Prazos para recurso (01 dias – de 25 de Março);</w:t>
      </w:r>
    </w:p>
    <w:p>
      <w:pPr>
        <w:pStyle w:val="NoSpacing"/>
        <w:ind w:left="708" w:hanging="0"/>
        <w:rPr/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6.3 – Data e Local de divulgação do Resultado do Recurso :  29 de Março – às 09h, no Local da Entrevista.</w:t>
      </w:r>
    </w:p>
    <w:p>
      <w:pPr>
        <w:pStyle w:val="ListParagraph"/>
        <w:spacing w:lineRule="auto" w:line="240"/>
        <w:ind w:left="786" w:hanging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ListParagraph"/>
        <w:numPr>
          <w:ilvl w:val="0"/>
          <w:numId w:val="2"/>
        </w:numPr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/>
          <w:b/>
        </w:rPr>
        <w:t>DA ASSINATURA DO TERMO DE COMPROMISSO</w:t>
      </w:r>
    </w:p>
    <w:p>
      <w:pPr>
        <w:pStyle w:val="ListParagraph"/>
        <w:ind w:left="786" w:hanging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ListParagraph"/>
        <w:numPr>
          <w:ilvl w:val="1"/>
          <w:numId w:val="2"/>
        </w:numPr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- Os candidatos serão convocados pelo setor de estágio, de acordo com a ordem de classificação. 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Theme="minorHAnsi" w:hAnsiTheme="minorHAnsi"/>
        </w:rPr>
        <w:t>- Período para celebração do Termo de Compromisso e demais documentos: 26 de Março de 2019.</w:t>
      </w:r>
    </w:p>
    <w:p>
      <w:pPr>
        <w:pStyle w:val="ListParagraph"/>
        <w:ind w:left="786" w:hanging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ListParagraph"/>
        <w:numPr>
          <w:ilvl w:val="0"/>
          <w:numId w:val="2"/>
        </w:numPr>
        <w:rPr>
          <w:b/>
          <w:b/>
        </w:rPr>
      </w:pPr>
      <w:r>
        <w:rPr>
          <w:b/>
        </w:rPr>
        <w:t>DO CRONOGRAMA</w:t>
      </w:r>
    </w:p>
    <w:tbl>
      <w:tblPr>
        <w:tblStyle w:val="Tabelacomgrade"/>
        <w:tblW w:w="8008" w:type="dxa"/>
        <w:jc w:val="left"/>
        <w:tblInd w:w="898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16"/>
        <w:gridCol w:w="3991"/>
      </w:tblGrid>
      <w:tr>
        <w:trPr>
          <w:trHeight w:val="274" w:hRule="atLeast"/>
        </w:trPr>
        <w:tc>
          <w:tcPr>
            <w:tcW w:w="4016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Theme="minorHAnsi" w:hAnsiTheme="minorHAnsi"/>
                <w:b/>
              </w:rPr>
              <w:t>AÇÕES</w:t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Theme="minorHAnsi" w:hAnsiTheme="minorHAnsi"/>
                <w:b/>
              </w:rPr>
              <w:t>PERÍODO</w:t>
            </w:r>
          </w:p>
        </w:tc>
      </w:tr>
      <w:tr>
        <w:trPr>
          <w:trHeight w:val="274" w:hRule="atLeast"/>
        </w:trPr>
        <w:tc>
          <w:tcPr>
            <w:tcW w:w="4016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Realização das Inscrições</w:t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Theme="minorHAnsi" w:hAnsiTheme="minorHAnsi"/>
              </w:rPr>
              <w:t xml:space="preserve">De 14  a 20 de </w:t>
            </w:r>
            <w:bookmarkStart w:id="1" w:name="__DdeLink__2286_2747506954"/>
            <w:r>
              <w:rPr>
                <w:rFonts w:asciiTheme="minorHAnsi" w:hAnsiTheme="minorHAnsi"/>
              </w:rPr>
              <w:t>Março</w:t>
            </w:r>
            <w:bookmarkEnd w:id="1"/>
            <w:r>
              <w:rPr>
                <w:rFonts w:asciiTheme="minorHAnsi" w:hAnsiTheme="minorHAnsi"/>
              </w:rPr>
              <w:t xml:space="preserve"> de 2019</w:t>
            </w:r>
          </w:p>
        </w:tc>
      </w:tr>
      <w:tr>
        <w:trPr>
          <w:trHeight w:val="289" w:hRule="atLeast"/>
        </w:trPr>
        <w:tc>
          <w:tcPr>
            <w:tcW w:w="4016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Realização da Seleção</w:t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Theme="minorHAnsi" w:hAnsiTheme="minorHAnsi"/>
              </w:rPr>
              <w:t>Dia 21 de Março de 2019</w:t>
            </w:r>
          </w:p>
        </w:tc>
      </w:tr>
      <w:tr>
        <w:trPr>
          <w:trHeight w:val="274" w:hRule="atLeast"/>
        </w:trPr>
        <w:tc>
          <w:tcPr>
            <w:tcW w:w="4016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Divulgação do Resultado</w:t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Theme="minorHAnsi" w:hAnsiTheme="minorHAnsi"/>
              </w:rPr>
              <w:t>Dia 22 de Março de 2019</w:t>
            </w:r>
          </w:p>
        </w:tc>
      </w:tr>
      <w:tr>
        <w:trPr>
          <w:trHeight w:val="274" w:hRule="atLeast"/>
        </w:trPr>
        <w:tc>
          <w:tcPr>
            <w:tcW w:w="4016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Apresentação de recurso</w:t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Theme="minorHAnsi" w:hAnsiTheme="minorHAnsi"/>
              </w:rPr>
              <w:t>De 25 Março de 2019</w:t>
            </w:r>
          </w:p>
        </w:tc>
      </w:tr>
      <w:tr>
        <w:trPr>
          <w:trHeight w:val="274" w:hRule="atLeast"/>
        </w:trPr>
        <w:tc>
          <w:tcPr>
            <w:tcW w:w="4016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Resultado do recurso</w:t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Theme="minorHAnsi" w:hAnsiTheme="minorHAnsi"/>
              </w:rPr>
              <w:t>Dia 26de Março de 2019</w:t>
            </w:r>
          </w:p>
        </w:tc>
      </w:tr>
      <w:tr>
        <w:trPr>
          <w:trHeight w:val="274" w:hRule="atLeast"/>
        </w:trPr>
        <w:tc>
          <w:tcPr>
            <w:tcW w:w="4016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Celebração do Termo de compromisso</w:t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Theme="minorHAnsi" w:hAnsiTheme="minorHAnsi"/>
              </w:rPr>
              <w:t>Dia 27 de Março de 2019</w:t>
            </w:r>
          </w:p>
        </w:tc>
      </w:tr>
      <w:tr>
        <w:trPr>
          <w:trHeight w:val="289" w:hRule="atLeast"/>
        </w:trPr>
        <w:tc>
          <w:tcPr>
            <w:tcW w:w="4016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Início do Estágio</w:t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Theme="minorHAnsi" w:hAnsiTheme="minorHAnsi"/>
              </w:rPr>
              <w:t>Dia 01 de Abril de 2019</w:t>
            </w:r>
          </w:p>
        </w:tc>
      </w:tr>
    </w:tbl>
    <w:p>
      <w:pPr>
        <w:pStyle w:val="Normal"/>
        <w:ind w:left="426" w:hanging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/>
      </w:pPr>
      <w:r>
        <w:rPr>
          <w:rFonts w:asciiTheme="minorHAnsi" w:hAnsiTheme="minorHAnsi"/>
        </w:rPr>
        <w:t xml:space="preserve">                                                             </w:t>
      </w:r>
      <w:r>
        <w:rPr>
          <w:rFonts w:asciiTheme="minorHAnsi" w:hAnsiTheme="minorHAnsi"/>
        </w:rPr>
        <w:t xml:space="preserve">Niterói, 13 de Março de 2019. 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</w:t>
      </w:r>
      <w:r>
        <w:rPr/>
        <w:drawing>
          <wp:inline distT="0" distB="0" distL="0" distR="0">
            <wp:extent cx="1875790" cy="501015"/>
            <wp:effectExtent l="0" t="0" r="0" b="0"/>
            <wp:docPr id="1" name="Imagem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                    </w:t>
      </w:r>
      <w:bookmarkStart w:id="2" w:name="_GoBack"/>
      <w:bookmarkEnd w:id="2"/>
      <w:r>
        <w:rPr>
          <w:rFonts w:asciiTheme="minorHAnsi" w:hAnsiTheme="minorHAnsi"/>
        </w:rPr>
        <w:t xml:space="preserve">             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</w:t>
      </w:r>
      <w:r>
        <w:rPr>
          <w:rFonts w:asciiTheme="minorHAnsi" w:hAnsiTheme="minorHAnsi"/>
        </w:rPr>
        <w:t>______________________________________________</w:t>
      </w:r>
    </w:p>
    <w:p>
      <w:pPr>
        <w:pStyle w:val="Normal"/>
        <w:spacing w:before="0" w:after="0"/>
        <w:jc w:val="center"/>
        <w:rPr/>
      </w:pPr>
      <w:r>
        <w:rPr>
          <w:rFonts w:asciiTheme="minorHAnsi" w:hAnsiTheme="minorHAnsi"/>
        </w:rPr>
        <w:t>Faculdade de Nutrição /Responsável pelo Campo de Estágio</w:t>
      </w:r>
    </w:p>
    <w:sectPr>
      <w:type w:val="nextPage"/>
      <w:pgSz w:w="11906" w:h="16838"/>
      <w:pgMar w:left="1418" w:right="1418" w:header="0" w:top="1560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lvlText w:val="%1.%2."/>
      <w:lvlJc w:val="left"/>
      <w:pPr>
        <w:ind w:left="1182" w:hanging="615"/>
      </w:pPr>
    </w:lvl>
    <w:lvl w:ilvl="2">
      <w:start w:val="5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211" w:hanging="1080"/>
      </w:pPr>
    </w:lvl>
    <w:lvl w:ilvl="6">
      <w:start w:val="1"/>
      <w:numFmt w:val="decimal"/>
      <w:lvlText w:val="%1.%2.%3.%4.%5.%6.%7."/>
      <w:lvlJc w:val="left"/>
      <w:pPr>
        <w:ind w:left="2712" w:hanging="1440"/>
      </w:pPr>
    </w:lvl>
    <w:lvl w:ilvl="7">
      <w:start w:val="1"/>
      <w:numFmt w:val="decimal"/>
      <w:lvlText w:val="%1.%2.%3.%4.%5.%6.%7.%8."/>
      <w:lvlJc w:val="left"/>
      <w:pPr>
        <w:ind w:left="2853" w:hanging="1440"/>
      </w:pPr>
    </w:lvl>
    <w:lvl w:ilvl="8">
      <w:start w:val="1"/>
      <w:numFmt w:val="decimal"/>
      <w:lvlText w:val="%1.%2.%3.%4.%5.%6.%7.%8.%9."/>
      <w:lvlJc w:val="left"/>
      <w:pPr>
        <w:ind w:left="3354" w:hanging="1800"/>
      </w:pPr>
    </w:lvl>
  </w:abstractNum>
  <w:abstractNum w:abstractNumId="2">
    <w:lvl w:ilvl="0">
      <w:start w:val="6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"/>
      <w:lvlJc w:val="left"/>
      <w:pPr>
        <w:ind w:left="1146" w:hanging="360"/>
      </w:pPr>
    </w:lvl>
    <w:lvl w:ilvl="2">
      <w:start w:val="1"/>
      <w:numFmt w:val="decimal"/>
      <w:lvlText w:val="%1.%2.%3"/>
      <w:lvlJc w:val="left"/>
      <w:pPr>
        <w:ind w:left="1866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2946" w:hanging="1080"/>
      </w:pPr>
    </w:lvl>
    <w:lvl w:ilvl="5">
      <w:start w:val="1"/>
      <w:numFmt w:val="decimal"/>
      <w:lvlText w:val="%1.%2.%3.%4.%5.%6"/>
      <w:lvlJc w:val="left"/>
      <w:pPr>
        <w:ind w:left="3306" w:hanging="1080"/>
      </w:pPr>
    </w:lvl>
    <w:lvl w:ilvl="6">
      <w:start w:val="1"/>
      <w:numFmt w:val="decimal"/>
      <w:lvlText w:val="%1.%2.%3.%4.%5.%6.%7"/>
      <w:lvlJc w:val="left"/>
      <w:pPr>
        <w:ind w:left="4026" w:hanging="1440"/>
      </w:pPr>
    </w:lvl>
    <w:lvl w:ilvl="7">
      <w:start w:val="1"/>
      <w:numFmt w:val="decimal"/>
      <w:lvlText w:val="%1.%2.%3.%4.%5.%6.%7.%8"/>
      <w:lvlJc w:val="left"/>
      <w:pPr>
        <w:ind w:left="4386" w:hanging="1440"/>
      </w:pPr>
    </w:lvl>
    <w:lvl w:ilvl="8">
      <w:start w:val="1"/>
      <w:numFmt w:val="decimal"/>
      <w:lvlText w:val="%1.%2.%3.%4.%5.%6.%7.%8.%9"/>
      <w:lvlJc w:val="left"/>
      <w:pPr>
        <w:ind w:left="5106" w:hanging="1800"/>
      </w:pPr>
    </w:lvl>
  </w:abstractNum>
  <w:abstractNum w:abstractNumId="3"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iPriority="0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4f5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val="pt-BR" w:eastAsia="zh-CN" w:bidi="ar-SA"/>
    </w:rPr>
  </w:style>
  <w:style w:type="paragraph" w:styleId="Ttulo1">
    <w:name w:val="Heading 1"/>
    <w:basedOn w:val="Normal"/>
    <w:next w:val="Normal"/>
    <w:link w:val="Ttulo1Char"/>
    <w:qFormat/>
    <w:rsid w:val="008154cc"/>
    <w:pPr>
      <w:keepNext w:val="true"/>
      <w:tabs>
        <w:tab w:val="clear" w:pos="708"/>
        <w:tab w:val="left" w:pos="696" w:leader="none"/>
        <w:tab w:val="left" w:pos="2083" w:leader="none"/>
        <w:tab w:val="left" w:pos="3754" w:leader="none"/>
        <w:tab w:val="left" w:pos="5333" w:leader="none"/>
        <w:tab w:val="left" w:pos="8376" w:leader="none"/>
      </w:tabs>
      <w:suppressAutoHyphens w:val="false"/>
      <w:snapToGrid w:val="false"/>
      <w:spacing w:lineRule="auto" w:line="240" w:before="0" w:after="0"/>
      <w:jc w:val="center"/>
      <w:outlineLvl w:val="0"/>
    </w:pPr>
    <w:rPr>
      <w:rFonts w:ascii="Times New Roman" w:hAnsi="Times New Roman" w:eastAsia="Arial Unicode MS"/>
      <w:b/>
      <w:color w:val="000000"/>
      <w:sz w:val="36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154cc"/>
    <w:pPr>
      <w:keepNext w:val="true"/>
      <w:suppressAutoHyphens w:val="false"/>
      <w:snapToGrid w:val="false"/>
      <w:spacing w:lineRule="auto" w:line="240" w:before="0" w:after="0"/>
      <w:ind w:left="1416" w:hanging="0"/>
      <w:outlineLvl w:val="2"/>
    </w:pPr>
    <w:rPr>
      <w:rFonts w:ascii="Times New Roman" w:hAnsi="Times New Roman" w:eastAsia="Arial Unicode MS"/>
      <w:b/>
      <w:color w:val="000000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154cc"/>
    <w:pPr>
      <w:keepNext w:val="true"/>
      <w:tabs>
        <w:tab w:val="clear" w:pos="708"/>
        <w:tab w:val="left" w:pos="696" w:leader="none"/>
        <w:tab w:val="left" w:pos="2083" w:leader="none"/>
        <w:tab w:val="left" w:pos="3754" w:leader="none"/>
        <w:tab w:val="left" w:pos="5333" w:leader="none"/>
        <w:tab w:val="left" w:pos="8376" w:leader="none"/>
      </w:tabs>
      <w:suppressAutoHyphens w:val="false"/>
      <w:snapToGrid w:val="false"/>
      <w:spacing w:lineRule="auto" w:line="240" w:before="40" w:after="40"/>
      <w:outlineLvl w:val="4"/>
    </w:pPr>
    <w:rPr>
      <w:rFonts w:ascii="Times New Roman" w:hAnsi="Times New Roman" w:eastAsia="Arial Unicode MS"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154cc"/>
    <w:pPr>
      <w:keepNext w:val="true"/>
      <w:suppressAutoHyphens w:val="false"/>
      <w:spacing w:lineRule="auto" w:line="240" w:before="0" w:after="0"/>
      <w:ind w:left="180" w:hanging="0"/>
      <w:jc w:val="center"/>
      <w:outlineLvl w:val="5"/>
    </w:pPr>
    <w:rPr>
      <w:rFonts w:ascii="Times New Roman" w:hAnsi="Times New Roman"/>
      <w:b/>
      <w:bCs/>
      <w:color w:val="000000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154cc"/>
    <w:pPr>
      <w:keepNext w:val="true"/>
      <w:suppressAutoHyphens w:val="false"/>
      <w:spacing w:lineRule="auto" w:line="240" w:before="0" w:after="0"/>
      <w:jc w:val="center"/>
      <w:outlineLvl w:val="6"/>
    </w:pPr>
    <w:rPr>
      <w:rFonts w:ascii="Times New Roman" w:hAnsi="Times New Roman"/>
      <w:b/>
      <w:bCs/>
      <w:color w:val="000000"/>
      <w:sz w:val="24"/>
      <w:szCs w:val="24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c44f56"/>
    <w:rPr/>
  </w:style>
  <w:style w:type="character" w:styleId="WW8Num1z1" w:customStyle="1">
    <w:name w:val="WW8Num1z1"/>
    <w:qFormat/>
    <w:rsid w:val="00c44f56"/>
    <w:rPr/>
  </w:style>
  <w:style w:type="character" w:styleId="WW8Num1z2" w:customStyle="1">
    <w:name w:val="WW8Num1z2"/>
    <w:qFormat/>
    <w:rsid w:val="00c44f56"/>
    <w:rPr/>
  </w:style>
  <w:style w:type="character" w:styleId="WW8Num1z3" w:customStyle="1">
    <w:name w:val="WW8Num1z3"/>
    <w:qFormat/>
    <w:rsid w:val="00c44f56"/>
    <w:rPr/>
  </w:style>
  <w:style w:type="character" w:styleId="WW8Num1z4" w:customStyle="1">
    <w:name w:val="WW8Num1z4"/>
    <w:qFormat/>
    <w:rsid w:val="00c44f56"/>
    <w:rPr/>
  </w:style>
  <w:style w:type="character" w:styleId="WW8Num1z5" w:customStyle="1">
    <w:name w:val="WW8Num1z5"/>
    <w:qFormat/>
    <w:rsid w:val="00c44f56"/>
    <w:rPr/>
  </w:style>
  <w:style w:type="character" w:styleId="WW8Num1z6" w:customStyle="1">
    <w:name w:val="WW8Num1z6"/>
    <w:qFormat/>
    <w:rsid w:val="00c44f56"/>
    <w:rPr/>
  </w:style>
  <w:style w:type="character" w:styleId="WW8Num1z7" w:customStyle="1">
    <w:name w:val="WW8Num1z7"/>
    <w:qFormat/>
    <w:rsid w:val="00c44f56"/>
    <w:rPr/>
  </w:style>
  <w:style w:type="character" w:styleId="WW8Num1z8" w:customStyle="1">
    <w:name w:val="WW8Num1z8"/>
    <w:qFormat/>
    <w:rsid w:val="00c44f56"/>
    <w:rPr/>
  </w:style>
  <w:style w:type="character" w:styleId="WW8Num2z0" w:customStyle="1">
    <w:name w:val="WW8Num2z0"/>
    <w:qFormat/>
    <w:rsid w:val="00c44f56"/>
    <w:rPr/>
  </w:style>
  <w:style w:type="character" w:styleId="WW8Num2z1" w:customStyle="1">
    <w:name w:val="WW8Num2z1"/>
    <w:qFormat/>
    <w:rsid w:val="00c44f56"/>
    <w:rPr/>
  </w:style>
  <w:style w:type="character" w:styleId="WW8Num2z2" w:customStyle="1">
    <w:name w:val="WW8Num2z2"/>
    <w:qFormat/>
    <w:rsid w:val="00c44f56"/>
    <w:rPr/>
  </w:style>
  <w:style w:type="character" w:styleId="WW8Num2z3" w:customStyle="1">
    <w:name w:val="WW8Num2z3"/>
    <w:qFormat/>
    <w:rsid w:val="00c44f56"/>
    <w:rPr/>
  </w:style>
  <w:style w:type="character" w:styleId="WW8Num2z4" w:customStyle="1">
    <w:name w:val="WW8Num2z4"/>
    <w:qFormat/>
    <w:rsid w:val="00c44f56"/>
    <w:rPr/>
  </w:style>
  <w:style w:type="character" w:styleId="WW8Num2z5" w:customStyle="1">
    <w:name w:val="WW8Num2z5"/>
    <w:qFormat/>
    <w:rsid w:val="00c44f56"/>
    <w:rPr/>
  </w:style>
  <w:style w:type="character" w:styleId="WW8Num2z6" w:customStyle="1">
    <w:name w:val="WW8Num2z6"/>
    <w:qFormat/>
    <w:rsid w:val="00c44f56"/>
    <w:rPr/>
  </w:style>
  <w:style w:type="character" w:styleId="WW8Num2z7" w:customStyle="1">
    <w:name w:val="WW8Num2z7"/>
    <w:qFormat/>
    <w:rsid w:val="00c44f56"/>
    <w:rPr/>
  </w:style>
  <w:style w:type="character" w:styleId="WW8Num2z8" w:customStyle="1">
    <w:name w:val="WW8Num2z8"/>
    <w:qFormat/>
    <w:rsid w:val="00c44f56"/>
    <w:rPr/>
  </w:style>
  <w:style w:type="character" w:styleId="WW8Num3z0" w:customStyle="1">
    <w:name w:val="WW8Num3z0"/>
    <w:qFormat/>
    <w:rsid w:val="00c44f56"/>
    <w:rPr/>
  </w:style>
  <w:style w:type="character" w:styleId="WW8Num3z1" w:customStyle="1">
    <w:name w:val="WW8Num3z1"/>
    <w:qFormat/>
    <w:rsid w:val="00c44f56"/>
    <w:rPr/>
  </w:style>
  <w:style w:type="character" w:styleId="WW8Num3z2" w:customStyle="1">
    <w:name w:val="WW8Num3z2"/>
    <w:qFormat/>
    <w:rsid w:val="00c44f56"/>
    <w:rPr/>
  </w:style>
  <w:style w:type="character" w:styleId="WW8Num3z3" w:customStyle="1">
    <w:name w:val="WW8Num3z3"/>
    <w:qFormat/>
    <w:rsid w:val="00c44f56"/>
    <w:rPr/>
  </w:style>
  <w:style w:type="character" w:styleId="WW8Num3z4" w:customStyle="1">
    <w:name w:val="WW8Num3z4"/>
    <w:qFormat/>
    <w:rsid w:val="00c44f56"/>
    <w:rPr/>
  </w:style>
  <w:style w:type="character" w:styleId="WW8Num3z5" w:customStyle="1">
    <w:name w:val="WW8Num3z5"/>
    <w:qFormat/>
    <w:rsid w:val="00c44f56"/>
    <w:rPr/>
  </w:style>
  <w:style w:type="character" w:styleId="WW8Num3z6" w:customStyle="1">
    <w:name w:val="WW8Num3z6"/>
    <w:qFormat/>
    <w:rsid w:val="00c44f56"/>
    <w:rPr/>
  </w:style>
  <w:style w:type="character" w:styleId="WW8Num3z7" w:customStyle="1">
    <w:name w:val="WW8Num3z7"/>
    <w:qFormat/>
    <w:rsid w:val="00c44f56"/>
    <w:rPr/>
  </w:style>
  <w:style w:type="character" w:styleId="WW8Num3z8" w:customStyle="1">
    <w:name w:val="WW8Num3z8"/>
    <w:qFormat/>
    <w:rsid w:val="00c44f56"/>
    <w:rPr/>
  </w:style>
  <w:style w:type="character" w:styleId="WW8Num4z0" w:customStyle="1">
    <w:name w:val="WW8Num4z0"/>
    <w:qFormat/>
    <w:rsid w:val="00c44f56"/>
    <w:rPr>
      <w:rFonts w:ascii="Times New Roman" w:hAnsi="Times New Roman" w:eastAsia="Times New Roman" w:cs="Times New Roman"/>
    </w:rPr>
  </w:style>
  <w:style w:type="character" w:styleId="WW8Num4z1" w:customStyle="1">
    <w:name w:val="WW8Num4z1"/>
    <w:qFormat/>
    <w:rsid w:val="00c44f56"/>
    <w:rPr/>
  </w:style>
  <w:style w:type="character" w:styleId="WW8Num4z2" w:customStyle="1">
    <w:name w:val="WW8Num4z2"/>
    <w:qFormat/>
    <w:rsid w:val="00c44f56"/>
    <w:rPr/>
  </w:style>
  <w:style w:type="character" w:styleId="WW8Num4z3" w:customStyle="1">
    <w:name w:val="WW8Num4z3"/>
    <w:qFormat/>
    <w:rsid w:val="00c44f56"/>
    <w:rPr/>
  </w:style>
  <w:style w:type="character" w:styleId="WW8Num4z4" w:customStyle="1">
    <w:name w:val="WW8Num4z4"/>
    <w:qFormat/>
    <w:rsid w:val="00c44f56"/>
    <w:rPr/>
  </w:style>
  <w:style w:type="character" w:styleId="WW8Num4z5" w:customStyle="1">
    <w:name w:val="WW8Num4z5"/>
    <w:qFormat/>
    <w:rsid w:val="00c44f56"/>
    <w:rPr/>
  </w:style>
  <w:style w:type="character" w:styleId="WW8Num4z6" w:customStyle="1">
    <w:name w:val="WW8Num4z6"/>
    <w:qFormat/>
    <w:rsid w:val="00c44f56"/>
    <w:rPr/>
  </w:style>
  <w:style w:type="character" w:styleId="WW8Num4z7" w:customStyle="1">
    <w:name w:val="WW8Num4z7"/>
    <w:qFormat/>
    <w:rsid w:val="00c44f56"/>
    <w:rPr/>
  </w:style>
  <w:style w:type="character" w:styleId="WW8Num4z8" w:customStyle="1">
    <w:name w:val="WW8Num4z8"/>
    <w:qFormat/>
    <w:rsid w:val="00c44f56"/>
    <w:rPr/>
  </w:style>
  <w:style w:type="character" w:styleId="WW8Num5z0" w:customStyle="1">
    <w:name w:val="WW8Num5z0"/>
    <w:qFormat/>
    <w:rsid w:val="00c44f56"/>
    <w:rPr>
      <w:rFonts w:ascii="Times New Roman" w:hAnsi="Times New Roman" w:eastAsia="Times New Roman" w:cs="Times New Roman"/>
    </w:rPr>
  </w:style>
  <w:style w:type="character" w:styleId="WW8Num5z1" w:customStyle="1">
    <w:name w:val="WW8Num5z1"/>
    <w:qFormat/>
    <w:rsid w:val="00c44f56"/>
    <w:rPr/>
  </w:style>
  <w:style w:type="character" w:styleId="WW8Num5z2" w:customStyle="1">
    <w:name w:val="WW8Num5z2"/>
    <w:qFormat/>
    <w:rsid w:val="00c44f56"/>
    <w:rPr/>
  </w:style>
  <w:style w:type="character" w:styleId="WW8Num5z3" w:customStyle="1">
    <w:name w:val="WW8Num5z3"/>
    <w:qFormat/>
    <w:rsid w:val="00c44f56"/>
    <w:rPr/>
  </w:style>
  <w:style w:type="character" w:styleId="WW8Num5z4" w:customStyle="1">
    <w:name w:val="WW8Num5z4"/>
    <w:qFormat/>
    <w:rsid w:val="00c44f56"/>
    <w:rPr/>
  </w:style>
  <w:style w:type="character" w:styleId="WW8Num5z5" w:customStyle="1">
    <w:name w:val="WW8Num5z5"/>
    <w:qFormat/>
    <w:rsid w:val="00c44f56"/>
    <w:rPr/>
  </w:style>
  <w:style w:type="character" w:styleId="WW8Num5z6" w:customStyle="1">
    <w:name w:val="WW8Num5z6"/>
    <w:qFormat/>
    <w:rsid w:val="00c44f56"/>
    <w:rPr/>
  </w:style>
  <w:style w:type="character" w:styleId="WW8Num5z7" w:customStyle="1">
    <w:name w:val="WW8Num5z7"/>
    <w:qFormat/>
    <w:rsid w:val="00c44f56"/>
    <w:rPr/>
  </w:style>
  <w:style w:type="character" w:styleId="WW8Num5z8" w:customStyle="1">
    <w:name w:val="WW8Num5z8"/>
    <w:qFormat/>
    <w:rsid w:val="00c44f56"/>
    <w:rPr/>
  </w:style>
  <w:style w:type="character" w:styleId="WW8Num6z0" w:customStyle="1">
    <w:name w:val="WW8Num6z0"/>
    <w:qFormat/>
    <w:rsid w:val="00c44f56"/>
    <w:rPr/>
  </w:style>
  <w:style w:type="character" w:styleId="WW8Num6z1" w:customStyle="1">
    <w:name w:val="WW8Num6z1"/>
    <w:qFormat/>
    <w:rsid w:val="00c44f56"/>
    <w:rPr/>
  </w:style>
  <w:style w:type="character" w:styleId="WW8Num6z2" w:customStyle="1">
    <w:name w:val="WW8Num6z2"/>
    <w:qFormat/>
    <w:rsid w:val="00c44f56"/>
    <w:rPr/>
  </w:style>
  <w:style w:type="character" w:styleId="WW8Num6z3" w:customStyle="1">
    <w:name w:val="WW8Num6z3"/>
    <w:qFormat/>
    <w:rsid w:val="00c44f56"/>
    <w:rPr/>
  </w:style>
  <w:style w:type="character" w:styleId="WW8Num6z4" w:customStyle="1">
    <w:name w:val="WW8Num6z4"/>
    <w:qFormat/>
    <w:rsid w:val="00c44f56"/>
    <w:rPr/>
  </w:style>
  <w:style w:type="character" w:styleId="WW8Num6z5" w:customStyle="1">
    <w:name w:val="WW8Num6z5"/>
    <w:qFormat/>
    <w:rsid w:val="00c44f56"/>
    <w:rPr/>
  </w:style>
  <w:style w:type="character" w:styleId="WW8Num6z6" w:customStyle="1">
    <w:name w:val="WW8Num6z6"/>
    <w:qFormat/>
    <w:rsid w:val="00c44f56"/>
    <w:rPr/>
  </w:style>
  <w:style w:type="character" w:styleId="WW8Num6z7" w:customStyle="1">
    <w:name w:val="WW8Num6z7"/>
    <w:qFormat/>
    <w:rsid w:val="00c44f56"/>
    <w:rPr/>
  </w:style>
  <w:style w:type="character" w:styleId="WW8Num6z8" w:customStyle="1">
    <w:name w:val="WW8Num6z8"/>
    <w:qFormat/>
    <w:rsid w:val="00c44f56"/>
    <w:rPr/>
  </w:style>
  <w:style w:type="character" w:styleId="WW8Num7z0" w:customStyle="1">
    <w:name w:val="WW8Num7z0"/>
    <w:qFormat/>
    <w:rsid w:val="00c44f56"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sid w:val="00c44f56"/>
    <w:rPr/>
  </w:style>
  <w:style w:type="character" w:styleId="WW8Num7z2" w:customStyle="1">
    <w:name w:val="WW8Num7z2"/>
    <w:qFormat/>
    <w:rsid w:val="00c44f56"/>
    <w:rPr/>
  </w:style>
  <w:style w:type="character" w:styleId="WW8Num7z3" w:customStyle="1">
    <w:name w:val="WW8Num7z3"/>
    <w:qFormat/>
    <w:rsid w:val="00c44f56"/>
    <w:rPr/>
  </w:style>
  <w:style w:type="character" w:styleId="WW8Num7z4" w:customStyle="1">
    <w:name w:val="WW8Num7z4"/>
    <w:qFormat/>
    <w:rsid w:val="00c44f56"/>
    <w:rPr/>
  </w:style>
  <w:style w:type="character" w:styleId="WW8Num7z5" w:customStyle="1">
    <w:name w:val="WW8Num7z5"/>
    <w:qFormat/>
    <w:rsid w:val="00c44f56"/>
    <w:rPr/>
  </w:style>
  <w:style w:type="character" w:styleId="WW8Num7z6" w:customStyle="1">
    <w:name w:val="WW8Num7z6"/>
    <w:qFormat/>
    <w:rsid w:val="00c44f56"/>
    <w:rPr/>
  </w:style>
  <w:style w:type="character" w:styleId="WW8Num7z7" w:customStyle="1">
    <w:name w:val="WW8Num7z7"/>
    <w:qFormat/>
    <w:rsid w:val="00c44f56"/>
    <w:rPr/>
  </w:style>
  <w:style w:type="character" w:styleId="WW8Num7z8" w:customStyle="1">
    <w:name w:val="WW8Num7z8"/>
    <w:qFormat/>
    <w:rsid w:val="00c44f56"/>
    <w:rPr/>
  </w:style>
  <w:style w:type="character" w:styleId="WW8Num8z0" w:customStyle="1">
    <w:name w:val="WW8Num8z0"/>
    <w:qFormat/>
    <w:rsid w:val="00c44f56"/>
    <w:rPr/>
  </w:style>
  <w:style w:type="character" w:styleId="WW8Num8z1" w:customStyle="1">
    <w:name w:val="WW8Num8z1"/>
    <w:qFormat/>
    <w:rsid w:val="00c44f56"/>
    <w:rPr/>
  </w:style>
  <w:style w:type="character" w:styleId="WW8Num8z2" w:customStyle="1">
    <w:name w:val="WW8Num8z2"/>
    <w:qFormat/>
    <w:rsid w:val="00c44f56"/>
    <w:rPr/>
  </w:style>
  <w:style w:type="character" w:styleId="WW8Num8z3" w:customStyle="1">
    <w:name w:val="WW8Num8z3"/>
    <w:qFormat/>
    <w:rsid w:val="00c44f56"/>
    <w:rPr/>
  </w:style>
  <w:style w:type="character" w:styleId="WW8Num8z4" w:customStyle="1">
    <w:name w:val="WW8Num8z4"/>
    <w:qFormat/>
    <w:rsid w:val="00c44f56"/>
    <w:rPr/>
  </w:style>
  <w:style w:type="character" w:styleId="WW8Num8z5" w:customStyle="1">
    <w:name w:val="WW8Num8z5"/>
    <w:qFormat/>
    <w:rsid w:val="00c44f56"/>
    <w:rPr/>
  </w:style>
  <w:style w:type="character" w:styleId="WW8Num8z6" w:customStyle="1">
    <w:name w:val="WW8Num8z6"/>
    <w:qFormat/>
    <w:rsid w:val="00c44f56"/>
    <w:rPr/>
  </w:style>
  <w:style w:type="character" w:styleId="WW8Num8z7" w:customStyle="1">
    <w:name w:val="WW8Num8z7"/>
    <w:qFormat/>
    <w:rsid w:val="00c44f56"/>
    <w:rPr/>
  </w:style>
  <w:style w:type="character" w:styleId="WW8Num8z8" w:customStyle="1">
    <w:name w:val="WW8Num8z8"/>
    <w:qFormat/>
    <w:rsid w:val="00c44f56"/>
    <w:rPr/>
  </w:style>
  <w:style w:type="character" w:styleId="WW8Num9z0" w:customStyle="1">
    <w:name w:val="WW8Num9z0"/>
    <w:qFormat/>
    <w:rsid w:val="00c44f56"/>
    <w:rPr>
      <w:b/>
      <w:w w:val="100"/>
    </w:rPr>
  </w:style>
  <w:style w:type="character" w:styleId="WW8Num9z1" w:customStyle="1">
    <w:name w:val="WW8Num9z1"/>
    <w:qFormat/>
    <w:rsid w:val="00c44f56"/>
    <w:rPr>
      <w:b w:val="false"/>
    </w:rPr>
  </w:style>
  <w:style w:type="character" w:styleId="WW8Num9z2" w:customStyle="1">
    <w:name w:val="WW8Num9z2"/>
    <w:qFormat/>
    <w:rsid w:val="00c44f56"/>
    <w:rPr/>
  </w:style>
  <w:style w:type="character" w:styleId="WW8Num9z3" w:customStyle="1">
    <w:name w:val="WW8Num9z3"/>
    <w:qFormat/>
    <w:rsid w:val="00c44f56"/>
    <w:rPr/>
  </w:style>
  <w:style w:type="character" w:styleId="WW8Num9z4" w:customStyle="1">
    <w:name w:val="WW8Num9z4"/>
    <w:qFormat/>
    <w:rsid w:val="00c44f56"/>
    <w:rPr/>
  </w:style>
  <w:style w:type="character" w:styleId="WW8Num9z5" w:customStyle="1">
    <w:name w:val="WW8Num9z5"/>
    <w:qFormat/>
    <w:rsid w:val="00c44f56"/>
    <w:rPr/>
  </w:style>
  <w:style w:type="character" w:styleId="WW8Num9z6" w:customStyle="1">
    <w:name w:val="WW8Num9z6"/>
    <w:qFormat/>
    <w:rsid w:val="00c44f56"/>
    <w:rPr/>
  </w:style>
  <w:style w:type="character" w:styleId="WW8Num9z7" w:customStyle="1">
    <w:name w:val="WW8Num9z7"/>
    <w:qFormat/>
    <w:rsid w:val="00c44f56"/>
    <w:rPr/>
  </w:style>
  <w:style w:type="character" w:styleId="WW8Num9z8" w:customStyle="1">
    <w:name w:val="WW8Num9z8"/>
    <w:qFormat/>
    <w:rsid w:val="00c44f56"/>
    <w:rPr/>
  </w:style>
  <w:style w:type="character" w:styleId="WW8Num10z0" w:customStyle="1">
    <w:name w:val="WW8Num10z0"/>
    <w:qFormat/>
    <w:rsid w:val="00c44f56"/>
    <w:rPr/>
  </w:style>
  <w:style w:type="character" w:styleId="WW8Num10z1" w:customStyle="1">
    <w:name w:val="WW8Num10z1"/>
    <w:qFormat/>
    <w:rsid w:val="00c44f56"/>
    <w:rPr/>
  </w:style>
  <w:style w:type="character" w:styleId="WW8Num10z2" w:customStyle="1">
    <w:name w:val="WW8Num10z2"/>
    <w:qFormat/>
    <w:rsid w:val="00c44f56"/>
    <w:rPr/>
  </w:style>
  <w:style w:type="character" w:styleId="WW8Num10z3" w:customStyle="1">
    <w:name w:val="WW8Num10z3"/>
    <w:qFormat/>
    <w:rsid w:val="00c44f56"/>
    <w:rPr/>
  </w:style>
  <w:style w:type="character" w:styleId="WW8Num10z4" w:customStyle="1">
    <w:name w:val="WW8Num10z4"/>
    <w:qFormat/>
    <w:rsid w:val="00c44f56"/>
    <w:rPr/>
  </w:style>
  <w:style w:type="character" w:styleId="WW8Num10z5" w:customStyle="1">
    <w:name w:val="WW8Num10z5"/>
    <w:qFormat/>
    <w:rsid w:val="00c44f56"/>
    <w:rPr/>
  </w:style>
  <w:style w:type="character" w:styleId="WW8Num10z6" w:customStyle="1">
    <w:name w:val="WW8Num10z6"/>
    <w:qFormat/>
    <w:rsid w:val="00c44f56"/>
    <w:rPr/>
  </w:style>
  <w:style w:type="character" w:styleId="WW8Num10z7" w:customStyle="1">
    <w:name w:val="WW8Num10z7"/>
    <w:qFormat/>
    <w:rsid w:val="00c44f56"/>
    <w:rPr/>
  </w:style>
  <w:style w:type="character" w:styleId="WW8Num10z8" w:customStyle="1">
    <w:name w:val="WW8Num10z8"/>
    <w:qFormat/>
    <w:rsid w:val="00c44f56"/>
    <w:rPr/>
  </w:style>
  <w:style w:type="character" w:styleId="WW8Num11z0" w:customStyle="1">
    <w:name w:val="WW8Num11z0"/>
    <w:qFormat/>
    <w:rsid w:val="00c44f56"/>
    <w:rPr/>
  </w:style>
  <w:style w:type="character" w:styleId="WW8Num11z1" w:customStyle="1">
    <w:name w:val="WW8Num11z1"/>
    <w:qFormat/>
    <w:rsid w:val="00c44f56"/>
    <w:rPr/>
  </w:style>
  <w:style w:type="character" w:styleId="WW8Num11z2" w:customStyle="1">
    <w:name w:val="WW8Num11z2"/>
    <w:qFormat/>
    <w:rsid w:val="00c44f56"/>
    <w:rPr/>
  </w:style>
  <w:style w:type="character" w:styleId="WW8Num11z3" w:customStyle="1">
    <w:name w:val="WW8Num11z3"/>
    <w:qFormat/>
    <w:rsid w:val="00c44f56"/>
    <w:rPr/>
  </w:style>
  <w:style w:type="character" w:styleId="WW8Num11z4" w:customStyle="1">
    <w:name w:val="WW8Num11z4"/>
    <w:qFormat/>
    <w:rsid w:val="00c44f56"/>
    <w:rPr/>
  </w:style>
  <w:style w:type="character" w:styleId="WW8Num11z5" w:customStyle="1">
    <w:name w:val="WW8Num11z5"/>
    <w:qFormat/>
    <w:rsid w:val="00c44f56"/>
    <w:rPr/>
  </w:style>
  <w:style w:type="character" w:styleId="WW8Num11z6" w:customStyle="1">
    <w:name w:val="WW8Num11z6"/>
    <w:qFormat/>
    <w:rsid w:val="00c44f56"/>
    <w:rPr/>
  </w:style>
  <w:style w:type="character" w:styleId="WW8Num11z7" w:customStyle="1">
    <w:name w:val="WW8Num11z7"/>
    <w:qFormat/>
    <w:rsid w:val="00c44f56"/>
    <w:rPr/>
  </w:style>
  <w:style w:type="character" w:styleId="WW8Num11z8" w:customStyle="1">
    <w:name w:val="WW8Num11z8"/>
    <w:qFormat/>
    <w:rsid w:val="00c44f56"/>
    <w:rPr/>
  </w:style>
  <w:style w:type="character" w:styleId="WW8Num12z0" w:customStyle="1">
    <w:name w:val="WW8Num12z0"/>
    <w:qFormat/>
    <w:rsid w:val="00c44f56"/>
    <w:rPr/>
  </w:style>
  <w:style w:type="character" w:styleId="WW8Num12z1" w:customStyle="1">
    <w:name w:val="WW8Num12z1"/>
    <w:qFormat/>
    <w:rsid w:val="00c44f56"/>
    <w:rPr/>
  </w:style>
  <w:style w:type="character" w:styleId="WW8Num12z2" w:customStyle="1">
    <w:name w:val="WW8Num12z2"/>
    <w:qFormat/>
    <w:rsid w:val="00c44f56"/>
    <w:rPr/>
  </w:style>
  <w:style w:type="character" w:styleId="WW8Num12z3" w:customStyle="1">
    <w:name w:val="WW8Num12z3"/>
    <w:qFormat/>
    <w:rsid w:val="00c44f56"/>
    <w:rPr/>
  </w:style>
  <w:style w:type="character" w:styleId="WW8Num12z4" w:customStyle="1">
    <w:name w:val="WW8Num12z4"/>
    <w:qFormat/>
    <w:rsid w:val="00c44f56"/>
    <w:rPr/>
  </w:style>
  <w:style w:type="character" w:styleId="WW8Num12z5" w:customStyle="1">
    <w:name w:val="WW8Num12z5"/>
    <w:qFormat/>
    <w:rsid w:val="00c44f56"/>
    <w:rPr/>
  </w:style>
  <w:style w:type="character" w:styleId="WW8Num12z6" w:customStyle="1">
    <w:name w:val="WW8Num12z6"/>
    <w:qFormat/>
    <w:rsid w:val="00c44f56"/>
    <w:rPr/>
  </w:style>
  <w:style w:type="character" w:styleId="WW8Num12z7" w:customStyle="1">
    <w:name w:val="WW8Num12z7"/>
    <w:qFormat/>
    <w:rsid w:val="00c44f56"/>
    <w:rPr/>
  </w:style>
  <w:style w:type="character" w:styleId="WW8Num12z8" w:customStyle="1">
    <w:name w:val="WW8Num12z8"/>
    <w:qFormat/>
    <w:rsid w:val="00c44f56"/>
    <w:rPr/>
  </w:style>
  <w:style w:type="character" w:styleId="WW8Num13z0" w:customStyle="1">
    <w:name w:val="WW8Num13z0"/>
    <w:qFormat/>
    <w:rsid w:val="00c44f56"/>
    <w:rPr>
      <w:rFonts w:ascii="Symbol" w:hAnsi="Symbol" w:cs="Symbol"/>
    </w:rPr>
  </w:style>
  <w:style w:type="character" w:styleId="WW8Num13z1" w:customStyle="1">
    <w:name w:val="WW8Num13z1"/>
    <w:qFormat/>
    <w:rsid w:val="00c44f56"/>
    <w:rPr>
      <w:rFonts w:ascii="Courier New" w:hAnsi="Courier New" w:cs="Courier New"/>
    </w:rPr>
  </w:style>
  <w:style w:type="character" w:styleId="WW8Num13z2" w:customStyle="1">
    <w:name w:val="WW8Num13z2"/>
    <w:qFormat/>
    <w:rsid w:val="00c44f56"/>
    <w:rPr>
      <w:rFonts w:ascii="Wingdings" w:hAnsi="Wingdings" w:cs="Wingdings"/>
    </w:rPr>
  </w:style>
  <w:style w:type="character" w:styleId="WW8Num14z0" w:customStyle="1">
    <w:name w:val="WW8Num14z0"/>
    <w:qFormat/>
    <w:rsid w:val="00c44f56"/>
    <w:rPr/>
  </w:style>
  <w:style w:type="character" w:styleId="WW8Num14z1" w:customStyle="1">
    <w:name w:val="WW8Num14z1"/>
    <w:qFormat/>
    <w:rsid w:val="00c44f56"/>
    <w:rPr/>
  </w:style>
  <w:style w:type="character" w:styleId="WW8Num14z2" w:customStyle="1">
    <w:name w:val="WW8Num14z2"/>
    <w:qFormat/>
    <w:rsid w:val="00c44f56"/>
    <w:rPr/>
  </w:style>
  <w:style w:type="character" w:styleId="WW8Num14z3" w:customStyle="1">
    <w:name w:val="WW8Num14z3"/>
    <w:qFormat/>
    <w:rsid w:val="00c44f56"/>
    <w:rPr/>
  </w:style>
  <w:style w:type="character" w:styleId="WW8Num14z4" w:customStyle="1">
    <w:name w:val="WW8Num14z4"/>
    <w:qFormat/>
    <w:rsid w:val="00c44f56"/>
    <w:rPr/>
  </w:style>
  <w:style w:type="character" w:styleId="WW8Num14z5" w:customStyle="1">
    <w:name w:val="WW8Num14z5"/>
    <w:qFormat/>
    <w:rsid w:val="00c44f56"/>
    <w:rPr/>
  </w:style>
  <w:style w:type="character" w:styleId="WW8Num14z6" w:customStyle="1">
    <w:name w:val="WW8Num14z6"/>
    <w:qFormat/>
    <w:rsid w:val="00c44f56"/>
    <w:rPr/>
  </w:style>
  <w:style w:type="character" w:styleId="WW8Num14z7" w:customStyle="1">
    <w:name w:val="WW8Num14z7"/>
    <w:qFormat/>
    <w:rsid w:val="00c44f56"/>
    <w:rPr/>
  </w:style>
  <w:style w:type="character" w:styleId="WW8Num14z8" w:customStyle="1">
    <w:name w:val="WW8Num14z8"/>
    <w:qFormat/>
    <w:rsid w:val="00c44f56"/>
    <w:rPr/>
  </w:style>
  <w:style w:type="character" w:styleId="Fontepargpadro1" w:customStyle="1">
    <w:name w:val="Fonte parág. padrão1"/>
    <w:qFormat/>
    <w:rsid w:val="00c44f56"/>
    <w:rPr/>
  </w:style>
  <w:style w:type="character" w:styleId="LinkdaInternet">
    <w:name w:val="Link da Internet"/>
    <w:rsid w:val="00c44f56"/>
    <w:rPr>
      <w:color w:val="0000FF"/>
      <w:u w:val="single"/>
    </w:rPr>
  </w:style>
  <w:style w:type="character" w:styleId="TextodebaloChar" w:customStyle="1">
    <w:name w:val="Texto de balão Char"/>
    <w:basedOn w:val="Fontepargpadro1"/>
    <w:qFormat/>
    <w:rsid w:val="00c44f56"/>
    <w:rPr>
      <w:rFonts w:ascii="Tahoma" w:hAnsi="Tahoma" w:eastAsia="Times New Roman" w:cs="Tahoma"/>
      <w:sz w:val="16"/>
      <w:szCs w:val="16"/>
    </w:rPr>
  </w:style>
  <w:style w:type="character" w:styleId="Appleconvertedspace" w:customStyle="1">
    <w:name w:val="apple-converted-space"/>
    <w:basedOn w:val="Fontepargpadro1"/>
    <w:qFormat/>
    <w:rsid w:val="00c44f56"/>
    <w:rPr/>
  </w:style>
  <w:style w:type="character" w:styleId="Strong">
    <w:name w:val="Strong"/>
    <w:basedOn w:val="Fontepargpadro1"/>
    <w:qFormat/>
    <w:rsid w:val="00c44f56"/>
    <w:rPr>
      <w:b/>
      <w:bCs/>
    </w:rPr>
  </w:style>
  <w:style w:type="character" w:styleId="CorpodetextoChar" w:customStyle="1">
    <w:name w:val="Corpo de texto Char"/>
    <w:basedOn w:val="Fontepargpadro1"/>
    <w:qFormat/>
    <w:rsid w:val="00c44f56"/>
    <w:rPr>
      <w:rFonts w:ascii="Arial" w:hAnsi="Arial" w:eastAsia="Times New Roman" w:cs="Times New Roman"/>
      <w:sz w:val="24"/>
      <w:szCs w:val="20"/>
    </w:rPr>
  </w:style>
  <w:style w:type="character" w:styleId="CabealhoChar" w:customStyle="1">
    <w:name w:val="Cabeçalho Char"/>
    <w:basedOn w:val="Fontepargpadro1"/>
    <w:qFormat/>
    <w:rsid w:val="00c44f56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PlaceholderText">
    <w:name w:val="Placeholder Text"/>
    <w:basedOn w:val="Fontepargpadro1"/>
    <w:qFormat/>
    <w:rsid w:val="00c44f56"/>
    <w:rPr>
      <w:color w:val="808080"/>
    </w:rPr>
  </w:style>
  <w:style w:type="character" w:styleId="RecuodecorpodetextoChar" w:customStyle="1">
    <w:name w:val="Recuo de corpo de texto Char"/>
    <w:basedOn w:val="Fontepargpadro1"/>
    <w:qFormat/>
    <w:rsid w:val="00c44f56"/>
    <w:rPr>
      <w:rFonts w:ascii="Calibri" w:hAnsi="Calibri" w:eastAsia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766b8"/>
    <w:rPr>
      <w:color w:val="800080"/>
      <w:u w:val="single"/>
    </w:rPr>
  </w:style>
  <w:style w:type="character" w:styleId="Ttulo1Char" w:customStyle="1">
    <w:name w:val="Título 1 Char"/>
    <w:basedOn w:val="DefaultParagraphFont"/>
    <w:link w:val="Ttulo1"/>
    <w:qFormat/>
    <w:rsid w:val="008154cc"/>
    <w:rPr>
      <w:rFonts w:eastAsia="Arial Unicode MS"/>
      <w:b/>
      <w:color w:val="000000"/>
      <w:sz w:val="36"/>
    </w:rPr>
  </w:style>
  <w:style w:type="character" w:styleId="Ttulo3Char" w:customStyle="1">
    <w:name w:val="Título 3 Char"/>
    <w:basedOn w:val="DefaultParagraphFont"/>
    <w:link w:val="Ttulo3"/>
    <w:qFormat/>
    <w:rsid w:val="008154cc"/>
    <w:rPr>
      <w:rFonts w:eastAsia="Arial Unicode MS"/>
      <w:b/>
      <w:color w:val="000000"/>
      <w:sz w:val="24"/>
    </w:rPr>
  </w:style>
  <w:style w:type="character" w:styleId="Ttulo5Char" w:customStyle="1">
    <w:name w:val="Título 5 Char"/>
    <w:basedOn w:val="DefaultParagraphFont"/>
    <w:link w:val="Ttulo5"/>
    <w:qFormat/>
    <w:rsid w:val="008154cc"/>
    <w:rPr>
      <w:rFonts w:eastAsia="Arial Unicode MS"/>
      <w:color w:val="000000"/>
      <w:sz w:val="24"/>
    </w:rPr>
  </w:style>
  <w:style w:type="character" w:styleId="Ttulo6Char" w:customStyle="1">
    <w:name w:val="Título 6 Char"/>
    <w:basedOn w:val="DefaultParagraphFont"/>
    <w:link w:val="Ttulo6"/>
    <w:qFormat/>
    <w:rsid w:val="008154cc"/>
    <w:rPr>
      <w:b/>
      <w:bCs/>
      <w:color w:val="000000"/>
      <w:sz w:val="24"/>
      <w:szCs w:val="24"/>
    </w:rPr>
  </w:style>
  <w:style w:type="character" w:styleId="Ttulo7Char" w:customStyle="1">
    <w:name w:val="Título 7 Char"/>
    <w:basedOn w:val="DefaultParagraphFont"/>
    <w:link w:val="Ttulo7"/>
    <w:qFormat/>
    <w:rsid w:val="008154cc"/>
    <w:rPr>
      <w:b/>
      <w:bCs/>
      <w:color w:val="000000"/>
      <w:sz w:val="24"/>
      <w:szCs w:val="24"/>
    </w:rPr>
  </w:style>
  <w:style w:type="character" w:styleId="Xdb" w:customStyle="1">
    <w:name w:val="_xdb"/>
    <w:basedOn w:val="DefaultParagraphFont"/>
    <w:qFormat/>
    <w:rsid w:val="0080500e"/>
    <w:rPr/>
  </w:style>
  <w:style w:type="character" w:styleId="Xbe" w:customStyle="1">
    <w:name w:val="_xbe"/>
    <w:basedOn w:val="DefaultParagraphFont"/>
    <w:qFormat/>
    <w:rsid w:val="0080500e"/>
    <w:rPr/>
  </w:style>
  <w:style w:type="character" w:styleId="Rcm" w:customStyle="1">
    <w:name w:val="_rcm"/>
    <w:basedOn w:val="DefaultParagraphFont"/>
    <w:qFormat/>
    <w:rsid w:val="0080500e"/>
    <w:rPr/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c44f56"/>
    <w:pPr>
      <w:spacing w:lineRule="auto" w:line="240" w:before="0" w:after="0"/>
      <w:jc w:val="both"/>
    </w:pPr>
    <w:rPr>
      <w:rFonts w:ascii="Arial" w:hAnsi="Arial" w:cs="Arial"/>
      <w:sz w:val="24"/>
      <w:szCs w:val="20"/>
    </w:rPr>
  </w:style>
  <w:style w:type="paragraph" w:styleId="Lista">
    <w:name w:val="List"/>
    <w:basedOn w:val="Corpodotexto"/>
    <w:rsid w:val="00c44f56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c44f56"/>
    <w:pPr>
      <w:suppressLineNumbers/>
    </w:pPr>
    <w:rPr>
      <w:rFonts w:cs="FreeSans"/>
    </w:rPr>
  </w:style>
  <w:style w:type="paragraph" w:styleId="Ttulo11" w:customStyle="1">
    <w:name w:val="Título1"/>
    <w:basedOn w:val="Normal"/>
    <w:qFormat/>
    <w:rsid w:val="00c44f56"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aption">
    <w:name w:val="caption"/>
    <w:basedOn w:val="Normal"/>
    <w:qFormat/>
    <w:rsid w:val="00c44f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alloonText">
    <w:name w:val="Balloon Text"/>
    <w:basedOn w:val="Normal"/>
    <w:qFormat/>
    <w:rsid w:val="00c44f5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44f56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rsid w:val="00c44f56"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rsid w:val="00c44f56"/>
    <w:pPr>
      <w:spacing w:lineRule="auto" w:line="240" w:before="0" w:after="0"/>
    </w:pPr>
    <w:rPr>
      <w:rFonts w:ascii="Times New Roman" w:hAnsi="Times New Roman"/>
      <w:sz w:val="24"/>
      <w:szCs w:val="24"/>
      <w:lang w:val="en-US"/>
    </w:rPr>
  </w:style>
  <w:style w:type="paragraph" w:styleId="Corpodotextorecuado">
    <w:name w:val="Body Text Indent"/>
    <w:basedOn w:val="Normal"/>
    <w:rsid w:val="00c44f56"/>
    <w:pPr>
      <w:spacing w:before="0" w:after="120"/>
      <w:ind w:left="283" w:hanging="0"/>
    </w:pPr>
    <w:rPr/>
  </w:style>
  <w:style w:type="paragraph" w:styleId="NoSpacing">
    <w:name w:val="No Spacing"/>
    <w:qFormat/>
    <w:rsid w:val="00c44f56"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Contedodatabela" w:customStyle="1">
    <w:name w:val="Conteúdo da tabela"/>
    <w:basedOn w:val="Normal"/>
    <w:qFormat/>
    <w:rsid w:val="00c44f56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c44f56"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rsid w:val="00c44f56"/>
    <w:pPr/>
    <w:rPr/>
  </w:style>
  <w:style w:type="paragraph" w:styleId="Revision">
    <w:name w:val="Revision"/>
    <w:uiPriority w:val="99"/>
    <w:semiHidden/>
    <w:qFormat/>
    <w:rsid w:val="007f4d90"/>
    <w:pPr>
      <w:widowControl/>
      <w:bidi w:val="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val="pt-BR" w:eastAsia="zh-CN" w:bidi="ar-SA"/>
    </w:rPr>
  </w:style>
  <w:style w:type="paragraph" w:styleId="BlockText">
    <w:name w:val="Block Text"/>
    <w:basedOn w:val="Normal"/>
    <w:qFormat/>
    <w:rsid w:val="007b12c0"/>
    <w:pPr>
      <w:suppressAutoHyphens w:val="false"/>
      <w:spacing w:lineRule="auto" w:line="240" w:before="0" w:after="0"/>
      <w:ind w:left="-1260" w:right="-933" w:hanging="0"/>
      <w:jc w:val="both"/>
    </w:pPr>
    <w:rPr>
      <w:rFonts w:ascii="Times New Roman" w:hAnsi="Times New Roman"/>
      <w:sz w:val="24"/>
      <w:szCs w:val="24"/>
      <w:lang w:val="pt-PT" w:eastAsia="pt-BR"/>
    </w:rPr>
  </w:style>
  <w:style w:type="paragraph" w:styleId="Legenda1" w:customStyle="1">
    <w:name w:val="Legenda1"/>
    <w:basedOn w:val="Normal"/>
    <w:next w:val="Normal"/>
    <w:qFormat/>
    <w:rsid w:val="00555fdc"/>
    <w:pPr>
      <w:spacing w:lineRule="auto" w:line="240" w:before="0" w:after="0"/>
      <w:jc w:val="center"/>
    </w:pPr>
    <w:rPr>
      <w:rFonts w:ascii="Times New Roman" w:hAnsi="Times New Roman"/>
      <w:b/>
      <w:szCs w:val="2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e6f0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E9DCD-EFE8-4897-8B15-1D7E88AC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LibreOffice/6.1.4.2$Windows_X86_64 LibreOffice_project/9d0f32d1f0b509096fd65e0d4bec26ddd1938fd3</Application>
  <Pages>3</Pages>
  <Words>925</Words>
  <Characters>4716</Characters>
  <CharactersWithSpaces>5845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2017-01-27T16:21:00Z</dcterms:created>
  <dc:creator>mleticia</dc:creator>
  <dc:description/>
  <dc:language>pt-BR</dc:language>
  <cp:lastModifiedBy/>
  <cp:lastPrinted>2017-01-27T20:27:00Z</cp:lastPrinted>
  <dcterms:modified xsi:type="dcterms:W3CDTF">2019-03-12T21:34:57Z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