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16A" w:rsidRDefault="00A809FB" w:rsidP="000332B2">
      <w:pPr>
        <w:spacing w:after="12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Figura 4" o:spid="_x0000_s1026" type="#_x0000_t75" style="position:absolute;left:0;text-align:left;margin-left:3in;margin-top:9pt;width:50.25pt;height:54pt;z-index:1" filled="t" strokeweight="3e-5mm">
            <v:imagedata r:id="rId9" o:title=""/>
          </v:shape>
        </w:pict>
      </w:r>
    </w:p>
    <w:p w:rsidR="004923F9" w:rsidRPr="00BE563D" w:rsidRDefault="004923F9" w:rsidP="000332B2">
      <w:pPr>
        <w:spacing w:after="120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 w:rsidP="000332B2">
      <w:pPr>
        <w:spacing w:after="120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 w:rsidP="000332B2">
      <w:pPr>
        <w:spacing w:after="120"/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 w:rsidP="000332B2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SERVIÇO PÚBLICO FEDERAL</w:t>
      </w:r>
    </w:p>
    <w:p w:rsidR="00E9516A" w:rsidRPr="00BE563D" w:rsidRDefault="00E9516A" w:rsidP="000332B2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MINISTÉRIO DA EDUCAÇÃO</w:t>
      </w:r>
    </w:p>
    <w:p w:rsidR="00E9516A" w:rsidRPr="00BE563D" w:rsidRDefault="00E9516A" w:rsidP="000332B2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UNIVERSIDADE FEDERAL FLUMINENSE</w:t>
      </w:r>
    </w:p>
    <w:p w:rsidR="00E9516A" w:rsidRPr="00BE563D" w:rsidRDefault="009615FA" w:rsidP="000332B2">
      <w:pPr>
        <w:spacing w:after="12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PRÓ-REITORIA</w:t>
      </w:r>
      <w:r w:rsidR="00E9516A" w:rsidRPr="00BE563D">
        <w:rPr>
          <w:rFonts w:ascii="Verdana" w:hAnsi="Verdana"/>
          <w:b/>
          <w:sz w:val="18"/>
          <w:szCs w:val="18"/>
        </w:rPr>
        <w:t xml:space="preserve"> DE ADMINISTRAÇÃO</w:t>
      </w:r>
    </w:p>
    <w:p w:rsidR="00E9516A" w:rsidRDefault="00130872" w:rsidP="000332B2">
      <w:pPr>
        <w:pStyle w:val="Corpodetex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COORDENAÇÃO</w:t>
      </w:r>
      <w:r w:rsidR="00E9516A" w:rsidRPr="00BE563D">
        <w:rPr>
          <w:rFonts w:ascii="Verdana" w:hAnsi="Verdana"/>
          <w:b/>
          <w:sz w:val="18"/>
          <w:szCs w:val="18"/>
        </w:rPr>
        <w:t xml:space="preserve"> DE LICITAÇÃO</w:t>
      </w:r>
    </w:p>
    <w:p w:rsidR="0030589C" w:rsidRPr="00BE563D" w:rsidRDefault="0030589C" w:rsidP="000332B2">
      <w:pPr>
        <w:pStyle w:val="Corpodetex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COMISSÃO PERMANENTE DE LICITAÇÃO</w:t>
      </w:r>
    </w:p>
    <w:p w:rsidR="00044513" w:rsidRPr="005D1878" w:rsidRDefault="00044513" w:rsidP="00044513">
      <w:pPr>
        <w:pStyle w:val="Corpodetexto"/>
        <w:jc w:val="center"/>
        <w:rPr>
          <w:rFonts w:ascii="Verdana" w:hAnsi="Verdana"/>
          <w:b/>
          <w:color w:val="FF0000"/>
          <w:sz w:val="24"/>
          <w:szCs w:val="24"/>
          <w:u w:val="single"/>
        </w:rPr>
      </w:pPr>
      <w:r w:rsidRPr="005D1878">
        <w:rPr>
          <w:rFonts w:ascii="Verdana" w:hAnsi="Verdana"/>
          <w:b/>
          <w:color w:val="FF0000"/>
          <w:sz w:val="24"/>
          <w:szCs w:val="24"/>
          <w:u w:val="single"/>
        </w:rPr>
        <w:t>EDITAL</w:t>
      </w:r>
      <w:r w:rsidR="00371748">
        <w:rPr>
          <w:rFonts w:ascii="Verdana" w:hAnsi="Verdana"/>
          <w:b/>
          <w:color w:val="FF0000"/>
          <w:sz w:val="24"/>
          <w:szCs w:val="24"/>
          <w:u w:val="single"/>
        </w:rPr>
        <w:t xml:space="preserve"> DE LICITAÇÃO</w:t>
      </w:r>
    </w:p>
    <w:p w:rsidR="000332B2" w:rsidRPr="00044513" w:rsidRDefault="00044513" w:rsidP="000332B2">
      <w:pPr>
        <w:pStyle w:val="Corpodetexto"/>
        <w:jc w:val="center"/>
        <w:rPr>
          <w:rFonts w:ascii="Verdana" w:hAnsi="Verdana"/>
          <w:b/>
          <w:sz w:val="24"/>
          <w:szCs w:val="24"/>
          <w:u w:val="single"/>
        </w:rPr>
      </w:pPr>
      <w:r w:rsidRPr="00044513">
        <w:rPr>
          <w:rFonts w:ascii="Verdana" w:hAnsi="Verdana"/>
          <w:b/>
          <w:sz w:val="24"/>
          <w:szCs w:val="24"/>
          <w:u w:val="single"/>
        </w:rPr>
        <w:t>REGIME DIFERENCIADO DE CONTRATAÇÃO</w:t>
      </w:r>
      <w:r>
        <w:rPr>
          <w:rFonts w:ascii="Verdana" w:hAnsi="Verdana"/>
          <w:b/>
          <w:sz w:val="24"/>
          <w:szCs w:val="24"/>
          <w:u w:val="single"/>
        </w:rPr>
        <w:t xml:space="preserve"> PÚBLICA</w:t>
      </w:r>
      <w:r w:rsidR="00536605">
        <w:rPr>
          <w:rFonts w:ascii="Verdana" w:hAnsi="Verdana"/>
          <w:b/>
          <w:sz w:val="24"/>
          <w:szCs w:val="24"/>
          <w:u w:val="single"/>
        </w:rPr>
        <w:t xml:space="preserve"> - RDC</w:t>
      </w:r>
    </w:p>
    <w:p w:rsidR="00E9516A" w:rsidRPr="00BE563D" w:rsidRDefault="00E9516A" w:rsidP="000332B2">
      <w:pPr>
        <w:pStyle w:val="Corpodetexto"/>
        <w:jc w:val="right"/>
        <w:rPr>
          <w:rFonts w:ascii="Verdana" w:hAnsi="Verdana"/>
          <w:b/>
          <w:bCs/>
          <w:sz w:val="18"/>
          <w:szCs w:val="18"/>
        </w:rPr>
      </w:pPr>
      <w:r w:rsidRPr="00BE563D">
        <w:rPr>
          <w:rFonts w:ascii="Verdana" w:hAnsi="Verdana"/>
          <w:b/>
          <w:bCs/>
          <w:sz w:val="18"/>
          <w:szCs w:val="18"/>
        </w:rPr>
        <w:t xml:space="preserve">Edital de </w:t>
      </w:r>
      <w:r w:rsidR="00044513">
        <w:rPr>
          <w:rFonts w:ascii="Verdana" w:hAnsi="Verdana"/>
          <w:b/>
          <w:bCs/>
          <w:sz w:val="18"/>
          <w:szCs w:val="18"/>
        </w:rPr>
        <w:t>RDC</w:t>
      </w:r>
      <w:r w:rsidRPr="00BE563D">
        <w:rPr>
          <w:rFonts w:ascii="Verdana" w:hAnsi="Verdana"/>
          <w:b/>
          <w:bCs/>
          <w:sz w:val="18"/>
          <w:szCs w:val="18"/>
        </w:rPr>
        <w:t xml:space="preserve"> </w:t>
      </w:r>
      <w:r w:rsidR="00FC2908">
        <w:rPr>
          <w:rFonts w:ascii="Verdana" w:hAnsi="Verdana"/>
          <w:b/>
          <w:bCs/>
          <w:sz w:val="18"/>
          <w:szCs w:val="18"/>
        </w:rPr>
        <w:t xml:space="preserve">n.º </w:t>
      </w:r>
      <w:r w:rsidR="00D21402">
        <w:rPr>
          <w:rFonts w:ascii="Verdana" w:hAnsi="Verdana"/>
          <w:b/>
          <w:bCs/>
          <w:sz w:val="18"/>
          <w:szCs w:val="18"/>
        </w:rPr>
        <w:t>08/2018/AD</w:t>
      </w:r>
    </w:p>
    <w:p w:rsidR="00E9516A" w:rsidRPr="00BE563D" w:rsidRDefault="00E9516A" w:rsidP="000332B2">
      <w:pPr>
        <w:pStyle w:val="Ttulo2"/>
        <w:spacing w:before="0" w:after="120"/>
        <w:jc w:val="right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PROCESSO nº </w:t>
      </w:r>
      <w:r w:rsidR="00D21402">
        <w:rPr>
          <w:rFonts w:ascii="Verdana" w:hAnsi="Verdana"/>
          <w:sz w:val="18"/>
          <w:szCs w:val="18"/>
        </w:rPr>
        <w:t>23069.020.707/2018-81</w:t>
      </w:r>
    </w:p>
    <w:p w:rsidR="00E9516A" w:rsidRPr="00BE563D" w:rsidRDefault="00E9516A" w:rsidP="000332B2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34025A" w:rsidRPr="00AB7F01" w:rsidRDefault="00E9516A" w:rsidP="00CA5412">
      <w:pPr>
        <w:pStyle w:val="Ttulo3"/>
        <w:spacing w:before="120" w:after="120"/>
        <w:ind w:firstLine="1701"/>
        <w:jc w:val="both"/>
        <w:rPr>
          <w:rFonts w:ascii="Verdana" w:hAnsi="Verdana"/>
          <w:b w:val="0"/>
          <w:sz w:val="18"/>
          <w:szCs w:val="18"/>
        </w:rPr>
      </w:pPr>
      <w:r w:rsidRPr="00AB7F01">
        <w:rPr>
          <w:rFonts w:ascii="Verdana" w:hAnsi="Verdana"/>
          <w:sz w:val="18"/>
          <w:szCs w:val="18"/>
        </w:rPr>
        <w:t>A Universidade Federal Fluminense</w:t>
      </w:r>
      <w:r w:rsidRPr="00AB7F01">
        <w:rPr>
          <w:rFonts w:ascii="Verdana" w:hAnsi="Verdana"/>
          <w:b w:val="0"/>
          <w:sz w:val="18"/>
          <w:szCs w:val="18"/>
        </w:rPr>
        <w:t xml:space="preserve"> </w:t>
      </w:r>
      <w:r w:rsidR="0034025A" w:rsidRPr="00AB7F01">
        <w:rPr>
          <w:rFonts w:ascii="Verdana" w:hAnsi="Verdana"/>
          <w:b w:val="0"/>
          <w:sz w:val="18"/>
          <w:szCs w:val="18"/>
        </w:rPr>
        <w:t>inscrita no CNPJ sob o nº 28.523.215/0001-06, s</w:t>
      </w:r>
      <w:r w:rsidR="0034025A" w:rsidRPr="00AB7F01">
        <w:rPr>
          <w:rFonts w:ascii="Verdana" w:hAnsi="Verdana"/>
          <w:b w:val="0"/>
          <w:sz w:val="18"/>
          <w:szCs w:val="18"/>
        </w:rPr>
        <w:t>i</w:t>
      </w:r>
      <w:r w:rsidR="0034025A" w:rsidRPr="00AB7F01">
        <w:rPr>
          <w:rFonts w:ascii="Verdana" w:hAnsi="Verdana"/>
          <w:b w:val="0"/>
          <w:sz w:val="18"/>
          <w:szCs w:val="18"/>
        </w:rPr>
        <w:t xml:space="preserve">tuada à Rua Miguel de Frias n.º 9, Icaraí, Niterói – RJ, </w:t>
      </w:r>
      <w:r w:rsidRPr="00AB7F01">
        <w:rPr>
          <w:rFonts w:ascii="Verdana" w:hAnsi="Verdana"/>
          <w:b w:val="0"/>
          <w:sz w:val="18"/>
          <w:szCs w:val="18"/>
        </w:rPr>
        <w:t xml:space="preserve">através de sua </w:t>
      </w:r>
      <w:r w:rsidR="00273A52">
        <w:rPr>
          <w:rFonts w:ascii="Verdana" w:hAnsi="Verdana"/>
          <w:b w:val="0"/>
          <w:sz w:val="18"/>
          <w:szCs w:val="18"/>
        </w:rPr>
        <w:t>Comissão</w:t>
      </w:r>
      <w:r w:rsidRPr="00AB7F01">
        <w:rPr>
          <w:rFonts w:ascii="Verdana" w:hAnsi="Verdana"/>
          <w:b w:val="0"/>
          <w:sz w:val="18"/>
          <w:szCs w:val="18"/>
        </w:rPr>
        <w:t xml:space="preserve"> de Licitação da </w:t>
      </w:r>
      <w:r w:rsidR="000F43E0">
        <w:rPr>
          <w:rFonts w:ascii="Verdana" w:hAnsi="Verdana"/>
          <w:b w:val="0"/>
          <w:sz w:val="18"/>
          <w:szCs w:val="18"/>
        </w:rPr>
        <w:t>Pró</w:t>
      </w:r>
      <w:r w:rsidR="00FF35F8">
        <w:rPr>
          <w:rFonts w:ascii="Verdana" w:hAnsi="Verdana"/>
          <w:b w:val="0"/>
          <w:sz w:val="18"/>
          <w:szCs w:val="18"/>
        </w:rPr>
        <w:t>-</w:t>
      </w:r>
      <w:r w:rsidR="000F43E0">
        <w:rPr>
          <w:rFonts w:ascii="Verdana" w:hAnsi="Verdana"/>
          <w:b w:val="0"/>
          <w:sz w:val="18"/>
          <w:szCs w:val="18"/>
        </w:rPr>
        <w:t>R</w:t>
      </w:r>
      <w:r w:rsidR="00FF35F8">
        <w:rPr>
          <w:rFonts w:ascii="Verdana" w:hAnsi="Verdana"/>
          <w:b w:val="0"/>
          <w:sz w:val="18"/>
          <w:szCs w:val="18"/>
        </w:rPr>
        <w:t xml:space="preserve">eitoria </w:t>
      </w:r>
      <w:r w:rsidRPr="00AB7F01">
        <w:rPr>
          <w:rFonts w:ascii="Verdana" w:hAnsi="Verdana"/>
          <w:b w:val="0"/>
          <w:sz w:val="18"/>
          <w:szCs w:val="18"/>
        </w:rPr>
        <w:t xml:space="preserve">de Administração, instituída pela </w:t>
      </w:r>
      <w:r w:rsidR="00422E06">
        <w:rPr>
          <w:rFonts w:ascii="Verdana" w:hAnsi="Verdana"/>
          <w:b w:val="0"/>
          <w:sz w:val="18"/>
          <w:szCs w:val="18"/>
        </w:rPr>
        <w:t>Por</w:t>
      </w:r>
      <w:r w:rsidR="002018C2">
        <w:rPr>
          <w:rFonts w:ascii="Verdana" w:hAnsi="Verdana"/>
          <w:b w:val="0"/>
          <w:sz w:val="18"/>
          <w:szCs w:val="18"/>
        </w:rPr>
        <w:t xml:space="preserve">taria n.º </w:t>
      </w:r>
      <w:r w:rsidR="00900EB0">
        <w:rPr>
          <w:rFonts w:ascii="Verdana" w:hAnsi="Verdana"/>
          <w:b w:val="0"/>
          <w:sz w:val="18"/>
          <w:szCs w:val="18"/>
        </w:rPr>
        <w:t>57.050 de 01 de setembro de 2016</w:t>
      </w:r>
      <w:r w:rsidRPr="00AB7F01">
        <w:rPr>
          <w:rFonts w:ascii="Verdana" w:hAnsi="Verdana"/>
          <w:b w:val="0"/>
          <w:sz w:val="18"/>
          <w:szCs w:val="18"/>
        </w:rPr>
        <w:t>, torna público, que realiz</w:t>
      </w:r>
      <w:r w:rsidRPr="00AB7F01">
        <w:rPr>
          <w:rFonts w:ascii="Verdana" w:hAnsi="Verdana"/>
          <w:b w:val="0"/>
          <w:sz w:val="18"/>
          <w:szCs w:val="18"/>
        </w:rPr>
        <w:t>a</w:t>
      </w:r>
      <w:r w:rsidRPr="00AB7F01">
        <w:rPr>
          <w:rFonts w:ascii="Verdana" w:hAnsi="Verdana"/>
          <w:b w:val="0"/>
          <w:sz w:val="18"/>
          <w:szCs w:val="18"/>
        </w:rPr>
        <w:t>rá licitação</w:t>
      </w:r>
      <w:r w:rsidR="00044513">
        <w:rPr>
          <w:rFonts w:ascii="Verdana" w:hAnsi="Verdana"/>
          <w:b w:val="0"/>
          <w:sz w:val="18"/>
          <w:szCs w:val="18"/>
        </w:rPr>
        <w:t>, pelo Regime Diferenciado de Contratação Pública - RDC</w:t>
      </w:r>
      <w:r w:rsidRPr="00AB7F01">
        <w:rPr>
          <w:rFonts w:ascii="Verdana" w:hAnsi="Verdana"/>
          <w:b w:val="0"/>
          <w:sz w:val="18"/>
          <w:szCs w:val="18"/>
        </w:rPr>
        <w:t xml:space="preserve"> na </w:t>
      </w:r>
      <w:r w:rsidR="00044513">
        <w:rPr>
          <w:rFonts w:ascii="Verdana" w:hAnsi="Verdana"/>
          <w:b w:val="0"/>
          <w:sz w:val="18"/>
          <w:szCs w:val="18"/>
        </w:rPr>
        <w:t>forma presencial</w:t>
      </w:r>
      <w:r w:rsidRPr="00AB7F01">
        <w:rPr>
          <w:rFonts w:ascii="Verdana" w:hAnsi="Verdana"/>
          <w:b w:val="0"/>
          <w:sz w:val="18"/>
          <w:szCs w:val="18"/>
        </w:rPr>
        <w:t xml:space="preserve">, </w:t>
      </w:r>
      <w:r w:rsidR="0080626B" w:rsidRPr="00AB7F01">
        <w:rPr>
          <w:rFonts w:ascii="Verdana" w:hAnsi="Verdana"/>
          <w:b w:val="0"/>
          <w:sz w:val="18"/>
          <w:szCs w:val="18"/>
        </w:rPr>
        <w:t>para contratação de empresa especializada, para execução de obra de engenharia,</w:t>
      </w:r>
      <w:r w:rsidR="0034025A" w:rsidRPr="00AB7F01">
        <w:rPr>
          <w:rFonts w:ascii="Verdana" w:hAnsi="Verdana"/>
          <w:b w:val="0"/>
          <w:sz w:val="18"/>
          <w:szCs w:val="18"/>
        </w:rPr>
        <w:t xml:space="preserve"> de que trata o objeto desta licitação.</w:t>
      </w:r>
    </w:p>
    <w:p w:rsidR="00E9516A" w:rsidRDefault="0034025A" w:rsidP="00CA5412">
      <w:pPr>
        <w:pStyle w:val="Ttulo3"/>
        <w:spacing w:before="120" w:after="120"/>
        <w:ind w:firstLine="1701"/>
        <w:jc w:val="both"/>
        <w:rPr>
          <w:rFonts w:ascii="Verdana" w:hAnsi="Verdana"/>
          <w:b w:val="0"/>
          <w:color w:val="000000"/>
          <w:sz w:val="18"/>
          <w:szCs w:val="18"/>
        </w:rPr>
      </w:pPr>
      <w:r w:rsidRPr="00AB7F01">
        <w:rPr>
          <w:rFonts w:ascii="Verdana" w:eastAsia="MS Mincho" w:hAnsi="Verdana"/>
          <w:b w:val="0"/>
          <w:sz w:val="18"/>
          <w:szCs w:val="18"/>
        </w:rPr>
        <w:t xml:space="preserve">O presente certame licitatório reger-se-á pela </w:t>
      </w:r>
      <w:r w:rsidR="00E9516A" w:rsidRPr="00AB7F01">
        <w:rPr>
          <w:rFonts w:ascii="Verdana" w:hAnsi="Verdana"/>
          <w:b w:val="0"/>
          <w:sz w:val="18"/>
          <w:szCs w:val="18"/>
        </w:rPr>
        <w:t xml:space="preserve">forma do disposto na </w:t>
      </w:r>
      <w:r w:rsidR="00EE6FB3">
        <w:rPr>
          <w:rFonts w:ascii="Verdana" w:hAnsi="Verdana"/>
          <w:b w:val="0"/>
          <w:sz w:val="18"/>
          <w:szCs w:val="18"/>
        </w:rPr>
        <w:t>Lei Federal</w:t>
      </w:r>
      <w:r w:rsidR="00E9516A" w:rsidRPr="00AB7F01">
        <w:rPr>
          <w:rFonts w:ascii="Verdana" w:hAnsi="Verdana"/>
          <w:b w:val="0"/>
          <w:sz w:val="18"/>
          <w:szCs w:val="18"/>
        </w:rPr>
        <w:t xml:space="preserve"> nº </w:t>
      </w:r>
      <w:r w:rsidR="00C40022">
        <w:rPr>
          <w:rFonts w:ascii="Verdana" w:hAnsi="Verdana" w:cs="Arial"/>
          <w:sz w:val="18"/>
          <w:szCs w:val="18"/>
        </w:rPr>
        <w:t>12.462</w:t>
      </w:r>
      <w:r w:rsidR="0030589C">
        <w:rPr>
          <w:rFonts w:ascii="Verdana" w:hAnsi="Verdana" w:cs="Arial"/>
          <w:sz w:val="18"/>
          <w:szCs w:val="18"/>
        </w:rPr>
        <w:t xml:space="preserve"> </w:t>
      </w:r>
      <w:r w:rsidR="0030589C">
        <w:rPr>
          <w:rFonts w:ascii="Verdana" w:hAnsi="Verdana" w:cs="Arial"/>
          <w:b w:val="0"/>
          <w:sz w:val="18"/>
          <w:szCs w:val="18"/>
        </w:rPr>
        <w:t xml:space="preserve">de </w:t>
      </w:r>
      <w:r w:rsidR="000A284E">
        <w:rPr>
          <w:rFonts w:ascii="Verdana" w:hAnsi="Verdana" w:cs="Arial"/>
          <w:b w:val="0"/>
          <w:sz w:val="18"/>
          <w:szCs w:val="18"/>
        </w:rPr>
        <w:t>05 de agosto de 2011</w:t>
      </w:r>
      <w:r w:rsidR="00C40022">
        <w:rPr>
          <w:rFonts w:ascii="Verdana" w:hAnsi="Verdana" w:cs="Arial"/>
          <w:sz w:val="18"/>
          <w:szCs w:val="18"/>
        </w:rPr>
        <w:t>,</w:t>
      </w:r>
      <w:r w:rsidR="00C40022" w:rsidRPr="00C40022">
        <w:rPr>
          <w:rFonts w:ascii="Verdana" w:hAnsi="Verdana" w:cs="Arial"/>
          <w:sz w:val="18"/>
          <w:szCs w:val="18"/>
        </w:rPr>
        <w:t xml:space="preserve"> </w:t>
      </w:r>
      <w:r w:rsidR="00C40022" w:rsidRPr="00C40022">
        <w:rPr>
          <w:rFonts w:ascii="Verdana" w:hAnsi="Verdana" w:cs="Arial"/>
          <w:b w:val="0"/>
          <w:sz w:val="18"/>
          <w:szCs w:val="18"/>
        </w:rPr>
        <w:t xml:space="preserve">no </w:t>
      </w:r>
      <w:r w:rsidR="00C40022" w:rsidRPr="00C40022">
        <w:rPr>
          <w:rFonts w:ascii="Verdana" w:hAnsi="Verdana" w:cs="Arial"/>
          <w:sz w:val="18"/>
          <w:szCs w:val="18"/>
        </w:rPr>
        <w:t>Decreto nº 7.581</w:t>
      </w:r>
      <w:r w:rsidR="00C40022" w:rsidRPr="00C40022">
        <w:rPr>
          <w:rFonts w:ascii="Verdana" w:hAnsi="Verdana" w:cs="Arial"/>
          <w:b w:val="0"/>
          <w:sz w:val="18"/>
          <w:szCs w:val="18"/>
        </w:rPr>
        <w:t xml:space="preserve"> de 11 de Outubro de 2011 que a regulamenta</w:t>
      </w:r>
      <w:r w:rsidR="002018C2">
        <w:rPr>
          <w:rFonts w:ascii="Verdana" w:hAnsi="Verdana" w:cs="Arial"/>
          <w:b w:val="0"/>
          <w:sz w:val="18"/>
          <w:szCs w:val="18"/>
        </w:rPr>
        <w:t>, na Lei Complementar n.º 147 de 07 de agosto de 2014</w:t>
      </w:r>
      <w:r w:rsidR="004516CB">
        <w:rPr>
          <w:rFonts w:ascii="Verdana" w:hAnsi="Verdana" w:cs="Arial"/>
          <w:b w:val="0"/>
          <w:sz w:val="18"/>
          <w:szCs w:val="18"/>
        </w:rPr>
        <w:t>, Lei Complementar n.º 155 de 06 de Outubro de 2016</w:t>
      </w:r>
      <w:r w:rsidR="005C1493">
        <w:rPr>
          <w:rFonts w:ascii="Verdana" w:hAnsi="Verdana"/>
          <w:b w:val="0"/>
          <w:sz w:val="18"/>
          <w:szCs w:val="18"/>
        </w:rPr>
        <w:t xml:space="preserve"> </w:t>
      </w:r>
      <w:r w:rsidRPr="00AB7F01">
        <w:rPr>
          <w:rFonts w:ascii="Verdana" w:hAnsi="Verdana"/>
          <w:b w:val="0"/>
          <w:sz w:val="18"/>
          <w:szCs w:val="18"/>
        </w:rPr>
        <w:t xml:space="preserve">e </w:t>
      </w:r>
      <w:r w:rsidR="00E9516A" w:rsidRPr="00AB7F01">
        <w:rPr>
          <w:rFonts w:ascii="Verdana" w:hAnsi="Verdana"/>
          <w:b w:val="0"/>
          <w:sz w:val="18"/>
          <w:szCs w:val="18"/>
        </w:rPr>
        <w:t>mediante as condições estabelecidas neste edital e seus ane</w:t>
      </w:r>
      <w:r w:rsidRPr="00AB7F01">
        <w:rPr>
          <w:rFonts w:ascii="Verdana" w:hAnsi="Verdana"/>
          <w:b w:val="0"/>
          <w:sz w:val="18"/>
          <w:szCs w:val="18"/>
        </w:rPr>
        <w:t>xos</w:t>
      </w:r>
      <w:r w:rsidRPr="00AB7F01">
        <w:rPr>
          <w:rFonts w:ascii="Verdana" w:hAnsi="Verdana"/>
          <w:b w:val="0"/>
          <w:color w:val="000000"/>
          <w:sz w:val="18"/>
          <w:szCs w:val="18"/>
        </w:rPr>
        <w:t xml:space="preserve">, constantes no Processo nº </w:t>
      </w:r>
      <w:r w:rsidR="00D21402">
        <w:rPr>
          <w:rFonts w:ascii="Verdana" w:hAnsi="Verdana"/>
          <w:b w:val="0"/>
          <w:color w:val="000000"/>
          <w:sz w:val="18"/>
          <w:szCs w:val="18"/>
        </w:rPr>
        <w:t>23069.020.707/2018-81</w:t>
      </w:r>
      <w:r w:rsidRPr="00AB7F01">
        <w:rPr>
          <w:rFonts w:ascii="Verdana" w:hAnsi="Verdana"/>
          <w:b w:val="0"/>
          <w:color w:val="000000"/>
          <w:sz w:val="18"/>
          <w:szCs w:val="18"/>
        </w:rPr>
        <w:t>.</w:t>
      </w:r>
    </w:p>
    <w:p w:rsidR="00BF57D4" w:rsidRPr="00BF57D4" w:rsidRDefault="00BF57D4" w:rsidP="00BF57D4">
      <w:pPr>
        <w:ind w:firstLine="18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 opção pela utilização do Regime Diferenciado de Contratação Pública – RDC, é justif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 xml:space="preserve">cável tendo em vista a necessidade de </w:t>
      </w:r>
      <w:proofErr w:type="gramStart"/>
      <w:r>
        <w:rPr>
          <w:rFonts w:ascii="Verdana" w:hAnsi="Verdana"/>
          <w:sz w:val="18"/>
          <w:szCs w:val="18"/>
        </w:rPr>
        <w:t>agilização</w:t>
      </w:r>
      <w:proofErr w:type="gramEnd"/>
      <w:r>
        <w:rPr>
          <w:rFonts w:ascii="Verdana" w:hAnsi="Verdana"/>
          <w:sz w:val="18"/>
          <w:szCs w:val="18"/>
        </w:rPr>
        <w:t xml:space="preserve"> dos processos licitatórios, para a contratação dos Serviços de Obras e de Engenharia, objetivando a economicidade, diminuição dos volumes processuais, redução da ocupação de mão de obra em todas as fases das licitações, tornando-as desta forma mais racionais.</w:t>
      </w:r>
    </w:p>
    <w:p w:rsidR="00E9516A" w:rsidRPr="00BE563D" w:rsidRDefault="00D2061E" w:rsidP="00D2061E">
      <w:pPr>
        <w:pStyle w:val="Corpodetexto"/>
        <w:tabs>
          <w:tab w:val="left" w:pos="4000"/>
        </w:tabs>
        <w:spacing w:before="120"/>
        <w:ind w:left="70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:rsidR="00E87F0A" w:rsidRPr="00BE563D" w:rsidRDefault="00E87F0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b/>
          <w:sz w:val="18"/>
          <w:szCs w:val="18"/>
          <w:u w:val="words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OBJETO DA LICITAÇÃO</w:t>
      </w:r>
      <w:r w:rsidRPr="00BE563D">
        <w:rPr>
          <w:rFonts w:ascii="Verdana" w:hAnsi="Verdana"/>
          <w:b/>
          <w:sz w:val="18"/>
          <w:szCs w:val="18"/>
        </w:rPr>
        <w:t>:</w:t>
      </w:r>
    </w:p>
    <w:p w:rsidR="00E87F0A" w:rsidRPr="00D21402" w:rsidRDefault="00E87F0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D21402">
        <w:rPr>
          <w:rFonts w:ascii="Verdana" w:hAnsi="Verdana"/>
          <w:sz w:val="18"/>
          <w:szCs w:val="18"/>
        </w:rPr>
        <w:t xml:space="preserve">– Contratação de empresa para </w:t>
      </w:r>
      <w:r w:rsidRPr="00D21402">
        <w:rPr>
          <w:rFonts w:ascii="Verdana" w:hAnsi="Verdana"/>
          <w:bCs/>
          <w:sz w:val="18"/>
          <w:szCs w:val="18"/>
        </w:rPr>
        <w:t xml:space="preserve">execução </w:t>
      </w:r>
      <w:r w:rsidRPr="00D21402">
        <w:rPr>
          <w:rFonts w:ascii="Verdana" w:hAnsi="Verdana"/>
          <w:sz w:val="18"/>
          <w:szCs w:val="18"/>
        </w:rPr>
        <w:t xml:space="preserve">de obra de </w:t>
      </w:r>
      <w:r w:rsidR="00D21402" w:rsidRPr="00D21402">
        <w:rPr>
          <w:rFonts w:ascii="Verdana" w:hAnsi="Verdana"/>
          <w:sz w:val="18"/>
          <w:szCs w:val="18"/>
        </w:rPr>
        <w:t>reforma da cobertura do edifício principal da Escola de Engenharia de Petrópolis</w:t>
      </w:r>
      <w:r w:rsidR="00D21402">
        <w:rPr>
          <w:rFonts w:ascii="Verdana" w:hAnsi="Verdana"/>
          <w:sz w:val="18"/>
          <w:szCs w:val="18"/>
        </w:rPr>
        <w:t xml:space="preserve"> da UFF</w:t>
      </w:r>
      <w:r w:rsidRPr="00D21402">
        <w:rPr>
          <w:rFonts w:ascii="Verdana" w:hAnsi="Verdana"/>
          <w:sz w:val="18"/>
          <w:szCs w:val="18"/>
        </w:rPr>
        <w:t xml:space="preserve">, </w:t>
      </w:r>
      <w:r w:rsidR="00D21402">
        <w:rPr>
          <w:rFonts w:ascii="Verdana" w:hAnsi="Verdana"/>
          <w:sz w:val="18"/>
          <w:szCs w:val="18"/>
        </w:rPr>
        <w:t xml:space="preserve">localizada à Rua Domingos Silvério, </w:t>
      </w:r>
      <w:proofErr w:type="gramStart"/>
      <w:r w:rsidR="00D21402">
        <w:rPr>
          <w:rFonts w:ascii="Verdana" w:hAnsi="Verdana"/>
          <w:sz w:val="18"/>
          <w:szCs w:val="18"/>
        </w:rPr>
        <w:t>s/n.</w:t>
      </w:r>
      <w:proofErr w:type="gramEnd"/>
      <w:r w:rsidR="00D21402">
        <w:rPr>
          <w:rFonts w:ascii="Verdana" w:hAnsi="Verdana"/>
          <w:sz w:val="18"/>
          <w:szCs w:val="18"/>
        </w:rPr>
        <w:t xml:space="preserve">º, </w:t>
      </w:r>
      <w:r w:rsidR="00D2061E">
        <w:rPr>
          <w:rFonts w:ascii="Verdana" w:hAnsi="Verdana"/>
          <w:sz w:val="18"/>
          <w:szCs w:val="18"/>
        </w:rPr>
        <w:t>b</w:t>
      </w:r>
      <w:r w:rsidR="00D21402">
        <w:rPr>
          <w:rFonts w:ascii="Verdana" w:hAnsi="Verdana"/>
          <w:sz w:val="18"/>
          <w:szCs w:val="18"/>
        </w:rPr>
        <w:t xml:space="preserve">airro do Quitandinha, Petrópolis – RJ, </w:t>
      </w:r>
      <w:r w:rsidRPr="00D21402">
        <w:rPr>
          <w:rFonts w:ascii="Verdana" w:hAnsi="Verdana"/>
          <w:sz w:val="18"/>
          <w:szCs w:val="18"/>
        </w:rPr>
        <w:t>de acordo com as especificações dos serviços e planilha com o</w:t>
      </w:r>
      <w:r w:rsidRPr="00D21402">
        <w:rPr>
          <w:rFonts w:ascii="Verdana" w:hAnsi="Verdana"/>
          <w:sz w:val="18"/>
          <w:szCs w:val="18"/>
        </w:rPr>
        <w:t>r</w:t>
      </w:r>
      <w:r w:rsidRPr="00D21402">
        <w:rPr>
          <w:rFonts w:ascii="Verdana" w:hAnsi="Verdana"/>
          <w:sz w:val="18"/>
          <w:szCs w:val="18"/>
        </w:rPr>
        <w:t>çamento estimativo relacionados nos Anexos V e VI.</w:t>
      </w:r>
    </w:p>
    <w:p w:rsidR="00CA5412" w:rsidRPr="00CA5412" w:rsidRDefault="00CA5412" w:rsidP="00CA5412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87F0A" w:rsidRDefault="00113C28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 xml:space="preserve">TERMOS DE </w:t>
      </w:r>
      <w:r w:rsidRPr="00CB1287">
        <w:rPr>
          <w:rFonts w:ascii="Verdana" w:hAnsi="Verdana"/>
          <w:b/>
          <w:sz w:val="18"/>
          <w:szCs w:val="18"/>
          <w:u w:val="words"/>
        </w:rPr>
        <w:t>REFERÊNCIA</w:t>
      </w:r>
      <w:r w:rsidRPr="00CB1287">
        <w:rPr>
          <w:rFonts w:ascii="Verdana" w:hAnsi="Verdana"/>
          <w:sz w:val="18"/>
          <w:szCs w:val="18"/>
        </w:rPr>
        <w:t>:</w:t>
      </w:r>
    </w:p>
    <w:p w:rsidR="00113C28" w:rsidRPr="00C40022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  <w:lang w:val="en-US"/>
        </w:rPr>
      </w:pPr>
      <w:r w:rsidRPr="00C40022">
        <w:rPr>
          <w:rFonts w:ascii="Verdana" w:hAnsi="Verdana"/>
          <w:sz w:val="18"/>
          <w:szCs w:val="18"/>
          <w:lang w:val="en-US"/>
        </w:rPr>
        <w:t xml:space="preserve">- </w:t>
      </w:r>
      <w:proofErr w:type="spellStart"/>
      <w:r w:rsidRPr="00C40022">
        <w:rPr>
          <w:rFonts w:ascii="Verdana" w:hAnsi="Verdana"/>
          <w:sz w:val="18"/>
          <w:szCs w:val="18"/>
          <w:lang w:val="en-US"/>
        </w:rPr>
        <w:t>Edital</w:t>
      </w:r>
      <w:proofErr w:type="spellEnd"/>
      <w:r w:rsidRPr="00C40022">
        <w:rPr>
          <w:rFonts w:ascii="Verdana" w:hAnsi="Verdana"/>
          <w:sz w:val="18"/>
          <w:szCs w:val="18"/>
          <w:lang w:val="en-US"/>
        </w:rPr>
        <w:t xml:space="preserve"> </w:t>
      </w:r>
      <w:r w:rsidR="00C40022" w:rsidRPr="00C40022">
        <w:rPr>
          <w:rFonts w:ascii="Verdana" w:hAnsi="Verdana"/>
          <w:sz w:val="18"/>
          <w:szCs w:val="18"/>
          <w:lang w:val="en-US"/>
        </w:rPr>
        <w:t>RDC</w:t>
      </w:r>
      <w:r w:rsidRPr="00C40022">
        <w:rPr>
          <w:rFonts w:ascii="Verdana" w:hAnsi="Verdana"/>
          <w:b/>
          <w:bCs/>
          <w:sz w:val="18"/>
          <w:szCs w:val="18"/>
          <w:lang w:val="en-US"/>
        </w:rPr>
        <w:t xml:space="preserve"> n.º </w:t>
      </w:r>
      <w:r w:rsidR="00D21402">
        <w:rPr>
          <w:rFonts w:ascii="Verdana" w:hAnsi="Verdana"/>
          <w:b/>
          <w:bCs/>
          <w:sz w:val="18"/>
          <w:szCs w:val="18"/>
          <w:lang w:val="en-US"/>
        </w:rPr>
        <w:t>08/2018/AD</w:t>
      </w:r>
      <w:r w:rsidR="0008114C" w:rsidRPr="00C40022">
        <w:rPr>
          <w:rFonts w:ascii="Verdana" w:hAnsi="Verdana"/>
          <w:b/>
          <w:bCs/>
          <w:sz w:val="18"/>
          <w:szCs w:val="18"/>
          <w:lang w:val="en-US"/>
        </w:rPr>
        <w:t>;</w:t>
      </w:r>
    </w:p>
    <w:p w:rsidR="00AA15B5" w:rsidRPr="0045462E" w:rsidRDefault="00AA15B5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Forma de execução: </w:t>
      </w:r>
      <w:r w:rsidRPr="00AA15B5">
        <w:rPr>
          <w:rFonts w:ascii="Verdana" w:hAnsi="Verdana"/>
          <w:b/>
          <w:sz w:val="18"/>
          <w:szCs w:val="18"/>
        </w:rPr>
        <w:t>presencial</w:t>
      </w:r>
      <w:r>
        <w:rPr>
          <w:rFonts w:ascii="Verdana" w:hAnsi="Verdana"/>
          <w:b/>
          <w:sz w:val="18"/>
          <w:szCs w:val="18"/>
        </w:rPr>
        <w:t>;</w:t>
      </w:r>
    </w:p>
    <w:p w:rsidR="00113C28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40022"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>Mod</w:t>
      </w:r>
      <w:r w:rsidR="00AA15B5">
        <w:rPr>
          <w:rFonts w:ascii="Verdana" w:hAnsi="Verdana"/>
          <w:sz w:val="18"/>
          <w:szCs w:val="18"/>
        </w:rPr>
        <w:t>o de disputa</w:t>
      </w:r>
      <w:r w:rsidRPr="00BE563D">
        <w:rPr>
          <w:rFonts w:ascii="Verdana" w:hAnsi="Verdana"/>
          <w:sz w:val="18"/>
          <w:szCs w:val="18"/>
        </w:rPr>
        <w:t xml:space="preserve">: </w:t>
      </w:r>
      <w:r w:rsidR="00AA15B5" w:rsidRPr="00742B96">
        <w:rPr>
          <w:rFonts w:ascii="Verdana" w:hAnsi="Verdana"/>
          <w:b/>
          <w:sz w:val="18"/>
          <w:szCs w:val="18"/>
        </w:rPr>
        <w:t>fechado</w:t>
      </w:r>
      <w:r w:rsidR="0008114C">
        <w:rPr>
          <w:rFonts w:ascii="Verdana" w:hAnsi="Verdana"/>
          <w:sz w:val="18"/>
          <w:szCs w:val="18"/>
        </w:rPr>
        <w:t>;</w:t>
      </w:r>
    </w:p>
    <w:p w:rsidR="00AA15B5" w:rsidRPr="00AA15B5" w:rsidRDefault="00AA15B5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40022">
        <w:rPr>
          <w:rFonts w:ascii="Verdana" w:hAnsi="Verdana"/>
          <w:sz w:val="18"/>
          <w:szCs w:val="18"/>
        </w:rPr>
        <w:t>–</w:t>
      </w: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Forma de julgamento: </w:t>
      </w:r>
      <w:r>
        <w:rPr>
          <w:rFonts w:ascii="Verdana" w:hAnsi="Verdana"/>
          <w:b/>
          <w:sz w:val="18"/>
          <w:szCs w:val="18"/>
        </w:rPr>
        <w:t>maior desconto;</w:t>
      </w:r>
    </w:p>
    <w:p w:rsidR="00113C28" w:rsidRPr="00BE563D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</w:t>
      </w:r>
      <w:r>
        <w:rPr>
          <w:rFonts w:ascii="Verdana" w:hAnsi="Verdana"/>
          <w:sz w:val="18"/>
          <w:szCs w:val="18"/>
        </w:rPr>
        <w:t>Regime da</w:t>
      </w:r>
      <w:r w:rsidRPr="00BE563D">
        <w:rPr>
          <w:rFonts w:ascii="Verdana" w:hAnsi="Verdana"/>
          <w:sz w:val="18"/>
          <w:szCs w:val="18"/>
        </w:rPr>
        <w:t xml:space="preserve"> </w:t>
      </w:r>
      <w:r w:rsidR="00AA15B5">
        <w:rPr>
          <w:rFonts w:ascii="Verdana" w:hAnsi="Verdana"/>
          <w:sz w:val="18"/>
          <w:szCs w:val="18"/>
        </w:rPr>
        <w:t>contratação</w:t>
      </w:r>
      <w:r w:rsidRPr="00BE563D">
        <w:rPr>
          <w:rFonts w:ascii="Verdana" w:hAnsi="Verdana"/>
          <w:sz w:val="18"/>
          <w:szCs w:val="18"/>
        </w:rPr>
        <w:t xml:space="preserve">: </w:t>
      </w:r>
      <w:r w:rsidR="00D728C8" w:rsidRPr="00D728C8">
        <w:rPr>
          <w:rFonts w:ascii="Verdana" w:hAnsi="Verdana"/>
          <w:b/>
          <w:bCs/>
          <w:sz w:val="18"/>
          <w:szCs w:val="18"/>
        </w:rPr>
        <w:t>de</w:t>
      </w:r>
      <w:r w:rsidR="00D728C8" w:rsidRPr="00D728C8">
        <w:rPr>
          <w:rFonts w:ascii="Verdana" w:hAnsi="Verdana"/>
          <w:b/>
          <w:sz w:val="18"/>
          <w:szCs w:val="18"/>
        </w:rPr>
        <w:t xml:space="preserve"> empreitada por preço unitário</w:t>
      </w:r>
      <w:r w:rsidR="0008114C">
        <w:rPr>
          <w:rFonts w:ascii="Verdana" w:hAnsi="Verdana"/>
          <w:b/>
          <w:sz w:val="18"/>
          <w:szCs w:val="18"/>
        </w:rPr>
        <w:t>;</w:t>
      </w:r>
    </w:p>
    <w:p w:rsidR="00113C28" w:rsidRPr="00BE563D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Processo administrativo nº </w:t>
      </w:r>
      <w:r w:rsidR="00D21402">
        <w:rPr>
          <w:rFonts w:ascii="Verdana" w:hAnsi="Verdana"/>
          <w:b/>
          <w:sz w:val="18"/>
          <w:szCs w:val="18"/>
        </w:rPr>
        <w:t>23069.020.707/2018-81</w:t>
      </w:r>
    </w:p>
    <w:p w:rsidR="00113C28" w:rsidRPr="00BE563D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Ato de designação da Comissão de Licitação: </w:t>
      </w:r>
      <w:r w:rsidR="00422E06">
        <w:rPr>
          <w:rFonts w:ascii="Verdana" w:hAnsi="Verdana"/>
          <w:b/>
          <w:sz w:val="18"/>
          <w:szCs w:val="18"/>
        </w:rPr>
        <w:t xml:space="preserve">Portaria n.º </w:t>
      </w:r>
      <w:r w:rsidR="00847C97">
        <w:rPr>
          <w:rFonts w:ascii="Verdana" w:hAnsi="Verdana"/>
          <w:b/>
          <w:sz w:val="18"/>
          <w:szCs w:val="18"/>
        </w:rPr>
        <w:t>57.050 de 01 de setembro de 2016</w:t>
      </w:r>
      <w:r w:rsidRPr="00BE563D">
        <w:rPr>
          <w:rFonts w:ascii="Verdana" w:hAnsi="Verdana"/>
          <w:sz w:val="18"/>
          <w:szCs w:val="18"/>
        </w:rPr>
        <w:t>.</w:t>
      </w:r>
    </w:p>
    <w:p w:rsidR="00113C28" w:rsidRPr="001B076E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>O custo global de referência da obra a ser contratada</w:t>
      </w:r>
      <w:r w:rsidR="00CA5412">
        <w:rPr>
          <w:rFonts w:ascii="Verdana" w:hAnsi="Verdana" w:cs="Arial"/>
          <w:color w:val="000000"/>
          <w:sz w:val="18"/>
          <w:szCs w:val="18"/>
        </w:rPr>
        <w:t>,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CA5412">
        <w:rPr>
          <w:rFonts w:ascii="Verdana" w:hAnsi="Verdana" w:cs="Arial"/>
          <w:color w:val="000000"/>
          <w:sz w:val="18"/>
          <w:szCs w:val="18"/>
        </w:rPr>
        <w:t>foi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 xml:space="preserve"> obtido a partir das composições dos custos unitários previstas no projeto</w:t>
      </w:r>
      <w:r w:rsidR="00CA5412">
        <w:rPr>
          <w:rFonts w:ascii="Verdana" w:hAnsi="Verdana" w:cs="Arial"/>
          <w:color w:val="000000"/>
          <w:sz w:val="18"/>
          <w:szCs w:val="18"/>
        </w:rPr>
        <w:t>,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 xml:space="preserve"> que integra o edital de licitação, menores ou iguais à med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>i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 xml:space="preserve">ana de seus correspondentes nos custos unitários de referência do Sistema Nacional de Pesquisa 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lastRenderedPageBreak/>
        <w:t>de Custos e Índices da Construção Civil - S</w:t>
      </w:r>
      <w:r w:rsidR="007A6409">
        <w:rPr>
          <w:rFonts w:ascii="Verdana" w:hAnsi="Verdana" w:cs="Arial"/>
          <w:color w:val="000000"/>
          <w:sz w:val="18"/>
          <w:szCs w:val="18"/>
        </w:rPr>
        <w:t>INAPI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>, excetuados os itens caracterizados como mo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>n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>tagem industrial ou que não possam ser consi</w:t>
      </w:r>
      <w:r w:rsidR="009F504B">
        <w:rPr>
          <w:rFonts w:ascii="Verdana" w:hAnsi="Verdana" w:cs="Arial"/>
          <w:color w:val="000000"/>
          <w:sz w:val="18"/>
          <w:szCs w:val="18"/>
        </w:rPr>
        <w:t>derados como de construção civil (§</w:t>
      </w:r>
      <w:r w:rsidR="00CA5412">
        <w:rPr>
          <w:rFonts w:ascii="Verdana" w:hAnsi="Verdana" w:cs="Arial"/>
          <w:color w:val="000000"/>
          <w:sz w:val="18"/>
          <w:szCs w:val="18"/>
        </w:rPr>
        <w:t xml:space="preserve"> 3º do </w:t>
      </w:r>
      <w:r w:rsidR="009F504B">
        <w:rPr>
          <w:rFonts w:ascii="Verdana" w:hAnsi="Verdana" w:cs="Arial"/>
          <w:color w:val="000000"/>
          <w:sz w:val="18"/>
          <w:szCs w:val="18"/>
        </w:rPr>
        <w:t>art. 8º da Lei 12.462/2011</w:t>
      </w:r>
      <w:r w:rsidR="00CA5412">
        <w:rPr>
          <w:rFonts w:ascii="Verdana" w:hAnsi="Verdana" w:cs="Arial"/>
          <w:color w:val="000000"/>
          <w:sz w:val="18"/>
          <w:szCs w:val="18"/>
        </w:rPr>
        <w:t>).</w:t>
      </w:r>
    </w:p>
    <w:p w:rsidR="001B076E" w:rsidRPr="00CA5412" w:rsidRDefault="001B076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– </w:t>
      </w:r>
      <w:proofErr w:type="gramStart"/>
      <w:r>
        <w:rPr>
          <w:rFonts w:ascii="Verdana" w:hAnsi="Verdana" w:cs="Arial"/>
          <w:color w:val="000000"/>
          <w:sz w:val="18"/>
          <w:szCs w:val="18"/>
        </w:rPr>
        <w:t>O orçamento de custo referenciado acima</w:t>
      </w:r>
      <w:r w:rsidR="00E803B1">
        <w:rPr>
          <w:rFonts w:ascii="Verdana" w:hAnsi="Verdana" w:cs="Arial"/>
          <w:color w:val="000000"/>
          <w:sz w:val="18"/>
          <w:szCs w:val="18"/>
        </w:rPr>
        <w:t xml:space="preserve"> constante no Anexo VI</w:t>
      </w:r>
      <w:proofErr w:type="gramEnd"/>
      <w:r>
        <w:rPr>
          <w:rFonts w:ascii="Verdana" w:hAnsi="Verdana" w:cs="Arial"/>
          <w:color w:val="000000"/>
          <w:sz w:val="18"/>
          <w:szCs w:val="18"/>
        </w:rPr>
        <w:t>, foi elaborado pela Superi</w:t>
      </w:r>
      <w:r>
        <w:rPr>
          <w:rFonts w:ascii="Verdana" w:hAnsi="Verdana" w:cs="Arial"/>
          <w:color w:val="000000"/>
          <w:sz w:val="18"/>
          <w:szCs w:val="18"/>
        </w:rPr>
        <w:t>n</w:t>
      </w:r>
      <w:r>
        <w:rPr>
          <w:rFonts w:ascii="Verdana" w:hAnsi="Verdana" w:cs="Arial"/>
          <w:color w:val="000000"/>
          <w:sz w:val="18"/>
          <w:szCs w:val="18"/>
        </w:rPr>
        <w:t>tendência de Arquitetura e Engenharia da Prefeitura do Campus da Universidade Federal Flum</w:t>
      </w:r>
      <w:r>
        <w:rPr>
          <w:rFonts w:ascii="Verdana" w:hAnsi="Verdana" w:cs="Arial"/>
          <w:color w:val="000000"/>
          <w:sz w:val="18"/>
          <w:szCs w:val="18"/>
        </w:rPr>
        <w:t>i</w:t>
      </w:r>
      <w:r>
        <w:rPr>
          <w:rFonts w:ascii="Verdana" w:hAnsi="Verdana" w:cs="Arial"/>
          <w:color w:val="000000"/>
          <w:sz w:val="18"/>
          <w:szCs w:val="18"/>
        </w:rPr>
        <w:t>nense.</w:t>
      </w:r>
    </w:p>
    <w:p w:rsidR="00CA5412" w:rsidRDefault="00CA5412" w:rsidP="00CA5412">
      <w:pPr>
        <w:pStyle w:val="WW-Padro"/>
        <w:spacing w:before="120" w:after="120"/>
        <w:ind w:left="360"/>
        <w:jc w:val="both"/>
        <w:rPr>
          <w:rFonts w:ascii="Verdana" w:hAnsi="Verdana"/>
          <w:b/>
          <w:sz w:val="18"/>
          <w:szCs w:val="18"/>
        </w:rPr>
      </w:pPr>
    </w:p>
    <w:p w:rsidR="00CA5412" w:rsidRDefault="00CA5412" w:rsidP="00CA5412">
      <w:pPr>
        <w:pStyle w:val="WW-Padro"/>
        <w:numPr>
          <w:ilvl w:val="0"/>
          <w:numId w:val="2"/>
        </w:numPr>
        <w:spacing w:before="120" w:after="120"/>
        <w:jc w:val="both"/>
        <w:rPr>
          <w:rFonts w:ascii="Verdana" w:hAnsi="Verdana"/>
          <w:b/>
          <w:sz w:val="18"/>
          <w:szCs w:val="18"/>
        </w:rPr>
      </w:pPr>
      <w:r w:rsidRPr="00CA5412">
        <w:rPr>
          <w:rFonts w:ascii="Verdana" w:hAnsi="Verdana"/>
          <w:b/>
          <w:sz w:val="18"/>
          <w:szCs w:val="18"/>
          <w:u w:val="single"/>
        </w:rPr>
        <w:t>FUNDAMENTO LEGAL</w:t>
      </w:r>
      <w:r>
        <w:rPr>
          <w:rFonts w:ascii="Verdana" w:hAnsi="Verdana"/>
          <w:b/>
          <w:sz w:val="18"/>
          <w:szCs w:val="18"/>
        </w:rPr>
        <w:t>:</w:t>
      </w:r>
    </w:p>
    <w:p w:rsidR="00536605" w:rsidRDefault="00821552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536605">
        <w:rPr>
          <w:rFonts w:ascii="Verdana" w:hAnsi="Verdana" w:cs="Arial"/>
          <w:sz w:val="18"/>
          <w:szCs w:val="18"/>
        </w:rPr>
        <w:t xml:space="preserve">- Fundamento legal: § 3°do Art. 1º, da Lei </w:t>
      </w:r>
      <w:r w:rsidR="008F65E2" w:rsidRPr="00536605">
        <w:rPr>
          <w:rFonts w:ascii="Verdana" w:hAnsi="Verdana" w:cs="Arial"/>
          <w:sz w:val="18"/>
          <w:szCs w:val="18"/>
        </w:rPr>
        <w:t>n</w:t>
      </w:r>
      <w:r w:rsidRPr="00536605">
        <w:rPr>
          <w:rFonts w:ascii="Verdana" w:hAnsi="Verdana" w:cs="Arial"/>
          <w:sz w:val="18"/>
          <w:szCs w:val="18"/>
        </w:rPr>
        <w:t>º 12.462 de 2011</w:t>
      </w:r>
      <w:r w:rsidR="00536605" w:rsidRPr="00536605">
        <w:rPr>
          <w:rFonts w:ascii="Verdana" w:hAnsi="Verdana" w:cs="Arial"/>
          <w:sz w:val="18"/>
          <w:szCs w:val="18"/>
        </w:rPr>
        <w:t xml:space="preserve"> (incluído </w:t>
      </w:r>
      <w:r w:rsidRPr="00536605">
        <w:rPr>
          <w:rFonts w:ascii="Verdana" w:hAnsi="Verdana" w:cs="Arial"/>
          <w:sz w:val="18"/>
          <w:szCs w:val="18"/>
        </w:rPr>
        <w:t>pelo art. 14</w:t>
      </w:r>
      <w:r w:rsidR="00800EF4">
        <w:rPr>
          <w:rFonts w:ascii="Verdana" w:hAnsi="Verdana" w:cs="Arial"/>
          <w:sz w:val="16"/>
          <w:szCs w:val="18"/>
        </w:rPr>
        <w:t>º</w:t>
      </w:r>
      <w:r w:rsidRPr="00536605">
        <w:rPr>
          <w:rFonts w:ascii="Verdana" w:hAnsi="Verdana" w:cs="Arial"/>
          <w:sz w:val="18"/>
          <w:szCs w:val="18"/>
        </w:rPr>
        <w:t xml:space="preserve"> da Lei 12.722/2012</w:t>
      </w:r>
      <w:r w:rsidR="00536605" w:rsidRPr="00536605">
        <w:rPr>
          <w:rFonts w:ascii="Verdana" w:hAnsi="Verdana" w:cs="Arial"/>
          <w:sz w:val="18"/>
          <w:szCs w:val="18"/>
        </w:rPr>
        <w:t>)</w:t>
      </w:r>
      <w:r w:rsidRPr="00536605">
        <w:rPr>
          <w:rFonts w:ascii="Verdana" w:hAnsi="Verdana" w:cs="Arial"/>
          <w:sz w:val="18"/>
          <w:szCs w:val="18"/>
        </w:rPr>
        <w:t>;</w:t>
      </w:r>
    </w:p>
    <w:p w:rsidR="00821552" w:rsidRPr="00536605" w:rsidRDefault="00821552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536605">
        <w:rPr>
          <w:rFonts w:ascii="Verdana" w:hAnsi="Verdana" w:cs="Arial"/>
          <w:sz w:val="18"/>
          <w:szCs w:val="18"/>
        </w:rPr>
        <w:t xml:space="preserve">- </w:t>
      </w:r>
      <w:r w:rsidR="00CA5412" w:rsidRPr="00536605">
        <w:rPr>
          <w:rFonts w:ascii="Verdana" w:hAnsi="Verdana" w:cs="Arial"/>
          <w:sz w:val="18"/>
          <w:szCs w:val="18"/>
        </w:rPr>
        <w:t>A presente licitação reger-se-á pelo disposto neste Edital e seus Anexos, com fundamento na Lei nº 12.462 de 05 de Agosto de 2011, no Decreto nº 7.581 de 11 de outubro de 2011 e no D</w:t>
      </w:r>
      <w:r w:rsidR="00CA5412" w:rsidRPr="00536605">
        <w:rPr>
          <w:rFonts w:ascii="Verdana" w:hAnsi="Verdana" w:cs="Arial"/>
          <w:sz w:val="18"/>
          <w:szCs w:val="18"/>
        </w:rPr>
        <w:t>e</w:t>
      </w:r>
      <w:r w:rsidR="00CA5412" w:rsidRPr="00536605">
        <w:rPr>
          <w:rFonts w:ascii="Verdana" w:hAnsi="Verdana" w:cs="Arial"/>
          <w:sz w:val="18"/>
          <w:szCs w:val="18"/>
        </w:rPr>
        <w:t>creto n.º 8.080 de 20 de Agosto de 2013;</w:t>
      </w:r>
    </w:p>
    <w:p w:rsidR="00821552" w:rsidRPr="008F65E2" w:rsidRDefault="00821552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8F65E2">
        <w:rPr>
          <w:rFonts w:ascii="Verdana" w:hAnsi="Verdana" w:cs="Arial"/>
          <w:sz w:val="18"/>
          <w:szCs w:val="18"/>
        </w:rPr>
        <w:t xml:space="preserve">- </w:t>
      </w:r>
      <w:r w:rsidR="00CA5412" w:rsidRPr="008F65E2">
        <w:rPr>
          <w:rFonts w:ascii="Verdana" w:hAnsi="Verdana" w:cs="Arial"/>
          <w:sz w:val="18"/>
          <w:szCs w:val="18"/>
        </w:rPr>
        <w:t xml:space="preserve">Forma de </w:t>
      </w:r>
      <w:r w:rsidR="008F65E2">
        <w:rPr>
          <w:rFonts w:ascii="Verdana" w:hAnsi="Verdana" w:cs="Arial"/>
          <w:sz w:val="18"/>
          <w:szCs w:val="18"/>
        </w:rPr>
        <w:t>e</w:t>
      </w:r>
      <w:r w:rsidR="00CA5412" w:rsidRPr="008F65E2">
        <w:rPr>
          <w:rFonts w:ascii="Verdana" w:hAnsi="Verdana" w:cs="Arial"/>
          <w:sz w:val="18"/>
          <w:szCs w:val="18"/>
        </w:rPr>
        <w:t xml:space="preserve">xecução da </w:t>
      </w:r>
      <w:r w:rsidR="008F65E2">
        <w:rPr>
          <w:rFonts w:ascii="Verdana" w:hAnsi="Verdana" w:cs="Arial"/>
          <w:sz w:val="18"/>
          <w:szCs w:val="18"/>
        </w:rPr>
        <w:t>l</w:t>
      </w:r>
      <w:r w:rsidR="00CA5412" w:rsidRPr="008F65E2">
        <w:rPr>
          <w:rFonts w:ascii="Verdana" w:hAnsi="Verdana" w:cs="Arial"/>
          <w:sz w:val="18"/>
          <w:szCs w:val="18"/>
        </w:rPr>
        <w:t xml:space="preserve">icitação: </w:t>
      </w:r>
      <w:r w:rsidRPr="008F65E2">
        <w:rPr>
          <w:rFonts w:ascii="Verdana" w:hAnsi="Verdana" w:cs="Arial"/>
          <w:sz w:val="18"/>
          <w:szCs w:val="18"/>
        </w:rPr>
        <w:t xml:space="preserve">PRESENCIAL </w:t>
      </w:r>
      <w:r w:rsidR="008F65E2" w:rsidRPr="008F65E2">
        <w:rPr>
          <w:rFonts w:ascii="Verdana" w:hAnsi="Verdana" w:cs="Arial"/>
          <w:sz w:val="18"/>
          <w:szCs w:val="18"/>
        </w:rPr>
        <w:t>(Inciso II do art. 8º do Decreto 7.581/2011)</w:t>
      </w:r>
      <w:r w:rsidRPr="008F65E2">
        <w:rPr>
          <w:rFonts w:ascii="Verdana" w:hAnsi="Verdana" w:cs="Arial"/>
          <w:sz w:val="18"/>
          <w:szCs w:val="18"/>
        </w:rPr>
        <w:t>;</w:t>
      </w:r>
    </w:p>
    <w:p w:rsidR="008F65E2" w:rsidRPr="008F65E2" w:rsidRDefault="00821552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8F65E2">
        <w:rPr>
          <w:rFonts w:ascii="Verdana" w:hAnsi="Verdana" w:cs="Arial"/>
          <w:sz w:val="18"/>
          <w:szCs w:val="18"/>
        </w:rPr>
        <w:t xml:space="preserve">- </w:t>
      </w:r>
      <w:r w:rsidR="00CA5412" w:rsidRPr="008F65E2">
        <w:rPr>
          <w:rFonts w:ascii="Verdana" w:hAnsi="Verdana" w:cs="Arial"/>
          <w:sz w:val="18"/>
          <w:szCs w:val="18"/>
        </w:rPr>
        <w:t xml:space="preserve">Modo de Disputa: </w:t>
      </w:r>
      <w:r w:rsidRPr="008F65E2">
        <w:rPr>
          <w:rFonts w:ascii="Verdana" w:hAnsi="Verdana" w:cs="Arial"/>
          <w:sz w:val="18"/>
          <w:szCs w:val="18"/>
        </w:rPr>
        <w:t>FECHADO (Art. 22 do Decreto 7.581/2011)</w:t>
      </w:r>
      <w:r w:rsidR="00CA5412" w:rsidRPr="008F65E2">
        <w:rPr>
          <w:rFonts w:ascii="Verdana" w:hAnsi="Verdana" w:cs="Arial"/>
          <w:sz w:val="18"/>
          <w:szCs w:val="18"/>
        </w:rPr>
        <w:t>;</w:t>
      </w:r>
    </w:p>
    <w:p w:rsidR="008F65E2" w:rsidRPr="008F65E2" w:rsidRDefault="008F65E2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8F65E2">
        <w:rPr>
          <w:rFonts w:ascii="Verdana" w:hAnsi="Verdana" w:cs="Arial"/>
          <w:sz w:val="18"/>
          <w:szCs w:val="18"/>
        </w:rPr>
        <w:t xml:space="preserve">– </w:t>
      </w:r>
      <w:r>
        <w:rPr>
          <w:rFonts w:ascii="Verdana" w:hAnsi="Verdana" w:cs="Arial"/>
          <w:sz w:val="18"/>
          <w:szCs w:val="18"/>
        </w:rPr>
        <w:t>Critério de j</w:t>
      </w:r>
      <w:r w:rsidRPr="008F65E2">
        <w:rPr>
          <w:rFonts w:ascii="Verdana" w:hAnsi="Verdana" w:cs="Arial"/>
          <w:sz w:val="18"/>
          <w:szCs w:val="18"/>
        </w:rPr>
        <w:t>ulgamento das propostas: MAIOR DESCONTO (Art. 2</w:t>
      </w:r>
      <w:r w:rsidR="003D330A">
        <w:rPr>
          <w:rFonts w:ascii="Verdana" w:hAnsi="Verdana" w:cs="Arial"/>
          <w:sz w:val="18"/>
          <w:szCs w:val="18"/>
        </w:rPr>
        <w:t>7</w:t>
      </w:r>
      <w:r w:rsidRPr="008F65E2">
        <w:rPr>
          <w:rFonts w:ascii="Verdana" w:hAnsi="Verdana" w:cs="Arial"/>
          <w:sz w:val="18"/>
          <w:szCs w:val="18"/>
        </w:rPr>
        <w:t xml:space="preserve"> do Decreto 7.581/2011)</w:t>
      </w:r>
      <w:r w:rsidR="002018C2">
        <w:rPr>
          <w:rFonts w:ascii="Verdana" w:hAnsi="Verdana" w:cs="Arial"/>
          <w:sz w:val="18"/>
          <w:szCs w:val="18"/>
        </w:rPr>
        <w:t>;</w:t>
      </w:r>
    </w:p>
    <w:p w:rsidR="008F65E2" w:rsidRDefault="005C018A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–</w:t>
      </w:r>
      <w:r w:rsidR="008F65E2" w:rsidRPr="008F65E2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Contratação para execução de obra pelo regime de</w:t>
      </w:r>
      <w:r w:rsidR="00CA5412" w:rsidRPr="008F65E2">
        <w:rPr>
          <w:rFonts w:ascii="Verdana" w:hAnsi="Verdana" w:cs="Arial"/>
          <w:sz w:val="18"/>
          <w:szCs w:val="18"/>
        </w:rPr>
        <w:t>: EMPREITADA POR PREÇO UNITÁRIO;</w:t>
      </w:r>
      <w:r>
        <w:rPr>
          <w:rFonts w:ascii="Verdana" w:hAnsi="Verdana" w:cs="Arial"/>
          <w:sz w:val="18"/>
          <w:szCs w:val="18"/>
        </w:rPr>
        <w:t xml:space="preserve"> (i</w:t>
      </w:r>
      <w:r>
        <w:rPr>
          <w:rFonts w:ascii="Verdana" w:hAnsi="Verdana" w:cs="Arial"/>
          <w:sz w:val="18"/>
          <w:szCs w:val="18"/>
        </w:rPr>
        <w:t>n</w:t>
      </w:r>
      <w:r>
        <w:rPr>
          <w:rFonts w:ascii="Verdana" w:hAnsi="Verdana" w:cs="Arial"/>
          <w:sz w:val="18"/>
          <w:szCs w:val="18"/>
        </w:rPr>
        <w:t>ciso I do art. 8º da Lei 12.462/2011</w:t>
      </w:r>
      <w:proofErr w:type="gramStart"/>
      <w:r>
        <w:rPr>
          <w:rFonts w:ascii="Verdana" w:hAnsi="Verdana" w:cs="Arial"/>
          <w:sz w:val="18"/>
          <w:szCs w:val="18"/>
        </w:rPr>
        <w:t>)</w:t>
      </w:r>
      <w:proofErr w:type="gramEnd"/>
    </w:p>
    <w:p w:rsidR="00CA5412" w:rsidRDefault="008F65E2" w:rsidP="008F65E2">
      <w:pPr>
        <w:numPr>
          <w:ilvl w:val="2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8F65E2">
        <w:rPr>
          <w:rFonts w:ascii="Verdana" w:hAnsi="Verdana" w:cs="Arial"/>
          <w:sz w:val="18"/>
          <w:szCs w:val="18"/>
        </w:rPr>
        <w:t>-</w:t>
      </w:r>
      <w:r w:rsidR="00CA5412" w:rsidRPr="008F65E2">
        <w:rPr>
          <w:rFonts w:ascii="Verdana" w:hAnsi="Verdana" w:cs="Arial"/>
          <w:sz w:val="18"/>
          <w:szCs w:val="18"/>
        </w:rPr>
        <w:t xml:space="preserve"> Na hipótese de ocorrerem pequenas alterações nos projetos, não</w:t>
      </w:r>
      <w:r w:rsidRPr="008F65E2">
        <w:rPr>
          <w:rFonts w:ascii="Verdana" w:hAnsi="Verdana" w:cs="Arial"/>
          <w:sz w:val="18"/>
          <w:szCs w:val="18"/>
        </w:rPr>
        <w:t xml:space="preserve"> </w:t>
      </w:r>
      <w:r w:rsidR="00CA5412" w:rsidRPr="008F65E2">
        <w:rPr>
          <w:rFonts w:ascii="Verdana" w:hAnsi="Verdana" w:cs="Arial"/>
          <w:sz w:val="18"/>
          <w:szCs w:val="18"/>
        </w:rPr>
        <w:t xml:space="preserve">haverá qualquer prejuízo para a Contratada e Contratante, visto que a </w:t>
      </w:r>
      <w:r w:rsidR="00A41F78">
        <w:rPr>
          <w:rFonts w:ascii="Verdana" w:hAnsi="Verdana" w:cs="Arial"/>
          <w:sz w:val="18"/>
          <w:szCs w:val="18"/>
        </w:rPr>
        <w:t>C</w:t>
      </w:r>
      <w:r w:rsidR="00CA5412" w:rsidRPr="008F65E2">
        <w:rPr>
          <w:rFonts w:ascii="Verdana" w:hAnsi="Verdana" w:cs="Arial"/>
          <w:sz w:val="18"/>
          <w:szCs w:val="18"/>
        </w:rPr>
        <w:t>ontratada só</w:t>
      </w:r>
      <w:r w:rsidRPr="008F65E2">
        <w:rPr>
          <w:rFonts w:ascii="Verdana" w:hAnsi="Verdana" w:cs="Arial"/>
          <w:sz w:val="18"/>
          <w:szCs w:val="18"/>
        </w:rPr>
        <w:t xml:space="preserve"> </w:t>
      </w:r>
      <w:r w:rsidR="00CA5412" w:rsidRPr="008F65E2">
        <w:rPr>
          <w:rFonts w:ascii="Verdana" w:hAnsi="Verdana" w:cs="Arial"/>
          <w:sz w:val="18"/>
          <w:szCs w:val="18"/>
        </w:rPr>
        <w:t>receberá pelo que efetivamente realizar.</w:t>
      </w:r>
    </w:p>
    <w:p w:rsidR="002018C2" w:rsidRPr="008F65E2" w:rsidRDefault="002018C2" w:rsidP="002018C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– Lei Complementar n.º 147 de 07 de agosto de 2014</w:t>
      </w:r>
      <w:r w:rsidR="004516CB">
        <w:rPr>
          <w:rFonts w:ascii="Verdana" w:hAnsi="Verdana" w:cs="Arial"/>
          <w:sz w:val="18"/>
          <w:szCs w:val="18"/>
        </w:rPr>
        <w:t xml:space="preserve"> e Lei Complementar n.º 155 e 06 de O</w:t>
      </w:r>
      <w:r w:rsidR="004516CB">
        <w:rPr>
          <w:rFonts w:ascii="Verdana" w:hAnsi="Verdana" w:cs="Arial"/>
          <w:sz w:val="18"/>
          <w:szCs w:val="18"/>
        </w:rPr>
        <w:t>u</w:t>
      </w:r>
      <w:r w:rsidR="004516CB">
        <w:rPr>
          <w:rFonts w:ascii="Verdana" w:hAnsi="Verdana" w:cs="Arial"/>
          <w:sz w:val="18"/>
          <w:szCs w:val="18"/>
        </w:rPr>
        <w:t>tubro de 2016</w:t>
      </w:r>
      <w:r>
        <w:rPr>
          <w:rFonts w:ascii="Verdana" w:hAnsi="Verdana" w:cs="Arial"/>
          <w:sz w:val="18"/>
          <w:szCs w:val="18"/>
        </w:rPr>
        <w:t>.</w:t>
      </w:r>
    </w:p>
    <w:p w:rsidR="00A41F78" w:rsidRPr="00A41F78" w:rsidRDefault="00A41F78" w:rsidP="00A41F78">
      <w:pPr>
        <w:pStyle w:val="WW-Padro"/>
        <w:spacing w:before="120" w:after="120"/>
        <w:ind w:left="360"/>
        <w:jc w:val="both"/>
        <w:rPr>
          <w:rFonts w:ascii="Verdana" w:hAnsi="Verdana"/>
          <w:b/>
          <w:sz w:val="18"/>
          <w:szCs w:val="18"/>
        </w:rPr>
      </w:pPr>
    </w:p>
    <w:p w:rsidR="006E430C" w:rsidRPr="00BF73C3" w:rsidRDefault="006E430C" w:rsidP="00CA5412">
      <w:pPr>
        <w:pStyle w:val="WW-Padro"/>
        <w:numPr>
          <w:ilvl w:val="0"/>
          <w:numId w:val="2"/>
        </w:numPr>
        <w:spacing w:before="120" w:after="120"/>
        <w:jc w:val="both"/>
        <w:rPr>
          <w:rFonts w:ascii="Verdana" w:hAnsi="Verdana"/>
          <w:b/>
          <w:sz w:val="18"/>
          <w:szCs w:val="18"/>
        </w:rPr>
      </w:pPr>
      <w:r w:rsidRPr="00BF73C3">
        <w:rPr>
          <w:rFonts w:ascii="Verdana" w:hAnsi="Verdana"/>
          <w:b/>
          <w:sz w:val="18"/>
          <w:szCs w:val="18"/>
          <w:u w:val="single"/>
        </w:rPr>
        <w:t>DOTAÇÃO ORÇAMENTÁRIA</w:t>
      </w:r>
      <w:r w:rsidRPr="00BF73C3">
        <w:rPr>
          <w:rFonts w:ascii="Verdana" w:hAnsi="Verdana"/>
          <w:b/>
          <w:sz w:val="18"/>
          <w:szCs w:val="18"/>
        </w:rPr>
        <w:t>:</w:t>
      </w:r>
    </w:p>
    <w:p w:rsidR="006E430C" w:rsidRPr="00D21402" w:rsidRDefault="006E430C" w:rsidP="00CA5412">
      <w:pPr>
        <w:pStyle w:val="TextosemFormatao"/>
        <w:numPr>
          <w:ilvl w:val="1"/>
          <w:numId w:val="2"/>
        </w:numPr>
        <w:tabs>
          <w:tab w:val="left" w:pos="0"/>
        </w:tabs>
        <w:spacing w:before="120" w:after="120"/>
        <w:jc w:val="both"/>
        <w:rPr>
          <w:rFonts w:ascii="Verdana" w:eastAsia="MS Mincho" w:hAnsi="Verdana" w:cs="Times New Roman"/>
          <w:sz w:val="18"/>
          <w:szCs w:val="18"/>
        </w:rPr>
      </w:pPr>
      <w:r w:rsidRPr="00BF73C3">
        <w:rPr>
          <w:rFonts w:ascii="Verdana" w:hAnsi="Verdana" w:cs="Times New Roman"/>
          <w:sz w:val="18"/>
          <w:szCs w:val="18"/>
        </w:rPr>
        <w:t xml:space="preserve">- </w:t>
      </w:r>
      <w:r w:rsidRPr="00BF73C3">
        <w:rPr>
          <w:rFonts w:ascii="Verdana" w:eastAsia="MS Mincho" w:hAnsi="Verdana" w:cs="Times New Roman"/>
          <w:sz w:val="18"/>
          <w:szCs w:val="18"/>
        </w:rPr>
        <w:t xml:space="preserve">As despesas decorrentes para pagamento dos serviços objeto desta licitação correrão à conta </w:t>
      </w:r>
      <w:r w:rsidRPr="00D21402">
        <w:rPr>
          <w:rFonts w:ascii="Verdana" w:eastAsia="MS Mincho" w:hAnsi="Verdana" w:cs="Times New Roman"/>
          <w:sz w:val="18"/>
          <w:szCs w:val="18"/>
        </w:rPr>
        <w:t xml:space="preserve">dos recursos consignados no Orçamento da Universidade Federal Fluminense, </w:t>
      </w:r>
      <w:r w:rsidR="00861687" w:rsidRPr="00D21402">
        <w:rPr>
          <w:rFonts w:ascii="Verdana" w:eastAsia="MS Mincho" w:hAnsi="Verdana" w:cs="Times New Roman"/>
          <w:sz w:val="18"/>
          <w:szCs w:val="18"/>
        </w:rPr>
        <w:t>PTRES</w:t>
      </w:r>
      <w:r w:rsidR="00D21402" w:rsidRPr="00D21402">
        <w:rPr>
          <w:rFonts w:ascii="Verdana" w:eastAsia="MS Mincho" w:hAnsi="Verdana" w:cs="Times New Roman"/>
          <w:sz w:val="18"/>
          <w:szCs w:val="18"/>
        </w:rPr>
        <w:t xml:space="preserve"> 108258</w:t>
      </w:r>
      <w:r w:rsidR="00861687" w:rsidRPr="00D21402">
        <w:rPr>
          <w:rFonts w:ascii="Verdana" w:eastAsia="MS Mincho" w:hAnsi="Verdana" w:cs="Times New Roman"/>
          <w:sz w:val="18"/>
          <w:szCs w:val="18"/>
        </w:rPr>
        <w:t xml:space="preserve">, </w:t>
      </w:r>
      <w:r w:rsidRPr="00D21402">
        <w:rPr>
          <w:rFonts w:ascii="Verdana" w:eastAsia="MS Mincho" w:hAnsi="Verdana" w:cs="Times New Roman"/>
          <w:sz w:val="18"/>
          <w:szCs w:val="18"/>
        </w:rPr>
        <w:t>elemento de despesa</w:t>
      </w:r>
      <w:r w:rsidR="00D21402" w:rsidRPr="00D21402">
        <w:rPr>
          <w:rFonts w:ascii="Verdana" w:eastAsia="MS Mincho" w:hAnsi="Verdana" w:cs="Times New Roman"/>
          <w:sz w:val="18"/>
          <w:szCs w:val="18"/>
        </w:rPr>
        <w:t xml:space="preserve"> 339039</w:t>
      </w:r>
      <w:r w:rsidRPr="00D21402">
        <w:rPr>
          <w:rFonts w:ascii="Verdana" w:eastAsia="MS Mincho" w:hAnsi="Verdana" w:cs="Times New Roman"/>
          <w:sz w:val="18"/>
          <w:szCs w:val="18"/>
        </w:rPr>
        <w:t>, fonte</w:t>
      </w:r>
      <w:r w:rsidR="00D21402" w:rsidRPr="00D21402">
        <w:rPr>
          <w:rFonts w:ascii="Verdana" w:eastAsia="MS Mincho" w:hAnsi="Verdana" w:cs="Times New Roman"/>
          <w:sz w:val="18"/>
          <w:szCs w:val="18"/>
        </w:rPr>
        <w:t xml:space="preserve"> 8100</w:t>
      </w:r>
      <w:r w:rsidRPr="00D21402">
        <w:rPr>
          <w:rFonts w:ascii="Verdana" w:eastAsia="MS Mincho" w:hAnsi="Verdana" w:cs="Times New Roman"/>
          <w:sz w:val="18"/>
          <w:szCs w:val="18"/>
        </w:rPr>
        <w:t xml:space="preserve">, conforme nota de </w:t>
      </w:r>
      <w:proofErr w:type="spellStart"/>
      <w:r w:rsidRPr="00D21402">
        <w:rPr>
          <w:rFonts w:ascii="Verdana" w:eastAsia="MS Mincho" w:hAnsi="Verdana" w:cs="Times New Roman"/>
          <w:sz w:val="18"/>
          <w:szCs w:val="18"/>
        </w:rPr>
        <w:t>pré</w:t>
      </w:r>
      <w:proofErr w:type="spellEnd"/>
      <w:r w:rsidRPr="00D21402">
        <w:rPr>
          <w:rFonts w:ascii="Verdana" w:eastAsia="MS Mincho" w:hAnsi="Verdana" w:cs="Times New Roman"/>
          <w:sz w:val="18"/>
          <w:szCs w:val="18"/>
        </w:rPr>
        <w:t>-empenho n.º 20</w:t>
      </w:r>
      <w:r w:rsidR="00D21402" w:rsidRPr="00D21402">
        <w:rPr>
          <w:rFonts w:ascii="Verdana" w:eastAsia="MS Mincho" w:hAnsi="Verdana" w:cs="Times New Roman"/>
          <w:sz w:val="18"/>
          <w:szCs w:val="18"/>
        </w:rPr>
        <w:t>18</w:t>
      </w:r>
      <w:r w:rsidRPr="00D21402">
        <w:rPr>
          <w:rFonts w:ascii="Verdana" w:eastAsia="MS Mincho" w:hAnsi="Verdana" w:cs="Times New Roman"/>
          <w:sz w:val="18"/>
          <w:szCs w:val="18"/>
        </w:rPr>
        <w:t>PE</w:t>
      </w:r>
      <w:r w:rsidR="00D21402" w:rsidRPr="00D21402">
        <w:rPr>
          <w:rFonts w:ascii="Verdana" w:eastAsia="MS Mincho" w:hAnsi="Verdana" w:cs="Times New Roman"/>
          <w:sz w:val="18"/>
          <w:szCs w:val="18"/>
        </w:rPr>
        <w:t>800016</w:t>
      </w:r>
      <w:r w:rsidRPr="00D21402">
        <w:rPr>
          <w:rFonts w:ascii="Verdana" w:eastAsia="MS Mincho" w:hAnsi="Verdana" w:cs="Times New Roman"/>
          <w:sz w:val="18"/>
          <w:szCs w:val="18"/>
        </w:rPr>
        <w:t xml:space="preserve"> </w:t>
      </w:r>
      <w:r w:rsidR="00F21C75" w:rsidRPr="00D21402">
        <w:rPr>
          <w:rFonts w:ascii="Verdana" w:eastAsia="MS Mincho" w:hAnsi="Verdana" w:cs="Times New Roman"/>
          <w:sz w:val="18"/>
          <w:szCs w:val="18"/>
        </w:rPr>
        <w:t xml:space="preserve">localizada </w:t>
      </w:r>
      <w:r w:rsidRPr="00D21402">
        <w:rPr>
          <w:rFonts w:ascii="Verdana" w:eastAsia="MS Mincho" w:hAnsi="Verdana" w:cs="Times New Roman"/>
          <w:sz w:val="18"/>
          <w:szCs w:val="18"/>
        </w:rPr>
        <w:t xml:space="preserve">às fls. </w:t>
      </w:r>
      <w:r w:rsidR="00D21402" w:rsidRPr="00D21402">
        <w:rPr>
          <w:rFonts w:ascii="Verdana" w:eastAsia="MS Mincho" w:hAnsi="Verdana" w:cs="Times New Roman"/>
          <w:sz w:val="18"/>
          <w:szCs w:val="18"/>
        </w:rPr>
        <w:t xml:space="preserve">34 </w:t>
      </w:r>
      <w:r w:rsidRPr="00D21402">
        <w:rPr>
          <w:rFonts w:ascii="Verdana" w:eastAsia="MS Mincho" w:hAnsi="Verdana" w:cs="Times New Roman"/>
          <w:sz w:val="18"/>
          <w:szCs w:val="18"/>
        </w:rPr>
        <w:t>do processo.</w:t>
      </w:r>
    </w:p>
    <w:p w:rsidR="00B81613" w:rsidRPr="00D21402" w:rsidRDefault="00B81613" w:rsidP="00CA5412">
      <w:pPr>
        <w:pStyle w:val="TextosemFormatao"/>
        <w:numPr>
          <w:ilvl w:val="1"/>
          <w:numId w:val="2"/>
        </w:numPr>
        <w:tabs>
          <w:tab w:val="left" w:pos="0"/>
          <w:tab w:val="num" w:pos="1134"/>
        </w:tabs>
        <w:spacing w:before="120" w:after="120"/>
        <w:jc w:val="both"/>
        <w:rPr>
          <w:rFonts w:ascii="Verdana" w:hAnsi="Verdana"/>
          <w:sz w:val="18"/>
          <w:szCs w:val="18"/>
        </w:rPr>
      </w:pPr>
      <w:r w:rsidRPr="00D21402">
        <w:rPr>
          <w:rFonts w:ascii="Verdana" w:eastAsia="MS Mincho" w:hAnsi="Verdana" w:cs="Times New Roman"/>
          <w:sz w:val="18"/>
          <w:szCs w:val="18"/>
        </w:rPr>
        <w:t>–</w:t>
      </w:r>
      <w:r w:rsidR="006E430C" w:rsidRPr="00D21402">
        <w:rPr>
          <w:rFonts w:ascii="Verdana" w:eastAsia="MS Mincho" w:hAnsi="Verdana" w:cs="Times New Roman"/>
          <w:sz w:val="18"/>
          <w:szCs w:val="18"/>
        </w:rPr>
        <w:t xml:space="preserve"> </w:t>
      </w:r>
      <w:r w:rsidRPr="00D21402">
        <w:rPr>
          <w:rFonts w:ascii="Verdana" w:eastAsia="MS Mincho" w:hAnsi="Verdana" w:cs="Times New Roman"/>
          <w:sz w:val="18"/>
          <w:szCs w:val="18"/>
        </w:rPr>
        <w:t xml:space="preserve">O preço global </w:t>
      </w:r>
      <w:r w:rsidR="00517ECC" w:rsidRPr="00D21402">
        <w:rPr>
          <w:rFonts w:ascii="Verdana" w:eastAsia="MS Mincho" w:hAnsi="Verdana" w:cs="Times New Roman"/>
          <w:sz w:val="18"/>
          <w:szCs w:val="18"/>
        </w:rPr>
        <w:t xml:space="preserve">de referência </w:t>
      </w:r>
      <w:r w:rsidRPr="00D21402">
        <w:rPr>
          <w:rFonts w:ascii="Verdana" w:eastAsia="MS Mincho" w:hAnsi="Verdana" w:cs="Times New Roman"/>
          <w:sz w:val="18"/>
          <w:szCs w:val="18"/>
        </w:rPr>
        <w:t xml:space="preserve">previsto </w:t>
      </w:r>
      <w:r w:rsidRPr="00D21402">
        <w:rPr>
          <w:rFonts w:ascii="Verdana" w:hAnsi="Verdana"/>
          <w:sz w:val="18"/>
          <w:szCs w:val="18"/>
        </w:rPr>
        <w:t>para a</w:t>
      </w:r>
      <w:r w:rsidR="006E430C" w:rsidRPr="00D21402">
        <w:rPr>
          <w:rFonts w:ascii="Verdana" w:hAnsi="Verdana"/>
          <w:sz w:val="18"/>
          <w:szCs w:val="18"/>
        </w:rPr>
        <w:t xml:space="preserve"> execução do(s) serviço(s) de que trata o objeto, foi estimad</w:t>
      </w:r>
      <w:r w:rsidRPr="00D21402">
        <w:rPr>
          <w:rFonts w:ascii="Verdana" w:hAnsi="Verdana"/>
          <w:sz w:val="18"/>
          <w:szCs w:val="18"/>
        </w:rPr>
        <w:t xml:space="preserve">o </w:t>
      </w:r>
      <w:r w:rsidR="006E430C" w:rsidRPr="00D21402">
        <w:rPr>
          <w:rFonts w:ascii="Verdana" w:hAnsi="Verdana"/>
          <w:sz w:val="18"/>
          <w:szCs w:val="18"/>
        </w:rPr>
        <w:t xml:space="preserve">em </w:t>
      </w:r>
      <w:r w:rsidR="006E430C" w:rsidRPr="00D21402">
        <w:rPr>
          <w:rFonts w:ascii="Verdana" w:hAnsi="Verdana"/>
          <w:b/>
          <w:sz w:val="18"/>
          <w:szCs w:val="18"/>
        </w:rPr>
        <w:t xml:space="preserve">R$ </w:t>
      </w:r>
      <w:r w:rsidR="00D21402" w:rsidRPr="00D21402">
        <w:rPr>
          <w:rFonts w:ascii="Verdana" w:hAnsi="Verdana"/>
          <w:b/>
          <w:sz w:val="18"/>
          <w:szCs w:val="18"/>
        </w:rPr>
        <w:t xml:space="preserve">104.821,65 </w:t>
      </w:r>
      <w:r w:rsidR="006E430C" w:rsidRPr="00D21402">
        <w:rPr>
          <w:rFonts w:ascii="Verdana" w:hAnsi="Verdana"/>
          <w:b/>
          <w:sz w:val="18"/>
          <w:szCs w:val="18"/>
        </w:rPr>
        <w:t>(</w:t>
      </w:r>
      <w:r w:rsidR="00D21402" w:rsidRPr="00D21402">
        <w:rPr>
          <w:rFonts w:ascii="Verdana" w:hAnsi="Verdana"/>
          <w:b/>
          <w:sz w:val="18"/>
          <w:szCs w:val="18"/>
        </w:rPr>
        <w:t xml:space="preserve">cento e quatro </w:t>
      </w:r>
      <w:r w:rsidR="006E430C" w:rsidRPr="00D21402">
        <w:rPr>
          <w:rFonts w:ascii="Verdana" w:hAnsi="Verdana"/>
          <w:b/>
          <w:sz w:val="18"/>
          <w:szCs w:val="18"/>
        </w:rPr>
        <w:t xml:space="preserve">mil, </w:t>
      </w:r>
      <w:r w:rsidR="00D21402" w:rsidRPr="00D21402">
        <w:rPr>
          <w:rFonts w:ascii="Verdana" w:hAnsi="Verdana"/>
          <w:b/>
          <w:sz w:val="18"/>
          <w:szCs w:val="18"/>
        </w:rPr>
        <w:t xml:space="preserve">oitocentos e vinte e um </w:t>
      </w:r>
      <w:r w:rsidR="006E430C" w:rsidRPr="00D21402">
        <w:rPr>
          <w:rFonts w:ascii="Verdana" w:hAnsi="Verdana"/>
          <w:b/>
          <w:sz w:val="18"/>
          <w:szCs w:val="18"/>
        </w:rPr>
        <w:t xml:space="preserve">reais e </w:t>
      </w:r>
      <w:r w:rsidR="00D21402" w:rsidRPr="00D21402">
        <w:rPr>
          <w:rFonts w:ascii="Verdana" w:hAnsi="Verdana"/>
          <w:b/>
          <w:sz w:val="18"/>
          <w:szCs w:val="18"/>
        </w:rPr>
        <w:t>se</w:t>
      </w:r>
      <w:r w:rsidR="00D21402" w:rsidRPr="00D21402">
        <w:rPr>
          <w:rFonts w:ascii="Verdana" w:hAnsi="Verdana"/>
          <w:b/>
          <w:sz w:val="18"/>
          <w:szCs w:val="18"/>
        </w:rPr>
        <w:t>s</w:t>
      </w:r>
      <w:r w:rsidR="00D21402" w:rsidRPr="00D21402">
        <w:rPr>
          <w:rFonts w:ascii="Verdana" w:hAnsi="Verdana"/>
          <w:b/>
          <w:sz w:val="18"/>
          <w:szCs w:val="18"/>
        </w:rPr>
        <w:t xml:space="preserve">senta e cinco </w:t>
      </w:r>
      <w:r w:rsidR="006E430C" w:rsidRPr="00D21402">
        <w:rPr>
          <w:rFonts w:ascii="Verdana" w:hAnsi="Verdana"/>
          <w:b/>
          <w:sz w:val="18"/>
          <w:szCs w:val="18"/>
        </w:rPr>
        <w:t>centavos)</w:t>
      </w:r>
      <w:r w:rsidR="006E430C" w:rsidRPr="00D21402">
        <w:rPr>
          <w:rFonts w:ascii="Verdana" w:hAnsi="Verdana"/>
          <w:sz w:val="18"/>
          <w:szCs w:val="18"/>
        </w:rPr>
        <w:t xml:space="preserve">, conforme </w:t>
      </w:r>
      <w:proofErr w:type="gramStart"/>
      <w:r w:rsidR="006E430C" w:rsidRPr="00D21402">
        <w:rPr>
          <w:rFonts w:ascii="Verdana" w:hAnsi="Verdana"/>
          <w:sz w:val="18"/>
          <w:szCs w:val="18"/>
        </w:rPr>
        <w:t xml:space="preserve">o orçamento estimativo disposto no Anexo </w:t>
      </w:r>
      <w:r w:rsidR="00695946" w:rsidRPr="00D21402">
        <w:rPr>
          <w:rFonts w:ascii="Verdana" w:hAnsi="Verdana"/>
          <w:sz w:val="18"/>
          <w:szCs w:val="18"/>
        </w:rPr>
        <w:t>V</w:t>
      </w:r>
      <w:r w:rsidR="008E5EED" w:rsidRPr="00D21402">
        <w:rPr>
          <w:rFonts w:ascii="Verdana" w:hAnsi="Verdana"/>
          <w:sz w:val="18"/>
          <w:szCs w:val="18"/>
        </w:rPr>
        <w:t>I</w:t>
      </w:r>
      <w:proofErr w:type="gramEnd"/>
      <w:r w:rsidR="006E430C" w:rsidRPr="00D21402">
        <w:rPr>
          <w:rFonts w:ascii="Verdana" w:hAnsi="Verdana"/>
          <w:sz w:val="18"/>
          <w:szCs w:val="18"/>
        </w:rPr>
        <w:t xml:space="preserve"> – </w:t>
      </w:r>
      <w:r w:rsidR="00695946" w:rsidRPr="00D21402">
        <w:rPr>
          <w:rFonts w:ascii="Verdana" w:hAnsi="Verdana"/>
          <w:sz w:val="18"/>
          <w:szCs w:val="18"/>
        </w:rPr>
        <w:t xml:space="preserve">Planilha de </w:t>
      </w:r>
      <w:r w:rsidR="004C6CCA" w:rsidRPr="00D21402">
        <w:rPr>
          <w:rFonts w:ascii="Verdana" w:hAnsi="Verdana"/>
          <w:sz w:val="18"/>
          <w:szCs w:val="18"/>
        </w:rPr>
        <w:t>Orçamento</w:t>
      </w:r>
      <w:r w:rsidR="006E430C" w:rsidRPr="00D21402">
        <w:rPr>
          <w:rFonts w:ascii="Verdana" w:hAnsi="Verdana"/>
          <w:sz w:val="18"/>
          <w:szCs w:val="18"/>
        </w:rPr>
        <w:t>.</w:t>
      </w:r>
    </w:p>
    <w:p w:rsidR="006E430C" w:rsidRPr="00BF73C3" w:rsidRDefault="00B81613" w:rsidP="00CA5412">
      <w:pPr>
        <w:pStyle w:val="TextosemFormatao"/>
        <w:numPr>
          <w:ilvl w:val="1"/>
          <w:numId w:val="2"/>
        </w:numPr>
        <w:tabs>
          <w:tab w:val="left" w:pos="0"/>
        </w:tabs>
        <w:spacing w:before="120" w:after="120"/>
        <w:jc w:val="both"/>
        <w:rPr>
          <w:rFonts w:ascii="Verdana" w:eastAsia="MS Mincho" w:hAnsi="Verdana" w:cs="Times New Roman"/>
          <w:sz w:val="18"/>
          <w:szCs w:val="18"/>
        </w:rPr>
      </w:pPr>
      <w:r>
        <w:rPr>
          <w:rFonts w:ascii="Verdana" w:eastAsia="MS Mincho" w:hAnsi="Verdana" w:cs="Times New Roman"/>
          <w:sz w:val="18"/>
          <w:szCs w:val="18"/>
        </w:rPr>
        <w:t xml:space="preserve">- </w:t>
      </w:r>
      <w:r w:rsidR="006E430C" w:rsidRPr="00BF73C3">
        <w:rPr>
          <w:rFonts w:ascii="Verdana" w:eastAsia="MS Mincho" w:hAnsi="Verdana" w:cs="Times New Roman"/>
          <w:sz w:val="18"/>
          <w:szCs w:val="18"/>
        </w:rPr>
        <w:t>As despesas com a contratação que ultrapassarem o exercício em curso estarão submetidas à dotação orçamentária aprovada pela Lei Orçamentária Anual do exercício correspondente.</w:t>
      </w:r>
    </w:p>
    <w:p w:rsidR="009C344A" w:rsidRPr="009C344A" w:rsidRDefault="009C344A" w:rsidP="009C344A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F73C3" w:rsidRDefault="00E9516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b/>
          <w:bCs/>
          <w:sz w:val="18"/>
          <w:szCs w:val="18"/>
          <w:u w:val="single"/>
        </w:rPr>
        <w:t>RETIRADA DO EDITAL:</w:t>
      </w:r>
    </w:p>
    <w:p w:rsidR="00E9516A" w:rsidRPr="00BF73C3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>- O Edital e seus anexos poderão se</w:t>
      </w:r>
      <w:r w:rsidR="00534267" w:rsidRPr="00BF73C3">
        <w:rPr>
          <w:rFonts w:ascii="Verdana" w:hAnsi="Verdana"/>
          <w:sz w:val="18"/>
          <w:szCs w:val="18"/>
        </w:rPr>
        <w:t>r</w:t>
      </w:r>
      <w:r w:rsidRPr="00BF73C3">
        <w:rPr>
          <w:rFonts w:ascii="Verdana" w:hAnsi="Verdana"/>
          <w:sz w:val="18"/>
          <w:szCs w:val="18"/>
        </w:rPr>
        <w:t xml:space="preserve"> consultados e deverão ser retirados por empresa interess</w:t>
      </w:r>
      <w:r w:rsidRPr="00BF73C3">
        <w:rPr>
          <w:rFonts w:ascii="Verdana" w:hAnsi="Verdana"/>
          <w:sz w:val="18"/>
          <w:szCs w:val="18"/>
        </w:rPr>
        <w:t>a</w:t>
      </w:r>
      <w:r w:rsidRPr="00BF73C3">
        <w:rPr>
          <w:rFonts w:ascii="Verdana" w:hAnsi="Verdana"/>
          <w:sz w:val="18"/>
          <w:szCs w:val="18"/>
        </w:rPr>
        <w:t xml:space="preserve">da, que se enquadre nas condições do item </w:t>
      </w:r>
      <w:r w:rsidR="00AE7CFF">
        <w:rPr>
          <w:rFonts w:ascii="Verdana" w:hAnsi="Verdana"/>
          <w:sz w:val="18"/>
          <w:szCs w:val="18"/>
        </w:rPr>
        <w:t>9</w:t>
      </w:r>
      <w:r w:rsidRPr="00BF73C3">
        <w:rPr>
          <w:rFonts w:ascii="Verdana" w:hAnsi="Verdana"/>
          <w:sz w:val="18"/>
          <w:szCs w:val="18"/>
        </w:rPr>
        <w:t xml:space="preserve">.1, </w:t>
      </w:r>
      <w:r w:rsidR="0066607C" w:rsidRPr="00BF73C3">
        <w:rPr>
          <w:rFonts w:ascii="Verdana" w:hAnsi="Verdana"/>
          <w:sz w:val="18"/>
          <w:szCs w:val="18"/>
        </w:rPr>
        <w:t>diretament</w:t>
      </w:r>
      <w:r w:rsidR="00695946" w:rsidRPr="00BF73C3">
        <w:rPr>
          <w:rFonts w:ascii="Verdana" w:hAnsi="Verdana"/>
          <w:sz w:val="18"/>
          <w:szCs w:val="18"/>
        </w:rPr>
        <w:t xml:space="preserve">e no site </w:t>
      </w:r>
      <w:hyperlink r:id="rId10" w:history="1">
        <w:r w:rsidR="00695946" w:rsidRPr="00BF73C3">
          <w:rPr>
            <w:rStyle w:val="Hyperlink"/>
            <w:rFonts w:ascii="Verdana" w:hAnsi="Verdana"/>
            <w:sz w:val="18"/>
            <w:szCs w:val="18"/>
          </w:rPr>
          <w:t>www.comprasnet.gov.br</w:t>
        </w:r>
      </w:hyperlink>
      <w:proofErr w:type="gramStart"/>
      <w:r w:rsidR="00695946" w:rsidRPr="00BF73C3">
        <w:rPr>
          <w:rFonts w:ascii="Verdana" w:hAnsi="Verdana"/>
          <w:sz w:val="18"/>
          <w:szCs w:val="18"/>
        </w:rPr>
        <w:t xml:space="preserve"> .</w:t>
      </w:r>
      <w:proofErr w:type="gramEnd"/>
    </w:p>
    <w:p w:rsidR="009C344A" w:rsidRPr="009C344A" w:rsidRDefault="009C344A" w:rsidP="009C344A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bCs/>
          <w:sz w:val="18"/>
          <w:szCs w:val="18"/>
          <w:u w:val="single"/>
        </w:rPr>
        <w:t>DATA E LOCAL PARA ENTREGA DOS ENVELOPES: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Data, local e hora para </w:t>
      </w:r>
      <w:r w:rsidRPr="00BE563D">
        <w:rPr>
          <w:rFonts w:ascii="Verdana" w:hAnsi="Verdana"/>
          <w:b/>
          <w:sz w:val="18"/>
          <w:szCs w:val="18"/>
        </w:rPr>
        <w:t xml:space="preserve">entrega e abertura dos envelopes </w:t>
      </w:r>
      <w:r w:rsidRPr="00BE563D">
        <w:rPr>
          <w:rFonts w:ascii="Verdana" w:hAnsi="Verdana"/>
          <w:sz w:val="18"/>
          <w:szCs w:val="18"/>
        </w:rPr>
        <w:t>contendo a “DOCUMENTAÇÃO DE HABILITA</w:t>
      </w:r>
      <w:r w:rsidR="002141E3">
        <w:rPr>
          <w:rFonts w:ascii="Verdana" w:hAnsi="Verdana"/>
          <w:sz w:val="18"/>
          <w:szCs w:val="18"/>
        </w:rPr>
        <w:t>ÇÃO” e “PROPOSTA COMERCIAL”: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8"/>
        <w:gridCol w:w="1120"/>
        <w:gridCol w:w="6724"/>
      </w:tblGrid>
      <w:tr w:rsidR="002141E3" w:rsidRPr="00BE563D">
        <w:trPr>
          <w:jc w:val="center"/>
        </w:trPr>
        <w:tc>
          <w:tcPr>
            <w:tcW w:w="1758" w:type="dxa"/>
          </w:tcPr>
          <w:p w:rsidR="002141E3" w:rsidRPr="00BE563D" w:rsidRDefault="002141E3" w:rsidP="00CA5412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E563D">
              <w:rPr>
                <w:rFonts w:ascii="Verdana" w:hAnsi="Verdana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120" w:type="dxa"/>
          </w:tcPr>
          <w:p w:rsidR="002141E3" w:rsidRPr="00BE563D" w:rsidRDefault="002141E3" w:rsidP="00CA5412">
            <w:pPr>
              <w:pStyle w:val="Ttulo5"/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BE563D">
              <w:rPr>
                <w:rFonts w:ascii="Verdana" w:hAnsi="Verdana"/>
                <w:sz w:val="18"/>
                <w:szCs w:val="18"/>
              </w:rPr>
              <w:t>HORÁRIO</w:t>
            </w:r>
          </w:p>
        </w:tc>
        <w:tc>
          <w:tcPr>
            <w:tcW w:w="6724" w:type="dxa"/>
          </w:tcPr>
          <w:p w:rsidR="002141E3" w:rsidRPr="00BE563D" w:rsidRDefault="002141E3" w:rsidP="00CA5412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E563D">
              <w:rPr>
                <w:rFonts w:ascii="Verdana" w:hAnsi="Verdana"/>
                <w:b/>
                <w:bCs/>
                <w:sz w:val="18"/>
                <w:szCs w:val="18"/>
              </w:rPr>
              <w:t>LOCAL</w:t>
            </w:r>
          </w:p>
        </w:tc>
      </w:tr>
      <w:tr w:rsidR="002141E3" w:rsidRPr="00BE563D">
        <w:trPr>
          <w:jc w:val="center"/>
        </w:trPr>
        <w:tc>
          <w:tcPr>
            <w:tcW w:w="1758" w:type="dxa"/>
            <w:vAlign w:val="center"/>
          </w:tcPr>
          <w:p w:rsidR="002141E3" w:rsidRPr="00BE563D" w:rsidRDefault="00EF4BC2" w:rsidP="00371748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30</w:t>
            </w:r>
            <w:r w:rsidR="002141E3">
              <w:rPr>
                <w:rFonts w:ascii="Verdana" w:hAnsi="Verdana"/>
                <w:b/>
                <w:bCs/>
                <w:sz w:val="18"/>
                <w:szCs w:val="18"/>
              </w:rPr>
              <w:t>/</w:t>
            </w:r>
            <w:proofErr w:type="spellStart"/>
            <w:r w:rsidR="00371748">
              <w:rPr>
                <w:rFonts w:ascii="Verdana" w:hAnsi="Verdana"/>
                <w:b/>
                <w:bCs/>
                <w:sz w:val="18"/>
                <w:szCs w:val="18"/>
              </w:rPr>
              <w:t>Jul</w:t>
            </w:r>
            <w:proofErr w:type="spellEnd"/>
            <w:r w:rsidR="002141E3">
              <w:rPr>
                <w:rFonts w:ascii="Verdana" w:hAnsi="Verdana"/>
                <w:b/>
                <w:bCs/>
                <w:sz w:val="18"/>
                <w:szCs w:val="18"/>
              </w:rPr>
              <w:t>/</w:t>
            </w:r>
            <w:r w:rsidR="00371748">
              <w:rPr>
                <w:rFonts w:ascii="Verdana" w:hAnsi="Verdana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120" w:type="dxa"/>
            <w:vAlign w:val="center"/>
          </w:tcPr>
          <w:p w:rsidR="002141E3" w:rsidRPr="00BE563D" w:rsidRDefault="00FE625E" w:rsidP="00CA5412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10</w:t>
            </w:r>
            <w:r w:rsidR="002141E3">
              <w:rPr>
                <w:rFonts w:ascii="Verdana" w:hAnsi="Verdana"/>
                <w:b/>
                <w:bCs/>
                <w:sz w:val="18"/>
                <w:szCs w:val="18"/>
              </w:rPr>
              <w:t>h00m</w:t>
            </w:r>
          </w:p>
        </w:tc>
        <w:tc>
          <w:tcPr>
            <w:tcW w:w="6724" w:type="dxa"/>
            <w:vAlign w:val="center"/>
          </w:tcPr>
          <w:p w:rsidR="002141E3" w:rsidRPr="00BE563D" w:rsidRDefault="002141E3" w:rsidP="00CA5412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</w:t>
            </w:r>
            <w:r w:rsidRPr="00BF73C3">
              <w:rPr>
                <w:rFonts w:ascii="Verdana" w:hAnsi="Verdana"/>
                <w:sz w:val="18"/>
                <w:szCs w:val="18"/>
              </w:rPr>
              <w:t xml:space="preserve">ala da Coordenação de Licitação </w:t>
            </w:r>
            <w:r w:rsidR="002456A5">
              <w:rPr>
                <w:rFonts w:ascii="Verdana" w:hAnsi="Verdana"/>
                <w:sz w:val="18"/>
                <w:szCs w:val="18"/>
              </w:rPr>
              <w:t xml:space="preserve">situada no 1º pavimento </w:t>
            </w:r>
            <w:r w:rsidRPr="00BF73C3">
              <w:rPr>
                <w:rFonts w:ascii="Verdana" w:hAnsi="Verdana"/>
                <w:sz w:val="18"/>
                <w:szCs w:val="18"/>
              </w:rPr>
              <w:t>ou na sala de reunião do</w:t>
            </w:r>
            <w:r w:rsidR="002456A5">
              <w:rPr>
                <w:rFonts w:ascii="Verdana" w:hAnsi="Verdana"/>
                <w:sz w:val="18"/>
                <w:szCs w:val="18"/>
              </w:rPr>
              <w:t xml:space="preserve"> 3º pavimento</w:t>
            </w:r>
            <w:r w:rsidRPr="00BF73C3">
              <w:rPr>
                <w:rFonts w:ascii="Verdana" w:hAnsi="Verdana"/>
                <w:sz w:val="18"/>
                <w:szCs w:val="18"/>
              </w:rPr>
              <w:t>, localizadas no prédio da Reitoria, situado na</w:t>
            </w:r>
            <w:r w:rsidRPr="00BE563D">
              <w:rPr>
                <w:rFonts w:ascii="Verdana" w:hAnsi="Verdana"/>
                <w:sz w:val="18"/>
                <w:szCs w:val="18"/>
              </w:rPr>
              <w:t xml:space="preserve"> Rua Miguel de Frias n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Pr="00BE563D">
              <w:rPr>
                <w:rFonts w:ascii="Verdana" w:hAnsi="Verdana"/>
                <w:sz w:val="18"/>
                <w:szCs w:val="18"/>
              </w:rPr>
              <w:t>º 9, Icaraí, Niterói, RJ.</w:t>
            </w:r>
          </w:p>
        </w:tc>
      </w:tr>
    </w:tbl>
    <w:p w:rsidR="00FE625E" w:rsidRDefault="00FE625E" w:rsidP="00CA5412">
      <w:pPr>
        <w:pStyle w:val="Corpodetexto"/>
        <w:spacing w:before="120"/>
        <w:ind w:left="141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lastRenderedPageBreak/>
        <w:t>- Não havendo expediente na data marcada</w:t>
      </w:r>
      <w:r w:rsidR="009F4A37">
        <w:rPr>
          <w:rFonts w:ascii="Verdana" w:hAnsi="Verdana"/>
          <w:sz w:val="18"/>
          <w:szCs w:val="18"/>
        </w:rPr>
        <w:t xml:space="preserve"> para a reunião, ficará a mesma</w:t>
      </w:r>
      <w:r w:rsidRPr="00BE563D">
        <w:rPr>
          <w:rFonts w:ascii="Verdana" w:hAnsi="Verdana"/>
          <w:sz w:val="18"/>
          <w:szCs w:val="18"/>
        </w:rPr>
        <w:t xml:space="preserve"> adiada para o primeiro dia útil subseq</w:t>
      </w:r>
      <w:r w:rsidR="00D2061E">
        <w:rPr>
          <w:rFonts w:ascii="Verdana" w:hAnsi="Verdana"/>
          <w:sz w:val="18"/>
          <w:szCs w:val="18"/>
        </w:rPr>
        <w:t>u</w:t>
      </w:r>
      <w:r w:rsidRPr="00BE563D">
        <w:rPr>
          <w:rFonts w:ascii="Verdana" w:hAnsi="Verdana"/>
          <w:sz w:val="18"/>
          <w:szCs w:val="18"/>
        </w:rPr>
        <w:t>e</w:t>
      </w:r>
      <w:r w:rsidR="009F4A37">
        <w:rPr>
          <w:rFonts w:ascii="Verdana" w:hAnsi="Verdana"/>
          <w:sz w:val="18"/>
          <w:szCs w:val="18"/>
        </w:rPr>
        <w:t>nte</w:t>
      </w:r>
      <w:r w:rsidRPr="00BE563D">
        <w:rPr>
          <w:rFonts w:ascii="Verdana" w:hAnsi="Verdana"/>
          <w:sz w:val="18"/>
          <w:szCs w:val="18"/>
        </w:rPr>
        <w:t xml:space="preserve"> mantida mesma hora e local, salvo comunicação expressa em contrário feita pela </w:t>
      </w:r>
      <w:r w:rsidR="004D7659">
        <w:rPr>
          <w:rFonts w:ascii="Verdana" w:hAnsi="Verdana"/>
          <w:sz w:val="18"/>
          <w:szCs w:val="18"/>
        </w:rPr>
        <w:t>CPL</w:t>
      </w:r>
      <w:r w:rsidRPr="00BE563D">
        <w:rPr>
          <w:rFonts w:ascii="Verdana" w:hAnsi="Verdana"/>
          <w:sz w:val="18"/>
          <w:szCs w:val="18"/>
        </w:rPr>
        <w:t>.</w:t>
      </w:r>
    </w:p>
    <w:p w:rsidR="009C344A" w:rsidRPr="009C344A" w:rsidRDefault="009C344A" w:rsidP="009C344A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bCs/>
          <w:sz w:val="18"/>
          <w:szCs w:val="18"/>
          <w:u w:val="single"/>
        </w:rPr>
        <w:t>CONSULTAS E ESCLARECIMENTOS:</w:t>
      </w:r>
    </w:p>
    <w:p w:rsidR="00E803B1" w:rsidRDefault="00E803B1" w:rsidP="00E803B1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Os interessados que tiverem dúvidas, quanto às especificações dos serviços técnicos a serem realizados, planilhas de orçamento ou cronograma, deverão formular </w:t>
      </w:r>
      <w:r>
        <w:rPr>
          <w:rFonts w:ascii="Verdana" w:hAnsi="Verdana"/>
          <w:b/>
          <w:sz w:val="18"/>
          <w:szCs w:val="18"/>
        </w:rPr>
        <w:t>consulta por escrito</w:t>
      </w:r>
      <w:r>
        <w:rPr>
          <w:rFonts w:ascii="Verdana" w:hAnsi="Verdana"/>
          <w:sz w:val="18"/>
          <w:szCs w:val="18"/>
        </w:rPr>
        <w:t>, i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 xml:space="preserve">formando </w:t>
      </w:r>
      <w:r>
        <w:rPr>
          <w:rFonts w:ascii="Verdana" w:hAnsi="Verdana"/>
          <w:b/>
          <w:sz w:val="18"/>
          <w:szCs w:val="18"/>
        </w:rPr>
        <w:t>o número da licitação, modalidade, objeto e nº do processo</w:t>
      </w:r>
      <w:r>
        <w:rPr>
          <w:rFonts w:ascii="Verdana" w:hAnsi="Verdana"/>
          <w:sz w:val="18"/>
          <w:szCs w:val="18"/>
        </w:rPr>
        <w:t xml:space="preserve">, por e-mail: </w:t>
      </w:r>
      <w:hyperlink r:id="rId11" w:history="1">
        <w:r w:rsidR="00F12386">
          <w:rPr>
            <w:rStyle w:val="Hyperlink"/>
            <w:rFonts w:ascii="Verdana" w:hAnsi="Verdana"/>
            <w:sz w:val="18"/>
            <w:szCs w:val="18"/>
          </w:rPr>
          <w:t>haso</w:t>
        </w:r>
        <w:r w:rsidR="00F12386">
          <w:rPr>
            <w:rStyle w:val="Hyperlink"/>
            <w:rFonts w:ascii="Verdana" w:hAnsi="Verdana"/>
            <w:sz w:val="18"/>
            <w:szCs w:val="18"/>
          </w:rPr>
          <w:t>a</w:t>
        </w:r>
        <w:r w:rsidR="00F12386">
          <w:rPr>
            <w:rStyle w:val="Hyperlink"/>
            <w:rFonts w:ascii="Verdana" w:hAnsi="Verdana"/>
            <w:sz w:val="18"/>
            <w:szCs w:val="18"/>
          </w:rPr>
          <w:t>res@id.uff.br</w:t>
        </w:r>
      </w:hyperlink>
      <w:r w:rsidR="00F12386">
        <w:rPr>
          <w:rFonts w:ascii="Verdana" w:hAnsi="Verdana"/>
          <w:sz w:val="18"/>
          <w:szCs w:val="18"/>
        </w:rPr>
        <w:t xml:space="preserve"> ou/e </w:t>
      </w:r>
      <w:hyperlink r:id="rId12" w:history="1">
        <w:r w:rsidR="00D21402" w:rsidRPr="00C60FA4">
          <w:rPr>
            <w:rStyle w:val="Hyperlink"/>
            <w:rFonts w:ascii="Verdana" w:hAnsi="Verdana"/>
            <w:sz w:val="18"/>
            <w:szCs w:val="18"/>
          </w:rPr>
          <w:t>luiz_affonso@id.uff.br</w:t>
        </w:r>
      </w:hyperlink>
      <w:proofErr w:type="gramStart"/>
      <w:r w:rsidR="00F1238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</w:t>
      </w:r>
      <w:proofErr w:type="gramEnd"/>
      <w:r>
        <w:rPr>
          <w:rFonts w:ascii="Verdana" w:hAnsi="Verdana"/>
          <w:sz w:val="18"/>
          <w:szCs w:val="18"/>
        </w:rPr>
        <w:t>para a Coordenadoria de Arquitetura/</w:t>
      </w:r>
      <w:proofErr w:type="spellStart"/>
      <w:r>
        <w:rPr>
          <w:rFonts w:ascii="Verdana" w:hAnsi="Verdana"/>
          <w:sz w:val="18"/>
          <w:szCs w:val="18"/>
        </w:rPr>
        <w:t>CArq</w:t>
      </w:r>
      <w:proofErr w:type="spellEnd"/>
      <w:r>
        <w:rPr>
          <w:rFonts w:ascii="Verdana" w:hAnsi="Verdana"/>
          <w:sz w:val="18"/>
          <w:szCs w:val="18"/>
        </w:rPr>
        <w:t xml:space="preserve"> da Divisão de Projetos/DDP da Superintendência de Arquitetura e Engenharia/SAEN ou ainda no local e h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rário indicado abaixo:</w:t>
      </w:r>
    </w:p>
    <w:p w:rsidR="00E803B1" w:rsidRDefault="00E803B1" w:rsidP="00E803B1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Rua Visconde do Rio Branco s/nº, Campus do </w:t>
      </w:r>
      <w:proofErr w:type="spellStart"/>
      <w:r>
        <w:rPr>
          <w:rFonts w:ascii="Verdana" w:hAnsi="Verdana"/>
          <w:sz w:val="18"/>
          <w:szCs w:val="18"/>
        </w:rPr>
        <w:t>Gragoatá</w:t>
      </w:r>
      <w:proofErr w:type="spellEnd"/>
      <w:r>
        <w:rPr>
          <w:rFonts w:ascii="Verdana" w:hAnsi="Verdana"/>
          <w:sz w:val="18"/>
          <w:szCs w:val="18"/>
        </w:rPr>
        <w:t>, bloco “B”, 5º andar, Nit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rói, RJ, diariamente no período de 09h00m as 17h00m, com a Divisão de Proj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tos/DDP da Superintendência de Arquitetura e Engenharia/SAEN da UFF.</w:t>
      </w:r>
    </w:p>
    <w:p w:rsidR="00250880" w:rsidRPr="00E803B1" w:rsidRDefault="00B97CDF" w:rsidP="00E803B1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12822">
        <w:rPr>
          <w:rFonts w:ascii="Verdana" w:hAnsi="Verdana"/>
          <w:sz w:val="18"/>
          <w:szCs w:val="18"/>
        </w:rPr>
        <w:t xml:space="preserve">- Os pedidos de esclarecimentos referentes </w:t>
      </w:r>
      <w:proofErr w:type="gramStart"/>
      <w:r w:rsidRPr="00512822">
        <w:rPr>
          <w:rFonts w:ascii="Verdana" w:hAnsi="Verdana"/>
          <w:sz w:val="18"/>
          <w:szCs w:val="18"/>
        </w:rPr>
        <w:t>a</w:t>
      </w:r>
      <w:proofErr w:type="gramEnd"/>
      <w:r w:rsidRPr="00512822">
        <w:rPr>
          <w:rFonts w:ascii="Verdana" w:hAnsi="Verdana"/>
          <w:sz w:val="18"/>
          <w:szCs w:val="18"/>
        </w:rPr>
        <w:t xml:space="preserve"> parte legal do processo licitatório deverão ser env</w:t>
      </w:r>
      <w:r w:rsidRPr="00512822">
        <w:rPr>
          <w:rFonts w:ascii="Verdana" w:hAnsi="Verdana"/>
          <w:sz w:val="18"/>
          <w:szCs w:val="18"/>
        </w:rPr>
        <w:t>i</w:t>
      </w:r>
      <w:r w:rsidRPr="00512822">
        <w:rPr>
          <w:rFonts w:ascii="Verdana" w:hAnsi="Verdana"/>
          <w:sz w:val="18"/>
          <w:szCs w:val="18"/>
        </w:rPr>
        <w:t xml:space="preserve">ados a </w:t>
      </w:r>
      <w:r w:rsidR="00130872">
        <w:rPr>
          <w:rFonts w:ascii="Verdana" w:hAnsi="Verdana"/>
          <w:sz w:val="18"/>
          <w:szCs w:val="18"/>
        </w:rPr>
        <w:t>C</w:t>
      </w:r>
      <w:r w:rsidR="004F65C4">
        <w:rPr>
          <w:rFonts w:ascii="Verdana" w:hAnsi="Verdana"/>
          <w:sz w:val="18"/>
          <w:szCs w:val="18"/>
        </w:rPr>
        <w:t xml:space="preserve">oordenadoria de </w:t>
      </w:r>
      <w:r w:rsidR="00130872">
        <w:rPr>
          <w:rFonts w:ascii="Verdana" w:hAnsi="Verdana"/>
          <w:sz w:val="18"/>
          <w:szCs w:val="18"/>
        </w:rPr>
        <w:t>L</w:t>
      </w:r>
      <w:r w:rsidR="004F65C4">
        <w:rPr>
          <w:rFonts w:ascii="Verdana" w:hAnsi="Verdana"/>
          <w:sz w:val="18"/>
          <w:szCs w:val="18"/>
        </w:rPr>
        <w:t>icitação</w:t>
      </w:r>
      <w:r w:rsidRPr="00512822">
        <w:rPr>
          <w:rFonts w:ascii="Verdana" w:hAnsi="Verdana"/>
          <w:sz w:val="18"/>
          <w:szCs w:val="18"/>
        </w:rPr>
        <w:t xml:space="preserve">, exclusivamente por meio eletrônico via </w:t>
      </w:r>
      <w:r w:rsidR="004F65C4">
        <w:rPr>
          <w:rFonts w:ascii="Verdana" w:hAnsi="Verdana"/>
          <w:sz w:val="18"/>
          <w:szCs w:val="18"/>
        </w:rPr>
        <w:t>I</w:t>
      </w:r>
      <w:r w:rsidRPr="00512822">
        <w:rPr>
          <w:rFonts w:ascii="Verdana" w:hAnsi="Verdana"/>
          <w:sz w:val="18"/>
          <w:szCs w:val="18"/>
        </w:rPr>
        <w:t xml:space="preserve">nternet, no endereço </w:t>
      </w:r>
      <w:hyperlink r:id="rId13" w:history="1">
        <w:r w:rsidR="00E10FB0" w:rsidRPr="002740E9">
          <w:rPr>
            <w:rStyle w:val="Hyperlink"/>
            <w:rFonts w:ascii="Verdana" w:hAnsi="Verdana"/>
            <w:sz w:val="18"/>
            <w:szCs w:val="18"/>
          </w:rPr>
          <w:t>cpl@id.uff.br</w:t>
        </w:r>
      </w:hyperlink>
      <w:r w:rsidRPr="00512822">
        <w:rPr>
          <w:rFonts w:ascii="Verdana" w:hAnsi="Verdana"/>
          <w:sz w:val="18"/>
          <w:szCs w:val="18"/>
        </w:rPr>
        <w:t>.</w:t>
      </w:r>
    </w:p>
    <w:p w:rsidR="00E9516A" w:rsidRPr="00BE563D" w:rsidRDefault="00B97CDF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-</w:t>
      </w:r>
      <w:r w:rsidR="00E9516A" w:rsidRPr="00BE563D">
        <w:rPr>
          <w:rFonts w:ascii="Verdana" w:hAnsi="Verdana"/>
          <w:b/>
          <w:sz w:val="18"/>
          <w:szCs w:val="18"/>
        </w:rPr>
        <w:t xml:space="preserve"> </w:t>
      </w:r>
      <w:r w:rsidR="00E9516A" w:rsidRPr="00BE563D">
        <w:rPr>
          <w:rFonts w:ascii="Verdana" w:hAnsi="Verdana"/>
          <w:bCs/>
          <w:sz w:val="18"/>
          <w:szCs w:val="18"/>
        </w:rPr>
        <w:t>Os pedidos de esclarecimentos deverão ser encaminhados no prazo máximo de até 05 (cinco) dias úteis</w:t>
      </w:r>
      <w:r w:rsidR="00E803B1">
        <w:rPr>
          <w:rFonts w:ascii="Verdana" w:hAnsi="Verdana"/>
          <w:bCs/>
          <w:sz w:val="18"/>
          <w:szCs w:val="18"/>
        </w:rPr>
        <w:t>,</w:t>
      </w:r>
      <w:r w:rsidR="00E9516A" w:rsidRPr="00BE563D">
        <w:rPr>
          <w:rFonts w:ascii="Verdana" w:hAnsi="Verdana"/>
          <w:bCs/>
          <w:sz w:val="18"/>
          <w:szCs w:val="18"/>
        </w:rPr>
        <w:t xml:space="preserve"> antes da data marcada para a entrega dos envelopes</w:t>
      </w:r>
      <w:r w:rsidR="009C344A">
        <w:rPr>
          <w:rFonts w:ascii="Verdana" w:hAnsi="Verdana"/>
          <w:bCs/>
          <w:sz w:val="18"/>
          <w:szCs w:val="18"/>
        </w:rPr>
        <w:t xml:space="preserve"> (alínea b - inciso I do art. 45 da Lei 12.462/2011)</w:t>
      </w:r>
      <w:r w:rsidR="00E9516A" w:rsidRPr="00BE563D">
        <w:rPr>
          <w:rFonts w:ascii="Verdana" w:hAnsi="Verdana"/>
          <w:bCs/>
          <w:sz w:val="18"/>
          <w:szCs w:val="18"/>
        </w:rPr>
        <w:t>, para possibilitar a elaboração de resposta escrita.</w:t>
      </w:r>
    </w:p>
    <w:p w:rsidR="00E9516A" w:rsidRDefault="00145BD4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BE563D">
        <w:rPr>
          <w:rFonts w:ascii="Verdana" w:hAnsi="Verdana"/>
          <w:sz w:val="18"/>
          <w:szCs w:val="18"/>
        </w:rPr>
        <w:t>Não serão atendidas solicitações verbais, ou as formuladas após o prazo estabelecido no item anterior.</w:t>
      </w:r>
    </w:p>
    <w:p w:rsidR="008B0CCF" w:rsidRPr="008B0CCF" w:rsidRDefault="008B0CCF" w:rsidP="008B0CCF">
      <w:pPr>
        <w:widowControl w:val="0"/>
        <w:suppressAutoHyphens/>
        <w:spacing w:before="120" w:after="120"/>
        <w:ind w:left="360"/>
        <w:jc w:val="both"/>
        <w:rPr>
          <w:rFonts w:ascii="Verdana" w:hAnsi="Verdana"/>
          <w:sz w:val="18"/>
          <w:szCs w:val="18"/>
        </w:rPr>
      </w:pPr>
    </w:p>
    <w:p w:rsidR="0019634E" w:rsidRPr="00BF73C3" w:rsidRDefault="0019634E" w:rsidP="00CA5412">
      <w:pPr>
        <w:widowControl w:val="0"/>
        <w:numPr>
          <w:ilvl w:val="0"/>
          <w:numId w:val="2"/>
        </w:numPr>
        <w:suppressAutoHyphens/>
        <w:spacing w:before="120" w:after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b/>
          <w:sz w:val="18"/>
          <w:szCs w:val="18"/>
          <w:u w:val="single"/>
        </w:rPr>
        <w:t>ANEXOS AO EDITAL</w:t>
      </w:r>
    </w:p>
    <w:p w:rsidR="00E9516A" w:rsidRPr="00BF73C3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 xml:space="preserve">- </w:t>
      </w:r>
      <w:r w:rsidR="0019634E" w:rsidRPr="00BF73C3">
        <w:rPr>
          <w:rFonts w:ascii="Verdana" w:hAnsi="Verdana"/>
          <w:sz w:val="18"/>
          <w:szCs w:val="18"/>
        </w:rPr>
        <w:t>Integram este edital os seguintes anexos para todos os fins e efeitos:</w:t>
      </w:r>
    </w:p>
    <w:p w:rsidR="00D873DA" w:rsidRPr="00273888" w:rsidRDefault="00E9516A" w:rsidP="00273888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405031">
        <w:rPr>
          <w:rFonts w:ascii="Verdana" w:hAnsi="Verdana"/>
          <w:b/>
          <w:sz w:val="18"/>
          <w:szCs w:val="18"/>
        </w:rPr>
        <w:t xml:space="preserve">- </w:t>
      </w:r>
      <w:r w:rsidRPr="00405031">
        <w:rPr>
          <w:rFonts w:ascii="Verdana" w:hAnsi="Verdana"/>
          <w:sz w:val="18"/>
          <w:szCs w:val="18"/>
        </w:rPr>
        <w:t xml:space="preserve">Modelo de Declaração de Inexistência de Fatos Impeditivos </w:t>
      </w:r>
      <w:r w:rsidR="00D40C3B" w:rsidRPr="00405031">
        <w:rPr>
          <w:rFonts w:ascii="Verdana" w:hAnsi="Verdana"/>
          <w:sz w:val="18"/>
          <w:szCs w:val="18"/>
        </w:rPr>
        <w:t>à Habilitação (Anexo I</w:t>
      </w:r>
      <w:r w:rsidR="009F504B">
        <w:rPr>
          <w:rFonts w:ascii="Verdana" w:hAnsi="Verdana"/>
          <w:sz w:val="18"/>
          <w:szCs w:val="18"/>
        </w:rPr>
        <w:t xml:space="preserve"> –art. 16 do Decreto 7.581/2011)</w:t>
      </w:r>
      <w:r w:rsidR="00D40C3B" w:rsidRPr="00405031">
        <w:rPr>
          <w:rFonts w:ascii="Verdana" w:hAnsi="Verdana"/>
          <w:sz w:val="18"/>
          <w:szCs w:val="18"/>
        </w:rPr>
        <w:t>;</w:t>
      </w:r>
    </w:p>
    <w:p w:rsidR="00E9516A" w:rsidRPr="00273888" w:rsidRDefault="00E9516A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273888">
        <w:rPr>
          <w:rFonts w:ascii="Verdana" w:hAnsi="Verdana"/>
          <w:sz w:val="18"/>
          <w:szCs w:val="18"/>
        </w:rPr>
        <w:t>– Modelo de Declaração de Cumprimento (Ane</w:t>
      </w:r>
      <w:r w:rsidR="00D533F9" w:rsidRPr="00273888">
        <w:rPr>
          <w:rFonts w:ascii="Verdana" w:hAnsi="Verdana"/>
          <w:sz w:val="18"/>
          <w:szCs w:val="18"/>
        </w:rPr>
        <w:t>xo I</w:t>
      </w:r>
      <w:r w:rsidR="0022008F" w:rsidRPr="00273888">
        <w:rPr>
          <w:rFonts w:ascii="Verdana" w:hAnsi="Verdana"/>
          <w:sz w:val="18"/>
          <w:szCs w:val="18"/>
        </w:rPr>
        <w:t>I</w:t>
      </w:r>
      <w:r w:rsidRPr="00273888">
        <w:rPr>
          <w:rFonts w:ascii="Verdana" w:hAnsi="Verdana"/>
          <w:sz w:val="18"/>
          <w:szCs w:val="18"/>
        </w:rPr>
        <w:t>)</w:t>
      </w:r>
      <w:r w:rsidR="00D40C3B" w:rsidRPr="00273888">
        <w:rPr>
          <w:rFonts w:ascii="Verdana" w:hAnsi="Verdana"/>
          <w:sz w:val="18"/>
          <w:szCs w:val="18"/>
        </w:rPr>
        <w:t>;</w:t>
      </w:r>
    </w:p>
    <w:p w:rsidR="00D40C3B" w:rsidRPr="00273888" w:rsidRDefault="000D6ADB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273888">
        <w:rPr>
          <w:rFonts w:ascii="Verdana" w:hAnsi="Verdana"/>
          <w:sz w:val="18"/>
          <w:szCs w:val="18"/>
        </w:rPr>
        <w:t xml:space="preserve">– Modelo de Declaração de Elaboração Independente de Proposta (Anexo </w:t>
      </w:r>
      <w:r w:rsidR="0022008F" w:rsidRPr="00273888">
        <w:rPr>
          <w:rFonts w:ascii="Verdana" w:hAnsi="Verdana"/>
          <w:sz w:val="18"/>
          <w:szCs w:val="18"/>
        </w:rPr>
        <w:t>I</w:t>
      </w:r>
      <w:r w:rsidR="000D4F7C">
        <w:rPr>
          <w:rFonts w:ascii="Verdana" w:hAnsi="Verdana"/>
          <w:sz w:val="18"/>
          <w:szCs w:val="18"/>
        </w:rPr>
        <w:t>II</w:t>
      </w:r>
      <w:r w:rsidRPr="00273888">
        <w:rPr>
          <w:rFonts w:ascii="Verdana" w:hAnsi="Verdana"/>
          <w:sz w:val="18"/>
          <w:szCs w:val="18"/>
        </w:rPr>
        <w:t>)</w:t>
      </w:r>
      <w:r w:rsidR="00D40C3B" w:rsidRPr="00273888">
        <w:rPr>
          <w:rFonts w:ascii="Verdana" w:hAnsi="Verdana"/>
          <w:sz w:val="18"/>
          <w:szCs w:val="18"/>
        </w:rPr>
        <w:t>;</w:t>
      </w:r>
    </w:p>
    <w:p w:rsidR="002C69BA" w:rsidRPr="00273888" w:rsidRDefault="002C69BA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273888">
        <w:rPr>
          <w:rFonts w:ascii="Verdana" w:hAnsi="Verdana"/>
          <w:sz w:val="18"/>
          <w:szCs w:val="18"/>
        </w:rPr>
        <w:t xml:space="preserve">– Modelo da Carta de Apresentação da Proposta (Anexo </w:t>
      </w:r>
      <w:r w:rsidR="000D4F7C">
        <w:rPr>
          <w:rFonts w:ascii="Verdana" w:hAnsi="Verdana"/>
          <w:sz w:val="18"/>
          <w:szCs w:val="18"/>
        </w:rPr>
        <w:t>I</w:t>
      </w:r>
      <w:r w:rsidRPr="00273888">
        <w:rPr>
          <w:rFonts w:ascii="Verdana" w:hAnsi="Verdana"/>
          <w:sz w:val="18"/>
          <w:szCs w:val="18"/>
        </w:rPr>
        <w:t>V)</w:t>
      </w:r>
      <w:r w:rsidR="00D40C3B" w:rsidRPr="00273888">
        <w:rPr>
          <w:rFonts w:ascii="Verdana" w:hAnsi="Verdana"/>
          <w:sz w:val="18"/>
          <w:szCs w:val="18"/>
        </w:rPr>
        <w:t>;</w:t>
      </w:r>
    </w:p>
    <w:p w:rsidR="000C7ABB" w:rsidRPr="00BF73C3" w:rsidRDefault="000C7ABB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>– Especificação dos Serviços (Anexo V)</w:t>
      </w:r>
      <w:r w:rsidR="00D40C3B">
        <w:rPr>
          <w:rFonts w:ascii="Verdana" w:hAnsi="Verdana"/>
          <w:sz w:val="18"/>
          <w:szCs w:val="18"/>
        </w:rPr>
        <w:t>;</w:t>
      </w:r>
    </w:p>
    <w:p w:rsidR="000C7ABB" w:rsidRPr="00BF73C3" w:rsidRDefault="000C7ABB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 xml:space="preserve">– Planilha de Orçamento </w:t>
      </w:r>
      <w:r w:rsidR="00583D41">
        <w:rPr>
          <w:rFonts w:ascii="Verdana" w:hAnsi="Verdana"/>
          <w:sz w:val="18"/>
          <w:szCs w:val="18"/>
        </w:rPr>
        <w:t xml:space="preserve">Estimado </w:t>
      </w:r>
      <w:r w:rsidRPr="00BF73C3">
        <w:rPr>
          <w:rFonts w:ascii="Verdana" w:hAnsi="Verdana"/>
          <w:sz w:val="18"/>
          <w:szCs w:val="18"/>
        </w:rPr>
        <w:t>(Anexo VI</w:t>
      </w:r>
      <w:r>
        <w:rPr>
          <w:rFonts w:ascii="Verdana" w:hAnsi="Verdana"/>
          <w:sz w:val="18"/>
          <w:szCs w:val="18"/>
        </w:rPr>
        <w:t>-A</w:t>
      </w:r>
      <w:r w:rsidR="003A7FD7">
        <w:rPr>
          <w:rFonts w:ascii="Verdana" w:hAnsi="Verdana"/>
          <w:sz w:val="18"/>
          <w:szCs w:val="18"/>
        </w:rPr>
        <w:t xml:space="preserve"> – inciso I do § 2º do art. 9º do D</w:t>
      </w:r>
      <w:r w:rsidR="003A7FD7">
        <w:rPr>
          <w:rFonts w:ascii="Verdana" w:hAnsi="Verdana"/>
          <w:sz w:val="18"/>
          <w:szCs w:val="18"/>
        </w:rPr>
        <w:t>e</w:t>
      </w:r>
      <w:r w:rsidR="003A7FD7">
        <w:rPr>
          <w:rFonts w:ascii="Verdana" w:hAnsi="Verdana"/>
          <w:sz w:val="18"/>
          <w:szCs w:val="18"/>
        </w:rPr>
        <w:t xml:space="preserve">creto </w:t>
      </w:r>
      <w:r w:rsidR="00583D41">
        <w:rPr>
          <w:rFonts w:ascii="Verdana" w:hAnsi="Verdana"/>
          <w:sz w:val="18"/>
          <w:szCs w:val="18"/>
        </w:rPr>
        <w:t>7.581/2011</w:t>
      </w:r>
      <w:r w:rsidRPr="00BF73C3">
        <w:rPr>
          <w:rFonts w:ascii="Verdana" w:hAnsi="Verdana"/>
          <w:sz w:val="18"/>
          <w:szCs w:val="18"/>
        </w:rPr>
        <w:t>)</w:t>
      </w:r>
      <w:r w:rsidR="00D40C3B">
        <w:rPr>
          <w:rFonts w:ascii="Verdana" w:hAnsi="Verdana"/>
          <w:sz w:val="18"/>
          <w:szCs w:val="18"/>
        </w:rPr>
        <w:t>;</w:t>
      </w:r>
    </w:p>
    <w:p w:rsidR="000C7ABB" w:rsidRDefault="000C7ABB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Modelo de </w:t>
      </w:r>
      <w:r w:rsidRPr="00BE563D">
        <w:rPr>
          <w:rFonts w:ascii="Verdana" w:hAnsi="Verdana"/>
          <w:sz w:val="18"/>
          <w:szCs w:val="18"/>
        </w:rPr>
        <w:t>Cronograma Físico</w:t>
      </w:r>
      <w:r w:rsidR="00A924FB">
        <w:rPr>
          <w:rFonts w:ascii="Verdana" w:hAnsi="Verdana"/>
          <w:sz w:val="18"/>
          <w:szCs w:val="18"/>
        </w:rPr>
        <w:t xml:space="preserve"> e </w:t>
      </w:r>
      <w:r w:rsidRPr="00BE563D">
        <w:rPr>
          <w:rFonts w:ascii="Verdana" w:hAnsi="Verdana"/>
          <w:sz w:val="18"/>
          <w:szCs w:val="18"/>
        </w:rPr>
        <w:t>Financeiro (Anexo V</w:t>
      </w:r>
      <w:r>
        <w:rPr>
          <w:rFonts w:ascii="Verdana" w:hAnsi="Verdana"/>
          <w:sz w:val="18"/>
          <w:szCs w:val="18"/>
        </w:rPr>
        <w:t>I-B</w:t>
      </w:r>
      <w:r w:rsidRPr="00BE563D">
        <w:rPr>
          <w:rFonts w:ascii="Verdana" w:hAnsi="Verdana"/>
          <w:sz w:val="18"/>
          <w:szCs w:val="18"/>
        </w:rPr>
        <w:t>)</w:t>
      </w:r>
      <w:r w:rsidR="00D40C3B">
        <w:rPr>
          <w:rFonts w:ascii="Verdana" w:hAnsi="Verdana"/>
          <w:sz w:val="18"/>
          <w:szCs w:val="18"/>
        </w:rPr>
        <w:t>;</w:t>
      </w:r>
    </w:p>
    <w:p w:rsidR="00E9516A" w:rsidRDefault="000C7ABB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Modelo de Composição de BDI (Anexo VI-C)</w:t>
      </w:r>
      <w:r w:rsidR="00D40C3B">
        <w:rPr>
          <w:rFonts w:ascii="Verdana" w:hAnsi="Verdana"/>
          <w:sz w:val="18"/>
          <w:szCs w:val="18"/>
        </w:rPr>
        <w:t>;</w:t>
      </w:r>
    </w:p>
    <w:p w:rsidR="00583D41" w:rsidRPr="00BF73C3" w:rsidRDefault="00583D41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Modelo de Composição dos Encargos Sociais (Anexo V</w:t>
      </w:r>
      <w:r w:rsidR="00D533F9"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-D)</w:t>
      </w:r>
    </w:p>
    <w:p w:rsidR="00E9516A" w:rsidRDefault="0019634E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BE563D">
        <w:rPr>
          <w:rFonts w:ascii="Verdana" w:hAnsi="Verdana"/>
          <w:sz w:val="18"/>
          <w:szCs w:val="18"/>
        </w:rPr>
        <w:t>Minut</w:t>
      </w:r>
      <w:r w:rsidR="00D533F9">
        <w:rPr>
          <w:rFonts w:ascii="Verdana" w:hAnsi="Verdana"/>
          <w:sz w:val="18"/>
          <w:szCs w:val="18"/>
        </w:rPr>
        <w:t xml:space="preserve">a do Termo de Contrato (Anexo </w:t>
      </w:r>
      <w:r w:rsidR="0022008F">
        <w:rPr>
          <w:rFonts w:ascii="Verdana" w:hAnsi="Verdana"/>
          <w:sz w:val="18"/>
          <w:szCs w:val="18"/>
        </w:rPr>
        <w:t>VII</w:t>
      </w:r>
      <w:r w:rsidR="00E9516A" w:rsidRPr="00BE563D">
        <w:rPr>
          <w:rFonts w:ascii="Verdana" w:hAnsi="Verdana"/>
          <w:sz w:val="18"/>
          <w:szCs w:val="18"/>
        </w:rPr>
        <w:t>)</w:t>
      </w:r>
      <w:r w:rsidR="00D40C3B">
        <w:rPr>
          <w:rFonts w:ascii="Verdana" w:hAnsi="Verdana"/>
          <w:sz w:val="18"/>
          <w:szCs w:val="18"/>
        </w:rPr>
        <w:t xml:space="preserve">; </w:t>
      </w:r>
      <w:proofErr w:type="gramStart"/>
      <w:r w:rsidR="00D40C3B">
        <w:rPr>
          <w:rFonts w:ascii="Verdana" w:hAnsi="Verdana"/>
          <w:sz w:val="18"/>
          <w:szCs w:val="18"/>
        </w:rPr>
        <w:t>e</w:t>
      </w:r>
      <w:proofErr w:type="gramEnd"/>
    </w:p>
    <w:p w:rsidR="00577414" w:rsidRPr="00577414" w:rsidRDefault="00A66252" w:rsidP="00577414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Os projetos devido ao tamanho estão</w:t>
      </w:r>
      <w:r w:rsidR="00D260A6">
        <w:rPr>
          <w:rFonts w:ascii="Verdana" w:hAnsi="Verdana"/>
          <w:sz w:val="18"/>
          <w:szCs w:val="18"/>
        </w:rPr>
        <w:t xml:space="preserve"> sendo disponibilizados no link compartilhado:</w:t>
      </w:r>
      <w:r w:rsidR="00577414">
        <w:rPr>
          <w:rFonts w:ascii="Verdana" w:hAnsi="Verdana"/>
          <w:sz w:val="18"/>
          <w:szCs w:val="18"/>
        </w:rPr>
        <w:t xml:space="preserve"> </w:t>
      </w:r>
      <w:proofErr w:type="gramStart"/>
      <w:r w:rsidR="00577414" w:rsidRPr="00AD3830">
        <w:t>https</w:t>
      </w:r>
      <w:proofErr w:type="gramEnd"/>
      <w:r w:rsidR="00577414" w:rsidRPr="00AD3830">
        <w:t>://drive.google.com/drive/folders/1iGnEKAi2AmA3nPuh4LkrnvLhrALQ-Mq8?</w:t>
      </w:r>
      <w:proofErr w:type="gramStart"/>
      <w:r w:rsidR="00577414" w:rsidRPr="00AD3830">
        <w:t>usp</w:t>
      </w:r>
      <w:proofErr w:type="gramEnd"/>
      <w:r w:rsidR="00577414" w:rsidRPr="00AD3830">
        <w:t>=sharing</w:t>
      </w:r>
      <w:bookmarkStart w:id="0" w:name="_GoBack"/>
      <w:bookmarkEnd w:id="0"/>
    </w:p>
    <w:p w:rsidR="00405031" w:rsidRPr="00405031" w:rsidRDefault="00405031" w:rsidP="00405031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CONDIÇÕES GERAIS DE PARTICIPAÇÃO</w:t>
      </w:r>
      <w:r w:rsidRPr="00BE563D">
        <w:rPr>
          <w:rFonts w:ascii="Verdana" w:hAnsi="Verdana"/>
          <w:sz w:val="18"/>
          <w:szCs w:val="18"/>
        </w:rPr>
        <w:t>:</w:t>
      </w:r>
    </w:p>
    <w:p w:rsidR="001F1877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</w:t>
      </w:r>
      <w:r w:rsidR="001F1877" w:rsidRPr="00BE563D">
        <w:rPr>
          <w:rFonts w:ascii="Verdana" w:hAnsi="Verdana"/>
          <w:sz w:val="18"/>
          <w:szCs w:val="18"/>
        </w:rPr>
        <w:t>Somente po</w:t>
      </w:r>
      <w:r w:rsidR="001F1877">
        <w:rPr>
          <w:rFonts w:ascii="Verdana" w:hAnsi="Verdana"/>
          <w:sz w:val="18"/>
          <w:szCs w:val="18"/>
        </w:rPr>
        <w:t>derá participar da Licitação a empresa</w:t>
      </w:r>
      <w:r w:rsidR="001F1877" w:rsidRPr="00BE563D">
        <w:rPr>
          <w:rFonts w:ascii="Verdana" w:hAnsi="Verdana"/>
          <w:sz w:val="18"/>
          <w:szCs w:val="18"/>
        </w:rPr>
        <w:t xml:space="preserve"> que satisfaça as seguintes condições:</w:t>
      </w:r>
    </w:p>
    <w:p w:rsidR="001F1877" w:rsidRPr="00BF73C3" w:rsidRDefault="001F1877" w:rsidP="00CA5412">
      <w:pPr>
        <w:pStyle w:val="Corpodetexto"/>
        <w:numPr>
          <w:ilvl w:val="2"/>
          <w:numId w:val="2"/>
        </w:numPr>
        <w:spacing w:before="120"/>
        <w:ind w:left="213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Empresa nacional</w:t>
      </w:r>
      <w:r w:rsidRPr="00BF73C3">
        <w:rPr>
          <w:rFonts w:ascii="Verdana" w:hAnsi="Verdana"/>
          <w:sz w:val="18"/>
          <w:szCs w:val="18"/>
        </w:rPr>
        <w:t xml:space="preserve"> legalmente habilitada </w:t>
      </w:r>
      <w:r>
        <w:rPr>
          <w:rFonts w:ascii="Verdana" w:hAnsi="Verdana"/>
          <w:sz w:val="18"/>
          <w:szCs w:val="18"/>
        </w:rPr>
        <w:t>na forma da legislação vigente;</w:t>
      </w:r>
    </w:p>
    <w:p w:rsidR="001F1BD8" w:rsidRPr="00646A78" w:rsidRDefault="001F1877" w:rsidP="001F1BD8">
      <w:pPr>
        <w:pStyle w:val="Corpodetexto"/>
        <w:numPr>
          <w:ilvl w:val="2"/>
          <w:numId w:val="2"/>
        </w:numPr>
        <w:spacing w:before="120"/>
        <w:ind w:left="2132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 xml:space="preserve">- Estiver devidamente </w:t>
      </w:r>
      <w:r w:rsidRPr="00BF73C3">
        <w:rPr>
          <w:rFonts w:ascii="Verdana" w:hAnsi="Verdana"/>
          <w:b/>
          <w:sz w:val="18"/>
          <w:szCs w:val="18"/>
        </w:rPr>
        <w:t>registrada no Conselho de Engenharia e Agronomia (CREA)</w:t>
      </w:r>
      <w:r w:rsidR="001F1BD8">
        <w:rPr>
          <w:rFonts w:ascii="Verdana" w:hAnsi="Verdana"/>
          <w:b/>
          <w:sz w:val="18"/>
          <w:szCs w:val="18"/>
        </w:rPr>
        <w:t xml:space="preserve"> ou no Conselho de Arquitetura e Urbanismo</w:t>
      </w:r>
      <w:r w:rsidR="00FB2E52">
        <w:rPr>
          <w:rFonts w:ascii="Verdana" w:hAnsi="Verdana"/>
          <w:b/>
          <w:sz w:val="18"/>
          <w:szCs w:val="18"/>
        </w:rPr>
        <w:t xml:space="preserve"> (CAU)</w:t>
      </w:r>
      <w:r w:rsidRPr="00BF73C3">
        <w:rPr>
          <w:rFonts w:ascii="Verdana" w:hAnsi="Verdana"/>
          <w:sz w:val="18"/>
          <w:szCs w:val="18"/>
        </w:rPr>
        <w:t>, do domicílio ou s</w:t>
      </w:r>
      <w:r w:rsidRPr="00BF73C3">
        <w:rPr>
          <w:rFonts w:ascii="Verdana" w:hAnsi="Verdana"/>
          <w:sz w:val="18"/>
          <w:szCs w:val="18"/>
        </w:rPr>
        <w:t>e</w:t>
      </w:r>
      <w:r w:rsidRPr="00BF73C3">
        <w:rPr>
          <w:rFonts w:ascii="Verdana" w:hAnsi="Verdana"/>
          <w:sz w:val="18"/>
          <w:szCs w:val="18"/>
        </w:rPr>
        <w:t>de da licitante</w:t>
      </w:r>
      <w:r w:rsidR="001F1BD8">
        <w:rPr>
          <w:rFonts w:ascii="Verdana" w:hAnsi="Verdana"/>
          <w:sz w:val="18"/>
          <w:szCs w:val="18"/>
        </w:rPr>
        <w:t>;</w:t>
      </w:r>
    </w:p>
    <w:p w:rsidR="001F1877" w:rsidRDefault="001F1BD8" w:rsidP="00CA5412">
      <w:pPr>
        <w:numPr>
          <w:ilvl w:val="2"/>
          <w:numId w:val="2"/>
        </w:numPr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Ter</w:t>
      </w:r>
      <w:r w:rsidR="003010B5" w:rsidRPr="00646A78">
        <w:rPr>
          <w:rFonts w:ascii="Verdana" w:hAnsi="Verdana"/>
          <w:sz w:val="18"/>
          <w:szCs w:val="18"/>
        </w:rPr>
        <w:t xml:space="preserve"> experiência anterior em obras ou serviços de características semelhantes ao o</w:t>
      </w:r>
      <w:r w:rsidR="003010B5" w:rsidRPr="00646A78">
        <w:rPr>
          <w:rFonts w:ascii="Verdana" w:hAnsi="Verdana"/>
          <w:sz w:val="18"/>
          <w:szCs w:val="18"/>
        </w:rPr>
        <w:t>b</w:t>
      </w:r>
      <w:r w:rsidR="003010B5" w:rsidRPr="00646A78">
        <w:rPr>
          <w:rFonts w:ascii="Verdana" w:hAnsi="Verdana"/>
          <w:sz w:val="18"/>
          <w:szCs w:val="18"/>
        </w:rPr>
        <w:t>jeto desta licitação;</w:t>
      </w:r>
    </w:p>
    <w:p w:rsidR="001F1877" w:rsidRPr="005053EF" w:rsidRDefault="001F1877" w:rsidP="00CA5412">
      <w:pPr>
        <w:numPr>
          <w:ilvl w:val="2"/>
          <w:numId w:val="2"/>
        </w:numPr>
        <w:spacing w:before="120" w:after="120"/>
        <w:ind w:left="2132"/>
        <w:jc w:val="both"/>
        <w:rPr>
          <w:rFonts w:ascii="Verdana" w:hAnsi="Verdana"/>
          <w:b/>
          <w:sz w:val="18"/>
          <w:szCs w:val="18"/>
        </w:rPr>
      </w:pPr>
      <w:r w:rsidRPr="005053EF">
        <w:rPr>
          <w:rFonts w:ascii="Verdana" w:hAnsi="Verdana"/>
          <w:sz w:val="18"/>
          <w:szCs w:val="18"/>
        </w:rPr>
        <w:lastRenderedPageBreak/>
        <w:t xml:space="preserve">- Empresa que </w:t>
      </w:r>
      <w:r w:rsidRPr="005053EF">
        <w:rPr>
          <w:rFonts w:ascii="Verdana" w:hAnsi="Verdana"/>
          <w:bCs/>
          <w:sz w:val="18"/>
          <w:szCs w:val="18"/>
        </w:rPr>
        <w:t>esteja</w:t>
      </w:r>
      <w:r w:rsidRPr="005053EF">
        <w:rPr>
          <w:rFonts w:ascii="Verdana" w:hAnsi="Verdana"/>
          <w:b/>
          <w:bCs/>
          <w:sz w:val="18"/>
          <w:szCs w:val="18"/>
        </w:rPr>
        <w:t xml:space="preserve"> </w:t>
      </w:r>
      <w:r w:rsidRPr="006B53DA">
        <w:rPr>
          <w:rFonts w:ascii="Verdana" w:hAnsi="Verdana"/>
          <w:b/>
          <w:sz w:val="18"/>
          <w:szCs w:val="18"/>
        </w:rPr>
        <w:t>cadastrada no Sistema de Cadastramento Unificado de Fornecedores – SICAF</w:t>
      </w:r>
      <w:r w:rsidR="001F1BD8" w:rsidRPr="005053EF">
        <w:rPr>
          <w:rFonts w:ascii="Verdana" w:hAnsi="Verdana"/>
          <w:sz w:val="18"/>
          <w:szCs w:val="18"/>
        </w:rPr>
        <w:t xml:space="preserve"> </w:t>
      </w:r>
      <w:r w:rsidR="005053EF" w:rsidRPr="005053EF">
        <w:rPr>
          <w:rFonts w:ascii="Verdana" w:hAnsi="Verdana"/>
          <w:sz w:val="18"/>
          <w:szCs w:val="18"/>
        </w:rPr>
        <w:t>(Art. 78 do Decreto 7.581/2011) e</w:t>
      </w:r>
      <w:r w:rsidRPr="005053EF">
        <w:rPr>
          <w:rFonts w:ascii="Verdana" w:hAnsi="Verdana"/>
          <w:sz w:val="18"/>
          <w:szCs w:val="18"/>
        </w:rPr>
        <w:t xml:space="preserve"> com níveis validados de Credenciamento, Habilitação Jurídica, Regularidade Fiscal Federal, Regularidade Fi</w:t>
      </w:r>
      <w:r w:rsidRPr="005053EF">
        <w:rPr>
          <w:rFonts w:ascii="Verdana" w:hAnsi="Verdana"/>
          <w:sz w:val="18"/>
          <w:szCs w:val="18"/>
        </w:rPr>
        <w:t>s</w:t>
      </w:r>
      <w:r w:rsidRPr="005053EF">
        <w:rPr>
          <w:rFonts w:ascii="Verdana" w:hAnsi="Verdana"/>
          <w:sz w:val="18"/>
          <w:szCs w:val="18"/>
        </w:rPr>
        <w:t>cal Estadual e Municipal, Qualificação Econômica</w:t>
      </w:r>
      <w:r w:rsidR="002456A5" w:rsidRPr="005053EF">
        <w:rPr>
          <w:rFonts w:ascii="Verdana" w:hAnsi="Verdana"/>
          <w:sz w:val="18"/>
          <w:szCs w:val="18"/>
        </w:rPr>
        <w:t xml:space="preserve"> </w:t>
      </w:r>
      <w:r w:rsidRPr="005053EF">
        <w:rPr>
          <w:rFonts w:ascii="Verdana" w:hAnsi="Verdana"/>
          <w:sz w:val="18"/>
          <w:szCs w:val="18"/>
        </w:rPr>
        <w:t xml:space="preserve">Financeira e com índices SG, LG e LC calculados no Sistema de Cadastramento Unificado de Fornecedores – SICAF; </w:t>
      </w:r>
    </w:p>
    <w:p w:rsidR="001F1877" w:rsidRPr="00BE563D" w:rsidRDefault="001F1877" w:rsidP="00CA5412">
      <w:pPr>
        <w:numPr>
          <w:ilvl w:val="2"/>
          <w:numId w:val="2"/>
        </w:numPr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Empresa que tenha</w:t>
      </w:r>
      <w:r w:rsidRPr="00BE563D">
        <w:rPr>
          <w:rFonts w:ascii="Verdana" w:hAnsi="Verdana"/>
          <w:sz w:val="18"/>
          <w:szCs w:val="18"/>
        </w:rPr>
        <w:t xml:space="preserve"> boa situação financeira, comprovada pelos índices de Liqui</w:t>
      </w:r>
      <w:r w:rsidRPr="003A2E00">
        <w:rPr>
          <w:rFonts w:ascii="Verdana" w:hAnsi="Verdana"/>
          <w:sz w:val="18"/>
          <w:szCs w:val="18"/>
        </w:rPr>
        <w:t xml:space="preserve">dez Geral (LG), de Solvência Geral (SG) e Liquidez Corrente (LC) maior do que </w:t>
      </w:r>
      <w:proofErr w:type="gramStart"/>
      <w:r w:rsidRPr="003A2E00">
        <w:rPr>
          <w:rFonts w:ascii="Verdana" w:hAnsi="Verdana"/>
          <w:sz w:val="18"/>
          <w:szCs w:val="18"/>
        </w:rPr>
        <w:t>1</w:t>
      </w:r>
      <w:proofErr w:type="gramEnd"/>
      <w:r w:rsidRPr="00BE563D">
        <w:rPr>
          <w:rFonts w:ascii="Verdana" w:hAnsi="Verdana"/>
          <w:sz w:val="18"/>
          <w:szCs w:val="18"/>
        </w:rPr>
        <w:t xml:space="preserve"> (um)</w:t>
      </w:r>
      <w:r w:rsidR="005053EF">
        <w:rPr>
          <w:rFonts w:ascii="Verdana" w:hAnsi="Verdana"/>
          <w:sz w:val="18"/>
          <w:szCs w:val="18"/>
        </w:rPr>
        <w:t xml:space="preserve">, constante </w:t>
      </w:r>
      <w:r w:rsidR="00250A7E">
        <w:rPr>
          <w:rFonts w:ascii="Verdana" w:hAnsi="Verdana"/>
          <w:sz w:val="18"/>
          <w:szCs w:val="18"/>
        </w:rPr>
        <w:t>n</w:t>
      </w:r>
      <w:r w:rsidR="005053EF">
        <w:rPr>
          <w:rFonts w:ascii="Verdana" w:hAnsi="Verdana"/>
          <w:sz w:val="18"/>
          <w:szCs w:val="18"/>
        </w:rPr>
        <w:t>o cadastro do SICAF</w:t>
      </w:r>
      <w:r>
        <w:rPr>
          <w:rFonts w:ascii="Verdana" w:hAnsi="Verdana"/>
          <w:sz w:val="18"/>
          <w:szCs w:val="18"/>
        </w:rPr>
        <w:t>;</w:t>
      </w:r>
    </w:p>
    <w:p w:rsidR="003A2E00" w:rsidRPr="006B53DA" w:rsidRDefault="001F1877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B53DA">
        <w:rPr>
          <w:rFonts w:ascii="Verdana" w:hAnsi="Verdana"/>
          <w:sz w:val="18"/>
          <w:szCs w:val="18"/>
        </w:rPr>
        <w:t xml:space="preserve">– Empresa que </w:t>
      </w:r>
      <w:r w:rsidRPr="006B53DA">
        <w:rPr>
          <w:rFonts w:ascii="Verdana" w:hAnsi="Verdana"/>
          <w:b/>
          <w:sz w:val="18"/>
          <w:szCs w:val="18"/>
        </w:rPr>
        <w:t>tenha capital social mínimo, constante no cadastro do SICAF,</w:t>
      </w:r>
      <w:r w:rsidRPr="006B53DA">
        <w:rPr>
          <w:rFonts w:ascii="Verdana" w:hAnsi="Verdana"/>
          <w:sz w:val="18"/>
          <w:szCs w:val="18"/>
        </w:rPr>
        <w:t xml:space="preserve"> igual ou superior a 10% (dez por cento) do valor </w:t>
      </w:r>
      <w:r w:rsidR="00250A7E">
        <w:rPr>
          <w:rFonts w:ascii="Verdana" w:hAnsi="Verdana"/>
          <w:sz w:val="18"/>
          <w:szCs w:val="18"/>
        </w:rPr>
        <w:t xml:space="preserve">global </w:t>
      </w:r>
      <w:r w:rsidRPr="006B53DA">
        <w:rPr>
          <w:rFonts w:ascii="Verdana" w:hAnsi="Verdana"/>
          <w:sz w:val="18"/>
          <w:szCs w:val="18"/>
        </w:rPr>
        <w:t>estimado da contratação</w:t>
      </w:r>
      <w:r w:rsidR="005F78D5" w:rsidRPr="006B53DA">
        <w:rPr>
          <w:rFonts w:ascii="Verdana" w:hAnsi="Verdana"/>
          <w:sz w:val="18"/>
          <w:szCs w:val="18"/>
        </w:rPr>
        <w:t xml:space="preserve"> (de acordo com </w:t>
      </w:r>
      <w:r w:rsidR="005F78D5" w:rsidRPr="006B53DA">
        <w:rPr>
          <w:sz w:val="18"/>
          <w:szCs w:val="18"/>
        </w:rPr>
        <w:t>§§</w:t>
      </w:r>
      <w:r w:rsidR="005F78D5" w:rsidRPr="006B53DA">
        <w:rPr>
          <w:rFonts w:ascii="Verdana" w:hAnsi="Verdana"/>
          <w:sz w:val="18"/>
          <w:szCs w:val="18"/>
        </w:rPr>
        <w:t xml:space="preserve"> 2º e 3º do art. 31 da Lei 8.666/93)</w:t>
      </w:r>
      <w:r w:rsidRPr="006B53DA">
        <w:rPr>
          <w:rFonts w:ascii="Verdana" w:hAnsi="Verdana"/>
          <w:sz w:val="18"/>
          <w:szCs w:val="18"/>
        </w:rPr>
        <w:t xml:space="preserve"> const</w:t>
      </w:r>
      <w:r w:rsidR="00250A7E">
        <w:rPr>
          <w:rFonts w:ascii="Verdana" w:hAnsi="Verdana"/>
          <w:sz w:val="18"/>
          <w:szCs w:val="18"/>
        </w:rPr>
        <w:t>ituído n</w:t>
      </w:r>
      <w:r w:rsidRPr="006B53DA">
        <w:rPr>
          <w:rFonts w:ascii="Verdana" w:hAnsi="Verdana"/>
          <w:sz w:val="18"/>
          <w:szCs w:val="18"/>
        </w:rPr>
        <w:t>a planilha de orç</w:t>
      </w:r>
      <w:r w:rsidRPr="006B53DA">
        <w:rPr>
          <w:rFonts w:ascii="Verdana" w:hAnsi="Verdana"/>
          <w:sz w:val="18"/>
          <w:szCs w:val="18"/>
        </w:rPr>
        <w:t>a</w:t>
      </w:r>
      <w:r w:rsidRPr="006B53DA">
        <w:rPr>
          <w:rFonts w:ascii="Verdana" w:hAnsi="Verdana"/>
          <w:sz w:val="18"/>
          <w:szCs w:val="18"/>
        </w:rPr>
        <w:t>mento (Anexo VI-A)</w:t>
      </w:r>
      <w:r w:rsidR="005F78D5" w:rsidRPr="006B53DA">
        <w:rPr>
          <w:rFonts w:ascii="Verdana" w:hAnsi="Verdana"/>
          <w:sz w:val="18"/>
          <w:szCs w:val="18"/>
        </w:rPr>
        <w:t>;</w:t>
      </w:r>
    </w:p>
    <w:p w:rsidR="00713E48" w:rsidRDefault="00713E48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B53DA">
        <w:rPr>
          <w:rFonts w:ascii="Verdana" w:hAnsi="Verdana"/>
          <w:sz w:val="18"/>
          <w:szCs w:val="18"/>
        </w:rPr>
        <w:t xml:space="preserve">– Empresa que </w:t>
      </w:r>
      <w:r w:rsidR="00125042" w:rsidRPr="006B53DA">
        <w:rPr>
          <w:rFonts w:ascii="Verdana" w:hAnsi="Verdana"/>
          <w:sz w:val="18"/>
          <w:szCs w:val="18"/>
        </w:rPr>
        <w:t xml:space="preserve">não tenha </w:t>
      </w:r>
      <w:r w:rsidRPr="006B53DA">
        <w:rPr>
          <w:rFonts w:ascii="Verdana" w:hAnsi="Verdana"/>
          <w:sz w:val="18"/>
          <w:szCs w:val="18"/>
        </w:rPr>
        <w:t>débitos inadimplidos perante a Justiça do Trabalho</w:t>
      </w:r>
      <w:r w:rsidR="000950E0" w:rsidRPr="006B53DA">
        <w:rPr>
          <w:rFonts w:ascii="Verdana" w:hAnsi="Verdana"/>
          <w:sz w:val="18"/>
          <w:szCs w:val="18"/>
        </w:rPr>
        <w:t>,</w:t>
      </w:r>
      <w:r w:rsidRPr="006B53DA">
        <w:rPr>
          <w:rFonts w:ascii="Verdana" w:hAnsi="Verdana"/>
          <w:sz w:val="18"/>
          <w:szCs w:val="18"/>
        </w:rPr>
        <w:t xml:space="preserve"> nos termos do Título VII-A da Consolidação das Leis do Trabalho, aprovada p</w:t>
      </w:r>
      <w:r w:rsidR="000950E0" w:rsidRPr="006B53DA">
        <w:rPr>
          <w:rFonts w:ascii="Verdana" w:hAnsi="Verdana"/>
          <w:sz w:val="18"/>
          <w:szCs w:val="18"/>
        </w:rPr>
        <w:t xml:space="preserve">elo Decreto-Lei n.º 5.452/1943, com a </w:t>
      </w:r>
      <w:r w:rsidRPr="006B53DA">
        <w:rPr>
          <w:rFonts w:ascii="Verdana" w:hAnsi="Verdana"/>
          <w:sz w:val="18"/>
          <w:szCs w:val="18"/>
        </w:rPr>
        <w:t>alteração da Lei n.º 12.440/2011.</w:t>
      </w:r>
    </w:p>
    <w:p w:rsidR="0021186C" w:rsidRDefault="0021186C" w:rsidP="0021186C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Empresa que não conste no cadastro nacional de empresas inidôneas e suspensas da Controladoria Geral da União;</w:t>
      </w:r>
    </w:p>
    <w:p w:rsidR="0021186C" w:rsidRDefault="0021186C" w:rsidP="0021186C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Empresa que não conste no cadastro nacional de condenações cíveis por ato de improbidade administrativa </w:t>
      </w:r>
      <w:r w:rsidR="00341C9C">
        <w:rPr>
          <w:rFonts w:ascii="Verdana" w:hAnsi="Verdana"/>
          <w:sz w:val="18"/>
          <w:szCs w:val="18"/>
        </w:rPr>
        <w:t>do Conselho Nacional de Justiça;</w:t>
      </w:r>
    </w:p>
    <w:p w:rsidR="00341C9C" w:rsidRPr="0021186C" w:rsidRDefault="00341C9C" w:rsidP="0021186C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Empresa que não conste no cadastro de Inidôneos e Cadastro de Inabilitados do Tribunal de Contas da União (TCU).</w:t>
      </w:r>
    </w:p>
    <w:p w:rsidR="002E4CC3" w:rsidRPr="000A1E9D" w:rsidRDefault="002E4CC3" w:rsidP="00CA5412">
      <w:pPr>
        <w:numPr>
          <w:ilvl w:val="1"/>
          <w:numId w:val="2"/>
        </w:numPr>
        <w:suppressAutoHyphens/>
        <w:spacing w:before="120" w:after="120"/>
        <w:ind w:left="1060" w:hanging="357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>– Não poderá participar desta licitação:</w:t>
      </w:r>
    </w:p>
    <w:p w:rsidR="008B0CCF" w:rsidRPr="000A1E9D" w:rsidRDefault="008B0CCF" w:rsidP="008B0CCF">
      <w:pPr>
        <w:numPr>
          <w:ilvl w:val="2"/>
          <w:numId w:val="2"/>
        </w:numPr>
        <w:spacing w:before="100" w:beforeAutospacing="1" w:after="120"/>
        <w:jc w:val="both"/>
        <w:rPr>
          <w:rFonts w:ascii="Verdana" w:hAnsi="Verdana"/>
          <w:color w:val="000000"/>
          <w:sz w:val="18"/>
          <w:szCs w:val="18"/>
        </w:rPr>
      </w:pPr>
      <w:r w:rsidRPr="000A1E9D">
        <w:rPr>
          <w:rFonts w:ascii="Verdana" w:hAnsi="Verdana" w:cs="Arial"/>
          <w:color w:val="000000"/>
          <w:sz w:val="18"/>
          <w:szCs w:val="18"/>
        </w:rPr>
        <w:t>- pessoa física ou jurídica que elaborar o projeto básico ou executivo correspondente;</w:t>
      </w:r>
    </w:p>
    <w:p w:rsidR="008B0CCF" w:rsidRPr="000A1E9D" w:rsidRDefault="008B0CCF" w:rsidP="008B0CCF">
      <w:pPr>
        <w:numPr>
          <w:ilvl w:val="2"/>
          <w:numId w:val="2"/>
        </w:numPr>
        <w:spacing w:before="100" w:beforeAutospacing="1" w:after="120"/>
        <w:jc w:val="both"/>
        <w:rPr>
          <w:rFonts w:ascii="Verdana" w:hAnsi="Verdana"/>
          <w:color w:val="000000"/>
          <w:sz w:val="18"/>
          <w:szCs w:val="18"/>
        </w:rPr>
      </w:pPr>
      <w:r w:rsidRPr="000A1E9D">
        <w:rPr>
          <w:rFonts w:ascii="Verdana" w:hAnsi="Verdana" w:cs="Arial"/>
          <w:color w:val="000000"/>
          <w:sz w:val="18"/>
          <w:szCs w:val="18"/>
        </w:rPr>
        <w:t> - pessoa jurídica que participar de consórcio responsável pela elaboração do projeto básico ou executivo correspondente;</w:t>
      </w:r>
    </w:p>
    <w:p w:rsidR="008B0CCF" w:rsidRPr="000A1E9D" w:rsidRDefault="008B0CCF" w:rsidP="008B0CCF">
      <w:pPr>
        <w:numPr>
          <w:ilvl w:val="2"/>
          <w:numId w:val="2"/>
        </w:numPr>
        <w:spacing w:before="100" w:beforeAutospacing="1" w:after="120"/>
        <w:jc w:val="both"/>
        <w:rPr>
          <w:rFonts w:ascii="Verdana" w:hAnsi="Verdana"/>
          <w:color w:val="000000"/>
          <w:sz w:val="18"/>
          <w:szCs w:val="18"/>
        </w:rPr>
      </w:pPr>
      <w:r w:rsidRPr="000A1E9D">
        <w:rPr>
          <w:rFonts w:ascii="Verdana" w:hAnsi="Verdana" w:cs="Arial"/>
          <w:color w:val="000000"/>
          <w:sz w:val="18"/>
          <w:szCs w:val="18"/>
        </w:rPr>
        <w:t>- pessoa jurídica na qual o autor do projeto básico ou executivo seja administrador, sócio com mais de cinco por cento do capital votante, controlador, gerente, respo</w:t>
      </w:r>
      <w:r w:rsidRPr="000A1E9D">
        <w:rPr>
          <w:rFonts w:ascii="Verdana" w:hAnsi="Verdana" w:cs="Arial"/>
          <w:color w:val="000000"/>
          <w:sz w:val="18"/>
          <w:szCs w:val="18"/>
        </w:rPr>
        <w:t>n</w:t>
      </w:r>
      <w:r w:rsidRPr="000A1E9D">
        <w:rPr>
          <w:rFonts w:ascii="Verdana" w:hAnsi="Verdana" w:cs="Arial"/>
          <w:color w:val="000000"/>
          <w:sz w:val="18"/>
          <w:szCs w:val="18"/>
        </w:rPr>
        <w:t>sável técnico ou subcontratado;</w:t>
      </w:r>
    </w:p>
    <w:p w:rsidR="000563EA" w:rsidRPr="000A1E9D" w:rsidRDefault="000563EA" w:rsidP="000563EA">
      <w:pPr>
        <w:numPr>
          <w:ilvl w:val="3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0A1E9D">
        <w:rPr>
          <w:rFonts w:ascii="Verdana" w:hAnsi="Verdana" w:cs="Arial"/>
          <w:color w:val="000000"/>
          <w:sz w:val="18"/>
          <w:szCs w:val="18"/>
        </w:rPr>
        <w:t>- para fins do disposto nos subitens anteriores, considera-se participação i</w:t>
      </w:r>
      <w:r w:rsidRPr="000A1E9D">
        <w:rPr>
          <w:rFonts w:ascii="Verdana" w:hAnsi="Verdana" w:cs="Arial"/>
          <w:color w:val="000000"/>
          <w:sz w:val="18"/>
          <w:szCs w:val="18"/>
        </w:rPr>
        <w:t>n</w:t>
      </w:r>
      <w:r w:rsidRPr="000A1E9D">
        <w:rPr>
          <w:rFonts w:ascii="Verdana" w:hAnsi="Verdana" w:cs="Arial"/>
          <w:color w:val="000000"/>
          <w:sz w:val="18"/>
          <w:szCs w:val="18"/>
        </w:rPr>
        <w:t>direta a existência de qualquer vínculo de natureza técnica, comercial, ec</w:t>
      </w:r>
      <w:r w:rsidRPr="000A1E9D">
        <w:rPr>
          <w:rFonts w:ascii="Verdana" w:hAnsi="Verdana" w:cs="Arial"/>
          <w:color w:val="000000"/>
          <w:sz w:val="18"/>
          <w:szCs w:val="18"/>
        </w:rPr>
        <w:t>o</w:t>
      </w:r>
      <w:r w:rsidRPr="000A1E9D">
        <w:rPr>
          <w:rFonts w:ascii="Verdana" w:hAnsi="Verdana" w:cs="Arial"/>
          <w:color w:val="000000"/>
          <w:sz w:val="18"/>
          <w:szCs w:val="18"/>
        </w:rPr>
        <w:t>nômica, financeira ou trabalhista entre o autor do projeto, pessoa física ou jurídica, e o licitante ou responsável pelos serviços, fornecimentos e obras, incluindo-se o fornecimento de bens e serviços a estes necessários.</w:t>
      </w:r>
    </w:p>
    <w:p w:rsidR="008B0CCF" w:rsidRPr="000A1E9D" w:rsidRDefault="008B0CCF" w:rsidP="000563EA">
      <w:pPr>
        <w:numPr>
          <w:ilvl w:val="2"/>
          <w:numId w:val="2"/>
        </w:numPr>
        <w:spacing w:before="120" w:after="120"/>
        <w:ind w:left="2132"/>
        <w:jc w:val="both"/>
        <w:rPr>
          <w:rFonts w:ascii="Verdana" w:hAnsi="Verdana"/>
          <w:color w:val="000000"/>
          <w:sz w:val="18"/>
          <w:szCs w:val="18"/>
        </w:rPr>
      </w:pPr>
      <w:r w:rsidRPr="000A1E9D">
        <w:rPr>
          <w:rFonts w:ascii="Verdana" w:hAnsi="Verdana" w:cs="Arial"/>
          <w:color w:val="000000"/>
          <w:sz w:val="18"/>
          <w:szCs w:val="18"/>
        </w:rPr>
        <w:t>- servidor, empregado ou ocupante de cargo em comissão do órgão ou entidade co</w:t>
      </w:r>
      <w:r w:rsidRPr="000A1E9D">
        <w:rPr>
          <w:rFonts w:ascii="Verdana" w:hAnsi="Verdana" w:cs="Arial"/>
          <w:color w:val="000000"/>
          <w:sz w:val="18"/>
          <w:szCs w:val="18"/>
        </w:rPr>
        <w:t>n</w:t>
      </w:r>
      <w:r w:rsidRPr="000A1E9D">
        <w:rPr>
          <w:rFonts w:ascii="Verdana" w:hAnsi="Verdana" w:cs="Arial"/>
          <w:color w:val="000000"/>
          <w:sz w:val="18"/>
          <w:szCs w:val="18"/>
        </w:rPr>
        <w:t>tratante ou responsável pela licitação</w:t>
      </w:r>
      <w:r w:rsidR="00A924FB" w:rsidRPr="000A1E9D">
        <w:rPr>
          <w:rFonts w:ascii="Verdana" w:hAnsi="Verdana" w:cs="Arial"/>
          <w:color w:val="000000"/>
          <w:sz w:val="18"/>
          <w:szCs w:val="18"/>
        </w:rPr>
        <w:t>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>-</w:t>
      </w:r>
      <w:r w:rsidR="00BD30AC" w:rsidRPr="000A1E9D">
        <w:rPr>
          <w:rFonts w:ascii="Verdana" w:hAnsi="Verdana"/>
          <w:sz w:val="18"/>
          <w:szCs w:val="18"/>
        </w:rPr>
        <w:t xml:space="preserve">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2E4CC3" w:rsidRPr="000A1E9D">
        <w:rPr>
          <w:rFonts w:ascii="Verdana" w:hAnsi="Verdana"/>
          <w:color w:val="000000"/>
          <w:sz w:val="18"/>
          <w:szCs w:val="18"/>
        </w:rPr>
        <w:t>cujo objeto social não seja pertinente</w:t>
      </w:r>
      <w:r w:rsidRPr="000A1E9D">
        <w:rPr>
          <w:rFonts w:ascii="Verdana" w:hAnsi="Verdana"/>
          <w:color w:val="000000"/>
          <w:sz w:val="18"/>
          <w:szCs w:val="18"/>
        </w:rPr>
        <w:t xml:space="preserve"> e compatível com o objeto desta licitação</w:t>
      </w:r>
      <w:r w:rsidR="002E4CC3" w:rsidRPr="000A1E9D">
        <w:rPr>
          <w:rFonts w:ascii="Verdana" w:hAnsi="Verdana"/>
          <w:color w:val="000000"/>
          <w:sz w:val="18"/>
          <w:szCs w:val="18"/>
        </w:rPr>
        <w:t>;</w:t>
      </w:r>
    </w:p>
    <w:p w:rsidR="00BD30AC" w:rsidRPr="000A1E9D" w:rsidRDefault="00690EA9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color w:val="000000"/>
          <w:sz w:val="18"/>
          <w:szCs w:val="18"/>
        </w:rPr>
        <w:t>–</w:t>
      </w:r>
      <w:r w:rsidR="00BD30AC" w:rsidRPr="000A1E9D">
        <w:rPr>
          <w:rFonts w:ascii="Verdana" w:hAnsi="Verdana"/>
          <w:color w:val="000000"/>
          <w:sz w:val="18"/>
          <w:szCs w:val="18"/>
        </w:rPr>
        <w:t xml:space="preserve">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Pr="000A1E9D">
        <w:rPr>
          <w:rFonts w:ascii="Verdana" w:hAnsi="Verdana"/>
          <w:color w:val="000000"/>
          <w:sz w:val="18"/>
          <w:szCs w:val="18"/>
        </w:rPr>
        <w:t xml:space="preserve">que </w:t>
      </w:r>
      <w:r w:rsidR="002E4CC3" w:rsidRPr="000A1E9D">
        <w:rPr>
          <w:rFonts w:ascii="Verdana" w:hAnsi="Verdana"/>
          <w:sz w:val="18"/>
          <w:szCs w:val="18"/>
        </w:rPr>
        <w:t>seja controladora, coligada ou subsidiária entre si, ou consórcio de empresas, qualquer que seja sua forma de constituição;</w:t>
      </w:r>
    </w:p>
    <w:p w:rsidR="006608F0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>-</w:t>
      </w:r>
      <w:r w:rsidR="002E4CC3" w:rsidRPr="000A1E9D">
        <w:rPr>
          <w:rFonts w:ascii="Verdana" w:hAnsi="Verdana"/>
          <w:sz w:val="18"/>
          <w:szCs w:val="18"/>
        </w:rPr>
        <w:t xml:space="preserve">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690EA9" w:rsidRPr="000A1E9D">
        <w:rPr>
          <w:rFonts w:ascii="Verdana" w:hAnsi="Verdana"/>
          <w:color w:val="000000"/>
          <w:sz w:val="18"/>
          <w:szCs w:val="18"/>
        </w:rPr>
        <w:t>que</w:t>
      </w:r>
      <w:r w:rsidR="00690EA9" w:rsidRPr="000A1E9D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 xml:space="preserve">esteja </w:t>
      </w:r>
      <w:proofErr w:type="gramStart"/>
      <w:r w:rsidR="002E4CC3" w:rsidRPr="000A1E9D">
        <w:rPr>
          <w:rFonts w:ascii="Verdana" w:hAnsi="Verdana"/>
          <w:sz w:val="18"/>
          <w:szCs w:val="18"/>
        </w:rPr>
        <w:t>sob</w:t>
      </w:r>
      <w:r w:rsidR="00250A7E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>falência</w:t>
      </w:r>
      <w:proofErr w:type="gramEnd"/>
      <w:r w:rsidR="002E4CC3" w:rsidRPr="000A1E9D">
        <w:rPr>
          <w:rFonts w:ascii="Verdana" w:hAnsi="Verdana"/>
          <w:sz w:val="18"/>
          <w:szCs w:val="18"/>
        </w:rPr>
        <w:t>, recuperação judicial ou extrajudicial, con</w:t>
      </w:r>
      <w:r w:rsidR="0035143A" w:rsidRPr="000A1E9D">
        <w:rPr>
          <w:rFonts w:ascii="Verdana" w:hAnsi="Verdana"/>
          <w:sz w:val="18"/>
          <w:szCs w:val="18"/>
        </w:rPr>
        <w:t xml:space="preserve">curso de credores, dissoluções </w:t>
      </w:r>
      <w:r w:rsidR="002E4CC3" w:rsidRPr="000A1E9D">
        <w:rPr>
          <w:rFonts w:ascii="Verdana" w:hAnsi="Verdana"/>
          <w:sz w:val="18"/>
          <w:szCs w:val="18"/>
        </w:rPr>
        <w:t>ou liquidações;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>-</w:t>
      </w:r>
      <w:r w:rsidR="002E4CC3" w:rsidRPr="000A1E9D">
        <w:rPr>
          <w:rFonts w:ascii="Verdana" w:hAnsi="Verdana"/>
          <w:sz w:val="18"/>
          <w:szCs w:val="18"/>
        </w:rPr>
        <w:t xml:space="preserve">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690EA9" w:rsidRPr="000A1E9D">
        <w:rPr>
          <w:rFonts w:ascii="Verdana" w:hAnsi="Verdana"/>
          <w:color w:val="000000"/>
          <w:sz w:val="18"/>
          <w:szCs w:val="18"/>
        </w:rPr>
        <w:t>que</w:t>
      </w:r>
      <w:r w:rsidR="00690EA9" w:rsidRPr="000A1E9D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>seja estrangeira ou sociedade estrangeira;</w:t>
      </w:r>
    </w:p>
    <w:p w:rsidR="00DD0773" w:rsidRPr="000A1E9D" w:rsidRDefault="00153FDA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 xml:space="preserve">–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Pr="000A1E9D">
        <w:rPr>
          <w:rFonts w:ascii="Verdana" w:hAnsi="Verdana"/>
          <w:sz w:val="18"/>
          <w:szCs w:val="18"/>
        </w:rPr>
        <w:t xml:space="preserve">tenha sido </w:t>
      </w:r>
      <w:r w:rsidR="00F52AF1" w:rsidRPr="000A1E9D">
        <w:rPr>
          <w:rFonts w:ascii="Verdana" w:hAnsi="Verdana"/>
          <w:sz w:val="18"/>
          <w:szCs w:val="18"/>
        </w:rPr>
        <w:t xml:space="preserve">declarada impedida </w:t>
      </w:r>
      <w:r w:rsidR="00EF2280" w:rsidRPr="000A1E9D">
        <w:rPr>
          <w:rFonts w:ascii="Verdana" w:hAnsi="Verdana"/>
          <w:sz w:val="18"/>
          <w:szCs w:val="18"/>
        </w:rPr>
        <w:t xml:space="preserve">de contratar </w:t>
      </w:r>
      <w:r w:rsidR="00F52AF1" w:rsidRPr="000A1E9D">
        <w:rPr>
          <w:rFonts w:ascii="Verdana" w:hAnsi="Verdana"/>
          <w:sz w:val="18"/>
          <w:szCs w:val="18"/>
        </w:rPr>
        <w:t xml:space="preserve">ou suspensa de participar de licitação </w:t>
      </w:r>
      <w:r w:rsidRPr="000A1E9D">
        <w:rPr>
          <w:rFonts w:ascii="Verdana" w:hAnsi="Verdana"/>
          <w:sz w:val="18"/>
          <w:szCs w:val="18"/>
        </w:rPr>
        <w:t>p</w:t>
      </w:r>
      <w:r w:rsidR="00353F5B" w:rsidRPr="000A1E9D">
        <w:rPr>
          <w:rFonts w:ascii="Verdana" w:hAnsi="Verdana"/>
          <w:sz w:val="18"/>
          <w:szCs w:val="18"/>
        </w:rPr>
        <w:t>ela Universidade Federal Fluminense</w:t>
      </w:r>
      <w:r w:rsidR="003F2DB0" w:rsidRPr="000A1E9D">
        <w:rPr>
          <w:rFonts w:ascii="Verdana" w:hAnsi="Verdana"/>
          <w:sz w:val="18"/>
          <w:szCs w:val="18"/>
        </w:rPr>
        <w:t>, previsto no inciso III, art. 87 da Lei 8.666/93</w:t>
      </w:r>
      <w:r w:rsidR="004F054C" w:rsidRPr="000A1E9D">
        <w:rPr>
          <w:rFonts w:ascii="Verdana" w:hAnsi="Verdana"/>
          <w:sz w:val="18"/>
          <w:szCs w:val="18"/>
        </w:rPr>
        <w:t xml:space="preserve"> – Acórdão 3.243/2012 - TCU;</w:t>
      </w:r>
      <w:r w:rsidR="00F52AF1" w:rsidRPr="000A1E9D">
        <w:rPr>
          <w:rFonts w:ascii="Verdana" w:hAnsi="Verdana"/>
          <w:sz w:val="18"/>
          <w:szCs w:val="18"/>
        </w:rPr>
        <w:t xml:space="preserve"> </w:t>
      </w:r>
    </w:p>
    <w:p w:rsidR="003F2DB0" w:rsidRPr="000A1E9D" w:rsidRDefault="003F2DB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 xml:space="preserve">–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Pr="000A1E9D">
        <w:rPr>
          <w:rFonts w:ascii="Verdana" w:hAnsi="Verdana"/>
          <w:sz w:val="18"/>
          <w:szCs w:val="18"/>
        </w:rPr>
        <w:t xml:space="preserve">tenha sido </w:t>
      </w:r>
      <w:r w:rsidR="004F054C" w:rsidRPr="000A1E9D">
        <w:rPr>
          <w:rFonts w:ascii="Verdana" w:hAnsi="Verdana"/>
          <w:sz w:val="18"/>
          <w:szCs w:val="18"/>
        </w:rPr>
        <w:t>declarada</w:t>
      </w:r>
      <w:r w:rsidRPr="000A1E9D">
        <w:rPr>
          <w:rFonts w:ascii="Verdana" w:hAnsi="Verdana"/>
          <w:sz w:val="18"/>
          <w:szCs w:val="18"/>
        </w:rPr>
        <w:t xml:space="preserve"> inidônea </w:t>
      </w:r>
      <w:r w:rsidR="004F054C" w:rsidRPr="000A1E9D">
        <w:rPr>
          <w:rFonts w:ascii="Verdana" w:hAnsi="Verdana"/>
          <w:sz w:val="18"/>
          <w:szCs w:val="18"/>
        </w:rPr>
        <w:t>para licitar ou contratar com a Administração Pública, e enquanto perdurarem os motivos da punição ou até que seja promovida a reabilitação perante a própria autoridade que aplicou a penalidade;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 xml:space="preserve">-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690EA9" w:rsidRPr="000A1E9D">
        <w:rPr>
          <w:rFonts w:ascii="Verdana" w:hAnsi="Verdana"/>
          <w:color w:val="000000"/>
          <w:sz w:val="18"/>
          <w:szCs w:val="18"/>
        </w:rPr>
        <w:t>que</w:t>
      </w:r>
      <w:r w:rsidR="00690EA9" w:rsidRPr="000A1E9D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>esteja enquadrado na hipótese do Inciso III</w:t>
      </w:r>
      <w:r w:rsidR="004F054C" w:rsidRPr="000A1E9D">
        <w:rPr>
          <w:rFonts w:ascii="Verdana" w:hAnsi="Verdana"/>
          <w:sz w:val="18"/>
          <w:szCs w:val="18"/>
        </w:rPr>
        <w:t xml:space="preserve"> do Artigo 9º</w:t>
      </w:r>
      <w:r w:rsidR="002E4CC3" w:rsidRPr="000A1E9D">
        <w:rPr>
          <w:rFonts w:ascii="Verdana" w:hAnsi="Verdana"/>
          <w:sz w:val="18"/>
          <w:szCs w:val="18"/>
        </w:rPr>
        <w:t xml:space="preserve"> da </w:t>
      </w:r>
      <w:r w:rsidR="00EE6FB3" w:rsidRPr="000A1E9D">
        <w:rPr>
          <w:rFonts w:ascii="Verdana" w:hAnsi="Verdana"/>
          <w:sz w:val="18"/>
          <w:szCs w:val="18"/>
        </w:rPr>
        <w:t>Lei Federal</w:t>
      </w:r>
      <w:r w:rsidR="002E4CC3" w:rsidRPr="000A1E9D">
        <w:rPr>
          <w:rFonts w:ascii="Verdana" w:hAnsi="Verdana"/>
          <w:sz w:val="18"/>
          <w:szCs w:val="18"/>
        </w:rPr>
        <w:t xml:space="preserve"> nº 8.666/93, ainda que na hi</w:t>
      </w:r>
      <w:r w:rsidRPr="000A1E9D">
        <w:rPr>
          <w:rFonts w:ascii="Verdana" w:hAnsi="Verdana"/>
          <w:sz w:val="18"/>
          <w:szCs w:val="18"/>
        </w:rPr>
        <w:t>pótese de participação indireta;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 xml:space="preserve">- </w:t>
      </w:r>
      <w:r w:rsidR="00690EA9" w:rsidRPr="000A1E9D">
        <w:rPr>
          <w:rFonts w:ascii="Verdana" w:hAnsi="Verdana"/>
          <w:color w:val="000000"/>
          <w:sz w:val="18"/>
          <w:szCs w:val="18"/>
        </w:rPr>
        <w:t>que</w:t>
      </w:r>
      <w:r w:rsidR="00690EA9" w:rsidRPr="000A1E9D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 xml:space="preserve">tenha entre seus dirigentes, gerentes, sócios, responsáveis técnicos, alguém que seja funcionário da </w:t>
      </w:r>
      <w:r w:rsidR="002E4CC3" w:rsidRPr="000A1E9D">
        <w:rPr>
          <w:rFonts w:ascii="Verdana" w:hAnsi="Verdana"/>
          <w:i/>
          <w:sz w:val="18"/>
          <w:szCs w:val="18"/>
        </w:rPr>
        <w:t>UNIVERSIDADE,</w:t>
      </w:r>
      <w:r w:rsidR="002E4CC3" w:rsidRPr="000A1E9D">
        <w:rPr>
          <w:rFonts w:ascii="Verdana" w:hAnsi="Verdana"/>
          <w:sz w:val="18"/>
          <w:szCs w:val="18"/>
        </w:rPr>
        <w:t xml:space="preserve"> ou que tenha sido nos últimos 180 (cento e oitenta) dias anteriores à data do ato co</w:t>
      </w:r>
      <w:r w:rsidRPr="000A1E9D">
        <w:rPr>
          <w:rFonts w:ascii="Verdana" w:hAnsi="Verdana"/>
          <w:sz w:val="18"/>
          <w:szCs w:val="18"/>
        </w:rPr>
        <w:t>nvocatório;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lastRenderedPageBreak/>
        <w:t xml:space="preserve">-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2E4CC3" w:rsidRPr="000A1E9D">
        <w:rPr>
          <w:rFonts w:ascii="Verdana" w:hAnsi="Verdana"/>
          <w:color w:val="000000"/>
          <w:sz w:val="18"/>
          <w:szCs w:val="18"/>
        </w:rPr>
        <w:t xml:space="preserve">constituída em Cooperativa de Trabalho, conforme </w:t>
      </w:r>
      <w:r w:rsidR="002E4CC3" w:rsidRPr="000A1E9D">
        <w:rPr>
          <w:rFonts w:ascii="Verdana" w:hAnsi="Verdana"/>
          <w:bCs/>
          <w:color w:val="000000"/>
          <w:sz w:val="18"/>
          <w:szCs w:val="18"/>
        </w:rPr>
        <w:t xml:space="preserve">TERMO DE CONCILIAÇÃO JUDICIAL </w:t>
      </w:r>
      <w:r w:rsidR="002E4CC3" w:rsidRPr="000A1E9D">
        <w:rPr>
          <w:rFonts w:ascii="Verdana" w:hAnsi="Verdana"/>
          <w:color w:val="000000"/>
          <w:sz w:val="18"/>
          <w:szCs w:val="18"/>
        </w:rPr>
        <w:t>celebrado entre a União e o Ministério Público do trabalho, nos autos do processo nº 1082-2002-020-1000-0, da 20ª Vara do Trabalho de Brasília/DF;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0A1E9D">
        <w:rPr>
          <w:rFonts w:ascii="Verdana" w:hAnsi="Verdana"/>
          <w:color w:val="000000"/>
          <w:sz w:val="18"/>
          <w:szCs w:val="18"/>
        </w:rPr>
        <w:t>-</w:t>
      </w:r>
      <w:r w:rsidR="002E4CC3" w:rsidRPr="000A1E9D">
        <w:rPr>
          <w:rFonts w:ascii="Verdana" w:hAnsi="Verdana"/>
          <w:sz w:val="18"/>
          <w:szCs w:val="18"/>
        </w:rPr>
        <w:t xml:space="preserve">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690EA9" w:rsidRPr="000A1E9D">
        <w:rPr>
          <w:rFonts w:ascii="Verdana" w:hAnsi="Verdana"/>
          <w:color w:val="000000"/>
          <w:sz w:val="18"/>
          <w:szCs w:val="18"/>
        </w:rPr>
        <w:t>que</w:t>
      </w:r>
      <w:r w:rsidR="00690EA9" w:rsidRPr="000A1E9D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>tenha em seu</w:t>
      </w:r>
      <w:r w:rsidR="0035143A" w:rsidRPr="000A1E9D">
        <w:rPr>
          <w:rFonts w:ascii="Verdana" w:hAnsi="Verdana"/>
          <w:sz w:val="18"/>
          <w:szCs w:val="18"/>
        </w:rPr>
        <w:t xml:space="preserve"> quadro de funcionário</w:t>
      </w:r>
      <w:r w:rsidR="000563EA" w:rsidRPr="000A1E9D">
        <w:rPr>
          <w:rFonts w:ascii="Verdana" w:hAnsi="Verdana"/>
          <w:sz w:val="18"/>
          <w:szCs w:val="18"/>
        </w:rPr>
        <w:t>s,</w:t>
      </w:r>
      <w:r w:rsidR="002E4CC3" w:rsidRPr="000A1E9D">
        <w:rPr>
          <w:rFonts w:ascii="Verdana" w:hAnsi="Verdana"/>
          <w:sz w:val="18"/>
          <w:szCs w:val="18"/>
        </w:rPr>
        <w:t xml:space="preserve"> pessoas menores de 16 anos; salvo na condição de aprendiz</w:t>
      </w:r>
      <w:r w:rsidR="000563EA" w:rsidRPr="000A1E9D">
        <w:rPr>
          <w:rFonts w:ascii="Verdana" w:hAnsi="Verdana"/>
          <w:sz w:val="18"/>
          <w:szCs w:val="18"/>
        </w:rPr>
        <w:t>es</w:t>
      </w:r>
      <w:r w:rsidR="002E4CC3" w:rsidRPr="000A1E9D">
        <w:rPr>
          <w:rFonts w:ascii="Verdana" w:hAnsi="Verdana"/>
          <w:sz w:val="18"/>
          <w:szCs w:val="18"/>
        </w:rPr>
        <w:t xml:space="preserve">, a partir de 14 anos, assim como, trabalhando no turno noturno ou </w:t>
      </w:r>
      <w:proofErr w:type="gramStart"/>
      <w:r w:rsidR="002E4CC3" w:rsidRPr="000A1E9D">
        <w:rPr>
          <w:rFonts w:ascii="Verdana" w:hAnsi="Verdana"/>
          <w:sz w:val="18"/>
          <w:szCs w:val="18"/>
        </w:rPr>
        <w:t>sob condições</w:t>
      </w:r>
      <w:proofErr w:type="gramEnd"/>
      <w:r w:rsidR="002E4CC3" w:rsidRPr="000A1E9D">
        <w:rPr>
          <w:rFonts w:ascii="Verdana" w:hAnsi="Verdana"/>
          <w:sz w:val="18"/>
          <w:szCs w:val="18"/>
        </w:rPr>
        <w:t xml:space="preserve"> </w:t>
      </w:r>
      <w:r w:rsidR="000563EA" w:rsidRPr="000A1E9D">
        <w:rPr>
          <w:rFonts w:ascii="Verdana" w:hAnsi="Verdana"/>
          <w:sz w:val="18"/>
          <w:szCs w:val="18"/>
        </w:rPr>
        <w:t>perigosas ou insalubres, menores</w:t>
      </w:r>
      <w:r w:rsidR="002E4CC3" w:rsidRPr="000A1E9D">
        <w:rPr>
          <w:rFonts w:ascii="Verdana" w:hAnsi="Verdana"/>
          <w:sz w:val="18"/>
          <w:szCs w:val="18"/>
        </w:rPr>
        <w:t xml:space="preserve"> de 18 anos.</w:t>
      </w:r>
    </w:p>
    <w:p w:rsidR="000D4F7C" w:rsidRDefault="000D4F7C" w:rsidP="000D4F7C">
      <w:pPr>
        <w:suppressAutoHyphens/>
        <w:spacing w:before="120" w:after="120"/>
        <w:ind w:left="360"/>
        <w:jc w:val="both"/>
        <w:rPr>
          <w:rFonts w:ascii="Verdana" w:hAnsi="Verdana"/>
          <w:b/>
          <w:sz w:val="18"/>
          <w:szCs w:val="18"/>
        </w:rPr>
      </w:pPr>
    </w:p>
    <w:p w:rsidR="007228C0" w:rsidRPr="000D4F7C" w:rsidRDefault="007228C0" w:rsidP="000D4F7C">
      <w:pPr>
        <w:numPr>
          <w:ilvl w:val="0"/>
          <w:numId w:val="2"/>
        </w:numPr>
        <w:suppressAutoHyphens/>
        <w:spacing w:before="120" w:after="120"/>
        <w:ind w:hanging="357"/>
        <w:jc w:val="both"/>
        <w:rPr>
          <w:rFonts w:ascii="Verdana" w:hAnsi="Verdana"/>
          <w:b/>
          <w:sz w:val="18"/>
          <w:szCs w:val="18"/>
          <w:u w:val="single"/>
        </w:rPr>
      </w:pPr>
      <w:r w:rsidRPr="000D4F7C">
        <w:rPr>
          <w:rFonts w:ascii="Verdana" w:hAnsi="Verdana"/>
          <w:b/>
          <w:sz w:val="18"/>
          <w:szCs w:val="18"/>
          <w:u w:val="single"/>
        </w:rPr>
        <w:t>DA VISTORIA</w:t>
      </w:r>
    </w:p>
    <w:p w:rsidR="007228C0" w:rsidRPr="00267656" w:rsidRDefault="007228C0" w:rsidP="000D4F7C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ind w:hanging="357"/>
        <w:jc w:val="both"/>
        <w:rPr>
          <w:rFonts w:ascii="Verdana" w:hAnsi="Verdana" w:cs="TTE4E87780t00"/>
          <w:sz w:val="18"/>
          <w:szCs w:val="18"/>
        </w:rPr>
      </w:pPr>
      <w:r w:rsidRPr="00267656">
        <w:rPr>
          <w:rFonts w:ascii="Verdana" w:hAnsi="Verdana"/>
          <w:b/>
          <w:sz w:val="18"/>
          <w:szCs w:val="18"/>
        </w:rPr>
        <w:t xml:space="preserve">- </w:t>
      </w:r>
      <w:r w:rsidRPr="00267656">
        <w:rPr>
          <w:rFonts w:ascii="Verdana" w:hAnsi="Verdana" w:cs="TTE4E87780t00"/>
          <w:sz w:val="18"/>
          <w:szCs w:val="18"/>
        </w:rPr>
        <w:t>A licitante</w:t>
      </w:r>
      <w:r w:rsidRPr="00267656">
        <w:rPr>
          <w:rFonts w:ascii="Verdana" w:hAnsi="Verdana" w:cs="TTE431A0A0t00"/>
          <w:sz w:val="18"/>
          <w:szCs w:val="18"/>
        </w:rPr>
        <w:t xml:space="preserve"> </w:t>
      </w:r>
      <w:r w:rsidRPr="00267656">
        <w:rPr>
          <w:rFonts w:ascii="Verdana" w:hAnsi="Verdana" w:cs="TTE4E87780t00"/>
          <w:sz w:val="18"/>
          <w:szCs w:val="18"/>
        </w:rPr>
        <w:t>poderá vistoriar o local onde serão executados os serviços, com o objetivo de se inteirar das condições e do</w:t>
      </w:r>
      <w:r>
        <w:rPr>
          <w:rFonts w:ascii="Verdana" w:hAnsi="Verdana" w:cs="TTE4E87780t00"/>
          <w:sz w:val="18"/>
          <w:szCs w:val="18"/>
        </w:rPr>
        <w:t xml:space="preserve"> grau de dificuldade existentes, inclusive para </w:t>
      </w:r>
      <w:r w:rsidRPr="000F5F15">
        <w:rPr>
          <w:rFonts w:ascii="Verdana" w:hAnsi="Verdana"/>
          <w:sz w:val="18"/>
          <w:szCs w:val="18"/>
        </w:rPr>
        <w:t>ter conhecimento de todas as peculiaridades (acessos, redes de água, esgoto, energia elétrica, etc.), e demais info</w:t>
      </w:r>
      <w:r w:rsidRPr="000F5F15">
        <w:rPr>
          <w:rFonts w:ascii="Verdana" w:hAnsi="Verdana"/>
          <w:sz w:val="18"/>
          <w:szCs w:val="18"/>
        </w:rPr>
        <w:t>r</w:t>
      </w:r>
      <w:r w:rsidRPr="000F5F15">
        <w:rPr>
          <w:rFonts w:ascii="Verdana" w:hAnsi="Verdana"/>
          <w:sz w:val="18"/>
          <w:szCs w:val="18"/>
        </w:rPr>
        <w:t xml:space="preserve">mações das condições locais para o cumprimento das obrigações objeto </w:t>
      </w:r>
      <w:proofErr w:type="gramStart"/>
      <w:r w:rsidRPr="000F5F15">
        <w:rPr>
          <w:rFonts w:ascii="Verdana" w:hAnsi="Verdana"/>
          <w:sz w:val="18"/>
          <w:szCs w:val="18"/>
        </w:rPr>
        <w:t>da presente</w:t>
      </w:r>
      <w:proofErr w:type="gramEnd"/>
      <w:r w:rsidRPr="000F5F15">
        <w:rPr>
          <w:rFonts w:ascii="Verdana" w:hAnsi="Verdana"/>
          <w:sz w:val="18"/>
          <w:szCs w:val="18"/>
        </w:rPr>
        <w:t xml:space="preserve"> Licitação</w:t>
      </w:r>
      <w:r>
        <w:rPr>
          <w:rFonts w:ascii="Verdana" w:hAnsi="Verdana"/>
          <w:sz w:val="18"/>
          <w:szCs w:val="18"/>
        </w:rPr>
        <w:t>;</w:t>
      </w:r>
    </w:p>
    <w:p w:rsidR="007228C0" w:rsidRPr="000D4F7C" w:rsidRDefault="007228C0" w:rsidP="000D4F7C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ind w:hanging="357"/>
        <w:jc w:val="both"/>
        <w:rPr>
          <w:rFonts w:ascii="Verdana" w:hAnsi="Verdana" w:cs="TTE4E87780t00"/>
          <w:sz w:val="18"/>
          <w:szCs w:val="18"/>
        </w:rPr>
      </w:pPr>
      <w:r w:rsidRPr="00267656">
        <w:rPr>
          <w:rFonts w:ascii="Verdana" w:hAnsi="Verdana"/>
          <w:b/>
          <w:sz w:val="18"/>
          <w:szCs w:val="18"/>
        </w:rPr>
        <w:t>–</w:t>
      </w:r>
      <w:r w:rsidRPr="00267656">
        <w:rPr>
          <w:rFonts w:ascii="Verdana" w:hAnsi="Verdana" w:cs="TTE4E87780t00"/>
          <w:sz w:val="18"/>
          <w:szCs w:val="18"/>
        </w:rPr>
        <w:t xml:space="preserve"> A vistoria não será agendada e nem terá acompanhamento de funcionários da UFF, ficando a cargo de cada empresa interessada em participar;</w:t>
      </w:r>
    </w:p>
    <w:p w:rsidR="007228C0" w:rsidRPr="001D1629" w:rsidRDefault="007228C0" w:rsidP="000D4F7C">
      <w:pPr>
        <w:numPr>
          <w:ilvl w:val="1"/>
          <w:numId w:val="2"/>
        </w:numPr>
        <w:spacing w:before="120" w:after="120"/>
        <w:ind w:hanging="357"/>
        <w:jc w:val="both"/>
      </w:pPr>
      <w:r>
        <w:rPr>
          <w:rFonts w:ascii="Verdana" w:hAnsi="Verdana"/>
          <w:sz w:val="18"/>
          <w:szCs w:val="18"/>
        </w:rPr>
        <w:t xml:space="preserve">- </w:t>
      </w:r>
      <w:r w:rsidRPr="00CE7D28">
        <w:rPr>
          <w:rFonts w:ascii="Verdana" w:hAnsi="Verdana"/>
          <w:sz w:val="18"/>
          <w:szCs w:val="18"/>
        </w:rPr>
        <w:t xml:space="preserve">A vistoria deverá ser </w:t>
      </w:r>
      <w:r w:rsidRPr="00F91893">
        <w:rPr>
          <w:rFonts w:ascii="Verdana" w:hAnsi="Verdana"/>
          <w:sz w:val="18"/>
          <w:szCs w:val="18"/>
        </w:rPr>
        <w:t>realizada até o último dia útil</w:t>
      </w:r>
      <w:r w:rsidRPr="00CE7D28">
        <w:rPr>
          <w:rFonts w:ascii="Verdana" w:hAnsi="Verdana"/>
          <w:sz w:val="18"/>
          <w:szCs w:val="18"/>
        </w:rPr>
        <w:t xml:space="preserve"> anterior à data </w:t>
      </w:r>
      <w:r w:rsidRPr="00604432">
        <w:rPr>
          <w:rFonts w:ascii="Verdana" w:hAnsi="Verdana"/>
          <w:sz w:val="18"/>
          <w:szCs w:val="18"/>
        </w:rPr>
        <w:t xml:space="preserve">fixada no preâmbulo deste Edital para o </w:t>
      </w:r>
      <w:r>
        <w:rPr>
          <w:rFonts w:ascii="Verdana" w:hAnsi="Verdana"/>
          <w:sz w:val="18"/>
          <w:szCs w:val="18"/>
        </w:rPr>
        <w:t>início da sessão pública da licitação,</w:t>
      </w:r>
      <w:r w:rsidRPr="00604432">
        <w:rPr>
          <w:rFonts w:ascii="Verdana" w:hAnsi="Verdana"/>
          <w:sz w:val="18"/>
          <w:szCs w:val="18"/>
        </w:rPr>
        <w:t xml:space="preserve"> e será </w:t>
      </w:r>
      <w:r>
        <w:rPr>
          <w:rFonts w:ascii="Verdana" w:hAnsi="Verdana"/>
          <w:sz w:val="18"/>
          <w:szCs w:val="18"/>
        </w:rPr>
        <w:t>de inteira responsabilidade da lic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tante</w:t>
      </w:r>
      <w:r w:rsidRPr="00604432">
        <w:rPr>
          <w:rFonts w:ascii="Verdana" w:hAnsi="Verdana"/>
          <w:sz w:val="18"/>
          <w:szCs w:val="18"/>
        </w:rPr>
        <w:t>.</w:t>
      </w:r>
    </w:p>
    <w:p w:rsidR="007228C0" w:rsidRPr="001D1629" w:rsidRDefault="007228C0" w:rsidP="000D4F7C">
      <w:pPr>
        <w:numPr>
          <w:ilvl w:val="1"/>
          <w:numId w:val="2"/>
        </w:numPr>
        <w:spacing w:before="120" w:after="120"/>
        <w:ind w:hanging="357"/>
        <w:jc w:val="both"/>
      </w:pPr>
      <w:r>
        <w:rPr>
          <w:rFonts w:ascii="Verdana" w:hAnsi="Verdana"/>
          <w:sz w:val="18"/>
          <w:szCs w:val="18"/>
        </w:rPr>
        <w:t xml:space="preserve">- A vistoria deverá ser realizada por </w:t>
      </w:r>
      <w:r w:rsidR="008F66A9">
        <w:rPr>
          <w:rFonts w:ascii="Verdana" w:hAnsi="Verdana"/>
          <w:sz w:val="18"/>
          <w:szCs w:val="18"/>
        </w:rPr>
        <w:t xml:space="preserve">profissional devidamente qualificado e </w:t>
      </w:r>
      <w:r>
        <w:rPr>
          <w:rFonts w:ascii="Verdana" w:hAnsi="Verdana"/>
          <w:sz w:val="18"/>
          <w:szCs w:val="18"/>
        </w:rPr>
        <w:t>registrado no CREA ou CAU e autorizado pelo responsável legal da empresa licitante, caso não seja ele mesmo que participe da vistoria.</w:t>
      </w:r>
    </w:p>
    <w:p w:rsidR="007228C0" w:rsidRPr="001F1D36" w:rsidRDefault="007228C0" w:rsidP="000D4F7C">
      <w:pPr>
        <w:pStyle w:val="Corpodetexto"/>
        <w:numPr>
          <w:ilvl w:val="1"/>
          <w:numId w:val="2"/>
        </w:numPr>
        <w:spacing w:before="120"/>
        <w:ind w:hanging="357"/>
        <w:jc w:val="both"/>
        <w:rPr>
          <w:rFonts w:ascii="Verdana" w:hAnsi="Verdana"/>
          <w:b/>
          <w:sz w:val="18"/>
          <w:szCs w:val="18"/>
        </w:rPr>
      </w:pPr>
      <w:r w:rsidRPr="00267656">
        <w:rPr>
          <w:rFonts w:ascii="Verdana" w:hAnsi="Verdana" w:cs="TTE4E87780t00"/>
          <w:sz w:val="18"/>
          <w:szCs w:val="18"/>
        </w:rPr>
        <w:t>- Tendo em vista a faculda</w:t>
      </w:r>
      <w:r w:rsidR="001F1D36">
        <w:rPr>
          <w:rFonts w:ascii="Verdana" w:hAnsi="Verdana" w:cs="TTE4E87780t00"/>
          <w:sz w:val="18"/>
          <w:szCs w:val="18"/>
        </w:rPr>
        <w:t>de da realização da vistoria, a</w:t>
      </w:r>
      <w:r w:rsidRPr="00267656">
        <w:rPr>
          <w:rFonts w:ascii="Verdana" w:hAnsi="Verdana" w:cs="TTE4E87780t00"/>
          <w:sz w:val="18"/>
          <w:szCs w:val="18"/>
        </w:rPr>
        <w:t xml:space="preserve"> </w:t>
      </w:r>
      <w:r w:rsidRPr="00267656">
        <w:rPr>
          <w:rFonts w:ascii="Verdana" w:hAnsi="Verdana" w:cs="TTE431A0A0t00"/>
          <w:sz w:val="18"/>
          <w:szCs w:val="18"/>
        </w:rPr>
        <w:t xml:space="preserve">licitante </w:t>
      </w:r>
      <w:r w:rsidRPr="00267656">
        <w:rPr>
          <w:rFonts w:ascii="Verdana" w:hAnsi="Verdana" w:cs="TTE4E87780t00"/>
          <w:sz w:val="18"/>
          <w:szCs w:val="18"/>
        </w:rPr>
        <w:t>não poder</w:t>
      </w:r>
      <w:r w:rsidR="001F1D36">
        <w:rPr>
          <w:rFonts w:ascii="Verdana" w:hAnsi="Verdana" w:cs="TTE4E87780t00"/>
          <w:sz w:val="18"/>
          <w:szCs w:val="18"/>
        </w:rPr>
        <w:t>á</w:t>
      </w:r>
      <w:r w:rsidRPr="00267656">
        <w:rPr>
          <w:rFonts w:ascii="Verdana" w:hAnsi="Verdana" w:cs="TTE4E87780t00"/>
          <w:sz w:val="18"/>
          <w:szCs w:val="18"/>
        </w:rPr>
        <w:t xml:space="preserve"> alegar o desc</w:t>
      </w:r>
      <w:r w:rsidRPr="00267656">
        <w:rPr>
          <w:rFonts w:ascii="Verdana" w:hAnsi="Verdana" w:cs="TTE4E87780t00"/>
          <w:sz w:val="18"/>
          <w:szCs w:val="18"/>
        </w:rPr>
        <w:t>o</w:t>
      </w:r>
      <w:r w:rsidRPr="00267656">
        <w:rPr>
          <w:rFonts w:ascii="Verdana" w:hAnsi="Verdana" w:cs="TTE4E87780t00"/>
          <w:sz w:val="18"/>
          <w:szCs w:val="18"/>
        </w:rPr>
        <w:t>nhecimento das condições e do grau de dificuldade existentes</w:t>
      </w:r>
      <w:r w:rsidR="001F1D36">
        <w:rPr>
          <w:rFonts w:ascii="Verdana" w:hAnsi="Verdana" w:cs="TTE4E87780t00"/>
          <w:sz w:val="18"/>
          <w:szCs w:val="18"/>
        </w:rPr>
        <w:t xml:space="preserve"> no local dos serviços</w:t>
      </w:r>
      <w:r w:rsidRPr="00267656">
        <w:rPr>
          <w:rFonts w:ascii="Verdana" w:hAnsi="Verdana" w:cs="TTE4E87780t00"/>
          <w:sz w:val="18"/>
          <w:szCs w:val="18"/>
        </w:rPr>
        <w:t>, como justif</w:t>
      </w:r>
      <w:r w:rsidRPr="00267656">
        <w:rPr>
          <w:rFonts w:ascii="Verdana" w:hAnsi="Verdana" w:cs="TTE4E87780t00"/>
          <w:sz w:val="18"/>
          <w:szCs w:val="18"/>
        </w:rPr>
        <w:t>i</w:t>
      </w:r>
      <w:r w:rsidRPr="00267656">
        <w:rPr>
          <w:rFonts w:ascii="Verdana" w:hAnsi="Verdana" w:cs="TTE4E87780t00"/>
          <w:sz w:val="18"/>
          <w:szCs w:val="18"/>
        </w:rPr>
        <w:t>cativa para se eximirem das obrigações assumidas em decor</w:t>
      </w:r>
      <w:r w:rsidRPr="00A02A05">
        <w:rPr>
          <w:rFonts w:ascii="Verdana" w:hAnsi="Verdana" w:cs="TTE4E87780t00"/>
          <w:sz w:val="18"/>
          <w:szCs w:val="18"/>
        </w:rPr>
        <w:t>rência dest</w:t>
      </w:r>
      <w:r w:rsidR="001F1D36">
        <w:rPr>
          <w:rFonts w:ascii="Verdana" w:hAnsi="Verdana" w:cs="TTE4E87780t00"/>
          <w:sz w:val="18"/>
          <w:szCs w:val="18"/>
        </w:rPr>
        <w:t>a</w:t>
      </w:r>
      <w:r w:rsidRPr="00A02A05">
        <w:rPr>
          <w:rFonts w:ascii="Verdana" w:hAnsi="Verdana" w:cs="TTE4E87780t00"/>
          <w:sz w:val="18"/>
          <w:szCs w:val="18"/>
        </w:rPr>
        <w:t xml:space="preserve"> </w:t>
      </w:r>
      <w:r w:rsidR="001F1D36">
        <w:rPr>
          <w:rFonts w:ascii="Verdana" w:hAnsi="Verdana" w:cs="TTE4E87780t00"/>
          <w:sz w:val="18"/>
          <w:szCs w:val="18"/>
        </w:rPr>
        <w:t>licitação</w:t>
      </w:r>
      <w:r w:rsidRPr="00A02A05">
        <w:rPr>
          <w:rFonts w:ascii="Verdana" w:hAnsi="Verdana" w:cs="TTE4E87780t00"/>
          <w:sz w:val="18"/>
          <w:szCs w:val="18"/>
        </w:rPr>
        <w:t>.</w:t>
      </w:r>
    </w:p>
    <w:p w:rsidR="000D4F7C" w:rsidRPr="000D4F7C" w:rsidRDefault="000D4F7C" w:rsidP="000D4F7C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CE7D2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</w:t>
      </w:r>
      <w:r w:rsidRPr="00CE7D28">
        <w:rPr>
          <w:rFonts w:ascii="Verdana" w:hAnsi="Verdana"/>
          <w:sz w:val="18"/>
          <w:szCs w:val="18"/>
        </w:rPr>
        <w:t>ntes de apresentar sua proposta, a licitante deverá analisar o</w:t>
      </w:r>
      <w:r>
        <w:rPr>
          <w:rFonts w:ascii="Verdana" w:hAnsi="Verdana"/>
          <w:sz w:val="18"/>
          <w:szCs w:val="18"/>
        </w:rPr>
        <w:t xml:space="preserve"> estudo preliminar anexo </w:t>
      </w:r>
      <w:r w:rsidRPr="00CE7D28">
        <w:rPr>
          <w:rFonts w:ascii="Verdana" w:hAnsi="Verdana"/>
          <w:sz w:val="18"/>
          <w:szCs w:val="18"/>
        </w:rPr>
        <w:t>e todos os documentos do Edital, executando todos os levantamentos necessários ao desenvolv</w:t>
      </w:r>
      <w:r w:rsidRPr="00CE7D28">
        <w:rPr>
          <w:rFonts w:ascii="Verdana" w:hAnsi="Verdana"/>
          <w:sz w:val="18"/>
          <w:szCs w:val="18"/>
        </w:rPr>
        <w:t>i</w:t>
      </w:r>
      <w:r w:rsidRPr="00CE7D28">
        <w:rPr>
          <w:rFonts w:ascii="Verdana" w:hAnsi="Verdana"/>
          <w:sz w:val="18"/>
          <w:szCs w:val="18"/>
        </w:rPr>
        <w:t>mento de seus trabalhos, de modo a não incorrer em omissões</w:t>
      </w:r>
      <w:r>
        <w:rPr>
          <w:rFonts w:ascii="Verdana" w:hAnsi="Verdana"/>
          <w:sz w:val="18"/>
          <w:szCs w:val="18"/>
        </w:rPr>
        <w:t xml:space="preserve"> ou erros</w:t>
      </w:r>
      <w:r w:rsidRPr="00CE7D28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os quais não poderão ser alegado</w:t>
      </w:r>
      <w:r w:rsidRPr="00CE7D28">
        <w:rPr>
          <w:rFonts w:ascii="Verdana" w:hAnsi="Verdana"/>
          <w:sz w:val="18"/>
          <w:szCs w:val="18"/>
        </w:rPr>
        <w:t>s em favor de eventuais pretensões de acréscimo de preços.</w:t>
      </w:r>
    </w:p>
    <w:p w:rsidR="000D4F7C" w:rsidRPr="000D4F7C" w:rsidRDefault="000D4F7C" w:rsidP="000D4F7C">
      <w:pPr>
        <w:pStyle w:val="Corpodetexto"/>
        <w:spacing w:before="120"/>
        <w:ind w:left="360"/>
        <w:jc w:val="both"/>
        <w:rPr>
          <w:rFonts w:ascii="Verdana" w:hAnsi="Verdana"/>
          <w:b/>
          <w:sz w:val="18"/>
          <w:szCs w:val="18"/>
        </w:rPr>
      </w:pPr>
    </w:p>
    <w:p w:rsidR="00D873DA" w:rsidRPr="00D873DA" w:rsidRDefault="00D873DA" w:rsidP="000D4F7C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 w:rsidRPr="00730B1B">
        <w:rPr>
          <w:rFonts w:ascii="Verdana" w:hAnsi="Verdana"/>
          <w:b/>
          <w:sz w:val="18"/>
          <w:szCs w:val="18"/>
          <w:u w:val="single"/>
        </w:rPr>
        <w:t>PRAZOS</w:t>
      </w:r>
      <w:r w:rsidRPr="00D873DA">
        <w:rPr>
          <w:rFonts w:ascii="Verdana" w:hAnsi="Verdana"/>
          <w:b/>
          <w:sz w:val="18"/>
          <w:szCs w:val="18"/>
        </w:rPr>
        <w:t>:</w:t>
      </w:r>
    </w:p>
    <w:p w:rsidR="00D873DA" w:rsidRPr="006A07D1" w:rsidRDefault="00D873DA" w:rsidP="000D4F7C">
      <w:pPr>
        <w:pStyle w:val="Corpodetexto"/>
        <w:numPr>
          <w:ilvl w:val="1"/>
          <w:numId w:val="2"/>
        </w:numPr>
        <w:spacing w:before="120"/>
        <w:ind w:left="1060" w:hanging="357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="006A07D1">
        <w:rPr>
          <w:rFonts w:ascii="Verdana" w:hAnsi="Verdana"/>
          <w:sz w:val="18"/>
          <w:szCs w:val="18"/>
        </w:rPr>
        <w:t xml:space="preserve"> O</w:t>
      </w:r>
      <w:r>
        <w:rPr>
          <w:rFonts w:ascii="Verdana" w:hAnsi="Verdana"/>
          <w:sz w:val="18"/>
          <w:szCs w:val="18"/>
        </w:rPr>
        <w:t xml:space="preserve"> </w:t>
      </w:r>
      <w:r w:rsidR="006A07D1">
        <w:rPr>
          <w:rFonts w:ascii="Verdana" w:hAnsi="Verdana"/>
          <w:sz w:val="18"/>
          <w:szCs w:val="18"/>
        </w:rPr>
        <w:t>prazo de apresentação de proposta pelos licitantes, não poderá ser inferior a 15 (quinze) dias</w:t>
      </w:r>
      <w:r>
        <w:rPr>
          <w:rFonts w:ascii="Verdana" w:hAnsi="Verdana"/>
          <w:sz w:val="18"/>
          <w:szCs w:val="18"/>
        </w:rPr>
        <w:t xml:space="preserve"> </w:t>
      </w:r>
      <w:r w:rsidR="006A07D1">
        <w:rPr>
          <w:rFonts w:ascii="Verdana" w:hAnsi="Verdana"/>
          <w:sz w:val="18"/>
          <w:szCs w:val="18"/>
        </w:rPr>
        <w:t>úteis de acordo com a alínea “a” do inciso II do art. 15 da Lei 12.462/2011</w:t>
      </w:r>
      <w:r w:rsidR="00587875">
        <w:rPr>
          <w:rFonts w:ascii="Verdana" w:hAnsi="Verdana"/>
          <w:sz w:val="18"/>
          <w:szCs w:val="18"/>
        </w:rPr>
        <w:t>, a contar da d</w:t>
      </w:r>
      <w:r w:rsidR="00587875">
        <w:rPr>
          <w:rFonts w:ascii="Verdana" w:hAnsi="Verdana"/>
          <w:sz w:val="18"/>
          <w:szCs w:val="18"/>
        </w:rPr>
        <w:t>a</w:t>
      </w:r>
      <w:r w:rsidR="00587875">
        <w:rPr>
          <w:rFonts w:ascii="Verdana" w:hAnsi="Verdana"/>
          <w:sz w:val="18"/>
          <w:szCs w:val="18"/>
        </w:rPr>
        <w:t>ta de sua publicação no Diário Oficial da União</w:t>
      </w:r>
      <w:r w:rsidR="006A07D1">
        <w:rPr>
          <w:rFonts w:ascii="Verdana" w:hAnsi="Verdana"/>
          <w:sz w:val="18"/>
          <w:szCs w:val="18"/>
        </w:rPr>
        <w:t>;</w:t>
      </w:r>
    </w:p>
    <w:p w:rsidR="006A07D1" w:rsidRPr="006A07D1" w:rsidRDefault="006A07D1" w:rsidP="000D4F7C">
      <w:pPr>
        <w:pStyle w:val="Corpodetexto"/>
        <w:numPr>
          <w:ilvl w:val="1"/>
          <w:numId w:val="2"/>
        </w:numPr>
        <w:spacing w:before="120"/>
        <w:ind w:left="1060" w:hanging="357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 O prazo de validade da proposta, não poderá ser inferior a 60 (sessenta) dias corridos</w:t>
      </w:r>
      <w:r w:rsidR="00587875">
        <w:rPr>
          <w:rFonts w:ascii="Verdana" w:hAnsi="Verdana"/>
          <w:sz w:val="18"/>
          <w:szCs w:val="18"/>
        </w:rPr>
        <w:t>, a contar da data marcada para a licitação</w:t>
      </w:r>
      <w:r>
        <w:rPr>
          <w:rFonts w:ascii="Verdana" w:hAnsi="Verdana"/>
          <w:sz w:val="18"/>
          <w:szCs w:val="18"/>
        </w:rPr>
        <w:t>;</w:t>
      </w:r>
    </w:p>
    <w:p w:rsidR="006A07D1" w:rsidRPr="006A07D1" w:rsidRDefault="006A07D1" w:rsidP="00D873DA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Não poderá ser inferior a </w:t>
      </w:r>
      <w:r w:rsidR="00587875">
        <w:rPr>
          <w:rFonts w:ascii="Verdana" w:hAnsi="Verdana"/>
          <w:sz w:val="18"/>
          <w:szCs w:val="18"/>
        </w:rPr>
        <w:t>0</w:t>
      </w:r>
      <w:r>
        <w:rPr>
          <w:rFonts w:ascii="Verdana" w:hAnsi="Verdana"/>
          <w:sz w:val="18"/>
          <w:szCs w:val="18"/>
        </w:rPr>
        <w:t>5 (cinco) dias úteis</w:t>
      </w:r>
      <w:r w:rsidR="00587875">
        <w:rPr>
          <w:rFonts w:ascii="Verdana" w:hAnsi="Verdana"/>
          <w:sz w:val="18"/>
          <w:szCs w:val="18"/>
        </w:rPr>
        <w:t xml:space="preserve">, a contar </w:t>
      </w:r>
      <w:r w:rsidR="00D848F3">
        <w:rPr>
          <w:rFonts w:ascii="Verdana" w:hAnsi="Verdana"/>
          <w:sz w:val="18"/>
          <w:szCs w:val="18"/>
        </w:rPr>
        <w:t xml:space="preserve">antes </w:t>
      </w:r>
      <w:r w:rsidR="00587875">
        <w:rPr>
          <w:rFonts w:ascii="Verdana" w:hAnsi="Verdana"/>
          <w:sz w:val="18"/>
          <w:szCs w:val="18"/>
        </w:rPr>
        <w:t>da data marcada para a lic</w:t>
      </w:r>
      <w:r w:rsidR="00587875">
        <w:rPr>
          <w:rFonts w:ascii="Verdana" w:hAnsi="Verdana"/>
          <w:sz w:val="18"/>
          <w:szCs w:val="18"/>
        </w:rPr>
        <w:t>i</w:t>
      </w:r>
      <w:r w:rsidR="00587875">
        <w:rPr>
          <w:rFonts w:ascii="Verdana" w:hAnsi="Verdana"/>
          <w:sz w:val="18"/>
          <w:szCs w:val="18"/>
        </w:rPr>
        <w:t>tação,</w:t>
      </w:r>
      <w:r>
        <w:rPr>
          <w:rFonts w:ascii="Verdana" w:hAnsi="Verdana"/>
          <w:sz w:val="18"/>
          <w:szCs w:val="18"/>
        </w:rPr>
        <w:t xml:space="preserve"> os prazos para:</w:t>
      </w:r>
    </w:p>
    <w:p w:rsidR="006A07D1" w:rsidRPr="006A07D1" w:rsidRDefault="006A07D1" w:rsidP="006A07D1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 solicitação de esclarecimentos</w:t>
      </w:r>
      <w:r w:rsidR="00A1483B">
        <w:rPr>
          <w:rFonts w:ascii="Verdana" w:hAnsi="Verdana"/>
          <w:sz w:val="18"/>
          <w:szCs w:val="18"/>
        </w:rPr>
        <w:t xml:space="preserve"> relativos ao edital</w:t>
      </w:r>
      <w:r>
        <w:rPr>
          <w:rFonts w:ascii="Verdana" w:hAnsi="Verdana"/>
          <w:sz w:val="18"/>
          <w:szCs w:val="18"/>
        </w:rPr>
        <w:t xml:space="preserve"> (alínea “b” do inciso I do art. 45 da Lei 12.462/2011);</w:t>
      </w:r>
    </w:p>
    <w:p w:rsidR="006A07D1" w:rsidRPr="006A07D1" w:rsidRDefault="006A07D1" w:rsidP="006A07D1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 solicitação de impugnação</w:t>
      </w:r>
      <w:r w:rsidR="00A1483B">
        <w:rPr>
          <w:rFonts w:ascii="Verdana" w:hAnsi="Verdana"/>
          <w:sz w:val="18"/>
          <w:szCs w:val="18"/>
        </w:rPr>
        <w:t xml:space="preserve"> do edital</w:t>
      </w:r>
      <w:r>
        <w:rPr>
          <w:rFonts w:ascii="Verdana" w:hAnsi="Verdana"/>
          <w:sz w:val="18"/>
          <w:szCs w:val="18"/>
        </w:rPr>
        <w:t xml:space="preserve"> (alínea “b” do inciso I do art. 45 da Lei 12.462/2011);</w:t>
      </w:r>
    </w:p>
    <w:p w:rsidR="00A1483B" w:rsidRDefault="006A07D1" w:rsidP="006A07D1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A1483B">
        <w:rPr>
          <w:rFonts w:ascii="Verdana" w:hAnsi="Verdana"/>
          <w:sz w:val="18"/>
          <w:szCs w:val="18"/>
        </w:rPr>
        <w:t xml:space="preserve">– </w:t>
      </w:r>
      <w:r w:rsidR="00A924FB" w:rsidRPr="00A1483B">
        <w:rPr>
          <w:rFonts w:ascii="Verdana" w:hAnsi="Verdana"/>
          <w:sz w:val="18"/>
          <w:szCs w:val="18"/>
        </w:rPr>
        <w:t>Não poder</w:t>
      </w:r>
      <w:r w:rsidR="00A1483B" w:rsidRPr="00A1483B">
        <w:rPr>
          <w:rFonts w:ascii="Verdana" w:hAnsi="Verdana"/>
          <w:sz w:val="18"/>
          <w:szCs w:val="18"/>
        </w:rPr>
        <w:t xml:space="preserve">á ser superior </w:t>
      </w:r>
      <w:r w:rsidR="00A924FB" w:rsidRPr="00A1483B">
        <w:rPr>
          <w:rFonts w:ascii="Verdana" w:hAnsi="Verdana"/>
          <w:sz w:val="18"/>
          <w:szCs w:val="18"/>
        </w:rPr>
        <w:t>a 05 (cinco) dias úteis, o prazo para a interposição de</w:t>
      </w:r>
      <w:r w:rsidRPr="00A1483B">
        <w:rPr>
          <w:rFonts w:ascii="Verdana" w:hAnsi="Verdana"/>
          <w:sz w:val="18"/>
          <w:szCs w:val="18"/>
        </w:rPr>
        <w:t xml:space="preserve"> recurso</w:t>
      </w:r>
      <w:r w:rsidR="00A1483B" w:rsidRPr="00A1483B">
        <w:rPr>
          <w:rFonts w:ascii="Verdana" w:hAnsi="Verdana"/>
          <w:sz w:val="18"/>
          <w:szCs w:val="18"/>
        </w:rPr>
        <w:t xml:space="preserve">s </w:t>
      </w:r>
      <w:r w:rsidR="00A1483B" w:rsidRPr="00A1483B">
        <w:rPr>
          <w:rFonts w:ascii="Verdana" w:hAnsi="Verdana" w:cs="Arial"/>
          <w:color w:val="000000"/>
          <w:sz w:val="18"/>
          <w:szCs w:val="18"/>
        </w:rPr>
        <w:t>contados a partir da data da intimação ou da lavratura da ata</w:t>
      </w:r>
      <w:r w:rsidRPr="00A1483B">
        <w:rPr>
          <w:rFonts w:ascii="Verdana" w:hAnsi="Verdana"/>
          <w:sz w:val="18"/>
          <w:szCs w:val="18"/>
        </w:rPr>
        <w:t xml:space="preserve"> (inciso II do art. 45 da Lei 12.462/2011);</w:t>
      </w:r>
    </w:p>
    <w:p w:rsidR="006A07D1" w:rsidRPr="00A1483B" w:rsidRDefault="006A07D1" w:rsidP="006A07D1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96DE0">
        <w:rPr>
          <w:rFonts w:ascii="Verdana" w:hAnsi="Verdana"/>
          <w:sz w:val="18"/>
          <w:szCs w:val="18"/>
        </w:rPr>
        <w:t>– Prazo para execução dos serviços, está previsto no máximo de</w:t>
      </w:r>
      <w:r w:rsidR="00596DE0" w:rsidRPr="00596DE0">
        <w:rPr>
          <w:rFonts w:ascii="Verdana" w:hAnsi="Verdana"/>
          <w:sz w:val="18"/>
          <w:szCs w:val="18"/>
        </w:rPr>
        <w:t xml:space="preserve"> 03</w:t>
      </w:r>
      <w:r w:rsidRPr="00596DE0">
        <w:rPr>
          <w:rFonts w:ascii="Verdana" w:hAnsi="Verdana"/>
          <w:sz w:val="18"/>
          <w:szCs w:val="18"/>
        </w:rPr>
        <w:t xml:space="preserve"> (</w:t>
      </w:r>
      <w:r w:rsidR="00596DE0" w:rsidRPr="00596DE0">
        <w:rPr>
          <w:rFonts w:ascii="Verdana" w:hAnsi="Verdana"/>
          <w:sz w:val="18"/>
          <w:szCs w:val="18"/>
        </w:rPr>
        <w:t>três</w:t>
      </w:r>
      <w:r w:rsidRPr="00596DE0">
        <w:rPr>
          <w:rFonts w:ascii="Verdana" w:hAnsi="Verdana"/>
          <w:sz w:val="18"/>
          <w:szCs w:val="18"/>
        </w:rPr>
        <w:t xml:space="preserve">) </w:t>
      </w:r>
      <w:r w:rsidR="00587875" w:rsidRPr="00596DE0">
        <w:rPr>
          <w:rFonts w:ascii="Verdana" w:hAnsi="Verdana"/>
          <w:sz w:val="18"/>
          <w:szCs w:val="18"/>
        </w:rPr>
        <w:t>meses</w:t>
      </w:r>
      <w:r w:rsidRPr="00596DE0">
        <w:rPr>
          <w:rFonts w:ascii="Verdana" w:hAnsi="Verdana"/>
          <w:sz w:val="18"/>
          <w:szCs w:val="18"/>
        </w:rPr>
        <w:t xml:space="preserve">, </w:t>
      </w:r>
      <w:r w:rsidR="003A7FD7" w:rsidRPr="00596DE0">
        <w:rPr>
          <w:rFonts w:ascii="Verdana" w:hAnsi="Verdana"/>
          <w:sz w:val="18"/>
          <w:szCs w:val="18"/>
        </w:rPr>
        <w:t>contado a</w:t>
      </w:r>
      <w:r w:rsidR="003A7FD7" w:rsidRPr="00A1483B">
        <w:rPr>
          <w:rFonts w:ascii="Verdana" w:hAnsi="Verdana"/>
          <w:sz w:val="18"/>
          <w:szCs w:val="18"/>
        </w:rPr>
        <w:t xml:space="preserve"> partir da data de expedição da Ordem de Serviço pela Administração</w:t>
      </w:r>
      <w:r w:rsidRPr="00A1483B">
        <w:rPr>
          <w:rFonts w:ascii="Verdana" w:hAnsi="Verdana"/>
          <w:sz w:val="18"/>
          <w:szCs w:val="18"/>
        </w:rPr>
        <w:t>.</w:t>
      </w:r>
    </w:p>
    <w:p w:rsidR="006A07D1" w:rsidRPr="006A07D1" w:rsidRDefault="006A07D1" w:rsidP="006A07D1">
      <w:pPr>
        <w:pStyle w:val="Corpodetexto"/>
        <w:spacing w:before="120"/>
        <w:ind w:left="705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APRESENTAÇÃO DA DOCUMENTAÇÃO:</w:t>
      </w:r>
    </w:p>
    <w:p w:rsidR="00235AC7" w:rsidRPr="00BF73C3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 xml:space="preserve">– A licitante deverá comparecer na data, horário e </w:t>
      </w:r>
      <w:r w:rsidR="00250A7E" w:rsidRPr="00BF73C3">
        <w:rPr>
          <w:rFonts w:ascii="Verdana" w:hAnsi="Verdana"/>
          <w:sz w:val="18"/>
          <w:szCs w:val="18"/>
        </w:rPr>
        <w:t>local marcado</w:t>
      </w:r>
      <w:r w:rsidR="00235AC7" w:rsidRPr="00BF73C3">
        <w:rPr>
          <w:rFonts w:ascii="Verdana" w:hAnsi="Verdana"/>
          <w:sz w:val="18"/>
          <w:szCs w:val="18"/>
        </w:rPr>
        <w:t xml:space="preserve"> para a entrega dos envel</w:t>
      </w:r>
      <w:r w:rsidR="00235AC7" w:rsidRPr="00BF73C3">
        <w:rPr>
          <w:rFonts w:ascii="Verdana" w:hAnsi="Verdana"/>
          <w:sz w:val="18"/>
          <w:szCs w:val="18"/>
        </w:rPr>
        <w:t>o</w:t>
      </w:r>
      <w:r w:rsidR="00235AC7" w:rsidRPr="00BF73C3">
        <w:rPr>
          <w:rFonts w:ascii="Verdana" w:hAnsi="Verdana"/>
          <w:sz w:val="18"/>
          <w:szCs w:val="18"/>
        </w:rPr>
        <w:t>pes</w:t>
      </w:r>
      <w:r w:rsidRPr="00BF73C3">
        <w:rPr>
          <w:rFonts w:ascii="Verdana" w:hAnsi="Verdana"/>
          <w:sz w:val="18"/>
          <w:szCs w:val="18"/>
        </w:rPr>
        <w:t>, através de seu representante devidamente credenciado, portanto os dois envelopes de “PROPOSTA COMERCIA</w:t>
      </w:r>
      <w:r w:rsidR="00235AC7" w:rsidRPr="00BF73C3">
        <w:rPr>
          <w:rFonts w:ascii="Verdana" w:hAnsi="Verdana"/>
          <w:sz w:val="18"/>
          <w:szCs w:val="18"/>
        </w:rPr>
        <w:t>L”</w:t>
      </w:r>
      <w:r w:rsidR="00F7543D">
        <w:rPr>
          <w:rFonts w:ascii="Verdana" w:hAnsi="Verdana"/>
          <w:sz w:val="18"/>
          <w:szCs w:val="18"/>
        </w:rPr>
        <w:t xml:space="preserve"> e </w:t>
      </w:r>
      <w:r w:rsidR="00F7543D" w:rsidRPr="00BF73C3">
        <w:rPr>
          <w:rFonts w:ascii="Verdana" w:hAnsi="Verdana"/>
          <w:sz w:val="18"/>
          <w:szCs w:val="18"/>
        </w:rPr>
        <w:t>“DOCUMENTAÇÃO DE HABILITAÇÃO”</w:t>
      </w:r>
      <w:r w:rsidR="00235AC7" w:rsidRPr="00BF73C3">
        <w:rPr>
          <w:rFonts w:ascii="Verdana" w:hAnsi="Verdana"/>
          <w:sz w:val="18"/>
          <w:szCs w:val="18"/>
        </w:rPr>
        <w:t>;</w:t>
      </w:r>
    </w:p>
    <w:p w:rsidR="00E9516A" w:rsidRPr="00BF73C3" w:rsidRDefault="00235AC7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lastRenderedPageBreak/>
        <w:t xml:space="preserve">Os envelopes </w:t>
      </w:r>
      <w:r w:rsidR="00E9516A" w:rsidRPr="00BF73C3">
        <w:rPr>
          <w:rFonts w:ascii="Verdana" w:hAnsi="Verdana"/>
          <w:sz w:val="18"/>
          <w:szCs w:val="18"/>
        </w:rPr>
        <w:t xml:space="preserve">deverão ser identificados externamente com o </w:t>
      </w:r>
      <w:r w:rsidR="00E9516A" w:rsidRPr="00BF73C3">
        <w:rPr>
          <w:rFonts w:ascii="Verdana" w:hAnsi="Verdana"/>
          <w:b/>
          <w:sz w:val="18"/>
          <w:szCs w:val="18"/>
        </w:rPr>
        <w:t>nome ou razão social da licitante,</w:t>
      </w:r>
      <w:r w:rsidR="00E9516A" w:rsidRPr="00BF73C3">
        <w:rPr>
          <w:rFonts w:ascii="Verdana" w:hAnsi="Verdana"/>
          <w:sz w:val="18"/>
          <w:szCs w:val="18"/>
        </w:rPr>
        <w:t xml:space="preserve"> dispensando-se se esses forem timbrados, </w:t>
      </w:r>
      <w:r w:rsidR="00E9516A" w:rsidRPr="00BF73C3">
        <w:rPr>
          <w:rFonts w:ascii="Verdana" w:hAnsi="Verdana"/>
          <w:b/>
          <w:sz w:val="18"/>
          <w:szCs w:val="18"/>
        </w:rPr>
        <w:t>nº do CNPJ</w:t>
      </w:r>
      <w:r w:rsidR="00E9516A" w:rsidRPr="00BF73C3">
        <w:rPr>
          <w:rFonts w:ascii="Verdana" w:hAnsi="Verdana"/>
          <w:sz w:val="18"/>
          <w:szCs w:val="18"/>
        </w:rPr>
        <w:t>, o número e objeto desta licitação, além da indicação a qual documentação se refere.</w:t>
      </w:r>
    </w:p>
    <w:p w:rsidR="00E9516A" w:rsidRPr="00BE563D" w:rsidRDefault="00E9516A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Por credencial entende-se:</w:t>
      </w:r>
    </w:p>
    <w:p w:rsidR="00E9516A" w:rsidRPr="00BE563D" w:rsidRDefault="00235AC7" w:rsidP="00CA5412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BE563D">
        <w:rPr>
          <w:rFonts w:ascii="Verdana" w:hAnsi="Verdana"/>
          <w:sz w:val="18"/>
          <w:szCs w:val="18"/>
        </w:rPr>
        <w:t>designação do representante, mediante procuração, com firma r</w:t>
      </w:r>
      <w:r w:rsidR="00E9516A" w:rsidRPr="00BE563D">
        <w:rPr>
          <w:rFonts w:ascii="Verdana" w:hAnsi="Verdana"/>
          <w:sz w:val="18"/>
          <w:szCs w:val="18"/>
        </w:rPr>
        <w:t>e</w:t>
      </w:r>
      <w:r w:rsidR="00E9516A" w:rsidRPr="00BE563D">
        <w:rPr>
          <w:rFonts w:ascii="Verdana" w:hAnsi="Verdana"/>
          <w:sz w:val="18"/>
          <w:szCs w:val="18"/>
        </w:rPr>
        <w:t>conhecida em Cartório ou cópia da mesma devidamente autenticada;</w:t>
      </w:r>
    </w:p>
    <w:p w:rsidR="00E9516A" w:rsidRPr="00BE563D" w:rsidRDefault="00235AC7" w:rsidP="00CA5412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BE563D">
        <w:rPr>
          <w:rFonts w:ascii="Verdana" w:hAnsi="Verdana"/>
          <w:sz w:val="18"/>
          <w:szCs w:val="18"/>
        </w:rPr>
        <w:t>documento comprobatório de capacidade para representar a empr</w:t>
      </w:r>
      <w:r w:rsidR="00E9516A" w:rsidRPr="00BE563D">
        <w:rPr>
          <w:rFonts w:ascii="Verdana" w:hAnsi="Verdana"/>
          <w:sz w:val="18"/>
          <w:szCs w:val="18"/>
        </w:rPr>
        <w:t>e</w:t>
      </w:r>
      <w:r w:rsidR="00E9516A" w:rsidRPr="00BE563D">
        <w:rPr>
          <w:rFonts w:ascii="Verdana" w:hAnsi="Verdana"/>
          <w:sz w:val="18"/>
          <w:szCs w:val="18"/>
        </w:rPr>
        <w:t>sa (contrato social), no caso de titular da mesma.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A procuração deverá ser apresentada em 01 (uma) via datilografada, sem emendas, ras</w:t>
      </w:r>
      <w:r w:rsidRPr="00BE563D">
        <w:rPr>
          <w:rFonts w:ascii="Verdana" w:hAnsi="Verdana"/>
          <w:sz w:val="18"/>
          <w:szCs w:val="18"/>
        </w:rPr>
        <w:t>u</w:t>
      </w:r>
      <w:r w:rsidRPr="00BE563D">
        <w:rPr>
          <w:rFonts w:ascii="Verdana" w:hAnsi="Verdana"/>
          <w:sz w:val="18"/>
          <w:szCs w:val="18"/>
        </w:rPr>
        <w:t>ras ou entrelinhas, em papel timbrado da mesma, identificando o seu representante, por nome e núme</w:t>
      </w:r>
      <w:r w:rsidR="003D4942">
        <w:rPr>
          <w:rFonts w:ascii="Verdana" w:hAnsi="Verdana"/>
          <w:sz w:val="18"/>
          <w:szCs w:val="18"/>
        </w:rPr>
        <w:t>ro do documento de identidade.</w:t>
      </w:r>
      <w:r w:rsidRPr="00BE563D">
        <w:rPr>
          <w:rFonts w:ascii="Verdana" w:hAnsi="Verdana"/>
          <w:sz w:val="18"/>
          <w:szCs w:val="18"/>
        </w:rPr>
        <w:t xml:space="preserve"> </w:t>
      </w:r>
      <w:r w:rsidR="003D4942">
        <w:rPr>
          <w:rFonts w:ascii="Verdana" w:hAnsi="Verdana"/>
          <w:sz w:val="18"/>
          <w:szCs w:val="18"/>
        </w:rPr>
        <w:t>Deverá</w:t>
      </w:r>
      <w:r w:rsidRPr="00BE563D">
        <w:rPr>
          <w:rFonts w:ascii="Verdana" w:hAnsi="Verdana"/>
          <w:sz w:val="18"/>
          <w:szCs w:val="18"/>
        </w:rPr>
        <w:t xml:space="preserve"> autoriz</w:t>
      </w:r>
      <w:r w:rsidR="003D4942">
        <w:rPr>
          <w:rFonts w:ascii="Verdana" w:hAnsi="Verdana"/>
          <w:sz w:val="18"/>
          <w:szCs w:val="18"/>
        </w:rPr>
        <w:t>á</w:t>
      </w:r>
      <w:r w:rsidRPr="00BE563D">
        <w:rPr>
          <w:rFonts w:ascii="Verdana" w:hAnsi="Verdana"/>
          <w:sz w:val="18"/>
          <w:szCs w:val="18"/>
        </w:rPr>
        <w:t>-</w:t>
      </w:r>
      <w:r w:rsidR="003D4942">
        <w:rPr>
          <w:rFonts w:ascii="Verdana" w:hAnsi="Verdana"/>
          <w:sz w:val="18"/>
          <w:szCs w:val="18"/>
        </w:rPr>
        <w:t>l</w:t>
      </w:r>
      <w:r w:rsidRPr="00BE563D">
        <w:rPr>
          <w:rFonts w:ascii="Verdana" w:hAnsi="Verdana"/>
          <w:sz w:val="18"/>
          <w:szCs w:val="18"/>
        </w:rPr>
        <w:t xml:space="preserve">o a participar do ato público licitatório, com plenos poderes, irrevogáveis, para tomar todas e quaisquer deliberações atinentes a esta Licitação, </w:t>
      </w:r>
      <w:r w:rsidRPr="00BE563D">
        <w:rPr>
          <w:rFonts w:ascii="Verdana" w:hAnsi="Verdana"/>
          <w:b/>
          <w:sz w:val="18"/>
          <w:szCs w:val="18"/>
        </w:rPr>
        <w:t xml:space="preserve">inclusive para interpor recursos ou dispensá-los, </w:t>
      </w:r>
      <w:r w:rsidRPr="00BE563D">
        <w:rPr>
          <w:rFonts w:ascii="Verdana" w:hAnsi="Verdana"/>
          <w:sz w:val="18"/>
          <w:szCs w:val="18"/>
        </w:rPr>
        <w:t>em idioma português.</w:t>
      </w:r>
    </w:p>
    <w:p w:rsidR="00E9516A" w:rsidRPr="00BE563D" w:rsidRDefault="00E9516A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Este documento deverá estar assinado por sócio, diretor ou procurador, devid</w:t>
      </w:r>
      <w:r w:rsidRPr="00BE563D"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>mente identificado e autorizado para tal fim.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Fica dispensado de apresentar a procuração, </w:t>
      </w:r>
      <w:r w:rsidR="00EE6FB3">
        <w:rPr>
          <w:rFonts w:ascii="Verdana" w:hAnsi="Verdana"/>
          <w:sz w:val="18"/>
          <w:szCs w:val="18"/>
        </w:rPr>
        <w:t>a pessoa qu</w:t>
      </w:r>
      <w:r w:rsidRPr="00BE563D">
        <w:rPr>
          <w:rFonts w:ascii="Verdana" w:hAnsi="Verdana"/>
          <w:sz w:val="18"/>
          <w:szCs w:val="18"/>
        </w:rPr>
        <w:t xml:space="preserve">e </w:t>
      </w:r>
      <w:proofErr w:type="gramStart"/>
      <w:r w:rsidRPr="00BE563D">
        <w:rPr>
          <w:rFonts w:ascii="Verdana" w:hAnsi="Verdana"/>
          <w:sz w:val="18"/>
          <w:szCs w:val="18"/>
        </w:rPr>
        <w:t>for diretor</w:t>
      </w:r>
      <w:proofErr w:type="gramEnd"/>
      <w:r w:rsidRPr="00BE563D">
        <w:rPr>
          <w:rFonts w:ascii="Verdana" w:hAnsi="Verdana"/>
          <w:sz w:val="18"/>
          <w:szCs w:val="18"/>
        </w:rPr>
        <w:t xml:space="preserve"> ou sócio, que comp</w:t>
      </w:r>
      <w:r w:rsidRPr="00BE563D"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>recer representando-a, quando deverá apresentar credenciais irrecusáveis (contrato social e ca</w:t>
      </w:r>
      <w:r w:rsidRPr="00BE563D">
        <w:rPr>
          <w:rFonts w:ascii="Verdana" w:hAnsi="Verdana"/>
          <w:sz w:val="18"/>
          <w:szCs w:val="18"/>
        </w:rPr>
        <w:t>r</w:t>
      </w:r>
      <w:r w:rsidRPr="00BE563D">
        <w:rPr>
          <w:rFonts w:ascii="Verdana" w:hAnsi="Verdana"/>
          <w:sz w:val="18"/>
          <w:szCs w:val="18"/>
        </w:rPr>
        <w:t xml:space="preserve">teira de identidade), que comprovem </w:t>
      </w:r>
      <w:r w:rsidR="00EE6FB3">
        <w:rPr>
          <w:rFonts w:ascii="Verdana" w:hAnsi="Verdana"/>
          <w:sz w:val="18"/>
          <w:szCs w:val="18"/>
        </w:rPr>
        <w:t>a</w:t>
      </w:r>
      <w:r w:rsidR="00E25C5A">
        <w:rPr>
          <w:rFonts w:ascii="Verdana" w:hAnsi="Verdana"/>
          <w:sz w:val="18"/>
          <w:szCs w:val="18"/>
        </w:rPr>
        <w:t xml:space="preserve"> </w:t>
      </w:r>
      <w:r w:rsidR="00EE6FB3">
        <w:rPr>
          <w:rFonts w:ascii="Verdana" w:hAnsi="Verdana"/>
          <w:sz w:val="18"/>
          <w:szCs w:val="18"/>
        </w:rPr>
        <w:t>sua condição</w:t>
      </w:r>
      <w:r w:rsidRPr="00BE563D">
        <w:rPr>
          <w:rFonts w:ascii="Verdana" w:hAnsi="Verdana"/>
          <w:sz w:val="18"/>
          <w:szCs w:val="18"/>
        </w:rPr>
        <w:t>.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Cada credenciado poderá representar apenas uma licitante.</w:t>
      </w:r>
    </w:p>
    <w:p w:rsidR="00D27BA7" w:rsidRDefault="00D27BA7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Não é obrigatória a presença do credenciado </w:t>
      </w:r>
      <w:r w:rsidRPr="00E25C5A"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a reunião da licitação. Ele</w:t>
      </w:r>
      <w:r w:rsidRPr="00E25C5A">
        <w:rPr>
          <w:rFonts w:ascii="Verdana" w:hAnsi="Verdana"/>
          <w:sz w:val="18"/>
          <w:szCs w:val="18"/>
        </w:rPr>
        <w:t xml:space="preserve"> poder</w:t>
      </w:r>
      <w:r>
        <w:rPr>
          <w:rFonts w:ascii="Verdana" w:hAnsi="Verdana"/>
          <w:sz w:val="18"/>
          <w:szCs w:val="18"/>
        </w:rPr>
        <w:t>á</w:t>
      </w:r>
      <w:r w:rsidRPr="00E25C5A">
        <w:rPr>
          <w:rFonts w:ascii="Verdana" w:hAnsi="Verdana"/>
          <w:sz w:val="18"/>
          <w:szCs w:val="18"/>
        </w:rPr>
        <w:t xml:space="preserve"> entregar seus envelopes</w:t>
      </w:r>
      <w:r>
        <w:rPr>
          <w:rFonts w:ascii="Verdana" w:hAnsi="Verdana"/>
          <w:sz w:val="18"/>
          <w:szCs w:val="18"/>
        </w:rPr>
        <w:t>, que ficarão sob</w:t>
      </w:r>
      <w:r w:rsidRPr="00E25C5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</w:t>
      </w:r>
      <w:r w:rsidRPr="00E25C5A">
        <w:rPr>
          <w:rFonts w:ascii="Verdana" w:hAnsi="Verdana"/>
          <w:sz w:val="18"/>
          <w:szCs w:val="18"/>
        </w:rPr>
        <w:t xml:space="preserve"> guarda da CPL</w:t>
      </w:r>
      <w:r>
        <w:rPr>
          <w:rFonts w:ascii="Verdana" w:hAnsi="Verdana"/>
          <w:sz w:val="18"/>
          <w:szCs w:val="18"/>
        </w:rPr>
        <w:t>;</w:t>
      </w:r>
    </w:p>
    <w:p w:rsidR="00E9516A" w:rsidRPr="00BE563D" w:rsidRDefault="00D27BA7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A não apresentação do credenciamento não inabilitará a licitante, mas impedirá o seu r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presentante de se manife</w:t>
      </w:r>
      <w:r>
        <w:rPr>
          <w:rFonts w:ascii="Verdana" w:hAnsi="Verdana"/>
          <w:sz w:val="18"/>
          <w:szCs w:val="18"/>
        </w:rPr>
        <w:t>star em seu nome, que será considerado como ouvinte;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Nenhum documento será recebido fora do prazo, nem serão permitidos quaisquer adendos aos já apresentados.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Não será aceita, em qualquer hipótese, a participação de interessada retardatária, a não ser como ouvinte.</w:t>
      </w:r>
    </w:p>
    <w:p w:rsidR="00F7543D" w:rsidRPr="00F7543D" w:rsidRDefault="00F7543D" w:rsidP="00F7543D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F7543D" w:rsidRDefault="00F7543D" w:rsidP="00F7543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  <w:u w:val="single"/>
        </w:rPr>
        <w:t>PROPOSTA COMERCIAL:</w:t>
      </w:r>
    </w:p>
    <w:p w:rsidR="00877A83" w:rsidRPr="00877A83" w:rsidRDefault="00877A83" w:rsidP="00877A83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877A83">
        <w:rPr>
          <w:rFonts w:ascii="Verdana" w:hAnsi="Verdana" w:cs="Arial"/>
          <w:color w:val="000000"/>
          <w:sz w:val="18"/>
          <w:szCs w:val="18"/>
        </w:rPr>
        <w:t xml:space="preserve">– A licitação será presencial, portanto as propostas deverão ser apresentadas em envelopes lacrados, abertos </w:t>
      </w:r>
      <w:r w:rsidR="00CA0511">
        <w:rPr>
          <w:rFonts w:ascii="Verdana" w:hAnsi="Verdana" w:cs="Arial"/>
          <w:color w:val="000000"/>
          <w:sz w:val="18"/>
          <w:szCs w:val="18"/>
        </w:rPr>
        <w:t>na</w:t>
      </w:r>
      <w:r w:rsidRPr="00877A83">
        <w:rPr>
          <w:rFonts w:ascii="Verdana" w:hAnsi="Verdana" w:cs="Arial"/>
          <w:color w:val="000000"/>
          <w:sz w:val="18"/>
          <w:szCs w:val="18"/>
        </w:rPr>
        <w:t xml:space="preserve"> sessão pública e ordenadas conforme critério de </w:t>
      </w:r>
      <w:proofErr w:type="spellStart"/>
      <w:r w:rsidRPr="00877A83">
        <w:rPr>
          <w:rFonts w:ascii="Verdana" w:hAnsi="Verdana" w:cs="Arial"/>
          <w:color w:val="000000"/>
          <w:sz w:val="18"/>
          <w:szCs w:val="18"/>
        </w:rPr>
        <w:t>vantajosidade</w:t>
      </w:r>
      <w:proofErr w:type="spellEnd"/>
      <w:r>
        <w:rPr>
          <w:rFonts w:ascii="Verdana" w:hAnsi="Verdana" w:cs="Arial"/>
          <w:color w:val="000000"/>
          <w:sz w:val="18"/>
          <w:szCs w:val="18"/>
        </w:rPr>
        <w:t>;</w:t>
      </w:r>
    </w:p>
    <w:p w:rsidR="00877A83" w:rsidRPr="00877A83" w:rsidRDefault="00877A83" w:rsidP="00877A83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877A83">
        <w:rPr>
          <w:rFonts w:ascii="Verdana" w:hAnsi="Verdana" w:cs="Arial"/>
          <w:color w:val="000000"/>
          <w:sz w:val="18"/>
          <w:szCs w:val="18"/>
        </w:rPr>
        <w:t>- As propostas apresentadas pelos licitantes serão sigilosas até a data e hora designadas p</w:t>
      </w:r>
      <w:r w:rsidRPr="00877A83">
        <w:rPr>
          <w:rFonts w:ascii="Verdana" w:hAnsi="Verdana" w:cs="Arial"/>
          <w:color w:val="000000"/>
          <w:sz w:val="18"/>
          <w:szCs w:val="18"/>
        </w:rPr>
        <w:t>a</w:t>
      </w:r>
      <w:r w:rsidRPr="00877A83">
        <w:rPr>
          <w:rFonts w:ascii="Verdana" w:hAnsi="Verdana" w:cs="Arial"/>
          <w:color w:val="000000"/>
          <w:sz w:val="18"/>
          <w:szCs w:val="18"/>
        </w:rPr>
        <w:t>ra sua divulgação</w:t>
      </w:r>
      <w:r>
        <w:rPr>
          <w:rFonts w:ascii="Verdana" w:hAnsi="Verdana" w:cs="Arial"/>
          <w:color w:val="000000"/>
          <w:sz w:val="18"/>
          <w:szCs w:val="18"/>
        </w:rPr>
        <w:t>;</w:t>
      </w:r>
    </w:p>
    <w:p w:rsidR="00F7543D" w:rsidRPr="00BE563D" w:rsidRDefault="00F7543D" w:rsidP="00F7543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No envelope nº </w:t>
      </w:r>
      <w:r w:rsidRPr="00BE563D">
        <w:rPr>
          <w:rFonts w:ascii="Verdana" w:hAnsi="Verdana"/>
          <w:b/>
          <w:sz w:val="18"/>
          <w:szCs w:val="18"/>
        </w:rPr>
        <w:t>0</w:t>
      </w:r>
      <w:r>
        <w:rPr>
          <w:rFonts w:ascii="Verdana" w:hAnsi="Verdana"/>
          <w:b/>
          <w:sz w:val="18"/>
          <w:szCs w:val="18"/>
        </w:rPr>
        <w:t>1</w:t>
      </w:r>
      <w:r w:rsidRPr="00BE563D">
        <w:rPr>
          <w:rFonts w:ascii="Verdana" w:hAnsi="Verdana"/>
          <w:sz w:val="18"/>
          <w:szCs w:val="18"/>
        </w:rPr>
        <w:t xml:space="preserve"> denominado “</w:t>
      </w:r>
      <w:r w:rsidRPr="00BE563D">
        <w:rPr>
          <w:rFonts w:ascii="Verdana" w:hAnsi="Verdana"/>
          <w:b/>
          <w:sz w:val="18"/>
          <w:szCs w:val="18"/>
        </w:rPr>
        <w:t>PROPOSTA COMERCIAL</w:t>
      </w:r>
      <w:r w:rsidRPr="00BE563D">
        <w:rPr>
          <w:rFonts w:ascii="Verdana" w:hAnsi="Verdana"/>
          <w:sz w:val="18"/>
          <w:szCs w:val="18"/>
        </w:rPr>
        <w:t>”, a licitante deverá apresentar os documentos discriminados abaixo, assinados por seu representante legal, devidamente ident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ficado e autorizado para tal fim.</w:t>
      </w:r>
    </w:p>
    <w:p w:rsidR="00F7543D" w:rsidRPr="00BE563D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</w:t>
      </w:r>
      <w:r w:rsidRPr="00BE563D">
        <w:rPr>
          <w:rFonts w:ascii="Verdana" w:hAnsi="Verdana"/>
          <w:b/>
          <w:sz w:val="18"/>
          <w:szCs w:val="18"/>
        </w:rPr>
        <w:t>Carta de Apresentação da Proposta</w:t>
      </w:r>
      <w:r>
        <w:rPr>
          <w:rFonts w:ascii="Verdana" w:hAnsi="Verdana"/>
          <w:sz w:val="18"/>
          <w:szCs w:val="18"/>
        </w:rPr>
        <w:t xml:space="preserve">, conforme modelo do Anexo </w:t>
      </w:r>
      <w:r w:rsidR="00C9054C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V, em papel timbrado da licitante.</w:t>
      </w:r>
    </w:p>
    <w:p w:rsidR="00F7543D" w:rsidRPr="008C3034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</w:t>
      </w:r>
      <w:r w:rsidRPr="008D11C6">
        <w:rPr>
          <w:rFonts w:ascii="Verdana" w:hAnsi="Verdana"/>
          <w:b/>
          <w:sz w:val="18"/>
          <w:szCs w:val="18"/>
        </w:rPr>
        <w:t>Proposta</w:t>
      </w:r>
      <w:r w:rsidRPr="00BE563D">
        <w:rPr>
          <w:rFonts w:ascii="Verdana" w:hAnsi="Verdana"/>
          <w:b/>
          <w:sz w:val="18"/>
          <w:szCs w:val="18"/>
        </w:rPr>
        <w:t xml:space="preserve"> de Orçamento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8D11C6">
        <w:rPr>
          <w:rFonts w:ascii="Verdana" w:hAnsi="Verdana"/>
          <w:sz w:val="18"/>
          <w:szCs w:val="18"/>
        </w:rPr>
        <w:t>dever</w:t>
      </w:r>
      <w:r>
        <w:rPr>
          <w:rFonts w:ascii="Verdana" w:hAnsi="Verdana"/>
          <w:sz w:val="18"/>
          <w:szCs w:val="18"/>
        </w:rPr>
        <w:t xml:space="preserve">á ser apresentada, </w:t>
      </w:r>
      <w:proofErr w:type="gramStart"/>
      <w:r>
        <w:rPr>
          <w:rFonts w:ascii="Verdana" w:hAnsi="Verdana"/>
          <w:sz w:val="18"/>
          <w:szCs w:val="18"/>
        </w:rPr>
        <w:t>sob pena</w:t>
      </w:r>
      <w:proofErr w:type="gramEnd"/>
      <w:r>
        <w:rPr>
          <w:rFonts w:ascii="Verdana" w:hAnsi="Verdana"/>
          <w:sz w:val="18"/>
          <w:szCs w:val="18"/>
        </w:rPr>
        <w:t xml:space="preserve"> de desclassificação, no</w:t>
      </w:r>
      <w:r w:rsidRPr="008D11C6">
        <w:rPr>
          <w:rFonts w:ascii="Verdana" w:hAnsi="Verdana"/>
          <w:sz w:val="18"/>
          <w:szCs w:val="18"/>
        </w:rPr>
        <w:t xml:space="preserve"> forma</w:t>
      </w:r>
      <w:r>
        <w:rPr>
          <w:rFonts w:ascii="Verdana" w:hAnsi="Verdana"/>
          <w:sz w:val="18"/>
          <w:szCs w:val="18"/>
        </w:rPr>
        <w:t>to</w:t>
      </w:r>
      <w:r>
        <w:rPr>
          <w:rFonts w:ascii="Verdana" w:hAnsi="Verdana"/>
          <w:b/>
          <w:sz w:val="18"/>
          <w:szCs w:val="18"/>
        </w:rPr>
        <w:t>:</w:t>
      </w:r>
    </w:p>
    <w:p w:rsidR="00F7543D" w:rsidRPr="000332B2" w:rsidRDefault="00F7543D" w:rsidP="00F7543D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b/>
          <w:sz w:val="18"/>
          <w:szCs w:val="18"/>
        </w:rPr>
        <w:t>–</w:t>
      </w:r>
      <w:r w:rsidRPr="000332B2">
        <w:rPr>
          <w:rFonts w:ascii="Verdana" w:hAnsi="Verdana"/>
          <w:bCs/>
          <w:sz w:val="18"/>
          <w:szCs w:val="18"/>
        </w:rPr>
        <w:t xml:space="preserve"> impresso conforme </w:t>
      </w:r>
      <w:proofErr w:type="gramStart"/>
      <w:r w:rsidRPr="000332B2">
        <w:rPr>
          <w:rFonts w:ascii="Verdana" w:hAnsi="Verdana"/>
          <w:bCs/>
          <w:sz w:val="18"/>
          <w:szCs w:val="18"/>
        </w:rPr>
        <w:t xml:space="preserve">planilha apresentada no modelo do </w:t>
      </w:r>
      <w:r w:rsidRPr="000332B2">
        <w:rPr>
          <w:rFonts w:ascii="Verdana" w:hAnsi="Verdana"/>
          <w:b/>
          <w:sz w:val="18"/>
          <w:szCs w:val="18"/>
        </w:rPr>
        <w:t>Anexo VI</w:t>
      </w:r>
      <w:r w:rsidR="00583D41">
        <w:rPr>
          <w:rFonts w:ascii="Verdana" w:hAnsi="Verdana"/>
          <w:b/>
          <w:sz w:val="18"/>
          <w:szCs w:val="18"/>
        </w:rPr>
        <w:t>-A</w:t>
      </w:r>
      <w:proofErr w:type="gramEnd"/>
      <w:r w:rsidRPr="000332B2">
        <w:rPr>
          <w:rFonts w:ascii="Verdana" w:hAnsi="Verdana"/>
          <w:b/>
          <w:sz w:val="18"/>
          <w:szCs w:val="18"/>
        </w:rPr>
        <w:t>,</w:t>
      </w:r>
      <w:r w:rsidRPr="000332B2">
        <w:rPr>
          <w:rFonts w:ascii="Verdana" w:hAnsi="Verdana"/>
          <w:sz w:val="18"/>
          <w:szCs w:val="18"/>
        </w:rPr>
        <w:t xml:space="preserve"> em papel timbrado da proponente; </w:t>
      </w:r>
      <w:r w:rsidRPr="000332B2">
        <w:rPr>
          <w:rFonts w:ascii="Verdana" w:hAnsi="Verdana"/>
          <w:b/>
          <w:bCs/>
          <w:sz w:val="18"/>
          <w:szCs w:val="18"/>
        </w:rPr>
        <w:t>e</w:t>
      </w:r>
    </w:p>
    <w:p w:rsidR="00F7543D" w:rsidRDefault="00F7543D" w:rsidP="00F7543D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b/>
          <w:bCs/>
          <w:sz w:val="18"/>
          <w:szCs w:val="18"/>
        </w:rPr>
        <w:t xml:space="preserve">– </w:t>
      </w:r>
      <w:r w:rsidRPr="000332B2">
        <w:rPr>
          <w:rFonts w:ascii="Verdana" w:hAnsi="Verdana"/>
          <w:bCs/>
          <w:sz w:val="18"/>
          <w:szCs w:val="18"/>
        </w:rPr>
        <w:t xml:space="preserve">digital, utilizando aplicativo Excel, em disco compacto ou </w:t>
      </w:r>
      <w:r w:rsidRPr="000332B2">
        <w:rPr>
          <w:rFonts w:ascii="Verdana" w:hAnsi="Verdana"/>
          <w:b/>
          <w:bCs/>
          <w:sz w:val="18"/>
          <w:szCs w:val="18"/>
        </w:rPr>
        <w:t xml:space="preserve">CD-R, </w:t>
      </w:r>
      <w:r w:rsidRPr="000332B2">
        <w:rPr>
          <w:rFonts w:ascii="Verdana" w:hAnsi="Verdana"/>
          <w:sz w:val="18"/>
          <w:szCs w:val="18"/>
        </w:rPr>
        <w:t>com a identificação da licitante e referência a este edital, escrita à tinta dir</w:t>
      </w:r>
      <w:r w:rsidRPr="000332B2">
        <w:rPr>
          <w:rFonts w:ascii="Verdana" w:hAnsi="Verdana"/>
          <w:sz w:val="18"/>
          <w:szCs w:val="18"/>
        </w:rPr>
        <w:t>e</w:t>
      </w:r>
      <w:r w:rsidRPr="000332B2">
        <w:rPr>
          <w:rFonts w:ascii="Verdana" w:hAnsi="Verdana"/>
          <w:sz w:val="18"/>
          <w:szCs w:val="18"/>
        </w:rPr>
        <w:t>tamente no CD e rubricado.</w:t>
      </w:r>
    </w:p>
    <w:p w:rsidR="00466199" w:rsidRPr="000332B2" w:rsidRDefault="00466199" w:rsidP="00466199">
      <w:pPr>
        <w:pStyle w:val="Corpodetexto"/>
        <w:numPr>
          <w:ilvl w:val="4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– </w:t>
      </w:r>
      <w:r>
        <w:rPr>
          <w:rFonts w:ascii="Verdana" w:hAnsi="Verdana"/>
          <w:bCs/>
          <w:sz w:val="18"/>
          <w:szCs w:val="18"/>
        </w:rPr>
        <w:t>caso a licitante não apresente o CD contendo os arquivos da proposta, esta terá um prazo de 12 (doze) horas para apresentá-lo, a contar da hora da abertura da reunião de licitação.</w:t>
      </w:r>
      <w:r w:rsidR="00CA0511">
        <w:rPr>
          <w:rFonts w:ascii="Verdana" w:hAnsi="Verdana"/>
          <w:bCs/>
          <w:sz w:val="18"/>
          <w:szCs w:val="18"/>
        </w:rPr>
        <w:t xml:space="preserve"> Não cu</w:t>
      </w:r>
      <w:r w:rsidR="00CA0511">
        <w:rPr>
          <w:rFonts w:ascii="Verdana" w:hAnsi="Verdana"/>
          <w:bCs/>
          <w:sz w:val="18"/>
          <w:szCs w:val="18"/>
        </w:rPr>
        <w:t>m</w:t>
      </w:r>
      <w:r w:rsidR="00CA0511">
        <w:rPr>
          <w:rFonts w:ascii="Verdana" w:hAnsi="Verdana"/>
          <w:bCs/>
          <w:sz w:val="18"/>
          <w:szCs w:val="18"/>
        </w:rPr>
        <w:t>prindo o aqui estabelecido, a sua proposta será desclassificada.</w:t>
      </w:r>
    </w:p>
    <w:p w:rsidR="00F7543D" w:rsidRPr="000332B2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- </w:t>
      </w:r>
      <w:r w:rsidRPr="000332B2">
        <w:rPr>
          <w:rFonts w:ascii="Verdana" w:hAnsi="Verdana"/>
          <w:b/>
          <w:bCs/>
          <w:sz w:val="18"/>
          <w:szCs w:val="18"/>
        </w:rPr>
        <w:t>Cronograma físico-financeiro</w:t>
      </w:r>
      <w:r w:rsidRPr="000332B2">
        <w:rPr>
          <w:rFonts w:ascii="Verdana" w:hAnsi="Verdana"/>
          <w:sz w:val="18"/>
          <w:szCs w:val="18"/>
        </w:rPr>
        <w:t xml:space="preserve"> conforme </w:t>
      </w:r>
      <w:proofErr w:type="gramStart"/>
      <w:r w:rsidRPr="000332B2">
        <w:rPr>
          <w:rFonts w:ascii="Verdana" w:hAnsi="Verdana"/>
          <w:sz w:val="18"/>
          <w:szCs w:val="18"/>
        </w:rPr>
        <w:t>modelo apresentado no Anexo VI</w:t>
      </w:r>
      <w:proofErr w:type="gramEnd"/>
      <w:r w:rsidRPr="000332B2">
        <w:rPr>
          <w:rFonts w:ascii="Verdana" w:hAnsi="Verdana"/>
          <w:sz w:val="18"/>
          <w:szCs w:val="18"/>
        </w:rPr>
        <w:t>-</w:t>
      </w:r>
      <w:r w:rsidR="00583D41">
        <w:rPr>
          <w:rFonts w:ascii="Verdana" w:hAnsi="Verdana"/>
          <w:sz w:val="18"/>
          <w:szCs w:val="18"/>
        </w:rPr>
        <w:t>B</w:t>
      </w:r>
      <w:r w:rsidRPr="000332B2">
        <w:rPr>
          <w:rFonts w:ascii="Verdana" w:hAnsi="Verdana"/>
          <w:sz w:val="18"/>
          <w:szCs w:val="18"/>
        </w:rPr>
        <w:t>, em papel timbrado da licitante.</w:t>
      </w:r>
    </w:p>
    <w:p w:rsidR="00F7543D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lastRenderedPageBreak/>
        <w:t xml:space="preserve">– Planilha demonstrativa de </w:t>
      </w:r>
      <w:r w:rsidRPr="000332B2">
        <w:rPr>
          <w:rFonts w:ascii="Verdana" w:hAnsi="Verdana"/>
          <w:b/>
          <w:sz w:val="18"/>
          <w:szCs w:val="18"/>
        </w:rPr>
        <w:t>composição do BDI</w:t>
      </w:r>
      <w:r w:rsidRPr="000332B2">
        <w:rPr>
          <w:rFonts w:ascii="Verdana" w:hAnsi="Verdana"/>
          <w:sz w:val="18"/>
          <w:szCs w:val="18"/>
        </w:rPr>
        <w:t xml:space="preserve"> utilizado pela empresa licitante, conforme modelo no Anexo VI-C, em papel timbrado do licitante.</w:t>
      </w:r>
    </w:p>
    <w:p w:rsidR="00F7543D" w:rsidRPr="00273888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273888">
        <w:rPr>
          <w:rFonts w:ascii="Verdana" w:hAnsi="Verdana"/>
          <w:sz w:val="18"/>
          <w:szCs w:val="18"/>
        </w:rPr>
        <w:t xml:space="preserve">– Planilha demonstrativa da </w:t>
      </w:r>
      <w:r w:rsidRPr="00CA0511">
        <w:rPr>
          <w:rFonts w:ascii="Verdana" w:hAnsi="Verdana"/>
          <w:b/>
          <w:sz w:val="18"/>
          <w:szCs w:val="18"/>
        </w:rPr>
        <w:t>composição dos Encargos Sociais</w:t>
      </w:r>
      <w:r w:rsidR="00583D41" w:rsidRPr="00273888">
        <w:rPr>
          <w:rFonts w:ascii="Verdana" w:hAnsi="Verdana"/>
          <w:sz w:val="18"/>
          <w:szCs w:val="18"/>
        </w:rPr>
        <w:t xml:space="preserve"> </w:t>
      </w:r>
      <w:r w:rsidR="001717E6">
        <w:rPr>
          <w:rFonts w:ascii="Verdana" w:hAnsi="Verdana"/>
          <w:sz w:val="18"/>
          <w:szCs w:val="18"/>
        </w:rPr>
        <w:t xml:space="preserve">conforme </w:t>
      </w:r>
      <w:proofErr w:type="gramStart"/>
      <w:r w:rsidR="001717E6">
        <w:rPr>
          <w:rFonts w:ascii="Verdana" w:hAnsi="Verdana"/>
          <w:sz w:val="18"/>
          <w:szCs w:val="18"/>
        </w:rPr>
        <w:t xml:space="preserve">modelo contido no </w:t>
      </w:r>
      <w:r w:rsidR="001717E6" w:rsidRPr="00273888">
        <w:rPr>
          <w:rFonts w:ascii="Verdana" w:hAnsi="Verdana"/>
          <w:sz w:val="18"/>
          <w:szCs w:val="18"/>
        </w:rPr>
        <w:t>Anexo VI</w:t>
      </w:r>
      <w:proofErr w:type="gramEnd"/>
      <w:r w:rsidR="001717E6" w:rsidRPr="00273888">
        <w:rPr>
          <w:rFonts w:ascii="Verdana" w:hAnsi="Verdana"/>
          <w:sz w:val="18"/>
          <w:szCs w:val="18"/>
        </w:rPr>
        <w:t>-D</w:t>
      </w:r>
      <w:r w:rsidRPr="00273888">
        <w:rPr>
          <w:rFonts w:ascii="Verdana" w:hAnsi="Verdana"/>
          <w:sz w:val="18"/>
          <w:szCs w:val="18"/>
        </w:rPr>
        <w:t>;</w:t>
      </w:r>
    </w:p>
    <w:p w:rsidR="00CA0511" w:rsidRPr="00CA0511" w:rsidRDefault="00F7543D" w:rsidP="00F7543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- A </w:t>
      </w:r>
      <w:r w:rsidRPr="000332B2">
        <w:rPr>
          <w:rFonts w:ascii="Verdana" w:hAnsi="Verdana"/>
          <w:b/>
          <w:sz w:val="18"/>
          <w:szCs w:val="18"/>
        </w:rPr>
        <w:t>Planilha de</w:t>
      </w:r>
      <w:r w:rsidRPr="000332B2">
        <w:rPr>
          <w:rFonts w:ascii="Verdana" w:hAnsi="Verdana"/>
          <w:sz w:val="18"/>
          <w:szCs w:val="18"/>
        </w:rPr>
        <w:t xml:space="preserve"> </w:t>
      </w:r>
      <w:r w:rsidRPr="000332B2">
        <w:rPr>
          <w:rFonts w:ascii="Verdana" w:hAnsi="Verdana"/>
          <w:b/>
          <w:sz w:val="18"/>
          <w:szCs w:val="18"/>
        </w:rPr>
        <w:t xml:space="preserve">Orçamento </w:t>
      </w:r>
      <w:r w:rsidRPr="000332B2">
        <w:rPr>
          <w:rFonts w:ascii="Verdana" w:hAnsi="Verdana"/>
          <w:sz w:val="18"/>
          <w:szCs w:val="18"/>
        </w:rPr>
        <w:t xml:space="preserve">deverá ser discriminada conforme modelo fornecido pela </w:t>
      </w:r>
      <w:r w:rsidRPr="000332B2">
        <w:rPr>
          <w:rFonts w:ascii="Verdana" w:hAnsi="Verdana"/>
          <w:i/>
          <w:sz w:val="18"/>
          <w:szCs w:val="18"/>
        </w:rPr>
        <w:t xml:space="preserve">UNIVERSIDADE </w:t>
      </w:r>
      <w:r w:rsidRPr="000332B2">
        <w:rPr>
          <w:rFonts w:ascii="Verdana" w:hAnsi="Verdana"/>
          <w:sz w:val="18"/>
          <w:szCs w:val="18"/>
        </w:rPr>
        <w:t>(Anexo VI</w:t>
      </w:r>
      <w:r w:rsidR="00583D41">
        <w:rPr>
          <w:rFonts w:ascii="Verdana" w:hAnsi="Verdana"/>
          <w:sz w:val="18"/>
          <w:szCs w:val="18"/>
        </w:rPr>
        <w:t>-A</w:t>
      </w:r>
      <w:r w:rsidRPr="000332B2">
        <w:rPr>
          <w:rFonts w:ascii="Verdana" w:hAnsi="Verdana"/>
          <w:sz w:val="18"/>
          <w:szCs w:val="18"/>
        </w:rPr>
        <w:t xml:space="preserve">), em papel timbrado da empresa licitante </w:t>
      </w:r>
      <w:r w:rsidRPr="000332B2">
        <w:rPr>
          <w:rFonts w:ascii="Verdana" w:hAnsi="Verdana"/>
          <w:b/>
          <w:sz w:val="18"/>
          <w:szCs w:val="18"/>
        </w:rPr>
        <w:t xml:space="preserve">e na forma digital (CD-R – com identificação da licitante no CD à tinta e rubricado). </w:t>
      </w:r>
    </w:p>
    <w:p w:rsidR="00F7543D" w:rsidRPr="00BE563D" w:rsidRDefault="00CA0511" w:rsidP="00CA0511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- </w:t>
      </w:r>
      <w:r w:rsidR="00F7543D" w:rsidRPr="000332B2">
        <w:rPr>
          <w:rFonts w:ascii="Verdana" w:hAnsi="Verdana"/>
          <w:sz w:val="18"/>
          <w:szCs w:val="18"/>
        </w:rPr>
        <w:t xml:space="preserve">Na </w:t>
      </w:r>
      <w:r>
        <w:rPr>
          <w:rFonts w:ascii="Verdana" w:hAnsi="Verdana"/>
          <w:sz w:val="18"/>
          <w:szCs w:val="18"/>
        </w:rPr>
        <w:t xml:space="preserve">planilha de orçamento </w:t>
      </w:r>
      <w:r w:rsidR="00F7543D" w:rsidRPr="000332B2">
        <w:rPr>
          <w:rFonts w:ascii="Verdana" w:hAnsi="Verdana"/>
          <w:sz w:val="18"/>
          <w:szCs w:val="18"/>
        </w:rPr>
        <w:t>constará quantidade, unidade, preços unitários, totais por item, preço global, todos em algarismos arábicos, obser</w:t>
      </w:r>
      <w:r w:rsidR="00F7543D" w:rsidRPr="00BE563D">
        <w:rPr>
          <w:rFonts w:ascii="Verdana" w:hAnsi="Verdana"/>
          <w:sz w:val="18"/>
          <w:szCs w:val="18"/>
        </w:rPr>
        <w:t>vando os valores em moeda corrente nacional e as unidades do Sistema Métrico Decimal.</w:t>
      </w:r>
    </w:p>
    <w:p w:rsidR="00F7543D" w:rsidRPr="00BE563D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Nos </w:t>
      </w:r>
      <w:r w:rsidRPr="00BE563D">
        <w:rPr>
          <w:rFonts w:ascii="Verdana" w:hAnsi="Verdana"/>
          <w:b/>
          <w:sz w:val="18"/>
          <w:szCs w:val="18"/>
        </w:rPr>
        <w:t xml:space="preserve">preços unitários propostos </w:t>
      </w:r>
      <w:r w:rsidRPr="00BE563D">
        <w:rPr>
          <w:rFonts w:ascii="Verdana" w:hAnsi="Verdana"/>
          <w:sz w:val="18"/>
          <w:szCs w:val="18"/>
        </w:rPr>
        <w:t>deverão estar inclusas todas as despesas deco</w:t>
      </w:r>
      <w:r w:rsidRPr="00BE563D">
        <w:rPr>
          <w:rFonts w:ascii="Verdana" w:hAnsi="Verdana"/>
          <w:sz w:val="18"/>
          <w:szCs w:val="18"/>
        </w:rPr>
        <w:t>r</w:t>
      </w:r>
      <w:r w:rsidRPr="00BE563D">
        <w:rPr>
          <w:rFonts w:ascii="Verdana" w:hAnsi="Verdana"/>
          <w:sz w:val="18"/>
          <w:szCs w:val="18"/>
        </w:rPr>
        <w:t>rentes necessárias à perfeita execução do objeto desta Licitação, tais como custos de aquisição e fornecimento de materiais e/ou peças, mão-de-obra, impostos, leis soc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ais, seguros, transportes, fretes, lucros e despesas indiretas.</w:t>
      </w:r>
    </w:p>
    <w:p w:rsidR="00F7543D" w:rsidRPr="00CE7D28" w:rsidRDefault="00F7543D" w:rsidP="00F7543D">
      <w:pPr>
        <w:numPr>
          <w:ilvl w:val="3"/>
          <w:numId w:val="2"/>
        </w:numPr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CE7D2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</w:t>
      </w:r>
      <w:r w:rsidRPr="00CE7D28">
        <w:rPr>
          <w:rFonts w:ascii="Verdana" w:hAnsi="Verdana"/>
          <w:sz w:val="18"/>
          <w:szCs w:val="18"/>
        </w:rPr>
        <w:t>ntes de apresentar sua proposta, a licitante deverá analisar os projetos e todos os documentos do Edital, sendo obrigatória a vistoria dos l</w:t>
      </w:r>
      <w:r w:rsidRPr="00CE7D28">
        <w:rPr>
          <w:rFonts w:ascii="Verdana" w:hAnsi="Verdana"/>
          <w:sz w:val="18"/>
          <w:szCs w:val="18"/>
        </w:rPr>
        <w:t>o</w:t>
      </w:r>
      <w:r w:rsidRPr="00CE7D28">
        <w:rPr>
          <w:rFonts w:ascii="Verdana" w:hAnsi="Verdana"/>
          <w:sz w:val="18"/>
          <w:szCs w:val="18"/>
        </w:rPr>
        <w:t>cais dos serviços, executando todos os levantamentos necessários ao dese</w:t>
      </w:r>
      <w:r w:rsidRPr="00CE7D28">
        <w:rPr>
          <w:rFonts w:ascii="Verdana" w:hAnsi="Verdana"/>
          <w:sz w:val="18"/>
          <w:szCs w:val="18"/>
        </w:rPr>
        <w:t>n</w:t>
      </w:r>
      <w:r w:rsidRPr="00CE7D28">
        <w:rPr>
          <w:rFonts w:ascii="Verdana" w:hAnsi="Verdana"/>
          <w:sz w:val="18"/>
          <w:szCs w:val="18"/>
        </w:rPr>
        <w:t>volvimento de seus trabalhos, de modo a não incorrer em omissões, as quais não poderão ser alegadas em favor de eventuais pretensões de acréscimo de preços.</w:t>
      </w:r>
    </w:p>
    <w:p w:rsidR="006B07DF" w:rsidRPr="006B07DF" w:rsidRDefault="006B07DF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 w:rsidRPr="00871548">
        <w:rPr>
          <w:rFonts w:ascii="Verdana" w:hAnsi="Verdana"/>
          <w:sz w:val="18"/>
          <w:szCs w:val="18"/>
        </w:rPr>
        <w:t xml:space="preserve">– Como o </w:t>
      </w:r>
      <w:r w:rsidRPr="00CA0511">
        <w:rPr>
          <w:rFonts w:ascii="Verdana" w:hAnsi="Verdana"/>
          <w:b/>
          <w:sz w:val="18"/>
          <w:szCs w:val="18"/>
        </w:rPr>
        <w:t>critério de julgamento será o de maior desconto</w:t>
      </w:r>
      <w:r w:rsidRPr="00871548">
        <w:rPr>
          <w:rFonts w:ascii="Verdana" w:hAnsi="Verdana" w:cs="Arial"/>
          <w:color w:val="000000"/>
          <w:sz w:val="18"/>
          <w:szCs w:val="18"/>
        </w:rPr>
        <w:t>, o percentual de desconto apresentado pela licitante</w:t>
      </w:r>
      <w:r>
        <w:rPr>
          <w:rFonts w:ascii="Verdana" w:hAnsi="Verdana" w:cs="Arial"/>
          <w:color w:val="000000"/>
          <w:sz w:val="18"/>
          <w:szCs w:val="18"/>
        </w:rPr>
        <w:t>,</w:t>
      </w:r>
      <w:r w:rsidRPr="00871548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CA0511">
        <w:rPr>
          <w:rFonts w:ascii="Verdana" w:hAnsi="Verdana" w:cs="Arial"/>
          <w:b/>
          <w:color w:val="000000"/>
          <w:sz w:val="18"/>
          <w:szCs w:val="18"/>
        </w:rPr>
        <w:t>incidirá linearmente sobre os preços de t</w:t>
      </w:r>
      <w:r w:rsidRPr="00CA0511">
        <w:rPr>
          <w:rFonts w:ascii="Verdana" w:hAnsi="Verdana" w:cs="Arial"/>
          <w:b/>
          <w:color w:val="000000"/>
          <w:sz w:val="18"/>
          <w:szCs w:val="18"/>
        </w:rPr>
        <w:t>o</w:t>
      </w:r>
      <w:r w:rsidRPr="00CA0511">
        <w:rPr>
          <w:rFonts w:ascii="Verdana" w:hAnsi="Verdana" w:cs="Arial"/>
          <w:b/>
          <w:color w:val="000000"/>
          <w:sz w:val="18"/>
          <w:szCs w:val="18"/>
        </w:rPr>
        <w:t>dos os itens do orçamento</w:t>
      </w:r>
      <w:r w:rsidRPr="00871548">
        <w:rPr>
          <w:rFonts w:ascii="Verdana" w:hAnsi="Verdana" w:cs="Arial"/>
          <w:color w:val="000000"/>
          <w:sz w:val="18"/>
          <w:szCs w:val="18"/>
        </w:rPr>
        <w:t xml:space="preserve"> constante de sua proposta.</w:t>
      </w:r>
    </w:p>
    <w:p w:rsidR="00871548" w:rsidRPr="006B07DF" w:rsidRDefault="00F7543D" w:rsidP="006B07DF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 w:rsidRPr="00890125">
        <w:rPr>
          <w:rFonts w:ascii="Verdana" w:hAnsi="Verdana"/>
          <w:sz w:val="18"/>
          <w:szCs w:val="18"/>
        </w:rPr>
        <w:t xml:space="preserve">- A soma dos preços totais dos itens dos serviços </w:t>
      </w:r>
      <w:r w:rsidRPr="00890125">
        <w:rPr>
          <w:rFonts w:ascii="Verdana" w:hAnsi="Verdana"/>
          <w:b/>
          <w:sz w:val="18"/>
          <w:szCs w:val="18"/>
        </w:rPr>
        <w:t>comporá o preço global</w:t>
      </w:r>
      <w:r w:rsidRPr="00890125">
        <w:rPr>
          <w:rFonts w:ascii="Verdana" w:hAnsi="Verdana"/>
          <w:sz w:val="18"/>
          <w:szCs w:val="18"/>
        </w:rPr>
        <w:t>, que d</w:t>
      </w:r>
      <w:r w:rsidRPr="00890125">
        <w:rPr>
          <w:rFonts w:ascii="Verdana" w:hAnsi="Verdana"/>
          <w:sz w:val="18"/>
          <w:szCs w:val="18"/>
        </w:rPr>
        <w:t>e</w:t>
      </w:r>
      <w:r w:rsidRPr="00890125">
        <w:rPr>
          <w:rFonts w:ascii="Verdana" w:hAnsi="Verdana"/>
          <w:sz w:val="18"/>
          <w:szCs w:val="18"/>
        </w:rPr>
        <w:t xml:space="preserve">verá estar consignado na </w:t>
      </w:r>
      <w:r w:rsidRPr="00890125">
        <w:rPr>
          <w:rFonts w:ascii="Verdana" w:hAnsi="Verdana"/>
          <w:b/>
          <w:sz w:val="18"/>
          <w:szCs w:val="18"/>
        </w:rPr>
        <w:t xml:space="preserve">Carta de Apresentação da Proposta </w:t>
      </w:r>
      <w:r w:rsidRPr="00890125">
        <w:rPr>
          <w:rFonts w:ascii="Verdana" w:hAnsi="Verdana"/>
          <w:bCs/>
          <w:sz w:val="18"/>
          <w:szCs w:val="18"/>
        </w:rPr>
        <w:t>em algarismo ar</w:t>
      </w:r>
      <w:r w:rsidRPr="00890125">
        <w:rPr>
          <w:rFonts w:ascii="Verdana" w:hAnsi="Verdana"/>
          <w:bCs/>
          <w:sz w:val="18"/>
          <w:szCs w:val="18"/>
        </w:rPr>
        <w:t>á</w:t>
      </w:r>
      <w:r w:rsidRPr="00890125">
        <w:rPr>
          <w:rFonts w:ascii="Verdana" w:hAnsi="Verdana"/>
          <w:bCs/>
          <w:sz w:val="18"/>
          <w:szCs w:val="18"/>
        </w:rPr>
        <w:t>bico e por extenso</w:t>
      </w:r>
      <w:r w:rsidR="00877A83" w:rsidRPr="00890125">
        <w:rPr>
          <w:rFonts w:ascii="Verdana" w:hAnsi="Verdana"/>
          <w:b/>
          <w:sz w:val="18"/>
          <w:szCs w:val="18"/>
        </w:rPr>
        <w:t>, devendo constar também o seu percentual de desconto</w:t>
      </w:r>
      <w:r w:rsidR="006B07DF">
        <w:rPr>
          <w:rFonts w:ascii="Verdana" w:hAnsi="Verdana"/>
          <w:b/>
          <w:sz w:val="18"/>
          <w:szCs w:val="18"/>
        </w:rPr>
        <w:t>,</w:t>
      </w:r>
      <w:proofErr w:type="gramStart"/>
      <w:r w:rsidR="006B07DF">
        <w:rPr>
          <w:rFonts w:ascii="Verdana" w:hAnsi="Verdana"/>
          <w:b/>
          <w:sz w:val="18"/>
          <w:szCs w:val="18"/>
        </w:rPr>
        <w:t xml:space="preserve">  </w:t>
      </w:r>
      <w:proofErr w:type="gramEnd"/>
      <w:r w:rsidR="006B07DF">
        <w:rPr>
          <w:rFonts w:ascii="Verdana" w:hAnsi="Verdana"/>
          <w:b/>
          <w:sz w:val="18"/>
          <w:szCs w:val="18"/>
        </w:rPr>
        <w:t>o mesmo percentual dado aos itens de serviços</w:t>
      </w:r>
      <w:r w:rsidRPr="00890125">
        <w:rPr>
          <w:rFonts w:ascii="Verdana" w:hAnsi="Verdana"/>
          <w:b/>
          <w:sz w:val="18"/>
          <w:szCs w:val="18"/>
        </w:rPr>
        <w:t>.</w:t>
      </w:r>
    </w:p>
    <w:p w:rsidR="00F7543D" w:rsidRPr="00BE563D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A</w:t>
      </w:r>
      <w:r>
        <w:rPr>
          <w:rFonts w:ascii="Verdana" w:hAnsi="Verdana" w:cs="Arial"/>
          <w:bCs/>
          <w:sz w:val="18"/>
          <w:szCs w:val="18"/>
        </w:rPr>
        <w:t xml:space="preserve"> planilha de orçamento deve estar assinada pelo responsável técnico pela sua co</w:t>
      </w:r>
      <w:r>
        <w:rPr>
          <w:rFonts w:ascii="Verdana" w:hAnsi="Verdana" w:cs="Arial"/>
          <w:bCs/>
          <w:sz w:val="18"/>
          <w:szCs w:val="18"/>
        </w:rPr>
        <w:t>n</w:t>
      </w:r>
      <w:r>
        <w:rPr>
          <w:rFonts w:ascii="Verdana" w:hAnsi="Verdana" w:cs="Arial"/>
          <w:bCs/>
          <w:sz w:val="18"/>
          <w:szCs w:val="18"/>
        </w:rPr>
        <w:t>fecção (Art. 14 Lei Federal 5.194/66), identificado com o número do seu CREA, e p</w:t>
      </w:r>
      <w:r>
        <w:rPr>
          <w:rFonts w:ascii="Verdana" w:hAnsi="Verdana" w:cs="Arial"/>
          <w:bCs/>
          <w:sz w:val="18"/>
          <w:szCs w:val="18"/>
        </w:rPr>
        <w:t>e</w:t>
      </w:r>
      <w:r>
        <w:rPr>
          <w:rFonts w:ascii="Verdana" w:hAnsi="Verdana" w:cs="Arial"/>
          <w:bCs/>
          <w:sz w:val="18"/>
          <w:szCs w:val="18"/>
        </w:rPr>
        <w:t>lo representante legal da empresa e com carimbo do CNPJ:</w:t>
      </w:r>
    </w:p>
    <w:p w:rsidR="00F7543D" w:rsidRDefault="00F7543D" w:rsidP="00F7543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84671A">
        <w:rPr>
          <w:rFonts w:ascii="Verdana" w:hAnsi="Verdana"/>
          <w:b/>
          <w:bCs/>
          <w:sz w:val="18"/>
          <w:szCs w:val="18"/>
        </w:rPr>
        <w:t>- O cronograma físico-financeiro</w:t>
      </w:r>
      <w:r w:rsidRPr="0084671A">
        <w:rPr>
          <w:rFonts w:ascii="Verdana" w:hAnsi="Verdana"/>
          <w:sz w:val="18"/>
          <w:szCs w:val="18"/>
        </w:rPr>
        <w:t xml:space="preserve"> dos serviços deverá ser baseado no modelo de cron</w:t>
      </w:r>
      <w:r w:rsidRPr="0084671A">
        <w:rPr>
          <w:rFonts w:ascii="Verdana" w:hAnsi="Verdana"/>
          <w:sz w:val="18"/>
          <w:szCs w:val="18"/>
        </w:rPr>
        <w:t>o</w:t>
      </w:r>
      <w:r w:rsidRPr="0084671A">
        <w:rPr>
          <w:rFonts w:ascii="Verdana" w:hAnsi="Verdana"/>
          <w:sz w:val="18"/>
          <w:szCs w:val="18"/>
        </w:rPr>
        <w:t>grama físico apresentado pela UNIVERSIDADE como Anexo V</w:t>
      </w:r>
      <w:r>
        <w:rPr>
          <w:rFonts w:ascii="Verdana" w:hAnsi="Verdana"/>
          <w:sz w:val="18"/>
          <w:szCs w:val="18"/>
        </w:rPr>
        <w:t>I</w:t>
      </w:r>
      <w:r w:rsidRPr="0084671A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>B</w:t>
      </w:r>
      <w:r w:rsidRPr="0084671A">
        <w:rPr>
          <w:rFonts w:ascii="Verdana" w:hAnsi="Verdana"/>
          <w:sz w:val="18"/>
          <w:szCs w:val="18"/>
        </w:rPr>
        <w:t>, onde deverão constar os val</w:t>
      </w:r>
      <w:r w:rsidRPr="0084671A">
        <w:rPr>
          <w:rFonts w:ascii="Verdana" w:hAnsi="Verdana"/>
          <w:sz w:val="18"/>
          <w:szCs w:val="18"/>
        </w:rPr>
        <w:t>o</w:t>
      </w:r>
      <w:r w:rsidRPr="0084671A">
        <w:rPr>
          <w:rFonts w:ascii="Verdana" w:hAnsi="Verdana"/>
          <w:sz w:val="18"/>
          <w:szCs w:val="18"/>
        </w:rPr>
        <w:t>res mensais previstos e acumulados para o período de execução dos serviços, bem como seus respectivos percentuais.</w:t>
      </w:r>
    </w:p>
    <w:p w:rsidR="00F7543D" w:rsidRDefault="00F7543D" w:rsidP="00F7543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A planilha demonstrativa de </w:t>
      </w:r>
      <w:r w:rsidRPr="001A4341">
        <w:rPr>
          <w:rFonts w:ascii="Verdana" w:hAnsi="Verdana"/>
          <w:b/>
          <w:sz w:val="18"/>
          <w:szCs w:val="18"/>
        </w:rPr>
        <w:t>composição do BDI</w:t>
      </w:r>
      <w:r>
        <w:rPr>
          <w:rFonts w:ascii="Verdana" w:hAnsi="Verdana"/>
          <w:sz w:val="18"/>
          <w:szCs w:val="18"/>
        </w:rPr>
        <w:t xml:space="preserve"> deverá ser baseada no modelo do Anexo VI-C, de acordo com exigência do inciso II </w:t>
      </w:r>
      <w:r>
        <w:rPr>
          <w:sz w:val="18"/>
          <w:szCs w:val="18"/>
        </w:rPr>
        <w:t xml:space="preserve">§ </w:t>
      </w:r>
      <w:r>
        <w:rPr>
          <w:rFonts w:ascii="Verdana" w:hAnsi="Verdana"/>
          <w:sz w:val="18"/>
          <w:szCs w:val="18"/>
        </w:rPr>
        <w:t xml:space="preserve">2º do art. </w:t>
      </w:r>
      <w:r w:rsidR="00583D41">
        <w:rPr>
          <w:rFonts w:ascii="Verdana" w:hAnsi="Verdana"/>
          <w:sz w:val="18"/>
          <w:szCs w:val="18"/>
        </w:rPr>
        <w:t>8</w:t>
      </w:r>
      <w:r>
        <w:rPr>
          <w:rFonts w:ascii="Verdana" w:hAnsi="Verdana"/>
          <w:sz w:val="18"/>
          <w:szCs w:val="18"/>
        </w:rPr>
        <w:t>º d</w:t>
      </w:r>
      <w:r w:rsidR="00583D41">
        <w:rPr>
          <w:rFonts w:ascii="Verdana" w:hAnsi="Verdana"/>
          <w:sz w:val="18"/>
          <w:szCs w:val="18"/>
        </w:rPr>
        <w:t>o Decreto 7.581/2011</w:t>
      </w:r>
      <w:r>
        <w:rPr>
          <w:rFonts w:ascii="Verdana" w:hAnsi="Verdana"/>
          <w:sz w:val="18"/>
          <w:szCs w:val="18"/>
        </w:rPr>
        <w:t xml:space="preserve"> e jurisprudê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cia do TCU, onde deverão constar todos os itens utilizados pela empresa licitante na composição de seu BDI d</w:t>
      </w:r>
      <w:r w:rsidR="00C84B37">
        <w:rPr>
          <w:rFonts w:ascii="Verdana" w:hAnsi="Verdana"/>
          <w:sz w:val="18"/>
          <w:szCs w:val="18"/>
        </w:rPr>
        <w:t>e acordo com legislação vigente;</w:t>
      </w:r>
    </w:p>
    <w:p w:rsidR="00C84B37" w:rsidRPr="00273888" w:rsidRDefault="00C84B37" w:rsidP="00F7543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273888">
        <w:rPr>
          <w:rFonts w:ascii="Verdana" w:hAnsi="Verdana"/>
          <w:sz w:val="18"/>
          <w:szCs w:val="18"/>
        </w:rPr>
        <w:t xml:space="preserve">– A planilha demonstrativa de </w:t>
      </w:r>
      <w:r w:rsidRPr="00273888">
        <w:rPr>
          <w:rFonts w:ascii="Verdana" w:hAnsi="Verdana"/>
          <w:b/>
          <w:sz w:val="18"/>
          <w:szCs w:val="18"/>
        </w:rPr>
        <w:t>composição dos Encargos Sociais</w:t>
      </w:r>
      <w:r w:rsidRPr="00273888">
        <w:rPr>
          <w:rFonts w:ascii="Verdana" w:hAnsi="Verdana"/>
          <w:sz w:val="18"/>
          <w:szCs w:val="18"/>
        </w:rPr>
        <w:t xml:space="preserve"> deverá ser baseada no modelo do Anexo VI-</w:t>
      </w:r>
      <w:r w:rsidR="00865F25">
        <w:rPr>
          <w:rFonts w:ascii="Verdana" w:hAnsi="Verdana"/>
          <w:sz w:val="18"/>
          <w:szCs w:val="18"/>
        </w:rPr>
        <w:t>D</w:t>
      </w:r>
      <w:r w:rsidRPr="00273888">
        <w:rPr>
          <w:rFonts w:ascii="Verdana" w:hAnsi="Verdana"/>
          <w:sz w:val="18"/>
          <w:szCs w:val="18"/>
        </w:rPr>
        <w:t xml:space="preserve">, de acordo com exigência do inciso II </w:t>
      </w:r>
      <w:r w:rsidRPr="00273888">
        <w:rPr>
          <w:sz w:val="18"/>
          <w:szCs w:val="18"/>
        </w:rPr>
        <w:t xml:space="preserve">§ </w:t>
      </w:r>
      <w:r w:rsidRPr="00273888">
        <w:rPr>
          <w:rFonts w:ascii="Verdana" w:hAnsi="Verdana"/>
          <w:sz w:val="18"/>
          <w:szCs w:val="18"/>
        </w:rPr>
        <w:t xml:space="preserve">2º do art. 8º do Decreto 7.581/2011 e jurisprudência do TCU, onde </w:t>
      </w:r>
      <w:proofErr w:type="gramStart"/>
      <w:r w:rsidRPr="00273888">
        <w:rPr>
          <w:rFonts w:ascii="Verdana" w:hAnsi="Verdana"/>
          <w:sz w:val="18"/>
          <w:szCs w:val="18"/>
        </w:rPr>
        <w:t>deverão</w:t>
      </w:r>
      <w:proofErr w:type="gramEnd"/>
      <w:r w:rsidRPr="00273888">
        <w:rPr>
          <w:rFonts w:ascii="Verdana" w:hAnsi="Verdana"/>
          <w:sz w:val="18"/>
          <w:szCs w:val="18"/>
        </w:rPr>
        <w:t xml:space="preserve"> constar </w:t>
      </w:r>
      <w:r w:rsidR="009E1B95" w:rsidRPr="00273888">
        <w:rPr>
          <w:rFonts w:ascii="Verdana" w:hAnsi="Verdana"/>
          <w:sz w:val="18"/>
          <w:szCs w:val="18"/>
        </w:rPr>
        <w:t xml:space="preserve">a discriminação de todas as parcelas que a compõe </w:t>
      </w:r>
      <w:r w:rsidRPr="00273888">
        <w:rPr>
          <w:rFonts w:ascii="Verdana" w:hAnsi="Verdana"/>
          <w:sz w:val="18"/>
          <w:szCs w:val="18"/>
        </w:rPr>
        <w:t>de acordo com legislação vigente.</w:t>
      </w:r>
    </w:p>
    <w:p w:rsidR="00F7543D" w:rsidRPr="00F7543D" w:rsidRDefault="00F7543D" w:rsidP="00F7543D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B6E87" w:rsidRPr="007B5899" w:rsidRDefault="00EB6E87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7B5899">
        <w:rPr>
          <w:rFonts w:ascii="Verdana" w:hAnsi="Verdana"/>
          <w:b/>
          <w:bCs/>
          <w:sz w:val="18"/>
          <w:szCs w:val="18"/>
          <w:u w:val="single"/>
        </w:rPr>
        <w:t>DOCUMENTAÇÃO DE HABILITAÇÃO</w:t>
      </w:r>
      <w:r w:rsidR="00890125">
        <w:rPr>
          <w:rFonts w:ascii="Verdana" w:hAnsi="Verdana"/>
          <w:b/>
          <w:bCs/>
          <w:sz w:val="18"/>
          <w:szCs w:val="18"/>
          <w:u w:val="single"/>
        </w:rPr>
        <w:t xml:space="preserve"> TÉCNICA</w:t>
      </w:r>
      <w:r w:rsidRPr="007B5899">
        <w:rPr>
          <w:rFonts w:ascii="Verdana" w:hAnsi="Verdana"/>
          <w:b/>
          <w:bCs/>
          <w:sz w:val="18"/>
          <w:szCs w:val="18"/>
          <w:u w:val="single"/>
        </w:rPr>
        <w:t>:</w:t>
      </w:r>
    </w:p>
    <w:p w:rsidR="00EB6E87" w:rsidRPr="00BE563D" w:rsidRDefault="00EB6E87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No envelope n.º </w:t>
      </w:r>
      <w:r w:rsidRPr="0084671A">
        <w:rPr>
          <w:rFonts w:ascii="Verdana" w:hAnsi="Verdana"/>
          <w:b/>
          <w:sz w:val="18"/>
          <w:szCs w:val="18"/>
        </w:rPr>
        <w:t>0</w:t>
      </w:r>
      <w:r w:rsidR="00F7543D">
        <w:rPr>
          <w:rFonts w:ascii="Verdana" w:hAnsi="Verdana"/>
          <w:b/>
          <w:sz w:val="18"/>
          <w:szCs w:val="18"/>
        </w:rPr>
        <w:t>2</w:t>
      </w:r>
      <w:r w:rsidRPr="00BE563D">
        <w:rPr>
          <w:rFonts w:ascii="Verdana" w:hAnsi="Verdana"/>
          <w:sz w:val="18"/>
          <w:szCs w:val="18"/>
        </w:rPr>
        <w:t xml:space="preserve">, denominado </w:t>
      </w:r>
      <w:r w:rsidRPr="00BE563D">
        <w:rPr>
          <w:rFonts w:ascii="Verdana" w:hAnsi="Verdana"/>
          <w:b/>
          <w:bCs/>
          <w:sz w:val="18"/>
          <w:szCs w:val="18"/>
        </w:rPr>
        <w:t>“DOCUMENTAÇÃO DE HABILITAÇÃO</w:t>
      </w:r>
      <w:r w:rsidR="003C66D1">
        <w:rPr>
          <w:rFonts w:ascii="Verdana" w:hAnsi="Verdana"/>
          <w:b/>
          <w:bCs/>
          <w:sz w:val="18"/>
          <w:szCs w:val="18"/>
        </w:rPr>
        <w:t xml:space="preserve"> TÉCNICA</w:t>
      </w:r>
      <w:r w:rsidRPr="00BE563D">
        <w:rPr>
          <w:rFonts w:ascii="Verdana" w:hAnsi="Verdana"/>
          <w:b/>
          <w:bCs/>
          <w:sz w:val="18"/>
          <w:szCs w:val="18"/>
        </w:rPr>
        <w:t>”</w:t>
      </w:r>
      <w:r w:rsidRPr="00BE563D">
        <w:rPr>
          <w:rFonts w:ascii="Verdana" w:hAnsi="Verdana"/>
          <w:sz w:val="18"/>
          <w:szCs w:val="18"/>
        </w:rPr>
        <w:t>, a l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citante deverá apresentar os documentos relacionados nos subitens abaixo e na ordem em que se encontram:</w:t>
      </w:r>
    </w:p>
    <w:p w:rsidR="00EB6E87" w:rsidRPr="006B53DA" w:rsidRDefault="00EB6E87" w:rsidP="006B53DA">
      <w:pPr>
        <w:pStyle w:val="Corpodetexto"/>
        <w:numPr>
          <w:ilvl w:val="2"/>
          <w:numId w:val="2"/>
        </w:numPr>
        <w:spacing w:before="120"/>
        <w:ind w:left="2132"/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b/>
          <w:bCs/>
          <w:sz w:val="18"/>
          <w:szCs w:val="18"/>
        </w:rPr>
        <w:t>- Comprovação de registro ou inscrição</w:t>
      </w:r>
      <w:r w:rsidRPr="000F5F15">
        <w:rPr>
          <w:rFonts w:ascii="Verdana" w:hAnsi="Verdana"/>
          <w:sz w:val="18"/>
          <w:szCs w:val="18"/>
        </w:rPr>
        <w:t xml:space="preserve"> da empresa individual ou pessoa jurídica no Conselho Regional de Engenharia e Agronomia (CREA)</w:t>
      </w:r>
      <w:r w:rsidR="006B53DA">
        <w:rPr>
          <w:rFonts w:ascii="Verdana" w:hAnsi="Verdana"/>
          <w:sz w:val="18"/>
          <w:szCs w:val="18"/>
        </w:rPr>
        <w:t xml:space="preserve"> ou no Conselho de Arquit</w:t>
      </w:r>
      <w:r w:rsidR="006B53DA">
        <w:rPr>
          <w:rFonts w:ascii="Verdana" w:hAnsi="Verdana"/>
          <w:sz w:val="18"/>
          <w:szCs w:val="18"/>
        </w:rPr>
        <w:t>e</w:t>
      </w:r>
      <w:r w:rsidR="006B53DA">
        <w:rPr>
          <w:rFonts w:ascii="Verdana" w:hAnsi="Verdana"/>
          <w:sz w:val="18"/>
          <w:szCs w:val="18"/>
        </w:rPr>
        <w:t>tura e Urbanismo</w:t>
      </w:r>
      <w:r w:rsidR="00890125">
        <w:rPr>
          <w:rFonts w:ascii="Verdana" w:hAnsi="Verdana"/>
          <w:sz w:val="18"/>
          <w:szCs w:val="18"/>
        </w:rPr>
        <w:t xml:space="preserve"> (</w:t>
      </w:r>
      <w:r w:rsidR="00730B1B">
        <w:rPr>
          <w:rFonts w:ascii="Verdana" w:hAnsi="Verdana"/>
          <w:sz w:val="18"/>
          <w:szCs w:val="18"/>
        </w:rPr>
        <w:t>CAU</w:t>
      </w:r>
      <w:r w:rsidR="00890125">
        <w:rPr>
          <w:rFonts w:ascii="Verdana" w:hAnsi="Verdana"/>
          <w:sz w:val="18"/>
          <w:szCs w:val="18"/>
        </w:rPr>
        <w:t>)</w:t>
      </w:r>
      <w:r w:rsidR="00822018" w:rsidRPr="00822018">
        <w:rPr>
          <w:rFonts w:ascii="Verdana" w:hAnsi="Verdana"/>
          <w:sz w:val="18"/>
          <w:szCs w:val="18"/>
        </w:rPr>
        <w:t>,</w:t>
      </w:r>
      <w:r w:rsidR="00822018" w:rsidRPr="000F5F15">
        <w:rPr>
          <w:rFonts w:ascii="Verdana" w:hAnsi="Verdana"/>
          <w:sz w:val="18"/>
          <w:szCs w:val="18"/>
        </w:rPr>
        <w:t xml:space="preserve"> </w:t>
      </w:r>
      <w:r w:rsidRPr="000F5F15">
        <w:rPr>
          <w:rFonts w:ascii="Verdana" w:hAnsi="Verdana"/>
          <w:sz w:val="18"/>
          <w:szCs w:val="18"/>
        </w:rPr>
        <w:t xml:space="preserve">do domicílio ou sede da licitante, que comprove </w:t>
      </w:r>
      <w:r w:rsidR="0007502D">
        <w:rPr>
          <w:rFonts w:ascii="Verdana" w:hAnsi="Verdana"/>
          <w:sz w:val="18"/>
          <w:szCs w:val="18"/>
        </w:rPr>
        <w:t xml:space="preserve">o ramo de </w:t>
      </w:r>
      <w:r w:rsidRPr="000F5F15">
        <w:rPr>
          <w:rFonts w:ascii="Verdana" w:hAnsi="Verdana"/>
          <w:sz w:val="18"/>
          <w:szCs w:val="18"/>
        </w:rPr>
        <w:t xml:space="preserve">atividade relacionada com o objeto </w:t>
      </w:r>
      <w:proofErr w:type="gramStart"/>
      <w:r w:rsidRPr="000F5F15">
        <w:rPr>
          <w:rFonts w:ascii="Verdana" w:hAnsi="Verdana"/>
          <w:sz w:val="18"/>
          <w:szCs w:val="18"/>
        </w:rPr>
        <w:t>da presente</w:t>
      </w:r>
      <w:proofErr w:type="gramEnd"/>
      <w:r w:rsidRPr="000F5F15">
        <w:rPr>
          <w:rFonts w:ascii="Verdana" w:hAnsi="Verdana"/>
          <w:sz w:val="18"/>
          <w:szCs w:val="18"/>
        </w:rPr>
        <w:t xml:space="preserve"> licitação</w:t>
      </w:r>
      <w:r w:rsidR="00F7543D">
        <w:rPr>
          <w:rFonts w:ascii="Verdana" w:hAnsi="Verdana"/>
          <w:sz w:val="18"/>
          <w:szCs w:val="18"/>
        </w:rPr>
        <w:t>;</w:t>
      </w:r>
    </w:p>
    <w:p w:rsidR="00EB6E87" w:rsidRPr="000F5F15" w:rsidRDefault="00EB6E87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sz w:val="18"/>
          <w:szCs w:val="18"/>
        </w:rPr>
        <w:t xml:space="preserve"> </w:t>
      </w:r>
      <w:r w:rsidR="00C2095B" w:rsidRPr="00F5202C">
        <w:rPr>
          <w:rFonts w:ascii="Verdana" w:hAnsi="Verdana"/>
          <w:b/>
          <w:sz w:val="18"/>
          <w:szCs w:val="18"/>
        </w:rPr>
        <w:t>Atestado</w:t>
      </w:r>
      <w:r w:rsidR="00C2095B">
        <w:rPr>
          <w:rFonts w:ascii="Verdana" w:hAnsi="Verdana"/>
          <w:b/>
          <w:sz w:val="18"/>
          <w:szCs w:val="18"/>
        </w:rPr>
        <w:t xml:space="preserve"> </w:t>
      </w:r>
      <w:r w:rsidR="00C2095B" w:rsidRPr="00F5202C">
        <w:rPr>
          <w:rFonts w:ascii="Verdana" w:hAnsi="Verdana"/>
          <w:b/>
          <w:sz w:val="18"/>
          <w:szCs w:val="18"/>
        </w:rPr>
        <w:t>(s) ou declaração (</w:t>
      </w:r>
      <w:proofErr w:type="spellStart"/>
      <w:r w:rsidR="00C2095B" w:rsidRPr="00F5202C">
        <w:rPr>
          <w:rFonts w:ascii="Verdana" w:hAnsi="Verdana"/>
          <w:b/>
          <w:sz w:val="18"/>
          <w:szCs w:val="18"/>
        </w:rPr>
        <w:t>ões</w:t>
      </w:r>
      <w:proofErr w:type="spellEnd"/>
      <w:r w:rsidR="00C2095B" w:rsidRPr="000F5F15">
        <w:rPr>
          <w:rFonts w:ascii="Verdana" w:hAnsi="Verdana"/>
          <w:sz w:val="18"/>
          <w:szCs w:val="18"/>
        </w:rPr>
        <w:t xml:space="preserve">) comprovando que a empresa licitante </w:t>
      </w:r>
      <w:r w:rsidR="00C2095B" w:rsidRPr="000F5F15">
        <w:rPr>
          <w:rFonts w:ascii="Verdana" w:hAnsi="Verdana"/>
          <w:bCs/>
          <w:sz w:val="18"/>
          <w:szCs w:val="18"/>
        </w:rPr>
        <w:t>ou pr</w:t>
      </w:r>
      <w:r w:rsidR="00C2095B" w:rsidRPr="000F5F15">
        <w:rPr>
          <w:rFonts w:ascii="Verdana" w:hAnsi="Verdana"/>
          <w:bCs/>
          <w:sz w:val="18"/>
          <w:szCs w:val="18"/>
        </w:rPr>
        <w:t>o</w:t>
      </w:r>
      <w:r w:rsidR="00C2095B" w:rsidRPr="000F5F15">
        <w:rPr>
          <w:rFonts w:ascii="Verdana" w:hAnsi="Verdana"/>
          <w:bCs/>
          <w:sz w:val="18"/>
          <w:szCs w:val="18"/>
        </w:rPr>
        <w:t>fissional de seu quadro técnico</w:t>
      </w:r>
      <w:r w:rsidR="00C2095B" w:rsidRPr="000F5F15">
        <w:rPr>
          <w:rFonts w:ascii="Verdana" w:hAnsi="Verdana"/>
          <w:sz w:val="18"/>
          <w:szCs w:val="18"/>
        </w:rPr>
        <w:t xml:space="preserve">, devidamente identificado, </w:t>
      </w:r>
      <w:r w:rsidR="00C2095B" w:rsidRPr="000F5F15">
        <w:rPr>
          <w:rFonts w:ascii="Verdana" w:hAnsi="Verdana"/>
          <w:bCs/>
          <w:sz w:val="18"/>
          <w:szCs w:val="18"/>
        </w:rPr>
        <w:t xml:space="preserve">já executou serviços </w:t>
      </w:r>
      <w:r w:rsidR="00C2095B" w:rsidRPr="00646A78">
        <w:rPr>
          <w:rFonts w:ascii="Verdana" w:hAnsi="Verdana"/>
          <w:sz w:val="18"/>
          <w:szCs w:val="18"/>
        </w:rPr>
        <w:t>de características semelhantes ao objeto desta licitação</w:t>
      </w:r>
      <w:r w:rsidR="00C2095B">
        <w:rPr>
          <w:rFonts w:ascii="Verdana" w:hAnsi="Verdana"/>
          <w:sz w:val="18"/>
          <w:szCs w:val="18"/>
        </w:rPr>
        <w:t>,</w:t>
      </w:r>
      <w:r w:rsidR="00C2095B" w:rsidRPr="000F5F15">
        <w:rPr>
          <w:rFonts w:ascii="Verdana" w:hAnsi="Verdana"/>
          <w:bCs/>
          <w:sz w:val="18"/>
          <w:szCs w:val="18"/>
        </w:rPr>
        <w:t xml:space="preserve"> </w:t>
      </w:r>
      <w:r w:rsidR="00C2095B" w:rsidRPr="000F5F15">
        <w:rPr>
          <w:rFonts w:ascii="Verdana" w:hAnsi="Verdana"/>
          <w:sz w:val="18"/>
          <w:szCs w:val="18"/>
        </w:rPr>
        <w:t>fornecida por pessoa jurídica de direito público ou privado</w:t>
      </w:r>
      <w:r w:rsidR="00C2095B" w:rsidRPr="000F5F15">
        <w:rPr>
          <w:rFonts w:ascii="Verdana" w:hAnsi="Verdana"/>
          <w:bCs/>
          <w:sz w:val="18"/>
          <w:szCs w:val="18"/>
        </w:rPr>
        <w:t>.</w:t>
      </w:r>
    </w:p>
    <w:p w:rsidR="00EB6E87" w:rsidRPr="000F5F15" w:rsidRDefault="00EB6E87" w:rsidP="00CA5412">
      <w:pPr>
        <w:pStyle w:val="Corpodetexto"/>
        <w:numPr>
          <w:ilvl w:val="3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0F5F15">
        <w:rPr>
          <w:rFonts w:ascii="Verdana" w:hAnsi="Verdana" w:cs="Arial"/>
          <w:bCs/>
          <w:sz w:val="18"/>
          <w:szCs w:val="18"/>
        </w:rPr>
        <w:lastRenderedPageBreak/>
        <w:t>- Os fatores de maior relevância, para efeito de avaliação de qualif</w:t>
      </w:r>
      <w:r w:rsidRPr="000F5F15">
        <w:rPr>
          <w:rFonts w:ascii="Verdana" w:hAnsi="Verdana" w:cs="Arial"/>
          <w:bCs/>
          <w:sz w:val="18"/>
          <w:szCs w:val="18"/>
        </w:rPr>
        <w:t>i</w:t>
      </w:r>
      <w:r w:rsidRPr="000F5F15">
        <w:rPr>
          <w:rFonts w:ascii="Verdana" w:hAnsi="Verdana" w:cs="Arial"/>
          <w:bCs/>
          <w:sz w:val="18"/>
          <w:szCs w:val="18"/>
        </w:rPr>
        <w:t>cação técnica, relacionam-se à capacidade analítica e domínio conceitual e prático do licitante nos assuntos pertinentes ao objeto desta licitação, cons</w:t>
      </w:r>
      <w:r w:rsidRPr="000F5F15">
        <w:rPr>
          <w:rFonts w:ascii="Verdana" w:hAnsi="Verdana" w:cs="Arial"/>
          <w:bCs/>
          <w:sz w:val="18"/>
          <w:szCs w:val="18"/>
        </w:rPr>
        <w:t>i</w:t>
      </w:r>
      <w:r w:rsidRPr="000F5F15">
        <w:rPr>
          <w:rFonts w:ascii="Verdana" w:hAnsi="Verdana" w:cs="Arial"/>
          <w:bCs/>
          <w:sz w:val="18"/>
          <w:szCs w:val="18"/>
        </w:rPr>
        <w:t>derando os parâmetros mínimos descritos abaixo, devidamente registrados no CREA</w:t>
      </w:r>
      <w:r w:rsidR="00822018" w:rsidRPr="000F5F15">
        <w:rPr>
          <w:rFonts w:ascii="Verdana" w:hAnsi="Verdana" w:cs="Arial"/>
          <w:bCs/>
          <w:sz w:val="18"/>
          <w:szCs w:val="18"/>
        </w:rPr>
        <w:t xml:space="preserve"> </w:t>
      </w:r>
      <w:r w:rsidR="00890125">
        <w:rPr>
          <w:rFonts w:ascii="Verdana" w:hAnsi="Verdana" w:cs="Arial"/>
          <w:bCs/>
          <w:sz w:val="18"/>
          <w:szCs w:val="18"/>
        </w:rPr>
        <w:t xml:space="preserve">ou CAU </w:t>
      </w:r>
      <w:r w:rsidRPr="000F5F15">
        <w:rPr>
          <w:rFonts w:ascii="Verdana" w:hAnsi="Verdana" w:cs="Arial"/>
          <w:bCs/>
          <w:sz w:val="18"/>
          <w:szCs w:val="18"/>
        </w:rPr>
        <w:t>e acompanhados da(s) respectiva(s) CAT – Certidão de Acervo Técnico vinculada(s) ao(s) atestado(s)</w:t>
      </w:r>
      <w:r>
        <w:rPr>
          <w:rFonts w:ascii="Verdana" w:hAnsi="Verdana" w:cs="Arial"/>
          <w:bCs/>
          <w:sz w:val="18"/>
          <w:szCs w:val="18"/>
        </w:rPr>
        <w:t xml:space="preserve"> </w:t>
      </w:r>
      <w:r w:rsidRPr="000F5F15">
        <w:rPr>
          <w:rFonts w:ascii="Verdana" w:hAnsi="Verdana" w:cs="Arial"/>
          <w:bCs/>
          <w:sz w:val="18"/>
          <w:szCs w:val="18"/>
        </w:rPr>
        <w:t>/</w:t>
      </w:r>
      <w:r>
        <w:rPr>
          <w:rFonts w:ascii="Verdana" w:hAnsi="Verdana" w:cs="Arial"/>
          <w:bCs/>
          <w:sz w:val="18"/>
          <w:szCs w:val="18"/>
        </w:rPr>
        <w:t xml:space="preserve"> </w:t>
      </w:r>
      <w:proofErr w:type="gramStart"/>
      <w:r w:rsidRPr="000F5F15">
        <w:rPr>
          <w:rFonts w:ascii="Verdana" w:hAnsi="Verdana" w:cs="Arial"/>
          <w:bCs/>
          <w:sz w:val="18"/>
          <w:szCs w:val="18"/>
        </w:rPr>
        <w:t>cert</w:t>
      </w:r>
      <w:r w:rsidRPr="000F5F15">
        <w:rPr>
          <w:rFonts w:ascii="Verdana" w:hAnsi="Verdana" w:cs="Arial"/>
          <w:bCs/>
          <w:sz w:val="18"/>
          <w:szCs w:val="18"/>
        </w:rPr>
        <w:t>i</w:t>
      </w:r>
      <w:r w:rsidRPr="000F5F15">
        <w:rPr>
          <w:rFonts w:ascii="Verdana" w:hAnsi="Verdana" w:cs="Arial"/>
          <w:bCs/>
          <w:sz w:val="18"/>
          <w:szCs w:val="18"/>
        </w:rPr>
        <w:t>dão(</w:t>
      </w:r>
      <w:proofErr w:type="spellStart"/>
      <w:proofErr w:type="gramEnd"/>
      <w:r w:rsidRPr="000F5F15">
        <w:rPr>
          <w:rFonts w:ascii="Verdana" w:hAnsi="Verdana" w:cs="Arial"/>
          <w:bCs/>
          <w:sz w:val="18"/>
          <w:szCs w:val="18"/>
        </w:rPr>
        <w:t>ões</w:t>
      </w:r>
      <w:proofErr w:type="spellEnd"/>
      <w:r w:rsidRPr="000F5F15">
        <w:rPr>
          <w:rFonts w:ascii="Verdana" w:hAnsi="Verdana" w:cs="Arial"/>
          <w:bCs/>
          <w:sz w:val="18"/>
          <w:szCs w:val="18"/>
        </w:rPr>
        <w:t>)/declaração(</w:t>
      </w:r>
      <w:proofErr w:type="spellStart"/>
      <w:r w:rsidRPr="000F5F15">
        <w:rPr>
          <w:rFonts w:ascii="Verdana" w:hAnsi="Verdana" w:cs="Arial"/>
          <w:bCs/>
          <w:sz w:val="18"/>
          <w:szCs w:val="18"/>
        </w:rPr>
        <w:t>ões</w:t>
      </w:r>
      <w:proofErr w:type="spellEnd"/>
      <w:r w:rsidRPr="000F5F15">
        <w:rPr>
          <w:rFonts w:ascii="Verdana" w:hAnsi="Verdana" w:cs="Arial"/>
          <w:bCs/>
          <w:sz w:val="18"/>
          <w:szCs w:val="18"/>
        </w:rPr>
        <w:t>):</w:t>
      </w:r>
    </w:p>
    <w:p w:rsidR="00EB6E87" w:rsidRPr="00596DE0" w:rsidRDefault="00EB6E87" w:rsidP="00CA5412">
      <w:pPr>
        <w:pStyle w:val="Corpodetexto"/>
        <w:numPr>
          <w:ilvl w:val="0"/>
          <w:numId w:val="15"/>
        </w:numPr>
        <w:tabs>
          <w:tab w:val="clear" w:pos="3195"/>
          <w:tab w:val="num" w:pos="3375"/>
        </w:tabs>
        <w:spacing w:before="120"/>
        <w:ind w:left="3375"/>
        <w:jc w:val="both"/>
        <w:rPr>
          <w:rFonts w:ascii="Verdana" w:hAnsi="Verdana"/>
          <w:sz w:val="18"/>
          <w:szCs w:val="18"/>
        </w:rPr>
      </w:pPr>
      <w:r w:rsidRPr="00596DE0">
        <w:rPr>
          <w:rFonts w:ascii="Verdana" w:hAnsi="Verdana"/>
          <w:sz w:val="18"/>
          <w:szCs w:val="18"/>
        </w:rPr>
        <w:t>– obra de construção civil de prédio</w:t>
      </w:r>
      <w:r w:rsidR="00273888" w:rsidRPr="00596DE0">
        <w:rPr>
          <w:rFonts w:ascii="Verdana" w:hAnsi="Verdana"/>
          <w:sz w:val="18"/>
          <w:szCs w:val="18"/>
        </w:rPr>
        <w:t xml:space="preserve"> com</w:t>
      </w:r>
      <w:r w:rsidR="00730B1B" w:rsidRPr="00596DE0">
        <w:rPr>
          <w:rFonts w:ascii="Verdana" w:hAnsi="Verdana"/>
          <w:sz w:val="18"/>
          <w:szCs w:val="18"/>
        </w:rPr>
        <w:t xml:space="preserve"> mais de dois pavimentos</w:t>
      </w:r>
      <w:r w:rsidRPr="00596DE0">
        <w:rPr>
          <w:rFonts w:ascii="Verdana" w:hAnsi="Verdana"/>
          <w:sz w:val="18"/>
          <w:szCs w:val="18"/>
        </w:rPr>
        <w:t>;</w:t>
      </w:r>
    </w:p>
    <w:p w:rsidR="00EB6E87" w:rsidRPr="00596DE0" w:rsidRDefault="00EB6E87" w:rsidP="00CA5412">
      <w:pPr>
        <w:pStyle w:val="Corpodetexto"/>
        <w:numPr>
          <w:ilvl w:val="0"/>
          <w:numId w:val="15"/>
        </w:numPr>
        <w:tabs>
          <w:tab w:val="clear" w:pos="3195"/>
          <w:tab w:val="num" w:pos="3375"/>
        </w:tabs>
        <w:spacing w:before="120"/>
        <w:ind w:left="3375"/>
        <w:jc w:val="both"/>
        <w:rPr>
          <w:rFonts w:ascii="Verdana" w:hAnsi="Verdana"/>
          <w:sz w:val="18"/>
          <w:szCs w:val="18"/>
        </w:rPr>
      </w:pPr>
      <w:r w:rsidRPr="00596DE0">
        <w:rPr>
          <w:rFonts w:ascii="Verdana" w:hAnsi="Verdana"/>
          <w:sz w:val="18"/>
          <w:szCs w:val="18"/>
        </w:rPr>
        <w:t>– obra de reforma e</w:t>
      </w:r>
      <w:r w:rsidR="00730B1B" w:rsidRPr="00596DE0">
        <w:rPr>
          <w:rFonts w:ascii="Verdana" w:hAnsi="Verdana"/>
          <w:sz w:val="18"/>
          <w:szCs w:val="18"/>
        </w:rPr>
        <w:t>m</w:t>
      </w:r>
      <w:r w:rsidRPr="00596DE0">
        <w:rPr>
          <w:rFonts w:ascii="Verdana" w:hAnsi="Verdana"/>
          <w:sz w:val="18"/>
          <w:szCs w:val="18"/>
        </w:rPr>
        <w:t xml:space="preserve"> prédio comercial</w:t>
      </w:r>
      <w:r w:rsidR="00273888" w:rsidRPr="00596DE0">
        <w:rPr>
          <w:rFonts w:ascii="Verdana" w:hAnsi="Verdana"/>
          <w:sz w:val="18"/>
          <w:szCs w:val="18"/>
        </w:rPr>
        <w:t>, residencial ou público</w:t>
      </w:r>
      <w:r w:rsidRPr="00596DE0">
        <w:rPr>
          <w:rFonts w:ascii="Verdana" w:hAnsi="Verdana"/>
          <w:sz w:val="18"/>
          <w:szCs w:val="18"/>
        </w:rPr>
        <w:t>;</w:t>
      </w:r>
    </w:p>
    <w:p w:rsidR="00730B1B" w:rsidRDefault="00730B1B" w:rsidP="00730B1B">
      <w:pPr>
        <w:pStyle w:val="Corpodetexto"/>
        <w:numPr>
          <w:ilvl w:val="3"/>
          <w:numId w:val="1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 acervo técnico de uma pessoa jurídica é representando pelos acervos técnicos dos profissionais do seu quadro técnico e de seus consult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res técnicos devidamente contratados, de acordo com o art. 4º da Resolução 317/86 do CONFEA;</w:t>
      </w:r>
    </w:p>
    <w:p w:rsidR="00730B1B" w:rsidRDefault="00730B1B" w:rsidP="00730B1B">
      <w:pPr>
        <w:pStyle w:val="Corpodetexto"/>
        <w:numPr>
          <w:ilvl w:val="4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 acervo técnico de uma pessoa jurídica variará em função da alteração do acervo do seu quadro de profissionais e consultores (</w:t>
      </w:r>
      <w:r>
        <w:rPr>
          <w:sz w:val="18"/>
          <w:szCs w:val="18"/>
        </w:rPr>
        <w:t>§</w:t>
      </w:r>
      <w:r>
        <w:rPr>
          <w:rFonts w:ascii="Verdana" w:hAnsi="Verdana"/>
          <w:sz w:val="18"/>
          <w:szCs w:val="18"/>
        </w:rPr>
        <w:t xml:space="preserve"> único do art. 4º da Resolução 317/86 do CONFEA); </w:t>
      </w:r>
    </w:p>
    <w:p w:rsidR="00EB6E87" w:rsidRDefault="00EB6E87" w:rsidP="00730B1B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EE6FB3">
        <w:rPr>
          <w:rFonts w:ascii="Verdana" w:hAnsi="Verdana"/>
          <w:sz w:val="18"/>
          <w:szCs w:val="18"/>
        </w:rPr>
        <w:t xml:space="preserve">– Este(s) documento(s) </w:t>
      </w:r>
      <w:proofErr w:type="gramStart"/>
      <w:r w:rsidRPr="00EE6FB3">
        <w:rPr>
          <w:rFonts w:ascii="Verdana" w:hAnsi="Verdana"/>
          <w:sz w:val="18"/>
          <w:szCs w:val="18"/>
        </w:rPr>
        <w:t>deverá(</w:t>
      </w:r>
      <w:proofErr w:type="spellStart"/>
      <w:proofErr w:type="gramEnd"/>
      <w:r w:rsidRPr="00EE6FB3">
        <w:rPr>
          <w:rFonts w:ascii="Verdana" w:hAnsi="Verdana"/>
          <w:sz w:val="18"/>
          <w:szCs w:val="18"/>
        </w:rPr>
        <w:t>ão</w:t>
      </w:r>
      <w:proofErr w:type="spellEnd"/>
      <w:r w:rsidRPr="00EE6FB3">
        <w:rPr>
          <w:rFonts w:ascii="Verdana" w:hAnsi="Verdana"/>
          <w:sz w:val="18"/>
          <w:szCs w:val="18"/>
        </w:rPr>
        <w:t xml:space="preserve">) mencionar o endereço, telefone ou fax do declarante e ser assinado por seu representante legal, devidamente identificado e autorizado para tal fim, reservando-se o direito da </w:t>
      </w:r>
      <w:r w:rsidR="00273A52">
        <w:rPr>
          <w:rFonts w:ascii="Verdana" w:hAnsi="Verdana"/>
          <w:sz w:val="18"/>
          <w:szCs w:val="18"/>
        </w:rPr>
        <w:t>Comissão</w:t>
      </w:r>
      <w:r w:rsidRPr="00EE6FB3">
        <w:rPr>
          <w:rFonts w:ascii="Verdana" w:hAnsi="Verdana"/>
          <w:sz w:val="18"/>
          <w:szCs w:val="18"/>
        </w:rPr>
        <w:t xml:space="preserve"> de Licitação de promover diligências para os esclarecimentos que julgar pert</w:t>
      </w:r>
      <w:r w:rsidRPr="00EE6FB3">
        <w:rPr>
          <w:rFonts w:ascii="Verdana" w:hAnsi="Verdana"/>
          <w:sz w:val="18"/>
          <w:szCs w:val="18"/>
        </w:rPr>
        <w:t>i</w:t>
      </w:r>
      <w:r w:rsidRPr="00EE6FB3">
        <w:rPr>
          <w:rFonts w:ascii="Verdana" w:hAnsi="Verdana"/>
          <w:sz w:val="18"/>
          <w:szCs w:val="18"/>
        </w:rPr>
        <w:t>nente.</w:t>
      </w:r>
    </w:p>
    <w:p w:rsidR="00EB6E87" w:rsidRPr="00EE6FB3" w:rsidRDefault="00EB6E87" w:rsidP="00CA5412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A</w:t>
      </w:r>
      <w:r w:rsidRPr="00EE6FB3">
        <w:rPr>
          <w:rFonts w:ascii="Verdana" w:hAnsi="Verdana"/>
          <w:sz w:val="18"/>
          <w:szCs w:val="18"/>
        </w:rPr>
        <w:t xml:space="preserve"> apresentação da Certidão de Acervo Técnico não exime</w:t>
      </w:r>
      <w:r w:rsidRPr="00EE6FB3">
        <w:rPr>
          <w:rFonts w:ascii="Verdana" w:hAnsi="Verdana"/>
          <w:b/>
          <w:sz w:val="18"/>
          <w:szCs w:val="18"/>
        </w:rPr>
        <w:t xml:space="preserve"> </w:t>
      </w:r>
      <w:r w:rsidRPr="00EE6FB3">
        <w:rPr>
          <w:rFonts w:ascii="Verdana" w:hAnsi="Verdana"/>
          <w:sz w:val="18"/>
          <w:szCs w:val="18"/>
        </w:rPr>
        <w:t>a apr</w:t>
      </w:r>
      <w:r w:rsidRPr="00EE6FB3">
        <w:rPr>
          <w:rFonts w:ascii="Verdana" w:hAnsi="Verdana"/>
          <w:sz w:val="18"/>
          <w:szCs w:val="18"/>
        </w:rPr>
        <w:t>e</w:t>
      </w:r>
      <w:r w:rsidRPr="00EE6FB3">
        <w:rPr>
          <w:rFonts w:ascii="Verdana" w:hAnsi="Verdana"/>
          <w:sz w:val="18"/>
          <w:szCs w:val="18"/>
        </w:rPr>
        <w:t>sentação da declaração registrada.</w:t>
      </w:r>
    </w:p>
    <w:p w:rsidR="00EB6E87" w:rsidRPr="00C9054C" w:rsidRDefault="00EB6E87" w:rsidP="00C9054C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</w:t>
      </w:r>
      <w:r w:rsidRPr="00BE563D">
        <w:rPr>
          <w:rFonts w:ascii="Verdana" w:hAnsi="Verdana"/>
          <w:b/>
          <w:sz w:val="18"/>
          <w:szCs w:val="18"/>
        </w:rPr>
        <w:t>Declaração</w:t>
      </w:r>
      <w:r w:rsidRPr="00BE563D"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b/>
          <w:bCs/>
          <w:sz w:val="18"/>
          <w:szCs w:val="18"/>
        </w:rPr>
        <w:t>de inexistência de fato superveniente impeditivo da habilit</w:t>
      </w:r>
      <w:r w:rsidRPr="00BE563D">
        <w:rPr>
          <w:rFonts w:ascii="Verdana" w:hAnsi="Verdana"/>
          <w:b/>
          <w:bCs/>
          <w:sz w:val="18"/>
          <w:szCs w:val="18"/>
        </w:rPr>
        <w:t>a</w:t>
      </w:r>
      <w:r w:rsidRPr="00BE563D">
        <w:rPr>
          <w:rFonts w:ascii="Verdana" w:hAnsi="Verdana"/>
          <w:b/>
          <w:bCs/>
          <w:sz w:val="18"/>
          <w:szCs w:val="18"/>
        </w:rPr>
        <w:t>ção</w:t>
      </w:r>
      <w:r w:rsidRPr="00BE563D">
        <w:rPr>
          <w:rFonts w:ascii="Verdana" w:hAnsi="Verdana"/>
          <w:sz w:val="18"/>
          <w:szCs w:val="18"/>
        </w:rPr>
        <w:t>, conforme modelo do Anexo I, regulamentado pela IN n.º 05/MARE, com as alt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rações da IN n.º 09/MARE de 16/</w:t>
      </w:r>
      <w:proofErr w:type="spellStart"/>
      <w:r w:rsidRPr="00BE563D">
        <w:rPr>
          <w:rFonts w:ascii="Verdana" w:hAnsi="Verdana"/>
          <w:sz w:val="18"/>
          <w:szCs w:val="18"/>
        </w:rPr>
        <w:t>Abr</w:t>
      </w:r>
      <w:proofErr w:type="spellEnd"/>
      <w:r w:rsidRPr="00BE563D">
        <w:rPr>
          <w:rFonts w:ascii="Verdana" w:hAnsi="Verdana"/>
          <w:sz w:val="18"/>
          <w:szCs w:val="18"/>
        </w:rPr>
        <w:t xml:space="preserve">/96, publicada no D.O U. </w:t>
      </w:r>
      <w:proofErr w:type="gramStart"/>
      <w:r w:rsidRPr="00BE563D">
        <w:rPr>
          <w:rFonts w:ascii="Verdana" w:hAnsi="Verdana"/>
          <w:sz w:val="18"/>
          <w:szCs w:val="18"/>
        </w:rPr>
        <w:t>de</w:t>
      </w:r>
      <w:proofErr w:type="gramEnd"/>
      <w:r w:rsidRPr="00BE563D">
        <w:rPr>
          <w:rFonts w:ascii="Verdana" w:hAnsi="Verdana"/>
          <w:sz w:val="18"/>
          <w:szCs w:val="18"/>
        </w:rPr>
        <w:t xml:space="preserve"> 16/</w:t>
      </w:r>
      <w:proofErr w:type="spellStart"/>
      <w:r w:rsidRPr="00BE563D">
        <w:rPr>
          <w:rFonts w:ascii="Verdana" w:hAnsi="Verdana"/>
          <w:sz w:val="18"/>
          <w:szCs w:val="18"/>
        </w:rPr>
        <w:t>Abr</w:t>
      </w:r>
      <w:proofErr w:type="spellEnd"/>
      <w:r w:rsidRPr="00BE563D">
        <w:rPr>
          <w:rFonts w:ascii="Verdana" w:hAnsi="Verdana"/>
          <w:sz w:val="18"/>
          <w:szCs w:val="18"/>
        </w:rPr>
        <w:t>/96;</w:t>
      </w:r>
    </w:p>
    <w:p w:rsidR="00EB6E87" w:rsidRDefault="00EB6E87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b/>
          <w:sz w:val="18"/>
          <w:szCs w:val="18"/>
        </w:rPr>
        <w:t>- Declaração de Cumprimento</w:t>
      </w:r>
      <w:r w:rsidRPr="000F5F15">
        <w:rPr>
          <w:rFonts w:ascii="Verdana" w:hAnsi="Verdana"/>
          <w:sz w:val="18"/>
          <w:szCs w:val="18"/>
        </w:rPr>
        <w:t xml:space="preserve"> ao que determina o inciso V, artigo 27 da Lei Fed</w:t>
      </w:r>
      <w:r w:rsidRPr="000F5F15">
        <w:rPr>
          <w:rFonts w:ascii="Verdana" w:hAnsi="Verdana"/>
          <w:sz w:val="18"/>
          <w:szCs w:val="18"/>
        </w:rPr>
        <w:t>e</w:t>
      </w:r>
      <w:r w:rsidRPr="000F5F15">
        <w:rPr>
          <w:rFonts w:ascii="Verdana" w:hAnsi="Verdana"/>
          <w:sz w:val="18"/>
          <w:szCs w:val="18"/>
        </w:rPr>
        <w:t>ral nº 8.666/93, acrescido pela Lei Federal nº 9.854/</w:t>
      </w:r>
      <w:r w:rsidR="00890125">
        <w:rPr>
          <w:rFonts w:ascii="Verdana" w:hAnsi="Verdana"/>
          <w:sz w:val="18"/>
          <w:szCs w:val="18"/>
        </w:rPr>
        <w:t>99, conforme modelo do Anexo I</w:t>
      </w:r>
      <w:r w:rsidR="00FB2E52">
        <w:rPr>
          <w:rFonts w:ascii="Verdana" w:hAnsi="Verdana"/>
          <w:sz w:val="18"/>
          <w:szCs w:val="18"/>
        </w:rPr>
        <w:t>I</w:t>
      </w:r>
      <w:r w:rsidRPr="000F5F15">
        <w:rPr>
          <w:rFonts w:ascii="Verdana" w:hAnsi="Verdana"/>
          <w:sz w:val="18"/>
          <w:szCs w:val="18"/>
        </w:rPr>
        <w:t>.</w:t>
      </w:r>
    </w:p>
    <w:p w:rsidR="00273888" w:rsidRDefault="00EB6E87" w:rsidP="0070103E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- Declaração de Elaboração Independente de Proposta </w:t>
      </w:r>
      <w:r>
        <w:rPr>
          <w:rFonts w:ascii="Verdana" w:hAnsi="Verdana"/>
          <w:sz w:val="18"/>
          <w:szCs w:val="18"/>
        </w:rPr>
        <w:t>conforme determinado pela Instrução Normativa n.º 02 de 16 de setembro de 2009, emitida pela Secretaria de Logística e</w:t>
      </w: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Tecnologia da Informação – SLTI do Ministério do Planejamento, O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z w:val="18"/>
          <w:szCs w:val="18"/>
        </w:rPr>
        <w:t xml:space="preserve">çamento e Gestão – MPOG, conforme modelo do anexo </w:t>
      </w:r>
      <w:r w:rsidR="00FB2E52">
        <w:rPr>
          <w:rFonts w:ascii="Verdana" w:hAnsi="Verdana"/>
          <w:sz w:val="18"/>
          <w:szCs w:val="18"/>
        </w:rPr>
        <w:t>I</w:t>
      </w:r>
      <w:r w:rsidR="00C9054C">
        <w:rPr>
          <w:rFonts w:ascii="Verdana" w:hAnsi="Verdana"/>
          <w:sz w:val="18"/>
          <w:szCs w:val="18"/>
        </w:rPr>
        <w:t>II</w:t>
      </w:r>
      <w:r>
        <w:rPr>
          <w:rFonts w:ascii="Verdana" w:hAnsi="Verdana"/>
          <w:sz w:val="18"/>
          <w:szCs w:val="18"/>
        </w:rPr>
        <w:t>.</w:t>
      </w:r>
    </w:p>
    <w:p w:rsidR="00C9054C" w:rsidRPr="00273888" w:rsidRDefault="00C9054C" w:rsidP="0070103E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273888">
        <w:rPr>
          <w:rFonts w:ascii="Verdana" w:hAnsi="Verdana"/>
          <w:b/>
          <w:sz w:val="18"/>
          <w:szCs w:val="18"/>
        </w:rPr>
        <w:t xml:space="preserve">– A Declaração </w:t>
      </w:r>
      <w:r w:rsidRPr="00273888">
        <w:rPr>
          <w:rFonts w:ascii="Verdana" w:hAnsi="Verdana"/>
          <w:sz w:val="18"/>
          <w:szCs w:val="18"/>
        </w:rPr>
        <w:t xml:space="preserve">de que a empresa se enquadra como ME ou EPP, conforme exigido no § 1º do art. 16 do Decreto nº 7.581/2011, </w:t>
      </w:r>
      <w:r>
        <w:rPr>
          <w:rFonts w:ascii="Verdana" w:hAnsi="Verdana"/>
          <w:sz w:val="18"/>
          <w:szCs w:val="18"/>
        </w:rPr>
        <w:t>não precisa ser apresentada</w:t>
      </w:r>
      <w:proofErr w:type="gramStart"/>
      <w:r>
        <w:rPr>
          <w:rFonts w:ascii="Verdana" w:hAnsi="Verdana"/>
          <w:sz w:val="18"/>
          <w:szCs w:val="18"/>
        </w:rPr>
        <w:t xml:space="preserve"> pois</w:t>
      </w:r>
      <w:proofErr w:type="gramEnd"/>
      <w:r>
        <w:rPr>
          <w:rFonts w:ascii="Verdana" w:hAnsi="Verdana"/>
          <w:sz w:val="18"/>
          <w:szCs w:val="18"/>
        </w:rPr>
        <w:t xml:space="preserve"> </w:t>
      </w:r>
      <w:r w:rsidRPr="00273888">
        <w:rPr>
          <w:rFonts w:ascii="Verdana" w:hAnsi="Verdana"/>
          <w:sz w:val="18"/>
          <w:szCs w:val="18"/>
        </w:rPr>
        <w:t>será substituída por consulta a ser feita “</w:t>
      </w:r>
      <w:proofErr w:type="spellStart"/>
      <w:r w:rsidRPr="00273888">
        <w:rPr>
          <w:rFonts w:ascii="Verdana" w:hAnsi="Verdana"/>
          <w:sz w:val="18"/>
          <w:szCs w:val="18"/>
        </w:rPr>
        <w:t>on</w:t>
      </w:r>
      <w:proofErr w:type="spellEnd"/>
      <w:r w:rsidRPr="00273888">
        <w:rPr>
          <w:rFonts w:ascii="Verdana" w:hAnsi="Verdana"/>
          <w:sz w:val="18"/>
          <w:szCs w:val="18"/>
        </w:rPr>
        <w:t xml:space="preserve"> </w:t>
      </w:r>
      <w:proofErr w:type="spellStart"/>
      <w:r w:rsidRPr="00273888">
        <w:rPr>
          <w:rFonts w:ascii="Verdana" w:hAnsi="Verdana"/>
          <w:sz w:val="18"/>
          <w:szCs w:val="18"/>
        </w:rPr>
        <w:t>line</w:t>
      </w:r>
      <w:proofErr w:type="spellEnd"/>
      <w:r w:rsidRPr="00273888">
        <w:rPr>
          <w:rFonts w:ascii="Verdana" w:hAnsi="Verdana"/>
          <w:sz w:val="18"/>
          <w:szCs w:val="18"/>
        </w:rPr>
        <w:t>” no cadastro do SICAF, na data da licit</w:t>
      </w:r>
      <w:r w:rsidRPr="00273888">
        <w:rPr>
          <w:rFonts w:ascii="Verdana" w:hAnsi="Verdana"/>
          <w:sz w:val="18"/>
          <w:szCs w:val="18"/>
        </w:rPr>
        <w:t>a</w:t>
      </w:r>
      <w:r w:rsidRPr="00273888">
        <w:rPr>
          <w:rFonts w:ascii="Verdana" w:hAnsi="Verdana"/>
          <w:sz w:val="18"/>
          <w:szCs w:val="18"/>
        </w:rPr>
        <w:t>ção e durante a reunião d</w:t>
      </w:r>
      <w:r>
        <w:rPr>
          <w:rFonts w:ascii="Verdana" w:hAnsi="Verdana"/>
          <w:sz w:val="18"/>
          <w:szCs w:val="18"/>
        </w:rPr>
        <w:t>e</w:t>
      </w:r>
      <w:r w:rsidRPr="00273888">
        <w:rPr>
          <w:rFonts w:ascii="Verdana" w:hAnsi="Verdana"/>
          <w:sz w:val="18"/>
          <w:szCs w:val="18"/>
        </w:rPr>
        <w:t xml:space="preserve"> a</w:t>
      </w:r>
      <w:r>
        <w:rPr>
          <w:rFonts w:ascii="Verdana" w:hAnsi="Verdana"/>
          <w:sz w:val="18"/>
          <w:szCs w:val="18"/>
        </w:rPr>
        <w:t>bertura dos envelopes.</w:t>
      </w:r>
    </w:p>
    <w:p w:rsidR="00EB6E87" w:rsidRPr="000F5F15" w:rsidRDefault="00EB6E87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sz w:val="18"/>
          <w:szCs w:val="18"/>
        </w:rPr>
        <w:t xml:space="preserve">- As </w:t>
      </w:r>
      <w:r w:rsidRPr="000F5F15">
        <w:rPr>
          <w:rFonts w:ascii="Verdana" w:hAnsi="Verdana"/>
          <w:b/>
          <w:sz w:val="18"/>
          <w:szCs w:val="18"/>
        </w:rPr>
        <w:t xml:space="preserve">cópias </w:t>
      </w:r>
      <w:r w:rsidRPr="000F5F15">
        <w:rPr>
          <w:rFonts w:ascii="Verdana" w:hAnsi="Verdana"/>
          <w:sz w:val="18"/>
          <w:szCs w:val="18"/>
        </w:rPr>
        <w:t xml:space="preserve">dos documentos deverão estar </w:t>
      </w:r>
      <w:r w:rsidRPr="000F5F15">
        <w:rPr>
          <w:rFonts w:ascii="Verdana" w:hAnsi="Verdana"/>
          <w:b/>
          <w:sz w:val="18"/>
          <w:szCs w:val="18"/>
        </w:rPr>
        <w:t>legíveis</w:t>
      </w:r>
      <w:r w:rsidRPr="000F5F15">
        <w:rPr>
          <w:rFonts w:ascii="Verdana" w:hAnsi="Verdana"/>
          <w:sz w:val="18"/>
          <w:szCs w:val="18"/>
        </w:rPr>
        <w:t xml:space="preserve"> e serem </w:t>
      </w:r>
      <w:r w:rsidRPr="000F5F15">
        <w:rPr>
          <w:rFonts w:ascii="Verdana" w:hAnsi="Verdana"/>
          <w:b/>
          <w:sz w:val="18"/>
          <w:szCs w:val="18"/>
          <w:u w:val="single"/>
        </w:rPr>
        <w:t>entregues já devidamente autenticadas</w:t>
      </w:r>
      <w:r w:rsidRPr="000F5F15">
        <w:rPr>
          <w:rFonts w:ascii="Verdana" w:hAnsi="Verdana"/>
          <w:sz w:val="18"/>
          <w:szCs w:val="18"/>
        </w:rPr>
        <w:t>, por car</w:t>
      </w:r>
      <w:r>
        <w:rPr>
          <w:rFonts w:ascii="Verdana" w:hAnsi="Verdana"/>
          <w:sz w:val="18"/>
          <w:szCs w:val="18"/>
        </w:rPr>
        <w:t>tório ou por membro da Coordenação de Licitação</w:t>
      </w:r>
      <w:r w:rsidRPr="000F5F15">
        <w:rPr>
          <w:rFonts w:ascii="Verdana" w:hAnsi="Verdana"/>
          <w:sz w:val="18"/>
          <w:szCs w:val="18"/>
        </w:rPr>
        <w:t>, inclusive em seus ve</w:t>
      </w:r>
      <w:r w:rsidRPr="000F5F15">
        <w:rPr>
          <w:rFonts w:ascii="Verdana" w:hAnsi="Verdana"/>
          <w:sz w:val="18"/>
          <w:szCs w:val="18"/>
        </w:rPr>
        <w:t>r</w:t>
      </w:r>
      <w:r w:rsidRPr="000F5F15">
        <w:rPr>
          <w:rFonts w:ascii="Verdana" w:hAnsi="Verdana"/>
          <w:sz w:val="18"/>
          <w:szCs w:val="18"/>
        </w:rPr>
        <w:t xml:space="preserve">sos quando necessário e essencial, à </w:t>
      </w:r>
      <w:r w:rsidR="00273A52">
        <w:rPr>
          <w:rFonts w:ascii="Verdana" w:hAnsi="Verdana"/>
          <w:sz w:val="18"/>
          <w:szCs w:val="18"/>
        </w:rPr>
        <w:t>Comissão</w:t>
      </w:r>
      <w:r w:rsidRPr="000F5F15">
        <w:rPr>
          <w:rFonts w:ascii="Verdana" w:hAnsi="Verdana"/>
          <w:sz w:val="18"/>
          <w:szCs w:val="18"/>
        </w:rPr>
        <w:t xml:space="preserve"> de Licitação dentro do envelope “DOCUMENTAÇÃO DE HABILITAÇÃO</w:t>
      </w:r>
      <w:r w:rsidR="00160B54">
        <w:rPr>
          <w:rFonts w:ascii="Verdana" w:hAnsi="Verdana"/>
          <w:sz w:val="18"/>
          <w:szCs w:val="18"/>
        </w:rPr>
        <w:t xml:space="preserve"> TÉCNICA</w:t>
      </w:r>
      <w:r w:rsidRPr="000F5F15">
        <w:rPr>
          <w:rFonts w:ascii="Verdana" w:hAnsi="Verdana"/>
          <w:sz w:val="18"/>
          <w:szCs w:val="18"/>
        </w:rPr>
        <w:t>”.</w:t>
      </w:r>
    </w:p>
    <w:p w:rsidR="00EB6E87" w:rsidRDefault="00EB6E87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As cópias do</w:t>
      </w:r>
      <w:r w:rsidRPr="000F5F15">
        <w:rPr>
          <w:rFonts w:ascii="Verdana" w:hAnsi="Verdana"/>
          <w:sz w:val="18"/>
          <w:szCs w:val="18"/>
        </w:rPr>
        <w:t xml:space="preserve">s documentos </w:t>
      </w:r>
      <w:r w:rsidR="00953D19">
        <w:rPr>
          <w:rFonts w:ascii="Verdana" w:hAnsi="Verdana"/>
          <w:sz w:val="18"/>
          <w:szCs w:val="18"/>
        </w:rPr>
        <w:t xml:space="preserve">poderão </w:t>
      </w:r>
      <w:r w:rsidRPr="000F5F15">
        <w:rPr>
          <w:rFonts w:ascii="Verdana" w:hAnsi="Verdana"/>
          <w:sz w:val="18"/>
          <w:szCs w:val="18"/>
        </w:rPr>
        <w:t xml:space="preserve">ser </w:t>
      </w:r>
      <w:r w:rsidR="00701A42">
        <w:rPr>
          <w:rFonts w:ascii="Verdana" w:hAnsi="Verdana"/>
          <w:sz w:val="18"/>
          <w:szCs w:val="18"/>
        </w:rPr>
        <w:t>autenticadas</w:t>
      </w:r>
      <w:r w:rsidRPr="000F5F15">
        <w:rPr>
          <w:rFonts w:ascii="Verdana" w:hAnsi="Verdana"/>
          <w:sz w:val="18"/>
          <w:szCs w:val="18"/>
        </w:rPr>
        <w:t xml:space="preserve"> por membro da Coordenação de Lic</w:t>
      </w:r>
      <w:r w:rsidRPr="000F5F15">
        <w:rPr>
          <w:rFonts w:ascii="Verdana" w:hAnsi="Verdana"/>
          <w:sz w:val="18"/>
          <w:szCs w:val="18"/>
        </w:rPr>
        <w:t>i</w:t>
      </w:r>
      <w:r w:rsidRPr="000F5F15">
        <w:rPr>
          <w:rFonts w:ascii="Verdana" w:hAnsi="Verdana"/>
          <w:sz w:val="18"/>
          <w:szCs w:val="18"/>
        </w:rPr>
        <w:t>tação</w:t>
      </w:r>
      <w:r w:rsidR="00953D19">
        <w:rPr>
          <w:rFonts w:ascii="Verdana" w:hAnsi="Verdana"/>
          <w:sz w:val="18"/>
          <w:szCs w:val="18"/>
        </w:rPr>
        <w:t xml:space="preserve"> da </w:t>
      </w:r>
      <w:r w:rsidR="00E73889">
        <w:rPr>
          <w:rFonts w:ascii="Verdana" w:hAnsi="Verdana"/>
          <w:sz w:val="18"/>
          <w:szCs w:val="18"/>
        </w:rPr>
        <w:t>Pró-Reitoria de Administração UFF</w:t>
      </w:r>
      <w:r w:rsidRPr="000F5F15">
        <w:rPr>
          <w:rFonts w:ascii="Verdana" w:hAnsi="Verdana"/>
          <w:sz w:val="18"/>
          <w:szCs w:val="18"/>
        </w:rPr>
        <w:t xml:space="preserve">, a partir do original, </w:t>
      </w:r>
      <w:r w:rsidRPr="00013D55">
        <w:rPr>
          <w:rFonts w:ascii="Verdana" w:hAnsi="Verdana"/>
          <w:b/>
          <w:sz w:val="18"/>
          <w:szCs w:val="18"/>
        </w:rPr>
        <w:t>até as 17h00m do dia anter</w:t>
      </w:r>
      <w:r w:rsidRPr="00013D55">
        <w:rPr>
          <w:rFonts w:ascii="Verdana" w:hAnsi="Verdana"/>
          <w:b/>
          <w:sz w:val="18"/>
          <w:szCs w:val="18"/>
        </w:rPr>
        <w:t>i</w:t>
      </w:r>
      <w:r w:rsidRPr="00013D55">
        <w:rPr>
          <w:rFonts w:ascii="Verdana" w:hAnsi="Verdana"/>
          <w:b/>
          <w:sz w:val="18"/>
          <w:szCs w:val="18"/>
        </w:rPr>
        <w:t>or</w:t>
      </w:r>
      <w:r w:rsidRPr="000F5F15">
        <w:rPr>
          <w:rFonts w:ascii="Verdana" w:hAnsi="Verdana"/>
          <w:sz w:val="18"/>
          <w:szCs w:val="18"/>
        </w:rPr>
        <w:t xml:space="preserve"> à data marcada para o recebimento e abertura dos envelopes.</w:t>
      </w:r>
    </w:p>
    <w:p w:rsidR="00EB6E87" w:rsidRDefault="00EB6E87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45958">
        <w:rPr>
          <w:rFonts w:ascii="Verdana" w:hAnsi="Verdana"/>
          <w:sz w:val="18"/>
          <w:szCs w:val="18"/>
        </w:rPr>
        <w:t xml:space="preserve">- A falta de qualquer dos documentos exigidos no presente Edital ou a falta de autenticação das cópias como exigido no item anterior, acarretará a automática </w:t>
      </w:r>
      <w:r w:rsidRPr="00C45958">
        <w:rPr>
          <w:rFonts w:ascii="Verdana" w:hAnsi="Verdana"/>
          <w:b/>
          <w:sz w:val="18"/>
          <w:szCs w:val="18"/>
          <w:u w:val="words"/>
        </w:rPr>
        <w:t xml:space="preserve">inabilitação </w:t>
      </w:r>
      <w:r w:rsidRPr="00C45958">
        <w:rPr>
          <w:rFonts w:ascii="Verdana" w:hAnsi="Verdana"/>
          <w:sz w:val="18"/>
          <w:szCs w:val="18"/>
        </w:rPr>
        <w:t>da licitante.</w:t>
      </w:r>
    </w:p>
    <w:p w:rsidR="00323B6E" w:rsidRDefault="00323B6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0F5F15">
        <w:rPr>
          <w:rFonts w:ascii="Verdana" w:hAnsi="Verdana"/>
          <w:sz w:val="18"/>
          <w:szCs w:val="18"/>
        </w:rPr>
        <w:t xml:space="preserve">A </w:t>
      </w:r>
      <w:r>
        <w:rPr>
          <w:rFonts w:ascii="Verdana" w:hAnsi="Verdana"/>
          <w:sz w:val="18"/>
          <w:szCs w:val="18"/>
        </w:rPr>
        <w:t>Comissão</w:t>
      </w:r>
      <w:r w:rsidRPr="000F5F15">
        <w:rPr>
          <w:rFonts w:ascii="Verdana" w:hAnsi="Verdana"/>
          <w:sz w:val="18"/>
          <w:szCs w:val="18"/>
        </w:rPr>
        <w:t xml:space="preserve"> de Licitação reserva-se o direito de solicitar os originais dos documentos apr</w:t>
      </w:r>
      <w:r w:rsidRPr="000F5F15">
        <w:rPr>
          <w:rFonts w:ascii="Verdana" w:hAnsi="Verdana"/>
          <w:sz w:val="18"/>
          <w:szCs w:val="18"/>
        </w:rPr>
        <w:t>e</w:t>
      </w:r>
      <w:r w:rsidRPr="000F5F15">
        <w:rPr>
          <w:rFonts w:ascii="Verdana" w:hAnsi="Verdana"/>
          <w:sz w:val="18"/>
          <w:szCs w:val="18"/>
        </w:rPr>
        <w:t xml:space="preserve">sentados </w:t>
      </w:r>
      <w:proofErr w:type="gramStart"/>
      <w:r w:rsidRPr="000F5F15">
        <w:rPr>
          <w:rFonts w:ascii="Verdana" w:hAnsi="Verdana"/>
          <w:sz w:val="18"/>
          <w:szCs w:val="18"/>
        </w:rPr>
        <w:t>sob forma</w:t>
      </w:r>
      <w:proofErr w:type="gramEnd"/>
      <w:r w:rsidRPr="000F5F15">
        <w:rPr>
          <w:rFonts w:ascii="Verdana" w:hAnsi="Verdana"/>
          <w:sz w:val="18"/>
          <w:szCs w:val="18"/>
        </w:rPr>
        <w:t xml:space="preserve"> de cópias, quando julgar necessário.</w:t>
      </w:r>
    </w:p>
    <w:p w:rsidR="002C69BA" w:rsidRPr="00BE563D" w:rsidRDefault="002C69BA" w:rsidP="00F7543D">
      <w:pPr>
        <w:pStyle w:val="Corpodetexto"/>
        <w:spacing w:before="120"/>
        <w:ind w:left="705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</w:t>
      </w:r>
    </w:p>
    <w:p w:rsidR="002C69BA" w:rsidRPr="00BE563D" w:rsidRDefault="002C69B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PROCESSAMENTO DA LICITAÇÃO</w:t>
      </w:r>
      <w:r w:rsidRPr="00BE563D">
        <w:rPr>
          <w:rFonts w:ascii="Verdana" w:hAnsi="Verdana"/>
          <w:sz w:val="18"/>
          <w:szCs w:val="18"/>
        </w:rPr>
        <w:t>:</w:t>
      </w:r>
    </w:p>
    <w:p w:rsidR="0045435E" w:rsidRPr="00BE563D" w:rsidRDefault="0045435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No local, data e </w:t>
      </w:r>
      <w:proofErr w:type="gramStart"/>
      <w:r w:rsidRPr="00BE563D">
        <w:rPr>
          <w:rFonts w:ascii="Verdana" w:hAnsi="Verdana"/>
          <w:sz w:val="18"/>
          <w:szCs w:val="18"/>
        </w:rPr>
        <w:t xml:space="preserve">horário </w:t>
      </w:r>
      <w:r w:rsidRPr="000F5F15">
        <w:rPr>
          <w:rFonts w:ascii="Verdana" w:hAnsi="Verdana"/>
          <w:sz w:val="18"/>
          <w:szCs w:val="18"/>
        </w:rPr>
        <w:t>marcados</w:t>
      </w:r>
      <w:proofErr w:type="gramEnd"/>
      <w:r w:rsidRPr="000F5F15">
        <w:rPr>
          <w:rFonts w:ascii="Verdana" w:hAnsi="Verdana"/>
          <w:sz w:val="18"/>
          <w:szCs w:val="18"/>
        </w:rPr>
        <w:t xml:space="preserve"> para a entrega dos envelopes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a </w:t>
      </w:r>
      <w:r>
        <w:rPr>
          <w:rFonts w:ascii="Verdana" w:hAnsi="Verdana"/>
          <w:sz w:val="18"/>
          <w:szCs w:val="18"/>
        </w:rPr>
        <w:t>Comissão</w:t>
      </w:r>
      <w:r w:rsidRPr="00BE563D">
        <w:rPr>
          <w:rFonts w:ascii="Verdana" w:hAnsi="Verdana"/>
          <w:sz w:val="18"/>
          <w:szCs w:val="18"/>
        </w:rPr>
        <w:t xml:space="preserve"> de Licitação, em Ato Público e na presença das Licitantes que quiserem permanecer na Reunião, dará início a presente Licitação, com observância dos procedimentos</w:t>
      </w:r>
      <w:r>
        <w:rPr>
          <w:rFonts w:ascii="Verdana" w:hAnsi="Verdana"/>
          <w:sz w:val="18"/>
          <w:szCs w:val="18"/>
        </w:rPr>
        <w:t xml:space="preserve"> abaixo,</w:t>
      </w:r>
    </w:p>
    <w:p w:rsidR="0045435E" w:rsidRDefault="0045435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As empresas interessadas em participar da licitação, deverão se apresentar através de seu representante legal, munido do </w:t>
      </w:r>
      <w:r>
        <w:rPr>
          <w:rFonts w:ascii="Verdana" w:hAnsi="Verdana"/>
          <w:sz w:val="18"/>
          <w:szCs w:val="18"/>
        </w:rPr>
        <w:t xml:space="preserve">respectivo </w:t>
      </w:r>
      <w:r w:rsidRPr="00BE563D">
        <w:rPr>
          <w:rFonts w:ascii="Verdana" w:hAnsi="Verdana"/>
          <w:sz w:val="18"/>
          <w:szCs w:val="18"/>
        </w:rPr>
        <w:t>documento de credenciamento e d</w:t>
      </w:r>
      <w:r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b/>
          <w:sz w:val="18"/>
          <w:szCs w:val="18"/>
        </w:rPr>
        <w:t xml:space="preserve"> dois envelopes </w:t>
      </w:r>
      <w:r w:rsidRPr="00BE563D">
        <w:rPr>
          <w:rFonts w:ascii="Verdana" w:hAnsi="Verdana"/>
          <w:b/>
          <w:sz w:val="18"/>
          <w:szCs w:val="18"/>
        </w:rPr>
        <w:lastRenderedPageBreak/>
        <w:t>distintos</w:t>
      </w:r>
      <w:r>
        <w:rPr>
          <w:rFonts w:ascii="Verdana" w:hAnsi="Verdana"/>
          <w:sz w:val="18"/>
          <w:szCs w:val="18"/>
        </w:rPr>
        <w:t>, opacos e lacrados, identificados</w:t>
      </w:r>
      <w:r w:rsidRPr="00BE563D">
        <w:rPr>
          <w:rFonts w:ascii="Verdana" w:hAnsi="Verdana"/>
          <w:sz w:val="18"/>
          <w:szCs w:val="18"/>
        </w:rPr>
        <w:t xml:space="preserve">, respectivamente, </w:t>
      </w:r>
      <w:r>
        <w:rPr>
          <w:rFonts w:ascii="Verdana" w:hAnsi="Verdana"/>
          <w:sz w:val="18"/>
          <w:szCs w:val="18"/>
        </w:rPr>
        <w:t xml:space="preserve">de </w:t>
      </w:r>
      <w:r w:rsidRPr="00BE563D">
        <w:rPr>
          <w:rFonts w:ascii="Verdana" w:hAnsi="Verdana"/>
          <w:sz w:val="18"/>
          <w:szCs w:val="18"/>
        </w:rPr>
        <w:t>envelope</w:t>
      </w:r>
      <w:r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 xml:space="preserve">nº </w:t>
      </w:r>
      <w:r>
        <w:rPr>
          <w:rFonts w:ascii="Verdana" w:hAnsi="Verdana"/>
          <w:b/>
          <w:sz w:val="18"/>
          <w:szCs w:val="18"/>
        </w:rPr>
        <w:t>01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>-</w:t>
      </w:r>
      <w:r w:rsidR="003C66D1">
        <w:rPr>
          <w:rFonts w:ascii="Verdana" w:hAnsi="Verdana"/>
          <w:sz w:val="18"/>
          <w:szCs w:val="18"/>
        </w:rPr>
        <w:t>“PROPOSTA COMERCIAL”</w:t>
      </w:r>
      <w:r>
        <w:rPr>
          <w:rFonts w:ascii="Verdana" w:hAnsi="Verdana"/>
          <w:sz w:val="18"/>
          <w:szCs w:val="18"/>
        </w:rPr>
        <w:t xml:space="preserve"> e envelope </w:t>
      </w:r>
      <w:r w:rsidRPr="00BE563D">
        <w:rPr>
          <w:rFonts w:ascii="Verdana" w:hAnsi="Verdana"/>
          <w:sz w:val="18"/>
          <w:szCs w:val="18"/>
        </w:rPr>
        <w:t xml:space="preserve">nº </w:t>
      </w:r>
      <w:r>
        <w:rPr>
          <w:rFonts w:ascii="Verdana" w:hAnsi="Verdana"/>
          <w:b/>
          <w:sz w:val="18"/>
          <w:szCs w:val="18"/>
        </w:rPr>
        <w:t>02</w:t>
      </w:r>
      <w:r>
        <w:rPr>
          <w:rFonts w:ascii="Verdana" w:hAnsi="Verdana"/>
          <w:sz w:val="18"/>
          <w:szCs w:val="18"/>
        </w:rPr>
        <w:t xml:space="preserve">- </w:t>
      </w:r>
      <w:r w:rsidR="003C66D1" w:rsidRPr="00BE563D">
        <w:rPr>
          <w:rFonts w:ascii="Verdana" w:hAnsi="Verdana"/>
          <w:sz w:val="18"/>
          <w:szCs w:val="18"/>
        </w:rPr>
        <w:t>”DOCUMENTAÇÃO DE HABILITAÇÃO</w:t>
      </w:r>
      <w:r w:rsidR="003C66D1">
        <w:rPr>
          <w:rFonts w:ascii="Verdana" w:hAnsi="Verdana"/>
          <w:sz w:val="18"/>
          <w:szCs w:val="18"/>
        </w:rPr>
        <w:t xml:space="preserve"> TÉCNICA</w:t>
      </w:r>
      <w:r w:rsidR="003C66D1" w:rsidRPr="00BE563D">
        <w:rPr>
          <w:rFonts w:ascii="Verdana" w:hAnsi="Verdana"/>
          <w:sz w:val="18"/>
          <w:szCs w:val="18"/>
        </w:rPr>
        <w:t>”</w:t>
      </w:r>
      <w:r>
        <w:rPr>
          <w:rFonts w:ascii="Verdana" w:hAnsi="Verdana"/>
          <w:sz w:val="18"/>
          <w:szCs w:val="18"/>
        </w:rPr>
        <w:t>.</w:t>
      </w:r>
      <w:r w:rsidRPr="00BE563D">
        <w:rPr>
          <w:rFonts w:ascii="Verdana" w:hAnsi="Verdana"/>
          <w:sz w:val="18"/>
          <w:szCs w:val="18"/>
        </w:rPr>
        <w:t xml:space="preserve"> </w:t>
      </w:r>
    </w:p>
    <w:p w:rsidR="0045435E" w:rsidRPr="00BE563D" w:rsidRDefault="0045435E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Neles de</w:t>
      </w:r>
      <w:r w:rsidRPr="00BE563D">
        <w:rPr>
          <w:rFonts w:ascii="Verdana" w:hAnsi="Verdana"/>
          <w:sz w:val="18"/>
          <w:szCs w:val="18"/>
        </w:rPr>
        <w:t>verão constar também, a Razão Social da licitante</w:t>
      </w:r>
      <w:r>
        <w:rPr>
          <w:rFonts w:ascii="Verdana" w:hAnsi="Verdana"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o número do seu CNPJ </w:t>
      </w:r>
      <w:r w:rsidRPr="00BE563D">
        <w:rPr>
          <w:rFonts w:ascii="Verdana" w:hAnsi="Verdana"/>
          <w:sz w:val="18"/>
          <w:szCs w:val="18"/>
        </w:rPr>
        <w:t>e a referência a esta Licitação.</w:t>
      </w:r>
    </w:p>
    <w:p w:rsidR="0045435E" w:rsidRPr="00BE563D" w:rsidRDefault="0045435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Cada licitante fará se representar, por somente um representante, que será admitido a i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tervir nas fases do procedimento licitatório, respondendo por sua representada, devendo ainda, no ato da entrega dos envelopes, identificar-se, exibindo o documento de credenciamento e de identidade ou outro documento equivalente.</w:t>
      </w:r>
    </w:p>
    <w:p w:rsidR="0045435E" w:rsidRPr="00BE563D" w:rsidRDefault="0045435E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O documento de apresentação do representante deverá ser entregue à </w:t>
      </w:r>
      <w:r>
        <w:rPr>
          <w:rFonts w:ascii="Verdana" w:hAnsi="Verdana"/>
          <w:sz w:val="18"/>
          <w:szCs w:val="18"/>
        </w:rPr>
        <w:t>Comissão</w:t>
      </w:r>
      <w:r w:rsidRPr="00BE563D">
        <w:rPr>
          <w:rFonts w:ascii="Verdana" w:hAnsi="Verdana"/>
          <w:sz w:val="18"/>
          <w:szCs w:val="18"/>
        </w:rPr>
        <w:t xml:space="preserve"> de Licitação, </w:t>
      </w:r>
      <w:r w:rsidRPr="00BE563D">
        <w:rPr>
          <w:rFonts w:ascii="Verdana" w:hAnsi="Verdana"/>
          <w:b/>
          <w:sz w:val="18"/>
          <w:szCs w:val="18"/>
        </w:rPr>
        <w:t>antes da entrega dos envelopes e nunca dentro desses,</w:t>
      </w:r>
      <w:r w:rsidRPr="00BE563D">
        <w:rPr>
          <w:rFonts w:ascii="Verdana" w:hAnsi="Verdana"/>
          <w:sz w:val="18"/>
          <w:szCs w:val="18"/>
        </w:rPr>
        <w:t xml:space="preserve"> sem o qual o representante não será considerado presente ao Ato Público de recebimento e abertura dos envelopes.</w:t>
      </w:r>
    </w:p>
    <w:p w:rsidR="0045435E" w:rsidRPr="00BE563D" w:rsidRDefault="0045435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A entrega dos envelopes e a intervenção em qualquer fase do procedimento licitatório, só poderão ser feitas pelo representante legal da licitante.</w:t>
      </w:r>
    </w:p>
    <w:p w:rsidR="0045435E" w:rsidRPr="000332B2" w:rsidRDefault="0045435E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A não apresentação ou a incorreção do documento de credenciamento ou titulação, não inabilitará a licitante, mas impedirá o seu representante de se manifestar dura</w:t>
      </w:r>
      <w:r w:rsidRPr="00BE563D">
        <w:rPr>
          <w:rFonts w:ascii="Verdana" w:hAnsi="Verdana"/>
          <w:sz w:val="18"/>
          <w:szCs w:val="18"/>
        </w:rPr>
        <w:t>n</w:t>
      </w:r>
      <w:r w:rsidRPr="000332B2">
        <w:rPr>
          <w:rFonts w:ascii="Verdana" w:hAnsi="Verdana"/>
          <w:sz w:val="18"/>
          <w:szCs w:val="18"/>
        </w:rPr>
        <w:t xml:space="preserve">te a(s) </w:t>
      </w:r>
      <w:proofErr w:type="gramStart"/>
      <w:r w:rsidRPr="000332B2">
        <w:rPr>
          <w:rFonts w:ascii="Verdana" w:hAnsi="Verdana"/>
          <w:sz w:val="18"/>
          <w:szCs w:val="18"/>
        </w:rPr>
        <w:t>reunião(</w:t>
      </w:r>
      <w:proofErr w:type="spellStart"/>
      <w:proofErr w:type="gramEnd"/>
      <w:r w:rsidRPr="000332B2">
        <w:rPr>
          <w:rFonts w:ascii="Verdana" w:hAnsi="Verdana"/>
          <w:sz w:val="18"/>
          <w:szCs w:val="18"/>
        </w:rPr>
        <w:t>ões</w:t>
      </w:r>
      <w:proofErr w:type="spellEnd"/>
      <w:r w:rsidRPr="000332B2">
        <w:rPr>
          <w:rFonts w:ascii="Verdana" w:hAnsi="Verdana"/>
          <w:sz w:val="18"/>
          <w:szCs w:val="18"/>
        </w:rPr>
        <w:t xml:space="preserve">). </w:t>
      </w:r>
    </w:p>
    <w:p w:rsidR="0045435E" w:rsidRPr="00BE563D" w:rsidRDefault="0045435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Id</w:t>
      </w:r>
      <w:r>
        <w:rPr>
          <w:rFonts w:ascii="Verdana" w:hAnsi="Verdana"/>
          <w:sz w:val="18"/>
          <w:szCs w:val="18"/>
        </w:rPr>
        <w:t>entificados os representantes do</w:t>
      </w:r>
      <w:r w:rsidRPr="00BE563D">
        <w:rPr>
          <w:rFonts w:ascii="Verdana" w:hAnsi="Verdana"/>
          <w:sz w:val="18"/>
          <w:szCs w:val="18"/>
        </w:rPr>
        <w:t>s licitantes, seus nomes serão lançados em Ata.</w:t>
      </w:r>
    </w:p>
    <w:p w:rsidR="009F06C8" w:rsidRPr="00AD2F4D" w:rsidRDefault="009F06C8" w:rsidP="009F06C8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</w:t>
      </w:r>
      <w:r w:rsidRPr="00AD2F4D">
        <w:rPr>
          <w:rFonts w:ascii="Verdana" w:hAnsi="Verdana" w:cs="Arial"/>
          <w:color w:val="000000"/>
          <w:sz w:val="18"/>
          <w:szCs w:val="18"/>
        </w:rPr>
        <w:t>N</w:t>
      </w:r>
      <w:r>
        <w:rPr>
          <w:rFonts w:ascii="Verdana" w:hAnsi="Verdana" w:cs="Arial"/>
          <w:color w:val="000000"/>
          <w:sz w:val="18"/>
          <w:szCs w:val="18"/>
        </w:rPr>
        <w:t>esta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licitaç</w:t>
      </w:r>
      <w:r>
        <w:rPr>
          <w:rFonts w:ascii="Verdana" w:hAnsi="Verdana" w:cs="Arial"/>
          <w:color w:val="000000"/>
          <w:sz w:val="18"/>
          <w:szCs w:val="18"/>
        </w:rPr>
        <w:t>ão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regida pelo RDC será aplicado, no que couber, o disposto nos </w:t>
      </w:r>
      <w:proofErr w:type="spellStart"/>
      <w:r w:rsidR="00A809FB">
        <w:fldChar w:fldCharType="begin"/>
      </w:r>
      <w:r w:rsidR="00A809FB">
        <w:instrText xml:space="preserve"> HYPERLINK "http://www.planalto.gov.br/ccivil_03/LEIS/L8666cons.htm" \l "art27" </w:instrText>
      </w:r>
      <w:r w:rsidR="00A809FB">
        <w:fldChar w:fldCharType="separate"/>
      </w:r>
      <w:r w:rsidRPr="00DA568D">
        <w:rPr>
          <w:rFonts w:ascii="Verdana" w:hAnsi="Verdana" w:cs="Arial"/>
          <w:sz w:val="18"/>
          <w:szCs w:val="18"/>
          <w:u w:val="single"/>
        </w:rPr>
        <w:t>arts</w:t>
      </w:r>
      <w:proofErr w:type="spellEnd"/>
      <w:r w:rsidRPr="00DA568D">
        <w:rPr>
          <w:rFonts w:ascii="Verdana" w:hAnsi="Verdana" w:cs="Arial"/>
          <w:sz w:val="18"/>
          <w:szCs w:val="18"/>
          <w:u w:val="single"/>
        </w:rPr>
        <w:t>. 27</w:t>
      </w:r>
      <w:r w:rsidR="00A809FB">
        <w:rPr>
          <w:rFonts w:ascii="Verdana" w:hAnsi="Verdana" w:cs="Arial"/>
          <w:sz w:val="18"/>
          <w:szCs w:val="18"/>
          <w:u w:val="single"/>
        </w:rPr>
        <w:fldChar w:fldCharType="end"/>
      </w:r>
      <w:r w:rsidRPr="00DA568D">
        <w:rPr>
          <w:rFonts w:ascii="Verdana" w:hAnsi="Verdana" w:cs="Arial"/>
          <w:sz w:val="18"/>
          <w:szCs w:val="18"/>
        </w:rPr>
        <w:t> a </w:t>
      </w:r>
      <w:hyperlink r:id="rId14" w:anchor="art33" w:history="1">
        <w:r w:rsidRPr="00DA568D">
          <w:rPr>
            <w:rFonts w:ascii="Verdana" w:hAnsi="Verdana" w:cs="Arial"/>
            <w:sz w:val="18"/>
            <w:szCs w:val="18"/>
            <w:u w:val="single"/>
          </w:rPr>
          <w:t>33 da Lei n</w:t>
        </w:r>
        <w:r w:rsidRPr="00DA568D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DA568D">
          <w:rPr>
            <w:rFonts w:ascii="Verdana" w:hAnsi="Verdana" w:cs="Arial"/>
            <w:sz w:val="18"/>
            <w:szCs w:val="18"/>
            <w:u w:val="single"/>
          </w:rPr>
          <w:t> 8.666, de 1993. </w:t>
        </w:r>
        <w:proofErr w:type="gramStart"/>
      </w:hyperlink>
      <w:proofErr w:type="gramEnd"/>
    </w:p>
    <w:p w:rsidR="009F06C8" w:rsidRPr="00DA568D" w:rsidRDefault="00DA568D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DA568D">
        <w:rPr>
          <w:rFonts w:ascii="Verdana" w:hAnsi="Verdana" w:cs="Arial"/>
          <w:color w:val="000000"/>
          <w:sz w:val="18"/>
          <w:szCs w:val="18"/>
        </w:rPr>
        <w:t>-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 xml:space="preserve"> Será exigida a apresentação dos documentos de habilitação apenas </w:t>
      </w:r>
      <w:r w:rsidR="0022533F">
        <w:rPr>
          <w:rFonts w:ascii="Verdana" w:hAnsi="Verdana" w:cs="Arial"/>
          <w:color w:val="000000"/>
          <w:sz w:val="18"/>
          <w:szCs w:val="18"/>
        </w:rPr>
        <w:t>do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 xml:space="preserve"> licitante classificado em primeiro lugar</w:t>
      </w:r>
      <w:r w:rsidRPr="00DA568D">
        <w:rPr>
          <w:rFonts w:ascii="Verdana" w:hAnsi="Verdana" w:cs="Arial"/>
          <w:color w:val="000000"/>
          <w:sz w:val="18"/>
          <w:szCs w:val="18"/>
        </w:rPr>
        <w:t xml:space="preserve"> (art. 46 do Decreto n.º 7.581/2011)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. </w:t>
      </w:r>
    </w:p>
    <w:p w:rsidR="009F06C8" w:rsidRPr="00DA568D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DA568D">
        <w:rPr>
          <w:rFonts w:ascii="Verdana" w:hAnsi="Verdana" w:cs="Arial"/>
          <w:color w:val="000000"/>
          <w:sz w:val="18"/>
          <w:szCs w:val="18"/>
        </w:rPr>
        <w:t>-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 Poderá haver substituição parcial ou total dos documentos por certificado de regi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s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tro cadas</w:t>
      </w:r>
      <w:r w:rsidRPr="00DA568D">
        <w:rPr>
          <w:rFonts w:ascii="Verdana" w:hAnsi="Verdana" w:cs="Arial"/>
          <w:color w:val="000000"/>
          <w:sz w:val="18"/>
          <w:szCs w:val="18"/>
        </w:rPr>
        <w:t>tral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, nos termos do instrumento convocatório</w:t>
      </w:r>
      <w:r w:rsidRPr="00DA568D">
        <w:rPr>
          <w:rFonts w:ascii="Verdana" w:hAnsi="Verdana" w:cs="Arial"/>
          <w:color w:val="000000"/>
          <w:sz w:val="18"/>
          <w:szCs w:val="18"/>
        </w:rPr>
        <w:t xml:space="preserve"> (§ 1º art. 46 do Decreto n.º 7.581/2011)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.</w:t>
      </w:r>
      <w:r w:rsidR="009F06C8" w:rsidRPr="00DA568D">
        <w:rPr>
          <w:rFonts w:ascii="Verdana" w:hAnsi="Verdana"/>
          <w:sz w:val="18"/>
          <w:szCs w:val="18"/>
        </w:rPr>
        <w:t xml:space="preserve"> </w:t>
      </w:r>
    </w:p>
    <w:p w:rsidR="00DA568D" w:rsidRPr="009F59F9" w:rsidRDefault="009F59F9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A568D" w:rsidRPr="009F59F9">
        <w:rPr>
          <w:rFonts w:ascii="Verdana" w:hAnsi="Verdana" w:cs="Arial"/>
          <w:color w:val="000000"/>
          <w:sz w:val="18"/>
          <w:szCs w:val="18"/>
        </w:rPr>
        <w:t>Serão substituídos os documentos abaixo relacionados, pelos registros cadastrais feitos por meio do Sistema de Cadastramento Unificado de Fornecedores - SICAF, conforme dis</w:t>
      </w:r>
      <w:r w:rsidR="00DA568D" w:rsidRPr="009F59F9">
        <w:rPr>
          <w:rFonts w:ascii="Verdana" w:hAnsi="Verdana" w:cs="Arial"/>
          <w:sz w:val="18"/>
          <w:szCs w:val="18"/>
        </w:rPr>
        <w:t>po</w:t>
      </w:r>
      <w:r w:rsidR="00DA568D" w:rsidRPr="009F59F9">
        <w:rPr>
          <w:rFonts w:ascii="Verdana" w:hAnsi="Verdana" w:cs="Arial"/>
          <w:sz w:val="18"/>
          <w:szCs w:val="18"/>
        </w:rPr>
        <w:t>s</w:t>
      </w:r>
      <w:r w:rsidR="00DA568D" w:rsidRPr="009F59F9">
        <w:rPr>
          <w:rFonts w:ascii="Verdana" w:hAnsi="Verdana" w:cs="Arial"/>
          <w:sz w:val="18"/>
          <w:szCs w:val="18"/>
        </w:rPr>
        <w:t>to </w:t>
      </w:r>
      <w:r w:rsidR="00DA568D" w:rsidRPr="009F59F9">
        <w:rPr>
          <w:rFonts w:ascii="Verdana" w:hAnsi="Verdana" w:cs="Arial"/>
          <w:sz w:val="18"/>
          <w:szCs w:val="18"/>
          <w:u w:val="single"/>
        </w:rPr>
        <w:t>Decreto n</w:t>
      </w:r>
      <w:r w:rsidR="00DA568D" w:rsidRPr="009F59F9">
        <w:rPr>
          <w:rFonts w:ascii="Verdana" w:hAnsi="Verdana" w:cs="Arial"/>
          <w:sz w:val="18"/>
          <w:szCs w:val="18"/>
          <w:u w:val="single"/>
          <w:vertAlign w:val="superscript"/>
        </w:rPr>
        <w:t>o</w:t>
      </w:r>
      <w:r w:rsidR="00DA568D" w:rsidRPr="009F59F9">
        <w:rPr>
          <w:rFonts w:ascii="Verdana" w:hAnsi="Verdana" w:cs="Arial"/>
          <w:sz w:val="18"/>
          <w:szCs w:val="18"/>
          <w:u w:val="single"/>
        </w:rPr>
        <w:t xml:space="preserve"> 3.722, de </w:t>
      </w:r>
      <w:proofErr w:type="gramStart"/>
      <w:r w:rsidR="00DA568D" w:rsidRPr="009F59F9">
        <w:rPr>
          <w:rFonts w:ascii="Verdana" w:hAnsi="Verdana" w:cs="Arial"/>
          <w:sz w:val="18"/>
          <w:szCs w:val="18"/>
          <w:u w:val="single"/>
        </w:rPr>
        <w:t>9</w:t>
      </w:r>
      <w:proofErr w:type="gramEnd"/>
      <w:r w:rsidR="00DA568D" w:rsidRPr="009F59F9">
        <w:rPr>
          <w:rFonts w:ascii="Verdana" w:hAnsi="Verdana" w:cs="Arial"/>
          <w:sz w:val="18"/>
          <w:szCs w:val="18"/>
          <w:u w:val="single"/>
        </w:rPr>
        <w:t xml:space="preserve"> de janeiro de 2001. </w:t>
      </w:r>
      <w:r>
        <w:rPr>
          <w:rFonts w:ascii="Verdana" w:hAnsi="Verdana" w:cs="Arial"/>
          <w:sz w:val="18"/>
          <w:szCs w:val="18"/>
          <w:u w:val="single"/>
        </w:rPr>
        <w:t>(art. 78 do Decreto n.º 7.581/2011)</w:t>
      </w:r>
      <w:r w:rsidR="00DA568D" w:rsidRPr="009F59F9">
        <w:rPr>
          <w:rFonts w:ascii="Verdana" w:hAnsi="Verdana"/>
          <w:sz w:val="18"/>
          <w:szCs w:val="18"/>
        </w:rPr>
        <w:t xml:space="preserve">: </w:t>
      </w:r>
    </w:p>
    <w:p w:rsidR="00E74AEC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regularidade fiscal federal</w:t>
      </w:r>
      <w:r w:rsidRPr="00EB778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(Receita Federal, FGTS e INSS);</w:t>
      </w:r>
    </w:p>
    <w:p w:rsidR="00E74AEC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regularidade fiscal Estadual/Municipal;</w:t>
      </w:r>
    </w:p>
    <w:p w:rsidR="00E74AEC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qualificação econômica e financeira;</w:t>
      </w:r>
    </w:p>
    <w:p w:rsidR="00E74AEC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porte da empresa; </w:t>
      </w:r>
      <w:proofErr w:type="gramStart"/>
      <w:r>
        <w:rPr>
          <w:rFonts w:ascii="Verdana" w:hAnsi="Verdana"/>
          <w:sz w:val="18"/>
          <w:szCs w:val="18"/>
        </w:rPr>
        <w:t>e</w:t>
      </w:r>
      <w:proofErr w:type="gramEnd"/>
    </w:p>
    <w:p w:rsidR="00DA568D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valor do capital social</w:t>
      </w:r>
      <w:r w:rsidR="009F59F9">
        <w:rPr>
          <w:rFonts w:ascii="Verdana" w:hAnsi="Verdana"/>
          <w:sz w:val="18"/>
          <w:szCs w:val="18"/>
        </w:rPr>
        <w:t>.</w:t>
      </w:r>
    </w:p>
    <w:p w:rsidR="0045435E" w:rsidRPr="00BE563D" w:rsidRDefault="00160B54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EB778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Será realizada </w:t>
      </w:r>
      <w:r w:rsidRPr="00EB778F">
        <w:rPr>
          <w:rFonts w:ascii="Verdana" w:hAnsi="Verdana"/>
          <w:sz w:val="18"/>
          <w:szCs w:val="18"/>
        </w:rPr>
        <w:t>consulta “</w:t>
      </w:r>
      <w:proofErr w:type="spellStart"/>
      <w:r w:rsidRPr="00EB778F">
        <w:rPr>
          <w:rFonts w:ascii="Verdana" w:hAnsi="Verdana"/>
          <w:sz w:val="18"/>
          <w:szCs w:val="18"/>
        </w:rPr>
        <w:t>on</w:t>
      </w:r>
      <w:proofErr w:type="spellEnd"/>
      <w:r w:rsidRPr="00EB778F">
        <w:rPr>
          <w:rFonts w:ascii="Verdana" w:hAnsi="Verdana"/>
          <w:sz w:val="18"/>
          <w:szCs w:val="18"/>
        </w:rPr>
        <w:t xml:space="preserve"> </w:t>
      </w:r>
      <w:proofErr w:type="spellStart"/>
      <w:r w:rsidRPr="00EB778F">
        <w:rPr>
          <w:rFonts w:ascii="Verdana" w:hAnsi="Verdana"/>
          <w:sz w:val="18"/>
          <w:szCs w:val="18"/>
        </w:rPr>
        <w:t>line</w:t>
      </w:r>
      <w:proofErr w:type="spellEnd"/>
      <w:r w:rsidRPr="00EB778F">
        <w:rPr>
          <w:rFonts w:ascii="Verdana" w:hAnsi="Verdana"/>
          <w:sz w:val="18"/>
          <w:szCs w:val="18"/>
        </w:rPr>
        <w:t xml:space="preserve">” no SICAF para confirmação da validade </w:t>
      </w:r>
      <w:r>
        <w:rPr>
          <w:rFonts w:ascii="Verdana" w:hAnsi="Verdana"/>
          <w:sz w:val="18"/>
          <w:szCs w:val="18"/>
        </w:rPr>
        <w:t>de regularidade fiscal federal</w:t>
      </w:r>
      <w:r w:rsidRPr="00EB778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(Receita, FGTS e INSS) da regularidade fiscal Estadual/Municipal e a qualificação econômica e financeira; </w:t>
      </w:r>
      <w:r w:rsidRPr="00EB778F">
        <w:rPr>
          <w:rFonts w:ascii="Verdana" w:hAnsi="Verdana"/>
          <w:sz w:val="18"/>
          <w:szCs w:val="18"/>
        </w:rPr>
        <w:t>as declarações</w:t>
      </w:r>
      <w:r>
        <w:rPr>
          <w:rFonts w:ascii="Verdana" w:hAnsi="Verdana"/>
          <w:sz w:val="18"/>
          <w:szCs w:val="18"/>
        </w:rPr>
        <w:t xml:space="preserve"> serão impressas </w:t>
      </w:r>
      <w:r w:rsidRPr="00EB778F">
        <w:rPr>
          <w:rFonts w:ascii="Verdana" w:hAnsi="Verdana"/>
          <w:sz w:val="18"/>
          <w:szCs w:val="18"/>
        </w:rPr>
        <w:t xml:space="preserve">e </w:t>
      </w:r>
      <w:r>
        <w:rPr>
          <w:rFonts w:ascii="Verdana" w:hAnsi="Verdana"/>
          <w:sz w:val="18"/>
          <w:szCs w:val="18"/>
        </w:rPr>
        <w:t xml:space="preserve">deverão </w:t>
      </w:r>
      <w:r w:rsidRPr="00EB778F">
        <w:rPr>
          <w:rFonts w:ascii="Verdana" w:hAnsi="Verdana"/>
          <w:sz w:val="18"/>
          <w:szCs w:val="18"/>
        </w:rPr>
        <w:t>ser assinadas pelos membros da Co</w:t>
      </w:r>
      <w:r>
        <w:rPr>
          <w:rFonts w:ascii="Verdana" w:hAnsi="Verdana"/>
          <w:sz w:val="18"/>
          <w:szCs w:val="18"/>
        </w:rPr>
        <w:t>missão</w:t>
      </w:r>
      <w:r w:rsidRPr="00EB778F">
        <w:rPr>
          <w:rFonts w:ascii="Verdana" w:hAnsi="Verdana"/>
          <w:sz w:val="18"/>
          <w:szCs w:val="18"/>
        </w:rPr>
        <w:t xml:space="preserve"> e pelos representantes das licitantes presentes, sendo juntadas aos autos do pr</w:t>
      </w:r>
      <w:r w:rsidRPr="00EB778F">
        <w:rPr>
          <w:rFonts w:ascii="Verdana" w:hAnsi="Verdana"/>
          <w:sz w:val="18"/>
          <w:szCs w:val="18"/>
        </w:rPr>
        <w:t>o</w:t>
      </w:r>
      <w:r w:rsidRPr="00EB778F">
        <w:rPr>
          <w:rFonts w:ascii="Verdana" w:hAnsi="Verdana"/>
          <w:sz w:val="18"/>
          <w:szCs w:val="18"/>
        </w:rPr>
        <w:t>cesso.</w:t>
      </w:r>
    </w:p>
    <w:p w:rsidR="0045435E" w:rsidRDefault="0045435E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F21D85">
        <w:rPr>
          <w:rFonts w:ascii="Verdana" w:hAnsi="Verdana"/>
          <w:sz w:val="18"/>
          <w:szCs w:val="18"/>
        </w:rPr>
        <w:t xml:space="preserve">– Será verificado </w:t>
      </w:r>
      <w:r w:rsidR="00B976C8">
        <w:rPr>
          <w:rFonts w:ascii="Verdana" w:hAnsi="Verdana"/>
          <w:sz w:val="18"/>
          <w:szCs w:val="18"/>
        </w:rPr>
        <w:t xml:space="preserve">também </w:t>
      </w:r>
      <w:r w:rsidRPr="00F21D85">
        <w:rPr>
          <w:rFonts w:ascii="Verdana" w:hAnsi="Verdana"/>
          <w:sz w:val="18"/>
          <w:szCs w:val="18"/>
        </w:rPr>
        <w:t xml:space="preserve">o valor do capital social de cada licitante no cadastro do SICAF, para verificação da condição de sua participação </w:t>
      </w:r>
      <w:proofErr w:type="gramStart"/>
      <w:r w:rsidRPr="00F21D85">
        <w:rPr>
          <w:rFonts w:ascii="Verdana" w:hAnsi="Verdana"/>
          <w:sz w:val="18"/>
          <w:szCs w:val="18"/>
        </w:rPr>
        <w:t>na presente</w:t>
      </w:r>
      <w:proofErr w:type="gramEnd"/>
      <w:r w:rsidRPr="00F21D85">
        <w:rPr>
          <w:rFonts w:ascii="Verdana" w:hAnsi="Verdana"/>
          <w:sz w:val="18"/>
          <w:szCs w:val="18"/>
        </w:rPr>
        <w:t xml:space="preserve"> licitação referente ao capital mín</w:t>
      </w:r>
      <w:r w:rsidRPr="00F21D85">
        <w:rPr>
          <w:rFonts w:ascii="Verdana" w:hAnsi="Verdana"/>
          <w:sz w:val="18"/>
          <w:szCs w:val="18"/>
        </w:rPr>
        <w:t>i</w:t>
      </w:r>
      <w:r w:rsidRPr="00F21D85">
        <w:rPr>
          <w:rFonts w:ascii="Verdana" w:hAnsi="Verdana"/>
          <w:sz w:val="18"/>
          <w:szCs w:val="18"/>
        </w:rPr>
        <w:t xml:space="preserve">mo - subitem </w:t>
      </w:r>
      <w:r w:rsidR="003C66D1">
        <w:rPr>
          <w:rFonts w:ascii="Verdana" w:hAnsi="Verdana"/>
          <w:sz w:val="18"/>
          <w:szCs w:val="18"/>
        </w:rPr>
        <w:t>9.1.6</w:t>
      </w:r>
      <w:r w:rsidRPr="00F21D85">
        <w:rPr>
          <w:rFonts w:ascii="Verdana" w:hAnsi="Verdana"/>
          <w:sz w:val="18"/>
          <w:szCs w:val="18"/>
        </w:rPr>
        <w:t xml:space="preserve">; será verificado no mesmo cadastro, o porte de cada empresa participante, de maneira que se possa </w:t>
      </w:r>
      <w:r w:rsidR="00B976C8">
        <w:rPr>
          <w:rFonts w:ascii="Verdana" w:hAnsi="Verdana"/>
          <w:sz w:val="18"/>
          <w:szCs w:val="18"/>
        </w:rPr>
        <w:t>constatar</w:t>
      </w:r>
      <w:r w:rsidRPr="00F21D85">
        <w:rPr>
          <w:rFonts w:ascii="Verdana" w:hAnsi="Verdana"/>
          <w:sz w:val="18"/>
          <w:szCs w:val="18"/>
        </w:rPr>
        <w:t xml:space="preserve"> a aplicação do determinado na LC 123/2006</w:t>
      </w:r>
      <w:r w:rsidR="00CB2A15">
        <w:rPr>
          <w:rFonts w:ascii="Verdana" w:hAnsi="Verdana"/>
          <w:sz w:val="18"/>
          <w:szCs w:val="18"/>
        </w:rPr>
        <w:t xml:space="preserve"> e na LC 147/2014</w:t>
      </w:r>
      <w:r w:rsidRPr="00F21D85">
        <w:rPr>
          <w:rFonts w:ascii="Verdana" w:hAnsi="Verdana"/>
          <w:sz w:val="18"/>
          <w:szCs w:val="18"/>
        </w:rPr>
        <w:t>; esses dados constarão na Ata de Reunião.</w:t>
      </w:r>
    </w:p>
    <w:p w:rsidR="0045435E" w:rsidRPr="00F21D85" w:rsidRDefault="0045435E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O Presidente da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 anunciará o resultado da consulta ao cadastro do SICAF, informando as empresas impedidas de participar, por causa do não atendimento à</w:t>
      </w:r>
      <w:r w:rsidR="00B976C8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 xml:space="preserve"> </w:t>
      </w:r>
      <w:r w:rsidR="00B976C8">
        <w:rPr>
          <w:rFonts w:ascii="Verdana" w:hAnsi="Verdana"/>
          <w:sz w:val="18"/>
          <w:szCs w:val="18"/>
        </w:rPr>
        <w:t>exigências até então v</w:t>
      </w:r>
      <w:r w:rsidR="00B976C8">
        <w:rPr>
          <w:rFonts w:ascii="Verdana" w:hAnsi="Verdana"/>
          <w:sz w:val="18"/>
          <w:szCs w:val="18"/>
        </w:rPr>
        <w:t>e</w:t>
      </w:r>
      <w:r w:rsidR="00B976C8">
        <w:rPr>
          <w:rFonts w:ascii="Verdana" w:hAnsi="Verdana"/>
          <w:sz w:val="18"/>
          <w:szCs w:val="18"/>
        </w:rPr>
        <w:t xml:space="preserve">rificadas. </w:t>
      </w:r>
      <w:r>
        <w:rPr>
          <w:rFonts w:ascii="Verdana" w:hAnsi="Verdana"/>
          <w:sz w:val="18"/>
          <w:szCs w:val="18"/>
        </w:rPr>
        <w:t>Informará os impedimentos por não atendimento as exigências da LC 123/2006</w:t>
      </w:r>
      <w:r w:rsidR="00CB2A15">
        <w:rPr>
          <w:rFonts w:ascii="Verdana" w:hAnsi="Verdana"/>
          <w:sz w:val="18"/>
          <w:szCs w:val="18"/>
        </w:rPr>
        <w:t xml:space="preserve"> e à LC 147/2014</w:t>
      </w:r>
      <w:r>
        <w:rPr>
          <w:rFonts w:ascii="Verdana" w:hAnsi="Verdana"/>
          <w:sz w:val="18"/>
          <w:szCs w:val="18"/>
        </w:rPr>
        <w:t>, as irregularidades no cadastro do SICAF e as empresas impedidas de continuar na l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citação.</w:t>
      </w:r>
    </w:p>
    <w:p w:rsidR="0045435E" w:rsidRPr="00160B54" w:rsidRDefault="0045435E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EB778F">
        <w:rPr>
          <w:rFonts w:ascii="Verdana" w:hAnsi="Verdana"/>
          <w:sz w:val="18"/>
          <w:szCs w:val="18"/>
        </w:rPr>
        <w:t>- Se alguma licitante tiver alguma restrição no SICAF, o fato lhe será comunica</w:t>
      </w:r>
      <w:r>
        <w:rPr>
          <w:rFonts w:ascii="Verdana" w:hAnsi="Verdana"/>
          <w:sz w:val="18"/>
          <w:szCs w:val="18"/>
        </w:rPr>
        <w:t>da</w:t>
      </w:r>
      <w:r w:rsidRPr="00EB778F">
        <w:rPr>
          <w:rFonts w:ascii="Verdana" w:hAnsi="Verdana"/>
          <w:sz w:val="18"/>
          <w:szCs w:val="18"/>
        </w:rPr>
        <w:t xml:space="preserve"> e ela não poderá </w:t>
      </w:r>
      <w:r>
        <w:rPr>
          <w:rFonts w:ascii="Verdana" w:hAnsi="Verdana"/>
          <w:sz w:val="18"/>
          <w:szCs w:val="18"/>
        </w:rPr>
        <w:t xml:space="preserve">continuar a </w:t>
      </w:r>
      <w:r w:rsidRPr="00EB778F">
        <w:rPr>
          <w:rFonts w:ascii="Verdana" w:hAnsi="Verdana"/>
          <w:sz w:val="18"/>
          <w:szCs w:val="18"/>
        </w:rPr>
        <w:t>participar da licitação, sendo inabilitada; ou se a licitante for uma ME ou EPP será aplicado o tratamento favorecido e diferenciado previsto no art. 4º do Decreto n.º 6.204/07, que regulament</w:t>
      </w:r>
      <w:r>
        <w:rPr>
          <w:rFonts w:ascii="Verdana" w:hAnsi="Verdana"/>
          <w:sz w:val="18"/>
          <w:szCs w:val="18"/>
        </w:rPr>
        <w:t>a a Lei Complementar n.º 123/06, constando isso em Ata.</w:t>
      </w:r>
    </w:p>
    <w:p w:rsidR="0045435E" w:rsidRPr="00EB778F" w:rsidRDefault="0045435E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- Se houver</w:t>
      </w:r>
      <w:r w:rsidRPr="00EB778F">
        <w:rPr>
          <w:rFonts w:ascii="Verdana" w:hAnsi="Verdana"/>
          <w:sz w:val="18"/>
          <w:szCs w:val="18"/>
        </w:rPr>
        <w:t xml:space="preserve"> licitante </w:t>
      </w:r>
      <w:r>
        <w:rPr>
          <w:rFonts w:ascii="Verdana" w:hAnsi="Verdana"/>
          <w:sz w:val="18"/>
          <w:szCs w:val="18"/>
        </w:rPr>
        <w:t xml:space="preserve">do porte de </w:t>
      </w:r>
      <w:r w:rsidRPr="00EB778F">
        <w:rPr>
          <w:rFonts w:ascii="Verdana" w:hAnsi="Verdana"/>
          <w:sz w:val="18"/>
          <w:szCs w:val="18"/>
        </w:rPr>
        <w:t>microempresa - ME ou empresa de pequeno porte – EPP, somente será exigida a documentação de comprovação de regularidade fiscal para efeito de co</w:t>
      </w:r>
      <w:r w:rsidRPr="00EB778F">
        <w:rPr>
          <w:rFonts w:ascii="Verdana" w:hAnsi="Verdana"/>
          <w:sz w:val="18"/>
          <w:szCs w:val="18"/>
        </w:rPr>
        <w:t>n</w:t>
      </w:r>
      <w:r w:rsidRPr="00EB778F">
        <w:rPr>
          <w:rFonts w:ascii="Verdana" w:hAnsi="Verdana"/>
          <w:sz w:val="18"/>
          <w:szCs w:val="18"/>
        </w:rPr>
        <w:t>tratação e não como condição para participação na licitação (Art. 4º do Decreto n.º 6.204/07).</w:t>
      </w:r>
    </w:p>
    <w:p w:rsidR="0045435E" w:rsidRPr="00EB778F" w:rsidRDefault="0045435E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EB778F">
        <w:rPr>
          <w:rFonts w:ascii="Verdana" w:hAnsi="Verdana"/>
          <w:sz w:val="18"/>
          <w:szCs w:val="18"/>
        </w:rPr>
        <w:t xml:space="preserve">– A licitante </w:t>
      </w:r>
      <w:r>
        <w:rPr>
          <w:rFonts w:ascii="Verdana" w:hAnsi="Verdana"/>
          <w:sz w:val="18"/>
          <w:szCs w:val="18"/>
        </w:rPr>
        <w:t xml:space="preserve">do porte de ME ou EPP </w:t>
      </w:r>
      <w:r w:rsidRPr="00EB778F">
        <w:rPr>
          <w:rFonts w:ascii="Verdana" w:hAnsi="Verdana"/>
          <w:sz w:val="18"/>
          <w:szCs w:val="18"/>
        </w:rPr>
        <w:t>deverá apresentar toda a documentação na fase de habilitação, que deverá ser conferida e, havendo alguma restrição na comprov</w:t>
      </w:r>
      <w:r w:rsidRPr="00EB778F">
        <w:rPr>
          <w:rFonts w:ascii="Verdana" w:hAnsi="Verdana"/>
          <w:sz w:val="18"/>
          <w:szCs w:val="18"/>
        </w:rPr>
        <w:t>a</w:t>
      </w:r>
      <w:r w:rsidRPr="00EB778F">
        <w:rPr>
          <w:rFonts w:ascii="Verdana" w:hAnsi="Verdana"/>
          <w:sz w:val="18"/>
          <w:szCs w:val="18"/>
        </w:rPr>
        <w:t>ção da regularidade fiscal</w:t>
      </w:r>
      <w:r w:rsidR="004516CB">
        <w:rPr>
          <w:rFonts w:ascii="Verdana" w:hAnsi="Verdana"/>
          <w:sz w:val="18"/>
          <w:szCs w:val="18"/>
        </w:rPr>
        <w:t xml:space="preserve"> ou trabalhista</w:t>
      </w:r>
      <w:r w:rsidRPr="00EB778F">
        <w:rPr>
          <w:rFonts w:ascii="Verdana" w:hAnsi="Verdana"/>
          <w:sz w:val="18"/>
          <w:szCs w:val="18"/>
        </w:rPr>
        <w:t xml:space="preserve">, lhe será assegurado o prazo de </w:t>
      </w:r>
      <w:r w:rsidR="00CB2A15">
        <w:rPr>
          <w:rFonts w:ascii="Verdana" w:hAnsi="Verdana"/>
          <w:sz w:val="18"/>
          <w:szCs w:val="18"/>
        </w:rPr>
        <w:t xml:space="preserve">05 (cinco) </w:t>
      </w:r>
      <w:r w:rsidRPr="00EB778F">
        <w:rPr>
          <w:rFonts w:ascii="Verdana" w:hAnsi="Verdana"/>
          <w:sz w:val="18"/>
          <w:szCs w:val="18"/>
        </w:rPr>
        <w:t>dias úteis, cujo termo inicial corresponderá ao momento em que o licitante for decl</w:t>
      </w:r>
      <w:r w:rsidRPr="00EB778F">
        <w:rPr>
          <w:rFonts w:ascii="Verdana" w:hAnsi="Verdana"/>
          <w:sz w:val="18"/>
          <w:szCs w:val="18"/>
        </w:rPr>
        <w:t>a</w:t>
      </w:r>
      <w:r w:rsidRPr="00EB778F">
        <w:rPr>
          <w:rFonts w:ascii="Verdana" w:hAnsi="Verdana"/>
          <w:sz w:val="18"/>
          <w:szCs w:val="18"/>
        </w:rPr>
        <w:t xml:space="preserve">rado vencedor do certame, prorrogável por igual período, </w:t>
      </w:r>
      <w:r w:rsidR="00CB2A15">
        <w:rPr>
          <w:rFonts w:ascii="Verdana" w:hAnsi="Verdana"/>
          <w:sz w:val="18"/>
          <w:szCs w:val="18"/>
        </w:rPr>
        <w:t xml:space="preserve">a critério da administração pública, </w:t>
      </w:r>
      <w:r w:rsidRPr="00EB778F">
        <w:rPr>
          <w:rFonts w:ascii="Verdana" w:hAnsi="Verdana"/>
          <w:sz w:val="18"/>
          <w:szCs w:val="18"/>
        </w:rPr>
        <w:t>para a regularização da documentação</w:t>
      </w:r>
      <w:r w:rsidR="00CB2A15">
        <w:rPr>
          <w:rFonts w:ascii="Verdana" w:hAnsi="Verdana"/>
          <w:sz w:val="18"/>
          <w:szCs w:val="18"/>
        </w:rPr>
        <w:t>, pagamento ou regularização do déb</w:t>
      </w:r>
      <w:r w:rsidR="00CB2A15">
        <w:rPr>
          <w:rFonts w:ascii="Verdana" w:hAnsi="Verdana"/>
          <w:sz w:val="18"/>
          <w:szCs w:val="18"/>
        </w:rPr>
        <w:t>i</w:t>
      </w:r>
      <w:r w:rsidR="00CB2A15">
        <w:rPr>
          <w:rFonts w:ascii="Verdana" w:hAnsi="Verdana"/>
          <w:sz w:val="18"/>
          <w:szCs w:val="18"/>
        </w:rPr>
        <w:t>to e emissão de eventuais certidões negativas ou positivas com efeito de certidão negativa (</w:t>
      </w:r>
      <w:r w:rsidR="00CB2A15">
        <w:rPr>
          <w:sz w:val="18"/>
          <w:szCs w:val="18"/>
        </w:rPr>
        <w:t>§</w:t>
      </w:r>
      <w:r w:rsidR="00CB2A15">
        <w:rPr>
          <w:rFonts w:ascii="Verdana" w:hAnsi="Verdana"/>
          <w:sz w:val="18"/>
          <w:szCs w:val="18"/>
        </w:rPr>
        <w:t xml:space="preserve"> 1º do art. 43 da LC 147 de 07 de agosto de 2014)</w:t>
      </w:r>
      <w:r w:rsidRPr="00EB778F">
        <w:rPr>
          <w:rFonts w:ascii="Verdana" w:hAnsi="Verdana"/>
          <w:sz w:val="18"/>
          <w:szCs w:val="18"/>
        </w:rPr>
        <w:t>.</w:t>
      </w:r>
    </w:p>
    <w:p w:rsidR="0045435E" w:rsidRDefault="0045435E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EB778F">
        <w:rPr>
          <w:rFonts w:ascii="Verdana" w:hAnsi="Verdana"/>
          <w:sz w:val="18"/>
          <w:szCs w:val="18"/>
        </w:rPr>
        <w:t>– A não regularização da documentação pela licitante ME ou EPP no prazo previsto anteriormente, implicará decadência de direito à contratação, sem prejuízo das sa</w:t>
      </w:r>
      <w:r w:rsidRPr="00EB778F">
        <w:rPr>
          <w:rFonts w:ascii="Verdana" w:hAnsi="Verdana"/>
          <w:sz w:val="18"/>
          <w:szCs w:val="18"/>
        </w:rPr>
        <w:t>n</w:t>
      </w:r>
      <w:r w:rsidRPr="00EB778F">
        <w:rPr>
          <w:rFonts w:ascii="Verdana" w:hAnsi="Verdana"/>
          <w:sz w:val="18"/>
          <w:szCs w:val="18"/>
        </w:rPr>
        <w:t>ções previstas no art. 81 da Lei 8.666/93, sendo facultado à Administração convocar os licitantes remanescentes, na ordem de classificação, ou revogar a licitação.</w:t>
      </w:r>
    </w:p>
    <w:p w:rsidR="0045435E" w:rsidRDefault="0045435E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– </w:t>
      </w:r>
      <w:r w:rsidR="00271356" w:rsidRPr="00E62C94">
        <w:rPr>
          <w:rFonts w:ascii="Verdana" w:hAnsi="Verdana"/>
          <w:sz w:val="18"/>
          <w:szCs w:val="18"/>
        </w:rPr>
        <w:t>Através da</w:t>
      </w:r>
      <w:r w:rsidR="00271356">
        <w:rPr>
          <w:rFonts w:ascii="Verdana" w:hAnsi="Verdana"/>
          <w:b/>
          <w:sz w:val="18"/>
          <w:szCs w:val="18"/>
        </w:rPr>
        <w:t xml:space="preserve"> </w:t>
      </w:r>
      <w:r w:rsidR="00271356" w:rsidRPr="00EB778F">
        <w:rPr>
          <w:rFonts w:ascii="Verdana" w:hAnsi="Verdana"/>
          <w:sz w:val="18"/>
          <w:szCs w:val="18"/>
        </w:rPr>
        <w:t>consulta “</w:t>
      </w:r>
      <w:proofErr w:type="spellStart"/>
      <w:r w:rsidR="00271356" w:rsidRPr="00EB778F">
        <w:rPr>
          <w:rFonts w:ascii="Verdana" w:hAnsi="Verdana"/>
          <w:sz w:val="18"/>
          <w:szCs w:val="18"/>
        </w:rPr>
        <w:t>on</w:t>
      </w:r>
      <w:proofErr w:type="spellEnd"/>
      <w:r w:rsidR="00271356" w:rsidRPr="00EB778F">
        <w:rPr>
          <w:rFonts w:ascii="Verdana" w:hAnsi="Verdana"/>
          <w:sz w:val="18"/>
          <w:szCs w:val="18"/>
        </w:rPr>
        <w:t xml:space="preserve"> </w:t>
      </w:r>
      <w:proofErr w:type="spellStart"/>
      <w:r w:rsidR="00271356" w:rsidRPr="00EB778F">
        <w:rPr>
          <w:rFonts w:ascii="Verdana" w:hAnsi="Verdana"/>
          <w:sz w:val="18"/>
          <w:szCs w:val="18"/>
        </w:rPr>
        <w:t>line</w:t>
      </w:r>
      <w:proofErr w:type="spellEnd"/>
      <w:r w:rsidR="00271356" w:rsidRPr="00EB778F">
        <w:rPr>
          <w:rFonts w:ascii="Verdana" w:hAnsi="Verdana"/>
          <w:sz w:val="18"/>
          <w:szCs w:val="18"/>
        </w:rPr>
        <w:t>” no SICAF</w:t>
      </w:r>
      <w:r w:rsidR="00271356">
        <w:rPr>
          <w:rFonts w:ascii="Verdana" w:hAnsi="Verdana"/>
          <w:sz w:val="18"/>
          <w:szCs w:val="18"/>
        </w:rPr>
        <w:t>, será verificada também a inexistência de débitos inadimplidos perante a Justiça do Trabalho do licitante/fornecedor</w:t>
      </w:r>
      <w:r w:rsidR="00271356">
        <w:rPr>
          <w:rFonts w:ascii="Verdana" w:hAnsi="Verdana"/>
          <w:b/>
          <w:sz w:val="18"/>
          <w:szCs w:val="18"/>
        </w:rPr>
        <w:t xml:space="preserve"> </w:t>
      </w:r>
      <w:r w:rsidR="00271356">
        <w:rPr>
          <w:rFonts w:ascii="Verdana" w:hAnsi="Verdana"/>
          <w:sz w:val="18"/>
          <w:szCs w:val="18"/>
        </w:rPr>
        <w:t>conforme determinado pela Lei 12.440 de 07 de julho de 2011;</w:t>
      </w:r>
    </w:p>
    <w:p w:rsidR="0045435E" w:rsidRDefault="0045435E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Pr="00EB778F">
        <w:rPr>
          <w:rFonts w:ascii="Verdana" w:hAnsi="Verdana"/>
          <w:sz w:val="18"/>
          <w:szCs w:val="18"/>
        </w:rPr>
        <w:t xml:space="preserve">- Se alguma licitante tiver </w:t>
      </w:r>
      <w:r>
        <w:rPr>
          <w:rFonts w:ascii="Verdana" w:hAnsi="Verdana"/>
          <w:sz w:val="18"/>
          <w:szCs w:val="18"/>
        </w:rPr>
        <w:t>débitos inadimplidos com a Justiça do Trabalho</w:t>
      </w:r>
      <w:r w:rsidRPr="00EB778F">
        <w:rPr>
          <w:rFonts w:ascii="Verdana" w:hAnsi="Verdana"/>
          <w:sz w:val="18"/>
          <w:szCs w:val="18"/>
        </w:rPr>
        <w:t>, o fato lhe será comunica</w:t>
      </w:r>
      <w:r>
        <w:rPr>
          <w:rFonts w:ascii="Verdana" w:hAnsi="Verdana"/>
          <w:sz w:val="18"/>
          <w:szCs w:val="18"/>
        </w:rPr>
        <w:t>da</w:t>
      </w:r>
      <w:r w:rsidRPr="00EB778F">
        <w:rPr>
          <w:rFonts w:ascii="Verdana" w:hAnsi="Verdana"/>
          <w:sz w:val="18"/>
          <w:szCs w:val="18"/>
        </w:rPr>
        <w:t xml:space="preserve"> e ela não poderá </w:t>
      </w:r>
      <w:r>
        <w:rPr>
          <w:rFonts w:ascii="Verdana" w:hAnsi="Verdana"/>
          <w:sz w:val="18"/>
          <w:szCs w:val="18"/>
        </w:rPr>
        <w:t xml:space="preserve">continuar a </w:t>
      </w:r>
      <w:r w:rsidRPr="00EB778F">
        <w:rPr>
          <w:rFonts w:ascii="Verdana" w:hAnsi="Verdana"/>
          <w:sz w:val="18"/>
          <w:szCs w:val="18"/>
        </w:rPr>
        <w:t>participar da licitação, sendo inabilit</w:t>
      </w:r>
      <w:r w:rsidRPr="00EB778F">
        <w:rPr>
          <w:rFonts w:ascii="Verdana" w:hAnsi="Verdana"/>
          <w:sz w:val="18"/>
          <w:szCs w:val="18"/>
        </w:rPr>
        <w:t>a</w:t>
      </w:r>
      <w:r w:rsidRPr="00EB778F">
        <w:rPr>
          <w:rFonts w:ascii="Verdana" w:hAnsi="Verdana"/>
          <w:sz w:val="18"/>
          <w:szCs w:val="18"/>
        </w:rPr>
        <w:t xml:space="preserve">da; </w:t>
      </w:r>
    </w:p>
    <w:p w:rsidR="004516CB" w:rsidRDefault="004516CB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E33322">
        <w:rPr>
          <w:rFonts w:ascii="Verdana" w:hAnsi="Verdana"/>
          <w:sz w:val="18"/>
          <w:szCs w:val="18"/>
        </w:rPr>
        <w:t xml:space="preserve">– </w:t>
      </w:r>
      <w:r>
        <w:rPr>
          <w:rFonts w:ascii="Verdana" w:hAnsi="Verdana"/>
          <w:sz w:val="18"/>
          <w:szCs w:val="18"/>
        </w:rPr>
        <w:t>Se a</w:t>
      </w:r>
      <w:r w:rsidRPr="00E33322">
        <w:rPr>
          <w:rFonts w:ascii="Verdana" w:hAnsi="Verdana"/>
          <w:sz w:val="18"/>
          <w:szCs w:val="18"/>
        </w:rPr>
        <w:t xml:space="preserve"> licitante </w:t>
      </w:r>
      <w:r>
        <w:rPr>
          <w:rFonts w:ascii="Verdana" w:hAnsi="Verdana"/>
          <w:sz w:val="18"/>
          <w:szCs w:val="18"/>
        </w:rPr>
        <w:t xml:space="preserve">for </w:t>
      </w:r>
      <w:r w:rsidRPr="00E33322">
        <w:rPr>
          <w:rFonts w:ascii="Verdana" w:hAnsi="Verdana"/>
          <w:sz w:val="18"/>
          <w:szCs w:val="18"/>
        </w:rPr>
        <w:t xml:space="preserve">do porte de ME ou EPP e, havendo restrição na comprovação da </w:t>
      </w:r>
      <w:r w:rsidRPr="00465164">
        <w:rPr>
          <w:rFonts w:ascii="Verdana" w:hAnsi="Verdana"/>
          <w:b/>
          <w:sz w:val="18"/>
          <w:szCs w:val="18"/>
        </w:rPr>
        <w:t>regularidade trabalhista</w:t>
      </w:r>
      <w:r w:rsidRPr="00E33322">
        <w:rPr>
          <w:rFonts w:ascii="Verdana" w:hAnsi="Verdana"/>
          <w:sz w:val="18"/>
          <w:szCs w:val="18"/>
        </w:rPr>
        <w:t>, lhe será assegurado o prazo de 05 (cinco) dias úteis, c</w:t>
      </w:r>
      <w:r w:rsidRPr="00E33322">
        <w:rPr>
          <w:rFonts w:ascii="Verdana" w:hAnsi="Verdana"/>
          <w:sz w:val="18"/>
          <w:szCs w:val="18"/>
        </w:rPr>
        <w:t>u</w:t>
      </w:r>
      <w:r w:rsidRPr="00E33322">
        <w:rPr>
          <w:rFonts w:ascii="Verdana" w:hAnsi="Verdana"/>
          <w:sz w:val="18"/>
          <w:szCs w:val="18"/>
        </w:rPr>
        <w:t>jo termo inicial corresponderá ao momento em que o licitante for declarado vencedor do certame</w:t>
      </w:r>
      <w:r>
        <w:rPr>
          <w:rFonts w:ascii="Verdana" w:hAnsi="Verdana"/>
          <w:sz w:val="18"/>
          <w:szCs w:val="18"/>
        </w:rPr>
        <w:t xml:space="preserve"> </w:t>
      </w:r>
      <w:r w:rsidRPr="00E33322">
        <w:rPr>
          <w:rFonts w:ascii="Verdana" w:hAnsi="Verdana"/>
          <w:sz w:val="18"/>
          <w:szCs w:val="18"/>
        </w:rPr>
        <w:t>(art. 43 da LC 155 de 27 de outubro de 2016)</w:t>
      </w:r>
      <w:r>
        <w:rPr>
          <w:rFonts w:ascii="Verdana" w:hAnsi="Verdana"/>
          <w:sz w:val="18"/>
          <w:szCs w:val="18"/>
        </w:rPr>
        <w:t>.</w:t>
      </w:r>
    </w:p>
    <w:p w:rsidR="00951A22" w:rsidRDefault="00951A22" w:rsidP="00951A22">
      <w:pPr>
        <w:numPr>
          <w:ilvl w:val="1"/>
          <w:numId w:val="2"/>
        </w:numPr>
        <w:suppressAutoHyphens/>
        <w:spacing w:before="60" w:after="6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 Será verificada a existência de registro impeditivo de contratação da(s) empresa(s), nos seguintes cadastros (Acórdão 1793/2011-TCU - Plenário):</w:t>
      </w:r>
    </w:p>
    <w:p w:rsidR="00951A22" w:rsidRDefault="00951A22" w:rsidP="00951A22">
      <w:pPr>
        <w:numPr>
          <w:ilvl w:val="2"/>
          <w:numId w:val="2"/>
        </w:numPr>
        <w:suppressAutoHyphens/>
        <w:spacing w:before="60" w:after="6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</w:t>
      </w:r>
      <w:r>
        <w:rPr>
          <w:rFonts w:ascii="Verdana" w:hAnsi="Verdana"/>
          <w:b/>
          <w:sz w:val="18"/>
          <w:szCs w:val="18"/>
        </w:rPr>
        <w:t>Cadastro Nacional de Empresas Inidôneas e Suspensas</w:t>
      </w:r>
      <w:r>
        <w:rPr>
          <w:rFonts w:ascii="Verdana" w:hAnsi="Verdana"/>
          <w:sz w:val="18"/>
          <w:szCs w:val="18"/>
        </w:rPr>
        <w:t xml:space="preserve">, disponível no sítio Portal Transparência da Controladoria-Geral da União – CGU, </w:t>
      </w:r>
      <w:hyperlink r:id="rId15" w:history="1">
        <w:r>
          <w:rPr>
            <w:rStyle w:val="Hyperlink"/>
            <w:rFonts w:ascii="Verdana" w:hAnsi="Verdana"/>
            <w:sz w:val="18"/>
            <w:szCs w:val="18"/>
          </w:rPr>
          <w:t>www.portaltransparencia.gov.br</w:t>
        </w:r>
      </w:hyperlink>
      <w:r>
        <w:rPr>
          <w:rFonts w:ascii="Verdana" w:hAnsi="Verdana"/>
          <w:sz w:val="18"/>
          <w:szCs w:val="18"/>
        </w:rPr>
        <w:t>;</w:t>
      </w:r>
    </w:p>
    <w:p w:rsidR="00951A22" w:rsidRDefault="00951A22" w:rsidP="00951A22">
      <w:pPr>
        <w:numPr>
          <w:ilvl w:val="2"/>
          <w:numId w:val="2"/>
        </w:numPr>
        <w:suppressAutoHyphens/>
        <w:spacing w:before="60" w:after="6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</w:t>
      </w:r>
      <w:r>
        <w:rPr>
          <w:rFonts w:ascii="Verdana" w:hAnsi="Verdana"/>
          <w:b/>
          <w:sz w:val="18"/>
          <w:szCs w:val="18"/>
        </w:rPr>
        <w:t>Cadastro Nacional de Condenações Cíveis por Ato de Improbidade Administrativa</w:t>
      </w:r>
      <w:r>
        <w:rPr>
          <w:rFonts w:ascii="Verdana" w:hAnsi="Verdana"/>
          <w:sz w:val="18"/>
          <w:szCs w:val="18"/>
        </w:rPr>
        <w:t xml:space="preserve">, disponível no Portal do Conselho Nacional da Justiça – CNJ, </w:t>
      </w:r>
      <w:hyperlink r:id="rId16" w:history="1">
        <w:r>
          <w:rPr>
            <w:rStyle w:val="Hyperlink"/>
            <w:rFonts w:ascii="Verdana" w:hAnsi="Verdana"/>
            <w:sz w:val="18"/>
            <w:szCs w:val="18"/>
          </w:rPr>
          <w:t>www.cnj.jus.br</w:t>
        </w:r>
      </w:hyperlink>
      <w:r>
        <w:rPr>
          <w:rFonts w:ascii="Verdana" w:hAnsi="Verdana"/>
          <w:sz w:val="18"/>
          <w:szCs w:val="18"/>
        </w:rPr>
        <w:t>.</w:t>
      </w:r>
    </w:p>
    <w:p w:rsidR="00951A22" w:rsidRDefault="00951A22" w:rsidP="00951A2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– Cadastro de Inidôneos e Cadastro de Inabilitados do Tribunal de Contas da União (TCU) </w:t>
      </w:r>
      <w:r>
        <w:rPr>
          <w:rFonts w:ascii="Verdana" w:hAnsi="Verdana"/>
          <w:sz w:val="18"/>
          <w:szCs w:val="18"/>
        </w:rPr>
        <w:t xml:space="preserve">no sítio </w:t>
      </w:r>
      <w:proofErr w:type="gramStart"/>
      <w:r>
        <w:rPr>
          <w:rFonts w:ascii="Verdana" w:hAnsi="Verdana"/>
          <w:sz w:val="18"/>
          <w:szCs w:val="18"/>
        </w:rPr>
        <w:t>portal.</w:t>
      </w:r>
      <w:proofErr w:type="gramEnd"/>
      <w:r>
        <w:rPr>
          <w:rFonts w:ascii="Verdana" w:hAnsi="Verdana"/>
          <w:sz w:val="18"/>
          <w:szCs w:val="18"/>
        </w:rPr>
        <w:t>tcu.gov.br/certidões/certidões.htm.</w:t>
      </w:r>
    </w:p>
    <w:p w:rsidR="009E203C" w:rsidRDefault="009E203C" w:rsidP="00951A22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Caso seja verificado registro da(s) empresa(s) em qualquer dos c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 xml:space="preserve">dastros acima, a(s) licitante(s) </w:t>
      </w:r>
      <w:proofErr w:type="gramStart"/>
      <w:r>
        <w:rPr>
          <w:rFonts w:ascii="Verdana" w:hAnsi="Verdana"/>
          <w:sz w:val="18"/>
          <w:szCs w:val="18"/>
        </w:rPr>
        <w:t>será(</w:t>
      </w:r>
      <w:proofErr w:type="spellStart"/>
      <w:proofErr w:type="gramEnd"/>
      <w:r>
        <w:rPr>
          <w:rFonts w:ascii="Verdana" w:hAnsi="Verdana"/>
          <w:sz w:val="18"/>
          <w:szCs w:val="18"/>
        </w:rPr>
        <w:t>ão</w:t>
      </w:r>
      <w:proofErr w:type="spellEnd"/>
      <w:r>
        <w:rPr>
          <w:rFonts w:ascii="Verdana" w:hAnsi="Verdana"/>
          <w:sz w:val="18"/>
          <w:szCs w:val="18"/>
        </w:rPr>
        <w:t>) inabilitada(s) do certame.</w:t>
      </w:r>
    </w:p>
    <w:p w:rsidR="0045435E" w:rsidRPr="00F21D85" w:rsidRDefault="0045435E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Após a verificação da situação cadastral, do capital social e do porte das empresas a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missão de Licitação</w:t>
      </w:r>
      <w:r w:rsidRPr="00BE563D">
        <w:rPr>
          <w:rFonts w:ascii="Verdana" w:hAnsi="Verdana"/>
          <w:sz w:val="18"/>
          <w:szCs w:val="18"/>
        </w:rPr>
        <w:t xml:space="preserve"> recolherá os envelopes </w:t>
      </w:r>
      <w:r w:rsidRPr="004A2FF4">
        <w:rPr>
          <w:rFonts w:ascii="Verdana" w:hAnsi="Verdana"/>
          <w:b/>
          <w:sz w:val="18"/>
          <w:szCs w:val="18"/>
        </w:rPr>
        <w:t xml:space="preserve">n.º 01 denominado </w:t>
      </w:r>
      <w:r w:rsidR="003C66D1" w:rsidRPr="004A2FF4">
        <w:rPr>
          <w:rFonts w:ascii="Verdana" w:hAnsi="Verdana"/>
          <w:b/>
          <w:sz w:val="18"/>
          <w:szCs w:val="18"/>
        </w:rPr>
        <w:t>“Proposta Comercial”</w:t>
      </w:r>
      <w:r w:rsidR="003C66D1" w:rsidRPr="003F442A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e </w:t>
      </w:r>
      <w:r>
        <w:rPr>
          <w:rFonts w:ascii="Verdana" w:hAnsi="Verdana"/>
          <w:b/>
          <w:sz w:val="18"/>
          <w:szCs w:val="18"/>
        </w:rPr>
        <w:t>n.º</w:t>
      </w:r>
      <w:r w:rsidRPr="003F442A">
        <w:rPr>
          <w:rFonts w:ascii="Verdana" w:hAnsi="Verdana"/>
          <w:b/>
          <w:sz w:val="18"/>
          <w:szCs w:val="18"/>
        </w:rPr>
        <w:t xml:space="preserve"> 02 –</w:t>
      </w:r>
      <w:r w:rsidR="003C66D1" w:rsidRPr="003F442A">
        <w:rPr>
          <w:rFonts w:ascii="Verdana" w:hAnsi="Verdana"/>
          <w:b/>
          <w:sz w:val="18"/>
          <w:szCs w:val="18"/>
        </w:rPr>
        <w:t>“Documentação de Habilitação</w:t>
      </w:r>
      <w:r w:rsidR="003C66D1">
        <w:rPr>
          <w:rFonts w:ascii="Verdana" w:hAnsi="Verdana"/>
          <w:b/>
          <w:sz w:val="18"/>
          <w:szCs w:val="18"/>
        </w:rPr>
        <w:t xml:space="preserve"> Técnica</w:t>
      </w:r>
      <w:r w:rsidR="003C66D1" w:rsidRPr="003F442A">
        <w:rPr>
          <w:rFonts w:ascii="Verdana" w:hAnsi="Verdana"/>
          <w:b/>
          <w:sz w:val="18"/>
          <w:szCs w:val="18"/>
        </w:rPr>
        <w:t>”</w:t>
      </w:r>
      <w:r w:rsidR="007B62D5">
        <w:rPr>
          <w:rFonts w:ascii="Verdana" w:hAnsi="Verdana"/>
          <w:b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>s licitantes</w:t>
      </w:r>
      <w:r>
        <w:rPr>
          <w:rFonts w:ascii="Verdana" w:hAnsi="Verdana"/>
          <w:sz w:val="18"/>
          <w:szCs w:val="18"/>
        </w:rPr>
        <w:t xml:space="preserve"> habilitadas parcialmente</w:t>
      </w:r>
      <w:r w:rsidRPr="00BE563D">
        <w:rPr>
          <w:rFonts w:ascii="Verdana" w:hAnsi="Verdana"/>
          <w:sz w:val="18"/>
          <w:szCs w:val="18"/>
        </w:rPr>
        <w:t xml:space="preserve"> e inici</w:t>
      </w:r>
      <w:r w:rsidRPr="00BE563D"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>rá a abertura d</w:t>
      </w:r>
      <w:r>
        <w:rPr>
          <w:rFonts w:ascii="Verdana" w:hAnsi="Verdana"/>
          <w:sz w:val="18"/>
          <w:szCs w:val="18"/>
        </w:rPr>
        <w:t xml:space="preserve">os envelopes </w:t>
      </w:r>
      <w:r>
        <w:rPr>
          <w:rFonts w:ascii="Verdana" w:hAnsi="Verdana"/>
          <w:b/>
          <w:sz w:val="18"/>
          <w:szCs w:val="18"/>
        </w:rPr>
        <w:t>n.º</w:t>
      </w:r>
      <w:r w:rsidRPr="003F442A">
        <w:rPr>
          <w:rFonts w:ascii="Verdana" w:hAnsi="Verdana"/>
          <w:b/>
          <w:sz w:val="18"/>
          <w:szCs w:val="18"/>
        </w:rPr>
        <w:t xml:space="preserve"> 0</w:t>
      </w:r>
      <w:r>
        <w:rPr>
          <w:rFonts w:ascii="Verdana" w:hAnsi="Verdana"/>
          <w:b/>
          <w:sz w:val="18"/>
          <w:szCs w:val="18"/>
        </w:rPr>
        <w:t>1;</w:t>
      </w:r>
    </w:p>
    <w:p w:rsid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Os valores propostos pelas empresas participantes, serão lidos </w:t>
      </w:r>
      <w:r w:rsidRPr="00BE563D">
        <w:rPr>
          <w:rFonts w:ascii="Verdana" w:hAnsi="Verdana"/>
          <w:sz w:val="18"/>
          <w:szCs w:val="18"/>
        </w:rPr>
        <w:t xml:space="preserve">pelo Presidente da </w:t>
      </w:r>
      <w:r w:rsidR="004D7659">
        <w:rPr>
          <w:rFonts w:ascii="Verdana" w:hAnsi="Verdana"/>
          <w:sz w:val="18"/>
          <w:szCs w:val="18"/>
        </w:rPr>
        <w:t>CPL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que após passará </w:t>
      </w:r>
      <w:r w:rsidR="008508A6">
        <w:rPr>
          <w:rFonts w:ascii="Verdana" w:hAnsi="Verdana"/>
          <w:sz w:val="18"/>
          <w:szCs w:val="18"/>
        </w:rPr>
        <w:t xml:space="preserve">as propostas </w:t>
      </w:r>
      <w:r>
        <w:rPr>
          <w:rFonts w:ascii="Verdana" w:hAnsi="Verdana"/>
          <w:sz w:val="18"/>
          <w:szCs w:val="18"/>
        </w:rPr>
        <w:t xml:space="preserve">para os outros membros da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 e aos </w:t>
      </w:r>
      <w:r w:rsidRPr="00BE563D">
        <w:rPr>
          <w:rFonts w:ascii="Verdana" w:hAnsi="Verdana"/>
          <w:sz w:val="18"/>
          <w:szCs w:val="18"/>
        </w:rPr>
        <w:t>representantes</w:t>
      </w:r>
      <w:r>
        <w:rPr>
          <w:rFonts w:ascii="Verdana" w:hAnsi="Verdana"/>
          <w:sz w:val="18"/>
          <w:szCs w:val="18"/>
        </w:rPr>
        <w:t xml:space="preserve"> das licitantes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para </w:t>
      </w:r>
      <w:r w:rsidRPr="00BE563D">
        <w:rPr>
          <w:rFonts w:ascii="Verdana" w:hAnsi="Verdana"/>
          <w:sz w:val="18"/>
          <w:szCs w:val="18"/>
        </w:rPr>
        <w:t>analisá-las e rubricá-las, folha por folha</w:t>
      </w:r>
      <w:r>
        <w:rPr>
          <w:rFonts w:ascii="Verdana" w:hAnsi="Verdana"/>
          <w:sz w:val="18"/>
          <w:szCs w:val="18"/>
        </w:rPr>
        <w:t>.</w:t>
      </w:r>
    </w:p>
    <w:p w:rsidR="00961F22" w:rsidRDefault="00961F22" w:rsidP="00DA568D">
      <w:pPr>
        <w:pStyle w:val="Corpodetexto"/>
        <w:numPr>
          <w:ilvl w:val="1"/>
          <w:numId w:val="2"/>
        </w:numPr>
        <w:ind w:right="1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Pr="000F5F15">
        <w:rPr>
          <w:rFonts w:ascii="Verdana" w:hAnsi="Verdana"/>
          <w:sz w:val="18"/>
          <w:szCs w:val="18"/>
        </w:rPr>
        <w:t xml:space="preserve"> A licitante que for micro empresa - ME ou empresa de pequeno porte - EPP, terá direito de preferência, conforme condições previstas no Art. 44 e 45 da Lei Complementar n.º 123 de 14 de dezembro de 2006 e no Art. 5º do Decreto nº 6.204 de 05 de setembro de 2007, e poderá solicitar o direito de apresentar nova proposta, se ficar em segundo lugar, com valor superior de até 10% ao valor da melhor colocada e </w:t>
      </w:r>
      <w:r>
        <w:rPr>
          <w:rFonts w:ascii="Verdana" w:hAnsi="Verdana"/>
          <w:sz w:val="18"/>
          <w:szCs w:val="18"/>
        </w:rPr>
        <w:t xml:space="preserve">se </w:t>
      </w:r>
      <w:r w:rsidRPr="000F5F15">
        <w:rPr>
          <w:rFonts w:ascii="Verdana" w:hAnsi="Verdana"/>
          <w:sz w:val="18"/>
          <w:szCs w:val="18"/>
        </w:rPr>
        <w:t xml:space="preserve">a empresa classificada em primeiro lugar não </w:t>
      </w:r>
      <w:proofErr w:type="gramStart"/>
      <w:r w:rsidRPr="000F5F15">
        <w:rPr>
          <w:rFonts w:ascii="Verdana" w:hAnsi="Verdana"/>
          <w:sz w:val="18"/>
          <w:szCs w:val="18"/>
        </w:rPr>
        <w:t>for ME</w:t>
      </w:r>
      <w:proofErr w:type="gramEnd"/>
      <w:r w:rsidRPr="000F5F15">
        <w:rPr>
          <w:rFonts w:ascii="Verdana" w:hAnsi="Verdana"/>
          <w:sz w:val="18"/>
          <w:szCs w:val="18"/>
        </w:rPr>
        <w:t xml:space="preserve"> ou EPP.</w:t>
      </w:r>
    </w:p>
    <w:p w:rsidR="004D7659" w:rsidRDefault="00961F22" w:rsidP="00DA568D">
      <w:pPr>
        <w:pStyle w:val="Corpodetexto"/>
        <w:numPr>
          <w:ilvl w:val="1"/>
          <w:numId w:val="2"/>
        </w:numPr>
        <w:ind w:right="18"/>
        <w:jc w:val="both"/>
        <w:rPr>
          <w:rFonts w:ascii="Verdana" w:hAnsi="Verdana"/>
          <w:sz w:val="18"/>
          <w:szCs w:val="18"/>
        </w:rPr>
      </w:pPr>
      <w:r w:rsidRPr="00961F22">
        <w:rPr>
          <w:rFonts w:ascii="Verdana" w:hAnsi="Verdana"/>
          <w:sz w:val="18"/>
          <w:szCs w:val="18"/>
        </w:rPr>
        <w:t xml:space="preserve">- A </w:t>
      </w:r>
      <w:r w:rsidR="00CC21DF">
        <w:rPr>
          <w:rFonts w:ascii="Verdana" w:hAnsi="Verdana"/>
          <w:sz w:val="18"/>
          <w:szCs w:val="18"/>
        </w:rPr>
        <w:t>CPL</w:t>
      </w:r>
      <w:r w:rsidRPr="00961F22">
        <w:rPr>
          <w:rFonts w:ascii="Verdana" w:hAnsi="Verdana"/>
          <w:sz w:val="18"/>
          <w:szCs w:val="18"/>
        </w:rPr>
        <w:t xml:space="preserve"> confirmará através do cadastro no SICAF a situação das empresas, para verificar o tipo de empresa, e constatando, que a empresa classificada em primeiro lugar não </w:t>
      </w:r>
      <w:proofErr w:type="gramStart"/>
      <w:r w:rsidRPr="00961F22">
        <w:rPr>
          <w:rFonts w:ascii="Verdana" w:hAnsi="Verdana"/>
          <w:sz w:val="18"/>
          <w:szCs w:val="18"/>
        </w:rPr>
        <w:t>é ME</w:t>
      </w:r>
      <w:proofErr w:type="gramEnd"/>
      <w:r w:rsidRPr="00961F22">
        <w:rPr>
          <w:rFonts w:ascii="Verdana" w:hAnsi="Verdana"/>
          <w:sz w:val="18"/>
          <w:szCs w:val="18"/>
        </w:rPr>
        <w:t>/EPP, solicitará nova proposta a empresa classificada em segundo lugar e considerada empatada, se do tipo ME/EPP.</w:t>
      </w:r>
    </w:p>
    <w:p w:rsidR="00961F22" w:rsidRPr="00B976C8" w:rsidRDefault="00961F22" w:rsidP="00DA568D">
      <w:pPr>
        <w:pStyle w:val="Corpodetexto"/>
        <w:numPr>
          <w:ilvl w:val="1"/>
          <w:numId w:val="2"/>
        </w:numPr>
        <w:ind w:right="18"/>
        <w:jc w:val="both"/>
        <w:rPr>
          <w:rFonts w:ascii="Verdana" w:hAnsi="Verdana"/>
          <w:sz w:val="18"/>
          <w:szCs w:val="18"/>
        </w:rPr>
      </w:pPr>
      <w:r w:rsidRPr="00B976C8">
        <w:rPr>
          <w:rFonts w:ascii="Verdana" w:hAnsi="Verdana"/>
          <w:sz w:val="18"/>
          <w:szCs w:val="18"/>
        </w:rPr>
        <w:t xml:space="preserve">- A segunda classificada fará seu lance se assim o desejar, se comprometendo a apresentar nova carta proposta, com planilha de orçamento e cronograma adaptados aos novos preços, na </w:t>
      </w:r>
      <w:r w:rsidRPr="00B976C8">
        <w:rPr>
          <w:rFonts w:ascii="Verdana" w:hAnsi="Verdana"/>
          <w:sz w:val="18"/>
          <w:szCs w:val="18"/>
        </w:rPr>
        <w:lastRenderedPageBreak/>
        <w:t>forma impressa e digital, em um prazo máximo de 24 horas, a contar da data da Ata da Reunião da Licitação.</w:t>
      </w:r>
    </w:p>
    <w:p w:rsidR="00961F22" w:rsidRP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961F22">
        <w:rPr>
          <w:rFonts w:ascii="Verdana" w:hAnsi="Verdana"/>
          <w:sz w:val="18"/>
          <w:szCs w:val="18"/>
        </w:rPr>
        <w:t xml:space="preserve">– Abertos os envelopes </w:t>
      </w:r>
      <w:proofErr w:type="spellStart"/>
      <w:r w:rsidRPr="00961F22">
        <w:rPr>
          <w:rFonts w:ascii="Verdana" w:hAnsi="Verdana"/>
          <w:sz w:val="18"/>
          <w:szCs w:val="18"/>
        </w:rPr>
        <w:t>n.ºs</w:t>
      </w:r>
      <w:proofErr w:type="spellEnd"/>
      <w:r w:rsidRPr="00961F22">
        <w:rPr>
          <w:rFonts w:ascii="Verdana" w:hAnsi="Verdana"/>
          <w:sz w:val="18"/>
          <w:szCs w:val="18"/>
        </w:rPr>
        <w:t xml:space="preserve"> 01 com as propostas das licitantes e satisfeita </w:t>
      </w:r>
      <w:proofErr w:type="gramStart"/>
      <w:r w:rsidRPr="00961F22">
        <w:rPr>
          <w:rFonts w:ascii="Verdana" w:hAnsi="Verdana"/>
          <w:sz w:val="18"/>
          <w:szCs w:val="18"/>
        </w:rPr>
        <w:t>as</w:t>
      </w:r>
      <w:proofErr w:type="gramEnd"/>
      <w:r w:rsidRPr="00961F22">
        <w:rPr>
          <w:rFonts w:ascii="Verdana" w:hAnsi="Verdana"/>
          <w:sz w:val="18"/>
          <w:szCs w:val="18"/>
        </w:rPr>
        <w:t xml:space="preserve"> condições pr</w:t>
      </w:r>
      <w:r w:rsidRPr="00961F22">
        <w:rPr>
          <w:rFonts w:ascii="Verdana" w:hAnsi="Verdana"/>
          <w:sz w:val="18"/>
          <w:szCs w:val="18"/>
        </w:rPr>
        <w:t>e</w:t>
      </w:r>
      <w:r w:rsidRPr="00961F22">
        <w:rPr>
          <w:rFonts w:ascii="Verdana" w:hAnsi="Verdana"/>
          <w:sz w:val="18"/>
          <w:szCs w:val="18"/>
        </w:rPr>
        <w:t xml:space="preserve">vistas na LC 123/06, a </w:t>
      </w:r>
      <w:r w:rsidR="00CC21DF">
        <w:rPr>
          <w:rFonts w:ascii="Verdana" w:hAnsi="Verdana"/>
          <w:sz w:val="18"/>
          <w:szCs w:val="18"/>
        </w:rPr>
        <w:t>CPL</w:t>
      </w:r>
      <w:r w:rsidRPr="00961F22">
        <w:rPr>
          <w:rFonts w:ascii="Verdana" w:hAnsi="Verdana"/>
          <w:sz w:val="18"/>
          <w:szCs w:val="18"/>
        </w:rPr>
        <w:t xml:space="preserve"> abrirá o envelope </w:t>
      </w:r>
      <w:r w:rsidRPr="00961F22">
        <w:rPr>
          <w:rFonts w:ascii="Verdana" w:hAnsi="Verdana"/>
          <w:b/>
          <w:sz w:val="18"/>
          <w:szCs w:val="18"/>
        </w:rPr>
        <w:t>n.º 2 – “Documentação de Habilitação”</w:t>
      </w:r>
      <w:r w:rsidRPr="00961F22">
        <w:rPr>
          <w:rFonts w:ascii="Verdana" w:hAnsi="Verdana"/>
          <w:sz w:val="18"/>
          <w:szCs w:val="18"/>
        </w:rPr>
        <w:t xml:space="preserve"> da lic</w:t>
      </w:r>
      <w:r w:rsidRPr="00961F22">
        <w:rPr>
          <w:rFonts w:ascii="Verdana" w:hAnsi="Verdana"/>
          <w:sz w:val="18"/>
          <w:szCs w:val="18"/>
        </w:rPr>
        <w:t>i</w:t>
      </w:r>
      <w:r w:rsidRPr="00961F22">
        <w:rPr>
          <w:rFonts w:ascii="Verdana" w:hAnsi="Verdana"/>
          <w:sz w:val="18"/>
          <w:szCs w:val="18"/>
        </w:rPr>
        <w:t>tante classificada em primeiro lugar;</w:t>
      </w:r>
    </w:p>
    <w:p w:rsid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Aberto o envelope</w:t>
      </w:r>
      <w:r w:rsidRPr="00BE563D">
        <w:rPr>
          <w:rFonts w:ascii="Verdana" w:hAnsi="Verdana"/>
          <w:sz w:val="18"/>
          <w:szCs w:val="18"/>
        </w:rPr>
        <w:t xml:space="preserve"> de </w:t>
      </w:r>
      <w:r w:rsidRPr="00BE563D">
        <w:rPr>
          <w:rFonts w:ascii="Verdana" w:hAnsi="Verdana"/>
          <w:b/>
          <w:bCs/>
          <w:sz w:val="18"/>
          <w:szCs w:val="18"/>
        </w:rPr>
        <w:t>“Documentação”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da primeira classificada, </w:t>
      </w:r>
      <w:r w:rsidRPr="00BE563D">
        <w:rPr>
          <w:rFonts w:ascii="Verdana" w:hAnsi="Verdana"/>
          <w:sz w:val="18"/>
          <w:szCs w:val="18"/>
        </w:rPr>
        <w:t xml:space="preserve">a </w:t>
      </w:r>
      <w:r w:rsidR="004D7659">
        <w:rPr>
          <w:rFonts w:ascii="Verdana" w:hAnsi="Verdana"/>
          <w:sz w:val="18"/>
          <w:szCs w:val="18"/>
        </w:rPr>
        <w:t>CPL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irá examinar a d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cumentação exigida para a habilitação e passará a mesma à vista e rubrica de todos os repr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sentantes;</w:t>
      </w:r>
    </w:p>
    <w:p w:rsidR="00961F22" w:rsidRPr="00102D2B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102D2B">
        <w:rPr>
          <w:rFonts w:ascii="Verdana" w:hAnsi="Verdana"/>
          <w:sz w:val="18"/>
          <w:szCs w:val="18"/>
        </w:rPr>
        <w:t xml:space="preserve">- Após o exame dos documentos complementares à habilitação da licitante classificada em primeiro lugar, a </w:t>
      </w:r>
      <w:r w:rsidR="004D7659">
        <w:rPr>
          <w:rFonts w:ascii="Verdana" w:hAnsi="Verdana"/>
          <w:sz w:val="18"/>
          <w:szCs w:val="18"/>
        </w:rPr>
        <w:t>CPL</w:t>
      </w:r>
      <w:r w:rsidRPr="00102D2B">
        <w:rPr>
          <w:rFonts w:ascii="Verdana" w:hAnsi="Verdana"/>
          <w:sz w:val="18"/>
          <w:szCs w:val="18"/>
        </w:rPr>
        <w:t xml:space="preserve"> porá em discussão, se existe fato impeditivo de habilitá-la.</w:t>
      </w:r>
    </w:p>
    <w:p w:rsid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Se 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 concluir que a licitante melhor classificada deva ser inabilitada, fará esta declar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ção, relatando o motivo, que constará na Ata de reunião, e abrirá o envelope de documentação da seguinte melhor classificada, verificando-a, até que conclua pela habilitação de alguma lic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tante. A abertura dos envelopes de documentação será sempre em ordem crescente de classif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cação</w:t>
      </w:r>
      <w:r w:rsidR="00871548">
        <w:rPr>
          <w:rFonts w:ascii="Verdana" w:hAnsi="Verdana"/>
          <w:sz w:val="18"/>
          <w:szCs w:val="18"/>
        </w:rPr>
        <w:t xml:space="preserve"> das propostas de preços</w:t>
      </w:r>
      <w:r>
        <w:rPr>
          <w:rFonts w:ascii="Verdana" w:hAnsi="Verdana"/>
          <w:sz w:val="18"/>
          <w:szCs w:val="18"/>
        </w:rPr>
        <w:t>.</w:t>
      </w:r>
    </w:p>
    <w:p w:rsidR="00961F22" w:rsidRPr="00BE563D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Comunicará a </w:t>
      </w:r>
      <w:r>
        <w:rPr>
          <w:rFonts w:ascii="Verdana" w:hAnsi="Verdana"/>
          <w:sz w:val="18"/>
          <w:szCs w:val="18"/>
        </w:rPr>
        <w:t>h</w:t>
      </w:r>
      <w:r w:rsidRPr="00BE563D">
        <w:rPr>
          <w:rFonts w:ascii="Verdana" w:hAnsi="Verdana"/>
          <w:sz w:val="18"/>
          <w:szCs w:val="18"/>
        </w:rPr>
        <w:t>abilitação da que assim estiver</w:t>
      </w:r>
      <w:r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>e perguntará se existe mais alguma obse</w:t>
      </w:r>
      <w:r w:rsidRPr="00BE563D">
        <w:rPr>
          <w:rFonts w:ascii="Verdana" w:hAnsi="Verdana"/>
          <w:sz w:val="18"/>
          <w:szCs w:val="18"/>
        </w:rPr>
        <w:t>r</w:t>
      </w:r>
      <w:r w:rsidRPr="00BE563D">
        <w:rPr>
          <w:rFonts w:ascii="Verdana" w:hAnsi="Verdana"/>
          <w:sz w:val="18"/>
          <w:szCs w:val="18"/>
        </w:rPr>
        <w:t>vação a ser feita, quanto à documentação de habilitação e se alguém tem a intenção de impetrar recurso.</w:t>
      </w:r>
    </w:p>
    <w:p w:rsid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Caso haja alguma restrição, contra as decisões da </w:t>
      </w:r>
      <w:r w:rsidR="004D7659">
        <w:rPr>
          <w:rFonts w:ascii="Verdana" w:hAnsi="Verdana"/>
          <w:sz w:val="18"/>
          <w:szCs w:val="18"/>
        </w:rPr>
        <w:t>CPL</w:t>
      </w:r>
      <w:r w:rsidRPr="00BE563D">
        <w:rPr>
          <w:rFonts w:ascii="Verdana" w:hAnsi="Verdana"/>
          <w:sz w:val="18"/>
          <w:szCs w:val="18"/>
        </w:rPr>
        <w:t>, está tentará resolve-la liminarme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te</w:t>
      </w:r>
      <w:r>
        <w:rPr>
          <w:rFonts w:ascii="Verdana" w:hAnsi="Verdana"/>
          <w:sz w:val="18"/>
          <w:szCs w:val="18"/>
        </w:rPr>
        <w:t>.</w:t>
      </w:r>
    </w:p>
    <w:p w:rsidR="00D07510" w:rsidRPr="00D07510" w:rsidRDefault="00D07510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sz w:val="18"/>
          <w:szCs w:val="18"/>
        </w:rPr>
      </w:pPr>
      <w:r w:rsidRPr="00D07510">
        <w:rPr>
          <w:rFonts w:ascii="Verdana" w:hAnsi="Verdana" w:cs="Arial"/>
          <w:color w:val="000000"/>
          <w:sz w:val="18"/>
          <w:szCs w:val="18"/>
        </w:rPr>
        <w:t>- A licitante que desejar recorrer em face dos atos do julgamento da proposta ou da habilit</w:t>
      </w:r>
      <w:r w:rsidRPr="00D07510">
        <w:rPr>
          <w:rFonts w:ascii="Verdana" w:hAnsi="Verdana" w:cs="Arial"/>
          <w:color w:val="000000"/>
          <w:sz w:val="18"/>
          <w:szCs w:val="18"/>
        </w:rPr>
        <w:t>a</w:t>
      </w:r>
      <w:r w:rsidRPr="00D07510">
        <w:rPr>
          <w:rFonts w:ascii="Verdana" w:hAnsi="Verdana" w:cs="Arial"/>
          <w:color w:val="000000"/>
          <w:sz w:val="18"/>
          <w:szCs w:val="18"/>
        </w:rPr>
        <w:t xml:space="preserve">ção deverá manifestar-se imediatamente, </w:t>
      </w:r>
      <w:r w:rsidR="00D50637">
        <w:rPr>
          <w:rFonts w:ascii="Verdana" w:hAnsi="Verdana" w:cs="Arial"/>
          <w:color w:val="000000"/>
          <w:sz w:val="18"/>
          <w:szCs w:val="18"/>
        </w:rPr>
        <w:t>após</w:t>
      </w:r>
      <w:r w:rsidRPr="00D07510">
        <w:rPr>
          <w:rFonts w:ascii="Verdana" w:hAnsi="Verdana" w:cs="Arial"/>
          <w:color w:val="000000"/>
          <w:sz w:val="18"/>
          <w:szCs w:val="18"/>
        </w:rPr>
        <w:t xml:space="preserve"> o término de cada sessão, a sua intenção de r</w:t>
      </w:r>
      <w:r w:rsidRPr="00D07510">
        <w:rPr>
          <w:rFonts w:ascii="Verdana" w:hAnsi="Verdana" w:cs="Arial"/>
          <w:color w:val="000000"/>
          <w:sz w:val="18"/>
          <w:szCs w:val="18"/>
        </w:rPr>
        <w:t>e</w:t>
      </w:r>
      <w:r w:rsidRPr="00D07510">
        <w:rPr>
          <w:rFonts w:ascii="Verdana" w:hAnsi="Verdana" w:cs="Arial"/>
          <w:color w:val="000000"/>
          <w:sz w:val="18"/>
          <w:szCs w:val="18"/>
        </w:rPr>
        <w:t xml:space="preserve">correr, </w:t>
      </w:r>
      <w:proofErr w:type="gramStart"/>
      <w:r w:rsidRPr="00D07510">
        <w:rPr>
          <w:rFonts w:ascii="Verdana" w:hAnsi="Verdana" w:cs="Arial"/>
          <w:b/>
          <w:color w:val="000000"/>
          <w:sz w:val="18"/>
          <w:szCs w:val="18"/>
        </w:rPr>
        <w:t>sob pena</w:t>
      </w:r>
      <w:proofErr w:type="gramEnd"/>
      <w:r w:rsidRPr="00D07510">
        <w:rPr>
          <w:rFonts w:ascii="Verdana" w:hAnsi="Verdana" w:cs="Arial"/>
          <w:b/>
          <w:color w:val="000000"/>
          <w:sz w:val="18"/>
          <w:szCs w:val="18"/>
        </w:rPr>
        <w:t xml:space="preserve"> de preclusão</w:t>
      </w:r>
      <w:r w:rsidRPr="00D07510">
        <w:rPr>
          <w:rFonts w:ascii="Verdana" w:hAnsi="Verdana" w:cs="Arial"/>
          <w:color w:val="000000"/>
          <w:sz w:val="18"/>
          <w:szCs w:val="18"/>
        </w:rPr>
        <w:t xml:space="preserve"> (art. 53 do Decreto n.º 7.581/2011);</w:t>
      </w:r>
    </w:p>
    <w:p w:rsidR="00D07510" w:rsidRPr="00D07510" w:rsidRDefault="00961F22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sz w:val="18"/>
          <w:szCs w:val="18"/>
        </w:rPr>
      </w:pPr>
      <w:r w:rsidRPr="00D07510">
        <w:rPr>
          <w:rFonts w:ascii="Verdana" w:hAnsi="Verdana"/>
          <w:sz w:val="18"/>
          <w:szCs w:val="18"/>
        </w:rPr>
        <w:t xml:space="preserve">– Havendo </w:t>
      </w:r>
      <w:r w:rsidR="00871548" w:rsidRPr="00D07510">
        <w:rPr>
          <w:rFonts w:ascii="Verdana" w:hAnsi="Verdana"/>
          <w:sz w:val="18"/>
          <w:szCs w:val="18"/>
        </w:rPr>
        <w:t>declaração</w:t>
      </w:r>
      <w:r w:rsidRPr="00D07510">
        <w:rPr>
          <w:rFonts w:ascii="Verdana" w:hAnsi="Verdana"/>
          <w:sz w:val="18"/>
          <w:szCs w:val="18"/>
        </w:rPr>
        <w:t xml:space="preserve"> de impetrar recurso, a </w:t>
      </w:r>
      <w:r w:rsidR="004D7659" w:rsidRPr="00D07510">
        <w:rPr>
          <w:rFonts w:ascii="Verdana" w:hAnsi="Verdana"/>
          <w:sz w:val="18"/>
          <w:szCs w:val="18"/>
        </w:rPr>
        <w:t>CPL</w:t>
      </w:r>
      <w:r w:rsidRPr="00D07510">
        <w:rPr>
          <w:rFonts w:ascii="Verdana" w:hAnsi="Verdana"/>
          <w:sz w:val="18"/>
          <w:szCs w:val="18"/>
        </w:rPr>
        <w:t xml:space="preserve"> suspenderá os trabalhos, até decurso do prazo recursal (cinco dias úteis) a contar da data da lavratura da Ata, nos termos do </w:t>
      </w:r>
      <w:r w:rsidR="00B31D0F">
        <w:rPr>
          <w:rFonts w:ascii="Verdana" w:hAnsi="Verdana"/>
          <w:sz w:val="18"/>
          <w:szCs w:val="18"/>
        </w:rPr>
        <w:t xml:space="preserve">inciso II </w:t>
      </w:r>
      <w:r w:rsidRPr="00D07510">
        <w:rPr>
          <w:rFonts w:ascii="Verdana" w:hAnsi="Verdana"/>
          <w:sz w:val="18"/>
          <w:szCs w:val="18"/>
        </w:rPr>
        <w:t>art</w:t>
      </w:r>
      <w:r w:rsidR="00B31D0F">
        <w:rPr>
          <w:rFonts w:ascii="Verdana" w:hAnsi="Verdana"/>
          <w:sz w:val="18"/>
          <w:szCs w:val="18"/>
        </w:rPr>
        <w:t>.</w:t>
      </w:r>
      <w:r w:rsidRPr="00D07510">
        <w:rPr>
          <w:rFonts w:ascii="Verdana" w:hAnsi="Verdana"/>
          <w:sz w:val="18"/>
          <w:szCs w:val="18"/>
        </w:rPr>
        <w:t xml:space="preserve"> </w:t>
      </w:r>
      <w:r w:rsidR="00D07510" w:rsidRPr="00D07510">
        <w:rPr>
          <w:rFonts w:ascii="Verdana" w:hAnsi="Verdana"/>
          <w:sz w:val="18"/>
          <w:szCs w:val="18"/>
        </w:rPr>
        <w:t xml:space="preserve">45 </w:t>
      </w:r>
      <w:r w:rsidRPr="00D07510">
        <w:rPr>
          <w:rFonts w:ascii="Verdana" w:hAnsi="Verdana"/>
          <w:sz w:val="18"/>
          <w:szCs w:val="18"/>
        </w:rPr>
        <w:t xml:space="preserve">da </w:t>
      </w:r>
      <w:r w:rsidR="00B31D0F">
        <w:rPr>
          <w:rFonts w:ascii="Verdana" w:hAnsi="Verdana"/>
          <w:sz w:val="18"/>
          <w:szCs w:val="18"/>
        </w:rPr>
        <w:t>Lei 12.462/2011</w:t>
      </w:r>
      <w:r w:rsidR="00D07510">
        <w:rPr>
          <w:rFonts w:ascii="Verdana" w:hAnsi="Verdana"/>
          <w:sz w:val="18"/>
          <w:szCs w:val="18"/>
        </w:rPr>
        <w:t>;</w:t>
      </w:r>
    </w:p>
    <w:p w:rsidR="00961F22" w:rsidRPr="00BE563D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BE563D">
        <w:rPr>
          <w:rFonts w:ascii="Verdana" w:hAnsi="Verdana"/>
          <w:sz w:val="18"/>
          <w:szCs w:val="18"/>
        </w:rPr>
        <w:t>Será comuni</w:t>
      </w:r>
      <w:r>
        <w:rPr>
          <w:rFonts w:ascii="Verdana" w:hAnsi="Verdana"/>
          <w:sz w:val="18"/>
          <w:szCs w:val="18"/>
        </w:rPr>
        <w:t>cado</w:t>
      </w:r>
      <w:r w:rsidRPr="00BE563D">
        <w:rPr>
          <w:rFonts w:ascii="Verdana" w:hAnsi="Verdana"/>
          <w:sz w:val="18"/>
          <w:szCs w:val="18"/>
        </w:rPr>
        <w:t xml:space="preserve"> por escrito</w:t>
      </w:r>
      <w:r>
        <w:rPr>
          <w:rFonts w:ascii="Verdana" w:hAnsi="Verdana"/>
          <w:sz w:val="18"/>
          <w:szCs w:val="18"/>
        </w:rPr>
        <w:t>, o resultado do julgamento do recurso impetrado tempestiv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mente</w:t>
      </w:r>
      <w:r w:rsidRPr="00BE563D">
        <w:rPr>
          <w:rFonts w:ascii="Verdana" w:hAnsi="Verdana"/>
          <w:sz w:val="18"/>
          <w:szCs w:val="18"/>
        </w:rPr>
        <w:t xml:space="preserve"> a todas as licitantes </w:t>
      </w:r>
      <w:r>
        <w:rPr>
          <w:rFonts w:ascii="Verdana" w:hAnsi="Verdana"/>
          <w:sz w:val="18"/>
          <w:szCs w:val="18"/>
        </w:rPr>
        <w:t>participantes</w:t>
      </w:r>
      <w:r w:rsidRPr="00BE563D">
        <w:rPr>
          <w:rFonts w:ascii="Verdana" w:hAnsi="Verdana"/>
          <w:sz w:val="18"/>
          <w:szCs w:val="18"/>
        </w:rPr>
        <w:t>.</w:t>
      </w:r>
    </w:p>
    <w:p w:rsidR="00961F22" w:rsidRPr="00BE563D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Caso nenhum representante se pronuncie, </w:t>
      </w:r>
      <w:r>
        <w:rPr>
          <w:rFonts w:ascii="Verdana" w:hAnsi="Verdana"/>
          <w:sz w:val="18"/>
          <w:szCs w:val="18"/>
        </w:rPr>
        <w:t xml:space="preserve">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 xml:space="preserve">dará prosseguimento aos trabalhos, </w:t>
      </w:r>
      <w:r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do por encerrada a reunião</w:t>
      </w:r>
      <w:r w:rsidRPr="00BE563D">
        <w:rPr>
          <w:rFonts w:ascii="Verdana" w:hAnsi="Verdana"/>
          <w:sz w:val="18"/>
          <w:szCs w:val="18"/>
        </w:rPr>
        <w:t>, não cabe</w:t>
      </w:r>
      <w:r>
        <w:rPr>
          <w:rFonts w:ascii="Verdana" w:hAnsi="Verdana"/>
          <w:sz w:val="18"/>
          <w:szCs w:val="18"/>
        </w:rPr>
        <w:t>ndo</w:t>
      </w:r>
      <w:r w:rsidRPr="00BE563D">
        <w:rPr>
          <w:rFonts w:ascii="Verdana" w:hAnsi="Verdana"/>
          <w:sz w:val="18"/>
          <w:szCs w:val="18"/>
        </w:rPr>
        <w:t xml:space="preserve"> mais nenhuma manifestação quanto à documentação apresenta</w:t>
      </w:r>
      <w:r>
        <w:rPr>
          <w:rFonts w:ascii="Verdana" w:hAnsi="Verdana"/>
          <w:sz w:val="18"/>
          <w:szCs w:val="18"/>
        </w:rPr>
        <w:t>da</w:t>
      </w:r>
      <w:r w:rsidRPr="00BE563D">
        <w:rPr>
          <w:rFonts w:ascii="Verdana" w:hAnsi="Verdana"/>
          <w:sz w:val="18"/>
          <w:szCs w:val="18"/>
        </w:rPr>
        <w:t>.</w:t>
      </w:r>
    </w:p>
    <w:p w:rsid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 manterá em seu poder </w:t>
      </w:r>
      <w:r w:rsidRPr="00BE563D">
        <w:rPr>
          <w:rFonts w:ascii="Verdana" w:hAnsi="Verdana"/>
          <w:sz w:val="18"/>
          <w:szCs w:val="18"/>
        </w:rPr>
        <w:t xml:space="preserve">os envelopes nº </w:t>
      </w:r>
      <w:r>
        <w:rPr>
          <w:rFonts w:ascii="Verdana" w:hAnsi="Verdana"/>
          <w:b/>
          <w:sz w:val="18"/>
          <w:szCs w:val="18"/>
        </w:rPr>
        <w:t>02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 xml:space="preserve">fechados </w:t>
      </w:r>
      <w:r>
        <w:rPr>
          <w:rFonts w:ascii="Verdana" w:hAnsi="Verdana"/>
          <w:sz w:val="18"/>
          <w:szCs w:val="18"/>
        </w:rPr>
        <w:t>d</w:t>
      </w:r>
      <w:r w:rsidRPr="00BE563D">
        <w:rPr>
          <w:rFonts w:ascii="Verdana" w:hAnsi="Verdana"/>
          <w:sz w:val="18"/>
          <w:szCs w:val="18"/>
        </w:rPr>
        <w:t xml:space="preserve">as </w:t>
      </w:r>
      <w:r>
        <w:rPr>
          <w:rFonts w:ascii="Verdana" w:hAnsi="Verdana"/>
          <w:sz w:val="18"/>
          <w:szCs w:val="18"/>
        </w:rPr>
        <w:t xml:space="preserve">outras </w:t>
      </w:r>
      <w:r w:rsidRPr="00BE563D">
        <w:rPr>
          <w:rFonts w:ascii="Verdana" w:hAnsi="Verdana"/>
          <w:sz w:val="18"/>
          <w:szCs w:val="18"/>
        </w:rPr>
        <w:t>licitantes, contendo a</w:t>
      </w:r>
      <w:r>
        <w:rPr>
          <w:rFonts w:ascii="Verdana" w:hAnsi="Verdana"/>
          <w:sz w:val="18"/>
          <w:szCs w:val="18"/>
        </w:rPr>
        <w:t xml:space="preserve"> documentação de habilitação</w:t>
      </w:r>
      <w:r w:rsidR="004D7659">
        <w:rPr>
          <w:rFonts w:ascii="Verdana" w:hAnsi="Verdana"/>
          <w:sz w:val="18"/>
          <w:szCs w:val="18"/>
        </w:rPr>
        <w:t xml:space="preserve"> técnica</w:t>
      </w:r>
      <w:r>
        <w:rPr>
          <w:rFonts w:ascii="Verdana" w:hAnsi="Verdana"/>
          <w:sz w:val="18"/>
          <w:szCs w:val="18"/>
        </w:rPr>
        <w:t>, até o término da fase de verificação de exequibilidade de preços propostos, conforme previsto no item referente ao julgamento das propostas.</w:t>
      </w:r>
    </w:p>
    <w:p w:rsidR="00961F22" w:rsidRPr="00BE563D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Os envelopes </w:t>
      </w:r>
      <w:proofErr w:type="spellStart"/>
      <w:r>
        <w:rPr>
          <w:rFonts w:ascii="Verdana" w:hAnsi="Verdana"/>
          <w:sz w:val="18"/>
          <w:szCs w:val="18"/>
        </w:rPr>
        <w:t>n.ºs</w:t>
      </w:r>
      <w:proofErr w:type="spellEnd"/>
      <w:r>
        <w:rPr>
          <w:rFonts w:ascii="Verdana" w:hAnsi="Verdana"/>
          <w:sz w:val="18"/>
          <w:szCs w:val="18"/>
        </w:rPr>
        <w:t xml:space="preserve"> 02 – “Documentação de Habilitação</w:t>
      </w:r>
      <w:r w:rsidR="004D7659">
        <w:rPr>
          <w:rFonts w:ascii="Verdana" w:hAnsi="Verdana"/>
          <w:sz w:val="18"/>
          <w:szCs w:val="18"/>
        </w:rPr>
        <w:t xml:space="preserve"> Técnica</w:t>
      </w:r>
      <w:r>
        <w:rPr>
          <w:rFonts w:ascii="Verdana" w:hAnsi="Verdana"/>
          <w:sz w:val="18"/>
          <w:szCs w:val="18"/>
        </w:rPr>
        <w:t xml:space="preserve">” das licitantes, que forem mantidos em poder da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, ficarão a disposição das licitantes, para retirá-los num prazo de 48 horas, após a divulgação do resultado do julgamento final da licitação, caso contrário os mesmos serão descartados. </w:t>
      </w:r>
    </w:p>
    <w:p w:rsidR="00961F22" w:rsidRPr="000F5F15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sz w:val="18"/>
          <w:szCs w:val="18"/>
        </w:rPr>
        <w:t>- Será lavrada Ata circunstanciada, que mencionará todas as Propostas Comerciais aprese</w:t>
      </w:r>
      <w:r w:rsidRPr="000F5F15">
        <w:rPr>
          <w:rFonts w:ascii="Verdana" w:hAnsi="Verdana"/>
          <w:sz w:val="18"/>
          <w:szCs w:val="18"/>
        </w:rPr>
        <w:t>n</w:t>
      </w:r>
      <w:r w:rsidRPr="000F5F15">
        <w:rPr>
          <w:rFonts w:ascii="Verdana" w:hAnsi="Verdana"/>
          <w:sz w:val="18"/>
          <w:szCs w:val="18"/>
        </w:rPr>
        <w:t>tadas, as reclamações feitas, desistências expressas de recursos ou intenção de impetrá-los e demais ocorrências que interessarem ao julgamento.</w:t>
      </w:r>
    </w:p>
    <w:p w:rsidR="00961F22" w:rsidRPr="000F5F15" w:rsidRDefault="00961F22" w:rsidP="00DA568D">
      <w:pPr>
        <w:pStyle w:val="Corpodetexto"/>
        <w:numPr>
          <w:ilvl w:val="2"/>
          <w:numId w:val="2"/>
        </w:numPr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sz w:val="18"/>
          <w:szCs w:val="18"/>
        </w:rPr>
        <w:t xml:space="preserve"> - A Ata deverá ser assinada por todos os participantes da reunião ou constar à razão da recusa de qualquer representante em fazê-lo.</w:t>
      </w:r>
    </w:p>
    <w:p w:rsidR="00961F22" w:rsidRPr="000F5F15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sz w:val="18"/>
          <w:szCs w:val="18"/>
        </w:rPr>
        <w:t xml:space="preserve">- As dúvidas que surgirem durante as reuniões serão solucionadas pela </w:t>
      </w:r>
      <w:r w:rsidR="004D7659">
        <w:rPr>
          <w:rFonts w:ascii="Verdana" w:hAnsi="Verdana"/>
          <w:sz w:val="18"/>
          <w:szCs w:val="18"/>
        </w:rPr>
        <w:t>CPL</w:t>
      </w:r>
      <w:r w:rsidRPr="000F5F15">
        <w:rPr>
          <w:rFonts w:ascii="Verdana" w:hAnsi="Verdana"/>
          <w:sz w:val="18"/>
          <w:szCs w:val="18"/>
        </w:rPr>
        <w:t xml:space="preserve">, na presença dos representantes, ou deixadas para ulteriores deliberações, a critério exclusivo da </w:t>
      </w:r>
      <w:r w:rsidR="004D7659">
        <w:rPr>
          <w:rFonts w:ascii="Verdana" w:hAnsi="Verdana"/>
          <w:sz w:val="18"/>
          <w:szCs w:val="18"/>
        </w:rPr>
        <w:t>CPL</w:t>
      </w:r>
      <w:r w:rsidRPr="000F5F15">
        <w:rPr>
          <w:rFonts w:ascii="Verdana" w:hAnsi="Verdana"/>
          <w:sz w:val="18"/>
          <w:szCs w:val="18"/>
        </w:rPr>
        <w:t>, devendo o fato ser registrado em Ata.</w:t>
      </w:r>
    </w:p>
    <w:p w:rsidR="00961F22" w:rsidRDefault="00961F2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sz w:val="18"/>
          <w:szCs w:val="18"/>
        </w:rPr>
        <w:t xml:space="preserve">- A </w:t>
      </w:r>
      <w:r w:rsidR="004D7659">
        <w:rPr>
          <w:rFonts w:ascii="Verdana" w:hAnsi="Verdana"/>
          <w:sz w:val="18"/>
          <w:szCs w:val="18"/>
        </w:rPr>
        <w:t>CPL</w:t>
      </w:r>
      <w:r w:rsidRPr="000F5F15">
        <w:rPr>
          <w:rFonts w:ascii="Verdana" w:hAnsi="Verdana"/>
          <w:sz w:val="18"/>
          <w:szCs w:val="18"/>
        </w:rPr>
        <w:t xml:space="preserve"> poderá solicitar esclarecimentos e informações adici</w:t>
      </w:r>
      <w:r w:rsidR="00CC21DF">
        <w:rPr>
          <w:rFonts w:ascii="Verdana" w:hAnsi="Verdana"/>
          <w:sz w:val="18"/>
          <w:szCs w:val="18"/>
        </w:rPr>
        <w:t>onais a qualquer das licitantes.</w:t>
      </w:r>
    </w:p>
    <w:p w:rsidR="00CC21DF" w:rsidRPr="00CC21DF" w:rsidRDefault="00CC21DF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CC21DF">
        <w:rPr>
          <w:rFonts w:ascii="Verdana" w:hAnsi="Verdana"/>
          <w:sz w:val="18"/>
          <w:szCs w:val="18"/>
        </w:rPr>
        <w:t xml:space="preserve">- </w:t>
      </w:r>
      <w:r w:rsidRPr="00CC21DF">
        <w:rPr>
          <w:rFonts w:ascii="Verdana" w:hAnsi="Verdana" w:cs="Arial"/>
          <w:color w:val="000000"/>
          <w:sz w:val="18"/>
          <w:szCs w:val="18"/>
        </w:rPr>
        <w:t>Finalizada a fase recursal, a administração pública poderá negociar condições mais vantaj</w:t>
      </w:r>
      <w:r w:rsidRPr="00CC21DF">
        <w:rPr>
          <w:rFonts w:ascii="Verdana" w:hAnsi="Verdana" w:cs="Arial"/>
          <w:color w:val="000000"/>
          <w:sz w:val="18"/>
          <w:szCs w:val="18"/>
        </w:rPr>
        <w:t>o</w:t>
      </w:r>
      <w:r w:rsidRPr="00CC21DF">
        <w:rPr>
          <w:rFonts w:ascii="Verdana" w:hAnsi="Verdana" w:cs="Arial"/>
          <w:color w:val="000000"/>
          <w:sz w:val="18"/>
          <w:szCs w:val="18"/>
        </w:rPr>
        <w:t>sas com o primeiro colocado (art. 59 do Decreto n.º 7.581/2011). </w:t>
      </w:r>
    </w:p>
    <w:p w:rsidR="00CC21DF" w:rsidRPr="00CC21DF" w:rsidRDefault="00CC21DF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CC21DF">
        <w:rPr>
          <w:rFonts w:ascii="Verdana" w:hAnsi="Verdana" w:cs="Arial"/>
          <w:color w:val="000000"/>
          <w:sz w:val="18"/>
          <w:szCs w:val="18"/>
        </w:rPr>
        <w:t>- Exaurida a negociação prevista no subitem anterior, o procedimento licitatório será ence</w:t>
      </w:r>
      <w:r w:rsidRPr="00CC21DF">
        <w:rPr>
          <w:rFonts w:ascii="Verdana" w:hAnsi="Verdana" w:cs="Arial"/>
          <w:color w:val="000000"/>
          <w:sz w:val="18"/>
          <w:szCs w:val="18"/>
        </w:rPr>
        <w:t>r</w:t>
      </w:r>
      <w:r w:rsidRPr="00CC21DF">
        <w:rPr>
          <w:rFonts w:ascii="Verdana" w:hAnsi="Verdana" w:cs="Arial"/>
          <w:color w:val="000000"/>
          <w:sz w:val="18"/>
          <w:szCs w:val="18"/>
        </w:rPr>
        <w:t>rado e os autos encaminhados à autoridade superior, que poderá:</w:t>
      </w:r>
    </w:p>
    <w:p w:rsidR="00CC21DF" w:rsidRPr="00AD2F4D" w:rsidRDefault="00CC21DF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AD2F4D">
        <w:rPr>
          <w:rFonts w:ascii="Verdana" w:hAnsi="Verdana" w:cs="Arial"/>
          <w:color w:val="000000"/>
          <w:sz w:val="18"/>
          <w:szCs w:val="18"/>
        </w:rPr>
        <w:t> - determinar o retorno dos autos para saneamento de irregularidades que forem s</w:t>
      </w:r>
      <w:r w:rsidRPr="00AD2F4D">
        <w:rPr>
          <w:rFonts w:ascii="Verdana" w:hAnsi="Verdana" w:cs="Arial"/>
          <w:color w:val="000000"/>
          <w:sz w:val="18"/>
          <w:szCs w:val="18"/>
        </w:rPr>
        <w:t>u</w:t>
      </w:r>
      <w:r w:rsidRPr="00AD2F4D">
        <w:rPr>
          <w:rFonts w:ascii="Verdana" w:hAnsi="Verdana" w:cs="Arial"/>
          <w:color w:val="000000"/>
          <w:sz w:val="18"/>
          <w:szCs w:val="18"/>
        </w:rPr>
        <w:t>príveis;</w:t>
      </w:r>
    </w:p>
    <w:p w:rsidR="00CC21DF" w:rsidRPr="00AD2F4D" w:rsidRDefault="00CC21DF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AD2F4D">
        <w:rPr>
          <w:rFonts w:ascii="Verdana" w:hAnsi="Verdana" w:cs="Arial"/>
          <w:color w:val="000000"/>
          <w:sz w:val="18"/>
          <w:szCs w:val="18"/>
        </w:rPr>
        <w:t> - anular o procedimento, no todo ou em parte, por vício insanável;</w:t>
      </w:r>
    </w:p>
    <w:p w:rsidR="00CC21DF" w:rsidRPr="00AD2F4D" w:rsidRDefault="00CC21DF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AD2F4D">
        <w:rPr>
          <w:rFonts w:ascii="Verdana" w:hAnsi="Verdana" w:cs="Arial"/>
          <w:color w:val="000000"/>
          <w:sz w:val="18"/>
          <w:szCs w:val="18"/>
        </w:rPr>
        <w:lastRenderedPageBreak/>
        <w:t xml:space="preserve"> - revogar o procedimento por motivo de conveniência e oportunidade; </w:t>
      </w:r>
      <w:proofErr w:type="gramStart"/>
      <w:r w:rsidRPr="00AD2F4D">
        <w:rPr>
          <w:rFonts w:ascii="Verdana" w:hAnsi="Verdana" w:cs="Arial"/>
          <w:color w:val="000000"/>
          <w:sz w:val="18"/>
          <w:szCs w:val="18"/>
        </w:rPr>
        <w:t>ou</w:t>
      </w:r>
      <w:proofErr w:type="gramEnd"/>
    </w:p>
    <w:p w:rsidR="00CC21DF" w:rsidRDefault="00CC21DF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AD2F4D">
        <w:rPr>
          <w:rFonts w:ascii="Verdana" w:hAnsi="Verdana" w:cs="Arial"/>
          <w:color w:val="000000"/>
          <w:sz w:val="18"/>
          <w:szCs w:val="18"/>
        </w:rPr>
        <w:t> - adjudicar o objeto, homologar a licitação e convocar o licitante vencedor para a assinatura do contrato, preferencialmente em ato único.</w:t>
      </w:r>
    </w:p>
    <w:p w:rsidR="00B31D0F" w:rsidRPr="00B31D0F" w:rsidRDefault="00B31D0F" w:rsidP="00B31D0F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JULGAMENTO DAS PROPOSTAS COMERCIAIS</w:t>
      </w:r>
      <w:r w:rsidRPr="00BE563D">
        <w:rPr>
          <w:rFonts w:ascii="Verdana" w:hAnsi="Verdana"/>
          <w:sz w:val="18"/>
          <w:szCs w:val="18"/>
        </w:rPr>
        <w:t>:</w:t>
      </w:r>
    </w:p>
    <w:p w:rsidR="00D97EB2" w:rsidRPr="00D97EB2" w:rsidRDefault="00D97EB2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D97EB2">
        <w:rPr>
          <w:rFonts w:ascii="Verdana" w:hAnsi="Verdana" w:cs="Arial"/>
          <w:color w:val="000000"/>
          <w:sz w:val="18"/>
          <w:szCs w:val="18"/>
        </w:rPr>
        <w:t>- Na verificação da conformidade da melhor proposta apresentada com os requisitos do in</w:t>
      </w:r>
      <w:r w:rsidRPr="00D97EB2">
        <w:rPr>
          <w:rFonts w:ascii="Verdana" w:hAnsi="Verdana" w:cs="Arial"/>
          <w:color w:val="000000"/>
          <w:sz w:val="18"/>
          <w:szCs w:val="18"/>
        </w:rPr>
        <w:t>s</w:t>
      </w:r>
      <w:r w:rsidRPr="00D97EB2">
        <w:rPr>
          <w:rFonts w:ascii="Verdana" w:hAnsi="Verdana" w:cs="Arial"/>
          <w:color w:val="000000"/>
          <w:sz w:val="18"/>
          <w:szCs w:val="18"/>
        </w:rPr>
        <w:t>trumento convocatório, será desclassificada aquela que:</w:t>
      </w:r>
    </w:p>
    <w:p w:rsidR="00D97EB2" w:rsidRPr="00D97EB2" w:rsidRDefault="00D97EB2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D97EB2">
        <w:rPr>
          <w:rFonts w:ascii="Verdana" w:hAnsi="Verdana" w:cs="Arial"/>
          <w:color w:val="000000"/>
          <w:sz w:val="18"/>
          <w:szCs w:val="18"/>
        </w:rPr>
        <w:t>- contenha vícios insanáveis;</w:t>
      </w:r>
    </w:p>
    <w:p w:rsidR="00D97EB2" w:rsidRPr="00D97EB2" w:rsidRDefault="00D97EB2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D97EB2">
        <w:rPr>
          <w:rFonts w:ascii="Verdana" w:hAnsi="Verdana" w:cs="Arial"/>
          <w:color w:val="000000"/>
          <w:sz w:val="18"/>
          <w:szCs w:val="18"/>
        </w:rPr>
        <w:t>- não obedeça às especificações técnicas previstas no instrumento convocatório;</w:t>
      </w:r>
    </w:p>
    <w:p w:rsidR="00336683" w:rsidRPr="00063048" w:rsidRDefault="00D97EB2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D97EB2">
        <w:rPr>
          <w:rFonts w:ascii="Verdana" w:hAnsi="Verdana" w:cs="Arial"/>
          <w:color w:val="000000"/>
          <w:sz w:val="18"/>
          <w:szCs w:val="18"/>
        </w:rPr>
        <w:t>- apresente preço manifestamente inexequível ou permaneça acima do orçamento estimado para a contratação</w:t>
      </w:r>
      <w:r>
        <w:rPr>
          <w:rFonts w:ascii="Verdana" w:hAnsi="Verdana" w:cs="Arial"/>
          <w:color w:val="000000"/>
          <w:sz w:val="18"/>
          <w:szCs w:val="18"/>
        </w:rPr>
        <w:t xml:space="preserve">, como previsto no art. 41 e no § 2º do art. </w:t>
      </w:r>
      <w:r w:rsidR="00336683">
        <w:rPr>
          <w:rFonts w:ascii="Verdana" w:hAnsi="Verdana" w:cs="Arial"/>
          <w:color w:val="000000"/>
          <w:sz w:val="18"/>
          <w:szCs w:val="18"/>
        </w:rPr>
        <w:t>42 do Decr</w:t>
      </w:r>
      <w:r w:rsidR="00336683">
        <w:rPr>
          <w:rFonts w:ascii="Verdana" w:hAnsi="Verdana" w:cs="Arial"/>
          <w:color w:val="000000"/>
          <w:sz w:val="18"/>
          <w:szCs w:val="18"/>
        </w:rPr>
        <w:t>e</w:t>
      </w:r>
      <w:r w:rsidR="00336683">
        <w:rPr>
          <w:rFonts w:ascii="Verdana" w:hAnsi="Verdana" w:cs="Arial"/>
          <w:color w:val="000000"/>
          <w:sz w:val="18"/>
          <w:szCs w:val="18"/>
        </w:rPr>
        <w:t>to 7.581/2011</w:t>
      </w:r>
      <w:r>
        <w:rPr>
          <w:rFonts w:ascii="Verdana" w:hAnsi="Verdana" w:cs="Arial"/>
          <w:color w:val="000000"/>
          <w:sz w:val="18"/>
          <w:szCs w:val="18"/>
        </w:rPr>
        <w:t>.</w:t>
      </w:r>
      <w:r w:rsidR="00E9516A" w:rsidRPr="00D97EB2">
        <w:rPr>
          <w:rFonts w:ascii="Verdana" w:hAnsi="Verdana"/>
          <w:sz w:val="18"/>
          <w:szCs w:val="18"/>
        </w:rPr>
        <w:t xml:space="preserve"> </w:t>
      </w:r>
    </w:p>
    <w:p w:rsidR="00B31D0F" w:rsidRPr="00B31D0F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As propostas consideradas adequadas aos termos deste edital, serão lançadas pela </w:t>
      </w:r>
      <w:r>
        <w:rPr>
          <w:rFonts w:ascii="Verdana" w:hAnsi="Verdana"/>
          <w:sz w:val="18"/>
          <w:szCs w:val="18"/>
        </w:rPr>
        <w:t>Comi</w:t>
      </w:r>
      <w:r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são</w:t>
      </w:r>
      <w:r w:rsidRPr="00BE563D">
        <w:rPr>
          <w:rFonts w:ascii="Verdana" w:hAnsi="Verdana"/>
          <w:sz w:val="18"/>
          <w:szCs w:val="18"/>
        </w:rPr>
        <w:t xml:space="preserve"> de Licitação no </w:t>
      </w:r>
      <w:r w:rsidRPr="00BE563D">
        <w:rPr>
          <w:rFonts w:ascii="Verdana" w:hAnsi="Verdana"/>
          <w:b/>
          <w:sz w:val="18"/>
          <w:szCs w:val="18"/>
        </w:rPr>
        <w:t xml:space="preserve">Quadro Demonstrativo da Licitação, </w:t>
      </w:r>
      <w:r w:rsidRPr="00BE563D">
        <w:rPr>
          <w:rFonts w:ascii="Verdana" w:hAnsi="Verdana"/>
          <w:bCs/>
          <w:sz w:val="18"/>
          <w:szCs w:val="18"/>
        </w:rPr>
        <w:t>para verificação</w:t>
      </w:r>
      <w:r>
        <w:rPr>
          <w:rFonts w:ascii="Verdana" w:hAnsi="Verdana"/>
          <w:b/>
          <w:sz w:val="18"/>
          <w:szCs w:val="18"/>
        </w:rPr>
        <w:t xml:space="preserve">. </w:t>
      </w:r>
    </w:p>
    <w:p w:rsidR="005C1493" w:rsidRPr="00BE563D" w:rsidRDefault="00B31D0F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- </w:t>
      </w:r>
      <w:r w:rsidR="005C1493">
        <w:rPr>
          <w:rFonts w:ascii="Verdana" w:hAnsi="Verdana"/>
          <w:sz w:val="18"/>
          <w:szCs w:val="18"/>
        </w:rPr>
        <w:t>N</w:t>
      </w:r>
      <w:r w:rsidR="005C1493" w:rsidRPr="00BE563D">
        <w:rPr>
          <w:rFonts w:ascii="Verdana" w:hAnsi="Verdana"/>
          <w:sz w:val="18"/>
          <w:szCs w:val="18"/>
        </w:rPr>
        <w:t xml:space="preserve">o </w:t>
      </w:r>
      <w:r w:rsidR="005C1493">
        <w:rPr>
          <w:rFonts w:ascii="Verdana" w:hAnsi="Verdana"/>
          <w:sz w:val="18"/>
          <w:szCs w:val="18"/>
        </w:rPr>
        <w:t xml:space="preserve">quadro </w:t>
      </w:r>
      <w:r w:rsidR="005C1493" w:rsidRPr="00BE563D">
        <w:rPr>
          <w:rFonts w:ascii="Verdana" w:hAnsi="Verdana"/>
          <w:sz w:val="18"/>
          <w:szCs w:val="18"/>
        </w:rPr>
        <w:t>constará a discrimina</w:t>
      </w:r>
      <w:r w:rsidR="005C1493">
        <w:rPr>
          <w:rFonts w:ascii="Verdana" w:hAnsi="Verdana"/>
          <w:sz w:val="18"/>
          <w:szCs w:val="18"/>
        </w:rPr>
        <w:t>ção dos serviços, quantitativos e</w:t>
      </w:r>
      <w:r w:rsidR="005C1493" w:rsidRPr="00BE563D">
        <w:rPr>
          <w:rFonts w:ascii="Verdana" w:hAnsi="Verdana"/>
          <w:sz w:val="18"/>
          <w:szCs w:val="18"/>
        </w:rPr>
        <w:t xml:space="preserve"> unidades </w:t>
      </w:r>
      <w:r w:rsidR="005C1493">
        <w:rPr>
          <w:rFonts w:ascii="Verdana" w:hAnsi="Verdana"/>
          <w:sz w:val="18"/>
          <w:szCs w:val="18"/>
        </w:rPr>
        <w:t>previ</w:t>
      </w:r>
      <w:r w:rsidR="005C1493">
        <w:rPr>
          <w:rFonts w:ascii="Verdana" w:hAnsi="Verdana"/>
          <w:sz w:val="18"/>
          <w:szCs w:val="18"/>
        </w:rPr>
        <w:t>s</w:t>
      </w:r>
      <w:r w:rsidR="005C1493">
        <w:rPr>
          <w:rFonts w:ascii="Verdana" w:hAnsi="Verdana"/>
          <w:sz w:val="18"/>
          <w:szCs w:val="18"/>
        </w:rPr>
        <w:t xml:space="preserve">tas pela Administração </w:t>
      </w:r>
      <w:r w:rsidR="005C1493" w:rsidRPr="00BE563D">
        <w:rPr>
          <w:rFonts w:ascii="Verdana" w:hAnsi="Verdana"/>
          <w:sz w:val="18"/>
          <w:szCs w:val="18"/>
        </w:rPr>
        <w:t xml:space="preserve">e </w:t>
      </w:r>
      <w:r w:rsidR="005C1493">
        <w:rPr>
          <w:rFonts w:ascii="Verdana" w:hAnsi="Verdana"/>
          <w:sz w:val="18"/>
          <w:szCs w:val="18"/>
        </w:rPr>
        <w:t xml:space="preserve">os </w:t>
      </w:r>
      <w:r w:rsidR="005C1493" w:rsidRPr="00BE563D">
        <w:rPr>
          <w:rFonts w:ascii="Verdana" w:hAnsi="Verdana"/>
          <w:sz w:val="18"/>
          <w:szCs w:val="18"/>
        </w:rPr>
        <w:t xml:space="preserve">preços unitários </w:t>
      </w:r>
      <w:r w:rsidR="005C1493">
        <w:rPr>
          <w:rFonts w:ascii="Verdana" w:hAnsi="Verdana"/>
          <w:sz w:val="18"/>
          <w:szCs w:val="18"/>
        </w:rPr>
        <w:t>de cada serviço</w:t>
      </w:r>
      <w:r w:rsidR="005C1493" w:rsidRPr="00BE563D">
        <w:rPr>
          <w:rFonts w:ascii="Verdana" w:hAnsi="Verdana"/>
          <w:sz w:val="18"/>
          <w:szCs w:val="18"/>
        </w:rPr>
        <w:t xml:space="preserve"> pro</w:t>
      </w:r>
      <w:r>
        <w:rPr>
          <w:rFonts w:ascii="Verdana" w:hAnsi="Verdana"/>
          <w:sz w:val="18"/>
          <w:szCs w:val="18"/>
        </w:rPr>
        <w:t>postos pela</w:t>
      </w:r>
      <w:r w:rsidR="005C1493">
        <w:rPr>
          <w:rFonts w:ascii="Verdana" w:hAnsi="Verdana"/>
          <w:sz w:val="18"/>
          <w:szCs w:val="18"/>
        </w:rPr>
        <w:t>s Licita</w:t>
      </w:r>
      <w:r w:rsidR="005C1493">
        <w:rPr>
          <w:rFonts w:ascii="Verdana" w:hAnsi="Verdana"/>
          <w:sz w:val="18"/>
          <w:szCs w:val="18"/>
        </w:rPr>
        <w:t>n</w:t>
      </w:r>
      <w:r w:rsidR="005C1493">
        <w:rPr>
          <w:rFonts w:ascii="Verdana" w:hAnsi="Verdana"/>
          <w:sz w:val="18"/>
          <w:szCs w:val="18"/>
        </w:rPr>
        <w:t xml:space="preserve">tes. Será </w:t>
      </w:r>
      <w:r w:rsidR="005C1493" w:rsidRPr="00BE563D">
        <w:rPr>
          <w:rFonts w:ascii="Verdana" w:hAnsi="Verdana"/>
          <w:sz w:val="18"/>
          <w:szCs w:val="18"/>
        </w:rPr>
        <w:t xml:space="preserve">apurado aritmeticamente o preço </w:t>
      </w:r>
      <w:r w:rsidR="005C1493">
        <w:rPr>
          <w:rFonts w:ascii="Verdana" w:hAnsi="Verdana"/>
          <w:sz w:val="18"/>
          <w:szCs w:val="18"/>
        </w:rPr>
        <w:t xml:space="preserve">de cada serviço, o valo </w:t>
      </w:r>
      <w:r w:rsidR="005C1493" w:rsidRPr="00BE563D">
        <w:rPr>
          <w:rFonts w:ascii="Verdana" w:hAnsi="Verdana"/>
          <w:sz w:val="18"/>
          <w:szCs w:val="18"/>
        </w:rPr>
        <w:t>total</w:t>
      </w:r>
      <w:r w:rsidR="005C1493">
        <w:rPr>
          <w:rFonts w:ascii="Verdana" w:hAnsi="Verdana"/>
          <w:sz w:val="18"/>
          <w:szCs w:val="18"/>
        </w:rPr>
        <w:t xml:space="preserve"> do mesmo </w:t>
      </w:r>
      <w:r w:rsidR="005C1493" w:rsidRPr="00BE563D">
        <w:rPr>
          <w:rFonts w:ascii="Verdana" w:hAnsi="Verdana"/>
          <w:sz w:val="18"/>
          <w:szCs w:val="18"/>
        </w:rPr>
        <w:t xml:space="preserve">e </w:t>
      </w:r>
      <w:r w:rsidR="005C1493">
        <w:rPr>
          <w:rFonts w:ascii="Verdana" w:hAnsi="Verdana"/>
          <w:sz w:val="18"/>
          <w:szCs w:val="18"/>
        </w:rPr>
        <w:t xml:space="preserve">o valor </w:t>
      </w:r>
      <w:r w:rsidR="005C1493" w:rsidRPr="00BE563D">
        <w:rPr>
          <w:rFonts w:ascii="Verdana" w:hAnsi="Verdana"/>
          <w:sz w:val="18"/>
          <w:szCs w:val="18"/>
        </w:rPr>
        <w:t>global</w:t>
      </w:r>
      <w:r w:rsidR="005C1493">
        <w:rPr>
          <w:rFonts w:ascii="Verdana" w:hAnsi="Verdana"/>
          <w:sz w:val="18"/>
          <w:szCs w:val="18"/>
        </w:rPr>
        <w:t xml:space="preserve"> proposto</w:t>
      </w:r>
      <w:r w:rsidR="005C1493" w:rsidRPr="00BE563D">
        <w:rPr>
          <w:rFonts w:ascii="Verdana" w:hAnsi="Verdana"/>
          <w:sz w:val="18"/>
          <w:szCs w:val="18"/>
        </w:rPr>
        <w:t xml:space="preserve">, quando então </w:t>
      </w:r>
      <w:r w:rsidR="005C1493" w:rsidRPr="00BE563D">
        <w:rPr>
          <w:rFonts w:ascii="Verdana" w:hAnsi="Verdana"/>
          <w:b/>
          <w:sz w:val="18"/>
          <w:szCs w:val="18"/>
        </w:rPr>
        <w:t>será feito o julgamento conclusivo</w:t>
      </w:r>
      <w:r w:rsidR="005C1493" w:rsidRPr="00BE563D">
        <w:rPr>
          <w:rFonts w:ascii="Verdana" w:hAnsi="Verdana"/>
          <w:sz w:val="18"/>
          <w:szCs w:val="18"/>
        </w:rPr>
        <w:t xml:space="preserve"> das propostas apresentadas.</w:t>
      </w:r>
    </w:p>
    <w:p w:rsidR="005C1493" w:rsidRPr="00BE563D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- </w:t>
      </w:r>
      <w:r w:rsidR="00B31D0F">
        <w:rPr>
          <w:rFonts w:ascii="Verdana" w:hAnsi="Verdana"/>
          <w:sz w:val="18"/>
          <w:szCs w:val="18"/>
        </w:rPr>
        <w:t xml:space="preserve">Somente </w:t>
      </w:r>
      <w:r w:rsidRPr="00BE563D">
        <w:rPr>
          <w:rFonts w:ascii="Verdana" w:hAnsi="Verdana"/>
          <w:sz w:val="18"/>
          <w:szCs w:val="18"/>
        </w:rPr>
        <w:t xml:space="preserve">poderá ser alterado o conteúdo da proposta apresentada, </w:t>
      </w:r>
      <w:r w:rsidR="00B31D0F">
        <w:rPr>
          <w:rFonts w:ascii="Verdana" w:hAnsi="Verdana"/>
          <w:sz w:val="18"/>
          <w:szCs w:val="18"/>
        </w:rPr>
        <w:t xml:space="preserve">nos termos do </w:t>
      </w:r>
      <w:r w:rsidR="00B31D0F" w:rsidRPr="00CC21DF">
        <w:rPr>
          <w:rFonts w:ascii="Verdana" w:hAnsi="Verdana" w:cs="Arial"/>
          <w:color w:val="000000"/>
          <w:sz w:val="18"/>
          <w:szCs w:val="18"/>
        </w:rPr>
        <w:t>art. 59 do Decreto n.º 7.581/2011</w:t>
      </w:r>
      <w:r w:rsidR="00B31D0F">
        <w:rPr>
          <w:rFonts w:ascii="Verdana" w:hAnsi="Verdana" w:cs="Arial"/>
          <w:color w:val="000000"/>
          <w:sz w:val="18"/>
          <w:szCs w:val="18"/>
        </w:rPr>
        <w:t>,</w:t>
      </w:r>
      <w:r w:rsidR="00B31D0F">
        <w:rPr>
          <w:rFonts w:ascii="Verdana" w:hAnsi="Verdana"/>
          <w:sz w:val="18"/>
          <w:szCs w:val="18"/>
        </w:rPr>
        <w:t xml:space="preserve"> </w:t>
      </w:r>
      <w:proofErr w:type="gramStart"/>
      <w:r w:rsidRPr="00BE563D">
        <w:rPr>
          <w:rFonts w:ascii="Verdana" w:hAnsi="Verdana"/>
          <w:sz w:val="18"/>
          <w:szCs w:val="18"/>
        </w:rPr>
        <w:t>seja</w:t>
      </w:r>
      <w:proofErr w:type="gramEnd"/>
      <w:r w:rsidRPr="00BE563D">
        <w:rPr>
          <w:rFonts w:ascii="Verdana" w:hAnsi="Verdana"/>
          <w:sz w:val="18"/>
          <w:szCs w:val="18"/>
        </w:rPr>
        <w:t xml:space="preserve"> em relação a preço, quantidade e prazo ou qualquer condição que importe a modificação dos termos originais, </w:t>
      </w:r>
      <w:r w:rsidR="00B31D0F">
        <w:rPr>
          <w:rFonts w:ascii="Verdana" w:hAnsi="Verdana"/>
          <w:sz w:val="18"/>
          <w:szCs w:val="18"/>
        </w:rPr>
        <w:t xml:space="preserve">ou </w:t>
      </w:r>
      <w:r w:rsidRPr="00BE563D">
        <w:rPr>
          <w:rFonts w:ascii="Verdana" w:hAnsi="Verdana"/>
          <w:sz w:val="18"/>
          <w:szCs w:val="18"/>
        </w:rPr>
        <w:t>ressalvadas apenas aquelas destinadas a s</w:t>
      </w:r>
      <w:r w:rsidRPr="00BE563D"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 xml:space="preserve">nar evidentes erros materiais, alterações essas que serão avaliadas pela </w:t>
      </w:r>
      <w:r>
        <w:rPr>
          <w:rFonts w:ascii="Verdana" w:hAnsi="Verdana"/>
          <w:sz w:val="18"/>
          <w:szCs w:val="18"/>
        </w:rPr>
        <w:t>Comissão</w:t>
      </w:r>
      <w:r w:rsidRPr="00BE563D">
        <w:rPr>
          <w:rFonts w:ascii="Verdana" w:hAnsi="Verdana"/>
          <w:sz w:val="18"/>
          <w:szCs w:val="18"/>
        </w:rPr>
        <w:t xml:space="preserve"> de Licitação.</w:t>
      </w:r>
    </w:p>
    <w:p w:rsidR="005C1493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Serão corrigidos automaticamente pela </w:t>
      </w:r>
      <w:r>
        <w:rPr>
          <w:rFonts w:ascii="Verdana" w:hAnsi="Verdana"/>
          <w:sz w:val="18"/>
          <w:szCs w:val="18"/>
        </w:rPr>
        <w:t>Comissão</w:t>
      </w:r>
      <w:r w:rsidRPr="00BE563D">
        <w:rPr>
          <w:rFonts w:ascii="Verdana" w:hAnsi="Verdana"/>
          <w:sz w:val="18"/>
          <w:szCs w:val="18"/>
        </w:rPr>
        <w:t xml:space="preserve"> de Licitação quaisquer er</w:t>
      </w:r>
      <w:r w:rsidR="00B31D0F">
        <w:rPr>
          <w:rFonts w:ascii="Verdana" w:hAnsi="Verdana"/>
          <w:sz w:val="18"/>
          <w:szCs w:val="18"/>
        </w:rPr>
        <w:t>ros de soma e/ou multiplicação;</w:t>
      </w:r>
    </w:p>
    <w:p w:rsidR="005C1493" w:rsidRPr="00BE563D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Se existir discrepância entre o preço unitário e o total de um item, resultado da multiplicação do preço unitário pela quantidade, o pre</w:t>
      </w:r>
      <w:r>
        <w:rPr>
          <w:rFonts w:ascii="Verdana" w:hAnsi="Verdana"/>
          <w:sz w:val="18"/>
          <w:szCs w:val="18"/>
        </w:rPr>
        <w:t>ço unitário prevalecerá. S</w:t>
      </w:r>
      <w:r w:rsidRPr="00BE563D">
        <w:rPr>
          <w:rFonts w:ascii="Verdana" w:hAnsi="Verdana"/>
          <w:sz w:val="18"/>
          <w:szCs w:val="18"/>
        </w:rPr>
        <w:t xml:space="preserve">e na opinião da </w:t>
      </w:r>
      <w:r>
        <w:rPr>
          <w:rFonts w:ascii="Verdana" w:hAnsi="Verdana"/>
          <w:sz w:val="18"/>
          <w:szCs w:val="18"/>
        </w:rPr>
        <w:t>Comissão</w:t>
      </w:r>
      <w:r w:rsidRPr="00BE563D">
        <w:rPr>
          <w:rFonts w:ascii="Verdana" w:hAnsi="Verdana"/>
          <w:sz w:val="18"/>
          <w:szCs w:val="18"/>
        </w:rPr>
        <w:t xml:space="preserve"> de Licitação, </w:t>
      </w:r>
      <w:r w:rsidR="00D97EB2">
        <w:rPr>
          <w:rFonts w:ascii="Verdana" w:hAnsi="Verdana"/>
          <w:sz w:val="18"/>
          <w:szCs w:val="18"/>
        </w:rPr>
        <w:t xml:space="preserve">se </w:t>
      </w:r>
      <w:r w:rsidRPr="00BE563D">
        <w:rPr>
          <w:rFonts w:ascii="Verdana" w:hAnsi="Verdana"/>
          <w:sz w:val="18"/>
          <w:szCs w:val="18"/>
        </w:rPr>
        <w:t>existir um erro grosseiro e óbvio no preço unit</w:t>
      </w:r>
      <w:r w:rsidRPr="00BE563D">
        <w:rPr>
          <w:rFonts w:ascii="Verdana" w:hAnsi="Verdana"/>
          <w:sz w:val="18"/>
          <w:szCs w:val="18"/>
        </w:rPr>
        <w:t>á</w:t>
      </w:r>
      <w:r w:rsidRPr="00BE563D">
        <w:rPr>
          <w:rFonts w:ascii="Verdana" w:hAnsi="Verdana"/>
          <w:sz w:val="18"/>
          <w:szCs w:val="18"/>
        </w:rPr>
        <w:t>rio, o preço total prevalecerá e o preço unitário será corrigido.</w:t>
      </w:r>
    </w:p>
    <w:p w:rsidR="005C1493" w:rsidRPr="00F1202D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>– Caso haja alguma divergência entre os quantitativos indicados na proposta e os i</w:t>
      </w:r>
      <w:r w:rsidRPr="00C97635">
        <w:rPr>
          <w:rFonts w:ascii="Verdana" w:hAnsi="Verdana"/>
          <w:sz w:val="18"/>
          <w:szCs w:val="18"/>
        </w:rPr>
        <w:t>n</w:t>
      </w:r>
      <w:r w:rsidRPr="00C97635">
        <w:rPr>
          <w:rFonts w:ascii="Verdana" w:hAnsi="Verdana"/>
          <w:sz w:val="18"/>
          <w:szCs w:val="18"/>
        </w:rPr>
        <w:t xml:space="preserve">dicados na planilha anexa a este edital, a </w:t>
      </w:r>
      <w:r>
        <w:rPr>
          <w:rFonts w:ascii="Verdana" w:hAnsi="Verdana"/>
          <w:sz w:val="18"/>
          <w:szCs w:val="18"/>
        </w:rPr>
        <w:t>Comissão</w:t>
      </w:r>
      <w:r w:rsidRPr="00C97635">
        <w:rPr>
          <w:rFonts w:ascii="Verdana" w:hAnsi="Verdana"/>
          <w:sz w:val="18"/>
          <w:szCs w:val="18"/>
        </w:rPr>
        <w:t xml:space="preserve"> reserva-se o direito de manter os </w:t>
      </w:r>
      <w:r w:rsidRPr="00F1202D">
        <w:rPr>
          <w:rFonts w:ascii="Verdana" w:hAnsi="Verdana"/>
          <w:sz w:val="18"/>
          <w:szCs w:val="18"/>
        </w:rPr>
        <w:t>quantitativos da planilha anexa a este edital.</w:t>
      </w:r>
    </w:p>
    <w:p w:rsidR="005C1493" w:rsidRPr="00C97635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 xml:space="preserve">- O valor estabelecido na proposta será ajustado, de acordo com os procedimentos acima para a correção de erro(s). Se a licitante não aceitar a correção de tais erros, sua proposta será </w:t>
      </w:r>
      <w:r w:rsidRPr="00C97635">
        <w:rPr>
          <w:rFonts w:ascii="Verdana" w:hAnsi="Verdana"/>
          <w:b/>
          <w:bCs/>
          <w:sz w:val="18"/>
          <w:szCs w:val="18"/>
          <w:u w:val="single"/>
        </w:rPr>
        <w:t>desclassificada.</w:t>
      </w:r>
    </w:p>
    <w:p w:rsidR="005C1493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0743A">
        <w:rPr>
          <w:rFonts w:ascii="Verdana" w:hAnsi="Verdana"/>
          <w:sz w:val="18"/>
          <w:szCs w:val="18"/>
        </w:rPr>
        <w:t xml:space="preserve">– </w:t>
      </w:r>
      <w:r>
        <w:rPr>
          <w:rFonts w:ascii="Verdana" w:hAnsi="Verdana"/>
          <w:sz w:val="18"/>
          <w:szCs w:val="18"/>
        </w:rPr>
        <w:t>O</w:t>
      </w:r>
      <w:r w:rsidRPr="0050743A">
        <w:rPr>
          <w:rFonts w:ascii="Verdana" w:hAnsi="Verdana"/>
          <w:sz w:val="18"/>
          <w:szCs w:val="18"/>
        </w:rPr>
        <w:t xml:space="preserve">s quantitativos dos serviços, deverão ser </w:t>
      </w:r>
      <w:r>
        <w:rPr>
          <w:rFonts w:ascii="Verdana" w:hAnsi="Verdana"/>
          <w:sz w:val="18"/>
          <w:szCs w:val="18"/>
        </w:rPr>
        <w:t>o</w:t>
      </w:r>
      <w:r w:rsidRPr="0050743A">
        <w:rPr>
          <w:rFonts w:ascii="Verdana" w:hAnsi="Verdana"/>
          <w:sz w:val="18"/>
          <w:szCs w:val="18"/>
        </w:rPr>
        <w:t>s constan</w:t>
      </w:r>
      <w:r>
        <w:rPr>
          <w:rFonts w:ascii="Verdana" w:hAnsi="Verdana"/>
          <w:sz w:val="18"/>
          <w:szCs w:val="18"/>
        </w:rPr>
        <w:t>tes da planilha anexa ao edital</w:t>
      </w:r>
      <w:r w:rsidRPr="0050743A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visto que </w:t>
      </w:r>
      <w:r w:rsidR="00EB0DA6">
        <w:rPr>
          <w:rFonts w:ascii="Verdana" w:hAnsi="Verdana"/>
          <w:sz w:val="18"/>
          <w:szCs w:val="18"/>
        </w:rPr>
        <w:t>as quantidades</w:t>
      </w:r>
      <w:r>
        <w:rPr>
          <w:rFonts w:ascii="Verdana" w:hAnsi="Verdana"/>
          <w:sz w:val="18"/>
          <w:szCs w:val="18"/>
        </w:rPr>
        <w:t xml:space="preserve"> têm que ser homogeneizados, de forma a possibilitar um julgamento concl</w:t>
      </w:r>
      <w:r>
        <w:rPr>
          <w:rFonts w:ascii="Verdana" w:hAnsi="Verdana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>sivo das propostas apresentadas.</w:t>
      </w:r>
    </w:p>
    <w:p w:rsidR="005C1493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0743A">
        <w:rPr>
          <w:rFonts w:ascii="Verdana" w:hAnsi="Verdana"/>
          <w:sz w:val="18"/>
          <w:szCs w:val="18"/>
        </w:rPr>
        <w:t>– Todos os quantitativos dos serviços, deverão ser criteriosamente levantados.</w:t>
      </w:r>
      <w:r>
        <w:rPr>
          <w:rFonts w:ascii="Verdana" w:hAnsi="Verdana"/>
          <w:sz w:val="18"/>
          <w:szCs w:val="18"/>
        </w:rPr>
        <w:t xml:space="preserve"> </w:t>
      </w:r>
      <w:r w:rsidRPr="0050743A">
        <w:rPr>
          <w:rFonts w:ascii="Verdana" w:hAnsi="Verdana"/>
          <w:sz w:val="18"/>
          <w:szCs w:val="18"/>
        </w:rPr>
        <w:t>Em caso de divergência entre os quantitativos contidos na planilha anexa a este edital e os obtidos pela le</w:t>
      </w:r>
      <w:r w:rsidRPr="0050743A">
        <w:rPr>
          <w:rFonts w:ascii="Verdana" w:hAnsi="Verdana"/>
          <w:sz w:val="18"/>
          <w:szCs w:val="18"/>
        </w:rPr>
        <w:t>i</w:t>
      </w:r>
      <w:r w:rsidRPr="0050743A">
        <w:rPr>
          <w:rFonts w:ascii="Verdana" w:hAnsi="Verdana"/>
          <w:sz w:val="18"/>
          <w:szCs w:val="18"/>
        </w:rPr>
        <w:t xml:space="preserve">tura dos projetos/especificações, prevalecerão os </w:t>
      </w:r>
      <w:r>
        <w:rPr>
          <w:rFonts w:ascii="Verdana" w:hAnsi="Verdana"/>
          <w:sz w:val="18"/>
          <w:szCs w:val="18"/>
        </w:rPr>
        <w:t>primeiros</w:t>
      </w:r>
      <w:r w:rsidRPr="0050743A">
        <w:rPr>
          <w:rFonts w:ascii="Verdana" w:hAnsi="Verdana"/>
          <w:sz w:val="18"/>
          <w:szCs w:val="18"/>
        </w:rPr>
        <w:t>.</w:t>
      </w:r>
    </w:p>
    <w:p w:rsidR="005C1493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Se a licitante encontrar divergências significativas de serviços ou em seus quantit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 xml:space="preserve">tivos, deverá comunicar o fato à </w:t>
      </w:r>
      <w:r w:rsidR="004D7659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>, para verificação e saneamento das falhas apontadas, até 05 (cinco) dias úteis antes da data prevista da licitação.</w:t>
      </w:r>
    </w:p>
    <w:p w:rsidR="005C1493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Caso as divergências apontadas não sejam corrigidas, a licitante deverá utilizar da prerrogativa prevista no item “Da impugnação do Ato Convocatório”.</w:t>
      </w:r>
    </w:p>
    <w:p w:rsidR="005C1493" w:rsidRPr="00F81296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F81296">
        <w:rPr>
          <w:rFonts w:ascii="Verdana" w:hAnsi="Verdana"/>
          <w:sz w:val="18"/>
          <w:szCs w:val="18"/>
        </w:rPr>
        <w:t>- N</w:t>
      </w:r>
      <w:r w:rsidRPr="00F81296">
        <w:rPr>
          <w:rFonts w:ascii="Verdana" w:hAnsi="Verdana" w:cs="Arial"/>
          <w:color w:val="000000"/>
          <w:sz w:val="18"/>
          <w:szCs w:val="18"/>
        </w:rPr>
        <w:t>a formação do preço que constará das propostas das licitantes poderão ser utilizados cu</w:t>
      </w:r>
      <w:r w:rsidRPr="00F81296">
        <w:rPr>
          <w:rFonts w:ascii="Verdana" w:hAnsi="Verdana" w:cs="Arial"/>
          <w:color w:val="000000"/>
          <w:sz w:val="18"/>
          <w:szCs w:val="18"/>
        </w:rPr>
        <w:t>s</w:t>
      </w:r>
      <w:r w:rsidRPr="00F81296">
        <w:rPr>
          <w:rFonts w:ascii="Verdana" w:hAnsi="Verdana" w:cs="Arial"/>
          <w:color w:val="000000"/>
          <w:sz w:val="18"/>
          <w:szCs w:val="18"/>
        </w:rPr>
        <w:t>tos unitários diferentes daqueles fixados pela Administração, desde que os mesmos sejam men</w:t>
      </w:r>
      <w:r w:rsidRPr="00F81296">
        <w:rPr>
          <w:rFonts w:ascii="Verdana" w:hAnsi="Verdana" w:cs="Arial"/>
          <w:color w:val="000000"/>
          <w:sz w:val="18"/>
          <w:szCs w:val="18"/>
        </w:rPr>
        <w:t>o</w:t>
      </w:r>
      <w:r w:rsidRPr="00F81296">
        <w:rPr>
          <w:rFonts w:ascii="Verdana" w:hAnsi="Verdana" w:cs="Arial"/>
          <w:color w:val="000000"/>
          <w:sz w:val="18"/>
          <w:szCs w:val="18"/>
        </w:rPr>
        <w:t>res ou iguais à mediana de seus correspondentes no SINAPI – Sistema Nacional de pesquisa de Custos e Índices da Construção Civil, mantido e divulgado na internet, pela Caixa Econômica F</w:t>
      </w:r>
      <w:r w:rsidRPr="00F81296">
        <w:rPr>
          <w:rFonts w:ascii="Verdana" w:hAnsi="Verdana" w:cs="Arial"/>
          <w:color w:val="000000"/>
          <w:sz w:val="18"/>
          <w:szCs w:val="18"/>
        </w:rPr>
        <w:t>e</w:t>
      </w:r>
      <w:r w:rsidRPr="00F81296">
        <w:rPr>
          <w:rFonts w:ascii="Verdana" w:hAnsi="Verdana" w:cs="Arial"/>
          <w:color w:val="000000"/>
          <w:sz w:val="18"/>
          <w:szCs w:val="18"/>
        </w:rPr>
        <w:t>deral e pelo IBGE (</w:t>
      </w:r>
      <w:r w:rsidRPr="00F81296">
        <w:rPr>
          <w:rFonts w:ascii="Verdana" w:hAnsi="Verdana"/>
          <w:sz w:val="18"/>
          <w:szCs w:val="18"/>
        </w:rPr>
        <w:t>Art. 3º do Decreto 7.983/2013).</w:t>
      </w:r>
    </w:p>
    <w:p w:rsidR="00063048" w:rsidRPr="00063048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Será feita verificação de todos os preços unitários propostos pelas licitantes; se houver preço unitário superior ao da Administração, </w:t>
      </w:r>
      <w:proofErr w:type="gramStart"/>
      <w:r>
        <w:rPr>
          <w:rFonts w:ascii="Verdana" w:hAnsi="Verdana"/>
          <w:sz w:val="18"/>
          <w:szCs w:val="18"/>
        </w:rPr>
        <w:t>a</w:t>
      </w:r>
      <w:proofErr w:type="gramEnd"/>
      <w:r>
        <w:rPr>
          <w:rFonts w:ascii="Verdana" w:hAnsi="Verdana"/>
          <w:sz w:val="18"/>
          <w:szCs w:val="18"/>
        </w:rPr>
        <w:t xml:space="preserve"> proposta será desclassificada. </w:t>
      </w:r>
    </w:p>
    <w:p w:rsidR="005C1493" w:rsidRPr="00C97635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0743A">
        <w:rPr>
          <w:rFonts w:ascii="Verdana" w:hAnsi="Verdana"/>
          <w:sz w:val="18"/>
          <w:szCs w:val="18"/>
        </w:rPr>
        <w:lastRenderedPageBreak/>
        <w:t>-</w:t>
      </w:r>
      <w:r w:rsidRPr="00C97635">
        <w:rPr>
          <w:rFonts w:ascii="Verdana" w:hAnsi="Verdana"/>
          <w:sz w:val="18"/>
          <w:szCs w:val="18"/>
        </w:rPr>
        <w:t xml:space="preserve"> Será verificado também, </w:t>
      </w:r>
      <w:r w:rsidRPr="00C97635">
        <w:rPr>
          <w:rFonts w:ascii="Verdana" w:hAnsi="Verdana"/>
          <w:b/>
          <w:bCs/>
          <w:sz w:val="18"/>
          <w:szCs w:val="18"/>
        </w:rPr>
        <w:t>se os preços propostos</w:t>
      </w:r>
      <w:r w:rsidRPr="00C97635">
        <w:rPr>
          <w:rFonts w:ascii="Verdana" w:hAnsi="Verdana"/>
          <w:sz w:val="18"/>
          <w:szCs w:val="18"/>
        </w:rPr>
        <w:t>, atendem as condições de exeq</w:t>
      </w:r>
      <w:r w:rsidR="00596DE0">
        <w:rPr>
          <w:rFonts w:ascii="Verdana" w:hAnsi="Verdana"/>
          <w:sz w:val="18"/>
          <w:szCs w:val="18"/>
        </w:rPr>
        <w:t>u</w:t>
      </w:r>
      <w:r w:rsidRPr="00C97635">
        <w:rPr>
          <w:rFonts w:ascii="Verdana" w:hAnsi="Verdana"/>
          <w:sz w:val="18"/>
          <w:szCs w:val="18"/>
        </w:rPr>
        <w:t>ibilid</w:t>
      </w:r>
      <w:r w:rsidRPr="00C97635">
        <w:rPr>
          <w:rFonts w:ascii="Verdana" w:hAnsi="Verdana"/>
          <w:sz w:val="18"/>
          <w:szCs w:val="18"/>
        </w:rPr>
        <w:t>a</w:t>
      </w:r>
      <w:r w:rsidRPr="00C97635">
        <w:rPr>
          <w:rFonts w:ascii="Verdana" w:hAnsi="Verdana"/>
          <w:sz w:val="18"/>
          <w:szCs w:val="18"/>
        </w:rPr>
        <w:t>de prevista no</w:t>
      </w:r>
      <w:r w:rsidRPr="00C97635">
        <w:rPr>
          <w:rFonts w:ascii="Verdana" w:hAnsi="Verdana"/>
          <w:b/>
          <w:bCs/>
          <w:sz w:val="18"/>
          <w:szCs w:val="18"/>
        </w:rPr>
        <w:t xml:space="preserve"> artigo 4</w:t>
      </w:r>
      <w:r w:rsidR="00336683">
        <w:rPr>
          <w:rFonts w:ascii="Verdana" w:hAnsi="Verdana"/>
          <w:b/>
          <w:bCs/>
          <w:sz w:val="18"/>
          <w:szCs w:val="18"/>
        </w:rPr>
        <w:t>1</w:t>
      </w:r>
      <w:r w:rsidRPr="00C97635">
        <w:rPr>
          <w:rFonts w:ascii="Verdana" w:hAnsi="Verdana"/>
          <w:b/>
          <w:bCs/>
          <w:sz w:val="18"/>
          <w:szCs w:val="18"/>
        </w:rPr>
        <w:t xml:space="preserve"> d</w:t>
      </w:r>
      <w:r w:rsidR="00336683">
        <w:rPr>
          <w:rFonts w:ascii="Verdana" w:hAnsi="Verdana"/>
          <w:b/>
          <w:bCs/>
          <w:sz w:val="18"/>
          <w:szCs w:val="18"/>
        </w:rPr>
        <w:t>o Decreto 7.581/2011</w:t>
      </w:r>
      <w:r w:rsidRPr="00C97635">
        <w:rPr>
          <w:rFonts w:ascii="Verdana" w:hAnsi="Verdana"/>
          <w:sz w:val="18"/>
          <w:szCs w:val="18"/>
        </w:rPr>
        <w:t>:</w:t>
      </w:r>
    </w:p>
    <w:p w:rsidR="005C1493" w:rsidRPr="00BE563D" w:rsidRDefault="00063048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5C1493" w:rsidRPr="00BE563D">
        <w:rPr>
          <w:rFonts w:ascii="Verdana" w:hAnsi="Verdana"/>
          <w:sz w:val="18"/>
          <w:szCs w:val="18"/>
        </w:rPr>
        <w:t>Consideram-se manifestamente inexeq</w:t>
      </w:r>
      <w:r>
        <w:rPr>
          <w:rFonts w:ascii="Verdana" w:hAnsi="Verdana"/>
          <w:sz w:val="18"/>
          <w:szCs w:val="18"/>
        </w:rPr>
        <w:t>u</w:t>
      </w:r>
      <w:r w:rsidR="005C1493" w:rsidRPr="00BE563D">
        <w:rPr>
          <w:rFonts w:ascii="Verdana" w:hAnsi="Verdana"/>
          <w:sz w:val="18"/>
          <w:szCs w:val="18"/>
        </w:rPr>
        <w:t>íve</w:t>
      </w:r>
      <w:r w:rsidR="005C1493">
        <w:rPr>
          <w:rFonts w:ascii="Verdana" w:hAnsi="Verdana"/>
          <w:sz w:val="18"/>
          <w:szCs w:val="18"/>
        </w:rPr>
        <w:t xml:space="preserve">is, as propostas </w:t>
      </w:r>
      <w:r>
        <w:rPr>
          <w:rFonts w:ascii="Verdana" w:hAnsi="Verdana"/>
          <w:sz w:val="18"/>
          <w:szCs w:val="18"/>
        </w:rPr>
        <w:t>cujos valores sejam</w:t>
      </w:r>
      <w:r w:rsidR="005C1493">
        <w:rPr>
          <w:rFonts w:ascii="Verdana" w:hAnsi="Verdana"/>
          <w:sz w:val="18"/>
          <w:szCs w:val="18"/>
        </w:rPr>
        <w:t xml:space="preserve"> </w:t>
      </w:r>
      <w:r w:rsidR="005C1493" w:rsidRPr="00BE563D">
        <w:rPr>
          <w:rFonts w:ascii="Verdana" w:hAnsi="Verdana"/>
          <w:sz w:val="18"/>
          <w:szCs w:val="18"/>
        </w:rPr>
        <w:t>i</w:t>
      </w:r>
      <w:r w:rsidR="005C1493" w:rsidRPr="00BE563D">
        <w:rPr>
          <w:rFonts w:ascii="Verdana" w:hAnsi="Verdana"/>
          <w:sz w:val="18"/>
          <w:szCs w:val="18"/>
        </w:rPr>
        <w:t>n</w:t>
      </w:r>
      <w:r w:rsidR="005C1493" w:rsidRPr="00BE563D">
        <w:rPr>
          <w:rFonts w:ascii="Verdana" w:hAnsi="Verdana"/>
          <w:sz w:val="18"/>
          <w:szCs w:val="18"/>
        </w:rPr>
        <w:t>ferior</w:t>
      </w:r>
      <w:r>
        <w:rPr>
          <w:rFonts w:ascii="Verdana" w:hAnsi="Verdana"/>
          <w:sz w:val="18"/>
          <w:szCs w:val="18"/>
        </w:rPr>
        <w:t>es</w:t>
      </w:r>
      <w:r w:rsidR="005C1493" w:rsidRPr="00BE563D">
        <w:rPr>
          <w:rFonts w:ascii="Verdana" w:hAnsi="Verdana"/>
          <w:sz w:val="18"/>
          <w:szCs w:val="18"/>
        </w:rPr>
        <w:t xml:space="preserve"> a 70% (setenta por cento) do menor dos seguintes valores:</w:t>
      </w:r>
    </w:p>
    <w:p w:rsidR="005C1493" w:rsidRPr="00BE563D" w:rsidRDefault="005C1493" w:rsidP="00CA5412">
      <w:pPr>
        <w:pStyle w:val="Corpodetexto"/>
        <w:numPr>
          <w:ilvl w:val="3"/>
          <w:numId w:val="4"/>
        </w:numPr>
        <w:tabs>
          <w:tab w:val="clear" w:pos="6060"/>
          <w:tab w:val="num" w:pos="2880"/>
        </w:tabs>
        <w:spacing w:before="120"/>
        <w:ind w:left="2880" w:firstLine="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a) média aritmética dos valores </w:t>
      </w:r>
      <w:r>
        <w:rPr>
          <w:rFonts w:ascii="Verdana" w:hAnsi="Verdana"/>
          <w:sz w:val="18"/>
          <w:szCs w:val="18"/>
        </w:rPr>
        <w:t>constantes n</w:t>
      </w:r>
      <w:r w:rsidRPr="00BE563D">
        <w:rPr>
          <w:rFonts w:ascii="Verdana" w:hAnsi="Verdana"/>
          <w:sz w:val="18"/>
          <w:szCs w:val="18"/>
        </w:rPr>
        <w:t>as propostas</w:t>
      </w:r>
      <w:r>
        <w:rPr>
          <w:rFonts w:ascii="Verdana" w:hAnsi="Verdana"/>
          <w:sz w:val="18"/>
          <w:szCs w:val="18"/>
        </w:rPr>
        <w:t xml:space="preserve">, que sejam </w:t>
      </w:r>
      <w:r w:rsidRPr="00BE563D">
        <w:rPr>
          <w:rFonts w:ascii="Verdana" w:hAnsi="Verdana"/>
          <w:sz w:val="18"/>
          <w:szCs w:val="18"/>
        </w:rPr>
        <w:t>superiores a 50% (cinq</w:t>
      </w:r>
      <w:r w:rsidR="00596DE0">
        <w:rPr>
          <w:rFonts w:ascii="Verdana" w:hAnsi="Verdana"/>
          <w:sz w:val="18"/>
          <w:szCs w:val="18"/>
        </w:rPr>
        <w:t>u</w:t>
      </w:r>
      <w:r w:rsidRPr="00BE563D">
        <w:rPr>
          <w:rFonts w:ascii="Verdana" w:hAnsi="Verdana"/>
          <w:sz w:val="18"/>
          <w:szCs w:val="18"/>
        </w:rPr>
        <w:t xml:space="preserve">enta por cento) do valor orçado pela Universidade; </w:t>
      </w:r>
      <w:proofErr w:type="gramStart"/>
      <w:r w:rsidRPr="00BE563D">
        <w:rPr>
          <w:rFonts w:ascii="Verdana" w:hAnsi="Verdana"/>
          <w:sz w:val="18"/>
          <w:szCs w:val="18"/>
        </w:rPr>
        <w:t>ou</w:t>
      </w:r>
      <w:proofErr w:type="gramEnd"/>
    </w:p>
    <w:p w:rsidR="00063048" w:rsidRPr="00063048" w:rsidRDefault="005C1493" w:rsidP="00063048">
      <w:pPr>
        <w:pStyle w:val="Corpodetexto"/>
        <w:numPr>
          <w:ilvl w:val="3"/>
          <w:numId w:val="4"/>
        </w:numPr>
        <w:tabs>
          <w:tab w:val="clear" w:pos="6060"/>
          <w:tab w:val="num" w:pos="2880"/>
        </w:tabs>
        <w:spacing w:before="120"/>
        <w:ind w:left="2880" w:firstLine="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b) valor orçado pela Universidade</w:t>
      </w:r>
    </w:p>
    <w:p w:rsidR="00063048" w:rsidRPr="00063048" w:rsidRDefault="00063048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336683">
        <w:rPr>
          <w:rFonts w:ascii="Verdana" w:hAnsi="Verdana" w:cs="Arial"/>
          <w:color w:val="000000"/>
          <w:sz w:val="18"/>
          <w:szCs w:val="18"/>
        </w:rPr>
        <w:t xml:space="preserve">– </w:t>
      </w:r>
      <w:proofErr w:type="gramStart"/>
      <w:r w:rsidRPr="00336683">
        <w:rPr>
          <w:rFonts w:ascii="Verdana" w:hAnsi="Verdana" w:cs="Arial"/>
          <w:color w:val="000000"/>
          <w:sz w:val="18"/>
          <w:szCs w:val="18"/>
        </w:rPr>
        <w:t>Na presente</w:t>
      </w:r>
      <w:proofErr w:type="gramEnd"/>
      <w:r w:rsidRPr="00336683">
        <w:rPr>
          <w:rFonts w:ascii="Verdana" w:hAnsi="Verdana" w:cs="Arial"/>
          <w:color w:val="000000"/>
          <w:sz w:val="18"/>
          <w:szCs w:val="18"/>
        </w:rPr>
        <w:t xml:space="preserve"> </w:t>
      </w:r>
      <w:r>
        <w:rPr>
          <w:rFonts w:ascii="Verdana" w:hAnsi="Verdana" w:cs="Arial"/>
          <w:color w:val="000000"/>
          <w:sz w:val="18"/>
          <w:szCs w:val="18"/>
        </w:rPr>
        <w:t xml:space="preserve">licitação </w:t>
      </w:r>
      <w:r w:rsidRPr="00336683">
        <w:rPr>
          <w:rFonts w:ascii="Verdana" w:hAnsi="Verdana" w:cs="Arial"/>
          <w:color w:val="000000"/>
          <w:sz w:val="18"/>
          <w:szCs w:val="18"/>
        </w:rPr>
        <w:t xml:space="preserve">a economicidade da proposta será aferida com base nos </w:t>
      </w:r>
      <w:r w:rsidRPr="00063048">
        <w:rPr>
          <w:rFonts w:ascii="Verdana" w:hAnsi="Verdana" w:cs="Arial"/>
          <w:b/>
          <w:color w:val="000000"/>
          <w:sz w:val="18"/>
          <w:szCs w:val="18"/>
        </w:rPr>
        <w:t>custos un</w:t>
      </w:r>
      <w:r w:rsidRPr="00063048">
        <w:rPr>
          <w:rFonts w:ascii="Verdana" w:hAnsi="Verdana" w:cs="Arial"/>
          <w:b/>
          <w:color w:val="000000"/>
          <w:sz w:val="18"/>
          <w:szCs w:val="18"/>
        </w:rPr>
        <w:t>i</w:t>
      </w:r>
      <w:r w:rsidRPr="00063048">
        <w:rPr>
          <w:rFonts w:ascii="Verdana" w:hAnsi="Verdana" w:cs="Arial"/>
          <w:b/>
          <w:color w:val="000000"/>
          <w:sz w:val="18"/>
          <w:szCs w:val="18"/>
        </w:rPr>
        <w:t>tários</w:t>
      </w:r>
      <w:r w:rsidR="00C9054C">
        <w:rPr>
          <w:rFonts w:ascii="Verdana" w:hAnsi="Verdana" w:cs="Arial"/>
          <w:b/>
          <w:color w:val="000000"/>
          <w:sz w:val="18"/>
          <w:szCs w:val="18"/>
        </w:rPr>
        <w:t xml:space="preserve"> e </w:t>
      </w:r>
      <w:r w:rsidR="00C9054C" w:rsidRPr="00063048">
        <w:rPr>
          <w:rFonts w:ascii="Verdana" w:hAnsi="Verdana" w:cs="Arial"/>
          <w:b/>
          <w:color w:val="000000"/>
          <w:sz w:val="18"/>
          <w:szCs w:val="18"/>
        </w:rPr>
        <w:t>globa</w:t>
      </w:r>
      <w:r w:rsidR="00C9054C">
        <w:rPr>
          <w:rFonts w:ascii="Verdana" w:hAnsi="Verdana" w:cs="Arial"/>
          <w:b/>
          <w:color w:val="000000"/>
          <w:sz w:val="18"/>
          <w:szCs w:val="18"/>
        </w:rPr>
        <w:t>l</w:t>
      </w:r>
      <w:r w:rsidRPr="00336683">
        <w:rPr>
          <w:rFonts w:ascii="Verdana" w:hAnsi="Verdana" w:cs="Arial"/>
          <w:color w:val="000000"/>
          <w:sz w:val="18"/>
          <w:szCs w:val="18"/>
        </w:rPr>
        <w:t xml:space="preserve"> (art. 42 do Decreto 7.581/2011).</w:t>
      </w:r>
    </w:p>
    <w:p w:rsidR="00063048" w:rsidRPr="00063048" w:rsidRDefault="00063048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63048">
        <w:rPr>
          <w:rFonts w:ascii="Verdana" w:hAnsi="Verdana" w:cs="Arial"/>
          <w:color w:val="000000"/>
          <w:sz w:val="18"/>
          <w:szCs w:val="18"/>
        </w:rPr>
        <w:t>- A análise de exequibilidade da proposta não considerará materiais e instalações a serem fornecidos pelo licitante em relação aos quais ele renuncie a parcela ou à totalidade da remun</w:t>
      </w:r>
      <w:r w:rsidRPr="00063048">
        <w:rPr>
          <w:rFonts w:ascii="Verdana" w:hAnsi="Verdana" w:cs="Arial"/>
          <w:color w:val="000000"/>
          <w:sz w:val="18"/>
          <w:szCs w:val="18"/>
        </w:rPr>
        <w:t>e</w:t>
      </w:r>
      <w:r w:rsidRPr="00063048">
        <w:rPr>
          <w:rFonts w:ascii="Verdana" w:hAnsi="Verdana" w:cs="Arial"/>
          <w:color w:val="000000"/>
          <w:sz w:val="18"/>
          <w:szCs w:val="18"/>
        </w:rPr>
        <w:t>ração, desde que a renúncia esteja expressa na proposta.</w:t>
      </w:r>
    </w:p>
    <w:p w:rsidR="005C1493" w:rsidRPr="00BE563D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A classificação das Propostas Comerciais dar-se-á por ordem crescente dos preços globais propostos e aceitáveis, e no caso de empate, a classificação será feita por sorteio, na presença dos representantes interessados.</w:t>
      </w:r>
    </w:p>
    <w:p w:rsidR="00590DAD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- Será </w:t>
      </w:r>
      <w:r w:rsidRPr="00BE563D">
        <w:rPr>
          <w:rFonts w:ascii="Verdana" w:hAnsi="Verdana"/>
          <w:b/>
          <w:sz w:val="18"/>
          <w:szCs w:val="18"/>
          <w:u w:val="single"/>
        </w:rPr>
        <w:t>vencedora</w:t>
      </w:r>
      <w:r w:rsidRPr="00BE563D">
        <w:rPr>
          <w:rFonts w:ascii="Verdana" w:hAnsi="Verdana"/>
          <w:sz w:val="18"/>
          <w:szCs w:val="18"/>
        </w:rPr>
        <w:t>, a licitante que apresentar a Proposta Comercial de acordo com as esp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 xml:space="preserve">cificações deste Edital e </w:t>
      </w:r>
      <w:r w:rsidR="00DB6EEE">
        <w:rPr>
          <w:rFonts w:ascii="Verdana" w:hAnsi="Verdana"/>
          <w:b/>
          <w:sz w:val="18"/>
          <w:szCs w:val="18"/>
          <w:u w:val="words"/>
        </w:rPr>
        <w:t>ofertar o maior percentual de desconto</w:t>
      </w:r>
      <w:r w:rsidR="00DB6EEE">
        <w:rPr>
          <w:rFonts w:ascii="Verdana" w:hAnsi="Verdana"/>
          <w:sz w:val="18"/>
          <w:szCs w:val="18"/>
        </w:rPr>
        <w:t>, que incidirá sobre o preço global e todos os preços unitários estimados pela Administração;</w:t>
      </w:r>
    </w:p>
    <w:p w:rsidR="005C1493" w:rsidRPr="00590DAD" w:rsidRDefault="00590DA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90DAD">
        <w:rPr>
          <w:rFonts w:ascii="Verdana" w:hAnsi="Verdana"/>
          <w:sz w:val="18"/>
          <w:szCs w:val="18"/>
        </w:rPr>
        <w:t>- O</w:t>
      </w:r>
      <w:r w:rsidRPr="00590DAD">
        <w:rPr>
          <w:rFonts w:ascii="Verdana" w:hAnsi="Verdana" w:cs="Arial"/>
          <w:color w:val="000000"/>
          <w:sz w:val="18"/>
          <w:szCs w:val="18"/>
        </w:rPr>
        <w:t xml:space="preserve"> percentual de desconto apresentado pelos licitantes </w:t>
      </w:r>
      <w:r w:rsidRPr="00C9054C">
        <w:rPr>
          <w:rFonts w:ascii="Verdana" w:hAnsi="Verdana" w:cs="Arial"/>
          <w:b/>
          <w:color w:val="000000"/>
          <w:sz w:val="18"/>
          <w:szCs w:val="18"/>
        </w:rPr>
        <w:t>incidirá linearmente sobre os preços de todos os itens do orçamento</w:t>
      </w:r>
      <w:r w:rsidRPr="00590DAD">
        <w:rPr>
          <w:rFonts w:ascii="Verdana" w:hAnsi="Verdana" w:cs="Arial"/>
          <w:color w:val="000000"/>
          <w:sz w:val="18"/>
          <w:szCs w:val="18"/>
        </w:rPr>
        <w:t xml:space="preserve"> estimado constante do instrumento convocatório (§ único do art. 27 do Decreto n.º 7.581/2011).</w:t>
      </w:r>
      <w:r w:rsidR="00DB6EEE" w:rsidRPr="00590DAD">
        <w:rPr>
          <w:rFonts w:ascii="Verdana" w:hAnsi="Verdana"/>
          <w:sz w:val="18"/>
          <w:szCs w:val="18"/>
        </w:rPr>
        <w:t xml:space="preserve"> </w:t>
      </w:r>
    </w:p>
    <w:p w:rsidR="005C1493" w:rsidRPr="00BE563D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- Serão </w:t>
      </w:r>
      <w:r w:rsidRPr="00BE563D">
        <w:rPr>
          <w:rFonts w:ascii="Verdana" w:hAnsi="Verdana"/>
          <w:b/>
          <w:bCs/>
          <w:sz w:val="18"/>
          <w:szCs w:val="18"/>
          <w:u w:val="single"/>
        </w:rPr>
        <w:t>desclassificadas</w:t>
      </w:r>
      <w:r w:rsidRPr="00BE563D">
        <w:rPr>
          <w:rFonts w:ascii="Verdana" w:hAnsi="Verdana"/>
          <w:sz w:val="18"/>
          <w:szCs w:val="18"/>
        </w:rPr>
        <w:t xml:space="preserve"> as Propostas Comerciais:</w:t>
      </w:r>
    </w:p>
    <w:p w:rsidR="005C1493" w:rsidRPr="00BE563D" w:rsidRDefault="005C1493" w:rsidP="00DA568D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Não estiverem de acordo com as condições deste Edital.</w:t>
      </w:r>
    </w:p>
    <w:p w:rsidR="005C1493" w:rsidRPr="00590DAD" w:rsidRDefault="005C1493" w:rsidP="00DA568D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590DAD">
        <w:rPr>
          <w:rFonts w:ascii="Verdana" w:hAnsi="Verdana"/>
          <w:sz w:val="18"/>
          <w:szCs w:val="18"/>
        </w:rPr>
        <w:t>- Contiverem emendas, rasuras ou entrelinhas.</w:t>
      </w:r>
    </w:p>
    <w:p w:rsidR="00E15637" w:rsidRDefault="00E15637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590DA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Que apresentem percentuais de descontos diferentes e incidentes sobre </w:t>
      </w:r>
      <w:r>
        <w:rPr>
          <w:rFonts w:ascii="Verdana" w:hAnsi="Verdana" w:cs="Arial"/>
          <w:color w:val="000000"/>
          <w:sz w:val="18"/>
          <w:szCs w:val="18"/>
        </w:rPr>
        <w:t xml:space="preserve">os preços unitários dos itens de serviço </w:t>
      </w:r>
      <w:r w:rsidRPr="00082649">
        <w:rPr>
          <w:rFonts w:ascii="Verdana" w:hAnsi="Verdana" w:cs="Arial"/>
          <w:color w:val="000000"/>
          <w:sz w:val="18"/>
          <w:szCs w:val="18"/>
        </w:rPr>
        <w:t xml:space="preserve">do orçamento </w:t>
      </w:r>
      <w:r w:rsidRPr="00590DAD">
        <w:rPr>
          <w:rFonts w:ascii="Verdana" w:hAnsi="Verdana" w:cs="Arial"/>
          <w:color w:val="000000"/>
          <w:sz w:val="18"/>
          <w:szCs w:val="18"/>
        </w:rPr>
        <w:t>estimado constante do instrumento co</w:t>
      </w:r>
      <w:r w:rsidRPr="00590DAD">
        <w:rPr>
          <w:rFonts w:ascii="Verdana" w:hAnsi="Verdana" w:cs="Arial"/>
          <w:color w:val="000000"/>
          <w:sz w:val="18"/>
          <w:szCs w:val="18"/>
        </w:rPr>
        <w:t>n</w:t>
      </w:r>
      <w:r w:rsidRPr="00590DAD">
        <w:rPr>
          <w:rFonts w:ascii="Verdana" w:hAnsi="Verdana" w:cs="Arial"/>
          <w:color w:val="000000"/>
          <w:sz w:val="18"/>
          <w:szCs w:val="18"/>
        </w:rPr>
        <w:t>vocatório</w:t>
      </w:r>
      <w:r>
        <w:rPr>
          <w:rFonts w:ascii="Verdana" w:hAnsi="Verdana" w:cs="Arial"/>
          <w:color w:val="000000"/>
          <w:sz w:val="18"/>
          <w:szCs w:val="18"/>
        </w:rPr>
        <w:t>, ou seja, o percentual de desconto deve ser único para todos os itens</w:t>
      </w:r>
      <w:r w:rsidRPr="00C9054C">
        <w:rPr>
          <w:rFonts w:ascii="Verdana" w:hAnsi="Verdana" w:cs="Arial"/>
          <w:b/>
          <w:color w:val="000000"/>
          <w:sz w:val="18"/>
          <w:szCs w:val="18"/>
        </w:rPr>
        <w:t xml:space="preserve"> </w:t>
      </w:r>
      <w:r w:rsidRPr="00590DAD">
        <w:rPr>
          <w:rFonts w:ascii="Verdana" w:hAnsi="Verdana" w:cs="Arial"/>
          <w:color w:val="000000"/>
          <w:sz w:val="18"/>
          <w:szCs w:val="18"/>
        </w:rPr>
        <w:t>(§ único do art. 27 do Decreto n.º 7.581/2011).</w:t>
      </w:r>
    </w:p>
    <w:p w:rsidR="005C1493" w:rsidRPr="00590DAD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90DAD">
        <w:rPr>
          <w:rFonts w:ascii="Verdana" w:hAnsi="Verdana"/>
          <w:sz w:val="18"/>
          <w:szCs w:val="18"/>
        </w:rPr>
        <w:t xml:space="preserve">- Apresentem preços simbólicos, irrisórios ou de valor zero, ou </w:t>
      </w:r>
      <w:r w:rsidRPr="00590DAD">
        <w:rPr>
          <w:rFonts w:ascii="Verdana" w:hAnsi="Verdana"/>
          <w:sz w:val="18"/>
          <w:szCs w:val="18"/>
          <w:u w:val="single"/>
        </w:rPr>
        <w:t>manifestamente in</w:t>
      </w:r>
      <w:r w:rsidRPr="00590DAD">
        <w:rPr>
          <w:rFonts w:ascii="Verdana" w:hAnsi="Verdana"/>
          <w:sz w:val="18"/>
          <w:szCs w:val="18"/>
          <w:u w:val="single"/>
        </w:rPr>
        <w:t>e</w:t>
      </w:r>
      <w:r w:rsidRPr="00590DAD">
        <w:rPr>
          <w:rFonts w:ascii="Verdana" w:hAnsi="Verdana"/>
          <w:sz w:val="18"/>
          <w:szCs w:val="18"/>
          <w:u w:val="single"/>
        </w:rPr>
        <w:t>xeq</w:t>
      </w:r>
      <w:r w:rsidR="00596DE0">
        <w:rPr>
          <w:rFonts w:ascii="Verdana" w:hAnsi="Verdana"/>
          <w:sz w:val="18"/>
          <w:szCs w:val="18"/>
          <w:u w:val="single"/>
        </w:rPr>
        <w:t>u</w:t>
      </w:r>
      <w:r w:rsidRPr="00590DAD">
        <w:rPr>
          <w:rFonts w:ascii="Verdana" w:hAnsi="Verdana"/>
          <w:sz w:val="18"/>
          <w:szCs w:val="18"/>
          <w:u w:val="single"/>
        </w:rPr>
        <w:t>íveis</w:t>
      </w:r>
      <w:r w:rsidRPr="00590DAD">
        <w:rPr>
          <w:rFonts w:ascii="Verdana" w:hAnsi="Verdana"/>
          <w:sz w:val="18"/>
          <w:szCs w:val="18"/>
        </w:rPr>
        <w:t>, ou seja, não satisfaçam as condições previstas no art. 4</w:t>
      </w:r>
      <w:r w:rsidR="00DB6EEE" w:rsidRPr="00590DAD">
        <w:rPr>
          <w:rFonts w:ascii="Verdana" w:hAnsi="Verdana"/>
          <w:sz w:val="18"/>
          <w:szCs w:val="18"/>
        </w:rPr>
        <w:t>1 e 42 do Decreto n.º 7.581/2011</w:t>
      </w:r>
      <w:r w:rsidRPr="00590DAD">
        <w:rPr>
          <w:rFonts w:ascii="Verdana" w:hAnsi="Verdana"/>
          <w:sz w:val="18"/>
          <w:szCs w:val="18"/>
        </w:rPr>
        <w:t>.</w:t>
      </w:r>
    </w:p>
    <w:p w:rsidR="005C1493" w:rsidRPr="00BE563D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– Apresentem preços unitários ou global </w:t>
      </w:r>
      <w:r w:rsidRPr="00865F25">
        <w:rPr>
          <w:rFonts w:ascii="Verdana" w:hAnsi="Verdana"/>
          <w:b/>
          <w:sz w:val="18"/>
          <w:szCs w:val="18"/>
        </w:rPr>
        <w:t>superiores ao previsto pela UFF</w:t>
      </w:r>
      <w:r>
        <w:rPr>
          <w:rFonts w:ascii="Verdana" w:hAnsi="Verdana"/>
          <w:sz w:val="18"/>
          <w:szCs w:val="18"/>
        </w:rPr>
        <w:t xml:space="preserve">, </w:t>
      </w:r>
      <w:proofErr w:type="gramStart"/>
      <w:r>
        <w:rPr>
          <w:rFonts w:ascii="Verdana" w:hAnsi="Verdana"/>
          <w:sz w:val="18"/>
          <w:szCs w:val="18"/>
        </w:rPr>
        <w:t>con</w:t>
      </w:r>
      <w:r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tante no Anexo V</w:t>
      </w:r>
      <w:r w:rsidR="00DB6EEE"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-A</w:t>
      </w:r>
      <w:proofErr w:type="gramEnd"/>
      <w:r>
        <w:rPr>
          <w:rFonts w:ascii="Verdana" w:hAnsi="Verdana"/>
          <w:sz w:val="18"/>
          <w:szCs w:val="18"/>
        </w:rPr>
        <w:t xml:space="preserve"> deste edital</w:t>
      </w:r>
      <w:r w:rsidR="00E44CAA">
        <w:rPr>
          <w:rFonts w:ascii="Verdana" w:hAnsi="Verdana"/>
          <w:sz w:val="18"/>
          <w:szCs w:val="18"/>
        </w:rPr>
        <w:t xml:space="preserve"> (Inciso III do art. 40 do Decreto n.º 7.581/2011).</w:t>
      </w:r>
    </w:p>
    <w:p w:rsidR="00E9516A" w:rsidRPr="00590DAD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90DAD">
        <w:rPr>
          <w:rFonts w:ascii="Verdana" w:hAnsi="Verdana"/>
          <w:sz w:val="18"/>
          <w:szCs w:val="18"/>
        </w:rPr>
        <w:t xml:space="preserve">- A </w:t>
      </w:r>
      <w:r w:rsidR="004D7659" w:rsidRPr="00590DAD">
        <w:rPr>
          <w:rFonts w:ascii="Verdana" w:hAnsi="Verdana"/>
          <w:sz w:val="18"/>
          <w:szCs w:val="18"/>
        </w:rPr>
        <w:t>CPL</w:t>
      </w:r>
      <w:r w:rsidRPr="00590DAD">
        <w:rPr>
          <w:rFonts w:ascii="Verdana" w:hAnsi="Verdana"/>
          <w:sz w:val="18"/>
          <w:szCs w:val="18"/>
        </w:rPr>
        <w:t xml:space="preserve"> poderá, a seu juízo, solicitar ao setor requisitante dos serviços, parecer técnico fu</w:t>
      </w:r>
      <w:r w:rsidRPr="00590DAD">
        <w:rPr>
          <w:rFonts w:ascii="Verdana" w:hAnsi="Verdana"/>
          <w:sz w:val="18"/>
          <w:szCs w:val="18"/>
        </w:rPr>
        <w:t>n</w:t>
      </w:r>
      <w:r w:rsidRPr="00590DAD">
        <w:rPr>
          <w:rFonts w:ascii="Verdana" w:hAnsi="Verdana"/>
          <w:sz w:val="18"/>
          <w:szCs w:val="18"/>
        </w:rPr>
        <w:t xml:space="preserve">damentado sobre a adequação das Propostas Comerciais apresentadas, a fim de </w:t>
      </w:r>
      <w:proofErr w:type="gramStart"/>
      <w:r w:rsidRPr="00590DAD">
        <w:rPr>
          <w:rFonts w:ascii="Verdana" w:hAnsi="Verdana"/>
          <w:sz w:val="18"/>
          <w:szCs w:val="18"/>
        </w:rPr>
        <w:t>dirimir dúvidas</w:t>
      </w:r>
      <w:proofErr w:type="gramEnd"/>
      <w:r w:rsidRPr="00590DAD">
        <w:rPr>
          <w:rFonts w:ascii="Verdana" w:hAnsi="Verdana"/>
          <w:sz w:val="18"/>
          <w:szCs w:val="18"/>
        </w:rPr>
        <w:t xml:space="preserve"> que, porventura, venham a ocorrer, reservando-se o direito de dirimir quaisquer dúvidas de c</w:t>
      </w:r>
      <w:r w:rsidRPr="00590DAD">
        <w:rPr>
          <w:rFonts w:ascii="Verdana" w:hAnsi="Verdana"/>
          <w:sz w:val="18"/>
          <w:szCs w:val="18"/>
        </w:rPr>
        <w:t>a</w:t>
      </w:r>
      <w:r w:rsidRPr="00590DAD">
        <w:rPr>
          <w:rFonts w:ascii="Verdana" w:hAnsi="Verdana"/>
          <w:sz w:val="18"/>
          <w:szCs w:val="18"/>
        </w:rPr>
        <w:t>ráter legal.</w:t>
      </w:r>
      <w:r w:rsidR="00E9516A" w:rsidRPr="00590DAD">
        <w:rPr>
          <w:rFonts w:ascii="Verdana" w:hAnsi="Verdana"/>
          <w:sz w:val="18"/>
          <w:szCs w:val="18"/>
        </w:rPr>
        <w:t xml:space="preserve"> </w:t>
      </w:r>
    </w:p>
    <w:p w:rsidR="00AF5C0F" w:rsidRPr="00AD2F4D" w:rsidRDefault="00AF5C0F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- </w:t>
      </w:r>
      <w:r w:rsidRPr="00AD2F4D">
        <w:rPr>
          <w:rFonts w:ascii="Verdana" w:hAnsi="Verdana" w:cs="Arial"/>
          <w:color w:val="000000"/>
          <w:sz w:val="18"/>
          <w:szCs w:val="18"/>
        </w:rPr>
        <w:t>Encerrado o julgamento, será disponibilizada a respectiva ata, com a ordem de classific</w:t>
      </w:r>
      <w:r w:rsidRPr="00AD2F4D">
        <w:rPr>
          <w:rFonts w:ascii="Verdana" w:hAnsi="Verdana" w:cs="Arial"/>
          <w:color w:val="000000"/>
          <w:sz w:val="18"/>
          <w:szCs w:val="18"/>
        </w:rPr>
        <w:t>a</w:t>
      </w:r>
      <w:r>
        <w:rPr>
          <w:rFonts w:ascii="Verdana" w:hAnsi="Verdana" w:cs="Arial"/>
          <w:color w:val="000000"/>
          <w:sz w:val="18"/>
          <w:szCs w:val="18"/>
        </w:rPr>
        <w:t>ção das propostas, junto com as planilhas de verificação.</w:t>
      </w:r>
    </w:p>
    <w:p w:rsidR="006A685C" w:rsidRPr="006A685C" w:rsidRDefault="006A685C" w:rsidP="006A685C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RECURSOS</w:t>
      </w:r>
      <w:r w:rsidRPr="00BE563D">
        <w:rPr>
          <w:rFonts w:ascii="Verdana" w:hAnsi="Verdana"/>
          <w:sz w:val="18"/>
          <w:szCs w:val="18"/>
        </w:rPr>
        <w:t>:</w:t>
      </w:r>
    </w:p>
    <w:p w:rsidR="006A685C" w:rsidRPr="006A685C" w:rsidRDefault="006A685C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 Haverá fase recursal única, após o término da fase de habilitação (art. 52 do Decreto n.º 7.581/2011);</w:t>
      </w:r>
    </w:p>
    <w:p w:rsidR="006A685C" w:rsidRPr="006A685C" w:rsidRDefault="006A685C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 </w:t>
      </w:r>
      <w:r>
        <w:rPr>
          <w:rFonts w:ascii="Verdana" w:hAnsi="Verdana" w:cs="Arial"/>
          <w:color w:val="000000"/>
          <w:sz w:val="18"/>
          <w:szCs w:val="18"/>
        </w:rPr>
        <w:t>A</w:t>
      </w:r>
      <w:r w:rsidRPr="006A685C">
        <w:rPr>
          <w:rFonts w:ascii="Verdana" w:hAnsi="Verdana" w:cs="Arial"/>
          <w:color w:val="000000"/>
          <w:sz w:val="18"/>
          <w:szCs w:val="18"/>
        </w:rPr>
        <w:t xml:space="preserve"> licitante que desejar recorrer em face dos atos do julgamento da proposta ou da habilit</w:t>
      </w:r>
      <w:r w:rsidRPr="006A685C">
        <w:rPr>
          <w:rFonts w:ascii="Verdana" w:hAnsi="Verdana" w:cs="Arial"/>
          <w:color w:val="000000"/>
          <w:sz w:val="18"/>
          <w:szCs w:val="18"/>
        </w:rPr>
        <w:t>a</w:t>
      </w:r>
      <w:r w:rsidRPr="006A685C">
        <w:rPr>
          <w:rFonts w:ascii="Verdana" w:hAnsi="Verdana" w:cs="Arial"/>
          <w:color w:val="000000"/>
          <w:sz w:val="18"/>
          <w:szCs w:val="18"/>
        </w:rPr>
        <w:t>ção dever</w:t>
      </w:r>
      <w:r>
        <w:rPr>
          <w:rFonts w:ascii="Verdana" w:hAnsi="Verdana" w:cs="Arial"/>
          <w:color w:val="000000"/>
          <w:sz w:val="18"/>
          <w:szCs w:val="18"/>
        </w:rPr>
        <w:t>á</w:t>
      </w:r>
      <w:r w:rsidRPr="006A685C">
        <w:rPr>
          <w:rFonts w:ascii="Verdana" w:hAnsi="Verdana" w:cs="Arial"/>
          <w:color w:val="000000"/>
          <w:sz w:val="18"/>
          <w:szCs w:val="18"/>
        </w:rPr>
        <w:t xml:space="preserve"> manifestar imediatamente, após o término de cada sessão, a sua intenção de reco</w:t>
      </w:r>
      <w:r w:rsidRPr="006A685C">
        <w:rPr>
          <w:rFonts w:ascii="Verdana" w:hAnsi="Verdana" w:cs="Arial"/>
          <w:color w:val="000000"/>
          <w:sz w:val="18"/>
          <w:szCs w:val="18"/>
        </w:rPr>
        <w:t>r</w:t>
      </w:r>
      <w:r w:rsidRPr="006A685C">
        <w:rPr>
          <w:rFonts w:ascii="Verdana" w:hAnsi="Verdana" w:cs="Arial"/>
          <w:color w:val="000000"/>
          <w:sz w:val="18"/>
          <w:szCs w:val="18"/>
        </w:rPr>
        <w:t xml:space="preserve">rer, </w:t>
      </w:r>
      <w:proofErr w:type="gramStart"/>
      <w:r w:rsidRPr="006A685C">
        <w:rPr>
          <w:rFonts w:ascii="Verdana" w:hAnsi="Verdana" w:cs="Arial"/>
          <w:color w:val="000000"/>
          <w:sz w:val="18"/>
          <w:szCs w:val="18"/>
        </w:rPr>
        <w:t>sob pena</w:t>
      </w:r>
      <w:proofErr w:type="gramEnd"/>
      <w:r w:rsidRPr="006A685C">
        <w:rPr>
          <w:rFonts w:ascii="Verdana" w:hAnsi="Verdana" w:cs="Arial"/>
          <w:color w:val="000000"/>
          <w:sz w:val="18"/>
          <w:szCs w:val="18"/>
        </w:rPr>
        <w:t xml:space="preserve"> de preclusão (art. 53 do Decreto n.º 7.581/2011); </w:t>
      </w:r>
    </w:p>
    <w:p w:rsidR="006A685C" w:rsidRPr="006A685C" w:rsidRDefault="006A685C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 As razões dos recursos deverão ser apresentadas no prazo de cinco dias úteis contado</w:t>
      </w:r>
      <w:r>
        <w:rPr>
          <w:rFonts w:ascii="Verdana" w:hAnsi="Verdana" w:cs="Arial"/>
          <w:color w:val="000000"/>
          <w:sz w:val="18"/>
          <w:szCs w:val="18"/>
        </w:rPr>
        <w:t>s</w:t>
      </w:r>
      <w:r w:rsidRPr="006A685C">
        <w:rPr>
          <w:rFonts w:ascii="Verdana" w:hAnsi="Verdana" w:cs="Arial"/>
          <w:color w:val="000000"/>
          <w:sz w:val="18"/>
          <w:szCs w:val="18"/>
        </w:rPr>
        <w:t xml:space="preserve"> a partir da data da intimação ou da lavratura da ata, conforme o caso. </w:t>
      </w:r>
    </w:p>
    <w:p w:rsidR="006A685C" w:rsidRPr="006A685C" w:rsidRDefault="006A685C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 O prazo para apresentação de contrarrazões será de cinco dias úteis e começará imediatamente após o encerramento do prazo a que se refere o </w:t>
      </w:r>
      <w:r w:rsidRPr="006A685C">
        <w:rPr>
          <w:rFonts w:ascii="Verdana" w:hAnsi="Verdana" w:cs="Arial"/>
          <w:b/>
          <w:bCs/>
          <w:color w:val="000000"/>
          <w:sz w:val="18"/>
          <w:szCs w:val="18"/>
        </w:rPr>
        <w:t>caput</w:t>
      </w:r>
      <w:r w:rsidRPr="006A685C">
        <w:rPr>
          <w:rFonts w:ascii="Verdana" w:hAnsi="Verdana" w:cs="Arial"/>
          <w:color w:val="000000"/>
          <w:sz w:val="18"/>
          <w:szCs w:val="18"/>
        </w:rPr>
        <w:t>. </w:t>
      </w:r>
    </w:p>
    <w:p w:rsidR="006A685C" w:rsidRPr="006A685C" w:rsidRDefault="006A685C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lastRenderedPageBreak/>
        <w:t xml:space="preserve">- É assegurado </w:t>
      </w:r>
      <w:r w:rsidR="004E2841">
        <w:rPr>
          <w:rFonts w:ascii="Verdana" w:hAnsi="Verdana" w:cs="Arial"/>
          <w:color w:val="000000"/>
          <w:sz w:val="18"/>
          <w:szCs w:val="18"/>
        </w:rPr>
        <w:t>à</w:t>
      </w:r>
      <w:r w:rsidRPr="006A685C">
        <w:rPr>
          <w:rFonts w:ascii="Verdana" w:hAnsi="Verdana" w:cs="Arial"/>
          <w:color w:val="000000"/>
          <w:sz w:val="18"/>
          <w:szCs w:val="18"/>
        </w:rPr>
        <w:t xml:space="preserve"> licitante obter vista dos elementos dos autos indispensáveis à def</w:t>
      </w:r>
      <w:r w:rsidRPr="006A685C">
        <w:rPr>
          <w:rFonts w:ascii="Verdana" w:hAnsi="Verdana" w:cs="Arial"/>
          <w:color w:val="000000"/>
          <w:sz w:val="18"/>
          <w:szCs w:val="18"/>
        </w:rPr>
        <w:t>e</w:t>
      </w:r>
      <w:r w:rsidRPr="006A685C">
        <w:rPr>
          <w:rFonts w:ascii="Verdana" w:hAnsi="Verdana" w:cs="Arial"/>
          <w:color w:val="000000"/>
          <w:sz w:val="18"/>
          <w:szCs w:val="18"/>
        </w:rPr>
        <w:t>sa de seus interesses. </w:t>
      </w:r>
    </w:p>
    <w:p w:rsidR="006A685C" w:rsidRPr="006A685C" w:rsidRDefault="006A685C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 Na contagem dos prazos estabelecidos no subitem anterior, exclui-se o dia do início e i</w:t>
      </w:r>
      <w:r w:rsidRPr="006A685C">
        <w:rPr>
          <w:rFonts w:ascii="Verdana" w:hAnsi="Verdana" w:cs="Arial"/>
          <w:color w:val="000000"/>
          <w:sz w:val="18"/>
          <w:szCs w:val="18"/>
        </w:rPr>
        <w:t>n</w:t>
      </w:r>
      <w:r w:rsidRPr="006A685C">
        <w:rPr>
          <w:rFonts w:ascii="Verdana" w:hAnsi="Verdana" w:cs="Arial"/>
          <w:color w:val="000000"/>
          <w:sz w:val="18"/>
          <w:szCs w:val="18"/>
        </w:rPr>
        <w:t>clui-se o do vencimento. </w:t>
      </w:r>
    </w:p>
    <w:p w:rsidR="006A685C" w:rsidRPr="006A685C" w:rsidRDefault="006A685C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 Os prazos se iniciam e expiram exclusivamente em dia útil no âmbito do órgão ou entidade responsável pela licitação. </w:t>
      </w:r>
    </w:p>
    <w:p w:rsidR="006A685C" w:rsidRPr="006A685C" w:rsidRDefault="006A685C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 O recurso será dirigido à autoridade superior, por intermédio da autoridade que praticou o ato recorrido, que apreciará sua admissibilidade, cabendo a esta reconsiderar sua decisão no prazo de cinco dias úteis ou, nesse mesmo prazo, fazê-lo subir, devidamente informado, deve</w:t>
      </w:r>
      <w:r w:rsidRPr="006A685C">
        <w:rPr>
          <w:rFonts w:ascii="Verdana" w:hAnsi="Verdana" w:cs="Arial"/>
          <w:color w:val="000000"/>
          <w:sz w:val="18"/>
          <w:szCs w:val="18"/>
        </w:rPr>
        <w:t>n</w:t>
      </w:r>
      <w:r w:rsidRPr="006A685C">
        <w:rPr>
          <w:rFonts w:ascii="Verdana" w:hAnsi="Verdana" w:cs="Arial"/>
          <w:color w:val="000000"/>
          <w:sz w:val="18"/>
          <w:szCs w:val="18"/>
        </w:rPr>
        <w:t xml:space="preserve">do, neste caso, a decisão do recurso ser proferida dentro do prazo de cinco dias úteis, contado do seu recebimento, </w:t>
      </w:r>
      <w:proofErr w:type="gramStart"/>
      <w:r w:rsidRPr="006A685C">
        <w:rPr>
          <w:rFonts w:ascii="Verdana" w:hAnsi="Verdana" w:cs="Arial"/>
          <w:color w:val="000000"/>
          <w:sz w:val="18"/>
          <w:szCs w:val="18"/>
        </w:rPr>
        <w:t>sob pena</w:t>
      </w:r>
      <w:proofErr w:type="gramEnd"/>
      <w:r w:rsidRPr="006A685C">
        <w:rPr>
          <w:rFonts w:ascii="Verdana" w:hAnsi="Verdana" w:cs="Arial"/>
          <w:color w:val="000000"/>
          <w:sz w:val="18"/>
          <w:szCs w:val="18"/>
        </w:rPr>
        <w:t xml:space="preserve"> de apuração de responsabilidade. </w:t>
      </w:r>
    </w:p>
    <w:p w:rsidR="006A685C" w:rsidRPr="006A685C" w:rsidRDefault="006A685C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 O acolhimento de recurso implicará invalidação apenas dos atos insuscetíveis de aprove</w:t>
      </w:r>
      <w:r w:rsidRPr="006A685C">
        <w:rPr>
          <w:rFonts w:ascii="Verdana" w:hAnsi="Verdana" w:cs="Arial"/>
          <w:color w:val="000000"/>
          <w:sz w:val="18"/>
          <w:szCs w:val="18"/>
        </w:rPr>
        <w:t>i</w:t>
      </w:r>
      <w:r w:rsidRPr="006A685C">
        <w:rPr>
          <w:rFonts w:ascii="Verdana" w:hAnsi="Verdana" w:cs="Arial"/>
          <w:color w:val="000000"/>
          <w:sz w:val="18"/>
          <w:szCs w:val="18"/>
        </w:rPr>
        <w:t>tamento.</w:t>
      </w:r>
    </w:p>
    <w:p w:rsidR="00567558" w:rsidRPr="006A685C" w:rsidRDefault="00567558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A685C">
        <w:rPr>
          <w:rFonts w:ascii="Verdana" w:hAnsi="Verdana"/>
          <w:sz w:val="18"/>
          <w:szCs w:val="18"/>
        </w:rPr>
        <w:t xml:space="preserve">- Havendo recurso e sendo o mesmo julgado improcedente pela </w:t>
      </w:r>
      <w:r w:rsidR="00273A52" w:rsidRPr="006A685C">
        <w:rPr>
          <w:rFonts w:ascii="Verdana" w:hAnsi="Verdana"/>
          <w:sz w:val="18"/>
          <w:szCs w:val="18"/>
        </w:rPr>
        <w:t>Comissão</w:t>
      </w:r>
      <w:r w:rsidRPr="006A685C">
        <w:rPr>
          <w:rFonts w:ascii="Verdana" w:hAnsi="Verdana"/>
          <w:sz w:val="18"/>
          <w:szCs w:val="18"/>
        </w:rPr>
        <w:t xml:space="preserve"> de Licitação, o mesmo será encaminhado para Autoridade imediatamente superior – </w:t>
      </w:r>
      <w:r w:rsidR="006456AB" w:rsidRPr="006A685C">
        <w:rPr>
          <w:rFonts w:ascii="Verdana" w:hAnsi="Verdana"/>
          <w:sz w:val="18"/>
          <w:szCs w:val="18"/>
        </w:rPr>
        <w:t>Pró-Reitor</w:t>
      </w:r>
      <w:r w:rsidRPr="006A685C">
        <w:rPr>
          <w:rFonts w:ascii="Verdana" w:hAnsi="Verdana"/>
          <w:sz w:val="18"/>
          <w:szCs w:val="18"/>
        </w:rPr>
        <w:t xml:space="preserve"> de Administr</w:t>
      </w:r>
      <w:r w:rsidRPr="006A685C">
        <w:rPr>
          <w:rFonts w:ascii="Verdana" w:hAnsi="Verdana"/>
          <w:sz w:val="18"/>
          <w:szCs w:val="18"/>
        </w:rPr>
        <w:t>a</w:t>
      </w:r>
      <w:r w:rsidRPr="006A685C">
        <w:rPr>
          <w:rFonts w:ascii="Verdana" w:hAnsi="Verdana"/>
          <w:sz w:val="18"/>
          <w:szCs w:val="18"/>
        </w:rPr>
        <w:t>ção, para ratificação da decisão ou sua retificação.</w:t>
      </w:r>
    </w:p>
    <w:p w:rsidR="00567558" w:rsidRPr="006A685C" w:rsidRDefault="00567558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A685C">
        <w:rPr>
          <w:rFonts w:ascii="Verdana" w:hAnsi="Verdana"/>
          <w:sz w:val="18"/>
          <w:szCs w:val="18"/>
        </w:rPr>
        <w:t xml:space="preserve">- Os autos permanecerão com vista franqueada aos interessados, </w:t>
      </w:r>
      <w:r w:rsidR="00133FA2">
        <w:rPr>
          <w:rFonts w:ascii="Verdana" w:hAnsi="Verdana"/>
          <w:sz w:val="18"/>
          <w:szCs w:val="18"/>
        </w:rPr>
        <w:t>até a assinatura do contr</w:t>
      </w:r>
      <w:r w:rsidR="00133FA2">
        <w:rPr>
          <w:rFonts w:ascii="Verdana" w:hAnsi="Verdana"/>
          <w:sz w:val="18"/>
          <w:szCs w:val="18"/>
        </w:rPr>
        <w:t>a</w:t>
      </w:r>
      <w:r w:rsidR="00133FA2">
        <w:rPr>
          <w:rFonts w:ascii="Verdana" w:hAnsi="Verdana"/>
          <w:sz w:val="18"/>
          <w:szCs w:val="18"/>
        </w:rPr>
        <w:t>to</w:t>
      </w:r>
      <w:r w:rsidR="00133FA2" w:rsidRPr="006A685C">
        <w:rPr>
          <w:rFonts w:ascii="Verdana" w:hAnsi="Verdana"/>
          <w:sz w:val="18"/>
          <w:szCs w:val="18"/>
        </w:rPr>
        <w:t xml:space="preserve"> </w:t>
      </w:r>
      <w:r w:rsidRPr="006A685C">
        <w:rPr>
          <w:rFonts w:ascii="Verdana" w:hAnsi="Verdana"/>
          <w:sz w:val="18"/>
          <w:szCs w:val="18"/>
        </w:rPr>
        <w:t xml:space="preserve">na </w:t>
      </w:r>
      <w:r w:rsidR="009615FA" w:rsidRPr="006A685C">
        <w:rPr>
          <w:rFonts w:ascii="Verdana" w:hAnsi="Verdana"/>
          <w:sz w:val="18"/>
          <w:szCs w:val="18"/>
        </w:rPr>
        <w:t>Pró-Reitoria</w:t>
      </w:r>
      <w:r w:rsidRPr="006A685C">
        <w:rPr>
          <w:rFonts w:ascii="Verdana" w:hAnsi="Verdana"/>
          <w:sz w:val="18"/>
          <w:szCs w:val="18"/>
        </w:rPr>
        <w:t xml:space="preserve"> de Administração/UFF, situada na Rua Miguel de Frias n.º 09, 1º andar, bairro Icaraí, Niterói – RJ, CEP 24220-900.</w:t>
      </w:r>
    </w:p>
    <w:p w:rsidR="00590DAD" w:rsidRPr="00590DAD" w:rsidRDefault="00590DAD" w:rsidP="00590DAD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ADJUDICAÇÃO</w:t>
      </w:r>
      <w:r w:rsidRPr="00BE563D">
        <w:rPr>
          <w:rFonts w:ascii="Verdana" w:hAnsi="Verdana"/>
          <w:sz w:val="18"/>
          <w:szCs w:val="18"/>
        </w:rPr>
        <w:t>:</w:t>
      </w:r>
    </w:p>
    <w:p w:rsidR="00562C99" w:rsidRPr="00562C99" w:rsidRDefault="00562C99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62C99">
        <w:rPr>
          <w:rFonts w:ascii="Verdana" w:hAnsi="Verdana" w:cs="Arial"/>
          <w:sz w:val="18"/>
          <w:szCs w:val="18"/>
        </w:rPr>
        <w:t>- O contrato administrativo celebrado será regido pela </w:t>
      </w:r>
      <w:hyperlink r:id="rId17" w:history="1">
        <w:r w:rsidRPr="00562C99">
          <w:rPr>
            <w:rFonts w:ascii="Verdana" w:hAnsi="Verdana" w:cs="Arial"/>
            <w:sz w:val="18"/>
            <w:szCs w:val="18"/>
            <w:u w:val="single"/>
          </w:rPr>
          <w:t>Lei n</w:t>
        </w:r>
        <w:r w:rsidRPr="00562C99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562C99">
          <w:rPr>
            <w:rFonts w:ascii="Verdana" w:hAnsi="Verdana" w:cs="Arial"/>
            <w:sz w:val="18"/>
            <w:szCs w:val="18"/>
            <w:u w:val="single"/>
          </w:rPr>
          <w:t> 8.666, de 1993</w:t>
        </w:r>
      </w:hyperlink>
      <w:r w:rsidRPr="00562C99">
        <w:rPr>
          <w:rFonts w:ascii="Verdana" w:hAnsi="Verdana" w:cs="Arial"/>
          <w:sz w:val="18"/>
          <w:szCs w:val="18"/>
        </w:rPr>
        <w:t>, com exceção das regras específicas previstas na </w:t>
      </w:r>
      <w:hyperlink r:id="rId18" w:history="1">
        <w:r w:rsidRPr="00562C99">
          <w:rPr>
            <w:rFonts w:ascii="Verdana" w:hAnsi="Verdana" w:cs="Arial"/>
            <w:sz w:val="18"/>
            <w:szCs w:val="18"/>
            <w:u w:val="single"/>
          </w:rPr>
          <w:t>Lei n</w:t>
        </w:r>
        <w:r w:rsidRPr="00562C99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562C99">
          <w:rPr>
            <w:rFonts w:ascii="Verdana" w:hAnsi="Verdana" w:cs="Arial"/>
            <w:sz w:val="18"/>
            <w:szCs w:val="18"/>
            <w:u w:val="single"/>
          </w:rPr>
          <w:t> 12.462, de 2011</w:t>
        </w:r>
      </w:hyperlink>
      <w:r w:rsidRPr="00562C99">
        <w:rPr>
          <w:rFonts w:ascii="Verdana" w:hAnsi="Verdana" w:cs="Arial"/>
          <w:sz w:val="18"/>
          <w:szCs w:val="18"/>
        </w:rPr>
        <w:t>, e no Decreto 7.581/2011.</w:t>
      </w:r>
    </w:p>
    <w:p w:rsidR="00E9516A" w:rsidRPr="00C97635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A adjudicação dos serviços objeto deste Edital será realizada com a licitante classificada em </w:t>
      </w:r>
      <w:r w:rsidRPr="00C97635">
        <w:rPr>
          <w:rFonts w:ascii="Verdana" w:hAnsi="Verdana"/>
          <w:sz w:val="18"/>
          <w:szCs w:val="18"/>
        </w:rPr>
        <w:t xml:space="preserve">primeiro lugar e que apresentar o </w:t>
      </w:r>
      <w:r w:rsidR="00590DAD">
        <w:rPr>
          <w:rFonts w:ascii="Verdana" w:hAnsi="Verdana"/>
          <w:sz w:val="18"/>
          <w:szCs w:val="18"/>
        </w:rPr>
        <w:t xml:space="preserve">maior percentual de desconto e consequentemente o </w:t>
      </w:r>
      <w:r w:rsidRPr="00C97635">
        <w:rPr>
          <w:rFonts w:ascii="Verdana" w:hAnsi="Verdana"/>
          <w:sz w:val="18"/>
          <w:szCs w:val="18"/>
        </w:rPr>
        <w:t>menor preço global, ap</w:t>
      </w:r>
      <w:r w:rsidR="00BF6DF2" w:rsidRPr="00C97635">
        <w:rPr>
          <w:rFonts w:ascii="Verdana" w:hAnsi="Verdana"/>
          <w:sz w:val="18"/>
          <w:szCs w:val="18"/>
        </w:rPr>
        <w:t xml:space="preserve">ós homologação da Licitação pelo </w:t>
      </w:r>
      <w:r w:rsidR="006456AB">
        <w:rPr>
          <w:rFonts w:ascii="Verdana" w:hAnsi="Verdana"/>
          <w:sz w:val="18"/>
          <w:szCs w:val="18"/>
        </w:rPr>
        <w:t>Pró-Reitor</w:t>
      </w:r>
      <w:r w:rsidR="00BF6DF2" w:rsidRPr="00C97635">
        <w:rPr>
          <w:rFonts w:ascii="Verdana" w:hAnsi="Verdana"/>
          <w:sz w:val="18"/>
          <w:szCs w:val="18"/>
        </w:rPr>
        <w:t xml:space="preserve"> de Administração da UFF</w:t>
      </w:r>
      <w:r w:rsidRPr="00C97635">
        <w:rPr>
          <w:rFonts w:ascii="Verdana" w:hAnsi="Verdana"/>
          <w:sz w:val="18"/>
          <w:szCs w:val="18"/>
        </w:rPr>
        <w:t>.</w:t>
      </w:r>
    </w:p>
    <w:p w:rsidR="00E9516A" w:rsidRPr="00BE563D" w:rsidRDefault="006771C2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A formalização da contratação, será procedida de consulta prévia a cadastros da Administração Pública (SICAF e CADIN), com a finalidade de verificar se a licitante vencedora </w:t>
      </w:r>
      <w:r>
        <w:rPr>
          <w:rFonts w:ascii="Verdana" w:hAnsi="Verdana"/>
          <w:sz w:val="18"/>
          <w:szCs w:val="18"/>
        </w:rPr>
        <w:t>se encontra em situação regular. A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constatação de qual</w:t>
      </w:r>
      <w:r w:rsidRPr="00BE563D">
        <w:rPr>
          <w:rFonts w:ascii="Verdana" w:hAnsi="Verdana"/>
          <w:sz w:val="18"/>
          <w:szCs w:val="18"/>
        </w:rPr>
        <w:t>quer pendência e justo impedimento para a celebração do contrato, por culpa da licitante vencedora, enseja</w:t>
      </w:r>
      <w:r>
        <w:rPr>
          <w:rFonts w:ascii="Verdana" w:hAnsi="Verdana"/>
          <w:sz w:val="18"/>
          <w:szCs w:val="18"/>
        </w:rPr>
        <w:t>rá</w:t>
      </w:r>
      <w:r w:rsidRPr="00BE563D">
        <w:rPr>
          <w:rFonts w:ascii="Verdana" w:hAnsi="Verdana"/>
          <w:sz w:val="18"/>
          <w:szCs w:val="18"/>
        </w:rPr>
        <w:t xml:space="preserve"> a aplicação das penalidades previstas neste Edital e na </w:t>
      </w:r>
      <w:r w:rsidR="00EE6FB3">
        <w:rPr>
          <w:rFonts w:ascii="Verdana" w:hAnsi="Verdana"/>
          <w:sz w:val="18"/>
          <w:szCs w:val="18"/>
        </w:rPr>
        <w:t>Lei Federal</w:t>
      </w:r>
      <w:r w:rsidRPr="00BE563D">
        <w:rPr>
          <w:rFonts w:ascii="Verdana" w:hAnsi="Verdana"/>
          <w:sz w:val="18"/>
          <w:szCs w:val="18"/>
        </w:rPr>
        <w:t xml:space="preserve"> 8</w:t>
      </w:r>
      <w:r w:rsidR="00EE6FB3">
        <w:rPr>
          <w:rFonts w:ascii="Verdana" w:hAnsi="Verdana"/>
          <w:sz w:val="18"/>
          <w:szCs w:val="18"/>
        </w:rPr>
        <w:t>.</w:t>
      </w:r>
      <w:r w:rsidRPr="00BE563D">
        <w:rPr>
          <w:rFonts w:ascii="Verdana" w:hAnsi="Verdana"/>
          <w:sz w:val="18"/>
          <w:szCs w:val="18"/>
        </w:rPr>
        <w:t>666/93.</w:t>
      </w:r>
    </w:p>
    <w:p w:rsidR="00E8570D" w:rsidRDefault="006771C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A licitante vencedora será notificada pela </w:t>
      </w:r>
      <w:r>
        <w:rPr>
          <w:rFonts w:ascii="Verdana" w:hAnsi="Verdana"/>
          <w:sz w:val="18"/>
          <w:szCs w:val="18"/>
        </w:rPr>
        <w:t>GCC/CMAC – Gerência de Contas e Contratos da Coordenadoria de Material e Contratos (tel. 2629-5050/5051/5052)</w:t>
      </w:r>
      <w:r w:rsidRPr="00BE563D">
        <w:rPr>
          <w:rFonts w:ascii="Verdana" w:hAnsi="Verdana"/>
          <w:sz w:val="18"/>
          <w:szCs w:val="18"/>
        </w:rPr>
        <w:t>, por escrito, através de fax ou e-mail, para</w:t>
      </w:r>
      <w:r w:rsidR="00E8570D">
        <w:rPr>
          <w:rFonts w:ascii="Verdana" w:hAnsi="Verdana"/>
          <w:sz w:val="18"/>
          <w:szCs w:val="18"/>
        </w:rPr>
        <w:t>:</w:t>
      </w:r>
    </w:p>
    <w:p w:rsidR="00E8570D" w:rsidRDefault="00E8570D" w:rsidP="00E8570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6771C2" w:rsidRPr="00BE563D">
        <w:rPr>
          <w:rFonts w:ascii="Verdana" w:hAnsi="Verdana"/>
          <w:sz w:val="18"/>
          <w:szCs w:val="18"/>
        </w:rPr>
        <w:t xml:space="preserve"> </w:t>
      </w:r>
      <w:proofErr w:type="gramStart"/>
      <w:r w:rsidR="006771C2" w:rsidRPr="00BE563D">
        <w:rPr>
          <w:rFonts w:ascii="Verdana" w:hAnsi="Verdana"/>
          <w:sz w:val="18"/>
          <w:szCs w:val="18"/>
        </w:rPr>
        <w:t xml:space="preserve">apresentar a </w:t>
      </w:r>
      <w:r w:rsidR="00494103">
        <w:rPr>
          <w:rFonts w:ascii="Verdana" w:hAnsi="Verdana"/>
          <w:sz w:val="18"/>
          <w:szCs w:val="18"/>
        </w:rPr>
        <w:t xml:space="preserve">caução de </w:t>
      </w:r>
      <w:r w:rsidR="006771C2" w:rsidRPr="007767BA">
        <w:rPr>
          <w:rFonts w:ascii="Verdana" w:hAnsi="Verdana"/>
          <w:b/>
          <w:sz w:val="18"/>
          <w:szCs w:val="18"/>
        </w:rPr>
        <w:t>garantia de execução dos serviços</w:t>
      </w:r>
      <w:r w:rsidR="008A2D7F">
        <w:rPr>
          <w:rFonts w:ascii="Verdana" w:hAnsi="Verdana"/>
          <w:sz w:val="18"/>
          <w:szCs w:val="18"/>
        </w:rPr>
        <w:t>, conforme previsto no item posterior ‘DA GARANTIA”</w:t>
      </w:r>
      <w:proofErr w:type="gramEnd"/>
      <w:r w:rsidR="008A2D7F">
        <w:rPr>
          <w:rFonts w:ascii="Verdana" w:hAnsi="Verdana"/>
          <w:sz w:val="18"/>
          <w:szCs w:val="18"/>
        </w:rPr>
        <w:t xml:space="preserve">, </w:t>
      </w:r>
      <w:r w:rsidR="006771C2" w:rsidRPr="00BE563D">
        <w:rPr>
          <w:rFonts w:ascii="Verdana" w:hAnsi="Verdana"/>
          <w:sz w:val="18"/>
          <w:szCs w:val="18"/>
        </w:rPr>
        <w:t xml:space="preserve">e </w:t>
      </w:r>
    </w:p>
    <w:p w:rsidR="007767BA" w:rsidRPr="007767BA" w:rsidRDefault="00E8570D" w:rsidP="00E8570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7767BA">
        <w:rPr>
          <w:rFonts w:ascii="Verdana" w:hAnsi="Verdana"/>
          <w:sz w:val="18"/>
          <w:szCs w:val="18"/>
        </w:rPr>
        <w:t xml:space="preserve">identificar </w:t>
      </w:r>
      <w:r w:rsidR="007767BA" w:rsidRPr="00BE563D">
        <w:rPr>
          <w:rFonts w:ascii="Verdana" w:hAnsi="Verdana"/>
          <w:b/>
          <w:sz w:val="18"/>
          <w:szCs w:val="18"/>
        </w:rPr>
        <w:t xml:space="preserve">o </w:t>
      </w:r>
      <w:r w:rsidR="007767BA">
        <w:rPr>
          <w:rFonts w:ascii="Verdana" w:hAnsi="Verdana"/>
          <w:b/>
          <w:sz w:val="18"/>
          <w:szCs w:val="18"/>
        </w:rPr>
        <w:t>r</w:t>
      </w:r>
      <w:r w:rsidR="007767BA" w:rsidRPr="00BE563D">
        <w:rPr>
          <w:rFonts w:ascii="Verdana" w:hAnsi="Verdana"/>
          <w:b/>
          <w:sz w:val="18"/>
          <w:szCs w:val="18"/>
        </w:rPr>
        <w:t xml:space="preserve">esponsável </w:t>
      </w:r>
      <w:r w:rsidR="007767BA">
        <w:rPr>
          <w:rFonts w:ascii="Verdana" w:hAnsi="Verdana"/>
          <w:b/>
          <w:sz w:val="18"/>
          <w:szCs w:val="18"/>
        </w:rPr>
        <w:t xml:space="preserve">legal que irá assinar o contrato, </w:t>
      </w:r>
      <w:r w:rsidR="007767BA" w:rsidRPr="00494103">
        <w:rPr>
          <w:rFonts w:ascii="Verdana" w:hAnsi="Verdana"/>
          <w:sz w:val="18"/>
          <w:szCs w:val="18"/>
        </w:rPr>
        <w:t xml:space="preserve">bem como o </w:t>
      </w:r>
      <w:r w:rsidR="007767BA">
        <w:rPr>
          <w:rFonts w:ascii="Verdana" w:hAnsi="Verdana"/>
          <w:b/>
          <w:sz w:val="18"/>
          <w:szCs w:val="18"/>
        </w:rPr>
        <w:t>re</w:t>
      </w:r>
      <w:r w:rsidR="007767BA">
        <w:rPr>
          <w:rFonts w:ascii="Verdana" w:hAnsi="Verdana"/>
          <w:b/>
          <w:sz w:val="18"/>
          <w:szCs w:val="18"/>
        </w:rPr>
        <w:t>s</w:t>
      </w:r>
      <w:r w:rsidR="007767BA">
        <w:rPr>
          <w:rFonts w:ascii="Verdana" w:hAnsi="Verdana"/>
          <w:b/>
          <w:sz w:val="18"/>
          <w:szCs w:val="18"/>
        </w:rPr>
        <w:t>ponsável t</w:t>
      </w:r>
      <w:r w:rsidR="007767BA" w:rsidRPr="00BE563D">
        <w:rPr>
          <w:rFonts w:ascii="Verdana" w:hAnsi="Verdana"/>
          <w:b/>
          <w:sz w:val="18"/>
          <w:szCs w:val="18"/>
        </w:rPr>
        <w:t xml:space="preserve">écnico pela direção dos </w:t>
      </w:r>
      <w:r w:rsidR="007767BA" w:rsidRPr="00BE563D">
        <w:rPr>
          <w:rFonts w:ascii="Verdana" w:hAnsi="Verdana"/>
          <w:sz w:val="18"/>
          <w:szCs w:val="18"/>
        </w:rPr>
        <w:t>serviços</w:t>
      </w:r>
      <w:r w:rsidR="006771C2">
        <w:rPr>
          <w:rFonts w:ascii="Verdana" w:hAnsi="Verdana"/>
          <w:sz w:val="18"/>
          <w:szCs w:val="18"/>
        </w:rPr>
        <w:t>,</w:t>
      </w:r>
      <w:r w:rsidR="006771C2" w:rsidRPr="00BE563D">
        <w:rPr>
          <w:rFonts w:ascii="Verdana" w:hAnsi="Verdana"/>
          <w:sz w:val="18"/>
          <w:szCs w:val="18"/>
        </w:rPr>
        <w:t xml:space="preserve"> </w:t>
      </w:r>
      <w:r w:rsidR="006771C2" w:rsidRPr="00BE563D">
        <w:rPr>
          <w:rFonts w:ascii="Verdana" w:hAnsi="Verdana"/>
          <w:b/>
          <w:sz w:val="18"/>
          <w:szCs w:val="18"/>
        </w:rPr>
        <w:t>no prazo máximo de 0</w:t>
      </w:r>
      <w:r w:rsidR="007767BA">
        <w:rPr>
          <w:rFonts w:ascii="Verdana" w:hAnsi="Verdana"/>
          <w:b/>
          <w:sz w:val="18"/>
          <w:szCs w:val="18"/>
        </w:rPr>
        <w:t>5</w:t>
      </w:r>
      <w:r w:rsidR="006771C2" w:rsidRPr="00BE563D">
        <w:rPr>
          <w:rFonts w:ascii="Verdana" w:hAnsi="Verdana"/>
          <w:b/>
          <w:sz w:val="18"/>
          <w:szCs w:val="18"/>
        </w:rPr>
        <w:t xml:space="preserve"> (</w:t>
      </w:r>
      <w:r w:rsidR="007767BA">
        <w:rPr>
          <w:rFonts w:ascii="Verdana" w:hAnsi="Verdana"/>
          <w:b/>
          <w:sz w:val="18"/>
          <w:szCs w:val="18"/>
        </w:rPr>
        <w:t>cinco</w:t>
      </w:r>
      <w:r w:rsidR="006771C2" w:rsidRPr="00BE563D">
        <w:rPr>
          <w:rFonts w:ascii="Verdana" w:hAnsi="Verdana"/>
          <w:b/>
          <w:sz w:val="18"/>
          <w:szCs w:val="18"/>
        </w:rPr>
        <w:t>) dias úteis</w:t>
      </w:r>
      <w:r w:rsidR="006771C2">
        <w:rPr>
          <w:rFonts w:ascii="Verdana" w:hAnsi="Verdana"/>
          <w:b/>
          <w:sz w:val="18"/>
          <w:szCs w:val="18"/>
        </w:rPr>
        <w:t>.</w:t>
      </w:r>
    </w:p>
    <w:p w:rsidR="006771C2" w:rsidRPr="00494103" w:rsidRDefault="007767B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494103">
        <w:rPr>
          <w:rFonts w:ascii="Verdana" w:hAnsi="Verdana"/>
          <w:sz w:val="18"/>
          <w:szCs w:val="18"/>
        </w:rPr>
        <w:t>–</w:t>
      </w:r>
      <w:r w:rsidR="006771C2" w:rsidRPr="00494103">
        <w:rPr>
          <w:rFonts w:ascii="Verdana" w:hAnsi="Verdana"/>
          <w:sz w:val="18"/>
          <w:szCs w:val="18"/>
        </w:rPr>
        <w:t xml:space="preserve"> </w:t>
      </w:r>
      <w:r w:rsidR="00494103" w:rsidRPr="00494103">
        <w:rPr>
          <w:rFonts w:ascii="Verdana" w:hAnsi="Verdana"/>
          <w:sz w:val="18"/>
          <w:szCs w:val="18"/>
        </w:rPr>
        <w:t>Após as providências enumeradas no subitem anterior, a licitante vencedora será notific</w:t>
      </w:r>
      <w:r w:rsidR="00494103" w:rsidRPr="00494103">
        <w:rPr>
          <w:rFonts w:ascii="Verdana" w:hAnsi="Verdana"/>
          <w:sz w:val="18"/>
          <w:szCs w:val="18"/>
        </w:rPr>
        <w:t>a</w:t>
      </w:r>
      <w:r w:rsidR="00494103" w:rsidRPr="00494103">
        <w:rPr>
          <w:rFonts w:ascii="Verdana" w:hAnsi="Verdana"/>
          <w:sz w:val="18"/>
          <w:szCs w:val="18"/>
        </w:rPr>
        <w:t>da a assinar o contrato no prazo de 03 (três) dias úteis.</w:t>
      </w:r>
    </w:p>
    <w:p w:rsidR="00494103" w:rsidRPr="00BE563D" w:rsidRDefault="006771C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494103" w:rsidRPr="00BE563D">
        <w:rPr>
          <w:rFonts w:ascii="Verdana" w:hAnsi="Verdana"/>
          <w:sz w:val="18"/>
          <w:szCs w:val="18"/>
        </w:rPr>
        <w:t xml:space="preserve">– O </w:t>
      </w:r>
      <w:r w:rsidR="008A2D7F">
        <w:rPr>
          <w:rFonts w:ascii="Verdana" w:hAnsi="Verdana"/>
          <w:sz w:val="18"/>
          <w:szCs w:val="18"/>
        </w:rPr>
        <w:t xml:space="preserve">Termo de </w:t>
      </w:r>
      <w:r w:rsidR="00494103" w:rsidRPr="00BE563D">
        <w:rPr>
          <w:rFonts w:ascii="Verdana" w:hAnsi="Verdana"/>
          <w:sz w:val="18"/>
          <w:szCs w:val="18"/>
        </w:rPr>
        <w:t xml:space="preserve">Contrato </w:t>
      </w:r>
      <w:r w:rsidR="00494103" w:rsidRPr="00494103">
        <w:rPr>
          <w:rFonts w:ascii="Verdana" w:hAnsi="Verdana"/>
          <w:b/>
          <w:sz w:val="18"/>
          <w:szCs w:val="18"/>
        </w:rPr>
        <w:t>só será assinado</w:t>
      </w:r>
      <w:r w:rsidR="00494103" w:rsidRPr="00BE563D">
        <w:rPr>
          <w:rFonts w:ascii="Verdana" w:hAnsi="Verdana"/>
          <w:sz w:val="18"/>
          <w:szCs w:val="18"/>
        </w:rPr>
        <w:t xml:space="preserve"> após o cumprimento das providências referidas no</w:t>
      </w:r>
      <w:r w:rsidR="00494103">
        <w:rPr>
          <w:rFonts w:ascii="Verdana" w:hAnsi="Verdana"/>
          <w:sz w:val="18"/>
          <w:szCs w:val="18"/>
        </w:rPr>
        <w:t>s subitens anteriores</w:t>
      </w:r>
      <w:r w:rsidR="00494103" w:rsidRPr="00BE563D">
        <w:rPr>
          <w:rFonts w:ascii="Verdana" w:hAnsi="Verdana"/>
          <w:sz w:val="18"/>
          <w:szCs w:val="18"/>
        </w:rPr>
        <w:t xml:space="preserve">, subordinando-se à legislação que rege a matéria, especificamente à </w:t>
      </w:r>
      <w:r w:rsidR="00494103">
        <w:rPr>
          <w:rFonts w:ascii="Verdana" w:hAnsi="Verdana"/>
          <w:sz w:val="18"/>
          <w:szCs w:val="18"/>
        </w:rPr>
        <w:t>Lei Federal</w:t>
      </w:r>
      <w:r w:rsidR="00494103" w:rsidRPr="00BE563D">
        <w:rPr>
          <w:rFonts w:ascii="Verdana" w:hAnsi="Verdana"/>
          <w:sz w:val="18"/>
          <w:szCs w:val="18"/>
        </w:rPr>
        <w:t xml:space="preserve"> nº 8.666/93 e suas alterações posteriores, e demais normas do Direito Público aplicáve</w:t>
      </w:r>
      <w:r w:rsidR="00DB50C6">
        <w:rPr>
          <w:rFonts w:ascii="Verdana" w:hAnsi="Verdana"/>
          <w:sz w:val="18"/>
          <w:szCs w:val="18"/>
        </w:rPr>
        <w:t>l</w:t>
      </w:r>
      <w:r w:rsidR="00494103" w:rsidRPr="00BE563D">
        <w:rPr>
          <w:rFonts w:ascii="Verdana" w:hAnsi="Verdana"/>
          <w:sz w:val="18"/>
          <w:szCs w:val="18"/>
        </w:rPr>
        <w:t>.</w:t>
      </w:r>
    </w:p>
    <w:p w:rsidR="00205B7F" w:rsidRPr="00205B7F" w:rsidRDefault="00205B7F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Arial" w:hAnsi="Arial" w:cs="Arial"/>
        </w:rPr>
        <w:t>- O</w:t>
      </w:r>
      <w:r w:rsidR="008A2D7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prazo</w:t>
      </w:r>
      <w:r w:rsidR="008A2D7F">
        <w:rPr>
          <w:rFonts w:ascii="Arial" w:hAnsi="Arial" w:cs="Arial"/>
        </w:rPr>
        <w:t>s de convocação poderão</w:t>
      </w:r>
      <w:r>
        <w:rPr>
          <w:rFonts w:ascii="Arial" w:hAnsi="Arial" w:cs="Arial"/>
        </w:rPr>
        <w:t xml:space="preserve"> ser prorrogado</w:t>
      </w:r>
      <w:r w:rsidR="008A2D7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uma vez, por igual período, quando solic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tado pela parte durante o seu transcurso e desde que ocorra motivo justificado aceito pela Admini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traçã</w:t>
      </w:r>
      <w:r w:rsidRPr="00205B7F">
        <w:rPr>
          <w:rFonts w:ascii="Verdana" w:hAnsi="Verdana" w:cs="Arial"/>
        </w:rPr>
        <w:t>o (</w:t>
      </w:r>
      <w:r w:rsidRPr="00205B7F">
        <w:rPr>
          <w:rFonts w:ascii="Verdana" w:hAnsi="Verdana"/>
        </w:rPr>
        <w:t>§ 1º do art. 64 da Lei 8.666/93).</w:t>
      </w:r>
    </w:p>
    <w:p w:rsidR="006771C2" w:rsidRPr="00BE563D" w:rsidRDefault="006771C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Ocorrerá a</w:t>
      </w:r>
      <w:r w:rsidRPr="00BE563D">
        <w:rPr>
          <w:rFonts w:ascii="Verdana" w:hAnsi="Verdana"/>
          <w:sz w:val="18"/>
          <w:szCs w:val="18"/>
        </w:rPr>
        <w:t xml:space="preserve"> desclassificação da licitante vencedora por desatendimento as </w:t>
      </w:r>
      <w:r>
        <w:rPr>
          <w:rFonts w:ascii="Verdana" w:hAnsi="Verdana"/>
          <w:sz w:val="18"/>
          <w:szCs w:val="18"/>
        </w:rPr>
        <w:t>providências,</w:t>
      </w:r>
      <w:r w:rsidRPr="00BE563D">
        <w:rPr>
          <w:rFonts w:ascii="Verdana" w:hAnsi="Verdana"/>
          <w:sz w:val="18"/>
          <w:szCs w:val="18"/>
        </w:rPr>
        <w:t xml:space="preserve"> que se refere o item </w:t>
      </w:r>
      <w:r>
        <w:rPr>
          <w:rFonts w:ascii="Verdana" w:hAnsi="Verdana"/>
          <w:sz w:val="18"/>
          <w:szCs w:val="18"/>
        </w:rPr>
        <w:t>anterior</w:t>
      </w:r>
      <w:r w:rsidRPr="00BE563D">
        <w:rPr>
          <w:rFonts w:ascii="Verdana" w:hAnsi="Verdana"/>
          <w:sz w:val="18"/>
          <w:szCs w:val="18"/>
        </w:rPr>
        <w:t xml:space="preserve"> ou por estar com </w:t>
      </w:r>
      <w:r>
        <w:rPr>
          <w:rFonts w:ascii="Verdana" w:hAnsi="Verdana"/>
          <w:sz w:val="18"/>
          <w:szCs w:val="18"/>
        </w:rPr>
        <w:t>seu registro no SICAF irregular.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i/>
          <w:sz w:val="18"/>
          <w:szCs w:val="18"/>
        </w:rPr>
        <w:t>UNIVERSIDADE</w:t>
      </w:r>
      <w:r w:rsidRPr="00BE563D">
        <w:rPr>
          <w:rFonts w:ascii="Verdana" w:hAnsi="Verdana"/>
          <w:sz w:val="18"/>
          <w:szCs w:val="18"/>
        </w:rPr>
        <w:t xml:space="preserve"> convocará, segundo a ordem de classificação, outras licitantes, se não preferir proceder à nova Licitação, conforme determina o parágrafo 2º do artigo 64, da Lei Federal nº 8.666/93.</w:t>
      </w:r>
    </w:p>
    <w:p w:rsidR="006771C2" w:rsidRPr="00BE563D" w:rsidRDefault="006771C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lastRenderedPageBreak/>
        <w:t>-</w:t>
      </w:r>
      <w:r w:rsidRPr="00BE563D">
        <w:rPr>
          <w:rFonts w:ascii="Verdana" w:hAnsi="Verdana"/>
          <w:sz w:val="18"/>
          <w:szCs w:val="18"/>
        </w:rPr>
        <w:t xml:space="preserve"> A </w:t>
      </w:r>
      <w:r w:rsidRPr="00BE563D">
        <w:rPr>
          <w:rFonts w:ascii="Verdana" w:hAnsi="Verdana"/>
          <w:i/>
          <w:sz w:val="18"/>
          <w:szCs w:val="18"/>
        </w:rPr>
        <w:t>UNIVERSIDADE</w:t>
      </w:r>
      <w:r w:rsidRPr="00BE563D">
        <w:rPr>
          <w:rFonts w:ascii="Verdana" w:hAnsi="Verdana"/>
          <w:sz w:val="18"/>
          <w:szCs w:val="18"/>
        </w:rPr>
        <w:t xml:space="preserve"> se reserva o direito de adjudicar no todo ou em parte a execução dos serviços, objeto deste Edital, até os limites estabelecidos pelo parágrafo 1º, do artigo 65 da Lei Federal nº 8.666/93.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A recusa injustificada da licitante vencedora em assinar o contrato, dentro do prazo estab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lecido em item anterior, caracteriza descumprimento total da obrigação até então assumida, s</w:t>
      </w:r>
      <w:r w:rsidRPr="00BE563D">
        <w:rPr>
          <w:rFonts w:ascii="Verdana" w:hAnsi="Verdana"/>
          <w:sz w:val="18"/>
          <w:szCs w:val="18"/>
        </w:rPr>
        <w:t>u</w:t>
      </w:r>
      <w:r w:rsidRPr="00BE563D">
        <w:rPr>
          <w:rFonts w:ascii="Verdana" w:hAnsi="Verdana"/>
          <w:sz w:val="18"/>
          <w:szCs w:val="18"/>
        </w:rPr>
        <w:t xml:space="preserve">jeitando-se às penalidades de advertência e suspensão por </w:t>
      </w:r>
      <w:proofErr w:type="gramStart"/>
      <w:r w:rsidRPr="00BE563D">
        <w:rPr>
          <w:rFonts w:ascii="Verdana" w:hAnsi="Verdana"/>
          <w:sz w:val="18"/>
          <w:szCs w:val="18"/>
        </w:rPr>
        <w:t>2</w:t>
      </w:r>
      <w:proofErr w:type="gramEnd"/>
      <w:r w:rsidRPr="00BE563D">
        <w:rPr>
          <w:rFonts w:ascii="Verdana" w:hAnsi="Verdana"/>
          <w:sz w:val="18"/>
          <w:szCs w:val="18"/>
        </w:rPr>
        <w:t xml:space="preserve"> (dois) anos de licitar com a </w:t>
      </w:r>
      <w:r w:rsidRPr="00BE563D">
        <w:rPr>
          <w:rFonts w:ascii="Verdana" w:hAnsi="Verdana"/>
          <w:i/>
          <w:iCs/>
          <w:sz w:val="18"/>
          <w:szCs w:val="18"/>
        </w:rPr>
        <w:t>UNIVERSIDADE.</w:t>
      </w:r>
    </w:p>
    <w:p w:rsidR="00E9516A" w:rsidRPr="00BE563D" w:rsidRDefault="00E9516A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- O disposto no item anterior não se aplica aos licitantes convocados nos termos do § 2º do art. 64 da </w:t>
      </w:r>
      <w:r w:rsidR="00EE6FB3">
        <w:rPr>
          <w:rFonts w:ascii="Verdana" w:hAnsi="Verdana"/>
          <w:sz w:val="18"/>
          <w:szCs w:val="18"/>
        </w:rPr>
        <w:t>Lei Federal</w:t>
      </w:r>
      <w:r w:rsidRPr="00BE563D">
        <w:rPr>
          <w:rFonts w:ascii="Verdana" w:hAnsi="Verdana"/>
          <w:sz w:val="18"/>
          <w:szCs w:val="18"/>
        </w:rPr>
        <w:t xml:space="preserve"> 8.666/93, que não aceitarem a contratação, nas me</w:t>
      </w:r>
      <w:r w:rsidRPr="00BE563D">
        <w:rPr>
          <w:rFonts w:ascii="Verdana" w:hAnsi="Verdana"/>
          <w:sz w:val="18"/>
          <w:szCs w:val="18"/>
        </w:rPr>
        <w:t>s</w:t>
      </w:r>
      <w:r w:rsidRPr="00BE563D">
        <w:rPr>
          <w:rFonts w:ascii="Verdana" w:hAnsi="Verdana"/>
          <w:sz w:val="18"/>
          <w:szCs w:val="18"/>
        </w:rPr>
        <w:t>mas condições propostas pela licitante vencedora.</w:t>
      </w:r>
    </w:p>
    <w:p w:rsidR="00562C99" w:rsidRPr="00AD2F4D" w:rsidRDefault="00562C99" w:rsidP="00562C99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</w:t>
      </w:r>
      <w:r w:rsidRPr="00AD2F4D">
        <w:rPr>
          <w:rFonts w:ascii="Verdana" w:hAnsi="Verdana" w:cs="Arial"/>
          <w:color w:val="000000"/>
          <w:sz w:val="18"/>
          <w:szCs w:val="18"/>
        </w:rPr>
        <w:t> A inexecução total ou parcial do contrato enseja a sua rescisão, com as consequências co</w:t>
      </w:r>
      <w:r w:rsidRPr="00AD2F4D">
        <w:rPr>
          <w:rFonts w:ascii="Verdana" w:hAnsi="Verdana" w:cs="Arial"/>
          <w:color w:val="000000"/>
          <w:sz w:val="18"/>
          <w:szCs w:val="18"/>
        </w:rPr>
        <w:t>n</w:t>
      </w:r>
      <w:r w:rsidRPr="00AD2F4D">
        <w:rPr>
          <w:rFonts w:ascii="Verdana" w:hAnsi="Verdana" w:cs="Arial"/>
          <w:color w:val="000000"/>
          <w:sz w:val="18"/>
          <w:szCs w:val="18"/>
        </w:rPr>
        <w:t>tratuais, legais e regulamentares</w:t>
      </w:r>
      <w:r>
        <w:rPr>
          <w:rFonts w:ascii="Verdana" w:hAnsi="Verdana" w:cs="Arial"/>
          <w:color w:val="000000"/>
          <w:sz w:val="18"/>
          <w:szCs w:val="18"/>
        </w:rPr>
        <w:t xml:space="preserve"> (art. 67 do Decreto n.º 7.581/2011)</w:t>
      </w:r>
      <w:r w:rsidRPr="00AD2F4D">
        <w:rPr>
          <w:rFonts w:ascii="Verdana" w:hAnsi="Verdana" w:cs="Arial"/>
          <w:color w:val="000000"/>
          <w:sz w:val="18"/>
          <w:szCs w:val="18"/>
        </w:rPr>
        <w:t>. </w:t>
      </w:r>
    </w:p>
    <w:p w:rsidR="00562C99" w:rsidRPr="00562C99" w:rsidRDefault="00562C99" w:rsidP="00562C99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</w:t>
      </w:r>
      <w:r w:rsidRPr="00AD2F4D">
        <w:rPr>
          <w:rFonts w:ascii="Verdana" w:hAnsi="Verdana" w:cs="Arial"/>
          <w:color w:val="000000"/>
          <w:sz w:val="18"/>
          <w:szCs w:val="18"/>
        </w:rPr>
        <w:t> Não haverá rescisão contratual em razão de fusão, cisão ou incorporação do contr</w:t>
      </w:r>
      <w:r w:rsidRPr="00AD2F4D">
        <w:rPr>
          <w:rFonts w:ascii="Verdana" w:hAnsi="Verdana" w:cs="Arial"/>
          <w:color w:val="000000"/>
          <w:sz w:val="18"/>
          <w:szCs w:val="18"/>
        </w:rPr>
        <w:t>a</w:t>
      </w:r>
      <w:r w:rsidRPr="00AD2F4D">
        <w:rPr>
          <w:rFonts w:ascii="Verdana" w:hAnsi="Verdana" w:cs="Arial"/>
          <w:color w:val="000000"/>
          <w:sz w:val="18"/>
          <w:szCs w:val="18"/>
        </w:rPr>
        <w:t>tado, ou de substituição de consorciado, desde que mantidas as condições de habil</w:t>
      </w:r>
      <w:r w:rsidRPr="00AD2F4D">
        <w:rPr>
          <w:rFonts w:ascii="Verdana" w:hAnsi="Verdana" w:cs="Arial"/>
          <w:color w:val="000000"/>
          <w:sz w:val="18"/>
          <w:szCs w:val="18"/>
        </w:rPr>
        <w:t>i</w:t>
      </w:r>
      <w:r w:rsidRPr="00AD2F4D">
        <w:rPr>
          <w:rFonts w:ascii="Verdana" w:hAnsi="Verdana" w:cs="Arial"/>
          <w:color w:val="000000"/>
          <w:sz w:val="18"/>
          <w:szCs w:val="18"/>
        </w:rPr>
        <w:t>tação previamente atestadas.</w:t>
      </w:r>
    </w:p>
    <w:p w:rsidR="008B07C6" w:rsidRPr="00384D81" w:rsidRDefault="008B07C6" w:rsidP="008B07C6">
      <w:pPr>
        <w:numPr>
          <w:ilvl w:val="1"/>
          <w:numId w:val="2"/>
        </w:numPr>
        <w:spacing w:before="100" w:beforeAutospacing="1" w:after="120"/>
        <w:jc w:val="both"/>
        <w:rPr>
          <w:rFonts w:ascii="Verdana" w:hAnsi="Verdana"/>
          <w:color w:val="000000"/>
          <w:sz w:val="18"/>
          <w:szCs w:val="18"/>
        </w:rPr>
      </w:pPr>
      <w:r w:rsidRPr="00384D81">
        <w:rPr>
          <w:rFonts w:ascii="Verdana" w:hAnsi="Verdana" w:cs="Arial"/>
          <w:color w:val="000000"/>
          <w:sz w:val="18"/>
          <w:szCs w:val="18"/>
        </w:rPr>
        <w:t>- É facultado à administração pública, quando o convocado não assinar o termo de contrato, ou não aceitar ou retirar o instrumento equivalente, no prazo e condições estabelecidos:</w:t>
      </w:r>
    </w:p>
    <w:p w:rsidR="008B07C6" w:rsidRPr="00384D81" w:rsidRDefault="008B07C6" w:rsidP="008B07C6">
      <w:pPr>
        <w:numPr>
          <w:ilvl w:val="2"/>
          <w:numId w:val="2"/>
        </w:numPr>
        <w:spacing w:before="100" w:beforeAutospacing="1" w:after="120"/>
        <w:jc w:val="both"/>
        <w:rPr>
          <w:rFonts w:ascii="Verdana" w:hAnsi="Verdana"/>
          <w:color w:val="000000"/>
          <w:sz w:val="18"/>
          <w:szCs w:val="18"/>
        </w:rPr>
      </w:pPr>
      <w:r w:rsidRPr="00384D81">
        <w:rPr>
          <w:rFonts w:ascii="Verdana" w:hAnsi="Verdana" w:cs="Arial"/>
          <w:color w:val="000000"/>
          <w:sz w:val="18"/>
          <w:szCs w:val="18"/>
        </w:rPr>
        <w:t>- revogar a licitação, sem prejuízo da aplicação das cominações previstas na </w:t>
      </w:r>
      <w:hyperlink r:id="rId19" w:history="1">
        <w:r w:rsidRPr="00217128">
          <w:rPr>
            <w:rFonts w:ascii="Verdana" w:hAnsi="Verdana" w:cs="Arial"/>
            <w:sz w:val="18"/>
            <w:szCs w:val="18"/>
          </w:rPr>
          <w:t>Lei n</w:t>
        </w:r>
        <w:r w:rsidRPr="00217128">
          <w:rPr>
            <w:rFonts w:ascii="Verdana" w:hAnsi="Verdana" w:cs="Arial"/>
            <w:sz w:val="18"/>
            <w:szCs w:val="18"/>
            <w:vertAlign w:val="superscript"/>
          </w:rPr>
          <w:t>o</w:t>
        </w:r>
        <w:r w:rsidRPr="00217128">
          <w:rPr>
            <w:rFonts w:ascii="Verdana" w:hAnsi="Verdana" w:cs="Arial"/>
            <w:sz w:val="18"/>
            <w:szCs w:val="18"/>
          </w:rPr>
          <w:t> 8.666, de 1993</w:t>
        </w:r>
      </w:hyperlink>
      <w:r w:rsidRPr="00384D81">
        <w:rPr>
          <w:rFonts w:ascii="Verdana" w:hAnsi="Verdana" w:cs="Arial"/>
          <w:color w:val="000000"/>
          <w:sz w:val="18"/>
          <w:szCs w:val="18"/>
        </w:rPr>
        <w:t>, e n</w:t>
      </w:r>
      <w:r>
        <w:rPr>
          <w:rFonts w:ascii="Verdana" w:hAnsi="Verdana" w:cs="Arial"/>
          <w:color w:val="000000"/>
          <w:sz w:val="18"/>
          <w:szCs w:val="18"/>
        </w:rPr>
        <w:t xml:space="preserve">o </w:t>
      </w:r>
      <w:r w:rsidRPr="00384D81">
        <w:rPr>
          <w:rFonts w:ascii="Verdana" w:hAnsi="Verdana" w:cs="Arial"/>
          <w:color w:val="000000"/>
          <w:sz w:val="18"/>
          <w:szCs w:val="18"/>
        </w:rPr>
        <w:t>Decreto</w:t>
      </w:r>
      <w:r>
        <w:rPr>
          <w:rFonts w:ascii="Verdana" w:hAnsi="Verdana" w:cs="Arial"/>
          <w:color w:val="000000"/>
          <w:sz w:val="18"/>
          <w:szCs w:val="18"/>
        </w:rPr>
        <w:t xml:space="preserve"> n.º 7.581/2011</w:t>
      </w:r>
      <w:r w:rsidRPr="00384D81">
        <w:rPr>
          <w:rFonts w:ascii="Verdana" w:hAnsi="Verdana" w:cs="Arial"/>
          <w:color w:val="000000"/>
          <w:sz w:val="18"/>
          <w:szCs w:val="18"/>
        </w:rPr>
        <w:t xml:space="preserve">; </w:t>
      </w:r>
      <w:proofErr w:type="gramStart"/>
      <w:r w:rsidRPr="00384D81">
        <w:rPr>
          <w:rFonts w:ascii="Verdana" w:hAnsi="Verdana" w:cs="Arial"/>
          <w:color w:val="000000"/>
          <w:sz w:val="18"/>
          <w:szCs w:val="18"/>
        </w:rPr>
        <w:t>ou</w:t>
      </w:r>
      <w:proofErr w:type="gramEnd"/>
    </w:p>
    <w:p w:rsidR="008B07C6" w:rsidRPr="00384D81" w:rsidRDefault="008B07C6" w:rsidP="008B07C6">
      <w:pPr>
        <w:numPr>
          <w:ilvl w:val="2"/>
          <w:numId w:val="2"/>
        </w:numPr>
        <w:spacing w:before="100" w:beforeAutospacing="1"/>
        <w:jc w:val="both"/>
        <w:rPr>
          <w:rFonts w:ascii="Verdana" w:hAnsi="Verdana"/>
          <w:color w:val="000000"/>
          <w:sz w:val="18"/>
          <w:szCs w:val="18"/>
        </w:rPr>
      </w:pPr>
      <w:r w:rsidRPr="00384D81">
        <w:rPr>
          <w:rFonts w:ascii="Verdana" w:hAnsi="Verdana" w:cs="Arial"/>
          <w:color w:val="000000"/>
          <w:sz w:val="18"/>
          <w:szCs w:val="18"/>
        </w:rPr>
        <w:t>- convocar os licitantes remanescentes, na ordem de classificação, para a celebração do contrato nas condições ofertadas pelo licitante vencedor. </w:t>
      </w:r>
    </w:p>
    <w:p w:rsidR="008B07C6" w:rsidRPr="008B07C6" w:rsidRDefault="008B07C6" w:rsidP="008B07C6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sz w:val="18"/>
          <w:szCs w:val="18"/>
        </w:rPr>
      </w:pPr>
      <w:r w:rsidRPr="00384D81">
        <w:rPr>
          <w:rFonts w:ascii="Verdana" w:hAnsi="Verdana" w:cs="Arial"/>
          <w:color w:val="000000"/>
          <w:sz w:val="18"/>
          <w:szCs w:val="18"/>
        </w:rPr>
        <w:t>- </w:t>
      </w:r>
      <w:r>
        <w:rPr>
          <w:rFonts w:ascii="Verdana" w:hAnsi="Verdana" w:cs="Arial"/>
          <w:color w:val="000000"/>
          <w:sz w:val="18"/>
          <w:szCs w:val="18"/>
        </w:rPr>
        <w:t>n</w:t>
      </w:r>
      <w:r w:rsidRPr="00384D81">
        <w:rPr>
          <w:rFonts w:ascii="Verdana" w:hAnsi="Verdana" w:cs="Arial"/>
          <w:color w:val="000000"/>
          <w:sz w:val="18"/>
          <w:szCs w:val="18"/>
        </w:rPr>
        <w:t>a hipótese de nenhum dos licitantes aceitar</w:t>
      </w:r>
      <w:r w:rsidR="00DA029E">
        <w:rPr>
          <w:rFonts w:ascii="Verdana" w:hAnsi="Verdana" w:cs="Arial"/>
          <w:color w:val="000000"/>
          <w:sz w:val="18"/>
          <w:szCs w:val="18"/>
        </w:rPr>
        <w:t>em</w:t>
      </w:r>
      <w:r w:rsidRPr="00384D81">
        <w:rPr>
          <w:rFonts w:ascii="Verdana" w:hAnsi="Verdana" w:cs="Arial"/>
          <w:color w:val="000000"/>
          <w:sz w:val="18"/>
          <w:szCs w:val="18"/>
        </w:rPr>
        <w:t xml:space="preserve"> a contratação nos termos anteri</w:t>
      </w:r>
      <w:r w:rsidRPr="00384D81">
        <w:rPr>
          <w:rFonts w:ascii="Verdana" w:hAnsi="Verdana" w:cs="Arial"/>
          <w:color w:val="000000"/>
          <w:sz w:val="18"/>
          <w:szCs w:val="18"/>
        </w:rPr>
        <w:t>o</w:t>
      </w:r>
      <w:r w:rsidRPr="00384D81">
        <w:rPr>
          <w:rFonts w:ascii="Verdana" w:hAnsi="Verdana" w:cs="Arial"/>
          <w:color w:val="000000"/>
          <w:sz w:val="18"/>
          <w:szCs w:val="18"/>
        </w:rPr>
        <w:t xml:space="preserve">res, a administração pública poderá convocar os licitantes </w:t>
      </w:r>
      <w:r w:rsidR="00DA029E">
        <w:rPr>
          <w:rFonts w:ascii="Verdana" w:hAnsi="Verdana" w:cs="Arial"/>
          <w:color w:val="000000"/>
          <w:sz w:val="18"/>
          <w:szCs w:val="18"/>
        </w:rPr>
        <w:t>novamente</w:t>
      </w:r>
      <w:r w:rsidRPr="00384D81">
        <w:rPr>
          <w:rFonts w:ascii="Verdana" w:hAnsi="Verdana" w:cs="Arial"/>
          <w:color w:val="000000"/>
          <w:sz w:val="18"/>
          <w:szCs w:val="18"/>
        </w:rPr>
        <w:t>, na ordem de classificação, para a celebração do contrato nas condições ofertadas por estes, desde que o valor seja igual ou inferior ao orçamento estimado para a contratação, inclus</w:t>
      </w:r>
      <w:r w:rsidRPr="00384D81">
        <w:rPr>
          <w:rFonts w:ascii="Verdana" w:hAnsi="Verdana" w:cs="Arial"/>
          <w:color w:val="000000"/>
          <w:sz w:val="18"/>
          <w:szCs w:val="18"/>
        </w:rPr>
        <w:t>i</w:t>
      </w:r>
      <w:r w:rsidRPr="00384D81">
        <w:rPr>
          <w:rFonts w:ascii="Verdana" w:hAnsi="Verdana" w:cs="Arial"/>
          <w:color w:val="000000"/>
          <w:sz w:val="18"/>
          <w:szCs w:val="18"/>
        </w:rPr>
        <w:t>ve quanto aos preços atualizados, nos termos do instrumento convocatório.</w:t>
      </w:r>
    </w:p>
    <w:p w:rsidR="00562C99" w:rsidRPr="00921B20" w:rsidRDefault="00562C99" w:rsidP="008B07C6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sz w:val="18"/>
          <w:szCs w:val="18"/>
        </w:rPr>
      </w:pPr>
      <w:r w:rsidRPr="00921B20">
        <w:rPr>
          <w:rFonts w:ascii="Verdana" w:hAnsi="Verdana" w:cs="Arial"/>
          <w:sz w:val="18"/>
          <w:szCs w:val="18"/>
        </w:rPr>
        <w:t>- Caberá recurso no prazo de cinco dias úteis a partir da data da intimação ou da lavratura da ata da rescisão do contrato, nas hipóteses previstas no </w:t>
      </w:r>
      <w:hyperlink r:id="rId20" w:anchor="art79i" w:history="1">
        <w:r w:rsidRPr="00921B20">
          <w:rPr>
            <w:rFonts w:ascii="Verdana" w:hAnsi="Verdana" w:cs="Arial"/>
            <w:sz w:val="18"/>
            <w:szCs w:val="18"/>
            <w:u w:val="single"/>
          </w:rPr>
          <w:t>inciso I do </w:t>
        </w:r>
        <w:r w:rsidRPr="00921B20">
          <w:rPr>
            <w:rFonts w:ascii="Verdana" w:hAnsi="Verdana" w:cs="Arial"/>
            <w:b/>
            <w:bCs/>
            <w:sz w:val="18"/>
            <w:szCs w:val="18"/>
            <w:u w:val="single"/>
          </w:rPr>
          <w:t>caput </w:t>
        </w:r>
        <w:r w:rsidRPr="00921B20">
          <w:rPr>
            <w:rFonts w:ascii="Verdana" w:hAnsi="Verdana" w:cs="Arial"/>
            <w:sz w:val="18"/>
            <w:szCs w:val="18"/>
            <w:u w:val="single"/>
          </w:rPr>
          <w:t>do art. 79 da Lei n</w:t>
        </w:r>
        <w:r w:rsidRPr="00921B20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921B20">
          <w:rPr>
            <w:rFonts w:ascii="Verdana" w:hAnsi="Verdana" w:cs="Arial"/>
            <w:sz w:val="18"/>
            <w:szCs w:val="18"/>
            <w:u w:val="single"/>
          </w:rPr>
          <w:t> 8.666, de 1993</w:t>
        </w:r>
      </w:hyperlink>
      <w:r w:rsidRPr="00921B20">
        <w:rPr>
          <w:rFonts w:ascii="Verdana" w:hAnsi="Verdana" w:cs="Arial"/>
          <w:sz w:val="18"/>
          <w:szCs w:val="18"/>
        </w:rPr>
        <w:t xml:space="preserve">, observado o disposto nos </w:t>
      </w:r>
      <w:proofErr w:type="spellStart"/>
      <w:r w:rsidRPr="00921B20">
        <w:rPr>
          <w:rFonts w:ascii="Verdana" w:hAnsi="Verdana" w:cs="Arial"/>
          <w:sz w:val="18"/>
          <w:szCs w:val="18"/>
        </w:rPr>
        <w:t>arts</w:t>
      </w:r>
      <w:proofErr w:type="spellEnd"/>
      <w:r w:rsidRPr="00921B20">
        <w:rPr>
          <w:rFonts w:ascii="Verdana" w:hAnsi="Verdana" w:cs="Arial"/>
          <w:sz w:val="18"/>
          <w:szCs w:val="18"/>
        </w:rPr>
        <w:t>. 53 a 57, no que couber (art. 68 do Decreto 7.581/2011). </w:t>
      </w:r>
    </w:p>
    <w:p w:rsidR="00562C99" w:rsidRPr="00562C99" w:rsidRDefault="00562C99" w:rsidP="00562C99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921B20">
        <w:rPr>
          <w:rFonts w:ascii="Verdana" w:hAnsi="Verdana" w:cs="Arial"/>
          <w:sz w:val="18"/>
          <w:szCs w:val="18"/>
        </w:rPr>
        <w:t>- Na hipótese do </w:t>
      </w:r>
      <w:hyperlink r:id="rId21" w:anchor="art24xi" w:history="1">
        <w:r w:rsidRPr="00921B20">
          <w:rPr>
            <w:rFonts w:ascii="Verdana" w:hAnsi="Verdana" w:cs="Arial"/>
            <w:sz w:val="18"/>
            <w:szCs w:val="18"/>
            <w:u w:val="single"/>
          </w:rPr>
          <w:t>inciso XI do </w:t>
        </w:r>
        <w:r w:rsidRPr="00921B20">
          <w:rPr>
            <w:rFonts w:ascii="Verdana" w:hAnsi="Verdana" w:cs="Arial"/>
            <w:b/>
            <w:bCs/>
            <w:sz w:val="18"/>
            <w:szCs w:val="18"/>
            <w:u w:val="single"/>
          </w:rPr>
          <w:t>caput </w:t>
        </w:r>
        <w:r w:rsidRPr="00921B20">
          <w:rPr>
            <w:rFonts w:ascii="Verdana" w:hAnsi="Verdana" w:cs="Arial"/>
            <w:sz w:val="18"/>
            <w:szCs w:val="18"/>
            <w:u w:val="single"/>
          </w:rPr>
          <w:t>do art. 24 da Lei n</w:t>
        </w:r>
        <w:r w:rsidRPr="00921B20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921B20">
          <w:rPr>
            <w:rFonts w:ascii="Verdana" w:hAnsi="Verdana" w:cs="Arial"/>
            <w:sz w:val="18"/>
            <w:szCs w:val="18"/>
            <w:u w:val="single"/>
          </w:rPr>
          <w:t> 8.666, de 1993</w:t>
        </w:r>
      </w:hyperlink>
      <w:r w:rsidRPr="00921B20">
        <w:rPr>
          <w:rFonts w:ascii="Verdana" w:hAnsi="Verdana" w:cs="Arial"/>
          <w:sz w:val="18"/>
          <w:szCs w:val="18"/>
        </w:rPr>
        <w:t>, a contratação de remanescente de obra, serviço ou fornecimento de bens em consequência de rescisão contratual observará a ordem de classificação dos licitantes e as condições por estes ofertadas, desde que não seja ultrapassado o orçamento estimado para a contratação (art. 68 do Decreto</w:t>
      </w:r>
      <w:r>
        <w:rPr>
          <w:rFonts w:ascii="Verdana" w:hAnsi="Verdana" w:cs="Arial"/>
          <w:color w:val="000000"/>
          <w:sz w:val="18"/>
          <w:szCs w:val="18"/>
        </w:rPr>
        <w:t xml:space="preserve"> 7.581/2011)</w:t>
      </w:r>
      <w:r w:rsidRPr="00AD2F4D">
        <w:rPr>
          <w:rFonts w:ascii="Verdana" w:hAnsi="Verdana" w:cs="Arial"/>
          <w:color w:val="000000"/>
          <w:sz w:val="18"/>
          <w:szCs w:val="18"/>
        </w:rPr>
        <w:t>.</w:t>
      </w:r>
    </w:p>
    <w:p w:rsidR="00562C99" w:rsidRPr="00562C99" w:rsidRDefault="00562C99" w:rsidP="00562C99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bCs/>
          <w:sz w:val="18"/>
          <w:szCs w:val="18"/>
          <w:u w:val="single"/>
        </w:rPr>
        <w:t>GARANTIA: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- Por ocasião da assinatura do contrato, será exigida a prestação de garantia no valor de 5% (cinco por cento) do valor total do contrato, podendo a Contratada optar por uma das s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guintes modalidades:</w:t>
      </w:r>
    </w:p>
    <w:p w:rsidR="00E9516A" w:rsidRPr="00BE563D" w:rsidRDefault="00E9516A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caução em dinheiro;</w:t>
      </w:r>
    </w:p>
    <w:p w:rsidR="00E9516A" w:rsidRPr="00BE563D" w:rsidRDefault="00E9516A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seguro garantia;</w:t>
      </w:r>
    </w:p>
    <w:p w:rsidR="00E9516A" w:rsidRPr="00BE563D" w:rsidRDefault="00E9516A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fiança bancária.</w:t>
      </w:r>
    </w:p>
    <w:p w:rsidR="00E9516A" w:rsidRPr="00021524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</w:t>
      </w:r>
      <w:r w:rsidRPr="00021524">
        <w:rPr>
          <w:rFonts w:ascii="Verdana" w:hAnsi="Verdana"/>
          <w:sz w:val="18"/>
          <w:szCs w:val="18"/>
        </w:rPr>
        <w:t>- No caso de caução em dinheiro, o depósito deverá ser efetuado pela empresa vencedora, junto à Caixa Econômica Federal (CEF), na agência e conta específica para esse fim, e cujo valor será informado à CEF por meio de ofício expedido pela Contratante.</w:t>
      </w:r>
    </w:p>
    <w:p w:rsidR="00E9516A" w:rsidRPr="00C97635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- Em caso de apresentação de fiança bancária, na carta de fiança deverá constar expressa </w:t>
      </w:r>
      <w:r w:rsidRPr="00C97635">
        <w:rPr>
          <w:rFonts w:ascii="Verdana" w:hAnsi="Verdana"/>
          <w:sz w:val="18"/>
          <w:szCs w:val="18"/>
        </w:rPr>
        <w:t xml:space="preserve">renúncia, pelo fiador, dos benefícios do art. </w:t>
      </w:r>
      <w:r w:rsidR="00301DC2" w:rsidRPr="00C97635">
        <w:rPr>
          <w:rFonts w:ascii="Verdana" w:hAnsi="Verdana"/>
          <w:sz w:val="18"/>
          <w:szCs w:val="18"/>
        </w:rPr>
        <w:t>827</w:t>
      </w:r>
      <w:r w:rsidRPr="00C97635">
        <w:rPr>
          <w:rFonts w:ascii="Verdana" w:hAnsi="Verdana"/>
          <w:sz w:val="18"/>
          <w:szCs w:val="18"/>
        </w:rPr>
        <w:t xml:space="preserve"> do Código Civil Brasileiro.</w:t>
      </w:r>
    </w:p>
    <w:p w:rsidR="00E9516A" w:rsidRPr="00C97635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 xml:space="preserve"> - A apresentação do comprovante de garantia deverá ser feita no prazo máximo de </w:t>
      </w:r>
      <w:r w:rsidR="00596DE0">
        <w:rPr>
          <w:rFonts w:ascii="Verdana" w:hAnsi="Verdana"/>
          <w:sz w:val="18"/>
          <w:szCs w:val="18"/>
        </w:rPr>
        <w:t>1</w:t>
      </w:r>
      <w:r w:rsidRPr="00C97635">
        <w:rPr>
          <w:rFonts w:ascii="Verdana" w:hAnsi="Verdana"/>
          <w:sz w:val="18"/>
          <w:szCs w:val="18"/>
        </w:rPr>
        <w:t>5 (</w:t>
      </w:r>
      <w:r w:rsidR="00596DE0">
        <w:rPr>
          <w:rFonts w:ascii="Verdana" w:hAnsi="Verdana"/>
          <w:sz w:val="18"/>
          <w:szCs w:val="18"/>
        </w:rPr>
        <w:t>quinze</w:t>
      </w:r>
      <w:r w:rsidRPr="00C97635">
        <w:rPr>
          <w:rFonts w:ascii="Verdana" w:hAnsi="Verdana"/>
          <w:sz w:val="18"/>
          <w:szCs w:val="18"/>
        </w:rPr>
        <w:t>) dias úteis, contados a partir do recebimento da notif</w:t>
      </w:r>
      <w:r w:rsidR="008A2D7F">
        <w:rPr>
          <w:rFonts w:ascii="Verdana" w:hAnsi="Verdana"/>
          <w:sz w:val="18"/>
          <w:szCs w:val="18"/>
        </w:rPr>
        <w:t>icação por parte da Contratante</w:t>
      </w:r>
      <w:r w:rsidR="00021524">
        <w:rPr>
          <w:rFonts w:ascii="Verdana" w:hAnsi="Verdana"/>
          <w:sz w:val="18"/>
          <w:szCs w:val="18"/>
        </w:rPr>
        <w:t>, e será documento integrante do Termo de Contrato.</w:t>
      </w:r>
    </w:p>
    <w:p w:rsidR="006C1321" w:rsidRPr="006C1321" w:rsidRDefault="006C1321" w:rsidP="006C1321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C97635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b/>
          <w:sz w:val="18"/>
          <w:szCs w:val="18"/>
          <w:u w:val="words"/>
        </w:rPr>
        <w:t>CONDIÇÕES DE PAGAMENTO</w:t>
      </w:r>
      <w:r w:rsidRPr="00C97635">
        <w:rPr>
          <w:rFonts w:ascii="Verdana" w:hAnsi="Verdana"/>
          <w:sz w:val="18"/>
          <w:szCs w:val="18"/>
        </w:rPr>
        <w:t>:</w:t>
      </w:r>
    </w:p>
    <w:p w:rsidR="00E8570D" w:rsidRDefault="00E8570D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– Os serviços serão elaborados pelo regime de empreitada por preços unitários propostos p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la licitante vencedora e através de medições de serviços efetivamente executados.</w:t>
      </w:r>
    </w:p>
    <w:p w:rsidR="00AD1FD2" w:rsidRPr="00C97635" w:rsidRDefault="00567558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>-</w:t>
      </w:r>
      <w:r w:rsidR="00AD1FD2" w:rsidRPr="00C97635">
        <w:rPr>
          <w:rFonts w:ascii="Verdana" w:hAnsi="Verdana"/>
          <w:sz w:val="18"/>
          <w:szCs w:val="18"/>
        </w:rPr>
        <w:t xml:space="preserve"> O pagamento d</w:t>
      </w:r>
      <w:r w:rsidR="004366D2">
        <w:rPr>
          <w:rFonts w:ascii="Verdana" w:hAnsi="Verdana"/>
          <w:sz w:val="18"/>
          <w:szCs w:val="18"/>
        </w:rPr>
        <w:t>o serviço executado</w:t>
      </w:r>
      <w:r w:rsidR="00AD1FD2" w:rsidRPr="00C97635">
        <w:rPr>
          <w:rFonts w:ascii="Verdana" w:hAnsi="Verdana"/>
          <w:sz w:val="18"/>
          <w:szCs w:val="18"/>
        </w:rPr>
        <w:t xml:space="preserve"> será efetuado de acordo com os preços estabelecidos, na Proposta de Preços</w:t>
      </w:r>
      <w:r w:rsidR="003A4520" w:rsidRPr="00C97635">
        <w:rPr>
          <w:rFonts w:ascii="Verdana" w:hAnsi="Verdana"/>
          <w:sz w:val="18"/>
          <w:szCs w:val="18"/>
        </w:rPr>
        <w:t>,</w:t>
      </w:r>
      <w:r w:rsidR="00AD1FD2" w:rsidRPr="00C97635">
        <w:rPr>
          <w:rFonts w:ascii="Verdana" w:hAnsi="Verdana"/>
          <w:sz w:val="18"/>
          <w:szCs w:val="18"/>
        </w:rPr>
        <w:t xml:space="preserve"> </w:t>
      </w:r>
      <w:r w:rsidRPr="00C97635">
        <w:rPr>
          <w:rFonts w:ascii="Verdana" w:hAnsi="Verdana"/>
          <w:sz w:val="18"/>
          <w:szCs w:val="18"/>
        </w:rPr>
        <w:t>planilhas de orçamento</w:t>
      </w:r>
      <w:r w:rsidR="003A4520" w:rsidRPr="00C97635">
        <w:rPr>
          <w:rFonts w:ascii="Verdana" w:hAnsi="Verdana"/>
          <w:sz w:val="18"/>
          <w:szCs w:val="18"/>
        </w:rPr>
        <w:t xml:space="preserve"> e cronograma físico-financeiro</w:t>
      </w:r>
      <w:r w:rsidR="00AD1FD2" w:rsidRPr="00C97635">
        <w:rPr>
          <w:rFonts w:ascii="Verdana" w:hAnsi="Verdana"/>
          <w:sz w:val="18"/>
          <w:szCs w:val="18"/>
        </w:rPr>
        <w:t>, apresenta</w:t>
      </w:r>
      <w:r w:rsidRPr="00C97635">
        <w:rPr>
          <w:rFonts w:ascii="Verdana" w:hAnsi="Verdana"/>
          <w:sz w:val="18"/>
          <w:szCs w:val="18"/>
        </w:rPr>
        <w:t>das</w:t>
      </w:r>
      <w:r w:rsidR="00AD1FD2" w:rsidRPr="00C97635">
        <w:rPr>
          <w:rFonts w:ascii="Verdana" w:hAnsi="Verdana"/>
          <w:sz w:val="18"/>
          <w:szCs w:val="18"/>
        </w:rPr>
        <w:t xml:space="preserve"> pela licitante vencedora e que fa</w:t>
      </w:r>
      <w:r w:rsidR="00BF6DF2" w:rsidRPr="00C97635">
        <w:rPr>
          <w:rFonts w:ascii="Verdana" w:hAnsi="Verdana"/>
          <w:sz w:val="18"/>
          <w:szCs w:val="18"/>
        </w:rPr>
        <w:t>rão</w:t>
      </w:r>
      <w:r w:rsidR="00AD1FD2" w:rsidRPr="00C97635">
        <w:rPr>
          <w:rFonts w:ascii="Verdana" w:hAnsi="Verdana"/>
          <w:sz w:val="18"/>
          <w:szCs w:val="18"/>
        </w:rPr>
        <w:t xml:space="preserve"> parte integrante do Termo de Contrato, observando-se, ainda, as disposições específicas do</w:t>
      </w:r>
      <w:r w:rsidR="00BF6DF2" w:rsidRPr="00C97635">
        <w:rPr>
          <w:rFonts w:ascii="Verdana" w:hAnsi="Verdana"/>
          <w:sz w:val="18"/>
          <w:szCs w:val="18"/>
        </w:rPr>
        <w:t xml:space="preserve"> mesmo</w:t>
      </w:r>
      <w:r w:rsidR="00AD1FD2" w:rsidRPr="00C97635">
        <w:rPr>
          <w:rFonts w:ascii="Verdana" w:hAnsi="Verdana"/>
          <w:sz w:val="18"/>
          <w:szCs w:val="18"/>
        </w:rPr>
        <w:t>.</w:t>
      </w:r>
    </w:p>
    <w:p w:rsidR="00E9516A" w:rsidRPr="00C97635" w:rsidRDefault="00AD1FD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 xml:space="preserve">- O pagamento será efetuado a </w:t>
      </w:r>
      <w:r w:rsidR="00CB4660">
        <w:rPr>
          <w:rFonts w:ascii="Verdana" w:hAnsi="Verdana"/>
          <w:sz w:val="18"/>
          <w:szCs w:val="18"/>
        </w:rPr>
        <w:t>Contratada</w:t>
      </w:r>
      <w:r w:rsidRPr="00C97635">
        <w:rPr>
          <w:rFonts w:ascii="Verdana" w:hAnsi="Verdana"/>
          <w:sz w:val="18"/>
          <w:szCs w:val="18"/>
        </w:rPr>
        <w:t xml:space="preserve"> mensalmente em até o décimo quinto dia útil após a apresentação do documento de cobrança, por meio de Ordem Bancária para crédito em Conta Corrente, através de qualquer agência bancária do território nacional, </w:t>
      </w:r>
      <w:r w:rsidR="00E9516A" w:rsidRPr="00C97635">
        <w:rPr>
          <w:rFonts w:ascii="Verdana" w:hAnsi="Verdana"/>
          <w:sz w:val="18"/>
          <w:szCs w:val="18"/>
        </w:rPr>
        <w:t xml:space="preserve">uma vez </w:t>
      </w:r>
      <w:r w:rsidR="00301DC2" w:rsidRPr="00C97635">
        <w:rPr>
          <w:rFonts w:ascii="Verdana" w:hAnsi="Verdana"/>
          <w:sz w:val="18"/>
          <w:szCs w:val="18"/>
        </w:rPr>
        <w:t>satis</w:t>
      </w:r>
      <w:r w:rsidR="00E9516A" w:rsidRPr="00C97635">
        <w:rPr>
          <w:rFonts w:ascii="Verdana" w:hAnsi="Verdana"/>
          <w:sz w:val="18"/>
          <w:szCs w:val="18"/>
        </w:rPr>
        <w:t xml:space="preserve">feitas </w:t>
      </w:r>
      <w:proofErr w:type="gramStart"/>
      <w:r w:rsidR="00301DC2" w:rsidRPr="00C97635">
        <w:rPr>
          <w:rFonts w:ascii="Verdana" w:hAnsi="Verdana"/>
          <w:sz w:val="18"/>
          <w:szCs w:val="18"/>
        </w:rPr>
        <w:t>a</w:t>
      </w:r>
      <w:r w:rsidR="002948A3" w:rsidRPr="00C97635">
        <w:rPr>
          <w:rFonts w:ascii="Verdana" w:hAnsi="Verdana"/>
          <w:sz w:val="18"/>
          <w:szCs w:val="18"/>
        </w:rPr>
        <w:t>s</w:t>
      </w:r>
      <w:proofErr w:type="gramEnd"/>
      <w:r w:rsidR="00E9516A" w:rsidRPr="00C97635">
        <w:rPr>
          <w:rFonts w:ascii="Verdana" w:hAnsi="Verdana"/>
          <w:sz w:val="18"/>
          <w:szCs w:val="18"/>
        </w:rPr>
        <w:t xml:space="preserve"> condições </w:t>
      </w:r>
      <w:r w:rsidR="00301DC2" w:rsidRPr="00C97635">
        <w:rPr>
          <w:rFonts w:ascii="Verdana" w:hAnsi="Verdana"/>
          <w:sz w:val="18"/>
          <w:szCs w:val="18"/>
        </w:rPr>
        <w:t xml:space="preserve">específicas </w:t>
      </w:r>
      <w:r w:rsidR="00E9516A" w:rsidRPr="00C97635">
        <w:rPr>
          <w:rFonts w:ascii="Verdana" w:hAnsi="Verdana"/>
          <w:sz w:val="18"/>
          <w:szCs w:val="18"/>
        </w:rPr>
        <w:t>estabelecidas na minuta do Contrato integrante deste Edital (A</w:t>
      </w:r>
      <w:r w:rsidR="006C1321">
        <w:rPr>
          <w:rFonts w:ascii="Verdana" w:hAnsi="Verdana"/>
          <w:sz w:val="18"/>
          <w:szCs w:val="18"/>
        </w:rPr>
        <w:t xml:space="preserve">nexo </w:t>
      </w:r>
      <w:r w:rsidR="00596DE0">
        <w:rPr>
          <w:rFonts w:ascii="Verdana" w:hAnsi="Verdana"/>
          <w:sz w:val="18"/>
          <w:szCs w:val="18"/>
        </w:rPr>
        <w:t>VI</w:t>
      </w:r>
      <w:r w:rsidR="00E9516A" w:rsidRPr="00C97635">
        <w:rPr>
          <w:rFonts w:ascii="Verdana" w:hAnsi="Verdana"/>
          <w:sz w:val="18"/>
          <w:szCs w:val="18"/>
        </w:rPr>
        <w:t>I).</w:t>
      </w:r>
    </w:p>
    <w:p w:rsidR="00E9516A" w:rsidRPr="00C97635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 xml:space="preserve"> - Os pagamentos, mediante a emissão de qualquer modalidade de ordem bancária, serão realizados desde que a CONTRATADA efetue a cobrança de forma a permitir o cumprimento das exigências legais, principalmente no que se refere </w:t>
      </w:r>
      <w:r w:rsidR="002948A3" w:rsidRPr="00C97635">
        <w:rPr>
          <w:rFonts w:ascii="Verdana" w:hAnsi="Verdana"/>
          <w:sz w:val="18"/>
          <w:szCs w:val="18"/>
        </w:rPr>
        <w:t>às</w:t>
      </w:r>
      <w:r w:rsidRPr="00C97635">
        <w:rPr>
          <w:rFonts w:ascii="Verdana" w:hAnsi="Verdana"/>
          <w:sz w:val="18"/>
          <w:szCs w:val="18"/>
        </w:rPr>
        <w:t xml:space="preserve"> retenções tributárias.</w:t>
      </w:r>
    </w:p>
    <w:p w:rsidR="006C1321" w:rsidRPr="006C1321" w:rsidRDefault="006C1321" w:rsidP="006C1321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036C8C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  <w:u w:val="words"/>
        </w:rPr>
        <w:t xml:space="preserve">CRITÉRIOS DE </w:t>
      </w:r>
      <w:r w:rsidR="00E9516A" w:rsidRPr="00BE563D">
        <w:rPr>
          <w:rFonts w:ascii="Verdana" w:hAnsi="Verdana"/>
          <w:b/>
          <w:sz w:val="18"/>
          <w:szCs w:val="18"/>
          <w:u w:val="words"/>
        </w:rPr>
        <w:t>REAJUSTAMENTO</w:t>
      </w:r>
      <w:r w:rsidR="00E9516A" w:rsidRPr="00BE563D">
        <w:rPr>
          <w:rFonts w:ascii="Verdana" w:hAnsi="Verdana"/>
          <w:sz w:val="18"/>
          <w:szCs w:val="18"/>
        </w:rPr>
        <w:t>:</w:t>
      </w:r>
    </w:p>
    <w:p w:rsidR="00036C8C" w:rsidRDefault="001674EF" w:rsidP="00DA568D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ind w:left="1060" w:hanging="357"/>
        <w:jc w:val="both"/>
        <w:rPr>
          <w:rFonts w:ascii="Verdana" w:hAnsi="Verdana" w:cs="Times-Roman"/>
          <w:sz w:val="18"/>
          <w:szCs w:val="18"/>
        </w:rPr>
      </w:pPr>
      <w:r w:rsidRPr="005B79C6">
        <w:rPr>
          <w:rFonts w:ascii="Verdana" w:hAnsi="Verdana"/>
          <w:sz w:val="18"/>
          <w:szCs w:val="18"/>
        </w:rPr>
        <w:t>- Os preços dos serviços propostos não serão reajustados, durante o prazo de 12 meses</w:t>
      </w:r>
      <w:r>
        <w:rPr>
          <w:rFonts w:ascii="Verdana" w:hAnsi="Verdana"/>
          <w:sz w:val="18"/>
          <w:szCs w:val="18"/>
        </w:rPr>
        <w:t xml:space="preserve"> de efetiva contratação </w:t>
      </w:r>
      <w:r w:rsidRPr="001F1233">
        <w:rPr>
          <w:rFonts w:ascii="Verdana" w:hAnsi="Verdana"/>
          <w:sz w:val="18"/>
          <w:szCs w:val="18"/>
        </w:rPr>
        <w:t xml:space="preserve">(art. 11 da Lei nº 8.880/94; </w:t>
      </w:r>
      <w:r>
        <w:rPr>
          <w:rFonts w:ascii="Verdana" w:hAnsi="Verdana"/>
          <w:sz w:val="18"/>
          <w:szCs w:val="18"/>
        </w:rPr>
        <w:t>o</w:t>
      </w:r>
      <w:r w:rsidRPr="001F1233">
        <w:rPr>
          <w:rFonts w:ascii="Verdana" w:hAnsi="Verdana"/>
          <w:sz w:val="18"/>
          <w:szCs w:val="18"/>
        </w:rPr>
        <w:t xml:space="preserve"> art. 28, </w:t>
      </w:r>
      <w:r w:rsidRPr="001F1233">
        <w:rPr>
          <w:rFonts w:ascii="Verdana" w:hAnsi="Verdana" w:cs="Times-Italic"/>
          <w:i/>
          <w:iCs/>
          <w:sz w:val="18"/>
          <w:szCs w:val="18"/>
        </w:rPr>
        <w:t xml:space="preserve">caput </w:t>
      </w:r>
      <w:r w:rsidRPr="001F1233">
        <w:rPr>
          <w:rFonts w:ascii="Verdana" w:hAnsi="Verdana"/>
          <w:sz w:val="18"/>
          <w:szCs w:val="18"/>
        </w:rPr>
        <w:t xml:space="preserve">e § </w:t>
      </w:r>
      <w:proofErr w:type="gramStart"/>
      <w:r w:rsidRPr="001F1233">
        <w:rPr>
          <w:rFonts w:ascii="Verdana" w:hAnsi="Verdana"/>
          <w:sz w:val="18"/>
          <w:szCs w:val="18"/>
        </w:rPr>
        <w:t>1º,</w:t>
      </w:r>
      <w:proofErr w:type="gramEnd"/>
      <w:r w:rsidRPr="001F1233">
        <w:rPr>
          <w:rFonts w:ascii="Verdana" w:hAnsi="Verdana"/>
          <w:sz w:val="18"/>
          <w:szCs w:val="18"/>
        </w:rPr>
        <w:t xml:space="preserve">da Lei nº 9.069/95; </w:t>
      </w:r>
      <w:r>
        <w:rPr>
          <w:rFonts w:ascii="Verdana" w:hAnsi="Verdana"/>
          <w:sz w:val="18"/>
          <w:szCs w:val="18"/>
        </w:rPr>
        <w:t xml:space="preserve">e </w:t>
      </w:r>
      <w:r w:rsidRPr="001F1233">
        <w:rPr>
          <w:rFonts w:ascii="Verdana" w:hAnsi="Verdana"/>
          <w:sz w:val="18"/>
          <w:szCs w:val="18"/>
        </w:rPr>
        <w:t>o art. 2º, § 1º, da Lei nº 10.192/01)</w:t>
      </w:r>
      <w:r w:rsidRPr="005B79C6">
        <w:rPr>
          <w:rFonts w:ascii="Verdana" w:hAnsi="Verdana"/>
          <w:sz w:val="18"/>
          <w:szCs w:val="18"/>
        </w:rPr>
        <w:t>.</w:t>
      </w:r>
    </w:p>
    <w:p w:rsidR="004C1C18" w:rsidRPr="004C1C18" w:rsidRDefault="00036C8C" w:rsidP="00DA568D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ind w:left="1060" w:hanging="357"/>
        <w:jc w:val="both"/>
        <w:rPr>
          <w:rFonts w:ascii="Verdana" w:hAnsi="Verdana"/>
          <w:sz w:val="18"/>
          <w:szCs w:val="18"/>
        </w:rPr>
      </w:pPr>
      <w:r w:rsidRPr="001674EF">
        <w:rPr>
          <w:rFonts w:ascii="Verdana" w:hAnsi="Verdana" w:cs="Times-Roman"/>
          <w:sz w:val="18"/>
          <w:szCs w:val="18"/>
        </w:rPr>
        <w:t xml:space="preserve">- </w:t>
      </w:r>
      <w:r w:rsidR="00620D65" w:rsidRPr="005B79C6">
        <w:rPr>
          <w:rFonts w:ascii="Verdana" w:hAnsi="Verdana"/>
          <w:sz w:val="18"/>
          <w:szCs w:val="18"/>
        </w:rPr>
        <w:t>Os preços dos serviços propostos serão reajustados</w:t>
      </w:r>
      <w:r w:rsidR="00620D65">
        <w:rPr>
          <w:rFonts w:ascii="Verdana" w:hAnsi="Verdana"/>
          <w:sz w:val="18"/>
          <w:szCs w:val="18"/>
        </w:rPr>
        <w:t>, após o prazo estabelecido no item a</w:t>
      </w:r>
      <w:r w:rsidR="00620D65">
        <w:rPr>
          <w:rFonts w:ascii="Verdana" w:hAnsi="Verdana"/>
          <w:sz w:val="18"/>
          <w:szCs w:val="18"/>
        </w:rPr>
        <w:t>n</w:t>
      </w:r>
      <w:r w:rsidR="00620D65">
        <w:rPr>
          <w:rFonts w:ascii="Verdana" w:hAnsi="Verdana"/>
          <w:sz w:val="18"/>
          <w:szCs w:val="18"/>
        </w:rPr>
        <w:t>terior,</w:t>
      </w:r>
      <w:r w:rsidR="00620D65" w:rsidRPr="001674EF">
        <w:rPr>
          <w:rFonts w:ascii="Verdana" w:hAnsi="Verdana"/>
          <w:sz w:val="18"/>
          <w:szCs w:val="18"/>
        </w:rPr>
        <w:t xml:space="preserve"> </w:t>
      </w:r>
      <w:r w:rsidR="00620D65">
        <w:rPr>
          <w:rFonts w:ascii="Verdana" w:hAnsi="Verdana"/>
          <w:sz w:val="18"/>
          <w:szCs w:val="18"/>
        </w:rPr>
        <w:t>p</w:t>
      </w:r>
      <w:r w:rsidR="001674EF" w:rsidRPr="001674EF">
        <w:rPr>
          <w:rFonts w:ascii="Verdana" w:hAnsi="Verdana" w:cs="Arial"/>
          <w:sz w:val="18"/>
          <w:szCs w:val="18"/>
        </w:rPr>
        <w:t>ara restabelecer a relação que as partes pactuaram inicialmente</w:t>
      </w:r>
      <w:r w:rsidR="00620D65">
        <w:rPr>
          <w:rFonts w:ascii="Verdana" w:hAnsi="Verdana" w:cs="Arial"/>
          <w:sz w:val="18"/>
          <w:szCs w:val="18"/>
        </w:rPr>
        <w:t>,</w:t>
      </w:r>
      <w:r w:rsidR="001674EF" w:rsidRPr="001674EF">
        <w:rPr>
          <w:rFonts w:ascii="Verdana" w:hAnsi="Verdana" w:cs="Arial"/>
          <w:sz w:val="18"/>
          <w:szCs w:val="18"/>
        </w:rPr>
        <w:t xml:space="preserve"> entre os encargos do contratado e a retribuição da administração para a justa remuneração da obra, objetivando a manutenção do equilíbrio econômico</w:t>
      </w:r>
      <w:r w:rsidR="00D27910">
        <w:rPr>
          <w:rFonts w:ascii="Verdana" w:hAnsi="Verdana" w:cs="Arial"/>
          <w:sz w:val="18"/>
          <w:szCs w:val="18"/>
        </w:rPr>
        <w:t xml:space="preserve"> </w:t>
      </w:r>
      <w:r w:rsidR="004C1C18">
        <w:rPr>
          <w:rFonts w:ascii="Verdana" w:hAnsi="Verdana" w:cs="Arial"/>
          <w:sz w:val="18"/>
          <w:szCs w:val="18"/>
        </w:rPr>
        <w:t>financeiro inicial do contrato;</w:t>
      </w:r>
    </w:p>
    <w:p w:rsidR="007F7759" w:rsidRPr="001674EF" w:rsidRDefault="004C1C18" w:rsidP="00DA568D">
      <w:pPr>
        <w:numPr>
          <w:ilvl w:val="2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-</w:t>
      </w:r>
      <w:r w:rsidR="001674EF" w:rsidRPr="001674EF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O</w:t>
      </w:r>
      <w:r w:rsidR="00036C8C" w:rsidRPr="001674EF">
        <w:rPr>
          <w:rFonts w:ascii="Verdana" w:hAnsi="Verdana" w:cs="Times-Roman"/>
          <w:sz w:val="18"/>
          <w:szCs w:val="18"/>
        </w:rPr>
        <w:t xml:space="preserve"> termo inicial para apuração do percentual de reajuste</w:t>
      </w:r>
      <w:r w:rsidR="007F7759">
        <w:rPr>
          <w:rFonts w:ascii="Verdana" w:hAnsi="Verdana" w:cs="Times-Roman"/>
          <w:sz w:val="18"/>
          <w:szCs w:val="18"/>
        </w:rPr>
        <w:t>, mantendo a periodicidade anual</w:t>
      </w:r>
      <w:r w:rsidR="00916D91">
        <w:rPr>
          <w:rFonts w:ascii="Verdana" w:hAnsi="Verdana" w:cs="Times-Roman"/>
          <w:sz w:val="18"/>
          <w:szCs w:val="18"/>
        </w:rPr>
        <w:t xml:space="preserve"> do contrato, </w:t>
      </w:r>
      <w:r w:rsidR="00036C8C" w:rsidRPr="001674EF">
        <w:rPr>
          <w:rFonts w:ascii="Verdana" w:hAnsi="Verdana" w:cs="Times-Roman"/>
          <w:sz w:val="18"/>
          <w:szCs w:val="18"/>
        </w:rPr>
        <w:t xml:space="preserve">será </w:t>
      </w:r>
      <w:r w:rsidR="00916D91">
        <w:rPr>
          <w:rFonts w:ascii="Verdana" w:hAnsi="Verdana" w:cs="Times-Roman"/>
          <w:sz w:val="18"/>
          <w:szCs w:val="18"/>
        </w:rPr>
        <w:t>contad</w:t>
      </w:r>
      <w:r>
        <w:rPr>
          <w:rFonts w:ascii="Verdana" w:hAnsi="Verdana" w:cs="Times-Roman"/>
          <w:sz w:val="18"/>
          <w:szCs w:val="18"/>
        </w:rPr>
        <w:t>o</w:t>
      </w:r>
      <w:r w:rsidR="00916D91">
        <w:rPr>
          <w:rFonts w:ascii="Verdana" w:hAnsi="Verdana" w:cs="Times-Roman"/>
          <w:sz w:val="18"/>
          <w:szCs w:val="18"/>
        </w:rPr>
        <w:t xml:space="preserve"> </w:t>
      </w:r>
      <w:r w:rsidR="00036C8C" w:rsidRPr="001674EF">
        <w:rPr>
          <w:rFonts w:ascii="Verdana" w:hAnsi="Verdana" w:cs="Times-Italic"/>
          <w:iCs/>
          <w:sz w:val="18"/>
          <w:szCs w:val="18"/>
        </w:rPr>
        <w:t xml:space="preserve">a </w:t>
      </w:r>
      <w:r w:rsidR="00916D91">
        <w:rPr>
          <w:rFonts w:ascii="Verdana" w:hAnsi="Verdana" w:cs="Times-Italic"/>
          <w:iCs/>
          <w:sz w:val="18"/>
          <w:szCs w:val="18"/>
        </w:rPr>
        <w:t xml:space="preserve">partir da </w:t>
      </w:r>
      <w:r w:rsidR="00036C8C" w:rsidRPr="001674EF">
        <w:rPr>
          <w:rFonts w:ascii="Verdana" w:hAnsi="Verdana" w:cs="Times-Italic"/>
          <w:iCs/>
          <w:sz w:val="18"/>
          <w:szCs w:val="18"/>
        </w:rPr>
        <w:t>data limite para a apresentação da pr</w:t>
      </w:r>
      <w:r w:rsidR="00036C8C" w:rsidRPr="001674EF">
        <w:rPr>
          <w:rFonts w:ascii="Verdana" w:hAnsi="Verdana" w:cs="Times-Italic"/>
          <w:iCs/>
          <w:sz w:val="18"/>
          <w:szCs w:val="18"/>
        </w:rPr>
        <w:t>o</w:t>
      </w:r>
      <w:r w:rsidR="00036C8C" w:rsidRPr="001674EF">
        <w:rPr>
          <w:rFonts w:ascii="Verdana" w:hAnsi="Verdana" w:cs="Times-Italic"/>
          <w:iCs/>
          <w:sz w:val="18"/>
          <w:szCs w:val="18"/>
        </w:rPr>
        <w:t>posta</w:t>
      </w:r>
      <w:r>
        <w:rPr>
          <w:rFonts w:ascii="Verdana" w:hAnsi="Verdana" w:cs="Times-Italic"/>
          <w:iCs/>
          <w:sz w:val="18"/>
          <w:szCs w:val="18"/>
        </w:rPr>
        <w:t xml:space="preserve"> </w:t>
      </w:r>
      <w:r>
        <w:rPr>
          <w:rFonts w:ascii="Verdana" w:hAnsi="Verdana" w:cs="Times-Roman"/>
          <w:sz w:val="18"/>
          <w:szCs w:val="18"/>
        </w:rPr>
        <w:t>ou a data de realização da licitação</w:t>
      </w:r>
      <w:r w:rsidR="002E6DD3">
        <w:rPr>
          <w:rFonts w:ascii="Verdana" w:hAnsi="Verdana" w:cs="Times-Roman"/>
          <w:sz w:val="18"/>
          <w:szCs w:val="18"/>
        </w:rPr>
        <w:t xml:space="preserve"> constante no </w:t>
      </w:r>
      <w:r w:rsidR="006C1321">
        <w:rPr>
          <w:rFonts w:ascii="Verdana" w:hAnsi="Verdana" w:cs="Times-Roman"/>
          <w:sz w:val="18"/>
          <w:szCs w:val="18"/>
        </w:rPr>
        <w:t>inicio</w:t>
      </w:r>
      <w:r w:rsidR="002E6DD3">
        <w:rPr>
          <w:rFonts w:ascii="Verdana" w:hAnsi="Verdana" w:cs="Times-Roman"/>
          <w:sz w:val="18"/>
          <w:szCs w:val="18"/>
        </w:rPr>
        <w:t xml:space="preserve"> deste edital</w:t>
      </w:r>
      <w:r>
        <w:rPr>
          <w:rFonts w:ascii="Verdana" w:hAnsi="Verdana" w:cs="Times-Roman"/>
          <w:sz w:val="18"/>
          <w:szCs w:val="18"/>
        </w:rPr>
        <w:t>.</w:t>
      </w:r>
    </w:p>
    <w:p w:rsidR="00036C8C" w:rsidRPr="00916D91" w:rsidRDefault="00036C8C" w:rsidP="00620D65">
      <w:pPr>
        <w:numPr>
          <w:ilvl w:val="2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Times-Roman"/>
          <w:sz w:val="18"/>
          <w:szCs w:val="18"/>
        </w:rPr>
        <w:t xml:space="preserve">– Para o cálculo da taxa de reajustamento, deverá ser utilizado </w:t>
      </w:r>
      <w:r w:rsidRPr="00036C8C">
        <w:rPr>
          <w:rFonts w:ascii="Verdana" w:hAnsi="Verdana" w:cs="Times-Roman"/>
          <w:sz w:val="18"/>
          <w:szCs w:val="18"/>
        </w:rPr>
        <w:t>o índice</w:t>
      </w:r>
      <w:r>
        <w:rPr>
          <w:rFonts w:ascii="Verdana" w:hAnsi="Verdana" w:cs="Times-Roman"/>
          <w:sz w:val="18"/>
          <w:szCs w:val="18"/>
        </w:rPr>
        <w:t xml:space="preserve"> </w:t>
      </w:r>
      <w:r w:rsidRPr="00036C8C">
        <w:rPr>
          <w:rFonts w:ascii="Verdana" w:hAnsi="Verdana" w:cs="Times-Roman"/>
          <w:sz w:val="18"/>
          <w:szCs w:val="18"/>
        </w:rPr>
        <w:t xml:space="preserve">setorial da aferição da </w:t>
      </w:r>
      <w:r w:rsidR="00565BFE">
        <w:rPr>
          <w:rFonts w:ascii="Verdana" w:hAnsi="Verdana" w:cs="Times-Roman"/>
          <w:sz w:val="18"/>
          <w:szCs w:val="18"/>
        </w:rPr>
        <w:t>variação anual do custo</w:t>
      </w:r>
      <w:r w:rsidRPr="00036C8C">
        <w:rPr>
          <w:rFonts w:ascii="Verdana" w:hAnsi="Verdana" w:cs="Times-Roman"/>
          <w:sz w:val="18"/>
          <w:szCs w:val="18"/>
        </w:rPr>
        <w:t xml:space="preserve"> da construção</w:t>
      </w:r>
      <w:r w:rsidR="007F7759">
        <w:rPr>
          <w:rFonts w:ascii="Verdana" w:hAnsi="Verdana" w:cs="Times-Roman"/>
          <w:sz w:val="18"/>
          <w:szCs w:val="18"/>
        </w:rPr>
        <w:t xml:space="preserve"> civil</w:t>
      </w:r>
      <w:r w:rsidR="001B17BB">
        <w:rPr>
          <w:rFonts w:ascii="Verdana" w:hAnsi="Verdana" w:cs="Times-Roman"/>
          <w:sz w:val="18"/>
          <w:szCs w:val="18"/>
        </w:rPr>
        <w:t xml:space="preserve"> ou INCC</w:t>
      </w:r>
      <w:r w:rsidRPr="00036C8C">
        <w:rPr>
          <w:rFonts w:ascii="Verdana" w:hAnsi="Verdana" w:cs="Times-Roman"/>
          <w:sz w:val="18"/>
          <w:szCs w:val="18"/>
        </w:rPr>
        <w:t>, fornecido pela Fu</w:t>
      </w:r>
      <w:r w:rsidRPr="00036C8C">
        <w:rPr>
          <w:rFonts w:ascii="Verdana" w:hAnsi="Verdana" w:cs="Times-Roman"/>
          <w:sz w:val="18"/>
          <w:szCs w:val="18"/>
        </w:rPr>
        <w:t>n</w:t>
      </w:r>
      <w:r w:rsidRPr="00036C8C">
        <w:rPr>
          <w:rFonts w:ascii="Verdana" w:hAnsi="Verdana" w:cs="Times-Roman"/>
          <w:sz w:val="18"/>
          <w:szCs w:val="18"/>
        </w:rPr>
        <w:t>dação Getúlio</w:t>
      </w:r>
      <w:r>
        <w:rPr>
          <w:rFonts w:ascii="Verdana" w:hAnsi="Verdana" w:cs="Times-Roman"/>
          <w:sz w:val="18"/>
          <w:szCs w:val="18"/>
        </w:rPr>
        <w:t xml:space="preserve"> </w:t>
      </w:r>
      <w:r w:rsidRPr="00036C8C">
        <w:rPr>
          <w:rFonts w:ascii="Verdana" w:hAnsi="Verdana" w:cs="Times-Roman"/>
          <w:sz w:val="18"/>
          <w:szCs w:val="18"/>
        </w:rPr>
        <w:t>Vargas – FGV</w:t>
      </w:r>
      <w:r>
        <w:rPr>
          <w:rFonts w:ascii="Times-Roman" w:hAnsi="Times-Roman" w:cs="Times-Roman"/>
        </w:rPr>
        <w:t>.</w:t>
      </w:r>
    </w:p>
    <w:p w:rsidR="006C1321" w:rsidRPr="006C1321" w:rsidRDefault="006C1321" w:rsidP="006C1321">
      <w:pPr>
        <w:pStyle w:val="Corpodetexto"/>
        <w:spacing w:before="120"/>
        <w:ind w:left="360"/>
        <w:jc w:val="both"/>
        <w:rPr>
          <w:rFonts w:ascii="Verdana" w:hAnsi="Verdana"/>
          <w:b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FISCALIZAÇÃO</w:t>
      </w:r>
      <w:r w:rsidRPr="00BE563D">
        <w:rPr>
          <w:rFonts w:ascii="Verdana" w:hAnsi="Verdana"/>
          <w:b/>
          <w:sz w:val="18"/>
          <w:szCs w:val="18"/>
        </w:rPr>
        <w:t>:</w:t>
      </w:r>
    </w:p>
    <w:p w:rsidR="00497E22" w:rsidRDefault="00B714BF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 xml:space="preserve">- </w:t>
      </w:r>
      <w:r w:rsidRPr="00BE563D">
        <w:rPr>
          <w:rFonts w:ascii="Verdana" w:hAnsi="Verdana"/>
          <w:sz w:val="18"/>
          <w:szCs w:val="18"/>
        </w:rPr>
        <w:t xml:space="preserve">A </w:t>
      </w:r>
      <w:r w:rsidRPr="00BE563D">
        <w:rPr>
          <w:rFonts w:ascii="Verdana" w:hAnsi="Verdana"/>
          <w:b/>
          <w:sz w:val="18"/>
          <w:szCs w:val="18"/>
        </w:rPr>
        <w:t xml:space="preserve">Fiscalização </w:t>
      </w:r>
      <w:r w:rsidRPr="00BE563D">
        <w:rPr>
          <w:rFonts w:ascii="Verdana" w:hAnsi="Verdana"/>
          <w:sz w:val="18"/>
          <w:szCs w:val="18"/>
        </w:rPr>
        <w:t xml:space="preserve">dos serviços </w:t>
      </w:r>
      <w:r w:rsidR="00991AD9">
        <w:rPr>
          <w:rFonts w:ascii="Verdana" w:hAnsi="Verdana"/>
          <w:sz w:val="18"/>
          <w:szCs w:val="18"/>
        </w:rPr>
        <w:t xml:space="preserve">a serem </w:t>
      </w:r>
      <w:r w:rsidRPr="00BE563D">
        <w:rPr>
          <w:rFonts w:ascii="Verdana" w:hAnsi="Verdana"/>
          <w:sz w:val="18"/>
          <w:szCs w:val="18"/>
        </w:rPr>
        <w:t>executados</w:t>
      </w:r>
      <w:r w:rsidR="00991AD9">
        <w:rPr>
          <w:rFonts w:ascii="Verdana" w:hAnsi="Verdana"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será de competência e responsabilidade exclusiva da </w:t>
      </w:r>
      <w:r w:rsidRPr="00BE563D">
        <w:rPr>
          <w:rFonts w:ascii="Verdana" w:hAnsi="Verdana"/>
          <w:i/>
          <w:sz w:val="18"/>
          <w:szCs w:val="18"/>
        </w:rPr>
        <w:t>UNIVERSIDADE</w:t>
      </w:r>
      <w:r>
        <w:rPr>
          <w:rFonts w:ascii="Verdana" w:hAnsi="Verdana"/>
          <w:sz w:val="18"/>
          <w:szCs w:val="18"/>
        </w:rPr>
        <w:t xml:space="preserve">. </w:t>
      </w:r>
    </w:p>
    <w:p w:rsidR="00921AE7" w:rsidRDefault="00B714BF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Será exercida</w:t>
      </w:r>
      <w:r w:rsidRPr="00BE563D">
        <w:rPr>
          <w:rFonts w:ascii="Verdana" w:hAnsi="Verdana"/>
          <w:sz w:val="18"/>
          <w:szCs w:val="18"/>
        </w:rPr>
        <w:t xml:space="preserve"> por técnico previamente designado, que poderá ser assessorado por profissi</w:t>
      </w:r>
      <w:r w:rsidRPr="00BE563D">
        <w:rPr>
          <w:rFonts w:ascii="Verdana" w:hAnsi="Verdana"/>
          <w:sz w:val="18"/>
          <w:szCs w:val="18"/>
        </w:rPr>
        <w:t>o</w:t>
      </w:r>
      <w:r w:rsidRPr="00BE563D">
        <w:rPr>
          <w:rFonts w:ascii="Verdana" w:hAnsi="Verdana"/>
          <w:sz w:val="18"/>
          <w:szCs w:val="18"/>
        </w:rPr>
        <w:t>nais ou empresas especializadas, expressamente contratadas para tal fim, a quem caberá verif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car se na execução dos mesmos está sendo cumprido o Termo de Contrato, as especificações técnicas e demais requisitos.</w:t>
      </w:r>
    </w:p>
    <w:p w:rsidR="006C1321" w:rsidRPr="006C1321" w:rsidRDefault="006C1321" w:rsidP="006C1321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RESPONSABILIDADES DA UNIVERSIDADE</w:t>
      </w:r>
      <w:r w:rsidRPr="00BE563D">
        <w:rPr>
          <w:rFonts w:ascii="Verdana" w:hAnsi="Verdana"/>
          <w:sz w:val="18"/>
          <w:szCs w:val="18"/>
        </w:rPr>
        <w:t>: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Definir precisamente o objeto desta Licitação, caracterizado por especificações</w:t>
      </w:r>
      <w:r w:rsidR="00991AD9">
        <w:rPr>
          <w:rFonts w:ascii="Verdana" w:hAnsi="Verdana"/>
          <w:sz w:val="18"/>
          <w:szCs w:val="18"/>
        </w:rPr>
        <w:t>, orçamento prévio</w:t>
      </w:r>
      <w:r w:rsidRPr="00BE563D">
        <w:rPr>
          <w:rFonts w:ascii="Verdana" w:hAnsi="Verdana"/>
          <w:sz w:val="18"/>
          <w:szCs w:val="18"/>
        </w:rPr>
        <w:t xml:space="preserve"> e referências necessárias ao perfeito entendimento </w:t>
      </w:r>
      <w:r w:rsidR="00991AD9">
        <w:rPr>
          <w:rFonts w:ascii="Verdana" w:hAnsi="Verdana"/>
          <w:sz w:val="18"/>
          <w:szCs w:val="18"/>
        </w:rPr>
        <w:t>d</w:t>
      </w:r>
      <w:r w:rsidRPr="00BE563D">
        <w:rPr>
          <w:rFonts w:ascii="Verdana" w:hAnsi="Verdana"/>
          <w:sz w:val="18"/>
          <w:szCs w:val="18"/>
        </w:rPr>
        <w:t>os Licitantes.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Empenhar os recursos necessários para o efetivo pagamento dos serviços executados, nas condições deste Edital.</w:t>
      </w:r>
    </w:p>
    <w:p w:rsidR="00E9516A" w:rsidRPr="000332B2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Proporcionar todas as facilidades necessárias à boa execução dos serviços, permitindo o l</w:t>
      </w:r>
      <w:r w:rsidRPr="00BE563D">
        <w:rPr>
          <w:rFonts w:ascii="Verdana" w:hAnsi="Verdana"/>
          <w:sz w:val="18"/>
          <w:szCs w:val="18"/>
        </w:rPr>
        <w:t>i</w:t>
      </w:r>
      <w:r w:rsidRPr="000332B2">
        <w:rPr>
          <w:rFonts w:ascii="Verdana" w:hAnsi="Verdana"/>
          <w:sz w:val="18"/>
          <w:szCs w:val="18"/>
        </w:rPr>
        <w:t xml:space="preserve">vre acesso </w:t>
      </w:r>
      <w:r w:rsidR="00497E22" w:rsidRPr="000332B2">
        <w:rPr>
          <w:rFonts w:ascii="Verdana" w:hAnsi="Verdana"/>
          <w:sz w:val="18"/>
          <w:szCs w:val="18"/>
        </w:rPr>
        <w:t>ao</w:t>
      </w:r>
      <w:r w:rsidRPr="000332B2">
        <w:rPr>
          <w:rFonts w:ascii="Verdana" w:hAnsi="Verdana"/>
          <w:sz w:val="18"/>
          <w:szCs w:val="18"/>
        </w:rPr>
        <w:t xml:space="preserve">s </w:t>
      </w:r>
      <w:r w:rsidR="00497E22" w:rsidRPr="000332B2">
        <w:rPr>
          <w:rFonts w:ascii="Verdana" w:hAnsi="Verdana"/>
          <w:sz w:val="18"/>
          <w:szCs w:val="18"/>
        </w:rPr>
        <w:t>locais de execução dos serviços</w:t>
      </w:r>
      <w:r w:rsidRPr="000332B2">
        <w:rPr>
          <w:rFonts w:ascii="Verdana" w:hAnsi="Verdana"/>
          <w:sz w:val="18"/>
          <w:szCs w:val="18"/>
        </w:rPr>
        <w:t>, quando solicitado pela licitante vencedora ou seus empregados em serviço.</w:t>
      </w:r>
    </w:p>
    <w:p w:rsidR="006C1321" w:rsidRPr="006C1321" w:rsidRDefault="006C1321" w:rsidP="006C1321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0332B2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b/>
          <w:sz w:val="18"/>
          <w:szCs w:val="18"/>
          <w:u w:val="words"/>
        </w:rPr>
        <w:t>RESPONSABILIDADES DA LICITANTE</w:t>
      </w:r>
      <w:r w:rsidRPr="000332B2">
        <w:rPr>
          <w:rFonts w:ascii="Verdana" w:hAnsi="Verdana"/>
          <w:sz w:val="18"/>
          <w:szCs w:val="18"/>
        </w:rPr>
        <w:t>:</w:t>
      </w:r>
    </w:p>
    <w:p w:rsidR="00C84B37" w:rsidRPr="00C84B37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 - Assumir integral responsabilidade legal</w:t>
      </w:r>
      <w:r w:rsidR="00D04EE8" w:rsidRPr="000332B2">
        <w:rPr>
          <w:rFonts w:ascii="Verdana" w:hAnsi="Verdana"/>
          <w:sz w:val="18"/>
          <w:szCs w:val="18"/>
        </w:rPr>
        <w:t>,</w:t>
      </w:r>
      <w:r w:rsidRPr="000332B2">
        <w:rPr>
          <w:rFonts w:ascii="Verdana" w:hAnsi="Verdana"/>
          <w:sz w:val="18"/>
          <w:szCs w:val="18"/>
        </w:rPr>
        <w:t xml:space="preserve"> administrativa e técnica, quanto a sua particip</w:t>
      </w:r>
      <w:r w:rsidRPr="000332B2">
        <w:rPr>
          <w:rFonts w:ascii="Verdana" w:hAnsi="Verdana"/>
          <w:sz w:val="18"/>
          <w:szCs w:val="18"/>
        </w:rPr>
        <w:t>a</w:t>
      </w:r>
      <w:r w:rsidRPr="000332B2">
        <w:rPr>
          <w:rFonts w:ascii="Verdana" w:hAnsi="Verdana"/>
          <w:sz w:val="18"/>
          <w:szCs w:val="18"/>
        </w:rPr>
        <w:t>ção nesta Licitação.</w:t>
      </w:r>
    </w:p>
    <w:p w:rsidR="00BF6DF2" w:rsidRPr="000332B2" w:rsidRDefault="00BF6DF2" w:rsidP="00DA568D">
      <w:pPr>
        <w:pStyle w:val="Recuodecorpodetexto"/>
        <w:numPr>
          <w:ilvl w:val="1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b/>
          <w:sz w:val="18"/>
          <w:szCs w:val="18"/>
        </w:rPr>
        <w:t xml:space="preserve">- </w:t>
      </w:r>
      <w:r w:rsidRPr="000332B2">
        <w:rPr>
          <w:rFonts w:ascii="Verdana" w:hAnsi="Verdana"/>
          <w:sz w:val="18"/>
          <w:szCs w:val="18"/>
        </w:rPr>
        <w:t>Além das obrigações estabelecidas neste edital, a licitante vencedora se obriga a:</w:t>
      </w:r>
    </w:p>
    <w:p w:rsidR="00991AD9" w:rsidRDefault="00991AD9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lastRenderedPageBreak/>
        <w:t>- Observar rigorosamente as especificações, normas e instruções do presente ato convocatório e da Lei Federal nº 8.666, de 21 de junho de 1993.</w:t>
      </w:r>
    </w:p>
    <w:p w:rsidR="00C84B37" w:rsidRDefault="00C84B37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574AE2">
        <w:rPr>
          <w:rFonts w:ascii="Verdana" w:hAnsi="Verdana"/>
          <w:sz w:val="18"/>
          <w:szCs w:val="18"/>
        </w:rPr>
        <w:t>C</w:t>
      </w:r>
      <w:r w:rsidRPr="00C84B37">
        <w:rPr>
          <w:rFonts w:ascii="Verdana" w:hAnsi="Verdana" w:cs="Arial"/>
          <w:color w:val="000000"/>
          <w:sz w:val="18"/>
          <w:szCs w:val="18"/>
        </w:rPr>
        <w:t>onced</w:t>
      </w:r>
      <w:r>
        <w:rPr>
          <w:rFonts w:ascii="Verdana" w:hAnsi="Verdana" w:cs="Arial"/>
          <w:color w:val="000000"/>
          <w:sz w:val="18"/>
          <w:szCs w:val="18"/>
        </w:rPr>
        <w:t>er</w:t>
      </w:r>
      <w:r w:rsidRPr="00C84B37">
        <w:rPr>
          <w:rFonts w:ascii="Verdana" w:hAnsi="Verdana" w:cs="Arial"/>
          <w:color w:val="000000"/>
          <w:sz w:val="18"/>
          <w:szCs w:val="18"/>
        </w:rPr>
        <w:t xml:space="preserve"> livre acesso aos seus documentos e registros contábeis, referentes ao objeto da licitação, para os servidores ou empregados do órgão ou entidade contratante e dos órgãos de controle interno e externo</w:t>
      </w:r>
      <w:r>
        <w:rPr>
          <w:rFonts w:ascii="Verdana" w:hAnsi="Verdana" w:cs="Arial"/>
          <w:color w:val="000000"/>
          <w:sz w:val="18"/>
          <w:szCs w:val="18"/>
        </w:rPr>
        <w:t>;</w:t>
      </w:r>
    </w:p>
    <w:p w:rsidR="00B131CE" w:rsidRDefault="00B131CE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592439"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 xml:space="preserve">bservar a Legislação Ambiental vigente, notadamente a Lei 12.305/2010, que </w:t>
      </w:r>
      <w:proofErr w:type="gramStart"/>
      <w:r>
        <w:rPr>
          <w:rFonts w:ascii="Verdana" w:hAnsi="Verdana"/>
          <w:sz w:val="18"/>
          <w:szCs w:val="18"/>
        </w:rPr>
        <w:t>implementou</w:t>
      </w:r>
      <w:proofErr w:type="gramEnd"/>
      <w:r>
        <w:rPr>
          <w:rFonts w:ascii="Verdana" w:hAnsi="Verdana"/>
          <w:sz w:val="18"/>
          <w:szCs w:val="18"/>
        </w:rPr>
        <w:t xml:space="preserve"> a política de resíduos sólidos no país;</w:t>
      </w:r>
    </w:p>
    <w:p w:rsidR="00D70A1E" w:rsidRDefault="00D70A1E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Deverá adotar critérios de sustentabilidade ambiental, em face do disposto no art. 3º da Lei 8.666/93 e na IN/MPOG n.º 01/2010, conforme Acórdão TCU n.º 2.380/12 – 2ª Câmara;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– Manter um representante junto à Coordenadoria de Engenharia </w:t>
      </w:r>
      <w:r w:rsidR="00497E22" w:rsidRPr="000332B2">
        <w:rPr>
          <w:rFonts w:ascii="Verdana" w:hAnsi="Verdana"/>
          <w:sz w:val="18"/>
          <w:szCs w:val="18"/>
        </w:rPr>
        <w:t xml:space="preserve">e </w:t>
      </w:r>
      <w:r w:rsidR="00117091">
        <w:rPr>
          <w:rFonts w:ascii="Verdana" w:hAnsi="Verdana"/>
          <w:sz w:val="18"/>
          <w:szCs w:val="18"/>
        </w:rPr>
        <w:t>Arquitetura</w:t>
      </w:r>
      <w:r w:rsidR="00497E22" w:rsidRPr="000332B2">
        <w:rPr>
          <w:rFonts w:ascii="Verdana" w:hAnsi="Verdana"/>
          <w:sz w:val="18"/>
          <w:szCs w:val="18"/>
        </w:rPr>
        <w:t xml:space="preserve"> - </w:t>
      </w:r>
      <w:r w:rsidRPr="000332B2">
        <w:rPr>
          <w:rFonts w:ascii="Verdana" w:hAnsi="Verdana"/>
          <w:sz w:val="18"/>
          <w:szCs w:val="18"/>
        </w:rPr>
        <w:t>CE</w:t>
      </w:r>
      <w:r w:rsidR="00497E22" w:rsidRPr="000332B2">
        <w:rPr>
          <w:rFonts w:ascii="Verdana" w:hAnsi="Verdana"/>
          <w:sz w:val="18"/>
          <w:szCs w:val="18"/>
        </w:rPr>
        <w:t>A</w:t>
      </w:r>
      <w:r w:rsidRPr="000332B2">
        <w:rPr>
          <w:rFonts w:ascii="Verdana" w:hAnsi="Verdana"/>
          <w:sz w:val="18"/>
          <w:szCs w:val="18"/>
        </w:rPr>
        <w:t>/</w:t>
      </w:r>
      <w:r w:rsidR="00FE392D">
        <w:rPr>
          <w:rFonts w:ascii="Verdana" w:hAnsi="Verdana"/>
          <w:sz w:val="18"/>
          <w:szCs w:val="18"/>
        </w:rPr>
        <w:t>SAEN</w:t>
      </w:r>
      <w:r w:rsidRPr="000332B2">
        <w:rPr>
          <w:rFonts w:ascii="Verdana" w:hAnsi="Verdana"/>
          <w:sz w:val="18"/>
          <w:szCs w:val="18"/>
        </w:rPr>
        <w:t xml:space="preserve">, para resolver quaisquer pendências relativas </w:t>
      </w:r>
      <w:proofErr w:type="gramStart"/>
      <w:r w:rsidRPr="000332B2">
        <w:rPr>
          <w:rFonts w:ascii="Verdana" w:hAnsi="Verdana"/>
          <w:sz w:val="18"/>
          <w:szCs w:val="18"/>
        </w:rPr>
        <w:t>a</w:t>
      </w:r>
      <w:proofErr w:type="gramEnd"/>
      <w:r w:rsidRPr="000332B2">
        <w:rPr>
          <w:rFonts w:ascii="Verdana" w:hAnsi="Verdana"/>
          <w:sz w:val="18"/>
          <w:szCs w:val="18"/>
        </w:rPr>
        <w:t xml:space="preserve"> execução dos serviços;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- A proponente vencedora deverá seguir rigorosamente as exigências da </w:t>
      </w:r>
      <w:r w:rsidR="00C506F2">
        <w:rPr>
          <w:rFonts w:ascii="Verdana" w:hAnsi="Verdana"/>
          <w:sz w:val="18"/>
          <w:szCs w:val="18"/>
        </w:rPr>
        <w:t>Superintendência de Arquitetura e Engenharia/SAEN/UFF</w:t>
      </w:r>
      <w:r w:rsidRPr="000332B2">
        <w:rPr>
          <w:rFonts w:ascii="Verdana" w:hAnsi="Verdana"/>
          <w:sz w:val="18"/>
          <w:szCs w:val="18"/>
        </w:rPr>
        <w:t>, quanto à identificação de seus funcionários quando da execução dos trabalhos.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- Aceitar os acréscimos ou supressões que se fizerem necessários, observando o disposto nos parágrafos 1º, 2º e 3º do Artigo 65 da </w:t>
      </w:r>
      <w:r w:rsidR="00EE6FB3" w:rsidRPr="000332B2">
        <w:rPr>
          <w:rFonts w:ascii="Verdana" w:hAnsi="Verdana"/>
          <w:sz w:val="18"/>
          <w:szCs w:val="18"/>
        </w:rPr>
        <w:t>Lei Federal</w:t>
      </w:r>
      <w:r w:rsidRPr="000332B2">
        <w:rPr>
          <w:rFonts w:ascii="Verdana" w:hAnsi="Verdana"/>
          <w:sz w:val="18"/>
          <w:szCs w:val="18"/>
        </w:rPr>
        <w:t xml:space="preserve"> nº 8.666/93.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- Prestar o serviço atendendo todas as exigências das especificações e conforme a sua proposta de preços.</w:t>
      </w:r>
    </w:p>
    <w:p w:rsidR="00BF6DF2" w:rsidRPr="00991AD9" w:rsidRDefault="00BF6DF2" w:rsidP="00991AD9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- Manter, durante o período de execução dos serviços e da vigência do contrato, a regularidade do seu cadastro obrigatório no SICAF e a sua documentação cadastral válida.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- Reparar, corrigir, remover, reconstituir ou substituir, às suas expensas, no total ou em parte, o objeto do </w:t>
      </w:r>
      <w:r w:rsidR="00497E22" w:rsidRPr="000332B2">
        <w:rPr>
          <w:rFonts w:ascii="Verdana" w:hAnsi="Verdana"/>
          <w:sz w:val="18"/>
          <w:szCs w:val="18"/>
        </w:rPr>
        <w:t>serviço</w:t>
      </w:r>
      <w:r w:rsidRPr="000332B2">
        <w:rPr>
          <w:rFonts w:ascii="Verdana" w:hAnsi="Verdana"/>
          <w:sz w:val="18"/>
          <w:szCs w:val="18"/>
        </w:rPr>
        <w:t xml:space="preserve"> em que se verificarem vícios, defeitos ou incorreções resultantes da execução, no prazo máximo de 48 (quarenta e oito) horas a contar da notificação por parte da </w:t>
      </w:r>
      <w:r w:rsidR="00497E22" w:rsidRPr="000332B2">
        <w:rPr>
          <w:rFonts w:ascii="Verdana" w:hAnsi="Verdana"/>
          <w:sz w:val="18"/>
          <w:szCs w:val="18"/>
        </w:rPr>
        <w:t xml:space="preserve">Fiscalização, da Coordenadoria de Engenharia e Arquitetura da </w:t>
      </w:r>
      <w:r w:rsidR="00FE392D">
        <w:rPr>
          <w:rFonts w:ascii="Verdana" w:hAnsi="Verdana"/>
          <w:sz w:val="18"/>
          <w:szCs w:val="18"/>
        </w:rPr>
        <w:t>SAEN</w:t>
      </w:r>
      <w:r w:rsidRPr="000332B2">
        <w:rPr>
          <w:rFonts w:ascii="Verdana" w:hAnsi="Verdana"/>
          <w:sz w:val="18"/>
          <w:szCs w:val="18"/>
        </w:rPr>
        <w:t>/UFF.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– Ser responsável pelo recolhimento de todas as obrigações trabalhistas, sociais, fiscais, etc., sendo responsável única e direta perante o empregado que contrata e</w:t>
      </w:r>
      <w:r w:rsidRPr="00C97635">
        <w:rPr>
          <w:rFonts w:ascii="Verdana" w:hAnsi="Verdana"/>
          <w:sz w:val="18"/>
          <w:szCs w:val="18"/>
        </w:rPr>
        <w:t xml:space="preserve"> quaisquer outros resultantes da prestação do serviço, as quais já estão incluídas no </w:t>
      </w:r>
      <w:r w:rsidRPr="000332B2">
        <w:rPr>
          <w:rFonts w:ascii="Verdana" w:hAnsi="Verdana"/>
          <w:sz w:val="18"/>
          <w:szCs w:val="18"/>
        </w:rPr>
        <w:t>custo total.</w:t>
      </w:r>
    </w:p>
    <w:p w:rsidR="00E52114" w:rsidRDefault="00E52114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Não subcontratar o total dos serviços a ele adjudicados, sendo-lhe, entretanto, permitido fazê-lo parcialmente, com a prévia anuência por escrito da </w:t>
      </w:r>
      <w:r w:rsidRPr="00465E73">
        <w:rPr>
          <w:rFonts w:ascii="Verdana" w:hAnsi="Verdana"/>
          <w:i/>
          <w:sz w:val="18"/>
          <w:szCs w:val="18"/>
        </w:rPr>
        <w:t>CONTRATANTE</w:t>
      </w:r>
      <w:r w:rsidRPr="00465E73">
        <w:rPr>
          <w:rFonts w:ascii="Verdana" w:hAnsi="Verdana"/>
          <w:sz w:val="18"/>
          <w:szCs w:val="18"/>
        </w:rPr>
        <w:t>, continuando, porém, a responder direta e exclusivamente, pela fiel observância das obrigações contratuais</w:t>
      </w:r>
      <w:r w:rsidR="008E5DA8">
        <w:rPr>
          <w:rFonts w:ascii="Verdana" w:hAnsi="Verdana"/>
          <w:sz w:val="18"/>
          <w:szCs w:val="18"/>
        </w:rPr>
        <w:t xml:space="preserve"> (art. 10º do Decreto 7.581/2011)</w:t>
      </w:r>
      <w:r w:rsidRPr="00465E73">
        <w:rPr>
          <w:rFonts w:ascii="Verdana" w:hAnsi="Verdana"/>
          <w:sz w:val="18"/>
          <w:szCs w:val="18"/>
        </w:rPr>
        <w:t>.</w:t>
      </w:r>
    </w:p>
    <w:p w:rsidR="008E5DA8" w:rsidRPr="008E5DA8" w:rsidRDefault="008E5DA8" w:rsidP="00DA568D">
      <w:pPr>
        <w:numPr>
          <w:ilvl w:val="3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</w:t>
      </w:r>
      <w:r w:rsidRPr="00AD2F4D">
        <w:rPr>
          <w:rFonts w:ascii="Verdana" w:hAnsi="Verdana" w:cs="Arial"/>
          <w:color w:val="000000"/>
          <w:sz w:val="18"/>
          <w:szCs w:val="18"/>
        </w:rPr>
        <w:t> Quan</w:t>
      </w:r>
      <w:r>
        <w:rPr>
          <w:rFonts w:ascii="Verdana" w:hAnsi="Verdana" w:cs="Arial"/>
          <w:color w:val="000000"/>
          <w:sz w:val="18"/>
          <w:szCs w:val="18"/>
        </w:rPr>
        <w:t>do permitida a subcontratação, a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</w:t>
      </w:r>
      <w:r>
        <w:rPr>
          <w:rFonts w:ascii="Verdana" w:hAnsi="Verdana" w:cs="Arial"/>
          <w:i/>
          <w:color w:val="000000"/>
          <w:sz w:val="18"/>
          <w:szCs w:val="18"/>
        </w:rPr>
        <w:t>CONTRATANTE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deverá apr</w:t>
      </w:r>
      <w:r w:rsidRPr="00AD2F4D">
        <w:rPr>
          <w:rFonts w:ascii="Verdana" w:hAnsi="Verdana" w:cs="Arial"/>
          <w:color w:val="000000"/>
          <w:sz w:val="18"/>
          <w:szCs w:val="18"/>
        </w:rPr>
        <w:t>e</w:t>
      </w:r>
      <w:r w:rsidRPr="00AD2F4D">
        <w:rPr>
          <w:rFonts w:ascii="Verdana" w:hAnsi="Verdana" w:cs="Arial"/>
          <w:color w:val="000000"/>
          <w:sz w:val="18"/>
          <w:szCs w:val="18"/>
        </w:rPr>
        <w:t>sentar documentação do subcontratado que comprove sua habilitação juríd</w:t>
      </w:r>
      <w:r w:rsidRPr="00AD2F4D">
        <w:rPr>
          <w:rFonts w:ascii="Verdana" w:hAnsi="Verdana" w:cs="Arial"/>
          <w:color w:val="000000"/>
          <w:sz w:val="18"/>
          <w:szCs w:val="18"/>
        </w:rPr>
        <w:t>i</w:t>
      </w:r>
      <w:r w:rsidRPr="00AD2F4D">
        <w:rPr>
          <w:rFonts w:ascii="Verdana" w:hAnsi="Verdana" w:cs="Arial"/>
          <w:color w:val="000000"/>
          <w:sz w:val="18"/>
          <w:szCs w:val="18"/>
        </w:rPr>
        <w:t>ca, regularidade fiscal e a qualificação técnica necessária à execução da pa</w:t>
      </w:r>
      <w:r w:rsidRPr="00AD2F4D">
        <w:rPr>
          <w:rFonts w:ascii="Verdana" w:hAnsi="Verdana" w:cs="Arial"/>
          <w:color w:val="000000"/>
          <w:sz w:val="18"/>
          <w:szCs w:val="18"/>
        </w:rPr>
        <w:t>r</w:t>
      </w:r>
      <w:r w:rsidRPr="00AD2F4D">
        <w:rPr>
          <w:rFonts w:ascii="Verdana" w:hAnsi="Verdana" w:cs="Arial"/>
          <w:color w:val="000000"/>
          <w:sz w:val="18"/>
          <w:szCs w:val="18"/>
        </w:rPr>
        <w:t>cela da obra ou do serviço subcontratado.</w:t>
      </w:r>
    </w:p>
    <w:p w:rsidR="008E5DA8" w:rsidRPr="008E5DA8" w:rsidRDefault="008E5DA8" w:rsidP="00DA568D">
      <w:pPr>
        <w:numPr>
          <w:ilvl w:val="3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Pr="008E5DA8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A subcontratação </w:t>
      </w:r>
      <w:r>
        <w:rPr>
          <w:rFonts w:ascii="Verdana" w:hAnsi="Verdana" w:cs="Arial"/>
          <w:color w:val="000000"/>
          <w:sz w:val="18"/>
          <w:szCs w:val="18"/>
        </w:rPr>
        <w:t xml:space="preserve">não exclui a responsabilidade da </w:t>
      </w:r>
      <w:r>
        <w:rPr>
          <w:rFonts w:ascii="Verdana" w:hAnsi="Verdana" w:cs="Arial"/>
          <w:i/>
          <w:color w:val="000000"/>
          <w:sz w:val="18"/>
          <w:szCs w:val="18"/>
        </w:rPr>
        <w:t>CONTRATANTE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perante a administração pública quanto à qualidade técnica da obra ou do serviço presta</w:t>
      </w:r>
      <w:r>
        <w:rPr>
          <w:rFonts w:ascii="Verdana" w:hAnsi="Verdana" w:cs="Arial"/>
          <w:color w:val="000000"/>
          <w:sz w:val="18"/>
          <w:szCs w:val="18"/>
        </w:rPr>
        <w:t>do;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- Entregar, nos prazos estabelecidos, documento e informações</w:t>
      </w:r>
      <w:r w:rsidR="00A66B92" w:rsidRPr="000332B2">
        <w:rPr>
          <w:rFonts w:ascii="Verdana" w:hAnsi="Verdana"/>
          <w:sz w:val="18"/>
          <w:szCs w:val="18"/>
        </w:rPr>
        <w:t>,</w:t>
      </w:r>
      <w:r w:rsidRPr="000332B2">
        <w:rPr>
          <w:rFonts w:ascii="Verdana" w:hAnsi="Verdana"/>
          <w:sz w:val="18"/>
          <w:szCs w:val="18"/>
        </w:rPr>
        <w:t xml:space="preserve"> que esteja definido ou que vier a ser solicitad</w:t>
      </w:r>
      <w:r w:rsidR="00A66B92" w:rsidRPr="000332B2">
        <w:rPr>
          <w:rFonts w:ascii="Verdana" w:hAnsi="Verdana"/>
          <w:sz w:val="18"/>
          <w:szCs w:val="18"/>
        </w:rPr>
        <w:t>o</w:t>
      </w:r>
      <w:r w:rsidRPr="000332B2">
        <w:rPr>
          <w:rFonts w:ascii="Verdana" w:hAnsi="Verdana"/>
          <w:sz w:val="18"/>
          <w:szCs w:val="18"/>
        </w:rPr>
        <w:t xml:space="preserve"> pela </w:t>
      </w:r>
      <w:r w:rsidR="004D7659">
        <w:rPr>
          <w:rFonts w:ascii="Verdana" w:hAnsi="Verdana"/>
          <w:sz w:val="18"/>
          <w:szCs w:val="18"/>
        </w:rPr>
        <w:t>CPL</w:t>
      </w:r>
      <w:r w:rsidR="00497E22" w:rsidRPr="000332B2">
        <w:rPr>
          <w:rFonts w:ascii="Verdana" w:hAnsi="Verdana"/>
          <w:sz w:val="18"/>
          <w:szCs w:val="18"/>
        </w:rPr>
        <w:t xml:space="preserve"> ou pela Fiscalização</w:t>
      </w:r>
      <w:r w:rsidR="00991AD9">
        <w:rPr>
          <w:rFonts w:ascii="Verdana" w:hAnsi="Verdana"/>
          <w:sz w:val="18"/>
          <w:szCs w:val="18"/>
        </w:rPr>
        <w:t>,</w:t>
      </w:r>
      <w:r w:rsidR="00497E22" w:rsidRPr="000332B2">
        <w:rPr>
          <w:rFonts w:ascii="Verdana" w:hAnsi="Verdana"/>
          <w:sz w:val="18"/>
          <w:szCs w:val="18"/>
        </w:rPr>
        <w:t xml:space="preserve"> relativo aos serviços contratados</w:t>
      </w:r>
      <w:r w:rsidRPr="000332B2">
        <w:rPr>
          <w:rFonts w:ascii="Verdana" w:hAnsi="Verdana"/>
          <w:sz w:val="18"/>
          <w:szCs w:val="18"/>
        </w:rPr>
        <w:t>;</w:t>
      </w:r>
    </w:p>
    <w:p w:rsidR="005053EF" w:rsidRDefault="005053EF" w:rsidP="005053EF">
      <w:pPr>
        <w:suppressAutoHyphens/>
        <w:spacing w:before="120" w:after="120"/>
        <w:ind w:left="360"/>
        <w:jc w:val="both"/>
        <w:rPr>
          <w:rFonts w:ascii="Verdana" w:hAnsi="Verdana"/>
          <w:b/>
          <w:sz w:val="18"/>
          <w:szCs w:val="18"/>
          <w:u w:val="single"/>
        </w:rPr>
      </w:pPr>
    </w:p>
    <w:p w:rsidR="00301DC2" w:rsidRPr="00921AE7" w:rsidRDefault="00301DC2" w:rsidP="00DA568D">
      <w:pPr>
        <w:numPr>
          <w:ilvl w:val="0"/>
          <w:numId w:val="2"/>
        </w:numPr>
        <w:suppressAutoHyphens/>
        <w:spacing w:before="120" w:after="120"/>
        <w:jc w:val="both"/>
        <w:rPr>
          <w:rFonts w:ascii="Verdana" w:hAnsi="Verdana"/>
          <w:b/>
          <w:sz w:val="18"/>
          <w:szCs w:val="18"/>
          <w:u w:val="single"/>
        </w:rPr>
      </w:pPr>
      <w:r w:rsidRPr="00921AE7">
        <w:rPr>
          <w:rFonts w:ascii="Verdana" w:hAnsi="Verdana"/>
          <w:b/>
          <w:sz w:val="18"/>
          <w:szCs w:val="18"/>
          <w:u w:val="single"/>
        </w:rPr>
        <w:t>IMPUGNAÇÃO DO ATO CONVOCATÓRIO</w:t>
      </w:r>
    </w:p>
    <w:p w:rsidR="00311B7A" w:rsidRDefault="00311B7A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</w:t>
      </w:r>
      <w:r w:rsidR="008D5DFC">
        <w:rPr>
          <w:rFonts w:ascii="Verdana" w:hAnsi="Verdana"/>
          <w:sz w:val="18"/>
          <w:szCs w:val="18"/>
        </w:rPr>
        <w:t xml:space="preserve">Dos atos da Administração pública decorrentes da aplicação do RDC, caberão </w:t>
      </w:r>
      <w:r>
        <w:rPr>
          <w:rFonts w:ascii="Verdana" w:hAnsi="Verdana"/>
          <w:color w:val="000000"/>
          <w:sz w:val="18"/>
          <w:szCs w:val="18"/>
        </w:rPr>
        <w:t>impugnar o edital de licitação, por irregularidade na aplicação da Lei</w:t>
      </w:r>
      <w:r w:rsidR="008D5DFC">
        <w:rPr>
          <w:rFonts w:ascii="Verdana" w:hAnsi="Verdana"/>
          <w:color w:val="000000"/>
          <w:sz w:val="18"/>
          <w:szCs w:val="18"/>
        </w:rPr>
        <w:t xml:space="preserve"> 12.462/2011</w:t>
      </w:r>
      <w:r>
        <w:rPr>
          <w:rFonts w:ascii="Verdana" w:hAnsi="Verdana"/>
          <w:color w:val="000000"/>
          <w:sz w:val="18"/>
          <w:szCs w:val="18"/>
        </w:rPr>
        <w:t xml:space="preserve">, devendo protocolar o pedido até </w:t>
      </w:r>
      <w:proofErr w:type="gramStart"/>
      <w:r>
        <w:rPr>
          <w:rFonts w:ascii="Verdana" w:hAnsi="Verdana"/>
          <w:color w:val="000000"/>
          <w:sz w:val="18"/>
          <w:szCs w:val="18"/>
        </w:rPr>
        <w:t>5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(cinco) dias úteis antes da data fixada para abertura dos envelopes</w:t>
      </w:r>
      <w:r w:rsidR="00A94959">
        <w:rPr>
          <w:rFonts w:ascii="Verdana" w:hAnsi="Verdana"/>
          <w:color w:val="000000"/>
          <w:sz w:val="18"/>
          <w:szCs w:val="18"/>
        </w:rPr>
        <w:t xml:space="preserve"> (alínea b do inciso I do art. 45 da Lei 12.462/2011)</w:t>
      </w:r>
      <w:r>
        <w:rPr>
          <w:rFonts w:ascii="Verdana" w:hAnsi="Verdana"/>
          <w:color w:val="000000"/>
          <w:sz w:val="18"/>
          <w:szCs w:val="18"/>
        </w:rPr>
        <w:t xml:space="preserve">, devendo a Administração julgar e responder à impugnação em até </w:t>
      </w:r>
      <w:r w:rsidR="00A94959">
        <w:rPr>
          <w:rFonts w:ascii="Verdana" w:hAnsi="Verdana"/>
          <w:color w:val="000000"/>
          <w:sz w:val="18"/>
          <w:szCs w:val="18"/>
        </w:rPr>
        <w:t>2</w:t>
      </w:r>
      <w:r>
        <w:rPr>
          <w:rFonts w:ascii="Verdana" w:hAnsi="Verdana"/>
          <w:color w:val="000000"/>
          <w:sz w:val="18"/>
          <w:szCs w:val="18"/>
        </w:rPr>
        <w:t xml:space="preserve"> (</w:t>
      </w:r>
      <w:r w:rsidR="00A94959">
        <w:rPr>
          <w:rFonts w:ascii="Verdana" w:hAnsi="Verdana"/>
          <w:color w:val="000000"/>
          <w:sz w:val="18"/>
          <w:szCs w:val="18"/>
        </w:rPr>
        <w:t>dois</w:t>
      </w:r>
      <w:r>
        <w:rPr>
          <w:rFonts w:ascii="Verdana" w:hAnsi="Verdana"/>
          <w:color w:val="000000"/>
          <w:sz w:val="18"/>
          <w:szCs w:val="18"/>
        </w:rPr>
        <w:t xml:space="preserve">) dias úteis </w:t>
      </w:r>
      <w:r w:rsidR="00A94959">
        <w:rPr>
          <w:rFonts w:ascii="Verdana" w:hAnsi="Verdana"/>
          <w:color w:val="000000"/>
          <w:sz w:val="18"/>
          <w:szCs w:val="18"/>
        </w:rPr>
        <w:t>antes da data da abertura das propostas;</w:t>
      </w:r>
    </w:p>
    <w:p w:rsidR="00311B7A" w:rsidRDefault="00311B7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Decairá do direito de impugnar os termos deste Edital, perante a Administração, </w:t>
      </w:r>
      <w:r>
        <w:rPr>
          <w:rFonts w:ascii="Verdana" w:hAnsi="Verdana"/>
          <w:color w:val="000000"/>
          <w:sz w:val="18"/>
          <w:szCs w:val="18"/>
        </w:rPr>
        <w:t>o licitante</w:t>
      </w:r>
      <w:r>
        <w:rPr>
          <w:rFonts w:ascii="Verdana" w:hAnsi="Verdana"/>
          <w:sz w:val="18"/>
          <w:szCs w:val="18"/>
        </w:rPr>
        <w:t xml:space="preserve"> que não o fizer até o </w:t>
      </w:r>
      <w:r w:rsidR="00A94959">
        <w:rPr>
          <w:rFonts w:ascii="Verdana" w:hAnsi="Verdana"/>
          <w:sz w:val="18"/>
          <w:szCs w:val="18"/>
        </w:rPr>
        <w:t>quinto</w:t>
      </w:r>
      <w:r w:rsidR="001B076E">
        <w:rPr>
          <w:rFonts w:ascii="Verdana" w:hAnsi="Verdana"/>
          <w:sz w:val="18"/>
          <w:szCs w:val="18"/>
        </w:rPr>
        <w:t xml:space="preserve"> dia útil</w:t>
      </w:r>
      <w:r>
        <w:rPr>
          <w:rFonts w:ascii="Verdana" w:hAnsi="Verdana"/>
          <w:sz w:val="18"/>
          <w:szCs w:val="18"/>
        </w:rPr>
        <w:t xml:space="preserve"> que anteceder a abertura dos envelopes, apontando as fa</w:t>
      </w:r>
      <w:r w:rsidR="001B076E">
        <w:rPr>
          <w:rFonts w:ascii="Verdana" w:hAnsi="Verdana"/>
          <w:sz w:val="18"/>
          <w:szCs w:val="18"/>
        </w:rPr>
        <w:t xml:space="preserve">lhas </w:t>
      </w:r>
      <w:r w:rsidR="001B076E">
        <w:rPr>
          <w:rFonts w:ascii="Verdana" w:hAnsi="Verdana"/>
          <w:sz w:val="18"/>
          <w:szCs w:val="18"/>
        </w:rPr>
        <w:lastRenderedPageBreak/>
        <w:t>ou irregularidades</w:t>
      </w:r>
      <w:r>
        <w:rPr>
          <w:rFonts w:ascii="Verdana" w:hAnsi="Verdana"/>
          <w:sz w:val="18"/>
          <w:szCs w:val="18"/>
        </w:rPr>
        <w:t xml:space="preserve"> que viciariam o edital, hipótese que tal comunicação não terá efeito de recu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z w:val="18"/>
          <w:szCs w:val="18"/>
        </w:rPr>
        <w:t>so</w:t>
      </w:r>
      <w:r w:rsidR="00A94959">
        <w:rPr>
          <w:rFonts w:ascii="Verdana" w:hAnsi="Verdana"/>
          <w:sz w:val="18"/>
          <w:szCs w:val="18"/>
        </w:rPr>
        <w:t>;</w:t>
      </w:r>
    </w:p>
    <w:p w:rsidR="00A94959" w:rsidRPr="00A94959" w:rsidRDefault="00A94959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A94959">
        <w:rPr>
          <w:rFonts w:ascii="Verdana" w:hAnsi="Verdana"/>
          <w:color w:val="000000"/>
          <w:sz w:val="18"/>
          <w:szCs w:val="18"/>
        </w:rPr>
        <w:t>-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A94959">
        <w:rPr>
          <w:rFonts w:ascii="Verdana" w:hAnsi="Verdana" w:cs="Arial"/>
          <w:sz w:val="18"/>
          <w:szCs w:val="18"/>
        </w:rPr>
        <w:t xml:space="preserve">A </w:t>
      </w:r>
      <w:r>
        <w:rPr>
          <w:rFonts w:ascii="Verdana" w:hAnsi="Verdana" w:cs="Arial"/>
          <w:sz w:val="18"/>
          <w:szCs w:val="18"/>
        </w:rPr>
        <w:t>impugnação</w:t>
      </w:r>
      <w:r w:rsidRPr="00A94959">
        <w:rPr>
          <w:rFonts w:ascii="Verdana" w:hAnsi="Verdana" w:cs="Arial"/>
          <w:sz w:val="18"/>
          <w:szCs w:val="18"/>
        </w:rPr>
        <w:t xml:space="preserve"> do Edital e de seus Anexos deverá ser dirigida à Autoridade que assinou o</w:t>
      </w:r>
      <w:r>
        <w:rPr>
          <w:rFonts w:ascii="Verdana" w:hAnsi="Verdana" w:cs="Arial"/>
          <w:sz w:val="18"/>
          <w:szCs w:val="18"/>
        </w:rPr>
        <w:t xml:space="preserve"> Edital, mediante petição a ser </w:t>
      </w:r>
      <w:r w:rsidRPr="00A94959">
        <w:rPr>
          <w:rFonts w:ascii="Verdana" w:hAnsi="Verdana" w:cs="Arial"/>
          <w:sz w:val="18"/>
          <w:szCs w:val="18"/>
        </w:rPr>
        <w:t>en</w:t>
      </w:r>
      <w:r w:rsidR="008D5DFC">
        <w:rPr>
          <w:rFonts w:ascii="Verdana" w:hAnsi="Verdana" w:cs="Arial"/>
          <w:sz w:val="18"/>
          <w:szCs w:val="18"/>
        </w:rPr>
        <w:t>tregue</w:t>
      </w:r>
      <w:r>
        <w:rPr>
          <w:rFonts w:ascii="Verdana" w:hAnsi="Verdana" w:cs="Arial"/>
          <w:sz w:val="18"/>
          <w:szCs w:val="18"/>
        </w:rPr>
        <w:t xml:space="preserve"> </w:t>
      </w:r>
      <w:r w:rsidR="008D5DFC">
        <w:rPr>
          <w:rFonts w:ascii="Verdana" w:hAnsi="Verdana" w:cs="Arial"/>
          <w:sz w:val="18"/>
          <w:szCs w:val="18"/>
        </w:rPr>
        <w:t>n</w:t>
      </w:r>
      <w:r>
        <w:rPr>
          <w:rFonts w:ascii="Verdana" w:hAnsi="Verdana" w:cs="Arial"/>
          <w:sz w:val="18"/>
          <w:szCs w:val="18"/>
        </w:rPr>
        <w:t xml:space="preserve">o Protocolo </w:t>
      </w:r>
      <w:r w:rsidR="006C1321">
        <w:rPr>
          <w:rFonts w:ascii="Verdana" w:hAnsi="Verdana" w:cs="Arial"/>
          <w:sz w:val="18"/>
          <w:szCs w:val="18"/>
        </w:rPr>
        <w:t xml:space="preserve">Geral </w:t>
      </w:r>
      <w:r>
        <w:rPr>
          <w:rFonts w:ascii="Verdana" w:hAnsi="Verdana" w:cs="Arial"/>
          <w:sz w:val="18"/>
          <w:szCs w:val="18"/>
        </w:rPr>
        <w:t>da Reitoria</w:t>
      </w:r>
      <w:r w:rsidRPr="00A94959">
        <w:rPr>
          <w:rFonts w:ascii="Verdana" w:hAnsi="Verdana" w:cs="Arial"/>
          <w:sz w:val="18"/>
          <w:szCs w:val="18"/>
        </w:rPr>
        <w:t xml:space="preserve">, </w:t>
      </w:r>
      <w:r>
        <w:rPr>
          <w:rFonts w:ascii="Verdana" w:hAnsi="Verdana" w:cs="Arial"/>
          <w:sz w:val="18"/>
          <w:szCs w:val="18"/>
        </w:rPr>
        <w:t>situado na Rua Miguel de Frias n.º 09, Icaraí, Niterói – RJ</w:t>
      </w:r>
      <w:r w:rsidR="00596DE0">
        <w:rPr>
          <w:rFonts w:ascii="Verdana" w:hAnsi="Verdana" w:cs="Arial"/>
          <w:sz w:val="18"/>
          <w:szCs w:val="18"/>
        </w:rPr>
        <w:t>, por licitante devidamente qualificada</w:t>
      </w:r>
      <w:r>
        <w:rPr>
          <w:rFonts w:ascii="Verdana" w:hAnsi="Verdana" w:cs="Arial"/>
          <w:sz w:val="18"/>
          <w:szCs w:val="18"/>
        </w:rPr>
        <w:t>;</w:t>
      </w:r>
    </w:p>
    <w:p w:rsidR="00311B7A" w:rsidRDefault="00311B7A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– A impug</w:t>
      </w:r>
      <w:r w:rsidR="00596DE0">
        <w:rPr>
          <w:rFonts w:ascii="Verdana" w:hAnsi="Verdana"/>
          <w:color w:val="000000"/>
          <w:sz w:val="18"/>
          <w:szCs w:val="18"/>
        </w:rPr>
        <w:t>nação feita tempestivamente pela</w:t>
      </w:r>
      <w:r>
        <w:rPr>
          <w:rFonts w:ascii="Verdana" w:hAnsi="Verdana"/>
          <w:color w:val="000000"/>
          <w:sz w:val="18"/>
          <w:szCs w:val="18"/>
        </w:rPr>
        <w:t xml:space="preserve"> licitante, não o impedirá de participar das fases subsequentes</w:t>
      </w:r>
      <w:r w:rsidR="00A94959">
        <w:rPr>
          <w:rFonts w:ascii="Verdana" w:hAnsi="Verdana"/>
          <w:color w:val="000000"/>
          <w:sz w:val="18"/>
          <w:szCs w:val="18"/>
        </w:rPr>
        <w:t xml:space="preserve"> da licitação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311B7A" w:rsidRDefault="00311B7A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color w:val="000000"/>
          <w:sz w:val="18"/>
          <w:szCs w:val="18"/>
        </w:rPr>
        <w:t xml:space="preserve"> Caberá a Comissão de Licitação, auxiliada pelo setor responsável pela elaboração do edital, decidir sobre a impugnação.</w:t>
      </w:r>
    </w:p>
    <w:p w:rsidR="00311B7A" w:rsidRDefault="00311B7A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color w:val="000000"/>
          <w:sz w:val="18"/>
          <w:szCs w:val="18"/>
        </w:rPr>
        <w:t xml:space="preserve"> Acolhida a impugnação contra o ato convocatório, será definida e publicada nova data para realização do certame, depois de sanada a(s) falha(s), que lhe deram causa.</w:t>
      </w:r>
    </w:p>
    <w:p w:rsidR="00311B7A" w:rsidRDefault="00311B7A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>- N</w:t>
      </w:r>
      <w:r>
        <w:rPr>
          <w:rFonts w:ascii="Verdana" w:hAnsi="Verdana"/>
          <w:color w:val="000000"/>
          <w:sz w:val="18"/>
          <w:szCs w:val="18"/>
        </w:rPr>
        <w:t>ão serão aceitas petições de impugnação sem a devida qualificação da pessoa física ou jurídica.</w:t>
      </w:r>
    </w:p>
    <w:p w:rsidR="006C1321" w:rsidRPr="006C1321" w:rsidRDefault="006C1321" w:rsidP="006C1321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INEXECUÇÃO E RESCISÃO DO CONTRATO</w:t>
      </w:r>
      <w:r w:rsidRPr="00BE563D">
        <w:rPr>
          <w:rFonts w:ascii="Verdana" w:hAnsi="Verdana"/>
          <w:sz w:val="18"/>
          <w:szCs w:val="18"/>
        </w:rPr>
        <w:t>: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A inexecução total ou parcial do Contrato enseja a sua rescisão, com as conseq</w:t>
      </w:r>
      <w:r w:rsidR="00596DE0">
        <w:rPr>
          <w:rFonts w:ascii="Verdana" w:hAnsi="Verdana"/>
          <w:sz w:val="18"/>
          <w:szCs w:val="18"/>
        </w:rPr>
        <w:t>u</w:t>
      </w:r>
      <w:r w:rsidRPr="00BE563D">
        <w:rPr>
          <w:rFonts w:ascii="Verdana" w:hAnsi="Verdana"/>
          <w:sz w:val="18"/>
          <w:szCs w:val="18"/>
        </w:rPr>
        <w:t>ências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tratuais previstas nos artigos 78 e 79 da Lei Federal nº 8.666/93 e suas alterações posteriores.</w:t>
      </w:r>
    </w:p>
    <w:p w:rsidR="001A6B1A" w:rsidRPr="001A6B1A" w:rsidRDefault="001A6B1A" w:rsidP="001A6B1A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- </w:t>
      </w:r>
      <w:r w:rsidRPr="001A6B1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Os casos de rescisão contratual serão formalmente motivados nos autos do proce</w:t>
      </w:r>
      <w:r w:rsidRPr="001A6B1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</w:t>
      </w:r>
      <w:r w:rsidRPr="001A6B1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so, assegurado o contraditório e a ampla defesa.</w:t>
      </w:r>
    </w:p>
    <w:p w:rsidR="001A6B1A" w:rsidRPr="001A6B1A" w:rsidRDefault="001A6B1A" w:rsidP="001A6B1A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1A6B1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- A rescisão administrativa ou amigável deverá ser precedida de autorização escrita e fundamentada da autoridade competente.</w:t>
      </w:r>
    </w:p>
    <w:p w:rsidR="006C1321" w:rsidRPr="006C1321" w:rsidRDefault="006C1321" w:rsidP="006C1321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C1321">
        <w:rPr>
          <w:rFonts w:ascii="Verdana" w:hAnsi="Verdana" w:cs="Arial"/>
          <w:sz w:val="18"/>
          <w:szCs w:val="18"/>
        </w:rPr>
        <w:t>- Serão aplicadas sanções nos termos do </w:t>
      </w:r>
      <w:hyperlink r:id="rId22" w:anchor="art47" w:history="1">
        <w:r w:rsidRPr="006C1321">
          <w:rPr>
            <w:rFonts w:ascii="Verdana" w:hAnsi="Verdana" w:cs="Arial"/>
            <w:sz w:val="18"/>
            <w:szCs w:val="18"/>
            <w:u w:val="single"/>
          </w:rPr>
          <w:t>art. 47 da Lei n</w:t>
        </w:r>
        <w:r w:rsidRPr="006C1321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6C1321">
          <w:rPr>
            <w:rFonts w:ascii="Verdana" w:hAnsi="Verdana" w:cs="Arial"/>
            <w:sz w:val="18"/>
            <w:szCs w:val="18"/>
            <w:u w:val="single"/>
          </w:rPr>
          <w:t> 12.462, de 2011</w:t>
        </w:r>
      </w:hyperlink>
      <w:r w:rsidRPr="006C1321">
        <w:rPr>
          <w:rFonts w:ascii="Verdana" w:hAnsi="Verdana" w:cs="Arial"/>
          <w:sz w:val="18"/>
          <w:szCs w:val="18"/>
        </w:rPr>
        <w:t>, sem prejuízo das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multas previstas no instrumento convocatório</w:t>
      </w:r>
      <w:r>
        <w:rPr>
          <w:rFonts w:ascii="Verdana" w:hAnsi="Verdana" w:cs="Arial"/>
          <w:color w:val="000000"/>
          <w:sz w:val="18"/>
          <w:szCs w:val="18"/>
        </w:rPr>
        <w:t xml:space="preserve"> (art. 111 do Decreto n.º 7.581/2011)</w:t>
      </w:r>
      <w:r w:rsidRPr="00AD2F4D">
        <w:rPr>
          <w:rFonts w:ascii="Verdana" w:hAnsi="Verdana" w:cs="Arial"/>
          <w:color w:val="000000"/>
          <w:sz w:val="18"/>
          <w:szCs w:val="18"/>
        </w:rPr>
        <w:t>.</w:t>
      </w:r>
    </w:p>
    <w:p w:rsidR="001A6B1A" w:rsidRPr="001A6B1A" w:rsidRDefault="001A6B1A" w:rsidP="001A6B1A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DISPOSIÇÕES GERAIS</w:t>
      </w:r>
      <w:r w:rsidRPr="00BE563D">
        <w:rPr>
          <w:rFonts w:ascii="Verdana" w:hAnsi="Verdana"/>
          <w:sz w:val="18"/>
          <w:szCs w:val="18"/>
        </w:rPr>
        <w:t>: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Fica </w:t>
      </w:r>
      <w:proofErr w:type="gramStart"/>
      <w:r w:rsidRPr="00BE563D">
        <w:rPr>
          <w:rFonts w:ascii="Verdana" w:hAnsi="Verdana"/>
          <w:sz w:val="18"/>
          <w:szCs w:val="18"/>
        </w:rPr>
        <w:t>entendido</w:t>
      </w:r>
      <w:r w:rsidR="005E0AEA">
        <w:rPr>
          <w:rFonts w:ascii="Verdana" w:hAnsi="Verdana"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que as especificações e toda a documentação deste Edital são compleme</w:t>
      </w:r>
      <w:r w:rsidRPr="00BE563D">
        <w:rPr>
          <w:rFonts w:ascii="Verdana" w:hAnsi="Verdana"/>
          <w:sz w:val="18"/>
          <w:szCs w:val="18"/>
        </w:rPr>
        <w:t>n</w:t>
      </w:r>
      <w:r w:rsidR="005E0AEA">
        <w:rPr>
          <w:rFonts w:ascii="Verdana" w:hAnsi="Verdana"/>
          <w:sz w:val="18"/>
          <w:szCs w:val="18"/>
        </w:rPr>
        <w:t>tares entre si,</w:t>
      </w:r>
      <w:r w:rsidRPr="00BE563D">
        <w:rPr>
          <w:rFonts w:ascii="Verdana" w:hAnsi="Verdana"/>
          <w:sz w:val="18"/>
          <w:szCs w:val="18"/>
        </w:rPr>
        <w:t xml:space="preserve"> </w:t>
      </w:r>
      <w:r w:rsidR="00D04EE8" w:rsidRPr="00BE563D">
        <w:rPr>
          <w:rFonts w:ascii="Verdana" w:hAnsi="Verdana"/>
          <w:sz w:val="18"/>
          <w:szCs w:val="18"/>
        </w:rPr>
        <w:t>independente</w:t>
      </w:r>
      <w:r w:rsidR="004366D2">
        <w:rPr>
          <w:rFonts w:ascii="Verdana" w:hAnsi="Verdana"/>
          <w:sz w:val="18"/>
          <w:szCs w:val="18"/>
        </w:rPr>
        <w:t>s</w:t>
      </w:r>
      <w:r w:rsidR="00D04EE8" w:rsidRPr="00BE563D">
        <w:rPr>
          <w:rFonts w:ascii="Verdana" w:hAnsi="Verdana"/>
          <w:sz w:val="18"/>
          <w:szCs w:val="18"/>
        </w:rPr>
        <w:t xml:space="preserve"> de transcrição</w:t>
      </w:r>
      <w:proofErr w:type="gramEnd"/>
      <w:r w:rsidR="00D04EE8" w:rsidRPr="00BE563D">
        <w:rPr>
          <w:rFonts w:ascii="Verdana" w:hAnsi="Verdana"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>de modo que qualquer detalhe que se mencione em um documento e se omita em outro, será válido.</w:t>
      </w:r>
    </w:p>
    <w:p w:rsidR="00214667" w:rsidRDefault="00214667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- A participação na Licitação implica na aceitação integral e irretratável dos termos deste Ed</w:t>
      </w:r>
      <w:r w:rsidRPr="000332B2">
        <w:rPr>
          <w:rFonts w:ascii="Verdana" w:hAnsi="Verdana"/>
          <w:sz w:val="18"/>
          <w:szCs w:val="18"/>
        </w:rPr>
        <w:t>i</w:t>
      </w:r>
      <w:r w:rsidRPr="000332B2">
        <w:rPr>
          <w:rFonts w:ascii="Verdana" w:hAnsi="Verdana"/>
          <w:sz w:val="18"/>
          <w:szCs w:val="18"/>
        </w:rPr>
        <w:t>tal, seus anexos e instrumentos, bem como a observância dos regulamentos administrativos e das normas técnicas gerais ou especiais aplicáveis.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Fica assegurado à </w:t>
      </w:r>
      <w:r w:rsidRPr="00BE563D">
        <w:rPr>
          <w:rFonts w:ascii="Verdana" w:hAnsi="Verdana"/>
          <w:i/>
          <w:iCs/>
          <w:sz w:val="18"/>
          <w:szCs w:val="18"/>
        </w:rPr>
        <w:t>UNIVERSIDADE</w:t>
      </w:r>
      <w:r w:rsidRPr="00BE563D">
        <w:rPr>
          <w:rFonts w:ascii="Verdana" w:hAnsi="Verdana"/>
          <w:sz w:val="18"/>
          <w:szCs w:val="18"/>
        </w:rPr>
        <w:t>, sem que caiba aos licitantes qualquer tipo de reclam</w:t>
      </w:r>
      <w:r w:rsidRPr="00BE563D"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>ção, o direito de:</w:t>
      </w:r>
    </w:p>
    <w:p w:rsidR="00E9516A" w:rsidRPr="00C97635" w:rsidRDefault="00AD1FD2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>- A</w:t>
      </w:r>
      <w:r w:rsidR="00E9516A" w:rsidRPr="00C97635">
        <w:rPr>
          <w:rFonts w:ascii="Verdana" w:hAnsi="Verdana"/>
          <w:sz w:val="18"/>
          <w:szCs w:val="18"/>
        </w:rPr>
        <w:t xml:space="preserve">diar a data de abertura dos envelopes </w:t>
      </w:r>
      <w:proofErr w:type="gramStart"/>
      <w:r w:rsidR="001B076E">
        <w:rPr>
          <w:rFonts w:ascii="Verdana" w:hAnsi="Verdana"/>
          <w:sz w:val="18"/>
          <w:szCs w:val="18"/>
        </w:rPr>
        <w:t>da</w:t>
      </w:r>
      <w:r w:rsidR="001B076E" w:rsidRPr="00C97635">
        <w:rPr>
          <w:rFonts w:ascii="Verdana" w:hAnsi="Verdana"/>
          <w:sz w:val="18"/>
          <w:szCs w:val="18"/>
        </w:rPr>
        <w:t xml:space="preserve"> presente</w:t>
      </w:r>
      <w:proofErr w:type="gramEnd"/>
      <w:r w:rsidR="00E9516A" w:rsidRPr="00C97635">
        <w:rPr>
          <w:rFonts w:ascii="Verdana" w:hAnsi="Verdana"/>
          <w:sz w:val="18"/>
          <w:szCs w:val="18"/>
        </w:rPr>
        <w:t xml:space="preserve"> licitação, dando conhecimento aos interessados através de</w:t>
      </w:r>
      <w:r w:rsidR="00765EE6">
        <w:rPr>
          <w:rFonts w:ascii="Verdana" w:hAnsi="Verdana"/>
          <w:sz w:val="18"/>
          <w:szCs w:val="18"/>
        </w:rPr>
        <w:t xml:space="preserve"> publicação no Diário Oficial e em jornal, na mesma fo</w:t>
      </w:r>
      <w:r w:rsidR="00765EE6">
        <w:rPr>
          <w:rFonts w:ascii="Verdana" w:hAnsi="Verdana"/>
          <w:sz w:val="18"/>
          <w:szCs w:val="18"/>
        </w:rPr>
        <w:t>r</w:t>
      </w:r>
      <w:r w:rsidR="00765EE6">
        <w:rPr>
          <w:rFonts w:ascii="Verdana" w:hAnsi="Verdana"/>
          <w:sz w:val="18"/>
          <w:szCs w:val="18"/>
        </w:rPr>
        <w:t>ma em que houve a divulgação inicial</w:t>
      </w:r>
      <w:r w:rsidR="00E9516A" w:rsidRPr="00C97635">
        <w:rPr>
          <w:rFonts w:ascii="Verdana" w:hAnsi="Verdana"/>
          <w:sz w:val="18"/>
          <w:szCs w:val="18"/>
        </w:rPr>
        <w:t>, com antecedência mínima de 24 (vinte e qu</w:t>
      </w:r>
      <w:r w:rsidR="00E9516A" w:rsidRPr="00C97635">
        <w:rPr>
          <w:rFonts w:ascii="Verdana" w:hAnsi="Verdana"/>
          <w:sz w:val="18"/>
          <w:szCs w:val="18"/>
        </w:rPr>
        <w:t>a</w:t>
      </w:r>
      <w:r w:rsidR="00E9516A" w:rsidRPr="00C97635">
        <w:rPr>
          <w:rFonts w:ascii="Verdana" w:hAnsi="Verdana"/>
          <w:sz w:val="18"/>
          <w:szCs w:val="18"/>
        </w:rPr>
        <w:t>tro) horas da data inicialmente marcada.</w:t>
      </w:r>
    </w:p>
    <w:p w:rsidR="00E9516A" w:rsidRPr="00C97635" w:rsidRDefault="00AD1FD2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>- R</w:t>
      </w:r>
      <w:r w:rsidR="00E9516A" w:rsidRPr="00C97635">
        <w:rPr>
          <w:rFonts w:ascii="Verdana" w:hAnsi="Verdana"/>
          <w:sz w:val="18"/>
          <w:szCs w:val="18"/>
        </w:rPr>
        <w:t xml:space="preserve">evogar o processo licitatório por razões de interesse público decorrente de fato superveniente e pertinente, sem </w:t>
      </w:r>
      <w:r w:rsidR="0086506B">
        <w:rPr>
          <w:rFonts w:ascii="Verdana" w:hAnsi="Verdana"/>
          <w:sz w:val="18"/>
          <w:szCs w:val="18"/>
        </w:rPr>
        <w:t xml:space="preserve">que </w:t>
      </w:r>
      <w:r w:rsidR="00E9516A" w:rsidRPr="00C97635">
        <w:rPr>
          <w:rFonts w:ascii="Verdana" w:hAnsi="Verdana"/>
          <w:sz w:val="18"/>
          <w:szCs w:val="18"/>
        </w:rPr>
        <w:t>caiba</w:t>
      </w:r>
      <w:r w:rsidR="0086506B">
        <w:rPr>
          <w:rFonts w:ascii="Verdana" w:hAnsi="Verdana"/>
          <w:sz w:val="18"/>
          <w:szCs w:val="18"/>
        </w:rPr>
        <w:t>m</w:t>
      </w:r>
      <w:r w:rsidR="00E9516A" w:rsidRPr="00C97635">
        <w:rPr>
          <w:rFonts w:ascii="Verdana" w:hAnsi="Verdana"/>
          <w:sz w:val="18"/>
          <w:szCs w:val="18"/>
        </w:rPr>
        <w:t xml:space="preserve"> as licitantes o direito de reclamação ou indenização</w:t>
      </w:r>
      <w:proofErr w:type="gramStart"/>
      <w:r w:rsidR="00E9516A" w:rsidRPr="00C97635">
        <w:rPr>
          <w:rFonts w:ascii="Verdana" w:hAnsi="Verdana"/>
          <w:sz w:val="18"/>
          <w:szCs w:val="18"/>
        </w:rPr>
        <w:t xml:space="preserve">  </w:t>
      </w:r>
      <w:proofErr w:type="gramEnd"/>
      <w:r w:rsidR="00E9516A" w:rsidRPr="00C97635">
        <w:rPr>
          <w:rFonts w:ascii="Verdana" w:hAnsi="Verdana"/>
          <w:sz w:val="18"/>
          <w:szCs w:val="18"/>
        </w:rPr>
        <w:t>e/ou anulá-lo por ilegalidade, de ofício ou provocação de terceiros, m</w:t>
      </w:r>
      <w:r w:rsidR="00E9516A" w:rsidRPr="00C97635">
        <w:rPr>
          <w:rFonts w:ascii="Verdana" w:hAnsi="Verdana"/>
          <w:sz w:val="18"/>
          <w:szCs w:val="18"/>
        </w:rPr>
        <w:t>e</w:t>
      </w:r>
      <w:r w:rsidR="00E9516A" w:rsidRPr="00C97635">
        <w:rPr>
          <w:rFonts w:ascii="Verdana" w:hAnsi="Verdana"/>
          <w:sz w:val="18"/>
          <w:szCs w:val="18"/>
        </w:rPr>
        <w:t>diante parecer devidamente fundamentado, a qualquer tempo antes da adjudicação do objeto desta licitação.</w:t>
      </w:r>
    </w:p>
    <w:p w:rsidR="00E9516A" w:rsidRPr="00C97635" w:rsidRDefault="00AD1FD2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>- A</w:t>
      </w:r>
      <w:r w:rsidR="00E9516A" w:rsidRPr="00C97635">
        <w:rPr>
          <w:rFonts w:ascii="Verdana" w:hAnsi="Verdana"/>
          <w:sz w:val="18"/>
          <w:szCs w:val="18"/>
        </w:rPr>
        <w:t>lterar as condições deste Edital, as especificações e qualquer documento pertine</w:t>
      </w:r>
      <w:r w:rsidR="00E9516A" w:rsidRPr="00C97635">
        <w:rPr>
          <w:rFonts w:ascii="Verdana" w:hAnsi="Verdana"/>
          <w:sz w:val="18"/>
          <w:szCs w:val="18"/>
        </w:rPr>
        <w:t>n</w:t>
      </w:r>
      <w:r w:rsidR="00E9516A" w:rsidRPr="00C97635">
        <w:rPr>
          <w:rFonts w:ascii="Verdana" w:hAnsi="Verdana"/>
          <w:sz w:val="18"/>
          <w:szCs w:val="18"/>
        </w:rPr>
        <w:t>te a esta licitação, desde que fixe novo prazo para apresentação das propostas, da</w:t>
      </w:r>
      <w:r w:rsidR="00E9516A" w:rsidRPr="00C97635">
        <w:rPr>
          <w:rFonts w:ascii="Verdana" w:hAnsi="Verdana"/>
          <w:sz w:val="18"/>
          <w:szCs w:val="18"/>
        </w:rPr>
        <w:t>n</w:t>
      </w:r>
      <w:r w:rsidR="00E9516A" w:rsidRPr="00C97635">
        <w:rPr>
          <w:rFonts w:ascii="Verdana" w:hAnsi="Verdana"/>
          <w:sz w:val="18"/>
          <w:szCs w:val="18"/>
        </w:rPr>
        <w:t xml:space="preserve">do conhecimento com antecedência as interessadas. </w:t>
      </w:r>
    </w:p>
    <w:p w:rsidR="00E9516A" w:rsidRPr="00C97635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 xml:space="preserve">- A presente Licitação reger-se-á pelas normas contidas neste Edital e pelas disposições de legislação, principalmente a Lei Federal nº </w:t>
      </w:r>
      <w:r w:rsidR="001A6B1A">
        <w:rPr>
          <w:rFonts w:ascii="Verdana" w:hAnsi="Verdana"/>
          <w:sz w:val="18"/>
          <w:szCs w:val="18"/>
        </w:rPr>
        <w:t>12.462/2011</w:t>
      </w:r>
      <w:r w:rsidRPr="00C97635">
        <w:rPr>
          <w:rFonts w:ascii="Verdana" w:hAnsi="Verdana"/>
          <w:sz w:val="18"/>
          <w:szCs w:val="18"/>
        </w:rPr>
        <w:t>.</w:t>
      </w:r>
    </w:p>
    <w:p w:rsidR="0070137D" w:rsidRPr="00C97635" w:rsidRDefault="0070137D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 xml:space="preserve"> - O Foro privilegiado para dirimir eventuais questões oriundas do presente Edital, e não r</w:t>
      </w:r>
      <w:r w:rsidRPr="00C97635">
        <w:rPr>
          <w:rFonts w:ascii="Verdana" w:hAnsi="Verdana"/>
          <w:sz w:val="18"/>
          <w:szCs w:val="18"/>
        </w:rPr>
        <w:t>e</w:t>
      </w:r>
      <w:r w:rsidRPr="00C97635">
        <w:rPr>
          <w:rFonts w:ascii="Verdana" w:hAnsi="Verdana"/>
          <w:sz w:val="18"/>
          <w:szCs w:val="18"/>
        </w:rPr>
        <w:t xml:space="preserve">solvidas administrativamente, </w:t>
      </w:r>
      <w:r w:rsidR="00AD1FD2" w:rsidRPr="00C97635">
        <w:rPr>
          <w:rFonts w:ascii="Verdana" w:hAnsi="Verdana"/>
          <w:sz w:val="18"/>
          <w:szCs w:val="18"/>
        </w:rPr>
        <w:t xml:space="preserve">serão processadas e julgadas na Justiça Federal de </w:t>
      </w:r>
      <w:r w:rsidRPr="00C97635">
        <w:rPr>
          <w:rFonts w:ascii="Verdana" w:hAnsi="Verdana"/>
          <w:sz w:val="18"/>
          <w:szCs w:val="18"/>
        </w:rPr>
        <w:t>Niterói</w:t>
      </w:r>
      <w:r w:rsidR="00AD1FD2" w:rsidRPr="00C97635">
        <w:rPr>
          <w:rFonts w:ascii="Verdana" w:hAnsi="Verdana"/>
          <w:sz w:val="18"/>
          <w:szCs w:val="18"/>
        </w:rPr>
        <w:t>/RJ</w:t>
      </w:r>
      <w:r w:rsidRPr="00C97635">
        <w:rPr>
          <w:rFonts w:ascii="Verdana" w:hAnsi="Verdana"/>
          <w:sz w:val="18"/>
          <w:szCs w:val="18"/>
        </w:rPr>
        <w:t xml:space="preserve">, </w:t>
      </w:r>
      <w:r w:rsidR="00AD1FD2" w:rsidRPr="00C97635">
        <w:rPr>
          <w:rFonts w:ascii="Verdana" w:hAnsi="Verdana"/>
          <w:sz w:val="18"/>
          <w:szCs w:val="18"/>
        </w:rPr>
        <w:t>S</w:t>
      </w:r>
      <w:r w:rsidR="00AD1FD2" w:rsidRPr="00C97635">
        <w:rPr>
          <w:rFonts w:ascii="Verdana" w:hAnsi="Verdana"/>
          <w:sz w:val="18"/>
          <w:szCs w:val="18"/>
        </w:rPr>
        <w:t>e</w:t>
      </w:r>
      <w:r w:rsidR="00AD1FD2" w:rsidRPr="00C97635">
        <w:rPr>
          <w:rFonts w:ascii="Verdana" w:hAnsi="Verdana"/>
          <w:sz w:val="18"/>
          <w:szCs w:val="18"/>
        </w:rPr>
        <w:t xml:space="preserve">ção Judiciária </w:t>
      </w:r>
      <w:r w:rsidRPr="00C97635">
        <w:rPr>
          <w:rFonts w:ascii="Verdana" w:hAnsi="Verdana"/>
          <w:sz w:val="18"/>
          <w:szCs w:val="18"/>
        </w:rPr>
        <w:t xml:space="preserve">do Rio de Janeiro, na forma prevista pelo art. 109, I da Constituição Federal. </w:t>
      </w:r>
    </w:p>
    <w:p w:rsidR="00FC2908" w:rsidRDefault="00FC2908" w:rsidP="000332B2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 w:rsidP="000332B2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Niterói, </w:t>
      </w:r>
      <w:r w:rsidR="00371748">
        <w:rPr>
          <w:rFonts w:ascii="Verdana" w:hAnsi="Verdana"/>
          <w:sz w:val="18"/>
          <w:szCs w:val="18"/>
        </w:rPr>
        <w:t>03</w:t>
      </w:r>
      <w:r w:rsidRPr="00BE563D">
        <w:rPr>
          <w:rFonts w:ascii="Verdana" w:hAnsi="Verdana"/>
          <w:sz w:val="18"/>
          <w:szCs w:val="18"/>
        </w:rPr>
        <w:t xml:space="preserve"> de</w:t>
      </w:r>
      <w:r w:rsidR="005E0AEA">
        <w:rPr>
          <w:rFonts w:ascii="Verdana" w:hAnsi="Verdana"/>
          <w:sz w:val="18"/>
          <w:szCs w:val="18"/>
        </w:rPr>
        <w:t xml:space="preserve"> ju</w:t>
      </w:r>
      <w:r w:rsidR="00371748">
        <w:rPr>
          <w:rFonts w:ascii="Verdana" w:hAnsi="Verdana"/>
          <w:sz w:val="18"/>
          <w:szCs w:val="18"/>
        </w:rPr>
        <w:t>l</w:t>
      </w:r>
      <w:r w:rsidR="005E0AEA">
        <w:rPr>
          <w:rFonts w:ascii="Verdana" w:hAnsi="Verdana"/>
          <w:sz w:val="18"/>
          <w:szCs w:val="18"/>
        </w:rPr>
        <w:t xml:space="preserve">ho </w:t>
      </w:r>
      <w:r w:rsidRPr="00BE563D">
        <w:rPr>
          <w:rFonts w:ascii="Verdana" w:hAnsi="Verdana"/>
          <w:sz w:val="18"/>
          <w:szCs w:val="18"/>
        </w:rPr>
        <w:t>de</w:t>
      </w:r>
      <w:r w:rsidR="00FC2908">
        <w:rPr>
          <w:rFonts w:ascii="Verdana" w:hAnsi="Verdana"/>
          <w:sz w:val="18"/>
          <w:szCs w:val="18"/>
        </w:rPr>
        <w:t xml:space="preserve"> 20</w:t>
      </w:r>
      <w:r w:rsidR="005E0AEA">
        <w:rPr>
          <w:rFonts w:ascii="Verdana" w:hAnsi="Verdana"/>
          <w:sz w:val="18"/>
          <w:szCs w:val="18"/>
        </w:rPr>
        <w:t>18</w:t>
      </w:r>
      <w:r w:rsidRPr="00BE563D">
        <w:rPr>
          <w:rFonts w:ascii="Verdana" w:hAnsi="Verdana"/>
          <w:sz w:val="18"/>
          <w:szCs w:val="18"/>
        </w:rPr>
        <w:t>.</w:t>
      </w:r>
    </w:p>
    <w:p w:rsidR="00591696" w:rsidRDefault="00591696" w:rsidP="000332B2">
      <w:pPr>
        <w:pStyle w:val="Lista"/>
        <w:spacing w:after="120"/>
        <w:jc w:val="center"/>
        <w:rPr>
          <w:rFonts w:ascii="Verdana" w:hAnsi="Verdana"/>
          <w:iCs/>
          <w:sz w:val="18"/>
          <w:szCs w:val="18"/>
        </w:rPr>
      </w:pPr>
    </w:p>
    <w:p w:rsidR="00962C8C" w:rsidRDefault="001A6B1A" w:rsidP="001A6B1A">
      <w:pPr>
        <w:pStyle w:val="Lista"/>
        <w:ind w:left="284" w:hanging="284"/>
        <w:jc w:val="center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Aristocles Caldas Júnior</w:t>
      </w:r>
    </w:p>
    <w:p w:rsidR="001A6B1A" w:rsidRDefault="001A6B1A" w:rsidP="001A6B1A">
      <w:pPr>
        <w:pStyle w:val="Lista"/>
        <w:ind w:left="284" w:hanging="284"/>
        <w:jc w:val="center"/>
        <w:rPr>
          <w:rFonts w:ascii="Verdana" w:hAnsi="Verdana"/>
          <w:iCs/>
          <w:sz w:val="18"/>
          <w:szCs w:val="18"/>
        </w:rPr>
      </w:pPr>
      <w:proofErr w:type="spellStart"/>
      <w:r>
        <w:rPr>
          <w:rFonts w:ascii="Verdana" w:hAnsi="Verdana"/>
          <w:iCs/>
          <w:sz w:val="18"/>
          <w:szCs w:val="18"/>
        </w:rPr>
        <w:t>Cli</w:t>
      </w:r>
      <w:proofErr w:type="spellEnd"/>
      <w:r w:rsidR="00D21402">
        <w:rPr>
          <w:rFonts w:ascii="Verdana" w:hAnsi="Verdana"/>
          <w:iCs/>
          <w:sz w:val="18"/>
          <w:szCs w:val="18"/>
        </w:rPr>
        <w:t>/AD</w:t>
      </w:r>
      <w:r>
        <w:rPr>
          <w:rFonts w:ascii="Verdana" w:hAnsi="Verdana"/>
          <w:iCs/>
          <w:sz w:val="18"/>
          <w:szCs w:val="18"/>
        </w:rPr>
        <w:t>/UFF</w:t>
      </w:r>
    </w:p>
    <w:p w:rsidR="001A6B1A" w:rsidRDefault="001A6B1A" w:rsidP="00962C8C">
      <w:pPr>
        <w:pStyle w:val="Lista"/>
        <w:spacing w:after="120"/>
        <w:jc w:val="center"/>
        <w:rPr>
          <w:rFonts w:ascii="Verdana" w:hAnsi="Verdana"/>
          <w:iCs/>
          <w:sz w:val="18"/>
          <w:szCs w:val="18"/>
        </w:rPr>
      </w:pPr>
    </w:p>
    <w:p w:rsidR="001A6B1A" w:rsidRDefault="001A6B1A" w:rsidP="001A6B1A">
      <w:pPr>
        <w:pStyle w:val="Lista"/>
        <w:ind w:left="284" w:hanging="284"/>
        <w:jc w:val="center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Alexandre Perez Marques</w:t>
      </w:r>
    </w:p>
    <w:p w:rsidR="00962C8C" w:rsidRDefault="00962C8C" w:rsidP="001A6B1A">
      <w:pPr>
        <w:pStyle w:val="Lista"/>
        <w:ind w:left="284" w:hanging="284"/>
        <w:jc w:val="center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Coordena</w:t>
      </w:r>
      <w:r w:rsidR="001A6B1A">
        <w:rPr>
          <w:rFonts w:ascii="Verdana" w:hAnsi="Verdana"/>
          <w:iCs/>
          <w:sz w:val="18"/>
          <w:szCs w:val="18"/>
        </w:rPr>
        <w:t>dor</w:t>
      </w:r>
      <w:r w:rsidRPr="00BE563D">
        <w:rPr>
          <w:rFonts w:ascii="Verdana" w:hAnsi="Verdana"/>
          <w:iCs/>
          <w:sz w:val="18"/>
          <w:szCs w:val="18"/>
        </w:rPr>
        <w:t xml:space="preserve"> de Licitação</w:t>
      </w:r>
    </w:p>
    <w:p w:rsidR="00591696" w:rsidRDefault="00962C8C" w:rsidP="005E0AEA">
      <w:pPr>
        <w:pStyle w:val="Lista"/>
        <w:ind w:left="284" w:hanging="284"/>
        <w:jc w:val="center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(</w:t>
      </w:r>
      <w:proofErr w:type="spellStart"/>
      <w:proofErr w:type="gramStart"/>
      <w:r>
        <w:rPr>
          <w:rFonts w:ascii="Verdana" w:hAnsi="Verdana"/>
          <w:iCs/>
          <w:sz w:val="18"/>
          <w:szCs w:val="18"/>
        </w:rPr>
        <w:t>CL</w:t>
      </w:r>
      <w:r w:rsidR="001A6B1A">
        <w:rPr>
          <w:rFonts w:ascii="Verdana" w:hAnsi="Verdana"/>
          <w:iCs/>
          <w:sz w:val="18"/>
          <w:szCs w:val="18"/>
        </w:rPr>
        <w:t>i</w:t>
      </w:r>
      <w:proofErr w:type="spellEnd"/>
      <w:proofErr w:type="gramEnd"/>
      <w:r w:rsidR="00D21402">
        <w:rPr>
          <w:rFonts w:ascii="Verdana" w:hAnsi="Verdana"/>
          <w:iCs/>
          <w:sz w:val="18"/>
          <w:szCs w:val="18"/>
        </w:rPr>
        <w:t>/AD</w:t>
      </w:r>
      <w:r>
        <w:rPr>
          <w:rFonts w:ascii="Verdana" w:hAnsi="Verdana"/>
          <w:iCs/>
          <w:sz w:val="18"/>
          <w:szCs w:val="18"/>
        </w:rPr>
        <w:t>/UFF)</w:t>
      </w:r>
    </w:p>
    <w:sectPr w:rsidR="00591696" w:rsidSect="000D4F7C">
      <w:headerReference w:type="default" r:id="rId23"/>
      <w:footerReference w:type="default" r:id="rId24"/>
      <w:pgSz w:w="11907" w:h="16840" w:code="9"/>
      <w:pgMar w:top="1026" w:right="851" w:bottom="1247" w:left="1134" w:header="567" w:footer="9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9FB" w:rsidRDefault="00A809FB">
      <w:r>
        <w:separator/>
      </w:r>
    </w:p>
  </w:endnote>
  <w:endnote w:type="continuationSeparator" w:id="0">
    <w:p w:rsidR="00A809FB" w:rsidRDefault="00A8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TE4E8778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31A0A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402" w:rsidRPr="00573804" w:rsidRDefault="00D21402" w:rsidP="00CE01AE">
    <w:pPr>
      <w:pStyle w:val="Rodap"/>
      <w:jc w:val="right"/>
      <w:rPr>
        <w:rFonts w:ascii="Verdana" w:hAnsi="Verdana"/>
        <w:color w:val="003366"/>
        <w:sz w:val="16"/>
        <w:szCs w:val="16"/>
      </w:rPr>
    </w:pPr>
    <w:r w:rsidRPr="00573804">
      <w:rPr>
        <w:rFonts w:ascii="Verdana" w:hAnsi="Verdana"/>
        <w:color w:val="003366"/>
        <w:sz w:val="16"/>
        <w:szCs w:val="16"/>
      </w:rPr>
      <w:t xml:space="preserve">- Pág. </w: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begin"/>
    </w:r>
    <w:r w:rsidRPr="00573804">
      <w:rPr>
        <w:rStyle w:val="Nmerodepgina"/>
        <w:rFonts w:ascii="Verdana" w:hAnsi="Verdana"/>
        <w:color w:val="003366"/>
        <w:sz w:val="16"/>
        <w:szCs w:val="16"/>
      </w:rPr>
      <w:instrText xml:space="preserve"> PAGE </w:instrTex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separate"/>
    </w:r>
    <w:r w:rsidR="00577414">
      <w:rPr>
        <w:rStyle w:val="Nmerodepgina"/>
        <w:rFonts w:ascii="Verdana" w:hAnsi="Verdana"/>
        <w:noProof/>
        <w:color w:val="003366"/>
        <w:sz w:val="16"/>
        <w:szCs w:val="16"/>
      </w:rPr>
      <w:t>3</w: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end"/>
    </w:r>
    <w:r w:rsidRPr="00573804">
      <w:rPr>
        <w:rStyle w:val="Nmerodepgina"/>
        <w:rFonts w:ascii="Verdana" w:hAnsi="Verdana"/>
        <w:color w:val="003366"/>
        <w:sz w:val="16"/>
        <w:szCs w:val="16"/>
      </w:rPr>
      <w:t>/</w: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begin"/>
    </w:r>
    <w:r w:rsidRPr="00573804">
      <w:rPr>
        <w:rStyle w:val="Nmerodepgina"/>
        <w:rFonts w:ascii="Verdana" w:hAnsi="Verdana"/>
        <w:color w:val="003366"/>
        <w:sz w:val="16"/>
        <w:szCs w:val="16"/>
      </w:rPr>
      <w:instrText xml:space="preserve"> NUMPAGES </w:instrTex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separate"/>
    </w:r>
    <w:r w:rsidR="00577414">
      <w:rPr>
        <w:rStyle w:val="Nmerodepgina"/>
        <w:rFonts w:ascii="Verdana" w:hAnsi="Verdana"/>
        <w:noProof/>
        <w:color w:val="003366"/>
        <w:sz w:val="16"/>
        <w:szCs w:val="16"/>
      </w:rPr>
      <w:t>19</w: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9FB" w:rsidRDefault="00A809FB">
      <w:r>
        <w:separator/>
      </w:r>
    </w:p>
  </w:footnote>
  <w:footnote w:type="continuationSeparator" w:id="0">
    <w:p w:rsidR="00A809FB" w:rsidRDefault="00A80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402" w:rsidRPr="00573804" w:rsidRDefault="00D21402" w:rsidP="00B80A23">
    <w:pPr>
      <w:pStyle w:val="Cabealho"/>
      <w:rPr>
        <w:rFonts w:ascii="Verdana" w:hAnsi="Verdana"/>
        <w:color w:val="003366"/>
        <w:sz w:val="16"/>
        <w:szCs w:val="16"/>
      </w:rPr>
    </w:pPr>
    <w:r>
      <w:rPr>
        <w:lang w:eastAsia="ar-SA"/>
      </w:rPr>
      <w:object w:dxaOrig="1200" w:dyaOrig="5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85pt;height:19.4pt" o:ole="" filled="t" fillcolor="black">
          <v:imagedata r:id="rId1" o:title=""/>
        </v:shape>
        <o:OLEObject Type="Embed" ProgID="MSPhotoEd.3" ShapeID="_x0000_i1025" DrawAspect="Content" ObjectID="_1592218980" r:id="rId2"/>
      </w:object>
    </w:r>
  </w:p>
  <w:p w:rsidR="00D21402" w:rsidRPr="00573804" w:rsidRDefault="00D21402" w:rsidP="00CE01AE">
    <w:pPr>
      <w:pStyle w:val="Cabealho"/>
      <w:jc w:val="right"/>
      <w:rPr>
        <w:rFonts w:ascii="Verdana" w:hAnsi="Verdana"/>
        <w:color w:val="003366"/>
        <w:sz w:val="16"/>
        <w:szCs w:val="16"/>
      </w:rPr>
    </w:pPr>
    <w:r w:rsidRPr="00573804">
      <w:rPr>
        <w:rFonts w:ascii="Verdana" w:hAnsi="Verdana"/>
        <w:color w:val="003366"/>
        <w:sz w:val="16"/>
        <w:szCs w:val="16"/>
      </w:rPr>
      <w:t>Fls._______</w:t>
    </w:r>
  </w:p>
  <w:p w:rsidR="00D21402" w:rsidRPr="00573804" w:rsidRDefault="00D21402" w:rsidP="00CE01AE">
    <w:pPr>
      <w:pStyle w:val="Cabealho"/>
      <w:jc w:val="right"/>
      <w:rPr>
        <w:rFonts w:ascii="Verdana" w:hAnsi="Verdana"/>
        <w:color w:val="003366"/>
        <w:sz w:val="16"/>
        <w:szCs w:val="16"/>
      </w:rPr>
    </w:pPr>
    <w:r w:rsidRPr="00573804">
      <w:rPr>
        <w:rFonts w:ascii="Verdana" w:hAnsi="Verdana"/>
        <w:color w:val="003366"/>
        <w:sz w:val="16"/>
        <w:szCs w:val="16"/>
      </w:rPr>
      <w:t xml:space="preserve">Processo n.º </w:t>
    </w:r>
    <w:r>
      <w:rPr>
        <w:rFonts w:ascii="Verdana" w:hAnsi="Verdana"/>
        <w:color w:val="003366"/>
        <w:sz w:val="16"/>
        <w:szCs w:val="16"/>
      </w:rPr>
      <w:t>23069.020.707/2018-81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2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3">
    <w:nsid w:val="08391332"/>
    <w:multiLevelType w:val="hybridMultilevel"/>
    <w:tmpl w:val="41C0D6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93AAB"/>
    <w:multiLevelType w:val="multilevel"/>
    <w:tmpl w:val="8A66E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ascii="Verdana" w:hAnsi="Verdana" w:hint="default"/>
        <w:b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5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195"/>
        </w:tabs>
        <w:ind w:left="3195" w:hanging="180"/>
      </w:pPr>
    </w:lvl>
    <w:lvl w:ilvl="1" w:tplc="0416000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6">
    <w:nsid w:val="14617C74"/>
    <w:multiLevelType w:val="multilevel"/>
    <w:tmpl w:val="8A66E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ascii="Verdana" w:hAnsi="Verdana" w:hint="default"/>
        <w:b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7">
    <w:nsid w:val="15CE3EFC"/>
    <w:multiLevelType w:val="multilevel"/>
    <w:tmpl w:val="FB548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8">
    <w:nsid w:val="23CB6005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3"/>
      <w:numFmt w:val="decimal"/>
      <w:lvlText w:val="%1.%2."/>
      <w:lvlJc w:val="left"/>
      <w:pPr>
        <w:tabs>
          <w:tab w:val="num" w:pos="1836"/>
        </w:tabs>
        <w:ind w:left="1836" w:hanging="360"/>
      </w:pPr>
    </w:lvl>
    <w:lvl w:ilvl="2">
      <w:start w:val="1"/>
      <w:numFmt w:val="decimal"/>
      <w:lvlText w:val="%1.%2.%3."/>
      <w:lvlJc w:val="left"/>
      <w:pPr>
        <w:tabs>
          <w:tab w:val="num" w:pos="2604"/>
        </w:tabs>
        <w:ind w:left="2604" w:hanging="360"/>
      </w:pPr>
    </w:lvl>
    <w:lvl w:ilvl="3">
      <w:start w:val="1"/>
      <w:numFmt w:val="decimal"/>
      <w:lvlText w:val="%1.%2.%3.%4."/>
      <w:lvlJc w:val="left"/>
      <w:pPr>
        <w:tabs>
          <w:tab w:val="num" w:pos="3372"/>
        </w:tabs>
        <w:ind w:left="3372" w:hanging="360"/>
      </w:p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360"/>
      </w:pPr>
    </w:lvl>
    <w:lvl w:ilvl="5">
      <w:start w:val="1"/>
      <w:numFmt w:val="decimal"/>
      <w:lvlText w:val="%1.%2.%3.%4.%5.%6."/>
      <w:lvlJc w:val="left"/>
      <w:pPr>
        <w:tabs>
          <w:tab w:val="num" w:pos="4908"/>
        </w:tabs>
        <w:ind w:left="4908" w:hanging="360"/>
      </w:pPr>
    </w:lvl>
    <w:lvl w:ilvl="6">
      <w:start w:val="1"/>
      <w:numFmt w:val="decimal"/>
      <w:lvlText w:val="%1.%2.%3.%4.%5.%6.%7."/>
      <w:lvlJc w:val="left"/>
      <w:pPr>
        <w:tabs>
          <w:tab w:val="num" w:pos="5676"/>
        </w:tabs>
        <w:ind w:left="567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444"/>
        </w:tabs>
        <w:ind w:left="644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212"/>
        </w:tabs>
        <w:ind w:left="7212" w:hanging="360"/>
      </w:pPr>
    </w:lvl>
  </w:abstractNum>
  <w:abstractNum w:abstractNumId="9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2A466EDD"/>
    <w:multiLevelType w:val="multilevel"/>
    <w:tmpl w:val="E03AD0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1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2">
    <w:nsid w:val="35122311"/>
    <w:multiLevelType w:val="hybridMultilevel"/>
    <w:tmpl w:val="1ED2E07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A74457"/>
    <w:multiLevelType w:val="multilevel"/>
    <w:tmpl w:val="8A66E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ascii="Verdana" w:hAnsi="Verdana" w:hint="default"/>
        <w:b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4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D22620"/>
    <w:multiLevelType w:val="singleLevel"/>
    <w:tmpl w:val="C3226B18"/>
    <w:lvl w:ilvl="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b w:val="0"/>
      </w:rPr>
    </w:lvl>
  </w:abstractNum>
  <w:abstractNum w:abstractNumId="16">
    <w:nsid w:val="56D73B9F"/>
    <w:multiLevelType w:val="multilevel"/>
    <w:tmpl w:val="FB548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7">
    <w:nsid w:val="5967167D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18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8100861"/>
    <w:multiLevelType w:val="multilevel"/>
    <w:tmpl w:val="8A66E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ascii="Verdana" w:hAnsi="Verdana" w:hint="default"/>
        <w:b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1">
    <w:nsid w:val="77F5467A"/>
    <w:multiLevelType w:val="multilevel"/>
    <w:tmpl w:val="8A66E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ascii="Verdana" w:hAnsi="Verdana" w:hint="default"/>
        <w:b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11"/>
  </w:num>
  <w:num w:numId="5">
    <w:abstractNumId w:val="19"/>
  </w:num>
  <w:num w:numId="6">
    <w:abstractNumId w:val="18"/>
  </w:num>
  <w:num w:numId="7">
    <w:abstractNumId w:val="0"/>
  </w:num>
  <w:num w:numId="8">
    <w:abstractNumId w:val="1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  <w:num w:numId="12">
    <w:abstractNumId w:val="17"/>
  </w:num>
  <w:num w:numId="13">
    <w:abstractNumId w:val="8"/>
  </w:num>
  <w:num w:numId="14">
    <w:abstractNumId w:val="3"/>
  </w:num>
  <w:num w:numId="15">
    <w:abstractNumId w:val="5"/>
  </w:num>
  <w:num w:numId="16">
    <w:abstractNumId w:val="15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6"/>
  </w:num>
  <w:num w:numId="20">
    <w:abstractNumId w:val="10"/>
  </w:num>
  <w:num w:numId="21">
    <w:abstractNumId w:val="21"/>
  </w:num>
  <w:num w:numId="22">
    <w:abstractNumId w:val="6"/>
  </w:num>
  <w:num w:numId="23">
    <w:abstractNumId w:val="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4374"/>
    <w:rsid w:val="00004E78"/>
    <w:rsid w:val="00014F81"/>
    <w:rsid w:val="00015E0D"/>
    <w:rsid w:val="00016F1C"/>
    <w:rsid w:val="00021524"/>
    <w:rsid w:val="00024088"/>
    <w:rsid w:val="00031C55"/>
    <w:rsid w:val="000326E0"/>
    <w:rsid w:val="000332B2"/>
    <w:rsid w:val="00035323"/>
    <w:rsid w:val="00036C8C"/>
    <w:rsid w:val="00044513"/>
    <w:rsid w:val="0005305E"/>
    <w:rsid w:val="0005457F"/>
    <w:rsid w:val="000563EA"/>
    <w:rsid w:val="00061E84"/>
    <w:rsid w:val="0006245A"/>
    <w:rsid w:val="00063048"/>
    <w:rsid w:val="00065ECF"/>
    <w:rsid w:val="00070D6F"/>
    <w:rsid w:val="0007502D"/>
    <w:rsid w:val="0008114C"/>
    <w:rsid w:val="00083CF6"/>
    <w:rsid w:val="000851E0"/>
    <w:rsid w:val="0008575D"/>
    <w:rsid w:val="00093A88"/>
    <w:rsid w:val="00093C17"/>
    <w:rsid w:val="00094B56"/>
    <w:rsid w:val="000950E0"/>
    <w:rsid w:val="000A1204"/>
    <w:rsid w:val="000A1E9D"/>
    <w:rsid w:val="000A284E"/>
    <w:rsid w:val="000A3E19"/>
    <w:rsid w:val="000A53A0"/>
    <w:rsid w:val="000A602F"/>
    <w:rsid w:val="000B2C7C"/>
    <w:rsid w:val="000B7A94"/>
    <w:rsid w:val="000C605D"/>
    <w:rsid w:val="000C7ABB"/>
    <w:rsid w:val="000D4CDE"/>
    <w:rsid w:val="000D4F7C"/>
    <w:rsid w:val="000D6ADB"/>
    <w:rsid w:val="000D6DB2"/>
    <w:rsid w:val="000E3A88"/>
    <w:rsid w:val="000F2838"/>
    <w:rsid w:val="000F43E0"/>
    <w:rsid w:val="00107F8E"/>
    <w:rsid w:val="00113C28"/>
    <w:rsid w:val="00117091"/>
    <w:rsid w:val="00121716"/>
    <w:rsid w:val="00123D5A"/>
    <w:rsid w:val="00124E8A"/>
    <w:rsid w:val="00125042"/>
    <w:rsid w:val="00130872"/>
    <w:rsid w:val="00133FA2"/>
    <w:rsid w:val="00135C4A"/>
    <w:rsid w:val="0013665E"/>
    <w:rsid w:val="00136925"/>
    <w:rsid w:val="001371EA"/>
    <w:rsid w:val="00142E3E"/>
    <w:rsid w:val="00143A04"/>
    <w:rsid w:val="00145BD4"/>
    <w:rsid w:val="001502A5"/>
    <w:rsid w:val="001520C6"/>
    <w:rsid w:val="001521CF"/>
    <w:rsid w:val="00153158"/>
    <w:rsid w:val="00153FDA"/>
    <w:rsid w:val="00154B1B"/>
    <w:rsid w:val="0015525F"/>
    <w:rsid w:val="00156436"/>
    <w:rsid w:val="00160B54"/>
    <w:rsid w:val="001674EF"/>
    <w:rsid w:val="001709DF"/>
    <w:rsid w:val="001717E6"/>
    <w:rsid w:val="00176A49"/>
    <w:rsid w:val="00177432"/>
    <w:rsid w:val="00177D42"/>
    <w:rsid w:val="001867C8"/>
    <w:rsid w:val="0019634E"/>
    <w:rsid w:val="00197DE3"/>
    <w:rsid w:val="001A0FC8"/>
    <w:rsid w:val="001A6B1A"/>
    <w:rsid w:val="001B076E"/>
    <w:rsid w:val="001B17BB"/>
    <w:rsid w:val="001C2AB5"/>
    <w:rsid w:val="001C58BE"/>
    <w:rsid w:val="001C6D8A"/>
    <w:rsid w:val="001D2CB8"/>
    <w:rsid w:val="001E353E"/>
    <w:rsid w:val="001E605F"/>
    <w:rsid w:val="001E692F"/>
    <w:rsid w:val="001F019A"/>
    <w:rsid w:val="001F1233"/>
    <w:rsid w:val="001F1877"/>
    <w:rsid w:val="001F1BD8"/>
    <w:rsid w:val="001F1D36"/>
    <w:rsid w:val="001F1E5C"/>
    <w:rsid w:val="001F6B2D"/>
    <w:rsid w:val="002018C2"/>
    <w:rsid w:val="00205B7F"/>
    <w:rsid w:val="0020754A"/>
    <w:rsid w:val="00207E4A"/>
    <w:rsid w:val="0021186C"/>
    <w:rsid w:val="0021306E"/>
    <w:rsid w:val="002141E3"/>
    <w:rsid w:val="00214667"/>
    <w:rsid w:val="00216AD5"/>
    <w:rsid w:val="0022008F"/>
    <w:rsid w:val="00220743"/>
    <w:rsid w:val="00220FDD"/>
    <w:rsid w:val="0022533F"/>
    <w:rsid w:val="0022570A"/>
    <w:rsid w:val="002259A0"/>
    <w:rsid w:val="00235AC7"/>
    <w:rsid w:val="00241163"/>
    <w:rsid w:val="002456A5"/>
    <w:rsid w:val="00250880"/>
    <w:rsid w:val="00250A7E"/>
    <w:rsid w:val="00265135"/>
    <w:rsid w:val="002665EF"/>
    <w:rsid w:val="00267B04"/>
    <w:rsid w:val="00271356"/>
    <w:rsid w:val="00272352"/>
    <w:rsid w:val="00273888"/>
    <w:rsid w:val="00273A52"/>
    <w:rsid w:val="00274A3D"/>
    <w:rsid w:val="00274F54"/>
    <w:rsid w:val="00283938"/>
    <w:rsid w:val="00283B5A"/>
    <w:rsid w:val="002948A3"/>
    <w:rsid w:val="0029673E"/>
    <w:rsid w:val="00296DD5"/>
    <w:rsid w:val="002A5001"/>
    <w:rsid w:val="002B14AB"/>
    <w:rsid w:val="002B7A44"/>
    <w:rsid w:val="002C36B2"/>
    <w:rsid w:val="002C69BA"/>
    <w:rsid w:val="002C7450"/>
    <w:rsid w:val="002D7BF7"/>
    <w:rsid w:val="002E0141"/>
    <w:rsid w:val="002E4CC3"/>
    <w:rsid w:val="002E6DD3"/>
    <w:rsid w:val="002E7767"/>
    <w:rsid w:val="002F47C5"/>
    <w:rsid w:val="003010B5"/>
    <w:rsid w:val="00301DC2"/>
    <w:rsid w:val="00302EBB"/>
    <w:rsid w:val="00305683"/>
    <w:rsid w:val="0030589C"/>
    <w:rsid w:val="00311B7A"/>
    <w:rsid w:val="00313571"/>
    <w:rsid w:val="00314597"/>
    <w:rsid w:val="003212D3"/>
    <w:rsid w:val="00323B6E"/>
    <w:rsid w:val="00323E5C"/>
    <w:rsid w:val="00327CAD"/>
    <w:rsid w:val="00332D32"/>
    <w:rsid w:val="00334FB2"/>
    <w:rsid w:val="003356C5"/>
    <w:rsid w:val="00336683"/>
    <w:rsid w:val="0034025A"/>
    <w:rsid w:val="00341C9C"/>
    <w:rsid w:val="00344C02"/>
    <w:rsid w:val="003452D7"/>
    <w:rsid w:val="00347D9C"/>
    <w:rsid w:val="0035143A"/>
    <w:rsid w:val="00353F5B"/>
    <w:rsid w:val="00357CB1"/>
    <w:rsid w:val="00362097"/>
    <w:rsid w:val="00363818"/>
    <w:rsid w:val="00364E7C"/>
    <w:rsid w:val="0036708E"/>
    <w:rsid w:val="00371748"/>
    <w:rsid w:val="00381956"/>
    <w:rsid w:val="0038283C"/>
    <w:rsid w:val="003939E4"/>
    <w:rsid w:val="003944C3"/>
    <w:rsid w:val="00394A8C"/>
    <w:rsid w:val="003A2E00"/>
    <w:rsid w:val="003A4520"/>
    <w:rsid w:val="003A6657"/>
    <w:rsid w:val="003A7FD7"/>
    <w:rsid w:val="003B2ECC"/>
    <w:rsid w:val="003C4830"/>
    <w:rsid w:val="003C66D1"/>
    <w:rsid w:val="003C7415"/>
    <w:rsid w:val="003D0E0E"/>
    <w:rsid w:val="003D1232"/>
    <w:rsid w:val="003D330A"/>
    <w:rsid w:val="003D4942"/>
    <w:rsid w:val="003D7603"/>
    <w:rsid w:val="003E7D24"/>
    <w:rsid w:val="003F0E50"/>
    <w:rsid w:val="003F2DB0"/>
    <w:rsid w:val="00405031"/>
    <w:rsid w:val="00406172"/>
    <w:rsid w:val="004149A1"/>
    <w:rsid w:val="00415195"/>
    <w:rsid w:val="004202A4"/>
    <w:rsid w:val="00422E06"/>
    <w:rsid w:val="00423190"/>
    <w:rsid w:val="00424003"/>
    <w:rsid w:val="00434EC0"/>
    <w:rsid w:val="004366D2"/>
    <w:rsid w:val="004422C9"/>
    <w:rsid w:val="0044359B"/>
    <w:rsid w:val="00446D1F"/>
    <w:rsid w:val="004516CB"/>
    <w:rsid w:val="00452629"/>
    <w:rsid w:val="0045435E"/>
    <w:rsid w:val="0045462E"/>
    <w:rsid w:val="00456491"/>
    <w:rsid w:val="00456F02"/>
    <w:rsid w:val="00462AC2"/>
    <w:rsid w:val="00465E73"/>
    <w:rsid w:val="00466199"/>
    <w:rsid w:val="00467A3A"/>
    <w:rsid w:val="00467B48"/>
    <w:rsid w:val="00472833"/>
    <w:rsid w:val="004758EC"/>
    <w:rsid w:val="00480ADC"/>
    <w:rsid w:val="00486046"/>
    <w:rsid w:val="00490149"/>
    <w:rsid w:val="004923F9"/>
    <w:rsid w:val="00494103"/>
    <w:rsid w:val="00497E22"/>
    <w:rsid w:val="004A2F1D"/>
    <w:rsid w:val="004B0E02"/>
    <w:rsid w:val="004B1709"/>
    <w:rsid w:val="004B2FFA"/>
    <w:rsid w:val="004C1C18"/>
    <w:rsid w:val="004C4267"/>
    <w:rsid w:val="004C6CCA"/>
    <w:rsid w:val="004D190D"/>
    <w:rsid w:val="004D1B6A"/>
    <w:rsid w:val="004D43F7"/>
    <w:rsid w:val="004D496B"/>
    <w:rsid w:val="004D7659"/>
    <w:rsid w:val="004E2841"/>
    <w:rsid w:val="004E478F"/>
    <w:rsid w:val="004F054C"/>
    <w:rsid w:val="004F65C4"/>
    <w:rsid w:val="005053EF"/>
    <w:rsid w:val="0050743A"/>
    <w:rsid w:val="00507C2C"/>
    <w:rsid w:val="005123BF"/>
    <w:rsid w:val="00517ECC"/>
    <w:rsid w:val="00520E49"/>
    <w:rsid w:val="00531566"/>
    <w:rsid w:val="00531C0A"/>
    <w:rsid w:val="00534267"/>
    <w:rsid w:val="00536605"/>
    <w:rsid w:val="00541DF1"/>
    <w:rsid w:val="00547CCA"/>
    <w:rsid w:val="00550FE1"/>
    <w:rsid w:val="00552BC3"/>
    <w:rsid w:val="0055460E"/>
    <w:rsid w:val="00556460"/>
    <w:rsid w:val="00560542"/>
    <w:rsid w:val="00562C99"/>
    <w:rsid w:val="00565BFE"/>
    <w:rsid w:val="00567558"/>
    <w:rsid w:val="00573804"/>
    <w:rsid w:val="005746C4"/>
    <w:rsid w:val="00574AE2"/>
    <w:rsid w:val="00577414"/>
    <w:rsid w:val="00582ACF"/>
    <w:rsid w:val="00583D41"/>
    <w:rsid w:val="00586441"/>
    <w:rsid w:val="00586FC1"/>
    <w:rsid w:val="00587875"/>
    <w:rsid w:val="00590DAD"/>
    <w:rsid w:val="00591696"/>
    <w:rsid w:val="00592439"/>
    <w:rsid w:val="00592CDF"/>
    <w:rsid w:val="00596DE0"/>
    <w:rsid w:val="005A6AF4"/>
    <w:rsid w:val="005B26CF"/>
    <w:rsid w:val="005B2E16"/>
    <w:rsid w:val="005B4655"/>
    <w:rsid w:val="005B5C22"/>
    <w:rsid w:val="005B79C6"/>
    <w:rsid w:val="005C018A"/>
    <w:rsid w:val="005C024C"/>
    <w:rsid w:val="005C1493"/>
    <w:rsid w:val="005C21D3"/>
    <w:rsid w:val="005C68AD"/>
    <w:rsid w:val="005D1878"/>
    <w:rsid w:val="005D1EEA"/>
    <w:rsid w:val="005D42CE"/>
    <w:rsid w:val="005D481E"/>
    <w:rsid w:val="005E0AEA"/>
    <w:rsid w:val="005E210C"/>
    <w:rsid w:val="005E4F88"/>
    <w:rsid w:val="005F20D3"/>
    <w:rsid w:val="005F44D1"/>
    <w:rsid w:val="005F78D5"/>
    <w:rsid w:val="006104C6"/>
    <w:rsid w:val="0061360D"/>
    <w:rsid w:val="00620D65"/>
    <w:rsid w:val="006237E5"/>
    <w:rsid w:val="0063417E"/>
    <w:rsid w:val="0064355A"/>
    <w:rsid w:val="006456AB"/>
    <w:rsid w:val="00645917"/>
    <w:rsid w:val="00647880"/>
    <w:rsid w:val="00651C0A"/>
    <w:rsid w:val="00655669"/>
    <w:rsid w:val="006608F0"/>
    <w:rsid w:val="006643C8"/>
    <w:rsid w:val="0066607C"/>
    <w:rsid w:val="00667053"/>
    <w:rsid w:val="00667AB0"/>
    <w:rsid w:val="006705E9"/>
    <w:rsid w:val="0067415E"/>
    <w:rsid w:val="00676584"/>
    <w:rsid w:val="006771C2"/>
    <w:rsid w:val="00682432"/>
    <w:rsid w:val="00686837"/>
    <w:rsid w:val="00690EA9"/>
    <w:rsid w:val="00691683"/>
    <w:rsid w:val="00695946"/>
    <w:rsid w:val="00696154"/>
    <w:rsid w:val="006A07D1"/>
    <w:rsid w:val="006A1C80"/>
    <w:rsid w:val="006A685C"/>
    <w:rsid w:val="006B07DF"/>
    <w:rsid w:val="006B2922"/>
    <w:rsid w:val="006B53DA"/>
    <w:rsid w:val="006B7BF5"/>
    <w:rsid w:val="006C1006"/>
    <w:rsid w:val="006C1321"/>
    <w:rsid w:val="006C31EF"/>
    <w:rsid w:val="006C6CCD"/>
    <w:rsid w:val="006D64B4"/>
    <w:rsid w:val="006D6888"/>
    <w:rsid w:val="006E430C"/>
    <w:rsid w:val="006E508D"/>
    <w:rsid w:val="006E5DB3"/>
    <w:rsid w:val="006F3E3F"/>
    <w:rsid w:val="006F4B58"/>
    <w:rsid w:val="006F5029"/>
    <w:rsid w:val="0070103E"/>
    <w:rsid w:val="0070137D"/>
    <w:rsid w:val="00701A42"/>
    <w:rsid w:val="00701F28"/>
    <w:rsid w:val="007101A7"/>
    <w:rsid w:val="00713E48"/>
    <w:rsid w:val="00717891"/>
    <w:rsid w:val="007228C0"/>
    <w:rsid w:val="00722AFF"/>
    <w:rsid w:val="0073074C"/>
    <w:rsid w:val="00730A27"/>
    <w:rsid w:val="00730B1B"/>
    <w:rsid w:val="0073437E"/>
    <w:rsid w:val="0073718A"/>
    <w:rsid w:val="007403C6"/>
    <w:rsid w:val="00742B96"/>
    <w:rsid w:val="007552F0"/>
    <w:rsid w:val="00760B50"/>
    <w:rsid w:val="00761E28"/>
    <w:rsid w:val="00765EE6"/>
    <w:rsid w:val="00766489"/>
    <w:rsid w:val="007729C7"/>
    <w:rsid w:val="007767BA"/>
    <w:rsid w:val="00787F11"/>
    <w:rsid w:val="00792027"/>
    <w:rsid w:val="00792D58"/>
    <w:rsid w:val="007A0764"/>
    <w:rsid w:val="007A614E"/>
    <w:rsid w:val="007A6409"/>
    <w:rsid w:val="007A6911"/>
    <w:rsid w:val="007B27AB"/>
    <w:rsid w:val="007B463E"/>
    <w:rsid w:val="007B62D5"/>
    <w:rsid w:val="007C0F8B"/>
    <w:rsid w:val="007C1600"/>
    <w:rsid w:val="007C5169"/>
    <w:rsid w:val="007E17CA"/>
    <w:rsid w:val="007E4637"/>
    <w:rsid w:val="007E6EAD"/>
    <w:rsid w:val="007F1358"/>
    <w:rsid w:val="007F7759"/>
    <w:rsid w:val="00800882"/>
    <w:rsid w:val="00800EF4"/>
    <w:rsid w:val="00802799"/>
    <w:rsid w:val="008038E7"/>
    <w:rsid w:val="00803B9B"/>
    <w:rsid w:val="0080580D"/>
    <w:rsid w:val="0080626B"/>
    <w:rsid w:val="0082120E"/>
    <w:rsid w:val="00821552"/>
    <w:rsid w:val="00822018"/>
    <w:rsid w:val="0082763B"/>
    <w:rsid w:val="00827CB7"/>
    <w:rsid w:val="00832A1A"/>
    <w:rsid w:val="00841788"/>
    <w:rsid w:val="00845F4E"/>
    <w:rsid w:val="00847C97"/>
    <w:rsid w:val="00850770"/>
    <w:rsid w:val="008508A6"/>
    <w:rsid w:val="00854E75"/>
    <w:rsid w:val="00856684"/>
    <w:rsid w:val="00861687"/>
    <w:rsid w:val="00864D7E"/>
    <w:rsid w:val="00864E24"/>
    <w:rsid w:val="0086506B"/>
    <w:rsid w:val="00865F25"/>
    <w:rsid w:val="00867859"/>
    <w:rsid w:val="00871548"/>
    <w:rsid w:val="00875758"/>
    <w:rsid w:val="0087610E"/>
    <w:rsid w:val="00877A83"/>
    <w:rsid w:val="0088026F"/>
    <w:rsid w:val="00882D05"/>
    <w:rsid w:val="0088671D"/>
    <w:rsid w:val="00890125"/>
    <w:rsid w:val="00891D4D"/>
    <w:rsid w:val="00893CE8"/>
    <w:rsid w:val="00897204"/>
    <w:rsid w:val="008A08F6"/>
    <w:rsid w:val="008A2D7F"/>
    <w:rsid w:val="008A462A"/>
    <w:rsid w:val="008B07C6"/>
    <w:rsid w:val="008B0CCF"/>
    <w:rsid w:val="008B5343"/>
    <w:rsid w:val="008C2EB5"/>
    <w:rsid w:val="008C3034"/>
    <w:rsid w:val="008C7A9B"/>
    <w:rsid w:val="008D5DFC"/>
    <w:rsid w:val="008D749F"/>
    <w:rsid w:val="008E1D2C"/>
    <w:rsid w:val="008E5DA8"/>
    <w:rsid w:val="008E5EED"/>
    <w:rsid w:val="008F65E2"/>
    <w:rsid w:val="008F66A9"/>
    <w:rsid w:val="008F7FEF"/>
    <w:rsid w:val="00900EB0"/>
    <w:rsid w:val="00902D1D"/>
    <w:rsid w:val="009070EB"/>
    <w:rsid w:val="00907F3A"/>
    <w:rsid w:val="0091420B"/>
    <w:rsid w:val="00916D91"/>
    <w:rsid w:val="00920921"/>
    <w:rsid w:val="00921AE7"/>
    <w:rsid w:val="00921B20"/>
    <w:rsid w:val="0092587B"/>
    <w:rsid w:val="00932F90"/>
    <w:rsid w:val="00935BFA"/>
    <w:rsid w:val="00937777"/>
    <w:rsid w:val="00942B78"/>
    <w:rsid w:val="009430EE"/>
    <w:rsid w:val="00945E90"/>
    <w:rsid w:val="00951287"/>
    <w:rsid w:val="00951A22"/>
    <w:rsid w:val="00953D19"/>
    <w:rsid w:val="009550B6"/>
    <w:rsid w:val="009610C2"/>
    <w:rsid w:val="009615FA"/>
    <w:rsid w:val="00961F22"/>
    <w:rsid w:val="009623E8"/>
    <w:rsid w:val="00962C8C"/>
    <w:rsid w:val="00973312"/>
    <w:rsid w:val="0097538E"/>
    <w:rsid w:val="00980894"/>
    <w:rsid w:val="00981A75"/>
    <w:rsid w:val="00981D2F"/>
    <w:rsid w:val="00984C0D"/>
    <w:rsid w:val="00986C45"/>
    <w:rsid w:val="009916B9"/>
    <w:rsid w:val="00991AD9"/>
    <w:rsid w:val="00993763"/>
    <w:rsid w:val="00993C64"/>
    <w:rsid w:val="009A18A0"/>
    <w:rsid w:val="009A6117"/>
    <w:rsid w:val="009B1BFB"/>
    <w:rsid w:val="009B4B0E"/>
    <w:rsid w:val="009B5DF6"/>
    <w:rsid w:val="009C344A"/>
    <w:rsid w:val="009D1525"/>
    <w:rsid w:val="009D6398"/>
    <w:rsid w:val="009E1B95"/>
    <w:rsid w:val="009E203C"/>
    <w:rsid w:val="009F06C8"/>
    <w:rsid w:val="009F3D0F"/>
    <w:rsid w:val="009F4258"/>
    <w:rsid w:val="009F4A37"/>
    <w:rsid w:val="009F504B"/>
    <w:rsid w:val="009F59F9"/>
    <w:rsid w:val="00A0071C"/>
    <w:rsid w:val="00A03211"/>
    <w:rsid w:val="00A061B8"/>
    <w:rsid w:val="00A1483B"/>
    <w:rsid w:val="00A1676E"/>
    <w:rsid w:val="00A263D8"/>
    <w:rsid w:val="00A26F59"/>
    <w:rsid w:val="00A37A4D"/>
    <w:rsid w:val="00A4037A"/>
    <w:rsid w:val="00A41F78"/>
    <w:rsid w:val="00A4212D"/>
    <w:rsid w:val="00A56CC7"/>
    <w:rsid w:val="00A639D3"/>
    <w:rsid w:val="00A63BE6"/>
    <w:rsid w:val="00A66252"/>
    <w:rsid w:val="00A66B92"/>
    <w:rsid w:val="00A74B0E"/>
    <w:rsid w:val="00A7512C"/>
    <w:rsid w:val="00A809FB"/>
    <w:rsid w:val="00A9082D"/>
    <w:rsid w:val="00A924FB"/>
    <w:rsid w:val="00A9268F"/>
    <w:rsid w:val="00A92883"/>
    <w:rsid w:val="00A943EB"/>
    <w:rsid w:val="00A94959"/>
    <w:rsid w:val="00A9611C"/>
    <w:rsid w:val="00AA15B5"/>
    <w:rsid w:val="00AA5878"/>
    <w:rsid w:val="00AB419A"/>
    <w:rsid w:val="00AB7F01"/>
    <w:rsid w:val="00AC0AB5"/>
    <w:rsid w:val="00AC179F"/>
    <w:rsid w:val="00AC1967"/>
    <w:rsid w:val="00AC60B8"/>
    <w:rsid w:val="00AC6471"/>
    <w:rsid w:val="00AD1FD2"/>
    <w:rsid w:val="00AD33D2"/>
    <w:rsid w:val="00AD4124"/>
    <w:rsid w:val="00AD5173"/>
    <w:rsid w:val="00AE4775"/>
    <w:rsid w:val="00AE7CFF"/>
    <w:rsid w:val="00AF083D"/>
    <w:rsid w:val="00AF4CB7"/>
    <w:rsid w:val="00AF5C0F"/>
    <w:rsid w:val="00AF5DE8"/>
    <w:rsid w:val="00B00360"/>
    <w:rsid w:val="00B03F2B"/>
    <w:rsid w:val="00B131CE"/>
    <w:rsid w:val="00B14832"/>
    <w:rsid w:val="00B1540A"/>
    <w:rsid w:val="00B158A3"/>
    <w:rsid w:val="00B17EEC"/>
    <w:rsid w:val="00B224E2"/>
    <w:rsid w:val="00B23E0B"/>
    <w:rsid w:val="00B305B4"/>
    <w:rsid w:val="00B31D0F"/>
    <w:rsid w:val="00B31EA2"/>
    <w:rsid w:val="00B330FE"/>
    <w:rsid w:val="00B35800"/>
    <w:rsid w:val="00B42A52"/>
    <w:rsid w:val="00B43450"/>
    <w:rsid w:val="00B506EB"/>
    <w:rsid w:val="00B6478D"/>
    <w:rsid w:val="00B666C8"/>
    <w:rsid w:val="00B714BF"/>
    <w:rsid w:val="00B80A23"/>
    <w:rsid w:val="00B81613"/>
    <w:rsid w:val="00B81D0C"/>
    <w:rsid w:val="00B864DB"/>
    <w:rsid w:val="00B9154E"/>
    <w:rsid w:val="00B92A0C"/>
    <w:rsid w:val="00B94EF9"/>
    <w:rsid w:val="00B967D6"/>
    <w:rsid w:val="00B976C8"/>
    <w:rsid w:val="00B97CDF"/>
    <w:rsid w:val="00BA1242"/>
    <w:rsid w:val="00BA1393"/>
    <w:rsid w:val="00BA7B4E"/>
    <w:rsid w:val="00BB2940"/>
    <w:rsid w:val="00BB3FD9"/>
    <w:rsid w:val="00BB4A4F"/>
    <w:rsid w:val="00BB6224"/>
    <w:rsid w:val="00BD0B9F"/>
    <w:rsid w:val="00BD30AC"/>
    <w:rsid w:val="00BD40F7"/>
    <w:rsid w:val="00BD42B0"/>
    <w:rsid w:val="00BD712C"/>
    <w:rsid w:val="00BE07D2"/>
    <w:rsid w:val="00BE4B7F"/>
    <w:rsid w:val="00BE4B8F"/>
    <w:rsid w:val="00BE563D"/>
    <w:rsid w:val="00BF34F4"/>
    <w:rsid w:val="00BF57D4"/>
    <w:rsid w:val="00BF65A0"/>
    <w:rsid w:val="00BF6DF2"/>
    <w:rsid w:val="00BF73C3"/>
    <w:rsid w:val="00C0272F"/>
    <w:rsid w:val="00C04519"/>
    <w:rsid w:val="00C04E53"/>
    <w:rsid w:val="00C06034"/>
    <w:rsid w:val="00C11028"/>
    <w:rsid w:val="00C2095B"/>
    <w:rsid w:val="00C23038"/>
    <w:rsid w:val="00C23722"/>
    <w:rsid w:val="00C23916"/>
    <w:rsid w:val="00C23BBC"/>
    <w:rsid w:val="00C26982"/>
    <w:rsid w:val="00C40022"/>
    <w:rsid w:val="00C46B24"/>
    <w:rsid w:val="00C506F2"/>
    <w:rsid w:val="00C52021"/>
    <w:rsid w:val="00C57ABC"/>
    <w:rsid w:val="00C63D4F"/>
    <w:rsid w:val="00C81BBC"/>
    <w:rsid w:val="00C82A23"/>
    <w:rsid w:val="00C84B37"/>
    <w:rsid w:val="00C9054C"/>
    <w:rsid w:val="00C915FF"/>
    <w:rsid w:val="00C97635"/>
    <w:rsid w:val="00CA0511"/>
    <w:rsid w:val="00CA43E3"/>
    <w:rsid w:val="00CA445E"/>
    <w:rsid w:val="00CA5412"/>
    <w:rsid w:val="00CA5A39"/>
    <w:rsid w:val="00CB1287"/>
    <w:rsid w:val="00CB210F"/>
    <w:rsid w:val="00CB25AB"/>
    <w:rsid w:val="00CB2A15"/>
    <w:rsid w:val="00CB4660"/>
    <w:rsid w:val="00CB6BA2"/>
    <w:rsid w:val="00CB7DCA"/>
    <w:rsid w:val="00CC21DF"/>
    <w:rsid w:val="00CC2249"/>
    <w:rsid w:val="00CC3792"/>
    <w:rsid w:val="00CC666E"/>
    <w:rsid w:val="00CD32C9"/>
    <w:rsid w:val="00CD42E0"/>
    <w:rsid w:val="00CD4F57"/>
    <w:rsid w:val="00CD6A29"/>
    <w:rsid w:val="00CE01AE"/>
    <w:rsid w:val="00CE3311"/>
    <w:rsid w:val="00CE420E"/>
    <w:rsid w:val="00CE5C18"/>
    <w:rsid w:val="00CE6001"/>
    <w:rsid w:val="00CF0D72"/>
    <w:rsid w:val="00CF4C67"/>
    <w:rsid w:val="00D02931"/>
    <w:rsid w:val="00D04EE8"/>
    <w:rsid w:val="00D06602"/>
    <w:rsid w:val="00D06F2E"/>
    <w:rsid w:val="00D07510"/>
    <w:rsid w:val="00D10DAC"/>
    <w:rsid w:val="00D17D91"/>
    <w:rsid w:val="00D2061E"/>
    <w:rsid w:val="00D21402"/>
    <w:rsid w:val="00D2371C"/>
    <w:rsid w:val="00D260A6"/>
    <w:rsid w:val="00D27910"/>
    <w:rsid w:val="00D27BA7"/>
    <w:rsid w:val="00D335BF"/>
    <w:rsid w:val="00D35348"/>
    <w:rsid w:val="00D36576"/>
    <w:rsid w:val="00D40C3B"/>
    <w:rsid w:val="00D45571"/>
    <w:rsid w:val="00D46133"/>
    <w:rsid w:val="00D50637"/>
    <w:rsid w:val="00D51326"/>
    <w:rsid w:val="00D533F9"/>
    <w:rsid w:val="00D53F54"/>
    <w:rsid w:val="00D55020"/>
    <w:rsid w:val="00D550B1"/>
    <w:rsid w:val="00D64D55"/>
    <w:rsid w:val="00D70A1E"/>
    <w:rsid w:val="00D728C8"/>
    <w:rsid w:val="00D75E87"/>
    <w:rsid w:val="00D76D7A"/>
    <w:rsid w:val="00D77F98"/>
    <w:rsid w:val="00D811B4"/>
    <w:rsid w:val="00D82B5B"/>
    <w:rsid w:val="00D8316F"/>
    <w:rsid w:val="00D848F3"/>
    <w:rsid w:val="00D873DA"/>
    <w:rsid w:val="00D876C9"/>
    <w:rsid w:val="00D90727"/>
    <w:rsid w:val="00D94F45"/>
    <w:rsid w:val="00D97EB2"/>
    <w:rsid w:val="00DA0255"/>
    <w:rsid w:val="00DA029E"/>
    <w:rsid w:val="00DA0A82"/>
    <w:rsid w:val="00DA13B3"/>
    <w:rsid w:val="00DA290E"/>
    <w:rsid w:val="00DA568D"/>
    <w:rsid w:val="00DA57C7"/>
    <w:rsid w:val="00DA6782"/>
    <w:rsid w:val="00DB2F29"/>
    <w:rsid w:val="00DB50C6"/>
    <w:rsid w:val="00DB661D"/>
    <w:rsid w:val="00DB6EEE"/>
    <w:rsid w:val="00DC01FC"/>
    <w:rsid w:val="00DC5536"/>
    <w:rsid w:val="00DD0773"/>
    <w:rsid w:val="00DD3653"/>
    <w:rsid w:val="00DE1E79"/>
    <w:rsid w:val="00DE3DDA"/>
    <w:rsid w:val="00DE5EB7"/>
    <w:rsid w:val="00DF0EEC"/>
    <w:rsid w:val="00DF2042"/>
    <w:rsid w:val="00DF3989"/>
    <w:rsid w:val="00DF4EF9"/>
    <w:rsid w:val="00DF61F7"/>
    <w:rsid w:val="00E01CD8"/>
    <w:rsid w:val="00E1062F"/>
    <w:rsid w:val="00E10FB0"/>
    <w:rsid w:val="00E11CD8"/>
    <w:rsid w:val="00E12A46"/>
    <w:rsid w:val="00E15637"/>
    <w:rsid w:val="00E25C5A"/>
    <w:rsid w:val="00E27CD3"/>
    <w:rsid w:val="00E30A73"/>
    <w:rsid w:val="00E31A80"/>
    <w:rsid w:val="00E31F44"/>
    <w:rsid w:val="00E339C2"/>
    <w:rsid w:val="00E44CAA"/>
    <w:rsid w:val="00E501B0"/>
    <w:rsid w:val="00E506BC"/>
    <w:rsid w:val="00E52114"/>
    <w:rsid w:val="00E53D7A"/>
    <w:rsid w:val="00E565E9"/>
    <w:rsid w:val="00E7260D"/>
    <w:rsid w:val="00E73889"/>
    <w:rsid w:val="00E74AEC"/>
    <w:rsid w:val="00E8027D"/>
    <w:rsid w:val="00E803B1"/>
    <w:rsid w:val="00E8082A"/>
    <w:rsid w:val="00E8287B"/>
    <w:rsid w:val="00E8363F"/>
    <w:rsid w:val="00E8514D"/>
    <w:rsid w:val="00E8570D"/>
    <w:rsid w:val="00E87F0A"/>
    <w:rsid w:val="00E9516A"/>
    <w:rsid w:val="00E9672E"/>
    <w:rsid w:val="00EB04B1"/>
    <w:rsid w:val="00EB0DA6"/>
    <w:rsid w:val="00EB1A10"/>
    <w:rsid w:val="00EB3AC2"/>
    <w:rsid w:val="00EB6E87"/>
    <w:rsid w:val="00ED30CE"/>
    <w:rsid w:val="00EE6FB3"/>
    <w:rsid w:val="00EF20BD"/>
    <w:rsid w:val="00EF2280"/>
    <w:rsid w:val="00EF4BC2"/>
    <w:rsid w:val="00EF4FD2"/>
    <w:rsid w:val="00F00943"/>
    <w:rsid w:val="00F01243"/>
    <w:rsid w:val="00F02511"/>
    <w:rsid w:val="00F058CE"/>
    <w:rsid w:val="00F12386"/>
    <w:rsid w:val="00F21C75"/>
    <w:rsid w:val="00F21D85"/>
    <w:rsid w:val="00F2499C"/>
    <w:rsid w:val="00F27128"/>
    <w:rsid w:val="00F31ECB"/>
    <w:rsid w:val="00F338FE"/>
    <w:rsid w:val="00F35788"/>
    <w:rsid w:val="00F36A3A"/>
    <w:rsid w:val="00F4092C"/>
    <w:rsid w:val="00F421A7"/>
    <w:rsid w:val="00F425AA"/>
    <w:rsid w:val="00F42EDA"/>
    <w:rsid w:val="00F43F34"/>
    <w:rsid w:val="00F448D1"/>
    <w:rsid w:val="00F45AE4"/>
    <w:rsid w:val="00F51CCA"/>
    <w:rsid w:val="00F52293"/>
    <w:rsid w:val="00F52AF1"/>
    <w:rsid w:val="00F52DBD"/>
    <w:rsid w:val="00F538EB"/>
    <w:rsid w:val="00F54970"/>
    <w:rsid w:val="00F653FA"/>
    <w:rsid w:val="00F72B22"/>
    <w:rsid w:val="00F7525A"/>
    <w:rsid w:val="00F7543D"/>
    <w:rsid w:val="00F81296"/>
    <w:rsid w:val="00F823EA"/>
    <w:rsid w:val="00F84503"/>
    <w:rsid w:val="00F876CB"/>
    <w:rsid w:val="00F9167F"/>
    <w:rsid w:val="00F95867"/>
    <w:rsid w:val="00FA3B52"/>
    <w:rsid w:val="00FA76C9"/>
    <w:rsid w:val="00FB2E52"/>
    <w:rsid w:val="00FB625A"/>
    <w:rsid w:val="00FB70FD"/>
    <w:rsid w:val="00FB76AB"/>
    <w:rsid w:val="00FC2908"/>
    <w:rsid w:val="00FD2412"/>
    <w:rsid w:val="00FD26C0"/>
    <w:rsid w:val="00FE0978"/>
    <w:rsid w:val="00FE1F4A"/>
    <w:rsid w:val="00FE392D"/>
    <w:rsid w:val="00FE3FBA"/>
    <w:rsid w:val="00FE625E"/>
    <w:rsid w:val="00FE6891"/>
    <w:rsid w:val="00FF35F8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Recuodecorpodetexto3">
    <w:name w:val="Body Text Indent 3"/>
    <w:basedOn w:val="Normal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w w:val="150"/>
      <w:szCs w:val="20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Corpodetexto3">
    <w:name w:val="Body Text 3"/>
    <w:basedOn w:val="Normal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</w:style>
  <w:style w:type="paragraph" w:customStyle="1" w:styleId="subtitulo">
    <w:name w:val="sub_titulo"/>
    <w:basedOn w:val="Normal"/>
    <w:next w:val="Normal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WW-Padro">
    <w:name w:val="WW-Padrão"/>
    <w:rsid w:val="00F425AA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6E430C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link w:val="TextosemFormatao"/>
    <w:rsid w:val="006E430C"/>
    <w:rPr>
      <w:rFonts w:ascii="Courier New" w:hAnsi="Courier New" w:cs="Courier New"/>
    </w:rPr>
  </w:style>
  <w:style w:type="paragraph" w:customStyle="1" w:styleId="Corpodetexto31">
    <w:name w:val="Corpo de texto 31"/>
    <w:basedOn w:val="Normal"/>
    <w:rsid w:val="00AD1FD2"/>
    <w:pPr>
      <w:tabs>
        <w:tab w:val="left" w:pos="0"/>
      </w:tabs>
      <w:suppressAutoHyphens/>
      <w:jc w:val="both"/>
    </w:pPr>
    <w:rPr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0563EA"/>
  </w:style>
  <w:style w:type="paragraph" w:styleId="Textodebalo">
    <w:name w:val="Balloon Text"/>
    <w:basedOn w:val="Normal"/>
    <w:link w:val="TextodebaloChar"/>
    <w:rsid w:val="00C905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905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pl@id.uff.br" TargetMode="External"/><Relationship Id="rId18" Type="http://schemas.openxmlformats.org/officeDocument/2006/relationships/hyperlink" Target="http://www.planalto.gov.br/ccivil_03/_ato2011-2014/2011/Lei/L12462.ht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planalto.gov.br/ccivil_03/LEIS/L8666cons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luiz_affonso@id.uff.br" TargetMode="External"/><Relationship Id="rId17" Type="http://schemas.openxmlformats.org/officeDocument/2006/relationships/hyperlink" Target="http://www.planalto.gov.br/ccivil_03/LEIS/L8666cons.ht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nj.jus.br" TargetMode="External"/><Relationship Id="rId20" Type="http://schemas.openxmlformats.org/officeDocument/2006/relationships/hyperlink" Target="http://www.planalto.gov.br/ccivil_03/LEIS/L8666cons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ciab@prefeitura.uff.br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portaltransparencia.gov.br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comprasnet.gov.br" TargetMode="External"/><Relationship Id="rId19" Type="http://schemas.openxmlformats.org/officeDocument/2006/relationships/hyperlink" Target="http://www.planalto.gov.br/ccivil_03/LEIS/L8666cons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planalto.gov.br/ccivil_03/LEIS/L8666cons.htm" TargetMode="External"/><Relationship Id="rId22" Type="http://schemas.openxmlformats.org/officeDocument/2006/relationships/hyperlink" Target="http://www.planalto.gov.br/ccivil_03/_ato2011-2014/2011/Lei/L12462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08DE2-E375-4CBB-B146-95ACA2FB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19</Pages>
  <Words>9962</Words>
  <Characters>53798</Characters>
  <Application>Microsoft Office Word</Application>
  <DocSecurity>0</DocSecurity>
  <Lines>448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 por RDC</vt:lpstr>
    </vt:vector>
  </TitlesOfParts>
  <Manager>Comissão Permanente de Licitação</Manager>
  <Company>UFF</Company>
  <LinksUpToDate>false</LinksUpToDate>
  <CharactersWithSpaces>63633</CharactersWithSpaces>
  <SharedDoc>false</SharedDoc>
  <HLinks>
    <vt:vector size="90" baseType="variant">
      <vt:variant>
        <vt:i4>3014763</vt:i4>
      </vt:variant>
      <vt:variant>
        <vt:i4>42</vt:i4>
      </vt:variant>
      <vt:variant>
        <vt:i4>0</vt:i4>
      </vt:variant>
      <vt:variant>
        <vt:i4>5</vt:i4>
      </vt:variant>
      <vt:variant>
        <vt:lpwstr>http://www.planalto.gov.br/ccivil_03/_ato2011-2014/2011/Lei/L12462.htm</vt:lpwstr>
      </vt:variant>
      <vt:variant>
        <vt:lpwstr>art47</vt:lpwstr>
      </vt:variant>
      <vt:variant>
        <vt:i4>7733316</vt:i4>
      </vt:variant>
      <vt:variant>
        <vt:i4>39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art24xi</vt:lpwstr>
      </vt:variant>
      <vt:variant>
        <vt:i4>6422601</vt:i4>
      </vt:variant>
      <vt:variant>
        <vt:i4>36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art79i</vt:lpwstr>
      </vt:variant>
      <vt:variant>
        <vt:i4>5111909</vt:i4>
      </vt:variant>
      <vt:variant>
        <vt:i4>33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/>
      </vt:variant>
      <vt:variant>
        <vt:i4>6815870</vt:i4>
      </vt:variant>
      <vt:variant>
        <vt:i4>30</vt:i4>
      </vt:variant>
      <vt:variant>
        <vt:i4>0</vt:i4>
      </vt:variant>
      <vt:variant>
        <vt:i4>5</vt:i4>
      </vt:variant>
      <vt:variant>
        <vt:lpwstr>http://www.planalto.gov.br/ccivil_03/_ato2011-2014/2011/Lei/L12462.htm</vt:lpwstr>
      </vt:variant>
      <vt:variant>
        <vt:lpwstr/>
      </vt:variant>
      <vt:variant>
        <vt:i4>5111909</vt:i4>
      </vt:variant>
      <vt:variant>
        <vt:i4>27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/>
      </vt:variant>
      <vt:variant>
        <vt:i4>7733305</vt:i4>
      </vt:variant>
      <vt:variant>
        <vt:i4>24</vt:i4>
      </vt:variant>
      <vt:variant>
        <vt:i4>0</vt:i4>
      </vt:variant>
      <vt:variant>
        <vt:i4>5</vt:i4>
      </vt:variant>
      <vt:variant>
        <vt:lpwstr>http://www.cnj.jus.br/</vt:lpwstr>
      </vt:variant>
      <vt:variant>
        <vt:lpwstr/>
      </vt:variant>
      <vt:variant>
        <vt:i4>7602211</vt:i4>
      </vt:variant>
      <vt:variant>
        <vt:i4>21</vt:i4>
      </vt:variant>
      <vt:variant>
        <vt:i4>0</vt:i4>
      </vt:variant>
      <vt:variant>
        <vt:i4>5</vt:i4>
      </vt:variant>
      <vt:variant>
        <vt:lpwstr>http://www.portaltransparencia.gov.br/</vt:lpwstr>
      </vt:variant>
      <vt:variant>
        <vt:lpwstr/>
      </vt:variant>
      <vt:variant>
        <vt:i4>6619197</vt:i4>
      </vt:variant>
      <vt:variant>
        <vt:i4>18</vt:i4>
      </vt:variant>
      <vt:variant>
        <vt:i4>0</vt:i4>
      </vt:variant>
      <vt:variant>
        <vt:i4>5</vt:i4>
      </vt:variant>
      <vt:variant>
        <vt:lpwstr>http://www.tst.jus.br/certidao</vt:lpwstr>
      </vt:variant>
      <vt:variant>
        <vt:lpwstr/>
      </vt:variant>
      <vt:variant>
        <vt:i4>983152</vt:i4>
      </vt:variant>
      <vt:variant>
        <vt:i4>15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art33</vt:lpwstr>
      </vt:variant>
      <vt:variant>
        <vt:i4>917616</vt:i4>
      </vt:variant>
      <vt:variant>
        <vt:i4>12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art27</vt:lpwstr>
      </vt:variant>
      <vt:variant>
        <vt:i4>1048687</vt:i4>
      </vt:variant>
      <vt:variant>
        <vt:i4>9</vt:i4>
      </vt:variant>
      <vt:variant>
        <vt:i4>0</vt:i4>
      </vt:variant>
      <vt:variant>
        <vt:i4>5</vt:i4>
      </vt:variant>
      <vt:variant>
        <vt:lpwstr>mailto:cpl@id.uff.br</vt:lpwstr>
      </vt:variant>
      <vt:variant>
        <vt:lpwstr/>
      </vt:variant>
      <vt:variant>
        <vt:i4>7471166</vt:i4>
      </vt:variant>
      <vt:variant>
        <vt:i4>6</vt:i4>
      </vt:variant>
      <vt:variant>
        <vt:i4>0</vt:i4>
      </vt:variant>
      <vt:variant>
        <vt:i4>5</vt:i4>
      </vt:variant>
      <vt:variant>
        <vt:lpwstr>mailto:luiz_affonso@ide.uff.br</vt:lpwstr>
      </vt:variant>
      <vt:variant>
        <vt:lpwstr/>
      </vt:variant>
      <vt:variant>
        <vt:i4>1310833</vt:i4>
      </vt:variant>
      <vt:variant>
        <vt:i4>3</vt:i4>
      </vt:variant>
      <vt:variant>
        <vt:i4>0</vt:i4>
      </vt:variant>
      <vt:variant>
        <vt:i4>5</vt:i4>
      </vt:variant>
      <vt:variant>
        <vt:lpwstr>mailto:marciab@prefeitura.uff.br</vt:lpwstr>
      </vt:variant>
      <vt:variant>
        <vt:lpwstr/>
      </vt:variant>
      <vt:variant>
        <vt:i4>6029383</vt:i4>
      </vt:variant>
      <vt:variant>
        <vt:i4>0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 por RDC</dc:title>
  <dc:subject>Edital por maior desconto</dc:subject>
  <dc:creator>Aristocles Caldas Júnior</dc:creator>
  <cp:lastModifiedBy>User</cp:lastModifiedBy>
  <cp:revision>13</cp:revision>
  <cp:lastPrinted>2018-06-07T17:53:00Z</cp:lastPrinted>
  <dcterms:created xsi:type="dcterms:W3CDTF">2018-03-22T14:19:00Z</dcterms:created>
  <dcterms:modified xsi:type="dcterms:W3CDTF">2018-07-04T17:17:00Z</dcterms:modified>
</cp:coreProperties>
</file>