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05"/>
        <w:gridCol w:w="6548"/>
      </w:tblGrid>
      <w:tr w:rsidR="00342ADC" w:rsidRPr="00541FCA">
        <w:trPr>
          <w:trHeight w:val="2552"/>
        </w:trPr>
        <w:tc>
          <w:tcPr>
            <w:tcW w:w="0" w:type="auto"/>
            <w:gridSpan w:val="2"/>
            <w:vAlign w:val="center"/>
          </w:tcPr>
          <w:p w:rsidR="00342ADC" w:rsidRPr="00541FCA" w:rsidRDefault="00342ADC" w:rsidP="003F7768">
            <w:pPr>
              <w:pStyle w:val="Cabealho"/>
              <w:tabs>
                <w:tab w:val="clear" w:pos="4419"/>
                <w:tab w:val="clear" w:pos="8838"/>
              </w:tabs>
              <w:rPr>
                <w:rFonts w:ascii="Verdana" w:hAnsi="Verdana"/>
                <w:b/>
                <w:bCs/>
                <w:sz w:val="18"/>
                <w:szCs w:val="18"/>
              </w:rPr>
            </w:pPr>
          </w:p>
          <w:p w:rsidR="00342ADC" w:rsidRPr="00072368" w:rsidRDefault="00342ADC" w:rsidP="003F7768">
            <w:pPr>
              <w:pStyle w:val="Cabealho"/>
              <w:tabs>
                <w:tab w:val="clear" w:pos="4419"/>
                <w:tab w:val="clear" w:pos="8838"/>
              </w:tabs>
              <w:jc w:val="center"/>
              <w:rPr>
                <w:rFonts w:ascii="Verdana" w:hAnsi="Verdana"/>
                <w:b/>
                <w:bCs/>
                <w:color w:val="FF0000"/>
                <w:sz w:val="24"/>
                <w:szCs w:val="24"/>
              </w:rPr>
            </w:pPr>
            <w:r w:rsidRPr="00072368">
              <w:rPr>
                <w:rFonts w:ascii="Verdana" w:hAnsi="Verdana"/>
                <w:b/>
                <w:bCs/>
                <w:color w:val="FF0000"/>
                <w:sz w:val="24"/>
                <w:szCs w:val="24"/>
              </w:rPr>
              <w:t>EDITAL DE LICITAÇÃO</w:t>
            </w:r>
          </w:p>
          <w:p w:rsidR="00342ADC" w:rsidRPr="00541FCA" w:rsidRDefault="004276DB" w:rsidP="003F7768">
            <w:pPr>
              <w:pStyle w:val="Cabealho"/>
              <w:tabs>
                <w:tab w:val="clear" w:pos="4419"/>
                <w:tab w:val="clear" w:pos="8838"/>
              </w:tabs>
              <w:jc w:val="center"/>
              <w:rPr>
                <w:rFonts w:ascii="Verdana" w:hAnsi="Verdana" w:cs="Arial"/>
                <w:b/>
                <w:sz w:val="18"/>
                <w:szCs w:val="18"/>
              </w:rPr>
            </w:pPr>
            <w:r>
              <w:rPr>
                <w:rFonts w:ascii="Verdana" w:hAnsi="Verdana" w:cs="Arial"/>
                <w:b/>
                <w:sz w:val="18"/>
                <w:szCs w:val="18"/>
              </w:rPr>
              <w:t>(alterado em 01/</w:t>
            </w:r>
            <w:proofErr w:type="spellStart"/>
            <w:r>
              <w:rPr>
                <w:rFonts w:ascii="Verdana" w:hAnsi="Verdana" w:cs="Arial"/>
                <w:b/>
                <w:sz w:val="18"/>
                <w:szCs w:val="18"/>
              </w:rPr>
              <w:t>Nov</w:t>
            </w:r>
            <w:proofErr w:type="spellEnd"/>
            <w:r>
              <w:rPr>
                <w:rFonts w:ascii="Verdana" w:hAnsi="Verdana" w:cs="Arial"/>
                <w:b/>
                <w:sz w:val="18"/>
                <w:szCs w:val="18"/>
              </w:rPr>
              <w:t>/2019)</w:t>
            </w:r>
          </w:p>
          <w:p w:rsidR="00342ADC" w:rsidRPr="00541FCA" w:rsidRDefault="00342ADC" w:rsidP="003F7768">
            <w:pPr>
              <w:pStyle w:val="Ttulo1"/>
              <w:rPr>
                <w:rFonts w:ascii="Verdana" w:hAnsi="Verdana" w:cs="Arial"/>
                <w:b/>
                <w:sz w:val="18"/>
                <w:szCs w:val="18"/>
              </w:rPr>
            </w:pPr>
            <w:r w:rsidRPr="00541FCA">
              <w:rPr>
                <w:rFonts w:ascii="Verdana" w:hAnsi="Verdana" w:cs="Arial"/>
                <w:b/>
                <w:sz w:val="18"/>
                <w:szCs w:val="18"/>
              </w:rPr>
              <w:t xml:space="preserve">PREGÃO ELETRÔNICO Nº </w:t>
            </w:r>
            <w:r w:rsidR="00382DA7">
              <w:rPr>
                <w:rFonts w:ascii="Verdana" w:hAnsi="Verdana" w:cs="Arial"/>
                <w:b/>
                <w:sz w:val="18"/>
                <w:szCs w:val="18"/>
              </w:rPr>
              <w:t>03/2019/AD</w:t>
            </w:r>
          </w:p>
          <w:p w:rsidR="00342ADC" w:rsidRPr="00541FCA" w:rsidRDefault="00342ADC" w:rsidP="003F7768">
            <w:pPr>
              <w:rPr>
                <w:rFonts w:ascii="Verdana" w:hAnsi="Verdana" w:cs="Arial"/>
                <w:sz w:val="18"/>
                <w:szCs w:val="18"/>
                <w:lang w:val="pt-PT"/>
              </w:rPr>
            </w:pPr>
          </w:p>
          <w:p w:rsidR="00342ADC" w:rsidRPr="00541FCA" w:rsidRDefault="00342ADC" w:rsidP="003F7768">
            <w:pPr>
              <w:jc w:val="center"/>
              <w:rPr>
                <w:rFonts w:ascii="Verdana" w:hAnsi="Verdana" w:cs="Arial"/>
                <w:b/>
                <w:sz w:val="18"/>
                <w:szCs w:val="18"/>
              </w:rPr>
            </w:pPr>
            <w:r w:rsidRPr="00541FCA">
              <w:rPr>
                <w:rFonts w:ascii="Verdana" w:hAnsi="Verdana" w:cs="Arial"/>
                <w:b/>
                <w:sz w:val="18"/>
                <w:szCs w:val="18"/>
              </w:rPr>
              <w:t xml:space="preserve">PROCESSO Nº </w:t>
            </w:r>
            <w:r w:rsidR="00382DA7">
              <w:rPr>
                <w:rFonts w:ascii="Verdana" w:hAnsi="Verdana" w:cs="Arial"/>
                <w:b/>
                <w:sz w:val="18"/>
                <w:szCs w:val="18"/>
              </w:rPr>
              <w:t>23069.024.177/2018-40</w:t>
            </w:r>
          </w:p>
          <w:p w:rsidR="00602135" w:rsidRPr="00541FCA" w:rsidRDefault="00602135" w:rsidP="003F7768">
            <w:pPr>
              <w:jc w:val="center"/>
              <w:rPr>
                <w:rFonts w:ascii="Verdana" w:hAnsi="Verdana" w:cs="Arial"/>
                <w:b/>
                <w:sz w:val="18"/>
                <w:szCs w:val="18"/>
              </w:rPr>
            </w:pPr>
          </w:p>
          <w:p w:rsidR="00956F82" w:rsidRDefault="00084BD7" w:rsidP="003F7768">
            <w:pPr>
              <w:jc w:val="both"/>
              <w:rPr>
                <w:rFonts w:ascii="Verdana" w:hAnsi="Verdana" w:cs="Arial"/>
                <w:sz w:val="18"/>
                <w:szCs w:val="18"/>
              </w:rPr>
            </w:pPr>
            <w:r w:rsidRPr="00DD1653">
              <w:rPr>
                <w:rFonts w:ascii="Verdana" w:hAnsi="Verdana" w:cs="Arial"/>
                <w:sz w:val="18"/>
                <w:szCs w:val="18"/>
              </w:rPr>
              <w:t>Regido pela Lei 10.520, de 17 de julho de 2002, Decreto 5.450, de 31 de maio de 2005, Lei Complementar n.º 123, de 14 de dezembro de 2006, Lei Complementar nº 127 de 14 de agosto de 2007</w:t>
            </w:r>
            <w:r>
              <w:rPr>
                <w:rFonts w:ascii="Verdana" w:hAnsi="Verdana" w:cs="Arial"/>
                <w:sz w:val="18"/>
                <w:szCs w:val="18"/>
              </w:rPr>
              <w:t>,</w:t>
            </w:r>
            <w:r w:rsidRPr="00DD1653">
              <w:rPr>
                <w:rFonts w:ascii="Verdana" w:hAnsi="Verdana" w:cs="Arial"/>
                <w:sz w:val="18"/>
                <w:szCs w:val="18"/>
              </w:rPr>
              <w:t xml:space="preserve"> Lei Complementar n.º 147 de 07 de agosto de 2014, Lei Complementar n.º 155 de 27 de outubro de 2016, que alteraram dispositivos da LC n.º 123/06, Decreto n.º 7.892 de 23 de janeiro de 2013, Decreto n.º 8.538 de 06 de outubro de 2015, e aplicando-se subsidiariamente a Lei 8.666, de 21 de junho de 1993, atualizada, nas condições estabelecidas neste Edital e seus anexos.</w:t>
            </w:r>
          </w:p>
          <w:p w:rsidR="00084BD7" w:rsidRPr="00541FCA" w:rsidRDefault="00084BD7" w:rsidP="003F7768">
            <w:pPr>
              <w:jc w:val="both"/>
              <w:rPr>
                <w:rFonts w:ascii="Verdana" w:hAnsi="Verdana" w:cs="Arial"/>
                <w:sz w:val="18"/>
                <w:szCs w:val="18"/>
                <w:lang w:val="pt-PT"/>
              </w:rPr>
            </w:pPr>
          </w:p>
        </w:tc>
      </w:tr>
      <w:tr w:rsidR="00382DA7" w:rsidRPr="00541FCA">
        <w:trPr>
          <w:trHeight w:val="1176"/>
        </w:trPr>
        <w:tc>
          <w:tcPr>
            <w:tcW w:w="0" w:type="auto"/>
            <w:vAlign w:val="center"/>
          </w:tcPr>
          <w:p w:rsidR="00342ADC" w:rsidRPr="00541FCA" w:rsidRDefault="00342ADC" w:rsidP="003F7768">
            <w:pPr>
              <w:overflowPunct w:val="0"/>
              <w:adjustRightInd w:val="0"/>
              <w:spacing w:before="240" w:after="240"/>
              <w:jc w:val="center"/>
              <w:rPr>
                <w:rFonts w:ascii="Verdana" w:hAnsi="Verdana" w:cs="Arial"/>
                <w:b/>
                <w:bCs/>
                <w:sz w:val="18"/>
                <w:szCs w:val="18"/>
              </w:rPr>
            </w:pPr>
            <w:r w:rsidRPr="00541FCA">
              <w:rPr>
                <w:rFonts w:ascii="Verdana" w:hAnsi="Verdana" w:cs="Arial"/>
                <w:b/>
                <w:bCs/>
                <w:sz w:val="18"/>
                <w:szCs w:val="18"/>
              </w:rPr>
              <w:t>OBJETO</w:t>
            </w:r>
          </w:p>
          <w:p w:rsidR="00342ADC" w:rsidRPr="00541FCA" w:rsidRDefault="00342ADC" w:rsidP="003F7768">
            <w:pPr>
              <w:rPr>
                <w:rFonts w:ascii="Verdana" w:hAnsi="Verdana" w:cs="Arial"/>
                <w:sz w:val="18"/>
                <w:szCs w:val="18"/>
              </w:rPr>
            </w:pPr>
          </w:p>
        </w:tc>
        <w:tc>
          <w:tcPr>
            <w:tcW w:w="0" w:type="auto"/>
            <w:vAlign w:val="center"/>
          </w:tcPr>
          <w:p w:rsidR="00A90F7C" w:rsidRPr="00541FCA" w:rsidRDefault="005918F4" w:rsidP="00382DA7">
            <w:pPr>
              <w:pStyle w:val="Ttulo9"/>
              <w:spacing w:before="0"/>
              <w:jc w:val="both"/>
              <w:rPr>
                <w:rFonts w:ascii="Verdana" w:hAnsi="Verdana"/>
                <w:sz w:val="18"/>
                <w:szCs w:val="18"/>
              </w:rPr>
            </w:pPr>
            <w:r w:rsidRPr="0033051B">
              <w:rPr>
                <w:rFonts w:ascii="Verdana" w:hAnsi="Verdana"/>
                <w:sz w:val="18"/>
                <w:szCs w:val="18"/>
              </w:rPr>
              <w:t xml:space="preserve">Constitui-se objeto desta licitação a </w:t>
            </w:r>
            <w:r w:rsidR="00C521DC">
              <w:rPr>
                <w:rFonts w:ascii="Verdana" w:hAnsi="Verdana"/>
                <w:sz w:val="18"/>
                <w:szCs w:val="18"/>
              </w:rPr>
              <w:t>aquisição de</w:t>
            </w:r>
            <w:r w:rsidR="00C521DC" w:rsidRPr="00C22399">
              <w:rPr>
                <w:rFonts w:ascii="Verdana" w:hAnsi="Verdana"/>
                <w:sz w:val="18"/>
                <w:szCs w:val="18"/>
              </w:rPr>
              <w:t xml:space="preserve"> </w:t>
            </w:r>
            <w:r w:rsidR="00382DA7">
              <w:rPr>
                <w:rFonts w:ascii="Verdana" w:hAnsi="Verdana"/>
                <w:sz w:val="18"/>
                <w:szCs w:val="18"/>
              </w:rPr>
              <w:t>capelas laboratoriais de exaustão de gases conforme</w:t>
            </w:r>
            <w:r w:rsidR="00C521DC" w:rsidRPr="00C22399">
              <w:rPr>
                <w:rFonts w:ascii="Verdana" w:hAnsi="Verdana"/>
                <w:sz w:val="18"/>
                <w:szCs w:val="18"/>
              </w:rPr>
              <w:t xml:space="preserve"> especificados e quantificados no</w:t>
            </w:r>
            <w:r w:rsidR="003628A0">
              <w:rPr>
                <w:rFonts w:ascii="Verdana" w:hAnsi="Verdana"/>
                <w:sz w:val="18"/>
                <w:szCs w:val="18"/>
              </w:rPr>
              <w:t>s</w:t>
            </w:r>
            <w:r w:rsidR="00C521DC" w:rsidRPr="00C22399">
              <w:rPr>
                <w:rFonts w:ascii="Verdana" w:hAnsi="Verdana"/>
                <w:sz w:val="18"/>
                <w:szCs w:val="18"/>
              </w:rPr>
              <w:t xml:space="preserve"> anexo</w:t>
            </w:r>
            <w:r w:rsidR="003628A0">
              <w:rPr>
                <w:rFonts w:ascii="Verdana" w:hAnsi="Verdana"/>
                <w:sz w:val="18"/>
                <w:szCs w:val="18"/>
              </w:rPr>
              <w:t>s do edital</w:t>
            </w:r>
            <w:r w:rsidR="00C521DC">
              <w:rPr>
                <w:rFonts w:ascii="Verdana" w:hAnsi="Verdana"/>
                <w:sz w:val="18"/>
                <w:szCs w:val="18"/>
              </w:rPr>
              <w:t>.</w:t>
            </w:r>
          </w:p>
        </w:tc>
      </w:tr>
      <w:tr w:rsidR="00382DA7" w:rsidRPr="00541FCA">
        <w:trPr>
          <w:trHeight w:val="903"/>
        </w:trPr>
        <w:tc>
          <w:tcPr>
            <w:tcW w:w="0" w:type="auto"/>
            <w:vAlign w:val="center"/>
          </w:tcPr>
          <w:p w:rsidR="00342ADC" w:rsidRPr="00541FCA" w:rsidRDefault="00AB231E" w:rsidP="003F7768">
            <w:pPr>
              <w:pStyle w:val="Ttulo9"/>
              <w:jc w:val="center"/>
              <w:rPr>
                <w:rFonts w:ascii="Verdana" w:hAnsi="Verdana"/>
                <w:b/>
                <w:sz w:val="18"/>
                <w:szCs w:val="18"/>
              </w:rPr>
            </w:pPr>
            <w:r>
              <w:rPr>
                <w:rFonts w:ascii="Verdana" w:hAnsi="Verdana"/>
                <w:b/>
                <w:sz w:val="18"/>
                <w:szCs w:val="18"/>
              </w:rPr>
              <w:t>ENCAMINHAMENTO</w:t>
            </w:r>
            <w:r w:rsidR="00342ADC" w:rsidRPr="00541FCA">
              <w:rPr>
                <w:rFonts w:ascii="Verdana" w:hAnsi="Verdana"/>
                <w:b/>
                <w:sz w:val="18"/>
                <w:szCs w:val="18"/>
              </w:rPr>
              <w:t xml:space="preserve"> DA</w:t>
            </w:r>
            <w:r>
              <w:rPr>
                <w:rFonts w:ascii="Verdana" w:hAnsi="Verdana"/>
                <w:b/>
                <w:sz w:val="18"/>
                <w:szCs w:val="18"/>
              </w:rPr>
              <w:t xml:space="preserve"> PROPOSTA E ANEXOS</w:t>
            </w:r>
          </w:p>
          <w:p w:rsidR="00342ADC" w:rsidRPr="00541FCA" w:rsidRDefault="00342ADC" w:rsidP="003F7768">
            <w:pPr>
              <w:jc w:val="both"/>
              <w:rPr>
                <w:rFonts w:ascii="Verdana" w:hAnsi="Verdana" w:cs="Arial"/>
                <w:b/>
                <w:sz w:val="18"/>
                <w:szCs w:val="18"/>
              </w:rPr>
            </w:pPr>
          </w:p>
        </w:tc>
        <w:tc>
          <w:tcPr>
            <w:tcW w:w="0" w:type="auto"/>
            <w:vAlign w:val="center"/>
          </w:tcPr>
          <w:p w:rsidR="00342ADC" w:rsidRDefault="008C6365" w:rsidP="008C6365">
            <w:pPr>
              <w:pStyle w:val="Ttulo9"/>
              <w:jc w:val="both"/>
              <w:rPr>
                <w:rFonts w:ascii="Verdana" w:hAnsi="Verdana"/>
                <w:sz w:val="18"/>
                <w:szCs w:val="18"/>
              </w:rPr>
            </w:pPr>
            <w:r>
              <w:rPr>
                <w:rFonts w:ascii="Verdana" w:hAnsi="Verdana"/>
                <w:sz w:val="18"/>
                <w:szCs w:val="18"/>
              </w:rPr>
              <w:t xml:space="preserve">A partir da data de divulgação do Edital no site </w:t>
            </w:r>
            <w:hyperlink r:id="rId8" w:history="1">
              <w:r w:rsidRPr="00520D89">
                <w:rPr>
                  <w:rStyle w:val="Hyperlink"/>
                  <w:rFonts w:ascii="Verdana" w:hAnsi="Verdana"/>
                  <w:sz w:val="18"/>
                  <w:szCs w:val="18"/>
                </w:rPr>
                <w:t>www.comprasnet.gov.br</w:t>
              </w:r>
            </w:hyperlink>
            <w:r>
              <w:rPr>
                <w:rFonts w:ascii="Verdana" w:hAnsi="Verdana"/>
                <w:sz w:val="18"/>
                <w:szCs w:val="18"/>
              </w:rPr>
              <w:t xml:space="preserve"> até a data e horário de realização da sessão pública. </w:t>
            </w:r>
          </w:p>
          <w:p w:rsidR="00956F82" w:rsidRPr="00956F82" w:rsidRDefault="00956F82" w:rsidP="00956F82"/>
        </w:tc>
      </w:tr>
      <w:tr w:rsidR="00382DA7" w:rsidRPr="00541FCA">
        <w:trPr>
          <w:trHeight w:val="563"/>
        </w:trPr>
        <w:tc>
          <w:tcPr>
            <w:tcW w:w="0" w:type="auto"/>
            <w:vAlign w:val="center"/>
          </w:tcPr>
          <w:p w:rsidR="00342ADC" w:rsidRPr="00541FCA" w:rsidRDefault="008917B0" w:rsidP="003F7768">
            <w:pPr>
              <w:pStyle w:val="Ttulo9"/>
              <w:jc w:val="center"/>
              <w:rPr>
                <w:rFonts w:ascii="Verdana" w:hAnsi="Verdana"/>
                <w:b/>
                <w:sz w:val="18"/>
                <w:szCs w:val="18"/>
              </w:rPr>
            </w:pPr>
            <w:r w:rsidRPr="00541FCA">
              <w:rPr>
                <w:rFonts w:ascii="Verdana" w:hAnsi="Verdana"/>
                <w:b/>
                <w:sz w:val="18"/>
                <w:szCs w:val="18"/>
              </w:rPr>
              <w:t xml:space="preserve">DATA </w:t>
            </w:r>
            <w:r w:rsidR="00AB231E">
              <w:rPr>
                <w:rFonts w:ascii="Verdana" w:hAnsi="Verdana"/>
                <w:b/>
                <w:sz w:val="18"/>
                <w:szCs w:val="18"/>
              </w:rPr>
              <w:t>ABERTURA DA PROPOSTA</w:t>
            </w:r>
          </w:p>
          <w:p w:rsidR="00342ADC" w:rsidRPr="00541FCA" w:rsidRDefault="00342ADC" w:rsidP="003F7768">
            <w:pPr>
              <w:jc w:val="both"/>
              <w:rPr>
                <w:rFonts w:ascii="Verdana" w:hAnsi="Verdana" w:cs="Arial"/>
                <w:b/>
                <w:sz w:val="18"/>
                <w:szCs w:val="18"/>
              </w:rPr>
            </w:pPr>
          </w:p>
        </w:tc>
        <w:tc>
          <w:tcPr>
            <w:tcW w:w="0" w:type="auto"/>
            <w:vAlign w:val="center"/>
          </w:tcPr>
          <w:p w:rsidR="00342ADC" w:rsidRPr="00541FCA" w:rsidRDefault="00342ADC" w:rsidP="00D2175B">
            <w:pPr>
              <w:jc w:val="both"/>
              <w:rPr>
                <w:rFonts w:ascii="Verdana" w:hAnsi="Verdana" w:cs="Arial"/>
                <w:sz w:val="18"/>
                <w:szCs w:val="18"/>
              </w:rPr>
            </w:pPr>
            <w:r w:rsidRPr="00541FCA">
              <w:rPr>
                <w:rFonts w:ascii="Verdana" w:hAnsi="Verdana"/>
                <w:sz w:val="18"/>
                <w:szCs w:val="18"/>
              </w:rPr>
              <w:t xml:space="preserve">Sessão Pública a ser realizada no endereço eletrônico informado no edital, às </w:t>
            </w:r>
            <w:r w:rsidR="005F1BA3" w:rsidRPr="006045D5">
              <w:rPr>
                <w:rFonts w:ascii="Verdana" w:hAnsi="Verdana"/>
                <w:sz w:val="18"/>
                <w:szCs w:val="18"/>
                <w:highlight w:val="yellow"/>
              </w:rPr>
              <w:t>10h00m</w:t>
            </w:r>
            <w:r w:rsidRPr="00541FCA">
              <w:rPr>
                <w:rFonts w:ascii="Verdana" w:hAnsi="Verdana"/>
                <w:sz w:val="18"/>
                <w:szCs w:val="18"/>
              </w:rPr>
              <w:t xml:space="preserve"> do dia </w:t>
            </w:r>
            <w:r w:rsidR="00D2175B">
              <w:rPr>
                <w:rFonts w:ascii="Verdana" w:hAnsi="Verdana"/>
                <w:sz w:val="18"/>
                <w:szCs w:val="18"/>
              </w:rPr>
              <w:t>18</w:t>
            </w:r>
            <w:r w:rsidR="00C1487A">
              <w:rPr>
                <w:rFonts w:ascii="Verdana" w:hAnsi="Verdana"/>
                <w:sz w:val="18"/>
                <w:szCs w:val="18"/>
              </w:rPr>
              <w:t>/</w:t>
            </w:r>
            <w:r w:rsidR="00D2175B">
              <w:rPr>
                <w:rFonts w:ascii="Verdana" w:hAnsi="Verdana"/>
                <w:sz w:val="18"/>
                <w:szCs w:val="18"/>
              </w:rPr>
              <w:t>11</w:t>
            </w:r>
            <w:r w:rsidR="00C1487A">
              <w:rPr>
                <w:rFonts w:ascii="Verdana" w:hAnsi="Verdana"/>
                <w:sz w:val="18"/>
                <w:szCs w:val="18"/>
              </w:rPr>
              <w:t>/</w:t>
            </w:r>
            <w:r w:rsidR="00D2175B">
              <w:rPr>
                <w:rFonts w:ascii="Verdana" w:hAnsi="Verdana"/>
                <w:sz w:val="18"/>
                <w:szCs w:val="18"/>
              </w:rPr>
              <w:t>2019</w:t>
            </w:r>
            <w:bookmarkStart w:id="0" w:name="_GoBack"/>
            <w:bookmarkEnd w:id="0"/>
            <w:r w:rsidR="00181AD2" w:rsidRPr="00541FCA">
              <w:rPr>
                <w:rFonts w:ascii="Verdana" w:hAnsi="Verdana"/>
                <w:sz w:val="18"/>
                <w:szCs w:val="18"/>
              </w:rPr>
              <w:t>.</w:t>
            </w:r>
          </w:p>
        </w:tc>
      </w:tr>
      <w:tr w:rsidR="00382DA7" w:rsidRPr="00541FCA">
        <w:trPr>
          <w:trHeight w:val="2042"/>
        </w:trPr>
        <w:tc>
          <w:tcPr>
            <w:tcW w:w="0" w:type="auto"/>
            <w:vAlign w:val="center"/>
          </w:tcPr>
          <w:p w:rsidR="00342ADC" w:rsidRPr="00541FCA" w:rsidRDefault="00181AD2" w:rsidP="003F7768">
            <w:pPr>
              <w:overflowPunct w:val="0"/>
              <w:adjustRightInd w:val="0"/>
              <w:spacing w:before="240" w:after="240"/>
              <w:jc w:val="center"/>
              <w:rPr>
                <w:rFonts w:ascii="Verdana" w:hAnsi="Verdana" w:cs="Arial"/>
                <w:b/>
                <w:bCs/>
                <w:sz w:val="18"/>
                <w:szCs w:val="18"/>
              </w:rPr>
            </w:pPr>
            <w:r w:rsidRPr="00541FCA">
              <w:rPr>
                <w:rFonts w:ascii="Verdana" w:hAnsi="Verdana" w:cs="Arial"/>
                <w:b/>
                <w:bCs/>
                <w:sz w:val="18"/>
                <w:szCs w:val="18"/>
              </w:rPr>
              <w:t>ENDEREÇO</w:t>
            </w:r>
          </w:p>
        </w:tc>
        <w:tc>
          <w:tcPr>
            <w:tcW w:w="0" w:type="auto"/>
            <w:vAlign w:val="center"/>
          </w:tcPr>
          <w:p w:rsidR="0089389A" w:rsidRPr="00541FCA" w:rsidRDefault="0089389A" w:rsidP="003F7768">
            <w:pPr>
              <w:pStyle w:val="Ttulo9"/>
              <w:spacing w:before="0"/>
              <w:rPr>
                <w:rFonts w:ascii="Verdana" w:hAnsi="Verdana"/>
                <w:sz w:val="18"/>
                <w:szCs w:val="18"/>
              </w:rPr>
            </w:pPr>
          </w:p>
          <w:p w:rsidR="00342ADC" w:rsidRPr="00541FCA" w:rsidRDefault="00181AD2" w:rsidP="003F7768">
            <w:pPr>
              <w:pStyle w:val="Ttulo9"/>
              <w:spacing w:before="0"/>
              <w:rPr>
                <w:rFonts w:ascii="Verdana" w:hAnsi="Verdana"/>
                <w:sz w:val="18"/>
                <w:szCs w:val="18"/>
              </w:rPr>
            </w:pPr>
            <w:r w:rsidRPr="00541FCA">
              <w:rPr>
                <w:rFonts w:ascii="Verdana" w:hAnsi="Verdana"/>
                <w:sz w:val="18"/>
                <w:szCs w:val="18"/>
              </w:rPr>
              <w:t>Universidade Federal Fluminense</w:t>
            </w:r>
          </w:p>
          <w:p w:rsidR="003628A0" w:rsidRPr="003628A0" w:rsidRDefault="00084BD7" w:rsidP="003628A0">
            <w:pPr>
              <w:rPr>
                <w:rFonts w:ascii="Verdana" w:hAnsi="Verdana"/>
                <w:sz w:val="18"/>
                <w:szCs w:val="18"/>
              </w:rPr>
            </w:pPr>
            <w:r>
              <w:rPr>
                <w:rFonts w:ascii="Verdana" w:hAnsi="Verdana"/>
                <w:sz w:val="18"/>
                <w:szCs w:val="18"/>
              </w:rPr>
              <w:t>Pró-Reitoria</w:t>
            </w:r>
            <w:r w:rsidR="00342ADC" w:rsidRPr="00541FCA">
              <w:rPr>
                <w:rFonts w:ascii="Verdana" w:hAnsi="Verdana"/>
                <w:sz w:val="18"/>
                <w:szCs w:val="18"/>
              </w:rPr>
              <w:t xml:space="preserve"> </w:t>
            </w:r>
            <w:r w:rsidR="008917B0" w:rsidRPr="00541FCA">
              <w:rPr>
                <w:rFonts w:ascii="Verdana" w:hAnsi="Verdana"/>
                <w:sz w:val="18"/>
                <w:szCs w:val="18"/>
              </w:rPr>
              <w:t>de Administração</w:t>
            </w:r>
            <w:r w:rsidR="003628A0">
              <w:rPr>
                <w:rFonts w:ascii="Verdana" w:hAnsi="Verdana"/>
                <w:sz w:val="18"/>
                <w:szCs w:val="18"/>
              </w:rPr>
              <w:t xml:space="preserve"> - </w:t>
            </w:r>
            <w:r w:rsidR="003628A0" w:rsidRPr="003628A0">
              <w:rPr>
                <w:rFonts w:ascii="Verdana" w:hAnsi="Verdana"/>
                <w:sz w:val="18"/>
                <w:szCs w:val="18"/>
              </w:rPr>
              <w:t>UASG 150182</w:t>
            </w:r>
          </w:p>
          <w:p w:rsidR="00186A7B" w:rsidRDefault="001D007D" w:rsidP="003F7768">
            <w:pPr>
              <w:pStyle w:val="Ttulo9"/>
              <w:spacing w:before="0"/>
              <w:rPr>
                <w:rFonts w:ascii="Verdana" w:hAnsi="Verdana"/>
                <w:sz w:val="18"/>
                <w:szCs w:val="18"/>
              </w:rPr>
            </w:pPr>
            <w:r>
              <w:rPr>
                <w:rFonts w:ascii="Verdana" w:hAnsi="Verdana"/>
                <w:sz w:val="18"/>
                <w:szCs w:val="18"/>
              </w:rPr>
              <w:t>Coordenação</w:t>
            </w:r>
            <w:r w:rsidR="00342ADC" w:rsidRPr="00541FCA">
              <w:rPr>
                <w:rFonts w:ascii="Verdana" w:hAnsi="Verdana"/>
                <w:sz w:val="18"/>
                <w:szCs w:val="18"/>
              </w:rPr>
              <w:t xml:space="preserve"> de </w:t>
            </w:r>
            <w:r w:rsidR="00186A7B" w:rsidRPr="00541FCA">
              <w:rPr>
                <w:rFonts w:ascii="Verdana" w:hAnsi="Verdana"/>
                <w:sz w:val="18"/>
                <w:szCs w:val="18"/>
              </w:rPr>
              <w:t>Licitaç</w:t>
            </w:r>
            <w:r w:rsidR="008917B0" w:rsidRPr="00541FCA">
              <w:rPr>
                <w:rFonts w:ascii="Verdana" w:hAnsi="Verdana"/>
                <w:sz w:val="18"/>
                <w:szCs w:val="18"/>
              </w:rPr>
              <w:t>ão</w:t>
            </w:r>
            <w:r w:rsidR="003628A0">
              <w:rPr>
                <w:rFonts w:ascii="Verdana" w:hAnsi="Verdana"/>
                <w:sz w:val="18"/>
                <w:szCs w:val="18"/>
              </w:rPr>
              <w:t xml:space="preserve"> </w:t>
            </w:r>
          </w:p>
          <w:p w:rsidR="00342ADC" w:rsidRPr="00541FCA" w:rsidRDefault="008917B0" w:rsidP="003F7768">
            <w:pPr>
              <w:pStyle w:val="Ttulo9"/>
              <w:spacing w:before="0"/>
              <w:rPr>
                <w:rFonts w:ascii="Verdana" w:hAnsi="Verdana"/>
                <w:sz w:val="18"/>
                <w:szCs w:val="18"/>
              </w:rPr>
            </w:pPr>
            <w:r w:rsidRPr="00541FCA">
              <w:rPr>
                <w:rFonts w:ascii="Verdana" w:hAnsi="Verdana"/>
                <w:sz w:val="18"/>
                <w:szCs w:val="18"/>
              </w:rPr>
              <w:t xml:space="preserve">Rua Miguel de Frias n.º 09, Bairro Icaraí, Niterói - </w:t>
            </w:r>
            <w:proofErr w:type="gramStart"/>
            <w:r w:rsidRPr="00541FCA">
              <w:rPr>
                <w:rFonts w:ascii="Verdana" w:hAnsi="Verdana"/>
                <w:sz w:val="18"/>
                <w:szCs w:val="18"/>
              </w:rPr>
              <w:t>RJ</w:t>
            </w:r>
            <w:proofErr w:type="gramEnd"/>
          </w:p>
          <w:p w:rsidR="00342ADC" w:rsidRPr="00541FCA" w:rsidRDefault="00342ADC" w:rsidP="003F7768">
            <w:pPr>
              <w:pStyle w:val="Ttulo9"/>
              <w:spacing w:before="0"/>
              <w:rPr>
                <w:rFonts w:ascii="Verdana" w:hAnsi="Verdana"/>
                <w:sz w:val="18"/>
                <w:szCs w:val="18"/>
              </w:rPr>
            </w:pPr>
            <w:r w:rsidRPr="00541FCA">
              <w:rPr>
                <w:rFonts w:ascii="Verdana" w:hAnsi="Verdana"/>
                <w:sz w:val="18"/>
                <w:szCs w:val="18"/>
              </w:rPr>
              <w:t xml:space="preserve">CEP: </w:t>
            </w:r>
            <w:r w:rsidR="00382DA7">
              <w:rPr>
                <w:rFonts w:ascii="Verdana" w:hAnsi="Verdana"/>
                <w:sz w:val="18"/>
                <w:szCs w:val="18"/>
              </w:rPr>
              <w:t>24.220-900</w:t>
            </w:r>
          </w:p>
          <w:p w:rsidR="00342ADC" w:rsidRPr="00541FCA" w:rsidRDefault="00342ADC" w:rsidP="003F7768">
            <w:pPr>
              <w:pStyle w:val="Ttulo9"/>
              <w:spacing w:before="0"/>
              <w:rPr>
                <w:rFonts w:ascii="Verdana" w:hAnsi="Verdana"/>
                <w:sz w:val="18"/>
                <w:szCs w:val="18"/>
              </w:rPr>
            </w:pPr>
            <w:r w:rsidRPr="00541FCA">
              <w:rPr>
                <w:rFonts w:ascii="Verdana" w:hAnsi="Verdana"/>
                <w:sz w:val="18"/>
                <w:szCs w:val="18"/>
              </w:rPr>
              <w:t>Telefones: (</w:t>
            </w:r>
            <w:r w:rsidR="008917B0" w:rsidRPr="00541FCA">
              <w:rPr>
                <w:rFonts w:ascii="Verdana" w:hAnsi="Verdana"/>
                <w:sz w:val="18"/>
                <w:szCs w:val="18"/>
              </w:rPr>
              <w:t>21</w:t>
            </w:r>
            <w:r w:rsidRPr="00541FCA">
              <w:rPr>
                <w:rFonts w:ascii="Verdana" w:hAnsi="Verdana"/>
                <w:sz w:val="18"/>
                <w:szCs w:val="18"/>
              </w:rPr>
              <w:t xml:space="preserve">) </w:t>
            </w:r>
            <w:r w:rsidR="008917B0" w:rsidRPr="00541FCA">
              <w:rPr>
                <w:rFonts w:ascii="Verdana" w:hAnsi="Verdana"/>
                <w:sz w:val="18"/>
                <w:szCs w:val="18"/>
              </w:rPr>
              <w:t>2629-5061</w:t>
            </w:r>
            <w:r w:rsidR="003628A0">
              <w:rPr>
                <w:rFonts w:ascii="Verdana" w:hAnsi="Verdana"/>
                <w:sz w:val="18"/>
                <w:szCs w:val="18"/>
              </w:rPr>
              <w:t>/5062</w:t>
            </w:r>
          </w:p>
          <w:p w:rsidR="003A1CCC" w:rsidRPr="00541FCA" w:rsidRDefault="003A1CCC" w:rsidP="003A1CCC">
            <w:pPr>
              <w:rPr>
                <w:rFonts w:ascii="Verdana" w:hAnsi="Verdana"/>
                <w:sz w:val="18"/>
                <w:szCs w:val="18"/>
              </w:rPr>
            </w:pPr>
            <w:r w:rsidRPr="00541FCA">
              <w:rPr>
                <w:rFonts w:ascii="Verdana" w:hAnsi="Verdana"/>
                <w:sz w:val="18"/>
                <w:szCs w:val="18"/>
              </w:rPr>
              <w:t xml:space="preserve">E-mail: </w:t>
            </w:r>
            <w:hyperlink r:id="rId9" w:history="1">
              <w:r w:rsidR="00084BD7">
                <w:rPr>
                  <w:rStyle w:val="Hyperlink"/>
                  <w:rFonts w:ascii="Verdana" w:hAnsi="Verdana"/>
                  <w:b/>
                  <w:sz w:val="18"/>
                  <w:szCs w:val="18"/>
                </w:rPr>
                <w:t>cpl@id.uff.br</w:t>
              </w:r>
            </w:hyperlink>
            <w:r w:rsidR="00BD4C38">
              <w:rPr>
                <w:rFonts w:ascii="Verdana" w:hAnsi="Verdana"/>
                <w:sz w:val="18"/>
                <w:szCs w:val="18"/>
              </w:rPr>
              <w:t xml:space="preserve">. </w:t>
            </w:r>
          </w:p>
          <w:p w:rsidR="00A90F7C" w:rsidRPr="00541FCA" w:rsidRDefault="00A90F7C" w:rsidP="003F7768">
            <w:pPr>
              <w:rPr>
                <w:rFonts w:ascii="Verdana" w:hAnsi="Verdana"/>
                <w:sz w:val="18"/>
                <w:szCs w:val="18"/>
              </w:rPr>
            </w:pPr>
          </w:p>
        </w:tc>
      </w:tr>
      <w:tr w:rsidR="00382DA7" w:rsidRPr="00541FCA">
        <w:trPr>
          <w:trHeight w:val="851"/>
        </w:trPr>
        <w:tc>
          <w:tcPr>
            <w:tcW w:w="0" w:type="auto"/>
            <w:vAlign w:val="center"/>
          </w:tcPr>
          <w:p w:rsidR="00F04161" w:rsidRPr="00541FCA" w:rsidRDefault="00F04161" w:rsidP="003F7768">
            <w:pPr>
              <w:overflowPunct w:val="0"/>
              <w:adjustRightInd w:val="0"/>
              <w:spacing w:before="240" w:after="240"/>
              <w:jc w:val="center"/>
              <w:rPr>
                <w:rFonts w:ascii="Verdana" w:hAnsi="Verdana" w:cs="Arial"/>
                <w:b/>
                <w:bCs/>
                <w:sz w:val="18"/>
                <w:szCs w:val="18"/>
              </w:rPr>
            </w:pPr>
            <w:r w:rsidRPr="00541FCA">
              <w:rPr>
                <w:rFonts w:ascii="Verdana" w:hAnsi="Verdana" w:cs="Arial"/>
                <w:b/>
                <w:bCs/>
                <w:sz w:val="18"/>
                <w:szCs w:val="18"/>
              </w:rPr>
              <w:t>TIPO DE LICITAÇÃO</w:t>
            </w:r>
          </w:p>
        </w:tc>
        <w:tc>
          <w:tcPr>
            <w:tcW w:w="0" w:type="auto"/>
            <w:vAlign w:val="center"/>
          </w:tcPr>
          <w:p w:rsidR="00F04161" w:rsidRPr="00541FCA" w:rsidRDefault="00973201" w:rsidP="003F7768">
            <w:pPr>
              <w:pStyle w:val="Ttulo9"/>
              <w:rPr>
                <w:rFonts w:ascii="Verdana" w:hAnsi="Verdana"/>
                <w:sz w:val="18"/>
                <w:szCs w:val="18"/>
              </w:rPr>
            </w:pPr>
            <w:r w:rsidRPr="00541FCA">
              <w:rPr>
                <w:rFonts w:ascii="Verdana" w:hAnsi="Verdana"/>
                <w:sz w:val="18"/>
                <w:szCs w:val="18"/>
              </w:rPr>
              <w:t xml:space="preserve">Menor preço </w:t>
            </w:r>
            <w:r w:rsidR="00877AA9">
              <w:rPr>
                <w:rFonts w:ascii="Verdana" w:hAnsi="Verdana"/>
                <w:sz w:val="18"/>
                <w:szCs w:val="18"/>
              </w:rPr>
              <w:t>por item</w:t>
            </w:r>
            <w:r w:rsidR="00F04161" w:rsidRPr="00541FCA">
              <w:rPr>
                <w:rFonts w:ascii="Verdana" w:hAnsi="Verdana"/>
                <w:sz w:val="18"/>
                <w:szCs w:val="18"/>
              </w:rPr>
              <w:t>.</w:t>
            </w:r>
          </w:p>
        </w:tc>
      </w:tr>
      <w:tr w:rsidR="00382DA7" w:rsidRPr="00541FCA">
        <w:trPr>
          <w:trHeight w:val="851"/>
        </w:trPr>
        <w:tc>
          <w:tcPr>
            <w:tcW w:w="0" w:type="auto"/>
            <w:vAlign w:val="center"/>
          </w:tcPr>
          <w:p w:rsidR="008917B0" w:rsidRPr="00541FCA" w:rsidRDefault="008917B0" w:rsidP="003F7768">
            <w:pPr>
              <w:overflowPunct w:val="0"/>
              <w:adjustRightInd w:val="0"/>
              <w:spacing w:before="240" w:after="240"/>
              <w:jc w:val="center"/>
              <w:rPr>
                <w:rFonts w:ascii="Verdana" w:hAnsi="Verdana" w:cs="Arial"/>
                <w:b/>
                <w:bCs/>
                <w:sz w:val="18"/>
                <w:szCs w:val="18"/>
              </w:rPr>
            </w:pPr>
            <w:r w:rsidRPr="00541FCA">
              <w:rPr>
                <w:rFonts w:ascii="Verdana" w:hAnsi="Verdana" w:cs="Arial"/>
                <w:b/>
                <w:bCs/>
                <w:sz w:val="18"/>
                <w:szCs w:val="18"/>
              </w:rPr>
              <w:t>ACESSO ELETRÔNICO AO EDITAL</w:t>
            </w:r>
          </w:p>
        </w:tc>
        <w:tc>
          <w:tcPr>
            <w:tcW w:w="0" w:type="auto"/>
            <w:vAlign w:val="center"/>
          </w:tcPr>
          <w:p w:rsidR="008917B0" w:rsidRPr="00541FCA" w:rsidRDefault="008917B0" w:rsidP="003F7768">
            <w:pPr>
              <w:pStyle w:val="Ttulo9"/>
              <w:rPr>
                <w:rFonts w:ascii="Verdana" w:hAnsi="Verdana"/>
                <w:bCs/>
                <w:sz w:val="18"/>
                <w:szCs w:val="18"/>
              </w:rPr>
            </w:pPr>
            <w:r w:rsidRPr="00541FCA">
              <w:rPr>
                <w:rFonts w:ascii="Verdana" w:hAnsi="Verdana"/>
                <w:b/>
                <w:sz w:val="18"/>
                <w:szCs w:val="18"/>
              </w:rPr>
              <w:t xml:space="preserve">www.comprasnet.gov. </w:t>
            </w:r>
            <w:proofErr w:type="spellStart"/>
            <w:proofErr w:type="gramStart"/>
            <w:r w:rsidRPr="00541FCA">
              <w:rPr>
                <w:rFonts w:ascii="Verdana" w:hAnsi="Verdana"/>
                <w:b/>
                <w:sz w:val="18"/>
                <w:szCs w:val="18"/>
              </w:rPr>
              <w:t>br</w:t>
            </w:r>
            <w:proofErr w:type="spellEnd"/>
            <w:proofErr w:type="gramEnd"/>
          </w:p>
        </w:tc>
      </w:tr>
      <w:tr w:rsidR="00382DA7" w:rsidRPr="00541FCA">
        <w:trPr>
          <w:trHeight w:val="851"/>
        </w:trPr>
        <w:tc>
          <w:tcPr>
            <w:tcW w:w="0" w:type="auto"/>
            <w:vAlign w:val="center"/>
          </w:tcPr>
          <w:p w:rsidR="00342ADC" w:rsidRPr="00541FCA" w:rsidRDefault="008917B0" w:rsidP="003F7768">
            <w:pPr>
              <w:overflowPunct w:val="0"/>
              <w:adjustRightInd w:val="0"/>
              <w:spacing w:before="240" w:after="240"/>
              <w:jc w:val="center"/>
              <w:rPr>
                <w:rFonts w:ascii="Verdana" w:hAnsi="Verdana" w:cs="Arial"/>
                <w:b/>
                <w:bCs/>
                <w:sz w:val="18"/>
                <w:szCs w:val="18"/>
              </w:rPr>
            </w:pPr>
            <w:r w:rsidRPr="00541FCA">
              <w:rPr>
                <w:rFonts w:ascii="Verdana" w:hAnsi="Verdana" w:cs="Arial"/>
                <w:b/>
                <w:bCs/>
                <w:sz w:val="18"/>
                <w:szCs w:val="18"/>
              </w:rPr>
              <w:t>PREGOEIRO</w:t>
            </w:r>
          </w:p>
        </w:tc>
        <w:tc>
          <w:tcPr>
            <w:tcW w:w="0" w:type="auto"/>
            <w:vAlign w:val="center"/>
          </w:tcPr>
          <w:p w:rsidR="00342ADC" w:rsidRPr="00541FCA" w:rsidRDefault="008917B0" w:rsidP="003F7768">
            <w:pPr>
              <w:pStyle w:val="Ttulo9"/>
              <w:rPr>
                <w:rFonts w:ascii="Verdana" w:hAnsi="Verdana"/>
                <w:bCs/>
                <w:sz w:val="18"/>
                <w:szCs w:val="18"/>
              </w:rPr>
            </w:pPr>
            <w:r w:rsidRPr="00541FCA">
              <w:rPr>
                <w:rFonts w:ascii="Verdana" w:hAnsi="Verdana"/>
                <w:bCs/>
                <w:sz w:val="18"/>
                <w:szCs w:val="18"/>
              </w:rPr>
              <w:t>Alexandre Perez Marques</w:t>
            </w:r>
          </w:p>
        </w:tc>
      </w:tr>
    </w:tbl>
    <w:p w:rsidR="00B66AB7" w:rsidRPr="00541FCA" w:rsidRDefault="00B66AB7">
      <w:pPr>
        <w:pStyle w:val="WW-Legenda"/>
        <w:rPr>
          <w:rFonts w:ascii="Verdana" w:hAnsi="Verdana"/>
          <w:position w:val="-46"/>
          <w:sz w:val="18"/>
          <w:szCs w:val="18"/>
        </w:rPr>
      </w:pPr>
    </w:p>
    <w:p w:rsidR="00602135" w:rsidRPr="00541FCA" w:rsidRDefault="00602135" w:rsidP="00602135">
      <w:pPr>
        <w:pStyle w:val="WW-Padro"/>
        <w:rPr>
          <w:rFonts w:ascii="Verdana" w:hAnsi="Verdana"/>
          <w:sz w:val="18"/>
          <w:szCs w:val="18"/>
        </w:rPr>
      </w:pPr>
    </w:p>
    <w:p w:rsidR="00602135" w:rsidRPr="00541FCA" w:rsidRDefault="00602135" w:rsidP="00602135">
      <w:pPr>
        <w:pStyle w:val="WW-Padro"/>
        <w:rPr>
          <w:rFonts w:ascii="Verdana" w:hAnsi="Verdana"/>
          <w:sz w:val="18"/>
          <w:szCs w:val="18"/>
        </w:rPr>
      </w:pPr>
    </w:p>
    <w:p w:rsidR="000454A3" w:rsidRPr="00541FCA" w:rsidRDefault="000454A3" w:rsidP="00602135">
      <w:pPr>
        <w:pStyle w:val="WW-Padro"/>
        <w:rPr>
          <w:rFonts w:ascii="Verdana" w:hAnsi="Verdana"/>
          <w:sz w:val="18"/>
          <w:szCs w:val="18"/>
        </w:rPr>
      </w:pPr>
    </w:p>
    <w:p w:rsidR="00602135" w:rsidRPr="00541FCA" w:rsidRDefault="008917B0" w:rsidP="00602135">
      <w:pPr>
        <w:pStyle w:val="WW-Padro"/>
        <w:rPr>
          <w:rFonts w:ascii="Verdana" w:hAnsi="Verdana"/>
          <w:sz w:val="18"/>
          <w:szCs w:val="18"/>
        </w:rPr>
      </w:pPr>
      <w:r w:rsidRPr="00541FCA">
        <w:rPr>
          <w:rFonts w:ascii="Verdana" w:hAnsi="Verdana"/>
          <w:sz w:val="18"/>
          <w:szCs w:val="18"/>
        </w:rPr>
        <w:br w:type="page"/>
      </w:r>
    </w:p>
    <w:p w:rsidR="0089389A" w:rsidRPr="00541FCA" w:rsidRDefault="00291210" w:rsidP="00901838">
      <w:pPr>
        <w:pStyle w:val="TextosemFormatao"/>
        <w:rPr>
          <w:rFonts w:ascii="Verdana" w:eastAsia="MS Mincho" w:hAnsi="Verdana" w:cs="Arial"/>
          <w:b/>
          <w:bCs/>
          <w:sz w:val="18"/>
          <w:szCs w:val="18"/>
        </w:rPr>
      </w:pPr>
      <w:r>
        <w:rPr>
          <w:rFonts w:ascii="Verdana" w:hAnsi="Verdana"/>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25pt;margin-top:.1pt;width:43.35pt;height:45pt;z-index:251657728">
            <v:imagedata r:id="rId10" o:title=""/>
            <w10:wrap type="square" side="right"/>
          </v:shape>
        </w:pict>
      </w:r>
      <w:r w:rsidR="00901838" w:rsidRPr="00541FCA">
        <w:rPr>
          <w:rFonts w:ascii="Verdana" w:eastAsia="MS Mincho" w:hAnsi="Verdana" w:cs="Arial"/>
          <w:b/>
          <w:bCs/>
          <w:sz w:val="18"/>
          <w:szCs w:val="18"/>
        </w:rPr>
        <w:br w:type="textWrapping" w:clear="all"/>
      </w:r>
    </w:p>
    <w:p w:rsidR="005918F4" w:rsidRPr="00FD0586" w:rsidRDefault="005918F4" w:rsidP="005918F4">
      <w:pPr>
        <w:pStyle w:val="TextosemFormatao"/>
        <w:spacing w:before="100" w:after="100"/>
        <w:jc w:val="center"/>
        <w:rPr>
          <w:rFonts w:ascii="Verdana" w:hAnsi="Verdana"/>
          <w:b/>
        </w:rPr>
      </w:pPr>
      <w:r w:rsidRPr="00FD0586">
        <w:rPr>
          <w:rFonts w:ascii="Verdana" w:hAnsi="Verdana"/>
          <w:b/>
        </w:rPr>
        <w:t>MINISTÉRIO DA EDUCAÇÃO</w:t>
      </w:r>
    </w:p>
    <w:p w:rsidR="005918F4" w:rsidRPr="00541FCA" w:rsidRDefault="005918F4" w:rsidP="005918F4">
      <w:pPr>
        <w:pStyle w:val="Cabealho"/>
        <w:spacing w:before="100" w:after="100"/>
        <w:jc w:val="center"/>
        <w:rPr>
          <w:rFonts w:ascii="Verdana" w:hAnsi="Verdana"/>
          <w:b/>
          <w:sz w:val="18"/>
          <w:szCs w:val="18"/>
        </w:rPr>
      </w:pPr>
      <w:r w:rsidRPr="00541FCA">
        <w:rPr>
          <w:rFonts w:ascii="Verdana" w:hAnsi="Verdana"/>
          <w:b/>
          <w:sz w:val="18"/>
          <w:szCs w:val="18"/>
        </w:rPr>
        <w:t>UNIVERSIDADE FEDERAL FLUMINENSE</w:t>
      </w:r>
    </w:p>
    <w:p w:rsidR="005918F4" w:rsidRPr="00541FCA" w:rsidRDefault="00084BD7" w:rsidP="005918F4">
      <w:pPr>
        <w:pStyle w:val="Cabealho"/>
        <w:spacing w:before="100" w:after="100"/>
        <w:jc w:val="center"/>
        <w:rPr>
          <w:rFonts w:ascii="Verdana" w:hAnsi="Verdana"/>
          <w:b/>
          <w:sz w:val="18"/>
          <w:szCs w:val="18"/>
        </w:rPr>
      </w:pPr>
      <w:r>
        <w:rPr>
          <w:rFonts w:ascii="Verdana" w:hAnsi="Verdana"/>
          <w:b/>
          <w:sz w:val="18"/>
          <w:szCs w:val="18"/>
        </w:rPr>
        <w:t>PRÓ-REITORIA</w:t>
      </w:r>
      <w:r w:rsidR="005918F4" w:rsidRPr="00541FCA">
        <w:rPr>
          <w:rFonts w:ascii="Verdana" w:hAnsi="Verdana"/>
          <w:b/>
          <w:sz w:val="18"/>
          <w:szCs w:val="18"/>
        </w:rPr>
        <w:t xml:space="preserve"> DE ADMINISTRAÇÃO</w:t>
      </w:r>
    </w:p>
    <w:p w:rsidR="005918F4" w:rsidRDefault="005918F4" w:rsidP="005918F4">
      <w:pPr>
        <w:pStyle w:val="Cabealho"/>
        <w:spacing w:before="100" w:after="100"/>
        <w:jc w:val="center"/>
        <w:rPr>
          <w:rFonts w:ascii="Verdana" w:hAnsi="Verdana"/>
          <w:b/>
          <w:sz w:val="18"/>
          <w:szCs w:val="18"/>
        </w:rPr>
      </w:pPr>
      <w:r>
        <w:rPr>
          <w:rFonts w:ascii="Verdana" w:hAnsi="Verdana"/>
          <w:b/>
          <w:sz w:val="18"/>
          <w:szCs w:val="18"/>
        </w:rPr>
        <w:t>COORDENAÇÃO</w:t>
      </w:r>
      <w:r w:rsidRPr="00541FCA">
        <w:rPr>
          <w:rFonts w:ascii="Verdana" w:hAnsi="Verdana"/>
          <w:b/>
          <w:sz w:val="18"/>
          <w:szCs w:val="18"/>
        </w:rPr>
        <w:t xml:space="preserve"> DE LICITAÇÃO</w:t>
      </w:r>
    </w:p>
    <w:p w:rsidR="0089389A" w:rsidRPr="00541FCA" w:rsidRDefault="005918F4" w:rsidP="005918F4">
      <w:pPr>
        <w:pStyle w:val="Cabealho"/>
        <w:jc w:val="center"/>
        <w:rPr>
          <w:rFonts w:ascii="Verdana" w:hAnsi="Verdana"/>
          <w:b/>
          <w:sz w:val="18"/>
          <w:szCs w:val="18"/>
        </w:rPr>
      </w:pPr>
      <w:r>
        <w:rPr>
          <w:rFonts w:ascii="Verdana" w:hAnsi="Verdana"/>
          <w:b/>
          <w:sz w:val="18"/>
          <w:szCs w:val="18"/>
        </w:rPr>
        <w:t>COMISSÃO PERMANENTE DE LICITAÇÃO</w:t>
      </w:r>
    </w:p>
    <w:p w:rsidR="005918F4" w:rsidRDefault="005918F4" w:rsidP="00342ADC">
      <w:pPr>
        <w:pStyle w:val="TextosemFormatao"/>
        <w:jc w:val="center"/>
        <w:rPr>
          <w:rFonts w:ascii="Verdana" w:eastAsia="MS Mincho" w:hAnsi="Verdana" w:cs="Arial"/>
          <w:b/>
          <w:bCs/>
          <w:color w:val="FF0000"/>
          <w:sz w:val="24"/>
          <w:szCs w:val="24"/>
        </w:rPr>
      </w:pPr>
    </w:p>
    <w:p w:rsidR="00342ADC" w:rsidRPr="00072368" w:rsidRDefault="00342ADC" w:rsidP="00342ADC">
      <w:pPr>
        <w:pStyle w:val="TextosemFormatao"/>
        <w:jc w:val="center"/>
        <w:rPr>
          <w:rFonts w:ascii="Verdana" w:eastAsia="MS Mincho" w:hAnsi="Verdana" w:cs="Arial"/>
          <w:b/>
          <w:bCs/>
          <w:color w:val="FF0000"/>
          <w:sz w:val="24"/>
          <w:szCs w:val="24"/>
        </w:rPr>
      </w:pPr>
      <w:r w:rsidRPr="00072368">
        <w:rPr>
          <w:rFonts w:ascii="Verdana" w:eastAsia="MS Mincho" w:hAnsi="Verdana" w:cs="Arial"/>
          <w:b/>
          <w:bCs/>
          <w:color w:val="FF0000"/>
          <w:sz w:val="24"/>
          <w:szCs w:val="24"/>
        </w:rPr>
        <w:t>EDITAL DE LICITAÇÃO</w:t>
      </w:r>
    </w:p>
    <w:p w:rsidR="003A3371" w:rsidRPr="00541FCA" w:rsidRDefault="003A3371" w:rsidP="00342ADC">
      <w:pPr>
        <w:pStyle w:val="TextosemFormatao"/>
        <w:jc w:val="center"/>
        <w:rPr>
          <w:rFonts w:ascii="Verdana" w:eastAsia="MS Mincho" w:hAnsi="Verdana" w:cs="Arial"/>
          <w:b/>
          <w:bCs/>
          <w:sz w:val="18"/>
          <w:szCs w:val="18"/>
        </w:rPr>
      </w:pPr>
    </w:p>
    <w:p w:rsidR="003A3371" w:rsidRPr="00541FCA" w:rsidRDefault="00342ADC" w:rsidP="00342ADC">
      <w:pPr>
        <w:pStyle w:val="TextosemFormatao"/>
        <w:jc w:val="center"/>
        <w:rPr>
          <w:rFonts w:ascii="Verdana" w:eastAsia="MS Mincho" w:hAnsi="Verdana" w:cs="Arial"/>
          <w:b/>
          <w:bCs/>
          <w:sz w:val="18"/>
          <w:szCs w:val="18"/>
        </w:rPr>
      </w:pPr>
      <w:r w:rsidRPr="00541FCA">
        <w:rPr>
          <w:rFonts w:ascii="Verdana" w:eastAsia="MS Mincho" w:hAnsi="Verdana" w:cs="Arial"/>
          <w:b/>
          <w:bCs/>
          <w:sz w:val="18"/>
          <w:szCs w:val="18"/>
        </w:rPr>
        <w:t xml:space="preserve">PREGÃO ELETRÔNICO Nº </w:t>
      </w:r>
      <w:r w:rsidR="00382DA7">
        <w:rPr>
          <w:rFonts w:ascii="Verdana" w:eastAsia="MS Mincho" w:hAnsi="Verdana" w:cs="Arial"/>
          <w:b/>
          <w:bCs/>
          <w:sz w:val="18"/>
          <w:szCs w:val="18"/>
        </w:rPr>
        <w:t>03/2019/AD</w:t>
      </w:r>
    </w:p>
    <w:p w:rsidR="00B66AB7" w:rsidRPr="00541FCA" w:rsidRDefault="00B66AB7">
      <w:pPr>
        <w:pStyle w:val="WW-Padro"/>
        <w:jc w:val="center"/>
        <w:rPr>
          <w:rFonts w:ascii="Verdana" w:hAnsi="Verdana"/>
          <w:sz w:val="18"/>
          <w:szCs w:val="18"/>
        </w:rPr>
      </w:pPr>
    </w:p>
    <w:p w:rsidR="00221629" w:rsidRPr="00541FCA" w:rsidRDefault="00221629">
      <w:pPr>
        <w:pStyle w:val="WW-Padro"/>
        <w:jc w:val="center"/>
        <w:rPr>
          <w:rFonts w:ascii="Verdana" w:hAnsi="Verdana"/>
          <w:sz w:val="18"/>
          <w:szCs w:val="18"/>
        </w:rPr>
      </w:pPr>
    </w:p>
    <w:p w:rsidR="001C31C0" w:rsidRDefault="008917B0" w:rsidP="001C31C0">
      <w:pPr>
        <w:tabs>
          <w:tab w:val="left" w:pos="1701"/>
        </w:tabs>
        <w:spacing w:after="120"/>
        <w:ind w:firstLine="1418"/>
        <w:jc w:val="both"/>
        <w:rPr>
          <w:rFonts w:ascii="Verdana" w:hAnsi="Verdana"/>
          <w:sz w:val="18"/>
          <w:szCs w:val="18"/>
        </w:rPr>
      </w:pPr>
      <w:r w:rsidRPr="00541FCA">
        <w:rPr>
          <w:rFonts w:ascii="Verdana" w:hAnsi="Verdana"/>
          <w:sz w:val="18"/>
          <w:szCs w:val="18"/>
        </w:rPr>
        <w:t>A</w:t>
      </w:r>
      <w:r w:rsidR="004316EC" w:rsidRPr="00541FCA">
        <w:rPr>
          <w:rFonts w:ascii="Verdana" w:eastAsia="MS Mincho" w:hAnsi="Verdana"/>
          <w:sz w:val="18"/>
          <w:szCs w:val="18"/>
        </w:rPr>
        <w:t xml:space="preserve"> </w:t>
      </w:r>
      <w:r w:rsidRPr="00541FCA">
        <w:rPr>
          <w:rFonts w:ascii="Verdana" w:eastAsia="MS Mincho" w:hAnsi="Verdana"/>
          <w:sz w:val="18"/>
          <w:szCs w:val="18"/>
        </w:rPr>
        <w:t>Universidade Federal Fluminense</w:t>
      </w:r>
      <w:r w:rsidR="00F04161" w:rsidRPr="00541FCA">
        <w:rPr>
          <w:rFonts w:ascii="Verdana" w:hAnsi="Verdana"/>
          <w:sz w:val="18"/>
          <w:szCs w:val="18"/>
        </w:rPr>
        <w:t xml:space="preserve"> inscrita no CNPJ sob o nº 28.523.215/0001-06, situada à Rua Miguel de Frias n</w:t>
      </w:r>
      <w:r w:rsidR="00CF1065">
        <w:rPr>
          <w:rFonts w:ascii="Verdana" w:hAnsi="Verdana"/>
          <w:sz w:val="18"/>
          <w:szCs w:val="18"/>
        </w:rPr>
        <w:t>.</w:t>
      </w:r>
      <w:r w:rsidR="00F04161" w:rsidRPr="00541FCA">
        <w:rPr>
          <w:rFonts w:ascii="Verdana" w:hAnsi="Verdana"/>
          <w:sz w:val="18"/>
          <w:szCs w:val="18"/>
        </w:rPr>
        <w:t>º 9, Icaraí, Niterói - RJ</w:t>
      </w:r>
      <w:r w:rsidR="00F94781" w:rsidRPr="00541FCA">
        <w:rPr>
          <w:rFonts w:ascii="Verdana" w:hAnsi="Verdana"/>
          <w:sz w:val="18"/>
          <w:szCs w:val="18"/>
        </w:rPr>
        <w:t xml:space="preserve"> torna</w:t>
      </w:r>
      <w:r w:rsidR="00F04161" w:rsidRPr="00541FCA">
        <w:rPr>
          <w:rFonts w:ascii="Verdana" w:hAnsi="Verdana"/>
          <w:sz w:val="18"/>
          <w:szCs w:val="18"/>
        </w:rPr>
        <w:t xml:space="preserve"> público para conhecimento dos interessados, que na data, horário e </w:t>
      </w:r>
      <w:r w:rsidR="00F94781" w:rsidRPr="00541FCA">
        <w:rPr>
          <w:rFonts w:ascii="Verdana" w:hAnsi="Verdana"/>
          <w:sz w:val="18"/>
          <w:szCs w:val="18"/>
        </w:rPr>
        <w:t>local acima indicado</w:t>
      </w:r>
      <w:r w:rsidR="00F04161" w:rsidRPr="00541FCA">
        <w:rPr>
          <w:rFonts w:ascii="Verdana" w:hAnsi="Verdana"/>
          <w:sz w:val="18"/>
          <w:szCs w:val="18"/>
        </w:rPr>
        <w:t xml:space="preserve"> fará realizar, licitação na modalidade de Pregão na forma Eletrônico, por intermédio de seu Pregoeiro Alexandre Perez Marques e sua comissão de apoio, </w:t>
      </w:r>
      <w:r w:rsidR="00F04161" w:rsidRPr="005918F4">
        <w:rPr>
          <w:rFonts w:ascii="Verdana" w:hAnsi="Verdana"/>
          <w:sz w:val="18"/>
          <w:szCs w:val="18"/>
        </w:rPr>
        <w:t>de</w:t>
      </w:r>
      <w:r w:rsidR="00AC16BD" w:rsidRPr="005918F4">
        <w:rPr>
          <w:rFonts w:ascii="Verdana" w:hAnsi="Verdana"/>
          <w:sz w:val="18"/>
          <w:szCs w:val="18"/>
        </w:rPr>
        <w:t xml:space="preserve">signada pela Portaria </w:t>
      </w:r>
      <w:r w:rsidR="005918F4">
        <w:rPr>
          <w:rFonts w:ascii="Verdana" w:hAnsi="Verdana"/>
          <w:sz w:val="18"/>
          <w:szCs w:val="18"/>
        </w:rPr>
        <w:t xml:space="preserve">n.º </w:t>
      </w:r>
      <w:r w:rsidR="00084BD7">
        <w:rPr>
          <w:rFonts w:ascii="Verdana" w:hAnsi="Verdana"/>
          <w:sz w:val="18"/>
          <w:szCs w:val="18"/>
        </w:rPr>
        <w:t>57.050 de 01 de setembro de 2016</w:t>
      </w:r>
      <w:r w:rsidR="00F04161" w:rsidRPr="005918F4">
        <w:rPr>
          <w:rFonts w:ascii="Verdana" w:hAnsi="Verdana"/>
          <w:sz w:val="18"/>
          <w:szCs w:val="18"/>
        </w:rPr>
        <w:t>, do tipo</w:t>
      </w:r>
      <w:r w:rsidR="00F04161" w:rsidRPr="005918F4">
        <w:rPr>
          <w:rFonts w:ascii="Verdana" w:hAnsi="Verdana"/>
          <w:b/>
          <w:sz w:val="18"/>
          <w:szCs w:val="18"/>
        </w:rPr>
        <w:t xml:space="preserve"> </w:t>
      </w:r>
      <w:r w:rsidR="00C521DC" w:rsidRPr="005918F4">
        <w:rPr>
          <w:rFonts w:ascii="Verdana" w:hAnsi="Verdana"/>
          <w:b/>
          <w:sz w:val="18"/>
          <w:szCs w:val="18"/>
        </w:rPr>
        <w:t>“MENOR PREÇO POR ITEM”</w:t>
      </w:r>
      <w:r w:rsidR="00F04161" w:rsidRPr="005918F4">
        <w:rPr>
          <w:rFonts w:ascii="Verdana" w:hAnsi="Verdana"/>
          <w:sz w:val="18"/>
          <w:szCs w:val="18"/>
        </w:rPr>
        <w:t>,</w:t>
      </w:r>
      <w:r w:rsidR="00F04161" w:rsidRPr="00541FCA">
        <w:rPr>
          <w:rFonts w:ascii="Verdana" w:hAnsi="Verdana"/>
          <w:sz w:val="18"/>
          <w:szCs w:val="18"/>
        </w:rPr>
        <w:t xml:space="preserve"> conforme descrito neste Edital e seus Anexos.</w:t>
      </w:r>
    </w:p>
    <w:p w:rsidR="00C521DC" w:rsidRDefault="00C521DC" w:rsidP="001C31C0">
      <w:pPr>
        <w:tabs>
          <w:tab w:val="left" w:pos="1701"/>
        </w:tabs>
        <w:spacing w:after="120"/>
        <w:ind w:firstLine="1418"/>
        <w:jc w:val="both"/>
        <w:rPr>
          <w:rFonts w:ascii="Verdana" w:eastAsia="MS Mincho" w:hAnsi="Verdana"/>
          <w:sz w:val="18"/>
          <w:szCs w:val="18"/>
        </w:rPr>
      </w:pPr>
    </w:p>
    <w:p w:rsidR="00084BD7" w:rsidRDefault="00084BD7" w:rsidP="001C31C0">
      <w:pPr>
        <w:tabs>
          <w:tab w:val="left" w:pos="1701"/>
        </w:tabs>
        <w:spacing w:after="120"/>
        <w:ind w:firstLine="1418"/>
        <w:jc w:val="both"/>
        <w:rPr>
          <w:rFonts w:ascii="Verdana" w:hAnsi="Verdana"/>
          <w:color w:val="000000"/>
          <w:sz w:val="18"/>
          <w:szCs w:val="18"/>
        </w:rPr>
      </w:pPr>
      <w:r w:rsidRPr="00DD1653">
        <w:rPr>
          <w:rFonts w:ascii="Verdana" w:eastAsia="MS Mincho" w:hAnsi="Verdana"/>
          <w:sz w:val="18"/>
          <w:szCs w:val="18"/>
        </w:rPr>
        <w:t xml:space="preserve">O presente certame licitatório reger-se-á pela lei nº 10.520, de 17 de julho de 2002, </w:t>
      </w:r>
      <w:r w:rsidRPr="00DD1653">
        <w:rPr>
          <w:rFonts w:ascii="Verdana" w:hAnsi="Verdana" w:cs="Arial"/>
          <w:sz w:val="18"/>
          <w:szCs w:val="18"/>
        </w:rPr>
        <w:t xml:space="preserve">Decreto 5.450, de 31 de maio de 2005, Lei Complementar n.º 123, de 14 de dezembro de 2006, Lei Complementar nº 127 de 14 de agosto de 2007 e Lei Complementar n.º 147 de 07 de agosto de 2014, Lei Complementar n.º 155 de 27 de outubro de 2016, que alteraram dispositivos da LC n.º 123/06, Decreto n.º 7.892 de 23 de janeiro de 2013, Decreto n.º 8.538 de 06 de outubro de 2015, e aplicando-se subsidiariamente a Lei 8.666, de 21 de junho de 1993, atualizada, </w:t>
      </w:r>
      <w:r w:rsidRPr="00DD1653">
        <w:rPr>
          <w:rFonts w:ascii="Verdana" w:hAnsi="Verdana"/>
          <w:color w:val="000000"/>
          <w:sz w:val="18"/>
          <w:szCs w:val="18"/>
        </w:rPr>
        <w:t>que regulamentam o Art. 37, Inciso XXI da Constituição Federal de 1988</w:t>
      </w:r>
      <w:r w:rsidRPr="00DD1653">
        <w:rPr>
          <w:rFonts w:ascii="Verdana" w:eastAsia="MS Mincho" w:hAnsi="Verdana"/>
          <w:sz w:val="18"/>
          <w:szCs w:val="18"/>
        </w:rPr>
        <w:t xml:space="preserve"> e suas alterações e demais legislações pertinentes</w:t>
      </w:r>
      <w:r>
        <w:rPr>
          <w:rFonts w:ascii="Verdana" w:eastAsia="MS Mincho" w:hAnsi="Verdana"/>
          <w:sz w:val="18"/>
          <w:szCs w:val="18"/>
        </w:rPr>
        <w:t xml:space="preserve"> e </w:t>
      </w:r>
      <w:r w:rsidRPr="00DD1653">
        <w:rPr>
          <w:rFonts w:ascii="Verdana" w:hAnsi="Verdana" w:cs="Arial"/>
          <w:sz w:val="18"/>
          <w:szCs w:val="18"/>
        </w:rPr>
        <w:t>nas condições estabelecidas neste Edital e seus anexos</w:t>
      </w:r>
      <w:r>
        <w:rPr>
          <w:rFonts w:ascii="Verdana" w:hAnsi="Verdana"/>
          <w:color w:val="000000"/>
          <w:sz w:val="18"/>
          <w:szCs w:val="18"/>
        </w:rPr>
        <w:t>.</w:t>
      </w:r>
    </w:p>
    <w:p w:rsidR="00B66AB7" w:rsidRPr="00541FCA" w:rsidRDefault="00B66AB7" w:rsidP="001C31C0">
      <w:pPr>
        <w:tabs>
          <w:tab w:val="left" w:pos="1701"/>
        </w:tabs>
        <w:spacing w:after="120"/>
        <w:ind w:firstLine="1418"/>
        <w:jc w:val="both"/>
        <w:rPr>
          <w:rFonts w:ascii="Verdana" w:hAnsi="Verdana"/>
          <w:sz w:val="18"/>
          <w:szCs w:val="18"/>
        </w:rPr>
      </w:pPr>
      <w:r w:rsidRPr="00541FCA">
        <w:rPr>
          <w:rFonts w:ascii="Verdana" w:hAnsi="Verdana"/>
          <w:sz w:val="18"/>
          <w:szCs w:val="18"/>
        </w:rPr>
        <w:t>A sessão pública destinada ao recebimento de propostas relativas ao objeto deste edital e seus Anexos ocorrerá no sítio (“site”) COMPRASNET, no endereço eletrônico, data e horário seguinte:</w:t>
      </w:r>
    </w:p>
    <w:p w:rsidR="00B66AB7" w:rsidRPr="001C31C0" w:rsidRDefault="00B66AB7">
      <w:pPr>
        <w:pStyle w:val="Ttulo7"/>
        <w:ind w:left="0" w:firstLine="0"/>
        <w:rPr>
          <w:rFonts w:ascii="Verdana" w:hAnsi="Verdana"/>
          <w:color w:val="000000"/>
          <w:sz w:val="18"/>
          <w:szCs w:val="18"/>
        </w:rPr>
      </w:pPr>
    </w:p>
    <w:p w:rsidR="00B66AB7" w:rsidRPr="00CF1065" w:rsidRDefault="00B66AB7" w:rsidP="003628A0">
      <w:pPr>
        <w:pStyle w:val="Ttulo7"/>
        <w:ind w:left="0" w:firstLine="709"/>
        <w:jc w:val="center"/>
        <w:rPr>
          <w:rFonts w:ascii="Verdana" w:hAnsi="Verdana"/>
          <w:b w:val="0"/>
          <w:color w:val="000000"/>
          <w:sz w:val="18"/>
          <w:szCs w:val="18"/>
        </w:rPr>
      </w:pPr>
      <w:r w:rsidRPr="00541FCA">
        <w:rPr>
          <w:rFonts w:ascii="Verdana" w:hAnsi="Verdana"/>
          <w:color w:val="000000"/>
          <w:sz w:val="18"/>
          <w:szCs w:val="18"/>
        </w:rPr>
        <w:t>ENDEREÇO ELETRÔNICO</w:t>
      </w:r>
      <w:r w:rsidRPr="00541FCA">
        <w:rPr>
          <w:rFonts w:ascii="Verdana" w:hAnsi="Verdana"/>
          <w:b w:val="0"/>
          <w:color w:val="000000"/>
          <w:sz w:val="18"/>
          <w:szCs w:val="18"/>
        </w:rPr>
        <w:t xml:space="preserve">: </w:t>
      </w:r>
      <w:hyperlink r:id="rId11" w:history="1">
        <w:r w:rsidR="00CF1065" w:rsidRPr="00DC1AB1">
          <w:rPr>
            <w:rStyle w:val="Hyperlink"/>
            <w:rFonts w:ascii="Verdana" w:hAnsi="Verdana"/>
            <w:b w:val="0"/>
            <w:sz w:val="18"/>
            <w:szCs w:val="18"/>
          </w:rPr>
          <w:t>www.comprasnet.gov.br</w:t>
        </w:r>
      </w:hyperlink>
      <w:r w:rsidR="00CF1065">
        <w:rPr>
          <w:rFonts w:ascii="Verdana" w:hAnsi="Verdana"/>
          <w:b w:val="0"/>
          <w:color w:val="000000"/>
          <w:sz w:val="18"/>
          <w:szCs w:val="18"/>
        </w:rPr>
        <w:t>.</w:t>
      </w:r>
    </w:p>
    <w:p w:rsidR="003628A0" w:rsidRDefault="003628A0" w:rsidP="003628A0">
      <w:pPr>
        <w:pStyle w:val="Ttulo7"/>
        <w:ind w:left="0" w:firstLine="709"/>
        <w:jc w:val="center"/>
        <w:rPr>
          <w:rFonts w:ascii="Verdana" w:hAnsi="Verdana"/>
          <w:color w:val="000000"/>
          <w:sz w:val="18"/>
          <w:szCs w:val="18"/>
        </w:rPr>
      </w:pPr>
    </w:p>
    <w:p w:rsidR="005918F4" w:rsidRDefault="005918F4" w:rsidP="005918F4">
      <w:pPr>
        <w:pStyle w:val="Ttulo7"/>
        <w:spacing w:before="100" w:after="100"/>
        <w:ind w:left="0" w:firstLine="709"/>
        <w:jc w:val="center"/>
        <w:rPr>
          <w:rFonts w:ascii="Verdana" w:hAnsi="Verdana"/>
          <w:color w:val="000000"/>
          <w:sz w:val="18"/>
          <w:szCs w:val="18"/>
        </w:rPr>
      </w:pPr>
      <w:r>
        <w:rPr>
          <w:rFonts w:ascii="Verdana" w:hAnsi="Verdana"/>
          <w:color w:val="000000"/>
          <w:sz w:val="18"/>
          <w:szCs w:val="18"/>
        </w:rPr>
        <w:t>UASG: 150182</w:t>
      </w:r>
    </w:p>
    <w:p w:rsidR="005918F4" w:rsidRDefault="005918F4" w:rsidP="003628A0">
      <w:pPr>
        <w:pStyle w:val="Ttulo7"/>
        <w:ind w:left="0" w:firstLine="709"/>
        <w:jc w:val="center"/>
        <w:rPr>
          <w:rFonts w:ascii="Verdana" w:hAnsi="Verdana"/>
          <w:color w:val="000000"/>
          <w:sz w:val="18"/>
          <w:szCs w:val="18"/>
        </w:rPr>
      </w:pPr>
    </w:p>
    <w:p w:rsidR="00B66AB7" w:rsidRPr="00541FCA" w:rsidRDefault="00B66AB7" w:rsidP="003628A0">
      <w:pPr>
        <w:pStyle w:val="Ttulo7"/>
        <w:ind w:left="0" w:firstLine="709"/>
        <w:jc w:val="center"/>
        <w:rPr>
          <w:rFonts w:ascii="Verdana" w:hAnsi="Verdana"/>
          <w:color w:val="auto"/>
          <w:sz w:val="18"/>
          <w:szCs w:val="18"/>
        </w:rPr>
      </w:pPr>
      <w:r w:rsidRPr="00541FCA">
        <w:rPr>
          <w:rFonts w:ascii="Verdana" w:hAnsi="Verdana"/>
          <w:color w:val="000000"/>
          <w:sz w:val="18"/>
          <w:szCs w:val="18"/>
        </w:rPr>
        <w:t xml:space="preserve">Data: </w:t>
      </w:r>
      <w:r w:rsidR="00C1487A">
        <w:rPr>
          <w:rFonts w:ascii="Verdana" w:hAnsi="Verdana"/>
          <w:color w:val="000000"/>
          <w:sz w:val="18"/>
          <w:szCs w:val="18"/>
        </w:rPr>
        <w:t>DD/MMM/AAAA</w:t>
      </w:r>
    </w:p>
    <w:p w:rsidR="003628A0" w:rsidRDefault="003628A0" w:rsidP="003628A0">
      <w:pPr>
        <w:pStyle w:val="WW-Padro"/>
        <w:ind w:firstLine="709"/>
        <w:jc w:val="center"/>
        <w:rPr>
          <w:rFonts w:ascii="Verdana" w:hAnsi="Verdana"/>
          <w:b/>
          <w:sz w:val="18"/>
          <w:szCs w:val="18"/>
        </w:rPr>
      </w:pPr>
    </w:p>
    <w:p w:rsidR="00B66AB7" w:rsidRPr="00541FCA" w:rsidRDefault="00B66AB7" w:rsidP="003628A0">
      <w:pPr>
        <w:pStyle w:val="WW-Padro"/>
        <w:ind w:firstLine="709"/>
        <w:jc w:val="center"/>
        <w:rPr>
          <w:rFonts w:ascii="Verdana" w:hAnsi="Verdana"/>
          <w:b/>
          <w:sz w:val="18"/>
          <w:szCs w:val="18"/>
        </w:rPr>
      </w:pPr>
      <w:r w:rsidRPr="00541FCA">
        <w:rPr>
          <w:rFonts w:ascii="Verdana" w:hAnsi="Verdana"/>
          <w:b/>
          <w:sz w:val="18"/>
          <w:szCs w:val="18"/>
        </w:rPr>
        <w:t>Hora</w:t>
      </w:r>
      <w:r w:rsidRPr="00382DA7">
        <w:rPr>
          <w:rFonts w:ascii="Verdana" w:hAnsi="Verdana"/>
          <w:sz w:val="18"/>
          <w:szCs w:val="18"/>
        </w:rPr>
        <w:t xml:space="preserve">: </w:t>
      </w:r>
      <w:r w:rsidR="005F1BA3" w:rsidRPr="00382DA7">
        <w:rPr>
          <w:rFonts w:ascii="Verdana" w:hAnsi="Verdana"/>
          <w:b/>
          <w:sz w:val="18"/>
          <w:szCs w:val="18"/>
        </w:rPr>
        <w:t>10h00m</w:t>
      </w:r>
      <w:r w:rsidRPr="00382DA7">
        <w:rPr>
          <w:rFonts w:ascii="Verdana" w:hAnsi="Verdana"/>
          <w:b/>
          <w:sz w:val="18"/>
          <w:szCs w:val="18"/>
        </w:rPr>
        <w:t xml:space="preserve"> (Horário de Brasília)</w:t>
      </w:r>
    </w:p>
    <w:p w:rsidR="00B66AB7" w:rsidRPr="00541FCA" w:rsidRDefault="00B66AB7" w:rsidP="003628A0">
      <w:pPr>
        <w:pStyle w:val="WW-Padro"/>
        <w:jc w:val="center"/>
        <w:rPr>
          <w:rFonts w:ascii="Verdana" w:hAnsi="Verdana"/>
          <w:b/>
          <w:sz w:val="18"/>
          <w:szCs w:val="18"/>
        </w:rPr>
      </w:pPr>
    </w:p>
    <w:p w:rsidR="00B66AB7" w:rsidRPr="00541FCA" w:rsidRDefault="00B66AB7" w:rsidP="00FD51F8">
      <w:pPr>
        <w:pStyle w:val="WW-Padro"/>
        <w:numPr>
          <w:ilvl w:val="0"/>
          <w:numId w:val="6"/>
        </w:numPr>
        <w:spacing w:before="60" w:after="60"/>
        <w:jc w:val="both"/>
        <w:rPr>
          <w:rFonts w:ascii="Verdana" w:hAnsi="Verdana"/>
          <w:b/>
          <w:sz w:val="18"/>
          <w:szCs w:val="18"/>
        </w:rPr>
      </w:pPr>
      <w:r w:rsidRPr="00541FCA">
        <w:rPr>
          <w:rFonts w:ascii="Verdana" w:hAnsi="Verdana"/>
          <w:b/>
          <w:sz w:val="18"/>
          <w:szCs w:val="18"/>
        </w:rPr>
        <w:t>- DO OBJETO</w:t>
      </w:r>
    </w:p>
    <w:p w:rsidR="00B66AB7" w:rsidRDefault="00382DA7" w:rsidP="00FD51F8">
      <w:pPr>
        <w:pStyle w:val="OmniPage7"/>
        <w:numPr>
          <w:ilvl w:val="1"/>
          <w:numId w:val="6"/>
        </w:numPr>
        <w:spacing w:before="60" w:after="60"/>
        <w:jc w:val="both"/>
        <w:rPr>
          <w:rFonts w:ascii="Verdana" w:hAnsi="Verdana"/>
          <w:sz w:val="18"/>
          <w:szCs w:val="18"/>
        </w:rPr>
      </w:pPr>
      <w:r>
        <w:rPr>
          <w:rFonts w:ascii="Verdana" w:hAnsi="Verdana"/>
          <w:sz w:val="18"/>
          <w:szCs w:val="18"/>
        </w:rPr>
        <w:t xml:space="preserve">- </w:t>
      </w:r>
      <w:r w:rsidR="00B66AB7" w:rsidRPr="00C521DC">
        <w:rPr>
          <w:rFonts w:ascii="Verdana" w:hAnsi="Verdana"/>
          <w:sz w:val="18"/>
          <w:szCs w:val="18"/>
        </w:rPr>
        <w:t xml:space="preserve">Constitui-se objeto desta licitação </w:t>
      </w:r>
      <w:r w:rsidR="00973201" w:rsidRPr="00C521DC">
        <w:rPr>
          <w:rFonts w:ascii="Verdana" w:hAnsi="Verdana"/>
          <w:sz w:val="18"/>
          <w:szCs w:val="18"/>
        </w:rPr>
        <w:t>a</w:t>
      </w:r>
      <w:r w:rsidR="008C4A10" w:rsidRPr="00C521DC">
        <w:rPr>
          <w:rFonts w:ascii="Verdana" w:hAnsi="Verdana"/>
          <w:sz w:val="18"/>
          <w:szCs w:val="18"/>
        </w:rPr>
        <w:t xml:space="preserve"> </w:t>
      </w:r>
      <w:r w:rsidR="00C521DC">
        <w:rPr>
          <w:rFonts w:ascii="Verdana" w:hAnsi="Verdana"/>
          <w:sz w:val="18"/>
          <w:szCs w:val="18"/>
        </w:rPr>
        <w:t>aquisição de</w:t>
      </w:r>
      <w:r w:rsidR="00C521DC" w:rsidRPr="00C22399">
        <w:rPr>
          <w:rFonts w:ascii="Verdana" w:hAnsi="Verdana"/>
          <w:sz w:val="18"/>
          <w:szCs w:val="18"/>
        </w:rPr>
        <w:t xml:space="preserve"> </w:t>
      </w:r>
      <w:r>
        <w:rPr>
          <w:rFonts w:ascii="Verdana" w:hAnsi="Verdana"/>
          <w:sz w:val="18"/>
          <w:szCs w:val="18"/>
        </w:rPr>
        <w:t xml:space="preserve">capelas laboratoriais de exaustão de gases para os Institutos de Biologia e Instituto Biomédico da Universidade Feral Fluminense, localizados em Niterói – RJ, conforme </w:t>
      </w:r>
      <w:r w:rsidR="00C521DC" w:rsidRPr="00C22399">
        <w:rPr>
          <w:rFonts w:ascii="Verdana" w:hAnsi="Verdana"/>
          <w:sz w:val="18"/>
          <w:szCs w:val="18"/>
        </w:rPr>
        <w:t>especificados e quantificados no anexo I - Termo de Referência</w:t>
      </w:r>
      <w:r>
        <w:rPr>
          <w:rFonts w:ascii="Verdana" w:hAnsi="Verdana"/>
          <w:sz w:val="18"/>
          <w:szCs w:val="18"/>
        </w:rPr>
        <w:t xml:space="preserve"> e Anexo II deste edital</w:t>
      </w:r>
      <w:r w:rsidR="00C521DC" w:rsidRPr="00C22399">
        <w:rPr>
          <w:rFonts w:ascii="Verdana" w:hAnsi="Verdana"/>
          <w:sz w:val="18"/>
          <w:szCs w:val="18"/>
        </w:rPr>
        <w:t>, de acordo com os critérios estabelecidos neste instrumento convocatório.</w:t>
      </w:r>
    </w:p>
    <w:p w:rsidR="00991F1D" w:rsidRPr="00991F1D" w:rsidRDefault="00991F1D" w:rsidP="00991F1D">
      <w:pPr>
        <w:pStyle w:val="OmniPage7"/>
        <w:numPr>
          <w:ilvl w:val="0"/>
          <w:numId w:val="6"/>
        </w:numPr>
        <w:spacing w:before="60" w:after="60"/>
        <w:jc w:val="both"/>
        <w:rPr>
          <w:rFonts w:ascii="Verdana" w:hAnsi="Verdana"/>
          <w:b/>
          <w:sz w:val="18"/>
          <w:szCs w:val="18"/>
        </w:rPr>
      </w:pPr>
      <w:r w:rsidRPr="00991F1D">
        <w:rPr>
          <w:rFonts w:ascii="Verdana" w:hAnsi="Verdana"/>
          <w:b/>
          <w:sz w:val="18"/>
          <w:szCs w:val="18"/>
        </w:rPr>
        <w:t>LOCAL DE ENTREGA E INSTALAÇÃO</w:t>
      </w:r>
    </w:p>
    <w:p w:rsidR="00382DA7" w:rsidRDefault="00382DA7" w:rsidP="00FD51F8">
      <w:pPr>
        <w:pStyle w:val="OmniPage7"/>
        <w:numPr>
          <w:ilvl w:val="1"/>
          <w:numId w:val="6"/>
        </w:numPr>
        <w:spacing w:before="60" w:after="60"/>
        <w:jc w:val="both"/>
        <w:rPr>
          <w:rFonts w:ascii="Verdana" w:hAnsi="Verdana"/>
          <w:sz w:val="18"/>
          <w:szCs w:val="18"/>
        </w:rPr>
      </w:pPr>
      <w:r>
        <w:rPr>
          <w:rFonts w:ascii="Verdana" w:hAnsi="Verdana"/>
          <w:sz w:val="18"/>
          <w:szCs w:val="18"/>
        </w:rPr>
        <w:t xml:space="preserve">– As capelas deverão ser </w:t>
      </w:r>
      <w:r w:rsidRPr="00681F45">
        <w:rPr>
          <w:rFonts w:ascii="Verdana" w:hAnsi="Verdana"/>
          <w:i/>
          <w:sz w:val="18"/>
          <w:szCs w:val="18"/>
          <w:u w:val="single"/>
        </w:rPr>
        <w:t>fornecidas e instaladas</w:t>
      </w:r>
      <w:r>
        <w:rPr>
          <w:rFonts w:ascii="Verdana" w:hAnsi="Verdana"/>
          <w:sz w:val="18"/>
          <w:szCs w:val="18"/>
        </w:rPr>
        <w:t xml:space="preserve"> sobre bancadas existentes, </w:t>
      </w:r>
      <w:r w:rsidR="00D543B1">
        <w:rPr>
          <w:rFonts w:ascii="Verdana" w:hAnsi="Verdana"/>
          <w:sz w:val="18"/>
          <w:szCs w:val="18"/>
        </w:rPr>
        <w:t>interligadas às tubulações de exaustão</w:t>
      </w:r>
      <w:r>
        <w:rPr>
          <w:rFonts w:ascii="Verdana" w:hAnsi="Verdana"/>
          <w:sz w:val="18"/>
          <w:szCs w:val="18"/>
        </w:rPr>
        <w:t xml:space="preserve"> nos institutos</w:t>
      </w:r>
      <w:r w:rsidR="00D543B1">
        <w:rPr>
          <w:rFonts w:ascii="Verdana" w:hAnsi="Verdana"/>
          <w:sz w:val="18"/>
          <w:szCs w:val="18"/>
        </w:rPr>
        <w:t xml:space="preserve"> descritos acima e localizados:</w:t>
      </w:r>
    </w:p>
    <w:p w:rsidR="00681F45" w:rsidRDefault="00D543B1" w:rsidP="00D543B1">
      <w:pPr>
        <w:pStyle w:val="OmniPage7"/>
        <w:numPr>
          <w:ilvl w:val="2"/>
          <w:numId w:val="6"/>
        </w:numPr>
        <w:spacing w:before="60" w:after="60"/>
        <w:jc w:val="both"/>
        <w:rPr>
          <w:rFonts w:ascii="Verdana" w:hAnsi="Verdana"/>
          <w:sz w:val="18"/>
          <w:szCs w:val="18"/>
        </w:rPr>
      </w:pPr>
      <w:r>
        <w:rPr>
          <w:rFonts w:ascii="Verdana" w:hAnsi="Verdana"/>
          <w:sz w:val="18"/>
          <w:szCs w:val="18"/>
        </w:rPr>
        <w:t xml:space="preserve">– Biologia: </w:t>
      </w:r>
      <w:r w:rsidR="00681F45">
        <w:rPr>
          <w:rFonts w:ascii="Verdana" w:hAnsi="Verdana"/>
          <w:sz w:val="18"/>
          <w:szCs w:val="18"/>
        </w:rPr>
        <w:t xml:space="preserve">no Bloco M do </w:t>
      </w:r>
      <w:r>
        <w:rPr>
          <w:rFonts w:ascii="Verdana" w:hAnsi="Verdana"/>
          <w:sz w:val="18"/>
          <w:szCs w:val="18"/>
        </w:rPr>
        <w:t>Campus Universitário do</w:t>
      </w:r>
      <w:r w:rsidR="00681F45">
        <w:rPr>
          <w:rFonts w:ascii="Verdana" w:hAnsi="Verdana"/>
          <w:sz w:val="18"/>
          <w:szCs w:val="18"/>
        </w:rPr>
        <w:t xml:space="preserve"> </w:t>
      </w:r>
      <w:proofErr w:type="spellStart"/>
      <w:r w:rsidR="00681F45">
        <w:rPr>
          <w:rFonts w:ascii="Verdana" w:hAnsi="Verdana"/>
          <w:sz w:val="18"/>
          <w:szCs w:val="18"/>
        </w:rPr>
        <w:t>Gragoatá</w:t>
      </w:r>
      <w:proofErr w:type="spellEnd"/>
      <w:r w:rsidR="00681F45">
        <w:rPr>
          <w:rFonts w:ascii="Verdana" w:hAnsi="Verdana"/>
          <w:sz w:val="18"/>
          <w:szCs w:val="18"/>
        </w:rPr>
        <w:t xml:space="preserve">, situado na Avenida Visconde do Rio Branco </w:t>
      </w:r>
      <w:proofErr w:type="gramStart"/>
      <w:r w:rsidR="00681F45">
        <w:rPr>
          <w:rFonts w:ascii="Verdana" w:hAnsi="Verdana"/>
          <w:sz w:val="18"/>
          <w:szCs w:val="18"/>
        </w:rPr>
        <w:t>s/n.</w:t>
      </w:r>
      <w:proofErr w:type="gramEnd"/>
      <w:r w:rsidR="00681F45">
        <w:rPr>
          <w:rFonts w:ascii="Verdana" w:hAnsi="Verdana"/>
          <w:sz w:val="18"/>
          <w:szCs w:val="18"/>
        </w:rPr>
        <w:t>º, bairro de São Domingos, Niterói-RJ</w:t>
      </w:r>
      <w:r w:rsidR="00DE714B">
        <w:rPr>
          <w:rFonts w:ascii="Verdana" w:hAnsi="Verdana"/>
          <w:sz w:val="18"/>
          <w:szCs w:val="18"/>
        </w:rPr>
        <w:t>, as capelas referentes ao Grupo 1 descritas no Anexo II</w:t>
      </w:r>
      <w:r w:rsidR="00681F45">
        <w:rPr>
          <w:rFonts w:ascii="Verdana" w:hAnsi="Verdana"/>
          <w:sz w:val="18"/>
          <w:szCs w:val="18"/>
        </w:rPr>
        <w:t>;</w:t>
      </w:r>
    </w:p>
    <w:p w:rsidR="00D543B1" w:rsidRPr="00FD51F8" w:rsidRDefault="00681F45" w:rsidP="00D543B1">
      <w:pPr>
        <w:pStyle w:val="OmniPage7"/>
        <w:numPr>
          <w:ilvl w:val="2"/>
          <w:numId w:val="6"/>
        </w:numPr>
        <w:spacing w:before="60" w:after="60"/>
        <w:jc w:val="both"/>
        <w:rPr>
          <w:rFonts w:ascii="Verdana" w:hAnsi="Verdana"/>
          <w:sz w:val="18"/>
          <w:szCs w:val="18"/>
        </w:rPr>
      </w:pPr>
      <w:r>
        <w:rPr>
          <w:rFonts w:ascii="Verdana" w:hAnsi="Verdana"/>
          <w:sz w:val="18"/>
          <w:szCs w:val="18"/>
        </w:rPr>
        <w:lastRenderedPageBreak/>
        <w:t xml:space="preserve">– Biomédico: Campus Universitário do </w:t>
      </w:r>
      <w:proofErr w:type="spellStart"/>
      <w:r>
        <w:rPr>
          <w:rFonts w:ascii="Verdana" w:hAnsi="Verdana"/>
          <w:sz w:val="18"/>
          <w:szCs w:val="18"/>
        </w:rPr>
        <w:t>Valonguinho</w:t>
      </w:r>
      <w:proofErr w:type="spellEnd"/>
      <w:r>
        <w:rPr>
          <w:rFonts w:ascii="Verdana" w:hAnsi="Verdana"/>
          <w:sz w:val="18"/>
          <w:szCs w:val="18"/>
        </w:rPr>
        <w:t xml:space="preserve">, situado a Avenida Visconde do Rio Branco </w:t>
      </w:r>
      <w:proofErr w:type="gramStart"/>
      <w:r>
        <w:rPr>
          <w:rFonts w:ascii="Verdana" w:hAnsi="Verdana"/>
          <w:sz w:val="18"/>
          <w:szCs w:val="18"/>
        </w:rPr>
        <w:t>s/n.</w:t>
      </w:r>
      <w:proofErr w:type="gramEnd"/>
      <w:r>
        <w:rPr>
          <w:rFonts w:ascii="Verdana" w:hAnsi="Verdana"/>
          <w:sz w:val="18"/>
          <w:szCs w:val="18"/>
        </w:rPr>
        <w:t>º, bairro Centro, Niterói-RJ</w:t>
      </w:r>
      <w:r w:rsidR="00DE714B">
        <w:rPr>
          <w:rFonts w:ascii="Verdana" w:hAnsi="Verdana"/>
          <w:sz w:val="18"/>
          <w:szCs w:val="18"/>
        </w:rPr>
        <w:t>, as capelas referentes ao Grupo 2 descritas no Anexo II</w:t>
      </w:r>
      <w:r>
        <w:rPr>
          <w:rFonts w:ascii="Verdana" w:hAnsi="Verdana"/>
          <w:sz w:val="18"/>
          <w:szCs w:val="18"/>
        </w:rPr>
        <w:t>.</w:t>
      </w:r>
    </w:p>
    <w:p w:rsidR="00FD51F8" w:rsidRPr="00C521DC" w:rsidRDefault="00FD51F8" w:rsidP="00FD51F8">
      <w:pPr>
        <w:pStyle w:val="OmniPage7"/>
        <w:spacing w:before="60" w:after="60"/>
        <w:ind w:left="360"/>
        <w:jc w:val="both"/>
        <w:rPr>
          <w:rFonts w:ascii="Verdana" w:hAnsi="Verdana"/>
          <w:sz w:val="18"/>
          <w:szCs w:val="18"/>
        </w:rPr>
      </w:pPr>
    </w:p>
    <w:p w:rsidR="00C90349" w:rsidRPr="00D17F55" w:rsidRDefault="00C90349" w:rsidP="00C90349">
      <w:pPr>
        <w:pStyle w:val="Corpodetexto"/>
        <w:numPr>
          <w:ilvl w:val="0"/>
          <w:numId w:val="6"/>
        </w:numPr>
        <w:suppressAutoHyphens w:val="0"/>
        <w:spacing w:before="120" w:after="120"/>
        <w:rPr>
          <w:rFonts w:ascii="Verdana" w:hAnsi="Verdana"/>
          <w:sz w:val="18"/>
          <w:szCs w:val="18"/>
          <w:u w:val="none"/>
        </w:rPr>
      </w:pPr>
      <w:r>
        <w:rPr>
          <w:rFonts w:ascii="Verdana" w:hAnsi="Verdana"/>
          <w:b w:val="0"/>
          <w:sz w:val="18"/>
          <w:szCs w:val="18"/>
        </w:rPr>
        <w:t xml:space="preserve">- </w:t>
      </w:r>
      <w:r w:rsidRPr="00D17F55">
        <w:rPr>
          <w:rFonts w:ascii="Verdana" w:hAnsi="Verdana"/>
          <w:sz w:val="18"/>
          <w:szCs w:val="18"/>
          <w:u w:val="none"/>
        </w:rPr>
        <w:t>TERMOS DE REFERÊNCIA:</w:t>
      </w:r>
    </w:p>
    <w:p w:rsidR="00C90349" w:rsidRPr="00D2175B" w:rsidRDefault="00C90349" w:rsidP="00681F45">
      <w:pPr>
        <w:pStyle w:val="Corpodetexto"/>
        <w:numPr>
          <w:ilvl w:val="1"/>
          <w:numId w:val="6"/>
        </w:numPr>
        <w:suppressAutoHyphens w:val="0"/>
        <w:spacing w:before="120" w:after="120"/>
        <w:ind w:left="788" w:hanging="431"/>
        <w:rPr>
          <w:rFonts w:ascii="Verdana" w:hAnsi="Verdana"/>
          <w:b w:val="0"/>
          <w:sz w:val="18"/>
          <w:szCs w:val="18"/>
          <w:u w:val="none"/>
        </w:rPr>
      </w:pPr>
      <w:r w:rsidRPr="00D2175B">
        <w:rPr>
          <w:rFonts w:ascii="Verdana" w:hAnsi="Verdana"/>
          <w:b w:val="0"/>
          <w:sz w:val="18"/>
          <w:szCs w:val="18"/>
          <w:u w:val="none"/>
        </w:rPr>
        <w:t xml:space="preserve">- Edital de Pregão Eletrônico: </w:t>
      </w:r>
      <w:r w:rsidRPr="00D2175B">
        <w:rPr>
          <w:rFonts w:ascii="Verdana" w:hAnsi="Verdana"/>
          <w:b w:val="0"/>
          <w:bCs/>
          <w:sz w:val="18"/>
          <w:szCs w:val="18"/>
          <w:u w:val="none"/>
        </w:rPr>
        <w:t xml:space="preserve">n.º </w:t>
      </w:r>
      <w:r w:rsidR="00382DA7" w:rsidRPr="00D2175B">
        <w:rPr>
          <w:rFonts w:ascii="Verdana" w:hAnsi="Verdana"/>
          <w:bCs/>
          <w:sz w:val="18"/>
          <w:szCs w:val="18"/>
          <w:u w:val="none"/>
        </w:rPr>
        <w:t>03/2019/AD</w:t>
      </w:r>
      <w:r w:rsidRPr="00D2175B">
        <w:rPr>
          <w:rFonts w:ascii="Verdana" w:hAnsi="Verdana"/>
          <w:b w:val="0"/>
          <w:bCs/>
          <w:sz w:val="18"/>
          <w:szCs w:val="18"/>
          <w:u w:val="none"/>
        </w:rPr>
        <w:t>;</w:t>
      </w:r>
    </w:p>
    <w:p w:rsidR="00C90349" w:rsidRPr="00D17F55" w:rsidRDefault="00C90349" w:rsidP="00681F45">
      <w:pPr>
        <w:pStyle w:val="Corpodetexto"/>
        <w:numPr>
          <w:ilvl w:val="1"/>
          <w:numId w:val="6"/>
        </w:numPr>
        <w:suppressAutoHyphens w:val="0"/>
        <w:spacing w:before="120" w:after="120"/>
        <w:ind w:left="788" w:hanging="431"/>
        <w:rPr>
          <w:rFonts w:ascii="Verdana" w:hAnsi="Verdana"/>
          <w:b w:val="0"/>
          <w:sz w:val="18"/>
          <w:szCs w:val="18"/>
          <w:u w:val="none"/>
        </w:rPr>
      </w:pPr>
      <w:r w:rsidRPr="00D17F55">
        <w:rPr>
          <w:rFonts w:ascii="Verdana" w:hAnsi="Verdana"/>
          <w:b w:val="0"/>
          <w:sz w:val="18"/>
          <w:szCs w:val="18"/>
          <w:u w:val="none"/>
        </w:rPr>
        <w:t xml:space="preserve">– Forma de execução: </w:t>
      </w:r>
      <w:r w:rsidRPr="0051734C">
        <w:rPr>
          <w:rFonts w:ascii="Verdana" w:hAnsi="Verdana"/>
          <w:sz w:val="18"/>
          <w:szCs w:val="18"/>
          <w:u w:val="none"/>
        </w:rPr>
        <w:t>eletrônico</w:t>
      </w:r>
      <w:r w:rsidRPr="00D17F55">
        <w:rPr>
          <w:rFonts w:ascii="Verdana" w:hAnsi="Verdana"/>
          <w:b w:val="0"/>
          <w:sz w:val="18"/>
          <w:szCs w:val="18"/>
          <w:u w:val="none"/>
        </w:rPr>
        <w:t>;</w:t>
      </w:r>
    </w:p>
    <w:p w:rsidR="00C90349" w:rsidRPr="00CD133C" w:rsidRDefault="00C90349" w:rsidP="00681F45">
      <w:pPr>
        <w:pStyle w:val="Corpodetexto"/>
        <w:numPr>
          <w:ilvl w:val="1"/>
          <w:numId w:val="6"/>
        </w:numPr>
        <w:suppressAutoHyphens w:val="0"/>
        <w:spacing w:before="120" w:after="120"/>
        <w:ind w:left="788" w:hanging="431"/>
        <w:rPr>
          <w:rFonts w:ascii="Verdana" w:hAnsi="Verdana"/>
          <w:b w:val="0"/>
          <w:sz w:val="18"/>
          <w:szCs w:val="18"/>
          <w:u w:val="none"/>
        </w:rPr>
      </w:pPr>
      <w:r w:rsidRPr="00CD133C">
        <w:rPr>
          <w:rFonts w:ascii="Verdana" w:hAnsi="Verdana"/>
          <w:b w:val="0"/>
          <w:sz w:val="18"/>
          <w:szCs w:val="18"/>
          <w:u w:val="none"/>
        </w:rPr>
        <w:t>– Modo de disputa:</w:t>
      </w:r>
      <w:r w:rsidRPr="00CD133C">
        <w:rPr>
          <w:rFonts w:ascii="Verdana" w:hAnsi="Verdana"/>
          <w:sz w:val="18"/>
          <w:szCs w:val="18"/>
          <w:u w:val="none"/>
        </w:rPr>
        <w:t xml:space="preserve"> fechado/aberto</w:t>
      </w:r>
      <w:r w:rsidRPr="00CD133C">
        <w:rPr>
          <w:rFonts w:ascii="Verdana" w:hAnsi="Verdana"/>
          <w:b w:val="0"/>
          <w:sz w:val="18"/>
          <w:szCs w:val="18"/>
          <w:u w:val="none"/>
        </w:rPr>
        <w:t>;</w:t>
      </w:r>
    </w:p>
    <w:p w:rsidR="00C90349" w:rsidRPr="00CD133C" w:rsidRDefault="00C90349" w:rsidP="00681F45">
      <w:pPr>
        <w:pStyle w:val="Corpodetexto"/>
        <w:numPr>
          <w:ilvl w:val="1"/>
          <w:numId w:val="6"/>
        </w:numPr>
        <w:suppressAutoHyphens w:val="0"/>
        <w:spacing w:before="120" w:after="120"/>
        <w:ind w:left="788" w:hanging="431"/>
        <w:rPr>
          <w:rFonts w:ascii="Verdana" w:hAnsi="Verdana"/>
          <w:b w:val="0"/>
          <w:sz w:val="18"/>
          <w:szCs w:val="18"/>
          <w:u w:val="none"/>
        </w:rPr>
      </w:pPr>
      <w:r w:rsidRPr="00CD133C">
        <w:rPr>
          <w:rFonts w:ascii="Verdana" w:hAnsi="Verdana"/>
          <w:b w:val="0"/>
          <w:sz w:val="18"/>
          <w:szCs w:val="18"/>
          <w:u w:val="none"/>
        </w:rPr>
        <w:t xml:space="preserve">– Forma de julgamento: </w:t>
      </w:r>
      <w:r w:rsidRPr="00CD133C">
        <w:rPr>
          <w:rFonts w:ascii="Verdana" w:hAnsi="Verdana"/>
          <w:sz w:val="18"/>
          <w:szCs w:val="18"/>
          <w:u w:val="none"/>
        </w:rPr>
        <w:t xml:space="preserve">menor preço </w:t>
      </w:r>
      <w:r>
        <w:rPr>
          <w:rFonts w:ascii="Verdana" w:hAnsi="Verdana"/>
          <w:sz w:val="18"/>
          <w:szCs w:val="18"/>
          <w:u w:val="none"/>
        </w:rPr>
        <w:t>por item</w:t>
      </w:r>
      <w:r w:rsidRPr="00CD133C">
        <w:rPr>
          <w:rFonts w:ascii="Verdana" w:hAnsi="Verdana"/>
          <w:b w:val="0"/>
          <w:sz w:val="18"/>
          <w:szCs w:val="18"/>
          <w:u w:val="none"/>
        </w:rPr>
        <w:t>;</w:t>
      </w:r>
    </w:p>
    <w:p w:rsidR="00C90349" w:rsidRPr="00CD133C" w:rsidRDefault="00C90349" w:rsidP="00681F45">
      <w:pPr>
        <w:pStyle w:val="Corpodetexto"/>
        <w:numPr>
          <w:ilvl w:val="1"/>
          <w:numId w:val="6"/>
        </w:numPr>
        <w:suppressAutoHyphens w:val="0"/>
        <w:spacing w:before="120" w:after="120"/>
        <w:ind w:left="788" w:hanging="431"/>
        <w:rPr>
          <w:rFonts w:ascii="Verdana" w:hAnsi="Verdana"/>
          <w:b w:val="0"/>
          <w:sz w:val="18"/>
          <w:szCs w:val="18"/>
          <w:u w:val="none"/>
        </w:rPr>
      </w:pPr>
      <w:r w:rsidRPr="00CD133C">
        <w:rPr>
          <w:rFonts w:ascii="Verdana" w:hAnsi="Verdana"/>
          <w:b w:val="0"/>
          <w:sz w:val="18"/>
          <w:szCs w:val="18"/>
          <w:u w:val="none"/>
        </w:rPr>
        <w:t xml:space="preserve">- Regime da contratação: </w:t>
      </w:r>
      <w:r>
        <w:rPr>
          <w:rFonts w:ascii="Verdana" w:hAnsi="Verdana"/>
          <w:b w:val="0"/>
          <w:sz w:val="18"/>
          <w:szCs w:val="18"/>
          <w:u w:val="none"/>
        </w:rPr>
        <w:t>contratação para entrega imediata</w:t>
      </w:r>
      <w:r w:rsidRPr="00CD133C">
        <w:rPr>
          <w:rFonts w:ascii="Verdana" w:hAnsi="Verdana"/>
          <w:b w:val="0"/>
          <w:sz w:val="18"/>
          <w:szCs w:val="18"/>
          <w:u w:val="none"/>
        </w:rPr>
        <w:t>;</w:t>
      </w:r>
    </w:p>
    <w:p w:rsidR="00C90349" w:rsidRPr="00CD133C" w:rsidRDefault="00C90349" w:rsidP="00681F45">
      <w:pPr>
        <w:pStyle w:val="Corpodetexto"/>
        <w:numPr>
          <w:ilvl w:val="1"/>
          <w:numId w:val="6"/>
        </w:numPr>
        <w:suppressAutoHyphens w:val="0"/>
        <w:spacing w:before="120" w:after="120"/>
        <w:ind w:left="788" w:hanging="431"/>
        <w:rPr>
          <w:rFonts w:ascii="Verdana" w:hAnsi="Verdana"/>
          <w:b w:val="0"/>
          <w:sz w:val="18"/>
          <w:szCs w:val="18"/>
          <w:u w:val="none"/>
        </w:rPr>
      </w:pPr>
      <w:r w:rsidRPr="00CD133C">
        <w:rPr>
          <w:rFonts w:ascii="Verdana" w:hAnsi="Verdana"/>
          <w:b w:val="0"/>
          <w:sz w:val="18"/>
          <w:szCs w:val="18"/>
          <w:u w:val="none"/>
        </w:rPr>
        <w:t xml:space="preserve">- Processo administrativo nº </w:t>
      </w:r>
      <w:r w:rsidR="00382DA7">
        <w:rPr>
          <w:rFonts w:ascii="Verdana" w:hAnsi="Verdana"/>
          <w:sz w:val="18"/>
          <w:szCs w:val="18"/>
          <w:u w:val="none"/>
        </w:rPr>
        <w:t>23069.024.177/2018-40</w:t>
      </w:r>
    </w:p>
    <w:p w:rsidR="00084BD7" w:rsidRPr="00084BD7" w:rsidRDefault="00C90349" w:rsidP="00681F45">
      <w:pPr>
        <w:pStyle w:val="Corpodetexto"/>
        <w:numPr>
          <w:ilvl w:val="1"/>
          <w:numId w:val="6"/>
        </w:numPr>
        <w:suppressAutoHyphens w:val="0"/>
        <w:spacing w:before="120" w:after="120"/>
        <w:ind w:left="788" w:hanging="431"/>
        <w:rPr>
          <w:rFonts w:ascii="Verdana" w:hAnsi="Verdana"/>
          <w:b w:val="0"/>
          <w:sz w:val="18"/>
          <w:szCs w:val="18"/>
          <w:u w:val="none"/>
        </w:rPr>
      </w:pPr>
      <w:r w:rsidRPr="00084BD7">
        <w:rPr>
          <w:rFonts w:ascii="Verdana" w:hAnsi="Verdana"/>
          <w:sz w:val="18"/>
          <w:szCs w:val="18"/>
          <w:u w:val="none"/>
        </w:rPr>
        <w:t xml:space="preserve">- </w:t>
      </w:r>
      <w:r w:rsidRPr="00084BD7">
        <w:rPr>
          <w:rFonts w:ascii="Verdana" w:hAnsi="Verdana"/>
          <w:b w:val="0"/>
          <w:sz w:val="18"/>
          <w:szCs w:val="18"/>
          <w:u w:val="none"/>
        </w:rPr>
        <w:t>Ato de designação da Comissão de Licitação: Portaria n.º</w:t>
      </w:r>
      <w:r w:rsidRPr="00084BD7">
        <w:rPr>
          <w:rFonts w:ascii="Verdana" w:hAnsi="Verdana"/>
          <w:sz w:val="18"/>
          <w:szCs w:val="18"/>
          <w:u w:val="none"/>
        </w:rPr>
        <w:t xml:space="preserve"> </w:t>
      </w:r>
      <w:r w:rsidR="00084BD7" w:rsidRPr="00084BD7">
        <w:rPr>
          <w:rFonts w:ascii="Verdana" w:hAnsi="Verdana"/>
          <w:sz w:val="18"/>
          <w:szCs w:val="18"/>
          <w:u w:val="none"/>
        </w:rPr>
        <w:t>57.050 de 01 de setembro de 2016.</w:t>
      </w:r>
    </w:p>
    <w:p w:rsidR="00C90349" w:rsidRPr="00084BD7" w:rsidRDefault="00C90349" w:rsidP="00084BD7">
      <w:pPr>
        <w:pStyle w:val="Corpodetexto"/>
        <w:suppressAutoHyphens w:val="0"/>
        <w:spacing w:before="60" w:after="60"/>
        <w:rPr>
          <w:rFonts w:ascii="Verdana" w:hAnsi="Verdana"/>
          <w:sz w:val="18"/>
          <w:szCs w:val="18"/>
        </w:rPr>
      </w:pPr>
    </w:p>
    <w:p w:rsidR="00C90349" w:rsidRPr="00541FCA" w:rsidRDefault="00C90349" w:rsidP="00C90349">
      <w:pPr>
        <w:widowControl w:val="0"/>
        <w:numPr>
          <w:ilvl w:val="0"/>
          <w:numId w:val="6"/>
        </w:numPr>
        <w:spacing w:before="60" w:after="60"/>
        <w:jc w:val="both"/>
        <w:rPr>
          <w:rFonts w:ascii="Verdana" w:hAnsi="Verdana"/>
          <w:sz w:val="18"/>
          <w:szCs w:val="18"/>
        </w:rPr>
      </w:pPr>
      <w:r w:rsidRPr="00541FCA">
        <w:rPr>
          <w:rFonts w:ascii="Verdana" w:hAnsi="Verdana"/>
          <w:b/>
          <w:sz w:val="18"/>
          <w:szCs w:val="18"/>
        </w:rPr>
        <w:t>ANEXOS AO EDITAL:</w:t>
      </w:r>
    </w:p>
    <w:p w:rsidR="00C90349" w:rsidRPr="00541FCA" w:rsidRDefault="00C90349" w:rsidP="00C90349">
      <w:pPr>
        <w:widowControl w:val="0"/>
        <w:numPr>
          <w:ilvl w:val="1"/>
          <w:numId w:val="6"/>
        </w:numPr>
        <w:spacing w:before="60" w:after="60"/>
        <w:jc w:val="both"/>
        <w:rPr>
          <w:rFonts w:ascii="Verdana" w:hAnsi="Verdana"/>
          <w:sz w:val="18"/>
          <w:szCs w:val="18"/>
        </w:rPr>
      </w:pPr>
      <w:r w:rsidRPr="00541FCA">
        <w:rPr>
          <w:rFonts w:ascii="Verdana" w:hAnsi="Verdana"/>
          <w:sz w:val="18"/>
          <w:szCs w:val="18"/>
        </w:rPr>
        <w:t>- Integram este edital os seguintes anexos para todos os fins e efeitos:</w:t>
      </w:r>
    </w:p>
    <w:p w:rsidR="00C90349" w:rsidRDefault="00C90349" w:rsidP="00C90349">
      <w:pPr>
        <w:spacing w:before="60" w:after="60"/>
        <w:ind w:left="709" w:firstLine="709"/>
        <w:jc w:val="both"/>
        <w:rPr>
          <w:rFonts w:ascii="Verdana" w:hAnsi="Verdana"/>
          <w:sz w:val="18"/>
          <w:szCs w:val="18"/>
        </w:rPr>
      </w:pPr>
      <w:r w:rsidRPr="00541FCA">
        <w:rPr>
          <w:rFonts w:ascii="Verdana" w:hAnsi="Verdana"/>
          <w:b/>
          <w:sz w:val="18"/>
          <w:szCs w:val="18"/>
        </w:rPr>
        <w:t>Anexo I</w:t>
      </w:r>
      <w:r w:rsidRPr="00541FCA">
        <w:rPr>
          <w:rFonts w:ascii="Verdana" w:hAnsi="Verdana"/>
          <w:sz w:val="18"/>
          <w:szCs w:val="18"/>
        </w:rPr>
        <w:t xml:space="preserve"> - Termo de Referência.</w:t>
      </w:r>
    </w:p>
    <w:p w:rsidR="00C90349" w:rsidRDefault="00C90349" w:rsidP="00C90349">
      <w:pPr>
        <w:pStyle w:val="WW-Padro"/>
        <w:spacing w:before="60" w:after="60"/>
        <w:ind w:left="1069" w:firstLine="349"/>
        <w:jc w:val="both"/>
        <w:rPr>
          <w:rFonts w:ascii="Verdana" w:hAnsi="Verdana"/>
          <w:sz w:val="18"/>
          <w:szCs w:val="18"/>
        </w:rPr>
      </w:pPr>
      <w:r w:rsidRPr="00681F45">
        <w:rPr>
          <w:rFonts w:ascii="Verdana" w:hAnsi="Verdana"/>
          <w:b/>
          <w:sz w:val="18"/>
          <w:szCs w:val="18"/>
        </w:rPr>
        <w:t xml:space="preserve">Anexo II </w:t>
      </w:r>
      <w:r w:rsidRPr="00681F45">
        <w:rPr>
          <w:rFonts w:ascii="Verdana" w:hAnsi="Verdana"/>
          <w:sz w:val="18"/>
          <w:szCs w:val="18"/>
        </w:rPr>
        <w:t>– Planilha estimativa de quantidade e preços.</w:t>
      </w:r>
    </w:p>
    <w:p w:rsidR="00F1324F" w:rsidRPr="00F1324F" w:rsidRDefault="00F1324F" w:rsidP="00C90349">
      <w:pPr>
        <w:pStyle w:val="WW-Padro"/>
        <w:spacing w:before="60" w:after="60"/>
        <w:ind w:left="1069" w:firstLine="349"/>
        <w:jc w:val="both"/>
        <w:rPr>
          <w:rFonts w:ascii="Verdana" w:hAnsi="Verdana"/>
          <w:b/>
          <w:sz w:val="18"/>
          <w:szCs w:val="18"/>
        </w:rPr>
      </w:pPr>
      <w:r>
        <w:rPr>
          <w:rFonts w:ascii="Verdana" w:hAnsi="Verdana"/>
          <w:b/>
          <w:sz w:val="18"/>
          <w:szCs w:val="18"/>
        </w:rPr>
        <w:t>Anexo III</w:t>
      </w:r>
      <w:r w:rsidRPr="00F1324F">
        <w:rPr>
          <w:rFonts w:ascii="Verdana" w:hAnsi="Verdana"/>
          <w:sz w:val="18"/>
          <w:szCs w:val="18"/>
        </w:rPr>
        <w:t xml:space="preserve"> – Minuta de Termo de Contrato</w:t>
      </w:r>
    </w:p>
    <w:p w:rsidR="003F0FDC" w:rsidRDefault="003F0FDC" w:rsidP="003F0FDC">
      <w:pPr>
        <w:numPr>
          <w:ilvl w:val="0"/>
          <w:numId w:val="6"/>
        </w:numPr>
        <w:spacing w:before="60" w:after="60"/>
        <w:jc w:val="both"/>
        <w:rPr>
          <w:rFonts w:ascii="Verdana" w:hAnsi="Verdana"/>
          <w:b/>
          <w:sz w:val="18"/>
          <w:szCs w:val="18"/>
        </w:rPr>
      </w:pPr>
      <w:r>
        <w:rPr>
          <w:rFonts w:ascii="Verdana" w:hAnsi="Verdana"/>
          <w:b/>
          <w:sz w:val="18"/>
          <w:szCs w:val="18"/>
        </w:rPr>
        <w:t>–</w:t>
      </w:r>
      <w:r w:rsidRPr="00541FCA">
        <w:rPr>
          <w:rFonts w:ascii="Verdana" w:hAnsi="Verdana"/>
          <w:b/>
          <w:sz w:val="18"/>
          <w:szCs w:val="18"/>
        </w:rPr>
        <w:t xml:space="preserve"> D</w:t>
      </w:r>
      <w:r>
        <w:rPr>
          <w:rFonts w:ascii="Verdana" w:hAnsi="Verdana"/>
          <w:b/>
          <w:sz w:val="18"/>
          <w:szCs w:val="18"/>
        </w:rPr>
        <w:t>O FORNECIMENTO</w:t>
      </w:r>
    </w:p>
    <w:p w:rsidR="003F0FDC" w:rsidRDefault="003F0FDC" w:rsidP="003F0FDC">
      <w:pPr>
        <w:numPr>
          <w:ilvl w:val="1"/>
          <w:numId w:val="6"/>
        </w:numPr>
        <w:spacing w:before="60" w:after="60"/>
        <w:jc w:val="both"/>
        <w:rPr>
          <w:rFonts w:ascii="Verdana" w:hAnsi="Verdana"/>
          <w:sz w:val="18"/>
          <w:szCs w:val="18"/>
        </w:rPr>
      </w:pPr>
      <w:r>
        <w:rPr>
          <w:rFonts w:ascii="Verdana" w:hAnsi="Verdana"/>
          <w:sz w:val="18"/>
          <w:szCs w:val="18"/>
        </w:rPr>
        <w:t>–</w:t>
      </w:r>
      <w:r w:rsidRPr="00541FCA">
        <w:rPr>
          <w:rFonts w:ascii="Verdana" w:hAnsi="Verdana"/>
          <w:sz w:val="18"/>
          <w:szCs w:val="18"/>
        </w:rPr>
        <w:t xml:space="preserve"> </w:t>
      </w:r>
      <w:r>
        <w:rPr>
          <w:rFonts w:ascii="Verdana" w:hAnsi="Verdana"/>
          <w:sz w:val="18"/>
          <w:szCs w:val="18"/>
        </w:rPr>
        <w:t>O fornecimento e a instalação dos equipamentos e/ou materiais, adquiridos através deste Pregão, deverá o</w:t>
      </w:r>
      <w:r w:rsidRPr="00541FCA">
        <w:rPr>
          <w:rFonts w:ascii="Verdana" w:hAnsi="Verdana"/>
          <w:sz w:val="18"/>
          <w:szCs w:val="18"/>
        </w:rPr>
        <w:t>correr de acordo com o termo de referência.</w:t>
      </w:r>
    </w:p>
    <w:p w:rsidR="00945F88" w:rsidRDefault="00945F88" w:rsidP="00945F88">
      <w:pPr>
        <w:numPr>
          <w:ilvl w:val="0"/>
          <w:numId w:val="6"/>
        </w:numPr>
        <w:suppressAutoHyphens w:val="0"/>
        <w:autoSpaceDE w:val="0"/>
        <w:autoSpaceDN w:val="0"/>
        <w:adjustRightInd w:val="0"/>
        <w:spacing w:before="120" w:after="120"/>
        <w:jc w:val="both"/>
        <w:rPr>
          <w:rFonts w:ascii="Verdana" w:hAnsi="Verdana"/>
          <w:sz w:val="18"/>
          <w:szCs w:val="18"/>
        </w:rPr>
      </w:pPr>
      <w:r w:rsidRPr="009D478A">
        <w:rPr>
          <w:rFonts w:ascii="Verdana" w:hAnsi="Verdana"/>
          <w:b/>
          <w:i/>
          <w:sz w:val="18"/>
          <w:szCs w:val="18"/>
          <w:u w:val="single"/>
        </w:rPr>
        <w:t>DA VISTORIA</w:t>
      </w:r>
    </w:p>
    <w:p w:rsidR="00945F88" w:rsidRDefault="00945F88" w:rsidP="00945F88">
      <w:pPr>
        <w:numPr>
          <w:ilvl w:val="1"/>
          <w:numId w:val="6"/>
        </w:numPr>
        <w:suppressAutoHyphens w:val="0"/>
        <w:autoSpaceDE w:val="0"/>
        <w:autoSpaceDN w:val="0"/>
        <w:adjustRightInd w:val="0"/>
        <w:spacing w:before="120" w:after="120"/>
        <w:jc w:val="both"/>
        <w:rPr>
          <w:rFonts w:ascii="Verdana" w:hAnsi="Verdana"/>
          <w:sz w:val="18"/>
          <w:szCs w:val="18"/>
        </w:rPr>
      </w:pPr>
      <w:r w:rsidRPr="009D478A">
        <w:rPr>
          <w:rFonts w:ascii="Verdana" w:hAnsi="Verdana"/>
          <w:sz w:val="18"/>
          <w:szCs w:val="18"/>
        </w:rPr>
        <w:t xml:space="preserve">É recomendado que a licitante vistoriasse o local onde serão </w:t>
      </w:r>
      <w:r>
        <w:rPr>
          <w:rFonts w:ascii="Verdana" w:hAnsi="Verdana"/>
          <w:sz w:val="18"/>
          <w:szCs w:val="18"/>
        </w:rPr>
        <w:t>instalados os equipamentos</w:t>
      </w:r>
      <w:r w:rsidRPr="009D478A">
        <w:rPr>
          <w:rFonts w:ascii="Verdana" w:hAnsi="Verdana"/>
          <w:sz w:val="18"/>
          <w:szCs w:val="18"/>
        </w:rPr>
        <w:t xml:space="preserve"> até o último dia útil anterior à data fixada para a abertura da Sessão Pública, com o objetivo de se inteirar das condições e do grau de dificuldade existentes. </w:t>
      </w:r>
    </w:p>
    <w:p w:rsidR="00945F88" w:rsidRDefault="00945F88" w:rsidP="00945F88">
      <w:pPr>
        <w:numPr>
          <w:ilvl w:val="1"/>
          <w:numId w:val="6"/>
        </w:numPr>
        <w:suppressAutoHyphens w:val="0"/>
        <w:autoSpaceDE w:val="0"/>
        <w:autoSpaceDN w:val="0"/>
        <w:adjustRightInd w:val="0"/>
        <w:spacing w:before="120" w:after="120"/>
        <w:jc w:val="both"/>
        <w:rPr>
          <w:rFonts w:ascii="Verdana" w:hAnsi="Verdana"/>
          <w:sz w:val="18"/>
          <w:szCs w:val="18"/>
        </w:rPr>
      </w:pPr>
      <w:r w:rsidRPr="009D478A">
        <w:rPr>
          <w:rFonts w:ascii="Verdana" w:hAnsi="Verdana"/>
          <w:sz w:val="18"/>
          <w:szCs w:val="18"/>
        </w:rPr>
        <w:t>A vistoria técnica objetiva o conhecimento dos trabalhos que serão realizados e as características técnicas dos mesmos, assim como as exigências e as dificuldades que poderão ser encontradas.</w:t>
      </w:r>
    </w:p>
    <w:p w:rsidR="00945F88" w:rsidRDefault="00945F88" w:rsidP="00945F88">
      <w:pPr>
        <w:numPr>
          <w:ilvl w:val="1"/>
          <w:numId w:val="6"/>
        </w:numPr>
        <w:suppressAutoHyphens w:val="0"/>
        <w:autoSpaceDE w:val="0"/>
        <w:autoSpaceDN w:val="0"/>
        <w:adjustRightInd w:val="0"/>
        <w:spacing w:before="120" w:after="120"/>
        <w:jc w:val="both"/>
        <w:rPr>
          <w:rFonts w:ascii="Verdana" w:hAnsi="Verdana"/>
          <w:sz w:val="18"/>
          <w:szCs w:val="18"/>
        </w:rPr>
      </w:pPr>
      <w:r w:rsidRPr="009D478A">
        <w:rPr>
          <w:rFonts w:ascii="Verdana" w:hAnsi="Verdana"/>
          <w:sz w:val="18"/>
          <w:szCs w:val="18"/>
        </w:rPr>
        <w:t xml:space="preserve">A vistoria </w:t>
      </w:r>
      <w:r>
        <w:rPr>
          <w:rFonts w:ascii="Verdana" w:hAnsi="Verdana"/>
          <w:sz w:val="18"/>
          <w:szCs w:val="18"/>
        </w:rPr>
        <w:t xml:space="preserve">não é obrigatória, mas se a licitante desejar realiza-la deverá </w:t>
      </w:r>
      <w:r w:rsidRPr="009D478A">
        <w:rPr>
          <w:rFonts w:ascii="Verdana" w:hAnsi="Verdana"/>
          <w:sz w:val="18"/>
          <w:szCs w:val="18"/>
        </w:rPr>
        <w:t>agenda</w:t>
      </w:r>
      <w:r>
        <w:rPr>
          <w:rFonts w:ascii="Verdana" w:hAnsi="Verdana"/>
          <w:sz w:val="18"/>
          <w:szCs w:val="18"/>
        </w:rPr>
        <w:t>-la</w:t>
      </w:r>
      <w:r w:rsidRPr="009D478A">
        <w:rPr>
          <w:rFonts w:ascii="Verdana" w:hAnsi="Verdana"/>
          <w:sz w:val="18"/>
          <w:szCs w:val="18"/>
        </w:rPr>
        <w:t>. Ficará a cargo da interessada, comparecer aos locais onde serão executados os serviços, conforme relação contida no Anexo II deste edital. Deverá ocorrer até o último dia útil anterior à data fixada para a abertura do certame licitatório.</w:t>
      </w:r>
    </w:p>
    <w:p w:rsidR="00945F88" w:rsidRDefault="00945F88" w:rsidP="00945F88">
      <w:pPr>
        <w:numPr>
          <w:ilvl w:val="2"/>
          <w:numId w:val="6"/>
        </w:numPr>
        <w:suppressAutoHyphens w:val="0"/>
        <w:autoSpaceDE w:val="0"/>
        <w:autoSpaceDN w:val="0"/>
        <w:adjustRightInd w:val="0"/>
        <w:spacing w:before="120" w:after="120"/>
        <w:jc w:val="both"/>
        <w:rPr>
          <w:rFonts w:ascii="Verdana" w:hAnsi="Verdana"/>
          <w:sz w:val="18"/>
          <w:szCs w:val="18"/>
        </w:rPr>
      </w:pPr>
      <w:r>
        <w:rPr>
          <w:rFonts w:ascii="Verdana" w:hAnsi="Verdana"/>
          <w:sz w:val="18"/>
          <w:szCs w:val="18"/>
        </w:rPr>
        <w:t xml:space="preserve">– O agendamento deverá ser feito através do </w:t>
      </w:r>
      <w:r w:rsidR="004276DB">
        <w:rPr>
          <w:rFonts w:ascii="Verdana" w:hAnsi="Verdana"/>
          <w:sz w:val="18"/>
          <w:szCs w:val="18"/>
        </w:rPr>
        <w:t xml:space="preserve">e-mail </w:t>
      </w:r>
      <w:hyperlink r:id="rId12" w:history="1">
        <w:r w:rsidR="004276DB" w:rsidRPr="00E36B55">
          <w:rPr>
            <w:rStyle w:val="Hyperlink"/>
            <w:rFonts w:ascii="Verdana" w:hAnsi="Verdana"/>
            <w:sz w:val="18"/>
            <w:szCs w:val="18"/>
          </w:rPr>
          <w:t>saep.ret@id.uff.br</w:t>
        </w:r>
      </w:hyperlink>
      <w:r w:rsidR="004276DB">
        <w:rPr>
          <w:rFonts w:ascii="Verdana" w:hAnsi="Verdana"/>
          <w:sz w:val="18"/>
          <w:szCs w:val="18"/>
        </w:rPr>
        <w:t xml:space="preserve">. </w:t>
      </w:r>
      <w:r>
        <w:rPr>
          <w:rFonts w:ascii="Verdana" w:hAnsi="Verdana"/>
          <w:sz w:val="18"/>
          <w:szCs w:val="18"/>
        </w:rPr>
        <w:t xml:space="preserve"> da SAE</w:t>
      </w:r>
      <w:r w:rsidR="004276DB">
        <w:rPr>
          <w:rFonts w:ascii="Verdana" w:hAnsi="Verdana"/>
          <w:sz w:val="18"/>
          <w:szCs w:val="18"/>
        </w:rPr>
        <w:t>P</w:t>
      </w:r>
      <w:r>
        <w:rPr>
          <w:rFonts w:ascii="Verdana" w:hAnsi="Verdana"/>
          <w:sz w:val="18"/>
          <w:szCs w:val="18"/>
        </w:rPr>
        <w:t xml:space="preserve"> – Superintendência de Arquitetura</w:t>
      </w:r>
      <w:r w:rsidR="004276DB">
        <w:rPr>
          <w:rFonts w:ascii="Verdana" w:hAnsi="Verdana"/>
          <w:sz w:val="18"/>
          <w:szCs w:val="18"/>
        </w:rPr>
        <w:t>,</w:t>
      </w:r>
      <w:r>
        <w:rPr>
          <w:rFonts w:ascii="Verdana" w:hAnsi="Verdana"/>
          <w:sz w:val="18"/>
          <w:szCs w:val="18"/>
        </w:rPr>
        <w:t xml:space="preserve"> Engenharia </w:t>
      </w:r>
      <w:r w:rsidR="004276DB">
        <w:rPr>
          <w:rFonts w:ascii="Verdana" w:hAnsi="Verdana"/>
          <w:sz w:val="18"/>
          <w:szCs w:val="18"/>
        </w:rPr>
        <w:t xml:space="preserve">e Patrimônio </w:t>
      </w:r>
      <w:r>
        <w:rPr>
          <w:rFonts w:ascii="Verdana" w:hAnsi="Verdana"/>
          <w:sz w:val="18"/>
          <w:szCs w:val="18"/>
        </w:rPr>
        <w:t>da UFF.</w:t>
      </w:r>
    </w:p>
    <w:p w:rsidR="00945F88" w:rsidRPr="00945F88" w:rsidRDefault="00945F88" w:rsidP="00945F88">
      <w:pPr>
        <w:numPr>
          <w:ilvl w:val="1"/>
          <w:numId w:val="6"/>
        </w:numPr>
        <w:suppressAutoHyphens w:val="0"/>
        <w:autoSpaceDE w:val="0"/>
        <w:autoSpaceDN w:val="0"/>
        <w:adjustRightInd w:val="0"/>
        <w:spacing w:before="120" w:after="120"/>
        <w:jc w:val="both"/>
        <w:rPr>
          <w:rFonts w:ascii="Verdana" w:hAnsi="Verdana"/>
          <w:sz w:val="18"/>
          <w:szCs w:val="18"/>
        </w:rPr>
      </w:pPr>
      <w:r w:rsidRPr="00945F88">
        <w:rPr>
          <w:rFonts w:ascii="Verdana" w:hAnsi="Verdana"/>
          <w:sz w:val="18"/>
          <w:szCs w:val="18"/>
        </w:rPr>
        <w:t>Tendo em vista a faculdade da realização da vistoria, a licitante não poderá alegar o desconhecimento das condições dos serviços, e do grau de dificuldades existentes, como justificativa para se eximirem das obrigações assumidas em decorrência deste Pregão e nem para eventuais pretensões de acréscimos de preços.</w:t>
      </w:r>
    </w:p>
    <w:p w:rsidR="00C90349" w:rsidRPr="00541FCA" w:rsidRDefault="00C90349" w:rsidP="00C90349">
      <w:pPr>
        <w:pStyle w:val="WW-Padro"/>
        <w:numPr>
          <w:ilvl w:val="0"/>
          <w:numId w:val="6"/>
        </w:numPr>
        <w:spacing w:before="100" w:after="100"/>
        <w:jc w:val="both"/>
        <w:rPr>
          <w:rFonts w:ascii="Verdana" w:hAnsi="Verdana"/>
          <w:b/>
          <w:sz w:val="18"/>
          <w:szCs w:val="18"/>
        </w:rPr>
      </w:pPr>
      <w:r w:rsidRPr="00541FCA">
        <w:rPr>
          <w:rFonts w:ascii="Verdana" w:hAnsi="Verdana"/>
          <w:b/>
          <w:sz w:val="18"/>
          <w:szCs w:val="18"/>
        </w:rPr>
        <w:t xml:space="preserve">– </w:t>
      </w:r>
      <w:r>
        <w:rPr>
          <w:rFonts w:ascii="Verdana" w:hAnsi="Verdana"/>
          <w:b/>
          <w:sz w:val="18"/>
          <w:szCs w:val="18"/>
        </w:rPr>
        <w:t xml:space="preserve">ESTIMATIVA DE QUANTIDADE, </w:t>
      </w:r>
      <w:r w:rsidRPr="00541FCA">
        <w:rPr>
          <w:rFonts w:ascii="Verdana" w:hAnsi="Verdana"/>
          <w:b/>
          <w:sz w:val="18"/>
          <w:szCs w:val="18"/>
        </w:rPr>
        <w:t>DOTAÇÃO ORÇAMENTÁRIA</w:t>
      </w:r>
      <w:r>
        <w:rPr>
          <w:rFonts w:ascii="Verdana" w:hAnsi="Verdana"/>
          <w:b/>
          <w:sz w:val="18"/>
          <w:szCs w:val="18"/>
        </w:rPr>
        <w:t xml:space="preserve"> E PREÇO</w:t>
      </w:r>
      <w:r w:rsidRPr="00541FCA">
        <w:rPr>
          <w:rFonts w:ascii="Verdana" w:hAnsi="Verdana"/>
          <w:b/>
          <w:sz w:val="18"/>
          <w:szCs w:val="18"/>
        </w:rPr>
        <w:t>:</w:t>
      </w:r>
    </w:p>
    <w:p w:rsidR="00C90349" w:rsidRDefault="00C90349" w:rsidP="00C90349">
      <w:pPr>
        <w:pStyle w:val="TextosemFormatao"/>
        <w:numPr>
          <w:ilvl w:val="1"/>
          <w:numId w:val="6"/>
        </w:numPr>
        <w:tabs>
          <w:tab w:val="left" w:pos="0"/>
        </w:tabs>
        <w:spacing w:before="100" w:after="100"/>
        <w:jc w:val="both"/>
        <w:rPr>
          <w:rFonts w:ascii="Verdana" w:eastAsia="MS Mincho" w:hAnsi="Verdana" w:cs="Times New Roman"/>
          <w:sz w:val="18"/>
          <w:szCs w:val="18"/>
        </w:rPr>
      </w:pPr>
      <w:r>
        <w:rPr>
          <w:rFonts w:ascii="Verdana" w:eastAsia="MS Mincho" w:hAnsi="Verdana" w:cs="Times New Roman"/>
          <w:sz w:val="18"/>
          <w:szCs w:val="18"/>
        </w:rPr>
        <w:t>– As especificações dos equipamentos a serem adquiridos, estão contidas nos Anexos deste edital.</w:t>
      </w:r>
    </w:p>
    <w:p w:rsidR="00C90349" w:rsidRDefault="00C90349" w:rsidP="00C90349">
      <w:pPr>
        <w:numPr>
          <w:ilvl w:val="1"/>
          <w:numId w:val="6"/>
        </w:numPr>
        <w:suppressAutoHyphens w:val="0"/>
        <w:spacing w:before="100" w:after="100"/>
        <w:jc w:val="both"/>
        <w:rPr>
          <w:rFonts w:ascii="Verdana" w:hAnsi="Verdana"/>
          <w:sz w:val="18"/>
          <w:szCs w:val="18"/>
        </w:rPr>
      </w:pPr>
      <w:r>
        <w:rPr>
          <w:rFonts w:ascii="Verdana" w:hAnsi="Verdana"/>
          <w:sz w:val="18"/>
          <w:szCs w:val="18"/>
        </w:rPr>
        <w:lastRenderedPageBreak/>
        <w:t xml:space="preserve">– As propostas deverão considerar o custo de transporte, para entrega </w:t>
      </w:r>
      <w:r w:rsidR="00681F45">
        <w:rPr>
          <w:rFonts w:ascii="Verdana" w:hAnsi="Verdana"/>
          <w:sz w:val="18"/>
          <w:szCs w:val="18"/>
        </w:rPr>
        <w:t xml:space="preserve">e instalação </w:t>
      </w:r>
      <w:r>
        <w:rPr>
          <w:rFonts w:ascii="Verdana" w:hAnsi="Verdana"/>
          <w:sz w:val="18"/>
          <w:szCs w:val="18"/>
        </w:rPr>
        <w:t xml:space="preserve">dos equipamentos no município de Niterói </w:t>
      </w:r>
      <w:r w:rsidR="00681F45">
        <w:rPr>
          <w:rFonts w:ascii="Verdana" w:hAnsi="Verdana"/>
          <w:sz w:val="18"/>
          <w:szCs w:val="18"/>
        </w:rPr>
        <w:t>Estado do</w:t>
      </w:r>
      <w:r>
        <w:rPr>
          <w:rFonts w:ascii="Verdana" w:hAnsi="Verdana"/>
          <w:sz w:val="18"/>
          <w:szCs w:val="18"/>
        </w:rPr>
        <w:t xml:space="preserve"> Rio de Janeiro.</w:t>
      </w:r>
    </w:p>
    <w:p w:rsidR="00C90349" w:rsidRPr="000E0EAD" w:rsidRDefault="00C90349" w:rsidP="00C90349">
      <w:pPr>
        <w:pStyle w:val="TextosemFormatao"/>
        <w:numPr>
          <w:ilvl w:val="1"/>
          <w:numId w:val="6"/>
        </w:numPr>
        <w:tabs>
          <w:tab w:val="left" w:pos="0"/>
        </w:tabs>
        <w:spacing w:before="100" w:after="100"/>
        <w:jc w:val="both"/>
        <w:rPr>
          <w:rFonts w:ascii="Verdana" w:eastAsia="MS Mincho" w:hAnsi="Verdana" w:cs="Times New Roman"/>
          <w:sz w:val="18"/>
          <w:szCs w:val="18"/>
        </w:rPr>
      </w:pPr>
      <w:r>
        <w:rPr>
          <w:rFonts w:ascii="Verdana" w:eastAsia="MS Mincho" w:hAnsi="Verdana" w:cs="Times New Roman"/>
          <w:sz w:val="18"/>
          <w:szCs w:val="18"/>
        </w:rPr>
        <w:t>– As estimativas de quantidades a serem adquiridas pela UFF, estão definidas no</w:t>
      </w:r>
      <w:r w:rsidR="00681F45">
        <w:rPr>
          <w:rFonts w:ascii="Verdana" w:eastAsia="MS Mincho" w:hAnsi="Verdana" w:cs="Times New Roman"/>
          <w:sz w:val="18"/>
          <w:szCs w:val="18"/>
        </w:rPr>
        <w:t>s</w:t>
      </w:r>
      <w:r>
        <w:rPr>
          <w:rFonts w:ascii="Verdana" w:eastAsia="MS Mincho" w:hAnsi="Verdana" w:cs="Times New Roman"/>
          <w:sz w:val="18"/>
          <w:szCs w:val="18"/>
        </w:rPr>
        <w:t xml:space="preserve"> Anexo</w:t>
      </w:r>
      <w:r w:rsidR="00681F45">
        <w:rPr>
          <w:rFonts w:ascii="Verdana" w:eastAsia="MS Mincho" w:hAnsi="Verdana" w:cs="Times New Roman"/>
          <w:sz w:val="18"/>
          <w:szCs w:val="18"/>
        </w:rPr>
        <w:t>s I e</w:t>
      </w:r>
      <w:r>
        <w:rPr>
          <w:rFonts w:ascii="Verdana" w:eastAsia="MS Mincho" w:hAnsi="Verdana" w:cs="Times New Roman"/>
          <w:sz w:val="18"/>
          <w:szCs w:val="18"/>
        </w:rPr>
        <w:t xml:space="preserve"> II deste edital.</w:t>
      </w:r>
    </w:p>
    <w:p w:rsidR="00C90349" w:rsidRPr="00333B8F" w:rsidRDefault="00C90349" w:rsidP="00C90349">
      <w:pPr>
        <w:pStyle w:val="TextosemFormatao"/>
        <w:numPr>
          <w:ilvl w:val="2"/>
          <w:numId w:val="6"/>
        </w:numPr>
        <w:tabs>
          <w:tab w:val="left" w:pos="0"/>
        </w:tabs>
        <w:spacing w:before="100" w:after="100"/>
        <w:jc w:val="both"/>
        <w:rPr>
          <w:rFonts w:ascii="Verdana" w:eastAsia="MS Mincho" w:hAnsi="Verdana" w:cs="Times New Roman"/>
          <w:sz w:val="18"/>
          <w:szCs w:val="18"/>
        </w:rPr>
      </w:pPr>
      <w:r w:rsidRPr="00F41061">
        <w:rPr>
          <w:rFonts w:ascii="Verdana" w:hAnsi="Verdana"/>
          <w:sz w:val="18"/>
          <w:szCs w:val="18"/>
        </w:rPr>
        <w:t xml:space="preserve">- </w:t>
      </w:r>
      <w:r w:rsidRPr="00F41061">
        <w:rPr>
          <w:rFonts w:ascii="Verdana" w:hAnsi="Verdana" w:cs="Arial"/>
          <w:sz w:val="18"/>
          <w:szCs w:val="18"/>
          <w:shd w:val="clear" w:color="auto" w:fill="FFFFFF"/>
        </w:rPr>
        <w:t xml:space="preserve">É vedado efetuar acréscimos nos quantitativos </w:t>
      </w:r>
      <w:r>
        <w:rPr>
          <w:rFonts w:ascii="Verdana" w:hAnsi="Verdana" w:cs="Arial"/>
          <w:sz w:val="18"/>
          <w:szCs w:val="18"/>
          <w:shd w:val="clear" w:color="auto" w:fill="FFFFFF"/>
        </w:rPr>
        <w:t xml:space="preserve">previstos no Anexo II, e que serão </w:t>
      </w:r>
      <w:r w:rsidRPr="00F41061">
        <w:rPr>
          <w:rFonts w:ascii="Verdana" w:hAnsi="Verdana" w:cs="Arial"/>
          <w:sz w:val="18"/>
          <w:szCs w:val="18"/>
          <w:shd w:val="clear" w:color="auto" w:fill="FFFFFF"/>
        </w:rPr>
        <w:t>fixados pela ata resultante desta licitação, inclusive o acréscimo de que trata o § 1º do art.</w:t>
      </w:r>
      <w:r w:rsidRPr="00F41061">
        <w:rPr>
          <w:rStyle w:val="apple-converted-space"/>
          <w:rFonts w:ascii="Verdana" w:hAnsi="Verdana" w:cs="Arial"/>
          <w:sz w:val="18"/>
          <w:szCs w:val="18"/>
          <w:shd w:val="clear" w:color="auto" w:fill="FFFFFF"/>
        </w:rPr>
        <w:t> </w:t>
      </w:r>
      <w:hyperlink r:id="rId13" w:tooltip="Artigo 65 da Lei de Licitações - Lei 8666/93" w:history="1">
        <w:r w:rsidRPr="00F41061">
          <w:rPr>
            <w:rStyle w:val="Hyperlink"/>
            <w:rFonts w:ascii="Verdana" w:hAnsi="Verdana" w:cs="Arial"/>
            <w:color w:val="auto"/>
            <w:sz w:val="18"/>
            <w:szCs w:val="18"/>
            <w:shd w:val="clear" w:color="auto" w:fill="FFFFFF"/>
          </w:rPr>
          <w:t>65</w:t>
        </w:r>
      </w:hyperlink>
      <w:r w:rsidRPr="00F41061">
        <w:rPr>
          <w:rStyle w:val="apple-converted-space"/>
          <w:rFonts w:ascii="Verdana" w:hAnsi="Verdana" w:cs="Arial"/>
          <w:sz w:val="18"/>
          <w:szCs w:val="18"/>
          <w:shd w:val="clear" w:color="auto" w:fill="FFFFFF"/>
        </w:rPr>
        <w:t> </w:t>
      </w:r>
      <w:r w:rsidRPr="00F41061">
        <w:rPr>
          <w:rFonts w:ascii="Verdana" w:hAnsi="Verdana" w:cs="Arial"/>
          <w:sz w:val="18"/>
          <w:szCs w:val="18"/>
          <w:shd w:val="clear" w:color="auto" w:fill="FFFFFF"/>
        </w:rPr>
        <w:t>da Lei nº</w:t>
      </w:r>
      <w:r w:rsidRPr="00F41061">
        <w:rPr>
          <w:rStyle w:val="apple-converted-space"/>
          <w:rFonts w:ascii="Verdana" w:hAnsi="Verdana" w:cs="Arial"/>
          <w:sz w:val="18"/>
          <w:szCs w:val="18"/>
          <w:shd w:val="clear" w:color="auto" w:fill="FFFFFF"/>
        </w:rPr>
        <w:t> </w:t>
      </w:r>
      <w:hyperlink r:id="rId14" w:tooltip="Lei de Licitações - Lei 8666/93" w:history="1">
        <w:r w:rsidRPr="00F41061">
          <w:rPr>
            <w:rStyle w:val="Hyperlink"/>
            <w:rFonts w:ascii="Verdana" w:hAnsi="Verdana" w:cs="Arial"/>
            <w:color w:val="auto"/>
            <w:sz w:val="18"/>
            <w:szCs w:val="18"/>
            <w:shd w:val="clear" w:color="auto" w:fill="FFFFFF"/>
          </w:rPr>
          <w:t>8.666</w:t>
        </w:r>
      </w:hyperlink>
      <w:r w:rsidRPr="00F41061">
        <w:rPr>
          <w:rFonts w:ascii="Verdana" w:hAnsi="Verdana" w:cs="Arial"/>
          <w:sz w:val="18"/>
          <w:szCs w:val="18"/>
          <w:shd w:val="clear" w:color="auto" w:fill="FFFFFF"/>
        </w:rPr>
        <w:t>, de 1993.</w:t>
      </w:r>
    </w:p>
    <w:p w:rsidR="00C90349" w:rsidRPr="00D43729" w:rsidRDefault="00235806" w:rsidP="00235806">
      <w:pPr>
        <w:pStyle w:val="TextosemFormatao"/>
        <w:numPr>
          <w:ilvl w:val="1"/>
          <w:numId w:val="6"/>
        </w:numPr>
        <w:tabs>
          <w:tab w:val="left" w:pos="0"/>
        </w:tabs>
        <w:spacing w:before="100" w:after="100"/>
        <w:jc w:val="both"/>
        <w:rPr>
          <w:rFonts w:ascii="Verdana" w:eastAsia="MS Mincho" w:hAnsi="Verdana" w:cs="Times New Roman"/>
          <w:sz w:val="18"/>
          <w:szCs w:val="18"/>
        </w:rPr>
      </w:pPr>
      <w:r w:rsidRPr="00A02A05">
        <w:rPr>
          <w:rFonts w:ascii="Verdana" w:hAnsi="Verdana"/>
          <w:sz w:val="18"/>
          <w:szCs w:val="18"/>
        </w:rPr>
        <w:t xml:space="preserve">- </w:t>
      </w:r>
      <w:r w:rsidRPr="00A02A05">
        <w:rPr>
          <w:rFonts w:ascii="Verdana" w:eastAsia="MS Mincho" w:hAnsi="Verdana"/>
          <w:sz w:val="18"/>
          <w:szCs w:val="18"/>
        </w:rPr>
        <w:t>A despesa</w:t>
      </w:r>
      <w:r>
        <w:rPr>
          <w:rFonts w:ascii="Verdana" w:eastAsia="MS Mincho" w:hAnsi="Verdana"/>
          <w:sz w:val="18"/>
          <w:szCs w:val="18"/>
        </w:rPr>
        <w:t xml:space="preserve"> decorrente</w:t>
      </w:r>
      <w:r w:rsidRPr="00A02A05">
        <w:rPr>
          <w:rFonts w:ascii="Verdana" w:eastAsia="MS Mincho" w:hAnsi="Verdana"/>
          <w:sz w:val="18"/>
          <w:szCs w:val="18"/>
        </w:rPr>
        <w:t xml:space="preserve"> para pagamento </w:t>
      </w:r>
      <w:r>
        <w:rPr>
          <w:rFonts w:ascii="Verdana" w:eastAsia="MS Mincho" w:hAnsi="Verdana"/>
          <w:sz w:val="18"/>
          <w:szCs w:val="18"/>
        </w:rPr>
        <w:t xml:space="preserve">da aquisição </w:t>
      </w:r>
      <w:r w:rsidRPr="00A02A05">
        <w:rPr>
          <w:rFonts w:ascii="Verdana" w:eastAsia="MS Mincho" w:hAnsi="Verdana"/>
          <w:sz w:val="18"/>
          <w:szCs w:val="18"/>
        </w:rPr>
        <w:t xml:space="preserve">dos </w:t>
      </w:r>
      <w:r>
        <w:rPr>
          <w:rFonts w:ascii="Verdana" w:eastAsia="MS Mincho" w:hAnsi="Verdana"/>
          <w:sz w:val="18"/>
          <w:szCs w:val="18"/>
        </w:rPr>
        <w:t xml:space="preserve">materiais/equipamentos </w:t>
      </w:r>
      <w:r w:rsidRPr="00A02A05">
        <w:rPr>
          <w:rFonts w:ascii="Verdana" w:eastAsia="MS Mincho" w:hAnsi="Verdana"/>
          <w:sz w:val="18"/>
          <w:szCs w:val="18"/>
        </w:rPr>
        <w:t>objeto desta licitação</w:t>
      </w:r>
      <w:r>
        <w:rPr>
          <w:rFonts w:ascii="Verdana" w:eastAsia="MS Mincho" w:hAnsi="Verdana"/>
          <w:sz w:val="18"/>
          <w:szCs w:val="18"/>
        </w:rPr>
        <w:t>,</w:t>
      </w:r>
      <w:r w:rsidRPr="00A02A05">
        <w:rPr>
          <w:rFonts w:ascii="Verdana" w:eastAsia="MS Mincho" w:hAnsi="Verdana"/>
          <w:sz w:val="18"/>
          <w:szCs w:val="18"/>
        </w:rPr>
        <w:t xml:space="preserve"> </w:t>
      </w:r>
      <w:proofErr w:type="gramStart"/>
      <w:r w:rsidRPr="00A02A05">
        <w:rPr>
          <w:rFonts w:ascii="Verdana" w:eastAsia="MS Mincho" w:hAnsi="Verdana"/>
          <w:sz w:val="18"/>
          <w:szCs w:val="18"/>
        </w:rPr>
        <w:t>correrão</w:t>
      </w:r>
      <w:proofErr w:type="gramEnd"/>
      <w:r w:rsidRPr="00A02A05">
        <w:rPr>
          <w:rFonts w:ascii="Verdana" w:eastAsia="MS Mincho" w:hAnsi="Verdana"/>
          <w:sz w:val="18"/>
          <w:szCs w:val="18"/>
        </w:rPr>
        <w:t xml:space="preserve"> à conta dos recursos consignados no </w:t>
      </w:r>
      <w:r>
        <w:rPr>
          <w:rFonts w:ascii="Verdana" w:eastAsia="MS Mincho" w:hAnsi="Verdana"/>
          <w:sz w:val="18"/>
          <w:szCs w:val="18"/>
        </w:rPr>
        <w:t>o</w:t>
      </w:r>
      <w:r w:rsidRPr="00A02A05">
        <w:rPr>
          <w:rFonts w:ascii="Verdana" w:eastAsia="MS Mincho" w:hAnsi="Verdana"/>
          <w:sz w:val="18"/>
          <w:szCs w:val="18"/>
        </w:rPr>
        <w:t xml:space="preserve">rçamento da Universidade Federal </w:t>
      </w:r>
      <w:r w:rsidRPr="00D43729">
        <w:rPr>
          <w:rFonts w:ascii="Verdana" w:eastAsia="MS Mincho" w:hAnsi="Verdana"/>
          <w:sz w:val="18"/>
          <w:szCs w:val="18"/>
        </w:rPr>
        <w:t xml:space="preserve">Fluminense, PTRES </w:t>
      </w:r>
      <w:r w:rsidR="00681F45" w:rsidRPr="00D43729">
        <w:rPr>
          <w:rFonts w:ascii="Verdana" w:eastAsia="MS Mincho" w:hAnsi="Verdana"/>
          <w:sz w:val="18"/>
          <w:szCs w:val="18"/>
        </w:rPr>
        <w:t>108258</w:t>
      </w:r>
      <w:r w:rsidRPr="00D43729">
        <w:rPr>
          <w:rFonts w:ascii="Verdana" w:eastAsia="MS Mincho" w:hAnsi="Verdana"/>
          <w:sz w:val="18"/>
          <w:szCs w:val="18"/>
        </w:rPr>
        <w:t xml:space="preserve">, fonte </w:t>
      </w:r>
      <w:r w:rsidR="00681F45" w:rsidRPr="00D43729">
        <w:rPr>
          <w:rFonts w:ascii="Verdana" w:eastAsia="MS Mincho" w:hAnsi="Verdana"/>
          <w:sz w:val="18"/>
          <w:szCs w:val="18"/>
        </w:rPr>
        <w:t>8100</w:t>
      </w:r>
      <w:r w:rsidRPr="00D43729">
        <w:rPr>
          <w:rFonts w:ascii="Verdana" w:eastAsia="MS Mincho" w:hAnsi="Verdana"/>
          <w:sz w:val="18"/>
          <w:szCs w:val="18"/>
        </w:rPr>
        <w:t xml:space="preserve">, </w:t>
      </w:r>
      <w:r w:rsidR="00681F45" w:rsidRPr="00D43729">
        <w:rPr>
          <w:rFonts w:ascii="Verdana" w:eastAsia="MS Mincho" w:hAnsi="Verdana"/>
          <w:sz w:val="18"/>
          <w:szCs w:val="18"/>
        </w:rPr>
        <w:t xml:space="preserve">PI M20RKN0101N </w:t>
      </w:r>
      <w:r w:rsidRPr="00D43729">
        <w:rPr>
          <w:rFonts w:ascii="Verdana" w:eastAsia="MS Mincho" w:hAnsi="Verdana"/>
          <w:sz w:val="18"/>
          <w:szCs w:val="18"/>
        </w:rPr>
        <w:t xml:space="preserve">conforme </w:t>
      </w:r>
      <w:proofErr w:type="spellStart"/>
      <w:r w:rsidR="00681F45" w:rsidRPr="00D43729">
        <w:rPr>
          <w:rFonts w:ascii="Verdana" w:eastAsia="MS Mincho" w:hAnsi="Verdana"/>
          <w:sz w:val="18"/>
          <w:szCs w:val="18"/>
        </w:rPr>
        <w:t>conforme</w:t>
      </w:r>
      <w:proofErr w:type="spellEnd"/>
      <w:r w:rsidR="00681F45" w:rsidRPr="00D43729">
        <w:rPr>
          <w:rFonts w:ascii="Verdana" w:eastAsia="MS Mincho" w:hAnsi="Verdana"/>
          <w:sz w:val="18"/>
          <w:szCs w:val="18"/>
        </w:rPr>
        <w:t xml:space="preserve"> folha de informação </w:t>
      </w:r>
      <w:r w:rsidRPr="00D43729">
        <w:rPr>
          <w:rFonts w:ascii="Verdana" w:eastAsia="MS Mincho" w:hAnsi="Verdana"/>
          <w:sz w:val="18"/>
          <w:szCs w:val="18"/>
        </w:rPr>
        <w:t xml:space="preserve">localizada às fls. </w:t>
      </w:r>
      <w:r w:rsidR="00D43729" w:rsidRPr="00D43729">
        <w:rPr>
          <w:rFonts w:ascii="Verdana" w:eastAsia="MS Mincho" w:hAnsi="Verdana"/>
          <w:sz w:val="18"/>
          <w:szCs w:val="18"/>
        </w:rPr>
        <w:t xml:space="preserve">49 </w:t>
      </w:r>
      <w:r w:rsidRPr="00D43729">
        <w:rPr>
          <w:rFonts w:ascii="Verdana" w:eastAsia="MS Mincho" w:hAnsi="Verdana"/>
          <w:sz w:val="18"/>
          <w:szCs w:val="18"/>
        </w:rPr>
        <w:t>do processo.</w:t>
      </w:r>
    </w:p>
    <w:p w:rsidR="00C90349" w:rsidRPr="00D43729" w:rsidRDefault="00C90349" w:rsidP="00C90349">
      <w:pPr>
        <w:pStyle w:val="TextosemFormatao"/>
        <w:numPr>
          <w:ilvl w:val="1"/>
          <w:numId w:val="6"/>
        </w:numPr>
        <w:tabs>
          <w:tab w:val="left" w:pos="0"/>
          <w:tab w:val="num" w:pos="1134"/>
        </w:tabs>
        <w:spacing w:before="100" w:after="100"/>
        <w:jc w:val="both"/>
        <w:rPr>
          <w:rFonts w:ascii="Verdana" w:hAnsi="Verdana"/>
          <w:sz w:val="18"/>
          <w:szCs w:val="18"/>
        </w:rPr>
      </w:pPr>
      <w:r w:rsidRPr="00E66EC9">
        <w:rPr>
          <w:rFonts w:ascii="Verdana" w:eastAsia="MS Mincho" w:hAnsi="Verdana" w:cs="Times New Roman"/>
          <w:sz w:val="18"/>
          <w:szCs w:val="18"/>
        </w:rPr>
        <w:t xml:space="preserve">- </w:t>
      </w:r>
      <w:r w:rsidRPr="00E66EC9">
        <w:rPr>
          <w:rFonts w:ascii="Verdana" w:hAnsi="Verdana"/>
          <w:sz w:val="18"/>
          <w:szCs w:val="18"/>
        </w:rPr>
        <w:t xml:space="preserve">A despesa </w:t>
      </w:r>
      <w:r>
        <w:rPr>
          <w:rFonts w:ascii="Verdana" w:hAnsi="Verdana"/>
          <w:sz w:val="18"/>
          <w:szCs w:val="18"/>
        </w:rPr>
        <w:t>prevista para a UFF, para pagamento da aquisição d</w:t>
      </w:r>
      <w:r w:rsidRPr="00E66EC9">
        <w:rPr>
          <w:rFonts w:ascii="Verdana" w:hAnsi="Verdana"/>
          <w:sz w:val="18"/>
          <w:szCs w:val="18"/>
        </w:rPr>
        <w:t>o</w:t>
      </w:r>
      <w:r w:rsidR="00235806">
        <w:rPr>
          <w:rFonts w:ascii="Verdana" w:hAnsi="Verdana"/>
          <w:sz w:val="18"/>
          <w:szCs w:val="18"/>
        </w:rPr>
        <w:t>s materiais/equipamentos</w:t>
      </w:r>
      <w:r w:rsidRPr="00E66EC9">
        <w:rPr>
          <w:rFonts w:ascii="Verdana" w:hAnsi="Verdana"/>
          <w:sz w:val="18"/>
          <w:szCs w:val="18"/>
        </w:rPr>
        <w:t xml:space="preserve">, </w:t>
      </w:r>
      <w:r w:rsidRPr="00D43729">
        <w:rPr>
          <w:rFonts w:ascii="Verdana" w:hAnsi="Verdana"/>
          <w:sz w:val="18"/>
          <w:szCs w:val="18"/>
        </w:rPr>
        <w:t xml:space="preserve">foi estimada em </w:t>
      </w:r>
      <w:r w:rsidRPr="00D43729">
        <w:rPr>
          <w:rFonts w:ascii="Verdana" w:hAnsi="Verdana"/>
          <w:b/>
          <w:sz w:val="18"/>
          <w:szCs w:val="18"/>
        </w:rPr>
        <w:t xml:space="preserve">R$ </w:t>
      </w:r>
      <w:r w:rsidR="00131F51">
        <w:rPr>
          <w:rFonts w:ascii="Verdana" w:hAnsi="Verdana"/>
          <w:b/>
          <w:sz w:val="18"/>
          <w:szCs w:val="18"/>
        </w:rPr>
        <w:t>649.586,66</w:t>
      </w:r>
      <w:r w:rsidR="00D43729" w:rsidRPr="00D43729">
        <w:rPr>
          <w:rFonts w:ascii="Verdana" w:hAnsi="Verdana"/>
          <w:b/>
          <w:sz w:val="18"/>
          <w:szCs w:val="18"/>
        </w:rPr>
        <w:t xml:space="preserve"> </w:t>
      </w:r>
      <w:r w:rsidRPr="00D43729">
        <w:rPr>
          <w:rFonts w:ascii="Verdana" w:hAnsi="Verdana"/>
          <w:b/>
          <w:sz w:val="18"/>
          <w:szCs w:val="18"/>
        </w:rPr>
        <w:t>(</w:t>
      </w:r>
      <w:r w:rsidR="00131F51">
        <w:rPr>
          <w:rFonts w:ascii="Verdana" w:hAnsi="Verdana"/>
          <w:b/>
          <w:sz w:val="18"/>
          <w:szCs w:val="18"/>
        </w:rPr>
        <w:t>seiscentos e quarenta e nove</w:t>
      </w:r>
      <w:r w:rsidR="00D43729" w:rsidRPr="00D43729">
        <w:rPr>
          <w:rFonts w:ascii="Verdana" w:hAnsi="Verdana"/>
          <w:b/>
          <w:sz w:val="18"/>
          <w:szCs w:val="18"/>
        </w:rPr>
        <w:t xml:space="preserve"> </w:t>
      </w:r>
      <w:r w:rsidRPr="00D43729">
        <w:rPr>
          <w:rFonts w:ascii="Verdana" w:hAnsi="Verdana"/>
          <w:b/>
          <w:sz w:val="18"/>
          <w:szCs w:val="18"/>
        </w:rPr>
        <w:t xml:space="preserve">mil, </w:t>
      </w:r>
      <w:r w:rsidR="00131F51">
        <w:rPr>
          <w:rFonts w:ascii="Verdana" w:hAnsi="Verdana"/>
          <w:b/>
          <w:sz w:val="18"/>
          <w:szCs w:val="18"/>
        </w:rPr>
        <w:t>quinhentos e oitenta</w:t>
      </w:r>
      <w:r w:rsidR="00D43729" w:rsidRPr="00D43729">
        <w:rPr>
          <w:rFonts w:ascii="Verdana" w:hAnsi="Verdana"/>
          <w:b/>
          <w:sz w:val="18"/>
          <w:szCs w:val="18"/>
        </w:rPr>
        <w:t xml:space="preserve"> e seis </w:t>
      </w:r>
      <w:r w:rsidRPr="00D43729">
        <w:rPr>
          <w:rFonts w:ascii="Verdana" w:hAnsi="Verdana"/>
          <w:b/>
          <w:sz w:val="18"/>
          <w:szCs w:val="18"/>
        </w:rPr>
        <w:t xml:space="preserve">reais e </w:t>
      </w:r>
      <w:r w:rsidR="00D43729" w:rsidRPr="00D43729">
        <w:rPr>
          <w:rFonts w:ascii="Verdana" w:hAnsi="Verdana"/>
          <w:b/>
          <w:sz w:val="18"/>
          <w:szCs w:val="18"/>
        </w:rPr>
        <w:t>sessenta e se</w:t>
      </w:r>
      <w:r w:rsidR="00131F51">
        <w:rPr>
          <w:rFonts w:ascii="Verdana" w:hAnsi="Verdana"/>
          <w:b/>
          <w:sz w:val="18"/>
          <w:szCs w:val="18"/>
        </w:rPr>
        <w:t>is</w:t>
      </w:r>
      <w:r w:rsidR="00D43729" w:rsidRPr="00D43729">
        <w:rPr>
          <w:rFonts w:ascii="Verdana" w:hAnsi="Verdana"/>
          <w:b/>
          <w:sz w:val="18"/>
          <w:szCs w:val="18"/>
        </w:rPr>
        <w:t xml:space="preserve"> </w:t>
      </w:r>
      <w:r w:rsidRPr="00D43729">
        <w:rPr>
          <w:rFonts w:ascii="Verdana" w:hAnsi="Verdana"/>
          <w:b/>
          <w:sz w:val="18"/>
          <w:szCs w:val="18"/>
        </w:rPr>
        <w:t>centavos)</w:t>
      </w:r>
      <w:r w:rsidRPr="00D43729">
        <w:rPr>
          <w:rFonts w:ascii="Verdana" w:hAnsi="Verdana"/>
          <w:sz w:val="18"/>
          <w:szCs w:val="18"/>
        </w:rPr>
        <w:t>, conforme o orçamento estimativo disposto no Anexo II.</w:t>
      </w:r>
    </w:p>
    <w:p w:rsidR="00235806" w:rsidRPr="00720C56" w:rsidRDefault="00235806" w:rsidP="00235806">
      <w:pPr>
        <w:widowControl w:val="0"/>
        <w:numPr>
          <w:ilvl w:val="0"/>
          <w:numId w:val="6"/>
        </w:numPr>
        <w:spacing w:before="100" w:after="100"/>
        <w:jc w:val="both"/>
        <w:rPr>
          <w:rFonts w:ascii="Verdana" w:hAnsi="Verdana"/>
          <w:b/>
          <w:sz w:val="18"/>
          <w:szCs w:val="18"/>
        </w:rPr>
      </w:pPr>
      <w:r>
        <w:rPr>
          <w:rFonts w:ascii="Verdana" w:hAnsi="Verdana"/>
          <w:b/>
          <w:sz w:val="18"/>
          <w:szCs w:val="18"/>
        </w:rPr>
        <w:t xml:space="preserve">- </w:t>
      </w:r>
      <w:r w:rsidRPr="00720C56">
        <w:rPr>
          <w:rFonts w:ascii="Verdana" w:hAnsi="Verdana"/>
          <w:b/>
          <w:sz w:val="18"/>
          <w:szCs w:val="18"/>
        </w:rPr>
        <w:t>PRAZO</w:t>
      </w:r>
      <w:r>
        <w:rPr>
          <w:rFonts w:ascii="Verdana" w:hAnsi="Verdana"/>
          <w:b/>
          <w:sz w:val="18"/>
          <w:szCs w:val="18"/>
        </w:rPr>
        <w:t>S</w:t>
      </w:r>
    </w:p>
    <w:p w:rsidR="00235806" w:rsidRDefault="00235806" w:rsidP="00235806">
      <w:pPr>
        <w:widowControl w:val="0"/>
        <w:numPr>
          <w:ilvl w:val="1"/>
          <w:numId w:val="6"/>
        </w:numPr>
        <w:spacing w:before="100" w:after="100"/>
        <w:jc w:val="both"/>
        <w:rPr>
          <w:rFonts w:ascii="Verdana" w:hAnsi="Verdana"/>
          <w:sz w:val="18"/>
          <w:szCs w:val="18"/>
        </w:rPr>
      </w:pPr>
      <w:r>
        <w:rPr>
          <w:rFonts w:ascii="Verdana" w:hAnsi="Verdana"/>
          <w:sz w:val="18"/>
          <w:szCs w:val="18"/>
        </w:rPr>
        <w:t xml:space="preserve">– </w:t>
      </w:r>
      <w:r w:rsidR="00131F51">
        <w:rPr>
          <w:rFonts w:ascii="Verdana" w:hAnsi="Verdana"/>
          <w:sz w:val="18"/>
          <w:szCs w:val="18"/>
        </w:rPr>
        <w:t xml:space="preserve">O contrato </w:t>
      </w:r>
      <w:r>
        <w:rPr>
          <w:rFonts w:ascii="Verdana" w:hAnsi="Verdana"/>
          <w:sz w:val="18"/>
          <w:szCs w:val="18"/>
        </w:rPr>
        <w:t>oriund</w:t>
      </w:r>
      <w:r w:rsidR="00131F51">
        <w:rPr>
          <w:rFonts w:ascii="Verdana" w:hAnsi="Verdana"/>
          <w:sz w:val="18"/>
          <w:szCs w:val="18"/>
        </w:rPr>
        <w:t>o</w:t>
      </w:r>
      <w:r>
        <w:rPr>
          <w:rFonts w:ascii="Verdana" w:hAnsi="Verdana"/>
          <w:sz w:val="18"/>
          <w:szCs w:val="18"/>
        </w:rPr>
        <w:t xml:space="preserve"> desta licitação, </w:t>
      </w:r>
      <w:r w:rsidRPr="0033051B">
        <w:rPr>
          <w:rFonts w:ascii="Verdana" w:hAnsi="Verdana"/>
          <w:sz w:val="18"/>
          <w:szCs w:val="18"/>
        </w:rPr>
        <w:t>ter</w:t>
      </w:r>
      <w:r>
        <w:rPr>
          <w:rFonts w:ascii="Verdana" w:hAnsi="Verdana"/>
          <w:sz w:val="18"/>
          <w:szCs w:val="18"/>
        </w:rPr>
        <w:t>á</w:t>
      </w:r>
      <w:r w:rsidRPr="0033051B">
        <w:rPr>
          <w:rFonts w:ascii="Verdana" w:hAnsi="Verdana"/>
          <w:sz w:val="18"/>
          <w:szCs w:val="18"/>
        </w:rPr>
        <w:t xml:space="preserve"> </w:t>
      </w:r>
      <w:r>
        <w:rPr>
          <w:rFonts w:ascii="Verdana" w:hAnsi="Verdana"/>
          <w:sz w:val="18"/>
          <w:szCs w:val="18"/>
        </w:rPr>
        <w:t xml:space="preserve">prazo </w:t>
      </w:r>
      <w:r w:rsidRPr="0033051B">
        <w:rPr>
          <w:rFonts w:ascii="Verdana" w:hAnsi="Verdana"/>
          <w:sz w:val="18"/>
          <w:szCs w:val="18"/>
        </w:rPr>
        <w:t xml:space="preserve">de </w:t>
      </w:r>
      <w:r>
        <w:rPr>
          <w:rFonts w:ascii="Verdana" w:hAnsi="Verdana"/>
          <w:sz w:val="18"/>
          <w:szCs w:val="18"/>
        </w:rPr>
        <w:t xml:space="preserve">vigência de </w:t>
      </w:r>
      <w:r w:rsidR="00131F51">
        <w:rPr>
          <w:rFonts w:ascii="Verdana" w:hAnsi="Verdana"/>
          <w:sz w:val="18"/>
          <w:szCs w:val="18"/>
        </w:rPr>
        <w:t>150</w:t>
      </w:r>
      <w:r>
        <w:rPr>
          <w:rFonts w:ascii="Verdana" w:hAnsi="Verdana"/>
          <w:sz w:val="18"/>
          <w:szCs w:val="18"/>
        </w:rPr>
        <w:t xml:space="preserve"> (</w:t>
      </w:r>
      <w:r w:rsidR="00905874">
        <w:rPr>
          <w:rFonts w:ascii="Verdana" w:hAnsi="Verdana"/>
          <w:sz w:val="18"/>
          <w:szCs w:val="18"/>
        </w:rPr>
        <w:t>cento e cinquenta</w:t>
      </w:r>
      <w:r>
        <w:rPr>
          <w:rFonts w:ascii="Verdana" w:hAnsi="Verdana"/>
          <w:sz w:val="18"/>
          <w:szCs w:val="18"/>
        </w:rPr>
        <w:t xml:space="preserve">) dias, contados a partir da data </w:t>
      </w:r>
      <w:r w:rsidRPr="0033051B">
        <w:rPr>
          <w:rFonts w:ascii="Verdana" w:hAnsi="Verdana"/>
          <w:sz w:val="18"/>
          <w:szCs w:val="18"/>
        </w:rPr>
        <w:t xml:space="preserve">de </w:t>
      </w:r>
      <w:r>
        <w:rPr>
          <w:rFonts w:ascii="Verdana" w:hAnsi="Verdana"/>
          <w:sz w:val="18"/>
          <w:szCs w:val="18"/>
        </w:rPr>
        <w:t>h</w:t>
      </w:r>
      <w:r w:rsidRPr="0033051B">
        <w:rPr>
          <w:rFonts w:ascii="Verdana" w:hAnsi="Verdana"/>
          <w:sz w:val="18"/>
          <w:szCs w:val="18"/>
        </w:rPr>
        <w:t xml:space="preserve">omologação do </w:t>
      </w:r>
      <w:r>
        <w:rPr>
          <w:rFonts w:ascii="Verdana" w:hAnsi="Verdana"/>
          <w:sz w:val="18"/>
          <w:szCs w:val="18"/>
        </w:rPr>
        <w:t xml:space="preserve">pregão. </w:t>
      </w:r>
    </w:p>
    <w:p w:rsidR="00235806" w:rsidRDefault="00235806" w:rsidP="00235806">
      <w:pPr>
        <w:widowControl w:val="0"/>
        <w:numPr>
          <w:ilvl w:val="1"/>
          <w:numId w:val="6"/>
        </w:numPr>
        <w:spacing w:before="100" w:after="100"/>
        <w:jc w:val="both"/>
        <w:rPr>
          <w:rFonts w:ascii="Verdana" w:hAnsi="Verdana"/>
          <w:sz w:val="18"/>
          <w:szCs w:val="18"/>
        </w:rPr>
      </w:pPr>
      <w:r>
        <w:rPr>
          <w:rFonts w:ascii="Verdana" w:hAnsi="Verdana"/>
          <w:sz w:val="18"/>
          <w:szCs w:val="18"/>
        </w:rPr>
        <w:t xml:space="preserve">– O prazo de entrega </w:t>
      </w:r>
      <w:r w:rsidR="00D43729">
        <w:rPr>
          <w:rFonts w:ascii="Verdana" w:hAnsi="Verdana"/>
          <w:sz w:val="18"/>
          <w:szCs w:val="18"/>
        </w:rPr>
        <w:t xml:space="preserve">e de instalação </w:t>
      </w:r>
      <w:r>
        <w:rPr>
          <w:rFonts w:ascii="Verdana" w:hAnsi="Verdana"/>
          <w:sz w:val="18"/>
          <w:szCs w:val="18"/>
        </w:rPr>
        <w:t xml:space="preserve">dos bens a serem adquiridos, </w:t>
      </w:r>
      <w:r w:rsidR="00D43729">
        <w:rPr>
          <w:rFonts w:ascii="Verdana" w:hAnsi="Verdana"/>
          <w:sz w:val="18"/>
          <w:szCs w:val="18"/>
        </w:rPr>
        <w:t xml:space="preserve">será de 90 (noventa) dias </w:t>
      </w:r>
      <w:r w:rsidR="00131F51">
        <w:rPr>
          <w:rFonts w:ascii="Verdana" w:hAnsi="Verdana"/>
          <w:sz w:val="18"/>
          <w:szCs w:val="18"/>
        </w:rPr>
        <w:t xml:space="preserve">úteis </w:t>
      </w:r>
      <w:r w:rsidR="00D43729">
        <w:rPr>
          <w:rFonts w:ascii="Verdana" w:hAnsi="Verdana"/>
          <w:sz w:val="18"/>
          <w:szCs w:val="18"/>
        </w:rPr>
        <w:t>a contar da data do envio da Nota de Empenho ao e-mail do fornecedor e conforme</w:t>
      </w:r>
      <w:r>
        <w:rPr>
          <w:rFonts w:ascii="Verdana" w:hAnsi="Verdana"/>
          <w:sz w:val="18"/>
          <w:szCs w:val="18"/>
        </w:rPr>
        <w:t xml:space="preserve"> consta no Termo de Referência - Anexo I deste edital.</w:t>
      </w:r>
    </w:p>
    <w:p w:rsidR="00991F1D" w:rsidRDefault="00991F1D" w:rsidP="00235806">
      <w:pPr>
        <w:widowControl w:val="0"/>
        <w:numPr>
          <w:ilvl w:val="1"/>
          <w:numId w:val="6"/>
        </w:numPr>
        <w:spacing w:before="100" w:after="100"/>
        <w:jc w:val="both"/>
        <w:rPr>
          <w:rFonts w:ascii="Verdana" w:hAnsi="Verdana"/>
          <w:sz w:val="18"/>
          <w:szCs w:val="18"/>
        </w:rPr>
      </w:pPr>
      <w:r w:rsidRPr="00991F1D">
        <w:rPr>
          <w:rFonts w:ascii="Verdana" w:hAnsi="Verdana" w:cs="Arial"/>
          <w:b/>
          <w:sz w:val="18"/>
          <w:szCs w:val="18"/>
        </w:rPr>
        <w:t xml:space="preserve">– </w:t>
      </w:r>
      <w:r w:rsidRPr="00991F1D">
        <w:rPr>
          <w:rFonts w:ascii="Verdana" w:hAnsi="Verdana" w:cs="Arial"/>
          <w:sz w:val="18"/>
          <w:szCs w:val="18"/>
        </w:rPr>
        <w:t xml:space="preserve">O prazo de pagamento do fornecimento e instalação dos equipamentos, será de 15 (quinze) dias após </w:t>
      </w:r>
      <w:r w:rsidR="00DE714B">
        <w:rPr>
          <w:rFonts w:ascii="Verdana" w:hAnsi="Verdana" w:cs="Arial"/>
          <w:sz w:val="18"/>
          <w:szCs w:val="18"/>
        </w:rPr>
        <w:t>o recebimento definitivo</w:t>
      </w:r>
      <w:r w:rsidRPr="00991F1D">
        <w:rPr>
          <w:rFonts w:ascii="Verdana" w:hAnsi="Verdana" w:cs="Arial"/>
          <w:sz w:val="18"/>
          <w:szCs w:val="18"/>
        </w:rPr>
        <w:t xml:space="preserve"> pela UFF</w:t>
      </w:r>
      <w:r w:rsidR="00DE714B">
        <w:rPr>
          <w:rFonts w:ascii="Verdana" w:hAnsi="Verdana" w:cs="Arial"/>
          <w:sz w:val="18"/>
          <w:szCs w:val="18"/>
        </w:rPr>
        <w:t>; que ocorrerá após os testes de validação</w:t>
      </w:r>
      <w:r w:rsidRPr="00991F1D">
        <w:rPr>
          <w:rFonts w:ascii="Verdana" w:hAnsi="Verdana" w:cs="Arial"/>
          <w:sz w:val="18"/>
          <w:szCs w:val="18"/>
        </w:rPr>
        <w:t xml:space="preserve"> e atestado da nota fiscal/fatura </w:t>
      </w:r>
      <w:r w:rsidR="00DE714B">
        <w:rPr>
          <w:rFonts w:ascii="Verdana" w:hAnsi="Verdana" w:cs="Arial"/>
          <w:sz w:val="18"/>
          <w:szCs w:val="18"/>
        </w:rPr>
        <w:t>pelo responsável da Unidade ou do responsável pelo acompanhamento da instalação indicado pela SAE</w:t>
      </w:r>
      <w:r w:rsidR="00905874">
        <w:rPr>
          <w:rFonts w:ascii="Verdana" w:hAnsi="Verdana" w:cs="Arial"/>
          <w:sz w:val="18"/>
          <w:szCs w:val="18"/>
        </w:rPr>
        <w:t>P</w:t>
      </w:r>
      <w:r w:rsidR="00DE714B">
        <w:rPr>
          <w:rFonts w:ascii="Verdana" w:hAnsi="Verdana" w:cs="Arial"/>
          <w:sz w:val="18"/>
          <w:szCs w:val="18"/>
        </w:rPr>
        <w:t xml:space="preserve"> – Superintendência de Arquitetura</w:t>
      </w:r>
      <w:r w:rsidR="00905874">
        <w:rPr>
          <w:rFonts w:ascii="Verdana" w:hAnsi="Verdana" w:cs="Arial"/>
          <w:sz w:val="18"/>
          <w:szCs w:val="18"/>
        </w:rPr>
        <w:t xml:space="preserve">, </w:t>
      </w:r>
      <w:r w:rsidR="00DE714B">
        <w:rPr>
          <w:rFonts w:ascii="Verdana" w:hAnsi="Verdana" w:cs="Arial"/>
          <w:sz w:val="18"/>
          <w:szCs w:val="18"/>
        </w:rPr>
        <w:t xml:space="preserve">Engenharia </w:t>
      </w:r>
      <w:r w:rsidR="00905874">
        <w:rPr>
          <w:rFonts w:ascii="Verdana" w:hAnsi="Verdana" w:cs="Arial"/>
          <w:sz w:val="18"/>
          <w:szCs w:val="18"/>
        </w:rPr>
        <w:t xml:space="preserve">e Patrimônio </w:t>
      </w:r>
      <w:r w:rsidR="00DE714B">
        <w:rPr>
          <w:rFonts w:ascii="Verdana" w:hAnsi="Verdana" w:cs="Arial"/>
          <w:sz w:val="18"/>
          <w:szCs w:val="18"/>
        </w:rPr>
        <w:t>da UFF, conforme descrito no termo de referência – Anexo I</w:t>
      </w:r>
      <w:r>
        <w:rPr>
          <w:rFonts w:ascii="Verdana" w:hAnsi="Verdana" w:cs="Arial"/>
          <w:sz w:val="18"/>
          <w:szCs w:val="18"/>
        </w:rPr>
        <w:t>.</w:t>
      </w:r>
    </w:p>
    <w:p w:rsidR="00235806" w:rsidRPr="00720C56" w:rsidRDefault="00235806" w:rsidP="00235806">
      <w:pPr>
        <w:widowControl w:val="0"/>
        <w:numPr>
          <w:ilvl w:val="1"/>
          <w:numId w:val="6"/>
        </w:numPr>
        <w:spacing w:before="100" w:after="100"/>
        <w:jc w:val="both"/>
        <w:rPr>
          <w:rFonts w:ascii="Verdana" w:hAnsi="Verdana"/>
          <w:sz w:val="18"/>
          <w:szCs w:val="18"/>
        </w:rPr>
      </w:pPr>
      <w:r>
        <w:rPr>
          <w:rFonts w:ascii="Verdana" w:hAnsi="Verdana"/>
          <w:sz w:val="18"/>
          <w:szCs w:val="18"/>
        </w:rPr>
        <w:t xml:space="preserve">– O prazo de garantia dos bens a serem adquiridos, </w:t>
      </w:r>
      <w:r w:rsidR="00D43729">
        <w:rPr>
          <w:rFonts w:ascii="Verdana" w:hAnsi="Verdana"/>
          <w:sz w:val="18"/>
          <w:szCs w:val="18"/>
        </w:rPr>
        <w:t xml:space="preserve">é do no mínimo de </w:t>
      </w:r>
      <w:proofErr w:type="gramStart"/>
      <w:r w:rsidR="00D43729">
        <w:rPr>
          <w:rFonts w:ascii="Verdana" w:hAnsi="Verdana"/>
          <w:sz w:val="18"/>
          <w:szCs w:val="18"/>
        </w:rPr>
        <w:t>1</w:t>
      </w:r>
      <w:proofErr w:type="gramEnd"/>
      <w:r w:rsidR="00D43729">
        <w:rPr>
          <w:rFonts w:ascii="Verdana" w:hAnsi="Verdana"/>
          <w:sz w:val="18"/>
          <w:szCs w:val="18"/>
        </w:rPr>
        <w:t xml:space="preserve">(um) ano como </w:t>
      </w:r>
      <w:r>
        <w:rPr>
          <w:rFonts w:ascii="Verdana" w:hAnsi="Verdana"/>
          <w:sz w:val="18"/>
          <w:szCs w:val="18"/>
        </w:rPr>
        <w:t>previsto no Anexo I – Termo de Referência.</w:t>
      </w:r>
    </w:p>
    <w:p w:rsidR="00235806" w:rsidRDefault="00235806" w:rsidP="00235806">
      <w:pPr>
        <w:spacing w:before="60" w:after="60"/>
        <w:ind w:left="360"/>
        <w:jc w:val="both"/>
        <w:rPr>
          <w:rFonts w:ascii="Verdana" w:hAnsi="Verdana"/>
          <w:b/>
          <w:sz w:val="18"/>
          <w:szCs w:val="18"/>
        </w:rPr>
      </w:pPr>
    </w:p>
    <w:p w:rsidR="00B66AB7" w:rsidRPr="00541FCA" w:rsidRDefault="00B66AB7" w:rsidP="00FD51F8">
      <w:pPr>
        <w:numPr>
          <w:ilvl w:val="0"/>
          <w:numId w:val="6"/>
        </w:numPr>
        <w:spacing w:before="60" w:after="60"/>
        <w:jc w:val="both"/>
        <w:rPr>
          <w:rFonts w:ascii="Verdana" w:hAnsi="Verdana"/>
          <w:b/>
          <w:sz w:val="18"/>
          <w:szCs w:val="18"/>
        </w:rPr>
      </w:pPr>
      <w:r w:rsidRPr="00541FCA">
        <w:rPr>
          <w:rFonts w:ascii="Verdana" w:hAnsi="Verdana"/>
          <w:b/>
          <w:sz w:val="18"/>
          <w:szCs w:val="18"/>
        </w:rPr>
        <w:t>- DAS CONDIÇÕES PARA PARTICIPAÇÃO</w:t>
      </w:r>
      <w:r w:rsidR="00BA5450">
        <w:rPr>
          <w:rFonts w:ascii="Verdana" w:hAnsi="Verdana"/>
          <w:b/>
          <w:sz w:val="18"/>
          <w:szCs w:val="18"/>
        </w:rPr>
        <w:t xml:space="preserve"> DE EMPRESA FORNECEDORA</w:t>
      </w:r>
    </w:p>
    <w:p w:rsidR="00B66AB7" w:rsidRPr="00E66EC9" w:rsidRDefault="00765A63" w:rsidP="00FD51F8">
      <w:pPr>
        <w:pStyle w:val="Recuodecorpodetexto31"/>
        <w:numPr>
          <w:ilvl w:val="1"/>
          <w:numId w:val="6"/>
        </w:numPr>
        <w:spacing w:before="60" w:after="60"/>
        <w:rPr>
          <w:rFonts w:ascii="Verdana" w:hAnsi="Verdana"/>
          <w:sz w:val="18"/>
          <w:szCs w:val="18"/>
        </w:rPr>
      </w:pPr>
      <w:r w:rsidRPr="00E66EC9">
        <w:rPr>
          <w:rFonts w:ascii="Verdana" w:hAnsi="Verdana"/>
          <w:sz w:val="18"/>
          <w:szCs w:val="18"/>
        </w:rPr>
        <w:t>- P</w:t>
      </w:r>
      <w:r w:rsidR="00B66AB7" w:rsidRPr="00E66EC9">
        <w:rPr>
          <w:rFonts w:ascii="Verdana" w:hAnsi="Verdana"/>
          <w:sz w:val="18"/>
          <w:szCs w:val="18"/>
        </w:rPr>
        <w:t>oder</w:t>
      </w:r>
      <w:r w:rsidR="00B02087" w:rsidRPr="00E66EC9">
        <w:rPr>
          <w:rFonts w:ascii="Verdana" w:hAnsi="Verdana"/>
          <w:sz w:val="18"/>
          <w:szCs w:val="18"/>
        </w:rPr>
        <w:t>á</w:t>
      </w:r>
      <w:r w:rsidR="00B66AB7" w:rsidRPr="00E66EC9">
        <w:rPr>
          <w:rFonts w:ascii="Verdana" w:hAnsi="Verdana"/>
          <w:sz w:val="18"/>
          <w:szCs w:val="18"/>
        </w:rPr>
        <w:t xml:space="preserve"> participar deste Pregão empresa que:</w:t>
      </w:r>
    </w:p>
    <w:p w:rsidR="00905874" w:rsidRDefault="00905874" w:rsidP="00F01B27">
      <w:pPr>
        <w:numPr>
          <w:ilvl w:val="2"/>
          <w:numId w:val="6"/>
        </w:numPr>
        <w:tabs>
          <w:tab w:val="num" w:pos="1134"/>
          <w:tab w:val="num" w:pos="2520"/>
        </w:tabs>
        <w:suppressAutoHyphens w:val="0"/>
        <w:spacing w:before="60" w:after="60"/>
        <w:jc w:val="both"/>
        <w:rPr>
          <w:rFonts w:ascii="Verdana" w:hAnsi="Verdana"/>
          <w:sz w:val="18"/>
          <w:szCs w:val="18"/>
        </w:rPr>
      </w:pPr>
      <w:r w:rsidRPr="00BF73C3">
        <w:rPr>
          <w:rFonts w:ascii="Verdana" w:hAnsi="Verdana"/>
          <w:sz w:val="18"/>
          <w:szCs w:val="18"/>
        </w:rPr>
        <w:t xml:space="preserve">- Estiver devidamente </w:t>
      </w:r>
      <w:r w:rsidRPr="00BF73C3">
        <w:rPr>
          <w:rFonts w:ascii="Verdana" w:hAnsi="Verdana"/>
          <w:b/>
          <w:sz w:val="18"/>
          <w:szCs w:val="18"/>
        </w:rPr>
        <w:t>registrada no Conselho de Engenharia e Agronomia (CREA)</w:t>
      </w:r>
      <w:r>
        <w:rPr>
          <w:rFonts w:ascii="Verdana" w:hAnsi="Verdana"/>
          <w:b/>
          <w:sz w:val="18"/>
          <w:szCs w:val="18"/>
        </w:rPr>
        <w:t xml:space="preserve"> </w:t>
      </w:r>
      <w:r w:rsidRPr="00BF73C3">
        <w:rPr>
          <w:rFonts w:ascii="Verdana" w:hAnsi="Verdana"/>
          <w:sz w:val="18"/>
          <w:szCs w:val="18"/>
        </w:rPr>
        <w:t>do domicílio ou sede da licitante</w:t>
      </w:r>
      <w:r>
        <w:rPr>
          <w:rFonts w:ascii="Verdana" w:hAnsi="Verdana"/>
          <w:sz w:val="18"/>
          <w:szCs w:val="18"/>
        </w:rPr>
        <w:t>, possuindo registro ativo e profissional com competência na área de engenharia mecânica;</w:t>
      </w:r>
    </w:p>
    <w:p w:rsidR="00905874" w:rsidRPr="00905874" w:rsidRDefault="00905874" w:rsidP="00F01B27">
      <w:pPr>
        <w:numPr>
          <w:ilvl w:val="2"/>
          <w:numId w:val="6"/>
        </w:numPr>
        <w:tabs>
          <w:tab w:val="num" w:pos="1134"/>
          <w:tab w:val="num" w:pos="2520"/>
        </w:tabs>
        <w:suppressAutoHyphens w:val="0"/>
        <w:spacing w:before="60" w:after="60"/>
        <w:jc w:val="both"/>
        <w:rPr>
          <w:rFonts w:ascii="Verdana" w:hAnsi="Verdana"/>
          <w:sz w:val="18"/>
          <w:szCs w:val="18"/>
        </w:rPr>
      </w:pPr>
      <w:r>
        <w:rPr>
          <w:rFonts w:ascii="Verdana" w:hAnsi="Verdana"/>
          <w:sz w:val="18"/>
          <w:szCs w:val="18"/>
        </w:rPr>
        <w:t>– Ter experiência anterior em serviços de características semelhantes ao objeto desta licitação;</w:t>
      </w:r>
    </w:p>
    <w:p w:rsidR="00A86610" w:rsidRPr="00E66EC9" w:rsidRDefault="00827DFC" w:rsidP="00F01B27">
      <w:pPr>
        <w:numPr>
          <w:ilvl w:val="2"/>
          <w:numId w:val="6"/>
        </w:numPr>
        <w:tabs>
          <w:tab w:val="num" w:pos="1134"/>
          <w:tab w:val="num" w:pos="2520"/>
        </w:tabs>
        <w:suppressAutoHyphens w:val="0"/>
        <w:spacing w:before="60" w:after="60"/>
        <w:jc w:val="both"/>
        <w:rPr>
          <w:rFonts w:ascii="Verdana" w:hAnsi="Verdana"/>
          <w:sz w:val="18"/>
          <w:szCs w:val="18"/>
        </w:rPr>
      </w:pPr>
      <w:r w:rsidRPr="00E66EC9">
        <w:rPr>
          <w:rFonts w:ascii="Verdana" w:hAnsi="Verdana"/>
          <w:color w:val="000000"/>
          <w:sz w:val="18"/>
          <w:szCs w:val="18"/>
        </w:rPr>
        <w:t>-</w:t>
      </w:r>
      <w:r w:rsidRPr="00E66EC9">
        <w:rPr>
          <w:rFonts w:ascii="Verdana" w:hAnsi="Verdana"/>
          <w:sz w:val="18"/>
          <w:szCs w:val="18"/>
        </w:rPr>
        <w:t xml:space="preserve"> Estiver previamente credenciada no Sistema de Cadastramento Unificado de Fornecedores - SICAF e perante o sistema eletrônico provido pela Secretaria de Logística e Tecnologia da Informação do Ministério do Planejamento, Orçamento e Gestão, por meio do sítio </w:t>
      </w:r>
      <w:hyperlink r:id="rId15" w:history="1">
        <w:r w:rsidRPr="00E66EC9">
          <w:rPr>
            <w:rStyle w:val="Hyperlink"/>
            <w:rFonts w:ascii="Verdana" w:hAnsi="Verdana"/>
            <w:sz w:val="18"/>
            <w:szCs w:val="18"/>
          </w:rPr>
          <w:t>www.comprasnet.gov.br</w:t>
        </w:r>
      </w:hyperlink>
      <w:r w:rsidR="00F94781" w:rsidRPr="00E66EC9">
        <w:rPr>
          <w:rFonts w:ascii="Verdana" w:hAnsi="Verdana"/>
          <w:sz w:val="18"/>
          <w:szCs w:val="18"/>
        </w:rPr>
        <w:t>,</w:t>
      </w:r>
      <w:r w:rsidRPr="00E66EC9">
        <w:rPr>
          <w:rFonts w:ascii="Verdana" w:hAnsi="Verdana"/>
          <w:sz w:val="18"/>
          <w:szCs w:val="18"/>
        </w:rPr>
        <w:t xml:space="preserve"> </w:t>
      </w:r>
      <w:r w:rsidRPr="00E66EC9">
        <w:rPr>
          <w:rFonts w:ascii="Verdana" w:hAnsi="Verdana"/>
          <w:color w:val="000000"/>
          <w:sz w:val="18"/>
          <w:szCs w:val="18"/>
        </w:rPr>
        <w:t>nos termos do art. 1º do Decreto 3.722/2001, alterado pelo Decreto nº 4.485/2002;</w:t>
      </w:r>
    </w:p>
    <w:p w:rsidR="002A04CE" w:rsidRDefault="00723A6C" w:rsidP="00FD51F8">
      <w:pPr>
        <w:numPr>
          <w:ilvl w:val="2"/>
          <w:numId w:val="6"/>
        </w:numPr>
        <w:spacing w:before="60" w:after="60"/>
        <w:jc w:val="both"/>
        <w:rPr>
          <w:rFonts w:ascii="Verdana" w:hAnsi="Verdana"/>
          <w:sz w:val="18"/>
          <w:szCs w:val="18"/>
        </w:rPr>
      </w:pPr>
      <w:r>
        <w:rPr>
          <w:rFonts w:ascii="Verdana" w:hAnsi="Verdana"/>
          <w:sz w:val="18"/>
          <w:szCs w:val="18"/>
        </w:rPr>
        <w:t>–</w:t>
      </w:r>
      <w:r w:rsidR="003C4FF5">
        <w:rPr>
          <w:rFonts w:ascii="Verdana" w:hAnsi="Verdana"/>
          <w:sz w:val="18"/>
          <w:szCs w:val="18"/>
        </w:rPr>
        <w:t xml:space="preserve"> </w:t>
      </w:r>
      <w:r w:rsidR="00FD51F8">
        <w:rPr>
          <w:rFonts w:ascii="Verdana" w:hAnsi="Verdana"/>
          <w:sz w:val="18"/>
          <w:szCs w:val="18"/>
        </w:rPr>
        <w:t>N</w:t>
      </w:r>
      <w:r>
        <w:rPr>
          <w:rFonts w:ascii="Verdana" w:hAnsi="Verdana"/>
          <w:sz w:val="18"/>
          <w:szCs w:val="18"/>
        </w:rPr>
        <w:t xml:space="preserve">ão tenha </w:t>
      </w:r>
      <w:r w:rsidRPr="00084BD7">
        <w:rPr>
          <w:rFonts w:ascii="Verdana" w:hAnsi="Verdana"/>
          <w:sz w:val="18"/>
          <w:szCs w:val="18"/>
        </w:rPr>
        <w:t>débitos inadimplidos perante a Justiça do Trabalho</w:t>
      </w:r>
      <w:r>
        <w:rPr>
          <w:rFonts w:ascii="Verdana" w:hAnsi="Verdana"/>
          <w:sz w:val="18"/>
          <w:szCs w:val="18"/>
        </w:rPr>
        <w:t>, nos termos do Título VII-A da Consolidação das Leis do Trabalho, aprovada pelo Decreto-Lei n.º 5.452/1943, com a alteração da Lei n.º 12.440/2011.</w:t>
      </w:r>
    </w:p>
    <w:p w:rsidR="004E122C" w:rsidRPr="00AD1774" w:rsidRDefault="004E122C" w:rsidP="004E122C">
      <w:pPr>
        <w:pStyle w:val="Corpodetexto"/>
        <w:numPr>
          <w:ilvl w:val="2"/>
          <w:numId w:val="6"/>
        </w:numPr>
        <w:suppressAutoHyphens w:val="0"/>
        <w:spacing w:before="120" w:after="120"/>
        <w:rPr>
          <w:rFonts w:ascii="Verdana" w:hAnsi="Verdana"/>
          <w:b w:val="0"/>
          <w:sz w:val="18"/>
          <w:szCs w:val="18"/>
          <w:u w:val="none"/>
        </w:rPr>
      </w:pPr>
      <w:r w:rsidRPr="00AD1774">
        <w:rPr>
          <w:rFonts w:ascii="Verdana" w:hAnsi="Verdana"/>
          <w:b w:val="0"/>
          <w:sz w:val="18"/>
          <w:szCs w:val="18"/>
          <w:u w:val="none"/>
        </w:rPr>
        <w:t>– Empresa que não conste no cadastro nacional de empresas inidôneas e suspensas da Controladoria Geral da União;</w:t>
      </w:r>
    </w:p>
    <w:p w:rsidR="004E122C" w:rsidRDefault="004E122C" w:rsidP="004E122C">
      <w:pPr>
        <w:numPr>
          <w:ilvl w:val="2"/>
          <w:numId w:val="6"/>
        </w:numPr>
        <w:spacing w:before="60" w:after="60"/>
        <w:jc w:val="both"/>
        <w:rPr>
          <w:rFonts w:ascii="Verdana" w:hAnsi="Verdana"/>
          <w:sz w:val="18"/>
          <w:szCs w:val="18"/>
        </w:rPr>
      </w:pPr>
      <w:r>
        <w:rPr>
          <w:rFonts w:ascii="Verdana" w:hAnsi="Verdana"/>
          <w:sz w:val="18"/>
          <w:szCs w:val="18"/>
        </w:rPr>
        <w:t xml:space="preserve">– Empresa que não conste no cadastro nacional de condenações cíveis por ato de improbidade administrativa </w:t>
      </w:r>
      <w:r w:rsidR="00015A46">
        <w:rPr>
          <w:rFonts w:ascii="Verdana" w:hAnsi="Verdana"/>
          <w:sz w:val="18"/>
          <w:szCs w:val="18"/>
        </w:rPr>
        <w:t>do Conselho Nacional de Justiça;</w:t>
      </w:r>
    </w:p>
    <w:p w:rsidR="00015A46" w:rsidRDefault="00015A46" w:rsidP="004E122C">
      <w:pPr>
        <w:numPr>
          <w:ilvl w:val="2"/>
          <w:numId w:val="6"/>
        </w:numPr>
        <w:spacing w:before="60" w:after="60"/>
        <w:jc w:val="both"/>
        <w:rPr>
          <w:rFonts w:ascii="Verdana" w:hAnsi="Verdana"/>
          <w:sz w:val="18"/>
          <w:szCs w:val="18"/>
        </w:rPr>
      </w:pPr>
      <w:r>
        <w:rPr>
          <w:rFonts w:ascii="Verdana" w:hAnsi="Verdana"/>
          <w:sz w:val="18"/>
          <w:szCs w:val="18"/>
        </w:rPr>
        <w:t>- Empresa que não conste no cadastro de Inidôneos e Cadastro de Inabilitados do Tribunal de Contas da União (TCU).</w:t>
      </w:r>
    </w:p>
    <w:p w:rsidR="00084BD7" w:rsidRDefault="00084BD7" w:rsidP="00084BD7">
      <w:pPr>
        <w:spacing w:before="60" w:after="60"/>
        <w:ind w:left="1224"/>
        <w:jc w:val="both"/>
        <w:rPr>
          <w:rFonts w:ascii="Verdana" w:hAnsi="Verdana"/>
          <w:sz w:val="18"/>
          <w:szCs w:val="18"/>
        </w:rPr>
      </w:pPr>
    </w:p>
    <w:p w:rsidR="002A04CE" w:rsidRPr="00E66EC9" w:rsidRDefault="002A04CE" w:rsidP="00FD51F8">
      <w:pPr>
        <w:numPr>
          <w:ilvl w:val="1"/>
          <w:numId w:val="6"/>
        </w:numPr>
        <w:spacing w:before="60" w:after="60"/>
        <w:jc w:val="both"/>
        <w:rPr>
          <w:rFonts w:ascii="Verdana" w:hAnsi="Verdana"/>
          <w:sz w:val="18"/>
          <w:szCs w:val="18"/>
        </w:rPr>
      </w:pPr>
      <w:r w:rsidRPr="00E66EC9">
        <w:rPr>
          <w:rFonts w:ascii="Verdana" w:hAnsi="Verdana"/>
          <w:sz w:val="18"/>
          <w:szCs w:val="18"/>
        </w:rPr>
        <w:t>– Não poderá participar deste pregão empresa que:</w:t>
      </w:r>
    </w:p>
    <w:p w:rsidR="002A04CE" w:rsidRPr="00E66EC9" w:rsidRDefault="002A04CE" w:rsidP="00FD51F8">
      <w:pPr>
        <w:numPr>
          <w:ilvl w:val="2"/>
          <w:numId w:val="6"/>
        </w:numPr>
        <w:spacing w:before="60" w:after="60"/>
        <w:jc w:val="both"/>
        <w:rPr>
          <w:rFonts w:ascii="Verdana" w:hAnsi="Verdana"/>
          <w:sz w:val="18"/>
          <w:szCs w:val="18"/>
        </w:rPr>
      </w:pPr>
      <w:r w:rsidRPr="00E66EC9">
        <w:rPr>
          <w:rFonts w:ascii="Verdana" w:hAnsi="Verdana"/>
          <w:color w:val="000000"/>
          <w:sz w:val="18"/>
          <w:szCs w:val="18"/>
        </w:rPr>
        <w:t xml:space="preserve">- cujo objeto social não seja pertinente e compatível com o objeto deste </w:t>
      </w:r>
      <w:r w:rsidRPr="005E31A9">
        <w:rPr>
          <w:rFonts w:ascii="Verdana" w:hAnsi="Verdana"/>
          <w:color w:val="000000"/>
          <w:sz w:val="18"/>
          <w:szCs w:val="18"/>
        </w:rPr>
        <w:t>Pregão</w:t>
      </w:r>
      <w:r w:rsidRPr="00E66EC9">
        <w:rPr>
          <w:rFonts w:ascii="Verdana" w:hAnsi="Verdana"/>
          <w:color w:val="000000"/>
          <w:sz w:val="18"/>
          <w:szCs w:val="18"/>
        </w:rPr>
        <w:t>;</w:t>
      </w:r>
    </w:p>
    <w:p w:rsidR="002A04CE" w:rsidRPr="00E66EC9" w:rsidRDefault="002A04CE" w:rsidP="00FD51F8">
      <w:pPr>
        <w:numPr>
          <w:ilvl w:val="2"/>
          <w:numId w:val="6"/>
        </w:numPr>
        <w:spacing w:before="60" w:after="60"/>
        <w:jc w:val="both"/>
        <w:rPr>
          <w:rFonts w:ascii="Verdana" w:hAnsi="Verdana"/>
          <w:sz w:val="18"/>
          <w:szCs w:val="18"/>
        </w:rPr>
      </w:pPr>
      <w:r w:rsidRPr="00E66EC9">
        <w:rPr>
          <w:rFonts w:ascii="Verdana" w:hAnsi="Verdana"/>
          <w:sz w:val="18"/>
          <w:szCs w:val="18"/>
        </w:rPr>
        <w:t xml:space="preserve">– </w:t>
      </w:r>
      <w:r w:rsidR="00E214C8" w:rsidRPr="00E66EC9">
        <w:rPr>
          <w:rFonts w:ascii="Verdana" w:hAnsi="Verdana"/>
          <w:sz w:val="18"/>
          <w:szCs w:val="18"/>
        </w:rPr>
        <w:t xml:space="preserve">seja controladora, coligada ou subsidiária entre si, ou </w:t>
      </w:r>
      <w:r w:rsidRPr="00E66EC9">
        <w:rPr>
          <w:rFonts w:ascii="Verdana" w:hAnsi="Verdana"/>
          <w:sz w:val="18"/>
          <w:szCs w:val="18"/>
        </w:rPr>
        <w:t>consórcio de empresas, qualquer que seja sua forma de constituição;</w:t>
      </w:r>
    </w:p>
    <w:p w:rsidR="00B66AB7" w:rsidRPr="00E66EC9" w:rsidRDefault="00B66AB7" w:rsidP="00FD51F8">
      <w:pPr>
        <w:numPr>
          <w:ilvl w:val="2"/>
          <w:numId w:val="6"/>
        </w:numPr>
        <w:spacing w:before="60" w:after="60"/>
        <w:jc w:val="both"/>
        <w:rPr>
          <w:rFonts w:ascii="Verdana" w:hAnsi="Verdana"/>
          <w:sz w:val="18"/>
          <w:szCs w:val="18"/>
        </w:rPr>
      </w:pPr>
      <w:r w:rsidRPr="00E66EC9">
        <w:rPr>
          <w:rFonts w:ascii="Verdana" w:hAnsi="Verdana"/>
          <w:sz w:val="18"/>
          <w:szCs w:val="18"/>
        </w:rPr>
        <w:t xml:space="preserve">- esteja </w:t>
      </w:r>
      <w:proofErr w:type="gramStart"/>
      <w:r w:rsidRPr="00E66EC9">
        <w:rPr>
          <w:rFonts w:ascii="Verdana" w:hAnsi="Verdana"/>
          <w:sz w:val="18"/>
          <w:szCs w:val="18"/>
        </w:rPr>
        <w:t>sob falência</w:t>
      </w:r>
      <w:proofErr w:type="gramEnd"/>
      <w:r w:rsidRPr="00E66EC9">
        <w:rPr>
          <w:rFonts w:ascii="Verdana" w:hAnsi="Verdana"/>
          <w:sz w:val="18"/>
          <w:szCs w:val="18"/>
        </w:rPr>
        <w:t xml:space="preserve">, </w:t>
      </w:r>
      <w:r w:rsidR="000E4E34" w:rsidRPr="00E66EC9">
        <w:rPr>
          <w:rFonts w:ascii="Verdana" w:hAnsi="Verdana"/>
          <w:sz w:val="18"/>
          <w:szCs w:val="18"/>
        </w:rPr>
        <w:t xml:space="preserve">recuperação judicial ou extrajudicial, </w:t>
      </w:r>
      <w:r w:rsidRPr="00E66EC9">
        <w:rPr>
          <w:rFonts w:ascii="Verdana" w:hAnsi="Verdana"/>
          <w:sz w:val="18"/>
          <w:szCs w:val="18"/>
        </w:rPr>
        <w:t xml:space="preserve">concurso de credores, dissoluções, </w:t>
      </w:r>
      <w:r w:rsidR="002A04CE" w:rsidRPr="00E66EC9">
        <w:rPr>
          <w:rFonts w:ascii="Verdana" w:hAnsi="Verdana"/>
          <w:sz w:val="18"/>
          <w:szCs w:val="18"/>
        </w:rPr>
        <w:t>ou liquidações</w:t>
      </w:r>
      <w:r w:rsidR="00BD04EB">
        <w:rPr>
          <w:rFonts w:ascii="Verdana" w:hAnsi="Verdana"/>
          <w:sz w:val="18"/>
          <w:szCs w:val="18"/>
        </w:rPr>
        <w:t>, salvo se possuir plano de recuperação judicial homologado</w:t>
      </w:r>
      <w:r w:rsidR="002A04CE" w:rsidRPr="00E66EC9">
        <w:rPr>
          <w:rFonts w:ascii="Verdana" w:hAnsi="Verdana"/>
          <w:sz w:val="18"/>
          <w:szCs w:val="18"/>
        </w:rPr>
        <w:t>;</w:t>
      </w:r>
      <w:r w:rsidRPr="00E66EC9">
        <w:rPr>
          <w:rFonts w:ascii="Verdana" w:hAnsi="Verdana"/>
          <w:sz w:val="18"/>
          <w:szCs w:val="18"/>
        </w:rPr>
        <w:t xml:space="preserve"> </w:t>
      </w:r>
    </w:p>
    <w:p w:rsidR="002A04CE" w:rsidRPr="00E66EC9" w:rsidRDefault="002A04CE" w:rsidP="00FD51F8">
      <w:pPr>
        <w:numPr>
          <w:ilvl w:val="2"/>
          <w:numId w:val="6"/>
        </w:numPr>
        <w:spacing w:before="60" w:after="60"/>
        <w:jc w:val="both"/>
        <w:rPr>
          <w:rFonts w:ascii="Verdana" w:hAnsi="Verdana"/>
          <w:sz w:val="18"/>
          <w:szCs w:val="18"/>
        </w:rPr>
      </w:pPr>
      <w:r w:rsidRPr="00E66EC9">
        <w:rPr>
          <w:rFonts w:ascii="Verdana" w:hAnsi="Verdana"/>
          <w:sz w:val="18"/>
          <w:szCs w:val="18"/>
        </w:rPr>
        <w:t xml:space="preserve">– </w:t>
      </w:r>
      <w:r w:rsidR="00B30B7C">
        <w:rPr>
          <w:rFonts w:ascii="Verdana" w:hAnsi="Verdana"/>
          <w:sz w:val="18"/>
          <w:szCs w:val="18"/>
        </w:rPr>
        <w:t xml:space="preserve">seja </w:t>
      </w:r>
      <w:r w:rsidR="00E214C8" w:rsidRPr="00E66EC9">
        <w:rPr>
          <w:rFonts w:ascii="Verdana" w:hAnsi="Verdana"/>
          <w:sz w:val="18"/>
          <w:szCs w:val="18"/>
        </w:rPr>
        <w:t>estrangeira</w:t>
      </w:r>
      <w:r w:rsidRPr="00E66EC9">
        <w:rPr>
          <w:rFonts w:ascii="Verdana" w:hAnsi="Verdana"/>
          <w:sz w:val="18"/>
          <w:szCs w:val="18"/>
        </w:rPr>
        <w:t xml:space="preserve"> ou sociedade estrangeira;</w:t>
      </w:r>
    </w:p>
    <w:p w:rsidR="009240F8" w:rsidRDefault="009240F8" w:rsidP="00FD51F8">
      <w:pPr>
        <w:numPr>
          <w:ilvl w:val="2"/>
          <w:numId w:val="20"/>
        </w:numPr>
        <w:spacing w:before="60" w:after="60"/>
        <w:jc w:val="both"/>
        <w:rPr>
          <w:rFonts w:ascii="Verdana" w:hAnsi="Verdana"/>
          <w:sz w:val="18"/>
          <w:szCs w:val="18"/>
        </w:rPr>
      </w:pPr>
      <w:r>
        <w:rPr>
          <w:rFonts w:ascii="Verdana" w:hAnsi="Verdana"/>
          <w:sz w:val="18"/>
          <w:szCs w:val="18"/>
        </w:rPr>
        <w:t>- tenha suspensão temporária de participação em licitação e impedimento de contratar com a Universidade Federal Fluminense, por período não superior a dois anos;</w:t>
      </w:r>
    </w:p>
    <w:p w:rsidR="00CE649A" w:rsidRDefault="00CE649A" w:rsidP="00CE649A">
      <w:pPr>
        <w:numPr>
          <w:ilvl w:val="2"/>
          <w:numId w:val="35"/>
        </w:numPr>
        <w:spacing w:after="120"/>
        <w:jc w:val="both"/>
        <w:rPr>
          <w:rFonts w:ascii="Verdana" w:hAnsi="Verdana"/>
          <w:sz w:val="18"/>
          <w:szCs w:val="18"/>
        </w:rPr>
      </w:pPr>
      <w:r>
        <w:rPr>
          <w:rFonts w:ascii="Verdana" w:hAnsi="Verdana"/>
          <w:sz w:val="18"/>
          <w:szCs w:val="18"/>
        </w:rPr>
        <w:t xml:space="preserve">– tenha sido declarada impedida de contratar ou suspensa de participar de licitação pela Universidade Federal Fluminense, previsto no inciso III, art. 87 da Lei 8.666/93 – Acórdão 3.243/2012 - TCU; </w:t>
      </w:r>
    </w:p>
    <w:p w:rsidR="00B66AB7" w:rsidRPr="00E66EC9" w:rsidRDefault="00CE649A" w:rsidP="00CE649A">
      <w:pPr>
        <w:numPr>
          <w:ilvl w:val="2"/>
          <w:numId w:val="6"/>
        </w:numPr>
        <w:spacing w:before="60" w:after="60"/>
        <w:jc w:val="both"/>
        <w:rPr>
          <w:rFonts w:ascii="Verdana" w:hAnsi="Verdana"/>
          <w:sz w:val="18"/>
          <w:szCs w:val="18"/>
        </w:rPr>
      </w:pPr>
      <w:r>
        <w:rPr>
          <w:rFonts w:ascii="Verdana" w:hAnsi="Verdana"/>
          <w:sz w:val="18"/>
          <w:szCs w:val="18"/>
        </w:rPr>
        <w:t>– tenha sido declarada inidônea para licitar ou contratar com a Administração Pública, e enquanto perdurarem os motivos da punição ou até que seja promovida a reabilitação perante a própria autoridade que aplicou a penalidade, conforme previsto no inciso IV do art. 87 da Lei 8.666./93;</w:t>
      </w:r>
    </w:p>
    <w:p w:rsidR="00B66AB7" w:rsidRPr="00E66EC9" w:rsidRDefault="00964B6A" w:rsidP="00FD51F8">
      <w:pPr>
        <w:numPr>
          <w:ilvl w:val="2"/>
          <w:numId w:val="6"/>
        </w:numPr>
        <w:spacing w:before="60" w:after="60"/>
        <w:jc w:val="both"/>
        <w:rPr>
          <w:rFonts w:ascii="Verdana" w:hAnsi="Verdana"/>
          <w:sz w:val="18"/>
          <w:szCs w:val="18"/>
        </w:rPr>
      </w:pPr>
      <w:r>
        <w:rPr>
          <w:rFonts w:ascii="Verdana" w:hAnsi="Verdana"/>
          <w:sz w:val="18"/>
          <w:szCs w:val="18"/>
        </w:rPr>
        <w:t>–</w:t>
      </w:r>
      <w:r w:rsidRPr="00A02A05">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w:t>
      </w:r>
      <w:r w:rsidRPr="00A02A05">
        <w:rPr>
          <w:rFonts w:ascii="Verdana" w:hAnsi="Verdana"/>
          <w:sz w:val="18"/>
          <w:szCs w:val="18"/>
        </w:rPr>
        <w:t>Artigo 9º, Inciso III da Lei nº 8.666/93</w:t>
      </w:r>
      <w:r>
        <w:rPr>
          <w:rFonts w:ascii="Verdana" w:hAnsi="Verdana"/>
          <w:sz w:val="18"/>
          <w:szCs w:val="18"/>
        </w:rPr>
        <w:t>)</w:t>
      </w:r>
      <w:r w:rsidRPr="00A02A05">
        <w:rPr>
          <w:rFonts w:ascii="Verdana" w:hAnsi="Verdana"/>
          <w:sz w:val="18"/>
          <w:szCs w:val="18"/>
        </w:rPr>
        <w:t>, ainda que na hipótese de participação indireta.</w:t>
      </w:r>
    </w:p>
    <w:p w:rsidR="00C338B8" w:rsidRPr="00E66EC9" w:rsidRDefault="002A04CE" w:rsidP="00FD51F8">
      <w:pPr>
        <w:numPr>
          <w:ilvl w:val="2"/>
          <w:numId w:val="6"/>
        </w:numPr>
        <w:spacing w:before="60" w:after="60"/>
        <w:jc w:val="both"/>
        <w:rPr>
          <w:rFonts w:ascii="Verdana" w:hAnsi="Verdana"/>
          <w:sz w:val="18"/>
          <w:szCs w:val="18"/>
        </w:rPr>
      </w:pPr>
      <w:r w:rsidRPr="00E66EC9">
        <w:rPr>
          <w:rFonts w:ascii="Verdana" w:hAnsi="Verdana"/>
          <w:sz w:val="18"/>
          <w:szCs w:val="18"/>
        </w:rPr>
        <w:t>–</w:t>
      </w:r>
      <w:r w:rsidR="00C338B8" w:rsidRPr="00E66EC9">
        <w:rPr>
          <w:rFonts w:ascii="Verdana" w:hAnsi="Verdana"/>
          <w:sz w:val="18"/>
          <w:szCs w:val="18"/>
        </w:rPr>
        <w:t xml:space="preserve"> </w:t>
      </w:r>
      <w:r w:rsidRPr="00E66EC9">
        <w:rPr>
          <w:rFonts w:ascii="Verdana" w:hAnsi="Verdana"/>
          <w:sz w:val="18"/>
          <w:szCs w:val="18"/>
        </w:rPr>
        <w:t xml:space="preserve">tenha </w:t>
      </w:r>
      <w:r w:rsidR="00C338B8" w:rsidRPr="00E66EC9">
        <w:rPr>
          <w:rFonts w:ascii="Verdana" w:hAnsi="Verdana"/>
          <w:sz w:val="18"/>
          <w:szCs w:val="18"/>
        </w:rPr>
        <w:t xml:space="preserve">entre </w:t>
      </w:r>
      <w:r w:rsidRPr="00E66EC9">
        <w:rPr>
          <w:rFonts w:ascii="Verdana" w:hAnsi="Verdana"/>
          <w:sz w:val="18"/>
          <w:szCs w:val="18"/>
        </w:rPr>
        <w:t>seus</w:t>
      </w:r>
      <w:r w:rsidR="00C338B8" w:rsidRPr="00E66EC9">
        <w:rPr>
          <w:rFonts w:ascii="Verdana" w:hAnsi="Verdana"/>
          <w:sz w:val="18"/>
          <w:szCs w:val="18"/>
        </w:rPr>
        <w:t xml:space="preserve"> dirigentes, gerentes, sócios, responsáveis técnicos, alguém que seja </w:t>
      </w:r>
      <w:r w:rsidR="00E214C8" w:rsidRPr="00E66EC9">
        <w:rPr>
          <w:rFonts w:ascii="Verdana" w:hAnsi="Verdana"/>
          <w:sz w:val="18"/>
          <w:szCs w:val="18"/>
        </w:rPr>
        <w:t>funcionário</w:t>
      </w:r>
      <w:r w:rsidR="00C338B8" w:rsidRPr="00E66EC9">
        <w:rPr>
          <w:rFonts w:ascii="Verdana" w:hAnsi="Verdana"/>
          <w:sz w:val="18"/>
          <w:szCs w:val="18"/>
        </w:rPr>
        <w:t xml:space="preserve"> da </w:t>
      </w:r>
      <w:r w:rsidR="00C338B8" w:rsidRPr="00E66EC9">
        <w:rPr>
          <w:rFonts w:ascii="Verdana" w:hAnsi="Verdana"/>
          <w:i/>
          <w:sz w:val="18"/>
          <w:szCs w:val="18"/>
        </w:rPr>
        <w:t>UNIVERSIDADE,</w:t>
      </w:r>
      <w:r w:rsidR="00C338B8" w:rsidRPr="00E66EC9">
        <w:rPr>
          <w:rFonts w:ascii="Verdana" w:hAnsi="Verdana"/>
          <w:sz w:val="18"/>
          <w:szCs w:val="18"/>
        </w:rPr>
        <w:t xml:space="preserve"> ou que tenha sido nos últimos 180 (cento e oitenta) dias anteriores à data do ato convocatório.</w:t>
      </w:r>
    </w:p>
    <w:p w:rsidR="00F705B5" w:rsidRPr="00E66EC9" w:rsidRDefault="00F705B5" w:rsidP="00FD51F8">
      <w:pPr>
        <w:numPr>
          <w:ilvl w:val="2"/>
          <w:numId w:val="6"/>
        </w:numPr>
        <w:spacing w:before="60" w:after="60"/>
        <w:jc w:val="both"/>
        <w:rPr>
          <w:rFonts w:ascii="Verdana" w:hAnsi="Verdana"/>
          <w:sz w:val="18"/>
          <w:szCs w:val="18"/>
        </w:rPr>
      </w:pPr>
      <w:r w:rsidRPr="00E66EC9">
        <w:rPr>
          <w:color w:val="000000"/>
          <w:sz w:val="22"/>
          <w:szCs w:val="22"/>
        </w:rPr>
        <w:t xml:space="preserve">- </w:t>
      </w:r>
      <w:r w:rsidRPr="00E66EC9">
        <w:rPr>
          <w:rFonts w:ascii="Verdana" w:hAnsi="Verdana"/>
          <w:color w:val="000000"/>
          <w:sz w:val="18"/>
          <w:szCs w:val="18"/>
        </w:rPr>
        <w:t xml:space="preserve">constituída em Cooperativa de Trabalho, </w:t>
      </w:r>
      <w:r w:rsidR="00E214C8" w:rsidRPr="00E66EC9">
        <w:rPr>
          <w:rFonts w:ascii="Verdana" w:hAnsi="Verdana"/>
          <w:color w:val="000000"/>
          <w:sz w:val="18"/>
          <w:szCs w:val="18"/>
        </w:rPr>
        <w:t>conforme</w:t>
      </w:r>
      <w:r w:rsidRPr="00E66EC9">
        <w:rPr>
          <w:rFonts w:ascii="Verdana" w:hAnsi="Verdana"/>
          <w:color w:val="000000"/>
          <w:sz w:val="18"/>
          <w:szCs w:val="18"/>
        </w:rPr>
        <w:t xml:space="preserve"> </w:t>
      </w:r>
      <w:r w:rsidRPr="00E66EC9">
        <w:rPr>
          <w:rFonts w:ascii="Verdana" w:hAnsi="Verdana"/>
          <w:bCs/>
          <w:color w:val="000000"/>
          <w:sz w:val="18"/>
          <w:szCs w:val="18"/>
        </w:rPr>
        <w:t xml:space="preserve">TERMO DE CONCILIAÇÃO JUDICIAL </w:t>
      </w:r>
      <w:r w:rsidRPr="00E66EC9">
        <w:rPr>
          <w:rFonts w:ascii="Verdana" w:hAnsi="Verdana"/>
          <w:color w:val="000000"/>
          <w:sz w:val="18"/>
          <w:szCs w:val="18"/>
        </w:rPr>
        <w:t>celebrado entre a União e o Ministério Público do traba</w:t>
      </w:r>
      <w:r w:rsidR="005E31A9">
        <w:rPr>
          <w:rFonts w:ascii="Verdana" w:hAnsi="Verdana"/>
          <w:color w:val="000000"/>
          <w:sz w:val="18"/>
          <w:szCs w:val="18"/>
        </w:rPr>
        <w:t>lho, nos autos do processo nº 1</w:t>
      </w:r>
      <w:r w:rsidRPr="00E66EC9">
        <w:rPr>
          <w:rFonts w:ascii="Verdana" w:hAnsi="Verdana"/>
          <w:color w:val="000000"/>
          <w:sz w:val="18"/>
          <w:szCs w:val="18"/>
        </w:rPr>
        <w:t>082</w:t>
      </w:r>
      <w:r w:rsidR="005E31A9">
        <w:rPr>
          <w:rFonts w:ascii="Verdana" w:hAnsi="Verdana"/>
          <w:color w:val="000000"/>
          <w:sz w:val="18"/>
          <w:szCs w:val="18"/>
        </w:rPr>
        <w:t>-2002-020-1000-0</w:t>
      </w:r>
      <w:r w:rsidRPr="00E66EC9">
        <w:rPr>
          <w:rFonts w:ascii="Verdana" w:hAnsi="Verdana"/>
          <w:color w:val="000000"/>
          <w:sz w:val="18"/>
          <w:szCs w:val="18"/>
        </w:rPr>
        <w:t>, da 20ª Vara do Trabalho de Brasília/DF;</w:t>
      </w:r>
    </w:p>
    <w:p w:rsidR="00B66AB7" w:rsidRDefault="00B66AB7" w:rsidP="00FD51F8">
      <w:pPr>
        <w:numPr>
          <w:ilvl w:val="2"/>
          <w:numId w:val="6"/>
        </w:numPr>
        <w:spacing w:before="60" w:after="60"/>
        <w:jc w:val="both"/>
        <w:rPr>
          <w:rFonts w:ascii="Verdana" w:hAnsi="Verdana"/>
          <w:sz w:val="18"/>
          <w:szCs w:val="18"/>
        </w:rPr>
      </w:pPr>
      <w:r w:rsidRPr="00E66EC9">
        <w:rPr>
          <w:rFonts w:ascii="Verdana" w:hAnsi="Verdana"/>
          <w:sz w:val="18"/>
          <w:szCs w:val="18"/>
        </w:rPr>
        <w:t>- tenha em seus quadros de funcionários pessoas menores de 1</w:t>
      </w:r>
      <w:r w:rsidR="0058671B" w:rsidRPr="00E66EC9">
        <w:rPr>
          <w:rFonts w:ascii="Verdana" w:hAnsi="Verdana"/>
          <w:sz w:val="18"/>
          <w:szCs w:val="18"/>
        </w:rPr>
        <w:t>6</w:t>
      </w:r>
      <w:r w:rsidRPr="00E66EC9">
        <w:rPr>
          <w:rFonts w:ascii="Verdana" w:hAnsi="Verdana"/>
          <w:sz w:val="18"/>
          <w:szCs w:val="18"/>
        </w:rPr>
        <w:t xml:space="preserve"> anos;</w:t>
      </w:r>
      <w:r w:rsidR="003E6557" w:rsidRPr="00E66EC9">
        <w:rPr>
          <w:rFonts w:ascii="Verdana" w:hAnsi="Verdana"/>
          <w:sz w:val="18"/>
          <w:szCs w:val="18"/>
        </w:rPr>
        <w:t xml:space="preserve"> salvo na condição de aprendiz, a partir de 14 anos, </w:t>
      </w:r>
      <w:r w:rsidRPr="00E66EC9">
        <w:rPr>
          <w:rFonts w:ascii="Verdana" w:hAnsi="Verdana"/>
          <w:sz w:val="18"/>
          <w:szCs w:val="18"/>
        </w:rPr>
        <w:t xml:space="preserve">assim como, trabalhando no turno noturno ou </w:t>
      </w:r>
      <w:proofErr w:type="gramStart"/>
      <w:r w:rsidRPr="00E66EC9">
        <w:rPr>
          <w:rFonts w:ascii="Verdana" w:hAnsi="Verdana"/>
          <w:sz w:val="18"/>
          <w:szCs w:val="18"/>
        </w:rPr>
        <w:t>sob condições</w:t>
      </w:r>
      <w:proofErr w:type="gramEnd"/>
      <w:r w:rsidRPr="00E66EC9">
        <w:rPr>
          <w:rFonts w:ascii="Verdana" w:hAnsi="Verdana"/>
          <w:sz w:val="18"/>
          <w:szCs w:val="18"/>
        </w:rPr>
        <w:t xml:space="preserve"> perigosas ou insalubres, menores de 1</w:t>
      </w:r>
      <w:r w:rsidR="0058671B" w:rsidRPr="00E66EC9">
        <w:rPr>
          <w:rFonts w:ascii="Verdana" w:hAnsi="Verdana"/>
          <w:sz w:val="18"/>
          <w:szCs w:val="18"/>
        </w:rPr>
        <w:t>8</w:t>
      </w:r>
      <w:r w:rsidRPr="00E66EC9">
        <w:rPr>
          <w:rFonts w:ascii="Verdana" w:hAnsi="Verdana"/>
          <w:sz w:val="18"/>
          <w:szCs w:val="18"/>
        </w:rPr>
        <w:t xml:space="preserve"> anos. </w:t>
      </w:r>
    </w:p>
    <w:p w:rsidR="00AB775B" w:rsidRPr="00E66EC9" w:rsidRDefault="00AB775B" w:rsidP="00FD51F8">
      <w:pPr>
        <w:spacing w:before="60" w:after="60"/>
        <w:ind w:left="720"/>
        <w:jc w:val="both"/>
        <w:rPr>
          <w:rFonts w:ascii="Verdana" w:hAnsi="Verdana"/>
          <w:sz w:val="18"/>
          <w:szCs w:val="18"/>
        </w:rPr>
      </w:pPr>
    </w:p>
    <w:p w:rsidR="00BA5450" w:rsidRPr="00541FCA" w:rsidRDefault="00BA5450" w:rsidP="00BA5450">
      <w:pPr>
        <w:numPr>
          <w:ilvl w:val="0"/>
          <w:numId w:val="6"/>
        </w:numPr>
        <w:spacing w:before="100" w:after="100"/>
        <w:jc w:val="both"/>
        <w:rPr>
          <w:rFonts w:ascii="Verdana" w:hAnsi="Verdana"/>
          <w:b/>
          <w:sz w:val="18"/>
          <w:szCs w:val="18"/>
        </w:rPr>
      </w:pPr>
      <w:r w:rsidRPr="00541FCA">
        <w:rPr>
          <w:rFonts w:ascii="Verdana" w:hAnsi="Verdana"/>
          <w:b/>
          <w:sz w:val="18"/>
          <w:szCs w:val="18"/>
        </w:rPr>
        <w:t>- CREDENCIAMENTO E REPRESENTAÇÃO</w:t>
      </w:r>
    </w:p>
    <w:p w:rsidR="00265BAA" w:rsidRPr="00603AB9" w:rsidRDefault="00265BAA" w:rsidP="00265BAA">
      <w:pPr>
        <w:numPr>
          <w:ilvl w:val="1"/>
          <w:numId w:val="6"/>
        </w:numPr>
        <w:pBdr>
          <w:top w:val="nil"/>
          <w:left w:val="nil"/>
          <w:bottom w:val="nil"/>
          <w:right w:val="nil"/>
          <w:between w:val="nil"/>
        </w:pBdr>
        <w:suppressAutoHyphens w:val="0"/>
        <w:spacing w:before="120" w:after="120" w:line="276" w:lineRule="auto"/>
        <w:jc w:val="both"/>
        <w:rPr>
          <w:rFonts w:ascii="Verdana" w:hAnsi="Verdana"/>
          <w:sz w:val="18"/>
          <w:szCs w:val="18"/>
        </w:rPr>
      </w:pPr>
      <w:r>
        <w:rPr>
          <w:rFonts w:ascii="Verdana" w:hAnsi="Verdana"/>
          <w:sz w:val="18"/>
          <w:szCs w:val="18"/>
        </w:rPr>
        <w:t xml:space="preserve">- </w:t>
      </w:r>
      <w:r w:rsidRPr="00603AB9">
        <w:rPr>
          <w:rFonts w:ascii="Verdana" w:hAnsi="Verdana"/>
          <w:sz w:val="18"/>
          <w:szCs w:val="18"/>
        </w:rPr>
        <w:t>O Credenciamento é o nível básico do registro cadastral no SICAF, que permite a participação dos interessados na modalidade licitatória Pregão, em sua forma eletrônica, sendo condição obrigatória para formulação de lances e para a prática de todos os demais atos inerentes ao certame</w:t>
      </w:r>
      <w:r>
        <w:rPr>
          <w:rFonts w:ascii="Verdana" w:hAnsi="Verdana"/>
          <w:sz w:val="18"/>
          <w:szCs w:val="18"/>
        </w:rPr>
        <w:t xml:space="preserve"> </w:t>
      </w:r>
      <w:r w:rsidRPr="00541FCA">
        <w:rPr>
          <w:rFonts w:ascii="Verdana" w:hAnsi="Verdana"/>
          <w:color w:val="000000"/>
          <w:sz w:val="18"/>
          <w:szCs w:val="18"/>
        </w:rPr>
        <w:t>(Inciso VI do Artigo 4º da Lei nº 10.520, de 17 de julho de 2002)</w:t>
      </w:r>
      <w:r w:rsidRPr="00603AB9">
        <w:rPr>
          <w:rFonts w:ascii="Verdana" w:hAnsi="Verdana"/>
          <w:sz w:val="18"/>
          <w:szCs w:val="18"/>
        </w:rPr>
        <w:t>.</w:t>
      </w:r>
    </w:p>
    <w:p w:rsidR="00BA5450" w:rsidRPr="00541FCA" w:rsidRDefault="00265BAA" w:rsidP="00265BAA">
      <w:pPr>
        <w:widowControl w:val="0"/>
        <w:numPr>
          <w:ilvl w:val="1"/>
          <w:numId w:val="6"/>
        </w:numPr>
        <w:spacing w:before="100" w:after="100"/>
        <w:jc w:val="both"/>
        <w:rPr>
          <w:rFonts w:ascii="Verdana" w:hAnsi="Verdana"/>
          <w:color w:val="000000"/>
          <w:sz w:val="18"/>
          <w:szCs w:val="18"/>
        </w:rPr>
      </w:pPr>
      <w:r>
        <w:rPr>
          <w:rFonts w:ascii="Verdana" w:hAnsi="Verdana"/>
          <w:sz w:val="18"/>
          <w:szCs w:val="18"/>
        </w:rPr>
        <w:t xml:space="preserve">- </w:t>
      </w:r>
      <w:r w:rsidRPr="00603AB9">
        <w:rPr>
          <w:rFonts w:ascii="Verdana" w:hAnsi="Verdana"/>
          <w:sz w:val="18"/>
          <w:szCs w:val="18"/>
        </w:rPr>
        <w:t xml:space="preserve">O cadastro no SICAF </w:t>
      </w:r>
      <w:r>
        <w:rPr>
          <w:rFonts w:ascii="Verdana" w:hAnsi="Verdana"/>
          <w:sz w:val="18"/>
          <w:szCs w:val="18"/>
        </w:rPr>
        <w:t>deve</w:t>
      </w:r>
      <w:r w:rsidRPr="00603AB9">
        <w:rPr>
          <w:rFonts w:ascii="Verdana" w:hAnsi="Verdana"/>
          <w:sz w:val="18"/>
          <w:szCs w:val="18"/>
        </w:rPr>
        <w:t xml:space="preserve">rá ser </w:t>
      </w:r>
      <w:r>
        <w:rPr>
          <w:rFonts w:ascii="Verdana" w:hAnsi="Verdana"/>
          <w:sz w:val="18"/>
          <w:szCs w:val="18"/>
        </w:rPr>
        <w:t>efetuado</w:t>
      </w:r>
      <w:r w:rsidRPr="00603AB9">
        <w:rPr>
          <w:rFonts w:ascii="Verdana" w:hAnsi="Verdana"/>
          <w:sz w:val="18"/>
          <w:szCs w:val="18"/>
        </w:rPr>
        <w:t xml:space="preserve"> no Portal de Compras do Governo Federal, no sítio </w:t>
      </w:r>
      <w:proofErr w:type="gramStart"/>
      <w:r w:rsidRPr="00603AB9">
        <w:rPr>
          <w:rFonts w:ascii="Verdana" w:hAnsi="Verdana"/>
          <w:sz w:val="18"/>
          <w:szCs w:val="18"/>
        </w:rPr>
        <w:t>www.comprasgovernamentais.</w:t>
      </w:r>
      <w:r w:rsidRPr="00C13999">
        <w:rPr>
          <w:rFonts w:ascii="Verdana" w:hAnsi="Verdana"/>
          <w:sz w:val="18"/>
          <w:szCs w:val="18"/>
        </w:rPr>
        <w:t>gov.br/</w:t>
      </w:r>
      <w:proofErr w:type="spellStart"/>
      <w:r w:rsidRPr="00C13999">
        <w:rPr>
          <w:rFonts w:ascii="Verdana" w:hAnsi="Verdana"/>
          <w:sz w:val="18"/>
          <w:szCs w:val="18"/>
        </w:rPr>
        <w:t>index.</w:t>
      </w:r>
      <w:proofErr w:type="gramEnd"/>
      <w:r w:rsidRPr="00C13999">
        <w:rPr>
          <w:rFonts w:ascii="Verdana" w:hAnsi="Verdana"/>
          <w:sz w:val="18"/>
          <w:szCs w:val="18"/>
        </w:rPr>
        <w:t>php</w:t>
      </w:r>
      <w:proofErr w:type="spellEnd"/>
      <w:r w:rsidRPr="00C13999">
        <w:rPr>
          <w:rFonts w:ascii="Verdana" w:hAnsi="Verdana"/>
          <w:sz w:val="18"/>
          <w:szCs w:val="18"/>
        </w:rPr>
        <w:t>/</w:t>
      </w:r>
      <w:proofErr w:type="spellStart"/>
      <w:r w:rsidRPr="00C13999">
        <w:rPr>
          <w:rFonts w:ascii="Verdana" w:hAnsi="Verdana"/>
          <w:sz w:val="18"/>
          <w:szCs w:val="18"/>
        </w:rPr>
        <w:t>sicaf</w:t>
      </w:r>
      <w:proofErr w:type="spellEnd"/>
      <w:r w:rsidRPr="00603AB9">
        <w:rPr>
          <w:rFonts w:ascii="Verdana" w:hAnsi="Verdana"/>
          <w:sz w:val="18"/>
          <w:szCs w:val="18"/>
        </w:rPr>
        <w:t xml:space="preserve">, com a solicitação de </w:t>
      </w:r>
      <w:proofErr w:type="spellStart"/>
      <w:r w:rsidRPr="00603AB9">
        <w:rPr>
          <w:rFonts w:ascii="Verdana" w:hAnsi="Verdana"/>
          <w:sz w:val="18"/>
          <w:szCs w:val="18"/>
        </w:rPr>
        <w:t>login</w:t>
      </w:r>
      <w:proofErr w:type="spellEnd"/>
      <w:r w:rsidRPr="00603AB9">
        <w:rPr>
          <w:rFonts w:ascii="Verdana" w:hAnsi="Verdana"/>
          <w:sz w:val="18"/>
          <w:szCs w:val="18"/>
        </w:rPr>
        <w:t xml:space="preserve"> e senha pelo interessado.</w:t>
      </w:r>
    </w:p>
    <w:p w:rsidR="00BA5450" w:rsidRPr="00541FCA" w:rsidRDefault="00BA5450" w:rsidP="00BA5450">
      <w:pPr>
        <w:widowControl w:val="0"/>
        <w:numPr>
          <w:ilvl w:val="1"/>
          <w:numId w:val="6"/>
        </w:numPr>
        <w:spacing w:before="100" w:after="100"/>
        <w:jc w:val="both"/>
        <w:rPr>
          <w:rFonts w:ascii="Verdana" w:hAnsi="Verdana"/>
          <w:sz w:val="18"/>
          <w:szCs w:val="18"/>
        </w:rPr>
      </w:pPr>
      <w:r w:rsidRPr="00541FCA">
        <w:rPr>
          <w:rFonts w:ascii="Verdana" w:hAnsi="Verdana"/>
          <w:color w:val="000000"/>
          <w:sz w:val="18"/>
          <w:szCs w:val="18"/>
        </w:rPr>
        <w:t xml:space="preserve">- </w:t>
      </w:r>
      <w:r w:rsidRPr="00541FCA">
        <w:rPr>
          <w:rFonts w:ascii="Verdana" w:hAnsi="Verdana"/>
          <w:sz w:val="18"/>
          <w:szCs w:val="18"/>
        </w:rPr>
        <w:t xml:space="preserve">O credenciamento dar-se-á pela atribuição de chave de identificação e de senha pessoal e intransferível para acesso ao sistema eletrônico no sítio </w:t>
      </w:r>
      <w:hyperlink r:id="rId16" w:history="1">
        <w:r w:rsidRPr="00DC1AB1">
          <w:rPr>
            <w:rStyle w:val="Hyperlink"/>
            <w:rFonts w:ascii="Verdana" w:hAnsi="Verdana"/>
            <w:sz w:val="18"/>
            <w:szCs w:val="18"/>
          </w:rPr>
          <w:t>www.comprasnet.gov.br</w:t>
        </w:r>
      </w:hyperlink>
      <w:r w:rsidRPr="00541FCA">
        <w:rPr>
          <w:rFonts w:ascii="Verdana" w:hAnsi="Verdana"/>
          <w:sz w:val="18"/>
          <w:szCs w:val="18"/>
        </w:rPr>
        <w:t>.</w:t>
      </w:r>
      <w:r>
        <w:rPr>
          <w:rFonts w:ascii="Verdana" w:hAnsi="Verdana"/>
          <w:sz w:val="18"/>
          <w:szCs w:val="18"/>
        </w:rPr>
        <w:t xml:space="preserve"> </w:t>
      </w:r>
    </w:p>
    <w:p w:rsidR="00111F5D" w:rsidRDefault="00BA5450" w:rsidP="00111F5D">
      <w:pPr>
        <w:widowControl w:val="0"/>
        <w:numPr>
          <w:ilvl w:val="1"/>
          <w:numId w:val="6"/>
        </w:numPr>
        <w:spacing w:before="100" w:after="100"/>
        <w:jc w:val="both"/>
        <w:rPr>
          <w:rFonts w:ascii="Verdana" w:hAnsi="Verdana"/>
          <w:sz w:val="18"/>
          <w:szCs w:val="18"/>
        </w:rPr>
      </w:pPr>
      <w:r w:rsidRPr="00541FCA">
        <w:rPr>
          <w:rFonts w:ascii="Verdana" w:hAnsi="Verdana"/>
          <w:color w:val="000000"/>
          <w:sz w:val="18"/>
          <w:szCs w:val="18"/>
        </w:rPr>
        <w:t xml:space="preserve">- </w:t>
      </w:r>
      <w:r w:rsidRPr="00541FCA">
        <w:rPr>
          <w:rFonts w:ascii="Verdana" w:hAnsi="Verdana"/>
          <w:sz w:val="18"/>
          <w:szCs w:val="18"/>
        </w:rPr>
        <w:t>O credenciamento junto ao provedor do sistema implica na responsabilidade legal da licitante ou de seu representante legal e na presunção de sua capacidade técnica para realização das transações inerentes ao pregão eletrônico (Artigo 3º, § 6º, do Decreto nº 5.450/05).</w:t>
      </w:r>
    </w:p>
    <w:p w:rsidR="00CF43F9" w:rsidRDefault="00CF43F9" w:rsidP="00265BAA">
      <w:pPr>
        <w:widowControl w:val="0"/>
        <w:numPr>
          <w:ilvl w:val="1"/>
          <w:numId w:val="6"/>
        </w:numPr>
        <w:spacing w:before="100" w:after="100"/>
        <w:jc w:val="both"/>
        <w:rPr>
          <w:rFonts w:ascii="Verdana" w:hAnsi="Verdana"/>
          <w:sz w:val="18"/>
          <w:szCs w:val="18"/>
        </w:rPr>
      </w:pPr>
      <w:r>
        <w:rPr>
          <w:rFonts w:ascii="Verdana" w:hAnsi="Verdana"/>
          <w:b/>
          <w:sz w:val="18"/>
          <w:szCs w:val="18"/>
        </w:rPr>
        <w:t xml:space="preserve">- </w:t>
      </w:r>
      <w:r w:rsidRPr="00265BAA">
        <w:rPr>
          <w:rFonts w:ascii="Verdana" w:hAnsi="Verdana"/>
          <w:sz w:val="18"/>
          <w:szCs w:val="18"/>
        </w:rPr>
        <w:t>O uso da senha de acesso pela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 (Artigo 3º, § 5º, do Decreto nº 5.450/05).</w:t>
      </w:r>
    </w:p>
    <w:p w:rsidR="00265BAA" w:rsidRPr="00265BAA" w:rsidRDefault="00111F5D" w:rsidP="00265BAA">
      <w:pPr>
        <w:widowControl w:val="0"/>
        <w:numPr>
          <w:ilvl w:val="1"/>
          <w:numId w:val="6"/>
        </w:numPr>
        <w:spacing w:before="100" w:after="100"/>
        <w:jc w:val="both"/>
        <w:rPr>
          <w:rFonts w:ascii="Verdana" w:hAnsi="Verdana"/>
          <w:sz w:val="18"/>
          <w:szCs w:val="18"/>
        </w:rPr>
      </w:pPr>
      <w:r w:rsidRPr="00541FCA">
        <w:rPr>
          <w:rFonts w:ascii="Verdana" w:hAnsi="Verdana"/>
          <w:color w:val="000000"/>
          <w:sz w:val="18"/>
          <w:szCs w:val="18"/>
        </w:rPr>
        <w:t xml:space="preserve">- Incumbirá, ainda, à licitante acompanhar </w:t>
      </w:r>
      <w:r>
        <w:rPr>
          <w:rFonts w:ascii="Verdana" w:hAnsi="Verdana"/>
          <w:color w:val="000000"/>
          <w:sz w:val="18"/>
          <w:szCs w:val="18"/>
        </w:rPr>
        <w:t xml:space="preserve">todas </w:t>
      </w:r>
      <w:r w:rsidRPr="00541FCA">
        <w:rPr>
          <w:rFonts w:ascii="Verdana" w:hAnsi="Verdana"/>
          <w:color w:val="000000"/>
          <w:sz w:val="18"/>
          <w:szCs w:val="18"/>
        </w:rPr>
        <w:t>as operações no sistema eletrônico durante a sessão pública do pregão, ficando responsável pelo ônus decorrente da perda de negócios diante da inobservância de quaisquer mensagens emitidas pelo sistema ou de sua desconexão.</w:t>
      </w:r>
    </w:p>
    <w:p w:rsidR="00265BAA" w:rsidRPr="00265BAA" w:rsidRDefault="00265BAA" w:rsidP="00111F5D">
      <w:pPr>
        <w:widowControl w:val="0"/>
        <w:numPr>
          <w:ilvl w:val="1"/>
          <w:numId w:val="6"/>
        </w:numPr>
        <w:spacing w:before="100" w:after="100"/>
        <w:jc w:val="both"/>
        <w:rPr>
          <w:rFonts w:ascii="Verdana" w:hAnsi="Verdana"/>
          <w:sz w:val="18"/>
          <w:szCs w:val="18"/>
        </w:rPr>
      </w:pPr>
      <w:r w:rsidRPr="00541FCA">
        <w:rPr>
          <w:rFonts w:ascii="Verdana" w:hAnsi="Verdana"/>
          <w:color w:val="000000"/>
          <w:sz w:val="18"/>
          <w:szCs w:val="18"/>
        </w:rPr>
        <w:lastRenderedPageBreak/>
        <w:t>- A licitante será responsável por todas as transações que for</w:t>
      </w:r>
      <w:r>
        <w:rPr>
          <w:rFonts w:ascii="Verdana" w:hAnsi="Verdana"/>
          <w:color w:val="000000"/>
          <w:sz w:val="18"/>
          <w:szCs w:val="18"/>
        </w:rPr>
        <w:t>em efetuadas em seu nome no sist</w:t>
      </w:r>
      <w:r w:rsidRPr="00541FCA">
        <w:rPr>
          <w:rFonts w:ascii="Verdana" w:hAnsi="Verdana"/>
          <w:color w:val="000000"/>
          <w:sz w:val="18"/>
          <w:szCs w:val="18"/>
        </w:rPr>
        <w:t>ema eletrônico, assumindo como firmes e verdadeiras suas propostas e lances.</w:t>
      </w:r>
    </w:p>
    <w:p w:rsidR="00265BAA" w:rsidRPr="00CF43F9" w:rsidRDefault="00BA5450" w:rsidP="00CF43F9">
      <w:pPr>
        <w:numPr>
          <w:ilvl w:val="1"/>
          <w:numId w:val="6"/>
        </w:numPr>
        <w:spacing w:before="60" w:after="60"/>
        <w:jc w:val="both"/>
        <w:rPr>
          <w:rFonts w:ascii="Verdana" w:hAnsi="Verdana"/>
          <w:b/>
          <w:sz w:val="18"/>
          <w:szCs w:val="18"/>
        </w:rPr>
      </w:pPr>
      <w:r w:rsidRPr="00460B64">
        <w:rPr>
          <w:rFonts w:ascii="Verdana" w:hAnsi="Verdana"/>
          <w:sz w:val="18"/>
          <w:szCs w:val="18"/>
        </w:rPr>
        <w:t xml:space="preserve">- A declaração falsa relativa ao cumprimento dos requisitos de habilitação e à proposta sujeitará a </w:t>
      </w:r>
      <w:r w:rsidRPr="00265BAA">
        <w:rPr>
          <w:rFonts w:ascii="Verdana" w:hAnsi="Verdana"/>
          <w:sz w:val="18"/>
          <w:szCs w:val="18"/>
        </w:rPr>
        <w:t>licitante</w:t>
      </w:r>
      <w:r w:rsidRPr="00460B64">
        <w:rPr>
          <w:rFonts w:ascii="Verdana" w:hAnsi="Verdana"/>
          <w:sz w:val="18"/>
          <w:szCs w:val="18"/>
        </w:rPr>
        <w:t xml:space="preserve"> às sanções previstas </w:t>
      </w:r>
      <w:r>
        <w:rPr>
          <w:rFonts w:ascii="Verdana" w:hAnsi="Verdana"/>
          <w:sz w:val="18"/>
          <w:szCs w:val="18"/>
        </w:rPr>
        <w:t>na legislação pertinente</w:t>
      </w:r>
      <w:r w:rsidRPr="00460B64">
        <w:rPr>
          <w:rFonts w:ascii="Verdana" w:hAnsi="Verdana"/>
          <w:sz w:val="18"/>
          <w:szCs w:val="18"/>
        </w:rPr>
        <w:t>.</w:t>
      </w:r>
    </w:p>
    <w:p w:rsidR="00265BAA" w:rsidRDefault="00265BAA" w:rsidP="00265BAA">
      <w:pPr>
        <w:numPr>
          <w:ilvl w:val="1"/>
          <w:numId w:val="6"/>
        </w:numPr>
        <w:spacing w:before="60" w:after="60"/>
        <w:jc w:val="both"/>
        <w:rPr>
          <w:rFonts w:ascii="Verdana" w:hAnsi="Verdana"/>
          <w:b/>
          <w:sz w:val="18"/>
          <w:szCs w:val="18"/>
        </w:rPr>
      </w:pPr>
      <w:r>
        <w:rPr>
          <w:rFonts w:ascii="Verdana" w:hAnsi="Verdana"/>
          <w:b/>
          <w:sz w:val="18"/>
          <w:szCs w:val="18"/>
        </w:rPr>
        <w:t>-</w:t>
      </w:r>
      <w:r>
        <w:rPr>
          <w:rFonts w:ascii="Verdana" w:hAnsi="Verdana"/>
          <w:sz w:val="18"/>
          <w:szCs w:val="18"/>
        </w:rPr>
        <w:t xml:space="preserve"> </w:t>
      </w:r>
      <w:r w:rsidRPr="00265BAA">
        <w:rPr>
          <w:rFonts w:ascii="Verdana" w:hAnsi="Verdana"/>
          <w:sz w:val="18"/>
          <w:szCs w:val="18"/>
        </w:rPr>
        <w:t>A perda da senha ou a quebra de sigilo deverão ser comunicadas imediatamente ao provedor do sistema para imediato bloqueio de acesso.</w:t>
      </w:r>
    </w:p>
    <w:p w:rsidR="00BA5450" w:rsidRPr="00265BAA" w:rsidRDefault="00265BAA" w:rsidP="00265BAA">
      <w:pPr>
        <w:numPr>
          <w:ilvl w:val="1"/>
          <w:numId w:val="6"/>
        </w:numPr>
        <w:spacing w:before="60" w:after="60"/>
        <w:jc w:val="both"/>
        <w:rPr>
          <w:rFonts w:ascii="Verdana" w:hAnsi="Verdana"/>
          <w:b/>
          <w:sz w:val="18"/>
          <w:szCs w:val="18"/>
        </w:rPr>
      </w:pPr>
      <w:r w:rsidRPr="00265BAA">
        <w:rPr>
          <w:rFonts w:ascii="Verdana" w:hAnsi="Verdana"/>
          <w:sz w:val="18"/>
          <w:szCs w:val="18"/>
        </w:rPr>
        <w:t>-</w:t>
      </w:r>
      <w:r>
        <w:rPr>
          <w:rFonts w:ascii="Verdana" w:hAnsi="Verdana"/>
          <w:sz w:val="18"/>
          <w:szCs w:val="18"/>
        </w:rPr>
        <w:t xml:space="preserve"> </w:t>
      </w:r>
      <w:r w:rsidRPr="00265BAA">
        <w:rPr>
          <w:rFonts w:ascii="Verdana" w:hAnsi="Verdana"/>
          <w:sz w:val="18"/>
          <w:szCs w:val="18"/>
        </w:rPr>
        <w:t>A declaração falsa relativa ao cumprimento dos requisitos de habilitação e à proposta sujeitará a licitante às sanções previstas na legislação.</w:t>
      </w:r>
    </w:p>
    <w:p w:rsidR="00265BAA" w:rsidRPr="00265BAA" w:rsidRDefault="00265BAA" w:rsidP="00265BAA">
      <w:pPr>
        <w:spacing w:before="60" w:after="60"/>
        <w:ind w:left="792"/>
        <w:jc w:val="both"/>
        <w:rPr>
          <w:rFonts w:ascii="Verdana" w:hAnsi="Verdana"/>
          <w:b/>
          <w:sz w:val="18"/>
          <w:szCs w:val="18"/>
        </w:rPr>
      </w:pPr>
    </w:p>
    <w:p w:rsidR="00B66AB7" w:rsidRPr="00541FCA" w:rsidRDefault="00B66AB7" w:rsidP="00FD51F8">
      <w:pPr>
        <w:numPr>
          <w:ilvl w:val="0"/>
          <w:numId w:val="6"/>
        </w:numPr>
        <w:spacing w:before="60" w:after="60"/>
        <w:jc w:val="both"/>
        <w:rPr>
          <w:rFonts w:ascii="Verdana" w:hAnsi="Verdana"/>
          <w:b/>
          <w:sz w:val="18"/>
          <w:szCs w:val="18"/>
        </w:rPr>
      </w:pPr>
      <w:r w:rsidRPr="00541FCA">
        <w:rPr>
          <w:rFonts w:ascii="Verdana" w:hAnsi="Verdana"/>
          <w:b/>
          <w:sz w:val="18"/>
          <w:szCs w:val="18"/>
        </w:rPr>
        <w:t>- ESCLARECIMENTOS INICIAIS</w:t>
      </w:r>
    </w:p>
    <w:p w:rsidR="007C169A" w:rsidRDefault="007C169A" w:rsidP="00FD51F8">
      <w:pPr>
        <w:numPr>
          <w:ilvl w:val="1"/>
          <w:numId w:val="6"/>
        </w:numPr>
        <w:spacing w:before="60" w:after="60"/>
        <w:jc w:val="both"/>
        <w:rPr>
          <w:rFonts w:ascii="Verdana" w:hAnsi="Verdana"/>
          <w:sz w:val="18"/>
          <w:szCs w:val="18"/>
        </w:rPr>
      </w:pPr>
      <w:r w:rsidRPr="00541FCA">
        <w:rPr>
          <w:rFonts w:ascii="Verdana" w:hAnsi="Verdana"/>
          <w:sz w:val="18"/>
          <w:szCs w:val="18"/>
        </w:rPr>
        <w:t>- O Pregão Eletrônico é um procedimento licitatório, regulamentado pelo Decreto nº 5.450, de 31 de maio de 2005, onde o fornecedor faz o encaminhamento de sua proposta de preços por intermédio da internet e, no horário previsto em edital para a abertura da sessão</w:t>
      </w:r>
      <w:r w:rsidR="00E214C8">
        <w:rPr>
          <w:rFonts w:ascii="Verdana" w:hAnsi="Verdana"/>
          <w:sz w:val="18"/>
          <w:szCs w:val="18"/>
        </w:rPr>
        <w:t xml:space="preserve"> pública</w:t>
      </w:r>
      <w:r w:rsidRPr="00541FCA">
        <w:rPr>
          <w:rFonts w:ascii="Verdana" w:hAnsi="Verdana"/>
          <w:sz w:val="18"/>
          <w:szCs w:val="18"/>
        </w:rPr>
        <w:t>, toma conhecimento das demais propostas de preço e tem oportunidade de participar da etapa competitiva oferecendo sucessivos lances de menor valor por meio do sistema Pregão Eletrônico disponível no sítio COMPRASNET (</w:t>
      </w:r>
      <w:hyperlink r:id="rId17" w:history="1">
        <w:r w:rsidRPr="00541FCA">
          <w:rPr>
            <w:rStyle w:val="Hyperlink"/>
            <w:rFonts w:ascii="Verdana" w:hAnsi="Verdana"/>
            <w:sz w:val="18"/>
            <w:szCs w:val="18"/>
          </w:rPr>
          <w:t>www.comprasnet.gov.br</w:t>
        </w:r>
      </w:hyperlink>
      <w:r w:rsidRPr="00541FCA">
        <w:rPr>
          <w:rFonts w:ascii="Verdana" w:hAnsi="Verdana"/>
          <w:sz w:val="18"/>
          <w:szCs w:val="18"/>
        </w:rPr>
        <w:t>).</w:t>
      </w:r>
    </w:p>
    <w:p w:rsidR="00F01B27" w:rsidRDefault="00F01B27" w:rsidP="00FD51F8">
      <w:pPr>
        <w:numPr>
          <w:ilvl w:val="1"/>
          <w:numId w:val="6"/>
        </w:numPr>
        <w:spacing w:before="60" w:after="60"/>
        <w:jc w:val="both"/>
        <w:rPr>
          <w:rFonts w:ascii="Verdana" w:hAnsi="Verdana"/>
          <w:sz w:val="18"/>
          <w:szCs w:val="18"/>
        </w:rPr>
      </w:pPr>
      <w:r w:rsidRPr="00E66EC9">
        <w:rPr>
          <w:rFonts w:ascii="Verdana" w:hAnsi="Verdana"/>
          <w:sz w:val="18"/>
          <w:szCs w:val="18"/>
        </w:rPr>
        <w:t>- A empresa não cadastrada no SICAF e que tiver interesse em participar do presente pregão deverá providenciar o seu cadastramento e sua habilitação junto a qualquer Unidade Cadastradora dos órgãos da Administração Pública, até o primeiro dia útil anterior à data do recebimento das propostas.</w:t>
      </w:r>
    </w:p>
    <w:p w:rsidR="00F01B27" w:rsidRPr="00E66EC9" w:rsidRDefault="00F01B27" w:rsidP="00F01B27">
      <w:pPr>
        <w:numPr>
          <w:ilvl w:val="2"/>
          <w:numId w:val="6"/>
        </w:numPr>
        <w:tabs>
          <w:tab w:val="num" w:pos="2160"/>
          <w:tab w:val="num" w:pos="3240"/>
        </w:tabs>
        <w:suppressAutoHyphens w:val="0"/>
        <w:spacing w:before="60" w:after="60"/>
        <w:jc w:val="both"/>
        <w:rPr>
          <w:rFonts w:ascii="Verdana" w:hAnsi="Verdana"/>
          <w:sz w:val="18"/>
          <w:szCs w:val="18"/>
        </w:rPr>
      </w:pPr>
      <w:r w:rsidRPr="00E66EC9">
        <w:rPr>
          <w:rFonts w:ascii="Verdana" w:hAnsi="Verdana"/>
          <w:sz w:val="18"/>
          <w:szCs w:val="18"/>
        </w:rPr>
        <w:t>- O cadastramento no SICAF poderá ser realizado pelo interessado em qualquer unidade de cadastramento dos órgãos ou entidades da Presidência da República, dos Ministérios, das Autarquias e das Fundações que participam do Sistema Integrado de Serviços Gerais- SISG, localizada nas Unidades da Federação;</w:t>
      </w:r>
    </w:p>
    <w:p w:rsidR="00F01B27" w:rsidRPr="00F01B27" w:rsidRDefault="00F01B27" w:rsidP="00F01B27">
      <w:pPr>
        <w:numPr>
          <w:ilvl w:val="1"/>
          <w:numId w:val="6"/>
        </w:numPr>
        <w:autoSpaceDE w:val="0"/>
        <w:autoSpaceDN w:val="0"/>
        <w:adjustRightInd w:val="0"/>
        <w:spacing w:before="60" w:after="60"/>
        <w:jc w:val="both"/>
        <w:rPr>
          <w:rFonts w:ascii="Verdana" w:hAnsi="Verdana"/>
          <w:color w:val="000000"/>
          <w:sz w:val="18"/>
          <w:szCs w:val="18"/>
        </w:rPr>
      </w:pPr>
      <w:r w:rsidRPr="00E66EC9">
        <w:rPr>
          <w:rFonts w:ascii="Verdana" w:hAnsi="Verdana"/>
          <w:sz w:val="18"/>
          <w:szCs w:val="18"/>
        </w:rPr>
        <w:t xml:space="preserve">- Para ter acesso ao sistema eletrônico, o interessado em participar deste </w:t>
      </w:r>
      <w:r w:rsidRPr="00072368">
        <w:rPr>
          <w:rFonts w:ascii="Verdana" w:hAnsi="Verdana"/>
          <w:sz w:val="18"/>
          <w:szCs w:val="18"/>
        </w:rPr>
        <w:t>Pregão</w:t>
      </w:r>
      <w:r w:rsidRPr="00E66EC9">
        <w:rPr>
          <w:rFonts w:ascii="Verdana" w:hAnsi="Verdana"/>
          <w:sz w:val="18"/>
          <w:szCs w:val="18"/>
        </w:rPr>
        <w:t xml:space="preserve"> deverá dispor de </w:t>
      </w:r>
      <w:r w:rsidRPr="00BA5450">
        <w:rPr>
          <w:rFonts w:ascii="Verdana" w:hAnsi="Verdana"/>
          <w:sz w:val="18"/>
          <w:szCs w:val="18"/>
          <w:u w:val="single"/>
        </w:rPr>
        <w:t>chave de identificação e senha pessoal</w:t>
      </w:r>
      <w:r w:rsidRPr="00E66EC9">
        <w:rPr>
          <w:rFonts w:ascii="Verdana" w:hAnsi="Verdana"/>
          <w:sz w:val="18"/>
          <w:szCs w:val="18"/>
        </w:rPr>
        <w:t xml:space="preserve"> e intransferível, obtida junto ao provedor do sistema, onde também deverá informar-se a respeito do seu funcionamento e regulamento e receber instruções detalhadas para sua correta utilização.</w:t>
      </w:r>
    </w:p>
    <w:p w:rsidR="007C169A" w:rsidRPr="00AA6B5F" w:rsidRDefault="00AA6B5F" w:rsidP="00F01B27">
      <w:pPr>
        <w:numPr>
          <w:ilvl w:val="1"/>
          <w:numId w:val="6"/>
        </w:numPr>
        <w:spacing w:before="60" w:after="60"/>
        <w:jc w:val="both"/>
        <w:rPr>
          <w:rFonts w:ascii="Verdana" w:hAnsi="Verdana"/>
          <w:sz w:val="18"/>
          <w:szCs w:val="18"/>
        </w:rPr>
      </w:pPr>
      <w:r w:rsidRPr="00AA6B5F">
        <w:rPr>
          <w:rFonts w:ascii="Verdana" w:hAnsi="Verdana"/>
          <w:sz w:val="18"/>
          <w:szCs w:val="18"/>
        </w:rPr>
        <w:t xml:space="preserve">- Como requisito para participação neste </w:t>
      </w:r>
      <w:r w:rsidRPr="00AA6B5F">
        <w:rPr>
          <w:rFonts w:ascii="Verdana" w:hAnsi="Verdana"/>
          <w:b/>
          <w:sz w:val="18"/>
          <w:szCs w:val="18"/>
        </w:rPr>
        <w:t>Pregão</w:t>
      </w:r>
      <w:r w:rsidRPr="00AA6B5F">
        <w:rPr>
          <w:rFonts w:ascii="Verdana" w:hAnsi="Verdana"/>
          <w:sz w:val="18"/>
          <w:szCs w:val="18"/>
        </w:rPr>
        <w:t xml:space="preserve">, a </w:t>
      </w:r>
      <w:r w:rsidRPr="00AA6B5F">
        <w:rPr>
          <w:rFonts w:ascii="Verdana" w:hAnsi="Verdana"/>
          <w:b/>
          <w:sz w:val="18"/>
          <w:szCs w:val="18"/>
        </w:rPr>
        <w:t>licitante</w:t>
      </w:r>
      <w:r w:rsidRPr="00AA6B5F">
        <w:rPr>
          <w:rFonts w:ascii="Verdana" w:hAnsi="Verdana"/>
          <w:sz w:val="18"/>
          <w:szCs w:val="18"/>
        </w:rPr>
        <w:t xml:space="preserve"> deverá declarar, em campo próprio do sistema eletrônico, que está ciente e concorda com as condições contidas no edital e seus anexos e que cumpre plenamente os requisitos de habilitação definidos neste Edital.</w:t>
      </w:r>
    </w:p>
    <w:p w:rsidR="00373E2C" w:rsidRDefault="00373E2C" w:rsidP="00FD51F8">
      <w:pPr>
        <w:numPr>
          <w:ilvl w:val="1"/>
          <w:numId w:val="6"/>
        </w:numPr>
        <w:spacing w:before="60" w:after="60"/>
        <w:jc w:val="both"/>
        <w:rPr>
          <w:rFonts w:ascii="Verdana" w:hAnsi="Verdana"/>
          <w:sz w:val="18"/>
          <w:szCs w:val="18"/>
        </w:rPr>
      </w:pPr>
      <w:r w:rsidRPr="00111F5D">
        <w:rPr>
          <w:rFonts w:ascii="Verdana" w:hAnsi="Verdana"/>
          <w:sz w:val="18"/>
          <w:szCs w:val="18"/>
        </w:rPr>
        <w:t xml:space="preserve">- Por ser </w:t>
      </w:r>
      <w:r w:rsidRPr="00111F5D">
        <w:rPr>
          <w:rFonts w:ascii="Verdana" w:hAnsi="Verdana"/>
          <w:b/>
          <w:bCs/>
          <w:sz w:val="18"/>
          <w:szCs w:val="18"/>
        </w:rPr>
        <w:t xml:space="preserve">pregão eletrônico </w:t>
      </w:r>
      <w:r w:rsidR="00C521DC" w:rsidRPr="00111F5D">
        <w:rPr>
          <w:rFonts w:ascii="Verdana" w:hAnsi="Verdana"/>
          <w:b/>
          <w:bCs/>
          <w:sz w:val="18"/>
          <w:szCs w:val="18"/>
        </w:rPr>
        <w:t xml:space="preserve">para aquisição imediata e do tipo menor preço por item, </w:t>
      </w:r>
      <w:r w:rsidR="00C521DC" w:rsidRPr="00111F5D">
        <w:rPr>
          <w:rFonts w:ascii="Verdana" w:hAnsi="Verdana"/>
          <w:sz w:val="18"/>
          <w:szCs w:val="18"/>
        </w:rPr>
        <w:t xml:space="preserve">deve-se lançar o </w:t>
      </w:r>
      <w:r w:rsidR="00C521DC" w:rsidRPr="00111F5D">
        <w:rPr>
          <w:rFonts w:ascii="Verdana" w:hAnsi="Verdana"/>
          <w:b/>
          <w:bCs/>
          <w:sz w:val="18"/>
          <w:szCs w:val="18"/>
        </w:rPr>
        <w:t>valor total</w:t>
      </w:r>
      <w:r w:rsidR="00C521DC" w:rsidRPr="00111F5D">
        <w:rPr>
          <w:rFonts w:ascii="Verdana" w:hAnsi="Verdana"/>
          <w:sz w:val="18"/>
          <w:szCs w:val="18"/>
        </w:rPr>
        <w:t xml:space="preserve"> de cada item</w:t>
      </w:r>
      <w:r w:rsidRPr="00111F5D">
        <w:rPr>
          <w:rFonts w:ascii="Verdana" w:hAnsi="Verdana"/>
          <w:sz w:val="18"/>
          <w:szCs w:val="18"/>
        </w:rPr>
        <w:t xml:space="preserve">, </w:t>
      </w:r>
      <w:r w:rsidR="00111F5D" w:rsidRPr="00111F5D">
        <w:rPr>
          <w:rFonts w:ascii="Verdana" w:hAnsi="Verdana"/>
          <w:sz w:val="18"/>
          <w:szCs w:val="18"/>
        </w:rPr>
        <w:t>o sistema dividirá este valor pela quantidade e lançará o valor unitário de cada item</w:t>
      </w:r>
      <w:r w:rsidRPr="00111F5D">
        <w:rPr>
          <w:rFonts w:ascii="Verdana" w:hAnsi="Verdana"/>
          <w:sz w:val="18"/>
          <w:szCs w:val="18"/>
        </w:rPr>
        <w:t>.</w:t>
      </w:r>
    </w:p>
    <w:p w:rsidR="00D43729" w:rsidRDefault="00D43729" w:rsidP="00FD51F8">
      <w:pPr>
        <w:numPr>
          <w:ilvl w:val="1"/>
          <w:numId w:val="6"/>
        </w:numPr>
        <w:spacing w:before="60" w:after="60"/>
        <w:jc w:val="both"/>
        <w:rPr>
          <w:rFonts w:ascii="Verdana" w:hAnsi="Verdana"/>
          <w:sz w:val="18"/>
          <w:szCs w:val="18"/>
        </w:rPr>
      </w:pPr>
      <w:r>
        <w:rPr>
          <w:rFonts w:ascii="Verdana" w:hAnsi="Verdana"/>
          <w:sz w:val="18"/>
          <w:szCs w:val="18"/>
        </w:rPr>
        <w:t>– Por serem equipamentos que devem possuir padronização para instalação, os mesmos serão divididos em dois grupos:</w:t>
      </w:r>
    </w:p>
    <w:p w:rsidR="00D43729" w:rsidRDefault="00D43729" w:rsidP="00D43729">
      <w:pPr>
        <w:numPr>
          <w:ilvl w:val="2"/>
          <w:numId w:val="6"/>
        </w:numPr>
        <w:spacing w:before="60" w:after="60"/>
        <w:jc w:val="both"/>
        <w:rPr>
          <w:rFonts w:ascii="Verdana" w:hAnsi="Verdana"/>
          <w:sz w:val="18"/>
          <w:szCs w:val="18"/>
        </w:rPr>
      </w:pPr>
      <w:r>
        <w:rPr>
          <w:rFonts w:ascii="Verdana" w:hAnsi="Verdana"/>
          <w:sz w:val="18"/>
          <w:szCs w:val="18"/>
        </w:rPr>
        <w:t xml:space="preserve">– A serem instalados no Instituto de Biologia – Grupo </w:t>
      </w:r>
      <w:proofErr w:type="gramStart"/>
      <w:r>
        <w:rPr>
          <w:rFonts w:ascii="Verdana" w:hAnsi="Verdana"/>
          <w:sz w:val="18"/>
          <w:szCs w:val="18"/>
        </w:rPr>
        <w:t>1</w:t>
      </w:r>
      <w:proofErr w:type="gramEnd"/>
      <w:r>
        <w:rPr>
          <w:rFonts w:ascii="Verdana" w:hAnsi="Verdana"/>
          <w:sz w:val="18"/>
          <w:szCs w:val="18"/>
        </w:rPr>
        <w:t xml:space="preserve"> – constituído dos itens 1, 2 e 3 como definidos nos Anexos I e II</w:t>
      </w:r>
      <w:r w:rsidR="00AE205F">
        <w:rPr>
          <w:rFonts w:ascii="Verdana" w:hAnsi="Verdana"/>
          <w:sz w:val="18"/>
          <w:szCs w:val="18"/>
        </w:rPr>
        <w:t>;</w:t>
      </w:r>
    </w:p>
    <w:p w:rsidR="00E00D53" w:rsidRDefault="00AE205F" w:rsidP="00E00D53">
      <w:pPr>
        <w:numPr>
          <w:ilvl w:val="2"/>
          <w:numId w:val="6"/>
        </w:numPr>
        <w:spacing w:before="60" w:after="60"/>
        <w:jc w:val="both"/>
        <w:rPr>
          <w:rFonts w:ascii="Verdana" w:hAnsi="Verdana"/>
          <w:sz w:val="18"/>
          <w:szCs w:val="18"/>
        </w:rPr>
      </w:pPr>
      <w:r>
        <w:rPr>
          <w:rFonts w:ascii="Verdana" w:hAnsi="Verdana"/>
          <w:sz w:val="18"/>
          <w:szCs w:val="18"/>
        </w:rPr>
        <w:t>– A serem inst</w:t>
      </w:r>
      <w:r w:rsidR="00E00D53">
        <w:rPr>
          <w:rFonts w:ascii="Verdana" w:hAnsi="Verdana"/>
          <w:sz w:val="18"/>
          <w:szCs w:val="18"/>
        </w:rPr>
        <w:t>a</w:t>
      </w:r>
      <w:r>
        <w:rPr>
          <w:rFonts w:ascii="Verdana" w:hAnsi="Verdana"/>
          <w:sz w:val="18"/>
          <w:szCs w:val="18"/>
        </w:rPr>
        <w:t xml:space="preserve">lados no Instituto Biomédico – Grupo </w:t>
      </w:r>
      <w:proofErr w:type="gramStart"/>
      <w:r>
        <w:rPr>
          <w:rFonts w:ascii="Verdana" w:hAnsi="Verdana"/>
          <w:sz w:val="18"/>
          <w:szCs w:val="18"/>
        </w:rPr>
        <w:t>2</w:t>
      </w:r>
      <w:proofErr w:type="gramEnd"/>
      <w:r>
        <w:rPr>
          <w:rFonts w:ascii="Verdana" w:hAnsi="Verdana"/>
          <w:sz w:val="18"/>
          <w:szCs w:val="18"/>
        </w:rPr>
        <w:t xml:space="preserve"> – constituído do item 4 como definido nos Anexos I e II.</w:t>
      </w:r>
    </w:p>
    <w:p w:rsidR="00E00D53" w:rsidRPr="00E00D53" w:rsidRDefault="00E00D53" w:rsidP="00E00D53">
      <w:pPr>
        <w:numPr>
          <w:ilvl w:val="1"/>
          <w:numId w:val="6"/>
        </w:numPr>
        <w:spacing w:before="60" w:after="60"/>
        <w:jc w:val="both"/>
        <w:rPr>
          <w:rFonts w:ascii="Verdana" w:hAnsi="Verdana"/>
          <w:sz w:val="18"/>
          <w:szCs w:val="18"/>
        </w:rPr>
      </w:pPr>
      <w:r>
        <w:rPr>
          <w:rFonts w:ascii="Verdana" w:hAnsi="Verdana"/>
          <w:sz w:val="18"/>
          <w:szCs w:val="18"/>
        </w:rPr>
        <w:t xml:space="preserve">– A licitante proporá o preço de cada item, e o sistema do </w:t>
      </w:r>
      <w:proofErr w:type="spellStart"/>
      <w:r>
        <w:rPr>
          <w:rFonts w:ascii="Verdana" w:hAnsi="Verdana"/>
          <w:sz w:val="18"/>
          <w:szCs w:val="18"/>
        </w:rPr>
        <w:t>comprasnet</w:t>
      </w:r>
      <w:proofErr w:type="spellEnd"/>
      <w:r>
        <w:rPr>
          <w:rFonts w:ascii="Verdana" w:hAnsi="Verdana"/>
          <w:sz w:val="18"/>
          <w:szCs w:val="18"/>
        </w:rPr>
        <w:t xml:space="preserve"> irá totalizar cada Grupo, verificando ao final o menor valor para cada Grupo.</w:t>
      </w:r>
    </w:p>
    <w:p w:rsidR="00373E2C" w:rsidRPr="00835A4B" w:rsidRDefault="00373E2C" w:rsidP="00FD51F8">
      <w:pPr>
        <w:numPr>
          <w:ilvl w:val="1"/>
          <w:numId w:val="6"/>
        </w:numPr>
        <w:spacing w:before="60" w:after="60"/>
        <w:jc w:val="both"/>
        <w:rPr>
          <w:rFonts w:ascii="Verdana" w:hAnsi="Verdana"/>
          <w:sz w:val="18"/>
          <w:szCs w:val="18"/>
        </w:rPr>
      </w:pPr>
      <w:r w:rsidRPr="00835A4B">
        <w:rPr>
          <w:rFonts w:ascii="Verdana" w:hAnsi="Verdana"/>
          <w:sz w:val="18"/>
          <w:szCs w:val="18"/>
        </w:rPr>
        <w:t>- Nos</w:t>
      </w:r>
      <w:r w:rsidR="00AA6B5F">
        <w:rPr>
          <w:rFonts w:ascii="Verdana" w:hAnsi="Verdana"/>
          <w:sz w:val="18"/>
          <w:szCs w:val="18"/>
        </w:rPr>
        <w:t xml:space="preserve"> preços propostos deverão estar</w:t>
      </w:r>
      <w:r w:rsidRPr="00835A4B">
        <w:rPr>
          <w:rFonts w:ascii="Verdana" w:hAnsi="Verdana"/>
          <w:sz w:val="18"/>
          <w:szCs w:val="18"/>
        </w:rPr>
        <w:t xml:space="preserve"> computados</w:t>
      </w:r>
      <w:r w:rsidR="00AA6B5F">
        <w:rPr>
          <w:rFonts w:ascii="Verdana" w:hAnsi="Verdana"/>
          <w:sz w:val="18"/>
          <w:szCs w:val="18"/>
        </w:rPr>
        <w:t>,</w:t>
      </w:r>
      <w:r w:rsidRPr="00835A4B">
        <w:rPr>
          <w:rFonts w:ascii="Verdana" w:hAnsi="Verdana"/>
          <w:sz w:val="18"/>
          <w:szCs w:val="18"/>
        </w:rPr>
        <w:t xml:space="preserve"> todos os custos necessários </w:t>
      </w:r>
      <w:proofErr w:type="gramStart"/>
      <w:r w:rsidRPr="00835A4B">
        <w:rPr>
          <w:rFonts w:ascii="Verdana" w:hAnsi="Verdana"/>
          <w:sz w:val="18"/>
          <w:szCs w:val="18"/>
        </w:rPr>
        <w:t>a</w:t>
      </w:r>
      <w:proofErr w:type="gramEnd"/>
      <w:r w:rsidRPr="00835A4B">
        <w:rPr>
          <w:rFonts w:ascii="Verdana" w:hAnsi="Verdana"/>
          <w:sz w:val="18"/>
          <w:szCs w:val="18"/>
        </w:rPr>
        <w:t xml:space="preserve"> realização dos serviços objeto deste </w:t>
      </w:r>
      <w:r w:rsidR="00AA6B5F" w:rsidRPr="00835A4B">
        <w:rPr>
          <w:rFonts w:ascii="Verdana" w:hAnsi="Verdana"/>
          <w:sz w:val="18"/>
          <w:szCs w:val="18"/>
        </w:rPr>
        <w:t>pregão, bem como todos os impostos, seguro</w:t>
      </w:r>
      <w:r w:rsidRPr="00835A4B">
        <w:rPr>
          <w:rFonts w:ascii="Verdana" w:hAnsi="Verdana"/>
          <w:sz w:val="18"/>
          <w:szCs w:val="18"/>
        </w:rPr>
        <w:t>, encargos trabalhistas, previdenciários, fiscais, comerciais, taxas, e quaisquer outras despesas que incidam ou venham a incidir sobre o objeto desta licitação.</w:t>
      </w:r>
    </w:p>
    <w:p w:rsidR="009B7865" w:rsidRDefault="009B7865" w:rsidP="009B7865">
      <w:pPr>
        <w:numPr>
          <w:ilvl w:val="1"/>
          <w:numId w:val="6"/>
        </w:numPr>
        <w:suppressAutoHyphens w:val="0"/>
        <w:spacing w:before="100" w:after="100"/>
        <w:jc w:val="both"/>
        <w:rPr>
          <w:rFonts w:ascii="Verdana" w:hAnsi="Verdana"/>
          <w:sz w:val="18"/>
          <w:szCs w:val="18"/>
        </w:rPr>
      </w:pPr>
      <w:r>
        <w:rPr>
          <w:rFonts w:ascii="Verdana" w:hAnsi="Verdana"/>
          <w:sz w:val="18"/>
          <w:szCs w:val="18"/>
        </w:rPr>
        <w:t>– Os licitantes devem respeitar os preços máximos estabelecidos nas normas de regência de contratações públicas federais, a exemplo do Decreto n.º 7983/2013, para participar da licitação.</w:t>
      </w:r>
    </w:p>
    <w:p w:rsidR="009B7865" w:rsidRPr="009B7865" w:rsidRDefault="009B7865" w:rsidP="009B7865">
      <w:pPr>
        <w:numPr>
          <w:ilvl w:val="2"/>
          <w:numId w:val="6"/>
        </w:numPr>
        <w:spacing w:before="60" w:after="60"/>
        <w:jc w:val="both"/>
        <w:rPr>
          <w:rFonts w:ascii="Verdana" w:hAnsi="Verdana"/>
          <w:color w:val="000000"/>
          <w:sz w:val="18"/>
          <w:szCs w:val="18"/>
        </w:rPr>
      </w:pPr>
      <w:r>
        <w:rPr>
          <w:rFonts w:ascii="Verdana" w:hAnsi="Verdana"/>
          <w:sz w:val="18"/>
          <w:szCs w:val="18"/>
        </w:rPr>
        <w:t xml:space="preserve">– </w:t>
      </w:r>
      <w:proofErr w:type="gramStart"/>
      <w:r>
        <w:rPr>
          <w:rFonts w:ascii="Verdana" w:hAnsi="Verdana"/>
          <w:sz w:val="18"/>
          <w:szCs w:val="18"/>
        </w:rPr>
        <w:t>O descumprimento das regras supras</w:t>
      </w:r>
      <w:proofErr w:type="gramEnd"/>
      <w:r>
        <w:rPr>
          <w:rFonts w:ascii="Verdana" w:hAnsi="Verdana"/>
          <w:sz w:val="18"/>
          <w:szCs w:val="18"/>
        </w:rPr>
        <w:t xml:space="preserve"> mencionadas pela Administração e por parte dos contratados, pode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w:t>
      </w:r>
      <w:r>
        <w:rPr>
          <w:rFonts w:ascii="Verdana" w:hAnsi="Verdana"/>
          <w:sz w:val="18"/>
          <w:szCs w:val="18"/>
        </w:rPr>
        <w:lastRenderedPageBreak/>
        <w:t>erário, caso verificada a ocorrência de superfaturamento por sobre preço na execução do contrato.</w:t>
      </w:r>
    </w:p>
    <w:p w:rsidR="00373E2C" w:rsidRPr="00835A4B" w:rsidRDefault="00373E2C" w:rsidP="009B7865">
      <w:pPr>
        <w:numPr>
          <w:ilvl w:val="1"/>
          <w:numId w:val="6"/>
        </w:numPr>
        <w:spacing w:before="60" w:after="60"/>
        <w:jc w:val="both"/>
        <w:rPr>
          <w:rFonts w:ascii="Verdana" w:hAnsi="Verdana"/>
          <w:color w:val="000000"/>
          <w:sz w:val="18"/>
          <w:szCs w:val="18"/>
        </w:rPr>
      </w:pPr>
      <w:r w:rsidRPr="00835A4B">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 devendo os objetos ser entregues sem ônus adicional.</w:t>
      </w:r>
    </w:p>
    <w:p w:rsidR="007C169A" w:rsidRPr="00111F5D" w:rsidRDefault="007C169A" w:rsidP="00111F5D">
      <w:pPr>
        <w:numPr>
          <w:ilvl w:val="1"/>
          <w:numId w:val="6"/>
        </w:numPr>
        <w:spacing w:before="60" w:after="60"/>
        <w:jc w:val="both"/>
        <w:rPr>
          <w:rFonts w:ascii="Verdana" w:hAnsi="Verdana"/>
          <w:sz w:val="18"/>
          <w:szCs w:val="18"/>
        </w:rPr>
      </w:pPr>
      <w:r w:rsidRPr="00111F5D">
        <w:rPr>
          <w:rFonts w:ascii="Verdana" w:hAnsi="Verdana"/>
          <w:sz w:val="18"/>
          <w:szCs w:val="18"/>
        </w:rPr>
        <w:t>- Até a abertura da sessão, a licitante poderá retirar ou substituir a proposta anteriormente encaminhada.</w:t>
      </w:r>
    </w:p>
    <w:p w:rsidR="007C169A" w:rsidRPr="00541FCA" w:rsidRDefault="007C169A" w:rsidP="00FD51F8">
      <w:pPr>
        <w:numPr>
          <w:ilvl w:val="1"/>
          <w:numId w:val="6"/>
        </w:numPr>
        <w:spacing w:before="60" w:after="60"/>
        <w:jc w:val="both"/>
        <w:rPr>
          <w:rFonts w:ascii="Verdana" w:hAnsi="Verdana"/>
          <w:sz w:val="18"/>
          <w:szCs w:val="18"/>
        </w:rPr>
      </w:pPr>
      <w:r w:rsidRPr="00541FCA">
        <w:rPr>
          <w:rFonts w:ascii="Verdana" w:hAnsi="Verdana"/>
          <w:color w:val="000000"/>
          <w:sz w:val="18"/>
          <w:szCs w:val="18"/>
        </w:rPr>
        <w:t>– A proposta será desclassificada, se não atender às exigências do presente Edital e seus Anexos, seja omissa ou apresente irregularidades, ou defeitos capazes de dificultar o julgamento.</w:t>
      </w:r>
    </w:p>
    <w:p w:rsidR="007C169A" w:rsidRPr="00AA6B5F" w:rsidRDefault="007C169A" w:rsidP="00FD51F8">
      <w:pPr>
        <w:numPr>
          <w:ilvl w:val="1"/>
          <w:numId w:val="6"/>
        </w:numPr>
        <w:spacing w:before="60" w:after="60"/>
        <w:jc w:val="both"/>
        <w:rPr>
          <w:rFonts w:ascii="Verdana" w:hAnsi="Verdana"/>
          <w:sz w:val="18"/>
          <w:szCs w:val="18"/>
        </w:rPr>
      </w:pPr>
      <w:r w:rsidRPr="00541FCA">
        <w:rPr>
          <w:rFonts w:ascii="Verdana" w:hAnsi="Verdana"/>
          <w:color w:val="000000"/>
          <w:sz w:val="18"/>
          <w:szCs w:val="18"/>
        </w:rPr>
        <w:t xml:space="preserve">- A apresentação da proposta implicará </w:t>
      </w:r>
      <w:r w:rsidR="00314BD1">
        <w:rPr>
          <w:rFonts w:ascii="Verdana" w:hAnsi="Verdana"/>
          <w:color w:val="000000"/>
          <w:sz w:val="18"/>
          <w:szCs w:val="18"/>
        </w:rPr>
        <w:t>no pleno conhecimento e</w:t>
      </w:r>
      <w:r w:rsidRPr="00541FCA">
        <w:rPr>
          <w:rFonts w:ascii="Verdana" w:hAnsi="Verdana"/>
          <w:color w:val="000000"/>
          <w:sz w:val="18"/>
          <w:szCs w:val="18"/>
        </w:rPr>
        <w:t xml:space="preserve"> aceitação, por parte da licitante, </w:t>
      </w:r>
      <w:r w:rsidR="00314BD1">
        <w:rPr>
          <w:rFonts w:ascii="Verdana" w:hAnsi="Verdana"/>
          <w:color w:val="000000"/>
          <w:sz w:val="18"/>
          <w:szCs w:val="18"/>
        </w:rPr>
        <w:t xml:space="preserve">de todas </w:t>
      </w:r>
      <w:r w:rsidRPr="00541FCA">
        <w:rPr>
          <w:rFonts w:ascii="Verdana" w:hAnsi="Verdana"/>
          <w:color w:val="000000"/>
          <w:sz w:val="18"/>
          <w:szCs w:val="18"/>
        </w:rPr>
        <w:t>as condições estabelecidas neste Edital e seus Anexos.</w:t>
      </w:r>
    </w:p>
    <w:p w:rsidR="00AA6B5F" w:rsidRPr="00541FCA" w:rsidRDefault="00AA6B5F" w:rsidP="00FD51F8">
      <w:pPr>
        <w:numPr>
          <w:ilvl w:val="1"/>
          <w:numId w:val="6"/>
        </w:numPr>
        <w:spacing w:before="60" w:after="60"/>
        <w:jc w:val="both"/>
        <w:rPr>
          <w:rFonts w:ascii="Verdana" w:hAnsi="Verdana"/>
          <w:sz w:val="18"/>
          <w:szCs w:val="18"/>
        </w:rPr>
      </w:pPr>
      <w:r>
        <w:rPr>
          <w:rFonts w:ascii="Verdana" w:hAnsi="Verdana"/>
          <w:sz w:val="18"/>
          <w:szCs w:val="18"/>
        </w:rPr>
        <w:t>–</w:t>
      </w:r>
      <w:r w:rsidRPr="00541FCA">
        <w:rPr>
          <w:rFonts w:ascii="Verdana" w:hAnsi="Verdana"/>
          <w:sz w:val="18"/>
          <w:szCs w:val="18"/>
        </w:rPr>
        <w:t xml:space="preserve"> </w:t>
      </w:r>
      <w:r>
        <w:rPr>
          <w:rFonts w:ascii="Verdana" w:hAnsi="Verdana"/>
          <w:sz w:val="18"/>
          <w:szCs w:val="18"/>
        </w:rPr>
        <w:t xml:space="preserve">O sistema disponibiliza </w:t>
      </w:r>
      <w:r w:rsidRPr="00541FCA">
        <w:rPr>
          <w:rFonts w:ascii="Verdana" w:hAnsi="Verdana"/>
          <w:sz w:val="18"/>
          <w:szCs w:val="18"/>
        </w:rPr>
        <w:t>uma ata</w:t>
      </w:r>
      <w:r>
        <w:rPr>
          <w:rFonts w:ascii="Verdana" w:hAnsi="Verdana"/>
          <w:sz w:val="18"/>
          <w:szCs w:val="18"/>
        </w:rPr>
        <w:t>, que será</w:t>
      </w:r>
      <w:r w:rsidRPr="00541FCA">
        <w:rPr>
          <w:rFonts w:ascii="Verdana" w:hAnsi="Verdana"/>
          <w:sz w:val="18"/>
          <w:szCs w:val="18"/>
        </w:rPr>
        <w:t xml:space="preserve"> homologa</w:t>
      </w:r>
      <w:r>
        <w:rPr>
          <w:rFonts w:ascii="Verdana" w:hAnsi="Verdana"/>
          <w:sz w:val="18"/>
          <w:szCs w:val="18"/>
        </w:rPr>
        <w:t>da pela autoridade ordenadora da</w:t>
      </w:r>
      <w:r w:rsidRPr="00541FCA">
        <w:rPr>
          <w:rFonts w:ascii="Verdana" w:hAnsi="Verdana"/>
          <w:sz w:val="18"/>
          <w:szCs w:val="18"/>
        </w:rPr>
        <w:t xml:space="preserve"> despesa, que é um documento vinculativo obrigacional, onde constarão os preços propostos pelos licitantes vencedores do certame.</w:t>
      </w:r>
    </w:p>
    <w:p w:rsidR="006A5D5D" w:rsidRPr="00541FCA" w:rsidRDefault="006A5D5D" w:rsidP="00FD51F8">
      <w:pPr>
        <w:spacing w:before="60" w:after="60"/>
        <w:jc w:val="both"/>
        <w:rPr>
          <w:rFonts w:ascii="Verdana" w:hAnsi="Verdana"/>
          <w:sz w:val="18"/>
          <w:szCs w:val="18"/>
        </w:rPr>
      </w:pPr>
    </w:p>
    <w:p w:rsidR="00B66AB7" w:rsidRPr="00541FCA" w:rsidRDefault="00B66AB7" w:rsidP="00FD51F8">
      <w:pPr>
        <w:numPr>
          <w:ilvl w:val="0"/>
          <w:numId w:val="6"/>
        </w:numPr>
        <w:spacing w:before="60" w:after="60"/>
        <w:jc w:val="both"/>
        <w:rPr>
          <w:rFonts w:ascii="Verdana" w:hAnsi="Verdana"/>
          <w:b/>
          <w:sz w:val="18"/>
          <w:szCs w:val="18"/>
        </w:rPr>
      </w:pPr>
      <w:r w:rsidRPr="00541FCA">
        <w:rPr>
          <w:rFonts w:ascii="Verdana" w:hAnsi="Verdana"/>
          <w:b/>
          <w:sz w:val="18"/>
          <w:szCs w:val="18"/>
        </w:rPr>
        <w:t>- DO ENVIO ELETRÔNICO DA</w:t>
      </w:r>
      <w:r w:rsidR="00AB1F79" w:rsidRPr="00541FCA">
        <w:rPr>
          <w:rFonts w:ascii="Verdana" w:hAnsi="Verdana"/>
          <w:b/>
          <w:sz w:val="18"/>
          <w:szCs w:val="18"/>
        </w:rPr>
        <w:t xml:space="preserve"> PROPOSTA</w:t>
      </w:r>
      <w:r w:rsidRPr="00541FCA">
        <w:rPr>
          <w:rFonts w:ascii="Verdana" w:hAnsi="Verdana"/>
          <w:b/>
          <w:sz w:val="18"/>
          <w:szCs w:val="18"/>
        </w:rPr>
        <w:t xml:space="preserve"> DE PREÇOS E </w:t>
      </w:r>
      <w:r w:rsidR="00AB1F79" w:rsidRPr="00541FCA">
        <w:rPr>
          <w:rFonts w:ascii="Verdana" w:hAnsi="Verdana"/>
          <w:b/>
          <w:sz w:val="18"/>
          <w:szCs w:val="18"/>
        </w:rPr>
        <w:t>DECLARAÇÕES ANEXA</w:t>
      </w:r>
      <w:r w:rsidRPr="00541FCA">
        <w:rPr>
          <w:rFonts w:ascii="Verdana" w:hAnsi="Verdana"/>
          <w:b/>
          <w:sz w:val="18"/>
          <w:szCs w:val="18"/>
        </w:rPr>
        <w:t>S</w:t>
      </w:r>
    </w:p>
    <w:p w:rsidR="00B66AB7" w:rsidRPr="00CC4757" w:rsidRDefault="007C169A" w:rsidP="00FD51F8">
      <w:pPr>
        <w:pStyle w:val="Corpodetexto"/>
        <w:numPr>
          <w:ilvl w:val="1"/>
          <w:numId w:val="6"/>
        </w:numPr>
        <w:spacing w:before="60" w:after="60"/>
        <w:rPr>
          <w:rFonts w:ascii="Verdana" w:hAnsi="Verdana"/>
          <w:i/>
          <w:sz w:val="18"/>
          <w:szCs w:val="18"/>
          <w:u w:val="none"/>
        </w:rPr>
      </w:pPr>
      <w:r w:rsidRPr="00541FCA">
        <w:rPr>
          <w:rFonts w:ascii="Verdana" w:hAnsi="Verdana"/>
          <w:b w:val="0"/>
          <w:sz w:val="18"/>
          <w:szCs w:val="18"/>
          <w:u w:val="none"/>
        </w:rPr>
        <w:t xml:space="preserve">- A Proposta de Preços deverá ser elaborada e enviada exclusivamente por meio do sistema eletrônico, </w:t>
      </w:r>
      <w:r w:rsidRPr="00541FCA">
        <w:rPr>
          <w:rFonts w:ascii="Verdana" w:hAnsi="Verdana"/>
          <w:b w:val="0"/>
          <w:color w:val="000000"/>
          <w:sz w:val="18"/>
          <w:szCs w:val="18"/>
          <w:u w:val="none"/>
        </w:rPr>
        <w:t xml:space="preserve">a partir da data da liberação do presente edital no sítio </w:t>
      </w:r>
      <w:r w:rsidRPr="00541FCA">
        <w:rPr>
          <w:rFonts w:ascii="Verdana" w:hAnsi="Verdana"/>
          <w:b w:val="0"/>
          <w:color w:val="0000FF"/>
          <w:sz w:val="18"/>
          <w:szCs w:val="18"/>
          <w:u w:val="none"/>
        </w:rPr>
        <w:t xml:space="preserve">www.comprasnet.gov.br </w:t>
      </w:r>
      <w:r w:rsidRPr="00541FCA">
        <w:rPr>
          <w:rFonts w:ascii="Verdana" w:hAnsi="Verdana"/>
          <w:b w:val="0"/>
          <w:color w:val="000000"/>
          <w:sz w:val="18"/>
          <w:szCs w:val="18"/>
          <w:u w:val="none"/>
        </w:rPr>
        <w:t>até o horário limite</w:t>
      </w:r>
      <w:r w:rsidR="00CF5C30" w:rsidRPr="00541FCA">
        <w:rPr>
          <w:rFonts w:ascii="Verdana" w:hAnsi="Verdana"/>
          <w:b w:val="0"/>
          <w:color w:val="000000"/>
          <w:sz w:val="18"/>
          <w:szCs w:val="18"/>
          <w:u w:val="none"/>
        </w:rPr>
        <w:t xml:space="preserve"> de início da sessão pública (horário de Brasília)</w:t>
      </w:r>
      <w:r w:rsidR="00CF5C30" w:rsidRPr="00541FCA">
        <w:rPr>
          <w:rFonts w:ascii="Verdana" w:hAnsi="Verdana"/>
          <w:bCs/>
          <w:sz w:val="18"/>
          <w:szCs w:val="18"/>
          <w:u w:val="none"/>
        </w:rPr>
        <w:t xml:space="preserve"> </w:t>
      </w:r>
      <w:r w:rsidR="00CF5C30" w:rsidRPr="00541FCA">
        <w:rPr>
          <w:rFonts w:ascii="Verdana" w:hAnsi="Verdana"/>
          <w:b w:val="0"/>
          <w:bCs/>
          <w:sz w:val="18"/>
          <w:szCs w:val="18"/>
          <w:u w:val="none"/>
        </w:rPr>
        <w:t xml:space="preserve">do dia </w:t>
      </w:r>
      <w:r w:rsidR="00CF5C30" w:rsidRPr="00541FCA">
        <w:rPr>
          <w:rFonts w:ascii="Verdana" w:hAnsi="Verdana"/>
          <w:b w:val="0"/>
          <w:sz w:val="18"/>
          <w:szCs w:val="18"/>
          <w:u w:val="none"/>
        </w:rPr>
        <w:t>marcado para a abertura da sessão</w:t>
      </w:r>
      <w:r w:rsidRPr="00541FCA">
        <w:rPr>
          <w:rFonts w:ascii="Verdana" w:hAnsi="Verdana"/>
          <w:b w:val="0"/>
          <w:color w:val="000000"/>
          <w:sz w:val="18"/>
          <w:szCs w:val="18"/>
          <w:u w:val="none"/>
        </w:rPr>
        <w:t xml:space="preserve">, </w:t>
      </w:r>
      <w:r w:rsidRPr="00541FCA">
        <w:rPr>
          <w:rFonts w:ascii="Verdana" w:hAnsi="Verdana"/>
          <w:b w:val="0"/>
          <w:sz w:val="18"/>
          <w:szCs w:val="18"/>
          <w:u w:val="none"/>
        </w:rPr>
        <w:t>quando, então, encerrar-se-á automaticamente a fase de recebimento de propostas.</w:t>
      </w:r>
    </w:p>
    <w:p w:rsidR="00CC4757" w:rsidRPr="00541FCA" w:rsidRDefault="00CC4757" w:rsidP="00FD51F8">
      <w:pPr>
        <w:pStyle w:val="Corpodetexto"/>
        <w:spacing w:before="60" w:after="60"/>
        <w:ind w:left="792"/>
        <w:rPr>
          <w:rFonts w:ascii="Verdana" w:hAnsi="Verdana"/>
          <w:i/>
          <w:sz w:val="18"/>
          <w:szCs w:val="18"/>
          <w:u w:val="none"/>
        </w:rPr>
      </w:pPr>
    </w:p>
    <w:p w:rsidR="00B3281A" w:rsidRPr="00B16277" w:rsidRDefault="00350F74" w:rsidP="00FD51F8">
      <w:pPr>
        <w:pStyle w:val="Recuodecorpodetexto31"/>
        <w:numPr>
          <w:ilvl w:val="1"/>
          <w:numId w:val="6"/>
        </w:numPr>
        <w:spacing w:before="60" w:after="60"/>
        <w:rPr>
          <w:rFonts w:ascii="Verdana" w:hAnsi="Verdana"/>
          <w:sz w:val="18"/>
          <w:szCs w:val="18"/>
        </w:rPr>
      </w:pPr>
      <w:r>
        <w:rPr>
          <w:rFonts w:ascii="Verdana" w:hAnsi="Verdana"/>
          <w:sz w:val="18"/>
          <w:szCs w:val="18"/>
        </w:rPr>
        <w:t>– No campo “</w:t>
      </w:r>
      <w:r w:rsidRPr="008E28D3">
        <w:rPr>
          <w:rFonts w:ascii="Verdana" w:hAnsi="Verdana"/>
          <w:b/>
          <w:sz w:val="18"/>
          <w:szCs w:val="18"/>
          <w:u w:val="single"/>
        </w:rPr>
        <w:t>Descrição Detalhada do Objeto Ofertado</w:t>
      </w:r>
      <w:r>
        <w:rPr>
          <w:rFonts w:ascii="Verdana" w:hAnsi="Verdana"/>
          <w:sz w:val="18"/>
          <w:szCs w:val="18"/>
        </w:rPr>
        <w:t>” dever</w:t>
      </w:r>
      <w:r w:rsidR="00B3281A">
        <w:rPr>
          <w:rFonts w:ascii="Verdana" w:hAnsi="Verdana"/>
          <w:sz w:val="18"/>
          <w:szCs w:val="18"/>
        </w:rPr>
        <w:t xml:space="preserve">á o proponente obrigatoriamente, </w:t>
      </w:r>
      <w:proofErr w:type="gramStart"/>
      <w:r w:rsidR="00B3281A" w:rsidRPr="00B16277">
        <w:rPr>
          <w:rFonts w:ascii="Verdana" w:hAnsi="Verdana"/>
          <w:b/>
          <w:sz w:val="18"/>
          <w:szCs w:val="18"/>
        </w:rPr>
        <w:t>sob pena</w:t>
      </w:r>
      <w:proofErr w:type="gramEnd"/>
      <w:r w:rsidR="00B3281A" w:rsidRPr="00B16277">
        <w:rPr>
          <w:rFonts w:ascii="Verdana" w:hAnsi="Verdana"/>
          <w:b/>
          <w:sz w:val="18"/>
          <w:szCs w:val="18"/>
        </w:rPr>
        <w:t xml:space="preserve"> de desclassificação</w:t>
      </w:r>
      <w:r w:rsidR="00872433" w:rsidRPr="00B16277">
        <w:rPr>
          <w:rFonts w:ascii="Verdana" w:hAnsi="Verdana"/>
          <w:b/>
          <w:sz w:val="18"/>
          <w:szCs w:val="18"/>
        </w:rPr>
        <w:t xml:space="preserve"> da proposta</w:t>
      </w:r>
      <w:r w:rsidR="00B3281A" w:rsidRPr="00B16277">
        <w:rPr>
          <w:rFonts w:ascii="Verdana" w:hAnsi="Verdana"/>
          <w:sz w:val="18"/>
          <w:szCs w:val="18"/>
        </w:rPr>
        <w:t>:</w:t>
      </w:r>
    </w:p>
    <w:p w:rsidR="00350F74" w:rsidRDefault="00B3281A" w:rsidP="00FD51F8">
      <w:pPr>
        <w:pStyle w:val="Recuodecorpodetexto31"/>
        <w:numPr>
          <w:ilvl w:val="2"/>
          <w:numId w:val="6"/>
        </w:numPr>
        <w:spacing w:before="60" w:after="60"/>
        <w:rPr>
          <w:rFonts w:ascii="Verdana" w:hAnsi="Verdana"/>
          <w:sz w:val="18"/>
          <w:szCs w:val="18"/>
        </w:rPr>
      </w:pPr>
      <w:r>
        <w:rPr>
          <w:rFonts w:ascii="Verdana" w:hAnsi="Verdana"/>
          <w:sz w:val="18"/>
          <w:szCs w:val="18"/>
        </w:rPr>
        <w:t>- E</w:t>
      </w:r>
      <w:r w:rsidR="00350F74">
        <w:rPr>
          <w:rFonts w:ascii="Verdana" w:hAnsi="Verdana"/>
          <w:sz w:val="18"/>
          <w:szCs w:val="18"/>
        </w:rPr>
        <w:t xml:space="preserve">specificar ou discriminar </w:t>
      </w:r>
      <w:r w:rsidR="00872433">
        <w:rPr>
          <w:rFonts w:ascii="Verdana" w:hAnsi="Verdana"/>
          <w:sz w:val="18"/>
          <w:szCs w:val="18"/>
        </w:rPr>
        <w:t xml:space="preserve">detalhadamente </w:t>
      </w:r>
      <w:r w:rsidR="00350F74">
        <w:rPr>
          <w:rFonts w:ascii="Verdana" w:hAnsi="Verdana"/>
          <w:sz w:val="18"/>
          <w:szCs w:val="18"/>
        </w:rPr>
        <w:t xml:space="preserve">o </w:t>
      </w:r>
      <w:r w:rsidR="00672985">
        <w:rPr>
          <w:rFonts w:ascii="Verdana" w:hAnsi="Verdana"/>
          <w:sz w:val="18"/>
          <w:szCs w:val="18"/>
        </w:rPr>
        <w:t>objeto</w:t>
      </w:r>
      <w:r w:rsidR="00350F74">
        <w:rPr>
          <w:rFonts w:ascii="Verdana" w:hAnsi="Verdana"/>
          <w:sz w:val="18"/>
          <w:szCs w:val="18"/>
        </w:rPr>
        <w:t xml:space="preserve"> ofertado, bem como tudo o mais que </w:t>
      </w:r>
      <w:r w:rsidR="00350F74" w:rsidRPr="00086EB9">
        <w:rPr>
          <w:rFonts w:ascii="Verdana" w:hAnsi="Verdana"/>
          <w:b/>
          <w:sz w:val="18"/>
          <w:szCs w:val="18"/>
        </w:rPr>
        <w:t xml:space="preserve">permita </w:t>
      </w:r>
      <w:r w:rsidR="00350F74">
        <w:rPr>
          <w:rFonts w:ascii="Verdana" w:hAnsi="Verdana"/>
          <w:sz w:val="18"/>
          <w:szCs w:val="18"/>
        </w:rPr>
        <w:t>identificá-lo</w:t>
      </w:r>
      <w:r>
        <w:rPr>
          <w:rFonts w:ascii="Verdana" w:hAnsi="Verdana"/>
          <w:sz w:val="18"/>
          <w:szCs w:val="18"/>
        </w:rPr>
        <w:t>;</w:t>
      </w:r>
    </w:p>
    <w:p w:rsidR="00B3281A" w:rsidRPr="00B3281A" w:rsidRDefault="00B3281A" w:rsidP="00FD51F8">
      <w:pPr>
        <w:numPr>
          <w:ilvl w:val="2"/>
          <w:numId w:val="6"/>
        </w:numPr>
        <w:suppressAutoHyphens w:val="0"/>
        <w:spacing w:before="60" w:after="60"/>
        <w:jc w:val="both"/>
        <w:rPr>
          <w:rFonts w:ascii="Verdana" w:hAnsi="Verdana"/>
          <w:color w:val="000000"/>
          <w:sz w:val="18"/>
          <w:szCs w:val="18"/>
        </w:rPr>
      </w:pPr>
      <w:r>
        <w:rPr>
          <w:rFonts w:ascii="Verdana" w:hAnsi="Verdana"/>
          <w:color w:val="000000"/>
          <w:sz w:val="18"/>
          <w:szCs w:val="18"/>
        </w:rPr>
        <w:t xml:space="preserve">- </w:t>
      </w:r>
      <w:r w:rsidRPr="00B3281A">
        <w:rPr>
          <w:rFonts w:ascii="Verdana" w:hAnsi="Verdana"/>
          <w:color w:val="000000"/>
          <w:sz w:val="18"/>
          <w:szCs w:val="18"/>
        </w:rPr>
        <w:t>Indica</w:t>
      </w:r>
      <w:r w:rsidR="00872433">
        <w:rPr>
          <w:rFonts w:ascii="Verdana" w:hAnsi="Verdana"/>
          <w:color w:val="000000"/>
          <w:sz w:val="18"/>
          <w:szCs w:val="18"/>
        </w:rPr>
        <w:t>r</w:t>
      </w:r>
      <w:r w:rsidRPr="00B3281A">
        <w:rPr>
          <w:rFonts w:ascii="Verdana" w:hAnsi="Verdana"/>
          <w:color w:val="000000"/>
          <w:sz w:val="18"/>
          <w:szCs w:val="18"/>
        </w:rPr>
        <w:t xml:space="preserve"> a marca e fabricante</w:t>
      </w:r>
      <w:r w:rsidR="00872433">
        <w:rPr>
          <w:rFonts w:ascii="Verdana" w:hAnsi="Verdana"/>
          <w:color w:val="000000"/>
          <w:sz w:val="18"/>
          <w:szCs w:val="18"/>
        </w:rPr>
        <w:t>, bem como o modelo</w:t>
      </w:r>
      <w:r w:rsidRPr="00B3281A">
        <w:rPr>
          <w:rFonts w:ascii="Verdana" w:hAnsi="Verdana"/>
          <w:color w:val="000000"/>
          <w:sz w:val="18"/>
          <w:szCs w:val="18"/>
        </w:rPr>
        <w:t>;</w:t>
      </w:r>
    </w:p>
    <w:p w:rsidR="00B3281A" w:rsidRPr="00B3281A" w:rsidRDefault="00B3281A" w:rsidP="00FD51F8">
      <w:pPr>
        <w:numPr>
          <w:ilvl w:val="2"/>
          <w:numId w:val="6"/>
        </w:numPr>
        <w:suppressAutoHyphens w:val="0"/>
        <w:spacing w:before="60" w:after="60"/>
        <w:jc w:val="both"/>
        <w:rPr>
          <w:rFonts w:ascii="Verdana" w:hAnsi="Verdana"/>
          <w:color w:val="000000"/>
          <w:sz w:val="18"/>
          <w:szCs w:val="18"/>
        </w:rPr>
      </w:pPr>
      <w:r>
        <w:rPr>
          <w:rFonts w:ascii="Verdana" w:hAnsi="Verdana"/>
          <w:color w:val="000000"/>
          <w:sz w:val="18"/>
          <w:szCs w:val="18"/>
        </w:rPr>
        <w:t xml:space="preserve">- </w:t>
      </w:r>
      <w:r w:rsidRPr="00B3281A">
        <w:rPr>
          <w:rFonts w:ascii="Verdana" w:hAnsi="Verdana"/>
          <w:color w:val="000000"/>
          <w:sz w:val="18"/>
          <w:szCs w:val="18"/>
        </w:rPr>
        <w:t>Prazo de entrega, observado o limite máximo do Termo de Referência</w:t>
      </w:r>
      <w:r w:rsidR="00AE205F">
        <w:rPr>
          <w:rFonts w:ascii="Verdana" w:hAnsi="Verdana"/>
          <w:color w:val="000000"/>
          <w:sz w:val="18"/>
          <w:szCs w:val="18"/>
        </w:rPr>
        <w:t>, ou seja, de 90 (noventa) dias</w:t>
      </w:r>
      <w:r w:rsidRPr="00B3281A">
        <w:rPr>
          <w:rFonts w:ascii="Verdana" w:hAnsi="Verdana"/>
          <w:color w:val="000000"/>
          <w:sz w:val="18"/>
          <w:szCs w:val="18"/>
        </w:rPr>
        <w:t>;</w:t>
      </w:r>
    </w:p>
    <w:p w:rsidR="00B3281A" w:rsidRPr="00B3281A" w:rsidRDefault="00B3281A" w:rsidP="00FD51F8">
      <w:pPr>
        <w:numPr>
          <w:ilvl w:val="2"/>
          <w:numId w:val="6"/>
        </w:numPr>
        <w:suppressAutoHyphens w:val="0"/>
        <w:spacing w:before="60" w:after="60"/>
        <w:jc w:val="both"/>
        <w:rPr>
          <w:rFonts w:ascii="Verdana" w:hAnsi="Verdana"/>
          <w:color w:val="000000"/>
          <w:sz w:val="18"/>
          <w:szCs w:val="18"/>
        </w:rPr>
      </w:pPr>
      <w:r>
        <w:rPr>
          <w:rFonts w:ascii="Verdana" w:hAnsi="Verdana"/>
          <w:color w:val="000000"/>
          <w:sz w:val="18"/>
          <w:szCs w:val="18"/>
        </w:rPr>
        <w:t xml:space="preserve">- </w:t>
      </w:r>
      <w:r w:rsidRPr="00B3281A">
        <w:rPr>
          <w:rFonts w:ascii="Verdana" w:hAnsi="Verdana"/>
          <w:color w:val="000000"/>
          <w:sz w:val="18"/>
          <w:szCs w:val="18"/>
        </w:rPr>
        <w:t>Prazo de garantia do produto, observado o parâmetro mínimo do Termo de Referência</w:t>
      </w:r>
      <w:r w:rsidR="00AE205F">
        <w:rPr>
          <w:rFonts w:ascii="Verdana" w:hAnsi="Verdana"/>
          <w:color w:val="000000"/>
          <w:sz w:val="18"/>
          <w:szCs w:val="18"/>
        </w:rPr>
        <w:t>, ou seja, de 12 (doze) meses a contar da data da entrega devidamente instalada</w:t>
      </w:r>
      <w:r w:rsidRPr="00B3281A">
        <w:rPr>
          <w:rFonts w:ascii="Verdana" w:hAnsi="Verdana"/>
          <w:color w:val="000000"/>
          <w:sz w:val="18"/>
          <w:szCs w:val="18"/>
        </w:rPr>
        <w:t>;</w:t>
      </w:r>
    </w:p>
    <w:p w:rsidR="00872433" w:rsidRDefault="00B3281A" w:rsidP="00FD51F8">
      <w:pPr>
        <w:pStyle w:val="Recuodecorpodetexto31"/>
        <w:numPr>
          <w:ilvl w:val="2"/>
          <w:numId w:val="6"/>
        </w:numPr>
        <w:spacing w:before="60" w:after="60"/>
        <w:rPr>
          <w:rFonts w:ascii="Verdana" w:hAnsi="Verdana"/>
          <w:sz w:val="18"/>
          <w:szCs w:val="18"/>
        </w:rPr>
      </w:pPr>
      <w:r>
        <w:rPr>
          <w:rFonts w:ascii="Verdana" w:hAnsi="Verdana"/>
          <w:sz w:val="18"/>
          <w:szCs w:val="18"/>
        </w:rPr>
        <w:t xml:space="preserve">– </w:t>
      </w:r>
      <w:r w:rsidR="00F9141F">
        <w:rPr>
          <w:rFonts w:ascii="Verdana" w:hAnsi="Verdana"/>
          <w:sz w:val="18"/>
          <w:szCs w:val="18"/>
        </w:rPr>
        <w:t>E</w:t>
      </w:r>
      <w:r>
        <w:rPr>
          <w:rFonts w:ascii="Verdana" w:hAnsi="Verdana"/>
          <w:sz w:val="18"/>
          <w:szCs w:val="18"/>
        </w:rPr>
        <w:t>s</w:t>
      </w:r>
      <w:r w:rsidR="00F9141F">
        <w:rPr>
          <w:rFonts w:ascii="Verdana" w:hAnsi="Verdana"/>
          <w:sz w:val="18"/>
          <w:szCs w:val="18"/>
        </w:rPr>
        <w:t>s</w:t>
      </w:r>
      <w:r w:rsidR="00FD51F8">
        <w:rPr>
          <w:rFonts w:ascii="Verdana" w:hAnsi="Verdana"/>
          <w:sz w:val="18"/>
          <w:szCs w:val="18"/>
        </w:rPr>
        <w:t>e campo não poderá</w:t>
      </w:r>
      <w:r>
        <w:rPr>
          <w:rFonts w:ascii="Verdana" w:hAnsi="Verdana"/>
          <w:sz w:val="18"/>
          <w:szCs w:val="18"/>
        </w:rPr>
        <w:t xml:space="preserve"> conter termos como</w:t>
      </w:r>
      <w:r w:rsidR="00872433">
        <w:rPr>
          <w:rFonts w:ascii="Verdana" w:hAnsi="Verdana"/>
          <w:sz w:val="18"/>
          <w:szCs w:val="18"/>
        </w:rPr>
        <w:t>:</w:t>
      </w:r>
    </w:p>
    <w:p w:rsidR="00872433" w:rsidRDefault="00872433" w:rsidP="00FD51F8">
      <w:pPr>
        <w:pStyle w:val="Recuodecorpodetexto31"/>
        <w:numPr>
          <w:ilvl w:val="3"/>
          <w:numId w:val="6"/>
        </w:numPr>
        <w:spacing w:before="60" w:after="60"/>
        <w:rPr>
          <w:rFonts w:ascii="Verdana" w:hAnsi="Verdana"/>
          <w:sz w:val="18"/>
          <w:szCs w:val="18"/>
        </w:rPr>
      </w:pPr>
      <w:r>
        <w:rPr>
          <w:rFonts w:ascii="Verdana" w:hAnsi="Verdana"/>
          <w:sz w:val="18"/>
          <w:szCs w:val="18"/>
        </w:rPr>
        <w:t>-</w:t>
      </w:r>
      <w:r w:rsidR="00B3281A">
        <w:rPr>
          <w:rFonts w:ascii="Verdana" w:hAnsi="Verdana"/>
          <w:sz w:val="18"/>
          <w:szCs w:val="18"/>
        </w:rPr>
        <w:t xml:space="preserve"> “De acordo com o edital” ou </w:t>
      </w:r>
    </w:p>
    <w:p w:rsidR="00CC4757" w:rsidRDefault="00F9141F" w:rsidP="00FD51F8">
      <w:pPr>
        <w:pStyle w:val="Recuodecorpodetexto31"/>
        <w:numPr>
          <w:ilvl w:val="3"/>
          <w:numId w:val="6"/>
        </w:numPr>
        <w:spacing w:before="60" w:after="60"/>
        <w:rPr>
          <w:rFonts w:ascii="Verdana" w:hAnsi="Verdana"/>
          <w:sz w:val="18"/>
          <w:szCs w:val="18"/>
        </w:rPr>
      </w:pPr>
      <w:r>
        <w:rPr>
          <w:rFonts w:ascii="Verdana" w:hAnsi="Verdana"/>
          <w:sz w:val="18"/>
          <w:szCs w:val="18"/>
        </w:rPr>
        <w:t>–</w:t>
      </w:r>
      <w:r w:rsidR="00872433">
        <w:rPr>
          <w:rFonts w:ascii="Verdana" w:hAnsi="Verdana"/>
          <w:sz w:val="18"/>
          <w:szCs w:val="18"/>
        </w:rPr>
        <w:t xml:space="preserve"> </w:t>
      </w:r>
      <w:r>
        <w:rPr>
          <w:rFonts w:ascii="Verdana" w:hAnsi="Verdana"/>
          <w:sz w:val="18"/>
          <w:szCs w:val="18"/>
        </w:rPr>
        <w:t>Conter c</w:t>
      </w:r>
      <w:r w:rsidR="00872433">
        <w:rPr>
          <w:rFonts w:ascii="Verdana" w:hAnsi="Verdana"/>
          <w:sz w:val="18"/>
          <w:szCs w:val="18"/>
        </w:rPr>
        <w:t>ó</w:t>
      </w:r>
      <w:r w:rsidR="00B3281A">
        <w:rPr>
          <w:rFonts w:ascii="Verdana" w:hAnsi="Verdana"/>
          <w:sz w:val="18"/>
          <w:szCs w:val="18"/>
        </w:rPr>
        <w:t>pia da especificação do edital</w:t>
      </w:r>
      <w:r w:rsidR="00872433">
        <w:rPr>
          <w:rFonts w:ascii="Verdana" w:hAnsi="Verdana"/>
          <w:sz w:val="18"/>
          <w:szCs w:val="18"/>
        </w:rPr>
        <w:t>.</w:t>
      </w:r>
    </w:p>
    <w:p w:rsidR="00B16277" w:rsidRDefault="00B16277" w:rsidP="00B16277">
      <w:pPr>
        <w:spacing w:before="100" w:after="100"/>
        <w:ind w:left="360"/>
        <w:jc w:val="both"/>
        <w:rPr>
          <w:rFonts w:ascii="Verdana" w:hAnsi="Verdana"/>
          <w:color w:val="000000"/>
          <w:sz w:val="18"/>
          <w:szCs w:val="18"/>
        </w:rPr>
      </w:pPr>
    </w:p>
    <w:p w:rsidR="00B16277" w:rsidRDefault="00B16277" w:rsidP="00B16277">
      <w:pPr>
        <w:numPr>
          <w:ilvl w:val="0"/>
          <w:numId w:val="6"/>
        </w:numPr>
        <w:spacing w:before="100" w:after="100"/>
        <w:jc w:val="both"/>
        <w:rPr>
          <w:rFonts w:ascii="Verdana" w:hAnsi="Verdana"/>
          <w:color w:val="000000"/>
          <w:sz w:val="18"/>
          <w:szCs w:val="18"/>
        </w:rPr>
      </w:pPr>
      <w:r>
        <w:rPr>
          <w:rFonts w:ascii="Verdana" w:hAnsi="Verdana"/>
          <w:color w:val="000000"/>
          <w:sz w:val="18"/>
          <w:szCs w:val="18"/>
        </w:rPr>
        <w:t xml:space="preserve">- </w:t>
      </w:r>
      <w:r w:rsidRPr="00541FCA">
        <w:rPr>
          <w:rFonts w:ascii="Verdana" w:hAnsi="Verdana"/>
          <w:b/>
          <w:sz w:val="18"/>
          <w:szCs w:val="18"/>
        </w:rPr>
        <w:t>DECLARAÇÕES</w:t>
      </w:r>
    </w:p>
    <w:p w:rsidR="00B16277" w:rsidRDefault="00B16277" w:rsidP="00B16277">
      <w:pPr>
        <w:numPr>
          <w:ilvl w:val="1"/>
          <w:numId w:val="6"/>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As declarações discriminadas abaixo</w:t>
      </w:r>
      <w:r w:rsidRPr="00541FCA">
        <w:rPr>
          <w:rFonts w:ascii="Verdana" w:hAnsi="Verdana"/>
          <w:color w:val="000000"/>
          <w:sz w:val="18"/>
          <w:szCs w:val="18"/>
        </w:rPr>
        <w:t xml:space="preserve">, </w:t>
      </w:r>
      <w:r>
        <w:rPr>
          <w:rFonts w:ascii="Verdana" w:hAnsi="Verdana"/>
          <w:color w:val="000000"/>
          <w:sz w:val="18"/>
          <w:szCs w:val="18"/>
        </w:rPr>
        <w:t xml:space="preserve">deverão ser assinaladas </w:t>
      </w:r>
      <w:r w:rsidRPr="00541FCA">
        <w:rPr>
          <w:rFonts w:ascii="Verdana" w:hAnsi="Verdana"/>
          <w:color w:val="000000"/>
          <w:sz w:val="18"/>
          <w:szCs w:val="18"/>
        </w:rPr>
        <w:t xml:space="preserve">pela licitante, através do sistema eletrônico, ou seja, no momento da elaboração e do envio de sua proposta, </w:t>
      </w:r>
      <w:r>
        <w:rPr>
          <w:rFonts w:ascii="Verdana" w:hAnsi="Verdana"/>
          <w:color w:val="000000"/>
          <w:sz w:val="18"/>
          <w:szCs w:val="18"/>
        </w:rPr>
        <w:t>como condição para participação no Pregão;</w:t>
      </w:r>
    </w:p>
    <w:p w:rsidR="00B16277" w:rsidRPr="00541FCA" w:rsidRDefault="00B16277" w:rsidP="00B16277">
      <w:pPr>
        <w:numPr>
          <w:ilvl w:val="1"/>
          <w:numId w:val="6"/>
        </w:numPr>
        <w:spacing w:before="120" w:after="120"/>
        <w:jc w:val="both"/>
        <w:rPr>
          <w:rFonts w:ascii="Verdana" w:hAnsi="Verdana"/>
          <w:color w:val="000000"/>
          <w:sz w:val="18"/>
          <w:szCs w:val="18"/>
        </w:rPr>
      </w:pPr>
      <w:r>
        <w:rPr>
          <w:rFonts w:ascii="Verdana" w:hAnsi="Verdana"/>
          <w:color w:val="000000"/>
          <w:sz w:val="18"/>
          <w:szCs w:val="18"/>
        </w:rPr>
        <w:t xml:space="preserve">– O licitante assinalará “sim” ou “não” em campo próprio do sistema eletrônico, visando efetuar as declarações, as </w:t>
      </w:r>
      <w:r w:rsidRPr="00541FCA">
        <w:rPr>
          <w:rFonts w:ascii="Verdana" w:hAnsi="Verdana"/>
          <w:color w:val="000000"/>
          <w:sz w:val="18"/>
          <w:szCs w:val="18"/>
        </w:rPr>
        <w:t xml:space="preserve">quais serão somente visualizadas pelo pregoeiro ou sua equipe na fase de habilitação, </w:t>
      </w:r>
      <w:r>
        <w:rPr>
          <w:rFonts w:ascii="Verdana" w:hAnsi="Verdana"/>
          <w:color w:val="000000"/>
          <w:sz w:val="18"/>
          <w:szCs w:val="18"/>
        </w:rPr>
        <w:t>relativo às seguintes declarações</w:t>
      </w:r>
      <w:r w:rsidRPr="00541FCA">
        <w:rPr>
          <w:rFonts w:ascii="Verdana" w:hAnsi="Verdana"/>
          <w:color w:val="000000"/>
          <w:sz w:val="18"/>
          <w:szCs w:val="18"/>
        </w:rPr>
        <w:t>:</w:t>
      </w:r>
    </w:p>
    <w:p w:rsidR="00B16277" w:rsidRPr="00210B32" w:rsidRDefault="00B16277" w:rsidP="00B16277">
      <w:pPr>
        <w:numPr>
          <w:ilvl w:val="2"/>
          <w:numId w:val="6"/>
        </w:numPr>
        <w:tabs>
          <w:tab w:val="left" w:pos="1440"/>
        </w:tabs>
        <w:suppressAutoHyphens w:val="0"/>
        <w:autoSpaceDE w:val="0"/>
        <w:snapToGrid w:val="0"/>
        <w:spacing w:before="120" w:after="120" w:line="276" w:lineRule="auto"/>
        <w:jc w:val="both"/>
        <w:rPr>
          <w:rFonts w:ascii="Verdana" w:hAnsi="Verdana"/>
          <w:bCs/>
          <w:color w:val="000000"/>
          <w:sz w:val="18"/>
          <w:szCs w:val="18"/>
        </w:rPr>
      </w:pPr>
      <w:r>
        <w:rPr>
          <w:rFonts w:ascii="Verdana" w:hAnsi="Verdana"/>
          <w:color w:val="000000"/>
          <w:sz w:val="18"/>
          <w:szCs w:val="18"/>
        </w:rPr>
        <w:t>–</w:t>
      </w:r>
      <w:r w:rsidRPr="00210B32">
        <w:rPr>
          <w:rFonts w:ascii="Verdana" w:hAnsi="Verdana"/>
          <w:color w:val="000000"/>
          <w:sz w:val="18"/>
          <w:szCs w:val="18"/>
        </w:rPr>
        <w:t xml:space="preserve"> </w:t>
      </w:r>
      <w:r w:rsidRPr="00210B32">
        <w:rPr>
          <w:rFonts w:ascii="Verdana" w:hAnsi="Verdana"/>
          <w:b/>
          <w:color w:val="000000"/>
          <w:sz w:val="18"/>
          <w:szCs w:val="18"/>
        </w:rPr>
        <w:t>Declaração de que está ciente e concorda com as condições contidas no Edital</w:t>
      </w:r>
      <w:r w:rsidRPr="00210B32">
        <w:rPr>
          <w:rFonts w:ascii="Verdana" w:hAnsi="Verdana"/>
          <w:color w:val="000000"/>
          <w:sz w:val="18"/>
          <w:szCs w:val="18"/>
        </w:rPr>
        <w:t xml:space="preserve"> e seus anexos, bem como de que cumpre plenamente os requisitos de habilitação definidos no Edital;</w:t>
      </w:r>
    </w:p>
    <w:p w:rsidR="00B16277" w:rsidRPr="00541FCA" w:rsidRDefault="00B16277" w:rsidP="00B16277">
      <w:pPr>
        <w:numPr>
          <w:ilvl w:val="2"/>
          <w:numId w:val="6"/>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 xml:space="preserve"> para sua inabilitação no certame</w:t>
      </w:r>
      <w:r w:rsidRPr="00541FCA">
        <w:rPr>
          <w:rFonts w:ascii="Verdana" w:hAnsi="Verdana"/>
          <w:color w:val="000000"/>
          <w:sz w:val="18"/>
          <w:szCs w:val="18"/>
        </w:rPr>
        <w:t xml:space="preserve">, </w:t>
      </w:r>
      <w:r>
        <w:rPr>
          <w:rFonts w:ascii="Verdana" w:hAnsi="Verdana"/>
          <w:color w:val="000000"/>
          <w:sz w:val="18"/>
          <w:szCs w:val="18"/>
        </w:rPr>
        <w:t xml:space="preserve">ciente da obrigatoriedade de declarar ocorrências posteriores, </w:t>
      </w:r>
      <w:r w:rsidRPr="00541FCA">
        <w:rPr>
          <w:rFonts w:ascii="Verdana" w:hAnsi="Verdana"/>
          <w:color w:val="000000"/>
          <w:sz w:val="18"/>
          <w:szCs w:val="18"/>
        </w:rPr>
        <w:t>conforme regulamentação constante da IN/MARE nº 05/95, com alterações da IN/MARE nº 09/96;</w:t>
      </w:r>
    </w:p>
    <w:p w:rsidR="00B16277" w:rsidRPr="00E359F1" w:rsidRDefault="00B16277" w:rsidP="00B16277">
      <w:pPr>
        <w:widowControl w:val="0"/>
        <w:numPr>
          <w:ilvl w:val="2"/>
          <w:numId w:val="6"/>
        </w:numPr>
        <w:spacing w:before="120" w:after="120"/>
        <w:jc w:val="both"/>
        <w:rPr>
          <w:rFonts w:ascii="Verdana" w:hAnsi="Verdana"/>
          <w:color w:val="000000"/>
          <w:sz w:val="18"/>
          <w:szCs w:val="18"/>
        </w:rPr>
      </w:pPr>
      <w:r w:rsidRPr="00541FCA">
        <w:rPr>
          <w:rFonts w:ascii="Verdana" w:hAnsi="Verdana"/>
          <w:color w:val="000000"/>
          <w:sz w:val="18"/>
          <w:szCs w:val="18"/>
        </w:rPr>
        <w:lastRenderedPageBreak/>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mão-de-obra direta ou indireta de </w:t>
      </w:r>
      <w:r w:rsidRPr="00541FCA">
        <w:rPr>
          <w:rFonts w:ascii="Verdana" w:hAnsi="Verdana"/>
          <w:b/>
          <w:color w:val="000000"/>
          <w:sz w:val="18"/>
          <w:szCs w:val="18"/>
        </w:rPr>
        <w:t>menores de idade</w:t>
      </w:r>
      <w:r w:rsidRPr="00541FCA">
        <w:rPr>
          <w:rFonts w:ascii="Verdana" w:hAnsi="Verdana"/>
          <w:color w:val="000000"/>
          <w:sz w:val="18"/>
          <w:szCs w:val="18"/>
        </w:rPr>
        <w:t>, conforme L</w:t>
      </w:r>
      <w:r w:rsidRPr="00E359F1">
        <w:rPr>
          <w:rFonts w:ascii="Verdana" w:hAnsi="Verdana"/>
          <w:color w:val="000000"/>
          <w:sz w:val="18"/>
          <w:szCs w:val="18"/>
        </w:rPr>
        <w:t xml:space="preserve">ei nº </w:t>
      </w:r>
      <w:r w:rsidRPr="00E359F1">
        <w:rPr>
          <w:rFonts w:ascii="Verdana" w:hAnsi="Verdana"/>
          <w:sz w:val="18"/>
          <w:szCs w:val="18"/>
        </w:rPr>
        <w:t>9.854, de 27 de outubro de 1999;</w:t>
      </w:r>
    </w:p>
    <w:p w:rsidR="00B16277" w:rsidRPr="00E359F1" w:rsidRDefault="00B16277" w:rsidP="00B16277">
      <w:pPr>
        <w:pStyle w:val="Recuodecorpodetexto31"/>
        <w:numPr>
          <w:ilvl w:val="2"/>
          <w:numId w:val="6"/>
        </w:numPr>
        <w:spacing w:before="120" w:after="120"/>
        <w:rPr>
          <w:rFonts w:ascii="Verdana" w:hAnsi="Verdana"/>
          <w:b/>
          <w:sz w:val="18"/>
          <w:szCs w:val="18"/>
        </w:rPr>
      </w:pPr>
      <w:r w:rsidRPr="00E359F1">
        <w:rPr>
          <w:rFonts w:ascii="Verdana" w:hAnsi="Verdana"/>
          <w:b/>
          <w:sz w:val="18"/>
          <w:szCs w:val="18"/>
        </w:rPr>
        <w:t xml:space="preserve">- Declaração de Elaboração Independente de Proposta </w:t>
      </w:r>
      <w:r w:rsidRPr="00E359F1">
        <w:rPr>
          <w:rFonts w:ascii="Verdana" w:hAnsi="Verdana"/>
          <w:sz w:val="18"/>
          <w:szCs w:val="18"/>
        </w:rPr>
        <w:t>conforme determinado pela Instrução Normativa n.º 02 de 16 de setembro de 2009, emitida pela Secretaria de Logística e</w:t>
      </w:r>
      <w:r w:rsidRPr="00E359F1">
        <w:rPr>
          <w:rFonts w:ascii="Verdana" w:hAnsi="Verdana"/>
          <w:b/>
          <w:sz w:val="18"/>
          <w:szCs w:val="18"/>
        </w:rPr>
        <w:t xml:space="preserve"> </w:t>
      </w:r>
      <w:r w:rsidRPr="00E359F1">
        <w:rPr>
          <w:rFonts w:ascii="Verdana" w:hAnsi="Verdana"/>
          <w:sz w:val="18"/>
          <w:szCs w:val="18"/>
        </w:rPr>
        <w:t xml:space="preserve">Tecnologia da Informação – SLTI do Ministério do Planejamento, Orçamento e Gestão – </w:t>
      </w:r>
      <w:proofErr w:type="gramStart"/>
      <w:r w:rsidRPr="00E359F1">
        <w:rPr>
          <w:rFonts w:ascii="Verdana" w:hAnsi="Verdana"/>
          <w:sz w:val="18"/>
          <w:szCs w:val="18"/>
        </w:rPr>
        <w:t>MPOG</w:t>
      </w:r>
      <w:proofErr w:type="gramEnd"/>
    </w:p>
    <w:p w:rsidR="00B16277" w:rsidRDefault="00B16277" w:rsidP="00B16277">
      <w:pPr>
        <w:pStyle w:val="Recuodecorpodetexto31"/>
        <w:numPr>
          <w:ilvl w:val="2"/>
          <w:numId w:val="6"/>
        </w:numPr>
        <w:spacing w:before="120" w:after="120"/>
        <w:rPr>
          <w:rFonts w:ascii="Verdana" w:hAnsi="Verdana"/>
          <w:sz w:val="18"/>
          <w:szCs w:val="18"/>
        </w:rPr>
      </w:pPr>
      <w:r>
        <w:rPr>
          <w:rFonts w:ascii="Verdana" w:hAnsi="Verdana"/>
          <w:sz w:val="18"/>
          <w:szCs w:val="18"/>
        </w:rPr>
        <w:t xml:space="preserve">– A licitante </w:t>
      </w:r>
      <w:r w:rsidRPr="00084BD7">
        <w:rPr>
          <w:rFonts w:ascii="Verdana" w:hAnsi="Verdana"/>
          <w:b/>
          <w:sz w:val="18"/>
          <w:szCs w:val="18"/>
        </w:rPr>
        <w:t>deverá declarar ainda</w:t>
      </w:r>
      <w:r w:rsidRPr="00541FCA">
        <w:rPr>
          <w:rFonts w:ascii="Verdana" w:hAnsi="Verdana"/>
          <w:sz w:val="18"/>
          <w:szCs w:val="18"/>
        </w:rPr>
        <w:t xml:space="preserve">, através do sistema eletrônico, no ato de envio de sua proposta, que </w:t>
      </w:r>
      <w:r w:rsidRPr="006D3301">
        <w:rPr>
          <w:rFonts w:ascii="Verdana" w:hAnsi="Verdana"/>
          <w:b/>
          <w:sz w:val="18"/>
          <w:szCs w:val="18"/>
        </w:rPr>
        <w:t>atende aos requisitos do artigo 3º da Lei Complementar n.º 123/2006</w:t>
      </w:r>
      <w:r w:rsidRPr="00541FCA">
        <w:rPr>
          <w:rFonts w:ascii="Verdana" w:hAnsi="Verdana"/>
          <w:sz w:val="18"/>
          <w:szCs w:val="18"/>
        </w:rPr>
        <w:t xml:space="preserve"> (Micro Empresa</w:t>
      </w:r>
      <w:r w:rsidR="00945F88">
        <w:rPr>
          <w:rFonts w:ascii="Verdana" w:hAnsi="Verdana"/>
          <w:sz w:val="18"/>
          <w:szCs w:val="18"/>
        </w:rPr>
        <w:t xml:space="preserve"> </w:t>
      </w:r>
      <w:r w:rsidRPr="00541FCA">
        <w:rPr>
          <w:rFonts w:ascii="Verdana" w:hAnsi="Verdana"/>
          <w:sz w:val="18"/>
          <w:szCs w:val="18"/>
        </w:rPr>
        <w:t>ME</w:t>
      </w:r>
      <w:r>
        <w:rPr>
          <w:rFonts w:ascii="Verdana" w:hAnsi="Verdana"/>
          <w:sz w:val="18"/>
          <w:szCs w:val="18"/>
        </w:rPr>
        <w:t xml:space="preserve"> ou </w:t>
      </w:r>
      <w:r w:rsidRPr="00541FCA">
        <w:rPr>
          <w:rFonts w:ascii="Verdana" w:hAnsi="Verdana"/>
          <w:sz w:val="18"/>
          <w:szCs w:val="18"/>
        </w:rPr>
        <w:t>Empresa de Pequeno Porte-EPP), em campo próprio do Sistema, para fazer jus aos benef</w:t>
      </w:r>
      <w:r>
        <w:rPr>
          <w:rFonts w:ascii="Verdana" w:hAnsi="Verdana"/>
          <w:sz w:val="18"/>
          <w:szCs w:val="18"/>
        </w:rPr>
        <w:t>ícios previstos na referida Lei;</w:t>
      </w:r>
    </w:p>
    <w:p w:rsidR="00B16277" w:rsidRPr="003B600B" w:rsidRDefault="00B16277" w:rsidP="00B16277">
      <w:pPr>
        <w:numPr>
          <w:ilvl w:val="3"/>
          <w:numId w:val="6"/>
        </w:numPr>
        <w:suppressAutoHyphens w:val="0"/>
        <w:spacing w:before="120" w:after="120" w:line="276" w:lineRule="auto"/>
        <w:jc w:val="both"/>
        <w:rPr>
          <w:rFonts w:ascii="Verdana" w:hAnsi="Verdana"/>
          <w:bCs/>
          <w:color w:val="000000"/>
          <w:sz w:val="18"/>
          <w:szCs w:val="18"/>
        </w:rPr>
      </w:pPr>
      <w:r w:rsidRPr="003B600B">
        <w:rPr>
          <w:rFonts w:ascii="Verdana" w:hAnsi="Verdana"/>
          <w:sz w:val="18"/>
          <w:szCs w:val="18"/>
        </w:rPr>
        <w:t>- a assinalação do campo “não”</w:t>
      </w:r>
      <w:r>
        <w:rPr>
          <w:rFonts w:ascii="Verdana" w:hAnsi="Verdana"/>
          <w:sz w:val="18"/>
          <w:szCs w:val="18"/>
        </w:rPr>
        <w:t>,</w:t>
      </w:r>
      <w:r w:rsidRPr="003B600B">
        <w:rPr>
          <w:rFonts w:ascii="Verdana" w:hAnsi="Verdana"/>
          <w:sz w:val="18"/>
          <w:szCs w:val="18"/>
        </w:rPr>
        <w:t xml:space="preserve"> apenas produzirá o efeito de o licitante não ter direito ao tratamento favorecido previsto na Lei Complementar nº 123 de 2006, mesmo que microempresa ou empresa de pequeno porte;</w:t>
      </w:r>
    </w:p>
    <w:p w:rsidR="00AB1F79" w:rsidRDefault="00B16277" w:rsidP="00B16277">
      <w:pPr>
        <w:pStyle w:val="Recuodecorpodetexto31"/>
        <w:numPr>
          <w:ilvl w:val="1"/>
          <w:numId w:val="6"/>
        </w:numPr>
        <w:spacing w:before="60" w:after="60"/>
        <w:rPr>
          <w:rFonts w:ascii="Verdana" w:hAnsi="Verdana"/>
          <w:sz w:val="18"/>
          <w:szCs w:val="18"/>
        </w:rPr>
      </w:pPr>
      <w:r w:rsidRPr="006D3301">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sidRPr="00084BD7">
        <w:rPr>
          <w:rFonts w:ascii="Verdana" w:hAnsi="Verdana"/>
          <w:sz w:val="18"/>
          <w:szCs w:val="18"/>
        </w:rPr>
        <w:t xml:space="preserve">licitante </w:t>
      </w:r>
      <w:r w:rsidRPr="006D3301">
        <w:rPr>
          <w:rFonts w:ascii="Verdana" w:hAnsi="Verdana"/>
          <w:sz w:val="18"/>
          <w:szCs w:val="18"/>
        </w:rPr>
        <w:t>às</w:t>
      </w:r>
      <w:r>
        <w:rPr>
          <w:rFonts w:ascii="Verdana" w:hAnsi="Verdana"/>
          <w:sz w:val="18"/>
          <w:szCs w:val="18"/>
        </w:rPr>
        <w:t xml:space="preserve"> sanções previstas na legislação.</w:t>
      </w:r>
    </w:p>
    <w:p w:rsidR="00B66AB7" w:rsidRPr="00541FCA" w:rsidRDefault="00B66AB7" w:rsidP="00FD51F8">
      <w:pPr>
        <w:pStyle w:val="Recuodecorpodetexto31"/>
        <w:spacing w:before="60" w:after="60"/>
        <w:ind w:firstLine="0"/>
        <w:rPr>
          <w:rFonts w:ascii="Verdana" w:hAnsi="Verdana"/>
          <w:sz w:val="18"/>
          <w:szCs w:val="18"/>
        </w:rPr>
      </w:pPr>
    </w:p>
    <w:p w:rsidR="00B66AB7" w:rsidRPr="00541FCA" w:rsidRDefault="00B66AB7" w:rsidP="00FD51F8">
      <w:pPr>
        <w:pStyle w:val="Ttulo5"/>
        <w:numPr>
          <w:ilvl w:val="0"/>
          <w:numId w:val="6"/>
        </w:numPr>
        <w:spacing w:before="60" w:after="60"/>
        <w:jc w:val="both"/>
        <w:rPr>
          <w:rFonts w:ascii="Verdana" w:hAnsi="Verdana"/>
          <w:b/>
          <w:sz w:val="18"/>
          <w:szCs w:val="18"/>
        </w:rPr>
      </w:pPr>
      <w:r w:rsidRPr="00541FCA">
        <w:rPr>
          <w:rFonts w:ascii="Verdana" w:hAnsi="Verdana"/>
          <w:b/>
          <w:sz w:val="18"/>
          <w:szCs w:val="18"/>
        </w:rPr>
        <w:t>- DA ABERTURA E DIVULGAÇÃO DAS PROPOSTAS</w:t>
      </w:r>
    </w:p>
    <w:p w:rsidR="00B66AB7" w:rsidRPr="00BB34B8" w:rsidRDefault="00143E7C" w:rsidP="00FD51F8">
      <w:pPr>
        <w:pStyle w:val="Recuodecorpodetexto21"/>
        <w:numPr>
          <w:ilvl w:val="1"/>
          <w:numId w:val="6"/>
        </w:numPr>
        <w:spacing w:before="60" w:after="60"/>
        <w:rPr>
          <w:rFonts w:ascii="Verdana" w:hAnsi="Verdana"/>
          <w:sz w:val="18"/>
          <w:szCs w:val="18"/>
        </w:rPr>
      </w:pPr>
      <w:r w:rsidRPr="00541FCA">
        <w:rPr>
          <w:rFonts w:ascii="Verdana" w:hAnsi="Verdana"/>
          <w:sz w:val="18"/>
          <w:szCs w:val="18"/>
        </w:rPr>
        <w:t>-</w:t>
      </w:r>
      <w:r w:rsidR="008E79D9" w:rsidRPr="00541FCA">
        <w:rPr>
          <w:rFonts w:ascii="Verdana" w:hAnsi="Verdana"/>
          <w:sz w:val="18"/>
          <w:szCs w:val="18"/>
        </w:rPr>
        <w:t xml:space="preserve"> </w:t>
      </w:r>
      <w:r w:rsidR="00B66AB7" w:rsidRPr="00541FCA">
        <w:rPr>
          <w:rFonts w:ascii="Verdana" w:hAnsi="Verdana"/>
          <w:sz w:val="18"/>
          <w:szCs w:val="18"/>
        </w:rPr>
        <w:t xml:space="preserve">Em conformidade com o preâmbulo deste edital, </w:t>
      </w:r>
      <w:r w:rsidR="006B5FA4" w:rsidRPr="00541FCA">
        <w:rPr>
          <w:rFonts w:ascii="Verdana" w:hAnsi="Verdana"/>
          <w:sz w:val="18"/>
          <w:szCs w:val="18"/>
        </w:rPr>
        <w:t xml:space="preserve">no local, data e horário indicado, </w:t>
      </w:r>
      <w:r w:rsidR="00B66AB7" w:rsidRPr="00541FCA">
        <w:rPr>
          <w:rFonts w:ascii="Verdana" w:hAnsi="Verdana"/>
          <w:sz w:val="18"/>
          <w:szCs w:val="18"/>
        </w:rPr>
        <w:t xml:space="preserve">terá início </w:t>
      </w:r>
      <w:proofErr w:type="gramStart"/>
      <w:r w:rsidR="00B66AB7" w:rsidRPr="00541FCA">
        <w:rPr>
          <w:rFonts w:ascii="Verdana" w:hAnsi="Verdana"/>
          <w:sz w:val="18"/>
          <w:szCs w:val="18"/>
        </w:rPr>
        <w:t>a</w:t>
      </w:r>
      <w:proofErr w:type="gramEnd"/>
      <w:r w:rsidR="00B66AB7" w:rsidRPr="00541FCA">
        <w:rPr>
          <w:rFonts w:ascii="Verdana" w:hAnsi="Verdana"/>
          <w:sz w:val="18"/>
          <w:szCs w:val="18"/>
        </w:rPr>
        <w:t xml:space="preserve"> sessão pública deste Pregão Eletrônico, com a divulgação das Propostas de Preços previam</w:t>
      </w:r>
      <w:r w:rsidR="00B66AB7" w:rsidRPr="00BB34B8">
        <w:rPr>
          <w:rFonts w:ascii="Verdana" w:hAnsi="Verdana"/>
          <w:sz w:val="18"/>
          <w:szCs w:val="18"/>
        </w:rPr>
        <w:t xml:space="preserve">ente recebidas e o </w:t>
      </w:r>
      <w:r w:rsidR="00B66AB7" w:rsidRPr="00BB34B8">
        <w:rPr>
          <w:rFonts w:ascii="Verdana" w:hAnsi="Verdana"/>
          <w:sz w:val="18"/>
          <w:szCs w:val="18"/>
          <w:u w:val="single"/>
        </w:rPr>
        <w:t>início da etapa de lances</w:t>
      </w:r>
      <w:r w:rsidR="0063047E" w:rsidRPr="00BB34B8">
        <w:rPr>
          <w:rFonts w:ascii="Verdana" w:hAnsi="Verdana"/>
          <w:sz w:val="18"/>
          <w:szCs w:val="18"/>
        </w:rPr>
        <w:t>.</w:t>
      </w:r>
    </w:p>
    <w:p w:rsidR="00C75BD7" w:rsidRPr="00BB34B8" w:rsidRDefault="00C75BD7" w:rsidP="00FD51F8">
      <w:pPr>
        <w:pStyle w:val="Recuodecorpodetexto21"/>
        <w:numPr>
          <w:ilvl w:val="1"/>
          <w:numId w:val="6"/>
        </w:numPr>
        <w:spacing w:before="60" w:after="60"/>
        <w:rPr>
          <w:rFonts w:ascii="Verdana" w:hAnsi="Verdana"/>
          <w:sz w:val="18"/>
          <w:szCs w:val="18"/>
        </w:rPr>
      </w:pPr>
      <w:r>
        <w:rPr>
          <w:rFonts w:ascii="Verdana" w:hAnsi="Verdana"/>
          <w:sz w:val="18"/>
          <w:szCs w:val="18"/>
        </w:rPr>
        <w:t>– Até a abertura da sessão, a licitante poderá retirar ou substituir a proposta anteriormente apresentada (§ 4º do Art. 21 do Decreto 5.450/05).</w:t>
      </w:r>
    </w:p>
    <w:p w:rsidR="00BB34B8" w:rsidRDefault="00BB34B8" w:rsidP="00FD51F8">
      <w:pPr>
        <w:numPr>
          <w:ilvl w:val="1"/>
          <w:numId w:val="6"/>
        </w:numPr>
        <w:tabs>
          <w:tab w:val="num" w:pos="1134"/>
          <w:tab w:val="num" w:pos="1800"/>
        </w:tabs>
        <w:suppressAutoHyphens w:val="0"/>
        <w:spacing w:before="60" w:after="60"/>
        <w:jc w:val="both"/>
        <w:rPr>
          <w:rFonts w:ascii="Verdana" w:hAnsi="Verdana"/>
          <w:sz w:val="18"/>
          <w:szCs w:val="18"/>
        </w:rPr>
      </w:pPr>
      <w:r w:rsidRPr="00BB34B8">
        <w:rPr>
          <w:rFonts w:ascii="Verdana" w:hAnsi="Verdana"/>
          <w:sz w:val="18"/>
          <w:szCs w:val="18"/>
        </w:rPr>
        <w:t xml:space="preserve">- O </w:t>
      </w:r>
      <w:r w:rsidRPr="0086770C">
        <w:rPr>
          <w:rFonts w:ascii="Verdana" w:hAnsi="Verdana"/>
          <w:sz w:val="18"/>
          <w:szCs w:val="18"/>
        </w:rPr>
        <w:t xml:space="preserve">Pregoeiro </w:t>
      </w:r>
      <w:r w:rsidRPr="00BB34B8">
        <w:rPr>
          <w:rFonts w:ascii="Verdana" w:hAnsi="Verdana"/>
          <w:sz w:val="18"/>
          <w:szCs w:val="18"/>
        </w:rPr>
        <w:t>verificará as propostas apresentadas e desclassificará, motivadamente, aquelas que não estejam em conformidade com os requisitos estabelecidos neste Edital.</w:t>
      </w:r>
    </w:p>
    <w:p w:rsidR="00BB34B8" w:rsidRPr="00BB34B8" w:rsidRDefault="0086770C" w:rsidP="00FD51F8">
      <w:pPr>
        <w:pStyle w:val="Recuodecorpodetexto21"/>
        <w:numPr>
          <w:ilvl w:val="1"/>
          <w:numId w:val="6"/>
        </w:numPr>
        <w:spacing w:before="60" w:after="60"/>
        <w:rPr>
          <w:rFonts w:ascii="Verdana" w:hAnsi="Verdana"/>
          <w:sz w:val="18"/>
          <w:szCs w:val="18"/>
        </w:rPr>
      </w:pPr>
      <w:r>
        <w:rPr>
          <w:rFonts w:ascii="Verdana" w:hAnsi="Verdana"/>
          <w:sz w:val="18"/>
          <w:szCs w:val="18"/>
        </w:rPr>
        <w:t xml:space="preserve">- </w:t>
      </w:r>
      <w:r w:rsidR="00BB34B8" w:rsidRPr="00BB34B8">
        <w:rPr>
          <w:rFonts w:ascii="Verdana" w:hAnsi="Verdana"/>
          <w:sz w:val="18"/>
          <w:szCs w:val="18"/>
        </w:rPr>
        <w:t xml:space="preserve">Somente as </w:t>
      </w:r>
      <w:r w:rsidR="00BB34B8" w:rsidRPr="0086770C">
        <w:rPr>
          <w:rFonts w:ascii="Verdana" w:hAnsi="Verdana"/>
          <w:sz w:val="18"/>
          <w:szCs w:val="18"/>
        </w:rPr>
        <w:t xml:space="preserve">licitantes </w:t>
      </w:r>
      <w:r w:rsidR="00BB34B8" w:rsidRPr="00BB34B8">
        <w:rPr>
          <w:rFonts w:ascii="Verdana" w:hAnsi="Verdana"/>
          <w:sz w:val="18"/>
          <w:szCs w:val="18"/>
        </w:rPr>
        <w:t>com propostas classificadas participarão da fase de lances.</w:t>
      </w:r>
    </w:p>
    <w:p w:rsidR="00BB34B8" w:rsidRDefault="00BB34B8" w:rsidP="00FD51F8">
      <w:pPr>
        <w:pStyle w:val="Recuodecorpodetexto21"/>
        <w:numPr>
          <w:ilvl w:val="1"/>
          <w:numId w:val="6"/>
        </w:numPr>
        <w:spacing w:before="60" w:after="60"/>
        <w:rPr>
          <w:rFonts w:ascii="Verdana" w:hAnsi="Verdana"/>
          <w:sz w:val="18"/>
          <w:szCs w:val="18"/>
        </w:rPr>
      </w:pPr>
      <w:r w:rsidRPr="00BB34B8">
        <w:rPr>
          <w:rFonts w:ascii="Verdana" w:hAnsi="Verdana"/>
          <w:sz w:val="18"/>
          <w:szCs w:val="18"/>
        </w:rPr>
        <w:t>-</w:t>
      </w:r>
      <w:r>
        <w:rPr>
          <w:rFonts w:ascii="Verdana" w:hAnsi="Verdana"/>
          <w:sz w:val="18"/>
          <w:szCs w:val="18"/>
        </w:rPr>
        <w:t xml:space="preserve"> </w:t>
      </w:r>
      <w:r w:rsidRPr="00BB34B8">
        <w:rPr>
          <w:rFonts w:ascii="Verdana" w:hAnsi="Verdana"/>
          <w:sz w:val="18"/>
          <w:szCs w:val="18"/>
        </w:rPr>
        <w:t xml:space="preserve">A comunicação entre o </w:t>
      </w:r>
      <w:r w:rsidRPr="0086770C">
        <w:rPr>
          <w:rFonts w:ascii="Verdana" w:hAnsi="Verdana"/>
          <w:sz w:val="18"/>
          <w:szCs w:val="18"/>
        </w:rPr>
        <w:t>Pregoeiro e as licitantes</w:t>
      </w:r>
      <w:r w:rsidRPr="00BB34B8">
        <w:rPr>
          <w:rFonts w:ascii="Verdana" w:hAnsi="Verdana"/>
          <w:sz w:val="18"/>
          <w:szCs w:val="18"/>
        </w:rPr>
        <w:t xml:space="preserve"> ocorrerá exclusivamente mediante troca de mensagens, em campo próprio do sistema eletrônico.</w:t>
      </w:r>
    </w:p>
    <w:p w:rsidR="0063047E" w:rsidRPr="00BB34B8" w:rsidRDefault="0063047E" w:rsidP="00FD51F8">
      <w:pPr>
        <w:pStyle w:val="Recuodecorpodetexto21"/>
        <w:spacing w:before="60" w:after="60"/>
        <w:ind w:left="0"/>
        <w:rPr>
          <w:rFonts w:ascii="Verdana" w:hAnsi="Verdana"/>
          <w:sz w:val="18"/>
          <w:szCs w:val="18"/>
        </w:rPr>
      </w:pPr>
    </w:p>
    <w:p w:rsidR="00B66AB7" w:rsidRPr="00541FCA" w:rsidRDefault="00B66AB7" w:rsidP="00FD51F8">
      <w:pPr>
        <w:numPr>
          <w:ilvl w:val="0"/>
          <w:numId w:val="6"/>
        </w:numPr>
        <w:spacing w:before="60" w:after="60"/>
        <w:jc w:val="both"/>
        <w:rPr>
          <w:rFonts w:ascii="Verdana" w:hAnsi="Verdana"/>
          <w:b/>
          <w:sz w:val="18"/>
          <w:szCs w:val="18"/>
        </w:rPr>
      </w:pPr>
      <w:r w:rsidRPr="00541FCA">
        <w:rPr>
          <w:rFonts w:ascii="Verdana" w:hAnsi="Verdana"/>
          <w:b/>
          <w:sz w:val="18"/>
          <w:szCs w:val="18"/>
        </w:rPr>
        <w:t>- DA FORMULAÇÃO DE LANCES</w:t>
      </w:r>
    </w:p>
    <w:p w:rsidR="00C87015" w:rsidRPr="00C87015" w:rsidRDefault="00B66AB7" w:rsidP="00FD51F8">
      <w:pPr>
        <w:numPr>
          <w:ilvl w:val="1"/>
          <w:numId w:val="6"/>
        </w:numPr>
        <w:tabs>
          <w:tab w:val="num" w:pos="1134"/>
          <w:tab w:val="num" w:pos="1800"/>
        </w:tabs>
        <w:suppressAutoHyphens w:val="0"/>
        <w:spacing w:before="60" w:after="60"/>
        <w:jc w:val="both"/>
        <w:rPr>
          <w:color w:val="000000"/>
        </w:rPr>
      </w:pPr>
      <w:r w:rsidRPr="00C87015">
        <w:rPr>
          <w:rFonts w:ascii="Verdana" w:hAnsi="Verdana"/>
          <w:sz w:val="18"/>
          <w:szCs w:val="18"/>
        </w:rPr>
        <w:t xml:space="preserve">- Iniciada a etapa competitiva, </w:t>
      </w:r>
      <w:r w:rsidR="00A06B6F" w:rsidRPr="00C87015">
        <w:rPr>
          <w:rFonts w:ascii="Verdana" w:hAnsi="Verdana"/>
          <w:sz w:val="18"/>
          <w:szCs w:val="18"/>
        </w:rPr>
        <w:t>a</w:t>
      </w:r>
      <w:r w:rsidRPr="00C87015">
        <w:rPr>
          <w:rFonts w:ascii="Verdana" w:hAnsi="Verdana"/>
          <w:sz w:val="18"/>
          <w:szCs w:val="18"/>
        </w:rPr>
        <w:t xml:space="preserve"> licitante poder</w:t>
      </w:r>
      <w:r w:rsidR="00A06B6F" w:rsidRPr="00C87015">
        <w:rPr>
          <w:rFonts w:ascii="Verdana" w:hAnsi="Verdana"/>
          <w:sz w:val="18"/>
          <w:szCs w:val="18"/>
        </w:rPr>
        <w:t>á</w:t>
      </w:r>
      <w:r w:rsidRPr="00C87015">
        <w:rPr>
          <w:rFonts w:ascii="Verdana" w:hAnsi="Verdana"/>
          <w:sz w:val="18"/>
          <w:szCs w:val="18"/>
        </w:rPr>
        <w:t xml:space="preserve"> encaminhar lances exclusivamente por me</w:t>
      </w:r>
      <w:r w:rsidR="00A06B6F" w:rsidRPr="00C87015">
        <w:rPr>
          <w:rFonts w:ascii="Verdana" w:hAnsi="Verdana"/>
          <w:sz w:val="18"/>
          <w:szCs w:val="18"/>
        </w:rPr>
        <w:t>io do sistema eletrônico, sendo</w:t>
      </w:r>
      <w:r w:rsidRPr="00C87015">
        <w:rPr>
          <w:rFonts w:ascii="Verdana" w:hAnsi="Verdana"/>
          <w:sz w:val="18"/>
          <w:szCs w:val="18"/>
        </w:rPr>
        <w:t xml:space="preserve"> imediatamente informado do seu recebimento e respectivo horário de registro e valor.</w:t>
      </w:r>
    </w:p>
    <w:p w:rsidR="00C87015" w:rsidRPr="00C87015" w:rsidRDefault="00C87015" w:rsidP="00FD51F8">
      <w:pPr>
        <w:numPr>
          <w:ilvl w:val="1"/>
          <w:numId w:val="6"/>
        </w:numPr>
        <w:tabs>
          <w:tab w:val="num" w:pos="1134"/>
          <w:tab w:val="num" w:pos="1800"/>
        </w:tabs>
        <w:suppressAutoHyphens w:val="0"/>
        <w:spacing w:before="60" w:after="60"/>
        <w:jc w:val="both"/>
        <w:rPr>
          <w:rFonts w:ascii="Verdana" w:hAnsi="Verdana"/>
          <w:color w:val="000000"/>
          <w:sz w:val="18"/>
          <w:szCs w:val="18"/>
        </w:rPr>
      </w:pPr>
      <w:r>
        <w:rPr>
          <w:rFonts w:ascii="Verdana" w:hAnsi="Verdana"/>
          <w:color w:val="000000"/>
          <w:sz w:val="18"/>
          <w:szCs w:val="18"/>
        </w:rPr>
        <w:t xml:space="preserve">- </w:t>
      </w:r>
      <w:r w:rsidRPr="00C87015">
        <w:rPr>
          <w:rFonts w:ascii="Verdana" w:hAnsi="Verdana"/>
          <w:color w:val="000000"/>
          <w:sz w:val="18"/>
          <w:szCs w:val="18"/>
        </w:rPr>
        <w:t xml:space="preserve">Durante a fase de lances, o </w:t>
      </w:r>
      <w:r w:rsidRPr="00D019ED">
        <w:rPr>
          <w:rFonts w:ascii="Verdana" w:hAnsi="Verdana"/>
          <w:color w:val="000000"/>
          <w:sz w:val="18"/>
          <w:szCs w:val="18"/>
        </w:rPr>
        <w:t>Pregoeiro</w:t>
      </w:r>
      <w:r w:rsidRPr="00C87015">
        <w:rPr>
          <w:rFonts w:ascii="Verdana" w:hAnsi="Verdana"/>
          <w:color w:val="000000"/>
          <w:sz w:val="18"/>
          <w:szCs w:val="18"/>
        </w:rPr>
        <w:t xml:space="preserve"> poderá excluir, </w:t>
      </w:r>
      <w:r w:rsidRPr="00C87015">
        <w:rPr>
          <w:rFonts w:ascii="Verdana" w:hAnsi="Verdana"/>
          <w:sz w:val="18"/>
          <w:szCs w:val="18"/>
        </w:rPr>
        <w:t>justificadamente,</w:t>
      </w:r>
      <w:r w:rsidRPr="00C87015">
        <w:rPr>
          <w:rFonts w:ascii="Verdana" w:hAnsi="Verdana"/>
          <w:color w:val="000000"/>
          <w:sz w:val="18"/>
          <w:szCs w:val="18"/>
        </w:rPr>
        <w:t xml:space="preserve"> lance cujo valor for considerado inexeq</w:t>
      </w:r>
      <w:r w:rsidR="00B16277">
        <w:rPr>
          <w:rFonts w:ascii="Verdana" w:hAnsi="Verdana"/>
          <w:color w:val="000000"/>
          <w:sz w:val="18"/>
          <w:szCs w:val="18"/>
        </w:rPr>
        <w:t>u</w:t>
      </w:r>
      <w:r w:rsidRPr="00C87015">
        <w:rPr>
          <w:rFonts w:ascii="Verdana" w:hAnsi="Verdana"/>
          <w:color w:val="000000"/>
          <w:sz w:val="18"/>
          <w:szCs w:val="18"/>
        </w:rPr>
        <w:t>ível</w:t>
      </w:r>
      <w:r w:rsidR="00B16277">
        <w:rPr>
          <w:rFonts w:ascii="Verdana" w:hAnsi="Verdana"/>
          <w:color w:val="000000"/>
          <w:sz w:val="18"/>
          <w:szCs w:val="18"/>
        </w:rPr>
        <w:t xml:space="preserve"> ou a pedido da licitante, quando for detectado erro de lançamento ou digitação. Se a licitante não concordar com a exclusão, poderá refazer o lance. </w:t>
      </w:r>
    </w:p>
    <w:p w:rsidR="00B16277" w:rsidRDefault="00B16277" w:rsidP="00B16277">
      <w:pPr>
        <w:pStyle w:val="WW-Saudao"/>
        <w:numPr>
          <w:ilvl w:val="2"/>
          <w:numId w:val="6"/>
        </w:numPr>
        <w:spacing w:before="60" w:after="60"/>
        <w:rPr>
          <w:rFonts w:ascii="Verdana" w:hAnsi="Verdana"/>
          <w:sz w:val="18"/>
          <w:szCs w:val="18"/>
        </w:rPr>
      </w:pPr>
      <w:r w:rsidRPr="00687E64">
        <w:rPr>
          <w:rFonts w:ascii="Verdana" w:hAnsi="Verdana"/>
          <w:sz w:val="18"/>
          <w:szCs w:val="18"/>
        </w:rPr>
        <w:t xml:space="preserve">- Qualquer alteração em lance, após o início da sessão (Etapa de Lances), sob alegação de erro, deve ser imediatamente comunicada </w:t>
      </w:r>
      <w:r>
        <w:rPr>
          <w:rFonts w:ascii="Verdana" w:hAnsi="Verdana"/>
          <w:sz w:val="18"/>
          <w:szCs w:val="18"/>
        </w:rPr>
        <w:t xml:space="preserve">por telefone (021) 2610-5061/5062 e confirmada </w:t>
      </w:r>
      <w:r w:rsidRPr="00687E64">
        <w:rPr>
          <w:rFonts w:ascii="Verdana" w:hAnsi="Verdana"/>
          <w:sz w:val="18"/>
          <w:szCs w:val="18"/>
        </w:rPr>
        <w:t xml:space="preserve">por escrito pelo endereço eletrônico: </w:t>
      </w:r>
      <w:hyperlink r:id="rId18" w:history="1">
        <w:r w:rsidR="00084BD7">
          <w:rPr>
            <w:rStyle w:val="Hyperlink"/>
            <w:rFonts w:ascii="Verdana" w:hAnsi="Verdana"/>
            <w:sz w:val="18"/>
            <w:szCs w:val="18"/>
          </w:rPr>
          <w:t>cpl@id.uff.br</w:t>
        </w:r>
      </w:hyperlink>
      <w:r w:rsidRPr="00687E64">
        <w:rPr>
          <w:rFonts w:ascii="Verdana" w:hAnsi="Verdana"/>
          <w:sz w:val="18"/>
          <w:szCs w:val="18"/>
        </w:rPr>
        <w:t xml:space="preserve"> para exclusão do mesmo, com identificação do valor e respectivo item;</w:t>
      </w:r>
    </w:p>
    <w:p w:rsidR="00B66AB7" w:rsidRPr="00541FCA" w:rsidRDefault="00B66AB7" w:rsidP="00FD51F8">
      <w:pPr>
        <w:pStyle w:val="WW-Saudao"/>
        <w:numPr>
          <w:ilvl w:val="1"/>
          <w:numId w:val="6"/>
        </w:numPr>
        <w:spacing w:before="60" w:after="60"/>
        <w:rPr>
          <w:rFonts w:ascii="Verdana" w:hAnsi="Verdana"/>
          <w:sz w:val="18"/>
          <w:szCs w:val="18"/>
        </w:rPr>
      </w:pPr>
      <w:r w:rsidRPr="00541FCA">
        <w:rPr>
          <w:rFonts w:ascii="Verdana" w:hAnsi="Verdana"/>
          <w:sz w:val="18"/>
          <w:szCs w:val="18"/>
        </w:rPr>
        <w:t xml:space="preserve">- </w:t>
      </w:r>
      <w:r w:rsidR="00A06B6F" w:rsidRPr="00541FCA">
        <w:rPr>
          <w:rFonts w:ascii="Verdana" w:hAnsi="Verdana"/>
          <w:sz w:val="18"/>
          <w:szCs w:val="18"/>
        </w:rPr>
        <w:t>A</w:t>
      </w:r>
      <w:r w:rsidRPr="00541FCA">
        <w:rPr>
          <w:rFonts w:ascii="Verdana" w:hAnsi="Verdana"/>
          <w:sz w:val="18"/>
          <w:szCs w:val="18"/>
        </w:rPr>
        <w:t xml:space="preserve"> licitante poder</w:t>
      </w:r>
      <w:r w:rsidR="00A06B6F" w:rsidRPr="00541FCA">
        <w:rPr>
          <w:rFonts w:ascii="Verdana" w:hAnsi="Verdana"/>
          <w:sz w:val="18"/>
          <w:szCs w:val="18"/>
        </w:rPr>
        <w:t>á</w:t>
      </w:r>
      <w:r w:rsidRPr="00541FCA">
        <w:rPr>
          <w:rFonts w:ascii="Verdana" w:hAnsi="Verdana"/>
          <w:sz w:val="18"/>
          <w:szCs w:val="18"/>
        </w:rPr>
        <w:t xml:space="preserve"> oferecer lances sucessivos e de valor decrescente, observado o horário fixado e as regras de aceitação dos mesmos.</w:t>
      </w:r>
    </w:p>
    <w:p w:rsidR="00B66AB7" w:rsidRPr="00541FCA" w:rsidRDefault="00B66AB7" w:rsidP="00FD51F8">
      <w:pPr>
        <w:numPr>
          <w:ilvl w:val="1"/>
          <w:numId w:val="6"/>
        </w:numPr>
        <w:spacing w:before="60" w:after="60"/>
        <w:jc w:val="both"/>
        <w:rPr>
          <w:rFonts w:ascii="Verdana" w:hAnsi="Verdana"/>
          <w:sz w:val="18"/>
          <w:szCs w:val="18"/>
        </w:rPr>
      </w:pPr>
      <w:r w:rsidRPr="00541FCA">
        <w:rPr>
          <w:rFonts w:ascii="Verdana" w:hAnsi="Verdana"/>
          <w:sz w:val="18"/>
          <w:szCs w:val="18"/>
        </w:rPr>
        <w:t>- Só serão aceitos os lances cujos valores forem inferiores ao último lance que tenha sido anteriormente registrado no sistema.</w:t>
      </w:r>
    </w:p>
    <w:p w:rsidR="00B66AB7" w:rsidRPr="00541FCA" w:rsidRDefault="00B66AB7" w:rsidP="00FD51F8">
      <w:pPr>
        <w:numPr>
          <w:ilvl w:val="1"/>
          <w:numId w:val="6"/>
        </w:numPr>
        <w:spacing w:before="60" w:after="60"/>
        <w:jc w:val="both"/>
        <w:rPr>
          <w:rFonts w:ascii="Verdana" w:hAnsi="Verdana"/>
          <w:sz w:val="18"/>
          <w:szCs w:val="18"/>
        </w:rPr>
      </w:pPr>
      <w:r w:rsidRPr="00541FCA">
        <w:rPr>
          <w:rFonts w:ascii="Verdana" w:hAnsi="Verdana"/>
          <w:sz w:val="18"/>
          <w:szCs w:val="18"/>
        </w:rPr>
        <w:t>- Não serão aceitos dois ou mais lances de mesmo valor, prevalecendo aquele que for recebido e registrado em primeiro lugar.</w:t>
      </w:r>
    </w:p>
    <w:p w:rsidR="00B66AB7" w:rsidRPr="00541FCA" w:rsidRDefault="00B66AB7" w:rsidP="00FD51F8">
      <w:pPr>
        <w:numPr>
          <w:ilvl w:val="1"/>
          <w:numId w:val="6"/>
        </w:numPr>
        <w:spacing w:before="60" w:after="60"/>
        <w:jc w:val="both"/>
        <w:rPr>
          <w:rFonts w:ascii="Verdana" w:hAnsi="Verdana"/>
          <w:sz w:val="18"/>
          <w:szCs w:val="18"/>
        </w:rPr>
      </w:pPr>
      <w:r w:rsidRPr="00541FCA">
        <w:rPr>
          <w:rFonts w:ascii="Verdana" w:hAnsi="Verdana"/>
          <w:sz w:val="18"/>
          <w:szCs w:val="18"/>
        </w:rPr>
        <w:t>- Durante o</w:t>
      </w:r>
      <w:r w:rsidR="0034181A" w:rsidRPr="00541FCA">
        <w:rPr>
          <w:rFonts w:ascii="Verdana" w:hAnsi="Verdana"/>
          <w:sz w:val="18"/>
          <w:szCs w:val="18"/>
        </w:rPr>
        <w:t xml:space="preserve"> transcurso da sessão pública, a</w:t>
      </w:r>
      <w:r w:rsidRPr="00541FCA">
        <w:rPr>
          <w:rFonts w:ascii="Verdana" w:hAnsi="Verdana"/>
          <w:sz w:val="18"/>
          <w:szCs w:val="18"/>
        </w:rPr>
        <w:t>s licitantes serão</w:t>
      </w:r>
      <w:r w:rsidR="0034181A" w:rsidRPr="00541FCA">
        <w:rPr>
          <w:rFonts w:ascii="Verdana" w:hAnsi="Verdana"/>
          <w:sz w:val="18"/>
          <w:szCs w:val="18"/>
        </w:rPr>
        <w:t xml:space="preserve"> informada</w:t>
      </w:r>
      <w:r w:rsidRPr="00541FCA">
        <w:rPr>
          <w:rFonts w:ascii="Verdana" w:hAnsi="Verdana"/>
          <w:sz w:val="18"/>
          <w:szCs w:val="18"/>
        </w:rPr>
        <w:t>s, em tempo real, do valor do menor lance registrado</w:t>
      </w:r>
      <w:r w:rsidR="0034181A" w:rsidRPr="00541FCA">
        <w:rPr>
          <w:rFonts w:ascii="Verdana" w:hAnsi="Verdana"/>
          <w:sz w:val="18"/>
          <w:szCs w:val="18"/>
        </w:rPr>
        <w:t xml:space="preserve"> que tenha sido apresentado pela</w:t>
      </w:r>
      <w:r w:rsidRPr="00541FCA">
        <w:rPr>
          <w:rFonts w:ascii="Verdana" w:hAnsi="Verdana"/>
          <w:sz w:val="18"/>
          <w:szCs w:val="18"/>
        </w:rPr>
        <w:t>s demais licit</w:t>
      </w:r>
      <w:r w:rsidR="0034181A" w:rsidRPr="00541FCA">
        <w:rPr>
          <w:rFonts w:ascii="Verdana" w:hAnsi="Verdana"/>
          <w:sz w:val="18"/>
          <w:szCs w:val="18"/>
        </w:rPr>
        <w:t>antes, vedada a identificação da</w:t>
      </w:r>
      <w:r w:rsidRPr="00541FCA">
        <w:rPr>
          <w:rFonts w:ascii="Verdana" w:hAnsi="Verdana"/>
          <w:sz w:val="18"/>
          <w:szCs w:val="18"/>
        </w:rPr>
        <w:t xml:space="preserve"> detentor</w:t>
      </w:r>
      <w:r w:rsidR="0034181A" w:rsidRPr="00541FCA">
        <w:rPr>
          <w:rFonts w:ascii="Verdana" w:hAnsi="Verdana"/>
          <w:sz w:val="18"/>
          <w:szCs w:val="18"/>
        </w:rPr>
        <w:t>a</w:t>
      </w:r>
      <w:r w:rsidRPr="00541FCA">
        <w:rPr>
          <w:rFonts w:ascii="Verdana" w:hAnsi="Verdana"/>
          <w:sz w:val="18"/>
          <w:szCs w:val="18"/>
        </w:rPr>
        <w:t xml:space="preserve"> do lance.</w:t>
      </w:r>
    </w:p>
    <w:p w:rsidR="00676AD6" w:rsidRPr="0020425C" w:rsidRDefault="0020425C" w:rsidP="00FD51F8">
      <w:pPr>
        <w:numPr>
          <w:ilvl w:val="1"/>
          <w:numId w:val="6"/>
        </w:numPr>
        <w:spacing w:before="60" w:after="60"/>
        <w:jc w:val="both"/>
        <w:rPr>
          <w:rFonts w:ascii="Verdana" w:hAnsi="Verdana"/>
          <w:sz w:val="18"/>
          <w:szCs w:val="18"/>
        </w:rPr>
      </w:pPr>
      <w:r w:rsidRPr="0020425C">
        <w:rPr>
          <w:rFonts w:ascii="Verdana" w:hAnsi="Verdana"/>
          <w:sz w:val="18"/>
          <w:szCs w:val="18"/>
        </w:rPr>
        <w:t xml:space="preserve">- </w:t>
      </w:r>
      <w:r w:rsidR="00676AD6" w:rsidRPr="0020425C">
        <w:rPr>
          <w:rFonts w:ascii="Verdana" w:hAnsi="Verdana"/>
          <w:sz w:val="18"/>
          <w:szCs w:val="18"/>
        </w:rPr>
        <w:t xml:space="preserve">Qualquer alteração em lance, após o início da sessão (Etapa de Lances), </w:t>
      </w:r>
      <w:proofErr w:type="gramStart"/>
      <w:r w:rsidR="00676AD6" w:rsidRPr="0020425C">
        <w:rPr>
          <w:rFonts w:ascii="Verdana" w:hAnsi="Verdana"/>
          <w:sz w:val="18"/>
          <w:szCs w:val="18"/>
        </w:rPr>
        <w:t>sob alegação</w:t>
      </w:r>
      <w:proofErr w:type="gramEnd"/>
      <w:r w:rsidR="00676AD6" w:rsidRPr="0020425C">
        <w:rPr>
          <w:rFonts w:ascii="Verdana" w:hAnsi="Verdana"/>
          <w:sz w:val="18"/>
          <w:szCs w:val="18"/>
        </w:rPr>
        <w:t xml:space="preserve"> de erro, deve ser imediatamente comunicada por escrito, por fax (021) 2629-5062 e pelo endereço eletrônico: </w:t>
      </w:r>
      <w:hyperlink r:id="rId19" w:history="1">
        <w:r w:rsidR="00084BD7">
          <w:rPr>
            <w:rStyle w:val="Hyperlink"/>
            <w:rFonts w:ascii="Verdana" w:hAnsi="Verdana"/>
            <w:sz w:val="18"/>
            <w:szCs w:val="18"/>
          </w:rPr>
          <w:t>cpl@id.uff.br</w:t>
        </w:r>
      </w:hyperlink>
      <w:r w:rsidR="00676AD6" w:rsidRPr="0020425C">
        <w:rPr>
          <w:rFonts w:ascii="Verdana" w:hAnsi="Verdana"/>
          <w:sz w:val="18"/>
          <w:szCs w:val="18"/>
        </w:rPr>
        <w:t xml:space="preserve"> para exclusão do mesmo, com identificação do valor e respectivo item;</w:t>
      </w:r>
    </w:p>
    <w:p w:rsidR="00B66AB7" w:rsidRPr="00541FCA" w:rsidRDefault="00B66AB7" w:rsidP="00FD51F8">
      <w:pPr>
        <w:numPr>
          <w:ilvl w:val="1"/>
          <w:numId w:val="6"/>
        </w:numPr>
        <w:spacing w:before="60" w:after="60"/>
        <w:jc w:val="both"/>
        <w:rPr>
          <w:rFonts w:ascii="Verdana" w:hAnsi="Verdana"/>
          <w:sz w:val="18"/>
          <w:szCs w:val="18"/>
        </w:rPr>
      </w:pPr>
      <w:r w:rsidRPr="00676AD6">
        <w:rPr>
          <w:rFonts w:ascii="Verdana" w:hAnsi="Verdana"/>
          <w:sz w:val="18"/>
          <w:szCs w:val="18"/>
        </w:rPr>
        <w:lastRenderedPageBreak/>
        <w:t>- No caso de desconexão com o Pregoeiro, no decorrer da etapa</w:t>
      </w:r>
      <w:r w:rsidRPr="00541FCA">
        <w:rPr>
          <w:rFonts w:ascii="Verdana" w:hAnsi="Verdana"/>
          <w:sz w:val="18"/>
          <w:szCs w:val="18"/>
        </w:rPr>
        <w:t xml:space="preserve"> competitiva do pregão, o sistema eletrônico poderá permanecer acessível </w:t>
      </w:r>
      <w:r w:rsidR="0086770C" w:rsidRPr="00541FCA">
        <w:rPr>
          <w:rFonts w:ascii="Verdana" w:hAnsi="Verdana"/>
          <w:sz w:val="18"/>
          <w:szCs w:val="18"/>
        </w:rPr>
        <w:t>às</w:t>
      </w:r>
      <w:r w:rsidRPr="00541FCA">
        <w:rPr>
          <w:rFonts w:ascii="Verdana" w:hAnsi="Verdana"/>
          <w:sz w:val="18"/>
          <w:szCs w:val="18"/>
        </w:rPr>
        <w:t xml:space="preserve"> licitantes para a recepção dos lances.</w:t>
      </w:r>
    </w:p>
    <w:p w:rsidR="00B66AB7" w:rsidRPr="00541FCA" w:rsidRDefault="00B66AB7" w:rsidP="00FD51F8">
      <w:pPr>
        <w:numPr>
          <w:ilvl w:val="1"/>
          <w:numId w:val="6"/>
        </w:numPr>
        <w:spacing w:before="60" w:after="60"/>
        <w:jc w:val="both"/>
        <w:rPr>
          <w:rFonts w:ascii="Verdana" w:hAnsi="Verdana"/>
          <w:sz w:val="18"/>
          <w:szCs w:val="18"/>
        </w:rPr>
      </w:pPr>
      <w:r w:rsidRPr="00541FCA">
        <w:rPr>
          <w:rFonts w:ascii="Verdana" w:hAnsi="Verdana"/>
          <w:sz w:val="18"/>
          <w:szCs w:val="18"/>
        </w:rPr>
        <w:t>- O Pregoeiro, quando possível, dará continuidade à sua atuação no certame, sem prejuízo dos atos realizados.</w:t>
      </w:r>
    </w:p>
    <w:p w:rsidR="00B66AB7" w:rsidRPr="00541FCA" w:rsidRDefault="00B66AB7" w:rsidP="00FD51F8">
      <w:pPr>
        <w:numPr>
          <w:ilvl w:val="1"/>
          <w:numId w:val="6"/>
        </w:numPr>
        <w:spacing w:before="60" w:after="60"/>
        <w:jc w:val="both"/>
        <w:rPr>
          <w:rFonts w:ascii="Verdana" w:hAnsi="Verdana"/>
          <w:sz w:val="18"/>
          <w:szCs w:val="18"/>
        </w:rPr>
      </w:pPr>
      <w:r w:rsidRPr="00541FCA">
        <w:rPr>
          <w:rFonts w:ascii="Verdana" w:hAnsi="Verdana"/>
          <w:sz w:val="18"/>
          <w:szCs w:val="18"/>
        </w:rPr>
        <w:t>- Quando a desconexão persistir por tempo superior a 10 (dez) minutos, a sessão do pregão será suspensa e terá reinicio somente após comu</w:t>
      </w:r>
      <w:r w:rsidR="0034181A" w:rsidRPr="00541FCA">
        <w:rPr>
          <w:rFonts w:ascii="Verdana" w:hAnsi="Verdana"/>
          <w:sz w:val="18"/>
          <w:szCs w:val="18"/>
        </w:rPr>
        <w:t>nicação expressa do Pregoeiro a</w:t>
      </w:r>
      <w:r w:rsidRPr="00541FCA">
        <w:rPr>
          <w:rFonts w:ascii="Verdana" w:hAnsi="Verdana"/>
          <w:sz w:val="18"/>
          <w:szCs w:val="18"/>
        </w:rPr>
        <w:t>s participantes.</w:t>
      </w:r>
    </w:p>
    <w:p w:rsidR="00B66AB7" w:rsidRPr="00541FCA" w:rsidRDefault="00B66AB7" w:rsidP="00FD51F8">
      <w:pPr>
        <w:numPr>
          <w:ilvl w:val="1"/>
          <w:numId w:val="6"/>
        </w:numPr>
        <w:spacing w:before="60" w:after="60"/>
        <w:jc w:val="both"/>
        <w:rPr>
          <w:rFonts w:ascii="Verdana" w:hAnsi="Verdana"/>
          <w:sz w:val="18"/>
          <w:szCs w:val="18"/>
        </w:rPr>
      </w:pPr>
      <w:r w:rsidRPr="00541FCA">
        <w:rPr>
          <w:rFonts w:ascii="Verdana" w:hAnsi="Verdana"/>
          <w:sz w:val="18"/>
          <w:szCs w:val="18"/>
        </w:rPr>
        <w:t xml:space="preserve">- A etapa de lances da sessão pública será encerrada mediante aviso de fechamento iminente dos lances, emitido pelo sistema eletrônico, após o que transcorrerá período de tempo </w:t>
      </w:r>
      <w:r w:rsidR="00E66EC9">
        <w:rPr>
          <w:rFonts w:ascii="Verdana" w:hAnsi="Verdana"/>
          <w:sz w:val="18"/>
          <w:szCs w:val="18"/>
        </w:rPr>
        <w:t xml:space="preserve">de </w:t>
      </w:r>
      <w:r w:rsidRPr="00541FCA">
        <w:rPr>
          <w:rFonts w:ascii="Verdana" w:hAnsi="Verdana"/>
          <w:sz w:val="18"/>
          <w:szCs w:val="18"/>
        </w:rPr>
        <w:t xml:space="preserve">até 30 (trinta) minutos, aleatoriamente, determinado também pelo sistema eletrônico, findo o qual será automaticamente encerrada a recepção de lances. </w:t>
      </w:r>
    </w:p>
    <w:p w:rsidR="00E9729E" w:rsidRDefault="00E9729E" w:rsidP="00E9729E">
      <w:pPr>
        <w:spacing w:before="100" w:after="100"/>
        <w:ind w:left="360"/>
        <w:jc w:val="both"/>
        <w:rPr>
          <w:rFonts w:ascii="Verdana" w:hAnsi="Verdana"/>
          <w:sz w:val="18"/>
          <w:szCs w:val="18"/>
        </w:rPr>
      </w:pPr>
    </w:p>
    <w:p w:rsidR="00E9729E" w:rsidRDefault="00E9729E" w:rsidP="00E9729E">
      <w:pPr>
        <w:numPr>
          <w:ilvl w:val="0"/>
          <w:numId w:val="6"/>
        </w:numPr>
        <w:spacing w:before="100" w:after="100"/>
        <w:jc w:val="both"/>
        <w:rPr>
          <w:rFonts w:ascii="Verdana" w:hAnsi="Verdana"/>
          <w:sz w:val="18"/>
          <w:szCs w:val="18"/>
        </w:rPr>
      </w:pPr>
      <w:r w:rsidRPr="00A02A05">
        <w:rPr>
          <w:rFonts w:ascii="Verdana" w:hAnsi="Verdana"/>
          <w:sz w:val="18"/>
          <w:szCs w:val="18"/>
        </w:rPr>
        <w:t xml:space="preserve">- </w:t>
      </w:r>
      <w:r w:rsidRPr="00A02A05">
        <w:rPr>
          <w:rFonts w:ascii="Verdana" w:hAnsi="Verdana"/>
          <w:b/>
          <w:sz w:val="18"/>
          <w:szCs w:val="18"/>
        </w:rPr>
        <w:t>DO BENEFÍCIO ÀS MICROEMPRESAS E EMPRESAS DE PEQUENO PORTE</w:t>
      </w:r>
    </w:p>
    <w:p w:rsidR="00B73898" w:rsidRDefault="00B73898" w:rsidP="00B73898">
      <w:pPr>
        <w:pStyle w:val="TextosemFormatao"/>
        <w:numPr>
          <w:ilvl w:val="1"/>
          <w:numId w:val="6"/>
        </w:numPr>
        <w:tabs>
          <w:tab w:val="left" w:pos="0"/>
          <w:tab w:val="num" w:pos="1134"/>
        </w:tabs>
        <w:spacing w:before="100" w:after="100"/>
        <w:jc w:val="both"/>
        <w:rPr>
          <w:rFonts w:ascii="Verdana" w:hAnsi="Verdana"/>
          <w:sz w:val="18"/>
          <w:szCs w:val="18"/>
        </w:rPr>
      </w:pPr>
      <w:r>
        <w:rPr>
          <w:rFonts w:ascii="Verdana" w:hAnsi="Verdana"/>
          <w:sz w:val="18"/>
          <w:szCs w:val="18"/>
        </w:rPr>
        <w:t xml:space="preserve">– </w:t>
      </w:r>
      <w:r w:rsidRPr="009F6A0B">
        <w:rPr>
          <w:rFonts w:ascii="Verdana" w:hAnsi="Verdana"/>
          <w:b/>
          <w:sz w:val="18"/>
          <w:szCs w:val="18"/>
        </w:rPr>
        <w:t>Exclusividade na participação para M</w:t>
      </w:r>
      <w:r>
        <w:rPr>
          <w:rFonts w:ascii="Verdana" w:hAnsi="Verdana"/>
          <w:b/>
          <w:sz w:val="18"/>
          <w:szCs w:val="18"/>
        </w:rPr>
        <w:t>E ou EP</w:t>
      </w:r>
      <w:r w:rsidRPr="009F6A0B">
        <w:rPr>
          <w:rFonts w:ascii="Verdana" w:hAnsi="Verdana"/>
          <w:b/>
          <w:sz w:val="18"/>
          <w:szCs w:val="18"/>
        </w:rPr>
        <w:t>P</w:t>
      </w:r>
      <w:r>
        <w:rPr>
          <w:rFonts w:ascii="Verdana" w:hAnsi="Verdana"/>
          <w:sz w:val="18"/>
          <w:szCs w:val="18"/>
        </w:rPr>
        <w:t xml:space="preserve"> (microempresa e empresa de pequeno porte) (LC 147 de </w:t>
      </w:r>
      <w:proofErr w:type="gramStart"/>
      <w:r>
        <w:rPr>
          <w:rFonts w:ascii="Verdana" w:hAnsi="Verdana"/>
          <w:sz w:val="18"/>
          <w:szCs w:val="18"/>
        </w:rPr>
        <w:t>07 agosto</w:t>
      </w:r>
      <w:proofErr w:type="gramEnd"/>
      <w:r>
        <w:rPr>
          <w:rFonts w:ascii="Verdana" w:hAnsi="Verdana"/>
          <w:sz w:val="18"/>
          <w:szCs w:val="18"/>
        </w:rPr>
        <w:t xml:space="preserve"> de 2014).</w:t>
      </w:r>
    </w:p>
    <w:p w:rsidR="00B73898" w:rsidRDefault="00B73898" w:rsidP="00B73898">
      <w:pPr>
        <w:pStyle w:val="TextosemFormatao"/>
        <w:numPr>
          <w:ilvl w:val="2"/>
          <w:numId w:val="6"/>
        </w:numPr>
        <w:tabs>
          <w:tab w:val="left" w:pos="0"/>
        </w:tabs>
        <w:spacing w:before="100" w:after="100"/>
        <w:jc w:val="both"/>
        <w:rPr>
          <w:rFonts w:ascii="Verdana" w:hAnsi="Verdana"/>
          <w:sz w:val="18"/>
          <w:szCs w:val="18"/>
        </w:rPr>
      </w:pPr>
      <w:r>
        <w:rPr>
          <w:rFonts w:ascii="Verdana" w:hAnsi="Verdana"/>
          <w:sz w:val="18"/>
          <w:szCs w:val="18"/>
        </w:rPr>
        <w:t>– Os itens a serem contratados cujos valores forem iguais ou inferiores a R$ 80.000,00 (oitenta mil reais), são destinados à participação exclusiva de ME ou EPP (microempresa ou empresa de pequeno porte);</w:t>
      </w:r>
    </w:p>
    <w:p w:rsidR="00B73898" w:rsidRDefault="00B73898" w:rsidP="00B73898">
      <w:pPr>
        <w:pStyle w:val="TextosemFormatao"/>
        <w:numPr>
          <w:ilvl w:val="3"/>
          <w:numId w:val="6"/>
        </w:numPr>
        <w:tabs>
          <w:tab w:val="left" w:pos="0"/>
        </w:tabs>
        <w:spacing w:before="100" w:after="100"/>
        <w:jc w:val="both"/>
        <w:rPr>
          <w:rFonts w:ascii="Verdana" w:hAnsi="Verdana"/>
          <w:sz w:val="18"/>
          <w:szCs w:val="18"/>
        </w:rPr>
      </w:pPr>
      <w:r>
        <w:rPr>
          <w:rFonts w:ascii="Verdana" w:hAnsi="Verdana"/>
          <w:sz w:val="18"/>
          <w:szCs w:val="18"/>
        </w:rPr>
        <w:t>- Deve-se observar que a condição será aplicada a cada item ou lote separadamente.</w:t>
      </w:r>
    </w:p>
    <w:p w:rsidR="00B73898" w:rsidRDefault="00B73898" w:rsidP="00B73898">
      <w:pPr>
        <w:pStyle w:val="TextosemFormatao"/>
        <w:numPr>
          <w:ilvl w:val="2"/>
          <w:numId w:val="6"/>
        </w:numPr>
        <w:tabs>
          <w:tab w:val="left" w:pos="0"/>
        </w:tabs>
        <w:spacing w:before="100" w:after="100"/>
        <w:jc w:val="both"/>
        <w:rPr>
          <w:rFonts w:ascii="Verdana" w:hAnsi="Verdana"/>
          <w:sz w:val="18"/>
          <w:szCs w:val="18"/>
        </w:rPr>
      </w:pPr>
      <w:r>
        <w:rPr>
          <w:rFonts w:ascii="Verdana" w:hAnsi="Verdana"/>
          <w:sz w:val="18"/>
          <w:szCs w:val="18"/>
        </w:rPr>
        <w:t>– Sendo cada item composto de objetos de natureza divisível e que tenha valor total superior ao limite de R$ 80.000,00 (oitenta mil reais), a quantidade a ser adquirida será dividida em duas parcelas ou cotas:</w:t>
      </w:r>
    </w:p>
    <w:p w:rsidR="00B73898" w:rsidRDefault="00B73898" w:rsidP="00B73898">
      <w:pPr>
        <w:pStyle w:val="TextosemFormatao"/>
        <w:numPr>
          <w:ilvl w:val="3"/>
          <w:numId w:val="6"/>
        </w:numPr>
        <w:tabs>
          <w:tab w:val="left" w:pos="0"/>
        </w:tabs>
        <w:spacing w:before="100" w:after="100"/>
        <w:jc w:val="both"/>
        <w:rPr>
          <w:rFonts w:ascii="Verdana" w:hAnsi="Verdana"/>
          <w:sz w:val="18"/>
          <w:szCs w:val="18"/>
        </w:rPr>
      </w:pPr>
      <w:r>
        <w:rPr>
          <w:rFonts w:ascii="Verdana" w:hAnsi="Verdana"/>
          <w:sz w:val="18"/>
          <w:szCs w:val="18"/>
        </w:rPr>
        <w:t>– uma parcela/cota denominada de “</w:t>
      </w:r>
      <w:r w:rsidRPr="004B4642">
        <w:rPr>
          <w:rFonts w:ascii="Verdana" w:hAnsi="Verdana"/>
          <w:b/>
          <w:sz w:val="18"/>
          <w:szCs w:val="18"/>
        </w:rPr>
        <w:t>exclusiva</w:t>
      </w:r>
      <w:r>
        <w:rPr>
          <w:rFonts w:ascii="Verdana" w:hAnsi="Verdana"/>
          <w:sz w:val="18"/>
          <w:szCs w:val="18"/>
        </w:rPr>
        <w:t>”, correspondente a até 25% da quantidade total do item prevista para a aquisição, limitada ao valor de R$ 80.000,00, que será de participação exclusiva de ME/EPP (microempresa e empresa de pequeno porte) – benefício Tipo III;</w:t>
      </w:r>
    </w:p>
    <w:p w:rsidR="00B73898" w:rsidRDefault="00B73898" w:rsidP="00B73898">
      <w:pPr>
        <w:pStyle w:val="TextosemFormatao"/>
        <w:numPr>
          <w:ilvl w:val="3"/>
          <w:numId w:val="6"/>
        </w:numPr>
        <w:tabs>
          <w:tab w:val="left" w:pos="0"/>
        </w:tabs>
        <w:spacing w:before="100" w:after="100"/>
        <w:jc w:val="both"/>
        <w:rPr>
          <w:rFonts w:ascii="Verdana" w:hAnsi="Verdana"/>
          <w:sz w:val="18"/>
          <w:szCs w:val="18"/>
        </w:rPr>
      </w:pPr>
      <w:r>
        <w:rPr>
          <w:rFonts w:ascii="Verdana" w:hAnsi="Verdana"/>
          <w:sz w:val="18"/>
          <w:szCs w:val="18"/>
        </w:rPr>
        <w:t>– outra parcela/cota denominada de “</w:t>
      </w:r>
      <w:r>
        <w:rPr>
          <w:rFonts w:ascii="Verdana" w:hAnsi="Verdana"/>
          <w:b/>
          <w:sz w:val="18"/>
          <w:szCs w:val="18"/>
        </w:rPr>
        <w:t>principal</w:t>
      </w:r>
      <w:r w:rsidRPr="004B4642">
        <w:rPr>
          <w:rFonts w:ascii="Verdana" w:hAnsi="Verdana"/>
          <w:sz w:val="18"/>
          <w:szCs w:val="18"/>
        </w:rPr>
        <w:t>”</w:t>
      </w:r>
      <w:r>
        <w:rPr>
          <w:rFonts w:ascii="Verdana" w:hAnsi="Verdana"/>
          <w:sz w:val="18"/>
          <w:szCs w:val="18"/>
        </w:rPr>
        <w:t xml:space="preserve"> cuja quantidade a ser adquirida será igual ao </w:t>
      </w:r>
      <w:r w:rsidRPr="00B60F15">
        <w:rPr>
          <w:rFonts w:ascii="Verdana" w:hAnsi="Verdana"/>
          <w:b/>
          <w:sz w:val="18"/>
          <w:szCs w:val="18"/>
        </w:rPr>
        <w:t>saldo remanescente da quantidade total do item</w:t>
      </w:r>
      <w:r>
        <w:rPr>
          <w:rFonts w:ascii="Verdana" w:hAnsi="Verdana"/>
          <w:sz w:val="18"/>
          <w:szCs w:val="18"/>
        </w:rPr>
        <w:t xml:space="preserve"> prevista para a aquisição, sendo destinada à ampla concorrência e sem a ocorrência de benefício.</w:t>
      </w:r>
    </w:p>
    <w:p w:rsidR="00B73898" w:rsidRPr="00DD39C3" w:rsidRDefault="00B73898" w:rsidP="00B73898">
      <w:pPr>
        <w:pStyle w:val="TextosemFormatao"/>
        <w:widowControl w:val="0"/>
        <w:numPr>
          <w:ilvl w:val="2"/>
          <w:numId w:val="6"/>
        </w:numPr>
        <w:tabs>
          <w:tab w:val="left" w:pos="0"/>
        </w:tabs>
        <w:spacing w:before="100" w:after="100"/>
        <w:jc w:val="both"/>
        <w:rPr>
          <w:rFonts w:ascii="Verdana" w:hAnsi="Verdana"/>
          <w:b/>
          <w:sz w:val="18"/>
          <w:szCs w:val="18"/>
        </w:rPr>
      </w:pPr>
      <w:r w:rsidRPr="004B4642">
        <w:rPr>
          <w:rFonts w:ascii="Verdana" w:hAnsi="Verdana"/>
          <w:sz w:val="18"/>
          <w:szCs w:val="18"/>
        </w:rPr>
        <w:t xml:space="preserve">– O fato de existir </w:t>
      </w:r>
      <w:r>
        <w:rPr>
          <w:rFonts w:ascii="Verdana" w:hAnsi="Verdana"/>
          <w:sz w:val="18"/>
          <w:szCs w:val="18"/>
        </w:rPr>
        <w:t>parcela/cota “exclusiva” para a participação das ME/EPP, não as afasta da possibilidade de participação na cota “principal”, ou seja, a ME/EPP pode participar de lances de ambas as cotas e sagrar-se vencedora de ambas.</w:t>
      </w:r>
    </w:p>
    <w:p w:rsidR="00B73898" w:rsidRDefault="00B73898" w:rsidP="00B73898">
      <w:pPr>
        <w:numPr>
          <w:ilvl w:val="1"/>
          <w:numId w:val="6"/>
        </w:numPr>
        <w:spacing w:before="100" w:after="100"/>
        <w:jc w:val="both"/>
        <w:rPr>
          <w:rFonts w:ascii="Verdana" w:hAnsi="Verdana"/>
          <w:sz w:val="18"/>
          <w:szCs w:val="18"/>
        </w:rPr>
      </w:pPr>
      <w:r>
        <w:rPr>
          <w:rFonts w:ascii="Verdana" w:hAnsi="Verdana"/>
          <w:sz w:val="18"/>
          <w:szCs w:val="18"/>
        </w:rPr>
        <w:t xml:space="preserve">– Se a mesma empresa vencer a cota “exclusiva” e a “principal”, a contratação das cotas ou parcelas deverá ocorrer pelo menor preço proposto (§ </w:t>
      </w:r>
      <w:proofErr w:type="gramStart"/>
      <w:r>
        <w:rPr>
          <w:rFonts w:ascii="Verdana" w:hAnsi="Verdana"/>
          <w:sz w:val="18"/>
          <w:szCs w:val="18"/>
        </w:rPr>
        <w:t>3º, art.</w:t>
      </w:r>
      <w:proofErr w:type="gramEnd"/>
      <w:r>
        <w:rPr>
          <w:rFonts w:ascii="Verdana" w:hAnsi="Verdana"/>
          <w:sz w:val="18"/>
          <w:szCs w:val="18"/>
        </w:rPr>
        <w:t xml:space="preserve"> 8º Decreto 8.538/2015).</w:t>
      </w:r>
    </w:p>
    <w:p w:rsidR="00B73898" w:rsidRDefault="00B73898" w:rsidP="00B73898">
      <w:pPr>
        <w:numPr>
          <w:ilvl w:val="1"/>
          <w:numId w:val="6"/>
        </w:numPr>
        <w:spacing w:before="100" w:after="100"/>
        <w:jc w:val="both"/>
        <w:rPr>
          <w:rFonts w:ascii="Verdana" w:hAnsi="Verdana"/>
          <w:sz w:val="18"/>
          <w:szCs w:val="18"/>
        </w:rPr>
      </w:pPr>
      <w:r>
        <w:rPr>
          <w:rFonts w:ascii="Verdana" w:hAnsi="Verdana"/>
          <w:sz w:val="18"/>
          <w:szCs w:val="18"/>
        </w:rPr>
        <w:t>– Caso não haja vencedor para a parcela /cota “exclusiva”, por não haverem propostas para o item ou por terem sido recusadas, será possível que uma empresa vencedora da cota principal, assuma a cota reservada;</w:t>
      </w:r>
    </w:p>
    <w:p w:rsidR="0015101C" w:rsidRDefault="0015101C" w:rsidP="0015101C">
      <w:pPr>
        <w:numPr>
          <w:ilvl w:val="2"/>
          <w:numId w:val="6"/>
        </w:numPr>
        <w:spacing w:before="100" w:after="100"/>
        <w:jc w:val="both"/>
        <w:rPr>
          <w:rFonts w:ascii="Verdana" w:hAnsi="Verdana"/>
          <w:sz w:val="18"/>
          <w:szCs w:val="18"/>
        </w:rPr>
      </w:pPr>
      <w:r>
        <w:rPr>
          <w:rFonts w:ascii="Verdana" w:hAnsi="Verdana"/>
          <w:sz w:val="18"/>
          <w:szCs w:val="18"/>
        </w:rPr>
        <w:t>– O procedimento deverá ser efetuado pelo pregoeiro, após aceitar o vencedor da parcela principal, acessar o item da parcela exclusiva e incluir o vencedor da parcela principal para que este aceite a proposta.</w:t>
      </w:r>
    </w:p>
    <w:p w:rsidR="00E9729E" w:rsidRPr="00541FCA" w:rsidRDefault="00E9729E" w:rsidP="00E9729E">
      <w:pPr>
        <w:numPr>
          <w:ilvl w:val="1"/>
          <w:numId w:val="6"/>
        </w:numPr>
        <w:spacing w:before="100" w:after="100"/>
        <w:jc w:val="both"/>
        <w:rPr>
          <w:rFonts w:ascii="Verdana" w:hAnsi="Verdana"/>
          <w:sz w:val="18"/>
          <w:szCs w:val="18"/>
        </w:rPr>
      </w:pPr>
      <w:r w:rsidRPr="00541FCA">
        <w:rPr>
          <w:rFonts w:ascii="Verdana" w:hAnsi="Verdana"/>
          <w:sz w:val="18"/>
          <w:szCs w:val="18"/>
        </w:rPr>
        <w:t xml:space="preserve">– </w:t>
      </w:r>
      <w:r>
        <w:rPr>
          <w:rFonts w:ascii="Verdana" w:hAnsi="Verdana"/>
          <w:sz w:val="18"/>
          <w:szCs w:val="18"/>
        </w:rPr>
        <w:t>A</w:t>
      </w:r>
      <w:r w:rsidRPr="00541FCA">
        <w:rPr>
          <w:rFonts w:ascii="Verdana" w:hAnsi="Verdana"/>
          <w:sz w:val="18"/>
          <w:szCs w:val="18"/>
        </w:rPr>
        <w:t xml:space="preserve">pós o encerramento da etapa de lances o Sistema de Pregão Eletrônico disponibilizará funcionalidade, que identificará em coluna própria </w:t>
      </w:r>
      <w:proofErr w:type="gramStart"/>
      <w:r w:rsidRPr="00541FCA">
        <w:rPr>
          <w:rFonts w:ascii="Verdana" w:hAnsi="Verdana"/>
          <w:sz w:val="18"/>
          <w:szCs w:val="18"/>
        </w:rPr>
        <w:t>a</w:t>
      </w:r>
      <w:r>
        <w:rPr>
          <w:rFonts w:ascii="Verdana" w:hAnsi="Verdana"/>
          <w:sz w:val="18"/>
          <w:szCs w:val="18"/>
        </w:rPr>
        <w:t>s</w:t>
      </w:r>
      <w:r w:rsidRPr="00541FCA">
        <w:rPr>
          <w:rFonts w:ascii="Verdana" w:hAnsi="Verdana"/>
          <w:sz w:val="18"/>
          <w:szCs w:val="18"/>
        </w:rPr>
        <w:t xml:space="preserve"> ME</w:t>
      </w:r>
      <w:proofErr w:type="gramEnd"/>
      <w:r w:rsidRPr="00541FCA">
        <w:rPr>
          <w:rFonts w:ascii="Verdana" w:hAnsi="Verdana"/>
          <w:sz w:val="18"/>
          <w:szCs w:val="18"/>
        </w:rPr>
        <w:t xml:space="preserve"> – Micro Empresa e EPP – Empresa de Pequeno Porte participantes, fazendo a comparação entre as propostas de fornecedores de grande, médio e </w:t>
      </w:r>
      <w:r>
        <w:rPr>
          <w:rFonts w:ascii="Verdana" w:hAnsi="Verdana"/>
          <w:sz w:val="18"/>
          <w:szCs w:val="18"/>
        </w:rPr>
        <w:t>ME/EPP</w:t>
      </w:r>
      <w:r w:rsidRPr="00541FCA">
        <w:rPr>
          <w:rFonts w:ascii="Verdana" w:hAnsi="Verdana"/>
          <w:sz w:val="18"/>
          <w:szCs w:val="18"/>
        </w:rPr>
        <w:t>, para identificação de possíveis empates, conforme previstos nos artigos 44 e 45 da Lei Complementar 123/06 na ordem de classificação.</w:t>
      </w:r>
    </w:p>
    <w:p w:rsidR="00E9729E" w:rsidRPr="00687E64" w:rsidRDefault="00E9729E" w:rsidP="00E9729E">
      <w:pPr>
        <w:numPr>
          <w:ilvl w:val="2"/>
          <w:numId w:val="6"/>
        </w:numPr>
        <w:spacing w:before="100" w:after="100"/>
        <w:jc w:val="both"/>
        <w:rPr>
          <w:rFonts w:ascii="Verdana" w:hAnsi="Verdana"/>
          <w:sz w:val="18"/>
          <w:szCs w:val="18"/>
        </w:rPr>
      </w:pPr>
      <w:r w:rsidRPr="00687E64">
        <w:rPr>
          <w:rFonts w:ascii="Verdana" w:hAnsi="Verdana"/>
          <w:sz w:val="18"/>
          <w:szCs w:val="18"/>
        </w:rPr>
        <w:t xml:space="preserve">- Para os efeitos da Lei Complementar 123/06, consideram-se microempresas ou empresas de pequeno porte a sociedade empresária, a sociedade simples e o empresário a que se refere o </w:t>
      </w:r>
      <w:hyperlink r:id="rId20" w:anchor="art966" w:history="1">
        <w:r w:rsidRPr="00687E64">
          <w:rPr>
            <w:rStyle w:val="Hyperlink"/>
            <w:rFonts w:ascii="Verdana" w:hAnsi="Verdana"/>
            <w:sz w:val="18"/>
            <w:szCs w:val="18"/>
          </w:rPr>
          <w:t>art. 966 da Lei n</w:t>
        </w:r>
        <w:r w:rsidRPr="00687E64">
          <w:rPr>
            <w:rStyle w:val="Hyperlink"/>
            <w:rFonts w:ascii="Verdana" w:hAnsi="Verdana"/>
            <w:sz w:val="18"/>
            <w:szCs w:val="18"/>
            <w:vertAlign w:val="superscript"/>
          </w:rPr>
          <w:t>o</w:t>
        </w:r>
        <w:r w:rsidRPr="00687E64">
          <w:rPr>
            <w:rStyle w:val="Hyperlink"/>
            <w:rFonts w:ascii="Verdana" w:hAnsi="Verdana"/>
            <w:sz w:val="18"/>
            <w:szCs w:val="18"/>
          </w:rPr>
          <w:t xml:space="preserve"> 10.406, de 10 de janeiro de 2002</w:t>
        </w:r>
      </w:hyperlink>
      <w:r w:rsidRPr="00687E64">
        <w:rPr>
          <w:rFonts w:ascii="Verdana" w:hAnsi="Verdana"/>
          <w:sz w:val="18"/>
          <w:szCs w:val="18"/>
        </w:rPr>
        <w:t xml:space="preserve">, devidamente registrados no Registro de Empresas Mercantis ou no Registro Civil de Pessoas Jurídicas, conforme o caso </w:t>
      </w:r>
      <w:proofErr w:type="gramStart"/>
      <w:r w:rsidRPr="00687E64">
        <w:rPr>
          <w:rFonts w:ascii="Verdana" w:hAnsi="Verdana"/>
          <w:sz w:val="18"/>
          <w:szCs w:val="18"/>
        </w:rPr>
        <w:t xml:space="preserve">( </w:t>
      </w:r>
      <w:proofErr w:type="gramEnd"/>
      <w:r w:rsidRPr="00687E64">
        <w:rPr>
          <w:rFonts w:ascii="Verdana" w:hAnsi="Verdana"/>
          <w:sz w:val="18"/>
          <w:szCs w:val="18"/>
        </w:rPr>
        <w:t>Lei Complementar 123/06, Art. 3º );</w:t>
      </w:r>
    </w:p>
    <w:p w:rsidR="00E9729E" w:rsidRPr="00541FCA" w:rsidRDefault="00E9729E" w:rsidP="00E9729E">
      <w:pPr>
        <w:numPr>
          <w:ilvl w:val="2"/>
          <w:numId w:val="6"/>
        </w:numPr>
        <w:spacing w:before="100" w:after="100"/>
        <w:jc w:val="both"/>
        <w:rPr>
          <w:rFonts w:ascii="Verdana" w:hAnsi="Verdana"/>
          <w:sz w:val="18"/>
          <w:szCs w:val="18"/>
        </w:rPr>
      </w:pPr>
      <w:r w:rsidRPr="00541FCA">
        <w:rPr>
          <w:rFonts w:ascii="Verdana" w:hAnsi="Verdana"/>
          <w:sz w:val="18"/>
          <w:szCs w:val="18"/>
        </w:rPr>
        <w:lastRenderedPageBreak/>
        <w:t xml:space="preserve">– Se a Licitante primeira classificada não for uma </w:t>
      </w:r>
      <w:r>
        <w:rPr>
          <w:rFonts w:ascii="Verdana" w:hAnsi="Verdana"/>
          <w:sz w:val="18"/>
          <w:szCs w:val="18"/>
        </w:rPr>
        <w:t>ME/EPP</w:t>
      </w:r>
      <w:r w:rsidRPr="00541FCA">
        <w:rPr>
          <w:rFonts w:ascii="Verdana" w:hAnsi="Verdana"/>
          <w:sz w:val="18"/>
          <w:szCs w:val="18"/>
        </w:rPr>
        <w:t xml:space="preserve">, o sistema automaticamente irá procurar outra participante que seja uma </w:t>
      </w:r>
      <w:r>
        <w:rPr>
          <w:rFonts w:ascii="Verdana" w:hAnsi="Verdana"/>
          <w:sz w:val="18"/>
          <w:szCs w:val="18"/>
        </w:rPr>
        <w:t>ME/EPP</w:t>
      </w:r>
      <w:r w:rsidRPr="00541FCA">
        <w:rPr>
          <w:rFonts w:ascii="Verdana" w:hAnsi="Verdana"/>
          <w:sz w:val="18"/>
          <w:szCs w:val="18"/>
        </w:rPr>
        <w:t xml:space="preserve"> e tiver o valor de sua proposta na faixa de até 5% acima da proposta </w:t>
      </w:r>
      <w:r>
        <w:rPr>
          <w:rFonts w:ascii="Verdana" w:hAnsi="Verdana"/>
          <w:sz w:val="18"/>
          <w:szCs w:val="18"/>
        </w:rPr>
        <w:t xml:space="preserve">de menor preço, e a </w:t>
      </w:r>
      <w:proofErr w:type="gramStart"/>
      <w:r>
        <w:rPr>
          <w:rFonts w:ascii="Verdana" w:hAnsi="Verdana"/>
          <w:sz w:val="18"/>
          <w:szCs w:val="18"/>
        </w:rPr>
        <w:t xml:space="preserve">considerará </w:t>
      </w:r>
      <w:r w:rsidRPr="00541FCA">
        <w:rPr>
          <w:rFonts w:ascii="Verdana" w:hAnsi="Verdana"/>
          <w:sz w:val="18"/>
          <w:szCs w:val="18"/>
        </w:rPr>
        <w:t>empatada com a primeira colocada</w:t>
      </w:r>
      <w:proofErr w:type="gramEnd"/>
      <w:r w:rsidRPr="00541FCA">
        <w:rPr>
          <w:rFonts w:ascii="Verdana" w:hAnsi="Verdana"/>
          <w:sz w:val="18"/>
          <w:szCs w:val="18"/>
        </w:rPr>
        <w:t>.</w:t>
      </w:r>
    </w:p>
    <w:p w:rsidR="00E9729E" w:rsidRPr="00541FCA" w:rsidRDefault="00E9729E" w:rsidP="00E9729E">
      <w:pPr>
        <w:numPr>
          <w:ilvl w:val="2"/>
          <w:numId w:val="6"/>
        </w:numPr>
        <w:spacing w:before="100" w:after="100"/>
        <w:jc w:val="both"/>
        <w:rPr>
          <w:rFonts w:ascii="Verdana" w:hAnsi="Verdana"/>
          <w:sz w:val="18"/>
          <w:szCs w:val="18"/>
        </w:rPr>
      </w:pPr>
      <w:r w:rsidRPr="00541FCA">
        <w:rPr>
          <w:rFonts w:ascii="Verdana" w:hAnsi="Verdana"/>
          <w:sz w:val="18"/>
          <w:szCs w:val="18"/>
        </w:rPr>
        <w:t xml:space="preserve">– A Licitante </w:t>
      </w:r>
      <w:r>
        <w:rPr>
          <w:rFonts w:ascii="Verdana" w:hAnsi="Verdana"/>
          <w:sz w:val="18"/>
          <w:szCs w:val="18"/>
        </w:rPr>
        <w:t>ME/EPP</w:t>
      </w:r>
      <w:r w:rsidRPr="00541FCA">
        <w:rPr>
          <w:rFonts w:ascii="Verdana" w:hAnsi="Verdana"/>
          <w:sz w:val="18"/>
          <w:szCs w:val="18"/>
        </w:rPr>
        <w:t xml:space="preserve"> que se encontrar na faixa de até 5% acima da proposta de menor preço, terá o direito, no prazo de </w:t>
      </w:r>
      <w:proofErr w:type="gramStart"/>
      <w:r w:rsidRPr="00541FCA">
        <w:rPr>
          <w:rFonts w:ascii="Verdana" w:hAnsi="Verdana"/>
          <w:sz w:val="18"/>
          <w:szCs w:val="18"/>
        </w:rPr>
        <w:t>5</w:t>
      </w:r>
      <w:proofErr w:type="gramEnd"/>
      <w:r w:rsidRPr="00541FCA">
        <w:rPr>
          <w:rFonts w:ascii="Verdana" w:hAnsi="Verdana"/>
          <w:sz w:val="18"/>
          <w:szCs w:val="18"/>
        </w:rPr>
        <w:t xml:space="preserve"> (cinco) minutos controlados pelo Sistema, de encaminhar uma última oferta, obrigatoriamente abaixo da primeira colocada para o desempate. </w:t>
      </w:r>
    </w:p>
    <w:p w:rsidR="00E9729E" w:rsidRPr="00541FCA" w:rsidRDefault="00E9729E" w:rsidP="00E9729E">
      <w:pPr>
        <w:numPr>
          <w:ilvl w:val="2"/>
          <w:numId w:val="6"/>
        </w:numPr>
        <w:spacing w:before="100" w:after="100"/>
        <w:jc w:val="both"/>
        <w:rPr>
          <w:rFonts w:ascii="Verdana" w:hAnsi="Verdana"/>
          <w:sz w:val="18"/>
          <w:szCs w:val="18"/>
        </w:rPr>
      </w:pPr>
      <w:r w:rsidRPr="00541FCA">
        <w:rPr>
          <w:rFonts w:ascii="Verdana" w:hAnsi="Verdana"/>
          <w:sz w:val="18"/>
          <w:szCs w:val="18"/>
        </w:rPr>
        <w:t xml:space="preserve">- O Sistema selecionará os itens com tais características, disponibilizando-os automaticamente nas telas do pregoeiro e da(s) licitante(s), encaminhando mensagem também automática, por meio do Chat, convocando a </w:t>
      </w:r>
      <w:r>
        <w:rPr>
          <w:rFonts w:ascii="Verdana" w:hAnsi="Verdana"/>
          <w:sz w:val="18"/>
          <w:szCs w:val="18"/>
        </w:rPr>
        <w:t>ME/EPP</w:t>
      </w:r>
      <w:r w:rsidRPr="00541FCA">
        <w:rPr>
          <w:rFonts w:ascii="Verdana" w:hAnsi="Verdana"/>
          <w:sz w:val="18"/>
          <w:szCs w:val="18"/>
        </w:rPr>
        <w:t xml:space="preserve"> que se encontrar em segundo lugar, a fazer sua última oferta no prazo de </w:t>
      </w:r>
      <w:proofErr w:type="gramStart"/>
      <w:r w:rsidRPr="00541FCA">
        <w:rPr>
          <w:rFonts w:ascii="Verdana" w:hAnsi="Verdana"/>
          <w:sz w:val="18"/>
          <w:szCs w:val="18"/>
        </w:rPr>
        <w:t>5</w:t>
      </w:r>
      <w:proofErr w:type="gramEnd"/>
      <w:r w:rsidRPr="00541FCA">
        <w:rPr>
          <w:rFonts w:ascii="Verdana" w:hAnsi="Verdana"/>
          <w:sz w:val="18"/>
          <w:szCs w:val="18"/>
        </w:rPr>
        <w:t xml:space="preserve"> (cinco) minutos, sob pena de decair do direito concedido.</w:t>
      </w:r>
    </w:p>
    <w:p w:rsidR="00E9729E" w:rsidRPr="00541FCA" w:rsidRDefault="00E9729E" w:rsidP="00E9729E">
      <w:pPr>
        <w:numPr>
          <w:ilvl w:val="2"/>
          <w:numId w:val="6"/>
        </w:numPr>
        <w:spacing w:before="100" w:after="100"/>
        <w:jc w:val="both"/>
        <w:rPr>
          <w:rFonts w:ascii="Verdana" w:hAnsi="Verdana"/>
          <w:sz w:val="18"/>
          <w:szCs w:val="18"/>
        </w:rPr>
      </w:pPr>
      <w:r w:rsidRPr="00541FCA">
        <w:rPr>
          <w:rFonts w:ascii="Verdana" w:hAnsi="Verdana"/>
          <w:sz w:val="18"/>
          <w:szCs w:val="18"/>
        </w:rPr>
        <w:t xml:space="preserve">– Caso a </w:t>
      </w:r>
      <w:r>
        <w:rPr>
          <w:rFonts w:ascii="Verdana" w:hAnsi="Verdana"/>
          <w:sz w:val="18"/>
          <w:szCs w:val="18"/>
        </w:rPr>
        <w:t>ME/EPP</w:t>
      </w:r>
      <w:r w:rsidRPr="00541FCA">
        <w:rPr>
          <w:rFonts w:ascii="Verdana" w:hAnsi="Verdana"/>
          <w:sz w:val="18"/>
          <w:szCs w:val="18"/>
        </w:rPr>
        <w:t xml:space="preserve"> classificada em segundo lugar desista ou não se manifeste no prazo estabelecido, o Sistema convocará as demais </w:t>
      </w:r>
      <w:r>
        <w:rPr>
          <w:rFonts w:ascii="Verdana" w:hAnsi="Verdana"/>
          <w:sz w:val="18"/>
          <w:szCs w:val="18"/>
        </w:rPr>
        <w:t>ME/</w:t>
      </w:r>
      <w:proofErr w:type="spellStart"/>
      <w:r>
        <w:rPr>
          <w:rFonts w:ascii="Verdana" w:hAnsi="Verdana"/>
          <w:sz w:val="18"/>
          <w:szCs w:val="18"/>
        </w:rPr>
        <w:t>EPP</w:t>
      </w:r>
      <w:r w:rsidRPr="00541FCA">
        <w:rPr>
          <w:rFonts w:ascii="Verdana" w:hAnsi="Verdana"/>
          <w:sz w:val="18"/>
          <w:szCs w:val="18"/>
        </w:rPr>
        <w:t>s</w:t>
      </w:r>
      <w:proofErr w:type="spellEnd"/>
      <w:r w:rsidRPr="00541FCA">
        <w:rPr>
          <w:rFonts w:ascii="Verdana" w:hAnsi="Verdana"/>
          <w:sz w:val="18"/>
          <w:szCs w:val="18"/>
        </w:rPr>
        <w:t xml:space="preserve"> participantes e na mesma condição, dentro da faixa de até 5% da primeira colocada, na ordem de classificação.</w:t>
      </w:r>
    </w:p>
    <w:p w:rsidR="00E9729E" w:rsidRPr="00541FCA" w:rsidRDefault="00E9729E" w:rsidP="00E9729E">
      <w:pPr>
        <w:numPr>
          <w:ilvl w:val="2"/>
          <w:numId w:val="6"/>
        </w:numPr>
        <w:spacing w:before="100" w:after="100"/>
        <w:jc w:val="both"/>
        <w:rPr>
          <w:rFonts w:ascii="Verdana" w:hAnsi="Verdana"/>
          <w:sz w:val="18"/>
          <w:szCs w:val="18"/>
        </w:rPr>
      </w:pPr>
      <w:r w:rsidRPr="00541FCA">
        <w:rPr>
          <w:rFonts w:ascii="Verdana" w:hAnsi="Verdana"/>
          <w:sz w:val="18"/>
          <w:szCs w:val="18"/>
        </w:rPr>
        <w:t>– Havendo êxito neste procedimento, o Sistema disponibilizará a nova classificação das licitantes para fins de aceitação.</w:t>
      </w:r>
    </w:p>
    <w:p w:rsidR="00E9729E" w:rsidRPr="00541FCA" w:rsidRDefault="00E9729E" w:rsidP="00E9729E">
      <w:pPr>
        <w:numPr>
          <w:ilvl w:val="2"/>
          <w:numId w:val="6"/>
        </w:numPr>
        <w:spacing w:before="100" w:after="100"/>
        <w:jc w:val="both"/>
        <w:rPr>
          <w:rFonts w:ascii="Verdana" w:hAnsi="Verdana"/>
          <w:sz w:val="18"/>
          <w:szCs w:val="18"/>
        </w:rPr>
      </w:pPr>
      <w:r w:rsidRPr="00541FCA">
        <w:rPr>
          <w:rFonts w:ascii="Verdana" w:hAnsi="Verdana"/>
          <w:sz w:val="18"/>
          <w:szCs w:val="18"/>
        </w:rPr>
        <w:t xml:space="preserve">– Se forem identificadas propostas de </w:t>
      </w:r>
      <w:r>
        <w:rPr>
          <w:rFonts w:ascii="Verdana" w:hAnsi="Verdana"/>
          <w:sz w:val="18"/>
          <w:szCs w:val="18"/>
        </w:rPr>
        <w:t>ME/</w:t>
      </w:r>
      <w:proofErr w:type="spellStart"/>
      <w:r>
        <w:rPr>
          <w:rFonts w:ascii="Verdana" w:hAnsi="Verdana"/>
          <w:sz w:val="18"/>
          <w:szCs w:val="18"/>
        </w:rPr>
        <w:t>EPP</w:t>
      </w:r>
      <w:r w:rsidRPr="00541FCA">
        <w:rPr>
          <w:rFonts w:ascii="Verdana" w:hAnsi="Verdana"/>
          <w:sz w:val="18"/>
          <w:szCs w:val="18"/>
        </w:rPr>
        <w:t>s</w:t>
      </w:r>
      <w:proofErr w:type="spellEnd"/>
      <w:r w:rsidRPr="00541FCA">
        <w:rPr>
          <w:rFonts w:ascii="Verdana" w:hAnsi="Verdana"/>
          <w:sz w:val="18"/>
          <w:szCs w:val="18"/>
        </w:rPr>
        <w:t xml:space="preserve"> empatadas em segundo lugar, ou seja, na faixa dos 5% da primeira colocada, e permanecendo o empate até o encerramento do item, o Sistema fará um sorteio eletrônico entre tais licitantes, definindo e convocando automaticamente a vencedora para o encaminhamento da oferta final do desempate.</w:t>
      </w:r>
    </w:p>
    <w:p w:rsidR="00E9729E" w:rsidRDefault="00E9729E" w:rsidP="00E9729E">
      <w:pPr>
        <w:numPr>
          <w:ilvl w:val="1"/>
          <w:numId w:val="6"/>
        </w:numPr>
        <w:spacing w:before="100" w:after="100"/>
        <w:jc w:val="both"/>
        <w:rPr>
          <w:rFonts w:ascii="Verdana" w:hAnsi="Verdana"/>
          <w:sz w:val="18"/>
          <w:szCs w:val="18"/>
        </w:rPr>
      </w:pPr>
      <w:r w:rsidRPr="00541FCA">
        <w:rPr>
          <w:rFonts w:ascii="Verdana" w:hAnsi="Verdana"/>
          <w:sz w:val="18"/>
          <w:szCs w:val="18"/>
        </w:rPr>
        <w:t xml:space="preserve">– Não havendo êxito ou não </w:t>
      </w:r>
      <w:proofErr w:type="gramStart"/>
      <w:r w:rsidRPr="00541FCA">
        <w:rPr>
          <w:rFonts w:ascii="Verdana" w:hAnsi="Verdana"/>
          <w:sz w:val="18"/>
          <w:szCs w:val="18"/>
        </w:rPr>
        <w:t xml:space="preserve">existindo </w:t>
      </w:r>
      <w:r>
        <w:rPr>
          <w:rFonts w:ascii="Verdana" w:hAnsi="Verdana"/>
          <w:sz w:val="18"/>
          <w:szCs w:val="18"/>
        </w:rPr>
        <w:t>ME</w:t>
      </w:r>
      <w:proofErr w:type="gramEnd"/>
      <w:r>
        <w:rPr>
          <w:rFonts w:ascii="Verdana" w:hAnsi="Verdana"/>
          <w:sz w:val="18"/>
          <w:szCs w:val="18"/>
        </w:rPr>
        <w:t>/EPP</w:t>
      </w:r>
      <w:r w:rsidRPr="00541FCA">
        <w:rPr>
          <w:rFonts w:ascii="Verdana" w:hAnsi="Verdana"/>
          <w:sz w:val="18"/>
          <w:szCs w:val="18"/>
        </w:rPr>
        <w:t xml:space="preserve"> participante, prevalecerá a classificação inicial.</w:t>
      </w:r>
    </w:p>
    <w:p w:rsidR="00D019ED" w:rsidRPr="00E9729E" w:rsidRDefault="00E9729E" w:rsidP="00E9729E">
      <w:pPr>
        <w:numPr>
          <w:ilvl w:val="1"/>
          <w:numId w:val="6"/>
        </w:numPr>
        <w:tabs>
          <w:tab w:val="num" w:pos="1800"/>
        </w:tabs>
        <w:spacing w:before="100" w:after="100"/>
        <w:jc w:val="both"/>
        <w:rPr>
          <w:rFonts w:ascii="Verdana" w:hAnsi="Verdana"/>
          <w:sz w:val="18"/>
          <w:szCs w:val="18"/>
        </w:rPr>
      </w:pPr>
      <w:r>
        <w:rPr>
          <w:rFonts w:ascii="Verdana" w:hAnsi="Verdana"/>
          <w:sz w:val="18"/>
          <w:szCs w:val="18"/>
        </w:rPr>
        <w:t xml:space="preserve">- </w:t>
      </w:r>
      <w:r w:rsidRPr="00D019ED">
        <w:rPr>
          <w:rFonts w:ascii="Verdana" w:hAnsi="Verdana"/>
          <w:sz w:val="18"/>
          <w:szCs w:val="18"/>
        </w:rPr>
        <w:t xml:space="preserve">Encerrada a etapa de lances, concedido o benefício às microempresas de pequeno porte, de que trata o art. 44 da LC nº 123/2006, o Pregoeiro poderá encaminhar contraposta diretamente à </w:t>
      </w:r>
      <w:r w:rsidRPr="009C2AF5">
        <w:rPr>
          <w:rFonts w:ascii="Verdana" w:hAnsi="Verdana"/>
          <w:sz w:val="18"/>
          <w:szCs w:val="18"/>
        </w:rPr>
        <w:t>licitante q</w:t>
      </w:r>
      <w:r w:rsidRPr="00D019ED">
        <w:rPr>
          <w:rFonts w:ascii="Verdana" w:hAnsi="Verdana"/>
          <w:sz w:val="18"/>
          <w:szCs w:val="18"/>
        </w:rPr>
        <w:t>ue tenha apresentado o lance mais vantajoso, para que seja obtida melhor proposta, observado o critério de julgamento e o valor estimado para a contratação, não se admitindo negociar condições diferentes das previstas neste Edital.</w:t>
      </w:r>
    </w:p>
    <w:p w:rsidR="00D019ED" w:rsidRDefault="00D019ED" w:rsidP="00FD51F8">
      <w:pPr>
        <w:spacing w:before="60" w:after="60"/>
        <w:ind w:left="792"/>
        <w:jc w:val="both"/>
        <w:rPr>
          <w:rFonts w:ascii="Verdana" w:hAnsi="Verdana"/>
          <w:sz w:val="18"/>
          <w:szCs w:val="18"/>
        </w:rPr>
      </w:pPr>
    </w:p>
    <w:p w:rsidR="00D019ED" w:rsidRDefault="00D019ED" w:rsidP="00FD51F8">
      <w:pPr>
        <w:numPr>
          <w:ilvl w:val="0"/>
          <w:numId w:val="6"/>
        </w:numPr>
        <w:spacing w:before="60" w:after="60"/>
        <w:jc w:val="both"/>
        <w:rPr>
          <w:rFonts w:ascii="Verdana" w:hAnsi="Verdana"/>
          <w:sz w:val="18"/>
          <w:szCs w:val="18"/>
        </w:rPr>
      </w:pPr>
      <w:r w:rsidRPr="00D019ED">
        <w:rPr>
          <w:rFonts w:ascii="Verdana" w:hAnsi="Verdana"/>
          <w:sz w:val="18"/>
          <w:szCs w:val="18"/>
        </w:rPr>
        <w:t>-</w:t>
      </w:r>
      <w:r w:rsidRPr="00D019ED">
        <w:rPr>
          <w:rFonts w:ascii="Verdana" w:hAnsi="Verdana"/>
          <w:sz w:val="18"/>
          <w:szCs w:val="18"/>
        </w:rPr>
        <w:tab/>
      </w:r>
      <w:r w:rsidRPr="00D019ED">
        <w:rPr>
          <w:rFonts w:ascii="Verdana" w:hAnsi="Verdana"/>
          <w:b/>
          <w:sz w:val="18"/>
          <w:szCs w:val="18"/>
        </w:rPr>
        <w:t>DA NEGOCIAÇÃO</w:t>
      </w:r>
    </w:p>
    <w:p w:rsidR="00D019ED" w:rsidRDefault="00D019ED" w:rsidP="00FD51F8">
      <w:pPr>
        <w:numPr>
          <w:ilvl w:val="1"/>
          <w:numId w:val="6"/>
        </w:numPr>
        <w:tabs>
          <w:tab w:val="num" w:pos="1800"/>
        </w:tabs>
        <w:spacing w:before="60" w:after="60"/>
        <w:jc w:val="both"/>
        <w:rPr>
          <w:rFonts w:ascii="Verdana" w:hAnsi="Verdana"/>
          <w:sz w:val="18"/>
          <w:szCs w:val="18"/>
        </w:rPr>
      </w:pPr>
      <w:r w:rsidRPr="00541FCA">
        <w:rPr>
          <w:rFonts w:ascii="Verdana" w:hAnsi="Verdana"/>
          <w:sz w:val="18"/>
          <w:szCs w:val="18"/>
        </w:rPr>
        <w:t xml:space="preserve">– A negociação de preço junto </w:t>
      </w:r>
      <w:r>
        <w:rPr>
          <w:rFonts w:ascii="Verdana" w:hAnsi="Verdana"/>
          <w:sz w:val="18"/>
          <w:szCs w:val="18"/>
        </w:rPr>
        <w:t>à</w:t>
      </w:r>
      <w:r w:rsidRPr="00541FCA">
        <w:rPr>
          <w:rFonts w:ascii="Verdana" w:hAnsi="Verdana"/>
          <w:sz w:val="18"/>
          <w:szCs w:val="18"/>
        </w:rPr>
        <w:t xml:space="preserve"> licitante classificada em primeiro lugar, será sempre após o procedimento de desempate de propostas e classificação final das licitantes participantes.</w:t>
      </w:r>
    </w:p>
    <w:p w:rsidR="00D019ED" w:rsidRPr="009C2AF5" w:rsidRDefault="00D019ED" w:rsidP="00FD51F8">
      <w:pPr>
        <w:numPr>
          <w:ilvl w:val="1"/>
          <w:numId w:val="6"/>
        </w:numPr>
        <w:spacing w:before="60" w:after="60"/>
        <w:jc w:val="both"/>
        <w:rPr>
          <w:rFonts w:ascii="Verdana" w:hAnsi="Verdana"/>
          <w:sz w:val="18"/>
          <w:szCs w:val="18"/>
        </w:rPr>
      </w:pPr>
      <w:r w:rsidRPr="00D019ED">
        <w:rPr>
          <w:rFonts w:ascii="Verdana" w:hAnsi="Verdana"/>
          <w:sz w:val="18"/>
          <w:szCs w:val="18"/>
        </w:rPr>
        <w:t xml:space="preserve">A negociação será realizada por meio do sistema, podendo ser acompanhada pelas demais </w:t>
      </w:r>
      <w:r w:rsidRPr="009C2AF5">
        <w:rPr>
          <w:rFonts w:ascii="Verdana" w:hAnsi="Verdana"/>
          <w:sz w:val="18"/>
          <w:szCs w:val="18"/>
        </w:rPr>
        <w:t>licitantes.</w:t>
      </w:r>
    </w:p>
    <w:p w:rsidR="00D019ED" w:rsidRPr="00D019ED" w:rsidRDefault="00D019ED" w:rsidP="00FD51F8">
      <w:pPr>
        <w:spacing w:before="60" w:after="60"/>
        <w:ind w:left="792"/>
        <w:jc w:val="both"/>
        <w:rPr>
          <w:rFonts w:ascii="Verdana" w:hAnsi="Verdana"/>
          <w:b/>
          <w:sz w:val="18"/>
          <w:szCs w:val="18"/>
        </w:rPr>
      </w:pPr>
    </w:p>
    <w:p w:rsidR="00B66AB7" w:rsidRDefault="00B66AB7" w:rsidP="00FD51F8">
      <w:pPr>
        <w:numPr>
          <w:ilvl w:val="0"/>
          <w:numId w:val="6"/>
        </w:numPr>
        <w:spacing w:before="60" w:after="60"/>
        <w:jc w:val="both"/>
        <w:rPr>
          <w:rFonts w:ascii="Verdana" w:hAnsi="Verdana"/>
          <w:b/>
          <w:sz w:val="18"/>
          <w:szCs w:val="18"/>
        </w:rPr>
      </w:pPr>
      <w:r w:rsidRPr="00D019ED">
        <w:rPr>
          <w:rFonts w:ascii="Verdana" w:hAnsi="Verdana"/>
          <w:b/>
          <w:sz w:val="18"/>
          <w:szCs w:val="18"/>
        </w:rPr>
        <w:t xml:space="preserve">DO </w:t>
      </w:r>
      <w:r w:rsidRPr="00541FCA">
        <w:rPr>
          <w:rFonts w:ascii="Verdana" w:hAnsi="Verdana"/>
          <w:b/>
          <w:sz w:val="18"/>
          <w:szCs w:val="18"/>
        </w:rPr>
        <w:t>JULGAMENTO DAS PROPOSTAS</w:t>
      </w:r>
    </w:p>
    <w:p w:rsidR="00B66AB7" w:rsidRPr="009F548A" w:rsidRDefault="00B66AB7" w:rsidP="00FD51F8">
      <w:pPr>
        <w:numPr>
          <w:ilvl w:val="1"/>
          <w:numId w:val="6"/>
        </w:numPr>
        <w:spacing w:before="60" w:after="60"/>
        <w:jc w:val="both"/>
        <w:rPr>
          <w:rFonts w:ascii="Verdana" w:hAnsi="Verdana"/>
          <w:sz w:val="18"/>
          <w:szCs w:val="18"/>
        </w:rPr>
      </w:pPr>
      <w:r w:rsidRPr="009F548A">
        <w:rPr>
          <w:rFonts w:ascii="Verdana" w:hAnsi="Verdana"/>
          <w:sz w:val="18"/>
          <w:szCs w:val="18"/>
        </w:rPr>
        <w:t xml:space="preserve">- Para julgamento será adotado o critério de </w:t>
      </w:r>
      <w:r w:rsidRPr="009F548A">
        <w:rPr>
          <w:rFonts w:ascii="Verdana" w:hAnsi="Verdana"/>
          <w:b/>
          <w:sz w:val="18"/>
          <w:szCs w:val="18"/>
        </w:rPr>
        <w:t xml:space="preserve">menor preço </w:t>
      </w:r>
      <w:r w:rsidR="00FB1109">
        <w:rPr>
          <w:rFonts w:ascii="Verdana" w:hAnsi="Verdana"/>
          <w:b/>
          <w:sz w:val="18"/>
          <w:szCs w:val="18"/>
        </w:rPr>
        <w:t>unitário</w:t>
      </w:r>
      <w:r w:rsidR="00E9729E">
        <w:rPr>
          <w:rFonts w:ascii="Verdana" w:hAnsi="Verdana"/>
          <w:b/>
          <w:sz w:val="18"/>
          <w:szCs w:val="18"/>
        </w:rPr>
        <w:t xml:space="preserve"> </w:t>
      </w:r>
      <w:r w:rsidR="00E9729E">
        <w:rPr>
          <w:rFonts w:ascii="Verdana" w:hAnsi="Verdana"/>
          <w:sz w:val="18"/>
          <w:szCs w:val="18"/>
        </w:rPr>
        <w:t>e não superior ao da Administração.</w:t>
      </w:r>
    </w:p>
    <w:p w:rsidR="009F548A" w:rsidRDefault="00957E1B" w:rsidP="00FD51F8">
      <w:pPr>
        <w:pStyle w:val="Recuodecorpodetexto31"/>
        <w:numPr>
          <w:ilvl w:val="1"/>
          <w:numId w:val="6"/>
        </w:numPr>
        <w:spacing w:before="60" w:after="60"/>
        <w:rPr>
          <w:rFonts w:ascii="Verdana" w:hAnsi="Verdana"/>
          <w:sz w:val="18"/>
          <w:szCs w:val="18"/>
        </w:rPr>
      </w:pPr>
      <w:r w:rsidRPr="009F548A">
        <w:rPr>
          <w:rFonts w:ascii="Verdana" w:hAnsi="Verdana"/>
          <w:sz w:val="18"/>
          <w:szCs w:val="18"/>
        </w:rPr>
        <w:t>- Não será aceito preços irrisórios, simbólicos ou inexeq</w:t>
      </w:r>
      <w:r w:rsidR="00AA68CB">
        <w:rPr>
          <w:rFonts w:ascii="Verdana" w:hAnsi="Verdana"/>
          <w:sz w:val="18"/>
          <w:szCs w:val="18"/>
        </w:rPr>
        <w:t>u</w:t>
      </w:r>
      <w:r w:rsidRPr="009F548A">
        <w:rPr>
          <w:rFonts w:ascii="Verdana" w:hAnsi="Verdana"/>
          <w:sz w:val="18"/>
          <w:szCs w:val="18"/>
        </w:rPr>
        <w:t>íveis, conforme definido no art. 48 da Lei 8.666/93, ou ainda com valor exorbitante, tomando como base o valor de referência apurado pela Administração.</w:t>
      </w:r>
    </w:p>
    <w:p w:rsidR="00E9729E" w:rsidRPr="00364C8E" w:rsidRDefault="00E9729E" w:rsidP="00E9729E">
      <w:pPr>
        <w:pStyle w:val="Recuodecorpodetexto31"/>
        <w:numPr>
          <w:ilvl w:val="2"/>
          <w:numId w:val="6"/>
        </w:numPr>
        <w:spacing w:before="120" w:after="120"/>
        <w:rPr>
          <w:rFonts w:ascii="Verdana" w:hAnsi="Verdana"/>
          <w:sz w:val="18"/>
          <w:szCs w:val="18"/>
        </w:rPr>
      </w:pPr>
      <w:r w:rsidRPr="00364C8E">
        <w:rPr>
          <w:rFonts w:ascii="Verdana" w:hAnsi="Verdana"/>
          <w:sz w:val="18"/>
          <w:szCs w:val="18"/>
        </w:rPr>
        <w:t xml:space="preserve">- Será verificado </w:t>
      </w:r>
      <w:r>
        <w:rPr>
          <w:rFonts w:ascii="Verdana" w:hAnsi="Verdana"/>
          <w:b/>
          <w:bCs/>
          <w:sz w:val="18"/>
          <w:szCs w:val="18"/>
        </w:rPr>
        <w:t>se os preços</w:t>
      </w:r>
      <w:r w:rsidRPr="00364C8E">
        <w:rPr>
          <w:rFonts w:ascii="Verdana" w:hAnsi="Verdana"/>
          <w:b/>
          <w:bCs/>
          <w:sz w:val="18"/>
          <w:szCs w:val="18"/>
        </w:rPr>
        <w:t xml:space="preserve"> proposto</w:t>
      </w:r>
      <w:r>
        <w:rPr>
          <w:rFonts w:ascii="Verdana" w:hAnsi="Verdana"/>
          <w:b/>
          <w:bCs/>
          <w:sz w:val="18"/>
          <w:szCs w:val="18"/>
        </w:rPr>
        <w:t>s</w:t>
      </w:r>
      <w:r w:rsidRPr="00364C8E">
        <w:rPr>
          <w:rFonts w:ascii="Verdana" w:hAnsi="Verdana"/>
          <w:sz w:val="18"/>
          <w:szCs w:val="18"/>
        </w:rPr>
        <w:t xml:space="preserve"> atende</w:t>
      </w:r>
      <w:r>
        <w:rPr>
          <w:rFonts w:ascii="Verdana" w:hAnsi="Verdana"/>
          <w:sz w:val="18"/>
          <w:szCs w:val="18"/>
        </w:rPr>
        <w:t>m</w:t>
      </w:r>
      <w:r w:rsidRPr="00364C8E">
        <w:rPr>
          <w:rFonts w:ascii="Verdana" w:hAnsi="Verdana"/>
          <w:sz w:val="18"/>
          <w:szCs w:val="18"/>
        </w:rPr>
        <w:t xml:space="preserve"> as condiç</w:t>
      </w:r>
      <w:r>
        <w:rPr>
          <w:rFonts w:ascii="Verdana" w:hAnsi="Verdana"/>
          <w:sz w:val="18"/>
          <w:szCs w:val="18"/>
        </w:rPr>
        <w:t>ões de exequibilidade, prevista no</w:t>
      </w:r>
      <w:r w:rsidRPr="00364C8E">
        <w:rPr>
          <w:rFonts w:ascii="Verdana" w:hAnsi="Verdana"/>
          <w:sz w:val="18"/>
          <w:szCs w:val="18"/>
        </w:rPr>
        <w:t xml:space="preserve"> </w:t>
      </w:r>
      <w:r w:rsidRPr="00364C8E">
        <w:rPr>
          <w:rFonts w:ascii="Verdana" w:hAnsi="Verdana"/>
          <w:b/>
          <w:bCs/>
          <w:sz w:val="18"/>
          <w:szCs w:val="18"/>
        </w:rPr>
        <w:t>§§ 1º e 2º do artigo 48 da Lei Federal 8.666/93</w:t>
      </w:r>
      <w:r w:rsidRPr="00364C8E">
        <w:rPr>
          <w:rFonts w:ascii="Verdana" w:hAnsi="Verdana"/>
          <w:sz w:val="18"/>
          <w:szCs w:val="18"/>
        </w:rPr>
        <w:t>, com as alterações empreendidas pela Lei Federal 9.648/98, ou seja:</w:t>
      </w:r>
    </w:p>
    <w:p w:rsidR="00E9729E" w:rsidRPr="00364C8E" w:rsidRDefault="00E9729E" w:rsidP="00E9729E">
      <w:pPr>
        <w:pStyle w:val="Recuodecorpodetexto31"/>
        <w:numPr>
          <w:ilvl w:val="3"/>
          <w:numId w:val="6"/>
        </w:numPr>
        <w:spacing w:before="120" w:after="120"/>
        <w:rPr>
          <w:rFonts w:ascii="Verdana" w:hAnsi="Verdana"/>
          <w:sz w:val="18"/>
          <w:szCs w:val="18"/>
        </w:rPr>
      </w:pPr>
      <w:r>
        <w:rPr>
          <w:rFonts w:ascii="Verdana" w:hAnsi="Verdana"/>
          <w:sz w:val="18"/>
          <w:szCs w:val="18"/>
        </w:rPr>
        <w:t xml:space="preserve">- </w:t>
      </w:r>
      <w:r w:rsidRPr="00364C8E">
        <w:rPr>
          <w:rFonts w:ascii="Verdana" w:hAnsi="Verdana"/>
          <w:sz w:val="18"/>
          <w:szCs w:val="18"/>
        </w:rPr>
        <w:t>Consideram-se manifestamente inexequíveis as propostas cujos valores sejam inferiores a 70% (setenta por cento) do menor dos seguintes valores:</w:t>
      </w:r>
    </w:p>
    <w:p w:rsidR="00E9729E" w:rsidRPr="00364C8E" w:rsidRDefault="00E9729E" w:rsidP="00E9729E">
      <w:pPr>
        <w:pStyle w:val="Corpodetexto"/>
        <w:numPr>
          <w:ilvl w:val="0"/>
          <w:numId w:val="36"/>
        </w:numPr>
        <w:tabs>
          <w:tab w:val="clear" w:pos="3900"/>
          <w:tab w:val="num" w:pos="2088"/>
          <w:tab w:val="num" w:pos="2880"/>
        </w:tabs>
        <w:spacing w:before="120" w:after="120"/>
        <w:ind w:left="2088"/>
        <w:rPr>
          <w:rFonts w:ascii="Verdana" w:hAnsi="Verdana"/>
          <w:b w:val="0"/>
          <w:sz w:val="18"/>
          <w:szCs w:val="18"/>
          <w:u w:val="none"/>
        </w:rPr>
      </w:pPr>
      <w:r w:rsidRPr="00364C8E">
        <w:rPr>
          <w:rFonts w:ascii="Verdana" w:hAnsi="Verdana"/>
          <w:b w:val="0"/>
          <w:sz w:val="18"/>
          <w:szCs w:val="18"/>
          <w:u w:val="none"/>
        </w:rPr>
        <w:t xml:space="preserve">a) média aritmética dos valores das propostas superiores a 50% (cinquenta por cento) do valor orçado pela Universidade; </w:t>
      </w:r>
      <w:proofErr w:type="gramStart"/>
      <w:r w:rsidRPr="00364C8E">
        <w:rPr>
          <w:rFonts w:ascii="Verdana" w:hAnsi="Verdana"/>
          <w:b w:val="0"/>
          <w:sz w:val="18"/>
          <w:szCs w:val="18"/>
          <w:u w:val="none"/>
        </w:rPr>
        <w:t>ou</w:t>
      </w:r>
      <w:proofErr w:type="gramEnd"/>
    </w:p>
    <w:p w:rsidR="00E9729E" w:rsidRPr="00364C8E" w:rsidRDefault="00E9729E" w:rsidP="00E9729E">
      <w:pPr>
        <w:pStyle w:val="Corpodetexto"/>
        <w:numPr>
          <w:ilvl w:val="0"/>
          <w:numId w:val="36"/>
        </w:numPr>
        <w:tabs>
          <w:tab w:val="clear" w:pos="3900"/>
          <w:tab w:val="num" w:pos="2088"/>
          <w:tab w:val="num" w:pos="2880"/>
        </w:tabs>
        <w:spacing w:before="120" w:after="120"/>
        <w:ind w:left="2088"/>
        <w:rPr>
          <w:rFonts w:ascii="Verdana" w:hAnsi="Verdana"/>
          <w:b w:val="0"/>
          <w:sz w:val="18"/>
          <w:szCs w:val="18"/>
          <w:u w:val="none"/>
        </w:rPr>
      </w:pPr>
      <w:r w:rsidRPr="00364C8E">
        <w:rPr>
          <w:rFonts w:ascii="Verdana" w:hAnsi="Verdana"/>
          <w:b w:val="0"/>
          <w:sz w:val="18"/>
          <w:szCs w:val="18"/>
          <w:u w:val="none"/>
        </w:rPr>
        <w:t>b) valor orçado pela Universidade</w:t>
      </w:r>
    </w:p>
    <w:p w:rsidR="00E9729E" w:rsidRPr="00A81A22" w:rsidRDefault="00E9729E" w:rsidP="00E9729E">
      <w:pPr>
        <w:numPr>
          <w:ilvl w:val="2"/>
          <w:numId w:val="6"/>
        </w:numPr>
        <w:tabs>
          <w:tab w:val="left" w:pos="1134"/>
          <w:tab w:val="left" w:pos="15135"/>
          <w:tab w:val="left" w:pos="15277"/>
        </w:tabs>
        <w:spacing w:before="60" w:after="60"/>
        <w:ind w:right="-1"/>
        <w:jc w:val="both"/>
        <w:rPr>
          <w:rFonts w:ascii="Verdana" w:hAnsi="Verdana"/>
          <w:sz w:val="18"/>
          <w:szCs w:val="18"/>
        </w:rPr>
      </w:pPr>
      <w:r w:rsidRPr="00364C8E">
        <w:rPr>
          <w:rFonts w:ascii="Verdana" w:hAnsi="Verdana"/>
          <w:sz w:val="18"/>
          <w:szCs w:val="18"/>
        </w:rPr>
        <w:lastRenderedPageBreak/>
        <w:t>– Das licitantes classificadas na forma das alíneas “a” e “b” acima, cujo valor global da proposta for inferior a 80% (oitenta por cento) do menor valor a que se referem às alíneas “a” e “b”, será exigido da licitante vencedora</w:t>
      </w:r>
      <w:r>
        <w:rPr>
          <w:rFonts w:ascii="Verdana" w:hAnsi="Verdana"/>
          <w:sz w:val="18"/>
          <w:szCs w:val="18"/>
        </w:rPr>
        <w:t>,</w:t>
      </w:r>
      <w:r w:rsidRPr="00364C8E">
        <w:rPr>
          <w:rFonts w:ascii="Verdana" w:hAnsi="Verdana"/>
          <w:sz w:val="18"/>
          <w:szCs w:val="18"/>
        </w:rPr>
        <w:t xml:space="preserve"> para a assinatura do contrato, prestaç</w:t>
      </w:r>
      <w:r>
        <w:rPr>
          <w:rFonts w:ascii="Verdana" w:hAnsi="Verdana"/>
          <w:sz w:val="18"/>
          <w:szCs w:val="18"/>
        </w:rPr>
        <w:t>ão de garantia adicional.</w:t>
      </w:r>
    </w:p>
    <w:p w:rsidR="00E9729E" w:rsidRPr="00A02A05" w:rsidRDefault="00E9729E" w:rsidP="00E9729E">
      <w:pPr>
        <w:numPr>
          <w:ilvl w:val="1"/>
          <w:numId w:val="6"/>
        </w:numPr>
        <w:suppressAutoHyphens w:val="0"/>
        <w:autoSpaceDE w:val="0"/>
        <w:autoSpaceDN w:val="0"/>
        <w:adjustRightInd w:val="0"/>
        <w:spacing w:before="60" w:after="6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Se houver indícios de inexequibilidade da proposta de preço, ou em caso da necessidade de esclarecimentos complementares, </w:t>
      </w:r>
      <w:r>
        <w:rPr>
          <w:rFonts w:ascii="Verdana" w:hAnsi="Verdana" w:cs="TTE4E87780t00"/>
          <w:sz w:val="18"/>
          <w:szCs w:val="18"/>
          <w:lang w:eastAsia="pt-BR"/>
        </w:rPr>
        <w:t xml:space="preserve">além do procedimento acima, </w:t>
      </w:r>
      <w:r w:rsidRPr="00A02A05">
        <w:rPr>
          <w:rFonts w:ascii="Verdana" w:hAnsi="Verdana" w:cs="TTE4E87780t00"/>
          <w:sz w:val="18"/>
          <w:szCs w:val="18"/>
          <w:lang w:eastAsia="pt-BR"/>
        </w:rPr>
        <w:t xml:space="preserve">poderá ser efetuada diligência, </w:t>
      </w:r>
      <w:proofErr w:type="gramStart"/>
      <w:r>
        <w:rPr>
          <w:rFonts w:ascii="Verdana" w:hAnsi="Verdana" w:cs="TTE4E87780t00"/>
          <w:sz w:val="18"/>
          <w:szCs w:val="18"/>
          <w:lang w:eastAsia="pt-BR"/>
        </w:rPr>
        <w:t>à</w:t>
      </w:r>
      <w:proofErr w:type="gramEnd"/>
      <w:r>
        <w:rPr>
          <w:rFonts w:ascii="Verdana" w:hAnsi="Verdana" w:cs="TTE4E87780t00"/>
          <w:sz w:val="18"/>
          <w:szCs w:val="18"/>
          <w:lang w:eastAsia="pt-BR"/>
        </w:rPr>
        <w:t xml:space="preserve"> critério único do pregoeiro, </w:t>
      </w:r>
      <w:r w:rsidRPr="00A02A05">
        <w:rPr>
          <w:rFonts w:ascii="Verdana" w:hAnsi="Verdana" w:cs="TTE4E87780t00"/>
          <w:sz w:val="18"/>
          <w:szCs w:val="18"/>
          <w:lang w:eastAsia="pt-BR"/>
        </w:rPr>
        <w:t xml:space="preserve">na forma do § 3º do art. 43 da Lei nº 8.666/93, para efeito de comprovação de sua exequibilidade, podendo-se adotar, dentre outros, os seguintes procedimentos: </w:t>
      </w:r>
    </w:p>
    <w:p w:rsidR="00E9729E" w:rsidRPr="00A02A05" w:rsidRDefault="00E9729E" w:rsidP="00E9729E">
      <w:pPr>
        <w:numPr>
          <w:ilvl w:val="2"/>
          <w:numId w:val="6"/>
        </w:numPr>
        <w:suppressAutoHyphens w:val="0"/>
        <w:autoSpaceDE w:val="0"/>
        <w:autoSpaceDN w:val="0"/>
        <w:adjustRightInd w:val="0"/>
        <w:spacing w:before="60" w:after="60"/>
        <w:jc w:val="both"/>
        <w:rPr>
          <w:rFonts w:ascii="Verdana" w:hAnsi="Verdana" w:cs="TTE4E87780t00"/>
          <w:sz w:val="18"/>
          <w:szCs w:val="18"/>
          <w:lang w:eastAsia="pt-BR"/>
        </w:rPr>
      </w:pPr>
      <w:r w:rsidRPr="00A02A05">
        <w:rPr>
          <w:rFonts w:ascii="Verdana" w:hAnsi="Verdana" w:cs="TTE4E87780t00"/>
          <w:sz w:val="18"/>
          <w:szCs w:val="18"/>
          <w:lang w:eastAsia="pt-BR"/>
        </w:rPr>
        <w:t>- questionamentos junto ao proponente para a apresentação de justificativas e comprovações em relação aos custos com indícios de inexequibilidade;</w:t>
      </w:r>
    </w:p>
    <w:p w:rsidR="00E9729E" w:rsidRPr="00A02A05" w:rsidRDefault="00E9729E" w:rsidP="00E9729E">
      <w:pPr>
        <w:numPr>
          <w:ilvl w:val="2"/>
          <w:numId w:val="6"/>
        </w:numPr>
        <w:suppressAutoHyphens w:val="0"/>
        <w:autoSpaceDE w:val="0"/>
        <w:autoSpaceDN w:val="0"/>
        <w:adjustRightInd w:val="0"/>
        <w:spacing w:before="60" w:after="60"/>
        <w:jc w:val="both"/>
        <w:rPr>
          <w:rFonts w:ascii="Verdana" w:hAnsi="Verdana" w:cs="TTE4E87780t00"/>
          <w:sz w:val="18"/>
          <w:szCs w:val="18"/>
          <w:lang w:eastAsia="pt-BR"/>
        </w:rPr>
      </w:pPr>
      <w:r w:rsidRPr="00A02A05">
        <w:rPr>
          <w:rFonts w:ascii="Verdana" w:hAnsi="Verdana" w:cs="TTE4E87780t00"/>
          <w:sz w:val="18"/>
          <w:szCs w:val="18"/>
          <w:lang w:eastAsia="pt-BR"/>
        </w:rPr>
        <w:t>- pesquisas em órgãos públicos ou empresas privadas;</w:t>
      </w:r>
    </w:p>
    <w:p w:rsidR="00E9729E" w:rsidRPr="00A02A05" w:rsidRDefault="00E9729E" w:rsidP="00E9729E">
      <w:pPr>
        <w:numPr>
          <w:ilvl w:val="2"/>
          <w:numId w:val="6"/>
        </w:numPr>
        <w:suppressAutoHyphens w:val="0"/>
        <w:autoSpaceDE w:val="0"/>
        <w:autoSpaceDN w:val="0"/>
        <w:adjustRightInd w:val="0"/>
        <w:spacing w:before="60" w:after="6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outros contratos que o proponente mantenha com a Administração ou com a iniciativa privada; </w:t>
      </w:r>
    </w:p>
    <w:p w:rsidR="00E9729E" w:rsidRPr="00A02A05" w:rsidRDefault="00E9729E" w:rsidP="00E9729E">
      <w:pPr>
        <w:numPr>
          <w:ilvl w:val="2"/>
          <w:numId w:val="6"/>
        </w:numPr>
        <w:suppressAutoHyphens w:val="0"/>
        <w:autoSpaceDE w:val="0"/>
        <w:autoSpaceDN w:val="0"/>
        <w:adjustRightInd w:val="0"/>
        <w:spacing w:before="60" w:after="6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às Secretarias de Fazenda Federal, Distrital, Estadual ou Municipal; </w:t>
      </w:r>
    </w:p>
    <w:p w:rsidR="00E9729E" w:rsidRPr="00A02A05" w:rsidRDefault="00E9729E" w:rsidP="00E9729E">
      <w:pPr>
        <w:numPr>
          <w:ilvl w:val="2"/>
          <w:numId w:val="6"/>
        </w:numPr>
        <w:suppressAutoHyphens w:val="0"/>
        <w:autoSpaceDE w:val="0"/>
        <w:autoSpaceDN w:val="0"/>
        <w:adjustRightInd w:val="0"/>
        <w:spacing w:before="60" w:after="60"/>
        <w:jc w:val="both"/>
        <w:rPr>
          <w:rFonts w:ascii="Verdana" w:hAnsi="Verdana" w:cs="TTE4E87780t00"/>
          <w:sz w:val="18"/>
          <w:szCs w:val="18"/>
          <w:lang w:eastAsia="pt-BR"/>
        </w:rPr>
      </w:pPr>
      <w:r w:rsidRPr="00A02A05">
        <w:rPr>
          <w:rFonts w:ascii="Verdana" w:hAnsi="Verdana" w:cs="TTE4E87780t00"/>
          <w:sz w:val="18"/>
          <w:szCs w:val="18"/>
          <w:lang w:eastAsia="pt-BR"/>
        </w:rPr>
        <w:t>- demais verificações que porventura se fizerem necessárias.</w:t>
      </w:r>
    </w:p>
    <w:p w:rsidR="00E9729E" w:rsidRPr="00F114CC" w:rsidRDefault="00E9729E" w:rsidP="00E9729E">
      <w:pPr>
        <w:pStyle w:val="Recuodecorpodetexto31"/>
        <w:numPr>
          <w:ilvl w:val="2"/>
          <w:numId w:val="6"/>
        </w:numPr>
        <w:spacing w:before="100" w:after="100"/>
        <w:rPr>
          <w:rFonts w:ascii="Verdana" w:hAnsi="Verdana"/>
          <w:sz w:val="18"/>
          <w:szCs w:val="18"/>
        </w:rPr>
      </w:pPr>
      <w:r>
        <w:rPr>
          <w:rFonts w:ascii="Verdana" w:hAnsi="Verdana" w:cs="TTE4E87780t00"/>
          <w:sz w:val="18"/>
          <w:szCs w:val="18"/>
          <w:lang w:eastAsia="pt-BR"/>
        </w:rPr>
        <w:t xml:space="preserve">- </w:t>
      </w:r>
      <w:r w:rsidRPr="00A02A05">
        <w:rPr>
          <w:rFonts w:ascii="Verdana" w:hAnsi="Verdana" w:cs="TTE4E87780t00"/>
          <w:sz w:val="18"/>
          <w:szCs w:val="18"/>
          <w:lang w:eastAsia="pt-BR"/>
        </w:rPr>
        <w:t>O não atendimento da diligência no prazo fixado ou a recusa em fazê-lo caracteriza-se hipótese de desclassificação da proposta.</w:t>
      </w:r>
    </w:p>
    <w:p w:rsidR="00E9729E" w:rsidRPr="009F548A" w:rsidRDefault="00E9729E" w:rsidP="00E9729E">
      <w:pPr>
        <w:pStyle w:val="Recuodecorpodetexto31"/>
        <w:numPr>
          <w:ilvl w:val="1"/>
          <w:numId w:val="6"/>
        </w:numPr>
        <w:spacing w:before="100" w:after="100"/>
        <w:rPr>
          <w:rFonts w:ascii="Verdana" w:hAnsi="Verdana"/>
          <w:sz w:val="18"/>
          <w:szCs w:val="18"/>
        </w:rPr>
      </w:pPr>
      <w:r w:rsidRPr="00AA68CB">
        <w:rPr>
          <w:rFonts w:ascii="Verdana" w:hAnsi="Verdana"/>
          <w:sz w:val="18"/>
          <w:szCs w:val="18"/>
        </w:rPr>
        <w:t>– Não serão aceitos preços ofertados superiores aos estimados pela Administração</w:t>
      </w:r>
      <w:r>
        <w:rPr>
          <w:rFonts w:ascii="Verdana" w:hAnsi="Verdana"/>
          <w:sz w:val="18"/>
          <w:szCs w:val="18"/>
        </w:rPr>
        <w:t xml:space="preserve"> constante do Anexo II.</w:t>
      </w:r>
    </w:p>
    <w:p w:rsidR="00E9729E" w:rsidRDefault="00E9729E" w:rsidP="00E9729E">
      <w:pPr>
        <w:numPr>
          <w:ilvl w:val="1"/>
          <w:numId w:val="6"/>
        </w:numPr>
        <w:spacing w:before="60" w:after="60"/>
        <w:jc w:val="both"/>
        <w:rPr>
          <w:rFonts w:ascii="Verdana" w:hAnsi="Verdana"/>
          <w:sz w:val="18"/>
          <w:szCs w:val="18"/>
        </w:rPr>
      </w:pPr>
      <w:r w:rsidRPr="00541FCA">
        <w:rPr>
          <w:rFonts w:ascii="Verdana" w:hAnsi="Verdana"/>
          <w:sz w:val="18"/>
          <w:szCs w:val="18"/>
        </w:rPr>
        <w:t>- Ocorrendo à situação referida no subitem anterior, o pregoeiro poderá negociar com a licitante para que seja obtido preço melhor.</w:t>
      </w:r>
    </w:p>
    <w:p w:rsidR="00721D5C" w:rsidRDefault="00B66AB7" w:rsidP="00721D5C">
      <w:pPr>
        <w:numPr>
          <w:ilvl w:val="1"/>
          <w:numId w:val="6"/>
        </w:numPr>
        <w:suppressAutoHyphens w:val="0"/>
        <w:spacing w:before="60" w:after="60"/>
        <w:jc w:val="both"/>
        <w:rPr>
          <w:rFonts w:ascii="Verdana" w:hAnsi="Verdana"/>
          <w:sz w:val="18"/>
          <w:szCs w:val="18"/>
        </w:rPr>
      </w:pPr>
      <w:r w:rsidRPr="00721D5C">
        <w:rPr>
          <w:rFonts w:ascii="Verdana" w:hAnsi="Verdana"/>
          <w:sz w:val="18"/>
          <w:szCs w:val="18"/>
        </w:rPr>
        <w:t xml:space="preserve">- Não sendo aceitável a proposta ou o lance de menor preço, ou caso </w:t>
      </w:r>
      <w:r w:rsidR="00A06B6F" w:rsidRPr="00721D5C">
        <w:rPr>
          <w:rFonts w:ascii="Verdana" w:hAnsi="Verdana"/>
          <w:sz w:val="18"/>
          <w:szCs w:val="18"/>
        </w:rPr>
        <w:t>a licitante</w:t>
      </w:r>
      <w:r w:rsidRPr="00721D5C">
        <w:rPr>
          <w:rFonts w:ascii="Verdana" w:hAnsi="Verdana"/>
          <w:sz w:val="18"/>
          <w:szCs w:val="18"/>
        </w:rPr>
        <w:t xml:space="preserve"> desatenda às exigências habilitatórias, o pregoeiro examinará a proposta ou o lance </w:t>
      </w:r>
      <w:proofErr w:type="spellStart"/>
      <w:r w:rsidRPr="00721D5C">
        <w:rPr>
          <w:rFonts w:ascii="Verdana" w:hAnsi="Verdana"/>
          <w:sz w:val="18"/>
          <w:szCs w:val="18"/>
        </w:rPr>
        <w:t>subseqüente</w:t>
      </w:r>
      <w:proofErr w:type="spellEnd"/>
      <w:r w:rsidRPr="00721D5C">
        <w:rPr>
          <w:rFonts w:ascii="Verdana" w:hAnsi="Verdana"/>
          <w:sz w:val="18"/>
          <w:szCs w:val="18"/>
        </w:rPr>
        <w:t>, verificando a sua aceitabilidade e procedendo a sua habilitação, na ordem de classificação, e assim sucessivamente, até a apuração de uma proposta ou lance que atenda ao edital.</w:t>
      </w:r>
    </w:p>
    <w:p w:rsidR="00721D5C" w:rsidRPr="0015101C" w:rsidRDefault="00721D5C" w:rsidP="00721D5C">
      <w:pPr>
        <w:numPr>
          <w:ilvl w:val="1"/>
          <w:numId w:val="6"/>
        </w:numPr>
        <w:suppressAutoHyphens w:val="0"/>
        <w:spacing w:before="60" w:after="60"/>
        <w:jc w:val="both"/>
        <w:rPr>
          <w:rFonts w:ascii="Verdana" w:hAnsi="Verdana"/>
          <w:sz w:val="18"/>
          <w:szCs w:val="18"/>
        </w:rPr>
      </w:pPr>
      <w:r w:rsidRPr="0015101C">
        <w:rPr>
          <w:rFonts w:ascii="Verdana" w:hAnsi="Verdana"/>
          <w:sz w:val="18"/>
          <w:szCs w:val="18"/>
        </w:rPr>
        <w:t>- Havendo aceitação da proposta classificada em primeiro lugar quanto ao preço, o Pregoeiro solicitará da respectiva licitante o encaminhamento dos documentos de habilitação.</w:t>
      </w:r>
    </w:p>
    <w:p w:rsidR="00721D5C" w:rsidRDefault="00721D5C" w:rsidP="00721D5C">
      <w:pPr>
        <w:suppressAutoHyphens w:val="0"/>
        <w:spacing w:before="100" w:after="100"/>
        <w:ind w:left="360"/>
        <w:jc w:val="both"/>
        <w:rPr>
          <w:rFonts w:ascii="Verdana" w:hAnsi="Verdana"/>
          <w:b/>
          <w:sz w:val="18"/>
          <w:szCs w:val="18"/>
        </w:rPr>
      </w:pPr>
    </w:p>
    <w:p w:rsidR="00721D5C" w:rsidRPr="00D6751D" w:rsidRDefault="00721D5C" w:rsidP="00721D5C">
      <w:pPr>
        <w:numPr>
          <w:ilvl w:val="0"/>
          <w:numId w:val="6"/>
        </w:numPr>
        <w:suppressAutoHyphens w:val="0"/>
        <w:spacing w:before="100" w:after="100"/>
        <w:jc w:val="both"/>
        <w:rPr>
          <w:rFonts w:ascii="Verdana" w:hAnsi="Verdana"/>
          <w:b/>
          <w:sz w:val="18"/>
          <w:szCs w:val="18"/>
        </w:rPr>
      </w:pPr>
      <w:r w:rsidRPr="00D6751D">
        <w:rPr>
          <w:rFonts w:ascii="Verdana" w:hAnsi="Verdana"/>
          <w:b/>
          <w:sz w:val="18"/>
          <w:szCs w:val="18"/>
        </w:rPr>
        <w:t>– FORNECIMENTO DE AMOSTRA</w:t>
      </w:r>
    </w:p>
    <w:p w:rsidR="00D901D8" w:rsidRPr="00AA3CE8" w:rsidRDefault="00D901D8" w:rsidP="00FD51F8">
      <w:pPr>
        <w:numPr>
          <w:ilvl w:val="1"/>
          <w:numId w:val="6"/>
        </w:numPr>
        <w:suppressAutoHyphens w:val="0"/>
        <w:spacing w:before="60" w:after="60"/>
        <w:jc w:val="both"/>
        <w:rPr>
          <w:rFonts w:ascii="Verdana" w:hAnsi="Verdana"/>
          <w:sz w:val="18"/>
          <w:szCs w:val="18"/>
        </w:rPr>
      </w:pPr>
      <w:r w:rsidRPr="00AA3CE8">
        <w:rPr>
          <w:rFonts w:ascii="Verdana" w:hAnsi="Verdana"/>
          <w:sz w:val="18"/>
          <w:szCs w:val="18"/>
        </w:rPr>
        <w:t>- O Pregoeiro poderá solicitar a licitante, que envie imediatamente documento</w:t>
      </w:r>
      <w:r>
        <w:rPr>
          <w:rFonts w:ascii="Verdana" w:hAnsi="Verdana"/>
          <w:sz w:val="18"/>
          <w:szCs w:val="18"/>
        </w:rPr>
        <w:t>s</w:t>
      </w:r>
      <w:r w:rsidRPr="00AA3CE8">
        <w:rPr>
          <w:rFonts w:ascii="Verdana" w:hAnsi="Verdana"/>
          <w:sz w:val="18"/>
          <w:szCs w:val="18"/>
        </w:rPr>
        <w:t xml:space="preserve"> contendo as características do material ofertado, tais como marca, modelo, tipo, fabricante e procedência, além de outras informações pertinentes, a exemplo de catálogos, folhetos ou propostas, por meio eletrônico, ou, se for o caso, por outro meio e prazo indicados pelo Pregoeiro, sem prejuízo do seu ulterior envio pelo sistema eletrônico</w:t>
      </w:r>
      <w:r w:rsidR="003F0FDC">
        <w:rPr>
          <w:rFonts w:ascii="Verdana" w:hAnsi="Verdana"/>
          <w:sz w:val="18"/>
          <w:szCs w:val="18"/>
        </w:rPr>
        <w:t>,</w:t>
      </w:r>
      <w:r w:rsidRPr="00AA3CE8">
        <w:rPr>
          <w:rFonts w:ascii="Verdana" w:hAnsi="Verdana"/>
          <w:sz w:val="18"/>
          <w:szCs w:val="18"/>
        </w:rPr>
        <w:t xml:space="preserve"> </w:t>
      </w:r>
      <w:proofErr w:type="gramStart"/>
      <w:r w:rsidRPr="00AA3CE8">
        <w:rPr>
          <w:rFonts w:ascii="Verdana" w:hAnsi="Verdana"/>
          <w:sz w:val="18"/>
          <w:szCs w:val="18"/>
        </w:rPr>
        <w:t>sob pena</w:t>
      </w:r>
      <w:proofErr w:type="gramEnd"/>
      <w:r w:rsidRPr="00AA3CE8">
        <w:rPr>
          <w:rFonts w:ascii="Verdana" w:hAnsi="Verdana"/>
          <w:sz w:val="18"/>
          <w:szCs w:val="18"/>
        </w:rPr>
        <w:t xml:space="preserve"> de não aceitação da proposta.</w:t>
      </w:r>
    </w:p>
    <w:p w:rsidR="006A5D5D" w:rsidRPr="00541FCA" w:rsidRDefault="006A5D5D" w:rsidP="00FD51F8">
      <w:pPr>
        <w:spacing w:before="60" w:after="60"/>
        <w:jc w:val="both"/>
        <w:rPr>
          <w:rFonts w:ascii="Verdana" w:hAnsi="Verdana"/>
          <w:sz w:val="18"/>
          <w:szCs w:val="18"/>
        </w:rPr>
      </w:pPr>
    </w:p>
    <w:p w:rsidR="00B66AB7" w:rsidRDefault="00E6273F" w:rsidP="00FD51F8">
      <w:pPr>
        <w:numPr>
          <w:ilvl w:val="0"/>
          <w:numId w:val="6"/>
        </w:numPr>
        <w:spacing w:before="60" w:after="60"/>
        <w:jc w:val="both"/>
        <w:rPr>
          <w:rFonts w:ascii="Verdana" w:hAnsi="Verdana"/>
          <w:b/>
          <w:sz w:val="18"/>
          <w:szCs w:val="18"/>
        </w:rPr>
      </w:pPr>
      <w:r>
        <w:rPr>
          <w:rFonts w:ascii="Verdana" w:hAnsi="Verdana"/>
          <w:b/>
          <w:sz w:val="18"/>
          <w:szCs w:val="18"/>
        </w:rPr>
        <w:t>–</w:t>
      </w:r>
      <w:r w:rsidR="00B66AB7" w:rsidRPr="00541FCA">
        <w:rPr>
          <w:rFonts w:ascii="Verdana" w:hAnsi="Verdana"/>
          <w:b/>
          <w:sz w:val="18"/>
          <w:szCs w:val="18"/>
        </w:rPr>
        <w:t xml:space="preserve"> </w:t>
      </w:r>
      <w:r>
        <w:rPr>
          <w:rFonts w:ascii="Verdana" w:hAnsi="Verdana"/>
          <w:b/>
          <w:sz w:val="18"/>
          <w:szCs w:val="18"/>
        </w:rPr>
        <w:t xml:space="preserve">DOCUMENTAÇÃO </w:t>
      </w:r>
      <w:r w:rsidR="00B66AB7" w:rsidRPr="00541FCA">
        <w:rPr>
          <w:rFonts w:ascii="Verdana" w:hAnsi="Verdana"/>
          <w:b/>
          <w:sz w:val="18"/>
          <w:szCs w:val="18"/>
        </w:rPr>
        <w:t>D</w:t>
      </w:r>
      <w:r>
        <w:rPr>
          <w:rFonts w:ascii="Verdana" w:hAnsi="Verdana"/>
          <w:b/>
          <w:sz w:val="18"/>
          <w:szCs w:val="18"/>
        </w:rPr>
        <w:t>E</w:t>
      </w:r>
      <w:r w:rsidR="00B66AB7" w:rsidRPr="00541FCA">
        <w:rPr>
          <w:rFonts w:ascii="Verdana" w:hAnsi="Verdana"/>
          <w:b/>
          <w:sz w:val="18"/>
          <w:szCs w:val="18"/>
        </w:rPr>
        <w:t xml:space="preserve"> HABILITAÇÃO</w:t>
      </w:r>
    </w:p>
    <w:p w:rsidR="002E58B7" w:rsidRPr="003C21F4" w:rsidRDefault="002E58B7" w:rsidP="002E58B7">
      <w:pPr>
        <w:numPr>
          <w:ilvl w:val="1"/>
          <w:numId w:val="6"/>
        </w:numPr>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O Presidente da CPL verificará, mediante consulta </w:t>
      </w:r>
      <w:r w:rsidRPr="00256BEF">
        <w:rPr>
          <w:rFonts w:ascii="Verdana" w:hAnsi="Verdana" w:cs="Times-Italic"/>
          <w:i/>
          <w:iCs/>
          <w:sz w:val="18"/>
          <w:szCs w:val="18"/>
        </w:rPr>
        <w:t>online</w:t>
      </w:r>
      <w:r w:rsidRPr="00256BEF">
        <w:rPr>
          <w:rFonts w:ascii="Verdana" w:hAnsi="Verdana" w:cs="Times-Roman"/>
          <w:sz w:val="18"/>
          <w:szCs w:val="18"/>
        </w:rPr>
        <w:t>, os documentos relativos à habilitação d</w:t>
      </w:r>
      <w:r>
        <w:rPr>
          <w:rFonts w:ascii="Verdana" w:hAnsi="Verdana" w:cs="Times-Roman"/>
          <w:sz w:val="18"/>
          <w:szCs w:val="18"/>
        </w:rPr>
        <w:t>a licitante declarada</w:t>
      </w:r>
      <w:r w:rsidRPr="00256BEF">
        <w:rPr>
          <w:rFonts w:ascii="Verdana" w:hAnsi="Verdana" w:cs="Times-Roman"/>
          <w:sz w:val="18"/>
          <w:szCs w:val="18"/>
        </w:rPr>
        <w:t xml:space="preserve"> provisoriamente vencedor</w:t>
      </w:r>
      <w:r>
        <w:rPr>
          <w:rFonts w:ascii="Verdana" w:hAnsi="Verdana" w:cs="Times-Roman"/>
          <w:sz w:val="18"/>
          <w:szCs w:val="18"/>
        </w:rPr>
        <w:t>a</w:t>
      </w:r>
      <w:r w:rsidRPr="00256BEF">
        <w:rPr>
          <w:rFonts w:ascii="Verdana" w:hAnsi="Verdana" w:cs="Times-Roman"/>
          <w:sz w:val="18"/>
          <w:szCs w:val="18"/>
        </w:rPr>
        <w:t>.</w:t>
      </w:r>
      <w:r w:rsidRPr="003C21F4">
        <w:rPr>
          <w:rFonts w:ascii="Verdana" w:hAnsi="Verdana" w:cs="Times-Bold"/>
          <w:bCs/>
          <w:sz w:val="18"/>
          <w:szCs w:val="18"/>
        </w:rPr>
        <w:t xml:space="preserve"> Será procedida </w:t>
      </w:r>
      <w:r>
        <w:rPr>
          <w:rFonts w:ascii="Verdana" w:hAnsi="Verdana" w:cs="Times-Roman"/>
          <w:sz w:val="18"/>
          <w:szCs w:val="18"/>
        </w:rPr>
        <w:t xml:space="preserve">pela </w:t>
      </w:r>
      <w:r w:rsidRPr="00953406">
        <w:rPr>
          <w:rFonts w:ascii="Verdana" w:hAnsi="Verdana" w:cs="Times-Roman"/>
          <w:sz w:val="18"/>
          <w:szCs w:val="18"/>
        </w:rPr>
        <w:t>verificação da regularidade fiscal, trabalhista e de outros documentos que possam ser averiguados eletronicamente, no momento cabível para análise desses documentos.</w:t>
      </w:r>
    </w:p>
    <w:p w:rsidR="002E58B7" w:rsidRDefault="002E58B7" w:rsidP="002E58B7">
      <w:pPr>
        <w:numPr>
          <w:ilvl w:val="1"/>
          <w:numId w:val="6"/>
        </w:numPr>
        <w:autoSpaceDE w:val="0"/>
        <w:autoSpaceDN w:val="0"/>
        <w:adjustRightInd w:val="0"/>
        <w:spacing w:before="120" w:after="120"/>
        <w:jc w:val="both"/>
        <w:rPr>
          <w:rFonts w:ascii="Verdana" w:hAnsi="Verdana" w:cs="Times-Roman"/>
          <w:sz w:val="18"/>
          <w:szCs w:val="18"/>
        </w:rPr>
      </w:pPr>
      <w:r w:rsidRPr="00925C5C">
        <w:rPr>
          <w:rFonts w:ascii="Verdana" w:hAnsi="Verdana" w:cs="Times-Bold"/>
          <w:bCs/>
          <w:sz w:val="18"/>
          <w:szCs w:val="18"/>
        </w:rPr>
        <w:t>– A comprovação do cumprimento das exigências relativas à Habilitação Jurídica, Regularidade</w:t>
      </w:r>
      <w:r w:rsidRPr="00925C5C">
        <w:rPr>
          <w:rFonts w:ascii="Verdana" w:hAnsi="Verdana" w:cs="Times-Roman"/>
          <w:sz w:val="18"/>
          <w:szCs w:val="18"/>
        </w:rPr>
        <w:t xml:space="preserve"> </w:t>
      </w:r>
      <w:r w:rsidRPr="00925C5C">
        <w:rPr>
          <w:rFonts w:ascii="Verdana" w:hAnsi="Verdana" w:cs="Times-Bold"/>
          <w:bCs/>
          <w:sz w:val="18"/>
          <w:szCs w:val="18"/>
        </w:rPr>
        <w:t>Fiscal, bem como quanto à Qualificação Econômico-Financeira</w:t>
      </w:r>
      <w:r w:rsidRPr="00925C5C">
        <w:rPr>
          <w:rFonts w:ascii="Verdana" w:hAnsi="Verdana" w:cs="Times-Roman"/>
          <w:sz w:val="18"/>
          <w:szCs w:val="18"/>
        </w:rPr>
        <w:t>, será</w:t>
      </w:r>
      <w:r w:rsidRPr="00953406">
        <w:rPr>
          <w:rFonts w:ascii="Verdana" w:hAnsi="Verdana" w:cs="Times-Roman"/>
          <w:sz w:val="18"/>
          <w:szCs w:val="18"/>
        </w:rPr>
        <w:t xml:space="preserve"> realizada mediante consulta </w:t>
      </w:r>
      <w:r w:rsidRPr="00953406">
        <w:rPr>
          <w:rFonts w:ascii="Verdana" w:hAnsi="Verdana" w:cs="Times-Italic"/>
          <w:i/>
          <w:iCs/>
          <w:sz w:val="18"/>
          <w:szCs w:val="18"/>
        </w:rPr>
        <w:t>online</w:t>
      </w:r>
      <w:r w:rsidRPr="00953406">
        <w:rPr>
          <w:rFonts w:ascii="Verdana" w:hAnsi="Verdana" w:cs="Times-Roman"/>
          <w:sz w:val="18"/>
          <w:szCs w:val="18"/>
        </w:rPr>
        <w:t xml:space="preserve"> pelo Presidente da CPL ao Sistema de Cadastramento Unificado de Fornecedores (SICAF).</w:t>
      </w:r>
    </w:p>
    <w:p w:rsidR="00FB1109" w:rsidRDefault="002E58B7" w:rsidP="002E58B7">
      <w:pPr>
        <w:numPr>
          <w:ilvl w:val="2"/>
          <w:numId w:val="6"/>
        </w:numPr>
        <w:spacing w:before="60" w:after="60"/>
        <w:jc w:val="both"/>
        <w:rPr>
          <w:rFonts w:ascii="Verdana" w:hAnsi="Verdana"/>
          <w:sz w:val="18"/>
          <w:szCs w:val="18"/>
        </w:rPr>
      </w:pPr>
      <w:r w:rsidRPr="00F42BBE">
        <w:rPr>
          <w:rFonts w:ascii="Verdana" w:hAnsi="Verdana" w:cs="Times-Roman"/>
          <w:sz w:val="18"/>
          <w:szCs w:val="18"/>
        </w:rPr>
        <w:t>– Será verificado</w:t>
      </w:r>
      <w:r>
        <w:rPr>
          <w:rFonts w:ascii="Verdana" w:hAnsi="Verdana" w:cs="Times-Roman"/>
          <w:sz w:val="18"/>
          <w:szCs w:val="18"/>
        </w:rPr>
        <w:t>,</w:t>
      </w:r>
      <w:r w:rsidRPr="00F42BBE">
        <w:rPr>
          <w:rFonts w:ascii="Verdana" w:hAnsi="Verdana" w:cs="Times-Roman"/>
          <w:sz w:val="18"/>
          <w:szCs w:val="18"/>
        </w:rPr>
        <w:t xml:space="preserve"> se na composição societária exist</w:t>
      </w:r>
      <w:r>
        <w:rPr>
          <w:rFonts w:ascii="Verdana" w:hAnsi="Verdana" w:cs="Times-Roman"/>
          <w:sz w:val="18"/>
          <w:szCs w:val="18"/>
        </w:rPr>
        <w:t>e</w:t>
      </w:r>
      <w:r w:rsidRPr="00F42BBE">
        <w:rPr>
          <w:rFonts w:ascii="Verdana" w:hAnsi="Verdana" w:cs="Times-Roman"/>
          <w:sz w:val="18"/>
          <w:szCs w:val="18"/>
        </w:rPr>
        <w:t xml:space="preserve"> membro com vínculo junto à Universidade Federal Fluminense.</w:t>
      </w:r>
    </w:p>
    <w:p w:rsidR="00721D5C" w:rsidRDefault="00721D5C" w:rsidP="00721D5C">
      <w:pPr>
        <w:numPr>
          <w:ilvl w:val="1"/>
          <w:numId w:val="6"/>
        </w:numPr>
        <w:spacing w:before="100" w:after="100"/>
        <w:jc w:val="both"/>
        <w:rPr>
          <w:rFonts w:ascii="Verdana" w:hAnsi="Verdana"/>
          <w:sz w:val="18"/>
          <w:szCs w:val="18"/>
        </w:rPr>
      </w:pPr>
      <w:r>
        <w:rPr>
          <w:rFonts w:ascii="Verdana" w:hAnsi="Verdana"/>
          <w:sz w:val="18"/>
          <w:szCs w:val="18"/>
        </w:rPr>
        <w:t>- Será verificado se a licitante enviou as declarações discriminadas abaixo, através do sistema eletrônico,</w:t>
      </w:r>
      <w:r w:rsidRPr="00541FCA">
        <w:rPr>
          <w:rFonts w:ascii="Verdana" w:hAnsi="Verdana"/>
          <w:sz w:val="18"/>
          <w:szCs w:val="18"/>
        </w:rPr>
        <w:t xml:space="preserve"> qua</w:t>
      </w:r>
      <w:r>
        <w:rPr>
          <w:rFonts w:ascii="Verdana" w:hAnsi="Verdana"/>
          <w:sz w:val="18"/>
          <w:szCs w:val="18"/>
        </w:rPr>
        <w:t>ndo da apresentação da sua proposta:</w:t>
      </w:r>
    </w:p>
    <w:p w:rsidR="00721D5C" w:rsidRPr="00541FCA" w:rsidRDefault="00721D5C" w:rsidP="00721D5C">
      <w:pPr>
        <w:numPr>
          <w:ilvl w:val="2"/>
          <w:numId w:val="6"/>
        </w:numPr>
        <w:spacing w:before="100" w:after="10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w:t>
      </w:r>
    </w:p>
    <w:p w:rsidR="00721D5C" w:rsidRPr="005E6DF9" w:rsidRDefault="00721D5C" w:rsidP="00721D5C">
      <w:pPr>
        <w:widowControl w:val="0"/>
        <w:numPr>
          <w:ilvl w:val="2"/>
          <w:numId w:val="6"/>
        </w:numPr>
        <w:spacing w:before="100" w:after="100"/>
        <w:ind w:left="1843" w:hanging="1123"/>
        <w:jc w:val="both"/>
        <w:rPr>
          <w:rFonts w:ascii="Verdana" w:hAnsi="Verdana"/>
          <w:color w:val="000000"/>
          <w:sz w:val="18"/>
          <w:szCs w:val="18"/>
        </w:rPr>
      </w:pPr>
      <w:r w:rsidRPr="00541FCA">
        <w:rPr>
          <w:rFonts w:ascii="Verdana" w:hAnsi="Verdana"/>
          <w:color w:val="000000"/>
          <w:sz w:val="18"/>
          <w:szCs w:val="18"/>
        </w:rPr>
        <w:lastRenderedPageBreak/>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w:t>
      </w:r>
      <w:r w:rsidRPr="006936A1">
        <w:rPr>
          <w:rFonts w:ascii="Verdana" w:hAnsi="Verdana"/>
          <w:b/>
          <w:color w:val="000000"/>
          <w:sz w:val="18"/>
          <w:szCs w:val="18"/>
        </w:rPr>
        <w:t xml:space="preserve">mão-de-obra direta ou indireta de </w:t>
      </w:r>
      <w:r w:rsidRPr="00541FCA">
        <w:rPr>
          <w:rFonts w:ascii="Verdana" w:hAnsi="Verdana"/>
          <w:b/>
          <w:color w:val="000000"/>
          <w:sz w:val="18"/>
          <w:szCs w:val="18"/>
        </w:rPr>
        <w:t>menores de idade</w:t>
      </w:r>
      <w:r>
        <w:rPr>
          <w:rFonts w:ascii="Verdana" w:hAnsi="Verdana"/>
          <w:color w:val="000000"/>
          <w:sz w:val="18"/>
          <w:szCs w:val="18"/>
        </w:rPr>
        <w:t>;</w:t>
      </w:r>
    </w:p>
    <w:p w:rsidR="00721D5C" w:rsidRPr="005E6DF9" w:rsidRDefault="00721D5C" w:rsidP="00721D5C">
      <w:pPr>
        <w:widowControl w:val="0"/>
        <w:numPr>
          <w:ilvl w:val="2"/>
          <w:numId w:val="6"/>
        </w:numPr>
        <w:spacing w:before="100" w:after="100"/>
        <w:jc w:val="both"/>
        <w:rPr>
          <w:rFonts w:ascii="Verdana" w:hAnsi="Verdana"/>
          <w:color w:val="000000"/>
          <w:sz w:val="18"/>
          <w:szCs w:val="18"/>
        </w:rPr>
      </w:pPr>
      <w:r w:rsidRPr="005E6DF9">
        <w:rPr>
          <w:rFonts w:ascii="Verdana" w:hAnsi="Verdana"/>
          <w:b/>
          <w:sz w:val="18"/>
          <w:szCs w:val="18"/>
        </w:rPr>
        <w:t>- Declaração de Elaboração Independente de Proposta</w:t>
      </w:r>
      <w:r>
        <w:rPr>
          <w:rFonts w:ascii="Verdana" w:hAnsi="Verdana"/>
          <w:b/>
          <w:sz w:val="18"/>
          <w:szCs w:val="18"/>
        </w:rPr>
        <w:t>;</w:t>
      </w:r>
    </w:p>
    <w:p w:rsidR="00AC2EF3" w:rsidRPr="00541FCA" w:rsidRDefault="00721D5C" w:rsidP="006B549D">
      <w:pPr>
        <w:numPr>
          <w:ilvl w:val="2"/>
          <w:numId w:val="6"/>
        </w:numPr>
        <w:spacing w:before="60" w:after="60"/>
        <w:jc w:val="both"/>
        <w:rPr>
          <w:rFonts w:ascii="Verdana" w:hAnsi="Verdana"/>
          <w:sz w:val="18"/>
          <w:szCs w:val="18"/>
        </w:rPr>
      </w:pPr>
      <w:r>
        <w:rPr>
          <w:rFonts w:ascii="Verdana" w:hAnsi="Verdana"/>
          <w:sz w:val="18"/>
          <w:szCs w:val="18"/>
        </w:rPr>
        <w:t xml:space="preserve">– </w:t>
      </w:r>
      <w:r w:rsidRPr="006936A1">
        <w:rPr>
          <w:rFonts w:ascii="Verdana" w:hAnsi="Verdana"/>
          <w:b/>
          <w:sz w:val="18"/>
          <w:szCs w:val="18"/>
        </w:rPr>
        <w:t xml:space="preserve">Declaração de ser </w:t>
      </w:r>
      <w:r>
        <w:rPr>
          <w:rFonts w:ascii="Verdana" w:hAnsi="Verdana"/>
          <w:b/>
          <w:sz w:val="18"/>
          <w:szCs w:val="18"/>
        </w:rPr>
        <w:t xml:space="preserve">ou não </w:t>
      </w:r>
      <w:r w:rsidRPr="006936A1">
        <w:rPr>
          <w:rFonts w:ascii="Verdana" w:hAnsi="Verdana"/>
          <w:b/>
          <w:sz w:val="18"/>
          <w:szCs w:val="18"/>
        </w:rPr>
        <w:t xml:space="preserve">Micro </w:t>
      </w:r>
      <w:proofErr w:type="spellStart"/>
      <w:r w:rsidRPr="006936A1">
        <w:rPr>
          <w:rFonts w:ascii="Verdana" w:hAnsi="Verdana"/>
          <w:b/>
          <w:sz w:val="18"/>
          <w:szCs w:val="18"/>
        </w:rPr>
        <w:t>Empresa-ME</w:t>
      </w:r>
      <w:proofErr w:type="spellEnd"/>
      <w:r w:rsidRPr="006936A1">
        <w:rPr>
          <w:rFonts w:ascii="Verdana" w:hAnsi="Verdana"/>
          <w:b/>
          <w:sz w:val="18"/>
          <w:szCs w:val="18"/>
        </w:rPr>
        <w:t xml:space="preserve"> ou Empresa de Pequeno Porte-EPP</w:t>
      </w:r>
      <w:r>
        <w:rPr>
          <w:rFonts w:ascii="Verdana" w:hAnsi="Verdana"/>
          <w:sz w:val="18"/>
          <w:szCs w:val="18"/>
        </w:rPr>
        <w:t>;</w:t>
      </w:r>
    </w:p>
    <w:p w:rsidR="003175FB" w:rsidRDefault="003175FB" w:rsidP="003175FB">
      <w:pPr>
        <w:numPr>
          <w:ilvl w:val="1"/>
          <w:numId w:val="6"/>
        </w:numPr>
        <w:spacing w:before="60" w:after="60"/>
        <w:jc w:val="both"/>
        <w:rPr>
          <w:rFonts w:ascii="Verdana" w:hAnsi="Verdana"/>
          <w:b/>
          <w:sz w:val="18"/>
          <w:szCs w:val="18"/>
        </w:rPr>
      </w:pPr>
      <w:r>
        <w:rPr>
          <w:rFonts w:ascii="Verdana" w:hAnsi="Verdana"/>
          <w:sz w:val="18"/>
          <w:szCs w:val="18"/>
        </w:rPr>
        <w:t>– Será verificada a existência de registro impeditivo de contratação da(s) empresa(s), nos seguintes cadastros (Acórdão 1793/2011-TCU - Plenário):</w:t>
      </w:r>
    </w:p>
    <w:p w:rsidR="003175FB" w:rsidRDefault="003175FB" w:rsidP="003175FB">
      <w:pPr>
        <w:numPr>
          <w:ilvl w:val="2"/>
          <w:numId w:val="6"/>
        </w:numPr>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21" w:history="1">
        <w:r>
          <w:rPr>
            <w:rStyle w:val="Hyperlink"/>
            <w:rFonts w:ascii="Verdana" w:hAnsi="Verdana"/>
            <w:sz w:val="18"/>
            <w:szCs w:val="18"/>
          </w:rPr>
          <w:t>www.portaltransparencia.gov.br</w:t>
        </w:r>
      </w:hyperlink>
      <w:r>
        <w:rPr>
          <w:rFonts w:ascii="Verdana" w:hAnsi="Verdana"/>
          <w:sz w:val="18"/>
          <w:szCs w:val="18"/>
        </w:rPr>
        <w:t>;</w:t>
      </w:r>
    </w:p>
    <w:p w:rsidR="003175FB" w:rsidRDefault="003175FB" w:rsidP="003175FB">
      <w:pPr>
        <w:numPr>
          <w:ilvl w:val="2"/>
          <w:numId w:val="6"/>
        </w:numPr>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22" w:history="1">
        <w:r>
          <w:rPr>
            <w:rStyle w:val="Hyperlink"/>
            <w:rFonts w:ascii="Verdana" w:hAnsi="Verdana"/>
            <w:sz w:val="18"/>
            <w:szCs w:val="18"/>
          </w:rPr>
          <w:t>www.cnj.jus.br</w:t>
        </w:r>
      </w:hyperlink>
      <w:r>
        <w:rPr>
          <w:rFonts w:ascii="Verdana" w:hAnsi="Verdana"/>
          <w:sz w:val="18"/>
          <w:szCs w:val="18"/>
        </w:rPr>
        <w:t>.</w:t>
      </w:r>
    </w:p>
    <w:p w:rsidR="00093727" w:rsidRPr="00093727" w:rsidRDefault="003175FB" w:rsidP="003175FB">
      <w:pPr>
        <w:numPr>
          <w:ilvl w:val="2"/>
          <w:numId w:val="6"/>
        </w:numPr>
        <w:spacing w:before="60" w:after="60"/>
        <w:jc w:val="both"/>
        <w:rPr>
          <w:rFonts w:ascii="Verdana" w:hAnsi="Verdana"/>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 xml:space="preserve">no sítio </w:t>
      </w:r>
      <w:proofErr w:type="gramStart"/>
      <w:r>
        <w:rPr>
          <w:rFonts w:ascii="Verdana" w:hAnsi="Verdana"/>
          <w:sz w:val="18"/>
          <w:szCs w:val="18"/>
        </w:rPr>
        <w:t>portal.</w:t>
      </w:r>
      <w:proofErr w:type="gramEnd"/>
      <w:r>
        <w:rPr>
          <w:rFonts w:ascii="Verdana" w:hAnsi="Verdana"/>
          <w:sz w:val="18"/>
          <w:szCs w:val="18"/>
        </w:rPr>
        <w:t>tcu.gov.br/certidões/certidões.htm.</w:t>
      </w:r>
    </w:p>
    <w:p w:rsidR="004272C8" w:rsidRDefault="004272C8" w:rsidP="006B549D">
      <w:pPr>
        <w:numPr>
          <w:ilvl w:val="1"/>
          <w:numId w:val="6"/>
        </w:numPr>
        <w:tabs>
          <w:tab w:val="num" w:pos="2160"/>
        </w:tabs>
        <w:suppressAutoHyphens w:val="0"/>
        <w:spacing w:before="60" w:after="60"/>
        <w:jc w:val="both"/>
        <w:rPr>
          <w:rFonts w:ascii="Verdana" w:hAnsi="Verdana"/>
          <w:sz w:val="18"/>
          <w:szCs w:val="18"/>
        </w:rPr>
      </w:pPr>
      <w:r>
        <w:rPr>
          <w:rFonts w:ascii="Verdana" w:hAnsi="Verdana"/>
          <w:sz w:val="18"/>
          <w:szCs w:val="18"/>
        </w:rPr>
        <w:t>– Caso seja verificado registro da(s) empresa(s) em qualquer dos cadastros acima, a</w:t>
      </w:r>
      <w:r w:rsidR="001F231E">
        <w:rPr>
          <w:rFonts w:ascii="Verdana" w:hAnsi="Verdana"/>
          <w:sz w:val="18"/>
          <w:szCs w:val="18"/>
        </w:rPr>
        <w:t>(s)</w:t>
      </w:r>
      <w:r>
        <w:rPr>
          <w:rFonts w:ascii="Verdana" w:hAnsi="Verdana"/>
          <w:sz w:val="18"/>
          <w:szCs w:val="18"/>
        </w:rPr>
        <w:t xml:space="preserve"> licitante</w:t>
      </w:r>
      <w:r w:rsidR="001F231E">
        <w:rPr>
          <w:rFonts w:ascii="Verdana" w:hAnsi="Verdana"/>
          <w:sz w:val="18"/>
          <w:szCs w:val="18"/>
        </w:rPr>
        <w:t>(s)</w:t>
      </w:r>
      <w:r>
        <w:rPr>
          <w:rFonts w:ascii="Verdana" w:hAnsi="Verdana"/>
          <w:sz w:val="18"/>
          <w:szCs w:val="18"/>
        </w:rPr>
        <w:t xml:space="preserve"> </w:t>
      </w:r>
      <w:proofErr w:type="gramStart"/>
      <w:r>
        <w:rPr>
          <w:rFonts w:ascii="Verdana" w:hAnsi="Verdana"/>
          <w:sz w:val="18"/>
          <w:szCs w:val="18"/>
        </w:rPr>
        <w:t>será</w:t>
      </w:r>
      <w:r w:rsidR="001F231E">
        <w:rPr>
          <w:rFonts w:ascii="Verdana" w:hAnsi="Verdana"/>
          <w:sz w:val="18"/>
          <w:szCs w:val="18"/>
        </w:rPr>
        <w:t>(</w:t>
      </w:r>
      <w:proofErr w:type="spellStart"/>
      <w:proofErr w:type="gramEnd"/>
      <w:r w:rsidR="001F231E">
        <w:rPr>
          <w:rFonts w:ascii="Verdana" w:hAnsi="Verdana"/>
          <w:sz w:val="18"/>
          <w:szCs w:val="18"/>
        </w:rPr>
        <w:t>ão</w:t>
      </w:r>
      <w:proofErr w:type="spellEnd"/>
      <w:r w:rsidR="001F231E">
        <w:rPr>
          <w:rFonts w:ascii="Verdana" w:hAnsi="Verdana"/>
          <w:sz w:val="18"/>
          <w:szCs w:val="18"/>
        </w:rPr>
        <w:t>)</w:t>
      </w:r>
      <w:r>
        <w:rPr>
          <w:rFonts w:ascii="Verdana" w:hAnsi="Verdana"/>
          <w:sz w:val="18"/>
          <w:szCs w:val="18"/>
        </w:rPr>
        <w:t xml:space="preserve"> inabilitada</w:t>
      </w:r>
      <w:r w:rsidR="001F231E">
        <w:rPr>
          <w:rFonts w:ascii="Verdana" w:hAnsi="Verdana"/>
          <w:sz w:val="18"/>
          <w:szCs w:val="18"/>
        </w:rPr>
        <w:t>(s)</w:t>
      </w:r>
      <w:r>
        <w:rPr>
          <w:rFonts w:ascii="Verdana" w:hAnsi="Verdana"/>
          <w:sz w:val="18"/>
          <w:szCs w:val="18"/>
        </w:rPr>
        <w:t xml:space="preserve"> do certame.</w:t>
      </w:r>
    </w:p>
    <w:p w:rsidR="002E58B7" w:rsidRPr="00953406" w:rsidRDefault="002E58B7" w:rsidP="002E58B7">
      <w:pPr>
        <w:numPr>
          <w:ilvl w:val="1"/>
          <w:numId w:val="6"/>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Ainda para fins de habilitação,</w:t>
      </w:r>
      <w:r w:rsidRPr="00953406">
        <w:rPr>
          <w:rFonts w:ascii="Verdana" w:hAnsi="Verdana" w:cs="Times-Bold"/>
          <w:b/>
          <w:bCs/>
          <w:sz w:val="18"/>
          <w:szCs w:val="18"/>
        </w:rPr>
        <w:t xml:space="preserve"> </w:t>
      </w:r>
      <w:r>
        <w:rPr>
          <w:rFonts w:ascii="Verdana" w:hAnsi="Verdana" w:cs="Times-Bold"/>
          <w:b/>
          <w:bCs/>
          <w:sz w:val="18"/>
          <w:szCs w:val="18"/>
        </w:rPr>
        <w:t>a</w:t>
      </w:r>
      <w:r w:rsidRPr="00953406">
        <w:rPr>
          <w:rFonts w:ascii="Verdana" w:hAnsi="Verdana" w:cs="Times-Bold"/>
          <w:b/>
          <w:bCs/>
          <w:sz w:val="18"/>
          <w:szCs w:val="18"/>
        </w:rPr>
        <w:t xml:space="preserve"> licitante</w:t>
      </w:r>
      <w:r>
        <w:rPr>
          <w:rFonts w:ascii="Verdana" w:hAnsi="Verdana" w:cs="Times-Bold"/>
          <w:b/>
          <w:bCs/>
          <w:sz w:val="18"/>
          <w:szCs w:val="18"/>
        </w:rPr>
        <w:t xml:space="preserve"> classificada em primeiro lugar</w:t>
      </w:r>
      <w:r w:rsidRPr="00953406">
        <w:rPr>
          <w:rFonts w:ascii="Verdana" w:hAnsi="Verdana" w:cs="Times-Bold"/>
          <w:b/>
          <w:bCs/>
          <w:sz w:val="18"/>
          <w:szCs w:val="18"/>
        </w:rPr>
        <w:t xml:space="preserve"> dever</w:t>
      </w:r>
      <w:r>
        <w:rPr>
          <w:rFonts w:ascii="Verdana" w:hAnsi="Verdana" w:cs="Times-Bold"/>
          <w:b/>
          <w:bCs/>
          <w:sz w:val="18"/>
          <w:szCs w:val="18"/>
        </w:rPr>
        <w:t>á</w:t>
      </w:r>
      <w:r w:rsidRPr="00953406">
        <w:rPr>
          <w:rFonts w:ascii="Verdana" w:hAnsi="Verdana" w:cs="Times-Bold"/>
          <w:b/>
          <w:bCs/>
          <w:sz w:val="18"/>
          <w:szCs w:val="18"/>
        </w:rPr>
        <w:t xml:space="preserve"> apresentar</w:t>
      </w:r>
      <w:r w:rsidRPr="00953406">
        <w:rPr>
          <w:rFonts w:ascii="Verdana" w:hAnsi="Verdana" w:cs="Times-Roman"/>
          <w:sz w:val="18"/>
          <w:szCs w:val="18"/>
        </w:rPr>
        <w:t xml:space="preserve">, obrigatoriamente, </w:t>
      </w:r>
      <w:proofErr w:type="gramStart"/>
      <w:r w:rsidRPr="00953406">
        <w:rPr>
          <w:rFonts w:ascii="Verdana" w:hAnsi="Verdana" w:cs="Times-Roman"/>
          <w:sz w:val="18"/>
          <w:szCs w:val="18"/>
        </w:rPr>
        <w:t>sob pena</w:t>
      </w:r>
      <w:proofErr w:type="gramEnd"/>
      <w:r w:rsidRPr="00953406">
        <w:rPr>
          <w:rFonts w:ascii="Verdana" w:hAnsi="Verdana" w:cs="Times-Roman"/>
          <w:sz w:val="18"/>
          <w:szCs w:val="18"/>
        </w:rPr>
        <w:t xml:space="preserve"> de inabilitação o</w:t>
      </w:r>
      <w:r>
        <w:rPr>
          <w:rFonts w:ascii="Verdana" w:hAnsi="Verdana" w:cs="Times-Roman"/>
          <w:sz w:val="18"/>
          <w:szCs w:val="18"/>
        </w:rPr>
        <w:t>s</w:t>
      </w:r>
      <w:r w:rsidRPr="00953406">
        <w:rPr>
          <w:rFonts w:ascii="Verdana" w:hAnsi="Verdana" w:cs="Times-Roman"/>
          <w:sz w:val="18"/>
          <w:szCs w:val="18"/>
        </w:rPr>
        <w:t xml:space="preserve"> seguinte</w:t>
      </w:r>
      <w:r>
        <w:rPr>
          <w:rFonts w:ascii="Verdana" w:hAnsi="Verdana" w:cs="Times-Roman"/>
          <w:sz w:val="18"/>
          <w:szCs w:val="18"/>
        </w:rPr>
        <w:t>s</w:t>
      </w:r>
      <w:r w:rsidRPr="00953406">
        <w:rPr>
          <w:rFonts w:ascii="Verdana" w:hAnsi="Verdana" w:cs="Times-Roman"/>
          <w:sz w:val="18"/>
          <w:szCs w:val="18"/>
        </w:rPr>
        <w:t xml:space="preserve"> documento</w:t>
      </w:r>
      <w:r>
        <w:rPr>
          <w:rFonts w:ascii="Verdana" w:hAnsi="Verdana" w:cs="Times-Roman"/>
          <w:sz w:val="18"/>
          <w:szCs w:val="18"/>
        </w:rPr>
        <w:t>s</w:t>
      </w:r>
      <w:r w:rsidRPr="00953406">
        <w:rPr>
          <w:rFonts w:ascii="Verdana" w:hAnsi="Verdana" w:cs="Times-Roman"/>
          <w:sz w:val="18"/>
          <w:szCs w:val="18"/>
        </w:rPr>
        <w:t>:</w:t>
      </w:r>
    </w:p>
    <w:p w:rsidR="002E58B7" w:rsidRPr="00B50DCA" w:rsidRDefault="002E58B7" w:rsidP="002E58B7">
      <w:pPr>
        <w:numPr>
          <w:ilvl w:val="2"/>
          <w:numId w:val="6"/>
        </w:numPr>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Certidão negativa de pedido de falência, recuperação judicial ou extrajudicial</w:t>
      </w:r>
      <w:r w:rsidRPr="00953406">
        <w:rPr>
          <w:rFonts w:ascii="Verdana" w:hAnsi="Verdana" w:cs="Times-Roman"/>
          <w:sz w:val="18"/>
          <w:szCs w:val="18"/>
        </w:rPr>
        <w:t>, expedida por Cartório Distribuidor Judicial do domicílio ou sede d</w:t>
      </w:r>
      <w:r>
        <w:rPr>
          <w:rFonts w:ascii="Verdana" w:hAnsi="Verdana" w:cs="Times-Roman"/>
          <w:sz w:val="18"/>
          <w:szCs w:val="18"/>
        </w:rPr>
        <w:t>a licitante</w:t>
      </w:r>
      <w:r w:rsidRPr="00953406">
        <w:rPr>
          <w:rFonts w:ascii="Verdana" w:hAnsi="Verdana" w:cs="Times-Roman"/>
          <w:sz w:val="18"/>
          <w:szCs w:val="18"/>
        </w:rPr>
        <w:t>, que não esteja com prazo de validade vencido.</w:t>
      </w:r>
    </w:p>
    <w:p w:rsidR="002E58B7" w:rsidRDefault="002E58B7" w:rsidP="002E58B7">
      <w:pPr>
        <w:numPr>
          <w:ilvl w:val="3"/>
          <w:numId w:val="6"/>
        </w:numPr>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A</w:t>
      </w:r>
      <w:r w:rsidRPr="00953406">
        <w:rPr>
          <w:rFonts w:ascii="Verdana" w:hAnsi="Verdana" w:cs="Times-Roman"/>
          <w:sz w:val="18"/>
          <w:szCs w:val="18"/>
        </w:rPr>
        <w:t xml:space="preserve"> licitante que apresen</w:t>
      </w:r>
      <w:r>
        <w:rPr>
          <w:rFonts w:ascii="Verdana" w:hAnsi="Verdana" w:cs="Times-Roman"/>
          <w:sz w:val="18"/>
          <w:szCs w:val="18"/>
        </w:rPr>
        <w:t>tar certidão que demonstre que a</w:t>
      </w:r>
      <w:r w:rsidRPr="00953406">
        <w:rPr>
          <w:rFonts w:ascii="Verdana" w:hAnsi="Verdana" w:cs="Times-Roman"/>
          <w:sz w:val="18"/>
          <w:szCs w:val="18"/>
        </w:rPr>
        <w:t xml:space="preserve"> mesm</w:t>
      </w:r>
      <w:r>
        <w:rPr>
          <w:rFonts w:ascii="Verdana" w:hAnsi="Verdana" w:cs="Times-Roman"/>
          <w:sz w:val="18"/>
          <w:szCs w:val="18"/>
        </w:rPr>
        <w:t>a</w:t>
      </w:r>
      <w:r w:rsidRPr="00953406">
        <w:rPr>
          <w:rFonts w:ascii="Verdana" w:hAnsi="Verdana" w:cs="Times-Roman"/>
          <w:sz w:val="18"/>
          <w:szCs w:val="18"/>
        </w:rPr>
        <w:t xml:space="preserve"> encontra-se em recuperação judicial deverá apresentar o plano de recuperação judicial, no qual inexista o veto para a contratação com o Poder Público, bem como que comprove que o mesmo já tenha sido aprovado pelo juízo </w:t>
      </w:r>
      <w:proofErr w:type="spellStart"/>
      <w:r w:rsidRPr="00953406">
        <w:rPr>
          <w:rFonts w:ascii="Verdana" w:hAnsi="Verdana" w:cs="Times-Roman"/>
          <w:sz w:val="18"/>
          <w:szCs w:val="18"/>
        </w:rPr>
        <w:t>recuperacional</w:t>
      </w:r>
      <w:proofErr w:type="spellEnd"/>
      <w:r w:rsidRPr="00953406">
        <w:rPr>
          <w:rFonts w:ascii="Verdana" w:hAnsi="Verdana" w:cs="Times-Roman"/>
          <w:sz w:val="18"/>
          <w:szCs w:val="18"/>
        </w:rPr>
        <w:t>, nos termos da Lei nº 11.101/05.</w:t>
      </w:r>
    </w:p>
    <w:p w:rsidR="002E58B7" w:rsidRPr="00FE5FEB" w:rsidRDefault="002E58B7" w:rsidP="002E58B7">
      <w:pPr>
        <w:numPr>
          <w:ilvl w:val="2"/>
          <w:numId w:val="6"/>
        </w:numPr>
        <w:suppressAutoHyphens w:val="0"/>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Certidão </w:t>
      </w:r>
      <w:r>
        <w:rPr>
          <w:rFonts w:ascii="Verdana" w:hAnsi="Verdana" w:cs="Times-Roman"/>
          <w:sz w:val="18"/>
          <w:szCs w:val="18"/>
        </w:rPr>
        <w:t xml:space="preserve">expedida pelo CREA, válida, </w:t>
      </w:r>
      <w:r w:rsidRPr="00A65884">
        <w:rPr>
          <w:rFonts w:ascii="Verdana" w:hAnsi="Verdana" w:cs="Times-Roman"/>
          <w:sz w:val="18"/>
          <w:szCs w:val="18"/>
        </w:rPr>
        <w:t>c</w:t>
      </w:r>
      <w:r w:rsidRPr="00A65884">
        <w:rPr>
          <w:rFonts w:ascii="Verdana" w:hAnsi="Verdana"/>
          <w:bCs/>
          <w:sz w:val="18"/>
          <w:szCs w:val="18"/>
        </w:rPr>
        <w:t>om o registro ou inscrição</w:t>
      </w:r>
      <w:r w:rsidRPr="00A65884">
        <w:rPr>
          <w:rFonts w:ascii="Verdana" w:hAnsi="Verdana"/>
          <w:sz w:val="18"/>
          <w:szCs w:val="18"/>
        </w:rPr>
        <w:t xml:space="preserve"> da empresa ind</w:t>
      </w:r>
      <w:r w:rsidRPr="000F5F15">
        <w:rPr>
          <w:rFonts w:ascii="Verdana" w:hAnsi="Verdana"/>
          <w:sz w:val="18"/>
          <w:szCs w:val="18"/>
        </w:rPr>
        <w:t>ividual ou pessoa jurídica no Conselho Regional de Engenharia e Agronomia (CREA)</w:t>
      </w:r>
      <w:r w:rsidRPr="00822018">
        <w:rPr>
          <w:rFonts w:ascii="Verdana" w:hAnsi="Verdana"/>
          <w:sz w:val="18"/>
          <w:szCs w:val="18"/>
        </w:rPr>
        <w:t>,</w:t>
      </w:r>
      <w:r w:rsidRPr="000F5F15">
        <w:rPr>
          <w:rFonts w:ascii="Verdana" w:hAnsi="Verdana"/>
          <w:sz w:val="18"/>
          <w:szCs w:val="18"/>
        </w:rPr>
        <w:t xml:space="preserve"> do domicílio ou sede da licitante, que comprove </w:t>
      </w:r>
      <w:r>
        <w:rPr>
          <w:rFonts w:ascii="Verdana" w:hAnsi="Verdana"/>
          <w:sz w:val="18"/>
          <w:szCs w:val="18"/>
        </w:rPr>
        <w:t xml:space="preserve">competência no ramo de </w:t>
      </w:r>
      <w:r w:rsidRPr="000F5F15">
        <w:rPr>
          <w:rFonts w:ascii="Verdana" w:hAnsi="Verdana"/>
          <w:sz w:val="18"/>
          <w:szCs w:val="18"/>
        </w:rPr>
        <w:t xml:space="preserve">atividade relacionada com o objeto </w:t>
      </w:r>
      <w:r>
        <w:rPr>
          <w:rFonts w:ascii="Verdana" w:hAnsi="Verdana"/>
          <w:sz w:val="18"/>
          <w:szCs w:val="18"/>
        </w:rPr>
        <w:t>da</w:t>
      </w:r>
      <w:r w:rsidRPr="000F5F15">
        <w:rPr>
          <w:rFonts w:ascii="Verdana" w:hAnsi="Verdana"/>
          <w:sz w:val="18"/>
          <w:szCs w:val="18"/>
        </w:rPr>
        <w:t xml:space="preserve"> licitação</w:t>
      </w:r>
      <w:r>
        <w:rPr>
          <w:rFonts w:ascii="Verdana" w:hAnsi="Verdana"/>
          <w:sz w:val="18"/>
          <w:szCs w:val="18"/>
        </w:rPr>
        <w:t>, na área de engenharia mecânica, garantindo atendimento às questões técnicas envolvidas por ocasião da concepção, instalação e certificação dos equipamentos, além da necessidade de emissão de Anotação de Responsabilidade Técnica (ART)</w:t>
      </w:r>
      <w:r w:rsidR="00911D0E">
        <w:rPr>
          <w:rFonts w:ascii="Verdana" w:hAnsi="Verdana"/>
          <w:sz w:val="18"/>
          <w:szCs w:val="18"/>
        </w:rPr>
        <w:t xml:space="preserve"> </w:t>
      </w:r>
      <w:r>
        <w:rPr>
          <w:rFonts w:ascii="Verdana" w:hAnsi="Verdana"/>
          <w:sz w:val="18"/>
          <w:szCs w:val="18"/>
        </w:rPr>
        <w:t xml:space="preserve">e para constatar </w:t>
      </w:r>
      <w:r w:rsidRPr="00953406">
        <w:rPr>
          <w:rFonts w:ascii="Verdana" w:hAnsi="Verdana" w:cs="Times-Roman"/>
          <w:sz w:val="18"/>
          <w:szCs w:val="18"/>
        </w:rPr>
        <w:t>o</w:t>
      </w:r>
      <w:r>
        <w:rPr>
          <w:rFonts w:ascii="Verdana" w:hAnsi="Verdana" w:cs="Times-Roman"/>
          <w:sz w:val="18"/>
          <w:szCs w:val="18"/>
        </w:rPr>
        <w:t>(</w:t>
      </w:r>
      <w:r w:rsidRPr="00953406">
        <w:rPr>
          <w:rFonts w:ascii="Verdana" w:hAnsi="Verdana" w:cs="Times-Roman"/>
          <w:sz w:val="18"/>
          <w:szCs w:val="18"/>
        </w:rPr>
        <w:t>s</w:t>
      </w:r>
      <w:r>
        <w:rPr>
          <w:rFonts w:ascii="Verdana" w:hAnsi="Verdana" w:cs="Times-Roman"/>
          <w:sz w:val="18"/>
          <w:szCs w:val="18"/>
        </w:rPr>
        <w:t>)</w:t>
      </w:r>
      <w:r w:rsidRPr="00953406">
        <w:rPr>
          <w:rFonts w:ascii="Verdana" w:hAnsi="Verdana" w:cs="Times-Roman"/>
          <w:sz w:val="18"/>
          <w:szCs w:val="18"/>
        </w:rPr>
        <w:t xml:space="preserve"> </w:t>
      </w:r>
      <w:r>
        <w:rPr>
          <w:rFonts w:ascii="Verdana" w:hAnsi="Verdana" w:cs="Times-Roman"/>
          <w:sz w:val="18"/>
          <w:szCs w:val="18"/>
        </w:rPr>
        <w:t xml:space="preserve">seu(s) </w:t>
      </w:r>
      <w:proofErr w:type="gramStart"/>
      <w:r w:rsidRPr="00953406">
        <w:rPr>
          <w:rFonts w:ascii="Verdana" w:hAnsi="Verdana" w:cs="Times-Roman"/>
          <w:sz w:val="18"/>
          <w:szCs w:val="18"/>
        </w:rPr>
        <w:t>responsáve</w:t>
      </w:r>
      <w:r>
        <w:rPr>
          <w:rFonts w:ascii="Verdana" w:hAnsi="Verdana" w:cs="Times-Roman"/>
          <w:sz w:val="18"/>
          <w:szCs w:val="18"/>
        </w:rPr>
        <w:t>l(</w:t>
      </w:r>
      <w:proofErr w:type="gramEnd"/>
      <w:r>
        <w:rPr>
          <w:rFonts w:ascii="Verdana" w:hAnsi="Verdana" w:cs="Times-Roman"/>
          <w:sz w:val="18"/>
          <w:szCs w:val="18"/>
        </w:rPr>
        <w:t>e</w:t>
      </w:r>
      <w:r w:rsidRPr="00953406">
        <w:rPr>
          <w:rFonts w:ascii="Verdana" w:hAnsi="Verdana" w:cs="Times-Roman"/>
          <w:sz w:val="18"/>
          <w:szCs w:val="18"/>
        </w:rPr>
        <w:t>is</w:t>
      </w:r>
      <w:r>
        <w:rPr>
          <w:rFonts w:ascii="Verdana" w:hAnsi="Verdana" w:cs="Times-Roman"/>
          <w:sz w:val="18"/>
          <w:szCs w:val="18"/>
        </w:rPr>
        <w:t>)</w:t>
      </w:r>
      <w:r w:rsidRPr="00953406">
        <w:rPr>
          <w:rFonts w:ascii="Verdana" w:hAnsi="Verdana" w:cs="Times-Roman"/>
          <w:sz w:val="18"/>
          <w:szCs w:val="18"/>
        </w:rPr>
        <w:t xml:space="preserve"> técnico</w:t>
      </w:r>
      <w:r>
        <w:rPr>
          <w:rFonts w:ascii="Verdana" w:hAnsi="Verdana" w:cs="Times-Roman"/>
          <w:sz w:val="18"/>
          <w:szCs w:val="18"/>
        </w:rPr>
        <w:t>(</w:t>
      </w:r>
      <w:r w:rsidRPr="00953406">
        <w:rPr>
          <w:rFonts w:ascii="Verdana" w:hAnsi="Verdana" w:cs="Times-Roman"/>
          <w:sz w:val="18"/>
          <w:szCs w:val="18"/>
        </w:rPr>
        <w:t>s</w:t>
      </w:r>
      <w:r>
        <w:rPr>
          <w:rFonts w:ascii="Verdana" w:hAnsi="Verdana" w:cs="Times-Roman"/>
          <w:sz w:val="18"/>
          <w:szCs w:val="18"/>
        </w:rPr>
        <w:t>)</w:t>
      </w:r>
      <w:r w:rsidRPr="00953406">
        <w:rPr>
          <w:rFonts w:ascii="Verdana" w:hAnsi="Verdana" w:cs="Times-Roman"/>
          <w:sz w:val="18"/>
          <w:szCs w:val="18"/>
        </w:rPr>
        <w:t>.</w:t>
      </w:r>
    </w:p>
    <w:p w:rsidR="002E58B7" w:rsidRDefault="002E58B7" w:rsidP="00911D0E">
      <w:pPr>
        <w:numPr>
          <w:ilvl w:val="3"/>
          <w:numId w:val="6"/>
        </w:numPr>
        <w:suppressAutoHyphens w:val="0"/>
        <w:spacing w:before="60" w:after="60"/>
        <w:jc w:val="both"/>
        <w:rPr>
          <w:rFonts w:ascii="Verdana" w:hAnsi="Verdana"/>
          <w:sz w:val="18"/>
          <w:szCs w:val="18"/>
        </w:rPr>
      </w:pPr>
      <w:r w:rsidRPr="00953406">
        <w:rPr>
          <w:rFonts w:ascii="Verdana" w:hAnsi="Verdana" w:cs="Times-Roman"/>
          <w:sz w:val="18"/>
          <w:szCs w:val="18"/>
        </w:rPr>
        <w:t>- Quando da efetiva</w:t>
      </w:r>
      <w:r>
        <w:rPr>
          <w:rFonts w:ascii="Verdana" w:hAnsi="Verdana" w:cs="Times-Roman"/>
          <w:sz w:val="18"/>
          <w:szCs w:val="18"/>
        </w:rPr>
        <w:t>ção da</w:t>
      </w:r>
      <w:r w:rsidRPr="00953406">
        <w:rPr>
          <w:rFonts w:ascii="Verdana" w:hAnsi="Verdana" w:cs="Times-Roman"/>
          <w:sz w:val="18"/>
          <w:szCs w:val="18"/>
        </w:rPr>
        <w:t xml:space="preserve"> contratação, as certidões emitidas por </w:t>
      </w:r>
      <w:proofErr w:type="spellStart"/>
      <w:r w:rsidRPr="00953406">
        <w:rPr>
          <w:rFonts w:ascii="Verdana" w:hAnsi="Verdana" w:cs="Times-Roman"/>
          <w:sz w:val="18"/>
          <w:szCs w:val="18"/>
        </w:rPr>
        <w:t>CREA’s</w:t>
      </w:r>
      <w:proofErr w:type="spellEnd"/>
      <w:r w:rsidRPr="00953406">
        <w:rPr>
          <w:rFonts w:ascii="Verdana" w:hAnsi="Verdana" w:cs="Times-Roman"/>
          <w:sz w:val="18"/>
          <w:szCs w:val="18"/>
        </w:rPr>
        <w:t xml:space="preserve"> de outros estados deverão apresentar visto do CREA do Estado do Rio de Janeiro, conforme art. 5º do § 2º da Resolução nº 336/89 do CONFEA. </w:t>
      </w:r>
      <w:r w:rsidRPr="00953406">
        <w:rPr>
          <w:rFonts w:ascii="Verdana" w:hAnsi="Verdana" w:cs="Times-Bold"/>
          <w:bCs/>
          <w:sz w:val="18"/>
          <w:szCs w:val="18"/>
        </w:rPr>
        <w:t>Para fins de habilitação, tal documento não</w:t>
      </w:r>
      <w:r w:rsidRPr="00953406">
        <w:rPr>
          <w:rFonts w:ascii="Verdana" w:hAnsi="Verdana" w:cs="Times-Roman"/>
          <w:sz w:val="18"/>
          <w:szCs w:val="18"/>
        </w:rPr>
        <w:t xml:space="preserve"> </w:t>
      </w:r>
      <w:r w:rsidRPr="00953406">
        <w:rPr>
          <w:rFonts w:ascii="Verdana" w:hAnsi="Verdana" w:cs="Times-Bold"/>
          <w:bCs/>
          <w:sz w:val="18"/>
          <w:szCs w:val="18"/>
        </w:rPr>
        <w:t>necessita ser apresentado com o referido visto</w:t>
      </w:r>
      <w:r w:rsidRPr="00953406">
        <w:rPr>
          <w:rFonts w:ascii="Verdana" w:hAnsi="Verdana" w:cs="Times-Roman"/>
          <w:sz w:val="18"/>
          <w:szCs w:val="18"/>
        </w:rPr>
        <w:t>.</w:t>
      </w:r>
    </w:p>
    <w:p w:rsidR="00F245B6" w:rsidRDefault="00F245B6" w:rsidP="00FD51F8">
      <w:pPr>
        <w:numPr>
          <w:ilvl w:val="1"/>
          <w:numId w:val="6"/>
        </w:numPr>
        <w:tabs>
          <w:tab w:val="num" w:pos="1134"/>
          <w:tab w:val="num" w:pos="1800"/>
        </w:tabs>
        <w:suppressAutoHyphens w:val="0"/>
        <w:spacing w:before="60" w:after="60"/>
        <w:jc w:val="both"/>
        <w:rPr>
          <w:rFonts w:ascii="Verdana" w:hAnsi="Verdana"/>
          <w:sz w:val="18"/>
          <w:szCs w:val="18"/>
        </w:rPr>
      </w:pPr>
      <w:r w:rsidRPr="00F245B6">
        <w:rPr>
          <w:rFonts w:ascii="Verdana" w:hAnsi="Verdana"/>
          <w:sz w:val="18"/>
          <w:szCs w:val="18"/>
        </w:rPr>
        <w:t>- Para fins de habilitação, a verificação em sítios oficiais de órgãos e entidades emissores de certidões constitui meio legal de prova.</w:t>
      </w:r>
    </w:p>
    <w:p w:rsidR="00F245B6" w:rsidRDefault="00F245B6" w:rsidP="00FD51F8">
      <w:pPr>
        <w:numPr>
          <w:ilvl w:val="1"/>
          <w:numId w:val="6"/>
        </w:numPr>
        <w:spacing w:before="60" w:after="60"/>
        <w:jc w:val="both"/>
        <w:rPr>
          <w:rFonts w:ascii="Verdana" w:hAnsi="Verdana"/>
          <w:sz w:val="18"/>
          <w:szCs w:val="18"/>
        </w:rPr>
      </w:pPr>
      <w:r>
        <w:rPr>
          <w:rFonts w:ascii="Verdana" w:hAnsi="Verdana"/>
          <w:sz w:val="18"/>
          <w:szCs w:val="18"/>
        </w:rPr>
        <w:t xml:space="preserve">- </w:t>
      </w:r>
      <w:r w:rsidRPr="00F245B6">
        <w:rPr>
          <w:rFonts w:ascii="Verdana" w:hAnsi="Verdana"/>
          <w:sz w:val="18"/>
          <w:szCs w:val="18"/>
        </w:rPr>
        <w:t xml:space="preserve">Constatado o atendimento às exigências fixadas neste Edital, a </w:t>
      </w:r>
      <w:r w:rsidRPr="00F245B6">
        <w:rPr>
          <w:rFonts w:ascii="Verdana" w:hAnsi="Verdana"/>
          <w:b/>
          <w:sz w:val="18"/>
          <w:szCs w:val="18"/>
        </w:rPr>
        <w:t>licitante</w:t>
      </w:r>
      <w:r w:rsidRPr="00F245B6">
        <w:rPr>
          <w:rFonts w:ascii="Verdana" w:hAnsi="Verdana"/>
          <w:sz w:val="18"/>
          <w:szCs w:val="18"/>
        </w:rPr>
        <w:t xml:space="preserve"> será declarada vencedora.</w:t>
      </w:r>
    </w:p>
    <w:p w:rsidR="00FB1109" w:rsidRPr="00F245B6" w:rsidRDefault="00FB1109" w:rsidP="00FD51F8">
      <w:pPr>
        <w:spacing w:before="60" w:after="60"/>
        <w:ind w:left="792"/>
        <w:jc w:val="both"/>
        <w:rPr>
          <w:rFonts w:ascii="Verdana" w:hAnsi="Verdana"/>
          <w:sz w:val="18"/>
          <w:szCs w:val="18"/>
        </w:rPr>
      </w:pPr>
    </w:p>
    <w:p w:rsidR="00F245B6" w:rsidRPr="00F245B6" w:rsidRDefault="00F245B6" w:rsidP="00FD51F8">
      <w:pPr>
        <w:pStyle w:val="Ttulo1"/>
        <w:numPr>
          <w:ilvl w:val="0"/>
          <w:numId w:val="6"/>
        </w:numPr>
        <w:spacing w:before="60" w:after="60"/>
        <w:jc w:val="both"/>
        <w:rPr>
          <w:rFonts w:ascii="Verdana" w:hAnsi="Verdana"/>
          <w:b/>
          <w:sz w:val="18"/>
          <w:szCs w:val="18"/>
        </w:rPr>
      </w:pPr>
      <w:r w:rsidRPr="00F245B6">
        <w:rPr>
          <w:rFonts w:ascii="Verdana" w:hAnsi="Verdana"/>
          <w:b/>
          <w:sz w:val="18"/>
          <w:szCs w:val="18"/>
        </w:rPr>
        <w:t>- DO ENCAMINHAMENTO DA DOCUMENTAÇÃO</w:t>
      </w:r>
    </w:p>
    <w:p w:rsidR="00C83241" w:rsidRDefault="00C83241" w:rsidP="00C83241">
      <w:pPr>
        <w:numPr>
          <w:ilvl w:val="1"/>
          <w:numId w:val="6"/>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Os documentos exigidos para habilitação complementares, que não estejam contemplados no SICAF, inclusive quando houver necessidade de envio de anexos, deverão ser remetidos por meio eletrônico anexados ao sistema, no prazo de até 24 (vinte e quatro) horas ou no prazo a ser estipulado pelo pregoeiro, contados a partir de sua solicitação.</w:t>
      </w:r>
    </w:p>
    <w:p w:rsidR="009D3562" w:rsidRPr="009D3562" w:rsidRDefault="009D3562" w:rsidP="009D3562">
      <w:pPr>
        <w:numPr>
          <w:ilvl w:val="2"/>
          <w:numId w:val="6"/>
        </w:numPr>
        <w:suppressAutoHyphens w:val="0"/>
        <w:spacing w:before="60" w:after="60"/>
        <w:jc w:val="both"/>
        <w:rPr>
          <w:rFonts w:ascii="Verdana" w:hAnsi="Verdana"/>
          <w:sz w:val="18"/>
          <w:szCs w:val="18"/>
        </w:rPr>
      </w:pPr>
      <w:r w:rsidRPr="009D3562">
        <w:rPr>
          <w:rFonts w:ascii="Verdana" w:hAnsi="Verdana"/>
          <w:sz w:val="18"/>
          <w:szCs w:val="18"/>
        </w:rPr>
        <w:t xml:space="preserve">- </w:t>
      </w:r>
      <w:r>
        <w:rPr>
          <w:rFonts w:ascii="Verdana" w:hAnsi="Verdana"/>
          <w:sz w:val="18"/>
          <w:szCs w:val="18"/>
        </w:rPr>
        <w:t>Fica</w:t>
      </w:r>
      <w:r w:rsidRPr="009D3562">
        <w:rPr>
          <w:rFonts w:ascii="Verdana" w:hAnsi="Verdana"/>
          <w:bCs/>
          <w:sz w:val="18"/>
          <w:szCs w:val="18"/>
        </w:rPr>
        <w:t xml:space="preserve"> estabelec</w:t>
      </w:r>
      <w:r>
        <w:rPr>
          <w:rFonts w:ascii="Verdana" w:hAnsi="Verdana"/>
          <w:bCs/>
          <w:sz w:val="18"/>
          <w:szCs w:val="18"/>
        </w:rPr>
        <w:t>ido</w:t>
      </w:r>
      <w:r w:rsidRPr="009D3562">
        <w:rPr>
          <w:rFonts w:ascii="Verdana" w:hAnsi="Verdana"/>
          <w:bCs/>
          <w:sz w:val="18"/>
          <w:szCs w:val="18"/>
        </w:rPr>
        <w:t xml:space="preserve"> o prazo mínimo de </w:t>
      </w:r>
      <w:proofErr w:type="gramStart"/>
      <w:r w:rsidRPr="009D3562">
        <w:rPr>
          <w:rFonts w:ascii="Verdana" w:hAnsi="Verdana"/>
          <w:bCs/>
          <w:sz w:val="18"/>
          <w:szCs w:val="18"/>
        </w:rPr>
        <w:t>2</w:t>
      </w:r>
      <w:proofErr w:type="gramEnd"/>
      <w:r w:rsidRPr="009D3562">
        <w:rPr>
          <w:rFonts w:ascii="Verdana" w:hAnsi="Verdana"/>
          <w:bCs/>
          <w:sz w:val="18"/>
          <w:szCs w:val="18"/>
        </w:rPr>
        <w:t xml:space="preserve"> (duas) horas, a partir da solicitação do pregoeiro no sistema eletrônico, para envio de documentos de habilitação complementares, por fax ou outros meios de transmissão eletrônica, conforme prevê o § 2º do art. 25 do Decreto nº 5.450, de 31 de maio de 2005</w:t>
      </w:r>
      <w:r>
        <w:rPr>
          <w:rFonts w:ascii="Verdana" w:hAnsi="Verdana"/>
          <w:bCs/>
          <w:sz w:val="18"/>
          <w:szCs w:val="18"/>
        </w:rPr>
        <w:t>.</w:t>
      </w:r>
    </w:p>
    <w:p w:rsidR="00D525C4" w:rsidRDefault="00D525C4" w:rsidP="00FD51F8">
      <w:pPr>
        <w:numPr>
          <w:ilvl w:val="1"/>
          <w:numId w:val="6"/>
        </w:numPr>
        <w:tabs>
          <w:tab w:val="num" w:pos="1134"/>
          <w:tab w:val="num" w:pos="1800"/>
        </w:tabs>
        <w:suppressAutoHyphens w:val="0"/>
        <w:spacing w:before="60" w:after="60"/>
        <w:jc w:val="both"/>
        <w:rPr>
          <w:rFonts w:ascii="Verdana" w:hAnsi="Verdana"/>
          <w:sz w:val="18"/>
          <w:szCs w:val="18"/>
        </w:rPr>
      </w:pPr>
      <w:r w:rsidRPr="00A02A05">
        <w:rPr>
          <w:rFonts w:ascii="Verdana" w:hAnsi="Verdana"/>
          <w:sz w:val="18"/>
          <w:szCs w:val="18"/>
        </w:rPr>
        <w:lastRenderedPageBreak/>
        <w:t xml:space="preserve">- Os documentos e os anexos, cujas cópias foram remetidas por meio eletrônico, </w:t>
      </w:r>
      <w:r>
        <w:rPr>
          <w:rFonts w:ascii="Verdana" w:hAnsi="Verdana"/>
          <w:sz w:val="18"/>
          <w:szCs w:val="18"/>
        </w:rPr>
        <w:t>pod</w:t>
      </w:r>
      <w:r w:rsidRPr="00A02A05">
        <w:rPr>
          <w:rFonts w:ascii="Verdana" w:hAnsi="Verdana"/>
          <w:sz w:val="18"/>
          <w:szCs w:val="18"/>
        </w:rPr>
        <w:t>erão ser</w:t>
      </w:r>
      <w:r>
        <w:rPr>
          <w:rFonts w:ascii="Verdana" w:hAnsi="Verdana"/>
          <w:sz w:val="18"/>
          <w:szCs w:val="18"/>
        </w:rPr>
        <w:t xml:space="preserve"> solicitados</w:t>
      </w:r>
      <w:r w:rsidRPr="00A02A05">
        <w:rPr>
          <w:rFonts w:ascii="Verdana" w:hAnsi="Verdana"/>
          <w:sz w:val="18"/>
          <w:szCs w:val="18"/>
        </w:rPr>
        <w:t xml:space="preserve"> em original ou por cópia autenticada – </w:t>
      </w:r>
      <w:r>
        <w:rPr>
          <w:rFonts w:ascii="Verdana" w:hAnsi="Verdana"/>
          <w:sz w:val="18"/>
          <w:szCs w:val="18"/>
        </w:rPr>
        <w:t>em</w:t>
      </w:r>
      <w:r w:rsidRPr="00A02A05">
        <w:rPr>
          <w:rFonts w:ascii="Verdana" w:hAnsi="Verdana"/>
          <w:sz w:val="18"/>
          <w:szCs w:val="18"/>
        </w:rPr>
        <w:t xml:space="preserve"> </w:t>
      </w:r>
      <w:r>
        <w:rPr>
          <w:rFonts w:ascii="Verdana" w:hAnsi="Verdana"/>
          <w:sz w:val="18"/>
          <w:szCs w:val="18"/>
        </w:rPr>
        <w:t>prazo a ser estabelecido pelo</w:t>
      </w:r>
      <w:r w:rsidRPr="00A02A05">
        <w:rPr>
          <w:rFonts w:ascii="Verdana" w:hAnsi="Verdana"/>
          <w:sz w:val="18"/>
          <w:szCs w:val="18"/>
        </w:rPr>
        <w:t xml:space="preserve"> </w:t>
      </w:r>
      <w:r w:rsidRPr="00A02A05">
        <w:rPr>
          <w:rFonts w:ascii="Verdana" w:hAnsi="Verdana"/>
          <w:b/>
          <w:sz w:val="18"/>
          <w:szCs w:val="18"/>
        </w:rPr>
        <w:t>Pregoeiro –</w:t>
      </w:r>
      <w:r w:rsidRPr="00A02A05">
        <w:rPr>
          <w:rFonts w:ascii="Verdana" w:hAnsi="Verdana"/>
          <w:sz w:val="18"/>
          <w:szCs w:val="18"/>
        </w:rPr>
        <w:t xml:space="preserve"> à Coordenação de Licitação, situada no prédio da Reitoria da UFF, sala </w:t>
      </w:r>
      <w:proofErr w:type="gramStart"/>
      <w:r w:rsidRPr="00A02A05">
        <w:rPr>
          <w:rFonts w:ascii="Verdana" w:hAnsi="Verdana"/>
          <w:sz w:val="18"/>
          <w:szCs w:val="18"/>
        </w:rPr>
        <w:t>8</w:t>
      </w:r>
      <w:proofErr w:type="gramEnd"/>
      <w:r w:rsidRPr="00A02A05">
        <w:rPr>
          <w:rFonts w:ascii="Verdana" w:hAnsi="Verdana"/>
          <w:sz w:val="18"/>
          <w:szCs w:val="18"/>
        </w:rPr>
        <w:t>, 1º andar na Rua Miguel de Frias n.º 9, bairro de Icaraí, CEP 24</w:t>
      </w:r>
      <w:r>
        <w:rPr>
          <w:rFonts w:ascii="Verdana" w:hAnsi="Verdana"/>
          <w:sz w:val="18"/>
          <w:szCs w:val="18"/>
        </w:rPr>
        <w:t>.</w:t>
      </w:r>
      <w:r w:rsidRPr="00A02A05">
        <w:rPr>
          <w:rFonts w:ascii="Verdana" w:hAnsi="Verdana"/>
          <w:sz w:val="18"/>
          <w:szCs w:val="18"/>
        </w:rPr>
        <w:t>220-</w:t>
      </w:r>
      <w:r>
        <w:rPr>
          <w:rFonts w:ascii="Verdana" w:hAnsi="Verdana"/>
          <w:sz w:val="18"/>
          <w:szCs w:val="18"/>
        </w:rPr>
        <w:t>008</w:t>
      </w:r>
      <w:r w:rsidRPr="00A02A05">
        <w:rPr>
          <w:rFonts w:ascii="Verdana" w:hAnsi="Verdana"/>
          <w:sz w:val="18"/>
          <w:szCs w:val="18"/>
        </w:rPr>
        <w:t>, Niterói - RJ.</w:t>
      </w:r>
    </w:p>
    <w:p w:rsidR="006E6198" w:rsidRPr="00465164" w:rsidRDefault="006E6198" w:rsidP="006E6198">
      <w:pPr>
        <w:numPr>
          <w:ilvl w:val="1"/>
          <w:numId w:val="6"/>
        </w:numPr>
        <w:tabs>
          <w:tab w:val="num" w:pos="1800"/>
        </w:tabs>
        <w:suppressAutoHyphens w:val="0"/>
        <w:spacing w:before="100" w:after="100"/>
        <w:ind w:left="788" w:hanging="431"/>
        <w:jc w:val="both"/>
        <w:rPr>
          <w:rFonts w:ascii="Verdana" w:hAnsi="Verdana"/>
          <w:i/>
          <w:iCs/>
          <w:sz w:val="18"/>
          <w:szCs w:val="18"/>
        </w:rPr>
      </w:pPr>
      <w:r w:rsidRPr="00E33322">
        <w:rPr>
          <w:rFonts w:ascii="Verdana" w:hAnsi="Verdana"/>
          <w:sz w:val="18"/>
          <w:szCs w:val="18"/>
        </w:rPr>
        <w:t xml:space="preserve">– A licitante do porte de ME ou EPP deverá apresentar toda a documentação na fase de habilitação, mesmo que esta apresente alguma restrição, que deverá ser conferida e, havendo restrição na comprovação da </w:t>
      </w:r>
      <w:r w:rsidRPr="00465164">
        <w:rPr>
          <w:rFonts w:ascii="Verdana" w:hAnsi="Verdana"/>
          <w:b/>
          <w:sz w:val="18"/>
          <w:szCs w:val="18"/>
        </w:rPr>
        <w:t>regularidade fiscal ou trabalhista</w:t>
      </w:r>
      <w:r w:rsidRPr="00E33322">
        <w:rPr>
          <w:rFonts w:ascii="Verdana" w:hAnsi="Verdana"/>
          <w:sz w:val="18"/>
          <w:szCs w:val="18"/>
        </w:rPr>
        <w:t xml:space="preserve">, lhe será assegurado o prazo de 05 (cinco) dias úteis, cujo termo inicial corresponderá ao momento em que o licitante for declarado vencedor do </w:t>
      </w:r>
      <w:proofErr w:type="gramStart"/>
      <w:r w:rsidRPr="00E33322">
        <w:rPr>
          <w:rFonts w:ascii="Verdana" w:hAnsi="Verdana"/>
          <w:sz w:val="18"/>
          <w:szCs w:val="18"/>
        </w:rPr>
        <w:t>certame(</w:t>
      </w:r>
      <w:proofErr w:type="gramEnd"/>
      <w:r w:rsidRPr="00E33322">
        <w:rPr>
          <w:rFonts w:ascii="Verdana" w:hAnsi="Verdana"/>
          <w:sz w:val="18"/>
          <w:szCs w:val="18"/>
        </w:rPr>
        <w:t>art. 43 da LC 155 de 27 de outubro de 2016)</w:t>
      </w:r>
      <w:r>
        <w:rPr>
          <w:rFonts w:ascii="Verdana" w:hAnsi="Verdana"/>
          <w:sz w:val="18"/>
          <w:szCs w:val="18"/>
        </w:rPr>
        <w:t>;</w:t>
      </w:r>
    </w:p>
    <w:p w:rsidR="006E6198" w:rsidRPr="00E33322" w:rsidRDefault="006E6198" w:rsidP="006E6198">
      <w:pPr>
        <w:numPr>
          <w:ilvl w:val="2"/>
          <w:numId w:val="6"/>
        </w:numPr>
        <w:suppressAutoHyphens w:val="0"/>
        <w:spacing w:before="100" w:after="100"/>
        <w:jc w:val="both"/>
        <w:rPr>
          <w:rFonts w:ascii="Verdana" w:hAnsi="Verdana"/>
          <w:i/>
          <w:iCs/>
          <w:sz w:val="18"/>
          <w:szCs w:val="18"/>
        </w:rPr>
      </w:pPr>
      <w:r>
        <w:rPr>
          <w:rFonts w:ascii="Verdana" w:hAnsi="Verdana"/>
          <w:sz w:val="18"/>
          <w:szCs w:val="18"/>
        </w:rPr>
        <w:t xml:space="preserve">– O prazo estipulado anteriormente (05 dias úteis) poderá ser </w:t>
      </w:r>
      <w:r w:rsidRPr="00E33322">
        <w:rPr>
          <w:rFonts w:ascii="Verdana" w:hAnsi="Verdana"/>
          <w:sz w:val="18"/>
          <w:szCs w:val="18"/>
        </w:rPr>
        <w:t>prorrogável por igual período, a critério da administração pública, para a regularização da documentação, pagamento ou regularização do débito e emissão de eventuais certidões negativas ou positivas com efeito de certidão negativa (</w:t>
      </w:r>
      <w:r w:rsidRPr="00E33322">
        <w:rPr>
          <w:sz w:val="18"/>
          <w:szCs w:val="18"/>
        </w:rPr>
        <w:t>§</w:t>
      </w:r>
      <w:r w:rsidRPr="00E33322">
        <w:rPr>
          <w:rFonts w:ascii="Verdana" w:hAnsi="Verdana"/>
          <w:sz w:val="18"/>
          <w:szCs w:val="18"/>
        </w:rPr>
        <w:t xml:space="preserve"> 1º do art. 43 da LC 155 de 27 de outubro de 2016).</w:t>
      </w:r>
      <w:r>
        <w:rPr>
          <w:rFonts w:ascii="Verdana" w:hAnsi="Verdana"/>
          <w:sz w:val="18"/>
          <w:szCs w:val="18"/>
        </w:rPr>
        <w:t xml:space="preserve"> </w:t>
      </w:r>
    </w:p>
    <w:p w:rsidR="006E6198" w:rsidRDefault="006E6198" w:rsidP="006E6198">
      <w:pPr>
        <w:numPr>
          <w:ilvl w:val="2"/>
          <w:numId w:val="6"/>
        </w:numPr>
        <w:tabs>
          <w:tab w:val="num" w:pos="2520"/>
        </w:tabs>
        <w:suppressAutoHyphens w:val="0"/>
        <w:spacing w:before="100" w:after="100"/>
        <w:jc w:val="both"/>
        <w:rPr>
          <w:rFonts w:ascii="Verdana" w:hAnsi="Verdana"/>
          <w:sz w:val="18"/>
          <w:szCs w:val="18"/>
        </w:rPr>
      </w:pPr>
      <w:r>
        <w:rPr>
          <w:rFonts w:ascii="Verdana" w:hAnsi="Verdana"/>
          <w:sz w:val="18"/>
          <w:szCs w:val="18"/>
        </w:rPr>
        <w:t xml:space="preserve">– A comprovação de regularidade fiscal e trabalhista das microempresas e das empresas de pequeno porte – </w:t>
      </w:r>
      <w:proofErr w:type="spellStart"/>
      <w:r>
        <w:rPr>
          <w:rFonts w:ascii="Verdana" w:hAnsi="Verdana"/>
          <w:sz w:val="18"/>
          <w:szCs w:val="18"/>
        </w:rPr>
        <w:t>MPEs</w:t>
      </w:r>
      <w:proofErr w:type="spellEnd"/>
      <w:r>
        <w:rPr>
          <w:rFonts w:ascii="Verdana" w:hAnsi="Verdana"/>
          <w:sz w:val="18"/>
          <w:szCs w:val="18"/>
        </w:rPr>
        <w:t xml:space="preserve"> somente será exigida para efeito de assinatura do contrato (art. 42 da LC 155/2016).</w:t>
      </w:r>
    </w:p>
    <w:p w:rsidR="00F245B6" w:rsidRPr="00F245B6" w:rsidRDefault="006E6198" w:rsidP="006E619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F245B6">
        <w:rPr>
          <w:rFonts w:ascii="Verdana" w:hAnsi="Verdana"/>
          <w:sz w:val="18"/>
          <w:szCs w:val="18"/>
        </w:rPr>
        <w:t>A não</w:t>
      </w:r>
      <w:r>
        <w:rPr>
          <w:rFonts w:ascii="Verdana" w:hAnsi="Verdana"/>
          <w:sz w:val="18"/>
          <w:szCs w:val="18"/>
        </w:rPr>
        <w:t xml:space="preserve"> </w:t>
      </w:r>
      <w:r w:rsidRPr="00F245B6">
        <w:rPr>
          <w:rFonts w:ascii="Verdana" w:hAnsi="Verdana"/>
          <w:sz w:val="18"/>
          <w:szCs w:val="18"/>
        </w:rPr>
        <w:t>regularização da documentação implicará decadência do direito à contratação, sem prejuízo das sanções previstas no art. 7º da Lei 10.520/2002, sendo facultado à Administração convocar as licitantes remanescen</w:t>
      </w:r>
      <w:r>
        <w:rPr>
          <w:rFonts w:ascii="Verdana" w:hAnsi="Verdana"/>
          <w:sz w:val="18"/>
          <w:szCs w:val="18"/>
        </w:rPr>
        <w:t>tes, na ordem de classificação</w:t>
      </w:r>
      <w:r w:rsidRPr="00F245B6">
        <w:rPr>
          <w:rFonts w:ascii="Verdana" w:hAnsi="Verdana"/>
          <w:sz w:val="18"/>
          <w:szCs w:val="18"/>
        </w:rPr>
        <w:t xml:space="preserve"> ou revogar a licitação.</w:t>
      </w:r>
    </w:p>
    <w:p w:rsidR="00D525C4" w:rsidRPr="00A02A05" w:rsidRDefault="00D525C4" w:rsidP="00D525C4">
      <w:pPr>
        <w:numPr>
          <w:ilvl w:val="1"/>
          <w:numId w:val="6"/>
        </w:numPr>
        <w:tabs>
          <w:tab w:val="num" w:pos="1134"/>
          <w:tab w:val="num" w:pos="1800"/>
        </w:tabs>
        <w:suppressAutoHyphens w:val="0"/>
        <w:spacing w:before="60" w:after="60"/>
        <w:jc w:val="both"/>
        <w:rPr>
          <w:rFonts w:ascii="Verdana" w:hAnsi="Verdana"/>
          <w:sz w:val="18"/>
          <w:szCs w:val="18"/>
        </w:rPr>
      </w:pPr>
      <w:r w:rsidRPr="00A02A05">
        <w:rPr>
          <w:rFonts w:ascii="Verdana" w:hAnsi="Verdana"/>
          <w:sz w:val="18"/>
          <w:szCs w:val="18"/>
        </w:rPr>
        <w:t>- Todos os documentos emitidos em língua estrangeira deverão ser entregues acompanhados da tradução para língua portuguesa, efetuada por Tradutor Juramentado, e também devidamente consularizados ou registrados no Cartório de Títulos e Documentos.</w:t>
      </w:r>
    </w:p>
    <w:p w:rsidR="00D525C4" w:rsidRDefault="00D525C4" w:rsidP="00D525C4">
      <w:pPr>
        <w:numPr>
          <w:ilvl w:val="1"/>
          <w:numId w:val="6"/>
        </w:numPr>
        <w:tabs>
          <w:tab w:val="num" w:pos="1134"/>
          <w:tab w:val="num" w:pos="1800"/>
        </w:tabs>
        <w:suppressAutoHyphens w:val="0"/>
        <w:spacing w:before="60" w:after="60"/>
        <w:jc w:val="both"/>
        <w:rPr>
          <w:rFonts w:ascii="Verdana" w:hAnsi="Verdana"/>
          <w:sz w:val="18"/>
          <w:szCs w:val="18"/>
        </w:rPr>
      </w:pPr>
      <w:r w:rsidRPr="00A02A05">
        <w:rPr>
          <w:rFonts w:ascii="Verdana" w:hAnsi="Verdana"/>
          <w:sz w:val="18"/>
          <w:szCs w:val="18"/>
        </w:rPr>
        <w:t>- Documentos de procedência estrangeira, mas emitidos em língua portuguesa, também deverão ser apresentados devidamente consularizados ou registrados no Cartório de Títulos e Documentos.</w:t>
      </w:r>
    </w:p>
    <w:p w:rsidR="00F245B6" w:rsidRPr="009131BE" w:rsidRDefault="009131BE" w:rsidP="00D525C4">
      <w:pPr>
        <w:numPr>
          <w:ilvl w:val="1"/>
          <w:numId w:val="6"/>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xml:space="preserve">- </w:t>
      </w:r>
      <w:r w:rsidR="00D525C4">
        <w:rPr>
          <w:rFonts w:ascii="Verdana" w:hAnsi="Verdana"/>
          <w:sz w:val="18"/>
          <w:szCs w:val="18"/>
        </w:rPr>
        <w:t>O</w:t>
      </w:r>
      <w:r w:rsidR="00D525C4" w:rsidRPr="00F245B6">
        <w:rPr>
          <w:rFonts w:ascii="Verdana" w:hAnsi="Verdana"/>
          <w:sz w:val="18"/>
          <w:szCs w:val="18"/>
        </w:rPr>
        <w:t>s documentos encaminhados para habilitação deverão estar em nom</w:t>
      </w:r>
      <w:r w:rsidR="00D525C4" w:rsidRPr="009131BE">
        <w:rPr>
          <w:rFonts w:ascii="Verdana" w:hAnsi="Verdana"/>
          <w:sz w:val="18"/>
          <w:szCs w:val="18"/>
        </w:rPr>
        <w:t xml:space="preserve">e da licitante, e, preferencialmente, com o número </w:t>
      </w:r>
      <w:r w:rsidR="00D525C4">
        <w:rPr>
          <w:rFonts w:ascii="Verdana" w:hAnsi="Verdana"/>
          <w:sz w:val="18"/>
          <w:szCs w:val="18"/>
        </w:rPr>
        <w:t xml:space="preserve">do CNPJ e o respectivo endereço, </w:t>
      </w:r>
      <w:proofErr w:type="gramStart"/>
      <w:r w:rsidR="00D525C4">
        <w:rPr>
          <w:rFonts w:ascii="Verdana" w:hAnsi="Verdana"/>
          <w:sz w:val="18"/>
          <w:szCs w:val="18"/>
        </w:rPr>
        <w:t>s</w:t>
      </w:r>
      <w:r w:rsidR="00D525C4" w:rsidRPr="00F245B6">
        <w:rPr>
          <w:rFonts w:ascii="Verdana" w:hAnsi="Verdana"/>
          <w:sz w:val="18"/>
          <w:szCs w:val="18"/>
        </w:rPr>
        <w:t>ob pena</w:t>
      </w:r>
      <w:proofErr w:type="gramEnd"/>
      <w:r w:rsidR="00D525C4" w:rsidRPr="00F245B6">
        <w:rPr>
          <w:rFonts w:ascii="Verdana" w:hAnsi="Verdana"/>
          <w:sz w:val="18"/>
          <w:szCs w:val="18"/>
        </w:rPr>
        <w:t xml:space="preserve"> de inabilitação</w:t>
      </w:r>
      <w:r w:rsidR="00D525C4">
        <w:rPr>
          <w:rFonts w:ascii="Verdana" w:hAnsi="Verdana"/>
          <w:sz w:val="18"/>
          <w:szCs w:val="18"/>
        </w:rPr>
        <w:t>.</w:t>
      </w:r>
    </w:p>
    <w:p w:rsidR="00F245B6" w:rsidRDefault="009131BE" w:rsidP="00FD51F8">
      <w:pPr>
        <w:numPr>
          <w:ilvl w:val="1"/>
          <w:numId w:val="6"/>
        </w:numPr>
        <w:tabs>
          <w:tab w:val="num" w:pos="1134"/>
          <w:tab w:val="num" w:pos="1800"/>
        </w:tabs>
        <w:suppressAutoHyphens w:val="0"/>
        <w:spacing w:before="60" w:after="60"/>
        <w:jc w:val="both"/>
        <w:rPr>
          <w:rFonts w:ascii="Verdana" w:hAnsi="Verdana"/>
          <w:sz w:val="18"/>
          <w:szCs w:val="18"/>
        </w:rPr>
      </w:pPr>
      <w:r w:rsidRPr="009131BE">
        <w:rPr>
          <w:rFonts w:ascii="Verdana" w:hAnsi="Verdana"/>
          <w:sz w:val="18"/>
          <w:szCs w:val="18"/>
        </w:rPr>
        <w:t xml:space="preserve">- </w:t>
      </w:r>
      <w:r w:rsidR="00F245B6" w:rsidRPr="009131BE">
        <w:rPr>
          <w:rFonts w:ascii="Verdana" w:hAnsi="Verdana"/>
          <w:sz w:val="18"/>
          <w:szCs w:val="18"/>
        </w:rPr>
        <w:t>Se a licitante for a matriz, todos os documentos deverão estar em nome da matriz, e se a licitante for a filial, todos os documentos deverão estar em nome da filial, exceto aqueles docu</w:t>
      </w:r>
      <w:r w:rsidR="00F245B6" w:rsidRPr="00F245B6">
        <w:rPr>
          <w:rFonts w:ascii="Verdana" w:hAnsi="Verdana"/>
          <w:sz w:val="18"/>
          <w:szCs w:val="18"/>
        </w:rPr>
        <w:t>mentos que, pela própria natureza, comprovadamente, forem emitidos somente em nome da matriz.</w:t>
      </w:r>
    </w:p>
    <w:p w:rsidR="00D525C4" w:rsidRPr="00A02A05" w:rsidRDefault="00D525C4" w:rsidP="00D525C4">
      <w:pPr>
        <w:numPr>
          <w:ilvl w:val="1"/>
          <w:numId w:val="6"/>
        </w:numPr>
        <w:suppressAutoHyphens w:val="0"/>
        <w:autoSpaceDE w:val="0"/>
        <w:autoSpaceDN w:val="0"/>
        <w:adjustRightInd w:val="0"/>
        <w:spacing w:before="60" w:after="6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Os documentos remetidos por meio da opção “Enviar Anexo” do sistema </w:t>
      </w:r>
      <w:proofErr w:type="spellStart"/>
      <w:r w:rsidRPr="00A02A05">
        <w:rPr>
          <w:rFonts w:ascii="Verdana" w:hAnsi="Verdana" w:cs="TTE4E87780t00"/>
          <w:sz w:val="18"/>
          <w:szCs w:val="18"/>
          <w:lang w:eastAsia="pt-BR"/>
        </w:rPr>
        <w:t>Comprasnet</w:t>
      </w:r>
      <w:proofErr w:type="spellEnd"/>
      <w:r>
        <w:rPr>
          <w:rFonts w:ascii="Verdana" w:hAnsi="Verdana" w:cs="TTE4E87780t00"/>
          <w:sz w:val="18"/>
          <w:szCs w:val="18"/>
          <w:lang w:eastAsia="pt-BR"/>
        </w:rPr>
        <w:t>,</w:t>
      </w:r>
      <w:r w:rsidRPr="00A02A05">
        <w:rPr>
          <w:rFonts w:ascii="Verdana" w:hAnsi="Verdana" w:cs="TTE4E87780t00"/>
          <w:sz w:val="18"/>
          <w:szCs w:val="18"/>
          <w:lang w:eastAsia="pt-BR"/>
        </w:rPr>
        <w:t xml:space="preserve"> poderão ser solicitados em original ou por cópia autenticada, a qualquer momento, em prazo a ser estabelecido pelo </w:t>
      </w:r>
      <w:r w:rsidRPr="00A02A05">
        <w:rPr>
          <w:rFonts w:ascii="Verdana" w:hAnsi="Verdana" w:cs="TTE431A0A0t00"/>
          <w:sz w:val="18"/>
          <w:szCs w:val="18"/>
          <w:lang w:eastAsia="pt-BR"/>
        </w:rPr>
        <w:t>Pregoeiro</w:t>
      </w:r>
      <w:r w:rsidRPr="00A02A05">
        <w:rPr>
          <w:rFonts w:ascii="Verdana" w:hAnsi="Verdana" w:cs="TTE4E87780t00"/>
          <w:sz w:val="18"/>
          <w:szCs w:val="18"/>
          <w:lang w:eastAsia="pt-BR"/>
        </w:rPr>
        <w:t>.</w:t>
      </w:r>
    </w:p>
    <w:p w:rsidR="00D525C4" w:rsidRDefault="00D525C4" w:rsidP="00D525C4">
      <w:pPr>
        <w:numPr>
          <w:ilvl w:val="1"/>
          <w:numId w:val="6"/>
        </w:numPr>
        <w:suppressAutoHyphens w:val="0"/>
        <w:spacing w:before="100" w:after="100"/>
        <w:jc w:val="both"/>
        <w:rPr>
          <w:rFonts w:ascii="Verdana" w:hAnsi="Verdana"/>
          <w:sz w:val="18"/>
          <w:szCs w:val="18"/>
        </w:rPr>
      </w:pPr>
      <w:r w:rsidRPr="00A02A05">
        <w:rPr>
          <w:rFonts w:ascii="Verdana" w:hAnsi="Verdana" w:cs="TTE4E87780t00"/>
          <w:sz w:val="18"/>
          <w:szCs w:val="18"/>
          <w:lang w:eastAsia="pt-BR"/>
        </w:rPr>
        <w:t xml:space="preserve">- </w:t>
      </w:r>
      <w:r>
        <w:rPr>
          <w:rFonts w:ascii="Verdana" w:hAnsi="Verdana" w:cs="TTE4E87780t00"/>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que abandona o certame, deixando de envi</w:t>
      </w:r>
      <w:r>
        <w:rPr>
          <w:rFonts w:ascii="Verdana" w:hAnsi="Verdana" w:cs="TTE4E87780t00"/>
          <w:sz w:val="18"/>
          <w:szCs w:val="18"/>
          <w:lang w:eastAsia="pt-BR"/>
        </w:rPr>
        <w:t>ar a documentação indicada neste</w:t>
      </w:r>
      <w:r w:rsidRPr="00A02A05">
        <w:rPr>
          <w:rFonts w:ascii="Verdana" w:hAnsi="Verdana" w:cs="TTE4E87780t00"/>
          <w:sz w:val="18"/>
          <w:szCs w:val="18"/>
          <w:lang w:eastAsia="pt-BR"/>
        </w:rPr>
        <w:t xml:space="preserve"> </w:t>
      </w:r>
      <w:r>
        <w:rPr>
          <w:rFonts w:ascii="Verdana" w:hAnsi="Verdana" w:cs="TTE4E87780t00"/>
          <w:sz w:val="18"/>
          <w:szCs w:val="18"/>
          <w:lang w:eastAsia="pt-BR"/>
        </w:rPr>
        <w:t>item</w:t>
      </w:r>
      <w:r w:rsidRPr="00A02A05">
        <w:rPr>
          <w:rFonts w:ascii="Verdana" w:hAnsi="Verdana" w:cs="TTE4E87780t00"/>
          <w:sz w:val="18"/>
          <w:szCs w:val="18"/>
          <w:lang w:eastAsia="pt-BR"/>
        </w:rPr>
        <w:t>, será d</w:t>
      </w:r>
      <w:r>
        <w:rPr>
          <w:rFonts w:ascii="Verdana" w:hAnsi="Verdana" w:cs="TTE4E87780t00"/>
          <w:sz w:val="18"/>
          <w:szCs w:val="18"/>
          <w:lang w:eastAsia="pt-BR"/>
        </w:rPr>
        <w:t>esclassificada</w:t>
      </w:r>
      <w:r w:rsidRPr="00A02A05">
        <w:rPr>
          <w:rFonts w:ascii="Verdana" w:hAnsi="Verdana" w:cs="TTE4E87780t00"/>
          <w:sz w:val="18"/>
          <w:szCs w:val="18"/>
          <w:lang w:eastAsia="pt-BR"/>
        </w:rPr>
        <w:t xml:space="preserve"> e sujeitar-se-á às sanções previstas neste Edital</w:t>
      </w:r>
      <w:r>
        <w:rPr>
          <w:rFonts w:ascii="Verdana" w:hAnsi="Verdana" w:cs="TTE4E87780t00"/>
          <w:sz w:val="18"/>
          <w:szCs w:val="18"/>
          <w:lang w:eastAsia="pt-BR"/>
        </w:rPr>
        <w:t xml:space="preserve"> e na legislação pertinente</w:t>
      </w:r>
      <w:r w:rsidRPr="00A02A05">
        <w:rPr>
          <w:rFonts w:ascii="Verdana" w:hAnsi="Verdana" w:cs="TTE4E87780t00"/>
          <w:sz w:val="18"/>
          <w:szCs w:val="18"/>
          <w:lang w:eastAsia="pt-BR"/>
        </w:rPr>
        <w:t>.</w:t>
      </w:r>
    </w:p>
    <w:p w:rsidR="00D525C4" w:rsidRPr="00A02A05" w:rsidRDefault="00D525C4" w:rsidP="00D525C4">
      <w:pPr>
        <w:numPr>
          <w:ilvl w:val="1"/>
          <w:numId w:val="6"/>
        </w:numPr>
        <w:autoSpaceDE w:val="0"/>
        <w:autoSpaceDN w:val="0"/>
        <w:adjustRightInd w:val="0"/>
        <w:spacing w:before="60" w:after="6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rsidR="00D525C4" w:rsidRPr="009131BE" w:rsidRDefault="00D525C4" w:rsidP="00D525C4">
      <w:pPr>
        <w:numPr>
          <w:ilvl w:val="1"/>
          <w:numId w:val="6"/>
        </w:numPr>
        <w:tabs>
          <w:tab w:val="num" w:pos="1134"/>
          <w:tab w:val="num" w:pos="1800"/>
        </w:tabs>
        <w:suppressAutoHyphens w:val="0"/>
        <w:spacing w:before="60" w:after="60"/>
        <w:jc w:val="both"/>
        <w:rPr>
          <w:rFonts w:ascii="Verdana" w:hAnsi="Verdana"/>
          <w:sz w:val="18"/>
          <w:szCs w:val="18"/>
        </w:rPr>
      </w:pPr>
      <w:r w:rsidRPr="00A02A05">
        <w:rPr>
          <w:rFonts w:ascii="Verdana" w:hAnsi="Verdana"/>
          <w:sz w:val="18"/>
          <w:szCs w:val="18"/>
        </w:rPr>
        <w:t>-</w:t>
      </w:r>
      <w:r w:rsidRPr="00A02A05">
        <w:rPr>
          <w:rFonts w:ascii="Verdana" w:hAnsi="Verdana"/>
          <w:color w:val="000000"/>
          <w:sz w:val="18"/>
          <w:szCs w:val="18"/>
        </w:rPr>
        <w:t xml:space="preserve"> Não serão aceitos “protocolos de entrega” ou “solicitação de documento” em substituição aos documentos requeridos no presente Edital e seus Anexos</w:t>
      </w:r>
    </w:p>
    <w:p w:rsidR="00A105A5" w:rsidRDefault="00A105A5" w:rsidP="00FD51F8">
      <w:pPr>
        <w:spacing w:before="60" w:after="60"/>
        <w:jc w:val="both"/>
        <w:rPr>
          <w:rFonts w:ascii="Verdana" w:hAnsi="Verdana"/>
          <w:b/>
          <w:sz w:val="18"/>
          <w:szCs w:val="18"/>
        </w:rPr>
      </w:pPr>
    </w:p>
    <w:p w:rsidR="008601F1" w:rsidRDefault="008601F1" w:rsidP="00FD51F8">
      <w:pPr>
        <w:numPr>
          <w:ilvl w:val="0"/>
          <w:numId w:val="6"/>
        </w:numPr>
        <w:spacing w:before="60" w:after="60"/>
        <w:jc w:val="both"/>
        <w:rPr>
          <w:rFonts w:ascii="Verdana" w:hAnsi="Verdana"/>
          <w:b/>
          <w:sz w:val="18"/>
          <w:szCs w:val="18"/>
        </w:rPr>
      </w:pPr>
      <w:r w:rsidRPr="00541FCA">
        <w:rPr>
          <w:rFonts w:ascii="Verdana" w:hAnsi="Verdana"/>
          <w:b/>
          <w:sz w:val="18"/>
          <w:szCs w:val="18"/>
        </w:rPr>
        <w:t xml:space="preserve">– DA </w:t>
      </w:r>
      <w:r>
        <w:rPr>
          <w:rFonts w:ascii="Verdana" w:hAnsi="Verdana"/>
          <w:b/>
          <w:sz w:val="18"/>
          <w:szCs w:val="18"/>
        </w:rPr>
        <w:t xml:space="preserve">ADJUDICAÇÃO, HOMOLOGAÇÃO E </w:t>
      </w:r>
      <w:r w:rsidRPr="00541FCA">
        <w:rPr>
          <w:rFonts w:ascii="Verdana" w:hAnsi="Verdana"/>
          <w:b/>
          <w:sz w:val="18"/>
          <w:szCs w:val="18"/>
        </w:rPr>
        <w:t xml:space="preserve">EFETIVAÇÃO DA </w:t>
      </w:r>
      <w:proofErr w:type="gramStart"/>
      <w:r w:rsidRPr="00541FCA">
        <w:rPr>
          <w:rFonts w:ascii="Verdana" w:hAnsi="Verdana"/>
          <w:b/>
          <w:sz w:val="18"/>
          <w:szCs w:val="18"/>
        </w:rPr>
        <w:t>CONTRATAÇÃO</w:t>
      </w:r>
      <w:proofErr w:type="gramEnd"/>
    </w:p>
    <w:p w:rsidR="0035470A" w:rsidRPr="0035470A" w:rsidRDefault="0035470A" w:rsidP="00FD51F8">
      <w:pPr>
        <w:numPr>
          <w:ilvl w:val="1"/>
          <w:numId w:val="6"/>
        </w:numPr>
        <w:autoSpaceDE w:val="0"/>
        <w:autoSpaceDN w:val="0"/>
        <w:adjustRightInd w:val="0"/>
        <w:spacing w:before="60" w:after="60"/>
        <w:jc w:val="both"/>
        <w:rPr>
          <w:rFonts w:ascii="Verdana" w:hAnsi="Verdana"/>
          <w:color w:val="000000"/>
          <w:sz w:val="18"/>
          <w:szCs w:val="18"/>
        </w:rPr>
      </w:pPr>
      <w:r w:rsidRPr="0035470A">
        <w:rPr>
          <w:rFonts w:ascii="Verdana" w:hAnsi="Verdana"/>
          <w:color w:val="000000"/>
          <w:sz w:val="18"/>
          <w:szCs w:val="18"/>
        </w:rPr>
        <w:t xml:space="preserve">- O objeto deste </w:t>
      </w:r>
      <w:r w:rsidRPr="0035470A">
        <w:rPr>
          <w:rFonts w:ascii="Verdana" w:hAnsi="Verdana"/>
          <w:b/>
          <w:color w:val="000000"/>
          <w:sz w:val="18"/>
          <w:szCs w:val="18"/>
        </w:rPr>
        <w:t>Pregão</w:t>
      </w:r>
      <w:r w:rsidRPr="0035470A">
        <w:rPr>
          <w:rFonts w:ascii="Verdana" w:hAnsi="Verdana"/>
          <w:color w:val="000000"/>
          <w:sz w:val="18"/>
          <w:szCs w:val="18"/>
        </w:rPr>
        <w:t xml:space="preserve"> será adjudicado à </w:t>
      </w:r>
      <w:r w:rsidRPr="0035470A">
        <w:rPr>
          <w:rFonts w:ascii="Verdana" w:hAnsi="Verdana"/>
          <w:b/>
          <w:color w:val="000000"/>
          <w:sz w:val="18"/>
          <w:szCs w:val="18"/>
        </w:rPr>
        <w:t>licitante vencedora</w:t>
      </w:r>
      <w:r w:rsidRPr="0035470A">
        <w:rPr>
          <w:rFonts w:ascii="Verdana" w:hAnsi="Verdana"/>
          <w:color w:val="000000"/>
          <w:sz w:val="18"/>
          <w:szCs w:val="18"/>
        </w:rPr>
        <w:t xml:space="preserve">, </w:t>
      </w:r>
      <w:r w:rsidR="005D6DC6" w:rsidRPr="0035470A">
        <w:rPr>
          <w:rFonts w:ascii="Verdana" w:hAnsi="Verdana"/>
          <w:color w:val="000000"/>
          <w:sz w:val="18"/>
          <w:szCs w:val="18"/>
        </w:rPr>
        <w:t>depois de</w:t>
      </w:r>
      <w:r w:rsidRPr="0035470A">
        <w:rPr>
          <w:rFonts w:ascii="Verdana" w:hAnsi="Verdana"/>
          <w:color w:val="000000"/>
          <w:sz w:val="18"/>
          <w:szCs w:val="18"/>
        </w:rPr>
        <w:t xml:space="preserve"> </w:t>
      </w:r>
      <w:r w:rsidRPr="0035470A">
        <w:rPr>
          <w:rFonts w:ascii="Verdana" w:hAnsi="Verdana"/>
          <w:sz w:val="18"/>
          <w:szCs w:val="18"/>
        </w:rPr>
        <w:t xml:space="preserve">decididos os recursos, quando houver, sujeito o certame à homologação </w:t>
      </w:r>
      <w:r>
        <w:rPr>
          <w:rFonts w:ascii="Verdana" w:hAnsi="Verdana"/>
          <w:b/>
          <w:sz w:val="18"/>
          <w:szCs w:val="18"/>
        </w:rPr>
        <w:t xml:space="preserve">do </w:t>
      </w:r>
      <w:r w:rsidR="00A65111">
        <w:rPr>
          <w:rFonts w:ascii="Verdana" w:hAnsi="Verdana"/>
          <w:b/>
          <w:sz w:val="18"/>
          <w:szCs w:val="18"/>
        </w:rPr>
        <w:t>Pró-Reitor</w:t>
      </w:r>
      <w:r>
        <w:rPr>
          <w:rFonts w:ascii="Verdana" w:hAnsi="Verdana"/>
          <w:b/>
          <w:sz w:val="18"/>
          <w:szCs w:val="18"/>
        </w:rPr>
        <w:t xml:space="preserve"> </w:t>
      </w:r>
      <w:r w:rsidRPr="0035470A">
        <w:rPr>
          <w:rFonts w:ascii="Verdana" w:hAnsi="Verdana"/>
          <w:b/>
          <w:sz w:val="18"/>
          <w:szCs w:val="18"/>
        </w:rPr>
        <w:t>de Administração d</w:t>
      </w:r>
      <w:r>
        <w:rPr>
          <w:rFonts w:ascii="Verdana" w:hAnsi="Verdana"/>
          <w:b/>
          <w:sz w:val="18"/>
          <w:szCs w:val="18"/>
        </w:rPr>
        <w:t>a</w:t>
      </w:r>
      <w:r w:rsidRPr="0035470A">
        <w:rPr>
          <w:rFonts w:ascii="Verdana" w:hAnsi="Verdana"/>
          <w:b/>
          <w:sz w:val="18"/>
          <w:szCs w:val="18"/>
        </w:rPr>
        <w:t xml:space="preserve"> </w:t>
      </w:r>
      <w:r>
        <w:rPr>
          <w:rFonts w:ascii="Verdana" w:hAnsi="Verdana"/>
          <w:b/>
          <w:sz w:val="18"/>
          <w:szCs w:val="18"/>
        </w:rPr>
        <w:t>Universidade Federal Fluminense;</w:t>
      </w:r>
    </w:p>
    <w:p w:rsidR="008601F1" w:rsidRPr="00351EBF" w:rsidRDefault="008601F1" w:rsidP="00FD51F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xml:space="preserve">- </w:t>
      </w:r>
      <w:r w:rsidRPr="00351EBF">
        <w:rPr>
          <w:rFonts w:ascii="Verdana" w:hAnsi="Verdana"/>
          <w:color w:val="000000"/>
          <w:sz w:val="18"/>
          <w:szCs w:val="18"/>
        </w:rPr>
        <w:t xml:space="preserve">A adjudicação do objeto deste certame será </w:t>
      </w:r>
      <w:r w:rsidR="0035470A">
        <w:rPr>
          <w:rFonts w:ascii="Verdana" w:hAnsi="Verdana"/>
          <w:color w:val="000000"/>
          <w:sz w:val="18"/>
          <w:szCs w:val="18"/>
        </w:rPr>
        <w:t>promovida</w:t>
      </w:r>
      <w:r w:rsidRPr="00351EBF">
        <w:rPr>
          <w:rFonts w:ascii="Verdana" w:hAnsi="Verdana"/>
          <w:color w:val="000000"/>
          <w:sz w:val="18"/>
          <w:szCs w:val="18"/>
        </w:rPr>
        <w:t xml:space="preserve"> pelo pregoeiro</w:t>
      </w:r>
      <w:r w:rsidR="0035470A">
        <w:rPr>
          <w:rFonts w:ascii="Verdana" w:hAnsi="Verdana"/>
          <w:color w:val="000000"/>
          <w:sz w:val="18"/>
          <w:szCs w:val="18"/>
        </w:rPr>
        <w:t>,</w:t>
      </w:r>
      <w:r w:rsidRPr="00351EBF">
        <w:rPr>
          <w:rFonts w:ascii="Verdana" w:hAnsi="Verdana"/>
          <w:color w:val="000000"/>
          <w:sz w:val="18"/>
          <w:szCs w:val="18"/>
        </w:rPr>
        <w:t xml:space="preserve"> sempre que não houver</w:t>
      </w:r>
      <w:r>
        <w:rPr>
          <w:rFonts w:ascii="Verdana" w:hAnsi="Verdana"/>
          <w:color w:val="000000"/>
          <w:sz w:val="18"/>
          <w:szCs w:val="18"/>
        </w:rPr>
        <w:t xml:space="preserve"> </w:t>
      </w:r>
      <w:r w:rsidRPr="00351EBF">
        <w:rPr>
          <w:rFonts w:ascii="Verdana" w:hAnsi="Verdana"/>
          <w:color w:val="000000"/>
          <w:sz w:val="18"/>
          <w:szCs w:val="18"/>
        </w:rPr>
        <w:t>recurso ou após sua apreciação, pel</w:t>
      </w:r>
      <w:r w:rsidR="00607AA5">
        <w:rPr>
          <w:rFonts w:ascii="Verdana" w:hAnsi="Verdana"/>
          <w:color w:val="000000"/>
          <w:sz w:val="18"/>
          <w:szCs w:val="18"/>
        </w:rPr>
        <w:t xml:space="preserve">o </w:t>
      </w:r>
      <w:r w:rsidR="00A65111">
        <w:rPr>
          <w:rFonts w:ascii="Verdana" w:hAnsi="Verdana"/>
          <w:color w:val="000000"/>
          <w:sz w:val="18"/>
          <w:szCs w:val="18"/>
        </w:rPr>
        <w:t>Pró-Reitor</w:t>
      </w:r>
      <w:r w:rsidR="00607AA5">
        <w:rPr>
          <w:rFonts w:ascii="Verdana" w:hAnsi="Verdana"/>
          <w:color w:val="000000"/>
          <w:sz w:val="18"/>
          <w:szCs w:val="18"/>
        </w:rPr>
        <w:t xml:space="preserve"> de Administração</w:t>
      </w:r>
      <w:r w:rsidRPr="00351EBF">
        <w:rPr>
          <w:rFonts w:ascii="Verdana" w:hAnsi="Verdana"/>
          <w:color w:val="000000"/>
          <w:sz w:val="18"/>
          <w:szCs w:val="18"/>
        </w:rPr>
        <w:t>.</w:t>
      </w:r>
    </w:p>
    <w:p w:rsidR="008601F1" w:rsidRDefault="008601F1" w:rsidP="00FD51F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xml:space="preserve">- </w:t>
      </w:r>
      <w:r w:rsidRPr="00351EBF">
        <w:rPr>
          <w:rFonts w:ascii="Verdana" w:hAnsi="Verdana"/>
          <w:color w:val="000000"/>
          <w:sz w:val="18"/>
          <w:szCs w:val="18"/>
        </w:rPr>
        <w:t>A homologação da li</w:t>
      </w:r>
      <w:r w:rsidR="00607AA5">
        <w:rPr>
          <w:rFonts w:ascii="Verdana" w:hAnsi="Verdana"/>
          <w:color w:val="000000"/>
          <w:sz w:val="18"/>
          <w:szCs w:val="18"/>
        </w:rPr>
        <w:t>citação é de responsabilidade do</w:t>
      </w:r>
      <w:r w:rsidRPr="00351EBF">
        <w:rPr>
          <w:rFonts w:ascii="Verdana" w:hAnsi="Verdana"/>
          <w:color w:val="000000"/>
          <w:sz w:val="18"/>
          <w:szCs w:val="18"/>
        </w:rPr>
        <w:t xml:space="preserve"> </w:t>
      </w:r>
      <w:r w:rsidR="00A65111">
        <w:rPr>
          <w:rFonts w:ascii="Verdana" w:hAnsi="Verdana"/>
          <w:color w:val="000000"/>
          <w:sz w:val="18"/>
          <w:szCs w:val="18"/>
        </w:rPr>
        <w:t>Pró-Reitor</w:t>
      </w:r>
      <w:r w:rsidR="00607AA5">
        <w:rPr>
          <w:rFonts w:ascii="Verdana" w:hAnsi="Verdana"/>
          <w:color w:val="000000"/>
          <w:sz w:val="18"/>
          <w:szCs w:val="18"/>
        </w:rPr>
        <w:t xml:space="preserve"> de Administração</w:t>
      </w:r>
      <w:r w:rsidRPr="00351EBF">
        <w:rPr>
          <w:rFonts w:ascii="Verdana" w:hAnsi="Verdana"/>
          <w:color w:val="000000"/>
          <w:sz w:val="18"/>
          <w:szCs w:val="18"/>
        </w:rPr>
        <w:t xml:space="preserve"> e só poderá ser</w:t>
      </w:r>
      <w:r>
        <w:rPr>
          <w:rFonts w:ascii="Verdana" w:hAnsi="Verdana"/>
          <w:color w:val="000000"/>
          <w:sz w:val="18"/>
          <w:szCs w:val="18"/>
        </w:rPr>
        <w:t xml:space="preserve"> </w:t>
      </w:r>
      <w:r w:rsidRPr="00351EBF">
        <w:rPr>
          <w:rFonts w:ascii="Verdana" w:hAnsi="Verdana"/>
          <w:color w:val="000000"/>
          <w:sz w:val="18"/>
          <w:szCs w:val="18"/>
        </w:rPr>
        <w:t>realizada depois da adjudicação do objeto à licitante vencedora, pelo pregoeiro, ou, quando</w:t>
      </w:r>
      <w:r>
        <w:rPr>
          <w:rFonts w:ascii="Verdana" w:hAnsi="Verdana"/>
          <w:color w:val="000000"/>
          <w:sz w:val="18"/>
          <w:szCs w:val="18"/>
        </w:rPr>
        <w:t xml:space="preserve"> </w:t>
      </w:r>
      <w:r w:rsidR="00C5748C">
        <w:rPr>
          <w:rFonts w:ascii="Verdana" w:hAnsi="Verdana"/>
          <w:color w:val="000000"/>
          <w:sz w:val="18"/>
          <w:szCs w:val="18"/>
        </w:rPr>
        <w:t>houver recurso, pelo</w:t>
      </w:r>
      <w:r w:rsidRPr="00351EBF">
        <w:rPr>
          <w:rFonts w:ascii="Verdana" w:hAnsi="Verdana"/>
          <w:color w:val="000000"/>
          <w:sz w:val="18"/>
          <w:szCs w:val="18"/>
        </w:rPr>
        <w:t xml:space="preserve"> própr</w:t>
      </w:r>
      <w:r w:rsidR="00C5748C">
        <w:rPr>
          <w:rFonts w:ascii="Verdana" w:hAnsi="Verdana"/>
          <w:color w:val="000000"/>
          <w:sz w:val="18"/>
          <w:szCs w:val="18"/>
        </w:rPr>
        <w:t xml:space="preserve">io </w:t>
      </w:r>
      <w:r w:rsidR="00A65111">
        <w:rPr>
          <w:rFonts w:ascii="Verdana" w:hAnsi="Verdana"/>
          <w:color w:val="000000"/>
          <w:sz w:val="18"/>
          <w:szCs w:val="18"/>
        </w:rPr>
        <w:t>Pró-Reitor</w:t>
      </w:r>
      <w:r w:rsidRPr="00351EBF">
        <w:rPr>
          <w:rFonts w:ascii="Verdana" w:hAnsi="Verdana"/>
          <w:color w:val="000000"/>
          <w:sz w:val="18"/>
          <w:szCs w:val="18"/>
        </w:rPr>
        <w:t>.</w:t>
      </w:r>
    </w:p>
    <w:p w:rsidR="005F1460" w:rsidRPr="00541FCA" w:rsidRDefault="005F1460" w:rsidP="00FD51F8">
      <w:pPr>
        <w:numPr>
          <w:ilvl w:val="1"/>
          <w:numId w:val="6"/>
        </w:numPr>
        <w:spacing w:before="60" w:after="60"/>
        <w:jc w:val="both"/>
        <w:rPr>
          <w:rFonts w:ascii="Verdana" w:hAnsi="Verdana"/>
          <w:sz w:val="18"/>
          <w:szCs w:val="18"/>
        </w:rPr>
      </w:pPr>
      <w:r w:rsidRPr="00541FCA">
        <w:rPr>
          <w:rFonts w:ascii="Verdana" w:hAnsi="Verdana"/>
          <w:sz w:val="18"/>
          <w:szCs w:val="18"/>
        </w:rPr>
        <w:lastRenderedPageBreak/>
        <w:t>– Após a homologação da licitação pela autoridade competente, a</w:t>
      </w:r>
      <w:r>
        <w:rPr>
          <w:rFonts w:ascii="Verdana" w:hAnsi="Verdana"/>
          <w:sz w:val="18"/>
          <w:szCs w:val="18"/>
        </w:rPr>
        <w:t>(s)</w:t>
      </w:r>
      <w:r w:rsidRPr="00541FCA">
        <w:rPr>
          <w:rFonts w:ascii="Verdana" w:hAnsi="Verdana"/>
          <w:sz w:val="18"/>
          <w:szCs w:val="18"/>
        </w:rPr>
        <w:t xml:space="preserve"> licitante</w:t>
      </w:r>
      <w:r>
        <w:rPr>
          <w:rFonts w:ascii="Verdana" w:hAnsi="Verdana"/>
          <w:sz w:val="18"/>
          <w:szCs w:val="18"/>
        </w:rPr>
        <w:t>(s)</w:t>
      </w:r>
      <w:r w:rsidRPr="00541FCA">
        <w:rPr>
          <w:rFonts w:ascii="Verdana" w:hAnsi="Verdana"/>
          <w:sz w:val="18"/>
          <w:szCs w:val="18"/>
        </w:rPr>
        <w:t xml:space="preserve"> vencedora</w:t>
      </w:r>
      <w:r>
        <w:rPr>
          <w:rFonts w:ascii="Verdana" w:hAnsi="Verdana"/>
          <w:sz w:val="18"/>
          <w:szCs w:val="18"/>
        </w:rPr>
        <w:t>(s)</w:t>
      </w:r>
      <w:r w:rsidRPr="00541FCA">
        <w:rPr>
          <w:rFonts w:ascii="Verdana" w:hAnsi="Verdana"/>
          <w:sz w:val="18"/>
          <w:szCs w:val="18"/>
        </w:rPr>
        <w:t xml:space="preserve"> </w:t>
      </w:r>
      <w:proofErr w:type="gramStart"/>
      <w:r w:rsidRPr="00541FCA">
        <w:rPr>
          <w:rFonts w:ascii="Verdana" w:hAnsi="Verdana"/>
          <w:sz w:val="18"/>
          <w:szCs w:val="18"/>
        </w:rPr>
        <w:t>será</w:t>
      </w:r>
      <w:r>
        <w:rPr>
          <w:rFonts w:ascii="Verdana" w:hAnsi="Verdana"/>
          <w:sz w:val="18"/>
          <w:szCs w:val="18"/>
        </w:rPr>
        <w:t>(</w:t>
      </w:r>
      <w:proofErr w:type="spellStart"/>
      <w:proofErr w:type="gramEnd"/>
      <w:r>
        <w:rPr>
          <w:rFonts w:ascii="Verdana" w:hAnsi="Verdana"/>
          <w:sz w:val="18"/>
          <w:szCs w:val="18"/>
        </w:rPr>
        <w:t>ão</w:t>
      </w:r>
      <w:proofErr w:type="spellEnd"/>
      <w:r>
        <w:rPr>
          <w:rFonts w:ascii="Verdana" w:hAnsi="Verdana"/>
          <w:sz w:val="18"/>
          <w:szCs w:val="18"/>
        </w:rPr>
        <w:t>)</w:t>
      </w:r>
      <w:r w:rsidRPr="00541FCA">
        <w:rPr>
          <w:rFonts w:ascii="Verdana" w:hAnsi="Verdana"/>
          <w:sz w:val="18"/>
          <w:szCs w:val="18"/>
        </w:rPr>
        <w:t xml:space="preserve"> </w:t>
      </w:r>
      <w:r>
        <w:rPr>
          <w:rFonts w:ascii="Verdana" w:hAnsi="Verdana"/>
          <w:sz w:val="18"/>
          <w:szCs w:val="18"/>
        </w:rPr>
        <w:t>informada(s)</w:t>
      </w:r>
      <w:r w:rsidRPr="00541FCA">
        <w:rPr>
          <w:rFonts w:ascii="Verdana" w:hAnsi="Verdana"/>
          <w:sz w:val="18"/>
          <w:szCs w:val="18"/>
        </w:rPr>
        <w:t xml:space="preserve"> eletronicamente </w:t>
      </w:r>
      <w:r>
        <w:rPr>
          <w:rFonts w:ascii="Verdana" w:hAnsi="Verdana"/>
          <w:sz w:val="18"/>
          <w:szCs w:val="18"/>
        </w:rPr>
        <w:t>do resultado da homologação e poderá(</w:t>
      </w:r>
      <w:proofErr w:type="spellStart"/>
      <w:r>
        <w:rPr>
          <w:rFonts w:ascii="Verdana" w:hAnsi="Verdana"/>
          <w:sz w:val="18"/>
          <w:szCs w:val="18"/>
        </w:rPr>
        <w:t>ão</w:t>
      </w:r>
      <w:proofErr w:type="spellEnd"/>
      <w:r>
        <w:rPr>
          <w:rFonts w:ascii="Verdana" w:hAnsi="Verdana"/>
          <w:sz w:val="18"/>
          <w:szCs w:val="18"/>
        </w:rPr>
        <w:t xml:space="preserve">) retirar cópia </w:t>
      </w:r>
      <w:r w:rsidR="007C7642">
        <w:rPr>
          <w:rFonts w:ascii="Verdana" w:hAnsi="Verdana"/>
          <w:sz w:val="18"/>
          <w:szCs w:val="18"/>
        </w:rPr>
        <w:t>da Ata do Pregão, do Resultado por Fornecedor, do Termo de Adjudicação e do</w:t>
      </w:r>
      <w:r>
        <w:rPr>
          <w:rFonts w:ascii="Verdana" w:hAnsi="Verdana"/>
          <w:sz w:val="18"/>
          <w:szCs w:val="18"/>
        </w:rPr>
        <w:t xml:space="preserve"> </w:t>
      </w:r>
      <w:r w:rsidR="007C7642">
        <w:rPr>
          <w:rFonts w:ascii="Verdana" w:hAnsi="Verdana"/>
          <w:sz w:val="18"/>
          <w:szCs w:val="18"/>
        </w:rPr>
        <w:t>Termo</w:t>
      </w:r>
      <w:r>
        <w:rPr>
          <w:rFonts w:ascii="Verdana" w:hAnsi="Verdana"/>
          <w:sz w:val="18"/>
          <w:szCs w:val="18"/>
        </w:rPr>
        <w:t xml:space="preserve"> de Homologação no próprio sistema.</w:t>
      </w:r>
    </w:p>
    <w:p w:rsidR="005F1460" w:rsidRDefault="005F1460" w:rsidP="00FD51F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Conhecidos os licitantes vencedores, as especificações dos equipamentos/materiais, seus quantitativos e preços, serão emitidas as respectivas Notas de Empenho;</w:t>
      </w:r>
    </w:p>
    <w:p w:rsidR="005957A9" w:rsidRDefault="005F1460" w:rsidP="00FD51F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As notas de empenho serão enviadas às licitantes vencedoras via fac-s</w:t>
      </w:r>
      <w:r w:rsidR="005957A9">
        <w:rPr>
          <w:rFonts w:ascii="Verdana" w:hAnsi="Verdana"/>
          <w:color w:val="000000"/>
          <w:sz w:val="18"/>
          <w:szCs w:val="18"/>
        </w:rPr>
        <w:t>í</w:t>
      </w:r>
      <w:r>
        <w:rPr>
          <w:rFonts w:ascii="Verdana" w:hAnsi="Verdana"/>
          <w:color w:val="000000"/>
          <w:sz w:val="18"/>
          <w:szCs w:val="18"/>
        </w:rPr>
        <w:t>mile</w:t>
      </w:r>
      <w:r w:rsidR="005957A9">
        <w:rPr>
          <w:rFonts w:ascii="Verdana" w:hAnsi="Verdana"/>
          <w:color w:val="000000"/>
          <w:sz w:val="18"/>
          <w:szCs w:val="18"/>
        </w:rPr>
        <w:t xml:space="preserve"> ou entregues diretamente a seus representantes, mediante recibo; </w:t>
      </w:r>
    </w:p>
    <w:p w:rsidR="005F1460" w:rsidRDefault="00C01F06" w:rsidP="00FD51F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E</w:t>
      </w:r>
      <w:r w:rsidR="005957A9">
        <w:rPr>
          <w:rFonts w:ascii="Verdana" w:hAnsi="Verdana"/>
          <w:color w:val="000000"/>
          <w:sz w:val="18"/>
          <w:szCs w:val="18"/>
        </w:rPr>
        <w:t>ntreg</w:t>
      </w:r>
      <w:r>
        <w:rPr>
          <w:rFonts w:ascii="Verdana" w:hAnsi="Verdana"/>
          <w:color w:val="000000"/>
          <w:sz w:val="18"/>
          <w:szCs w:val="18"/>
        </w:rPr>
        <w:t>ue</w:t>
      </w:r>
      <w:r w:rsidR="005957A9">
        <w:rPr>
          <w:rFonts w:ascii="Verdana" w:hAnsi="Verdana"/>
          <w:color w:val="000000"/>
          <w:sz w:val="18"/>
          <w:szCs w:val="18"/>
        </w:rPr>
        <w:t xml:space="preserve"> a nota de empenho</w:t>
      </w:r>
      <w:r>
        <w:rPr>
          <w:rFonts w:ascii="Verdana" w:hAnsi="Verdana"/>
          <w:color w:val="000000"/>
          <w:sz w:val="18"/>
          <w:szCs w:val="18"/>
        </w:rPr>
        <w:t xml:space="preserve"> à</w:t>
      </w:r>
      <w:r w:rsidR="005957A9">
        <w:rPr>
          <w:rFonts w:ascii="Verdana" w:hAnsi="Verdana"/>
          <w:color w:val="000000"/>
          <w:sz w:val="18"/>
          <w:szCs w:val="18"/>
        </w:rPr>
        <w:t xml:space="preserve"> licitante</w:t>
      </w:r>
      <w:r>
        <w:rPr>
          <w:rFonts w:ascii="Verdana" w:hAnsi="Verdana"/>
          <w:color w:val="000000"/>
          <w:sz w:val="18"/>
          <w:szCs w:val="18"/>
        </w:rPr>
        <w:t>,</w:t>
      </w:r>
      <w:r w:rsidR="005957A9">
        <w:rPr>
          <w:rFonts w:ascii="Verdana" w:hAnsi="Verdana"/>
          <w:color w:val="000000"/>
          <w:sz w:val="18"/>
          <w:szCs w:val="18"/>
        </w:rPr>
        <w:t xml:space="preserve"> fica </w:t>
      </w:r>
      <w:r>
        <w:rPr>
          <w:rFonts w:ascii="Verdana" w:hAnsi="Verdana"/>
          <w:color w:val="000000"/>
          <w:sz w:val="18"/>
          <w:szCs w:val="18"/>
        </w:rPr>
        <w:t xml:space="preserve">esta </w:t>
      </w:r>
      <w:r w:rsidR="005957A9">
        <w:rPr>
          <w:rFonts w:ascii="Verdana" w:hAnsi="Verdana"/>
          <w:color w:val="000000"/>
          <w:sz w:val="18"/>
          <w:szCs w:val="18"/>
        </w:rPr>
        <w:t xml:space="preserve">convocada a entregar os equipamentos e/ou materiais, no endereço constante no Termo de Referência </w:t>
      </w:r>
      <w:r w:rsidR="00C83241">
        <w:rPr>
          <w:rFonts w:ascii="Verdana" w:hAnsi="Verdana"/>
          <w:color w:val="000000"/>
          <w:sz w:val="18"/>
          <w:szCs w:val="18"/>
        </w:rPr>
        <w:t xml:space="preserve">ou na Nota de Empenho </w:t>
      </w:r>
      <w:r w:rsidR="005957A9">
        <w:rPr>
          <w:rFonts w:ascii="Verdana" w:hAnsi="Verdana"/>
          <w:color w:val="000000"/>
          <w:sz w:val="18"/>
          <w:szCs w:val="18"/>
        </w:rPr>
        <w:t>e de acordo com prazo de entrega ali estabelecido;</w:t>
      </w:r>
    </w:p>
    <w:p w:rsidR="00AD2556" w:rsidRPr="00C22399" w:rsidRDefault="00AD2556" w:rsidP="00FD51F8">
      <w:pPr>
        <w:widowControl w:val="0"/>
        <w:numPr>
          <w:ilvl w:val="1"/>
          <w:numId w:val="6"/>
        </w:numPr>
        <w:spacing w:before="60" w:after="60"/>
        <w:jc w:val="both"/>
        <w:rPr>
          <w:rFonts w:ascii="Verdana" w:hAnsi="Verdana"/>
          <w:sz w:val="18"/>
          <w:szCs w:val="18"/>
        </w:rPr>
      </w:pPr>
      <w:r>
        <w:rPr>
          <w:rFonts w:ascii="Verdana" w:hAnsi="Verdana"/>
          <w:color w:val="000000"/>
          <w:sz w:val="18"/>
          <w:szCs w:val="18"/>
        </w:rPr>
        <w:t>-</w:t>
      </w:r>
      <w:r w:rsidR="00FD51F8">
        <w:rPr>
          <w:rFonts w:ascii="Verdana" w:hAnsi="Verdana"/>
          <w:color w:val="000000"/>
          <w:sz w:val="18"/>
          <w:szCs w:val="18"/>
        </w:rPr>
        <w:t xml:space="preserve"> </w:t>
      </w:r>
      <w:r w:rsidRPr="00C22399">
        <w:rPr>
          <w:rFonts w:ascii="Verdana" w:hAnsi="Verdana"/>
          <w:sz w:val="18"/>
          <w:szCs w:val="18"/>
        </w:rPr>
        <w:t xml:space="preserve">Os </w:t>
      </w:r>
      <w:r w:rsidRPr="00C22399">
        <w:rPr>
          <w:rFonts w:ascii="Verdana" w:hAnsi="Verdana"/>
          <w:sz w:val="18"/>
          <w:szCs w:val="18"/>
          <w:u w:val="single"/>
        </w:rPr>
        <w:t>instrumentos obrigacionais</w:t>
      </w:r>
      <w:r w:rsidRPr="00C22399">
        <w:rPr>
          <w:rFonts w:ascii="Verdana" w:hAnsi="Verdana"/>
          <w:sz w:val="18"/>
          <w:szCs w:val="18"/>
        </w:rPr>
        <w:t xml:space="preserve"> firmados entre as </w:t>
      </w:r>
      <w:r>
        <w:rPr>
          <w:rFonts w:ascii="Verdana" w:hAnsi="Verdana"/>
          <w:sz w:val="18"/>
          <w:szCs w:val="18"/>
        </w:rPr>
        <w:t>licitantes</w:t>
      </w:r>
      <w:r w:rsidRPr="00C22399">
        <w:rPr>
          <w:rFonts w:ascii="Verdana" w:hAnsi="Verdana"/>
          <w:sz w:val="18"/>
          <w:szCs w:val="18"/>
        </w:rPr>
        <w:t xml:space="preserve"> vencedoras e a Universidade Federal Fluminense se constituirão: do presente edital e seus anexos e da documentação apresentada pelas licitantes vencedoras através do sistema eletrônico. Sendo o </w:t>
      </w:r>
      <w:r w:rsidRPr="00C22399">
        <w:rPr>
          <w:rFonts w:ascii="Verdana" w:hAnsi="Verdana"/>
          <w:sz w:val="18"/>
          <w:szCs w:val="18"/>
          <w:u w:val="single"/>
        </w:rPr>
        <w:t xml:space="preserve">instrumento contratual </w:t>
      </w:r>
      <w:r w:rsidRPr="00C22399">
        <w:rPr>
          <w:rFonts w:ascii="Verdana" w:hAnsi="Verdana"/>
          <w:sz w:val="18"/>
          <w:szCs w:val="18"/>
        </w:rPr>
        <w:t>substituído pelo fornecimento e o recebimento da respectiva</w:t>
      </w:r>
      <w:r>
        <w:rPr>
          <w:rFonts w:ascii="Verdana" w:hAnsi="Verdana"/>
          <w:sz w:val="18"/>
          <w:szCs w:val="18"/>
        </w:rPr>
        <w:t xml:space="preserve"> </w:t>
      </w:r>
      <w:r w:rsidRPr="00C22399">
        <w:rPr>
          <w:rFonts w:ascii="Verdana" w:hAnsi="Verdana"/>
          <w:sz w:val="18"/>
          <w:szCs w:val="18"/>
        </w:rPr>
        <w:t>Nota de Empenho.</w:t>
      </w:r>
    </w:p>
    <w:p w:rsidR="00935C19" w:rsidRDefault="00935C19" w:rsidP="00FD51F8">
      <w:pPr>
        <w:widowControl w:val="0"/>
        <w:numPr>
          <w:ilvl w:val="1"/>
          <w:numId w:val="6"/>
        </w:numPr>
        <w:spacing w:before="60" w:after="60"/>
        <w:jc w:val="both"/>
        <w:rPr>
          <w:rFonts w:ascii="Verdana" w:hAnsi="Verdana"/>
          <w:sz w:val="18"/>
          <w:szCs w:val="18"/>
        </w:rPr>
      </w:pPr>
      <w:r w:rsidRPr="0033051B">
        <w:rPr>
          <w:rFonts w:ascii="Verdana" w:hAnsi="Verdana"/>
          <w:sz w:val="18"/>
          <w:szCs w:val="18"/>
        </w:rPr>
        <w:t xml:space="preserve">- A efetivação da contratação de fornecimento se caracterizará pelo simples recebimento pelo fornecedor da Nota de Empenho emitida pelo órgão requisitante do objeto, de acordo com os preços </w:t>
      </w:r>
      <w:r>
        <w:rPr>
          <w:rFonts w:ascii="Verdana" w:hAnsi="Verdana"/>
          <w:sz w:val="18"/>
          <w:szCs w:val="18"/>
        </w:rPr>
        <w:t xml:space="preserve">aceitos e </w:t>
      </w:r>
      <w:r w:rsidRPr="0033051B">
        <w:rPr>
          <w:rFonts w:ascii="Verdana" w:hAnsi="Verdana"/>
          <w:sz w:val="18"/>
          <w:szCs w:val="18"/>
        </w:rPr>
        <w:t>homologados</w:t>
      </w:r>
      <w:r>
        <w:rPr>
          <w:rFonts w:ascii="Verdana" w:hAnsi="Verdana"/>
          <w:sz w:val="18"/>
          <w:szCs w:val="18"/>
        </w:rPr>
        <w:t>,</w:t>
      </w:r>
      <w:r w:rsidRPr="0033051B">
        <w:rPr>
          <w:rFonts w:ascii="Verdana" w:hAnsi="Verdana"/>
          <w:sz w:val="18"/>
          <w:szCs w:val="18"/>
        </w:rPr>
        <w:t xml:space="preserve"> propostos pelo fornecedor.</w:t>
      </w:r>
    </w:p>
    <w:p w:rsidR="00AD2556" w:rsidRPr="00C22399" w:rsidRDefault="00AD2556" w:rsidP="00FD51F8">
      <w:pPr>
        <w:widowControl w:val="0"/>
        <w:numPr>
          <w:ilvl w:val="1"/>
          <w:numId w:val="6"/>
        </w:numPr>
        <w:spacing w:before="60" w:after="60"/>
        <w:jc w:val="both"/>
        <w:rPr>
          <w:rFonts w:ascii="Verdana" w:hAnsi="Verdana"/>
          <w:sz w:val="18"/>
          <w:szCs w:val="18"/>
        </w:rPr>
      </w:pPr>
      <w:r>
        <w:rPr>
          <w:rFonts w:ascii="Verdana" w:hAnsi="Verdana"/>
          <w:sz w:val="18"/>
          <w:szCs w:val="18"/>
        </w:rPr>
        <w:t>–</w:t>
      </w:r>
      <w:r w:rsidRPr="00C22399">
        <w:rPr>
          <w:rFonts w:ascii="Verdana" w:hAnsi="Verdana"/>
          <w:sz w:val="18"/>
          <w:szCs w:val="18"/>
        </w:rPr>
        <w:t xml:space="preserve"> A</w:t>
      </w:r>
      <w:r>
        <w:rPr>
          <w:rFonts w:ascii="Verdana" w:hAnsi="Verdana"/>
          <w:sz w:val="18"/>
          <w:szCs w:val="18"/>
        </w:rPr>
        <w:t>(s)</w:t>
      </w:r>
      <w:r w:rsidRPr="00C22399">
        <w:rPr>
          <w:rFonts w:ascii="Verdana" w:hAnsi="Verdana"/>
          <w:sz w:val="18"/>
          <w:szCs w:val="18"/>
        </w:rPr>
        <w:t xml:space="preserve"> </w:t>
      </w:r>
      <w:r>
        <w:rPr>
          <w:rFonts w:ascii="Verdana" w:hAnsi="Verdana"/>
          <w:sz w:val="18"/>
          <w:szCs w:val="18"/>
        </w:rPr>
        <w:t>licitante(s) vencedora(s)</w:t>
      </w:r>
      <w:r w:rsidRPr="00C22399">
        <w:rPr>
          <w:rFonts w:ascii="Verdana" w:hAnsi="Verdana"/>
          <w:sz w:val="18"/>
          <w:szCs w:val="18"/>
        </w:rPr>
        <w:t xml:space="preserve"> </w:t>
      </w:r>
      <w:proofErr w:type="gramStart"/>
      <w:r w:rsidRPr="00C22399">
        <w:rPr>
          <w:rFonts w:ascii="Verdana" w:hAnsi="Verdana"/>
          <w:sz w:val="18"/>
          <w:szCs w:val="18"/>
        </w:rPr>
        <w:t>será</w:t>
      </w:r>
      <w:r>
        <w:rPr>
          <w:rFonts w:ascii="Verdana" w:hAnsi="Verdana"/>
          <w:sz w:val="18"/>
          <w:szCs w:val="18"/>
        </w:rPr>
        <w:t>(</w:t>
      </w:r>
      <w:proofErr w:type="gramEnd"/>
      <w:r>
        <w:rPr>
          <w:rFonts w:ascii="Verdana" w:hAnsi="Verdana"/>
          <w:sz w:val="18"/>
          <w:szCs w:val="18"/>
        </w:rPr>
        <w:t>ao)</w:t>
      </w:r>
      <w:r w:rsidRPr="00C22399">
        <w:rPr>
          <w:rFonts w:ascii="Verdana" w:hAnsi="Verdana"/>
          <w:sz w:val="18"/>
          <w:szCs w:val="18"/>
        </w:rPr>
        <w:t xml:space="preserve"> convocada</w:t>
      </w:r>
      <w:r>
        <w:rPr>
          <w:rFonts w:ascii="Verdana" w:hAnsi="Verdana"/>
          <w:sz w:val="18"/>
          <w:szCs w:val="18"/>
        </w:rPr>
        <w:t>(s),</w:t>
      </w:r>
      <w:r w:rsidRPr="00C22399">
        <w:rPr>
          <w:rFonts w:ascii="Verdana" w:hAnsi="Verdana"/>
          <w:sz w:val="18"/>
          <w:szCs w:val="18"/>
        </w:rPr>
        <w:t xml:space="preserve"> para retirar a Nota de Empenho correspondente, </w:t>
      </w:r>
      <w:r>
        <w:rPr>
          <w:rFonts w:ascii="Verdana" w:hAnsi="Verdana"/>
          <w:sz w:val="18"/>
          <w:szCs w:val="18"/>
        </w:rPr>
        <w:t>n</w:t>
      </w:r>
      <w:r w:rsidRPr="00C22399">
        <w:rPr>
          <w:rFonts w:ascii="Verdana" w:hAnsi="Verdana"/>
          <w:sz w:val="18"/>
          <w:szCs w:val="18"/>
        </w:rPr>
        <w:t xml:space="preserve">o prazo de 05 (cinco) dias úteis, </w:t>
      </w:r>
      <w:r>
        <w:rPr>
          <w:rFonts w:ascii="Verdana" w:hAnsi="Verdana"/>
          <w:sz w:val="18"/>
          <w:szCs w:val="18"/>
        </w:rPr>
        <w:t xml:space="preserve">e </w:t>
      </w:r>
      <w:r w:rsidRPr="00C22399">
        <w:rPr>
          <w:rFonts w:ascii="Verdana" w:hAnsi="Verdana"/>
          <w:sz w:val="18"/>
          <w:szCs w:val="18"/>
        </w:rPr>
        <w:t>a contar do recebimento daquele documento,</w:t>
      </w:r>
      <w:r>
        <w:rPr>
          <w:rFonts w:ascii="Verdana" w:hAnsi="Verdana"/>
          <w:sz w:val="18"/>
          <w:szCs w:val="18"/>
        </w:rPr>
        <w:t xml:space="preserve"> dar </w:t>
      </w:r>
      <w:r w:rsidRPr="00C22399">
        <w:rPr>
          <w:rFonts w:ascii="Verdana" w:hAnsi="Verdana"/>
          <w:sz w:val="18"/>
          <w:szCs w:val="18"/>
        </w:rPr>
        <w:t xml:space="preserve">início </w:t>
      </w:r>
      <w:r>
        <w:rPr>
          <w:rFonts w:ascii="Verdana" w:hAnsi="Verdana"/>
          <w:sz w:val="18"/>
          <w:szCs w:val="18"/>
        </w:rPr>
        <w:t>a</w:t>
      </w:r>
      <w:r w:rsidRPr="00C22399">
        <w:rPr>
          <w:rFonts w:ascii="Verdana" w:hAnsi="Verdana"/>
          <w:sz w:val="18"/>
          <w:szCs w:val="18"/>
        </w:rPr>
        <w:t xml:space="preserve">o fornecimento dos </w:t>
      </w:r>
      <w:r w:rsidR="003F0FDC">
        <w:rPr>
          <w:rFonts w:ascii="Verdana" w:hAnsi="Verdana"/>
          <w:sz w:val="18"/>
          <w:szCs w:val="18"/>
        </w:rPr>
        <w:t>equipamentos</w:t>
      </w:r>
      <w:r w:rsidRPr="00C22399">
        <w:rPr>
          <w:rFonts w:ascii="Verdana" w:hAnsi="Verdana"/>
          <w:sz w:val="18"/>
          <w:szCs w:val="18"/>
        </w:rPr>
        <w:t xml:space="preserve"> relacionados na nota de empenho, sob pena de decair o direito à contratação, sem prejuízo das penalidades previstas na legislação vigente.</w:t>
      </w:r>
    </w:p>
    <w:p w:rsidR="00AD2556" w:rsidRDefault="00AD2556" w:rsidP="00FD51F8">
      <w:pPr>
        <w:widowControl w:val="0"/>
        <w:numPr>
          <w:ilvl w:val="1"/>
          <w:numId w:val="6"/>
        </w:numPr>
        <w:spacing w:before="60" w:after="60"/>
        <w:jc w:val="both"/>
        <w:rPr>
          <w:rFonts w:ascii="Verdana" w:hAnsi="Verdana"/>
          <w:sz w:val="18"/>
          <w:szCs w:val="18"/>
        </w:rPr>
      </w:pPr>
      <w:r w:rsidRPr="00C22399">
        <w:rPr>
          <w:rFonts w:ascii="Verdana" w:hAnsi="Verdana"/>
          <w:sz w:val="18"/>
          <w:szCs w:val="18"/>
        </w:rPr>
        <w:t>- A recusa injustificada da Licitante vencedora em receber aquele instrumento contratual</w:t>
      </w:r>
      <w:r>
        <w:rPr>
          <w:rFonts w:ascii="Verdana" w:hAnsi="Verdana"/>
          <w:sz w:val="18"/>
          <w:szCs w:val="18"/>
        </w:rPr>
        <w:t xml:space="preserve"> – Nota de Empenho -</w:t>
      </w:r>
      <w:r w:rsidRPr="00C22399">
        <w:rPr>
          <w:rFonts w:ascii="Verdana" w:hAnsi="Verdana"/>
          <w:sz w:val="18"/>
          <w:szCs w:val="18"/>
        </w:rPr>
        <w:t xml:space="preserve"> caracteriza o descumprimento total da obrigação assumida, sujeitando-a as penalidades legalmente estabelecidas, conforme </w:t>
      </w:r>
      <w:r>
        <w:rPr>
          <w:rFonts w:ascii="Verdana" w:hAnsi="Verdana"/>
          <w:sz w:val="18"/>
          <w:szCs w:val="18"/>
        </w:rPr>
        <w:t>as sanções administrativas e multas previstas neste edital;</w:t>
      </w:r>
    </w:p>
    <w:p w:rsidR="00AD2556" w:rsidRPr="00AD2556" w:rsidRDefault="00AD2556" w:rsidP="00FD51F8">
      <w:pPr>
        <w:widowControl w:val="0"/>
        <w:numPr>
          <w:ilvl w:val="1"/>
          <w:numId w:val="6"/>
        </w:numPr>
        <w:spacing w:before="60" w:after="60"/>
        <w:jc w:val="both"/>
        <w:rPr>
          <w:rFonts w:ascii="Verdana" w:hAnsi="Verdana"/>
          <w:b/>
          <w:sz w:val="18"/>
          <w:szCs w:val="18"/>
        </w:rPr>
      </w:pPr>
      <w:r w:rsidRPr="00C22399">
        <w:rPr>
          <w:rFonts w:ascii="Verdana" w:hAnsi="Verdana"/>
          <w:sz w:val="18"/>
          <w:szCs w:val="18"/>
        </w:rPr>
        <w:t xml:space="preserve">- É facultada a </w:t>
      </w:r>
      <w:r w:rsidR="00084BD7">
        <w:rPr>
          <w:rFonts w:ascii="Verdana" w:hAnsi="Verdana"/>
          <w:sz w:val="18"/>
          <w:szCs w:val="18"/>
        </w:rPr>
        <w:t>Pró-Reitoria</w:t>
      </w:r>
      <w:r w:rsidRPr="00C22399">
        <w:rPr>
          <w:rFonts w:ascii="Verdana" w:hAnsi="Verdana"/>
          <w:sz w:val="18"/>
          <w:szCs w:val="18"/>
        </w:rPr>
        <w:t xml:space="preserve"> de Administração/UFF, quando a convocada não aceitar ou </w:t>
      </w:r>
      <w:r w:rsidR="000043C3">
        <w:rPr>
          <w:rFonts w:ascii="Verdana" w:hAnsi="Verdana"/>
          <w:sz w:val="18"/>
          <w:szCs w:val="18"/>
        </w:rPr>
        <w:t xml:space="preserve">não </w:t>
      </w:r>
      <w:r w:rsidRPr="00C22399">
        <w:rPr>
          <w:rFonts w:ascii="Verdana" w:hAnsi="Verdana"/>
          <w:sz w:val="18"/>
          <w:szCs w:val="18"/>
        </w:rPr>
        <w:t>retirar o instrumento equivalente de contratação no prazo e condições estabelecidos, convocar as licitantes remanescentes, na ordem de classificação, de conformidade com o ato convocatório, ou revogar a licitação independentemente da cominação prevista no art. 81 da Lei de Licitações n.</w:t>
      </w:r>
      <w:r>
        <w:rPr>
          <w:rFonts w:ascii="Verdana" w:hAnsi="Verdana"/>
          <w:sz w:val="18"/>
          <w:szCs w:val="18"/>
        </w:rPr>
        <w:t>º</w:t>
      </w:r>
      <w:r w:rsidRPr="00C22399">
        <w:rPr>
          <w:rFonts w:ascii="Verdana" w:hAnsi="Verdana"/>
          <w:sz w:val="18"/>
          <w:szCs w:val="18"/>
        </w:rPr>
        <w:t xml:space="preserve"> 8.666/93.</w:t>
      </w:r>
    </w:p>
    <w:p w:rsidR="009F548A" w:rsidRPr="0035470A" w:rsidRDefault="00D415E2" w:rsidP="00FD51F8">
      <w:pPr>
        <w:pStyle w:val="Legenda"/>
        <w:numPr>
          <w:ilvl w:val="1"/>
          <w:numId w:val="6"/>
        </w:numPr>
        <w:spacing w:before="60" w:beforeAutospacing="0" w:after="60" w:afterAutospacing="0"/>
        <w:jc w:val="both"/>
        <w:rPr>
          <w:rFonts w:ascii="Verdana" w:hAnsi="Verdana"/>
          <w:sz w:val="18"/>
          <w:szCs w:val="18"/>
        </w:rPr>
      </w:pPr>
      <w:r w:rsidRPr="0035470A">
        <w:rPr>
          <w:rFonts w:ascii="Verdana" w:hAnsi="Verdana"/>
          <w:sz w:val="18"/>
          <w:szCs w:val="18"/>
        </w:rPr>
        <w:t xml:space="preserve">- </w:t>
      </w:r>
      <w:r w:rsidR="009F548A" w:rsidRPr="0035470A">
        <w:rPr>
          <w:rFonts w:ascii="Verdana" w:hAnsi="Verdana"/>
          <w:sz w:val="18"/>
          <w:szCs w:val="18"/>
        </w:rPr>
        <w:t>As propostas terão validade de</w:t>
      </w:r>
      <w:r w:rsidR="00C5748C">
        <w:rPr>
          <w:rFonts w:ascii="Verdana" w:hAnsi="Verdana"/>
          <w:sz w:val="18"/>
          <w:szCs w:val="18"/>
        </w:rPr>
        <w:t xml:space="preserve"> 60 (sessenta) dias</w:t>
      </w:r>
      <w:r w:rsidR="009F548A" w:rsidRPr="0035470A">
        <w:rPr>
          <w:rFonts w:ascii="Verdana" w:hAnsi="Verdana"/>
          <w:sz w:val="18"/>
          <w:szCs w:val="18"/>
        </w:rPr>
        <w:t>, contados da data de abertura da sessão pública estabelecida no preâmbulo deste Edital.</w:t>
      </w:r>
    </w:p>
    <w:p w:rsidR="009F548A" w:rsidRPr="00D415E2" w:rsidRDefault="00D415E2" w:rsidP="00FD51F8">
      <w:pPr>
        <w:numPr>
          <w:ilvl w:val="1"/>
          <w:numId w:val="6"/>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xml:space="preserve">- </w:t>
      </w:r>
      <w:r w:rsidR="009F548A" w:rsidRPr="00D415E2">
        <w:rPr>
          <w:rFonts w:ascii="Verdana" w:hAnsi="Verdana"/>
          <w:sz w:val="18"/>
          <w:szCs w:val="18"/>
        </w:rPr>
        <w:t>Decorrido o prazo de validade da proposta</w:t>
      </w:r>
      <w:r w:rsidR="005957A9">
        <w:rPr>
          <w:rFonts w:ascii="Verdana" w:hAnsi="Verdana"/>
          <w:sz w:val="18"/>
          <w:szCs w:val="18"/>
        </w:rPr>
        <w:t xml:space="preserve"> e</w:t>
      </w:r>
      <w:r w:rsidR="009F548A" w:rsidRPr="00D415E2">
        <w:rPr>
          <w:rFonts w:ascii="Verdana" w:hAnsi="Verdana"/>
          <w:sz w:val="18"/>
          <w:szCs w:val="18"/>
        </w:rPr>
        <w:t xml:space="preserve">, </w:t>
      </w:r>
      <w:r w:rsidR="005957A9">
        <w:rPr>
          <w:rFonts w:ascii="Verdana" w:hAnsi="Verdana"/>
          <w:sz w:val="18"/>
          <w:szCs w:val="18"/>
        </w:rPr>
        <w:t xml:space="preserve">não havendo a entrega da nota de empenho, </w:t>
      </w:r>
      <w:r w:rsidR="009F548A" w:rsidRPr="00D415E2">
        <w:rPr>
          <w:rFonts w:ascii="Verdana" w:hAnsi="Verdana"/>
          <w:sz w:val="18"/>
          <w:szCs w:val="18"/>
        </w:rPr>
        <w:t xml:space="preserve">ficam as </w:t>
      </w:r>
      <w:r w:rsidR="009F548A" w:rsidRPr="00AD2556">
        <w:rPr>
          <w:rFonts w:ascii="Verdana" w:hAnsi="Verdana"/>
          <w:sz w:val="18"/>
          <w:szCs w:val="18"/>
        </w:rPr>
        <w:t>licitantes</w:t>
      </w:r>
      <w:r w:rsidR="009F548A" w:rsidRPr="00D415E2">
        <w:rPr>
          <w:rFonts w:ascii="Verdana" w:hAnsi="Verdana"/>
          <w:sz w:val="18"/>
          <w:szCs w:val="18"/>
        </w:rPr>
        <w:t xml:space="preserve"> liberadas dos compromissos assumidos</w:t>
      </w:r>
      <w:r w:rsidR="005957A9">
        <w:rPr>
          <w:rFonts w:ascii="Verdana" w:hAnsi="Verdana"/>
          <w:sz w:val="18"/>
          <w:szCs w:val="18"/>
        </w:rPr>
        <w:t>;</w:t>
      </w:r>
    </w:p>
    <w:p w:rsidR="008E79D9" w:rsidRPr="00541FCA" w:rsidRDefault="008E79D9" w:rsidP="00FD51F8">
      <w:pPr>
        <w:pStyle w:val="WW-Padro"/>
        <w:spacing w:before="60" w:after="60"/>
        <w:jc w:val="both"/>
        <w:rPr>
          <w:rFonts w:ascii="Verdana" w:hAnsi="Verdana"/>
          <w:b/>
          <w:sz w:val="18"/>
          <w:szCs w:val="18"/>
        </w:rPr>
      </w:pPr>
    </w:p>
    <w:p w:rsidR="00B66AB7" w:rsidRPr="0035470A" w:rsidRDefault="00B66AB7" w:rsidP="00FD51F8">
      <w:pPr>
        <w:pStyle w:val="WW-Padro"/>
        <w:numPr>
          <w:ilvl w:val="0"/>
          <w:numId w:val="6"/>
        </w:numPr>
        <w:spacing w:before="60" w:after="60"/>
        <w:jc w:val="both"/>
        <w:rPr>
          <w:rFonts w:ascii="Verdana" w:hAnsi="Verdana"/>
          <w:b/>
          <w:sz w:val="18"/>
          <w:szCs w:val="18"/>
        </w:rPr>
      </w:pPr>
      <w:r w:rsidRPr="00541FCA">
        <w:rPr>
          <w:rFonts w:ascii="Verdana" w:hAnsi="Verdana"/>
          <w:b/>
          <w:sz w:val="18"/>
          <w:szCs w:val="18"/>
        </w:rPr>
        <w:t>- OBRIGAÇÕES DA LICITANTE VENCEDORA</w:t>
      </w:r>
    </w:p>
    <w:p w:rsidR="00B66AB7" w:rsidRPr="00541FCA" w:rsidRDefault="00B66AB7" w:rsidP="00FD51F8">
      <w:pPr>
        <w:pStyle w:val="Recuodecorpodetexto"/>
        <w:numPr>
          <w:ilvl w:val="1"/>
          <w:numId w:val="6"/>
        </w:numPr>
        <w:spacing w:before="60" w:after="60"/>
        <w:rPr>
          <w:rFonts w:ascii="Verdana" w:hAnsi="Verdana"/>
          <w:b w:val="0"/>
          <w:sz w:val="18"/>
          <w:szCs w:val="18"/>
        </w:rPr>
      </w:pPr>
      <w:r w:rsidRPr="00541FCA">
        <w:rPr>
          <w:rFonts w:ascii="Verdana" w:hAnsi="Verdana"/>
          <w:b w:val="0"/>
          <w:sz w:val="18"/>
          <w:szCs w:val="18"/>
        </w:rPr>
        <w:t>- Além das obrigações estabelecidas neste edital, a licitante vencedora se obriga a:</w:t>
      </w:r>
    </w:p>
    <w:p w:rsidR="00B66AB7" w:rsidRPr="00541FCA" w:rsidRDefault="00B66AB7" w:rsidP="00FD51F8">
      <w:pPr>
        <w:pStyle w:val="Recuodecorpodetexto"/>
        <w:numPr>
          <w:ilvl w:val="2"/>
          <w:numId w:val="6"/>
        </w:numPr>
        <w:spacing w:before="60" w:after="60"/>
        <w:rPr>
          <w:rFonts w:ascii="Verdana" w:hAnsi="Verdana"/>
          <w:b w:val="0"/>
          <w:sz w:val="18"/>
          <w:szCs w:val="18"/>
        </w:rPr>
      </w:pPr>
      <w:r w:rsidRPr="00541FCA">
        <w:rPr>
          <w:rFonts w:ascii="Verdana" w:hAnsi="Verdana"/>
          <w:b w:val="0"/>
          <w:sz w:val="18"/>
          <w:szCs w:val="18"/>
        </w:rPr>
        <w:t>- Aceitar os acréscimos ou supressões que se fizerem necessários, observando o disposto nos parágrafos 1º, 2º e 3º do Artigo 65 da Lei nº 8.666/93.</w:t>
      </w:r>
    </w:p>
    <w:p w:rsidR="00B66AB7" w:rsidRPr="00541FCA" w:rsidRDefault="00C01F06" w:rsidP="00FD51F8">
      <w:pPr>
        <w:pStyle w:val="Recuodecorpodetexto"/>
        <w:numPr>
          <w:ilvl w:val="2"/>
          <w:numId w:val="6"/>
        </w:numPr>
        <w:spacing w:before="60" w:after="60"/>
        <w:rPr>
          <w:rFonts w:ascii="Verdana" w:hAnsi="Verdana"/>
          <w:b w:val="0"/>
          <w:sz w:val="18"/>
          <w:szCs w:val="18"/>
        </w:rPr>
      </w:pPr>
      <w:r>
        <w:rPr>
          <w:rFonts w:ascii="Verdana" w:hAnsi="Verdana"/>
          <w:b w:val="0"/>
          <w:sz w:val="18"/>
          <w:szCs w:val="18"/>
        </w:rPr>
        <w:t>–</w:t>
      </w:r>
      <w:r w:rsidR="00B66AB7" w:rsidRPr="00541FCA">
        <w:rPr>
          <w:rFonts w:ascii="Verdana" w:hAnsi="Verdana"/>
          <w:b w:val="0"/>
          <w:sz w:val="18"/>
          <w:szCs w:val="18"/>
        </w:rPr>
        <w:t xml:space="preserve"> </w:t>
      </w:r>
      <w:r>
        <w:rPr>
          <w:rFonts w:ascii="Verdana" w:hAnsi="Verdana"/>
          <w:b w:val="0"/>
          <w:sz w:val="18"/>
          <w:szCs w:val="18"/>
        </w:rPr>
        <w:t>Fornecer os equipamentos e/ou materiais</w:t>
      </w:r>
      <w:r w:rsidR="00B66AB7" w:rsidRPr="00541FCA">
        <w:rPr>
          <w:rFonts w:ascii="Verdana" w:hAnsi="Verdana"/>
          <w:b w:val="0"/>
          <w:sz w:val="18"/>
          <w:szCs w:val="18"/>
        </w:rPr>
        <w:t xml:space="preserve"> atendendo todas as exigências do termo de referência anexo e conforme a sua proposta de preços.</w:t>
      </w:r>
    </w:p>
    <w:p w:rsidR="00B66AB7" w:rsidRPr="00541FCA" w:rsidRDefault="00B66AB7" w:rsidP="00FD51F8">
      <w:pPr>
        <w:pStyle w:val="Recuodecorpodetexto"/>
        <w:numPr>
          <w:ilvl w:val="2"/>
          <w:numId w:val="6"/>
        </w:numPr>
        <w:spacing w:before="60" w:after="60"/>
        <w:rPr>
          <w:rFonts w:ascii="Verdana" w:hAnsi="Verdana"/>
          <w:b w:val="0"/>
          <w:sz w:val="18"/>
          <w:szCs w:val="18"/>
        </w:rPr>
      </w:pPr>
      <w:r w:rsidRPr="00541FCA">
        <w:rPr>
          <w:rFonts w:ascii="Verdana" w:hAnsi="Verdana"/>
          <w:b w:val="0"/>
          <w:sz w:val="18"/>
          <w:szCs w:val="18"/>
        </w:rPr>
        <w:t>- Manter, durante o período d</w:t>
      </w:r>
      <w:r w:rsidR="007E5BE1" w:rsidRPr="00541FCA">
        <w:rPr>
          <w:rFonts w:ascii="Verdana" w:hAnsi="Verdana"/>
          <w:b w:val="0"/>
          <w:sz w:val="18"/>
          <w:szCs w:val="18"/>
        </w:rPr>
        <w:t>e</w:t>
      </w:r>
      <w:r w:rsidR="00C01F06">
        <w:rPr>
          <w:rFonts w:ascii="Verdana" w:hAnsi="Verdana"/>
          <w:b w:val="0"/>
          <w:sz w:val="18"/>
          <w:szCs w:val="18"/>
        </w:rPr>
        <w:t xml:space="preserve"> fornecimento</w:t>
      </w:r>
      <w:r w:rsidR="007E5BE1" w:rsidRPr="00541FCA">
        <w:rPr>
          <w:rFonts w:ascii="Verdana" w:hAnsi="Verdana"/>
          <w:b w:val="0"/>
          <w:sz w:val="18"/>
          <w:szCs w:val="18"/>
        </w:rPr>
        <w:t>, para</w:t>
      </w:r>
      <w:r w:rsidRPr="00541FCA">
        <w:rPr>
          <w:rFonts w:ascii="Verdana" w:hAnsi="Verdana"/>
          <w:b w:val="0"/>
          <w:sz w:val="18"/>
          <w:szCs w:val="18"/>
        </w:rPr>
        <w:t xml:space="preserve"> o </w:t>
      </w:r>
      <w:r w:rsidR="007E5BE1" w:rsidRPr="00541FCA">
        <w:rPr>
          <w:rFonts w:ascii="Verdana" w:hAnsi="Verdana"/>
          <w:b w:val="0"/>
          <w:sz w:val="18"/>
          <w:szCs w:val="18"/>
        </w:rPr>
        <w:t>recebimento</w:t>
      </w:r>
      <w:r w:rsidRPr="00541FCA">
        <w:rPr>
          <w:rFonts w:ascii="Verdana" w:hAnsi="Verdana"/>
          <w:b w:val="0"/>
          <w:sz w:val="18"/>
          <w:szCs w:val="18"/>
        </w:rPr>
        <w:t xml:space="preserve"> </w:t>
      </w:r>
      <w:r w:rsidR="00C01F06">
        <w:rPr>
          <w:rFonts w:ascii="Verdana" w:hAnsi="Verdana"/>
          <w:b w:val="0"/>
          <w:sz w:val="18"/>
          <w:szCs w:val="18"/>
        </w:rPr>
        <w:t>dos valores devidos</w:t>
      </w:r>
      <w:r w:rsidRPr="00541FCA">
        <w:rPr>
          <w:rFonts w:ascii="Verdana" w:hAnsi="Verdana"/>
          <w:b w:val="0"/>
          <w:sz w:val="18"/>
          <w:szCs w:val="18"/>
        </w:rPr>
        <w:t>, a regularidade do seu cadastro obrigatório no SICAF e a sua documentação cadastral válida.</w:t>
      </w:r>
    </w:p>
    <w:p w:rsidR="00B66AB7" w:rsidRPr="00541FCA" w:rsidRDefault="00B66AB7" w:rsidP="00FD51F8">
      <w:pPr>
        <w:pStyle w:val="Recuodecorpodetexto"/>
        <w:numPr>
          <w:ilvl w:val="2"/>
          <w:numId w:val="6"/>
        </w:numPr>
        <w:spacing w:before="60" w:after="60"/>
        <w:rPr>
          <w:rFonts w:ascii="Verdana" w:hAnsi="Verdana"/>
          <w:b w:val="0"/>
          <w:sz w:val="18"/>
          <w:szCs w:val="18"/>
        </w:rPr>
      </w:pPr>
      <w:r w:rsidRPr="00541FCA">
        <w:rPr>
          <w:rFonts w:ascii="Verdana" w:hAnsi="Verdana"/>
          <w:b w:val="0"/>
          <w:sz w:val="18"/>
          <w:szCs w:val="18"/>
        </w:rPr>
        <w:t>- Observar rigorosamente as especificações, normas e instruções do presente ato convocatório e da Lei nº 8.666, de 21 de junho de 1993.</w:t>
      </w:r>
    </w:p>
    <w:p w:rsidR="003942C5" w:rsidRPr="00541FCA" w:rsidRDefault="00B66AB7" w:rsidP="00FD51F8">
      <w:pPr>
        <w:pStyle w:val="Recuodecorpodetexto"/>
        <w:numPr>
          <w:ilvl w:val="2"/>
          <w:numId w:val="6"/>
        </w:numPr>
        <w:spacing w:before="60" w:after="60"/>
        <w:rPr>
          <w:rFonts w:ascii="Verdana" w:hAnsi="Verdana"/>
          <w:b w:val="0"/>
          <w:sz w:val="18"/>
          <w:szCs w:val="18"/>
        </w:rPr>
      </w:pPr>
      <w:r w:rsidRPr="00541FCA">
        <w:rPr>
          <w:rFonts w:ascii="Verdana" w:hAnsi="Verdana"/>
          <w:b w:val="0"/>
          <w:sz w:val="18"/>
          <w:szCs w:val="18"/>
        </w:rPr>
        <w:t xml:space="preserve">- Reparar, corrigir, remover, reconstituir ou substituir, às suas expensas, no total ou em parte, o objeto do </w:t>
      </w:r>
      <w:r w:rsidR="00C01F06">
        <w:rPr>
          <w:rFonts w:ascii="Verdana" w:hAnsi="Verdana"/>
          <w:b w:val="0"/>
          <w:sz w:val="18"/>
          <w:szCs w:val="18"/>
        </w:rPr>
        <w:t>fornecimento</w:t>
      </w:r>
      <w:r w:rsidRPr="00541FCA">
        <w:rPr>
          <w:rFonts w:ascii="Verdana" w:hAnsi="Verdana"/>
          <w:b w:val="0"/>
          <w:sz w:val="18"/>
          <w:szCs w:val="18"/>
        </w:rPr>
        <w:t xml:space="preserve"> em que se verificarem vícios, defeit</w:t>
      </w:r>
      <w:r w:rsidR="00C01F06">
        <w:rPr>
          <w:rFonts w:ascii="Verdana" w:hAnsi="Verdana"/>
          <w:b w:val="0"/>
          <w:sz w:val="18"/>
          <w:szCs w:val="18"/>
        </w:rPr>
        <w:t>os ou incorreções</w:t>
      </w:r>
      <w:r w:rsidRPr="00541FCA">
        <w:rPr>
          <w:rFonts w:ascii="Verdana" w:hAnsi="Verdana"/>
          <w:b w:val="0"/>
          <w:sz w:val="18"/>
          <w:szCs w:val="18"/>
        </w:rPr>
        <w:t>, no prazo máximo de 48 (quarenta e oito) horas a contar da notificação por parte d</w:t>
      </w:r>
      <w:r w:rsidR="003942C5" w:rsidRPr="00541FCA">
        <w:rPr>
          <w:rFonts w:ascii="Verdana" w:hAnsi="Verdana"/>
          <w:b w:val="0"/>
          <w:sz w:val="18"/>
          <w:szCs w:val="18"/>
        </w:rPr>
        <w:t xml:space="preserve">a </w:t>
      </w:r>
      <w:r w:rsidR="00084BD7">
        <w:rPr>
          <w:rFonts w:ascii="Verdana" w:hAnsi="Verdana"/>
          <w:b w:val="0"/>
          <w:sz w:val="18"/>
          <w:szCs w:val="18"/>
        </w:rPr>
        <w:t>Pró-Reitoria</w:t>
      </w:r>
      <w:r w:rsidR="003942C5" w:rsidRPr="00541FCA">
        <w:rPr>
          <w:rFonts w:ascii="Verdana" w:hAnsi="Verdana"/>
          <w:b w:val="0"/>
          <w:sz w:val="18"/>
          <w:szCs w:val="18"/>
        </w:rPr>
        <w:t xml:space="preserve"> </w:t>
      </w:r>
      <w:r w:rsidR="007E5BE1" w:rsidRPr="00541FCA">
        <w:rPr>
          <w:rFonts w:ascii="Verdana" w:hAnsi="Verdana"/>
          <w:b w:val="0"/>
          <w:sz w:val="18"/>
          <w:szCs w:val="18"/>
        </w:rPr>
        <w:t xml:space="preserve">de Administração </w:t>
      </w:r>
      <w:r w:rsidR="00A65111">
        <w:rPr>
          <w:rFonts w:ascii="Verdana" w:hAnsi="Verdana"/>
          <w:b w:val="0"/>
          <w:sz w:val="18"/>
          <w:szCs w:val="18"/>
        </w:rPr>
        <w:t>PROAD</w:t>
      </w:r>
      <w:r w:rsidR="007E5BE1" w:rsidRPr="00541FCA">
        <w:rPr>
          <w:rFonts w:ascii="Verdana" w:hAnsi="Verdana"/>
          <w:b w:val="0"/>
          <w:sz w:val="18"/>
          <w:szCs w:val="18"/>
        </w:rPr>
        <w:t>/UFF</w:t>
      </w:r>
      <w:r w:rsidR="003942C5" w:rsidRPr="00541FCA">
        <w:rPr>
          <w:rFonts w:ascii="Verdana" w:hAnsi="Verdana"/>
          <w:b w:val="0"/>
          <w:sz w:val="18"/>
          <w:szCs w:val="18"/>
        </w:rPr>
        <w:t>.</w:t>
      </w:r>
    </w:p>
    <w:p w:rsidR="00B66AB7" w:rsidRPr="00541FCA" w:rsidRDefault="00B66AB7" w:rsidP="00FD51F8">
      <w:pPr>
        <w:pStyle w:val="Recuodecorpodetexto"/>
        <w:numPr>
          <w:ilvl w:val="2"/>
          <w:numId w:val="6"/>
        </w:numPr>
        <w:spacing w:before="60" w:after="60"/>
        <w:rPr>
          <w:rFonts w:ascii="Verdana" w:hAnsi="Verdana"/>
          <w:b w:val="0"/>
          <w:sz w:val="18"/>
          <w:szCs w:val="18"/>
        </w:rPr>
      </w:pPr>
      <w:r w:rsidRPr="00541FCA">
        <w:rPr>
          <w:rFonts w:ascii="Verdana" w:hAnsi="Verdana"/>
          <w:b w:val="0"/>
          <w:sz w:val="18"/>
          <w:szCs w:val="18"/>
        </w:rPr>
        <w:t>- Responsável pelo recolhimento de todas as obrigações traba</w:t>
      </w:r>
      <w:r w:rsidR="00C01F06">
        <w:rPr>
          <w:rFonts w:ascii="Verdana" w:hAnsi="Verdana"/>
          <w:b w:val="0"/>
          <w:sz w:val="18"/>
          <w:szCs w:val="18"/>
        </w:rPr>
        <w:t>lhistas, sociais, fiscais, etc.;</w:t>
      </w:r>
      <w:r w:rsidRPr="00541FCA">
        <w:rPr>
          <w:rFonts w:ascii="Verdana" w:hAnsi="Verdana"/>
          <w:b w:val="0"/>
          <w:sz w:val="18"/>
          <w:szCs w:val="18"/>
        </w:rPr>
        <w:t xml:space="preserve"> sendo responsável única e direta perante o empregado que contrata e quaisquer outros resultantes da prestação do serviço.</w:t>
      </w:r>
    </w:p>
    <w:p w:rsidR="00AB2B03" w:rsidRPr="00541FCA" w:rsidRDefault="00AB2B03" w:rsidP="00FD51F8">
      <w:pPr>
        <w:pStyle w:val="Recuodecorpodetexto"/>
        <w:numPr>
          <w:ilvl w:val="2"/>
          <w:numId w:val="6"/>
        </w:numPr>
        <w:spacing w:before="60" w:after="60"/>
        <w:rPr>
          <w:rFonts w:ascii="Verdana" w:hAnsi="Verdana"/>
          <w:b w:val="0"/>
          <w:sz w:val="18"/>
          <w:szCs w:val="18"/>
        </w:rPr>
      </w:pPr>
      <w:r w:rsidRPr="00541FCA">
        <w:rPr>
          <w:rFonts w:ascii="Verdana" w:hAnsi="Verdana"/>
          <w:b w:val="0"/>
          <w:sz w:val="18"/>
          <w:szCs w:val="18"/>
        </w:rPr>
        <w:lastRenderedPageBreak/>
        <w:t>- Entregar, nos prazos estabelecidos, doc</w:t>
      </w:r>
      <w:r>
        <w:rPr>
          <w:rFonts w:ascii="Verdana" w:hAnsi="Verdana"/>
          <w:b w:val="0"/>
          <w:sz w:val="18"/>
          <w:szCs w:val="18"/>
        </w:rPr>
        <w:t>umento e informação</w:t>
      </w:r>
      <w:r w:rsidRPr="00541FCA">
        <w:rPr>
          <w:rFonts w:ascii="Verdana" w:hAnsi="Verdana"/>
          <w:b w:val="0"/>
          <w:sz w:val="18"/>
          <w:szCs w:val="18"/>
        </w:rPr>
        <w:t xml:space="preserve"> que est</w:t>
      </w:r>
      <w:r>
        <w:rPr>
          <w:rFonts w:ascii="Verdana" w:hAnsi="Verdana"/>
          <w:b w:val="0"/>
          <w:sz w:val="18"/>
          <w:szCs w:val="18"/>
        </w:rPr>
        <w:t>eja definida</w:t>
      </w:r>
      <w:r w:rsidRPr="00541FCA">
        <w:rPr>
          <w:rFonts w:ascii="Verdana" w:hAnsi="Verdana"/>
          <w:b w:val="0"/>
          <w:sz w:val="18"/>
          <w:szCs w:val="18"/>
        </w:rPr>
        <w:t xml:space="preserve"> ou que vier a ser solicitado pelo Pregoeiro e sua Equipe de Apoio</w:t>
      </w:r>
      <w:r>
        <w:rPr>
          <w:rFonts w:ascii="Verdana" w:hAnsi="Verdana"/>
          <w:b w:val="0"/>
          <w:sz w:val="18"/>
          <w:szCs w:val="18"/>
        </w:rPr>
        <w:t>;</w:t>
      </w:r>
    </w:p>
    <w:p w:rsidR="00CA3D78" w:rsidRPr="00541FCA" w:rsidRDefault="00CA3D78" w:rsidP="00CA3D78">
      <w:pPr>
        <w:widowControl w:val="0"/>
        <w:numPr>
          <w:ilvl w:val="1"/>
          <w:numId w:val="6"/>
        </w:numPr>
        <w:spacing w:before="60" w:after="60"/>
        <w:jc w:val="both"/>
        <w:rPr>
          <w:rFonts w:ascii="Verdana" w:hAnsi="Verdana"/>
          <w:sz w:val="18"/>
          <w:szCs w:val="18"/>
        </w:rPr>
      </w:pPr>
      <w:r>
        <w:rPr>
          <w:rFonts w:ascii="Verdana" w:hAnsi="Verdana"/>
          <w:sz w:val="18"/>
          <w:szCs w:val="18"/>
        </w:rPr>
        <w:t>–</w:t>
      </w:r>
      <w:r w:rsidRPr="00541FCA">
        <w:rPr>
          <w:rFonts w:ascii="Verdana" w:hAnsi="Verdana"/>
          <w:sz w:val="18"/>
          <w:szCs w:val="18"/>
        </w:rPr>
        <w:t xml:space="preserve"> </w:t>
      </w:r>
      <w:r>
        <w:rPr>
          <w:rFonts w:ascii="Verdana" w:hAnsi="Verdana"/>
          <w:sz w:val="18"/>
          <w:szCs w:val="18"/>
        </w:rPr>
        <w:t>As licitantes</w:t>
      </w:r>
      <w:r w:rsidRPr="00541FCA">
        <w:rPr>
          <w:rFonts w:ascii="Verdana" w:hAnsi="Verdana"/>
          <w:sz w:val="18"/>
          <w:szCs w:val="18"/>
        </w:rPr>
        <w:t xml:space="preserve"> são responsáveis pela fidelidade e legitimidade das informações e dos documentos apresentados em qualquer fase da licitação.</w:t>
      </w:r>
    </w:p>
    <w:p w:rsidR="006F3616" w:rsidRPr="00541FCA" w:rsidRDefault="006F3616" w:rsidP="00FD51F8">
      <w:pPr>
        <w:spacing w:before="60" w:after="60"/>
        <w:jc w:val="both"/>
        <w:rPr>
          <w:rFonts w:ascii="Verdana" w:hAnsi="Verdana"/>
          <w:b/>
          <w:sz w:val="18"/>
          <w:szCs w:val="18"/>
        </w:rPr>
      </w:pPr>
    </w:p>
    <w:p w:rsidR="00B66AB7" w:rsidRDefault="00B66AB7" w:rsidP="00FD51F8">
      <w:pPr>
        <w:numPr>
          <w:ilvl w:val="0"/>
          <w:numId w:val="6"/>
        </w:numPr>
        <w:spacing w:before="60" w:after="60"/>
        <w:jc w:val="both"/>
        <w:rPr>
          <w:rFonts w:ascii="Verdana" w:hAnsi="Verdana"/>
          <w:b/>
          <w:sz w:val="18"/>
          <w:szCs w:val="18"/>
        </w:rPr>
      </w:pPr>
      <w:r w:rsidRPr="00541FCA">
        <w:rPr>
          <w:rFonts w:ascii="Verdana" w:hAnsi="Verdana"/>
          <w:b/>
          <w:sz w:val="18"/>
          <w:szCs w:val="18"/>
        </w:rPr>
        <w:t>- DO PAGAMENTO</w:t>
      </w:r>
    </w:p>
    <w:p w:rsidR="004A5D14" w:rsidRDefault="00B66AB7" w:rsidP="00FD51F8">
      <w:pPr>
        <w:pStyle w:val="Corpodetexto31"/>
        <w:numPr>
          <w:ilvl w:val="1"/>
          <w:numId w:val="6"/>
        </w:numPr>
        <w:tabs>
          <w:tab w:val="clear" w:pos="0"/>
        </w:tabs>
        <w:spacing w:before="60" w:after="60"/>
        <w:rPr>
          <w:rFonts w:ascii="Verdana" w:hAnsi="Verdana"/>
          <w:sz w:val="18"/>
          <w:szCs w:val="18"/>
        </w:rPr>
      </w:pPr>
      <w:r w:rsidRPr="00541FCA">
        <w:rPr>
          <w:rFonts w:ascii="Verdana" w:hAnsi="Verdana"/>
          <w:sz w:val="18"/>
          <w:szCs w:val="18"/>
        </w:rPr>
        <w:t>-</w:t>
      </w:r>
      <w:r w:rsidR="00114D2E" w:rsidRPr="00541FCA">
        <w:rPr>
          <w:rFonts w:ascii="Verdana" w:hAnsi="Verdana"/>
          <w:sz w:val="18"/>
          <w:szCs w:val="18"/>
        </w:rPr>
        <w:t xml:space="preserve"> O</w:t>
      </w:r>
      <w:r w:rsidRPr="00541FCA">
        <w:rPr>
          <w:rFonts w:ascii="Verdana" w:hAnsi="Verdana"/>
          <w:sz w:val="18"/>
          <w:szCs w:val="18"/>
        </w:rPr>
        <w:t xml:space="preserve"> </w:t>
      </w:r>
      <w:r w:rsidR="00347E5F">
        <w:rPr>
          <w:rFonts w:ascii="Verdana" w:hAnsi="Verdana"/>
          <w:sz w:val="18"/>
          <w:szCs w:val="18"/>
        </w:rPr>
        <w:t xml:space="preserve">pagamento do </w:t>
      </w:r>
      <w:r w:rsidR="00C01F06">
        <w:rPr>
          <w:rFonts w:ascii="Verdana" w:hAnsi="Verdana"/>
          <w:sz w:val="18"/>
          <w:szCs w:val="18"/>
        </w:rPr>
        <w:t>fornecimento</w:t>
      </w:r>
      <w:r w:rsidR="00B77785">
        <w:rPr>
          <w:rFonts w:ascii="Verdana" w:hAnsi="Verdana"/>
          <w:sz w:val="18"/>
          <w:szCs w:val="18"/>
        </w:rPr>
        <w:t xml:space="preserve"> do</w:t>
      </w:r>
      <w:r w:rsidR="00C01F06">
        <w:rPr>
          <w:rFonts w:ascii="Verdana" w:hAnsi="Verdana"/>
          <w:sz w:val="18"/>
          <w:szCs w:val="18"/>
        </w:rPr>
        <w:t xml:space="preserve"> equipamento e/ou materia</w:t>
      </w:r>
      <w:r w:rsidR="00B77785">
        <w:rPr>
          <w:rFonts w:ascii="Verdana" w:hAnsi="Verdana"/>
          <w:sz w:val="18"/>
          <w:szCs w:val="18"/>
        </w:rPr>
        <w:t>l</w:t>
      </w:r>
      <w:r w:rsidR="00347E5F">
        <w:rPr>
          <w:rFonts w:ascii="Verdana" w:hAnsi="Verdana"/>
          <w:sz w:val="18"/>
          <w:szCs w:val="18"/>
        </w:rPr>
        <w:t xml:space="preserve">, será efetuado de acordo com </w:t>
      </w:r>
      <w:r w:rsidRPr="00541FCA">
        <w:rPr>
          <w:rFonts w:ascii="Verdana" w:hAnsi="Verdana"/>
          <w:sz w:val="18"/>
          <w:szCs w:val="18"/>
        </w:rPr>
        <w:t>preço estabelecido</w:t>
      </w:r>
      <w:r w:rsidR="00347E5F">
        <w:rPr>
          <w:rFonts w:ascii="Verdana" w:hAnsi="Verdana"/>
          <w:sz w:val="18"/>
          <w:szCs w:val="18"/>
        </w:rPr>
        <w:t xml:space="preserve">, </w:t>
      </w:r>
      <w:r w:rsidR="007C7642">
        <w:rPr>
          <w:rFonts w:ascii="Verdana" w:hAnsi="Verdana"/>
          <w:sz w:val="18"/>
          <w:szCs w:val="18"/>
        </w:rPr>
        <w:t>constante no</w:t>
      </w:r>
      <w:r w:rsidRPr="00541FCA">
        <w:rPr>
          <w:rFonts w:ascii="Verdana" w:hAnsi="Verdana"/>
          <w:sz w:val="18"/>
          <w:szCs w:val="18"/>
        </w:rPr>
        <w:t xml:space="preserve"> </w:t>
      </w:r>
      <w:r w:rsidR="007C7642">
        <w:rPr>
          <w:rFonts w:ascii="Verdana" w:hAnsi="Verdana"/>
          <w:sz w:val="18"/>
          <w:szCs w:val="18"/>
        </w:rPr>
        <w:t>Termo</w:t>
      </w:r>
      <w:r w:rsidR="00B77785">
        <w:rPr>
          <w:rFonts w:ascii="Verdana" w:hAnsi="Verdana"/>
          <w:sz w:val="18"/>
          <w:szCs w:val="18"/>
        </w:rPr>
        <w:t xml:space="preserve"> de Homologação</w:t>
      </w:r>
      <w:r w:rsidR="00114D2E" w:rsidRPr="00541FCA">
        <w:rPr>
          <w:rFonts w:ascii="Verdana" w:hAnsi="Verdana"/>
          <w:sz w:val="18"/>
          <w:szCs w:val="18"/>
        </w:rPr>
        <w:t xml:space="preserve"> resultante</w:t>
      </w:r>
      <w:r w:rsidRPr="00541FCA">
        <w:rPr>
          <w:rFonts w:ascii="Verdana" w:hAnsi="Verdana"/>
          <w:sz w:val="18"/>
          <w:szCs w:val="18"/>
        </w:rPr>
        <w:t xml:space="preserve"> d</w:t>
      </w:r>
      <w:r w:rsidR="00114D2E" w:rsidRPr="00541FCA">
        <w:rPr>
          <w:rFonts w:ascii="Verdana" w:hAnsi="Verdana"/>
          <w:sz w:val="18"/>
          <w:szCs w:val="18"/>
        </w:rPr>
        <w:t>os lances do Pregão, apresentado</w:t>
      </w:r>
      <w:r w:rsidRPr="00541FCA">
        <w:rPr>
          <w:rFonts w:ascii="Verdana" w:hAnsi="Verdana"/>
          <w:sz w:val="18"/>
          <w:szCs w:val="18"/>
        </w:rPr>
        <w:t xml:space="preserve"> pela licitante ve</w:t>
      </w:r>
      <w:r w:rsidR="0035470A">
        <w:rPr>
          <w:rFonts w:ascii="Verdana" w:hAnsi="Verdana"/>
          <w:sz w:val="18"/>
          <w:szCs w:val="18"/>
        </w:rPr>
        <w:t xml:space="preserve">ncedora e </w:t>
      </w:r>
      <w:r w:rsidR="00B77785">
        <w:rPr>
          <w:rFonts w:ascii="Verdana" w:hAnsi="Verdana"/>
          <w:sz w:val="18"/>
          <w:szCs w:val="18"/>
        </w:rPr>
        <w:t>que resultou no comprometimento da Administração, através da emissão da Nota de Empenho.</w:t>
      </w:r>
    </w:p>
    <w:p w:rsidR="00B77785" w:rsidRDefault="00B77785" w:rsidP="00FD51F8">
      <w:pPr>
        <w:pStyle w:val="Corpodetexto31"/>
        <w:numPr>
          <w:ilvl w:val="1"/>
          <w:numId w:val="6"/>
        </w:numPr>
        <w:tabs>
          <w:tab w:val="clear" w:pos="0"/>
        </w:tabs>
        <w:spacing w:before="60" w:after="60"/>
        <w:rPr>
          <w:rFonts w:ascii="Verdana" w:hAnsi="Verdana"/>
          <w:sz w:val="18"/>
          <w:szCs w:val="18"/>
        </w:rPr>
      </w:pPr>
      <w:r>
        <w:rPr>
          <w:rFonts w:ascii="Verdana" w:hAnsi="Verdana"/>
          <w:sz w:val="18"/>
          <w:szCs w:val="18"/>
        </w:rPr>
        <w:t>– O pagamento será efetuado, conforme estipulado no termo de Referência, após a entrega e conferência dos mesmos</w:t>
      </w:r>
      <w:r w:rsidR="003F0FDC">
        <w:rPr>
          <w:rFonts w:ascii="Verdana" w:hAnsi="Verdana"/>
          <w:sz w:val="18"/>
          <w:szCs w:val="18"/>
        </w:rPr>
        <w:t xml:space="preserve"> e a sua instalação</w:t>
      </w:r>
      <w:r>
        <w:rPr>
          <w:rFonts w:ascii="Verdana" w:hAnsi="Verdana"/>
          <w:sz w:val="18"/>
          <w:szCs w:val="18"/>
        </w:rPr>
        <w:t xml:space="preserve">, pelo responsável pelo recebimento, que atestará a </w:t>
      </w:r>
      <w:r w:rsidR="002A1C8B">
        <w:rPr>
          <w:rFonts w:ascii="Verdana" w:hAnsi="Verdana"/>
          <w:sz w:val="18"/>
          <w:szCs w:val="18"/>
        </w:rPr>
        <w:t>Nota</w:t>
      </w:r>
      <w:r>
        <w:rPr>
          <w:rFonts w:ascii="Verdana" w:hAnsi="Verdana"/>
          <w:sz w:val="18"/>
          <w:szCs w:val="18"/>
        </w:rPr>
        <w:t xml:space="preserve"> Fiscal e a enviará para pagamento.</w:t>
      </w:r>
    </w:p>
    <w:p w:rsidR="00814869" w:rsidRPr="00C22399" w:rsidRDefault="00814869" w:rsidP="00FD51F8">
      <w:pPr>
        <w:pStyle w:val="Corpodetexto31"/>
        <w:numPr>
          <w:ilvl w:val="1"/>
          <w:numId w:val="6"/>
        </w:numPr>
        <w:tabs>
          <w:tab w:val="clear" w:pos="0"/>
        </w:tabs>
        <w:spacing w:before="60" w:after="60"/>
        <w:rPr>
          <w:rFonts w:ascii="Verdana" w:hAnsi="Verdana"/>
          <w:sz w:val="18"/>
          <w:szCs w:val="18"/>
        </w:rPr>
      </w:pPr>
      <w:r w:rsidRPr="00C22399">
        <w:rPr>
          <w:rFonts w:ascii="Verdana" w:hAnsi="Verdana"/>
          <w:sz w:val="18"/>
          <w:szCs w:val="18"/>
        </w:rPr>
        <w:t xml:space="preserve">- A liberação do pagamento ficará condicionada a consulta prévia ao SICAF (via ON LINE), devendo a </w:t>
      </w:r>
      <w:r w:rsidR="00593232">
        <w:rPr>
          <w:rFonts w:ascii="Verdana" w:hAnsi="Verdana"/>
          <w:sz w:val="18"/>
          <w:szCs w:val="18"/>
        </w:rPr>
        <w:t>licitante vencedora</w:t>
      </w:r>
      <w:r w:rsidRPr="00C22399">
        <w:rPr>
          <w:rFonts w:ascii="Verdana" w:hAnsi="Verdana"/>
          <w:sz w:val="18"/>
          <w:szCs w:val="18"/>
        </w:rPr>
        <w:t xml:space="preserve"> estar com sua documentação obrigatória válida.</w:t>
      </w:r>
    </w:p>
    <w:p w:rsidR="00814869" w:rsidRPr="00C22399" w:rsidRDefault="00814869" w:rsidP="00FD51F8">
      <w:pPr>
        <w:pStyle w:val="TextosemFormatao"/>
        <w:numPr>
          <w:ilvl w:val="1"/>
          <w:numId w:val="6"/>
        </w:numPr>
        <w:tabs>
          <w:tab w:val="left" w:pos="0"/>
        </w:tabs>
        <w:spacing w:before="60" w:after="60"/>
        <w:jc w:val="both"/>
        <w:rPr>
          <w:rFonts w:ascii="Verdana" w:eastAsia="MS Mincho" w:hAnsi="Verdana" w:cs="Times New Roman"/>
          <w:sz w:val="18"/>
          <w:szCs w:val="18"/>
        </w:rPr>
      </w:pPr>
      <w:r w:rsidRPr="00C22399">
        <w:rPr>
          <w:rFonts w:ascii="Verdana" w:hAnsi="Verdana"/>
          <w:sz w:val="18"/>
          <w:szCs w:val="18"/>
        </w:rPr>
        <w:t>- O pagamento será efetuado em até o décimo quinto dia útil após a apresentação do documento de cobrança pela licitante</w:t>
      </w:r>
      <w:r w:rsidR="00600E82">
        <w:rPr>
          <w:rFonts w:ascii="Verdana" w:hAnsi="Verdana"/>
          <w:sz w:val="18"/>
          <w:szCs w:val="18"/>
        </w:rPr>
        <w:t xml:space="preserve"> vencedora</w:t>
      </w:r>
      <w:r w:rsidRPr="00C22399">
        <w:rPr>
          <w:rFonts w:ascii="Verdana" w:hAnsi="Verdana"/>
          <w:sz w:val="18"/>
          <w:szCs w:val="18"/>
        </w:rPr>
        <w:t>, tomando como base os preços constantes na Nota de Empenho, por meio de ordem bancária para crédito em conta corrente, através de qualquer agência bancária do território nacional, devendo para</w:t>
      </w:r>
      <w:r w:rsidR="00593232">
        <w:rPr>
          <w:rFonts w:ascii="Verdana" w:hAnsi="Verdana"/>
          <w:sz w:val="18"/>
          <w:szCs w:val="18"/>
        </w:rPr>
        <w:t xml:space="preserve"> isto, ser indicado</w:t>
      </w:r>
      <w:r w:rsidRPr="00C22399">
        <w:rPr>
          <w:rFonts w:ascii="Verdana" w:hAnsi="Verdana"/>
          <w:sz w:val="18"/>
          <w:szCs w:val="18"/>
        </w:rPr>
        <w:t xml:space="preserve"> no respectivo documento de cobrança apresentado pela licitante vencedora, o número da conta corrente, o nome do banco e o número da agência bancária.</w:t>
      </w:r>
    </w:p>
    <w:p w:rsidR="00593232" w:rsidRPr="00593232" w:rsidRDefault="00593232" w:rsidP="00FD51F8">
      <w:pPr>
        <w:numPr>
          <w:ilvl w:val="1"/>
          <w:numId w:val="6"/>
        </w:numPr>
        <w:suppressAutoHyphens w:val="0"/>
        <w:spacing w:before="60" w:after="60"/>
        <w:jc w:val="both"/>
        <w:rPr>
          <w:rFonts w:ascii="Verdana" w:hAnsi="Verdana"/>
          <w:sz w:val="18"/>
          <w:szCs w:val="18"/>
        </w:rPr>
      </w:pPr>
      <w:r w:rsidRPr="00593232">
        <w:rPr>
          <w:rFonts w:ascii="Verdana" w:hAnsi="Verdana"/>
          <w:color w:val="000000"/>
          <w:sz w:val="18"/>
          <w:szCs w:val="18"/>
        </w:rPr>
        <w:t xml:space="preserve">Havendo erro na apresentação da Nota Fiscal/Fatura ou dos documentos pertinentes à </w:t>
      </w:r>
      <w:r>
        <w:rPr>
          <w:rFonts w:ascii="Verdana" w:hAnsi="Verdana"/>
          <w:color w:val="000000"/>
          <w:sz w:val="18"/>
          <w:szCs w:val="18"/>
        </w:rPr>
        <w:t>cobrança</w:t>
      </w:r>
      <w:r w:rsidRPr="00593232">
        <w:rPr>
          <w:rFonts w:ascii="Verdana" w:hAnsi="Verdana"/>
          <w:color w:val="000000"/>
          <w:sz w:val="18"/>
          <w:szCs w:val="18"/>
        </w:rPr>
        <w:t xml:space="preserve">, ou, ainda, circunstância que impeça a liquidação da despesa, o pagamento ficará pendente até que a </w:t>
      </w:r>
      <w:r>
        <w:rPr>
          <w:rFonts w:ascii="Verdana" w:hAnsi="Verdana"/>
          <w:color w:val="000000"/>
          <w:sz w:val="18"/>
          <w:szCs w:val="18"/>
        </w:rPr>
        <w:t xml:space="preserve">licitante vencedora </w:t>
      </w:r>
      <w:r w:rsidRPr="00593232">
        <w:rPr>
          <w:rFonts w:ascii="Verdana" w:hAnsi="Verdana"/>
          <w:color w:val="000000"/>
          <w:sz w:val="18"/>
          <w:szCs w:val="18"/>
        </w:rPr>
        <w:t xml:space="preserve">providencie as medidas saneadoras. Nesta hipótese, o prazo para pagamento iniciar-se-á após a comprovação da regularização da situação, não acarretando qualquer ônus para a </w:t>
      </w:r>
      <w:r>
        <w:rPr>
          <w:rFonts w:ascii="Verdana" w:hAnsi="Verdana"/>
          <w:color w:val="000000"/>
          <w:sz w:val="18"/>
          <w:szCs w:val="18"/>
        </w:rPr>
        <w:t>Administração</w:t>
      </w:r>
      <w:r w:rsidRPr="00593232">
        <w:rPr>
          <w:rFonts w:ascii="Verdana" w:hAnsi="Verdana"/>
          <w:color w:val="000000"/>
          <w:sz w:val="18"/>
          <w:szCs w:val="18"/>
        </w:rPr>
        <w:t>.</w:t>
      </w:r>
    </w:p>
    <w:p w:rsidR="00593232" w:rsidRPr="00593232" w:rsidRDefault="00593232" w:rsidP="00FD51F8">
      <w:pPr>
        <w:numPr>
          <w:ilvl w:val="1"/>
          <w:numId w:val="6"/>
        </w:numPr>
        <w:suppressAutoHyphens w:val="0"/>
        <w:spacing w:before="60" w:after="60"/>
        <w:jc w:val="both"/>
        <w:rPr>
          <w:rFonts w:ascii="Verdana" w:hAnsi="Verdana"/>
          <w:sz w:val="18"/>
          <w:szCs w:val="18"/>
        </w:rPr>
      </w:pPr>
      <w:r>
        <w:rPr>
          <w:rFonts w:ascii="Verdana" w:hAnsi="Verdana"/>
          <w:sz w:val="18"/>
          <w:szCs w:val="18"/>
        </w:rPr>
        <w:t xml:space="preserve">- </w:t>
      </w:r>
      <w:r w:rsidRPr="00593232">
        <w:rPr>
          <w:rFonts w:ascii="Verdana" w:hAnsi="Verdana"/>
          <w:sz w:val="18"/>
          <w:szCs w:val="18"/>
        </w:rPr>
        <w:t xml:space="preserve">Antes do pagamento, a </w:t>
      </w:r>
      <w:r>
        <w:rPr>
          <w:rFonts w:ascii="Verdana" w:hAnsi="Verdana"/>
          <w:sz w:val="18"/>
          <w:szCs w:val="18"/>
        </w:rPr>
        <w:t>Administração</w:t>
      </w:r>
      <w:r w:rsidRPr="00593232">
        <w:rPr>
          <w:rFonts w:ascii="Verdana" w:hAnsi="Verdana"/>
          <w:sz w:val="18"/>
          <w:szCs w:val="18"/>
        </w:rPr>
        <w:t xml:space="preserve"> verificará, por meio de consulta eletrônica, a regularidade do cadastramento da </w:t>
      </w:r>
      <w:r>
        <w:rPr>
          <w:rFonts w:ascii="Verdana" w:hAnsi="Verdana"/>
          <w:sz w:val="18"/>
          <w:szCs w:val="18"/>
        </w:rPr>
        <w:t>licitante vencedora</w:t>
      </w:r>
      <w:r w:rsidRPr="00593232">
        <w:rPr>
          <w:rFonts w:ascii="Verdana" w:hAnsi="Verdana"/>
          <w:sz w:val="18"/>
          <w:szCs w:val="18"/>
        </w:rPr>
        <w:t xml:space="preserve"> no SICAF e/ou nos </w:t>
      </w:r>
      <w:r w:rsidRPr="00593232">
        <w:rPr>
          <w:rFonts w:ascii="Verdana" w:hAnsi="Verdana"/>
          <w:i/>
          <w:iCs/>
          <w:sz w:val="18"/>
          <w:szCs w:val="18"/>
        </w:rPr>
        <w:t>site</w:t>
      </w:r>
      <w:r w:rsidRPr="00593232">
        <w:rPr>
          <w:rFonts w:ascii="Verdana" w:hAnsi="Verdana"/>
          <w:i/>
          <w:sz w:val="18"/>
          <w:szCs w:val="18"/>
        </w:rPr>
        <w:t>s</w:t>
      </w:r>
      <w:r w:rsidRPr="00593232">
        <w:rPr>
          <w:rFonts w:ascii="Verdana" w:hAnsi="Verdana"/>
          <w:sz w:val="18"/>
          <w:szCs w:val="18"/>
        </w:rPr>
        <w:t xml:space="preserve"> oficiais, especialmente quanto à regularidade fiscal, devendo seu resultado ser impresso, autenticado e juntado ao processo de pagamento.</w:t>
      </w:r>
    </w:p>
    <w:p w:rsidR="00593232" w:rsidRPr="00593232" w:rsidRDefault="00593232" w:rsidP="00FD51F8">
      <w:pPr>
        <w:numPr>
          <w:ilvl w:val="1"/>
          <w:numId w:val="6"/>
        </w:numPr>
        <w:suppressAutoHyphens w:val="0"/>
        <w:spacing w:before="60" w:after="60"/>
        <w:jc w:val="both"/>
        <w:rPr>
          <w:rFonts w:ascii="Verdana" w:hAnsi="Verdana"/>
          <w:sz w:val="18"/>
          <w:szCs w:val="18"/>
        </w:rPr>
      </w:pPr>
      <w:r>
        <w:rPr>
          <w:rFonts w:ascii="Verdana" w:hAnsi="Verdana"/>
          <w:sz w:val="18"/>
          <w:szCs w:val="18"/>
        </w:rPr>
        <w:t xml:space="preserve">- </w:t>
      </w:r>
      <w:r w:rsidRPr="00593232">
        <w:rPr>
          <w:rFonts w:ascii="Verdana" w:hAnsi="Verdana"/>
          <w:sz w:val="18"/>
          <w:szCs w:val="18"/>
        </w:rPr>
        <w:t xml:space="preserve">Quando do pagamento, será efetuada a retenção tributária prevista na legislação aplicável. </w:t>
      </w:r>
    </w:p>
    <w:p w:rsidR="00593232" w:rsidRPr="00593232" w:rsidRDefault="00593232" w:rsidP="00FD51F8">
      <w:pPr>
        <w:numPr>
          <w:ilvl w:val="2"/>
          <w:numId w:val="6"/>
        </w:numPr>
        <w:suppressAutoHyphens w:val="0"/>
        <w:spacing w:before="60" w:after="60"/>
        <w:jc w:val="both"/>
        <w:rPr>
          <w:rFonts w:ascii="Verdana" w:hAnsi="Verdana"/>
          <w:sz w:val="18"/>
          <w:szCs w:val="18"/>
        </w:rPr>
      </w:pPr>
      <w:r>
        <w:rPr>
          <w:rFonts w:ascii="Verdana" w:hAnsi="Verdana"/>
          <w:sz w:val="18"/>
          <w:szCs w:val="18"/>
        </w:rPr>
        <w:t xml:space="preserve">- </w:t>
      </w:r>
      <w:r w:rsidRPr="00593232">
        <w:rPr>
          <w:rFonts w:ascii="Verdana" w:hAnsi="Verdana"/>
          <w:sz w:val="18"/>
          <w:szCs w:val="18"/>
        </w:rPr>
        <w:t xml:space="preserve">A </w:t>
      </w:r>
      <w:r>
        <w:rPr>
          <w:rFonts w:ascii="Verdana" w:hAnsi="Verdana"/>
          <w:sz w:val="18"/>
          <w:szCs w:val="18"/>
        </w:rPr>
        <w:t>Licitante vencedora</w:t>
      </w:r>
      <w:r w:rsidRPr="00593232">
        <w:rPr>
          <w:rFonts w:ascii="Verdana" w:hAnsi="Verdana"/>
          <w:sz w:val="18"/>
          <w:szCs w:val="18"/>
        </w:rPr>
        <w:t xml:space="preserve">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93232" w:rsidRPr="00593232" w:rsidRDefault="00593232" w:rsidP="00FD51F8">
      <w:pPr>
        <w:numPr>
          <w:ilvl w:val="1"/>
          <w:numId w:val="6"/>
        </w:numPr>
        <w:suppressAutoHyphens w:val="0"/>
        <w:spacing w:before="60" w:after="60"/>
        <w:jc w:val="both"/>
        <w:rPr>
          <w:rFonts w:ascii="Verdana" w:hAnsi="Verdana"/>
          <w:color w:val="000000"/>
          <w:sz w:val="18"/>
          <w:szCs w:val="18"/>
        </w:rPr>
      </w:pPr>
      <w:r>
        <w:rPr>
          <w:rFonts w:ascii="Verdana" w:hAnsi="Verdana"/>
          <w:color w:val="000000"/>
          <w:sz w:val="18"/>
          <w:szCs w:val="18"/>
        </w:rPr>
        <w:t xml:space="preserve">- </w:t>
      </w:r>
      <w:r w:rsidRPr="00593232">
        <w:rPr>
          <w:rFonts w:ascii="Verdana" w:hAnsi="Verdana"/>
          <w:color w:val="000000"/>
          <w:sz w:val="18"/>
          <w:szCs w:val="18"/>
        </w:rPr>
        <w:t xml:space="preserve">O pagamento será efetuado por meio de Ordem Bancária de Crédito, mediante depósito em </w:t>
      </w:r>
      <w:proofErr w:type="spellStart"/>
      <w:r w:rsidRPr="00593232">
        <w:rPr>
          <w:rFonts w:ascii="Verdana" w:hAnsi="Verdana"/>
          <w:color w:val="000000"/>
          <w:sz w:val="18"/>
          <w:szCs w:val="18"/>
        </w:rPr>
        <w:t>conta-corrente</w:t>
      </w:r>
      <w:proofErr w:type="spellEnd"/>
      <w:r w:rsidRPr="00593232">
        <w:rPr>
          <w:rFonts w:ascii="Verdana" w:hAnsi="Verdana"/>
          <w:color w:val="000000"/>
          <w:sz w:val="18"/>
          <w:szCs w:val="18"/>
        </w:rPr>
        <w:t xml:space="preserve">, na agência e estabelecimento bancário indicado pela </w:t>
      </w:r>
      <w:r>
        <w:rPr>
          <w:rFonts w:ascii="Verdana" w:hAnsi="Verdana"/>
          <w:color w:val="000000"/>
          <w:sz w:val="18"/>
          <w:szCs w:val="18"/>
        </w:rPr>
        <w:t>Licitante vencedora</w:t>
      </w:r>
      <w:r w:rsidRPr="00593232">
        <w:rPr>
          <w:rFonts w:ascii="Verdana" w:hAnsi="Verdana"/>
          <w:color w:val="000000"/>
          <w:sz w:val="18"/>
          <w:szCs w:val="18"/>
        </w:rPr>
        <w:t>, ou por outro meio previsto na legislação vigente.</w:t>
      </w:r>
    </w:p>
    <w:p w:rsidR="00593232" w:rsidRPr="00593232" w:rsidRDefault="00593232" w:rsidP="00FD51F8">
      <w:pPr>
        <w:numPr>
          <w:ilvl w:val="1"/>
          <w:numId w:val="6"/>
        </w:numPr>
        <w:suppressAutoHyphens w:val="0"/>
        <w:spacing w:before="60" w:after="60"/>
        <w:jc w:val="both"/>
        <w:rPr>
          <w:rFonts w:ascii="Verdana" w:hAnsi="Verdana"/>
          <w:color w:val="000000"/>
          <w:sz w:val="18"/>
          <w:szCs w:val="18"/>
        </w:rPr>
      </w:pPr>
      <w:r>
        <w:rPr>
          <w:rFonts w:ascii="Verdana" w:hAnsi="Verdana"/>
          <w:color w:val="000000"/>
          <w:sz w:val="18"/>
          <w:szCs w:val="18"/>
        </w:rPr>
        <w:t xml:space="preserve">- </w:t>
      </w:r>
      <w:r w:rsidRPr="00593232">
        <w:rPr>
          <w:rFonts w:ascii="Verdana" w:hAnsi="Verdana"/>
          <w:color w:val="000000"/>
          <w:sz w:val="18"/>
          <w:szCs w:val="18"/>
        </w:rPr>
        <w:t>Será considerada data do pagamento o dia em que constar como emitida a ordem bancária para pagamento.</w:t>
      </w:r>
    </w:p>
    <w:p w:rsidR="00593232" w:rsidRPr="00593232" w:rsidRDefault="00593232" w:rsidP="00FD51F8">
      <w:pPr>
        <w:pStyle w:val="Corpodetexto31"/>
        <w:numPr>
          <w:ilvl w:val="1"/>
          <w:numId w:val="6"/>
        </w:numPr>
        <w:tabs>
          <w:tab w:val="clear" w:pos="0"/>
        </w:tabs>
        <w:spacing w:before="60" w:after="60"/>
        <w:rPr>
          <w:rFonts w:ascii="Verdana" w:hAnsi="Verdana"/>
          <w:sz w:val="18"/>
          <w:szCs w:val="18"/>
        </w:rPr>
      </w:pPr>
      <w:r>
        <w:rPr>
          <w:rFonts w:ascii="Verdana" w:hAnsi="Verdana"/>
          <w:color w:val="000000"/>
          <w:sz w:val="18"/>
          <w:szCs w:val="18"/>
        </w:rPr>
        <w:t xml:space="preserve">- </w:t>
      </w:r>
      <w:r w:rsidRPr="00593232">
        <w:rPr>
          <w:rFonts w:ascii="Verdana" w:hAnsi="Verdana"/>
          <w:color w:val="000000"/>
          <w:sz w:val="18"/>
          <w:szCs w:val="18"/>
        </w:rPr>
        <w:t xml:space="preserve">A </w:t>
      </w:r>
      <w:r>
        <w:rPr>
          <w:rFonts w:ascii="Verdana" w:hAnsi="Verdana"/>
          <w:color w:val="000000"/>
          <w:sz w:val="18"/>
          <w:szCs w:val="18"/>
        </w:rPr>
        <w:t>Administração</w:t>
      </w:r>
      <w:r w:rsidRPr="00593232">
        <w:rPr>
          <w:rFonts w:ascii="Verdana" w:hAnsi="Verdana"/>
          <w:color w:val="000000"/>
          <w:sz w:val="18"/>
          <w:szCs w:val="18"/>
        </w:rPr>
        <w:t xml:space="preserve"> não se responsabilizará por qualquer despesa que venha a ser efetuada pela </w:t>
      </w:r>
      <w:r>
        <w:rPr>
          <w:rFonts w:ascii="Verdana" w:hAnsi="Verdana"/>
          <w:color w:val="000000"/>
          <w:sz w:val="18"/>
          <w:szCs w:val="18"/>
        </w:rPr>
        <w:t>licitante vencedora</w:t>
      </w:r>
      <w:r w:rsidRPr="00593232">
        <w:rPr>
          <w:rFonts w:ascii="Verdana" w:hAnsi="Verdana"/>
          <w:color w:val="000000"/>
          <w:sz w:val="18"/>
          <w:szCs w:val="18"/>
        </w:rPr>
        <w:t xml:space="preserve">, que porventura não </w:t>
      </w:r>
      <w:r>
        <w:rPr>
          <w:rFonts w:ascii="Verdana" w:hAnsi="Verdana"/>
          <w:color w:val="000000"/>
          <w:sz w:val="18"/>
          <w:szCs w:val="18"/>
        </w:rPr>
        <w:t>conste</w:t>
      </w:r>
      <w:r w:rsidRPr="00593232">
        <w:rPr>
          <w:rFonts w:ascii="Verdana" w:hAnsi="Verdana"/>
          <w:color w:val="000000"/>
          <w:sz w:val="18"/>
          <w:szCs w:val="18"/>
        </w:rPr>
        <w:t xml:space="preserve"> no</w:t>
      </w:r>
      <w:r>
        <w:rPr>
          <w:rFonts w:ascii="Verdana" w:hAnsi="Verdana"/>
          <w:color w:val="000000"/>
          <w:sz w:val="18"/>
          <w:szCs w:val="18"/>
        </w:rPr>
        <w:t>s documentos anexos ao Edital e na proposta aceita</w:t>
      </w:r>
      <w:r w:rsidRPr="00593232">
        <w:rPr>
          <w:rFonts w:ascii="Verdana" w:hAnsi="Verdana"/>
          <w:color w:val="000000"/>
          <w:sz w:val="18"/>
          <w:szCs w:val="18"/>
        </w:rPr>
        <w:t>.</w:t>
      </w:r>
    </w:p>
    <w:p w:rsidR="00814869" w:rsidRPr="00347E5F" w:rsidRDefault="00814869" w:rsidP="00FD51F8">
      <w:pPr>
        <w:pStyle w:val="Corpodetexto31"/>
        <w:numPr>
          <w:ilvl w:val="1"/>
          <w:numId w:val="6"/>
        </w:numPr>
        <w:tabs>
          <w:tab w:val="clear" w:pos="0"/>
        </w:tabs>
        <w:spacing w:before="60" w:after="60"/>
        <w:rPr>
          <w:rFonts w:ascii="Verdana" w:hAnsi="Verdana"/>
          <w:sz w:val="18"/>
          <w:szCs w:val="18"/>
        </w:rPr>
      </w:pPr>
      <w:r w:rsidRPr="00593232">
        <w:rPr>
          <w:rFonts w:ascii="Verdana" w:eastAsia="MS Mincho" w:hAnsi="Verdana"/>
          <w:sz w:val="18"/>
          <w:szCs w:val="18"/>
        </w:rPr>
        <w:t>–</w:t>
      </w:r>
      <w:r w:rsidRPr="00593232">
        <w:rPr>
          <w:rFonts w:ascii="Verdana" w:eastAsia="MS Mincho" w:hAnsi="Verdana"/>
          <w:b/>
          <w:sz w:val="18"/>
          <w:szCs w:val="18"/>
        </w:rPr>
        <w:t xml:space="preserve"> </w:t>
      </w:r>
      <w:r w:rsidRPr="00593232">
        <w:rPr>
          <w:rFonts w:ascii="Verdana" w:eastAsia="MS Mincho" w:hAnsi="Verdana"/>
          <w:sz w:val="18"/>
          <w:szCs w:val="18"/>
        </w:rPr>
        <w:t>Na hipótese de pagamento fora do prazo por culpa exclusiva da Administração, será adotado como critério, para fins de atualização monetária, entre a data do adimplemento da obrigação e a data do efetivo pagamento, o Índice de Preços ao Consumidor Amplo Especial (IPCA-E) do Instituto Brasileiro de Geografia e Estatística (IBGE).</w:t>
      </w:r>
    </w:p>
    <w:p w:rsidR="006F3616" w:rsidRPr="00541FCA" w:rsidRDefault="006F3616" w:rsidP="00FD51F8">
      <w:pPr>
        <w:spacing w:before="60" w:after="60"/>
        <w:jc w:val="both"/>
        <w:rPr>
          <w:rFonts w:ascii="Verdana" w:hAnsi="Verdana"/>
          <w:b/>
          <w:sz w:val="18"/>
          <w:szCs w:val="18"/>
        </w:rPr>
      </w:pPr>
    </w:p>
    <w:p w:rsidR="00B66AB7" w:rsidRDefault="00B66AB7" w:rsidP="00FD51F8">
      <w:pPr>
        <w:numPr>
          <w:ilvl w:val="0"/>
          <w:numId w:val="6"/>
        </w:numPr>
        <w:spacing w:before="60" w:after="60"/>
        <w:jc w:val="both"/>
        <w:rPr>
          <w:rFonts w:ascii="Verdana" w:hAnsi="Verdana"/>
          <w:b/>
          <w:sz w:val="18"/>
          <w:szCs w:val="18"/>
        </w:rPr>
      </w:pPr>
      <w:r w:rsidRPr="00541FCA">
        <w:rPr>
          <w:rFonts w:ascii="Verdana" w:hAnsi="Verdana"/>
          <w:b/>
          <w:sz w:val="18"/>
          <w:szCs w:val="18"/>
        </w:rPr>
        <w:t>- DAS SANÇÕES ADMINISTRATIVAS E MULTAS</w:t>
      </w:r>
    </w:p>
    <w:p w:rsidR="000C39D5" w:rsidRPr="000C39D5" w:rsidRDefault="00B66AB7" w:rsidP="00FD51F8">
      <w:pPr>
        <w:numPr>
          <w:ilvl w:val="1"/>
          <w:numId w:val="6"/>
        </w:numPr>
        <w:tabs>
          <w:tab w:val="num" w:pos="1134"/>
          <w:tab w:val="num" w:pos="1800"/>
        </w:tabs>
        <w:suppressAutoHyphens w:val="0"/>
        <w:spacing w:before="60" w:after="60"/>
        <w:jc w:val="both"/>
        <w:rPr>
          <w:rFonts w:ascii="Verdana" w:hAnsi="Verdana"/>
          <w:sz w:val="18"/>
          <w:szCs w:val="18"/>
        </w:rPr>
      </w:pPr>
      <w:r w:rsidRPr="000C39D5">
        <w:rPr>
          <w:rFonts w:ascii="Verdana" w:hAnsi="Verdana"/>
          <w:sz w:val="18"/>
          <w:szCs w:val="18"/>
        </w:rPr>
        <w:t xml:space="preserve">- </w:t>
      </w:r>
      <w:r w:rsidR="000C39D5" w:rsidRPr="000C39D5">
        <w:rPr>
          <w:rFonts w:ascii="Verdana" w:hAnsi="Verdana"/>
          <w:sz w:val="18"/>
          <w:szCs w:val="18"/>
        </w:rPr>
        <w:t xml:space="preserve">Com fundamento no artigo 7º da Lei nº 10.520/2002 e no art. 28 do Decreto nº 5.450/2005, ficará impedida de licitar e contratar com a União, Estados, Distrito Federal e Municípios e será descredenciada no SICAF, pelo prazo de até </w:t>
      </w:r>
      <w:proofErr w:type="gramStart"/>
      <w:r w:rsidR="000C39D5" w:rsidRPr="000C39D5">
        <w:rPr>
          <w:rFonts w:ascii="Verdana" w:hAnsi="Verdana"/>
          <w:sz w:val="18"/>
          <w:szCs w:val="18"/>
        </w:rPr>
        <w:t>5</w:t>
      </w:r>
      <w:proofErr w:type="gramEnd"/>
      <w:r w:rsidR="000C39D5" w:rsidRPr="000C39D5">
        <w:rPr>
          <w:rFonts w:ascii="Verdana" w:hAnsi="Verdana"/>
          <w:sz w:val="18"/>
          <w:szCs w:val="18"/>
        </w:rPr>
        <w:t xml:space="preserve"> (cinco) anos, garantida a ampla defesa, sem prejuízo d</w:t>
      </w:r>
      <w:r w:rsidR="000C39D5">
        <w:rPr>
          <w:rFonts w:ascii="Verdana" w:hAnsi="Verdana"/>
          <w:sz w:val="18"/>
          <w:szCs w:val="18"/>
        </w:rPr>
        <w:t>as demais cominações legais e das</w:t>
      </w:r>
      <w:r w:rsidR="000C39D5" w:rsidRPr="000C39D5">
        <w:rPr>
          <w:rFonts w:ascii="Verdana" w:hAnsi="Verdana"/>
          <w:sz w:val="18"/>
          <w:szCs w:val="18"/>
        </w:rPr>
        <w:t xml:space="preserve"> multa</w:t>
      </w:r>
      <w:r w:rsidR="000C39D5">
        <w:rPr>
          <w:rFonts w:ascii="Verdana" w:hAnsi="Verdana"/>
          <w:sz w:val="18"/>
          <w:szCs w:val="18"/>
        </w:rPr>
        <w:t>s</w:t>
      </w:r>
      <w:r w:rsidR="000C39D5" w:rsidRPr="000C39D5">
        <w:rPr>
          <w:rFonts w:ascii="Verdana" w:hAnsi="Verdana"/>
          <w:sz w:val="18"/>
          <w:szCs w:val="18"/>
        </w:rPr>
        <w:t xml:space="preserve"> </w:t>
      </w:r>
      <w:r w:rsidR="000C39D5">
        <w:rPr>
          <w:rFonts w:ascii="Verdana" w:hAnsi="Verdana"/>
          <w:sz w:val="18"/>
          <w:szCs w:val="18"/>
        </w:rPr>
        <w:t>estabelecidas abaixo</w:t>
      </w:r>
      <w:r w:rsidR="000C39D5" w:rsidRPr="000C39D5">
        <w:rPr>
          <w:rFonts w:ascii="Verdana" w:hAnsi="Verdana"/>
          <w:sz w:val="18"/>
          <w:szCs w:val="18"/>
        </w:rPr>
        <w:t xml:space="preserve">, a </w:t>
      </w:r>
      <w:r w:rsidR="000C39D5" w:rsidRPr="00347E5F">
        <w:rPr>
          <w:rFonts w:ascii="Verdana" w:hAnsi="Verdana"/>
          <w:sz w:val="18"/>
          <w:szCs w:val="18"/>
        </w:rPr>
        <w:t>licitante</w:t>
      </w:r>
      <w:r w:rsidR="000C39D5" w:rsidRPr="000C39D5">
        <w:rPr>
          <w:rFonts w:ascii="Verdana" w:hAnsi="Verdana"/>
          <w:sz w:val="18"/>
          <w:szCs w:val="18"/>
        </w:rPr>
        <w:t xml:space="preserve"> que:</w:t>
      </w:r>
    </w:p>
    <w:p w:rsidR="000C39D5" w:rsidRDefault="000C39D5"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lastRenderedPageBreak/>
        <w:t xml:space="preserve">- </w:t>
      </w:r>
      <w:r w:rsidRPr="000C39D5">
        <w:rPr>
          <w:rFonts w:ascii="Verdana" w:hAnsi="Verdana"/>
          <w:sz w:val="18"/>
          <w:szCs w:val="18"/>
        </w:rPr>
        <w:t xml:space="preserve">não </w:t>
      </w:r>
      <w:r w:rsidR="00814869">
        <w:rPr>
          <w:rFonts w:ascii="Verdana" w:hAnsi="Verdana"/>
          <w:sz w:val="18"/>
          <w:szCs w:val="18"/>
        </w:rPr>
        <w:t>receber a Nota de Empenho</w:t>
      </w:r>
      <w:r w:rsidRPr="000C39D5">
        <w:rPr>
          <w:rFonts w:ascii="Verdana" w:hAnsi="Verdana"/>
          <w:sz w:val="18"/>
          <w:szCs w:val="18"/>
        </w:rPr>
        <w:t>, quando convocada dentro do prazo de validade de sua proposta;</w:t>
      </w:r>
    </w:p>
    <w:p w:rsidR="00F96091" w:rsidRDefault="00F96091"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541FCA">
        <w:rPr>
          <w:rFonts w:ascii="Verdana" w:hAnsi="Verdana"/>
          <w:sz w:val="18"/>
          <w:szCs w:val="18"/>
        </w:rPr>
        <w:t xml:space="preserve">não </w:t>
      </w:r>
      <w:r>
        <w:rPr>
          <w:rFonts w:ascii="Verdana" w:hAnsi="Verdana"/>
          <w:sz w:val="18"/>
          <w:szCs w:val="18"/>
        </w:rPr>
        <w:t>mantiver sua proposta ou ensejar o retardamento de seu objeto;</w:t>
      </w:r>
    </w:p>
    <w:p w:rsidR="00814869" w:rsidRPr="000C39D5" w:rsidRDefault="00814869"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não entregar no prazo ajustado, os equipamentos e/ou materiais objeto da licitação;</w:t>
      </w:r>
    </w:p>
    <w:p w:rsidR="000C39D5" w:rsidRPr="000C39D5" w:rsidRDefault="000C39D5"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0C39D5">
        <w:rPr>
          <w:rFonts w:ascii="Verdana" w:hAnsi="Verdana"/>
          <w:sz w:val="18"/>
          <w:szCs w:val="18"/>
        </w:rPr>
        <w:t>deixar de entregar documentação exigida neste Edital;</w:t>
      </w:r>
    </w:p>
    <w:p w:rsidR="000C39D5" w:rsidRPr="000C39D5" w:rsidRDefault="000C39D5"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0C39D5">
        <w:rPr>
          <w:rFonts w:ascii="Verdana" w:hAnsi="Verdana"/>
          <w:sz w:val="18"/>
          <w:szCs w:val="18"/>
        </w:rPr>
        <w:t>apresentar documentação falsa;</w:t>
      </w:r>
    </w:p>
    <w:p w:rsidR="000C39D5" w:rsidRPr="000C39D5" w:rsidRDefault="000C39D5"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0C39D5">
        <w:rPr>
          <w:rFonts w:ascii="Verdana" w:hAnsi="Verdana"/>
          <w:sz w:val="18"/>
          <w:szCs w:val="18"/>
        </w:rPr>
        <w:t>não mantiver a proposta;</w:t>
      </w:r>
    </w:p>
    <w:p w:rsidR="000C39D5" w:rsidRPr="000C39D5" w:rsidRDefault="000C39D5"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0C39D5">
        <w:rPr>
          <w:rFonts w:ascii="Verdana" w:hAnsi="Verdana"/>
          <w:sz w:val="18"/>
          <w:szCs w:val="18"/>
        </w:rPr>
        <w:t>comportar-se de modo inidôneo;</w:t>
      </w:r>
    </w:p>
    <w:p w:rsidR="000C39D5" w:rsidRPr="000C39D5" w:rsidRDefault="000C39D5"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0C39D5">
        <w:rPr>
          <w:rFonts w:ascii="Verdana" w:hAnsi="Verdana"/>
          <w:sz w:val="18"/>
          <w:szCs w:val="18"/>
        </w:rPr>
        <w:t>fizer declaração falsa;</w:t>
      </w:r>
    </w:p>
    <w:p w:rsidR="000C39D5" w:rsidRPr="000C39D5" w:rsidRDefault="000C39D5" w:rsidP="00FD51F8">
      <w:pPr>
        <w:numPr>
          <w:ilvl w:val="2"/>
          <w:numId w:val="6"/>
        </w:numPr>
        <w:tabs>
          <w:tab w:val="num" w:pos="2520"/>
        </w:tabs>
        <w:suppressAutoHyphens w:val="0"/>
        <w:spacing w:before="60" w:after="60"/>
        <w:jc w:val="both"/>
        <w:rPr>
          <w:rFonts w:ascii="Verdana" w:hAnsi="Verdana"/>
          <w:sz w:val="18"/>
          <w:szCs w:val="18"/>
        </w:rPr>
      </w:pPr>
      <w:r>
        <w:rPr>
          <w:rFonts w:ascii="Verdana" w:hAnsi="Verdana"/>
          <w:sz w:val="18"/>
          <w:szCs w:val="18"/>
        </w:rPr>
        <w:t xml:space="preserve">- </w:t>
      </w:r>
      <w:r w:rsidRPr="000C39D5">
        <w:rPr>
          <w:rFonts w:ascii="Verdana" w:hAnsi="Verdana"/>
          <w:sz w:val="18"/>
          <w:szCs w:val="18"/>
        </w:rPr>
        <w:t>cometer fraude fiscal.</w:t>
      </w:r>
    </w:p>
    <w:p w:rsidR="00B66AB7" w:rsidRPr="00541FCA" w:rsidRDefault="00B66AB7" w:rsidP="00FD51F8">
      <w:pPr>
        <w:numPr>
          <w:ilvl w:val="1"/>
          <w:numId w:val="6"/>
        </w:numPr>
        <w:spacing w:before="60" w:after="60"/>
        <w:jc w:val="both"/>
        <w:rPr>
          <w:rFonts w:ascii="Verdana" w:hAnsi="Verdana"/>
          <w:color w:val="000000"/>
          <w:sz w:val="18"/>
          <w:szCs w:val="18"/>
        </w:rPr>
      </w:pPr>
      <w:r w:rsidRPr="00541FCA">
        <w:rPr>
          <w:rFonts w:ascii="Verdana" w:hAnsi="Verdana"/>
          <w:sz w:val="18"/>
          <w:szCs w:val="18"/>
        </w:rPr>
        <w:t xml:space="preserve">- </w:t>
      </w:r>
      <w:r w:rsidRPr="00541FCA">
        <w:rPr>
          <w:rFonts w:ascii="Verdana" w:hAnsi="Verdana"/>
          <w:color w:val="000000"/>
          <w:sz w:val="18"/>
          <w:szCs w:val="18"/>
        </w:rPr>
        <w:t xml:space="preserve">As penalidades serão, obrigatoriamente, registradas no SICAF e, no caso de suspensão de licitar, </w:t>
      </w:r>
      <w:r w:rsidR="00A06B6F" w:rsidRPr="00541FCA">
        <w:rPr>
          <w:rFonts w:ascii="Verdana" w:hAnsi="Verdana"/>
          <w:color w:val="000000"/>
          <w:sz w:val="18"/>
          <w:szCs w:val="18"/>
        </w:rPr>
        <w:t>a licitante</w:t>
      </w:r>
      <w:r w:rsidR="00E8384E" w:rsidRPr="00541FCA">
        <w:rPr>
          <w:rFonts w:ascii="Verdana" w:hAnsi="Verdana"/>
          <w:color w:val="000000"/>
          <w:sz w:val="18"/>
          <w:szCs w:val="18"/>
        </w:rPr>
        <w:t xml:space="preserve"> deverá ser </w:t>
      </w:r>
      <w:proofErr w:type="spellStart"/>
      <w:r w:rsidR="00E8384E" w:rsidRPr="00541FCA">
        <w:rPr>
          <w:rFonts w:ascii="Verdana" w:hAnsi="Verdana"/>
          <w:color w:val="000000"/>
          <w:sz w:val="18"/>
          <w:szCs w:val="18"/>
        </w:rPr>
        <w:t>descrendenciada</w:t>
      </w:r>
      <w:proofErr w:type="spellEnd"/>
      <w:r w:rsidRPr="00541FCA">
        <w:rPr>
          <w:rFonts w:ascii="Verdana" w:hAnsi="Verdana"/>
          <w:color w:val="000000"/>
          <w:sz w:val="18"/>
          <w:szCs w:val="18"/>
        </w:rPr>
        <w:t xml:space="preserve"> por igual período, sem prejuízo das multas previstas no edital e das demais cominações legais. A Administração poderá aplicar as seguintes penalidades, garantidas a prévia defesa:</w:t>
      </w:r>
    </w:p>
    <w:p w:rsidR="00B66AB7" w:rsidRPr="00541FCA" w:rsidRDefault="00B66AB7" w:rsidP="00FD51F8">
      <w:pPr>
        <w:numPr>
          <w:ilvl w:val="2"/>
          <w:numId w:val="6"/>
        </w:numPr>
        <w:spacing w:before="60" w:after="60"/>
        <w:jc w:val="both"/>
        <w:rPr>
          <w:rFonts w:ascii="Verdana" w:hAnsi="Verdana"/>
          <w:sz w:val="18"/>
          <w:szCs w:val="18"/>
        </w:rPr>
      </w:pPr>
      <w:r w:rsidRPr="00541FCA">
        <w:rPr>
          <w:rFonts w:ascii="Verdana" w:hAnsi="Verdana"/>
          <w:sz w:val="18"/>
          <w:szCs w:val="18"/>
        </w:rPr>
        <w:t xml:space="preserve">- multa de 10 % (dez por cento) sobre o valor total </w:t>
      </w:r>
      <w:r w:rsidR="00814869">
        <w:rPr>
          <w:rFonts w:ascii="Verdana" w:hAnsi="Verdana"/>
          <w:sz w:val="18"/>
          <w:szCs w:val="18"/>
        </w:rPr>
        <w:t>ganho pela licitante para o fornecimento</w:t>
      </w:r>
      <w:r w:rsidRPr="00541FCA">
        <w:rPr>
          <w:rFonts w:ascii="Verdana" w:hAnsi="Verdana"/>
          <w:sz w:val="18"/>
          <w:szCs w:val="18"/>
        </w:rPr>
        <w:t>, no caso de recusa injustificada</w:t>
      </w:r>
      <w:r w:rsidRPr="00541FCA">
        <w:rPr>
          <w:rFonts w:ascii="Verdana" w:hAnsi="Verdana"/>
          <w:b/>
          <w:sz w:val="18"/>
          <w:szCs w:val="18"/>
        </w:rPr>
        <w:t xml:space="preserve"> </w:t>
      </w:r>
      <w:r w:rsidRPr="00541FCA">
        <w:rPr>
          <w:rFonts w:ascii="Verdana" w:hAnsi="Verdana"/>
          <w:sz w:val="18"/>
          <w:szCs w:val="18"/>
        </w:rPr>
        <w:t>para o recebimento da nota de empenho;</w:t>
      </w:r>
    </w:p>
    <w:p w:rsidR="00B66AB7" w:rsidRPr="00541FCA" w:rsidRDefault="00B66AB7" w:rsidP="00FD51F8">
      <w:pPr>
        <w:numPr>
          <w:ilvl w:val="2"/>
          <w:numId w:val="6"/>
        </w:numPr>
        <w:spacing w:before="60" w:after="60"/>
        <w:jc w:val="both"/>
        <w:rPr>
          <w:rFonts w:ascii="Verdana" w:hAnsi="Verdana"/>
          <w:sz w:val="18"/>
          <w:szCs w:val="18"/>
        </w:rPr>
      </w:pPr>
      <w:r w:rsidRPr="00541FCA">
        <w:rPr>
          <w:rFonts w:ascii="Verdana" w:hAnsi="Verdana"/>
          <w:sz w:val="18"/>
          <w:szCs w:val="18"/>
        </w:rPr>
        <w:t xml:space="preserve">- multa de 10 % (dez por cento) incidente sobre o valor </w:t>
      </w:r>
      <w:r w:rsidR="00814869">
        <w:rPr>
          <w:rFonts w:ascii="Verdana" w:hAnsi="Verdana"/>
          <w:sz w:val="18"/>
          <w:szCs w:val="18"/>
        </w:rPr>
        <w:t xml:space="preserve">total </w:t>
      </w:r>
      <w:r w:rsidRPr="00541FCA">
        <w:rPr>
          <w:rFonts w:ascii="Verdana" w:hAnsi="Verdana"/>
          <w:sz w:val="18"/>
          <w:szCs w:val="18"/>
        </w:rPr>
        <w:t>ganho pela licitante vencedora, por deixar de cumprir as condições previstas no edita</w:t>
      </w:r>
      <w:r w:rsidR="00814869">
        <w:rPr>
          <w:rFonts w:ascii="Verdana" w:hAnsi="Verdana"/>
          <w:sz w:val="18"/>
          <w:szCs w:val="18"/>
        </w:rPr>
        <w:t>l</w:t>
      </w:r>
      <w:r w:rsidRPr="00541FCA">
        <w:rPr>
          <w:rFonts w:ascii="Verdana" w:hAnsi="Verdana"/>
          <w:sz w:val="18"/>
          <w:szCs w:val="18"/>
        </w:rPr>
        <w:t>, quanto às especificações e a</w:t>
      </w:r>
      <w:r w:rsidR="00814869">
        <w:rPr>
          <w:rFonts w:ascii="Verdana" w:hAnsi="Verdana"/>
          <w:sz w:val="18"/>
          <w:szCs w:val="18"/>
        </w:rPr>
        <w:t>o prazo de entrega</w:t>
      </w:r>
      <w:r w:rsidRPr="00541FCA">
        <w:rPr>
          <w:rFonts w:ascii="Verdana" w:hAnsi="Verdana"/>
          <w:sz w:val="18"/>
          <w:szCs w:val="18"/>
        </w:rPr>
        <w:t>;</w:t>
      </w:r>
    </w:p>
    <w:p w:rsidR="00B66AB7" w:rsidRPr="00541FCA" w:rsidRDefault="00B66AB7" w:rsidP="00FD51F8">
      <w:pPr>
        <w:numPr>
          <w:ilvl w:val="2"/>
          <w:numId w:val="6"/>
        </w:numPr>
        <w:spacing w:before="60" w:after="60"/>
        <w:jc w:val="both"/>
        <w:rPr>
          <w:rFonts w:ascii="Verdana" w:hAnsi="Verdana"/>
          <w:sz w:val="18"/>
          <w:szCs w:val="18"/>
        </w:rPr>
      </w:pPr>
      <w:r w:rsidRPr="00541FCA">
        <w:rPr>
          <w:rFonts w:ascii="Verdana" w:hAnsi="Verdana"/>
          <w:sz w:val="18"/>
          <w:szCs w:val="18"/>
        </w:rPr>
        <w:t xml:space="preserve">- multa de 10 % (dez por cento), incidente sobre o valor do </w:t>
      </w:r>
      <w:r w:rsidR="00814869">
        <w:rPr>
          <w:rFonts w:ascii="Verdana" w:hAnsi="Verdana"/>
          <w:sz w:val="18"/>
          <w:szCs w:val="18"/>
        </w:rPr>
        <w:t xml:space="preserve">equipamento e/ou material </w:t>
      </w:r>
      <w:r w:rsidRPr="00541FCA">
        <w:rPr>
          <w:rFonts w:ascii="Verdana" w:hAnsi="Verdana"/>
          <w:sz w:val="18"/>
          <w:szCs w:val="18"/>
        </w:rPr>
        <w:t xml:space="preserve">não entregue. A multa a que alude este tópico, não impede que </w:t>
      </w:r>
      <w:r w:rsidR="009C0B58" w:rsidRPr="00541FCA">
        <w:rPr>
          <w:rFonts w:ascii="Verdana" w:hAnsi="Verdana"/>
          <w:sz w:val="18"/>
          <w:szCs w:val="18"/>
        </w:rPr>
        <w:t xml:space="preserve">a </w:t>
      </w:r>
      <w:r w:rsidR="00593232">
        <w:rPr>
          <w:rFonts w:ascii="Verdana" w:hAnsi="Verdana"/>
          <w:sz w:val="18"/>
          <w:szCs w:val="18"/>
        </w:rPr>
        <w:t>Administração</w:t>
      </w:r>
      <w:r w:rsidR="00E8384E" w:rsidRPr="00541FCA">
        <w:rPr>
          <w:rFonts w:ascii="Verdana" w:hAnsi="Verdana"/>
          <w:sz w:val="18"/>
          <w:szCs w:val="18"/>
        </w:rPr>
        <w:t xml:space="preserve"> através da </w:t>
      </w:r>
      <w:r w:rsidR="00084BD7">
        <w:rPr>
          <w:rFonts w:ascii="Verdana" w:hAnsi="Verdana"/>
          <w:sz w:val="18"/>
          <w:szCs w:val="18"/>
        </w:rPr>
        <w:t>Pró-Reitoria</w:t>
      </w:r>
      <w:r w:rsidR="00114D2E" w:rsidRPr="00541FCA">
        <w:rPr>
          <w:rFonts w:ascii="Verdana" w:hAnsi="Verdana"/>
          <w:sz w:val="18"/>
          <w:szCs w:val="18"/>
        </w:rPr>
        <w:t xml:space="preserve"> de Administração </w:t>
      </w:r>
      <w:r w:rsidR="00A65111">
        <w:rPr>
          <w:rFonts w:ascii="Verdana" w:hAnsi="Verdana"/>
          <w:sz w:val="18"/>
          <w:szCs w:val="18"/>
        </w:rPr>
        <w:t>PROAD</w:t>
      </w:r>
      <w:r w:rsidR="00114D2E" w:rsidRPr="00541FCA">
        <w:rPr>
          <w:rFonts w:ascii="Verdana" w:hAnsi="Verdana"/>
          <w:sz w:val="18"/>
          <w:szCs w:val="18"/>
        </w:rPr>
        <w:t>/UFF</w:t>
      </w:r>
      <w:r w:rsidR="009C0B58" w:rsidRPr="00541FCA">
        <w:rPr>
          <w:rFonts w:ascii="Verdana" w:hAnsi="Verdana"/>
          <w:sz w:val="18"/>
          <w:szCs w:val="18"/>
        </w:rPr>
        <w:t xml:space="preserve">, </w:t>
      </w:r>
      <w:r w:rsidRPr="00541FCA">
        <w:rPr>
          <w:rFonts w:ascii="Verdana" w:hAnsi="Verdana"/>
          <w:sz w:val="18"/>
          <w:szCs w:val="18"/>
        </w:rPr>
        <w:t xml:space="preserve">aplique as outras sanções previstas </w:t>
      </w:r>
      <w:r w:rsidR="009C0B58" w:rsidRPr="00541FCA">
        <w:rPr>
          <w:rFonts w:ascii="Verdana" w:hAnsi="Verdana"/>
          <w:sz w:val="18"/>
          <w:szCs w:val="18"/>
        </w:rPr>
        <w:t>na legislação vigente à época.</w:t>
      </w:r>
    </w:p>
    <w:p w:rsidR="00B66AB7" w:rsidRPr="00541FCA" w:rsidRDefault="00B66AB7" w:rsidP="00FD51F8">
      <w:pPr>
        <w:pStyle w:val="WW-Padro"/>
        <w:numPr>
          <w:ilvl w:val="1"/>
          <w:numId w:val="6"/>
        </w:numPr>
        <w:spacing w:before="60" w:after="60"/>
        <w:jc w:val="both"/>
        <w:rPr>
          <w:rFonts w:ascii="Verdana" w:hAnsi="Verdana"/>
          <w:sz w:val="18"/>
          <w:szCs w:val="18"/>
        </w:rPr>
      </w:pPr>
      <w:r w:rsidRPr="00541FCA">
        <w:rPr>
          <w:rFonts w:ascii="Verdana" w:hAnsi="Verdana"/>
          <w:sz w:val="18"/>
          <w:szCs w:val="18"/>
        </w:rPr>
        <w:t>- A multa será deduzida do valor líquido do faturamento da licitante vencedora. Caso o valor do faturamento seja insuficiente para cobrir a multa, a licitante vencedora será convocada para complementação do seu valor.</w:t>
      </w:r>
    </w:p>
    <w:p w:rsidR="00CA3D78" w:rsidRPr="00CA3D78" w:rsidRDefault="00B66AB7" w:rsidP="00FD51F8">
      <w:pPr>
        <w:pStyle w:val="WW-Padro"/>
        <w:numPr>
          <w:ilvl w:val="1"/>
          <w:numId w:val="6"/>
        </w:numPr>
        <w:spacing w:before="60" w:after="60"/>
        <w:jc w:val="both"/>
        <w:rPr>
          <w:rFonts w:ascii="Verdana" w:hAnsi="Verdana"/>
          <w:sz w:val="18"/>
          <w:szCs w:val="18"/>
        </w:rPr>
      </w:pPr>
      <w:r w:rsidRPr="00CA3D78">
        <w:rPr>
          <w:rFonts w:ascii="Verdana" w:hAnsi="Verdana"/>
          <w:sz w:val="18"/>
          <w:szCs w:val="18"/>
        </w:rPr>
        <w:t xml:space="preserve">- Decorrido o prazo estipulado no subitem anterior, </w:t>
      </w:r>
      <w:r w:rsidR="009C0B58" w:rsidRPr="00CA3D78">
        <w:rPr>
          <w:rFonts w:ascii="Verdana" w:hAnsi="Verdana"/>
          <w:sz w:val="18"/>
          <w:szCs w:val="18"/>
        </w:rPr>
        <w:t xml:space="preserve">a </w:t>
      </w:r>
      <w:r w:rsidR="00593232" w:rsidRPr="00CA3D78">
        <w:rPr>
          <w:rFonts w:ascii="Verdana" w:hAnsi="Verdana"/>
          <w:sz w:val="18"/>
          <w:szCs w:val="18"/>
        </w:rPr>
        <w:t>Administração</w:t>
      </w:r>
      <w:r w:rsidR="00E8384E" w:rsidRPr="00CA3D78">
        <w:rPr>
          <w:rFonts w:ascii="Verdana" w:hAnsi="Verdana"/>
          <w:sz w:val="18"/>
          <w:szCs w:val="18"/>
        </w:rPr>
        <w:t xml:space="preserve"> através da </w:t>
      </w:r>
      <w:r w:rsidR="00084BD7">
        <w:rPr>
          <w:rFonts w:ascii="Verdana" w:hAnsi="Verdana"/>
          <w:sz w:val="18"/>
          <w:szCs w:val="18"/>
        </w:rPr>
        <w:t>Pró-Reitoria</w:t>
      </w:r>
      <w:r w:rsidR="00114D2E" w:rsidRPr="00CA3D78">
        <w:rPr>
          <w:rFonts w:ascii="Verdana" w:hAnsi="Verdana"/>
          <w:sz w:val="18"/>
          <w:szCs w:val="18"/>
        </w:rPr>
        <w:t xml:space="preserve"> de Administração </w:t>
      </w:r>
      <w:r w:rsidR="00A65111" w:rsidRPr="00CA3D78">
        <w:rPr>
          <w:rFonts w:ascii="Verdana" w:hAnsi="Verdana"/>
          <w:sz w:val="18"/>
          <w:szCs w:val="18"/>
        </w:rPr>
        <w:t>PROAD</w:t>
      </w:r>
      <w:r w:rsidR="00114D2E" w:rsidRPr="00CA3D78">
        <w:rPr>
          <w:rFonts w:ascii="Verdana" w:hAnsi="Verdana"/>
          <w:sz w:val="18"/>
          <w:szCs w:val="18"/>
        </w:rPr>
        <w:t>/UFF</w:t>
      </w:r>
      <w:r w:rsidR="009C0B58" w:rsidRPr="00CA3D78">
        <w:rPr>
          <w:rFonts w:ascii="Verdana" w:hAnsi="Verdana"/>
          <w:sz w:val="18"/>
          <w:szCs w:val="18"/>
        </w:rPr>
        <w:t xml:space="preserve"> </w:t>
      </w:r>
      <w:r w:rsidRPr="00CA3D78">
        <w:rPr>
          <w:rFonts w:ascii="Verdana" w:hAnsi="Verdana"/>
          <w:sz w:val="18"/>
          <w:szCs w:val="18"/>
        </w:rPr>
        <w:t>fará a devida cobrança judicial, sem prej</w:t>
      </w:r>
      <w:r w:rsidR="00DA3CDE" w:rsidRPr="00CA3D78">
        <w:rPr>
          <w:rFonts w:ascii="Verdana" w:hAnsi="Verdana"/>
          <w:sz w:val="18"/>
          <w:szCs w:val="18"/>
        </w:rPr>
        <w:t>uízo do previsto no item abaixo.</w:t>
      </w:r>
    </w:p>
    <w:p w:rsidR="00B66AB7" w:rsidRPr="00CA3D78" w:rsidRDefault="00B66AB7" w:rsidP="00FD51F8">
      <w:pPr>
        <w:pStyle w:val="WW-Padro"/>
        <w:numPr>
          <w:ilvl w:val="1"/>
          <w:numId w:val="6"/>
        </w:numPr>
        <w:spacing w:before="60" w:after="60"/>
        <w:jc w:val="both"/>
        <w:rPr>
          <w:rFonts w:ascii="Verdana" w:hAnsi="Verdana"/>
          <w:sz w:val="18"/>
          <w:szCs w:val="18"/>
        </w:rPr>
      </w:pPr>
      <w:r w:rsidRPr="00CA3D78">
        <w:rPr>
          <w:rFonts w:ascii="Verdana" w:hAnsi="Verdana"/>
          <w:sz w:val="18"/>
          <w:szCs w:val="18"/>
        </w:rPr>
        <w:t>- As multas poderão ser aplicadas tantas quantas forem às irregularidades constatadas.</w:t>
      </w:r>
    </w:p>
    <w:p w:rsidR="00CA3D78" w:rsidRDefault="00CA3D78" w:rsidP="00CA3D78">
      <w:pPr>
        <w:spacing w:before="60" w:after="60"/>
        <w:ind w:left="792"/>
        <w:jc w:val="both"/>
        <w:rPr>
          <w:rFonts w:ascii="Verdana" w:hAnsi="Verdana"/>
          <w:sz w:val="18"/>
          <w:szCs w:val="18"/>
        </w:rPr>
      </w:pPr>
    </w:p>
    <w:p w:rsidR="00CA3D78" w:rsidRDefault="00CA3D78" w:rsidP="00CA3D78">
      <w:pPr>
        <w:numPr>
          <w:ilvl w:val="0"/>
          <w:numId w:val="6"/>
        </w:numPr>
        <w:spacing w:before="60" w:after="60"/>
        <w:jc w:val="both"/>
        <w:rPr>
          <w:rFonts w:ascii="Verdana" w:hAnsi="Verdana"/>
          <w:b/>
          <w:sz w:val="18"/>
          <w:szCs w:val="18"/>
        </w:rPr>
      </w:pPr>
      <w:r w:rsidRPr="00541FCA">
        <w:rPr>
          <w:rFonts w:ascii="Verdana" w:hAnsi="Verdana"/>
          <w:b/>
          <w:sz w:val="18"/>
          <w:szCs w:val="18"/>
        </w:rPr>
        <w:t>- DO ESCLARECIMENTO E IMPUGNAÇÃO DO ATO CONVOCATÓRIO</w:t>
      </w:r>
    </w:p>
    <w:p w:rsidR="00CA3D78" w:rsidRPr="0036720E" w:rsidRDefault="00CA3D78" w:rsidP="00CA3D78">
      <w:pPr>
        <w:numPr>
          <w:ilvl w:val="1"/>
          <w:numId w:val="6"/>
        </w:numPr>
        <w:spacing w:before="60" w:after="60"/>
        <w:jc w:val="both"/>
        <w:rPr>
          <w:rFonts w:ascii="Verdana" w:hAnsi="Verdana"/>
          <w:sz w:val="18"/>
          <w:szCs w:val="18"/>
        </w:rPr>
      </w:pPr>
      <w:r w:rsidRPr="00541FCA">
        <w:rPr>
          <w:rFonts w:ascii="Verdana" w:hAnsi="Verdana"/>
          <w:sz w:val="18"/>
          <w:szCs w:val="18"/>
        </w:rPr>
        <w:t xml:space="preserve">- Os pedidos de esclarecimentos referentes ao processo licitatório deverão ser enviados ao pregoeiro, até 03 (três) dias úteis anteriores à data fixada para abertura da sessão pública, exclusivamente por meio eletrônico via </w:t>
      </w:r>
      <w:r>
        <w:rPr>
          <w:rFonts w:ascii="Verdana" w:hAnsi="Verdana"/>
          <w:sz w:val="18"/>
          <w:szCs w:val="18"/>
        </w:rPr>
        <w:t>I</w:t>
      </w:r>
      <w:r w:rsidRPr="00541FCA">
        <w:rPr>
          <w:rFonts w:ascii="Verdana" w:hAnsi="Verdana"/>
          <w:sz w:val="18"/>
          <w:szCs w:val="18"/>
        </w:rPr>
        <w:t xml:space="preserve">nternet, no endereço </w:t>
      </w:r>
      <w:hyperlink r:id="rId23" w:history="1">
        <w:r w:rsidR="00084BD7">
          <w:rPr>
            <w:rStyle w:val="Hyperlink"/>
            <w:rFonts w:ascii="Verdana" w:hAnsi="Verdana"/>
            <w:sz w:val="18"/>
            <w:szCs w:val="18"/>
          </w:rPr>
          <w:t>cpl@id.uff.br</w:t>
        </w:r>
      </w:hyperlink>
      <w:r w:rsidRPr="0036720E">
        <w:rPr>
          <w:rFonts w:ascii="Verdana" w:hAnsi="Verdana"/>
          <w:sz w:val="18"/>
          <w:szCs w:val="18"/>
        </w:rPr>
        <w:t xml:space="preserve">. </w:t>
      </w:r>
    </w:p>
    <w:p w:rsidR="00CA3D78"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sidRPr="00541FCA">
        <w:rPr>
          <w:rFonts w:ascii="Verdana" w:hAnsi="Verdana"/>
          <w:sz w:val="18"/>
          <w:szCs w:val="18"/>
        </w:rPr>
        <w:t xml:space="preserve">- </w:t>
      </w:r>
      <w:r>
        <w:rPr>
          <w:rFonts w:ascii="Verdana" w:hAnsi="Verdana"/>
          <w:sz w:val="18"/>
          <w:szCs w:val="18"/>
        </w:rPr>
        <w:t>Q</w:t>
      </w:r>
      <w:r w:rsidRPr="000D5F91">
        <w:rPr>
          <w:rFonts w:ascii="Verdana" w:hAnsi="Verdana"/>
          <w:color w:val="000000"/>
          <w:sz w:val="18"/>
          <w:szCs w:val="18"/>
        </w:rPr>
        <w:t>ualquer</w:t>
      </w:r>
      <w:r>
        <w:rPr>
          <w:rFonts w:ascii="Verdana" w:hAnsi="Verdana"/>
          <w:color w:val="000000"/>
          <w:sz w:val="18"/>
          <w:szCs w:val="18"/>
        </w:rPr>
        <w:t xml:space="preserve"> </w:t>
      </w:r>
      <w:r w:rsidRPr="000D5F91">
        <w:rPr>
          <w:rFonts w:ascii="Verdana" w:hAnsi="Verdana"/>
          <w:color w:val="000000"/>
          <w:sz w:val="18"/>
          <w:szCs w:val="18"/>
        </w:rPr>
        <w:t>pessoa</w:t>
      </w:r>
      <w:r>
        <w:rPr>
          <w:rFonts w:ascii="Verdana" w:hAnsi="Verdana"/>
          <w:color w:val="000000"/>
          <w:sz w:val="18"/>
          <w:szCs w:val="18"/>
        </w:rPr>
        <w:t xml:space="preserve">, física ou jurídica, </w:t>
      </w:r>
      <w:r w:rsidRPr="000D5F91">
        <w:rPr>
          <w:rFonts w:ascii="Verdana" w:hAnsi="Verdana"/>
          <w:color w:val="000000"/>
          <w:sz w:val="18"/>
          <w:szCs w:val="18"/>
        </w:rPr>
        <w:t>poderá impugnar o ato convocatório do pregão, na forma eletrônica</w:t>
      </w:r>
      <w:r>
        <w:rPr>
          <w:rFonts w:ascii="Verdana" w:hAnsi="Verdana"/>
          <w:color w:val="000000"/>
          <w:sz w:val="18"/>
          <w:szCs w:val="18"/>
        </w:rPr>
        <w:t>, a</w:t>
      </w:r>
      <w:r w:rsidRPr="000D5F91">
        <w:rPr>
          <w:rFonts w:ascii="Verdana" w:hAnsi="Verdana"/>
          <w:color w:val="000000"/>
          <w:sz w:val="18"/>
          <w:szCs w:val="18"/>
        </w:rPr>
        <w:t xml:space="preserve">té </w:t>
      </w:r>
      <w:proofErr w:type="gramStart"/>
      <w:r w:rsidRPr="000D5F91">
        <w:rPr>
          <w:rFonts w:ascii="Verdana" w:hAnsi="Verdana"/>
          <w:color w:val="000000"/>
          <w:sz w:val="18"/>
          <w:szCs w:val="18"/>
        </w:rPr>
        <w:t>2</w:t>
      </w:r>
      <w:proofErr w:type="gramEnd"/>
      <w:r w:rsidRPr="000D5F91">
        <w:rPr>
          <w:rFonts w:ascii="Verdana" w:hAnsi="Verdana"/>
          <w:color w:val="000000"/>
          <w:sz w:val="18"/>
          <w:szCs w:val="18"/>
        </w:rPr>
        <w:t xml:space="preserve"> (dois) dias úteis antes da data fixada </w:t>
      </w:r>
      <w:r>
        <w:rPr>
          <w:rFonts w:ascii="Verdana" w:hAnsi="Verdana"/>
          <w:color w:val="000000"/>
          <w:sz w:val="18"/>
          <w:szCs w:val="18"/>
        </w:rPr>
        <w:t>para abertura da sessão pública</w:t>
      </w:r>
      <w:r w:rsidRPr="000D5F91">
        <w:rPr>
          <w:rFonts w:ascii="Verdana" w:hAnsi="Verdana"/>
          <w:color w:val="000000"/>
          <w:sz w:val="18"/>
          <w:szCs w:val="18"/>
        </w:rPr>
        <w:t>.</w:t>
      </w:r>
    </w:p>
    <w:p w:rsidR="00CA3D78"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w:t>
      </w:r>
      <w:r w:rsidRPr="000D5F91">
        <w:rPr>
          <w:rFonts w:ascii="Verdana" w:hAnsi="Verdana"/>
          <w:color w:val="000000"/>
          <w:sz w:val="18"/>
          <w:szCs w:val="18"/>
        </w:rPr>
        <w:t>aberá ao Pregoeiro, auxiliado pelo setor responsável pela elaboração do edital,</w:t>
      </w:r>
      <w:r>
        <w:rPr>
          <w:rFonts w:ascii="Verdana" w:hAnsi="Verdana"/>
          <w:color w:val="000000"/>
          <w:sz w:val="18"/>
          <w:szCs w:val="18"/>
        </w:rPr>
        <w:t xml:space="preserve"> </w:t>
      </w:r>
      <w:r w:rsidRPr="000D5F91">
        <w:rPr>
          <w:rFonts w:ascii="Verdana" w:hAnsi="Verdana"/>
          <w:color w:val="000000"/>
          <w:sz w:val="18"/>
          <w:szCs w:val="18"/>
        </w:rPr>
        <w:t xml:space="preserve">decidir sobre a impugnação no prazo de até </w:t>
      </w:r>
      <w:r>
        <w:rPr>
          <w:rFonts w:ascii="Verdana" w:hAnsi="Verdana"/>
          <w:color w:val="000000"/>
          <w:sz w:val="18"/>
          <w:szCs w:val="18"/>
        </w:rPr>
        <w:t>quarenta e oito</w:t>
      </w:r>
      <w:r w:rsidRPr="000D5F91">
        <w:rPr>
          <w:rFonts w:ascii="Verdana" w:hAnsi="Verdana"/>
          <w:color w:val="000000"/>
          <w:sz w:val="18"/>
          <w:szCs w:val="18"/>
        </w:rPr>
        <w:t xml:space="preserve"> horas.</w:t>
      </w:r>
    </w:p>
    <w:p w:rsidR="00CA3D78"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w:t>
      </w:r>
      <w:r w:rsidRPr="000D5F91">
        <w:rPr>
          <w:rFonts w:ascii="Verdana" w:hAnsi="Verdana"/>
          <w:color w:val="000000"/>
          <w:sz w:val="18"/>
          <w:szCs w:val="18"/>
        </w:rPr>
        <w:t>colhida a impugnação contra o ato convocatório, será definida e publicada nova</w:t>
      </w:r>
      <w:r>
        <w:rPr>
          <w:rFonts w:ascii="Verdana" w:hAnsi="Verdana"/>
          <w:color w:val="000000"/>
          <w:sz w:val="18"/>
          <w:szCs w:val="18"/>
        </w:rPr>
        <w:t xml:space="preserve"> </w:t>
      </w:r>
      <w:r w:rsidRPr="000D5F91">
        <w:rPr>
          <w:rFonts w:ascii="Verdana" w:hAnsi="Verdana"/>
          <w:color w:val="000000"/>
          <w:sz w:val="18"/>
          <w:szCs w:val="18"/>
        </w:rPr>
        <w:t>data pa</w:t>
      </w:r>
      <w:r>
        <w:rPr>
          <w:rFonts w:ascii="Verdana" w:hAnsi="Verdana"/>
          <w:color w:val="000000"/>
          <w:sz w:val="18"/>
          <w:szCs w:val="18"/>
        </w:rPr>
        <w:t>ra realização do certame, depois de sanada a(s) falha(s), que lhe deram efeito.</w:t>
      </w:r>
    </w:p>
    <w:p w:rsidR="00CA3D78" w:rsidRPr="0036720E"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sz w:val="18"/>
          <w:szCs w:val="18"/>
        </w:rPr>
        <w:t>- N</w:t>
      </w:r>
      <w:r w:rsidRPr="000D5F91">
        <w:rPr>
          <w:rFonts w:ascii="Verdana" w:hAnsi="Verdana"/>
          <w:color w:val="000000"/>
          <w:sz w:val="18"/>
          <w:szCs w:val="18"/>
        </w:rPr>
        <w:t xml:space="preserve">ão serão aceitas petições de impugnação sem </w:t>
      </w:r>
      <w:r>
        <w:rPr>
          <w:rFonts w:ascii="Verdana" w:hAnsi="Verdana"/>
          <w:color w:val="000000"/>
          <w:sz w:val="18"/>
          <w:szCs w:val="18"/>
        </w:rPr>
        <w:t>a devida identificação da pessoa física ou jurídica</w:t>
      </w:r>
      <w:r w:rsidRPr="000D5F91">
        <w:rPr>
          <w:rFonts w:ascii="Verdana" w:hAnsi="Verdana"/>
          <w:color w:val="000000"/>
          <w:sz w:val="18"/>
          <w:szCs w:val="18"/>
        </w:rPr>
        <w:t>.</w:t>
      </w:r>
    </w:p>
    <w:p w:rsidR="00CA3D78" w:rsidRPr="0036720E"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sidRPr="0036720E">
        <w:rPr>
          <w:rFonts w:ascii="Verdana" w:hAnsi="Verdana"/>
          <w:sz w:val="18"/>
          <w:szCs w:val="18"/>
        </w:rPr>
        <w:t xml:space="preserve">- As respostas às impugnações e aos esclarecimentos solicitados serão disponibilizadas no endereço eletrônico </w:t>
      </w:r>
      <w:hyperlink r:id="rId24" w:history="1">
        <w:r w:rsidRPr="0036720E">
          <w:rPr>
            <w:rStyle w:val="Hyperlink"/>
            <w:rFonts w:ascii="Verdana" w:hAnsi="Verdana"/>
            <w:sz w:val="18"/>
            <w:szCs w:val="18"/>
          </w:rPr>
          <w:t>www.comprasnet.gov.br</w:t>
        </w:r>
      </w:hyperlink>
      <w:r w:rsidRPr="0036720E">
        <w:rPr>
          <w:rFonts w:ascii="Verdana" w:hAnsi="Verdana"/>
          <w:sz w:val="18"/>
          <w:szCs w:val="18"/>
        </w:rPr>
        <w:t xml:space="preserve">, por meio do </w:t>
      </w:r>
      <w:r w:rsidRPr="0036720E">
        <w:rPr>
          <w:rFonts w:ascii="Verdana" w:hAnsi="Verdana"/>
          <w:i/>
          <w:sz w:val="18"/>
          <w:szCs w:val="18"/>
        </w:rPr>
        <w:t>link</w:t>
      </w:r>
      <w:r w:rsidRPr="0036720E">
        <w:rPr>
          <w:rFonts w:ascii="Verdana" w:hAnsi="Verdana"/>
          <w:sz w:val="18"/>
          <w:szCs w:val="18"/>
        </w:rPr>
        <w:t xml:space="preserve"> </w:t>
      </w:r>
      <w:r w:rsidRPr="0036720E">
        <w:rPr>
          <w:rFonts w:ascii="Verdana" w:hAnsi="Verdana"/>
          <w:i/>
          <w:sz w:val="18"/>
          <w:szCs w:val="18"/>
        </w:rPr>
        <w:t>Acesso livre&gt; Pregões&gt; Agendados</w:t>
      </w:r>
      <w:r w:rsidRPr="0036720E">
        <w:rPr>
          <w:rFonts w:ascii="Verdana" w:hAnsi="Verdana"/>
          <w:sz w:val="18"/>
          <w:szCs w:val="18"/>
        </w:rPr>
        <w:t>, para conhecimento das licitantes interessadas e da sociedade em geral.</w:t>
      </w:r>
    </w:p>
    <w:p w:rsidR="00CA3D78" w:rsidRDefault="00CA3D78" w:rsidP="00CA3D78">
      <w:pPr>
        <w:spacing w:before="60" w:after="60"/>
        <w:ind w:left="360"/>
        <w:jc w:val="both"/>
        <w:rPr>
          <w:rFonts w:ascii="Verdana" w:hAnsi="Verdana"/>
          <w:b/>
          <w:sz w:val="18"/>
          <w:szCs w:val="18"/>
        </w:rPr>
      </w:pPr>
    </w:p>
    <w:p w:rsidR="00CA3D78" w:rsidRDefault="00CA3D78" w:rsidP="00CA3D78">
      <w:pPr>
        <w:numPr>
          <w:ilvl w:val="0"/>
          <w:numId w:val="6"/>
        </w:numPr>
        <w:spacing w:before="60" w:after="60"/>
        <w:jc w:val="both"/>
        <w:rPr>
          <w:rFonts w:ascii="Verdana" w:hAnsi="Verdana"/>
          <w:b/>
          <w:sz w:val="18"/>
          <w:szCs w:val="18"/>
        </w:rPr>
      </w:pPr>
      <w:r w:rsidRPr="00541FCA">
        <w:rPr>
          <w:rFonts w:ascii="Verdana" w:hAnsi="Verdana"/>
          <w:b/>
          <w:sz w:val="18"/>
          <w:szCs w:val="18"/>
        </w:rPr>
        <w:t>- DOS RECURSOS ADMINISTRATIVOS</w:t>
      </w:r>
    </w:p>
    <w:p w:rsidR="00CA3D78"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xml:space="preserve">- Efetuada a habilitação do vencedor, o sistema automaticamente irá abrir prazo, cujo limite máximo será fixado pelo Pregoeiro, acima do mínimo permitido pelo sistema de 20 (vinte) </w:t>
      </w:r>
      <w:r>
        <w:rPr>
          <w:rFonts w:ascii="Verdana" w:hAnsi="Verdana"/>
          <w:color w:val="000000"/>
          <w:sz w:val="18"/>
          <w:szCs w:val="18"/>
        </w:rPr>
        <w:lastRenderedPageBreak/>
        <w:t>minutos, para que qualquer proponente possa manifestar sua intenção de recurso, de maneira clara, objetiva, motivada e resumidamente.</w:t>
      </w:r>
    </w:p>
    <w:p w:rsidR="00CA3D78" w:rsidRPr="0036720E"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Sendo aceita a intenção de recurso, exposta de maneira motivada, pelo Pregoeiro, será concedido o prazo de 03 (três) dias úteis para que a recorrente exponha suas razões de forma sucinta, que motivaram aquela intenção de recurso</w:t>
      </w:r>
      <w:r>
        <w:rPr>
          <w:rFonts w:ascii="Verdana" w:hAnsi="Verdana"/>
          <w:sz w:val="18"/>
          <w:szCs w:val="18"/>
        </w:rPr>
        <w:t>;</w:t>
      </w:r>
    </w:p>
    <w:p w:rsidR="00CA3D78"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color w:val="000000"/>
          <w:sz w:val="18"/>
          <w:szCs w:val="18"/>
        </w:rPr>
        <w:t xml:space="preserve">- Os demais licitantes, desde logo, ficarão intimados para, querendo, apresentar </w:t>
      </w:r>
      <w:proofErr w:type="spellStart"/>
      <w:proofErr w:type="gramStart"/>
      <w:r>
        <w:rPr>
          <w:rFonts w:ascii="Verdana" w:hAnsi="Verdana"/>
          <w:color w:val="000000"/>
          <w:sz w:val="18"/>
          <w:szCs w:val="18"/>
        </w:rPr>
        <w:t>contra-razões</w:t>
      </w:r>
      <w:proofErr w:type="spellEnd"/>
      <w:proofErr w:type="gramEnd"/>
      <w:r>
        <w:rPr>
          <w:rFonts w:ascii="Verdana" w:hAnsi="Verdana"/>
          <w:color w:val="000000"/>
          <w:sz w:val="18"/>
          <w:szCs w:val="18"/>
        </w:rPr>
        <w:t xml:space="preserve"> em igual prazo, que começará a contar do término do prazo do recorrente.</w:t>
      </w:r>
    </w:p>
    <w:p w:rsidR="00CA3D78"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sz w:val="18"/>
          <w:szCs w:val="18"/>
        </w:rPr>
        <w:t>Pregoeiro fará juízo de admissibilidade d</w:t>
      </w:r>
      <w:r>
        <w:rPr>
          <w:rFonts w:ascii="Verdana" w:hAnsi="Verdana"/>
          <w:color w:val="000000"/>
          <w:sz w:val="18"/>
          <w:szCs w:val="18"/>
        </w:rPr>
        <w:t xml:space="preserve">os recursos e das </w:t>
      </w:r>
      <w:proofErr w:type="spellStart"/>
      <w:proofErr w:type="gramStart"/>
      <w:r>
        <w:rPr>
          <w:rFonts w:ascii="Verdana" w:hAnsi="Verdana"/>
          <w:color w:val="000000"/>
          <w:sz w:val="18"/>
          <w:szCs w:val="18"/>
        </w:rPr>
        <w:t>contra-razões</w:t>
      </w:r>
      <w:proofErr w:type="spellEnd"/>
      <w:proofErr w:type="gramEnd"/>
      <w:r>
        <w:rPr>
          <w:rFonts w:ascii="Verdana" w:hAnsi="Verdana"/>
          <w:color w:val="000000"/>
          <w:sz w:val="18"/>
          <w:szCs w:val="18"/>
        </w:rPr>
        <w:t xml:space="preserve"> interpostos</w:t>
      </w:r>
      <w:r>
        <w:rPr>
          <w:rFonts w:ascii="Verdana" w:hAnsi="Verdana"/>
          <w:sz w:val="18"/>
          <w:szCs w:val="18"/>
        </w:rPr>
        <w:t>, aceitando-os ou, motivadamente, rejeitando-os.</w:t>
      </w:r>
    </w:p>
    <w:p w:rsidR="00CA3D78" w:rsidRPr="00325C0A" w:rsidRDefault="00CA3D78" w:rsidP="00CA3D78">
      <w:pPr>
        <w:numPr>
          <w:ilvl w:val="1"/>
          <w:numId w:val="6"/>
        </w:numPr>
        <w:autoSpaceDE w:val="0"/>
        <w:autoSpaceDN w:val="0"/>
        <w:adjustRightInd w:val="0"/>
        <w:spacing w:before="60" w:after="60"/>
        <w:jc w:val="both"/>
        <w:rPr>
          <w:rFonts w:ascii="Verdana" w:hAnsi="Verdana"/>
          <w:b/>
          <w:color w:val="000000"/>
          <w:sz w:val="18"/>
          <w:szCs w:val="18"/>
        </w:rPr>
      </w:pPr>
      <w:r w:rsidRPr="00325C0A">
        <w:rPr>
          <w:rFonts w:ascii="Verdana" w:hAnsi="Verdana"/>
          <w:b/>
          <w:color w:val="000000"/>
          <w:sz w:val="18"/>
          <w:szCs w:val="18"/>
        </w:rPr>
        <w:t>– Toda a manifestação deverá ser feita diretamente em campo próprio, aberto pelo sistema.</w:t>
      </w:r>
    </w:p>
    <w:p w:rsidR="00CA3D78" w:rsidRDefault="00CA3D78" w:rsidP="00CA3D78">
      <w:pPr>
        <w:numPr>
          <w:ilvl w:val="1"/>
          <w:numId w:val="6"/>
        </w:numPr>
        <w:autoSpaceDE w:val="0"/>
        <w:autoSpaceDN w:val="0"/>
        <w:adjustRightInd w:val="0"/>
        <w:spacing w:before="60" w:after="60"/>
        <w:jc w:val="both"/>
        <w:rPr>
          <w:rFonts w:ascii="Verdana" w:hAnsi="Verdana"/>
          <w:color w:val="000000"/>
          <w:sz w:val="18"/>
          <w:szCs w:val="18"/>
        </w:rPr>
      </w:pPr>
      <w:r>
        <w:rPr>
          <w:rFonts w:ascii="Verdana" w:hAnsi="Verdana"/>
          <w:sz w:val="18"/>
          <w:szCs w:val="18"/>
        </w:rPr>
        <w:t>- A</w:t>
      </w:r>
      <w:r>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adjudicar o objeto ao licitante declarado habilitado.</w:t>
      </w:r>
    </w:p>
    <w:p w:rsidR="00CA3D78" w:rsidRDefault="00CA3D78" w:rsidP="00CA3D78">
      <w:pPr>
        <w:widowControl w:val="0"/>
        <w:numPr>
          <w:ilvl w:val="1"/>
          <w:numId w:val="6"/>
        </w:numPr>
        <w:spacing w:before="60" w:after="60"/>
        <w:jc w:val="both"/>
        <w:rPr>
          <w:rFonts w:ascii="Verdana" w:hAnsi="Verdana"/>
          <w:sz w:val="18"/>
          <w:szCs w:val="18"/>
        </w:rPr>
      </w:pPr>
      <w:r>
        <w:rPr>
          <w:rFonts w:ascii="Verdana" w:hAnsi="Verdana"/>
          <w:sz w:val="18"/>
          <w:szCs w:val="18"/>
        </w:rPr>
        <w:t>- O acolhimento do recurso importará a invalidação apenas dos atos insuscetíveis de aproveitamento.</w:t>
      </w:r>
    </w:p>
    <w:p w:rsidR="00CA3D78" w:rsidRDefault="00CA3D78" w:rsidP="00CA3D78">
      <w:pPr>
        <w:widowControl w:val="0"/>
        <w:numPr>
          <w:ilvl w:val="1"/>
          <w:numId w:val="6"/>
        </w:numPr>
        <w:spacing w:before="60" w:after="60"/>
        <w:jc w:val="both"/>
        <w:rPr>
          <w:rFonts w:ascii="Verdana" w:hAnsi="Verdana"/>
          <w:sz w:val="18"/>
          <w:szCs w:val="18"/>
        </w:rPr>
      </w:pPr>
      <w:r w:rsidRPr="00CA3D78">
        <w:rPr>
          <w:rFonts w:ascii="Verdana" w:hAnsi="Verdana"/>
          <w:sz w:val="18"/>
          <w:szCs w:val="18"/>
        </w:rPr>
        <w:t>- Havendo recurso e sendo o mesmo julgado improcedente pelo Pregoeiro, o mesmo será encaminhado para Autoridade imediatamente superior, para ratificação da decisão ou sua retificação.</w:t>
      </w:r>
    </w:p>
    <w:p w:rsidR="00CA3D78" w:rsidRPr="00CA3D78" w:rsidRDefault="00CA3D78" w:rsidP="00CA3D78">
      <w:pPr>
        <w:widowControl w:val="0"/>
        <w:numPr>
          <w:ilvl w:val="1"/>
          <w:numId w:val="6"/>
        </w:numPr>
        <w:spacing w:before="60" w:after="60"/>
        <w:jc w:val="both"/>
        <w:rPr>
          <w:rFonts w:ascii="Verdana" w:hAnsi="Verdana"/>
          <w:sz w:val="18"/>
          <w:szCs w:val="18"/>
        </w:rPr>
      </w:pPr>
      <w:r w:rsidRPr="00CA3D78">
        <w:rPr>
          <w:rFonts w:ascii="Verdana" w:hAnsi="Verdana"/>
          <w:sz w:val="18"/>
          <w:szCs w:val="18"/>
        </w:rPr>
        <w:t xml:space="preserve">- Os autos permanecerão com vista franqueada aos interessados, na </w:t>
      </w:r>
      <w:r w:rsidR="00084BD7">
        <w:rPr>
          <w:rFonts w:ascii="Verdana" w:hAnsi="Verdana"/>
          <w:sz w:val="18"/>
          <w:szCs w:val="18"/>
        </w:rPr>
        <w:t>Pró-Reitoria</w:t>
      </w:r>
      <w:r w:rsidRPr="00CA3D78">
        <w:rPr>
          <w:rFonts w:ascii="Verdana" w:hAnsi="Verdana"/>
          <w:sz w:val="18"/>
          <w:szCs w:val="18"/>
        </w:rPr>
        <w:t xml:space="preserve"> de Administração/UFF, situada na Rua Miguel de Frias n.º 09, 1º andar, bairro Icaraí, Niterói – RJ, CEP 24.220-008.</w:t>
      </w:r>
    </w:p>
    <w:p w:rsidR="0039730B" w:rsidRPr="00CA3D78" w:rsidRDefault="0039730B" w:rsidP="00CA3D78">
      <w:pPr>
        <w:spacing w:before="60" w:after="60"/>
        <w:jc w:val="both"/>
        <w:rPr>
          <w:rFonts w:ascii="Verdana" w:hAnsi="Verdana"/>
          <w:sz w:val="18"/>
          <w:szCs w:val="18"/>
        </w:rPr>
      </w:pPr>
      <w:r w:rsidRPr="00CA3D78">
        <w:rPr>
          <w:rFonts w:ascii="Verdana" w:hAnsi="Verdana"/>
          <w:i/>
          <w:color w:val="000000"/>
          <w:sz w:val="18"/>
          <w:szCs w:val="18"/>
        </w:rPr>
        <w:tab/>
      </w:r>
    </w:p>
    <w:p w:rsidR="00B66AB7" w:rsidRDefault="006764B5" w:rsidP="00FD51F8">
      <w:pPr>
        <w:numPr>
          <w:ilvl w:val="0"/>
          <w:numId w:val="6"/>
        </w:numPr>
        <w:spacing w:before="60" w:after="60"/>
        <w:jc w:val="both"/>
        <w:rPr>
          <w:rFonts w:ascii="Verdana" w:hAnsi="Verdana"/>
          <w:b/>
          <w:sz w:val="18"/>
          <w:szCs w:val="18"/>
        </w:rPr>
      </w:pPr>
      <w:r w:rsidRPr="00541FCA">
        <w:rPr>
          <w:rFonts w:ascii="Verdana" w:hAnsi="Verdana"/>
          <w:b/>
          <w:sz w:val="18"/>
          <w:szCs w:val="18"/>
        </w:rPr>
        <w:t xml:space="preserve">- </w:t>
      </w:r>
      <w:r w:rsidR="00B66AB7" w:rsidRPr="00541FCA">
        <w:rPr>
          <w:rFonts w:ascii="Verdana" w:hAnsi="Verdana"/>
          <w:b/>
          <w:sz w:val="18"/>
          <w:szCs w:val="18"/>
        </w:rPr>
        <w:t>DISPOSIÇÕES GERAIS</w:t>
      </w:r>
    </w:p>
    <w:p w:rsidR="00B66AB7" w:rsidRPr="00541FCA" w:rsidRDefault="0021339B" w:rsidP="00FD51F8">
      <w:pPr>
        <w:widowControl w:val="0"/>
        <w:numPr>
          <w:ilvl w:val="1"/>
          <w:numId w:val="6"/>
        </w:numPr>
        <w:spacing w:before="60" w:after="60"/>
        <w:jc w:val="both"/>
        <w:rPr>
          <w:rFonts w:ascii="Verdana" w:hAnsi="Verdana"/>
          <w:sz w:val="18"/>
          <w:szCs w:val="18"/>
        </w:rPr>
      </w:pPr>
      <w:r w:rsidRPr="00541FCA">
        <w:rPr>
          <w:rFonts w:ascii="Verdana" w:hAnsi="Verdana"/>
          <w:sz w:val="18"/>
          <w:szCs w:val="18"/>
        </w:rPr>
        <w:t xml:space="preserve">- </w:t>
      </w:r>
      <w:r w:rsidR="00B66AB7" w:rsidRPr="00541FCA">
        <w:rPr>
          <w:rFonts w:ascii="Verdana" w:hAnsi="Verdana"/>
          <w:sz w:val="18"/>
          <w:szCs w:val="18"/>
        </w:rPr>
        <w:t>Esta licitação pode</w:t>
      </w:r>
      <w:r w:rsidR="009C0B58" w:rsidRPr="00541FCA">
        <w:rPr>
          <w:rFonts w:ascii="Verdana" w:hAnsi="Verdana"/>
          <w:sz w:val="18"/>
          <w:szCs w:val="18"/>
        </w:rPr>
        <w:t xml:space="preserve">rá ser revogada por interesse da </w:t>
      </w:r>
      <w:r w:rsidR="00404B7A" w:rsidRPr="00541FCA">
        <w:rPr>
          <w:rFonts w:ascii="Verdana" w:hAnsi="Verdana"/>
          <w:sz w:val="18"/>
          <w:szCs w:val="18"/>
        </w:rPr>
        <w:t xml:space="preserve">Administração através da </w:t>
      </w:r>
      <w:r w:rsidR="00084BD7">
        <w:rPr>
          <w:rFonts w:ascii="Verdana" w:hAnsi="Verdana"/>
          <w:sz w:val="18"/>
          <w:szCs w:val="18"/>
        </w:rPr>
        <w:t>Pró-Reitoria</w:t>
      </w:r>
      <w:r w:rsidR="009C0B58" w:rsidRPr="00541FCA">
        <w:rPr>
          <w:rFonts w:ascii="Verdana" w:hAnsi="Verdana"/>
          <w:sz w:val="18"/>
          <w:szCs w:val="18"/>
        </w:rPr>
        <w:t xml:space="preserve"> </w:t>
      </w:r>
      <w:r w:rsidR="006C62EE" w:rsidRPr="00541FCA">
        <w:rPr>
          <w:rFonts w:ascii="Verdana" w:hAnsi="Verdana"/>
          <w:sz w:val="18"/>
          <w:szCs w:val="18"/>
        </w:rPr>
        <w:t xml:space="preserve">de Administração da Universidade Federal Fluminense </w:t>
      </w:r>
      <w:r w:rsidR="0016756B" w:rsidRPr="00541FCA">
        <w:rPr>
          <w:rFonts w:ascii="Verdana" w:hAnsi="Verdana"/>
          <w:sz w:val="18"/>
          <w:szCs w:val="18"/>
        </w:rPr>
        <w:t xml:space="preserve">- </w:t>
      </w:r>
      <w:r w:rsidR="00A65111">
        <w:rPr>
          <w:rFonts w:ascii="Verdana" w:hAnsi="Verdana"/>
          <w:sz w:val="18"/>
          <w:szCs w:val="18"/>
        </w:rPr>
        <w:t>PROAD</w:t>
      </w:r>
      <w:r w:rsidR="006C62EE" w:rsidRPr="00541FCA">
        <w:rPr>
          <w:rFonts w:ascii="Verdana" w:hAnsi="Verdana"/>
          <w:sz w:val="18"/>
          <w:szCs w:val="18"/>
        </w:rPr>
        <w:t>/</w:t>
      </w:r>
      <w:r w:rsidR="0016756B" w:rsidRPr="00541FCA">
        <w:rPr>
          <w:rFonts w:ascii="Verdana" w:hAnsi="Verdana"/>
          <w:sz w:val="18"/>
          <w:szCs w:val="18"/>
        </w:rPr>
        <w:t>UFF</w:t>
      </w:r>
      <w:r w:rsidR="00B66AB7" w:rsidRPr="00541FCA">
        <w:rPr>
          <w:rFonts w:ascii="Verdana" w:hAnsi="Verdana"/>
          <w:sz w:val="18"/>
          <w:szCs w:val="18"/>
        </w:rPr>
        <w:t>, em decorrência de fato superveniente devidamente comprovado, pertinente e suficiente para justificar o ato, ou anulada por vício ou ilegalidade, a modo próprio ou por pro</w:t>
      </w:r>
      <w:r w:rsidR="0041469B">
        <w:rPr>
          <w:rFonts w:ascii="Verdana" w:hAnsi="Verdana"/>
          <w:sz w:val="18"/>
          <w:szCs w:val="18"/>
        </w:rPr>
        <w:t>vocação de terceiros, sem que o</w:t>
      </w:r>
      <w:r w:rsidR="006C62EE" w:rsidRPr="00541FCA">
        <w:rPr>
          <w:rFonts w:ascii="Verdana" w:hAnsi="Verdana"/>
          <w:sz w:val="18"/>
          <w:szCs w:val="18"/>
        </w:rPr>
        <w:t>s</w:t>
      </w:r>
      <w:r w:rsidR="0041469B">
        <w:rPr>
          <w:rFonts w:ascii="Verdana" w:hAnsi="Verdana"/>
          <w:sz w:val="18"/>
          <w:szCs w:val="18"/>
        </w:rPr>
        <w:t xml:space="preserve"> licitantes tenham</w:t>
      </w:r>
      <w:r w:rsidR="00B66AB7" w:rsidRPr="00541FCA">
        <w:rPr>
          <w:rFonts w:ascii="Verdana" w:hAnsi="Verdana"/>
          <w:sz w:val="18"/>
          <w:szCs w:val="18"/>
        </w:rPr>
        <w:t xml:space="preserve"> direito</w:t>
      </w:r>
      <w:r w:rsidR="0041469B">
        <w:rPr>
          <w:rFonts w:ascii="Verdana" w:hAnsi="Verdana"/>
          <w:sz w:val="18"/>
          <w:szCs w:val="18"/>
        </w:rPr>
        <w:t>s</w:t>
      </w:r>
      <w:r w:rsidR="00B66AB7" w:rsidRPr="00541FCA">
        <w:rPr>
          <w:rFonts w:ascii="Verdana" w:hAnsi="Verdana"/>
          <w:sz w:val="18"/>
          <w:szCs w:val="18"/>
        </w:rPr>
        <w:t xml:space="preserve"> a qualquer indenização, obedecendo ao disposto no Artigo 18, do Decreto nº 3.555/2000.</w:t>
      </w:r>
    </w:p>
    <w:p w:rsidR="00B66AB7" w:rsidRPr="00541FCA" w:rsidRDefault="0021339B" w:rsidP="00FD51F8">
      <w:pPr>
        <w:widowControl w:val="0"/>
        <w:numPr>
          <w:ilvl w:val="1"/>
          <w:numId w:val="6"/>
        </w:numPr>
        <w:spacing w:before="60" w:after="60"/>
        <w:jc w:val="both"/>
        <w:rPr>
          <w:rFonts w:ascii="Verdana" w:hAnsi="Verdana"/>
          <w:sz w:val="18"/>
          <w:szCs w:val="18"/>
        </w:rPr>
      </w:pPr>
      <w:r w:rsidRPr="00541FCA">
        <w:rPr>
          <w:rFonts w:ascii="Verdana" w:hAnsi="Verdana"/>
          <w:sz w:val="18"/>
          <w:szCs w:val="18"/>
        </w:rPr>
        <w:t xml:space="preserve">- </w:t>
      </w:r>
      <w:r w:rsidR="00B66AB7" w:rsidRPr="00541FCA">
        <w:rPr>
          <w:rFonts w:ascii="Verdana" w:hAnsi="Verdana"/>
          <w:sz w:val="18"/>
          <w:szCs w:val="18"/>
        </w:rPr>
        <w:t>Qualquer modificação no presente edital será divulgada pela mesma forma que se divulgou o texto original, reabrindo-se o prazo, inicialmente, estabelecido, exceto quando, inquestionavelmente, a alteração não afetar a formulação da proposta.</w:t>
      </w:r>
    </w:p>
    <w:p w:rsidR="00B66AB7" w:rsidRPr="00541FCA" w:rsidRDefault="00B66AB7" w:rsidP="00FD51F8">
      <w:pPr>
        <w:widowControl w:val="0"/>
        <w:numPr>
          <w:ilvl w:val="1"/>
          <w:numId w:val="16"/>
        </w:numPr>
        <w:spacing w:before="60" w:after="60"/>
        <w:jc w:val="both"/>
        <w:rPr>
          <w:rFonts w:ascii="Verdana" w:hAnsi="Verdana"/>
          <w:sz w:val="18"/>
          <w:szCs w:val="18"/>
        </w:rPr>
      </w:pPr>
      <w:r w:rsidRPr="00541FCA">
        <w:rPr>
          <w:rFonts w:ascii="Verdana" w:hAnsi="Verdana"/>
          <w:sz w:val="18"/>
          <w:szCs w:val="18"/>
        </w:rPr>
        <w:t>- Na contagem dos prazos estabelecidos neste edital e seus Anexos, excluir-se-á o dia do início e incluir-se-á o do vencimento, vencendo-se os prazos somente em dias de expediente normais.</w:t>
      </w:r>
    </w:p>
    <w:p w:rsidR="00023206" w:rsidRPr="00023206" w:rsidRDefault="00023206" w:rsidP="00FD51F8">
      <w:pPr>
        <w:widowControl w:val="0"/>
        <w:numPr>
          <w:ilvl w:val="1"/>
          <w:numId w:val="16"/>
        </w:numPr>
        <w:spacing w:before="60" w:after="60"/>
        <w:jc w:val="both"/>
        <w:rPr>
          <w:rFonts w:ascii="Verdana" w:hAnsi="Verdana"/>
          <w:sz w:val="18"/>
          <w:szCs w:val="18"/>
        </w:rPr>
      </w:pPr>
      <w:r>
        <w:rPr>
          <w:rFonts w:ascii="Verdana" w:hAnsi="Verdana"/>
          <w:sz w:val="18"/>
          <w:szCs w:val="18"/>
        </w:rPr>
        <w:t xml:space="preserve">- </w:t>
      </w:r>
      <w:r w:rsidRPr="00023206">
        <w:rPr>
          <w:rFonts w:ascii="Verdana" w:hAnsi="Verdana"/>
          <w:sz w:val="18"/>
          <w:szCs w:val="18"/>
        </w:rPr>
        <w:t xml:space="preserve">Caso os prazos definidos neste Edital não estejam expressamente indicados na proposta, estes serão considerados como aceitos para efeito de julgamento deste </w:t>
      </w:r>
      <w:r w:rsidRPr="002563EF">
        <w:rPr>
          <w:rFonts w:ascii="Verdana" w:hAnsi="Verdana"/>
          <w:sz w:val="18"/>
          <w:szCs w:val="18"/>
        </w:rPr>
        <w:t>Pregão</w:t>
      </w:r>
      <w:r w:rsidRPr="00023206">
        <w:rPr>
          <w:rFonts w:ascii="Verdana" w:hAnsi="Verdana"/>
          <w:sz w:val="18"/>
          <w:szCs w:val="18"/>
        </w:rPr>
        <w:t>.</w:t>
      </w:r>
    </w:p>
    <w:p w:rsidR="00B66AB7" w:rsidRPr="00541FCA" w:rsidRDefault="00B66AB7" w:rsidP="00FD51F8">
      <w:pPr>
        <w:widowControl w:val="0"/>
        <w:numPr>
          <w:ilvl w:val="1"/>
          <w:numId w:val="16"/>
        </w:numPr>
        <w:spacing w:before="60" w:after="60"/>
        <w:jc w:val="both"/>
        <w:rPr>
          <w:rFonts w:ascii="Verdana" w:hAnsi="Verdana"/>
          <w:sz w:val="18"/>
          <w:szCs w:val="18"/>
        </w:rPr>
      </w:pPr>
      <w:r w:rsidRPr="00541FCA">
        <w:rPr>
          <w:rFonts w:ascii="Verdana" w:hAnsi="Verdana"/>
          <w:sz w:val="18"/>
          <w:szCs w:val="18"/>
        </w:rPr>
        <w:t>- O desatendimento de exigências formais não essenciais não importará no afastamento d</w:t>
      </w:r>
      <w:r w:rsidR="00A06B6F" w:rsidRPr="00541FCA">
        <w:rPr>
          <w:rFonts w:ascii="Verdana" w:hAnsi="Verdana"/>
          <w:sz w:val="18"/>
          <w:szCs w:val="18"/>
        </w:rPr>
        <w:t>a licitante</w:t>
      </w:r>
      <w:r w:rsidRPr="00541FCA">
        <w:rPr>
          <w:rFonts w:ascii="Verdana" w:hAnsi="Verdana"/>
          <w:sz w:val="18"/>
          <w:szCs w:val="18"/>
        </w:rPr>
        <w:t>, desde que sejam possíveis as aferições das suas qualificações e as exatas compreensões da sua proposta, durante a realização da sessão pública do pregão.</w:t>
      </w:r>
    </w:p>
    <w:p w:rsidR="00B66AB7" w:rsidRPr="00541FCA" w:rsidRDefault="00B66AB7" w:rsidP="00FD51F8">
      <w:pPr>
        <w:widowControl w:val="0"/>
        <w:numPr>
          <w:ilvl w:val="1"/>
          <w:numId w:val="16"/>
        </w:numPr>
        <w:spacing w:before="60" w:after="60"/>
        <w:jc w:val="both"/>
        <w:rPr>
          <w:rFonts w:ascii="Verdana" w:hAnsi="Verdana"/>
          <w:sz w:val="18"/>
          <w:szCs w:val="18"/>
        </w:rPr>
      </w:pPr>
      <w:r w:rsidRPr="00541FCA">
        <w:rPr>
          <w:rFonts w:ascii="Verdana" w:hAnsi="Verdana"/>
          <w:sz w:val="18"/>
          <w:szCs w:val="18"/>
        </w:rPr>
        <w:t>- As normas que disciplinam este pregão</w:t>
      </w:r>
      <w:r w:rsidR="00AC2EF3" w:rsidRPr="00541FCA">
        <w:rPr>
          <w:rFonts w:ascii="Verdana" w:hAnsi="Verdana"/>
          <w:sz w:val="18"/>
          <w:szCs w:val="18"/>
        </w:rPr>
        <w:t>,</w:t>
      </w:r>
      <w:r w:rsidRPr="00541FCA">
        <w:rPr>
          <w:rFonts w:ascii="Verdana" w:hAnsi="Verdana"/>
          <w:sz w:val="18"/>
          <w:szCs w:val="18"/>
        </w:rPr>
        <w:t xml:space="preserve"> serão sempre interpretadas em favor da ampliação da disputa entre os interessados, sem comprometimento do</w:t>
      </w:r>
      <w:r w:rsidR="00AC2EF3" w:rsidRPr="00541FCA">
        <w:rPr>
          <w:rFonts w:ascii="Verdana" w:hAnsi="Verdana"/>
          <w:sz w:val="18"/>
          <w:szCs w:val="18"/>
        </w:rPr>
        <w:t>s</w:t>
      </w:r>
      <w:r w:rsidRPr="00541FCA">
        <w:rPr>
          <w:rFonts w:ascii="Verdana" w:hAnsi="Verdana"/>
          <w:sz w:val="18"/>
          <w:szCs w:val="18"/>
        </w:rPr>
        <w:t xml:space="preserve"> interesse</w:t>
      </w:r>
      <w:r w:rsidR="00AC2EF3" w:rsidRPr="00541FCA">
        <w:rPr>
          <w:rFonts w:ascii="Verdana" w:hAnsi="Verdana"/>
          <w:sz w:val="18"/>
          <w:szCs w:val="18"/>
        </w:rPr>
        <w:t>s</w:t>
      </w:r>
      <w:r w:rsidRPr="00541FCA">
        <w:rPr>
          <w:rFonts w:ascii="Verdana" w:hAnsi="Verdana"/>
          <w:sz w:val="18"/>
          <w:szCs w:val="18"/>
        </w:rPr>
        <w:t xml:space="preserve"> da Administração, a finalidade e a segurança da contratação.</w:t>
      </w:r>
    </w:p>
    <w:p w:rsidR="00DE0CE8" w:rsidRPr="00541FCA" w:rsidRDefault="00B66AB7" w:rsidP="00FD51F8">
      <w:pPr>
        <w:pStyle w:val="WW-Padro"/>
        <w:numPr>
          <w:ilvl w:val="1"/>
          <w:numId w:val="16"/>
        </w:numPr>
        <w:spacing w:before="60" w:after="60"/>
        <w:jc w:val="both"/>
        <w:rPr>
          <w:rFonts w:ascii="Verdana" w:hAnsi="Verdana"/>
          <w:sz w:val="18"/>
          <w:szCs w:val="18"/>
        </w:rPr>
      </w:pPr>
      <w:r w:rsidRPr="00541FCA">
        <w:rPr>
          <w:rFonts w:ascii="Verdana" w:hAnsi="Verdana"/>
          <w:sz w:val="18"/>
          <w:szCs w:val="18"/>
        </w:rPr>
        <w:t xml:space="preserve">- Quaisquer informações complementares sobre o presente edital e seus anexos poderão ser obtidas </w:t>
      </w:r>
      <w:r w:rsidR="00D20E4C" w:rsidRPr="00541FCA">
        <w:rPr>
          <w:rFonts w:ascii="Verdana" w:hAnsi="Verdana"/>
          <w:sz w:val="18"/>
          <w:szCs w:val="18"/>
        </w:rPr>
        <w:t>n</w:t>
      </w:r>
      <w:r w:rsidR="007972BF" w:rsidRPr="00541FCA">
        <w:rPr>
          <w:rFonts w:ascii="Verdana" w:hAnsi="Verdana"/>
          <w:sz w:val="18"/>
          <w:szCs w:val="18"/>
        </w:rPr>
        <w:t xml:space="preserve">a </w:t>
      </w:r>
      <w:r w:rsidR="001D007D">
        <w:rPr>
          <w:rFonts w:ascii="Verdana" w:hAnsi="Verdana"/>
          <w:sz w:val="18"/>
          <w:szCs w:val="18"/>
        </w:rPr>
        <w:t>Coordenação</w:t>
      </w:r>
      <w:r w:rsidR="007972BF" w:rsidRPr="00541FCA">
        <w:rPr>
          <w:rFonts w:ascii="Verdana" w:hAnsi="Verdana"/>
          <w:sz w:val="18"/>
          <w:szCs w:val="18"/>
        </w:rPr>
        <w:t xml:space="preserve"> de Licitação da </w:t>
      </w:r>
      <w:r w:rsidR="00084BD7">
        <w:rPr>
          <w:rFonts w:ascii="Verdana" w:hAnsi="Verdana"/>
          <w:sz w:val="18"/>
          <w:szCs w:val="18"/>
        </w:rPr>
        <w:t>Pró-Reitoria</w:t>
      </w:r>
      <w:r w:rsidR="007972BF" w:rsidRPr="00541FCA">
        <w:rPr>
          <w:rFonts w:ascii="Verdana" w:hAnsi="Verdana"/>
          <w:sz w:val="18"/>
          <w:szCs w:val="18"/>
        </w:rPr>
        <w:t xml:space="preserve"> de Administração da Universidade Federal Fluminense – </w:t>
      </w:r>
      <w:r w:rsidR="00A65111">
        <w:rPr>
          <w:rFonts w:ascii="Verdana" w:hAnsi="Verdana"/>
          <w:sz w:val="18"/>
          <w:szCs w:val="18"/>
        </w:rPr>
        <w:t>PROAD</w:t>
      </w:r>
      <w:r w:rsidR="007972BF" w:rsidRPr="00541FCA">
        <w:rPr>
          <w:rFonts w:ascii="Verdana" w:hAnsi="Verdana"/>
          <w:sz w:val="18"/>
          <w:szCs w:val="18"/>
        </w:rPr>
        <w:t>/UFF</w:t>
      </w:r>
      <w:r w:rsidR="00DE0CE8" w:rsidRPr="00541FCA">
        <w:rPr>
          <w:rFonts w:ascii="Verdana" w:hAnsi="Verdana"/>
          <w:sz w:val="18"/>
          <w:szCs w:val="18"/>
        </w:rPr>
        <w:t xml:space="preserve">, </w:t>
      </w:r>
      <w:r w:rsidRPr="00541FCA">
        <w:rPr>
          <w:rFonts w:ascii="Verdana" w:hAnsi="Verdana"/>
          <w:sz w:val="18"/>
          <w:szCs w:val="18"/>
        </w:rPr>
        <w:t xml:space="preserve"> no horário das 0</w:t>
      </w:r>
      <w:r w:rsidR="00C50A43" w:rsidRPr="00541FCA">
        <w:rPr>
          <w:rFonts w:ascii="Verdana" w:hAnsi="Verdana"/>
          <w:sz w:val="18"/>
          <w:szCs w:val="18"/>
        </w:rPr>
        <w:t>9</w:t>
      </w:r>
      <w:r w:rsidRPr="00541FCA">
        <w:rPr>
          <w:rFonts w:ascii="Verdana" w:hAnsi="Verdana"/>
          <w:sz w:val="18"/>
          <w:szCs w:val="18"/>
        </w:rPr>
        <w:t>:</w:t>
      </w:r>
      <w:r w:rsidR="00D20E4C" w:rsidRPr="00541FCA">
        <w:rPr>
          <w:rFonts w:ascii="Verdana" w:hAnsi="Verdana"/>
          <w:sz w:val="18"/>
          <w:szCs w:val="18"/>
        </w:rPr>
        <w:t>0</w:t>
      </w:r>
      <w:r w:rsidRPr="00541FCA">
        <w:rPr>
          <w:rFonts w:ascii="Verdana" w:hAnsi="Verdana"/>
          <w:sz w:val="18"/>
          <w:szCs w:val="18"/>
        </w:rPr>
        <w:t>0 h às 1</w:t>
      </w:r>
      <w:r w:rsidR="00C50A43" w:rsidRPr="00541FCA">
        <w:rPr>
          <w:rFonts w:ascii="Verdana" w:hAnsi="Verdana"/>
          <w:sz w:val="18"/>
          <w:szCs w:val="18"/>
        </w:rPr>
        <w:t>2</w:t>
      </w:r>
      <w:r w:rsidRPr="00541FCA">
        <w:rPr>
          <w:rFonts w:ascii="Verdana" w:hAnsi="Verdana"/>
          <w:sz w:val="18"/>
          <w:szCs w:val="18"/>
        </w:rPr>
        <w:t>:</w:t>
      </w:r>
      <w:r w:rsidR="00DE0CE8" w:rsidRPr="00541FCA">
        <w:rPr>
          <w:rFonts w:ascii="Verdana" w:hAnsi="Verdana"/>
          <w:sz w:val="18"/>
          <w:szCs w:val="18"/>
        </w:rPr>
        <w:t>0</w:t>
      </w:r>
      <w:r w:rsidRPr="00541FCA">
        <w:rPr>
          <w:rFonts w:ascii="Verdana" w:hAnsi="Verdana"/>
          <w:sz w:val="18"/>
          <w:szCs w:val="18"/>
        </w:rPr>
        <w:t>0 h e das 1</w:t>
      </w:r>
      <w:r w:rsidR="00C50A43" w:rsidRPr="00541FCA">
        <w:rPr>
          <w:rFonts w:ascii="Verdana" w:hAnsi="Verdana"/>
          <w:sz w:val="18"/>
          <w:szCs w:val="18"/>
        </w:rPr>
        <w:t>3</w:t>
      </w:r>
      <w:r w:rsidRPr="00541FCA">
        <w:rPr>
          <w:rFonts w:ascii="Verdana" w:hAnsi="Verdana"/>
          <w:sz w:val="18"/>
          <w:szCs w:val="18"/>
        </w:rPr>
        <w:t>:</w:t>
      </w:r>
      <w:r w:rsidR="00DE0CE8" w:rsidRPr="00541FCA">
        <w:rPr>
          <w:rFonts w:ascii="Verdana" w:hAnsi="Verdana"/>
          <w:sz w:val="18"/>
          <w:szCs w:val="18"/>
        </w:rPr>
        <w:t>00</w:t>
      </w:r>
      <w:r w:rsidRPr="00541FCA">
        <w:rPr>
          <w:rFonts w:ascii="Verdana" w:hAnsi="Verdana"/>
          <w:sz w:val="18"/>
          <w:szCs w:val="18"/>
        </w:rPr>
        <w:t xml:space="preserve">0 h às 17:00 h, ou pelo telefone </w:t>
      </w:r>
      <w:r w:rsidR="00C50A43" w:rsidRPr="00541FCA">
        <w:rPr>
          <w:rFonts w:ascii="Verdana" w:hAnsi="Verdana"/>
          <w:sz w:val="18"/>
          <w:szCs w:val="18"/>
        </w:rPr>
        <w:t>(21) 2629-5061</w:t>
      </w:r>
      <w:r w:rsidR="00CA3D78">
        <w:rPr>
          <w:rFonts w:ascii="Verdana" w:hAnsi="Verdana"/>
          <w:sz w:val="18"/>
          <w:szCs w:val="18"/>
        </w:rPr>
        <w:t>/5062</w:t>
      </w:r>
      <w:r w:rsidR="00AC2EF3" w:rsidRPr="00541FCA">
        <w:rPr>
          <w:rFonts w:ascii="Verdana" w:hAnsi="Verdana"/>
          <w:sz w:val="18"/>
          <w:szCs w:val="18"/>
        </w:rPr>
        <w:t>,</w:t>
      </w:r>
      <w:r w:rsidRPr="00541FCA">
        <w:rPr>
          <w:rFonts w:ascii="Verdana" w:hAnsi="Verdana"/>
          <w:sz w:val="18"/>
          <w:szCs w:val="18"/>
        </w:rPr>
        <w:t xml:space="preserve"> </w:t>
      </w:r>
      <w:r w:rsidR="00AC2EF3" w:rsidRPr="00541FCA">
        <w:rPr>
          <w:rFonts w:ascii="Verdana" w:hAnsi="Verdana"/>
          <w:sz w:val="18"/>
          <w:szCs w:val="18"/>
        </w:rPr>
        <w:t>e</w:t>
      </w:r>
      <w:r w:rsidRPr="00541FCA">
        <w:rPr>
          <w:rFonts w:ascii="Verdana" w:hAnsi="Verdana"/>
          <w:sz w:val="18"/>
          <w:szCs w:val="18"/>
        </w:rPr>
        <w:t xml:space="preserve"> -mail:</w:t>
      </w:r>
      <w:r w:rsidR="00C50A43" w:rsidRPr="00541FCA">
        <w:rPr>
          <w:rFonts w:ascii="Verdana" w:hAnsi="Verdana"/>
          <w:sz w:val="18"/>
          <w:szCs w:val="18"/>
        </w:rPr>
        <w:t xml:space="preserve"> </w:t>
      </w:r>
      <w:hyperlink r:id="rId25" w:history="1">
        <w:r w:rsidR="00084BD7">
          <w:rPr>
            <w:rStyle w:val="Hyperlink"/>
            <w:rFonts w:ascii="Verdana" w:hAnsi="Verdana"/>
            <w:sz w:val="18"/>
            <w:szCs w:val="18"/>
          </w:rPr>
          <w:t>cpl@id.uff.br</w:t>
        </w:r>
      </w:hyperlink>
      <w:r w:rsidR="00023206">
        <w:rPr>
          <w:rFonts w:ascii="Verdana" w:hAnsi="Verdana"/>
          <w:sz w:val="18"/>
          <w:szCs w:val="18"/>
        </w:rPr>
        <w:t xml:space="preserve">. </w:t>
      </w:r>
    </w:p>
    <w:p w:rsidR="00B66AB7" w:rsidRPr="00541FCA" w:rsidRDefault="00B66AB7" w:rsidP="00FD51F8">
      <w:pPr>
        <w:pStyle w:val="WW-Padro"/>
        <w:numPr>
          <w:ilvl w:val="1"/>
          <w:numId w:val="16"/>
        </w:numPr>
        <w:spacing w:before="60" w:after="60"/>
        <w:jc w:val="both"/>
        <w:rPr>
          <w:rFonts w:ascii="Verdana" w:hAnsi="Verdana"/>
          <w:b/>
          <w:sz w:val="18"/>
          <w:szCs w:val="18"/>
        </w:rPr>
      </w:pPr>
      <w:r w:rsidRPr="00240109">
        <w:rPr>
          <w:rFonts w:ascii="Verdana" w:hAnsi="Verdana"/>
          <w:i/>
          <w:sz w:val="18"/>
          <w:szCs w:val="18"/>
        </w:rPr>
        <w:t xml:space="preserve">- Havendo indícios de conluio entre as licitantes ou de qualquer outro ato de má-fé, </w:t>
      </w:r>
      <w:r w:rsidR="00DE0CE8" w:rsidRPr="00240109">
        <w:rPr>
          <w:rFonts w:ascii="Verdana" w:hAnsi="Verdana"/>
          <w:i/>
          <w:sz w:val="18"/>
          <w:szCs w:val="18"/>
        </w:rPr>
        <w:t xml:space="preserve">a </w:t>
      </w:r>
      <w:r w:rsidR="00084BD7">
        <w:rPr>
          <w:rFonts w:ascii="Verdana" w:hAnsi="Verdana"/>
          <w:i/>
          <w:sz w:val="18"/>
          <w:szCs w:val="18"/>
        </w:rPr>
        <w:t>Pró-Reitoria</w:t>
      </w:r>
      <w:r w:rsidR="006764B5" w:rsidRPr="00541FCA">
        <w:rPr>
          <w:rFonts w:ascii="Verdana" w:hAnsi="Verdana"/>
          <w:sz w:val="18"/>
          <w:szCs w:val="18"/>
        </w:rPr>
        <w:t xml:space="preserve"> </w:t>
      </w:r>
      <w:r w:rsidR="00C50A43" w:rsidRPr="00541FCA">
        <w:rPr>
          <w:rFonts w:ascii="Verdana" w:hAnsi="Verdana"/>
          <w:sz w:val="18"/>
          <w:szCs w:val="18"/>
        </w:rPr>
        <w:t xml:space="preserve">de Administração da Universidade Federal Fluminense – </w:t>
      </w:r>
      <w:r w:rsidR="00A65111">
        <w:rPr>
          <w:rFonts w:ascii="Verdana" w:hAnsi="Verdana"/>
          <w:sz w:val="18"/>
          <w:szCs w:val="18"/>
        </w:rPr>
        <w:t>PROAD</w:t>
      </w:r>
      <w:r w:rsidR="00C50A43" w:rsidRPr="00541FCA">
        <w:rPr>
          <w:rFonts w:ascii="Verdana" w:hAnsi="Verdana"/>
          <w:sz w:val="18"/>
          <w:szCs w:val="18"/>
        </w:rPr>
        <w:t>/UFF</w:t>
      </w:r>
      <w:r w:rsidR="00DE0CE8" w:rsidRPr="00541FCA">
        <w:rPr>
          <w:rFonts w:ascii="Verdana" w:hAnsi="Verdana"/>
          <w:sz w:val="18"/>
          <w:szCs w:val="18"/>
        </w:rPr>
        <w:t xml:space="preserve">, </w:t>
      </w:r>
      <w:r w:rsidRPr="00541FCA">
        <w:rPr>
          <w:rFonts w:ascii="Verdana" w:hAnsi="Verdana"/>
          <w:sz w:val="18"/>
          <w:szCs w:val="18"/>
        </w:rPr>
        <w:t xml:space="preserve"> comunicará os fatos verificados à Assessoria Jurídica, bem como ao Ministério da Justiça e ao Ministério Público Federal, para as providências devidas.</w:t>
      </w:r>
    </w:p>
    <w:p w:rsidR="00072368" w:rsidRPr="00072368" w:rsidRDefault="00072368" w:rsidP="00FD51F8">
      <w:pPr>
        <w:pStyle w:val="Ttulo1"/>
        <w:spacing w:before="60" w:after="60"/>
        <w:ind w:left="645"/>
        <w:jc w:val="both"/>
        <w:rPr>
          <w:rFonts w:ascii="Verdana" w:hAnsi="Verdana"/>
          <w:b/>
          <w:sz w:val="18"/>
          <w:szCs w:val="18"/>
        </w:rPr>
      </w:pPr>
    </w:p>
    <w:p w:rsidR="00072368" w:rsidRPr="00072368" w:rsidRDefault="00072368" w:rsidP="00FD51F8">
      <w:pPr>
        <w:pStyle w:val="Ttulo1"/>
        <w:numPr>
          <w:ilvl w:val="0"/>
          <w:numId w:val="16"/>
        </w:numPr>
        <w:spacing w:before="60" w:after="60"/>
        <w:jc w:val="both"/>
        <w:rPr>
          <w:rFonts w:ascii="Verdana" w:hAnsi="Verdana"/>
          <w:b/>
          <w:sz w:val="18"/>
          <w:szCs w:val="18"/>
        </w:rPr>
      </w:pPr>
      <w:r>
        <w:rPr>
          <w:rFonts w:ascii="Verdana" w:hAnsi="Verdana"/>
          <w:b/>
          <w:sz w:val="18"/>
          <w:szCs w:val="18"/>
        </w:rPr>
        <w:t xml:space="preserve">- </w:t>
      </w:r>
      <w:r w:rsidRPr="00072368">
        <w:rPr>
          <w:rFonts w:ascii="Verdana" w:hAnsi="Verdana"/>
          <w:b/>
          <w:sz w:val="18"/>
          <w:szCs w:val="18"/>
        </w:rPr>
        <w:t>DO FORO</w:t>
      </w:r>
    </w:p>
    <w:p w:rsidR="00072368" w:rsidRPr="00072368" w:rsidRDefault="00072368" w:rsidP="00FD51F8">
      <w:pPr>
        <w:numPr>
          <w:ilvl w:val="1"/>
          <w:numId w:val="32"/>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xml:space="preserve">- </w:t>
      </w:r>
      <w:r w:rsidRPr="00072368">
        <w:rPr>
          <w:rFonts w:ascii="Verdana" w:hAnsi="Verdana"/>
          <w:sz w:val="18"/>
          <w:szCs w:val="18"/>
        </w:rPr>
        <w:t>As questões decorrentes da execução deste Instrumento, que não possam ser dirimidas administrativamente, serão processadas e julgadas na Justiça Federal</w:t>
      </w:r>
      <w:r w:rsidR="00314BD1">
        <w:rPr>
          <w:rFonts w:ascii="Verdana" w:hAnsi="Verdana"/>
          <w:sz w:val="18"/>
          <w:szCs w:val="18"/>
        </w:rPr>
        <w:t xml:space="preserve"> d</w:t>
      </w:r>
      <w:r w:rsidRPr="00072368">
        <w:rPr>
          <w:rFonts w:ascii="Verdana" w:hAnsi="Verdana"/>
          <w:sz w:val="18"/>
          <w:szCs w:val="18"/>
        </w:rPr>
        <w:t xml:space="preserve">e </w:t>
      </w:r>
      <w:r>
        <w:rPr>
          <w:rFonts w:ascii="Verdana" w:hAnsi="Verdana"/>
          <w:sz w:val="18"/>
          <w:szCs w:val="18"/>
        </w:rPr>
        <w:t>Niterói</w:t>
      </w:r>
      <w:r w:rsidRPr="00072368">
        <w:rPr>
          <w:rFonts w:ascii="Verdana" w:hAnsi="Verdana"/>
          <w:sz w:val="18"/>
          <w:szCs w:val="18"/>
          <w:shd w:val="clear" w:color="auto" w:fill="FFFFFF"/>
        </w:rPr>
        <w:t>/</w:t>
      </w:r>
      <w:r>
        <w:rPr>
          <w:rFonts w:ascii="Verdana" w:hAnsi="Verdana"/>
          <w:sz w:val="18"/>
          <w:szCs w:val="18"/>
          <w:shd w:val="clear" w:color="auto" w:fill="FFFFFF"/>
        </w:rPr>
        <w:t>RJ</w:t>
      </w:r>
      <w:r w:rsidRPr="00072368">
        <w:rPr>
          <w:rFonts w:ascii="Verdana" w:hAnsi="Verdana"/>
          <w:sz w:val="18"/>
          <w:szCs w:val="18"/>
          <w:shd w:val="clear" w:color="auto" w:fill="FFFFFF"/>
        </w:rPr>
        <w:t xml:space="preserve">, Seção Judiciária </w:t>
      </w:r>
      <w:r>
        <w:rPr>
          <w:rFonts w:ascii="Verdana" w:hAnsi="Verdana"/>
          <w:sz w:val="18"/>
          <w:szCs w:val="18"/>
          <w:shd w:val="clear" w:color="auto" w:fill="FFFFFF"/>
        </w:rPr>
        <w:t>do Rio de Janeiro</w:t>
      </w:r>
      <w:r w:rsidRPr="00072368">
        <w:rPr>
          <w:rFonts w:ascii="Verdana" w:hAnsi="Verdana"/>
          <w:sz w:val="18"/>
          <w:szCs w:val="18"/>
        </w:rPr>
        <w:t>, com exclusão de qualquer outro, por mais privilegiado que seja, salvo nos casos previstos no art. 102, inciso I, alínea “d” da Constituição Federal.</w:t>
      </w:r>
    </w:p>
    <w:p w:rsidR="002563EF" w:rsidRDefault="002563EF" w:rsidP="00FD51F8">
      <w:pPr>
        <w:pStyle w:val="WW-Padro1"/>
        <w:spacing w:before="60" w:after="60"/>
        <w:ind w:left="360"/>
        <w:jc w:val="both"/>
        <w:rPr>
          <w:rFonts w:ascii="Verdana" w:hAnsi="Verdana"/>
          <w:sz w:val="18"/>
          <w:szCs w:val="18"/>
        </w:rPr>
      </w:pPr>
    </w:p>
    <w:p w:rsidR="002563EF" w:rsidRPr="00541FCA" w:rsidRDefault="002563EF" w:rsidP="00FD51F8">
      <w:pPr>
        <w:pStyle w:val="WW-Padro1"/>
        <w:spacing w:before="60" w:after="60"/>
        <w:jc w:val="both"/>
        <w:rPr>
          <w:rFonts w:ascii="Verdana" w:hAnsi="Verdana"/>
          <w:sz w:val="18"/>
          <w:szCs w:val="18"/>
        </w:rPr>
      </w:pPr>
    </w:p>
    <w:p w:rsidR="00B66AB7" w:rsidRPr="00541FCA" w:rsidRDefault="00A5546D" w:rsidP="00FD51F8">
      <w:pPr>
        <w:pStyle w:val="WW-Padro1"/>
        <w:spacing w:before="60" w:after="60"/>
        <w:jc w:val="center"/>
        <w:rPr>
          <w:rFonts w:ascii="Verdana" w:hAnsi="Verdana"/>
          <w:sz w:val="18"/>
          <w:szCs w:val="18"/>
        </w:rPr>
      </w:pPr>
      <w:r>
        <w:rPr>
          <w:rFonts w:ascii="Verdana" w:hAnsi="Verdana"/>
          <w:sz w:val="18"/>
          <w:szCs w:val="18"/>
        </w:rPr>
        <w:t>Niterói</w:t>
      </w:r>
      <w:r w:rsidR="00072368">
        <w:rPr>
          <w:rFonts w:ascii="Verdana" w:hAnsi="Verdana"/>
          <w:sz w:val="18"/>
          <w:szCs w:val="18"/>
        </w:rPr>
        <w:t>, em</w:t>
      </w:r>
      <w:r w:rsidR="00E00D53">
        <w:rPr>
          <w:rFonts w:ascii="Verdana" w:hAnsi="Verdana"/>
          <w:sz w:val="18"/>
          <w:szCs w:val="18"/>
        </w:rPr>
        <w:t xml:space="preserve"> </w:t>
      </w:r>
      <w:r w:rsidR="00911D0E">
        <w:rPr>
          <w:rFonts w:ascii="Verdana" w:hAnsi="Verdana"/>
          <w:sz w:val="18"/>
          <w:szCs w:val="18"/>
        </w:rPr>
        <w:t>01</w:t>
      </w:r>
      <w:r w:rsidR="00E00D53">
        <w:rPr>
          <w:rFonts w:ascii="Verdana" w:hAnsi="Verdana"/>
          <w:sz w:val="18"/>
          <w:szCs w:val="18"/>
        </w:rPr>
        <w:t xml:space="preserve"> </w:t>
      </w:r>
      <w:r w:rsidR="00B66AB7" w:rsidRPr="00541FCA">
        <w:rPr>
          <w:rFonts w:ascii="Verdana" w:hAnsi="Verdana"/>
          <w:sz w:val="18"/>
          <w:szCs w:val="18"/>
        </w:rPr>
        <w:t xml:space="preserve">de </w:t>
      </w:r>
      <w:r w:rsidR="00911D0E">
        <w:rPr>
          <w:rFonts w:ascii="Verdana" w:hAnsi="Verdana"/>
          <w:sz w:val="18"/>
          <w:szCs w:val="18"/>
        </w:rPr>
        <w:t>novembro</w:t>
      </w:r>
      <w:r w:rsidR="00B66AB7" w:rsidRPr="00541FCA">
        <w:rPr>
          <w:rFonts w:ascii="Verdana" w:hAnsi="Verdana"/>
          <w:sz w:val="18"/>
          <w:szCs w:val="18"/>
        </w:rPr>
        <w:t xml:space="preserve"> de 20</w:t>
      </w:r>
      <w:r w:rsidR="00E00D53">
        <w:rPr>
          <w:rFonts w:ascii="Verdana" w:hAnsi="Verdana"/>
          <w:sz w:val="18"/>
          <w:szCs w:val="18"/>
        </w:rPr>
        <w:t>19</w:t>
      </w:r>
      <w:r w:rsidR="00072368">
        <w:rPr>
          <w:rFonts w:ascii="Verdana" w:hAnsi="Verdana"/>
          <w:sz w:val="18"/>
          <w:szCs w:val="18"/>
        </w:rPr>
        <w:t>.</w:t>
      </w:r>
    </w:p>
    <w:p w:rsidR="00B66AB7" w:rsidRPr="00541FCA" w:rsidRDefault="00B66AB7" w:rsidP="00FD51F8">
      <w:pPr>
        <w:pStyle w:val="WW-Padro1"/>
        <w:spacing w:before="60" w:after="60"/>
        <w:jc w:val="both"/>
        <w:rPr>
          <w:rFonts w:ascii="Verdana" w:hAnsi="Verdana"/>
          <w:sz w:val="18"/>
          <w:szCs w:val="18"/>
        </w:rPr>
      </w:pPr>
    </w:p>
    <w:p w:rsidR="00685DDD" w:rsidRDefault="00685DDD" w:rsidP="00685DDD">
      <w:pPr>
        <w:pStyle w:val="WW-Padro1"/>
        <w:jc w:val="center"/>
        <w:rPr>
          <w:rFonts w:ascii="Verdana" w:hAnsi="Verdana"/>
          <w:sz w:val="18"/>
          <w:szCs w:val="18"/>
        </w:rPr>
      </w:pPr>
    </w:p>
    <w:p w:rsidR="00685DDD" w:rsidRDefault="00685DDD" w:rsidP="00685DDD">
      <w:pPr>
        <w:pStyle w:val="WW-Padro1"/>
        <w:jc w:val="center"/>
        <w:rPr>
          <w:rFonts w:ascii="Verdana" w:hAnsi="Verdana"/>
          <w:sz w:val="18"/>
          <w:szCs w:val="18"/>
        </w:rPr>
      </w:pPr>
    </w:p>
    <w:p w:rsidR="00685DDD" w:rsidRDefault="00685DDD" w:rsidP="00685DDD">
      <w:pPr>
        <w:pStyle w:val="WW-Padro1"/>
        <w:jc w:val="center"/>
        <w:rPr>
          <w:rFonts w:ascii="Verdana" w:hAnsi="Verdana"/>
          <w:sz w:val="18"/>
          <w:szCs w:val="18"/>
        </w:rPr>
      </w:pPr>
      <w:r>
        <w:rPr>
          <w:rFonts w:ascii="Verdana" w:hAnsi="Verdana"/>
          <w:sz w:val="18"/>
          <w:szCs w:val="18"/>
        </w:rPr>
        <w:t>Alexandre Perez Marques</w:t>
      </w:r>
    </w:p>
    <w:p w:rsidR="00685DDD" w:rsidRDefault="00911D0E" w:rsidP="00685DDD">
      <w:pPr>
        <w:pStyle w:val="WW-Padro1"/>
        <w:jc w:val="center"/>
        <w:rPr>
          <w:rFonts w:ascii="Verdana" w:hAnsi="Verdana"/>
          <w:sz w:val="18"/>
          <w:szCs w:val="18"/>
        </w:rPr>
      </w:pPr>
      <w:r>
        <w:rPr>
          <w:rFonts w:ascii="Verdana" w:hAnsi="Verdana"/>
          <w:sz w:val="18"/>
          <w:szCs w:val="18"/>
        </w:rPr>
        <w:t>Pregoeiro</w:t>
      </w:r>
    </w:p>
    <w:p w:rsidR="00685DDD" w:rsidRDefault="00685DDD" w:rsidP="00685DDD">
      <w:pPr>
        <w:pStyle w:val="WW-Padro1"/>
        <w:jc w:val="center"/>
        <w:rPr>
          <w:rFonts w:ascii="Verdana" w:hAnsi="Verdana"/>
          <w:sz w:val="18"/>
          <w:szCs w:val="18"/>
        </w:rPr>
      </w:pPr>
      <w:proofErr w:type="spellStart"/>
      <w:proofErr w:type="gramStart"/>
      <w:r>
        <w:rPr>
          <w:rFonts w:ascii="Verdana" w:hAnsi="Verdana"/>
          <w:sz w:val="18"/>
          <w:szCs w:val="18"/>
        </w:rPr>
        <w:t>CLi</w:t>
      </w:r>
      <w:proofErr w:type="spellEnd"/>
      <w:proofErr w:type="gramEnd"/>
      <w:r>
        <w:rPr>
          <w:rFonts w:ascii="Verdana" w:hAnsi="Verdana"/>
          <w:sz w:val="18"/>
          <w:szCs w:val="18"/>
        </w:rPr>
        <w:t>/PROAD/UFF</w:t>
      </w:r>
    </w:p>
    <w:p w:rsidR="00D335A3" w:rsidRDefault="00D335A3" w:rsidP="00FD51F8">
      <w:pPr>
        <w:pStyle w:val="WW-Padro1"/>
        <w:jc w:val="both"/>
        <w:rPr>
          <w:rFonts w:ascii="Verdana" w:hAnsi="Verdana"/>
          <w:sz w:val="18"/>
          <w:szCs w:val="18"/>
        </w:rPr>
      </w:pPr>
    </w:p>
    <w:sectPr w:rsidR="00D335A3" w:rsidSect="008E79D9">
      <w:headerReference w:type="default" r:id="rId26"/>
      <w:footerReference w:type="even" r:id="rId27"/>
      <w:footerReference w:type="default" r:id="rId28"/>
      <w:headerReference w:type="first" r:id="rId29"/>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145" w:rsidRDefault="001C0145">
      <w:r>
        <w:separator/>
      </w:r>
    </w:p>
  </w:endnote>
  <w:endnote w:type="continuationSeparator" w:id="0">
    <w:p w:rsidR="001C0145" w:rsidRDefault="001C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imbus Sans L">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TE431A0A0t00">
    <w:altName w:val="Calibri"/>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B7" w:rsidRDefault="002E58B7"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E58B7" w:rsidRDefault="002E58B7" w:rsidP="00D836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B7" w:rsidRPr="00901838" w:rsidRDefault="002E58B7" w:rsidP="00901838">
    <w:pPr>
      <w:pStyle w:val="Rodap"/>
      <w:ind w:right="360"/>
      <w:jc w:val="right"/>
      <w:rPr>
        <w:rFonts w:ascii="Verdana" w:hAnsi="Verdana"/>
        <w:sz w:val="16"/>
        <w:szCs w:val="16"/>
      </w:rPr>
    </w:pPr>
    <w:r w:rsidRPr="00B4538C">
      <w:rPr>
        <w:rFonts w:ascii="Verdana" w:hAnsi="Verdana"/>
        <w:sz w:val="16"/>
        <w:szCs w:val="16"/>
      </w:rPr>
      <w:fldChar w:fldCharType="begin"/>
    </w:r>
    <w:r w:rsidRPr="00B4538C">
      <w:rPr>
        <w:rFonts w:ascii="Verdana" w:hAnsi="Verdana"/>
        <w:sz w:val="16"/>
        <w:szCs w:val="16"/>
      </w:rPr>
      <w:instrText xml:space="preserve"> FILENAME </w:instrText>
    </w:r>
    <w:r w:rsidRPr="00B4538C">
      <w:rPr>
        <w:rFonts w:ascii="Verdana" w:hAnsi="Verdana"/>
        <w:sz w:val="16"/>
        <w:szCs w:val="16"/>
      </w:rPr>
      <w:fldChar w:fldCharType="separate"/>
    </w:r>
    <w:r>
      <w:rPr>
        <w:rFonts w:ascii="Verdana" w:hAnsi="Verdana"/>
        <w:noProof/>
        <w:sz w:val="16"/>
        <w:szCs w:val="16"/>
      </w:rPr>
      <w:t>Edital PE 03-2019 Aquisição Capelas</w:t>
    </w:r>
    <w:r w:rsidRPr="00B4538C">
      <w:rPr>
        <w:rFonts w:ascii="Verdana" w:hAnsi="Verdana"/>
        <w:sz w:val="16"/>
        <w:szCs w:val="16"/>
      </w:rPr>
      <w:fldChar w:fldCharType="end"/>
    </w:r>
    <w:r>
      <w:rPr>
        <w:rFonts w:ascii="Verdana" w:hAnsi="Verdana"/>
        <w:sz w:val="16"/>
        <w:szCs w:val="16"/>
      </w:rPr>
      <w:t>–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291210">
      <w:rPr>
        <w:rStyle w:val="Nmerodepgina"/>
        <w:rFonts w:ascii="Verdana" w:hAnsi="Verdana"/>
        <w:noProof/>
        <w:sz w:val="16"/>
        <w:szCs w:val="16"/>
      </w:rPr>
      <w:t>18</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291210">
      <w:rPr>
        <w:rStyle w:val="Nmerodepgina"/>
        <w:rFonts w:ascii="Verdana" w:hAnsi="Verdana"/>
        <w:noProof/>
        <w:sz w:val="16"/>
        <w:szCs w:val="16"/>
      </w:rPr>
      <w:t>18</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145" w:rsidRDefault="001C0145">
      <w:r>
        <w:separator/>
      </w:r>
    </w:p>
  </w:footnote>
  <w:footnote w:type="continuationSeparator" w:id="0">
    <w:p w:rsidR="001C0145" w:rsidRDefault="001C0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B7" w:rsidRDefault="002E58B7" w:rsidP="009E395C">
    <w:pPr>
      <w:pStyle w:val="Cabealho"/>
      <w:rPr>
        <w:rFonts w:ascii="Verdana" w:hAnsi="Verdana"/>
        <w:sz w:val="16"/>
        <w:szCs w:val="16"/>
      </w:rPr>
    </w:pPr>
    <w:r>
      <w:object w:dxaOrig="120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9.15pt" o:ole="" filled="t" fillcolor="black">
          <v:imagedata r:id="rId1" o:title=""/>
        </v:shape>
        <o:OLEObject Type="Embed" ProgID="MSPhotoEd.3" ShapeID="_x0000_i1025" DrawAspect="Content" ObjectID="_1634122714" r:id="rId2"/>
      </w:object>
    </w:r>
  </w:p>
  <w:p w:rsidR="002E58B7" w:rsidRPr="00347E5F" w:rsidRDefault="002E58B7" w:rsidP="00F03844">
    <w:pPr>
      <w:pStyle w:val="Cabealho"/>
      <w:jc w:val="right"/>
      <w:rPr>
        <w:rFonts w:ascii="Verdana" w:hAnsi="Verdana"/>
        <w:sz w:val="16"/>
        <w:szCs w:val="16"/>
      </w:rPr>
    </w:pPr>
    <w:r w:rsidRPr="00347E5F">
      <w:rPr>
        <w:rFonts w:ascii="Verdana" w:hAnsi="Verdana"/>
        <w:sz w:val="16"/>
        <w:szCs w:val="16"/>
      </w:rPr>
      <w:t>Fls.__________</w:t>
    </w:r>
  </w:p>
  <w:p w:rsidR="002E58B7" w:rsidRPr="00347E5F" w:rsidRDefault="002E58B7" w:rsidP="00F03844">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23069.024.177/2018-40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B7" w:rsidRDefault="00291210" w:rsidP="00342ADC">
    <w:pPr>
      <w:pStyle w:val="Cabealho"/>
      <w:jc w:val="center"/>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0"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Pr>
        <w:noProof/>
      </w:rPr>
      <w:pict>
        <v:oval id="_x0000_s2049" style="position:absolute;left:0;text-align:left;margin-left:433pt;margin-top:-21pt;width:1in;height:1in;z-index:251657216" strokeweight="1.75pt"/>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25pt;height:44.6pt">
          <v:imagedata r:id="rId1" o:title=""/>
        </v:shape>
      </w:pict>
    </w:r>
  </w:p>
  <w:p w:rsidR="002E58B7" w:rsidRDefault="002E58B7" w:rsidP="00342ADC">
    <w:pPr>
      <w:pStyle w:val="Cabealho"/>
      <w:jc w:val="center"/>
    </w:pPr>
    <w:r>
      <w:t>MINISTÉRIO DA JUSTIÇA</w:t>
    </w:r>
  </w:p>
  <w:p w:rsidR="002E58B7" w:rsidRDefault="002E58B7" w:rsidP="00342ADC">
    <w:pPr>
      <w:pStyle w:val="Cabealho"/>
      <w:jc w:val="center"/>
    </w:pPr>
    <w:r>
      <w:t>DEPARTAMENTO DE POLÍCIA FEDERAL</w:t>
    </w:r>
  </w:p>
  <w:p w:rsidR="002E58B7" w:rsidRDefault="002E58B7" w:rsidP="00342ADC">
    <w:pPr>
      <w:pStyle w:val="Cabealho"/>
      <w:jc w:val="center"/>
    </w:pPr>
    <w:r>
      <w:t>PRÓ-REITORIA DE POLÍCIA FEDERAL EM RONDÔNIA</w:t>
    </w:r>
  </w:p>
  <w:p w:rsidR="002E58B7" w:rsidRDefault="002E58B7" w:rsidP="00342ADC">
    <w:pPr>
      <w:pStyle w:val="Cabealho"/>
      <w:jc w:val="center"/>
    </w:pPr>
    <w:r>
      <w:t>SETOR DE LICITAÇÕES</w:t>
    </w:r>
  </w:p>
  <w:p w:rsidR="002E58B7" w:rsidRDefault="002E58B7" w:rsidP="00342A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nsid w:val="01C341C8"/>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nsid w:val="02581718"/>
    <w:multiLevelType w:val="multilevel"/>
    <w:tmpl w:val="37EE1A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4153DCF"/>
    <w:multiLevelType w:val="multilevel"/>
    <w:tmpl w:val="11AC62F6"/>
    <w:lvl w:ilvl="0">
      <w:start w:val="23"/>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052C21C4"/>
    <w:multiLevelType w:val="hybridMultilevel"/>
    <w:tmpl w:val="31E0E2A4"/>
    <w:lvl w:ilvl="0" w:tplc="AF48CF6E">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5647CAA"/>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93A28B0"/>
    <w:multiLevelType w:val="multilevel"/>
    <w:tmpl w:val="73BC8742"/>
    <w:lvl w:ilvl="0">
      <w:start w:val="22"/>
      <w:numFmt w:val="decimal"/>
      <w:lvlText w:val="%1"/>
      <w:lvlJc w:val="left"/>
      <w:pPr>
        <w:tabs>
          <w:tab w:val="num" w:pos="645"/>
        </w:tabs>
        <w:ind w:left="645" w:hanging="645"/>
      </w:pPr>
      <w:rPr>
        <w:rFonts w:hint="default"/>
      </w:rPr>
    </w:lvl>
    <w:lvl w:ilvl="1">
      <w:start w:val="6"/>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0A644F97"/>
    <w:multiLevelType w:val="multilevel"/>
    <w:tmpl w:val="3E0EFDF8"/>
    <w:lvl w:ilvl="0">
      <w:start w:val="1"/>
      <w:numFmt w:val="decimal"/>
      <w:lvlText w:val="%1."/>
      <w:lvlJc w:val="left"/>
      <w:pPr>
        <w:tabs>
          <w:tab w:val="num" w:pos="360"/>
        </w:tabs>
        <w:ind w:left="360" w:hanging="360"/>
      </w:pPr>
      <w:rPr>
        <w:rFonts w:cs="Times New Roman" w:hint="default"/>
        <w:b/>
        <w:color w:val="auto"/>
        <w:sz w:val="18"/>
        <w:szCs w:val="18"/>
      </w:rPr>
    </w:lvl>
    <w:lvl w:ilvl="1">
      <w:start w:val="1"/>
      <w:numFmt w:val="decimal"/>
      <w:lvlText w:val="%1.%2."/>
      <w:lvlJc w:val="left"/>
      <w:pPr>
        <w:tabs>
          <w:tab w:val="num" w:pos="1080"/>
        </w:tabs>
        <w:ind w:left="792" w:hanging="432"/>
      </w:pPr>
      <w:rPr>
        <w:rFonts w:ascii="Verdana" w:hAnsi="Verdana" w:cs="Times New Roman" w:hint="default"/>
        <w:b w:val="0"/>
        <w:i w:val="0"/>
        <w:color w:val="auto"/>
        <w:sz w:val="18"/>
        <w:szCs w:val="18"/>
      </w:rPr>
    </w:lvl>
    <w:lvl w:ilvl="2">
      <w:start w:val="1"/>
      <w:numFmt w:val="decimal"/>
      <w:lvlText w:val="%1.%2.%3."/>
      <w:lvlJc w:val="left"/>
      <w:pPr>
        <w:tabs>
          <w:tab w:val="num" w:pos="1800"/>
        </w:tabs>
        <w:ind w:left="1224" w:hanging="504"/>
      </w:pPr>
      <w:rPr>
        <w:rFonts w:ascii="Verdana" w:hAnsi="Verdana" w:cs="Times New Roman" w:hint="default"/>
        <w:b w:val="0"/>
        <w:i w:val="0"/>
        <w:color w:val="auto"/>
        <w:sz w:val="18"/>
        <w:szCs w:val="18"/>
      </w:rPr>
    </w:lvl>
    <w:lvl w:ilvl="3">
      <w:start w:val="1"/>
      <w:numFmt w:val="decimal"/>
      <w:lvlText w:val="%1.%2.%3.%4."/>
      <w:lvlJc w:val="left"/>
      <w:pPr>
        <w:tabs>
          <w:tab w:val="num" w:pos="2160"/>
        </w:tabs>
        <w:ind w:left="1728" w:hanging="648"/>
      </w:pPr>
      <w:rPr>
        <w:rFonts w:ascii="Verdana" w:hAnsi="Verdana" w:cs="Times New Roman" w:hint="default"/>
        <w:b w:val="0"/>
        <w:color w:val="auto"/>
        <w:sz w:val="18"/>
        <w:szCs w:val="18"/>
      </w:rPr>
    </w:lvl>
    <w:lvl w:ilvl="4">
      <w:start w:val="1"/>
      <w:numFmt w:val="decimal"/>
      <w:lvlText w:val="%1.%2.%3.%4.%5."/>
      <w:lvlJc w:val="left"/>
      <w:pPr>
        <w:tabs>
          <w:tab w:val="num" w:pos="2880"/>
        </w:tabs>
        <w:ind w:left="2232" w:hanging="792"/>
      </w:pPr>
      <w:rPr>
        <w:rFonts w:cs="Times New Roman" w:hint="default"/>
        <w:color w:val="auto"/>
      </w:rPr>
    </w:lvl>
    <w:lvl w:ilvl="5">
      <w:start w:val="1"/>
      <w:numFmt w:val="decimal"/>
      <w:lvlText w:val="%1.%2.%3.%4.%5.%6."/>
      <w:lvlJc w:val="left"/>
      <w:pPr>
        <w:tabs>
          <w:tab w:val="num" w:pos="3600"/>
        </w:tabs>
        <w:ind w:left="2736" w:hanging="936"/>
      </w:pPr>
      <w:rPr>
        <w:rFonts w:cs="Times New Roman" w:hint="default"/>
        <w:color w:val="auto"/>
      </w:rPr>
    </w:lvl>
    <w:lvl w:ilvl="6">
      <w:start w:val="1"/>
      <w:numFmt w:val="decimal"/>
      <w:lvlText w:val="%1.%2.%3.%4.%5.%6.%7."/>
      <w:lvlJc w:val="left"/>
      <w:pPr>
        <w:tabs>
          <w:tab w:val="num" w:pos="3960"/>
        </w:tabs>
        <w:ind w:left="3240" w:hanging="1080"/>
      </w:pPr>
      <w:rPr>
        <w:rFonts w:cs="Times New Roman" w:hint="default"/>
        <w:color w:val="auto"/>
      </w:rPr>
    </w:lvl>
    <w:lvl w:ilvl="7">
      <w:start w:val="1"/>
      <w:numFmt w:val="decimal"/>
      <w:lvlText w:val="%1.%2.%3.%4.%5.%6.%7.%8."/>
      <w:lvlJc w:val="left"/>
      <w:pPr>
        <w:tabs>
          <w:tab w:val="num" w:pos="4680"/>
        </w:tabs>
        <w:ind w:left="3744" w:hanging="1224"/>
      </w:pPr>
      <w:rPr>
        <w:rFonts w:cs="Times New Roman" w:hint="default"/>
        <w:color w:val="auto"/>
      </w:rPr>
    </w:lvl>
    <w:lvl w:ilvl="8">
      <w:start w:val="1"/>
      <w:numFmt w:val="decimal"/>
      <w:lvlText w:val="%1.%2.%3.%4.%5.%6.%7.%8.%9."/>
      <w:lvlJc w:val="left"/>
      <w:pPr>
        <w:tabs>
          <w:tab w:val="num" w:pos="5400"/>
        </w:tabs>
        <w:ind w:left="4320" w:hanging="1440"/>
      </w:pPr>
      <w:rPr>
        <w:rFonts w:cs="Times New Roman" w:hint="default"/>
        <w:color w:val="auto"/>
      </w:rPr>
    </w:lvl>
  </w:abstractNum>
  <w:abstractNum w:abstractNumId="9">
    <w:nsid w:val="15865DDD"/>
    <w:multiLevelType w:val="hybridMultilevel"/>
    <w:tmpl w:val="483A25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5CE3EFC"/>
    <w:multiLevelType w:val="multilevel"/>
    <w:tmpl w:val="A99E7CE0"/>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nsid w:val="17467BA0"/>
    <w:multiLevelType w:val="hybridMultilevel"/>
    <w:tmpl w:val="FD00A84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2">
    <w:nsid w:val="1AE0351B"/>
    <w:multiLevelType w:val="multilevel"/>
    <w:tmpl w:val="FFF4BE74"/>
    <w:lvl w:ilvl="0">
      <w:start w:val="1"/>
      <w:numFmt w:val="decimal"/>
      <w:lvlText w:val="%1."/>
      <w:lvlJc w:val="left"/>
      <w:pPr>
        <w:tabs>
          <w:tab w:val="num" w:pos="360"/>
        </w:tabs>
        <w:ind w:left="360" w:hanging="360"/>
      </w:pPr>
      <w:rPr>
        <w:rFonts w:cs="Times New Roman" w:hint="default"/>
        <w:b/>
        <w:sz w:val="18"/>
        <w:szCs w:val="18"/>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i w:val="0"/>
      </w:rPr>
    </w:lvl>
    <w:lvl w:ilvl="3">
      <w:start w:val="1"/>
      <w:numFmt w:val="decimal"/>
      <w:lvlText w:val="%1.%2.%3.%4."/>
      <w:lvlJc w:val="left"/>
      <w:pPr>
        <w:tabs>
          <w:tab w:val="num" w:pos="2160"/>
        </w:tabs>
        <w:ind w:left="1728" w:hanging="648"/>
      </w:pPr>
      <w:rPr>
        <w:rFonts w:cs="Times New Roman"/>
        <w:b w:val="0"/>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nsid w:val="1F4D1499"/>
    <w:multiLevelType w:val="hybridMultilevel"/>
    <w:tmpl w:val="D138FC2A"/>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15C7D21"/>
    <w:multiLevelType w:val="multilevel"/>
    <w:tmpl w:val="866692F6"/>
    <w:lvl w:ilvl="0">
      <w:start w:val="10"/>
      <w:numFmt w:val="decimal"/>
      <w:lvlText w:val="%1."/>
      <w:lvlJc w:val="left"/>
      <w:pPr>
        <w:tabs>
          <w:tab w:val="num" w:pos="990"/>
        </w:tabs>
        <w:ind w:left="990" w:hanging="495"/>
      </w:pPr>
      <w:rPr>
        <w:rFonts w:hint="default"/>
      </w:rPr>
    </w:lvl>
    <w:lvl w:ilvl="1">
      <w:start w:val="1"/>
      <w:numFmt w:val="decimal"/>
      <w:lvlText w:val="%1.%2."/>
      <w:lvlJc w:val="left"/>
      <w:pPr>
        <w:tabs>
          <w:tab w:val="num" w:pos="1350"/>
        </w:tabs>
        <w:ind w:left="1350" w:hanging="495"/>
      </w:pPr>
      <w:rPr>
        <w:rFonts w:hint="default"/>
      </w:rPr>
    </w:lvl>
    <w:lvl w:ilvl="2">
      <w:start w:val="1"/>
      <w:numFmt w:val="decimal"/>
      <w:lvlText w:val="%1.%2.%3."/>
      <w:lvlJc w:val="left"/>
      <w:pPr>
        <w:tabs>
          <w:tab w:val="num" w:pos="1935"/>
        </w:tabs>
        <w:ind w:left="1935"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015"/>
        </w:tabs>
        <w:ind w:left="3015" w:hanging="1080"/>
      </w:pPr>
      <w:rPr>
        <w:rFonts w:hint="default"/>
      </w:rPr>
    </w:lvl>
    <w:lvl w:ilvl="5">
      <w:start w:val="1"/>
      <w:numFmt w:val="decimal"/>
      <w:lvlText w:val="%1.%2.%3.%4.%5.%6."/>
      <w:lvlJc w:val="left"/>
      <w:pPr>
        <w:tabs>
          <w:tab w:val="num" w:pos="3375"/>
        </w:tabs>
        <w:ind w:left="3375" w:hanging="1080"/>
      </w:pPr>
      <w:rPr>
        <w:rFonts w:hint="default"/>
      </w:rPr>
    </w:lvl>
    <w:lvl w:ilvl="6">
      <w:start w:val="1"/>
      <w:numFmt w:val="decimal"/>
      <w:lvlText w:val="%1.%2.%3.%4.%5.%6.%7."/>
      <w:lvlJc w:val="left"/>
      <w:pPr>
        <w:tabs>
          <w:tab w:val="num" w:pos="4095"/>
        </w:tabs>
        <w:ind w:left="4095" w:hanging="1440"/>
      </w:pPr>
      <w:rPr>
        <w:rFonts w:hint="default"/>
      </w:rPr>
    </w:lvl>
    <w:lvl w:ilvl="7">
      <w:start w:val="1"/>
      <w:numFmt w:val="decimal"/>
      <w:lvlText w:val="%1.%2.%3.%4.%5.%6.%7.%8."/>
      <w:lvlJc w:val="left"/>
      <w:pPr>
        <w:tabs>
          <w:tab w:val="num" w:pos="4455"/>
        </w:tabs>
        <w:ind w:left="4455" w:hanging="1440"/>
      </w:pPr>
      <w:rPr>
        <w:rFonts w:hint="default"/>
      </w:rPr>
    </w:lvl>
    <w:lvl w:ilvl="8">
      <w:start w:val="1"/>
      <w:numFmt w:val="decimal"/>
      <w:lvlText w:val="%1.%2.%3.%4.%5.%6.%7.%8.%9."/>
      <w:lvlJc w:val="left"/>
      <w:pPr>
        <w:tabs>
          <w:tab w:val="num" w:pos="5175"/>
        </w:tabs>
        <w:ind w:left="5175" w:hanging="1800"/>
      </w:pPr>
      <w:rPr>
        <w:rFonts w:hint="default"/>
      </w:rPr>
    </w:lvl>
  </w:abstractNum>
  <w:abstractNum w:abstractNumId="15">
    <w:nsid w:val="2AD02BA2"/>
    <w:multiLevelType w:val="multilevel"/>
    <w:tmpl w:val="4146949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nsid w:val="2BC0125C"/>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nsid w:val="2DF25F69"/>
    <w:multiLevelType w:val="multilevel"/>
    <w:tmpl w:val="1FD46BC8"/>
    <w:lvl w:ilvl="0">
      <w:start w:val="10"/>
      <w:numFmt w:val="decimal"/>
      <w:lvlText w:val="%1"/>
      <w:lvlJc w:val="left"/>
      <w:pPr>
        <w:ind w:left="552" w:hanging="552"/>
      </w:pPr>
      <w:rPr>
        <w:rFonts w:hint="default"/>
        <w:color w:val="FF0000"/>
      </w:rPr>
    </w:lvl>
    <w:lvl w:ilvl="1">
      <w:start w:val="7"/>
      <w:numFmt w:val="decimal"/>
      <w:lvlText w:val="%1.%2"/>
      <w:lvlJc w:val="left"/>
      <w:pPr>
        <w:ind w:left="906" w:hanging="552"/>
      </w:pPr>
      <w:rPr>
        <w:rFonts w:hint="default"/>
        <w:color w:val="FF0000"/>
      </w:rPr>
    </w:lvl>
    <w:lvl w:ilvl="2">
      <w:start w:val="4"/>
      <w:numFmt w:val="decimal"/>
      <w:lvlText w:val="%1.%2.%3"/>
      <w:lvlJc w:val="left"/>
      <w:pPr>
        <w:ind w:left="1428" w:hanging="720"/>
      </w:pPr>
      <w:rPr>
        <w:rFonts w:hint="default"/>
        <w:color w:val="FF0000"/>
      </w:rPr>
    </w:lvl>
    <w:lvl w:ilvl="3">
      <w:start w:val="1"/>
      <w:numFmt w:val="decimal"/>
      <w:lvlText w:val="%1.%2.%3.%4"/>
      <w:lvlJc w:val="left"/>
      <w:pPr>
        <w:ind w:left="1782" w:hanging="720"/>
      </w:pPr>
      <w:rPr>
        <w:rFonts w:hint="default"/>
        <w:color w:val="FF0000"/>
      </w:rPr>
    </w:lvl>
    <w:lvl w:ilvl="4">
      <w:start w:val="1"/>
      <w:numFmt w:val="decimal"/>
      <w:lvlText w:val="%1.%2.%3.%4.%5"/>
      <w:lvlJc w:val="left"/>
      <w:pPr>
        <w:ind w:left="2496" w:hanging="1080"/>
      </w:pPr>
      <w:rPr>
        <w:rFonts w:hint="default"/>
        <w:color w:val="FF0000"/>
      </w:rPr>
    </w:lvl>
    <w:lvl w:ilvl="5">
      <w:start w:val="1"/>
      <w:numFmt w:val="decimal"/>
      <w:lvlText w:val="%1.%2.%3.%4.%5.%6"/>
      <w:lvlJc w:val="left"/>
      <w:pPr>
        <w:ind w:left="2850" w:hanging="1080"/>
      </w:pPr>
      <w:rPr>
        <w:rFonts w:hint="default"/>
        <w:color w:val="FF0000"/>
      </w:rPr>
    </w:lvl>
    <w:lvl w:ilvl="6">
      <w:start w:val="1"/>
      <w:numFmt w:val="decimal"/>
      <w:lvlText w:val="%1.%2.%3.%4.%5.%6.%7"/>
      <w:lvlJc w:val="left"/>
      <w:pPr>
        <w:ind w:left="3564" w:hanging="1440"/>
      </w:pPr>
      <w:rPr>
        <w:rFonts w:hint="default"/>
        <w:color w:val="FF0000"/>
      </w:rPr>
    </w:lvl>
    <w:lvl w:ilvl="7">
      <w:start w:val="1"/>
      <w:numFmt w:val="decimal"/>
      <w:lvlText w:val="%1.%2.%3.%4.%5.%6.%7.%8"/>
      <w:lvlJc w:val="left"/>
      <w:pPr>
        <w:ind w:left="3918" w:hanging="1440"/>
      </w:pPr>
      <w:rPr>
        <w:rFonts w:hint="default"/>
        <w:color w:val="FF0000"/>
      </w:rPr>
    </w:lvl>
    <w:lvl w:ilvl="8">
      <w:start w:val="1"/>
      <w:numFmt w:val="decimal"/>
      <w:lvlText w:val="%1.%2.%3.%4.%5.%6.%7.%8.%9"/>
      <w:lvlJc w:val="left"/>
      <w:pPr>
        <w:ind w:left="4272" w:hanging="1440"/>
      </w:pPr>
      <w:rPr>
        <w:rFonts w:hint="default"/>
        <w:color w:val="FF0000"/>
      </w:rPr>
    </w:lvl>
  </w:abstractNum>
  <w:abstractNum w:abstractNumId="18">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19">
    <w:nsid w:val="37475397"/>
    <w:multiLevelType w:val="hybridMultilevel"/>
    <w:tmpl w:val="FF2CF09C"/>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nsid w:val="37601498"/>
    <w:multiLevelType w:val="hybridMultilevel"/>
    <w:tmpl w:val="9872CAE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1">
    <w:nsid w:val="37CB2CB5"/>
    <w:multiLevelType w:val="hybridMultilevel"/>
    <w:tmpl w:val="8AEE340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18253BA"/>
    <w:multiLevelType w:val="hybridMultilevel"/>
    <w:tmpl w:val="40A8C6B8"/>
    <w:lvl w:ilvl="0" w:tplc="4BA67620">
      <w:start w:val="19"/>
      <w:numFmt w:val="bullet"/>
      <w:lvlText w:val="-"/>
      <w:lvlJc w:val="left"/>
      <w:pPr>
        <w:tabs>
          <w:tab w:val="num" w:pos="720"/>
        </w:tabs>
        <w:ind w:left="720" w:hanging="360"/>
      </w:pPr>
      <w:rPr>
        <w:rFonts w:ascii="Verdana" w:eastAsia="Times New Roman" w:hAnsi="Verdana" w:cs="Nimbus Sans 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4">
    <w:nsid w:val="42D52F09"/>
    <w:multiLevelType w:val="hybridMultilevel"/>
    <w:tmpl w:val="52FE480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5">
    <w:nsid w:val="43C50E8D"/>
    <w:multiLevelType w:val="multilevel"/>
    <w:tmpl w:val="37EE1A80"/>
    <w:lvl w:ilvl="0">
      <w:start w:val="1"/>
      <w:numFmt w:val="decimal"/>
      <w:lvlText w:val="%1."/>
      <w:lvlJc w:val="left"/>
      <w:pPr>
        <w:tabs>
          <w:tab w:val="num" w:pos="1935"/>
        </w:tabs>
        <w:ind w:left="1935" w:hanging="495"/>
      </w:pPr>
      <w:rPr>
        <w:rFonts w:hint="default"/>
      </w:rPr>
    </w:lvl>
    <w:lvl w:ilvl="1">
      <w:start w:val="1"/>
      <w:numFmt w:val="decimal"/>
      <w:lvlText w:val="%1.%2."/>
      <w:lvlJc w:val="left"/>
      <w:pPr>
        <w:tabs>
          <w:tab w:val="num" w:pos="2295"/>
        </w:tabs>
        <w:ind w:left="2295" w:hanging="49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400"/>
        </w:tabs>
        <w:ind w:left="540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E1D67C4"/>
    <w:multiLevelType w:val="hybridMultilevel"/>
    <w:tmpl w:val="9AD689C4"/>
    <w:lvl w:ilvl="0" w:tplc="67D60470">
      <w:numFmt w:val="bullet"/>
      <w:lvlText w:val="-"/>
      <w:lvlJc w:val="left"/>
      <w:pPr>
        <w:ind w:left="420" w:hanging="360"/>
      </w:pPr>
      <w:rPr>
        <w:rFonts w:ascii="Verdana" w:eastAsia="Times New Roman" w:hAnsi="Verdana" w:cs="Times New Roman" w:hint="default"/>
        <w:b/>
        <w:sz w:val="18"/>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28">
    <w:nsid w:val="503258DE"/>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nsid w:val="56180E53"/>
    <w:multiLevelType w:val="multilevel"/>
    <w:tmpl w:val="E500D85A"/>
    <w:lvl w:ilvl="0">
      <w:start w:val="1"/>
      <w:numFmt w:val="decimal"/>
      <w:suff w:val="space"/>
      <w:lvlText w:val="%1."/>
      <w:lvlJc w:val="left"/>
      <w:pPr>
        <w:ind w:left="142" w:firstLine="0"/>
      </w:pPr>
      <w:rPr>
        <w:b/>
        <w:i w:val="0"/>
      </w:rPr>
    </w:lvl>
    <w:lvl w:ilvl="1">
      <w:start w:val="1"/>
      <w:numFmt w:val="decimal"/>
      <w:suff w:val="space"/>
      <w:lvlText w:val="%1.%2."/>
      <w:lvlJc w:val="left"/>
      <w:pPr>
        <w:ind w:left="284" w:firstLine="0"/>
      </w:pPr>
      <w:rPr>
        <w:b/>
        <w:i w:val="0"/>
      </w:rPr>
    </w:lvl>
    <w:lvl w:ilvl="2">
      <w:start w:val="1"/>
      <w:numFmt w:val="decimal"/>
      <w:suff w:val="space"/>
      <w:lvlText w:val="%1.%2.%3."/>
      <w:lvlJc w:val="left"/>
      <w:pPr>
        <w:ind w:left="1134" w:firstLine="0"/>
      </w:pPr>
      <w:rPr>
        <w:b/>
        <w:i w:val="0"/>
      </w:rPr>
    </w:lvl>
    <w:lvl w:ilvl="3">
      <w:start w:val="1"/>
      <w:numFmt w:val="decimal"/>
      <w:suff w:val="space"/>
      <w:lvlText w:val="%1.%2.%3.%4."/>
      <w:lvlJc w:val="left"/>
      <w:pPr>
        <w:ind w:left="1985" w:firstLine="0"/>
      </w:pPr>
      <w:rPr>
        <w:b/>
        <w:i w:val="0"/>
        <w:color w:val="auto"/>
      </w:rPr>
    </w:lvl>
    <w:lvl w:ilvl="4">
      <w:start w:val="1"/>
      <w:numFmt w:val="decimal"/>
      <w:suff w:val="space"/>
      <w:lvlText w:val="%1.%2.%3.%4.%5."/>
      <w:lvlJc w:val="left"/>
      <w:pPr>
        <w:ind w:left="2835"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31">
    <w:nsid w:val="5F271819"/>
    <w:multiLevelType w:val="multilevel"/>
    <w:tmpl w:val="4146949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2">
    <w:nsid w:val="68677E7A"/>
    <w:multiLevelType w:val="multilevel"/>
    <w:tmpl w:val="0700D672"/>
    <w:lvl w:ilvl="0">
      <w:start w:val="1"/>
      <w:numFmt w:val="lowerLetter"/>
      <w:suff w:val="space"/>
      <w:lvlText w:val="%1."/>
      <w:lvlJc w:val="left"/>
      <w:pPr>
        <w:ind w:left="1985" w:firstLine="0"/>
      </w:pPr>
      <w:rPr>
        <w:b/>
        <w:i w:val="0"/>
      </w:rPr>
    </w:lvl>
    <w:lvl w:ilvl="1">
      <w:start w:val="1"/>
      <w:numFmt w:val="decimal"/>
      <w:suff w:val="space"/>
      <w:lvlText w:val="%1.%2."/>
      <w:lvlJc w:val="left"/>
      <w:pPr>
        <w:ind w:left="2835" w:firstLine="0"/>
      </w:pPr>
      <w:rPr>
        <w:b/>
        <w:i w:val="0"/>
      </w:rPr>
    </w:lvl>
    <w:lvl w:ilvl="2">
      <w:start w:val="1"/>
      <w:numFmt w:val="decimal"/>
      <w:suff w:val="space"/>
      <w:lvlText w:val="%1.%2.%3."/>
      <w:lvlJc w:val="left"/>
      <w:pPr>
        <w:ind w:left="3686" w:firstLine="0"/>
      </w:pPr>
      <w:rPr>
        <w:b/>
        <w:i w:val="0"/>
      </w:rPr>
    </w:lvl>
    <w:lvl w:ilvl="3">
      <w:start w:val="1"/>
      <w:numFmt w:val="decimal"/>
      <w:suff w:val="space"/>
      <w:lvlText w:val="%1.%2.%3.%4."/>
      <w:lvlJc w:val="left"/>
      <w:pPr>
        <w:ind w:left="1728" w:hanging="648"/>
      </w:pPr>
      <w:rPr>
        <w:b/>
        <w:i w:val="0"/>
      </w:rPr>
    </w:lvl>
    <w:lvl w:ilvl="4">
      <w:start w:val="1"/>
      <w:numFmt w:val="decimal"/>
      <w:suff w:val="space"/>
      <w:lvlText w:val="%1.%2.%3.%4.%5."/>
      <w:lvlJc w:val="left"/>
      <w:pPr>
        <w:ind w:left="2232" w:hanging="792"/>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CD6263A"/>
    <w:multiLevelType w:val="hybridMultilevel"/>
    <w:tmpl w:val="8A567A7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E840624"/>
    <w:multiLevelType w:val="hybridMultilevel"/>
    <w:tmpl w:val="C94E3A46"/>
    <w:lvl w:ilvl="0" w:tplc="B6403926">
      <w:numFmt w:val="bullet"/>
      <w:lvlText w:val="-"/>
      <w:lvlJc w:val="left"/>
      <w:pPr>
        <w:ind w:left="720" w:hanging="360"/>
      </w:pPr>
      <w:rPr>
        <w:rFonts w:ascii="Verdana" w:eastAsia="Times New Roman" w:hAnsi="Verdana" w:cs="Times New Roman" w:hint="default"/>
        <w:b/>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5E75E2F"/>
    <w:multiLevelType w:val="multilevel"/>
    <w:tmpl w:val="37EE1A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763939A5"/>
    <w:multiLevelType w:val="hybridMultilevel"/>
    <w:tmpl w:val="6D2CBD8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7">
    <w:nsid w:val="7A735262"/>
    <w:multiLevelType w:val="multilevel"/>
    <w:tmpl w:val="5D88BC60"/>
    <w:lvl w:ilvl="0">
      <w:start w:val="1"/>
      <w:numFmt w:val="decimal"/>
      <w:pStyle w:val="Contrato"/>
      <w:suff w:val="nothing"/>
      <w:lvlText w:val="%1."/>
      <w:lvlJc w:val="left"/>
      <w:pPr>
        <w:ind w:left="0" w:firstLine="0"/>
      </w:pPr>
      <w:rPr>
        <w:b/>
        <w:i w:val="0"/>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8">
    <w:nsid w:val="7DB96B93"/>
    <w:multiLevelType w:val="multilevel"/>
    <w:tmpl w:val="483A2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6"/>
  </w:num>
  <w:num w:numId="4">
    <w:abstractNumId w:val="11"/>
  </w:num>
  <w:num w:numId="5">
    <w:abstractNumId w:val="21"/>
  </w:num>
  <w:num w:numId="6">
    <w:abstractNumId w:val="10"/>
  </w:num>
  <w:num w:numId="7">
    <w:abstractNumId w:val="24"/>
  </w:num>
  <w:num w:numId="8">
    <w:abstractNumId w:val="36"/>
  </w:num>
  <w:num w:numId="9">
    <w:abstractNumId w:val="20"/>
  </w:num>
  <w:num w:numId="10">
    <w:abstractNumId w:val="13"/>
  </w:num>
  <w:num w:numId="11">
    <w:abstractNumId w:val="22"/>
  </w:num>
  <w:num w:numId="12">
    <w:abstractNumId w:val="9"/>
  </w:num>
  <w:num w:numId="13">
    <w:abstractNumId w:val="38"/>
  </w:num>
  <w:num w:numId="14">
    <w:abstractNumId w:val="33"/>
  </w:num>
  <w:num w:numId="15">
    <w:abstractNumId w:val="19"/>
  </w:num>
  <w:num w:numId="16">
    <w:abstractNumId w:val="7"/>
  </w:num>
  <w:num w:numId="17">
    <w:abstractNumId w:val="15"/>
  </w:num>
  <w:num w:numId="18">
    <w:abstractNumId w:val="31"/>
  </w:num>
  <w:num w:numId="19">
    <w:abstractNumId w:val="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5"/>
  </w:num>
  <w:num w:numId="23">
    <w:abstractNumId w:val="27"/>
  </w:num>
  <w:num w:numId="24">
    <w:abstractNumId w:val="35"/>
  </w:num>
  <w:num w:numId="25">
    <w:abstractNumId w:val="3"/>
  </w:num>
  <w:num w:numId="26">
    <w:abstractNumId w:val="14"/>
  </w:num>
  <w:num w:numId="27">
    <w:abstractNumId w:val="34"/>
  </w:num>
  <w:num w:numId="28">
    <w:abstractNumId w:val="16"/>
  </w:num>
  <w:num w:numId="29">
    <w:abstractNumId w:val="2"/>
  </w:num>
  <w:num w:numId="30">
    <w:abstractNumId w:val="28"/>
  </w:num>
  <w:num w:numId="31">
    <w:abstractNumId w:val="5"/>
  </w:num>
  <w:num w:numId="32">
    <w:abstractNumId w:val="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8"/>
  </w:num>
  <w:num w:numId="38">
    <w:abstractNumId w:val="12"/>
  </w:num>
  <w:num w:numId="39">
    <w:abstractNumId w:val="17"/>
  </w:num>
  <w:num w:numId="40">
    <w:abstractNumId w:val="2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D2A"/>
    <w:rsid w:val="00001D2A"/>
    <w:rsid w:val="000035A5"/>
    <w:rsid w:val="000043C3"/>
    <w:rsid w:val="00006A8B"/>
    <w:rsid w:val="000121F6"/>
    <w:rsid w:val="000127F3"/>
    <w:rsid w:val="000129ED"/>
    <w:rsid w:val="000132AB"/>
    <w:rsid w:val="00015A46"/>
    <w:rsid w:val="00023206"/>
    <w:rsid w:val="00023AD2"/>
    <w:rsid w:val="00025DD2"/>
    <w:rsid w:val="0002680D"/>
    <w:rsid w:val="00032103"/>
    <w:rsid w:val="00037FA7"/>
    <w:rsid w:val="00041E91"/>
    <w:rsid w:val="00043115"/>
    <w:rsid w:val="000449AE"/>
    <w:rsid w:val="000454A3"/>
    <w:rsid w:val="000465FB"/>
    <w:rsid w:val="00046A9C"/>
    <w:rsid w:val="0004765C"/>
    <w:rsid w:val="00050937"/>
    <w:rsid w:val="000510C2"/>
    <w:rsid w:val="000517F3"/>
    <w:rsid w:val="00060E64"/>
    <w:rsid w:val="000619CA"/>
    <w:rsid w:val="000636B1"/>
    <w:rsid w:val="00072368"/>
    <w:rsid w:val="0007296A"/>
    <w:rsid w:val="000729F6"/>
    <w:rsid w:val="00074124"/>
    <w:rsid w:val="0007612D"/>
    <w:rsid w:val="00076B80"/>
    <w:rsid w:val="00076F64"/>
    <w:rsid w:val="00084BD7"/>
    <w:rsid w:val="000864F1"/>
    <w:rsid w:val="00086EB9"/>
    <w:rsid w:val="00090BD5"/>
    <w:rsid w:val="000935F5"/>
    <w:rsid w:val="0009363F"/>
    <w:rsid w:val="00093727"/>
    <w:rsid w:val="000975DE"/>
    <w:rsid w:val="000A1EE9"/>
    <w:rsid w:val="000B2852"/>
    <w:rsid w:val="000B5455"/>
    <w:rsid w:val="000C0165"/>
    <w:rsid w:val="000C021F"/>
    <w:rsid w:val="000C05EA"/>
    <w:rsid w:val="000C22D6"/>
    <w:rsid w:val="000C39D5"/>
    <w:rsid w:val="000C39E1"/>
    <w:rsid w:val="000C3CF5"/>
    <w:rsid w:val="000C734A"/>
    <w:rsid w:val="000D3270"/>
    <w:rsid w:val="000D7653"/>
    <w:rsid w:val="000E2754"/>
    <w:rsid w:val="000E4E34"/>
    <w:rsid w:val="000E5A23"/>
    <w:rsid w:val="000F0E7A"/>
    <w:rsid w:val="00100124"/>
    <w:rsid w:val="00101BC5"/>
    <w:rsid w:val="001115AE"/>
    <w:rsid w:val="00111F5D"/>
    <w:rsid w:val="00112370"/>
    <w:rsid w:val="00114D2E"/>
    <w:rsid w:val="001158A0"/>
    <w:rsid w:val="001226D8"/>
    <w:rsid w:val="0012323C"/>
    <w:rsid w:val="00124EAE"/>
    <w:rsid w:val="00131F51"/>
    <w:rsid w:val="0013511B"/>
    <w:rsid w:val="00143E7C"/>
    <w:rsid w:val="00143F0A"/>
    <w:rsid w:val="00144C03"/>
    <w:rsid w:val="001452A3"/>
    <w:rsid w:val="001477C2"/>
    <w:rsid w:val="0015038A"/>
    <w:rsid w:val="0015101C"/>
    <w:rsid w:val="0015186D"/>
    <w:rsid w:val="001556F8"/>
    <w:rsid w:val="00155CE9"/>
    <w:rsid w:val="001578FA"/>
    <w:rsid w:val="00166D2A"/>
    <w:rsid w:val="0016756B"/>
    <w:rsid w:val="00167C1C"/>
    <w:rsid w:val="00171F8F"/>
    <w:rsid w:val="00173102"/>
    <w:rsid w:val="00181AD2"/>
    <w:rsid w:val="001823F5"/>
    <w:rsid w:val="001848A1"/>
    <w:rsid w:val="00186A7B"/>
    <w:rsid w:val="00193AB0"/>
    <w:rsid w:val="001951C2"/>
    <w:rsid w:val="00196417"/>
    <w:rsid w:val="00196C79"/>
    <w:rsid w:val="001A0236"/>
    <w:rsid w:val="001A3551"/>
    <w:rsid w:val="001A4711"/>
    <w:rsid w:val="001A4B5F"/>
    <w:rsid w:val="001A6CAF"/>
    <w:rsid w:val="001B0995"/>
    <w:rsid w:val="001B0AD2"/>
    <w:rsid w:val="001B1DD4"/>
    <w:rsid w:val="001B2943"/>
    <w:rsid w:val="001B2B83"/>
    <w:rsid w:val="001B3B92"/>
    <w:rsid w:val="001B52C9"/>
    <w:rsid w:val="001B7077"/>
    <w:rsid w:val="001B707A"/>
    <w:rsid w:val="001B7CA3"/>
    <w:rsid w:val="001C0145"/>
    <w:rsid w:val="001C245D"/>
    <w:rsid w:val="001C31C0"/>
    <w:rsid w:val="001C4796"/>
    <w:rsid w:val="001C4DB7"/>
    <w:rsid w:val="001C5321"/>
    <w:rsid w:val="001D007D"/>
    <w:rsid w:val="001E69F2"/>
    <w:rsid w:val="001E7373"/>
    <w:rsid w:val="001F117A"/>
    <w:rsid w:val="001F231E"/>
    <w:rsid w:val="002024DA"/>
    <w:rsid w:val="0020425C"/>
    <w:rsid w:val="002055BD"/>
    <w:rsid w:val="0021339B"/>
    <w:rsid w:val="002149AB"/>
    <w:rsid w:val="002168E5"/>
    <w:rsid w:val="0021772B"/>
    <w:rsid w:val="00221629"/>
    <w:rsid w:val="00230AE8"/>
    <w:rsid w:val="00230AF1"/>
    <w:rsid w:val="00233071"/>
    <w:rsid w:val="00235806"/>
    <w:rsid w:val="00235D0E"/>
    <w:rsid w:val="00240109"/>
    <w:rsid w:val="00240280"/>
    <w:rsid w:val="00242507"/>
    <w:rsid w:val="00253DF1"/>
    <w:rsid w:val="002540A7"/>
    <w:rsid w:val="002555F3"/>
    <w:rsid w:val="002563EF"/>
    <w:rsid w:val="00262E4B"/>
    <w:rsid w:val="00263309"/>
    <w:rsid w:val="0026380E"/>
    <w:rsid w:val="00264D39"/>
    <w:rsid w:val="00265BAA"/>
    <w:rsid w:val="00266583"/>
    <w:rsid w:val="00272874"/>
    <w:rsid w:val="00273811"/>
    <w:rsid w:val="002766FF"/>
    <w:rsid w:val="00277773"/>
    <w:rsid w:val="00283631"/>
    <w:rsid w:val="002844FC"/>
    <w:rsid w:val="0028495A"/>
    <w:rsid w:val="00291210"/>
    <w:rsid w:val="002949F7"/>
    <w:rsid w:val="0029542E"/>
    <w:rsid w:val="002A04CE"/>
    <w:rsid w:val="002A1C8B"/>
    <w:rsid w:val="002A214F"/>
    <w:rsid w:val="002A495C"/>
    <w:rsid w:val="002A7046"/>
    <w:rsid w:val="002B0208"/>
    <w:rsid w:val="002B44CA"/>
    <w:rsid w:val="002B4A7E"/>
    <w:rsid w:val="002C4C8A"/>
    <w:rsid w:val="002C4F7C"/>
    <w:rsid w:val="002C74EC"/>
    <w:rsid w:val="002C7A1F"/>
    <w:rsid w:val="002D251D"/>
    <w:rsid w:val="002D30EB"/>
    <w:rsid w:val="002D34A1"/>
    <w:rsid w:val="002E58B7"/>
    <w:rsid w:val="002E6F2D"/>
    <w:rsid w:val="002F1923"/>
    <w:rsid w:val="002F36BE"/>
    <w:rsid w:val="002F384B"/>
    <w:rsid w:val="002F63AD"/>
    <w:rsid w:val="003002DD"/>
    <w:rsid w:val="00300809"/>
    <w:rsid w:val="00300DCF"/>
    <w:rsid w:val="003024E8"/>
    <w:rsid w:val="00303714"/>
    <w:rsid w:val="00303E88"/>
    <w:rsid w:val="00306A1E"/>
    <w:rsid w:val="00312BE4"/>
    <w:rsid w:val="00313FF6"/>
    <w:rsid w:val="00314BD1"/>
    <w:rsid w:val="00316263"/>
    <w:rsid w:val="003175FB"/>
    <w:rsid w:val="003201D8"/>
    <w:rsid w:val="00320410"/>
    <w:rsid w:val="0032138B"/>
    <w:rsid w:val="00321B8B"/>
    <w:rsid w:val="003254F0"/>
    <w:rsid w:val="00325C0A"/>
    <w:rsid w:val="00330F6A"/>
    <w:rsid w:val="003317CE"/>
    <w:rsid w:val="00331C7A"/>
    <w:rsid w:val="0033200E"/>
    <w:rsid w:val="00332DD8"/>
    <w:rsid w:val="00333A4C"/>
    <w:rsid w:val="0034181A"/>
    <w:rsid w:val="00342ADC"/>
    <w:rsid w:val="0034356F"/>
    <w:rsid w:val="0034415F"/>
    <w:rsid w:val="003449FF"/>
    <w:rsid w:val="00345437"/>
    <w:rsid w:val="00347E5F"/>
    <w:rsid w:val="00350F74"/>
    <w:rsid w:val="003529C3"/>
    <w:rsid w:val="003538A1"/>
    <w:rsid w:val="0035417A"/>
    <w:rsid w:val="0035470A"/>
    <w:rsid w:val="00357CF6"/>
    <w:rsid w:val="003608E5"/>
    <w:rsid w:val="003628A0"/>
    <w:rsid w:val="00362F3D"/>
    <w:rsid w:val="00364ED7"/>
    <w:rsid w:val="0036720E"/>
    <w:rsid w:val="0037208D"/>
    <w:rsid w:val="00373E2C"/>
    <w:rsid w:val="00381C10"/>
    <w:rsid w:val="00382C8C"/>
    <w:rsid w:val="00382DA7"/>
    <w:rsid w:val="00383546"/>
    <w:rsid w:val="003841CA"/>
    <w:rsid w:val="00385E79"/>
    <w:rsid w:val="003875D8"/>
    <w:rsid w:val="00390E75"/>
    <w:rsid w:val="00391AF3"/>
    <w:rsid w:val="003942C5"/>
    <w:rsid w:val="00394AA4"/>
    <w:rsid w:val="0039730B"/>
    <w:rsid w:val="003A1CCC"/>
    <w:rsid w:val="003A1E32"/>
    <w:rsid w:val="003A3371"/>
    <w:rsid w:val="003A3B0F"/>
    <w:rsid w:val="003A4211"/>
    <w:rsid w:val="003A6B26"/>
    <w:rsid w:val="003A6FA2"/>
    <w:rsid w:val="003A7D0E"/>
    <w:rsid w:val="003B1F13"/>
    <w:rsid w:val="003B2A6A"/>
    <w:rsid w:val="003B3B65"/>
    <w:rsid w:val="003B428D"/>
    <w:rsid w:val="003B4304"/>
    <w:rsid w:val="003B4520"/>
    <w:rsid w:val="003B5EC9"/>
    <w:rsid w:val="003B6ED0"/>
    <w:rsid w:val="003C18EB"/>
    <w:rsid w:val="003C4FF5"/>
    <w:rsid w:val="003E1DCC"/>
    <w:rsid w:val="003E2A4D"/>
    <w:rsid w:val="003E6557"/>
    <w:rsid w:val="003E7B09"/>
    <w:rsid w:val="003F0911"/>
    <w:rsid w:val="003F0FDC"/>
    <w:rsid w:val="003F10F7"/>
    <w:rsid w:val="003F2A71"/>
    <w:rsid w:val="003F7768"/>
    <w:rsid w:val="00400F15"/>
    <w:rsid w:val="00403F84"/>
    <w:rsid w:val="00404B7A"/>
    <w:rsid w:val="00410BED"/>
    <w:rsid w:val="0041469B"/>
    <w:rsid w:val="00425849"/>
    <w:rsid w:val="004272C8"/>
    <w:rsid w:val="004276DB"/>
    <w:rsid w:val="00427932"/>
    <w:rsid w:val="004309A6"/>
    <w:rsid w:val="004316EC"/>
    <w:rsid w:val="004335B8"/>
    <w:rsid w:val="00437718"/>
    <w:rsid w:val="00437BF7"/>
    <w:rsid w:val="0044281E"/>
    <w:rsid w:val="00451426"/>
    <w:rsid w:val="004534CC"/>
    <w:rsid w:val="00457537"/>
    <w:rsid w:val="00460B64"/>
    <w:rsid w:val="00470A56"/>
    <w:rsid w:val="00477D40"/>
    <w:rsid w:val="00484D45"/>
    <w:rsid w:val="0049354C"/>
    <w:rsid w:val="004A47C0"/>
    <w:rsid w:val="004A4FE5"/>
    <w:rsid w:val="004A5D14"/>
    <w:rsid w:val="004B5D7A"/>
    <w:rsid w:val="004B6504"/>
    <w:rsid w:val="004B69ED"/>
    <w:rsid w:val="004C4F2D"/>
    <w:rsid w:val="004C62EA"/>
    <w:rsid w:val="004C6A61"/>
    <w:rsid w:val="004D578F"/>
    <w:rsid w:val="004D7014"/>
    <w:rsid w:val="004E122C"/>
    <w:rsid w:val="004E2046"/>
    <w:rsid w:val="004E2956"/>
    <w:rsid w:val="004E3BEF"/>
    <w:rsid w:val="004E3D1A"/>
    <w:rsid w:val="004F0AB3"/>
    <w:rsid w:val="004F18FD"/>
    <w:rsid w:val="004F3B50"/>
    <w:rsid w:val="00501123"/>
    <w:rsid w:val="00506CDE"/>
    <w:rsid w:val="005158EF"/>
    <w:rsid w:val="00515977"/>
    <w:rsid w:val="005179D9"/>
    <w:rsid w:val="005243B4"/>
    <w:rsid w:val="00525626"/>
    <w:rsid w:val="00525B1A"/>
    <w:rsid w:val="005268E2"/>
    <w:rsid w:val="005311F6"/>
    <w:rsid w:val="005337C3"/>
    <w:rsid w:val="00535CFC"/>
    <w:rsid w:val="00541FCA"/>
    <w:rsid w:val="00543FE6"/>
    <w:rsid w:val="00544C66"/>
    <w:rsid w:val="00545E2D"/>
    <w:rsid w:val="0054691C"/>
    <w:rsid w:val="00546F08"/>
    <w:rsid w:val="00554BA9"/>
    <w:rsid w:val="005555BC"/>
    <w:rsid w:val="0056049C"/>
    <w:rsid w:val="0057055B"/>
    <w:rsid w:val="00571749"/>
    <w:rsid w:val="005742E2"/>
    <w:rsid w:val="00575636"/>
    <w:rsid w:val="00576445"/>
    <w:rsid w:val="00577EAD"/>
    <w:rsid w:val="00585779"/>
    <w:rsid w:val="0058671B"/>
    <w:rsid w:val="0058707E"/>
    <w:rsid w:val="00587257"/>
    <w:rsid w:val="005918F4"/>
    <w:rsid w:val="005931F1"/>
    <w:rsid w:val="00593232"/>
    <w:rsid w:val="005957A9"/>
    <w:rsid w:val="0059797C"/>
    <w:rsid w:val="005B516C"/>
    <w:rsid w:val="005C2013"/>
    <w:rsid w:val="005C7ED1"/>
    <w:rsid w:val="005D5987"/>
    <w:rsid w:val="005D5E23"/>
    <w:rsid w:val="005D66A0"/>
    <w:rsid w:val="005D6DC6"/>
    <w:rsid w:val="005D7686"/>
    <w:rsid w:val="005E0218"/>
    <w:rsid w:val="005E1C2C"/>
    <w:rsid w:val="005E21E9"/>
    <w:rsid w:val="005E31A9"/>
    <w:rsid w:val="005E6233"/>
    <w:rsid w:val="005F1460"/>
    <w:rsid w:val="005F1493"/>
    <w:rsid w:val="005F1BA3"/>
    <w:rsid w:val="005F71C7"/>
    <w:rsid w:val="00600E82"/>
    <w:rsid w:val="00602135"/>
    <w:rsid w:val="006045D5"/>
    <w:rsid w:val="00607AA5"/>
    <w:rsid w:val="00611E28"/>
    <w:rsid w:val="00621EBF"/>
    <w:rsid w:val="00621F94"/>
    <w:rsid w:val="00622966"/>
    <w:rsid w:val="0062544B"/>
    <w:rsid w:val="0063047E"/>
    <w:rsid w:val="0063221E"/>
    <w:rsid w:val="00632817"/>
    <w:rsid w:val="00636614"/>
    <w:rsid w:val="00645166"/>
    <w:rsid w:val="006458F9"/>
    <w:rsid w:val="00650C17"/>
    <w:rsid w:val="006510B2"/>
    <w:rsid w:val="006526E0"/>
    <w:rsid w:val="00656EF0"/>
    <w:rsid w:val="00662F3A"/>
    <w:rsid w:val="00663A50"/>
    <w:rsid w:val="00663D91"/>
    <w:rsid w:val="0066497D"/>
    <w:rsid w:val="006650D6"/>
    <w:rsid w:val="006672B6"/>
    <w:rsid w:val="00671C6E"/>
    <w:rsid w:val="00672985"/>
    <w:rsid w:val="006734C3"/>
    <w:rsid w:val="006764B5"/>
    <w:rsid w:val="00676AD6"/>
    <w:rsid w:val="00676F1A"/>
    <w:rsid w:val="00680A83"/>
    <w:rsid w:val="00681867"/>
    <w:rsid w:val="00681F45"/>
    <w:rsid w:val="006838A2"/>
    <w:rsid w:val="0068532F"/>
    <w:rsid w:val="00685DDD"/>
    <w:rsid w:val="00687999"/>
    <w:rsid w:val="006A4275"/>
    <w:rsid w:val="006A5D5D"/>
    <w:rsid w:val="006B07F2"/>
    <w:rsid w:val="006B0C39"/>
    <w:rsid w:val="006B15D9"/>
    <w:rsid w:val="006B549D"/>
    <w:rsid w:val="006B5FA4"/>
    <w:rsid w:val="006C49B5"/>
    <w:rsid w:val="006C4F39"/>
    <w:rsid w:val="006C530F"/>
    <w:rsid w:val="006C62EE"/>
    <w:rsid w:val="006C6561"/>
    <w:rsid w:val="006D02D4"/>
    <w:rsid w:val="006E104D"/>
    <w:rsid w:val="006E3A62"/>
    <w:rsid w:val="006E6198"/>
    <w:rsid w:val="006F3616"/>
    <w:rsid w:val="006F4B1E"/>
    <w:rsid w:val="006F5823"/>
    <w:rsid w:val="006F5F4E"/>
    <w:rsid w:val="00703EDB"/>
    <w:rsid w:val="0070431F"/>
    <w:rsid w:val="00704D81"/>
    <w:rsid w:val="007057D3"/>
    <w:rsid w:val="00711BE6"/>
    <w:rsid w:val="00713F8C"/>
    <w:rsid w:val="0071783D"/>
    <w:rsid w:val="007203B3"/>
    <w:rsid w:val="0072170E"/>
    <w:rsid w:val="00721D5C"/>
    <w:rsid w:val="00723A6C"/>
    <w:rsid w:val="0072657C"/>
    <w:rsid w:val="00735B94"/>
    <w:rsid w:val="007366C5"/>
    <w:rsid w:val="00736AFE"/>
    <w:rsid w:val="00737A19"/>
    <w:rsid w:val="007414A4"/>
    <w:rsid w:val="007519C5"/>
    <w:rsid w:val="00752917"/>
    <w:rsid w:val="00755483"/>
    <w:rsid w:val="00761295"/>
    <w:rsid w:val="0076280B"/>
    <w:rsid w:val="00763FD8"/>
    <w:rsid w:val="00765A63"/>
    <w:rsid w:val="00766A32"/>
    <w:rsid w:val="00766FB9"/>
    <w:rsid w:val="00770E5C"/>
    <w:rsid w:val="007717C5"/>
    <w:rsid w:val="00772F2F"/>
    <w:rsid w:val="007777D3"/>
    <w:rsid w:val="00777F6B"/>
    <w:rsid w:val="00780BFA"/>
    <w:rsid w:val="00782257"/>
    <w:rsid w:val="00782D0B"/>
    <w:rsid w:val="00783507"/>
    <w:rsid w:val="007862E1"/>
    <w:rsid w:val="00791BD3"/>
    <w:rsid w:val="00792236"/>
    <w:rsid w:val="0079587C"/>
    <w:rsid w:val="007972BF"/>
    <w:rsid w:val="007973C0"/>
    <w:rsid w:val="007A7E70"/>
    <w:rsid w:val="007B17AE"/>
    <w:rsid w:val="007B20B6"/>
    <w:rsid w:val="007B3AD8"/>
    <w:rsid w:val="007B3F1A"/>
    <w:rsid w:val="007B426F"/>
    <w:rsid w:val="007B4CEE"/>
    <w:rsid w:val="007C169A"/>
    <w:rsid w:val="007C3861"/>
    <w:rsid w:val="007C4D0D"/>
    <w:rsid w:val="007C7642"/>
    <w:rsid w:val="007D2020"/>
    <w:rsid w:val="007D2B3C"/>
    <w:rsid w:val="007D6A3E"/>
    <w:rsid w:val="007D7A80"/>
    <w:rsid w:val="007E14BC"/>
    <w:rsid w:val="007E4BC7"/>
    <w:rsid w:val="007E5BE1"/>
    <w:rsid w:val="007F6A6E"/>
    <w:rsid w:val="00802F3F"/>
    <w:rsid w:val="00804F1D"/>
    <w:rsid w:val="0080506F"/>
    <w:rsid w:val="00806076"/>
    <w:rsid w:val="008101A1"/>
    <w:rsid w:val="008146E9"/>
    <w:rsid w:val="00814869"/>
    <w:rsid w:val="008175AF"/>
    <w:rsid w:val="008176F1"/>
    <w:rsid w:val="00820991"/>
    <w:rsid w:val="00821B75"/>
    <w:rsid w:val="00827DFC"/>
    <w:rsid w:val="0083205C"/>
    <w:rsid w:val="00832C30"/>
    <w:rsid w:val="00833912"/>
    <w:rsid w:val="00837875"/>
    <w:rsid w:val="00837FA1"/>
    <w:rsid w:val="00840851"/>
    <w:rsid w:val="008412E4"/>
    <w:rsid w:val="0084275C"/>
    <w:rsid w:val="008470F2"/>
    <w:rsid w:val="008546D1"/>
    <w:rsid w:val="008601F1"/>
    <w:rsid w:val="008627CE"/>
    <w:rsid w:val="0086280B"/>
    <w:rsid w:val="00865AEC"/>
    <w:rsid w:val="00866A99"/>
    <w:rsid w:val="0086770C"/>
    <w:rsid w:val="00867E04"/>
    <w:rsid w:val="00870075"/>
    <w:rsid w:val="00872433"/>
    <w:rsid w:val="00872A09"/>
    <w:rsid w:val="00873A6A"/>
    <w:rsid w:val="0087551C"/>
    <w:rsid w:val="00877AA9"/>
    <w:rsid w:val="00877E10"/>
    <w:rsid w:val="008809E8"/>
    <w:rsid w:val="00881A7E"/>
    <w:rsid w:val="008846C7"/>
    <w:rsid w:val="00886900"/>
    <w:rsid w:val="00890538"/>
    <w:rsid w:val="008917B0"/>
    <w:rsid w:val="00892CC8"/>
    <w:rsid w:val="0089389A"/>
    <w:rsid w:val="008A132B"/>
    <w:rsid w:val="008A1C73"/>
    <w:rsid w:val="008A69A7"/>
    <w:rsid w:val="008A7242"/>
    <w:rsid w:val="008B450D"/>
    <w:rsid w:val="008B5872"/>
    <w:rsid w:val="008B7981"/>
    <w:rsid w:val="008C05BD"/>
    <w:rsid w:val="008C438A"/>
    <w:rsid w:val="008C4A10"/>
    <w:rsid w:val="008C6365"/>
    <w:rsid w:val="008D4863"/>
    <w:rsid w:val="008D4DC8"/>
    <w:rsid w:val="008D5C25"/>
    <w:rsid w:val="008D69EE"/>
    <w:rsid w:val="008D7460"/>
    <w:rsid w:val="008E28D3"/>
    <w:rsid w:val="008E3998"/>
    <w:rsid w:val="008E74E8"/>
    <w:rsid w:val="008E79D9"/>
    <w:rsid w:val="008F1118"/>
    <w:rsid w:val="008F13DE"/>
    <w:rsid w:val="008F4FB5"/>
    <w:rsid w:val="008F57DD"/>
    <w:rsid w:val="00901838"/>
    <w:rsid w:val="00902D3A"/>
    <w:rsid w:val="00905874"/>
    <w:rsid w:val="00906504"/>
    <w:rsid w:val="00906B90"/>
    <w:rsid w:val="00911D0E"/>
    <w:rsid w:val="0091247D"/>
    <w:rsid w:val="0091290B"/>
    <w:rsid w:val="009131BE"/>
    <w:rsid w:val="00913B33"/>
    <w:rsid w:val="00914172"/>
    <w:rsid w:val="00917C9A"/>
    <w:rsid w:val="009210D7"/>
    <w:rsid w:val="00921798"/>
    <w:rsid w:val="009240F8"/>
    <w:rsid w:val="00930582"/>
    <w:rsid w:val="00931BEF"/>
    <w:rsid w:val="00935C19"/>
    <w:rsid w:val="009453A4"/>
    <w:rsid w:val="009455CF"/>
    <w:rsid w:val="00945F88"/>
    <w:rsid w:val="009465C7"/>
    <w:rsid w:val="00947137"/>
    <w:rsid w:val="00952A4F"/>
    <w:rsid w:val="00952B36"/>
    <w:rsid w:val="00955C77"/>
    <w:rsid w:val="00956F82"/>
    <w:rsid w:val="00957E1B"/>
    <w:rsid w:val="00963750"/>
    <w:rsid w:val="009642DC"/>
    <w:rsid w:val="00964369"/>
    <w:rsid w:val="00964B6A"/>
    <w:rsid w:val="009666D8"/>
    <w:rsid w:val="00970F6F"/>
    <w:rsid w:val="00971733"/>
    <w:rsid w:val="0097260B"/>
    <w:rsid w:val="00972F7C"/>
    <w:rsid w:val="00973201"/>
    <w:rsid w:val="00974E36"/>
    <w:rsid w:val="00975228"/>
    <w:rsid w:val="009761F4"/>
    <w:rsid w:val="009813F2"/>
    <w:rsid w:val="00982A87"/>
    <w:rsid w:val="00983397"/>
    <w:rsid w:val="00990795"/>
    <w:rsid w:val="00991F1D"/>
    <w:rsid w:val="009969E4"/>
    <w:rsid w:val="00997E22"/>
    <w:rsid w:val="009A1B2E"/>
    <w:rsid w:val="009A1BB1"/>
    <w:rsid w:val="009A30ED"/>
    <w:rsid w:val="009A3629"/>
    <w:rsid w:val="009A4EBF"/>
    <w:rsid w:val="009A6C18"/>
    <w:rsid w:val="009B0AF2"/>
    <w:rsid w:val="009B3897"/>
    <w:rsid w:val="009B7865"/>
    <w:rsid w:val="009C0B58"/>
    <w:rsid w:val="009C0F0B"/>
    <w:rsid w:val="009C2AF5"/>
    <w:rsid w:val="009C3FE0"/>
    <w:rsid w:val="009C5191"/>
    <w:rsid w:val="009C57FA"/>
    <w:rsid w:val="009D12D3"/>
    <w:rsid w:val="009D1F00"/>
    <w:rsid w:val="009D2AFC"/>
    <w:rsid w:val="009D2E4A"/>
    <w:rsid w:val="009D3562"/>
    <w:rsid w:val="009E2DA1"/>
    <w:rsid w:val="009E395C"/>
    <w:rsid w:val="009E422E"/>
    <w:rsid w:val="009E5548"/>
    <w:rsid w:val="009E5C0E"/>
    <w:rsid w:val="009F2098"/>
    <w:rsid w:val="009F4605"/>
    <w:rsid w:val="009F548A"/>
    <w:rsid w:val="009F6044"/>
    <w:rsid w:val="009F6C76"/>
    <w:rsid w:val="00A05C72"/>
    <w:rsid w:val="00A06B6F"/>
    <w:rsid w:val="00A0726D"/>
    <w:rsid w:val="00A10516"/>
    <w:rsid w:val="00A105A5"/>
    <w:rsid w:val="00A112AA"/>
    <w:rsid w:val="00A1164D"/>
    <w:rsid w:val="00A13C6B"/>
    <w:rsid w:val="00A164C5"/>
    <w:rsid w:val="00A238F5"/>
    <w:rsid w:val="00A23914"/>
    <w:rsid w:val="00A26DC6"/>
    <w:rsid w:val="00A27411"/>
    <w:rsid w:val="00A27891"/>
    <w:rsid w:val="00A31379"/>
    <w:rsid w:val="00A36A56"/>
    <w:rsid w:val="00A458D4"/>
    <w:rsid w:val="00A51051"/>
    <w:rsid w:val="00A51BE6"/>
    <w:rsid w:val="00A52F96"/>
    <w:rsid w:val="00A54B68"/>
    <w:rsid w:val="00A5546D"/>
    <w:rsid w:val="00A5571E"/>
    <w:rsid w:val="00A5583F"/>
    <w:rsid w:val="00A57EE1"/>
    <w:rsid w:val="00A65111"/>
    <w:rsid w:val="00A66135"/>
    <w:rsid w:val="00A709D2"/>
    <w:rsid w:val="00A74B1C"/>
    <w:rsid w:val="00A75129"/>
    <w:rsid w:val="00A7601E"/>
    <w:rsid w:val="00A80CC6"/>
    <w:rsid w:val="00A80E5F"/>
    <w:rsid w:val="00A82614"/>
    <w:rsid w:val="00A86610"/>
    <w:rsid w:val="00A866BC"/>
    <w:rsid w:val="00A902AF"/>
    <w:rsid w:val="00A90710"/>
    <w:rsid w:val="00A90F7C"/>
    <w:rsid w:val="00A91B5B"/>
    <w:rsid w:val="00AA4763"/>
    <w:rsid w:val="00AA553B"/>
    <w:rsid w:val="00AA6033"/>
    <w:rsid w:val="00AA68CB"/>
    <w:rsid w:val="00AA6B5F"/>
    <w:rsid w:val="00AA6BC5"/>
    <w:rsid w:val="00AB1F79"/>
    <w:rsid w:val="00AB231E"/>
    <w:rsid w:val="00AB2B03"/>
    <w:rsid w:val="00AB61B3"/>
    <w:rsid w:val="00AB775B"/>
    <w:rsid w:val="00AC0FDC"/>
    <w:rsid w:val="00AC144A"/>
    <w:rsid w:val="00AC16BD"/>
    <w:rsid w:val="00AC2EF3"/>
    <w:rsid w:val="00AC7249"/>
    <w:rsid w:val="00AC759B"/>
    <w:rsid w:val="00AD1A79"/>
    <w:rsid w:val="00AD2556"/>
    <w:rsid w:val="00AD2904"/>
    <w:rsid w:val="00AD31DD"/>
    <w:rsid w:val="00AD62AE"/>
    <w:rsid w:val="00AE205F"/>
    <w:rsid w:val="00AE5FA1"/>
    <w:rsid w:val="00AF03A9"/>
    <w:rsid w:val="00AF47B4"/>
    <w:rsid w:val="00AF7E88"/>
    <w:rsid w:val="00B02087"/>
    <w:rsid w:val="00B02B49"/>
    <w:rsid w:val="00B039A9"/>
    <w:rsid w:val="00B0432B"/>
    <w:rsid w:val="00B065CF"/>
    <w:rsid w:val="00B06955"/>
    <w:rsid w:val="00B1012A"/>
    <w:rsid w:val="00B13FFF"/>
    <w:rsid w:val="00B14C75"/>
    <w:rsid w:val="00B16277"/>
    <w:rsid w:val="00B21DAB"/>
    <w:rsid w:val="00B24CA0"/>
    <w:rsid w:val="00B2652F"/>
    <w:rsid w:val="00B30B7C"/>
    <w:rsid w:val="00B3202F"/>
    <w:rsid w:val="00B32511"/>
    <w:rsid w:val="00B3281A"/>
    <w:rsid w:val="00B3328F"/>
    <w:rsid w:val="00B353FF"/>
    <w:rsid w:val="00B358CA"/>
    <w:rsid w:val="00B409B2"/>
    <w:rsid w:val="00B441CD"/>
    <w:rsid w:val="00B4538C"/>
    <w:rsid w:val="00B4605C"/>
    <w:rsid w:val="00B46229"/>
    <w:rsid w:val="00B510D0"/>
    <w:rsid w:val="00B53E8A"/>
    <w:rsid w:val="00B545C5"/>
    <w:rsid w:val="00B64BE2"/>
    <w:rsid w:val="00B65BCB"/>
    <w:rsid w:val="00B66AB7"/>
    <w:rsid w:val="00B73506"/>
    <w:rsid w:val="00B73898"/>
    <w:rsid w:val="00B74A2E"/>
    <w:rsid w:val="00B76D9C"/>
    <w:rsid w:val="00B7735A"/>
    <w:rsid w:val="00B77785"/>
    <w:rsid w:val="00B83787"/>
    <w:rsid w:val="00B8608C"/>
    <w:rsid w:val="00B870B3"/>
    <w:rsid w:val="00B87172"/>
    <w:rsid w:val="00B93929"/>
    <w:rsid w:val="00BA3F3A"/>
    <w:rsid w:val="00BA4FEC"/>
    <w:rsid w:val="00BA5450"/>
    <w:rsid w:val="00BB00D8"/>
    <w:rsid w:val="00BB1665"/>
    <w:rsid w:val="00BB2252"/>
    <w:rsid w:val="00BB34B8"/>
    <w:rsid w:val="00BB4AC1"/>
    <w:rsid w:val="00BB69E9"/>
    <w:rsid w:val="00BC0B1B"/>
    <w:rsid w:val="00BC4D2F"/>
    <w:rsid w:val="00BC599C"/>
    <w:rsid w:val="00BC6588"/>
    <w:rsid w:val="00BD04EB"/>
    <w:rsid w:val="00BD19B9"/>
    <w:rsid w:val="00BD30A8"/>
    <w:rsid w:val="00BD4C38"/>
    <w:rsid w:val="00BD7095"/>
    <w:rsid w:val="00BE32CC"/>
    <w:rsid w:val="00BE3A25"/>
    <w:rsid w:val="00BE41ED"/>
    <w:rsid w:val="00BE61E5"/>
    <w:rsid w:val="00C00162"/>
    <w:rsid w:val="00C01F06"/>
    <w:rsid w:val="00C03E09"/>
    <w:rsid w:val="00C1487A"/>
    <w:rsid w:val="00C16C55"/>
    <w:rsid w:val="00C1746B"/>
    <w:rsid w:val="00C234AD"/>
    <w:rsid w:val="00C23F5F"/>
    <w:rsid w:val="00C26042"/>
    <w:rsid w:val="00C268B2"/>
    <w:rsid w:val="00C31ABF"/>
    <w:rsid w:val="00C338B8"/>
    <w:rsid w:val="00C42763"/>
    <w:rsid w:val="00C43729"/>
    <w:rsid w:val="00C45DA9"/>
    <w:rsid w:val="00C46874"/>
    <w:rsid w:val="00C46AE3"/>
    <w:rsid w:val="00C50A43"/>
    <w:rsid w:val="00C521DC"/>
    <w:rsid w:val="00C5289F"/>
    <w:rsid w:val="00C52B07"/>
    <w:rsid w:val="00C5558C"/>
    <w:rsid w:val="00C560E7"/>
    <w:rsid w:val="00C5748C"/>
    <w:rsid w:val="00C60C80"/>
    <w:rsid w:val="00C670A0"/>
    <w:rsid w:val="00C70677"/>
    <w:rsid w:val="00C73E9E"/>
    <w:rsid w:val="00C75BD7"/>
    <w:rsid w:val="00C776AE"/>
    <w:rsid w:val="00C80976"/>
    <w:rsid w:val="00C8108A"/>
    <w:rsid w:val="00C81DE1"/>
    <w:rsid w:val="00C823B9"/>
    <w:rsid w:val="00C83241"/>
    <w:rsid w:val="00C87015"/>
    <w:rsid w:val="00C901B6"/>
    <w:rsid w:val="00C90349"/>
    <w:rsid w:val="00C91049"/>
    <w:rsid w:val="00C921C9"/>
    <w:rsid w:val="00CA09F0"/>
    <w:rsid w:val="00CA3D78"/>
    <w:rsid w:val="00CA60A2"/>
    <w:rsid w:val="00CB3168"/>
    <w:rsid w:val="00CB51A3"/>
    <w:rsid w:val="00CC15E1"/>
    <w:rsid w:val="00CC387D"/>
    <w:rsid w:val="00CC4757"/>
    <w:rsid w:val="00CC51CC"/>
    <w:rsid w:val="00CE08AA"/>
    <w:rsid w:val="00CE0B0A"/>
    <w:rsid w:val="00CE118E"/>
    <w:rsid w:val="00CE4E62"/>
    <w:rsid w:val="00CE649A"/>
    <w:rsid w:val="00CF1065"/>
    <w:rsid w:val="00CF3E71"/>
    <w:rsid w:val="00CF43F9"/>
    <w:rsid w:val="00CF5C30"/>
    <w:rsid w:val="00D019ED"/>
    <w:rsid w:val="00D03930"/>
    <w:rsid w:val="00D066D5"/>
    <w:rsid w:val="00D06EC6"/>
    <w:rsid w:val="00D1271B"/>
    <w:rsid w:val="00D127DB"/>
    <w:rsid w:val="00D14219"/>
    <w:rsid w:val="00D20E4C"/>
    <w:rsid w:val="00D2175B"/>
    <w:rsid w:val="00D240CE"/>
    <w:rsid w:val="00D31F57"/>
    <w:rsid w:val="00D335A3"/>
    <w:rsid w:val="00D36240"/>
    <w:rsid w:val="00D415E2"/>
    <w:rsid w:val="00D418CD"/>
    <w:rsid w:val="00D43729"/>
    <w:rsid w:val="00D442A4"/>
    <w:rsid w:val="00D50307"/>
    <w:rsid w:val="00D5033A"/>
    <w:rsid w:val="00D525C4"/>
    <w:rsid w:val="00D53258"/>
    <w:rsid w:val="00D543B1"/>
    <w:rsid w:val="00D56CCA"/>
    <w:rsid w:val="00D60CB4"/>
    <w:rsid w:val="00D61A03"/>
    <w:rsid w:val="00D63B72"/>
    <w:rsid w:val="00D644DF"/>
    <w:rsid w:val="00D70A8B"/>
    <w:rsid w:val="00D74349"/>
    <w:rsid w:val="00D7560E"/>
    <w:rsid w:val="00D810D3"/>
    <w:rsid w:val="00D83608"/>
    <w:rsid w:val="00D901D8"/>
    <w:rsid w:val="00D91FC3"/>
    <w:rsid w:val="00D97FDC"/>
    <w:rsid w:val="00DA3CDE"/>
    <w:rsid w:val="00DA7FBE"/>
    <w:rsid w:val="00DB2EEF"/>
    <w:rsid w:val="00DB63AB"/>
    <w:rsid w:val="00DC2250"/>
    <w:rsid w:val="00DC4535"/>
    <w:rsid w:val="00DC6E0C"/>
    <w:rsid w:val="00DC7876"/>
    <w:rsid w:val="00DD12B0"/>
    <w:rsid w:val="00DD217A"/>
    <w:rsid w:val="00DD4801"/>
    <w:rsid w:val="00DD5B74"/>
    <w:rsid w:val="00DD767B"/>
    <w:rsid w:val="00DE0CE8"/>
    <w:rsid w:val="00DE1792"/>
    <w:rsid w:val="00DE4758"/>
    <w:rsid w:val="00DE6265"/>
    <w:rsid w:val="00DE714B"/>
    <w:rsid w:val="00DF3744"/>
    <w:rsid w:val="00DF40A5"/>
    <w:rsid w:val="00DF52EE"/>
    <w:rsid w:val="00E00D53"/>
    <w:rsid w:val="00E01D07"/>
    <w:rsid w:val="00E0307D"/>
    <w:rsid w:val="00E0318D"/>
    <w:rsid w:val="00E06001"/>
    <w:rsid w:val="00E1091A"/>
    <w:rsid w:val="00E12BB5"/>
    <w:rsid w:val="00E15A36"/>
    <w:rsid w:val="00E17CE7"/>
    <w:rsid w:val="00E210E7"/>
    <w:rsid w:val="00E214C8"/>
    <w:rsid w:val="00E23D38"/>
    <w:rsid w:val="00E242F1"/>
    <w:rsid w:val="00E330CE"/>
    <w:rsid w:val="00E367AE"/>
    <w:rsid w:val="00E42C51"/>
    <w:rsid w:val="00E46C46"/>
    <w:rsid w:val="00E50269"/>
    <w:rsid w:val="00E524CE"/>
    <w:rsid w:val="00E54885"/>
    <w:rsid w:val="00E549C8"/>
    <w:rsid w:val="00E56E50"/>
    <w:rsid w:val="00E57721"/>
    <w:rsid w:val="00E60547"/>
    <w:rsid w:val="00E6273F"/>
    <w:rsid w:val="00E656BC"/>
    <w:rsid w:val="00E6691D"/>
    <w:rsid w:val="00E66EC9"/>
    <w:rsid w:val="00E672B9"/>
    <w:rsid w:val="00E70C0E"/>
    <w:rsid w:val="00E766F4"/>
    <w:rsid w:val="00E81E08"/>
    <w:rsid w:val="00E82AFB"/>
    <w:rsid w:val="00E8384E"/>
    <w:rsid w:val="00E85BA1"/>
    <w:rsid w:val="00E8647C"/>
    <w:rsid w:val="00E91185"/>
    <w:rsid w:val="00E97096"/>
    <w:rsid w:val="00E9729E"/>
    <w:rsid w:val="00EA319E"/>
    <w:rsid w:val="00EA49EB"/>
    <w:rsid w:val="00EA4DBD"/>
    <w:rsid w:val="00EA53C1"/>
    <w:rsid w:val="00EA5642"/>
    <w:rsid w:val="00EA6305"/>
    <w:rsid w:val="00EA67DD"/>
    <w:rsid w:val="00EA7315"/>
    <w:rsid w:val="00EA7BEA"/>
    <w:rsid w:val="00EB3F84"/>
    <w:rsid w:val="00EB554B"/>
    <w:rsid w:val="00EB7479"/>
    <w:rsid w:val="00EB7599"/>
    <w:rsid w:val="00EC1438"/>
    <w:rsid w:val="00EC2532"/>
    <w:rsid w:val="00EC47AF"/>
    <w:rsid w:val="00EC5A91"/>
    <w:rsid w:val="00ED5099"/>
    <w:rsid w:val="00ED6D98"/>
    <w:rsid w:val="00EE1F85"/>
    <w:rsid w:val="00EE54B7"/>
    <w:rsid w:val="00EE75AC"/>
    <w:rsid w:val="00EE7A58"/>
    <w:rsid w:val="00EF0F08"/>
    <w:rsid w:val="00EF2375"/>
    <w:rsid w:val="00EF6A6C"/>
    <w:rsid w:val="00F01101"/>
    <w:rsid w:val="00F01424"/>
    <w:rsid w:val="00F01523"/>
    <w:rsid w:val="00F01B27"/>
    <w:rsid w:val="00F03844"/>
    <w:rsid w:val="00F04161"/>
    <w:rsid w:val="00F0659F"/>
    <w:rsid w:val="00F0712D"/>
    <w:rsid w:val="00F11B6B"/>
    <w:rsid w:val="00F1324F"/>
    <w:rsid w:val="00F2294A"/>
    <w:rsid w:val="00F22964"/>
    <w:rsid w:val="00F2436A"/>
    <w:rsid w:val="00F245B6"/>
    <w:rsid w:val="00F25E39"/>
    <w:rsid w:val="00F269E3"/>
    <w:rsid w:val="00F30ED8"/>
    <w:rsid w:val="00F3119A"/>
    <w:rsid w:val="00F31AF9"/>
    <w:rsid w:val="00F3233A"/>
    <w:rsid w:val="00F36077"/>
    <w:rsid w:val="00F410B7"/>
    <w:rsid w:val="00F413E9"/>
    <w:rsid w:val="00F43B12"/>
    <w:rsid w:val="00F4587E"/>
    <w:rsid w:val="00F60115"/>
    <w:rsid w:val="00F60F2F"/>
    <w:rsid w:val="00F630EE"/>
    <w:rsid w:val="00F64BF1"/>
    <w:rsid w:val="00F65A42"/>
    <w:rsid w:val="00F705B5"/>
    <w:rsid w:val="00F71636"/>
    <w:rsid w:val="00F77335"/>
    <w:rsid w:val="00F81692"/>
    <w:rsid w:val="00F83C94"/>
    <w:rsid w:val="00F85443"/>
    <w:rsid w:val="00F85826"/>
    <w:rsid w:val="00F86568"/>
    <w:rsid w:val="00F90594"/>
    <w:rsid w:val="00F9141F"/>
    <w:rsid w:val="00F9211E"/>
    <w:rsid w:val="00F94781"/>
    <w:rsid w:val="00F96091"/>
    <w:rsid w:val="00FA4D18"/>
    <w:rsid w:val="00FA66A9"/>
    <w:rsid w:val="00FB1109"/>
    <w:rsid w:val="00FB3FC4"/>
    <w:rsid w:val="00FB48D9"/>
    <w:rsid w:val="00FB4ADC"/>
    <w:rsid w:val="00FB6CF2"/>
    <w:rsid w:val="00FC069B"/>
    <w:rsid w:val="00FC70A8"/>
    <w:rsid w:val="00FC76D1"/>
    <w:rsid w:val="00FC7D17"/>
    <w:rsid w:val="00FC7F7D"/>
    <w:rsid w:val="00FD2C65"/>
    <w:rsid w:val="00FD3DD7"/>
    <w:rsid w:val="00FD51F8"/>
    <w:rsid w:val="00FD57B0"/>
    <w:rsid w:val="00FD65E4"/>
    <w:rsid w:val="00FD7A6E"/>
    <w:rsid w:val="00FE4545"/>
    <w:rsid w:val="00FF5878"/>
    <w:rsid w:val="00FF5886"/>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1"/>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character" w:customStyle="1" w:styleId="CabealhoChar">
    <w:name w:val="Cabeçalho Char"/>
    <w:link w:val="Cabealho"/>
    <w:rsid w:val="00593232"/>
    <w:rPr>
      <w:lang w:val="pt-BR" w:eastAsia="ar-SA" w:bidi="ar-SA"/>
    </w:rPr>
  </w:style>
  <w:style w:type="character" w:customStyle="1" w:styleId="apple-converted-space">
    <w:name w:val="apple-converted-space"/>
    <w:rsid w:val="00C90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5197">
      <w:bodyDiv w:val="1"/>
      <w:marLeft w:val="0"/>
      <w:marRight w:val="0"/>
      <w:marTop w:val="0"/>
      <w:marBottom w:val="0"/>
      <w:divBdr>
        <w:top w:val="none" w:sz="0" w:space="0" w:color="auto"/>
        <w:left w:val="none" w:sz="0" w:space="0" w:color="auto"/>
        <w:bottom w:val="none" w:sz="0" w:space="0" w:color="auto"/>
        <w:right w:val="none" w:sz="0" w:space="0" w:color="auto"/>
      </w:divBdr>
    </w:div>
    <w:div w:id="766586237">
      <w:bodyDiv w:val="1"/>
      <w:marLeft w:val="0"/>
      <w:marRight w:val="0"/>
      <w:marTop w:val="0"/>
      <w:marBottom w:val="0"/>
      <w:divBdr>
        <w:top w:val="none" w:sz="0" w:space="0" w:color="auto"/>
        <w:left w:val="none" w:sz="0" w:space="0" w:color="auto"/>
        <w:bottom w:val="none" w:sz="0" w:space="0" w:color="auto"/>
        <w:right w:val="none" w:sz="0" w:space="0" w:color="auto"/>
      </w:divBdr>
    </w:div>
    <w:div w:id="954480618">
      <w:bodyDiv w:val="1"/>
      <w:marLeft w:val="0"/>
      <w:marRight w:val="0"/>
      <w:marTop w:val="0"/>
      <w:marBottom w:val="0"/>
      <w:divBdr>
        <w:top w:val="none" w:sz="0" w:space="0" w:color="auto"/>
        <w:left w:val="none" w:sz="0" w:space="0" w:color="auto"/>
        <w:bottom w:val="none" w:sz="0" w:space="0" w:color="auto"/>
        <w:right w:val="none" w:sz="0" w:space="0" w:color="auto"/>
      </w:divBdr>
    </w:div>
    <w:div w:id="981809799">
      <w:bodyDiv w:val="1"/>
      <w:marLeft w:val="0"/>
      <w:marRight w:val="0"/>
      <w:marTop w:val="0"/>
      <w:marBottom w:val="0"/>
      <w:divBdr>
        <w:top w:val="none" w:sz="0" w:space="0" w:color="auto"/>
        <w:left w:val="none" w:sz="0" w:space="0" w:color="auto"/>
        <w:bottom w:val="none" w:sz="0" w:space="0" w:color="auto"/>
        <w:right w:val="none" w:sz="0" w:space="0" w:color="auto"/>
      </w:divBdr>
    </w:div>
    <w:div w:id="1741638488">
      <w:bodyDiv w:val="1"/>
      <w:marLeft w:val="0"/>
      <w:marRight w:val="0"/>
      <w:marTop w:val="0"/>
      <w:marBottom w:val="0"/>
      <w:divBdr>
        <w:top w:val="none" w:sz="0" w:space="0" w:color="auto"/>
        <w:left w:val="none" w:sz="0" w:space="0" w:color="auto"/>
        <w:bottom w:val="none" w:sz="0" w:space="0" w:color="auto"/>
        <w:right w:val="none" w:sz="0" w:space="0" w:color="auto"/>
      </w:divBdr>
    </w:div>
    <w:div w:id="19890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jusbrasil.com.br/legislacao/103866/lei-de-licita%C3%A7%C3%B5es-lei-8666-93" TargetMode="External"/><Relationship Id="rId18" Type="http://schemas.openxmlformats.org/officeDocument/2006/relationships/hyperlink" Target="mailto:cpl@sda.uff.b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portaltransparencia.gov.br" TargetMode="External"/><Relationship Id="rId7" Type="http://schemas.openxmlformats.org/officeDocument/2006/relationships/endnotes" Target="endnotes.xml"/><Relationship Id="rId12" Type="http://schemas.openxmlformats.org/officeDocument/2006/relationships/hyperlink" Target="mailto:saep.ret@id.uff.br" TargetMode="External"/><Relationship Id="rId17" Type="http://schemas.openxmlformats.org/officeDocument/2006/relationships/hyperlink" Target="http://www.comprasnet.gov.br" TargetMode="External"/><Relationship Id="rId25" Type="http://schemas.openxmlformats.org/officeDocument/2006/relationships/hyperlink" Target="mailto:cpl@sda.uff.br" TargetMode="External"/><Relationship Id="rId2" Type="http://schemas.openxmlformats.org/officeDocument/2006/relationships/styles" Target="styles.xml"/><Relationship Id="rId16" Type="http://schemas.openxmlformats.org/officeDocument/2006/relationships/hyperlink" Target="http://www.comprasnet.gov.br" TargetMode="External"/><Relationship Id="rId20" Type="http://schemas.openxmlformats.org/officeDocument/2006/relationships/hyperlink" Target="http://www.planalto.gov.br/CCIVIL/Leis/2002/L10406.ht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net.gov.br" TargetMode="External"/><Relationship Id="rId24"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omprasnet.gov.br" TargetMode="External"/><Relationship Id="rId23" Type="http://schemas.openxmlformats.org/officeDocument/2006/relationships/hyperlink" Target="mailto:precpl@vm.uff.br"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cpl@sda.uff.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pl@sda.uff.br" TargetMode="External"/><Relationship Id="rId14" Type="http://schemas.openxmlformats.org/officeDocument/2006/relationships/hyperlink" Target="http://www.jusbrasil.com.br/legislacao/103866/lei-de-licita%C3%A7%C3%B5es-lei-8666-93" TargetMode="External"/><Relationship Id="rId22" Type="http://schemas.openxmlformats.org/officeDocument/2006/relationships/hyperlink" Target="http://www.cnj.jus.br"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Pages>
  <Words>8959</Words>
  <Characters>49303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Modelo Edital</vt:lpstr>
    </vt:vector>
  </TitlesOfParts>
  <Company>1becnst</Company>
  <LinksUpToDate>false</LinksUpToDate>
  <CharactersWithSpaces>58146</CharactersWithSpaces>
  <SharedDoc>false</SharedDoc>
  <HLinks>
    <vt:vector size="96" baseType="variant">
      <vt:variant>
        <vt:i4>917624</vt:i4>
      </vt:variant>
      <vt:variant>
        <vt:i4>45</vt:i4>
      </vt:variant>
      <vt:variant>
        <vt:i4>0</vt:i4>
      </vt:variant>
      <vt:variant>
        <vt:i4>5</vt:i4>
      </vt:variant>
      <vt:variant>
        <vt:lpwstr>mailto:cpl@sda.uff.br</vt:lpwstr>
      </vt:variant>
      <vt:variant>
        <vt:lpwstr/>
      </vt:variant>
      <vt:variant>
        <vt:i4>6029383</vt:i4>
      </vt:variant>
      <vt:variant>
        <vt:i4>42</vt:i4>
      </vt:variant>
      <vt:variant>
        <vt:i4>0</vt:i4>
      </vt:variant>
      <vt:variant>
        <vt:i4>5</vt:i4>
      </vt:variant>
      <vt:variant>
        <vt:lpwstr>http://www.comprasnet.gov.br/</vt:lpwstr>
      </vt:variant>
      <vt:variant>
        <vt:lpwstr/>
      </vt:variant>
      <vt:variant>
        <vt:i4>5963815</vt:i4>
      </vt:variant>
      <vt:variant>
        <vt:i4>39</vt:i4>
      </vt:variant>
      <vt:variant>
        <vt:i4>0</vt:i4>
      </vt:variant>
      <vt:variant>
        <vt:i4>5</vt:i4>
      </vt:variant>
      <vt:variant>
        <vt:lpwstr>mailto:precpl@vm.uff.br</vt:lpwstr>
      </vt:variant>
      <vt:variant>
        <vt:lpwstr/>
      </vt:variant>
      <vt:variant>
        <vt:i4>7733305</vt:i4>
      </vt:variant>
      <vt:variant>
        <vt:i4>36</vt:i4>
      </vt:variant>
      <vt:variant>
        <vt:i4>0</vt:i4>
      </vt:variant>
      <vt:variant>
        <vt:i4>5</vt:i4>
      </vt:variant>
      <vt:variant>
        <vt:lpwstr>http://www.cnj.jus.br/</vt:lpwstr>
      </vt:variant>
      <vt:variant>
        <vt:lpwstr/>
      </vt:variant>
      <vt:variant>
        <vt:i4>7602211</vt:i4>
      </vt:variant>
      <vt:variant>
        <vt:i4>33</vt:i4>
      </vt:variant>
      <vt:variant>
        <vt:i4>0</vt:i4>
      </vt:variant>
      <vt:variant>
        <vt:i4>5</vt:i4>
      </vt:variant>
      <vt:variant>
        <vt:lpwstr>http://www.portaltransparencia.gov.br/</vt:lpwstr>
      </vt:variant>
      <vt:variant>
        <vt:lpwstr/>
      </vt:variant>
      <vt:variant>
        <vt:i4>917577</vt:i4>
      </vt:variant>
      <vt:variant>
        <vt:i4>30</vt:i4>
      </vt:variant>
      <vt:variant>
        <vt:i4>0</vt:i4>
      </vt:variant>
      <vt:variant>
        <vt:i4>5</vt:i4>
      </vt:variant>
      <vt:variant>
        <vt:lpwstr>http://www.planalto.gov.br/CCIVIL/Leis/2002/L10406.htm</vt:lpwstr>
      </vt:variant>
      <vt:variant>
        <vt:lpwstr>art966</vt:lpwstr>
      </vt:variant>
      <vt:variant>
        <vt:i4>917624</vt:i4>
      </vt:variant>
      <vt:variant>
        <vt:i4>27</vt:i4>
      </vt:variant>
      <vt:variant>
        <vt:i4>0</vt:i4>
      </vt:variant>
      <vt:variant>
        <vt:i4>5</vt:i4>
      </vt:variant>
      <vt:variant>
        <vt:lpwstr>mailto:cpl@sda.uff.br</vt:lpwstr>
      </vt:variant>
      <vt:variant>
        <vt:lpwstr/>
      </vt:variant>
      <vt:variant>
        <vt:i4>917624</vt:i4>
      </vt:variant>
      <vt:variant>
        <vt:i4>24</vt:i4>
      </vt:variant>
      <vt:variant>
        <vt:i4>0</vt:i4>
      </vt:variant>
      <vt:variant>
        <vt:i4>5</vt:i4>
      </vt:variant>
      <vt:variant>
        <vt:lpwstr>mailto:cpl@sda.uff.br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458817</vt:i4>
      </vt:variant>
      <vt:variant>
        <vt:i4>12</vt:i4>
      </vt:variant>
      <vt:variant>
        <vt:i4>0</vt:i4>
      </vt:variant>
      <vt:variant>
        <vt:i4>5</vt:i4>
      </vt:variant>
      <vt:variant>
        <vt:lpwstr>http://www.jusbrasil.com.br/legislacao/103866/lei-de-licita%C3%A7%C3%B5es-lei-8666-93</vt:lpwstr>
      </vt:variant>
      <vt:variant>
        <vt:lpwstr/>
      </vt:variant>
      <vt:variant>
        <vt:i4>458817</vt:i4>
      </vt:variant>
      <vt:variant>
        <vt:i4>9</vt:i4>
      </vt:variant>
      <vt:variant>
        <vt:i4>0</vt:i4>
      </vt:variant>
      <vt:variant>
        <vt:i4>5</vt:i4>
      </vt:variant>
      <vt:variant>
        <vt:lpwstr>http://www.jusbrasil.com.br/legislacao/103866/lei-de-licita%C3%A7%C3%B5es-lei-8666-93</vt:lpwstr>
      </vt:variant>
      <vt:variant>
        <vt:lpwstr/>
      </vt:variant>
      <vt:variant>
        <vt:i4>6029383</vt:i4>
      </vt:variant>
      <vt:variant>
        <vt:i4>6</vt:i4>
      </vt:variant>
      <vt:variant>
        <vt:i4>0</vt:i4>
      </vt:variant>
      <vt:variant>
        <vt:i4>5</vt:i4>
      </vt:variant>
      <vt:variant>
        <vt:lpwstr>http://www.comprasnet.gov.br/</vt:lpwstr>
      </vt:variant>
      <vt:variant>
        <vt:lpwstr/>
      </vt:variant>
      <vt:variant>
        <vt:i4>917624</vt:i4>
      </vt:variant>
      <vt:variant>
        <vt:i4>3</vt:i4>
      </vt:variant>
      <vt:variant>
        <vt:i4>0</vt:i4>
      </vt:variant>
      <vt:variant>
        <vt:i4>5</vt:i4>
      </vt:variant>
      <vt:variant>
        <vt:lpwstr>mailto:cpl@sda.uff.br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Edital</dc:title>
  <dc:subject>Edital de aquisição de equipamentos/materiais</dc:subject>
  <dc:creator>Aristocles Caldas Júnior</dc:creator>
  <cp:lastModifiedBy>Alexandre - Cpl</cp:lastModifiedBy>
  <cp:revision>6</cp:revision>
  <cp:lastPrinted>2019-01-24T17:22:00Z</cp:lastPrinted>
  <dcterms:created xsi:type="dcterms:W3CDTF">2019-02-06T18:18:00Z</dcterms:created>
  <dcterms:modified xsi:type="dcterms:W3CDTF">2019-11-01T17:12:00Z</dcterms:modified>
</cp:coreProperties>
</file>