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both"/>
      </w:pPr>
      <w:r>
        <w:rPr>
          <w:rFonts w:ascii="Times" w:hAnsi="Times" w:cs="Times"/>
          <w:sz w:val="24"/>
          <w:sz-cs w:val="24"/>
        </w:rPr>
        <w:t xml:space="preserve">UNIVERSIDADE FEDERAL FLUMINENSE</w:t>
      </w:r>
    </w:p>
    <w:p>
      <w:pPr>
        <w:jc w:val="both"/>
      </w:pPr>
      <w:r>
        <w:rPr>
          <w:rFonts w:ascii="Times" w:hAnsi="Times" w:cs="Times"/>
          <w:sz w:val="24"/>
          <w:sz-cs w:val="24"/>
        </w:rPr>
        <w:t xml:space="preserve">PRÓ-REITORIA DE GRADUAÇÃO</w:t>
      </w:r>
    </w:p>
    <w:p>
      <w:pPr>
        <w:jc w:val="both"/>
      </w:pPr>
      <w:r>
        <w:rPr>
          <w:rFonts w:ascii="Times" w:hAnsi="Times" w:cs="Times"/>
          <w:sz w:val="24"/>
          <w:sz-cs w:val="24"/>
        </w:rPr>
        <w:t xml:space="preserve">DIVISÃO DE MONITORIA</w:t>
      </w:r>
    </w:p>
    <w:p>
      <w:pPr>
        <w:jc w:val="both"/>
      </w:pPr>
      <w:r>
        <w:rPr>
          <w:rFonts w:ascii="Times" w:hAnsi="Times" w:cs="Times"/>
          <w:sz w:val="24"/>
          <w:sz-cs w:val="24"/>
        </w:rPr>
        <w:t xml:space="preserve">DEPARTAMENTO DE MEDICINA CLÍNICA (MMC)</w:t>
      </w:r>
    </w:p>
    <w:p>
      <w:pPr>
        <w:jc w:val="both"/>
      </w:pPr>
      <w:r>
        <w:rPr>
          <w:rFonts w:ascii="Times" w:hAnsi="Times" w:cs="Times"/>
          <w:sz w:val="24"/>
          <w:sz-cs w:val="24"/>
        </w:rPr>
        <w:t xml:space="preserve"/>
      </w:r>
    </w:p>
    <w:p>
      <w:pPr/>
      <w:r>
        <w:rPr>
          <w:rFonts w:ascii="Times" w:hAnsi="Times" w:cs="Times"/>
          <w:sz w:val="24"/>
          <w:sz-cs w:val="24"/>
        </w:rPr>
        <w:t xml:space="preserve">PROJETO DE MONITORIA PARA CLÍNICA MÉDICA</w:t>
      </w:r>
    </w:p>
    <w:p>
      <w:pPr/>
      <w:r>
        <w:rPr>
          <w:rFonts w:ascii="Times" w:hAnsi="Times" w:cs="Times"/>
          <w:sz w:val="24"/>
          <w:sz-cs w:val="24"/>
        </w:rPr>
        <w:t xml:space="preserve">PROCESSO SELETIVO UNIFICADO</w:t>
      </w:r>
    </w:p>
    <w:p>
      <w:pPr>
        <w:jc w:val="center"/>
      </w:pPr>
      <w:r>
        <w:rPr>
          <w:rFonts w:ascii="Times" w:hAnsi="Times" w:cs="Times"/>
          <w:sz w:val="24"/>
          <w:sz-cs w:val="24"/>
          <w:b/>
        </w:rPr>
        <w:t xml:space="preserve">ANO 2025</w:t>
      </w:r>
    </w:p>
    <w:p>
      <w:pPr/>
      <w:r>
        <w:rPr>
          <w:rFonts w:ascii="Times" w:hAnsi="Times" w:cs="Times"/>
          <w:sz w:val="24"/>
          <w:sz-cs w:val="24"/>
          <w:b/>
        </w:rPr>
        <w:t xml:space="preserve"/>
      </w:r>
    </w:p>
    <w:p>
      <w:pPr>
        <w:jc w:val="both"/>
      </w:pPr>
      <w:r>
        <w:rPr>
          <w:rFonts w:ascii="Times" w:hAnsi="Times" w:cs="Times"/>
          <w:sz w:val="24"/>
          <w:sz-cs w:val="24"/>
          <w:b/>
        </w:rPr>
        <w:t xml:space="preserve"/>
      </w:r>
    </w:p>
    <w:p>
      <w:pPr>
        <w:jc w:val="both"/>
      </w:pPr>
      <w:r>
        <w:rPr>
          <w:rFonts w:ascii="Times" w:hAnsi="Times" w:cs="Times"/>
          <w:sz w:val="24"/>
          <w:sz-cs w:val="24"/>
          <w:u w:val="single"/>
        </w:rPr>
        <w:t xml:space="preserve">Executante: MMC (departamento de medicina clínica)</w:t>
      </w:r>
    </w:p>
    <w:p>
      <w:pPr>
        <w:jc w:val="both"/>
      </w:pPr>
      <w:r>
        <w:rPr>
          <w:rFonts w:ascii="Times" w:hAnsi="Times" w:cs="Times"/>
          <w:sz w:val="24"/>
          <w:sz-cs w:val="24"/>
          <w:u w:val="single"/>
        </w:rPr>
        <w:t xml:space="preserve"/>
      </w:r>
    </w:p>
    <w:p>
      <w:pPr>
        <w:jc w:val="both"/>
      </w:pPr>
      <w:r>
        <w:rPr>
          <w:rFonts w:ascii="Times" w:hAnsi="Times" w:cs="Times"/>
          <w:sz w:val="24"/>
          <w:sz-cs w:val="24"/>
          <w:u w:val="single"/>
        </w:rPr>
        <w:t xml:space="preserve">Título do Projeto </w:t>
      </w:r>
    </w:p>
    <w:p>
      <w:pPr>
        <w:jc w:val="both"/>
      </w:pPr>
      <w:r>
        <w:rPr>
          <w:rFonts w:ascii="Times" w:hAnsi="Times" w:cs="Times"/>
          <w:sz w:val="24"/>
          <w:sz-cs w:val="24"/>
          <w:b/>
          <w:color w:val="000000"/>
        </w:rPr>
        <w:t xml:space="preserve">Hematologia Fácil: auxiliando o aprendizado das doenças sanguíneas</w:t>
      </w:r>
      <w:r>
        <w:rPr>
          <w:rFonts w:ascii="Times" w:hAnsi="Times" w:cs="Times"/>
          <w:sz w:val="24"/>
          <w:sz-cs w:val="24"/>
          <w:b/>
        </w:rPr>
        <w:t xml:space="preserve">– </w:t>
      </w:r>
      <w:r>
        <w:rPr>
          <w:rFonts w:ascii="Times" w:hAnsi="Times" w:cs="Times"/>
          <w:sz w:val="24"/>
          <w:sz-cs w:val="24"/>
          <w:b/>
          <w:color w:val="000000"/>
        </w:rPr>
        <w:t xml:space="preserve">MMCA0013</w:t>
      </w:r>
    </w:p>
    <w:p>
      <w:pPr>
        <w:jc w:val="both"/>
        <w:ind w:left="360"/>
      </w:pPr>
      <w:r>
        <w:rPr>
          <w:rFonts w:ascii="Times" w:hAnsi="Times" w:cs="Times"/>
          <w:sz w:val="24"/>
          <w:sz-cs w:val="24"/>
          <w:b/>
          <w:color w:val="000000"/>
        </w:rPr>
        <w:t xml:space="preserve"/>
      </w:r>
    </w:p>
    <w:p>
      <w:pPr>
        <w:jc w:val="both"/>
      </w:pPr>
      <w:r>
        <w:rPr>
          <w:rFonts w:ascii="Times" w:hAnsi="Times" w:cs="Times"/>
          <w:sz w:val="24"/>
          <w:sz-cs w:val="24"/>
          <w:u w:val="single"/>
        </w:rPr>
        <w:t xml:space="preserve">Enquadramento do Projeto</w:t>
      </w:r>
      <w:r>
        <w:rPr>
          <w:rFonts w:ascii="Times" w:hAnsi="Times" w:cs="Times"/>
          <w:sz w:val="24"/>
          <w:sz-cs w:val="24"/>
        </w:rPr>
        <w:t xml:space="preserve">: práticas pedagógicas inovadoras.</w:t>
      </w:r>
    </w:p>
    <w:p>
      <w:pPr>
        <w:jc w:val="both"/>
      </w:pPr>
      <w:r>
        <w:rPr>
          <w:rFonts w:ascii="Times" w:hAnsi="Times" w:cs="Times"/>
          <w:sz w:val="24"/>
          <w:sz-cs w:val="24"/>
        </w:rPr>
        <w:t xml:space="preserve"/>
      </w:r>
    </w:p>
    <w:p>
      <w:pPr>
        <w:jc w:val="both"/>
      </w:pPr>
      <w:r>
        <w:rPr>
          <w:rFonts w:ascii="Times" w:hAnsi="Times" w:cs="Times"/>
          <w:sz w:val="24"/>
          <w:sz-cs w:val="24"/>
          <w:u w:val="single"/>
        </w:rPr>
        <w:t xml:space="preserve">Disciplinas vinculadas ao Projeto</w:t>
      </w:r>
    </w:p>
    <w:p>
      <w:pPr>
        <w:jc w:val="both"/>
      </w:pPr>
      <w:r>
        <w:rPr>
          <w:rFonts w:ascii="Times" w:hAnsi="Times" w:cs="Times"/>
          <w:sz w:val="24"/>
          <w:sz-cs w:val="24"/>
        </w:rPr>
        <w:t xml:space="preserve">Medicina Integral do Adulto e do Idoso II (6º período) - MGM 00299  disciplina obrigatória. Alunos: 80 por semestre (obrigatório para toda turma)</w:t>
      </w:r>
    </w:p>
    <w:p>
      <w:pPr>
        <w:jc w:val="both"/>
      </w:pPr>
      <w:r>
        <w:rPr>
          <w:rFonts w:ascii="Times" w:hAnsi="Times" w:cs="Times"/>
          <w:sz w:val="24"/>
          <w:sz-cs w:val="24"/>
        </w:rPr>
        <w:t xml:space="preserve"/>
      </w:r>
    </w:p>
    <w:p>
      <w:pPr>
        <w:jc w:val="both"/>
      </w:pPr>
      <w:r>
        <w:rPr>
          <w:rFonts w:ascii="Times" w:hAnsi="Times" w:cs="Times"/>
          <w:sz w:val="24"/>
          <w:sz-cs w:val="24"/>
          <w:u w:val="single"/>
        </w:rPr>
        <w:t xml:space="preserve">Caracterização do Projeto</w:t>
      </w:r>
    </w:p>
    <w:p>
      <w:pPr>
        <w:jc w:val="both"/>
      </w:pPr>
      <w:r>
        <w:rPr>
          <w:rFonts w:ascii="Times" w:hAnsi="Times" w:cs="Times"/>
          <w:sz w:val="24"/>
          <w:sz-cs w:val="24"/>
          <w:u w:val="single"/>
        </w:rPr>
        <w:t xml:space="preserve"/>
      </w:r>
    </w:p>
    <w:p>
      <w:pPr>
        <w:jc w:val="both"/>
      </w:pPr>
      <w:r>
        <w:rPr>
          <w:rFonts w:ascii="Times" w:hAnsi="Times" w:cs="Times"/>
          <w:sz w:val="24"/>
          <w:sz-cs w:val="24"/>
        </w:rPr>
        <w:t xml:space="preserve">As doenças hematológicas estão presentes no dia a dia do médico. A anemia é um problema de saúde pública no mundo, acometendo pacientes em diversos meios sociais no Brasil. É fundamental que o médico generalista saiba diagnosticar e tratar corretamente suas causas. Distúrbios hemorrágicos e trombóticos também são avaliados por diversas especialidades médicas. A transfusão de hemocomponentes é um dos tratamentos médicos mais prescritos, sendo muitas vezes utilizado em excesso. Melhorar o ensino da hematologia pode contribuir muito para a qualidade da assistência médica. A iniciação didática com produção de casos clínicos, imagens, material didático, participação nas aulas com metodologia ativa, além de suporte extraclasse aos alunos, sob supervisão do professor dessa disciplina, pode contribuir para o aprendizado e divulgação da hematologia. O uso de metodologia ativa nas aulas contribui para a disseminação das técnicas inovadoras de ensino. Na Faculdade de Medicina há disciplinas em comum para diferentes projetos. Este projeto atende aos alunos do curso de medicina do quinto ao oitavo período. </w:t>
      </w:r>
    </w:p>
    <w:p>
      <w:pPr>
        <w:jc w:val="both"/>
      </w:pPr>
      <w:r>
        <w:rPr>
          <w:rFonts w:ascii="Times" w:hAnsi="Times" w:cs="Times"/>
          <w:sz w:val="24"/>
          <w:sz-cs w:val="24"/>
        </w:rPr>
        <w:t xml:space="preserve"/>
      </w:r>
    </w:p>
    <w:p>
      <w:pPr>
        <w:jc w:val="both"/>
      </w:pPr>
      <w:r>
        <w:rPr>
          <w:rFonts w:ascii="Times" w:hAnsi="Times" w:cs="Times"/>
          <w:sz w:val="24"/>
          <w:sz-cs w:val="24"/>
          <w:u w:val="single"/>
        </w:rPr>
        <w:t xml:space="preserve">Atribuição do Monitor</w:t>
      </w:r>
    </w:p>
    <w:p>
      <w:pPr>
        <w:jc w:val="both"/>
      </w:pPr>
      <w:r>
        <w:rPr>
          <w:rFonts w:ascii="Times" w:hAnsi="Times" w:cs="Times"/>
          <w:sz w:val="24"/>
          <w:sz-cs w:val="24"/>
          <w:u w:val="single"/>
        </w:rPr>
        <w:t xml:space="preserve"/>
      </w:r>
    </w:p>
    <w:p>
      <w:pPr>
        <w:jc w:val="both"/>
      </w:pPr>
      <w:r>
        <w:rPr>
          <w:rFonts w:ascii="Times" w:hAnsi="Times" w:cs="Times"/>
          <w:sz w:val="24"/>
          <w:sz-cs w:val="24"/>
        </w:rPr>
        <w:t xml:space="preserve">O monitor será responsável pela produção de material didático (e-books, imagens, jogos), construção de casos clínicos, atendimento extraclasse de alunos, criar mídias sociais de hematologia, criar vídeos para divulgação e aprendizado de hematologia e participar no preparo e execução das aulas que utilizam metodologia ativa, como o júri simulado, time-based learning e dinâmica com uso de inteligência artificial. Tudo sob supervisão do professor responsável. Todo o material produzido é direcionado às aulas com metodologia ativa e o monitor também será responsável por avaliar a reação dos alunos às metodologias utilizadas e programar as melhorias para o próximo semestre.</w:t>
      </w:r>
    </w:p>
    <w:p>
      <w:pPr>
        <w:jc w:val="both"/>
      </w:pPr>
      <w:r>
        <w:rPr>
          <w:rFonts w:ascii="Times" w:hAnsi="Times" w:cs="Times"/>
          <w:sz w:val="24"/>
          <w:sz-cs w:val="24"/>
        </w:rPr>
        <w:t xml:space="preserve"/>
      </w:r>
    </w:p>
    <w:p>
      <w:pPr>
        <w:jc w:val="both"/>
      </w:pPr>
      <w:r>
        <w:rPr>
          <w:rFonts w:ascii="Times" w:hAnsi="Times" w:cs="Times"/>
          <w:sz w:val="24"/>
          <w:sz-cs w:val="24"/>
          <w:u w:val="single"/>
        </w:rPr>
        <w:t xml:space="preserve">Atividade Principal do Monitor</w:t>
      </w:r>
    </w:p>
    <w:p>
      <w:pPr>
        <w:jc w:val="both"/>
      </w:pPr>
      <w:r>
        <w:rPr>
          <w:rFonts w:ascii="Times" w:hAnsi="Times" w:cs="Times"/>
          <w:sz w:val="24"/>
          <w:sz-cs w:val="24"/>
          <w:u w:val="single"/>
        </w:rPr>
        <w:t xml:space="preserve"/>
      </w:r>
    </w:p>
    <w:p>
      <w:pPr>
        <w:jc w:val="both"/>
      </w:pPr>
      <w:r>
        <w:rPr>
          <w:rFonts w:ascii="Times" w:hAnsi="Times" w:cs="Times"/>
          <w:sz w:val="24"/>
          <w:sz-cs w:val="24"/>
        </w:rPr>
        <w:t xml:space="preserve">Desenvolvimento de práticas pedagógicas inovadoras.</w:t>
      </w:r>
    </w:p>
    <w:p>
      <w:pPr>
        <w:jc w:val="both"/>
      </w:pPr>
      <w:r>
        <w:rPr>
          <w:rFonts w:ascii="Times" w:hAnsi="Times" w:cs="Times"/>
          <w:sz w:val="24"/>
          <w:sz-cs w:val="24"/>
        </w:rPr>
        <w:t xml:space="preserve"/>
      </w:r>
    </w:p>
    <w:p>
      <w:pPr>
        <w:jc w:val="both"/>
      </w:pPr>
      <w:r>
        <w:rPr>
          <w:rFonts w:ascii="Times" w:hAnsi="Times" w:cs="Times"/>
          <w:sz w:val="24"/>
          <w:sz-cs w:val="24"/>
          <w:u w:val="single"/>
        </w:rPr>
        <w:t xml:space="preserve">Cronograma de Trabalho do Monitor</w:t>
      </w:r>
    </w:p>
    <w:p>
      <w:pPr>
        <w:jc w:val="both"/>
      </w:pPr>
      <w:r>
        <w:rPr>
          <w:rFonts w:ascii="Times" w:hAnsi="Times" w:cs="Times"/>
          <w:sz w:val="24"/>
          <w:sz-cs w:val="24"/>
          <w:u w:val="single"/>
        </w:rPr>
        <w:t xml:space="preserve"/>
      </w:r>
    </w:p>
    <w:p>
      <w:pPr>
        <w:jc w:val="both"/>
      </w:pPr>
      <w:r>
        <w:rPr>
          <w:rFonts w:ascii="Times" w:hAnsi="Times" w:cs="Times"/>
          <w:sz w:val="24"/>
          <w:sz-cs w:val="24"/>
        </w:rPr>
        <w:t xml:space="preserve">Mês 1 (abril): Criar o plano de aula da disciplina, produzir material para as aulas teóricas de hematologia e planejar as aulas com metodologia ativa.</w:t>
      </w:r>
    </w:p>
    <w:p>
      <w:pPr>
        <w:jc w:val="both"/>
      </w:pPr>
      <w:r>
        <w:rPr>
          <w:rFonts w:ascii="Times" w:hAnsi="Times" w:cs="Times"/>
          <w:sz w:val="24"/>
          <w:sz-cs w:val="24"/>
        </w:rPr>
        <w:t xml:space="preserve">Mês 2 (maio): Participar do júri simulado, dinâmicas com uso de inteligência artificial e </w:t>
      </w:r>
      <w:r>
        <w:rPr>
          <w:rFonts w:ascii="Times" w:hAnsi="Times" w:cs="Times"/>
          <w:sz w:val="24"/>
          <w:sz-cs w:val="24"/>
          <w:i/>
        </w:rPr>
        <w:t xml:space="preserve">problem based learning</w:t>
      </w:r>
      <w:r>
        <w:rPr>
          <w:rFonts w:ascii="Times" w:hAnsi="Times" w:cs="Times"/>
          <w:sz w:val="24"/>
          <w:sz-cs w:val="24"/>
        </w:rPr>
        <w:t xml:space="preserve"> e realizar atividades de revisão com os alunos. Monitorar a reação dos alunos às novas metodologias utilizadas.</w:t>
      </w:r>
    </w:p>
    <w:p>
      <w:pPr>
        <w:jc w:val="both"/>
      </w:pPr>
      <w:r>
        <w:rPr>
          <w:rFonts w:ascii="Times" w:hAnsi="Times" w:cs="Times"/>
          <w:sz w:val="24"/>
          <w:sz-cs w:val="24"/>
        </w:rPr>
        <w:t xml:space="preserve">Mês 3 (junho): Produzir textos de hematologia. Realizar pesquisa de opinião junto aos alunos para avaliação da monitoria. Avaliar criticamente as sugestões dos alunos e a possibilidade de incorpora-las para o próximo semestre.</w:t>
      </w:r>
    </w:p>
    <w:p>
      <w:pPr>
        <w:jc w:val="both"/>
      </w:pPr>
      <w:r>
        <w:rPr>
          <w:rFonts w:ascii="Times" w:hAnsi="Times" w:cs="Times"/>
          <w:sz w:val="24"/>
          <w:sz-cs w:val="24"/>
        </w:rPr>
        <w:t xml:space="preserve">Mês 4 (julho): Produzir casos clínicos e colaborar para a melhoria do banco de imagens da disciplina.</w:t>
      </w:r>
    </w:p>
    <w:p>
      <w:pPr>
        <w:jc w:val="both"/>
      </w:pPr>
      <w:r>
        <w:rPr>
          <w:rFonts w:ascii="Times" w:hAnsi="Times" w:cs="Times"/>
          <w:sz w:val="24"/>
          <w:sz-cs w:val="24"/>
        </w:rPr>
        <w:t xml:space="preserve">Mês 5 (agosto): Produzir casos clínicos, textos e questões de prova para revisão com os alunos.</w:t>
      </w:r>
    </w:p>
    <w:p>
      <w:pPr>
        <w:jc w:val="both"/>
      </w:pPr>
      <w:r>
        <w:rPr>
          <w:rFonts w:ascii="Times" w:hAnsi="Times" w:cs="Times"/>
          <w:sz w:val="24"/>
          <w:sz-cs w:val="24"/>
        </w:rPr>
        <w:t xml:space="preserve">Mês 6 (setembro): Colaborar para o banco de imagens hematológicas. Pesquisar novas metodologias de ensino que possam ser aplicadas em sala de aula.</w:t>
      </w:r>
    </w:p>
    <w:p>
      <w:pPr>
        <w:jc w:val="both"/>
      </w:pPr>
      <w:r>
        <w:rPr>
          <w:rFonts w:ascii="Times" w:hAnsi="Times" w:cs="Times"/>
          <w:sz w:val="24"/>
          <w:sz-cs w:val="24"/>
        </w:rPr>
        <w:t xml:space="preserve">Mês 7 (outubro): Participar das aulas teóricas e realizar atividades de revisão com os alunos. Criar mídia digital de hematologia. Participar da semana da monitoria.</w:t>
      </w:r>
    </w:p>
    <w:p>
      <w:pPr>
        <w:jc w:val="both"/>
      </w:pPr>
      <w:r>
        <w:rPr>
          <w:rFonts w:ascii="Times" w:hAnsi="Times" w:cs="Times"/>
          <w:sz w:val="24"/>
          <w:sz-cs w:val="24"/>
        </w:rPr>
        <w:t xml:space="preserve">Mês 8 (novembro): Criar material para e-book. Realizar pesquisa de opinião junto aos alunos. Discutir as melhorias para o ano seguinte.</w:t>
      </w:r>
    </w:p>
    <w:p>
      <w:pPr>
        <w:jc w:val="both"/>
      </w:pPr>
      <w:r>
        <w:rPr>
          <w:rFonts w:ascii="Times" w:hAnsi="Times" w:cs="Times"/>
          <w:sz w:val="24"/>
          <w:sz-cs w:val="24"/>
        </w:rPr>
        <w:t xml:space="preserve">Mês 9 (dezembro): Colaborar com o banco de imagens.</w:t>
      </w:r>
    </w:p>
    <w:p>
      <w:pPr>
        <w:jc w:val="both"/>
      </w:pPr>
      <w:r>
        <w:rPr>
          <w:rFonts w:ascii="Times" w:hAnsi="Times" w:cs="Times"/>
          <w:sz w:val="24"/>
          <w:sz-cs w:val="24"/>
        </w:rPr>
        <w:t xml:space="preserve"/>
      </w:r>
    </w:p>
    <w:p>
      <w:pPr>
        <w:jc w:val="both"/>
      </w:pPr>
      <w:r>
        <w:rPr>
          <w:rFonts w:ascii="Times" w:hAnsi="Times" w:cs="Times"/>
          <w:sz w:val="24"/>
          <w:sz-cs w:val="24"/>
          <w:u w:val="single"/>
        </w:rPr>
        <w:t xml:space="preserve">Metodologia de Acompanhamento e Avaliação do Monitor</w:t>
      </w:r>
    </w:p>
    <w:p>
      <w:pPr>
        <w:jc w:val="both"/>
      </w:pPr>
      <w:r>
        <w:rPr>
          <w:rFonts w:ascii="Times" w:hAnsi="Times" w:cs="Times"/>
          <w:sz w:val="24"/>
          <w:sz-cs w:val="24"/>
          <w:u w:val="single"/>
        </w:rPr>
        <w:t xml:space="preserve"/>
      </w:r>
    </w:p>
    <w:p>
      <w:pPr>
        <w:jc w:val="both"/>
      </w:pPr>
      <w:r>
        <w:rPr>
          <w:rFonts w:ascii="Times" w:hAnsi="Times" w:cs="Times"/>
          <w:sz w:val="24"/>
          <w:sz-cs w:val="24"/>
        </w:rPr>
        <w:t xml:space="preserve">A avaliação será contínua através do desempenho do aluno nas atividades docentes, na qualidade do material produzido e nas competências docentes aprendidas. Será acompanhado semanalmente pelo professor, que fará a avaliação e a devolutiva das atividades. Também fará parte da avaliação, a apresentação das atividades na semana de monitoria.  </w:t>
      </w:r>
    </w:p>
    <w:p>
      <w:pPr>
        <w:jc w:val="both"/>
      </w:pPr>
      <w:r>
        <w:rPr>
          <w:rFonts w:ascii="Times" w:hAnsi="Times" w:cs="Times"/>
          <w:sz w:val="24"/>
          <w:sz-cs w:val="24"/>
        </w:rPr>
        <w:t xml:space="preserve"/>
      </w:r>
    </w:p>
    <w:p>
      <w:pPr>
        <w:jc w:val="both"/>
      </w:pPr>
      <w:r>
        <w:rPr>
          <w:rFonts w:ascii="Times" w:hAnsi="Times" w:cs="Times"/>
          <w:sz w:val="24"/>
          <w:sz-cs w:val="24"/>
          <w:u w:val="single"/>
        </w:rPr>
        <w:t xml:space="preserve">Professores Orientadores vinculados ao Projeto e que irão compor a banca examinadora: </w:t>
      </w:r>
    </w:p>
    <w:p>
      <w:pPr>
        <w:jc w:val="both"/>
      </w:pPr>
      <w:r>
        <w:rPr>
          <w:rFonts w:ascii="Times" w:hAnsi="Times" w:cs="Times"/>
          <w:sz w:val="24"/>
          <w:sz-cs w:val="24"/>
          <w:u w:val="single"/>
        </w:rPr>
        <w:t xml:space="preserve"/>
      </w:r>
    </w:p>
    <w:p>
      <w:pPr>
        <w:jc w:val="both"/>
        <w:ind w:left="720"/>
      </w:pPr>
      <w:r>
        <w:rPr>
          <w:rFonts w:ascii="Times" w:hAnsi="Times" w:cs="Times"/>
          <w:sz w:val="24"/>
          <w:sz-cs w:val="24"/>
        </w:rPr>
        <w:t xml:space="preserve"/>
        <w:tab/>
        <w:t xml:space="preserve">•</w:t>
        <w:tab/>
        <w:t xml:space="preserve">Profa. Fernanda Azevedo Silva</w:t>
      </w:r>
    </w:p>
    <w:p>
      <w:pPr>
        <w:jc w:val="both"/>
      </w:pPr>
      <w:r>
        <w:rPr>
          <w:rFonts w:ascii="Times" w:hAnsi="Times" w:cs="Times"/>
          <w:sz w:val="24"/>
          <w:sz-cs w:val="24"/>
        </w:rPr>
        <w:t xml:space="preserve"/>
      </w:r>
    </w:p>
    <w:p>
      <w:pPr>
        <w:jc w:val="both"/>
        <w:ind w:left="720"/>
      </w:pPr>
      <w:r>
        <w:rPr>
          <w:rFonts w:ascii="Times" w:hAnsi="Times" w:cs="Times"/>
          <w:sz w:val="24"/>
          <w:sz-cs w:val="24"/>
        </w:rPr>
        <w:t xml:space="preserve"/>
        <w:tab/>
        <w:t xml:space="preserve">•</w:t>
        <w:tab/>
        <w:t xml:space="preserve">Número de vagas: 02 (duas)</w:t>
      </w:r>
    </w:p>
    <w:p>
      <w:pPr>
        <w:jc w:val="both"/>
      </w:pPr>
      <w:r>
        <w:rPr>
          <w:rFonts w:ascii="Times" w:hAnsi="Times" w:cs="Times"/>
          <w:sz w:val="24"/>
          <w:sz-cs w:val="24"/>
        </w:rPr>
        <w:t xml:space="preserve"/>
      </w:r>
    </w:p>
    <w:p>
      <w:pPr>
        <w:jc w:val="both"/>
      </w:pPr>
      <w:r>
        <w:rPr>
          <w:rFonts w:ascii="Times" w:hAnsi="Times" w:cs="Times"/>
          <w:sz w:val="24"/>
          <w:sz-cs w:val="24"/>
        </w:rPr>
        <w:t xml:space="preserve"/>
      </w:r>
    </w:p>
    <w:p>
      <w:pPr>
        <w:jc w:val="both"/>
      </w:pPr>
      <w:r>
        <w:rPr>
          <w:rFonts w:ascii="Times" w:hAnsi="Times" w:cs="Times"/>
          <w:sz w:val="24"/>
          <w:sz-cs w:val="24"/>
          <w:u w:val="single"/>
        </w:rPr>
        <w:t xml:space="preserve">Inscrições:</w:t>
      </w:r>
    </w:p>
    <w:p>
      <w:pPr>
        <w:jc w:val="both"/>
      </w:pPr>
      <w:r>
        <w:rPr>
          <w:rFonts w:ascii="Times" w:hAnsi="Times" w:cs="Times"/>
          <w:sz w:val="24"/>
          <w:sz-cs w:val="24"/>
          <w:u w:val="single"/>
        </w:rPr>
        <w:t xml:space="preserve"/>
      </w:r>
    </w:p>
    <w:p>
      <w:pPr>
        <w:jc w:val="both"/>
        <w:ind w:left="720"/>
      </w:pPr>
      <w:r>
        <w:rPr>
          <w:rFonts w:ascii="Times" w:hAnsi="Times" w:cs="Times"/>
          <w:sz w:val="24"/>
          <w:sz-cs w:val="24"/>
          <w:b/>
        </w:rPr>
        <w:t xml:space="preserve"/>
        <w:tab/>
        <w:t xml:space="preserve">•</w:t>
        <w:tab/>
        <w:t xml:space="preserve">Período: 11 de abril de 2025 a 15 de abril de 2025.</w:t>
      </w:r>
    </w:p>
    <w:p>
      <w:pPr>
        <w:jc w:val="both"/>
        <w:ind w:left="720"/>
      </w:pPr>
      <w:r>
        <w:rPr>
          <w:rFonts w:ascii="Times" w:hAnsi="Times" w:cs="Times"/>
          <w:sz w:val="24"/>
          <w:sz-cs w:val="24"/>
          <w:b/>
        </w:rPr>
        <w:t xml:space="preserve"/>
        <w:tab/>
        <w:t xml:space="preserve">•</w:t>
        <w:tab/>
        <w:t xml:space="preserve">Local:fernandaazevedosilva@id.uff.br</w:t>
      </w:r>
    </w:p>
    <w:p>
      <w:pPr>
        <w:jc w:val="both"/>
      </w:pPr>
      <w:r>
        <w:rPr>
          <w:rFonts w:ascii="Times" w:hAnsi="Times" w:cs="Times"/>
          <w:sz w:val="24"/>
          <w:sz-cs w:val="24"/>
        </w:rPr>
        <w:t xml:space="preserve">Enviar e-mail solicitando a inscrição e anexar histórico escolar, comprovante de que a matrícula se encontra ativa e comprovação de filhos até cinco anos para as candidatas mulheres.</w:t>
      </w:r>
    </w:p>
    <w:p>
      <w:pPr>
        <w:jc w:val="both"/>
        <w:ind w:left="720"/>
      </w:pPr>
      <w:r>
        <w:rPr>
          <w:rFonts w:ascii="Times" w:hAnsi="Times" w:cs="Times"/>
          <w:sz w:val="24"/>
          <w:sz-cs w:val="24"/>
        </w:rPr>
        <w:t xml:space="preserve"/>
        <w:tab/>
        <w:t xml:space="preserve">•</w:t>
        <w:tab/>
        <w:t xml:space="preserve">Pré-requisitos: estar inscrito no sétimo ou oitavo períodos de graduação no primeiro semestre de 2025.</w:t>
      </w:r>
    </w:p>
    <w:p>
      <w:pPr>
        <w:jc w:val="both"/>
      </w:pPr>
      <w:r>
        <w:rPr>
          <w:rFonts w:ascii="Times" w:hAnsi="Times" w:cs="Times"/>
          <w:sz w:val="24"/>
          <w:sz-cs w:val="24"/>
        </w:rPr>
        <w:t xml:space="preserve"/>
      </w:r>
    </w:p>
    <w:p>
      <w:pPr>
        <w:jc w:val="both"/>
      </w:pPr>
      <w:r>
        <w:rPr>
          <w:rFonts w:ascii="Times" w:hAnsi="Times" w:cs="Times"/>
          <w:sz w:val="24"/>
          <w:sz-cs w:val="24"/>
          <w:u w:val="single"/>
        </w:rPr>
        <w:t xml:space="preserve">Dos documentos exigidos do aluno para efetivação da matrícula:</w:t>
      </w:r>
    </w:p>
    <w:p>
      <w:pPr>
        <w:jc w:val="both"/>
      </w:pPr>
      <w:r>
        <w:rPr>
          <w:rFonts w:ascii="Times" w:hAnsi="Times" w:cs="Times"/>
          <w:sz w:val="24"/>
          <w:sz-cs w:val="24"/>
          <w:u w:val="single"/>
        </w:rPr>
        <w:t xml:space="preserve"/>
      </w:r>
    </w:p>
    <w:p>
      <w:pPr>
        <w:jc w:val="both"/>
        <w:ind w:left="1440"/>
      </w:pPr>
      <w:r>
        <w:rPr>
          <w:rFonts w:ascii="Times" w:hAnsi="Times" w:cs="Times"/>
          <w:sz w:val="24"/>
          <w:sz-cs w:val="24"/>
        </w:rPr>
        <w:t xml:space="preserve"/>
        <w:tab/>
        <w:t xml:space="preserve">•</w:t>
        <w:tab/>
        <w:t xml:space="preserve">Comprovante do cumprimento do pré-requisito fixado pelo Projeto de Monitoria.</w:t>
      </w:r>
    </w:p>
    <w:p>
      <w:pPr>
        <w:jc w:val="both"/>
        <w:ind w:left="1440"/>
      </w:pPr>
      <w:r>
        <w:rPr>
          <w:rFonts w:ascii="Times" w:hAnsi="Times" w:cs="Times"/>
          <w:sz w:val="24"/>
          <w:sz-cs w:val="24"/>
        </w:rPr>
        <w:t xml:space="preserve"/>
        <w:tab/>
        <w:t xml:space="preserve">•</w:t>
        <w:tab/>
        <w:t xml:space="preserve">Somente poderão se inscrever os alunos da UFF ativos no primeiro semestre de 2025.</w:t>
      </w:r>
    </w:p>
    <w:p>
      <w:pPr>
        <w:jc w:val="both"/>
        <w:ind w:left="1440"/>
      </w:pPr>
      <w:r>
        <w:rPr>
          <w:rFonts w:ascii="Times" w:hAnsi="Times" w:cs="Times"/>
          <w:sz w:val="24"/>
          <w:sz-cs w:val="24"/>
        </w:rPr>
        <w:t xml:space="preserve"/>
        <w:tab/>
        <w:t xml:space="preserve">•</w:t>
        <w:tab/>
        <w:t xml:space="preserve">Histórico escolar.</w:t>
      </w:r>
    </w:p>
    <w:p>
      <w:pPr>
        <w:jc w:val="both"/>
      </w:pPr>
      <w:r>
        <w:rPr>
          <w:rFonts w:ascii="Times" w:hAnsi="Times" w:cs="Times"/>
          <w:sz w:val="24"/>
          <w:sz-cs w:val="24"/>
        </w:rPr>
        <w:t xml:space="preserve"/>
      </w:r>
    </w:p>
    <w:p>
      <w:pPr>
        <w:jc w:val="both"/>
      </w:pPr>
      <w:r>
        <w:rPr>
          <w:rFonts w:ascii="Times" w:hAnsi="Times" w:cs="Times"/>
          <w:sz w:val="24"/>
          <w:sz-cs w:val="24"/>
        </w:rPr>
        <w:t xml:space="preserve"/>
      </w:r>
    </w:p>
    <w:p>
      <w:pPr>
        <w:jc w:val="both"/>
      </w:pPr>
      <w:r>
        <w:rPr>
          <w:rFonts w:ascii="Times" w:hAnsi="Times" w:cs="Times"/>
          <w:sz w:val="24"/>
          <w:sz-cs w:val="24"/>
          <w:u w:val="single"/>
        </w:rPr>
        <w:t xml:space="preserve">Das provas:</w:t>
      </w:r>
    </w:p>
    <w:p>
      <w:pPr>
        <w:jc w:val="both"/>
      </w:pPr>
      <w:r>
        <w:rPr>
          <w:rFonts w:ascii="Times" w:hAnsi="Times" w:cs="Times"/>
          <w:sz w:val="24"/>
          <w:sz-cs w:val="24"/>
          <w:u w:val="single"/>
        </w:rPr>
        <w:t xml:space="preserve"/>
      </w:r>
    </w:p>
    <w:p>
      <w:pPr>
        <w:jc w:val="both"/>
        <w:ind w:left="720"/>
      </w:pPr>
      <w:r>
        <w:rPr>
          <w:rFonts w:ascii="Times" w:hAnsi="Times" w:cs="Times"/>
          <w:sz w:val="24"/>
          <w:sz-cs w:val="24"/>
        </w:rPr>
        <w:t xml:space="preserve"/>
        <w:tab/>
        <w:t xml:space="preserve">•</w:t>
        <w:tab/>
        <w:t xml:space="preserve">Data, horário e local. </w:t>
      </w:r>
    </w:p>
    <w:p>
      <w:pPr>
        <w:jc w:val="both"/>
      </w:pPr>
      <w:r>
        <w:rPr>
          <w:rFonts w:ascii="Times" w:hAnsi="Times" w:cs="Times"/>
          <w:sz w:val="24"/>
          <w:sz-cs w:val="24"/>
        </w:rPr>
        <w:t xml:space="preserve"/>
      </w:r>
    </w:p>
    <w:p>
      <w:pPr>
        <w:jc w:val="both"/>
        <w:ind w:left="720"/>
      </w:pPr>
      <w:r>
        <w:rPr>
          <w:rFonts w:ascii="Times" w:hAnsi="Times" w:cs="Times"/>
          <w:sz w:val="24"/>
          <w:sz-cs w:val="24"/>
          <w:b/>
        </w:rPr>
        <w:t xml:space="preserve"/>
        <w:tab/>
        <w:t xml:space="preserve">•</w:t>
        <w:tab/>
        <w:t xml:space="preserve">Prova escrita, presencial, em 16/4/2025, 13 horas, na sala de reunião 05, sexto andar da Faculdade de Medicina.</w:t>
      </w:r>
    </w:p>
    <w:p>
      <w:pPr>
        <w:jc w:val="both"/>
        <w:ind w:left="720"/>
      </w:pPr>
      <w:r>
        <w:rPr>
          <w:rFonts w:ascii="Times" w:hAnsi="Times" w:cs="Times"/>
          <w:sz w:val="24"/>
          <w:sz-cs w:val="24"/>
          <w:b/>
        </w:rPr>
        <w:t xml:space="preserve"/>
        <w:tab/>
        <w:t xml:space="preserve">•</w:t>
        <w:tab/>
        <w:t xml:space="preserve">Nota na disciplina MIAI II (MGM00299).</w:t>
      </w:r>
    </w:p>
    <w:p>
      <w:pPr>
        <w:jc w:val="both"/>
        <w:ind w:left="1080"/>
      </w:pPr>
      <w:r>
        <w:rPr>
          <w:rFonts w:ascii="Times" w:hAnsi="Times" w:cs="Times"/>
          <w:sz w:val="24"/>
          <w:sz-cs w:val="24"/>
        </w:rPr>
        <w:t xml:space="preserve"> </w:t>
      </w:r>
    </w:p>
    <w:p>
      <w:pPr>
        <w:jc w:val="both"/>
        <w:ind w:left="720"/>
      </w:pPr>
      <w:r>
        <w:rPr>
          <w:rFonts w:ascii="Times" w:hAnsi="Times" w:cs="Times"/>
          <w:sz w:val="24"/>
          <w:sz-cs w:val="24"/>
        </w:rPr>
        <w:t xml:space="preserve"/>
        <w:tab/>
        <w:t xml:space="preserve">•</w:t>
        <w:tab/>
        <w:t xml:space="preserve">Critérios de Seleção:</w:t>
      </w:r>
    </w:p>
    <w:p>
      <w:pPr>
        <w:jc w:val="both"/>
        <w:ind w:left="1440"/>
      </w:pPr>
      <w:r>
        <w:rPr>
          <w:rFonts w:ascii="Times" w:hAnsi="Times" w:cs="Times"/>
          <w:sz w:val="24"/>
          <w:sz-cs w:val="24"/>
        </w:rPr>
        <w:t xml:space="preserve"/>
        <w:tab/>
        <w:t xml:space="preserve">•</w:t>
        <w:tab/>
        <w:t xml:space="preserve">Maior nota final (média aritmética com as notas da primeira etapa (prova escrita) e segunda etapa (nota na disciplina MIAI II).</w:t>
      </w:r>
    </w:p>
    <w:p>
      <w:pPr>
        <w:jc w:val="both"/>
        <w:ind w:left="720"/>
      </w:pPr>
      <w:r>
        <w:rPr>
          <w:rFonts w:ascii="Times" w:hAnsi="Times" w:cs="Times"/>
          <w:sz w:val="24"/>
          <w:sz-cs w:val="24"/>
        </w:rPr>
        <w:t xml:space="preserve"/>
      </w:r>
    </w:p>
    <w:p>
      <w:pPr>
        <w:jc w:val="both"/>
        <w:ind w:left="720"/>
      </w:pPr>
      <w:r>
        <w:rPr>
          <w:rFonts w:ascii="Times" w:hAnsi="Times" w:cs="Times"/>
          <w:sz w:val="24"/>
          <w:sz-cs w:val="24"/>
        </w:rPr>
        <w:t xml:space="preserve"/>
        <w:tab/>
        <w:t xml:space="preserve">•</w:t>
        <w:tab/>
        <w:t xml:space="preserve">Bibliografia recomendada:</w:t>
      </w:r>
    </w:p>
    <w:p>
      <w:pPr>
        <w:jc w:val="both"/>
        <w:ind w:left="1440"/>
      </w:pPr>
      <w:r>
        <w:rPr>
          <w:rFonts w:ascii="Times" w:hAnsi="Times" w:cs="Times"/>
          <w:sz w:val="24"/>
          <w:sz-cs w:val="24"/>
        </w:rPr>
        <w:t xml:space="preserve"/>
        <w:tab/>
        <w:t xml:space="preserve">•</w:t>
        <w:tab/>
        <w:t xml:space="preserve">Harrison Medicina Interna 20ª edição, 2020, editora McGrawHill.</w:t>
      </w:r>
    </w:p>
    <w:p>
      <w:pPr>
        <w:jc w:val="both"/>
        <w:ind w:left="1440"/>
      </w:pPr>
      <w:r>
        <w:rPr>
          <w:rFonts w:ascii="Times" w:hAnsi="Times" w:cs="Times"/>
          <w:sz w:val="24"/>
          <w:sz-cs w:val="24"/>
        </w:rPr>
        <w:t xml:space="preserve"/>
        <w:tab/>
        <w:t xml:space="preserve">•</w:t>
        <w:tab/>
        <w:t xml:space="preserve">Medicina Interna de Ambulatório, editora MedBook, 2012.</w:t>
      </w:r>
    </w:p>
    <w:p>
      <w:pPr>
        <w:jc w:val="both"/>
        <w:ind w:left="1080"/>
      </w:pPr>
      <w:r>
        <w:rPr>
          <w:rFonts w:ascii="Times" w:hAnsi="Times" w:cs="Times"/>
          <w:sz w:val="24"/>
          <w:sz-cs w:val="24"/>
        </w:rPr>
        <w:t xml:space="preserve"/>
      </w:r>
    </w:p>
    <w:p>
      <w:pPr>
        <w:jc w:val="both"/>
        <w:ind w:left="720"/>
      </w:pPr>
      <w:r>
        <w:rPr>
          <w:rFonts w:ascii="Times" w:hAnsi="Times" w:cs="Times"/>
          <w:sz w:val="24"/>
          <w:sz-cs w:val="24"/>
        </w:rPr>
        <w:t xml:space="preserve"/>
        <w:tab/>
        <w:t xml:space="preserve">•</w:t>
        <w:tab/>
        <w:t xml:space="preserve">Nota mínima para aprovação: 7,0 (sete).</w:t>
      </w:r>
    </w:p>
    <w:p>
      <w:pPr>
        <w:jc w:val="both"/>
        <w:ind w:left="360"/>
      </w:pPr>
      <w:r>
        <w:rPr>
          <w:rFonts w:ascii="Times" w:hAnsi="Times" w:cs="Times"/>
          <w:sz w:val="24"/>
          <w:sz-cs w:val="24"/>
        </w:rPr>
        <w:t xml:space="preserve"/>
      </w:r>
    </w:p>
    <w:p>
      <w:pPr>
        <w:jc w:val="both"/>
        <w:ind w:left="720"/>
      </w:pPr>
      <w:r>
        <w:rPr>
          <w:rFonts w:ascii="Times" w:hAnsi="Times" w:cs="Times"/>
          <w:sz w:val="24"/>
          <w:sz-cs w:val="24"/>
        </w:rPr>
        <w:t xml:space="preserve"/>
        <w:tab/>
        <w:t xml:space="preserve">•</w:t>
        <w:tab/>
        <w:t xml:space="preserve">Mães com filhos de até cinco anos terão bônus na nota, conforme o seguinte critério: se nota média for superior ou igual a sete, as candidatas terão a média multiplicada por 1,2.</w:t>
      </w:r>
    </w:p>
    <w:p>
      <w:pPr>
        <w:jc w:val="both"/>
      </w:pPr>
      <w:r>
        <w:rPr>
          <w:rFonts w:ascii="Times" w:hAnsi="Times" w:cs="Times"/>
          <w:sz w:val="24"/>
          <w:sz-cs w:val="24"/>
        </w:rPr>
        <w:t xml:space="preserve"/>
      </w:r>
    </w:p>
    <w:p>
      <w:pPr>
        <w:jc w:val="both"/>
        <w:ind w:left="720"/>
      </w:pPr>
      <w:r>
        <w:rPr>
          <w:rFonts w:ascii="Times" w:hAnsi="Times" w:cs="Times"/>
          <w:sz w:val="24"/>
          <w:sz-cs w:val="24"/>
        </w:rPr>
        <w:t xml:space="preserve"/>
        <w:tab/>
        <w:t xml:space="preserve">•</w:t>
        <w:tab/>
        <w:t xml:space="preserve">Critérios de desempate (nesta ordem):</w:t>
      </w:r>
    </w:p>
    <w:p>
      <w:pPr>
        <w:jc w:val="both"/>
        <w:ind w:left="1440"/>
      </w:pPr>
      <w:r>
        <w:rPr>
          <w:rFonts w:ascii="Times" w:hAnsi="Times" w:cs="Times"/>
          <w:sz w:val="24"/>
          <w:sz-cs w:val="24"/>
        </w:rPr>
        <w:t xml:space="preserve"/>
        <w:tab/>
        <w:t xml:space="preserve">•</w:t>
        <w:tab/>
        <w:t xml:space="preserve">O candidato com maior CR (coeficiente de rendimento).</w:t>
      </w:r>
    </w:p>
    <w:p>
      <w:pPr>
        <w:jc w:val="both"/>
        <w:ind w:left="1440"/>
      </w:pPr>
      <w:r>
        <w:rPr>
          <w:rFonts w:ascii="Times" w:hAnsi="Times" w:cs="Times"/>
          <w:sz w:val="24"/>
          <w:sz-cs w:val="24"/>
        </w:rPr>
        <w:t xml:space="preserve"/>
        <w:tab/>
        <w:t xml:space="preserve">•</w:t>
        <w:tab/>
        <w:t xml:space="preserve">O candidato com maior idade.</w:t>
      </w:r>
    </w:p>
    <w:p>
      <w:pPr>
        <w:jc w:val="both"/>
      </w:pPr>
      <w:r>
        <w:rPr>
          <w:rFonts w:ascii="Times" w:hAnsi="Times" w:cs="Times"/>
          <w:sz w:val="24"/>
          <w:sz-cs w:val="24"/>
        </w:rPr>
        <w:t xml:space="preserve">7.</w:t>
      </w:r>
      <w:r>
        <w:rPr>
          <w:rFonts w:ascii="Times" w:hAnsi="Times" w:cs="Times"/>
          <w:sz w:val="18"/>
          <w:sz-cs w:val="18"/>
        </w:rPr>
        <w:t xml:space="preserve">  </w:t>
      </w:r>
      <w:r>
        <w:rPr>
          <w:rFonts w:ascii="Times" w:hAnsi="Times" w:cs="Times"/>
          <w:sz w:val="24"/>
          <w:sz-cs w:val="24"/>
        </w:rPr>
        <w:t xml:space="preserve">Recursos:</w:t>
      </w:r>
    </w:p>
    <w:p>
      <w:pPr>
        <w:jc w:val="both"/>
      </w:pPr>
      <w:r>
        <w:rPr>
          <w:rFonts w:ascii="Times" w:hAnsi="Times" w:cs="Times"/>
          <w:sz w:val="24"/>
          <w:sz-cs w:val="24"/>
        </w:rPr>
        <w:t xml:space="preserve">Os recursos poderão ser solicitados pelo e-mail fernandaazevedosilva@id.uff.br em até 24h após a divulgação do resultado.</w:t>
      </w:r>
    </w:p>
    <w:p>
      <w:pPr>
        <w:jc w:val="both"/>
      </w:pPr>
      <w:r>
        <w:rPr>
          <w:rFonts w:ascii="Times" w:hAnsi="Times" w:cs="Times"/>
          <w:sz w:val="24"/>
          <w:sz-cs w:val="24"/>
        </w:rPr>
        <w:t xml:space="preserve"/>
      </w:r>
    </w:p>
    <w:p>
      <w:pPr>
        <w:jc w:val="both"/>
      </w:pPr>
      <w:r>
        <w:rPr>
          <w:rFonts w:ascii="Times" w:hAnsi="Times" w:cs="Times"/>
          <w:sz w:val="24"/>
          <w:sz-cs w:val="24"/>
          <w:u w:val="single"/>
        </w:rPr>
        <w:t xml:space="preserve">Da aceitação da monitoria voluntária e assinatura do termo de compromisso:</w:t>
      </w:r>
    </w:p>
    <w:p>
      <w:pPr>
        <w:jc w:val="both"/>
      </w:pPr>
      <w:r>
        <w:rPr>
          <w:rFonts w:ascii="Times" w:hAnsi="Times" w:cs="Times"/>
          <w:sz w:val="24"/>
          <w:sz-cs w:val="24"/>
          <w:u w:val="single"/>
        </w:rPr>
        <w:t xml:space="preserve"/>
      </w:r>
    </w:p>
    <w:p>
      <w:pPr>
        <w:jc w:val="both"/>
      </w:pPr>
      <w:r>
        <w:rPr>
          <w:rFonts w:ascii="Times" w:hAnsi="Times" w:cs="Times"/>
          <w:sz w:val="24"/>
          <w:sz-cs w:val="24"/>
        </w:rPr>
        <w:t xml:space="preserve">Os candidatos classificados terão o prazo de dois dias após a liberação do resultado do processo seletivo para aceitar a monitoria voluntária em comunicação ao Coordenador da monitoria de Hematologia e assinar o termo de compromisso. Será considerado desistente o candidato que não cumprir o prazo estabelecido.</w:t>
      </w:r>
    </w:p>
    <w:p>
      <w:pPr>
        <w:jc w:val="both"/>
      </w:pPr>
      <w:r>
        <w:rPr>
          <w:rFonts w:ascii="Times" w:hAnsi="Times" w:cs="Times"/>
          <w:sz w:val="24"/>
          <w:sz-cs w:val="24"/>
        </w:rPr>
        <w:t xml:space="preserve"/>
      </w:r>
    </w:p>
    <w:p>
      <w:pPr>
        <w:jc w:val="both"/>
      </w:pPr>
      <w:r>
        <w:rPr>
          <w:rFonts w:ascii="Times" w:hAnsi="Times" w:cs="Times"/>
          <w:sz w:val="24"/>
          <w:sz-cs w:val="24"/>
        </w:rPr>
        <w:t xml:space="preserve">Niterói, 10 de abril de 2025.</w:t>
      </w:r>
    </w:p>
    <w:p>
      <w:pPr>
        <w:jc w:val="both"/>
      </w:pPr>
      <w:r>
        <w:rPr>
          <w:rFonts w:ascii="Times" w:hAnsi="Times" w:cs="Times"/>
          <w:sz w:val="24"/>
          <w:sz-cs w:val="24"/>
        </w:rPr>
        <w:t xml:space="preserve"/>
      </w:r>
    </w:p>
    <w:p>
      <w:pPr>
        <w:jc w:val="both"/>
      </w:pPr>
      <w:r>
        <w:rPr>
          <w:rFonts w:ascii="Times" w:hAnsi="Times" w:cs="Times"/>
          <w:sz w:val="24"/>
          <w:sz-cs w:val="24"/>
        </w:rPr>
        <w:t xml:space="preserve"/>
      </w:r>
    </w:p>
    <w:p>
      <w:pPr>
        <w:jc w:val="center"/>
      </w:pPr>
      <w:r>
        <w:rPr>
          <w:rFonts w:ascii="Times" w:hAnsi="Times" w:cs="Times"/>
          <w:sz w:val="24"/>
          <w:sz-cs w:val="24"/>
        </w:rPr>
        <w:t xml:space="preserve">Fernanda Azevedo Silva</w:t>
      </w:r>
    </w:p>
    <w:p>
      <w:pPr>
        <w:jc w:val="center"/>
      </w:pPr>
      <w:r>
        <w:rPr>
          <w:rFonts w:ascii="Times" w:hAnsi="Times" w:cs="Times"/>
          <w:sz w:val="24"/>
          <w:sz-cs w:val="24"/>
        </w:rPr>
        <w:t xml:space="preserve">Professora Adjunta de Hematologia</w:t>
      </w:r>
    </w:p>
    <w:sectPr>
      <w:pgSz w:w="11900" w:h="16840"/>
      <w:pgMar w:top="1417" w:right="1701" w:bottom="1417" w:left="1701"/>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Carraro</dc:creator>
</cp:coreProperties>
</file>

<file path=docProps/meta.xml><?xml version="1.0" encoding="utf-8"?>
<meta xmlns="http://schemas.apple.com/cocoa/2006/metadata">
  <generator>CocoaOOXMLWriter/2487.7</generator>
</meta>
</file>