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LICITAÇÃO POR RDC </w:t>
      </w:r>
      <w:r w:rsidR="00387ADE">
        <w:rPr>
          <w:rFonts w:ascii="Verdana" w:hAnsi="Verdana"/>
          <w:b/>
          <w:color w:val="FF0000"/>
          <w:sz w:val="24"/>
          <w:szCs w:val="24"/>
        </w:rPr>
        <w:t xml:space="preserve">ELETRÕNICO </w:t>
      </w:r>
      <w:r w:rsidR="000B2FA1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0E493D">
        <w:rPr>
          <w:rFonts w:ascii="Verdana" w:hAnsi="Verdana"/>
          <w:b/>
          <w:color w:val="FF0000"/>
          <w:sz w:val="24"/>
          <w:szCs w:val="24"/>
        </w:rPr>
        <w:t>07/2019/AD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C55E5D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1E1DF4">
        <w:rPr>
          <w:rFonts w:ascii="Verdana" w:hAnsi="Verdana"/>
          <w:b/>
          <w:color w:val="FF0000"/>
        </w:rPr>
        <w:t>A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1E1DF4">
        <w:rPr>
          <w:rFonts w:ascii="Verdana" w:hAnsi="Verdana"/>
          <w:b/>
          <w:sz w:val="18"/>
          <w:szCs w:val="18"/>
        </w:rPr>
        <w:t>A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6F4C8F" w:rsidRDefault="00E9516A" w:rsidP="006F4C8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="009E3FD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</w:t>
      </w:r>
      <w:r w:rsidRPr="00465E73">
        <w:rPr>
          <w:rFonts w:ascii="Verdana" w:hAnsi="Verdana"/>
          <w:sz w:val="18"/>
          <w:szCs w:val="18"/>
        </w:rPr>
        <w:t>g</w:t>
      </w:r>
      <w:r w:rsidRPr="00465E73">
        <w:rPr>
          <w:rFonts w:ascii="Verdana" w:hAnsi="Verdana"/>
          <w:sz w:val="18"/>
          <w:szCs w:val="18"/>
        </w:rPr>
        <w:t xml:space="preserve">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1E1DF4">
        <w:rPr>
          <w:rFonts w:ascii="Verdana" w:hAnsi="Verdana"/>
          <w:sz w:val="18"/>
          <w:szCs w:val="18"/>
        </w:rPr>
        <w:t>ANTONIO CLÁUDIO LUCAS DA NÓBREGA</w:t>
      </w:r>
      <w:r w:rsidR="00486FCA" w:rsidRPr="00600566">
        <w:rPr>
          <w:rFonts w:ascii="Verdana" w:hAnsi="Verdana"/>
          <w:sz w:val="18"/>
          <w:szCs w:val="18"/>
        </w:rPr>
        <w:t>, nomeado por Decreto Presidencial public</w:t>
      </w:r>
      <w:r w:rsidR="00486FCA" w:rsidRPr="00600566">
        <w:rPr>
          <w:rFonts w:ascii="Verdana" w:hAnsi="Verdana"/>
          <w:sz w:val="18"/>
          <w:szCs w:val="18"/>
        </w:rPr>
        <w:t>a</w:t>
      </w:r>
      <w:r w:rsidR="00486FCA" w:rsidRPr="00600566">
        <w:rPr>
          <w:rFonts w:ascii="Verdana" w:hAnsi="Verdana"/>
          <w:sz w:val="18"/>
          <w:szCs w:val="18"/>
        </w:rPr>
        <w:t xml:space="preserve">do no DOU, nº </w:t>
      </w:r>
      <w:r w:rsidR="001E1DF4">
        <w:rPr>
          <w:rFonts w:ascii="Verdana" w:hAnsi="Verdana"/>
          <w:sz w:val="18"/>
          <w:szCs w:val="18"/>
        </w:rPr>
        <w:t>, de dd/mmm/aaaa</w:t>
      </w:r>
      <w:r w:rsidR="00486FCA" w:rsidRPr="00600566">
        <w:rPr>
          <w:rFonts w:ascii="Verdana" w:hAnsi="Verdana"/>
          <w:sz w:val="18"/>
          <w:szCs w:val="18"/>
        </w:rPr>
        <w:t xml:space="preserve">, portador da cédula de identidade nº </w:t>
      </w:r>
      <w:r w:rsidR="001E1DF4">
        <w:rPr>
          <w:rFonts w:ascii="Verdana" w:hAnsi="Verdana"/>
          <w:sz w:val="18"/>
          <w:szCs w:val="18"/>
        </w:rPr>
        <w:t>xxxxxxxxxxx-xx</w:t>
      </w:r>
      <w:r w:rsidR="00486FCA" w:rsidRPr="00600566">
        <w:rPr>
          <w:rFonts w:ascii="Verdana" w:hAnsi="Verdana"/>
          <w:sz w:val="18"/>
          <w:szCs w:val="18"/>
        </w:rPr>
        <w:t xml:space="preserve">, expedida pelo </w:t>
      </w:r>
      <w:r w:rsidR="001E1DF4">
        <w:rPr>
          <w:rFonts w:ascii="Verdana" w:hAnsi="Verdana"/>
          <w:sz w:val="18"/>
          <w:szCs w:val="18"/>
        </w:rPr>
        <w:t>xxxxxxxxx</w:t>
      </w:r>
      <w:r w:rsidR="00486FCA" w:rsidRPr="00600566">
        <w:rPr>
          <w:rFonts w:ascii="Verdana" w:hAnsi="Verdana"/>
          <w:sz w:val="18"/>
          <w:szCs w:val="18"/>
        </w:rPr>
        <w:t xml:space="preserve">, e inscrito no CIC/MF sob o nº </w:t>
      </w:r>
      <w:r w:rsidR="001E1DF4">
        <w:rPr>
          <w:rFonts w:ascii="Verdana" w:hAnsi="Verdana"/>
          <w:sz w:val="18"/>
          <w:szCs w:val="18"/>
        </w:rPr>
        <w:t>xxx.xxx.xxx</w:t>
      </w:r>
      <w:r w:rsidR="00486FCA" w:rsidRPr="00600566">
        <w:rPr>
          <w:rFonts w:ascii="Verdana" w:hAnsi="Verdana"/>
          <w:sz w:val="18"/>
          <w:szCs w:val="18"/>
        </w:rPr>
        <w:t>-</w:t>
      </w:r>
      <w:r w:rsidR="001E1DF4">
        <w:rPr>
          <w:rFonts w:ascii="Verdana" w:hAnsi="Verdana"/>
          <w:sz w:val="18"/>
          <w:szCs w:val="18"/>
        </w:rPr>
        <w:t>xx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0E493D">
        <w:rPr>
          <w:rFonts w:ascii="Verdana" w:hAnsi="Verdana"/>
          <w:sz w:val="18"/>
          <w:szCs w:val="18"/>
        </w:rPr>
        <w:t>23069.021.935/2018-78</w:t>
      </w:r>
      <w:r w:rsidR="001E1DF4">
        <w:rPr>
          <w:rFonts w:ascii="Verdana" w:hAnsi="Verdana"/>
          <w:sz w:val="18"/>
          <w:szCs w:val="18"/>
        </w:rPr>
        <w:t>xxx.xxx/xxx-xx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, resolvem celebrar </w:t>
      </w:r>
      <w:r w:rsidRPr="006F4C8F">
        <w:rPr>
          <w:rFonts w:ascii="Verdana" w:hAnsi="Verdana"/>
          <w:sz w:val="18"/>
          <w:szCs w:val="18"/>
        </w:rPr>
        <w:t xml:space="preserve">o presente Contrato, resultante </w:t>
      </w:r>
      <w:r w:rsidR="006F4C8F">
        <w:rPr>
          <w:rFonts w:ascii="Verdana" w:hAnsi="Verdana"/>
          <w:sz w:val="18"/>
          <w:szCs w:val="18"/>
        </w:rPr>
        <w:t xml:space="preserve">da licitação efetuada através </w:t>
      </w:r>
      <w:r w:rsidRPr="006F4C8F">
        <w:rPr>
          <w:rFonts w:ascii="Verdana" w:hAnsi="Verdana"/>
          <w:sz w:val="18"/>
          <w:szCs w:val="18"/>
        </w:rPr>
        <w:t xml:space="preserve">do 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 w:rsidRPr="006F4C8F">
        <w:rPr>
          <w:rFonts w:ascii="Verdana" w:hAnsi="Verdana"/>
          <w:b/>
          <w:sz w:val="18"/>
          <w:szCs w:val="18"/>
          <w:u w:val="words"/>
        </w:rPr>
        <w:t>RDC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 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Eletrôn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i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 xml:space="preserve">co </w:t>
      </w:r>
      <w:r w:rsidR="00982449" w:rsidRPr="006F4C8F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0E493D">
        <w:rPr>
          <w:rFonts w:ascii="Verdana" w:hAnsi="Verdana"/>
          <w:b/>
          <w:sz w:val="18"/>
          <w:szCs w:val="18"/>
          <w:u w:val="words"/>
        </w:rPr>
        <w:t>07/2019/AD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6F4C8F">
        <w:rPr>
          <w:rFonts w:ascii="Verdana" w:hAnsi="Verdana"/>
          <w:sz w:val="18"/>
          <w:szCs w:val="18"/>
        </w:rPr>
        <w:t xml:space="preserve">instrumento este regido nos termos da Lei Federal nº 8666/93, </w:t>
      </w:r>
      <w:r w:rsidR="001E1DF4" w:rsidRPr="006F4C8F">
        <w:rPr>
          <w:rFonts w:ascii="Verdana" w:hAnsi="Verdana" w:cs="Times-Roman"/>
          <w:sz w:val="18"/>
          <w:szCs w:val="18"/>
        </w:rPr>
        <w:t>de 21 de junho de 1993 e posteriores alterações, da Lei nº 12.462, de 4 de agosto de 2011 e posteriores alterações,</w:t>
      </w:r>
      <w:r w:rsidR="006F4C8F" w:rsidRPr="006F4C8F">
        <w:rPr>
          <w:rFonts w:ascii="Verdana" w:hAnsi="Verdana" w:cs="Times-Roman"/>
          <w:sz w:val="18"/>
          <w:szCs w:val="18"/>
        </w:rPr>
        <w:t xml:space="preserve"> </w:t>
      </w:r>
      <w:r w:rsidR="001E1DF4" w:rsidRPr="006F4C8F">
        <w:rPr>
          <w:rFonts w:ascii="Verdana" w:hAnsi="Verdana" w:cs="Times-Roman"/>
          <w:sz w:val="18"/>
          <w:szCs w:val="18"/>
        </w:rPr>
        <w:t>regul</w:t>
      </w:r>
      <w:r w:rsidR="001E1DF4" w:rsidRPr="006F4C8F">
        <w:rPr>
          <w:rFonts w:ascii="Verdana" w:hAnsi="Verdana" w:cs="Times-Roman"/>
          <w:sz w:val="18"/>
          <w:szCs w:val="18"/>
        </w:rPr>
        <w:t>a</w:t>
      </w:r>
      <w:r w:rsidR="001E1DF4" w:rsidRPr="006F4C8F">
        <w:rPr>
          <w:rFonts w:ascii="Verdana" w:hAnsi="Verdana" w:cs="Times-Roman"/>
          <w:sz w:val="18"/>
          <w:szCs w:val="18"/>
        </w:rPr>
        <w:t>mentada pelo Decreto nº 7.581, de 11 de outubro de 2011, da Lei Complementar nº 123, de 14 de deze</w:t>
      </w:r>
      <w:r w:rsidR="001E1DF4" w:rsidRPr="006F4C8F">
        <w:rPr>
          <w:rFonts w:ascii="Verdana" w:hAnsi="Verdana" w:cs="Times-Roman"/>
          <w:sz w:val="18"/>
          <w:szCs w:val="18"/>
        </w:rPr>
        <w:t>m</w:t>
      </w:r>
      <w:r w:rsidR="001E1DF4" w:rsidRPr="006F4C8F">
        <w:rPr>
          <w:rFonts w:ascii="Verdana" w:hAnsi="Verdana" w:cs="Times-Roman"/>
          <w:sz w:val="18"/>
          <w:szCs w:val="18"/>
        </w:rPr>
        <w:t>bro de 2006, da Lei Complementar nº 147, de 7 de agosto de 2014, do Decreto nº 8.538, de 6 de outubro de 2015, e às disposições estabelecidas n</w:t>
      </w:r>
      <w:r w:rsidR="006F4C8F" w:rsidRPr="006F4C8F">
        <w:rPr>
          <w:rFonts w:ascii="Verdana" w:hAnsi="Verdana" w:cs="Times-Roman"/>
          <w:sz w:val="18"/>
          <w:szCs w:val="18"/>
        </w:rPr>
        <w:t xml:space="preserve">aquele edital </w:t>
      </w:r>
      <w:r w:rsidR="001E1DF4" w:rsidRPr="006F4C8F">
        <w:rPr>
          <w:rFonts w:ascii="Verdana" w:hAnsi="Verdana" w:cs="Times-Roman"/>
          <w:sz w:val="18"/>
          <w:szCs w:val="18"/>
        </w:rPr>
        <w:t>e nas complementações a ele integradas, aos termos da proposta vencedora e sob as seguintes cláusulas</w:t>
      </w:r>
      <w:r w:rsidR="006F4C8F" w:rsidRPr="006F4C8F">
        <w:rPr>
          <w:rFonts w:ascii="Verdana" w:hAnsi="Verdana" w:cs="Times-Roman"/>
          <w:sz w:val="18"/>
          <w:szCs w:val="18"/>
        </w:rPr>
        <w:t>: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0E493D" w:rsidRPr="000E493D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 xml:space="preserve">, </w:t>
      </w:r>
      <w:r w:rsidR="00E9516A" w:rsidRPr="000E493D">
        <w:rPr>
          <w:rFonts w:ascii="Verdana" w:hAnsi="Verdana"/>
          <w:sz w:val="18"/>
          <w:szCs w:val="18"/>
        </w:rPr>
        <w:t>de serviços de engenharia</w:t>
      </w:r>
      <w:r w:rsidR="00E565E9" w:rsidRPr="000E493D">
        <w:rPr>
          <w:rFonts w:ascii="Verdana" w:hAnsi="Verdana"/>
          <w:sz w:val="18"/>
          <w:szCs w:val="18"/>
        </w:rPr>
        <w:t xml:space="preserve"> para execução </w:t>
      </w:r>
      <w:r w:rsidR="00E565E9" w:rsidRPr="000E493D">
        <w:rPr>
          <w:rFonts w:ascii="Verdana" w:hAnsi="Verdana"/>
          <w:bCs/>
          <w:sz w:val="18"/>
          <w:szCs w:val="18"/>
        </w:rPr>
        <w:t xml:space="preserve">de obra de </w:t>
      </w:r>
      <w:r w:rsidR="000E493D" w:rsidRPr="000E493D">
        <w:rPr>
          <w:rFonts w:ascii="Verdana" w:hAnsi="Verdana" w:cs="Times-Bold"/>
          <w:bCs/>
          <w:sz w:val="18"/>
          <w:szCs w:val="18"/>
        </w:rPr>
        <w:t>reforma de dois blocos e construção do te</w:t>
      </w:r>
      <w:r w:rsidR="000E493D" w:rsidRPr="000E493D">
        <w:rPr>
          <w:rFonts w:ascii="Verdana" w:hAnsi="Verdana" w:cs="Times-Bold"/>
          <w:bCs/>
          <w:sz w:val="18"/>
          <w:szCs w:val="18"/>
        </w:rPr>
        <w:t>r</w:t>
      </w:r>
      <w:r w:rsidR="000E493D" w:rsidRPr="000E493D">
        <w:rPr>
          <w:rFonts w:ascii="Verdana" w:hAnsi="Verdana" w:cs="Times-Bold"/>
          <w:bCs/>
          <w:sz w:val="18"/>
          <w:szCs w:val="18"/>
        </w:rPr>
        <w:t>ceiro, com a elaboração do projeto executivo, para implantação da moradia estudantil do Instit</w:t>
      </w:r>
      <w:r w:rsidR="000E493D" w:rsidRPr="000E493D">
        <w:rPr>
          <w:rFonts w:ascii="Verdana" w:hAnsi="Verdana" w:cs="Times-Bold"/>
          <w:bCs/>
          <w:sz w:val="18"/>
          <w:szCs w:val="18"/>
        </w:rPr>
        <w:t>u</w:t>
      </w:r>
      <w:r w:rsidR="000E493D" w:rsidRPr="000E493D">
        <w:rPr>
          <w:rFonts w:ascii="Verdana" w:hAnsi="Verdana" w:cs="Times-Bold"/>
          <w:bCs/>
          <w:sz w:val="18"/>
          <w:szCs w:val="18"/>
        </w:rPr>
        <w:t xml:space="preserve">to de Educação de Angra dos Reis, Campus do Retiro, </w:t>
      </w:r>
      <w:r w:rsidR="000E493D" w:rsidRPr="000E493D">
        <w:rPr>
          <w:rFonts w:ascii="Verdana" w:hAnsi="Verdana"/>
          <w:sz w:val="18"/>
          <w:szCs w:val="18"/>
        </w:rPr>
        <w:t>de acordo com as especificações dos se</w:t>
      </w:r>
      <w:r w:rsidR="000E493D" w:rsidRPr="000E493D">
        <w:rPr>
          <w:rFonts w:ascii="Verdana" w:hAnsi="Verdana"/>
          <w:sz w:val="18"/>
          <w:szCs w:val="18"/>
        </w:rPr>
        <w:t>r</w:t>
      </w:r>
      <w:r w:rsidR="000E493D" w:rsidRPr="000E493D">
        <w:rPr>
          <w:rFonts w:ascii="Verdana" w:hAnsi="Verdana"/>
          <w:sz w:val="18"/>
          <w:szCs w:val="18"/>
        </w:rPr>
        <w:t>viços (Termo de Referência)</w:t>
      </w:r>
      <w:r w:rsidR="000E493D">
        <w:rPr>
          <w:rFonts w:ascii="Verdana" w:hAnsi="Verdana"/>
          <w:bCs/>
          <w:sz w:val="18"/>
          <w:szCs w:val="18"/>
        </w:rPr>
        <w:t>;</w:t>
      </w:r>
    </w:p>
    <w:p w:rsidR="00861401" w:rsidRPr="000E493D" w:rsidRDefault="000E493D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– Deverá ser elaborado e fornecido também, os projetos executivos de arquitetura e os co</w:t>
      </w:r>
      <w:r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plementares necessários à execução da obra, conforme exigido no Termo de Referência.</w:t>
      </w:r>
      <w:r w:rsidR="00E9516A" w:rsidRPr="000E493D">
        <w:rPr>
          <w:rFonts w:ascii="Verdana" w:hAnsi="Verdana"/>
          <w:sz w:val="18"/>
          <w:szCs w:val="18"/>
        </w:rPr>
        <w:t xml:space="preserve"> 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D87A9C">
        <w:rPr>
          <w:rFonts w:ascii="Verdana" w:hAnsi="Verdana"/>
          <w:b/>
          <w:sz w:val="18"/>
          <w:szCs w:val="18"/>
        </w:rPr>
        <w:t xml:space="preserve">Eletrônico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0E493D">
        <w:rPr>
          <w:rFonts w:ascii="Verdana" w:hAnsi="Verdana"/>
          <w:b/>
          <w:sz w:val="18"/>
          <w:szCs w:val="18"/>
        </w:rPr>
        <w:t>07/2019/AD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independentemente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6F4C8F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 xml:space="preserve">R$ __________ </w:t>
      </w:r>
      <w:r w:rsidRPr="006F4C8F">
        <w:rPr>
          <w:rFonts w:ascii="Verdana" w:hAnsi="Verdana"/>
          <w:sz w:val="18"/>
          <w:szCs w:val="18"/>
        </w:rPr>
        <w:t xml:space="preserve">(_________________), conforme Proposta Comercial apresentada nas condições do Edital de </w:t>
      </w:r>
      <w:r w:rsidR="000B2FA1" w:rsidRPr="006F4C8F">
        <w:rPr>
          <w:rFonts w:ascii="Verdana" w:hAnsi="Verdana"/>
          <w:sz w:val="18"/>
          <w:szCs w:val="18"/>
        </w:rPr>
        <w:t>RDC</w:t>
      </w:r>
      <w:r w:rsidRPr="006F4C8F">
        <w:rPr>
          <w:rFonts w:ascii="Verdana" w:hAnsi="Verdana"/>
          <w:sz w:val="18"/>
          <w:szCs w:val="18"/>
        </w:rPr>
        <w:t xml:space="preserve"> </w:t>
      </w:r>
      <w:r w:rsidR="006F4C8F" w:rsidRPr="006F4C8F">
        <w:rPr>
          <w:rFonts w:ascii="Verdana" w:hAnsi="Verdana"/>
          <w:sz w:val="18"/>
          <w:szCs w:val="18"/>
        </w:rPr>
        <w:t xml:space="preserve">Eletrônico </w:t>
      </w:r>
      <w:r w:rsidR="00982449" w:rsidRPr="006F4C8F">
        <w:rPr>
          <w:rFonts w:ascii="Verdana" w:hAnsi="Verdana"/>
          <w:sz w:val="18"/>
          <w:szCs w:val="18"/>
        </w:rPr>
        <w:t xml:space="preserve">n.º </w:t>
      </w:r>
      <w:r w:rsidR="000E493D">
        <w:rPr>
          <w:rFonts w:ascii="Verdana" w:hAnsi="Verdana"/>
          <w:sz w:val="18"/>
          <w:szCs w:val="18"/>
        </w:rPr>
        <w:t>07/2019/AD</w:t>
      </w:r>
      <w:r w:rsidRPr="006F4C8F">
        <w:rPr>
          <w:rFonts w:ascii="Verdana" w:hAnsi="Verdana"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neste ato.</w:t>
      </w:r>
    </w:p>
    <w:p w:rsidR="00F9555F" w:rsidRPr="00465E73" w:rsidRDefault="00F9555F" w:rsidP="00F9555F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6F4C8F" w:rsidRPr="00AC0AB5" w:rsidRDefault="006F4C8F" w:rsidP="006F4C8F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6F4C8F" w:rsidRPr="000E493D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E493D">
        <w:rPr>
          <w:rFonts w:ascii="Verdana" w:hAnsi="Verdana"/>
          <w:sz w:val="18"/>
          <w:szCs w:val="18"/>
        </w:rPr>
        <w:t xml:space="preserve">- O prazo de </w:t>
      </w:r>
      <w:r w:rsidRPr="000E493D">
        <w:rPr>
          <w:rFonts w:ascii="Verdana" w:hAnsi="Verdana"/>
          <w:b/>
          <w:sz w:val="18"/>
          <w:szCs w:val="18"/>
        </w:rPr>
        <w:t>vigência do Contrato</w:t>
      </w:r>
      <w:r w:rsidRPr="000E493D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0E493D" w:rsidRPr="00590182">
        <w:rPr>
          <w:rFonts w:ascii="Verdana" w:hAnsi="Verdana"/>
          <w:b/>
          <w:sz w:val="18"/>
          <w:szCs w:val="18"/>
        </w:rPr>
        <w:t>1</w:t>
      </w:r>
      <w:r w:rsidR="00590182" w:rsidRPr="00590182">
        <w:rPr>
          <w:rFonts w:ascii="Verdana" w:hAnsi="Verdana"/>
          <w:b/>
          <w:sz w:val="18"/>
          <w:szCs w:val="18"/>
        </w:rPr>
        <w:t>5</w:t>
      </w:r>
      <w:r w:rsidRPr="000E493D">
        <w:rPr>
          <w:rFonts w:ascii="Verdana" w:hAnsi="Verdana"/>
          <w:b/>
          <w:sz w:val="18"/>
          <w:szCs w:val="18"/>
        </w:rPr>
        <w:t xml:space="preserve"> (</w:t>
      </w:r>
      <w:r w:rsidR="00590182">
        <w:rPr>
          <w:rFonts w:ascii="Verdana" w:hAnsi="Verdana"/>
          <w:b/>
          <w:sz w:val="18"/>
          <w:szCs w:val="18"/>
        </w:rPr>
        <w:t>quinze</w:t>
      </w:r>
      <w:r w:rsidRPr="000E493D">
        <w:rPr>
          <w:rFonts w:ascii="Verdana" w:hAnsi="Verdana"/>
          <w:b/>
          <w:sz w:val="18"/>
          <w:szCs w:val="18"/>
        </w:rPr>
        <w:t>) meses</w:t>
      </w:r>
      <w:r w:rsidRPr="000E493D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6F4C8F" w:rsidRPr="000E493D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E493D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0E493D">
        <w:rPr>
          <w:rFonts w:ascii="Verdana" w:hAnsi="Verdana"/>
          <w:b/>
          <w:sz w:val="18"/>
          <w:szCs w:val="18"/>
        </w:rPr>
        <w:t xml:space="preserve"> </w:t>
      </w:r>
      <w:r w:rsidR="000E493D" w:rsidRPr="000E493D">
        <w:rPr>
          <w:rFonts w:ascii="Verdana" w:hAnsi="Verdana"/>
          <w:b/>
          <w:sz w:val="18"/>
          <w:szCs w:val="18"/>
        </w:rPr>
        <w:t>1</w:t>
      </w:r>
      <w:r w:rsidR="00590182">
        <w:rPr>
          <w:rFonts w:ascii="Verdana" w:hAnsi="Verdana"/>
          <w:b/>
          <w:sz w:val="18"/>
          <w:szCs w:val="18"/>
        </w:rPr>
        <w:t>2</w:t>
      </w:r>
      <w:r w:rsidRPr="000E493D">
        <w:rPr>
          <w:rFonts w:ascii="Verdana" w:hAnsi="Verdana"/>
          <w:bCs/>
          <w:sz w:val="18"/>
          <w:szCs w:val="18"/>
        </w:rPr>
        <w:t xml:space="preserve"> </w:t>
      </w:r>
      <w:r w:rsidRPr="000E493D">
        <w:rPr>
          <w:rFonts w:ascii="Verdana" w:hAnsi="Verdana"/>
          <w:b/>
          <w:sz w:val="18"/>
          <w:szCs w:val="18"/>
        </w:rPr>
        <w:t>(</w:t>
      </w:r>
      <w:r w:rsidR="00590182">
        <w:rPr>
          <w:rFonts w:ascii="Verdana" w:hAnsi="Verdana"/>
          <w:b/>
          <w:sz w:val="18"/>
          <w:szCs w:val="18"/>
        </w:rPr>
        <w:t>doze</w:t>
      </w:r>
      <w:r w:rsidRPr="000E493D">
        <w:rPr>
          <w:rFonts w:ascii="Verdana" w:hAnsi="Verdana"/>
          <w:b/>
          <w:sz w:val="18"/>
          <w:szCs w:val="18"/>
        </w:rPr>
        <w:t xml:space="preserve">) meses, </w:t>
      </w:r>
      <w:r w:rsidRPr="000E493D">
        <w:rPr>
          <w:rFonts w:ascii="Verdana" w:hAnsi="Verdana"/>
          <w:sz w:val="18"/>
          <w:szCs w:val="18"/>
        </w:rPr>
        <w:t>a contar da data do recebimento da Ordem de Inicio dos Serviços (OS), confo</w:t>
      </w:r>
      <w:r w:rsidRPr="000E493D">
        <w:rPr>
          <w:rFonts w:ascii="Verdana" w:hAnsi="Verdana"/>
          <w:sz w:val="18"/>
          <w:szCs w:val="18"/>
        </w:rPr>
        <w:t>r</w:t>
      </w:r>
      <w:r w:rsidRPr="000E493D">
        <w:rPr>
          <w:rFonts w:ascii="Verdana" w:hAnsi="Verdana"/>
          <w:sz w:val="18"/>
          <w:szCs w:val="18"/>
        </w:rPr>
        <w:t>m</w:t>
      </w:r>
      <w:bookmarkStart w:id="0" w:name="_GoBack"/>
      <w:bookmarkEnd w:id="0"/>
      <w:r w:rsidRPr="000E493D">
        <w:rPr>
          <w:rFonts w:ascii="Verdana" w:hAnsi="Verdana"/>
          <w:sz w:val="18"/>
          <w:szCs w:val="18"/>
        </w:rPr>
        <w:t xml:space="preserve">e consta na Carta Proposta da </w:t>
      </w:r>
      <w:r w:rsidR="009E3FD3" w:rsidRPr="000E493D">
        <w:rPr>
          <w:rFonts w:ascii="Verdana" w:hAnsi="Verdana"/>
          <w:i/>
          <w:sz w:val="18"/>
          <w:szCs w:val="18"/>
        </w:rPr>
        <w:t>Contratada</w:t>
      </w:r>
      <w:r w:rsidRPr="000E493D">
        <w:rPr>
          <w:rFonts w:ascii="Verdana" w:hAnsi="Verdana"/>
          <w:sz w:val="18"/>
          <w:szCs w:val="18"/>
        </w:rPr>
        <w:t>.</w:t>
      </w:r>
    </w:p>
    <w:p w:rsidR="006F4C8F" w:rsidRPr="005A76DC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="009E3FD3">
        <w:rPr>
          <w:rFonts w:ascii="Verdana" w:hAnsi="Verdana"/>
          <w:i/>
          <w:sz w:val="18"/>
          <w:szCs w:val="18"/>
        </w:rPr>
        <w:t>Co</w:t>
      </w:r>
      <w:r w:rsidR="009E3FD3">
        <w:rPr>
          <w:rFonts w:ascii="Verdana" w:hAnsi="Verdana"/>
          <w:i/>
          <w:sz w:val="18"/>
          <w:szCs w:val="18"/>
        </w:rPr>
        <w:t>n</w:t>
      </w:r>
      <w:r w:rsidR="009E3FD3">
        <w:rPr>
          <w:rFonts w:ascii="Verdana" w:hAnsi="Verdana"/>
          <w:i/>
          <w:sz w:val="18"/>
          <w:szCs w:val="18"/>
        </w:rPr>
        <w:t>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50048D">
        <w:rPr>
          <w:rFonts w:ascii="Verdana" w:hAnsi="Verdana"/>
          <w:sz w:val="18"/>
          <w:szCs w:val="18"/>
        </w:rPr>
        <w:t>Arquitetura</w:t>
      </w:r>
      <w:r w:rsidR="00F9555F">
        <w:rPr>
          <w:rFonts w:ascii="Verdana" w:hAnsi="Verdana"/>
          <w:sz w:val="18"/>
          <w:szCs w:val="18"/>
        </w:rPr>
        <w:t>,</w:t>
      </w:r>
      <w:r w:rsidR="0050048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Engenharia</w:t>
      </w:r>
      <w:r w:rsidR="00F9555F">
        <w:rPr>
          <w:rFonts w:ascii="Verdana" w:hAnsi="Verdana"/>
          <w:sz w:val="18"/>
          <w:szCs w:val="18"/>
        </w:rPr>
        <w:t xml:space="preserve"> e Patrimônio</w:t>
      </w:r>
      <w:r>
        <w:rPr>
          <w:rFonts w:ascii="Verdana" w:hAnsi="Verdana"/>
          <w:sz w:val="18"/>
          <w:szCs w:val="18"/>
        </w:rPr>
        <w:t>/S</w:t>
      </w:r>
      <w:r w:rsidR="0050048D">
        <w:rPr>
          <w:rFonts w:ascii="Verdana" w:hAnsi="Verdana"/>
          <w:sz w:val="18"/>
          <w:szCs w:val="18"/>
        </w:rPr>
        <w:t>AE</w:t>
      </w:r>
      <w:r w:rsidR="00F9555F">
        <w:rPr>
          <w:rFonts w:ascii="Verdana" w:hAnsi="Verdana"/>
          <w:sz w:val="18"/>
          <w:szCs w:val="18"/>
        </w:rPr>
        <w:t>P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9639B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CD6805">
        <w:rPr>
          <w:rFonts w:ascii="Verdana" w:hAnsi="Verdana"/>
          <w:sz w:val="18"/>
          <w:szCs w:val="18"/>
        </w:rPr>
        <w:t>comunicará formalmente à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CD6805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CD6805">
        <w:rPr>
          <w:rFonts w:ascii="Verdana" w:hAnsi="Verdana"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6F4C8F" w:rsidRPr="00F9555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6F4C8F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6F4C8F">
        <w:rPr>
          <w:rFonts w:ascii="Verdana" w:hAnsi="Verdana"/>
          <w:sz w:val="18"/>
          <w:szCs w:val="18"/>
        </w:rPr>
        <w:t>a</w:t>
      </w:r>
      <w:r w:rsidRPr="006F4C8F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6F4C8F">
        <w:rPr>
          <w:rFonts w:ascii="Verdana" w:hAnsi="Verdana"/>
          <w:b/>
          <w:sz w:val="18"/>
          <w:szCs w:val="18"/>
        </w:rPr>
        <w:t>Fiscalização</w:t>
      </w:r>
      <w:r w:rsidRPr="006F4C8F">
        <w:rPr>
          <w:rFonts w:ascii="Verdana" w:hAnsi="Verdana"/>
          <w:sz w:val="18"/>
          <w:szCs w:val="18"/>
        </w:rPr>
        <w:t>.</w:t>
      </w:r>
    </w:p>
    <w:p w:rsidR="00F9555F" w:rsidRPr="006F4C8F" w:rsidRDefault="00F9555F" w:rsidP="00F9555F">
      <w:pPr>
        <w:pStyle w:val="Corpodetexto"/>
        <w:ind w:left="1065"/>
        <w:jc w:val="both"/>
        <w:rPr>
          <w:rFonts w:ascii="Verdana" w:hAnsi="Verdana"/>
          <w:b/>
          <w:sz w:val="18"/>
          <w:szCs w:val="18"/>
        </w:rPr>
      </w:pP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QUARTA</w:t>
      </w:r>
      <w:r w:rsidRPr="009440B6">
        <w:rPr>
          <w:rFonts w:ascii="Verdana" w:hAnsi="Verdana"/>
          <w:b/>
          <w:sz w:val="18"/>
          <w:szCs w:val="18"/>
        </w:rPr>
        <w:t xml:space="preserve">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11ABE" w:rsidRPr="001C4616" w:rsidRDefault="00311ABE" w:rsidP="000E493D">
      <w:pPr>
        <w:pStyle w:val="Corpodetexto"/>
        <w:numPr>
          <w:ilvl w:val="1"/>
          <w:numId w:val="3"/>
        </w:numPr>
        <w:spacing w:before="120"/>
        <w:ind w:left="1060" w:hanging="357"/>
        <w:jc w:val="both"/>
        <w:rPr>
          <w:rFonts w:ascii="Verdana" w:hAnsi="Verdana"/>
          <w:lang w:eastAsia="ar-SA"/>
        </w:rPr>
      </w:pPr>
      <w:r w:rsidRPr="009440B6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sz w:val="18"/>
          <w:szCs w:val="18"/>
        </w:rPr>
        <w:t>Contratada</w:t>
      </w:r>
      <w:r w:rsidRPr="009440B6">
        <w:rPr>
          <w:rFonts w:ascii="Verdana" w:hAnsi="Verdana"/>
          <w:sz w:val="18"/>
          <w:szCs w:val="18"/>
        </w:rPr>
        <w:t xml:space="preserve"> apresentará garantia de execução dos serviços ora contratados, no valor que co</w:t>
      </w:r>
      <w:r w:rsidRPr="009440B6">
        <w:rPr>
          <w:rFonts w:ascii="Verdana" w:hAnsi="Verdana"/>
          <w:sz w:val="18"/>
          <w:szCs w:val="18"/>
        </w:rPr>
        <w:t>r</w:t>
      </w:r>
      <w:r w:rsidRPr="009440B6">
        <w:rPr>
          <w:rFonts w:ascii="Verdana" w:hAnsi="Verdana"/>
          <w:sz w:val="18"/>
          <w:szCs w:val="18"/>
        </w:rPr>
        <w:t xml:space="preserve">responde a 5% (cinco por cento) do valor global contratado, de acordo com </w:t>
      </w:r>
      <w:r w:rsidR="000E493D">
        <w:rPr>
          <w:rFonts w:ascii="Verdana" w:hAnsi="Verdana"/>
          <w:sz w:val="18"/>
          <w:szCs w:val="18"/>
        </w:rPr>
        <w:t>previsto no Termo de Referência.</w:t>
      </w:r>
      <w:r w:rsidR="000E493D" w:rsidRPr="001C4616">
        <w:rPr>
          <w:rFonts w:ascii="Verdana" w:hAnsi="Verdana"/>
          <w:lang w:eastAsia="ar-SA"/>
        </w:rPr>
        <w:t xml:space="preserve"> </w:t>
      </w: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0E493D">
        <w:rPr>
          <w:rFonts w:ascii="Verdana" w:hAnsi="Verdana"/>
          <w:b/>
          <w:sz w:val="18"/>
          <w:szCs w:val="18"/>
        </w:rPr>
        <w:t>QUINTA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ONTRATADA:</w:t>
      </w:r>
    </w:p>
    <w:p w:rsidR="000E493D" w:rsidRPr="00465E73" w:rsidRDefault="000E493D" w:rsidP="000E493D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São as previstas no Termo de Referência, anexo I</w:t>
      </w:r>
      <w:r w:rsidR="00F9555F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 do Edital de Licitação.</w:t>
      </w:r>
    </w:p>
    <w:p w:rsidR="00E9516A" w:rsidRPr="00465E73" w:rsidRDefault="00E9516A" w:rsidP="000E493D">
      <w:pPr>
        <w:spacing w:after="12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S</w:t>
      </w:r>
      <w:r w:rsidR="000E493D">
        <w:rPr>
          <w:rFonts w:ascii="Verdana" w:hAnsi="Verdana"/>
          <w:b/>
          <w:sz w:val="18"/>
          <w:szCs w:val="18"/>
        </w:rPr>
        <w:t>EXTA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ONTRATANTE:</w:t>
      </w:r>
    </w:p>
    <w:p w:rsidR="008A2915" w:rsidRPr="008A291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8A2915">
        <w:rPr>
          <w:rFonts w:ascii="Verdana" w:hAnsi="Verdana"/>
          <w:sz w:val="18"/>
          <w:szCs w:val="18"/>
        </w:rPr>
        <w:t xml:space="preserve">- </w:t>
      </w:r>
      <w:r w:rsidR="000E493D">
        <w:rPr>
          <w:rFonts w:ascii="Verdana" w:hAnsi="Verdana"/>
          <w:sz w:val="18"/>
          <w:szCs w:val="18"/>
        </w:rPr>
        <w:t>São as previstas no Termo de Referência, anexo I</w:t>
      </w:r>
      <w:r w:rsidR="00F9555F">
        <w:rPr>
          <w:rFonts w:ascii="Verdana" w:hAnsi="Verdana"/>
          <w:sz w:val="18"/>
          <w:szCs w:val="18"/>
        </w:rPr>
        <w:t>V</w:t>
      </w:r>
      <w:r w:rsidR="000E493D">
        <w:rPr>
          <w:rFonts w:ascii="Verdana" w:hAnsi="Verdana"/>
          <w:sz w:val="18"/>
          <w:szCs w:val="18"/>
        </w:rPr>
        <w:t xml:space="preserve"> do Edital de Licitação.</w:t>
      </w:r>
    </w:p>
    <w:p w:rsidR="008A2915" w:rsidRDefault="008A2915" w:rsidP="000E493D">
      <w:pPr>
        <w:pStyle w:val="Corpodetexto"/>
        <w:autoSpaceDE w:val="0"/>
        <w:autoSpaceDN w:val="0"/>
        <w:adjustRightInd w:val="0"/>
        <w:ind w:left="1065"/>
        <w:jc w:val="both"/>
        <w:rPr>
          <w:rFonts w:ascii="Verdana" w:hAnsi="Verdana" w:cs="Times-Roman"/>
          <w:sz w:val="18"/>
          <w:szCs w:val="18"/>
        </w:rPr>
      </w:pPr>
    </w:p>
    <w:p w:rsidR="00E9516A" w:rsidRPr="008A2915" w:rsidRDefault="00E9516A" w:rsidP="00AC5E9E">
      <w:pPr>
        <w:pStyle w:val="Corpodetext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b/>
          <w:sz w:val="18"/>
          <w:szCs w:val="18"/>
        </w:rPr>
        <w:t xml:space="preserve">CLAUSULA </w:t>
      </w:r>
      <w:r w:rsidR="00F9555F">
        <w:rPr>
          <w:rFonts w:ascii="Verdana" w:hAnsi="Verdana"/>
          <w:b/>
          <w:sz w:val="18"/>
          <w:szCs w:val="18"/>
        </w:rPr>
        <w:t>SÉTIMA</w:t>
      </w:r>
      <w:r w:rsidRPr="008A2915">
        <w:rPr>
          <w:rFonts w:ascii="Verdana" w:hAnsi="Verdana"/>
          <w:b/>
          <w:sz w:val="18"/>
          <w:szCs w:val="18"/>
        </w:rPr>
        <w:t xml:space="preserve"> - </w:t>
      </w:r>
      <w:r w:rsidR="00692C7E" w:rsidRPr="008A2915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</w:t>
      </w:r>
      <w:r w:rsidRPr="006F160B">
        <w:rPr>
          <w:rFonts w:ascii="Verdana" w:hAnsi="Verdana"/>
          <w:sz w:val="18"/>
          <w:szCs w:val="18"/>
        </w:rPr>
        <w:t>serão pagos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efetiv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cronograma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obed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F9555F" w:rsidRPr="006F4C8F" w:rsidRDefault="00E008E2" w:rsidP="00F9555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A</w:t>
      </w:r>
      <w:r w:rsidR="00F9555F">
        <w:rPr>
          <w:rFonts w:ascii="Verdana" w:hAnsi="Verdana"/>
          <w:sz w:val="18"/>
          <w:szCs w:val="18"/>
        </w:rPr>
        <w:t>s condições de pagamento são as previstas no Termo de Referência, anexo IV do Edital.</w:t>
      </w:r>
    </w:p>
    <w:p w:rsidR="001A49E4" w:rsidRPr="006F4C8F" w:rsidRDefault="001A49E4" w:rsidP="00F9555F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F9555F">
        <w:rPr>
          <w:rFonts w:ascii="Verdana" w:hAnsi="Verdana"/>
          <w:b/>
          <w:sz w:val="18"/>
          <w:szCs w:val="18"/>
        </w:rPr>
        <w:t>OITAVA</w:t>
      </w:r>
      <w:r>
        <w:rPr>
          <w:rFonts w:ascii="Verdana" w:hAnsi="Verdana"/>
          <w:sz w:val="18"/>
          <w:szCs w:val="18"/>
        </w:rPr>
        <w:t xml:space="preserve"> - </w:t>
      </w:r>
      <w:r w:rsidRPr="00CD6805">
        <w:rPr>
          <w:rFonts w:ascii="Verdana" w:hAnsi="Verdana"/>
          <w:b/>
          <w:sz w:val="18"/>
          <w:szCs w:val="18"/>
          <w:u w:val="single"/>
        </w:rPr>
        <w:t>CRITÉRIOS DE REAJUSTAMENTO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F9555F" w:rsidRDefault="00F9555F" w:rsidP="00F9555F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307E75" w:rsidRPr="005B79C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Os critérios de reajustamento dos preços contratos são os previstos no Termo de Referência, anexo IV do edital.</w:t>
      </w:r>
    </w:p>
    <w:p w:rsidR="00A81D01" w:rsidRDefault="00A81D01" w:rsidP="00F9555F">
      <w:pPr>
        <w:autoSpaceDE w:val="0"/>
        <w:autoSpaceDN w:val="0"/>
        <w:adjustRightInd w:val="0"/>
        <w:spacing w:before="100" w:after="10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F9555F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="009E3FD3">
        <w:rPr>
          <w:rFonts w:ascii="Verdana" w:hAnsi="Verdana"/>
          <w:i/>
          <w:iCs/>
          <w:sz w:val="18"/>
          <w:szCs w:val="18"/>
        </w:rPr>
        <w:t>Contratada</w:t>
      </w:r>
      <w:r w:rsidRPr="00AC0AB5">
        <w:rPr>
          <w:rFonts w:ascii="Verdana" w:hAnsi="Verdana"/>
          <w:i/>
          <w:iCs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="009E3FD3">
        <w:rPr>
          <w:rFonts w:ascii="Verdana" w:hAnsi="Verdana"/>
          <w:i/>
          <w:iCs/>
          <w:sz w:val="18"/>
          <w:szCs w:val="18"/>
        </w:rPr>
        <w:t>Contratante</w:t>
      </w:r>
      <w:r w:rsidRPr="00AC0AB5">
        <w:rPr>
          <w:rFonts w:ascii="Verdana" w:hAnsi="Verdana"/>
          <w:i/>
          <w:iCs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para execução dos serviços.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F9555F" w:rsidRPr="00F9555F">
        <w:rPr>
          <w:rFonts w:ascii="Verdana" w:hAnsi="Verdana"/>
          <w:b/>
          <w:sz w:val="18"/>
          <w:szCs w:val="18"/>
          <w:u w:val="single"/>
        </w:rPr>
        <w:t xml:space="preserve">CONTROLE E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2649EC" w:rsidRDefault="00F9555F" w:rsidP="00F9555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AC0AB5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 xml:space="preserve">a condições de controle e </w:t>
      </w:r>
      <w:r w:rsidR="00E9516A" w:rsidRPr="000A076B">
        <w:rPr>
          <w:rFonts w:ascii="Verdana" w:hAnsi="Verdana"/>
          <w:sz w:val="18"/>
          <w:szCs w:val="18"/>
        </w:rPr>
        <w:t xml:space="preserve">Fiscalização da execução dos serviços será de competência e responsabilidade exclusiva da </w:t>
      </w:r>
      <w:r w:rsidR="009E3FD3" w:rsidRPr="000A076B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i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e de acordo com as condições previstas no Termo de Referência, anexo IV do Edital</w:t>
      </w:r>
      <w:r w:rsidR="00075EC8" w:rsidRPr="000A076B">
        <w:rPr>
          <w:rFonts w:ascii="Verdana" w:hAnsi="Verdana"/>
          <w:sz w:val="18"/>
          <w:szCs w:val="18"/>
        </w:rPr>
        <w:t>.</w:t>
      </w:r>
    </w:p>
    <w:p w:rsidR="00F9555F" w:rsidRPr="00AC0AB5" w:rsidRDefault="00F9555F" w:rsidP="00F9555F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B471DB" w:rsidRPr="009A0C21" w:rsidRDefault="00B471DB" w:rsidP="00B471DB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A0C21">
        <w:rPr>
          <w:rFonts w:ascii="Verdana" w:hAnsi="Verdana"/>
          <w:b/>
          <w:sz w:val="18"/>
          <w:szCs w:val="18"/>
        </w:rPr>
        <w:t xml:space="preserve">CLAUSULA DÉCIMA </w:t>
      </w:r>
      <w:r w:rsidR="005B57D1">
        <w:rPr>
          <w:rFonts w:ascii="Verdana" w:hAnsi="Verdana"/>
          <w:b/>
          <w:sz w:val="18"/>
          <w:szCs w:val="18"/>
        </w:rPr>
        <w:t>PRIMEIRA</w:t>
      </w:r>
      <w:r w:rsidRPr="009A0C21"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ALTERAÇÃO CONTRATUAL: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O contrato a ser firmado poderá ser alterado nos casos previstos no art. 65 da Lei nº 8.666/93, desde que haja interesse da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, com a apresentação das devidas justificat</w:t>
      </w:r>
      <w:r w:rsidRPr="001A3E8C">
        <w:rPr>
          <w:rFonts w:ascii="Verdana" w:hAnsi="Verdana" w:cs="Times-Roman"/>
          <w:sz w:val="18"/>
          <w:szCs w:val="18"/>
        </w:rPr>
        <w:t>i</w:t>
      </w:r>
      <w:r w:rsidRPr="001A3E8C">
        <w:rPr>
          <w:rFonts w:ascii="Verdana" w:hAnsi="Verdana" w:cs="Times-Roman"/>
          <w:sz w:val="18"/>
          <w:szCs w:val="18"/>
        </w:rPr>
        <w:t>vas adequadas a este RDC.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Alterações contratuais serão processadas mediante termo aditivo ou apostilamento, se for o caso, devidamente justificado e autorizado pela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ficará obrigada a aceitar, nas mesmas condições contratuais, os acréscimos ou supressões que se fizerem necessários, nos termos do art. 65, § 1º c/c § 2º da Lei nº 8.666/93.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expressa concordância quanto à adequação do projeto que integrar o Edital de licitação e as alterações contratuais sob alegação de falhas ou omissões em qualquer das p</w:t>
      </w:r>
      <w:r w:rsidRPr="001A3E8C">
        <w:rPr>
          <w:rFonts w:ascii="Verdana" w:hAnsi="Verdana" w:cs="Times-Roman"/>
          <w:sz w:val="18"/>
          <w:szCs w:val="18"/>
        </w:rPr>
        <w:t>e</w:t>
      </w:r>
      <w:r w:rsidRPr="001A3E8C">
        <w:rPr>
          <w:rFonts w:ascii="Verdana" w:hAnsi="Verdana" w:cs="Times-Roman"/>
          <w:sz w:val="18"/>
          <w:szCs w:val="18"/>
        </w:rPr>
        <w:t xml:space="preserve">ças, orçamentos, plantas, especificações, memoriais e estudos técnicos preliminares do projeto </w:t>
      </w:r>
      <w:r w:rsidRPr="001A3E8C">
        <w:rPr>
          <w:rFonts w:ascii="Verdana" w:hAnsi="Verdana" w:cs="Times-Bold"/>
          <w:bCs/>
          <w:sz w:val="18"/>
          <w:szCs w:val="18"/>
        </w:rPr>
        <w:t>não poderão ultrapassar, no seu conjunto, 10% (dez por cento) do valor total do contrato</w:t>
      </w:r>
      <w:r w:rsidRPr="001A3E8C">
        <w:rPr>
          <w:rFonts w:ascii="Verdana" w:hAnsi="Verdana" w:cs="Times-Roman"/>
          <w:sz w:val="18"/>
          <w:szCs w:val="18"/>
        </w:rPr>
        <w:t>, co</w:t>
      </w:r>
      <w:r w:rsidRPr="001A3E8C">
        <w:rPr>
          <w:rFonts w:ascii="Verdana" w:hAnsi="Verdana" w:cs="Times-Roman"/>
          <w:sz w:val="18"/>
          <w:szCs w:val="18"/>
        </w:rPr>
        <w:t>m</w:t>
      </w:r>
      <w:r w:rsidRPr="001A3E8C">
        <w:rPr>
          <w:rFonts w:ascii="Verdana" w:hAnsi="Verdana" w:cs="Times-Roman"/>
          <w:sz w:val="18"/>
          <w:szCs w:val="18"/>
        </w:rPr>
        <w:t>putando-se esse percentual para verificação do limite previsto nos termos do art. 65, § 1º da Lei nº 8.666/93, conforme previsto no art. 13, inciso II do Decreto nº 7.983/13.</w:t>
      </w:r>
    </w:p>
    <w:p w:rsidR="00B471DB" w:rsidRPr="00AA228E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Caberá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todo e qualquer custo adicional inerente a reforços ou pactos nece</w:t>
      </w:r>
      <w:r w:rsidRPr="001A3E8C">
        <w:rPr>
          <w:rFonts w:ascii="Verdana" w:hAnsi="Verdana" w:cs="Times-Roman"/>
          <w:sz w:val="18"/>
          <w:szCs w:val="18"/>
        </w:rPr>
        <w:t>s</w:t>
      </w:r>
      <w:r w:rsidRPr="001A3E8C">
        <w:rPr>
          <w:rFonts w:ascii="Verdana" w:hAnsi="Verdana" w:cs="Times-Roman"/>
          <w:sz w:val="18"/>
          <w:szCs w:val="18"/>
        </w:rPr>
        <w:t>sários a renovação/acréscimos atenuantes aos seguros exigidos neste contrato, para fins de atendimento a eventuais alterações contratuais, não cabendo qualquer reembolso, ressarcimento ou reequilíbrio financeiro à</w:t>
      </w:r>
      <w:r w:rsidRPr="001A3E8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AA228E" w:rsidRPr="00B471DB" w:rsidRDefault="00AA228E" w:rsidP="00AA228E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</w:t>
      </w:r>
      <w:r w:rsidR="005B57D1">
        <w:rPr>
          <w:rFonts w:ascii="Verdana" w:hAnsi="Verdana"/>
          <w:b/>
          <w:sz w:val="18"/>
          <w:szCs w:val="18"/>
        </w:rPr>
        <w:t>SEGUNDA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  <w:r w:rsidR="006F160B">
        <w:rPr>
          <w:rFonts w:ascii="Verdana" w:hAnsi="Verdana"/>
          <w:b/>
          <w:sz w:val="18"/>
          <w:szCs w:val="18"/>
          <w:u w:val="single"/>
        </w:rPr>
        <w:t xml:space="preserve"> DO OBJETO: </w:t>
      </w:r>
    </w:p>
    <w:p w:rsidR="00F963B7" w:rsidRDefault="00AA228E" w:rsidP="00AA228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F963B7"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 recebimento e aceitação do objeto contratado, será recebido conforme condições previ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tas no Termo de Referência, anexo IV do edital.</w:t>
      </w:r>
    </w:p>
    <w:p w:rsidR="00AA228E" w:rsidRDefault="00AA228E" w:rsidP="00AA228E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625A64" w:rsidRPr="00267B8C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5B57D1">
        <w:rPr>
          <w:rFonts w:ascii="Verdana" w:hAnsi="Verdana"/>
          <w:b/>
          <w:sz w:val="18"/>
          <w:szCs w:val="18"/>
        </w:rPr>
        <w:t>TERCEIRA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AA228E" w:rsidRPr="00AA228E">
        <w:rPr>
          <w:rFonts w:ascii="Verdana" w:hAnsi="Verdana"/>
          <w:b/>
          <w:sz w:val="18"/>
          <w:szCs w:val="18"/>
          <w:u w:val="single"/>
        </w:rPr>
        <w:t xml:space="preserve">SANÇÕES ADMINISTRATIVAS E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9639BF" w:rsidRPr="005A76DC" w:rsidRDefault="00AA22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9639BF" w:rsidRPr="00DE543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São previstas</w:t>
      </w:r>
      <w:r w:rsidRPr="00AA228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no Termo de Referência, anexo IV do edital, as sanções e penalidades que serão imputadas à Contratada</w:t>
      </w:r>
      <w:r w:rsidR="009639BF" w:rsidRPr="005A76D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quando esta</w:t>
      </w:r>
      <w:r w:rsidR="009639BF" w:rsidRPr="005A76DC">
        <w:rPr>
          <w:rFonts w:ascii="Verdana" w:hAnsi="Verdana"/>
          <w:sz w:val="18"/>
          <w:szCs w:val="18"/>
        </w:rPr>
        <w:t xml:space="preserve"> infringir as obrigações contratu</w:t>
      </w:r>
      <w:r>
        <w:rPr>
          <w:rFonts w:ascii="Verdana" w:hAnsi="Verdana"/>
          <w:sz w:val="18"/>
          <w:szCs w:val="18"/>
        </w:rPr>
        <w:t>ais.</w:t>
      </w:r>
    </w:p>
    <w:p w:rsidR="00AA228E" w:rsidRDefault="00AA228E" w:rsidP="00AA228E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36708E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lastRenderedPageBreak/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QUA</w:t>
      </w:r>
      <w:r w:rsidR="005B57D1">
        <w:rPr>
          <w:rFonts w:ascii="Verdana" w:hAnsi="Verdana"/>
          <w:b/>
          <w:sz w:val="18"/>
          <w:szCs w:val="18"/>
        </w:rPr>
        <w:t>RTA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6F160B">
        <w:rPr>
          <w:rFonts w:ascii="Verdana" w:hAnsi="Verdana"/>
          <w:b/>
          <w:sz w:val="18"/>
          <w:szCs w:val="18"/>
          <w:u w:val="single"/>
        </w:rPr>
        <w:t>RECURSOS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1C79C7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</w:t>
      </w:r>
    </w:p>
    <w:p w:rsidR="005B57D1" w:rsidRDefault="005B57D1" w:rsidP="005B57D1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CD6805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</w:t>
      </w:r>
      <w:r w:rsidR="00A81D01">
        <w:rPr>
          <w:rFonts w:ascii="Verdana" w:hAnsi="Verdana"/>
          <w:b/>
          <w:sz w:val="18"/>
          <w:szCs w:val="18"/>
        </w:rPr>
        <w:t xml:space="preserve">CIMA </w:t>
      </w:r>
      <w:r w:rsidR="005B57D1">
        <w:rPr>
          <w:rFonts w:ascii="Verdana" w:hAnsi="Verdana"/>
          <w:b/>
          <w:sz w:val="18"/>
          <w:szCs w:val="18"/>
        </w:rPr>
        <w:t>QUINTA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6F160B">
        <w:rPr>
          <w:rFonts w:ascii="Verdana" w:hAnsi="Verdana"/>
          <w:b/>
          <w:sz w:val="18"/>
          <w:szCs w:val="18"/>
          <w:u w:val="single"/>
        </w:rPr>
        <w:t>RESCISÃO</w:t>
      </w:r>
      <w:r w:rsidR="006F160B" w:rsidRPr="006F160B">
        <w:rPr>
          <w:rFonts w:ascii="Verdana" w:hAnsi="Verdana"/>
          <w:b/>
          <w:sz w:val="18"/>
          <w:szCs w:val="18"/>
          <w:u w:val="single"/>
        </w:rPr>
        <w:t xml:space="preserve"> CONTRATUAL</w:t>
      </w:r>
      <w:r w:rsidR="006F160B">
        <w:rPr>
          <w:rFonts w:ascii="Verdana" w:hAnsi="Verdana"/>
          <w:b/>
          <w:sz w:val="18"/>
          <w:szCs w:val="18"/>
        </w:rPr>
        <w:t>:</w:t>
      </w:r>
    </w:p>
    <w:p w:rsidR="00267B8C" w:rsidRPr="00DE5432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</w:t>
      </w:r>
      <w:r w:rsidR="005B57D1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</w:t>
      </w:r>
      <w:r w:rsidR="005B57D1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5B57D1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="00267B8C" w:rsidRPr="00DE5432">
        <w:rPr>
          <w:rFonts w:ascii="Verdana" w:hAnsi="Verdana" w:cs="Arial"/>
          <w:color w:val="000000"/>
          <w:sz w:val="18"/>
          <w:szCs w:val="18"/>
        </w:rPr>
        <w:t xml:space="preserve"> praticar atos fraudulentos na execução do contrato;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="009E3FD3" w:rsidRPr="006F160B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instrume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to, na suspensão imediata da execução dos serviços, objeto do mesmo.</w:t>
      </w:r>
    </w:p>
    <w:p w:rsidR="001A3E8C" w:rsidRDefault="001A3E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1A3E8C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 contratados de forma parcial ou total, mediante pagamento único e exclusivo dos serviços já executados e a aquisição por ajuste entre as partes, de materiais existentes no</w:t>
      </w:r>
      <w:r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tuais.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="009E3FD3" w:rsidRPr="006F160B">
        <w:rPr>
          <w:rFonts w:ascii="Verdana" w:hAnsi="Verdana"/>
          <w:sz w:val="18"/>
          <w:szCs w:val="18"/>
        </w:rPr>
        <w:t>Co</w:t>
      </w:r>
      <w:r w:rsidR="009E3FD3" w:rsidRPr="006F160B">
        <w:rPr>
          <w:rFonts w:ascii="Verdana" w:hAnsi="Verdana"/>
          <w:sz w:val="18"/>
          <w:szCs w:val="18"/>
        </w:rPr>
        <w:t>n</w:t>
      </w:r>
      <w:r w:rsidR="009E3FD3" w:rsidRPr="006F160B">
        <w:rPr>
          <w:rFonts w:ascii="Verdana" w:hAnsi="Verdana"/>
          <w:sz w:val="18"/>
          <w:szCs w:val="18"/>
        </w:rPr>
        <w:t>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antecedê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cia mínima de 20 (vinte) dias, obedecendo ao disposto nos artigos 79 e 80 da Lei Federal nº 8.666/93, e demais legislações vigentes.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No caso de rescisão determinada por ato unilateral da </w:t>
      </w:r>
      <w:r w:rsidR="009E3FD3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ficam asseguradas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assunção imediata do objeto do Contrato, no estado em que se encontrar, por ato próprio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– retenção de créditos decorrentes do Contrato até o limite dos prejuízos causados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execução da garantia contratual, para ressarcimento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e dos valores das multas e indenizações a ela devidos.</w:t>
      </w:r>
    </w:p>
    <w:p w:rsidR="005B57D1" w:rsidRPr="005B57D1" w:rsidRDefault="005B57D1" w:rsidP="005B57D1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S</w:t>
      </w:r>
      <w:r w:rsidR="005B57D1">
        <w:rPr>
          <w:rFonts w:ascii="Verdana" w:hAnsi="Verdana"/>
          <w:b/>
          <w:sz w:val="18"/>
          <w:szCs w:val="18"/>
        </w:rPr>
        <w:t>EXTA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CD680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="009E3FD3" w:rsidRPr="00CD6805">
        <w:rPr>
          <w:rFonts w:ascii="Verdana" w:hAnsi="Verdana"/>
          <w:sz w:val="18"/>
          <w:szCs w:val="18"/>
        </w:rPr>
        <w:t>Contrata</w:t>
      </w:r>
      <w:r w:rsidR="009E3FD3" w:rsidRPr="00CD6805">
        <w:rPr>
          <w:rFonts w:ascii="Verdana" w:hAnsi="Verdana"/>
          <w:sz w:val="18"/>
          <w:szCs w:val="18"/>
        </w:rPr>
        <w:t>n</w:t>
      </w:r>
      <w:r w:rsidR="009E3FD3" w:rsidRPr="00CD6805">
        <w:rPr>
          <w:rFonts w:ascii="Verdana" w:hAnsi="Verdana"/>
          <w:sz w:val="18"/>
          <w:szCs w:val="18"/>
        </w:rPr>
        <w:t>te</w:t>
      </w:r>
      <w:r w:rsidRPr="00CD6805">
        <w:rPr>
          <w:rFonts w:ascii="Verdana" w:hAnsi="Verdana"/>
          <w:sz w:val="18"/>
          <w:szCs w:val="18"/>
        </w:rPr>
        <w:t>.</w:t>
      </w:r>
    </w:p>
    <w:p w:rsidR="0044165B" w:rsidRPr="00B471DB" w:rsidRDefault="000668EA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="009E3FD3" w:rsidRPr="00CD6805">
        <w:rPr>
          <w:rFonts w:ascii="Verdana" w:hAnsi="Verdana"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sos especialíssimos, a seu exclusivo critério, suficientemente justificados e fundamentados com a necessária antecedência.</w:t>
      </w:r>
    </w:p>
    <w:p w:rsidR="005B57D1" w:rsidRDefault="005B57D1" w:rsidP="005B57D1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5B57D1">
        <w:rPr>
          <w:rFonts w:ascii="Verdana" w:hAnsi="Verdana"/>
          <w:b/>
          <w:sz w:val="18"/>
          <w:szCs w:val="18"/>
        </w:rPr>
        <w:t>SÉTIMA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E9516A" w:rsidRPr="001A3E8C" w:rsidRDefault="000668EA" w:rsidP="001A3E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="009E3FD3" w:rsidRPr="001A3E8C">
        <w:rPr>
          <w:rFonts w:ascii="Verdana" w:hAnsi="Verdana"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verão ser comunicados por escrito a </w:t>
      </w:r>
      <w:r w:rsidR="009E3FD3" w:rsidRPr="001A3E8C">
        <w:rPr>
          <w:rFonts w:ascii="Verdana" w:hAnsi="Verdana"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rem as intenções do Contrato.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5B57D1" w:rsidRPr="005B57D1" w:rsidRDefault="005B57D1" w:rsidP="005B57D1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1A3E8C">
        <w:rPr>
          <w:rFonts w:ascii="Verdana" w:hAnsi="Verdana"/>
          <w:b/>
          <w:sz w:val="18"/>
          <w:szCs w:val="18"/>
        </w:rPr>
        <w:t>O</w:t>
      </w:r>
      <w:r w:rsidR="005B57D1">
        <w:rPr>
          <w:rFonts w:ascii="Verdana" w:hAnsi="Verdana"/>
          <w:b/>
          <w:sz w:val="18"/>
          <w:szCs w:val="18"/>
        </w:rPr>
        <w:t>ITAVA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5B57D1" w:rsidRPr="005B57D1" w:rsidRDefault="005B57D1" w:rsidP="005B57D1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B57D1">
        <w:rPr>
          <w:rFonts w:ascii="Verdana" w:hAnsi="Verdana"/>
          <w:b/>
          <w:sz w:val="18"/>
          <w:szCs w:val="18"/>
        </w:rPr>
        <w:t>DÉCIMA NONA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5A76DC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9E3FD3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5D" w:rsidRDefault="00C55E5D">
      <w:r>
        <w:separator/>
      </w:r>
    </w:p>
  </w:endnote>
  <w:endnote w:type="continuationSeparator" w:id="0">
    <w:p w:rsidR="00C55E5D" w:rsidRDefault="00C5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40" w:rsidRPr="00CE01AE" w:rsidRDefault="009D7140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590182">
      <w:rPr>
        <w:rStyle w:val="Nmerodepgina"/>
        <w:rFonts w:ascii="Verdana" w:hAnsi="Verdana"/>
        <w:noProof/>
        <w:sz w:val="16"/>
        <w:szCs w:val="16"/>
      </w:rPr>
      <w:t>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590182">
      <w:rPr>
        <w:rStyle w:val="Nmerodepgina"/>
        <w:rFonts w:ascii="Verdana" w:hAnsi="Verdana"/>
        <w:noProof/>
        <w:sz w:val="16"/>
        <w:szCs w:val="16"/>
      </w:rPr>
      <w:t>6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5D" w:rsidRDefault="00C55E5D">
      <w:r>
        <w:separator/>
      </w:r>
    </w:p>
  </w:footnote>
  <w:footnote w:type="continuationSeparator" w:id="0">
    <w:p w:rsidR="00C55E5D" w:rsidRDefault="00C5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40" w:rsidRDefault="009D7140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pt;height:19.55pt" o:ole="" filled="t" fillcolor="black">
          <v:imagedata r:id="rId1" o:title=""/>
        </v:shape>
        <o:OLEObject Type="Embed" ProgID="MSPhotoEd.3" ShapeID="_x0000_i1025" DrawAspect="Content" ObjectID="_1630932529" r:id="rId2"/>
      </w:object>
    </w:r>
  </w:p>
  <w:p w:rsidR="009D7140" w:rsidRPr="00CE01AE" w:rsidRDefault="009D7140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9D7140" w:rsidRPr="00CE01AE" w:rsidRDefault="009D7140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0E493D">
      <w:rPr>
        <w:rFonts w:ascii="Verdana" w:hAnsi="Verdana"/>
        <w:sz w:val="16"/>
        <w:szCs w:val="16"/>
      </w:rPr>
      <w:t>23069.021.935/2018-78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1BF7B1C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A21649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6B94C25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E6B8E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076B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E493D"/>
    <w:rsid w:val="000F2B8F"/>
    <w:rsid w:val="001132BC"/>
    <w:rsid w:val="00113C28"/>
    <w:rsid w:val="00116E23"/>
    <w:rsid w:val="00130872"/>
    <w:rsid w:val="001335E3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3E8C"/>
    <w:rsid w:val="001A49E4"/>
    <w:rsid w:val="001A60C2"/>
    <w:rsid w:val="001B03DB"/>
    <w:rsid w:val="001B7D47"/>
    <w:rsid w:val="001C02A5"/>
    <w:rsid w:val="001C79C7"/>
    <w:rsid w:val="001E1DF4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45813"/>
    <w:rsid w:val="00357E8D"/>
    <w:rsid w:val="00364E7C"/>
    <w:rsid w:val="0036708E"/>
    <w:rsid w:val="003717CE"/>
    <w:rsid w:val="0038481E"/>
    <w:rsid w:val="00387ADE"/>
    <w:rsid w:val="003932B8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18F1"/>
    <w:rsid w:val="00432D92"/>
    <w:rsid w:val="00434EC0"/>
    <w:rsid w:val="00441338"/>
    <w:rsid w:val="0044165B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0048D"/>
    <w:rsid w:val="00512AB8"/>
    <w:rsid w:val="00512C72"/>
    <w:rsid w:val="00534267"/>
    <w:rsid w:val="00547CCA"/>
    <w:rsid w:val="0055460E"/>
    <w:rsid w:val="00555467"/>
    <w:rsid w:val="00567558"/>
    <w:rsid w:val="00567B18"/>
    <w:rsid w:val="00590182"/>
    <w:rsid w:val="00591EED"/>
    <w:rsid w:val="00592CDF"/>
    <w:rsid w:val="005953F8"/>
    <w:rsid w:val="00595655"/>
    <w:rsid w:val="005A4948"/>
    <w:rsid w:val="005A68E1"/>
    <w:rsid w:val="005A76DC"/>
    <w:rsid w:val="005B2E16"/>
    <w:rsid w:val="005B57D1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25EDB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6F160B"/>
    <w:rsid w:val="006F4C8F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52374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D24C2"/>
    <w:rsid w:val="007E0703"/>
    <w:rsid w:val="007F1358"/>
    <w:rsid w:val="007F207B"/>
    <w:rsid w:val="008038E7"/>
    <w:rsid w:val="00803B9B"/>
    <w:rsid w:val="0080626B"/>
    <w:rsid w:val="00812E40"/>
    <w:rsid w:val="00816878"/>
    <w:rsid w:val="0081714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2915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21"/>
    <w:rsid w:val="009A0C32"/>
    <w:rsid w:val="009A18A0"/>
    <w:rsid w:val="009A3376"/>
    <w:rsid w:val="009B5DF6"/>
    <w:rsid w:val="009B7347"/>
    <w:rsid w:val="009C6C33"/>
    <w:rsid w:val="009D7140"/>
    <w:rsid w:val="009E3FD3"/>
    <w:rsid w:val="009E6867"/>
    <w:rsid w:val="009F3D0F"/>
    <w:rsid w:val="009F4258"/>
    <w:rsid w:val="009F4A37"/>
    <w:rsid w:val="009F7AD2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228E"/>
    <w:rsid w:val="00AA3F06"/>
    <w:rsid w:val="00AA7C10"/>
    <w:rsid w:val="00AB486B"/>
    <w:rsid w:val="00AC0AB5"/>
    <w:rsid w:val="00AC5E9E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471DB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55E5D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D6805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87A9C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2617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0979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4AD"/>
    <w:rsid w:val="00F54970"/>
    <w:rsid w:val="00F6352F"/>
    <w:rsid w:val="00F653FA"/>
    <w:rsid w:val="00F70BAC"/>
    <w:rsid w:val="00F74604"/>
    <w:rsid w:val="00F7525A"/>
    <w:rsid w:val="00F823EA"/>
    <w:rsid w:val="00F9555F"/>
    <w:rsid w:val="00F963B7"/>
    <w:rsid w:val="00FB7132"/>
    <w:rsid w:val="00FB76AB"/>
    <w:rsid w:val="00FC2908"/>
    <w:rsid w:val="00FD1CFC"/>
    <w:rsid w:val="00FD461D"/>
    <w:rsid w:val="00FE1A70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DF2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2392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15285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21</cp:revision>
  <cp:lastPrinted>2019-05-23T16:25:00Z</cp:lastPrinted>
  <dcterms:created xsi:type="dcterms:W3CDTF">2018-03-22T14:19:00Z</dcterms:created>
  <dcterms:modified xsi:type="dcterms:W3CDTF">2019-09-25T19:02:00Z</dcterms:modified>
</cp:coreProperties>
</file>