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2A" w:rsidRDefault="005D7F5E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object w:dxaOrig="1049" w:dyaOrig="972">
          <v:shape id="ole_rId2" o:spid="_x0000_i1025" style="width:52.5pt;height:48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Word.Picture.8" ShapeID="ole_rId2" DrawAspect="Content" ObjectID="_1620661879" r:id="rId9"/>
        </w:object>
      </w:r>
    </w:p>
    <w:p w:rsidR="00B83D2A" w:rsidRDefault="00B83D2A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B83D2A" w:rsidRDefault="00B83D2A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B83D2A" w:rsidRDefault="005D7F5E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B83D2A" w:rsidRDefault="005D7F5E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B83D2A" w:rsidRDefault="005D7F5E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B83D2A" w:rsidRDefault="005D7F5E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B83D2A" w:rsidRDefault="00B83D2A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B83D2A" w:rsidRDefault="00B83D2A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B83D2A" w:rsidRDefault="005D7F5E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 xml:space="preserve">ANEXO IV DO EDITAL DO PREGÃO ELETRÔNICO </w:t>
      </w:r>
      <w:proofErr w:type="gramStart"/>
      <w:r>
        <w:rPr>
          <w:rFonts w:ascii="Verdana" w:hAnsi="Verdana"/>
          <w:b/>
          <w:bCs/>
          <w:color w:val="FF0000"/>
          <w:sz w:val="20"/>
        </w:rPr>
        <w:t>N.º</w:t>
      </w:r>
      <w:proofErr w:type="gramEnd"/>
      <w:r>
        <w:rPr>
          <w:rFonts w:ascii="Verdana" w:hAnsi="Verdana"/>
          <w:b/>
          <w:bCs/>
          <w:color w:val="FF0000"/>
          <w:sz w:val="20"/>
        </w:rPr>
        <w:t xml:space="preserve"> 37/2019/AD</w:t>
      </w:r>
      <w:bookmarkStart w:id="0" w:name="_GoBack"/>
      <w:bookmarkEnd w:id="0"/>
    </w:p>
    <w:p w:rsidR="00B83D2A" w:rsidRDefault="00B83D2A">
      <w:pPr>
        <w:jc w:val="center"/>
        <w:rPr>
          <w:rFonts w:ascii="Verdana" w:hAnsi="Verdana"/>
          <w:b/>
          <w:sz w:val="20"/>
        </w:rPr>
      </w:pPr>
    </w:p>
    <w:p w:rsidR="00B83D2A" w:rsidRDefault="005D7F5E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MINUTA DA ATA DE REGISTRO DE PREÇOS </w:t>
      </w:r>
    </w:p>
    <w:p w:rsidR="00B83D2A" w:rsidRDefault="00B83D2A">
      <w:pPr>
        <w:pStyle w:val="Rodap"/>
        <w:pBdr>
          <w:bottom w:val="single" w:sz="12" w:space="1" w:color="000000"/>
        </w:pBdr>
        <w:rPr>
          <w:rFonts w:ascii="Arial" w:hAnsi="Arial" w:cs="Arial"/>
          <w:b/>
          <w:bCs/>
          <w:spacing w:val="-4"/>
          <w:sz w:val="20"/>
          <w:szCs w:val="20"/>
        </w:rPr>
      </w:pPr>
    </w:p>
    <w:p w:rsidR="00B83D2A" w:rsidRDefault="00B83D2A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:rsidR="00B83D2A" w:rsidRDefault="00B83D2A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:rsidR="00B83D2A" w:rsidRDefault="00B83D2A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:rsidR="00B83D2A" w:rsidRDefault="005D7F5E">
      <w:pPr>
        <w:widowControl w:val="0"/>
        <w:tabs>
          <w:tab w:val="center" w:pos="4779"/>
          <w:tab w:val="right" w:pos="9198"/>
        </w:tabs>
        <w:ind w:right="-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5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Pró-Reitoria</w:t>
      </w:r>
      <w:proofErr w:type="spellEnd"/>
      <w:r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Administração da Universidade Federal Fluminense (PROAD/UFF)</w:t>
      </w:r>
      <w:r>
        <w:rPr>
          <w:rFonts w:ascii="Arial" w:hAnsi="Arial" w:cs="Arial"/>
          <w:spacing w:val="-1"/>
          <w:sz w:val="20"/>
          <w:szCs w:val="20"/>
        </w:rPr>
        <w:t xml:space="preserve">, </w:t>
      </w:r>
      <w:r>
        <w:rPr>
          <w:rFonts w:ascii="Arial" w:hAnsi="Arial" w:cs="Arial"/>
          <w:spacing w:val="1"/>
          <w:sz w:val="20"/>
          <w:szCs w:val="20"/>
        </w:rPr>
        <w:t xml:space="preserve">inscrito no CNPJ/MF sob o nº. </w:t>
      </w:r>
      <w:r>
        <w:rPr>
          <w:rFonts w:ascii="Arial" w:hAnsi="Arial" w:cs="Arial"/>
          <w:sz w:val="20"/>
          <w:szCs w:val="20"/>
        </w:rPr>
        <w:t>28.523.215/0039-89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situada na Rua Miguel de Frias, 9, 1º andar, Icaraí, Niterói/RJ, CEP 24.220-900, neste ato </w:t>
      </w:r>
      <w:r>
        <w:rPr>
          <w:rFonts w:ascii="Arial" w:hAnsi="Arial" w:cs="Arial"/>
          <w:spacing w:val="3"/>
          <w:sz w:val="20"/>
          <w:szCs w:val="20"/>
        </w:rPr>
        <w:t xml:space="preserve">representado pelo(a) __________________, </w:t>
      </w:r>
      <w:r>
        <w:rPr>
          <w:rFonts w:ascii="Arial" w:hAnsi="Arial" w:cs="Arial"/>
          <w:spacing w:val="-2"/>
          <w:sz w:val="20"/>
          <w:szCs w:val="20"/>
        </w:rPr>
        <w:t>brasileiro(a), portador da Carteira de Identidade nº.____________</w:t>
      </w:r>
      <w:r>
        <w:rPr>
          <w:rFonts w:ascii="Arial" w:hAnsi="Arial" w:cs="Arial"/>
          <w:sz w:val="20"/>
          <w:szCs w:val="20"/>
        </w:rPr>
        <w:t xml:space="preserve">, emitida pelo _______, </w:t>
      </w:r>
      <w:r>
        <w:rPr>
          <w:rFonts w:ascii="Arial" w:hAnsi="Arial" w:cs="Arial"/>
          <w:spacing w:val="-9"/>
          <w:sz w:val="20"/>
          <w:szCs w:val="20"/>
        </w:rPr>
        <w:t xml:space="preserve">CPF </w:t>
      </w:r>
      <w:r>
        <w:rPr>
          <w:rFonts w:ascii="Arial" w:hAnsi="Arial" w:cs="Arial"/>
          <w:sz w:val="20"/>
          <w:szCs w:val="20"/>
        </w:rPr>
        <w:t xml:space="preserve">nº _______________, considerando o julgamento da licitação na modalidade de pregão, na forma </w:t>
      </w:r>
      <w:r>
        <w:rPr>
          <w:rFonts w:ascii="Arial" w:hAnsi="Arial" w:cs="Arial"/>
          <w:iCs/>
          <w:sz w:val="20"/>
          <w:szCs w:val="20"/>
        </w:rPr>
        <w:t>eletrônica</w:t>
      </w:r>
      <w:r>
        <w:rPr>
          <w:rFonts w:ascii="Arial" w:hAnsi="Arial" w:cs="Arial"/>
          <w:sz w:val="20"/>
          <w:szCs w:val="20"/>
        </w:rPr>
        <w:t xml:space="preserve">, para REGISTRO DE PREÇOS nº </w:t>
      </w:r>
      <w:r>
        <w:rPr>
          <w:rFonts w:ascii="Arial" w:hAnsi="Arial" w:cs="Arial"/>
          <w:sz w:val="20"/>
          <w:szCs w:val="20"/>
          <w:highlight w:val="yellow"/>
        </w:rPr>
        <w:t>......./200..</w:t>
      </w:r>
      <w:r>
        <w:rPr>
          <w:rFonts w:ascii="Arial" w:hAnsi="Arial" w:cs="Arial"/>
          <w:sz w:val="20"/>
          <w:szCs w:val="20"/>
        </w:rPr>
        <w:t xml:space="preserve">., publicada </w:t>
      </w:r>
      <w:r>
        <w:rPr>
          <w:rFonts w:ascii="Arial" w:hAnsi="Arial" w:cs="Arial"/>
          <w:sz w:val="20"/>
          <w:szCs w:val="20"/>
          <w:highlight w:val="yellow"/>
        </w:rPr>
        <w:t>no ..</w:t>
      </w:r>
      <w:r>
        <w:rPr>
          <w:rFonts w:ascii="Arial" w:hAnsi="Arial" w:cs="Arial"/>
          <w:sz w:val="20"/>
          <w:szCs w:val="20"/>
          <w:highlight w:val="yellow"/>
        </w:rPr>
        <w:t>.... de ...../...../20.....,</w:t>
      </w:r>
      <w:r>
        <w:rPr>
          <w:rFonts w:ascii="Arial" w:hAnsi="Arial" w:cs="Arial"/>
          <w:sz w:val="20"/>
          <w:szCs w:val="20"/>
        </w:rPr>
        <w:t xml:space="preserve"> processo administrativo n.º 23069.020271/2019-19 RESOLVE registrar os preços da(s)  empresa(s) indicada(s) e qualificada(s) nesta ATA, de acordo com a classificação por ela(s) alcançada(s) e na(s)  quantidade(s)  cotada(s), ate</w:t>
      </w:r>
      <w:r>
        <w:rPr>
          <w:rFonts w:ascii="Arial" w:hAnsi="Arial" w:cs="Arial"/>
          <w:sz w:val="20"/>
          <w:szCs w:val="20"/>
        </w:rPr>
        <w:t xml:space="preserve">ndendo as condições previstas no edital, sujeitando-se as partes às normas constantes na Lei nº 8.666, de 21 de junho de 1993 e suas alterações, no </w:t>
      </w:r>
      <w:r>
        <w:rPr>
          <w:rFonts w:ascii="Arial" w:hAnsi="Arial" w:cs="Arial"/>
          <w:iCs/>
          <w:sz w:val="20"/>
          <w:szCs w:val="20"/>
        </w:rPr>
        <w:t>Decreto n.º 7.892, de 23 de janeiro de 2013,</w:t>
      </w:r>
      <w:r>
        <w:rPr>
          <w:rFonts w:ascii="Arial" w:hAnsi="Arial" w:cs="Arial"/>
          <w:sz w:val="20"/>
          <w:szCs w:val="20"/>
        </w:rPr>
        <w:t xml:space="preserve"> e em conformidade com as disposições a seguir:</w:t>
      </w:r>
    </w:p>
    <w:p w:rsidR="00B83D2A" w:rsidRDefault="00B83D2A">
      <w:pPr>
        <w:widowControl w:val="0"/>
        <w:tabs>
          <w:tab w:val="center" w:pos="4779"/>
          <w:tab w:val="right" w:pos="9198"/>
        </w:tabs>
        <w:ind w:right="-28"/>
        <w:jc w:val="both"/>
        <w:rPr>
          <w:rFonts w:ascii="Arial" w:hAnsi="Arial" w:cs="Arial"/>
          <w:sz w:val="20"/>
          <w:szCs w:val="20"/>
        </w:rPr>
      </w:pPr>
    </w:p>
    <w:p w:rsidR="00B83D2A" w:rsidRDefault="00B83D2A">
      <w:pPr>
        <w:rPr>
          <w:rFonts w:ascii="Arial" w:hAnsi="Arial" w:cs="Arial"/>
          <w:sz w:val="20"/>
          <w:szCs w:val="20"/>
        </w:rPr>
      </w:pPr>
    </w:p>
    <w:p w:rsidR="00B83D2A" w:rsidRDefault="005D7F5E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OBJETO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rPr>
          <w:rFonts w:ascii="Arial" w:hAnsi="Arial" w:cs="Arial"/>
          <w:sz w:val="20"/>
          <w:szCs w:val="20"/>
        </w:rPr>
        <w:t xml:space="preserve">A presente Ata tem por objeto o registro de preços para a eventual aquisição de </w:t>
      </w:r>
      <w:r>
        <w:rPr>
          <w:rFonts w:ascii="Arial" w:hAnsi="Arial" w:cs="Arial"/>
          <w:b/>
          <w:bCs/>
          <w:sz w:val="20"/>
          <w:szCs w:val="20"/>
        </w:rPr>
        <w:t>Itens Remanescentes do Pregão Eletrônico nº74/2018 e Demais Itens de Cozinha Industrial,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especificado(</w:t>
      </w:r>
      <w:proofErr w:type="gramEnd"/>
      <w:r>
        <w:rPr>
          <w:rFonts w:ascii="Arial" w:hAnsi="Arial" w:cs="Arial"/>
          <w:sz w:val="20"/>
          <w:szCs w:val="20"/>
        </w:rPr>
        <w:t>s) no(s) item(</w:t>
      </w:r>
      <w:proofErr w:type="spellStart"/>
      <w:r>
        <w:rPr>
          <w:rFonts w:ascii="Arial" w:hAnsi="Arial" w:cs="Arial"/>
          <w:sz w:val="20"/>
          <w:szCs w:val="20"/>
        </w:rPr>
        <w:t>ns</w:t>
      </w:r>
      <w:proofErr w:type="spellEnd"/>
      <w:r>
        <w:rPr>
          <w:rFonts w:ascii="Arial" w:hAnsi="Arial" w:cs="Arial"/>
          <w:sz w:val="20"/>
          <w:szCs w:val="20"/>
        </w:rPr>
        <w:t xml:space="preserve">) 1 e 3 do Termo de Referência, anexo I do edital de </w:t>
      </w:r>
      <w:r>
        <w:rPr>
          <w:rFonts w:ascii="Arial" w:hAnsi="Arial" w:cs="Arial"/>
          <w:i/>
          <w:sz w:val="20"/>
          <w:szCs w:val="20"/>
        </w:rPr>
        <w:t>Pregã</w:t>
      </w:r>
      <w:r>
        <w:rPr>
          <w:rFonts w:ascii="Arial" w:hAnsi="Arial" w:cs="Arial"/>
          <w:i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nº 37/2019, que é parte integrante desta Ata, assim como a proposta vencedora, independentemente de transcrição.</w:t>
      </w:r>
    </w:p>
    <w:p w:rsidR="00B83D2A" w:rsidRDefault="00B83D2A">
      <w:pPr>
        <w:widowControl w:val="0"/>
        <w:tabs>
          <w:tab w:val="left" w:pos="716"/>
        </w:tabs>
        <w:ind w:left="1" w:right="-79"/>
        <w:jc w:val="both"/>
        <w:rPr>
          <w:rFonts w:ascii="Arial" w:hAnsi="Arial" w:cs="Arial"/>
          <w:spacing w:val="-3"/>
          <w:sz w:val="20"/>
          <w:szCs w:val="20"/>
        </w:rPr>
      </w:pPr>
    </w:p>
    <w:p w:rsidR="00B83D2A" w:rsidRDefault="005D7F5E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preço registrado, as especificações do objeto, a quantidade, </w:t>
      </w:r>
      <w:proofErr w:type="gramStart"/>
      <w:r>
        <w:rPr>
          <w:rFonts w:ascii="Arial" w:hAnsi="Arial" w:cs="Arial"/>
          <w:sz w:val="20"/>
          <w:szCs w:val="20"/>
        </w:rPr>
        <w:t>fornecedor(</w:t>
      </w:r>
      <w:proofErr w:type="gramEnd"/>
      <w:r>
        <w:rPr>
          <w:rFonts w:ascii="Arial" w:hAnsi="Arial" w:cs="Arial"/>
          <w:sz w:val="20"/>
          <w:szCs w:val="20"/>
        </w:rPr>
        <w:t xml:space="preserve">es) e as demais condições ofertadas na(s) proposta(s) são as que seguem: </w:t>
      </w:r>
    </w:p>
    <w:tbl>
      <w:tblPr>
        <w:tblW w:w="8518" w:type="dxa"/>
        <w:tblLook w:val="01E0" w:firstRow="1" w:lastRow="1" w:firstColumn="1" w:lastColumn="1" w:noHBand="0" w:noVBand="0"/>
      </w:tblPr>
      <w:tblGrid>
        <w:gridCol w:w="222"/>
        <w:gridCol w:w="567"/>
        <w:gridCol w:w="3634"/>
        <w:gridCol w:w="1551"/>
        <w:gridCol w:w="1368"/>
        <w:gridCol w:w="1176"/>
      </w:tblGrid>
      <w:tr w:rsidR="00B83D2A">
        <w:tc>
          <w:tcPr>
            <w:tcW w:w="19" w:type="dxa"/>
            <w:shd w:val="clear" w:color="auto" w:fill="auto"/>
          </w:tcPr>
          <w:p w:rsidR="00B83D2A" w:rsidRDefault="00B83D2A">
            <w:pPr>
              <w:numPr>
                <w:ilvl w:val="1"/>
                <w:numId w:val="1"/>
              </w:numPr>
              <w:spacing w:before="120" w:after="120" w:line="276" w:lineRule="auto"/>
              <w:ind w:left="425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2A" w:rsidRDefault="005D7F5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EMPRESA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, inscrita no CNPJ sob o nº ________________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, com sede na __________________, </w:t>
            </w:r>
            <w:proofErr w:type="gramStart"/>
            <w:r>
              <w:rPr>
                <w:rFonts w:ascii="Arial" w:hAnsi="Arial" w:cs="Arial"/>
                <w:spacing w:val="-24"/>
                <w:sz w:val="20"/>
                <w:szCs w:val="20"/>
              </w:rPr>
              <w:t>CEP  _</w:t>
            </w:r>
            <w:proofErr w:type="gramEnd"/>
            <w:r>
              <w:rPr>
                <w:rFonts w:ascii="Arial" w:hAnsi="Arial" w:cs="Arial"/>
                <w:spacing w:val="-24"/>
                <w:sz w:val="20"/>
                <w:szCs w:val="20"/>
              </w:rPr>
              <w:t>_______________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bairro _____________, no Município _________________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, neste ato representada pelo(a) 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</w:rPr>
              <w:t>Sr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(a). ______________________, portador(a) da Cédula de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Identidade nº ________________________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>e CPF nº ________________________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</w:p>
        </w:tc>
      </w:tr>
      <w:tr w:rsidR="00B83D2A">
        <w:tc>
          <w:tcPr>
            <w:tcW w:w="19" w:type="dxa"/>
            <w:shd w:val="clear" w:color="auto" w:fill="auto"/>
          </w:tcPr>
          <w:p w:rsidR="00B83D2A" w:rsidRDefault="00B83D2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2A" w:rsidRDefault="005D7F5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Item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2A" w:rsidRDefault="005D7F5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2A" w:rsidRDefault="005D7F5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2A" w:rsidRDefault="005D7F5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Quantidade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2A" w:rsidRDefault="005D7F5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Valor Unitário</w:t>
            </w:r>
          </w:p>
        </w:tc>
      </w:tr>
      <w:tr w:rsidR="00B83D2A">
        <w:tc>
          <w:tcPr>
            <w:tcW w:w="19" w:type="dxa"/>
            <w:shd w:val="clear" w:color="auto" w:fill="auto"/>
          </w:tcPr>
          <w:p w:rsidR="00B83D2A" w:rsidRDefault="00B83D2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2A" w:rsidRDefault="00B83D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2A" w:rsidRDefault="00B83D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2A" w:rsidRDefault="00B83D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2A" w:rsidRDefault="00B83D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2A" w:rsidRDefault="00B83D2A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83D2A"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2A" w:rsidRDefault="00B83D2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83D2A"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D2A" w:rsidRDefault="00B83D2A">
            <w:pPr>
              <w:rPr>
                <w:rStyle w:val="tex5b"/>
                <w:rFonts w:ascii="Verdana" w:hAnsi="Verdana"/>
                <w:b/>
                <w:bCs/>
                <w:color w:val="000000"/>
                <w:sz w:val="15"/>
                <w:szCs w:val="15"/>
                <w:highlight w:val="white"/>
              </w:rPr>
            </w:pPr>
          </w:p>
        </w:tc>
      </w:tr>
    </w:tbl>
    <w:p w:rsidR="00B83D2A" w:rsidRDefault="00B83D2A">
      <w:pPr>
        <w:ind w:firstLine="708"/>
        <w:rPr>
          <w:rFonts w:ascii="Arial" w:hAnsi="Arial" w:cs="Arial"/>
          <w:sz w:val="20"/>
          <w:szCs w:val="20"/>
        </w:rPr>
      </w:pPr>
    </w:p>
    <w:p w:rsidR="00B83D2A" w:rsidRDefault="00B83D2A">
      <w:pPr>
        <w:pStyle w:val="PargrafodaLista"/>
        <w:widowControl w:val="0"/>
        <w:ind w:left="360"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B83D2A" w:rsidRDefault="005D7F5E">
      <w:pPr>
        <w:pStyle w:val="PargrafodaLista"/>
        <w:widowControl w:val="0"/>
        <w:numPr>
          <w:ilvl w:val="0"/>
          <w:numId w:val="1"/>
        </w:numPr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lastRenderedPageBreak/>
        <w:t>ÓRGÃOS PARTICIPANTES</w:t>
      </w:r>
    </w:p>
    <w:p w:rsidR="00B83D2A" w:rsidRDefault="00B83D2A">
      <w:pPr>
        <w:widowControl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B83D2A" w:rsidRDefault="005D7F5E">
      <w:pPr>
        <w:pStyle w:val="PargrafodaLista"/>
        <w:numPr>
          <w:ilvl w:val="1"/>
          <w:numId w:val="2"/>
        </w:numPr>
        <w:spacing w:before="120"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pacing w:val="2"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>São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 órgãos e entidades públicas participantes do registro de preços</w:t>
      </w:r>
      <w:r>
        <w:rPr>
          <w:rFonts w:ascii="Arial" w:hAnsi="Arial" w:cs="Arial"/>
          <w:iCs/>
          <w:color w:val="FF0000"/>
          <w:sz w:val="20"/>
          <w:szCs w:val="20"/>
        </w:rPr>
        <w:t>:</w:t>
      </w:r>
    </w:p>
    <w:tbl>
      <w:tblPr>
        <w:tblW w:w="9063" w:type="dxa"/>
        <w:tblLook w:val="04A0" w:firstRow="1" w:lastRow="0" w:firstColumn="1" w:lastColumn="0" w:noHBand="0" w:noVBand="1"/>
      </w:tblPr>
      <w:tblGrid>
        <w:gridCol w:w="1276"/>
        <w:gridCol w:w="5494"/>
        <w:gridCol w:w="2293"/>
      </w:tblGrid>
      <w:tr w:rsidR="00B83D2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3D2A" w:rsidRDefault="005D7F5E">
            <w:pPr>
              <w:widowControl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UASG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3D2A" w:rsidRDefault="005D7F5E">
            <w:pPr>
              <w:widowControl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ÓRGÃO PARTICIPANTE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3D2A" w:rsidRDefault="005D7F5E">
            <w:pPr>
              <w:widowControl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LOCALIDADE</w:t>
            </w:r>
          </w:p>
        </w:tc>
      </w:tr>
      <w:tr w:rsidR="00B83D2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B83D2A" w:rsidRDefault="0060071A">
            <w:pPr>
              <w:spacing w:before="120"/>
              <w:ind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160240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B83D2A" w:rsidRDefault="0060071A">
            <w:pPr>
              <w:spacing w:before="120"/>
              <w:ind w:left="17"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9ª BATERIA DE ARTILHARIA ANTIAÉREA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B83D2A" w:rsidRDefault="0060071A">
            <w:pPr>
              <w:widowControl w:val="0"/>
              <w:spacing w:before="240" w:line="276" w:lineRule="auto"/>
              <w:ind w:right="99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MACAÉ/RJ</w:t>
            </w:r>
          </w:p>
        </w:tc>
      </w:tr>
    </w:tbl>
    <w:p w:rsidR="00B83D2A" w:rsidRDefault="00B83D2A">
      <w:pPr>
        <w:widowControl w:val="0"/>
        <w:spacing w:before="240"/>
        <w:ind w:left="360" w:right="-30"/>
        <w:jc w:val="both"/>
        <w:rPr>
          <w:rFonts w:ascii="Arial" w:hAnsi="Arial" w:cs="Arial"/>
          <w:b/>
          <w:iCs/>
          <w:sz w:val="20"/>
          <w:szCs w:val="20"/>
        </w:rPr>
      </w:pPr>
    </w:p>
    <w:p w:rsidR="00B83D2A" w:rsidRDefault="005D7F5E">
      <w:pPr>
        <w:widowControl w:val="0"/>
        <w:numPr>
          <w:ilvl w:val="0"/>
          <w:numId w:val="1"/>
        </w:numPr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VALIDADE DA ATA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validade da Ata de Registro de Preços será de </w:t>
      </w:r>
      <w:r>
        <w:rPr>
          <w:rFonts w:ascii="Arial" w:hAnsi="Arial" w:cs="Arial"/>
          <w:i/>
          <w:sz w:val="20"/>
          <w:szCs w:val="20"/>
          <w:highlight w:val="yellow"/>
        </w:rPr>
        <w:t>12 meses</w:t>
      </w:r>
      <w:r>
        <w:rPr>
          <w:rFonts w:ascii="Arial" w:hAnsi="Arial" w:cs="Arial"/>
          <w:sz w:val="20"/>
          <w:szCs w:val="20"/>
        </w:rPr>
        <w:t xml:space="preserve">, a partir </w:t>
      </w:r>
      <w:r>
        <w:rPr>
          <w:rFonts w:ascii="Arial" w:hAnsi="Arial" w:cs="Arial"/>
          <w:sz w:val="20"/>
          <w:szCs w:val="20"/>
        </w:rPr>
        <w:t>data de assinatura da mesma, não podendo ser prorrogada.</w:t>
      </w:r>
    </w:p>
    <w:p w:rsidR="00B83D2A" w:rsidRDefault="00B83D2A">
      <w:pPr>
        <w:spacing w:before="120" w:after="120"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:rsidR="00B83D2A" w:rsidRDefault="005D7F5E">
      <w:pPr>
        <w:widowControl w:val="0"/>
        <w:numPr>
          <w:ilvl w:val="0"/>
          <w:numId w:val="1"/>
        </w:numPr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REVISÃO E CANCELAMENTO</w:t>
      </w:r>
    </w:p>
    <w:p w:rsidR="00B83D2A" w:rsidRDefault="005D7F5E">
      <w:pPr>
        <w:pStyle w:val="PargrafodaLista"/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Administração realizará pesquisa de mercado periodicamente, em intervalos não superiores a 180 (cento e oitenta) dias, a fim de verificar a </w:t>
      </w:r>
      <w:proofErr w:type="spellStart"/>
      <w:r>
        <w:rPr>
          <w:rFonts w:ascii="Arial" w:hAnsi="Arial" w:cs="Arial"/>
          <w:sz w:val="20"/>
          <w:szCs w:val="20"/>
        </w:rPr>
        <w:t>vantajosidade</w:t>
      </w:r>
      <w:proofErr w:type="spellEnd"/>
      <w:r>
        <w:rPr>
          <w:rFonts w:ascii="Arial" w:hAnsi="Arial" w:cs="Arial"/>
          <w:sz w:val="20"/>
          <w:szCs w:val="20"/>
        </w:rPr>
        <w:t xml:space="preserve"> dos preços </w:t>
      </w:r>
      <w:r>
        <w:rPr>
          <w:rFonts w:ascii="Arial" w:hAnsi="Arial" w:cs="Arial"/>
          <w:sz w:val="20"/>
          <w:szCs w:val="20"/>
        </w:rPr>
        <w:t>registrados nesta Ata.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preços registrados poderão ser revistos em decorrência de eventual redução dos preços praticados no mercado ou de fato que eleve o custo do objeto registrado, cabendo à Administração promover as negociações junto </w:t>
      </w:r>
      <w:proofErr w:type="gramStart"/>
      <w:r>
        <w:rPr>
          <w:rFonts w:ascii="Arial" w:hAnsi="Arial" w:cs="Arial"/>
          <w:sz w:val="20"/>
          <w:szCs w:val="20"/>
        </w:rPr>
        <w:t>ao(</w:t>
      </w:r>
      <w:proofErr w:type="gramEnd"/>
      <w:r>
        <w:rPr>
          <w:rFonts w:ascii="Arial" w:hAnsi="Arial" w:cs="Arial"/>
          <w:sz w:val="20"/>
          <w:szCs w:val="20"/>
        </w:rPr>
        <w:t>s) fornecedor(</w:t>
      </w:r>
      <w:r>
        <w:rPr>
          <w:rFonts w:ascii="Arial" w:hAnsi="Arial" w:cs="Arial"/>
          <w:sz w:val="20"/>
          <w:szCs w:val="20"/>
        </w:rPr>
        <w:t>es).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>
        <w:rPr>
          <w:rFonts w:ascii="Arial" w:hAnsi="Arial" w:cs="Arial"/>
          <w:sz w:val="20"/>
          <w:szCs w:val="20"/>
        </w:rPr>
        <w:t>o(</w:t>
      </w:r>
      <w:proofErr w:type="gramEnd"/>
      <w:r>
        <w:rPr>
          <w:rFonts w:ascii="Arial" w:hAnsi="Arial" w:cs="Arial"/>
          <w:sz w:val="20"/>
          <w:szCs w:val="20"/>
        </w:rPr>
        <w:t>s) fornecedor(es) para negociar(em) a redução dos preços aos valores praticados pelo mercado.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fornecedor que não aceitar</w:t>
      </w:r>
      <w:r>
        <w:rPr>
          <w:rFonts w:ascii="Arial" w:hAnsi="Arial" w:cs="Arial"/>
          <w:sz w:val="20"/>
          <w:szCs w:val="20"/>
        </w:rPr>
        <w:t xml:space="preserve"> reduzir seu preço ao valor praticado pelo mercado será liberado do compromisso assumido, sem aplicação de penalidade.</w:t>
      </w:r>
    </w:p>
    <w:p w:rsidR="00B83D2A" w:rsidRDefault="005D7F5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</w:t>
      </w:r>
      <w:r>
        <w:rPr>
          <w:rFonts w:ascii="Arial" w:hAnsi="Arial" w:cs="Arial"/>
          <w:sz w:val="20"/>
          <w:szCs w:val="20"/>
        </w:rPr>
        <w:t xml:space="preserve">ando o preço de mercado </w:t>
      </w:r>
      <w:proofErr w:type="gramStart"/>
      <w:r>
        <w:rPr>
          <w:rFonts w:ascii="Arial" w:hAnsi="Arial" w:cs="Arial"/>
          <w:sz w:val="20"/>
          <w:szCs w:val="20"/>
        </w:rPr>
        <w:t>tornar-se</w:t>
      </w:r>
      <w:proofErr w:type="gramEnd"/>
      <w:r>
        <w:rPr>
          <w:rFonts w:ascii="Arial" w:hAnsi="Arial" w:cs="Arial"/>
          <w:sz w:val="20"/>
          <w:szCs w:val="20"/>
        </w:rPr>
        <w:t xml:space="preserve"> superior aos preços registrados e o fornecedor não puder cumprir o compromisso, o órgão gerenciador poderá:</w:t>
      </w:r>
    </w:p>
    <w:p w:rsidR="00B83D2A" w:rsidRDefault="005D7F5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liberar</w:t>
      </w:r>
      <w:proofErr w:type="gramEnd"/>
      <w:r>
        <w:rPr>
          <w:rFonts w:ascii="Arial" w:hAnsi="Arial" w:cs="Arial"/>
          <w:sz w:val="20"/>
          <w:szCs w:val="20"/>
        </w:rPr>
        <w:t xml:space="preserve"> o fornecedor do compromisso assumido, caso a comunicação ocorra antes do pedido de fornecimento, e sem apl</w:t>
      </w:r>
      <w:r>
        <w:rPr>
          <w:rFonts w:ascii="Arial" w:hAnsi="Arial" w:cs="Arial"/>
          <w:sz w:val="20"/>
          <w:szCs w:val="20"/>
        </w:rPr>
        <w:t>icação da penalidade se confirmada a veracidade dos motivos e comprovantes apresentados; e</w:t>
      </w:r>
    </w:p>
    <w:p w:rsidR="00B83D2A" w:rsidRDefault="005D7F5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convocar</w:t>
      </w:r>
      <w:proofErr w:type="gramEnd"/>
      <w:r>
        <w:rPr>
          <w:rFonts w:ascii="Arial" w:hAnsi="Arial" w:cs="Arial"/>
          <w:sz w:val="20"/>
          <w:szCs w:val="20"/>
        </w:rPr>
        <w:t xml:space="preserve"> os demais fornecedores para assegurar igual oportunidade de negociação.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havendo êxito nas negociações, o órgão gerenciador deverá proceder à revogação d</w:t>
      </w:r>
      <w:r>
        <w:rPr>
          <w:rFonts w:ascii="Arial" w:hAnsi="Arial" w:cs="Arial"/>
          <w:sz w:val="20"/>
          <w:szCs w:val="20"/>
        </w:rPr>
        <w:t>esta ata de registro de preços, adotando as medidas cabíveis para obtenção da contratação mais vantajosa.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registro do fornecedor será cancelado quando:</w:t>
      </w:r>
    </w:p>
    <w:p w:rsidR="00B83D2A" w:rsidRDefault="005D7F5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descumprir</w:t>
      </w:r>
      <w:proofErr w:type="gramEnd"/>
      <w:r>
        <w:rPr>
          <w:rFonts w:ascii="Arial" w:hAnsi="Arial" w:cs="Arial"/>
          <w:sz w:val="20"/>
          <w:szCs w:val="20"/>
        </w:rPr>
        <w:t xml:space="preserve"> as condições da ata de registro de preços;</w:t>
      </w:r>
    </w:p>
    <w:p w:rsidR="00B83D2A" w:rsidRDefault="005D7F5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retirar a nota de empenho ou instrumento equ</w:t>
      </w:r>
      <w:r>
        <w:rPr>
          <w:rFonts w:ascii="Arial" w:hAnsi="Arial" w:cs="Arial"/>
          <w:sz w:val="20"/>
          <w:szCs w:val="20"/>
        </w:rPr>
        <w:t>ivalente no prazo estabelecido pela Administração, sem justificativa aceitável;</w:t>
      </w:r>
    </w:p>
    <w:p w:rsidR="00B83D2A" w:rsidRDefault="005D7F5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aceitar reduzir o seu preço registrado, na hipótese deste se tornar superior àqueles praticados no mercado; ou</w:t>
      </w:r>
    </w:p>
    <w:p w:rsidR="00B83D2A" w:rsidRDefault="005D7F5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sofrer</w:t>
      </w:r>
      <w:proofErr w:type="gramEnd"/>
      <w:r>
        <w:rPr>
          <w:rFonts w:ascii="Arial" w:hAnsi="Arial" w:cs="Arial"/>
          <w:sz w:val="20"/>
          <w:szCs w:val="20"/>
        </w:rPr>
        <w:t xml:space="preserve"> sanção administrativa cujo efeito torne-o proibido de </w:t>
      </w:r>
      <w:r>
        <w:rPr>
          <w:rFonts w:ascii="Arial" w:hAnsi="Arial" w:cs="Arial"/>
          <w:sz w:val="20"/>
          <w:szCs w:val="20"/>
        </w:rPr>
        <w:t>celebrar contrato administrativo, alcançando o órgão gerenciador e órgão(s) participante(s).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cancelamento de registros nas hipóteses previstas nos itens 5.7.1, 5.7.2 e 5.7.4 será formalizado por despacho do órgão gerenciador, assegurado o contraditório e</w:t>
      </w:r>
      <w:r>
        <w:rPr>
          <w:rFonts w:ascii="Arial" w:hAnsi="Arial" w:cs="Arial"/>
          <w:sz w:val="20"/>
          <w:szCs w:val="20"/>
        </w:rPr>
        <w:t xml:space="preserve"> a ampla defesa.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B83D2A" w:rsidRDefault="005D7F5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por</w:t>
      </w:r>
      <w:proofErr w:type="gramEnd"/>
      <w:r>
        <w:rPr>
          <w:rFonts w:ascii="Arial" w:hAnsi="Arial" w:cs="Arial"/>
          <w:sz w:val="20"/>
          <w:szCs w:val="20"/>
        </w:rPr>
        <w:t xml:space="preserve"> razão de interesse público; ou</w:t>
      </w:r>
    </w:p>
    <w:p w:rsidR="00B83D2A" w:rsidRDefault="005D7F5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pedid</w:t>
      </w:r>
      <w:r>
        <w:rPr>
          <w:rFonts w:ascii="Arial" w:hAnsi="Arial" w:cs="Arial"/>
          <w:sz w:val="20"/>
          <w:szCs w:val="20"/>
        </w:rPr>
        <w:t>o do fornecedor. </w:t>
      </w:r>
    </w:p>
    <w:p w:rsidR="00B83D2A" w:rsidRDefault="00B83D2A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B83D2A" w:rsidRDefault="005D7F5E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As condições gerais do fornecimento, tais como os prazos para entrega e recebimento do objeto, as obrigações da Administração e do fornecedor registrado, penalidades e demais condições do ajuste, encontram-se definidos </w:t>
      </w:r>
      <w:r>
        <w:rPr>
          <w:rFonts w:ascii="Arial" w:hAnsi="Arial" w:cs="Arial"/>
          <w:iCs/>
          <w:sz w:val="20"/>
          <w:szCs w:val="20"/>
        </w:rPr>
        <w:t>no Termo de Referência, ANEXO AO EDITAL.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>
        <w:rPr>
          <w:rFonts w:ascii="Arial" w:hAnsi="Arial" w:cs="Arial"/>
          <w:sz w:val="20"/>
          <w:szCs w:val="20"/>
        </w:rPr>
        <w:t xml:space="preserve">. 65 da </w:t>
      </w:r>
      <w:proofErr w:type="spellStart"/>
      <w:r>
        <w:rPr>
          <w:rFonts w:ascii="Arial" w:hAnsi="Arial" w:cs="Arial"/>
          <w:sz w:val="20"/>
          <w:szCs w:val="20"/>
        </w:rPr>
        <w:t>Leinº</w:t>
      </w:r>
      <w:proofErr w:type="spellEnd"/>
      <w:r>
        <w:rPr>
          <w:rFonts w:ascii="Arial" w:hAnsi="Arial" w:cs="Arial"/>
          <w:sz w:val="20"/>
          <w:szCs w:val="20"/>
        </w:rPr>
        <w:t xml:space="preserve"> 8.666/93.</w:t>
      </w:r>
    </w:p>
    <w:p w:rsidR="00B83D2A" w:rsidRDefault="005D7F5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ata de realização da sessão pública do pregão, contend</w:t>
      </w:r>
      <w:r>
        <w:rPr>
          <w:rFonts w:ascii="Arial" w:hAnsi="Arial" w:cs="Arial"/>
          <w:i/>
          <w:iCs/>
          <w:sz w:val="20"/>
          <w:szCs w:val="20"/>
        </w:rPr>
        <w:t>o a relação dos licitantes que aceitarem cotar os bens ou serviços com preços iguais ao do licitante vencedor do certame, será anexada a esta Ata de Registro de Preços, nos termos do art. 11, §4º do Decreto n. 7.892, de 2014.</w:t>
      </w:r>
    </w:p>
    <w:p w:rsidR="00B83D2A" w:rsidRDefault="00B83D2A">
      <w:pPr>
        <w:widowControl w:val="0"/>
        <w:spacing w:before="240"/>
        <w:ind w:left="567" w:right="-15"/>
        <w:jc w:val="both"/>
        <w:rPr>
          <w:rFonts w:ascii="Arial" w:hAnsi="Arial" w:cs="Arial"/>
        </w:rPr>
      </w:pPr>
    </w:p>
    <w:p w:rsidR="00B83D2A" w:rsidRDefault="005D7F5E">
      <w:pPr>
        <w:widowControl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firmeza e validade do pa</w:t>
      </w:r>
      <w:r>
        <w:rPr>
          <w:rFonts w:ascii="Arial" w:hAnsi="Arial" w:cs="Arial"/>
          <w:sz w:val="20"/>
          <w:szCs w:val="20"/>
        </w:rPr>
        <w:t>ctuado, a presente Ata foi lavrada em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via de igual teor, que, depois de lida e achada em ordem, vai assinada pelas partes 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:rsidR="00B83D2A" w:rsidRDefault="00B83D2A">
      <w:pPr>
        <w:widowControl w:val="0"/>
        <w:ind w:right="-79"/>
        <w:jc w:val="both"/>
        <w:rPr>
          <w:rFonts w:ascii="Arial" w:hAnsi="Arial" w:cs="Arial"/>
          <w:spacing w:val="-1"/>
          <w:sz w:val="20"/>
          <w:szCs w:val="20"/>
        </w:rPr>
      </w:pPr>
    </w:p>
    <w:p w:rsidR="00B83D2A" w:rsidRDefault="005D7F5E">
      <w:pPr>
        <w:widowControl w:val="0"/>
        <w:ind w:right="-79"/>
        <w:jc w:val="center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Niterói, ___ de ________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de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201__.</w:t>
      </w:r>
    </w:p>
    <w:p w:rsidR="00B83D2A" w:rsidRDefault="00B83D2A">
      <w:pPr>
        <w:widowControl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B83D2A" w:rsidRDefault="005D7F5E">
      <w:pPr>
        <w:widowControl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B83D2A" w:rsidRDefault="005D7F5E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RESPONSÁVEL PROAD</w:t>
      </w:r>
    </w:p>
    <w:p w:rsidR="00B83D2A" w:rsidRDefault="00B83D2A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B83D2A" w:rsidRDefault="005D7F5E">
      <w:pPr>
        <w:widowControl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B83D2A" w:rsidRDefault="005D7F5E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REPRESENTANTE</w:t>
      </w:r>
    </w:p>
    <w:p w:rsidR="00B83D2A" w:rsidRDefault="005D7F5E">
      <w:pPr>
        <w:widowControl w:val="0"/>
        <w:ind w:left="709" w:right="1508"/>
        <w:jc w:val="center"/>
      </w:pPr>
      <w:r>
        <w:rPr>
          <w:rFonts w:ascii="Arial" w:hAnsi="Arial" w:cs="Arial"/>
          <w:sz w:val="20"/>
          <w:szCs w:val="20"/>
        </w:rPr>
        <w:t>EMPRESA</w:t>
      </w:r>
    </w:p>
    <w:sectPr w:rsidR="00B83D2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F5E" w:rsidRDefault="005D7F5E">
      <w:r>
        <w:separator/>
      </w:r>
    </w:p>
  </w:endnote>
  <w:endnote w:type="continuationSeparator" w:id="0">
    <w:p w:rsidR="005D7F5E" w:rsidRDefault="005D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D2A" w:rsidRDefault="00B83D2A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2"/>
        <w:szCs w:val="12"/>
      </w:rPr>
    </w:pPr>
  </w:p>
  <w:p w:rsidR="00B83D2A" w:rsidRDefault="00B83D2A"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</w:p>
  <w:p w:rsidR="00B83D2A" w:rsidRDefault="00B83D2A">
    <w:pPr>
      <w:pStyle w:val="Rodap"/>
      <w:jc w:val="center"/>
      <w:rPr>
        <w:rFonts w:ascii="Calibri" w:hAnsi="Calibri" w:cs="Arial"/>
        <w:sz w:val="18"/>
        <w:szCs w:val="18"/>
      </w:rPr>
    </w:pPr>
  </w:p>
  <w:p w:rsidR="00B83D2A" w:rsidRDefault="005D7F5E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UFF – </w:t>
    </w:r>
    <w:r>
      <w:rPr>
        <w:rFonts w:ascii="Calibri" w:hAnsi="Calibri" w:cs="Arial"/>
        <w:sz w:val="18"/>
        <w:szCs w:val="18"/>
      </w:rPr>
      <w:t>UNIVERSIDADE FEDERAL FLUMINENSE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F5E" w:rsidRDefault="005D7F5E">
      <w:r>
        <w:separator/>
      </w:r>
    </w:p>
  </w:footnote>
  <w:footnote w:type="continuationSeparator" w:id="0">
    <w:p w:rsidR="005D7F5E" w:rsidRDefault="005D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D2A" w:rsidRDefault="005D7F5E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</w:t>
    </w:r>
    <w:proofErr w:type="gramStart"/>
    <w:r>
      <w:rPr>
        <w:rFonts w:ascii="Verdana" w:hAnsi="Verdana"/>
        <w:sz w:val="16"/>
        <w:szCs w:val="16"/>
      </w:rPr>
      <w:t>.:_</w:t>
    </w:r>
    <w:proofErr w:type="gramEnd"/>
    <w:r>
      <w:rPr>
        <w:rFonts w:ascii="Verdana" w:hAnsi="Verdana"/>
        <w:sz w:val="16"/>
        <w:szCs w:val="16"/>
      </w:rPr>
      <w:t>______</w:t>
    </w:r>
  </w:p>
  <w:p w:rsidR="00B83D2A" w:rsidRDefault="005D7F5E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Processo </w:t>
    </w:r>
    <w:proofErr w:type="gramStart"/>
    <w:r>
      <w:rPr>
        <w:rFonts w:ascii="Verdana" w:hAnsi="Verdana"/>
        <w:sz w:val="16"/>
        <w:szCs w:val="16"/>
      </w:rPr>
      <w:t>n.º</w:t>
    </w:r>
    <w:proofErr w:type="gramEnd"/>
    <w:r>
      <w:rPr>
        <w:rFonts w:ascii="Verdana" w:hAnsi="Verdana"/>
        <w:sz w:val="16"/>
        <w:szCs w:val="16"/>
      </w:rPr>
      <w:t xml:space="preserve"> 23069.020271/2019-19</w:t>
    </w:r>
  </w:p>
  <w:p w:rsidR="00B83D2A" w:rsidRDefault="005D7F5E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41497"/>
    <w:multiLevelType w:val="multilevel"/>
    <w:tmpl w:val="3DF2D2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996456B"/>
    <w:multiLevelType w:val="multilevel"/>
    <w:tmpl w:val="949A43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FF24856"/>
    <w:multiLevelType w:val="multilevel"/>
    <w:tmpl w:val="90A8EEAC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ascii="Arial" w:hAnsi="Arial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2A"/>
    <w:rsid w:val="005D7F5E"/>
    <w:rsid w:val="0060071A"/>
    <w:rsid w:val="00B8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2E7E"/>
  <w15:docId w15:val="{85D44FA3-69E7-491B-B3A8-7C4D2726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45E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93745E"/>
    <w:rPr>
      <w:color w:val="000080"/>
      <w:u w:val="single"/>
    </w:rPr>
  </w:style>
  <w:style w:type="character" w:customStyle="1" w:styleId="CabealhoChar">
    <w:name w:val="Cabeçalho Char"/>
    <w:basedOn w:val="Fontepargpadro"/>
    <w:link w:val="Cabealho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00CD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5b">
    <w:name w:val="tex5b"/>
    <w:basedOn w:val="Fontepargpadro"/>
    <w:qFormat/>
    <w:rsid w:val="008F495A"/>
  </w:style>
  <w:style w:type="character" w:customStyle="1" w:styleId="tex5a">
    <w:name w:val="tex5a"/>
    <w:basedOn w:val="Fontepargpadro"/>
    <w:qFormat/>
    <w:rsid w:val="008F495A"/>
  </w:style>
  <w:style w:type="character" w:customStyle="1" w:styleId="GradeColorida-nfase1Char">
    <w:name w:val="Grade Colorida - Ênfase 1 Char"/>
    <w:qFormat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citao2Char">
    <w:name w:val="citação 2 Char"/>
    <w:basedOn w:val="CitaoChar"/>
    <w:qFormat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Arial" w:hAnsi="Arial"/>
      <w:b/>
      <w:sz w:val="20"/>
    </w:rPr>
  </w:style>
  <w:style w:type="character" w:customStyle="1" w:styleId="ListLabel5">
    <w:name w:val="ListLabel 5"/>
    <w:qFormat/>
    <w:rPr>
      <w:rFonts w:ascii="Arial" w:hAnsi="Arial"/>
      <w:b/>
      <w:sz w:val="20"/>
      <w:szCs w:val="20"/>
    </w:rPr>
  </w:style>
  <w:style w:type="character" w:customStyle="1" w:styleId="ListLabel6">
    <w:name w:val="ListLabel 6"/>
    <w:qFormat/>
    <w:rPr>
      <w:b/>
      <w:i w:val="0"/>
      <w:color w:val="auto"/>
    </w:rPr>
  </w:style>
  <w:style w:type="character" w:customStyle="1" w:styleId="ListLabel7">
    <w:name w:val="ListLabel 7"/>
    <w:qFormat/>
    <w:rPr>
      <w:rFonts w:ascii="Arial" w:hAnsi="Arial"/>
      <w:b/>
      <w:i w:val="0"/>
      <w:color w:val="auto"/>
      <w:sz w:val="20"/>
    </w:rPr>
  </w:style>
  <w:style w:type="character" w:customStyle="1" w:styleId="ListLabel8">
    <w:name w:val="ListLabel 8"/>
    <w:qFormat/>
    <w:rPr>
      <w:b/>
      <w:i w:val="0"/>
      <w:color w:val="auto"/>
    </w:rPr>
  </w:style>
  <w:style w:type="character" w:customStyle="1" w:styleId="ListLabel9">
    <w:name w:val="ListLabel 9"/>
    <w:qFormat/>
    <w:rPr>
      <w:b/>
      <w:i w:val="0"/>
      <w:color w:val="auto"/>
    </w:rPr>
  </w:style>
  <w:style w:type="character" w:customStyle="1" w:styleId="ListLabel10">
    <w:name w:val="ListLabel 10"/>
    <w:qFormat/>
    <w:rPr>
      <w:b/>
      <w:i w:val="0"/>
      <w:color w:val="auto"/>
    </w:rPr>
  </w:style>
  <w:style w:type="character" w:customStyle="1" w:styleId="ListLabel11">
    <w:name w:val="ListLabel 11"/>
    <w:qFormat/>
    <w:rPr>
      <w:b/>
      <w:i w:val="0"/>
      <w:color w:val="auto"/>
    </w:rPr>
  </w:style>
  <w:style w:type="character" w:customStyle="1" w:styleId="ListLabel12">
    <w:name w:val="ListLabel 12"/>
    <w:qFormat/>
    <w:rPr>
      <w:b/>
      <w:i w:val="0"/>
      <w:color w:val="auto"/>
    </w:rPr>
  </w:style>
  <w:style w:type="character" w:customStyle="1" w:styleId="ListLabel13">
    <w:name w:val="ListLabel 13"/>
    <w:qFormat/>
    <w:rPr>
      <w:b/>
      <w:i w:val="0"/>
      <w:color w:val="auto"/>
    </w:rPr>
  </w:style>
  <w:style w:type="character" w:customStyle="1" w:styleId="ListLabel14">
    <w:name w:val="ListLabel 14"/>
    <w:qFormat/>
    <w:rPr>
      <w:b/>
      <w:i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983B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83B2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00CD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citao2">
    <w:name w:val="citação 2"/>
    <w:basedOn w:val="Citao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paragraph" w:styleId="Citao">
    <w:name w:val="Quote"/>
    <w:basedOn w:val="Normal"/>
    <w:next w:val="Normal"/>
    <w:link w:val="CitaoCha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numbering" w:customStyle="1" w:styleId="Estilo3">
    <w:name w:val="Estilo3"/>
    <w:qFormat/>
    <w:rsid w:val="00B6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12BA-EDAB-4643-8AE0-4896AF00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UFF</cp:lastModifiedBy>
  <cp:revision>11</cp:revision>
  <cp:lastPrinted>2019-05-29T21:53:00Z</cp:lastPrinted>
  <dcterms:created xsi:type="dcterms:W3CDTF">2019-05-14T14:56:00Z</dcterms:created>
  <dcterms:modified xsi:type="dcterms:W3CDTF">2019-05-29T22:05:00Z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