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B1" w:rsidRPr="00DC1BB1" w:rsidRDefault="001A0AB1" w:rsidP="001A0AB1">
      <w:pPr>
        <w:jc w:val="center"/>
        <w:rPr>
          <w:rFonts w:ascii="Times New Roman" w:hAnsi="Times New Roman"/>
        </w:rPr>
      </w:pPr>
      <w:bookmarkStart w:id="0" w:name="_GoBack"/>
      <w:bookmarkEnd w:id="0"/>
      <w:r w:rsidRPr="00DC1BB1">
        <w:rPr>
          <w:rFonts w:ascii="Times New Roman" w:eastAsia="Arial Unicode MS" w:hAnsi="Times New Roman"/>
          <w:noProof/>
          <w:color w:val="C00000"/>
        </w:rPr>
        <w:drawing>
          <wp:inline distT="0" distB="0" distL="0" distR="0">
            <wp:extent cx="790575" cy="7620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B1" w:rsidRPr="00DC1BB1" w:rsidRDefault="001A0AB1" w:rsidP="001A0AB1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Ministério da Educação</w:t>
      </w:r>
    </w:p>
    <w:p w:rsidR="001A0AB1" w:rsidRPr="00DC1BB1" w:rsidRDefault="001A0AB1" w:rsidP="001A0AB1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Universidade Federal Fluminense</w:t>
      </w:r>
    </w:p>
    <w:p w:rsidR="001A0AB1" w:rsidRPr="00DC1BB1" w:rsidRDefault="001A0AB1" w:rsidP="001A0AB1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Pró-Reitoria de Assuntos Estudantis</w:t>
      </w:r>
    </w:p>
    <w:p w:rsidR="001A0AB1" w:rsidRPr="00DC1BB1" w:rsidRDefault="001A0AB1" w:rsidP="001A0AB1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Coordenação de Gestão do Restaurante Universitário</w:t>
      </w:r>
    </w:p>
    <w:p w:rsidR="001A0AB1" w:rsidRPr="00DC1BB1" w:rsidRDefault="001A0AB1" w:rsidP="001A0AB1">
      <w:pPr>
        <w:pStyle w:val="Ttulo7"/>
        <w:jc w:val="both"/>
        <w:rPr>
          <w:rFonts w:ascii="Times New Roman" w:hAnsi="Times New Roman"/>
        </w:rPr>
      </w:pPr>
    </w:p>
    <w:p w:rsidR="001A0AB1" w:rsidRDefault="001A0AB1" w:rsidP="001A0AB1">
      <w:pPr>
        <w:autoSpaceDE w:val="0"/>
        <w:jc w:val="center"/>
        <w:rPr>
          <w:rFonts w:ascii="Times New Roman" w:hAnsi="Times New Roman"/>
          <w:b/>
        </w:rPr>
      </w:pPr>
      <w:r w:rsidRPr="00DC1BB1">
        <w:rPr>
          <w:rFonts w:ascii="Times New Roman" w:hAnsi="Times New Roman"/>
          <w:b/>
        </w:rPr>
        <w:t xml:space="preserve">PREGÃO ELETRÔNICO N.º </w:t>
      </w:r>
      <w:r w:rsidR="002107C1">
        <w:rPr>
          <w:rFonts w:ascii="Times New Roman" w:hAnsi="Times New Roman"/>
          <w:b/>
        </w:rPr>
        <w:t>02/2016/AD</w:t>
      </w:r>
    </w:p>
    <w:p w:rsidR="001A0AB1" w:rsidRPr="00CF1186" w:rsidRDefault="001A0AB1" w:rsidP="001A0AB1">
      <w:pPr>
        <w:pStyle w:val="Ttulo7"/>
        <w:jc w:val="center"/>
        <w:rPr>
          <w:rFonts w:ascii="Times New Roman" w:hAnsi="Times New Roman"/>
          <w:color w:val="FF0000"/>
          <w:u w:val="single"/>
        </w:rPr>
      </w:pPr>
      <w:r w:rsidRPr="00CF1186">
        <w:rPr>
          <w:rFonts w:ascii="Times New Roman" w:hAnsi="Times New Roman"/>
          <w:color w:val="FF0000"/>
          <w:u w:val="single"/>
        </w:rPr>
        <w:t xml:space="preserve">ANEXO </w:t>
      </w:r>
      <w:r w:rsidR="00CF1186" w:rsidRPr="00CF1186">
        <w:rPr>
          <w:rFonts w:ascii="Times New Roman" w:hAnsi="Times New Roman"/>
          <w:color w:val="FF0000"/>
          <w:u w:val="single"/>
        </w:rPr>
        <w:t>II-A</w:t>
      </w:r>
    </w:p>
    <w:p w:rsidR="002107C1" w:rsidRPr="002107C1" w:rsidRDefault="002107C1" w:rsidP="002107C1"/>
    <w:p w:rsidR="001A0AB1" w:rsidRPr="001A0AB1" w:rsidRDefault="001A0AB1" w:rsidP="001A0AB1">
      <w:pPr>
        <w:pStyle w:val="Ttulo7"/>
        <w:jc w:val="center"/>
        <w:rPr>
          <w:rFonts w:ascii="Times New Roman" w:hAnsi="Times New Roman"/>
          <w:color w:val="auto"/>
          <w:u w:val="single"/>
        </w:rPr>
      </w:pPr>
      <w:r w:rsidRPr="001A0AB1">
        <w:rPr>
          <w:rFonts w:ascii="Times New Roman" w:hAnsi="Times New Roman"/>
          <w:color w:val="auto"/>
          <w:u w:val="single"/>
        </w:rPr>
        <w:t xml:space="preserve"> FORMULARIO DE ACORDO DE NIVEIS DE SERVIÇO</w:t>
      </w:r>
    </w:p>
    <w:p w:rsidR="00AD52D7" w:rsidRPr="00DC1BB1" w:rsidRDefault="00AD52D7" w:rsidP="001A0AB1">
      <w:pPr>
        <w:autoSpaceDE w:val="0"/>
        <w:jc w:val="both"/>
        <w:rPr>
          <w:rFonts w:ascii="Times New Roman" w:hAnsi="Times New Roman"/>
          <w:b/>
          <w:color w:val="FF0000"/>
          <w:lang w:val="pt-PT"/>
        </w:rPr>
      </w:pPr>
    </w:p>
    <w:tbl>
      <w:tblPr>
        <w:tblpPr w:leftFromText="141" w:rightFromText="141" w:vertAnchor="text" w:tblpXSpec="center" w:tblpY="1"/>
        <w:tblOverlap w:val="never"/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755"/>
        <w:gridCol w:w="1080"/>
        <w:gridCol w:w="7"/>
        <w:gridCol w:w="1130"/>
        <w:gridCol w:w="960"/>
        <w:gridCol w:w="171"/>
      </w:tblGrid>
      <w:tr w:rsidR="001A0AB1" w:rsidRPr="00DC1BB1" w:rsidTr="00943C42">
        <w:trPr>
          <w:trHeight w:val="390"/>
          <w:jc w:val="center"/>
        </w:trPr>
        <w:tc>
          <w:tcPr>
            <w:tcW w:w="9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DC1BB1" w:rsidRDefault="001A0AB1" w:rsidP="00943C4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COZINHA INDUSTRIAL E REFEITORIOS EXTERNOS</w:t>
            </w:r>
          </w:p>
        </w:tc>
      </w:tr>
      <w:tr w:rsidR="001A0AB1" w:rsidRPr="002107C1" w:rsidTr="00943C42">
        <w:trPr>
          <w:trHeight w:val="765"/>
          <w:jc w:val="center"/>
        </w:trPr>
        <w:tc>
          <w:tcPr>
            <w:tcW w:w="48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Contrato nº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Unidade:</w:t>
            </w:r>
          </w:p>
        </w:tc>
        <w:tc>
          <w:tcPr>
            <w:tcW w:w="11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0AB1" w:rsidRPr="002107C1" w:rsidRDefault="001A0AB1" w:rsidP="00943C4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Período:</w:t>
            </w:r>
          </w:p>
        </w:tc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Data:</w:t>
            </w:r>
          </w:p>
        </w:tc>
      </w:tr>
      <w:tr w:rsidR="001A0AB1" w:rsidRPr="002107C1" w:rsidTr="00943C42">
        <w:trPr>
          <w:trHeight w:val="300"/>
          <w:jc w:val="center"/>
        </w:trPr>
        <w:tc>
          <w:tcPr>
            <w:tcW w:w="77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 xml:space="preserve">Contratada: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Pontos: 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3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 (realizado), 1 (parcialmente realizado), 0 (não realizado)</w:t>
            </w:r>
          </w:p>
        </w:tc>
      </w:tr>
      <w:tr w:rsidR="001A0AB1" w:rsidRPr="002107C1" w:rsidTr="00943C42">
        <w:trPr>
          <w:trHeight w:val="300"/>
          <w:jc w:val="center"/>
        </w:trPr>
        <w:tc>
          <w:tcPr>
            <w:tcW w:w="77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 xml:space="preserve">Responsável pela Fiscalização: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</w:tr>
      <w:tr w:rsidR="001A0AB1" w:rsidRPr="002107C1" w:rsidTr="00943C42">
        <w:trPr>
          <w:trHeight w:val="315"/>
          <w:jc w:val="center"/>
        </w:trPr>
        <w:tc>
          <w:tcPr>
            <w:tcW w:w="772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 xml:space="preserve">Fiscal do Contrato: 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</w:tr>
      <w:tr w:rsidR="001A0AB1" w:rsidRPr="002107C1" w:rsidTr="00943C42">
        <w:trPr>
          <w:trHeight w:val="315"/>
          <w:jc w:val="center"/>
        </w:trPr>
        <w:tc>
          <w:tcPr>
            <w:tcW w:w="66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Especificação das Atividades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Peso</w:t>
            </w:r>
          </w:p>
        </w:tc>
        <w:tc>
          <w:tcPr>
            <w:tcW w:w="11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Pontuação</w:t>
            </w:r>
          </w:p>
        </w:tc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Subtotal</w:t>
            </w:r>
          </w:p>
        </w:tc>
      </w:tr>
      <w:tr w:rsidR="001A0AB1" w:rsidRPr="002107C1" w:rsidTr="00943C42">
        <w:trPr>
          <w:trHeight w:val="315"/>
          <w:jc w:val="center"/>
        </w:trPr>
        <w:tc>
          <w:tcPr>
            <w:tcW w:w="9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GRUPO 1 -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  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DESEMPENHO DAS ATIVIDADES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99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A - Rotinas do Serviço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A.1 Conformidade com o cardápio aprovado</w:t>
            </w:r>
          </w:p>
        </w:tc>
        <w:tc>
          <w:tcPr>
            <w:tcW w:w="10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60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A.2 Controle de gêneros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  <w:proofErr w:type="gramStart"/>
            <w:r w:rsidRPr="002107C1">
              <w:rPr>
                <w:rFonts w:ascii="Times New Roman" w:hAnsi="Times New Roman"/>
              </w:rPr>
              <w:t>1.</w:t>
            </w:r>
            <w:proofErr w:type="gramEnd"/>
            <w:r w:rsidRPr="002107C1">
              <w:rPr>
                <w:rFonts w:ascii="Times New Roman" w:hAnsi="Times New Roman"/>
              </w:rPr>
              <w:t>A.3 Registro e implementação dos procedimentos do MBP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A.4 Resolução das ocorrências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A.5 Higienização (utensílios, equipamentos, mobiliário e ambientes)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A.6 Controle bacteriológico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A.7 Boas práticas ambientais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A.8 Controle e uso racional de material de segurança/higiene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8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(Média Aritmética do Campo 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1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.A.1 ao 1.A.8)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9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lastRenderedPageBreak/>
              <w:t>1.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B - Mão-de-Obra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B.1 Qualificação</w:t>
            </w:r>
          </w:p>
        </w:tc>
        <w:tc>
          <w:tcPr>
            <w:tcW w:w="10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40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B.2 Relação Interpessoal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B.3 Absenteísmo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B.4 Uniformes e EPI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B.5 Identificação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1.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B.6 Higiene Pessoal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8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(Média Aritmética do Campo 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2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.B.1 ao 2.B.6)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15"/>
          <w:jc w:val="center"/>
        </w:trPr>
        <w:tc>
          <w:tcPr>
            <w:tcW w:w="8862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PONTUAÇÃO DO GRUPO 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943C42">
        <w:trPr>
          <w:trHeight w:val="315"/>
          <w:jc w:val="center"/>
        </w:trPr>
        <w:tc>
          <w:tcPr>
            <w:tcW w:w="9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GRUPO 2 -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  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CONTROLE DAS ATIVIDADES</w:t>
            </w:r>
          </w:p>
        </w:tc>
      </w:tr>
      <w:tr w:rsidR="001A0AB1" w:rsidRPr="002107C1" w:rsidTr="00943C42">
        <w:trPr>
          <w:trHeight w:val="315"/>
          <w:jc w:val="center"/>
        </w:trPr>
        <w:tc>
          <w:tcPr>
            <w:tcW w:w="66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Especificação das Atividades</w:t>
            </w:r>
          </w:p>
        </w:tc>
        <w:tc>
          <w:tcPr>
            <w:tcW w:w="10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Peso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Pontuação</w:t>
            </w:r>
          </w:p>
        </w:tc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Subtotal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2.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A - Controle da Qualidade e Quantidade das Refeições</w:t>
            </w:r>
          </w:p>
        </w:tc>
        <w:tc>
          <w:tcPr>
            <w:tcW w:w="108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2.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A.1 Aspectos higiênico-sanitários da manipulação</w:t>
            </w:r>
          </w:p>
        </w:tc>
        <w:tc>
          <w:tcPr>
            <w:tcW w:w="10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40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2.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A.2 Tempo e temperatura de pré-preparo e preparo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2.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A.3 Tempo e temperatura de manutenção de preparações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2.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A.4 Características sensoriais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2.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A.5 Técnicas de Preparo e Manuseio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8862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(Média Aritmética do Campo 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2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.A.1 ao 2.A.5)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2.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B - Controle do Preparo e do Acondicionamento para Distribuição e Transporte das Refeições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2.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B.1 Controle higiênico-sanitário dos equipamentos</w:t>
            </w:r>
          </w:p>
        </w:tc>
        <w:tc>
          <w:tcPr>
            <w:tcW w:w="10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60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2.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B.2 Manuseio e utilização racional de equipamentos e utensílios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2.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B.3 Acondicionamento das preparações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  <w:proofErr w:type="gramStart"/>
            <w:r w:rsidRPr="002107C1">
              <w:rPr>
                <w:rFonts w:ascii="Times New Roman" w:hAnsi="Times New Roman"/>
              </w:rPr>
              <w:t>2.</w:t>
            </w:r>
            <w:proofErr w:type="gramEnd"/>
            <w:r w:rsidRPr="002107C1">
              <w:rPr>
                <w:rFonts w:ascii="Times New Roman" w:hAnsi="Times New Roman"/>
              </w:rPr>
              <w:t>B.4 Condições do transporte das preparações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2.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B.5 Controle por parte do Supervisor de Cozinha e Refeitórios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2.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B.6 Porcionamento das preparações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8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(Média Aritmética do Campo 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2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.B.1 ao 2.B.6)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15"/>
          <w:jc w:val="center"/>
        </w:trPr>
        <w:tc>
          <w:tcPr>
            <w:tcW w:w="8862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PONTUAÇÃO DO GRUPO 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943C42">
        <w:trPr>
          <w:trHeight w:val="315"/>
          <w:jc w:val="center"/>
        </w:trPr>
        <w:tc>
          <w:tcPr>
            <w:tcW w:w="9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GRUPO 3 -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  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GERENCIAMENTO DAS ATIVIDADES</w:t>
            </w:r>
          </w:p>
        </w:tc>
      </w:tr>
      <w:tr w:rsidR="001A0AB1" w:rsidRPr="002107C1" w:rsidTr="00943C42">
        <w:trPr>
          <w:trHeight w:val="315"/>
          <w:jc w:val="center"/>
        </w:trPr>
        <w:tc>
          <w:tcPr>
            <w:tcW w:w="66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Especificação das Atividades</w:t>
            </w:r>
          </w:p>
        </w:tc>
        <w:tc>
          <w:tcPr>
            <w:tcW w:w="10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Peso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Pontuação</w:t>
            </w:r>
          </w:p>
        </w:tc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Subtotal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lastRenderedPageBreak/>
              <w:t>3.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A - Supervisão Administrativa</w:t>
            </w:r>
          </w:p>
        </w:tc>
        <w:tc>
          <w:tcPr>
            <w:tcW w:w="108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A.1 Supervisão geral</w:t>
            </w:r>
          </w:p>
        </w:tc>
        <w:tc>
          <w:tcPr>
            <w:tcW w:w="10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25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A.2 Supervisão local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8862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(Média Aritmética do Campo 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3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.A.1 ao 3.A.2)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B - Supervisão das Atividades Operacionais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B.1 Programa de capacitação</w:t>
            </w:r>
          </w:p>
        </w:tc>
        <w:tc>
          <w:tcPr>
            <w:tcW w:w="10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60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B.2 Relatório e acompanhamento de equipamentos e utensílios danificados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B.3 Reposição e/ou manutenção de equipamentos, utensílios e mobiliário danificados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B.4 Desenvolvimento de todas as rotinas de produção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 xml:space="preserve">B.5 Informação e iniciativa de solução corretiva de problemas 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 xml:space="preserve">B.6 Informação e iniciativa de solução preventiva de problemas 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AB1" w:rsidRPr="002107C1" w:rsidRDefault="001A0AB1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8862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(Média Aritmética do Campo 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3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.B.1 ao 3.B.6)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C - Saúde, salários, benefícios e obrigações trabalhistas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43C42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C42" w:rsidRPr="002107C1" w:rsidRDefault="00943C42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>C.1 Cumprimento das obrigações trabalhistas</w:t>
            </w:r>
          </w:p>
        </w:tc>
        <w:tc>
          <w:tcPr>
            <w:tcW w:w="10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C42" w:rsidRPr="002107C1" w:rsidRDefault="00943C42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C42" w:rsidRPr="002107C1" w:rsidRDefault="00943C42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3C42" w:rsidRPr="002107C1" w:rsidRDefault="00943C42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  <w:p w:rsidR="00943C42" w:rsidRPr="002107C1" w:rsidRDefault="00943C42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43C42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C42" w:rsidRPr="002107C1" w:rsidRDefault="00943C42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 xml:space="preserve">C.2  Realização de exames periódicos de saúde 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C42" w:rsidRPr="002107C1" w:rsidRDefault="00943C42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3C42" w:rsidRPr="002107C1" w:rsidRDefault="00943C42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3C42" w:rsidRPr="002107C1" w:rsidRDefault="00943C42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  <w:p w:rsidR="00943C42" w:rsidRPr="002107C1" w:rsidRDefault="00943C42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43C42" w:rsidRPr="002107C1" w:rsidTr="00D94752">
        <w:trPr>
          <w:trHeight w:val="300"/>
          <w:jc w:val="center"/>
        </w:trPr>
        <w:tc>
          <w:tcPr>
            <w:tcW w:w="6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C42" w:rsidRPr="002107C1" w:rsidRDefault="00943C42" w:rsidP="002107C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2107C1">
              <w:rPr>
                <w:rFonts w:ascii="Times New Roman" w:hAnsi="Times New Roman"/>
                <w:color w:val="000000"/>
              </w:rPr>
              <w:t>3.</w:t>
            </w:r>
            <w:proofErr w:type="gramEnd"/>
            <w:r w:rsidRPr="002107C1">
              <w:rPr>
                <w:rFonts w:ascii="Times New Roman" w:hAnsi="Times New Roman"/>
                <w:color w:val="000000"/>
              </w:rPr>
              <w:t xml:space="preserve">C.3  Concessão adequada e tempestiva dos benefícios 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C42" w:rsidRPr="002107C1" w:rsidRDefault="00943C42" w:rsidP="002107C1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3C42" w:rsidRPr="002107C1" w:rsidRDefault="00943C42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3C42" w:rsidRPr="002107C1" w:rsidRDefault="00943C42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  <w:p w:rsidR="00943C42" w:rsidRPr="002107C1" w:rsidRDefault="00943C42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8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(Média Aritmética do Campo 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3</w:t>
            </w:r>
            <w:proofErr w:type="gramEnd"/>
            <w:r w:rsidRPr="002107C1">
              <w:rPr>
                <w:rFonts w:ascii="Times New Roman" w:hAnsi="Times New Roman"/>
                <w:b/>
                <w:bCs/>
                <w:color w:val="000000"/>
              </w:rPr>
              <w:t>.C.1 ao 3.C.3)</w:t>
            </w:r>
          </w:p>
        </w:tc>
        <w:tc>
          <w:tcPr>
            <w:tcW w:w="9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" w:type="dxa"/>
            <w:tcBorders>
              <w:left w:val="single" w:sz="4" w:space="0" w:color="FFFFFF" w:themeColor="background1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1A0AB1" w:rsidRPr="002107C1" w:rsidTr="00D94752">
        <w:trPr>
          <w:trHeight w:val="300"/>
          <w:jc w:val="center"/>
        </w:trPr>
        <w:tc>
          <w:tcPr>
            <w:tcW w:w="8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PONTUAÇÃO DO GRUPO </w:t>
            </w:r>
            <w:proofErr w:type="gramStart"/>
            <w:r w:rsidRPr="002107C1">
              <w:rPr>
                <w:rFonts w:ascii="Times New Roman" w:hAnsi="Times New Roman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D94752">
        <w:trPr>
          <w:trHeight w:val="315"/>
          <w:jc w:val="center"/>
        </w:trPr>
        <w:tc>
          <w:tcPr>
            <w:tcW w:w="6645" w:type="dxa"/>
            <w:gridSpan w:val="2"/>
            <w:shd w:val="clear" w:color="auto" w:fill="auto"/>
            <w:vAlign w:val="bottom"/>
          </w:tcPr>
          <w:p w:rsidR="001A0AB1" w:rsidRPr="002107C1" w:rsidRDefault="001A0AB1" w:rsidP="002107C1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:rsidR="001A0AB1" w:rsidRPr="002107C1" w:rsidRDefault="001A0AB1" w:rsidP="002107C1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1A0AB1" w:rsidRPr="002107C1" w:rsidRDefault="001A0AB1" w:rsidP="002107C1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1A0AB1" w:rsidRPr="002107C1" w:rsidRDefault="001A0AB1" w:rsidP="002107C1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1A0AB1" w:rsidRPr="002107C1" w:rsidTr="00943C42">
        <w:trPr>
          <w:trHeight w:val="315"/>
          <w:jc w:val="center"/>
        </w:trPr>
        <w:tc>
          <w:tcPr>
            <w:tcW w:w="6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 xml:space="preserve">SOMATÓRIO DAS PONTUAÇÕES 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A0AB1" w:rsidRPr="002107C1" w:rsidTr="00943C42">
        <w:trPr>
          <w:trHeight w:val="315"/>
          <w:jc w:val="center"/>
        </w:trPr>
        <w:tc>
          <w:tcPr>
            <w:tcW w:w="66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07C1">
              <w:rPr>
                <w:rFonts w:ascii="Times New Roman" w:hAnsi="Times New Roman"/>
                <w:b/>
                <w:bCs/>
                <w:color w:val="000000"/>
              </w:rPr>
              <w:t>NOTA FINAL (Média das pontuações do RU)</w:t>
            </w:r>
          </w:p>
        </w:tc>
        <w:tc>
          <w:tcPr>
            <w:tcW w:w="108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0AB1" w:rsidRPr="002107C1" w:rsidRDefault="001A0AB1" w:rsidP="002107C1">
            <w:pPr>
              <w:rPr>
                <w:rFonts w:ascii="Times New Roman" w:hAnsi="Times New Roman"/>
                <w:color w:val="000000"/>
              </w:rPr>
            </w:pPr>
            <w:r w:rsidRPr="002107C1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1A0AB1" w:rsidRPr="00DC1BB1" w:rsidRDefault="001A0AB1" w:rsidP="001A0AB1">
      <w:pPr>
        <w:jc w:val="center"/>
        <w:rPr>
          <w:rFonts w:ascii="Times New Roman" w:hAnsi="Times New Roman"/>
          <w:position w:val="-19"/>
        </w:rPr>
      </w:pPr>
    </w:p>
    <w:p w:rsidR="009420FB" w:rsidRDefault="009420FB"/>
    <w:sectPr w:rsidR="009420FB" w:rsidSect="002107C1">
      <w:headerReference w:type="default" r:id="rId8"/>
      <w:footerReference w:type="default" r:id="rId9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DD" w:rsidRDefault="001E4ADD" w:rsidP="001A0AB1">
      <w:pPr>
        <w:spacing w:after="0" w:line="240" w:lineRule="auto"/>
      </w:pPr>
      <w:r>
        <w:separator/>
      </w:r>
    </w:p>
  </w:endnote>
  <w:endnote w:type="continuationSeparator" w:id="0">
    <w:p w:rsidR="001E4ADD" w:rsidRDefault="001E4ADD" w:rsidP="001A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557404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CF1CB6" w:rsidRDefault="00CF1CB6" w:rsidP="00CF1CB6">
        <w:pPr>
          <w:pStyle w:val="Cabealho"/>
          <w:jc w:val="right"/>
          <w:rPr>
            <w:rFonts w:ascii="Times New Roman" w:hAnsi="Times New Roman"/>
            <w:bCs/>
            <w:sz w:val="18"/>
            <w:szCs w:val="18"/>
          </w:rPr>
        </w:pPr>
        <w:r w:rsidRPr="00101333">
          <w:rPr>
            <w:rFonts w:ascii="Times New Roman" w:hAnsi="Times New Roman"/>
            <w:sz w:val="18"/>
            <w:szCs w:val="18"/>
          </w:rPr>
          <w:t xml:space="preserve">Página </w: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begin"/>
        </w:r>
        <w:r w:rsidRPr="00101333">
          <w:rPr>
            <w:rFonts w:ascii="Times New Roman" w:hAnsi="Times New Roman"/>
            <w:bCs/>
            <w:sz w:val="18"/>
            <w:szCs w:val="18"/>
          </w:rPr>
          <w:instrText>PAGE</w:instrTex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separate"/>
        </w:r>
        <w:r w:rsidR="00892C43">
          <w:rPr>
            <w:rFonts w:ascii="Times New Roman" w:hAnsi="Times New Roman"/>
            <w:bCs/>
            <w:noProof/>
            <w:sz w:val="18"/>
            <w:szCs w:val="18"/>
          </w:rPr>
          <w:t>1</w: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end"/>
        </w:r>
        <w:r w:rsidRPr="00101333">
          <w:rPr>
            <w:rFonts w:ascii="Times New Roman" w:hAnsi="Times New Roman"/>
            <w:sz w:val="18"/>
            <w:szCs w:val="18"/>
          </w:rPr>
          <w:t xml:space="preserve"> de </w: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begin"/>
        </w:r>
        <w:r w:rsidRPr="00101333">
          <w:rPr>
            <w:rFonts w:ascii="Times New Roman" w:hAnsi="Times New Roman"/>
            <w:bCs/>
            <w:sz w:val="18"/>
            <w:szCs w:val="18"/>
          </w:rPr>
          <w:instrText>NUMPAGES</w:instrTex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separate"/>
        </w:r>
        <w:r w:rsidR="00892C43">
          <w:rPr>
            <w:rFonts w:ascii="Times New Roman" w:hAnsi="Times New Roman"/>
            <w:bCs/>
            <w:noProof/>
            <w:sz w:val="18"/>
            <w:szCs w:val="18"/>
          </w:rPr>
          <w:t>3</w:t>
        </w:r>
        <w:r w:rsidRPr="00101333">
          <w:rPr>
            <w:rFonts w:ascii="Times New Roman" w:hAnsi="Times New Roman"/>
            <w:bCs/>
            <w:sz w:val="18"/>
            <w:szCs w:val="18"/>
          </w:rPr>
          <w:fldChar w:fldCharType="end"/>
        </w:r>
      </w:p>
      <w:p w:rsidR="00CF1CB6" w:rsidRPr="006A1814" w:rsidRDefault="00CF1CB6" w:rsidP="00CF1CB6">
        <w:pPr>
          <w:pStyle w:val="Rodap"/>
          <w:spacing w:after="100"/>
          <w:jc w:val="center"/>
          <w:rPr>
            <w:rFonts w:ascii="Times New Roman" w:hAnsi="Times New Roman"/>
            <w:sz w:val="12"/>
            <w:szCs w:val="12"/>
          </w:rPr>
        </w:pPr>
        <w:r w:rsidRPr="006A1814">
          <w:rPr>
            <w:rFonts w:ascii="Times New Roman" w:hAnsi="Times New Roman"/>
            <w:sz w:val="12"/>
            <w:szCs w:val="12"/>
          </w:rPr>
          <w:t>GERÊNCIA PLENA FINANCEIRA - PROAES/UFF</w:t>
        </w:r>
      </w:p>
      <w:p w:rsidR="00CF1CB6" w:rsidRPr="006A1814" w:rsidRDefault="00CF1CB6" w:rsidP="00CF1CB6">
        <w:pPr>
          <w:pStyle w:val="Rodap"/>
          <w:spacing w:after="100"/>
          <w:jc w:val="center"/>
          <w:rPr>
            <w:rFonts w:ascii="Times New Roman" w:hAnsi="Times New Roman"/>
            <w:sz w:val="12"/>
            <w:szCs w:val="12"/>
          </w:rPr>
        </w:pPr>
        <w:r w:rsidRPr="006A1814">
          <w:rPr>
            <w:rFonts w:ascii="Times New Roman" w:hAnsi="Times New Roman"/>
            <w:sz w:val="12"/>
            <w:szCs w:val="12"/>
          </w:rPr>
          <w:t xml:space="preserve">Rua Visconde do Rio Branco, s/nº, Campus </w:t>
        </w:r>
        <w:proofErr w:type="spellStart"/>
        <w:r w:rsidRPr="006A1814">
          <w:rPr>
            <w:rFonts w:ascii="Times New Roman" w:hAnsi="Times New Roman"/>
            <w:sz w:val="12"/>
            <w:szCs w:val="12"/>
          </w:rPr>
          <w:t>Gragoatá</w:t>
        </w:r>
        <w:proofErr w:type="spellEnd"/>
        <w:r w:rsidRPr="006A1814">
          <w:rPr>
            <w:rFonts w:ascii="Times New Roman" w:hAnsi="Times New Roman"/>
            <w:sz w:val="12"/>
            <w:szCs w:val="12"/>
          </w:rPr>
          <w:t>, São Domingos, Niterói – RJ, CEP. 24210-350</w:t>
        </w:r>
      </w:p>
      <w:p w:rsidR="00CF1CB6" w:rsidRPr="00976B09" w:rsidRDefault="00CF1CB6" w:rsidP="00CF1CB6">
        <w:pPr>
          <w:pStyle w:val="Cabealho"/>
          <w:jc w:val="center"/>
        </w:pPr>
        <w:r w:rsidRPr="006A1814">
          <w:rPr>
            <w:rFonts w:ascii="Times New Roman" w:hAnsi="Times New Roman"/>
            <w:sz w:val="12"/>
            <w:szCs w:val="12"/>
          </w:rPr>
          <w:t>Telefone: (21) 2629-2801 / FAX: (21) 2629-2758</w:t>
        </w:r>
      </w:p>
    </w:sdtContent>
  </w:sdt>
  <w:p w:rsidR="00CF1CB6" w:rsidRPr="00CF1CB6" w:rsidRDefault="00CF1CB6" w:rsidP="00CF1C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DD" w:rsidRDefault="001E4ADD" w:rsidP="001A0AB1">
      <w:pPr>
        <w:spacing w:after="0" w:line="240" w:lineRule="auto"/>
      </w:pPr>
      <w:r>
        <w:separator/>
      </w:r>
    </w:p>
  </w:footnote>
  <w:footnote w:type="continuationSeparator" w:id="0">
    <w:p w:rsidR="001E4ADD" w:rsidRDefault="001E4ADD" w:rsidP="001A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CB6" w:rsidRPr="00101333" w:rsidRDefault="00CF1CB6" w:rsidP="00CF1CB6">
    <w:pPr>
      <w:pStyle w:val="Cabealho"/>
      <w:jc w:val="right"/>
      <w:rPr>
        <w:rFonts w:ascii="Times New Roman" w:hAnsi="Times New Roman"/>
        <w:sz w:val="18"/>
        <w:szCs w:val="18"/>
      </w:rPr>
    </w:pPr>
    <w:r w:rsidRPr="00101333">
      <w:rPr>
        <w:rFonts w:ascii="Times New Roman" w:hAnsi="Times New Roman"/>
        <w:sz w:val="18"/>
        <w:szCs w:val="18"/>
      </w:rPr>
      <w:t>Fls.:_____________</w:t>
    </w:r>
  </w:p>
  <w:p w:rsidR="001A0AB1" w:rsidRPr="0075640C" w:rsidRDefault="00CF1CB6" w:rsidP="00CF1CB6">
    <w:pPr>
      <w:pStyle w:val="Cabealho"/>
      <w:jc w:val="right"/>
      <w:rPr>
        <w:szCs w:val="16"/>
      </w:rPr>
    </w:pPr>
    <w:r w:rsidRPr="00101333">
      <w:rPr>
        <w:rFonts w:ascii="Times New Roman" w:hAnsi="Times New Roman"/>
        <w:sz w:val="18"/>
        <w:szCs w:val="18"/>
      </w:rPr>
      <w:t>Processo n.º 23069.001.583/2016-72</w:t>
    </w:r>
    <w:r w:rsidR="001A0AB1">
      <w:rPr>
        <w:rFonts w:ascii="Arial" w:cs="Arial"/>
        <w:color w:val="000000"/>
        <w:sz w:val="32"/>
        <w:szCs w:val="32"/>
      </w:rPr>
      <w:t xml:space="preserve">                                                                            </w:t>
    </w:r>
    <w:r w:rsidR="001A0AB1">
      <w:t xml:space="preserve">                                                                                                         </w:t>
    </w:r>
  </w:p>
  <w:p w:rsidR="001A0AB1" w:rsidRDefault="001A0A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AB1"/>
    <w:rsid w:val="00023616"/>
    <w:rsid w:val="001A0AB1"/>
    <w:rsid w:val="001E4ADD"/>
    <w:rsid w:val="002107C1"/>
    <w:rsid w:val="00883BDC"/>
    <w:rsid w:val="00892C43"/>
    <w:rsid w:val="009420FB"/>
    <w:rsid w:val="00943C42"/>
    <w:rsid w:val="00AB33B2"/>
    <w:rsid w:val="00AD52D7"/>
    <w:rsid w:val="00CF1186"/>
    <w:rsid w:val="00CF1CB6"/>
    <w:rsid w:val="00D152A5"/>
    <w:rsid w:val="00D94752"/>
    <w:rsid w:val="00D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B1"/>
    <w:rPr>
      <w:rFonts w:ascii="Calibri" w:eastAsia="Times New Roman" w:hAnsi="Calibri" w:cs="Times New Roman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0AB1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AB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A0AB1"/>
  </w:style>
  <w:style w:type="paragraph" w:styleId="Rodap">
    <w:name w:val="footer"/>
    <w:basedOn w:val="Normal"/>
    <w:link w:val="RodapChar"/>
    <w:unhideWhenUsed/>
    <w:rsid w:val="001A0AB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rsid w:val="001A0AB1"/>
  </w:style>
  <w:style w:type="paragraph" w:styleId="NormalWeb">
    <w:name w:val="Normal (Web)"/>
    <w:basedOn w:val="Normal"/>
    <w:uiPriority w:val="99"/>
    <w:semiHidden/>
    <w:unhideWhenUsed/>
    <w:rsid w:val="001A0AB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1A0AB1"/>
    <w:rPr>
      <w:rFonts w:ascii="Calibri Light" w:eastAsia="SimSun" w:hAnsi="Calibri Light" w:cs="Times New Roman"/>
      <w:b/>
      <w:bCs/>
      <w:color w:val="1F4E79"/>
      <w:lang w:eastAsia="pt-BR"/>
    </w:rPr>
  </w:style>
  <w:style w:type="paragraph" w:customStyle="1" w:styleId="Normal1">
    <w:name w:val="Normal1"/>
    <w:rsid w:val="001A0AB1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7C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2016-03-03T14:58:00Z</cp:lastPrinted>
  <dcterms:created xsi:type="dcterms:W3CDTF">2014-10-24T15:33:00Z</dcterms:created>
  <dcterms:modified xsi:type="dcterms:W3CDTF">2016-03-03T14:59:00Z</dcterms:modified>
</cp:coreProperties>
</file>