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26B5" w14:textId="640FEB35" w:rsidR="006E4496" w:rsidRPr="00782642" w:rsidRDefault="006E4496" w:rsidP="00BB0870">
      <w:pPr>
        <w:pStyle w:val="Ttulo1"/>
        <w:ind w:left="1416" w:hanging="1416"/>
        <w:rPr>
          <w:rFonts w:asciiTheme="minorHAnsi" w:hAnsiTheme="minorHAnsi" w:cstheme="minorHAnsi"/>
          <w:sz w:val="20"/>
          <w:szCs w:val="20"/>
        </w:rPr>
      </w:pPr>
      <w:r w:rsidRPr="00782642">
        <w:rPr>
          <w:rFonts w:asciiTheme="minorHAnsi" w:hAnsiTheme="minorHAnsi" w:cstheme="minorHAnsi"/>
          <w:noProof/>
          <w:sz w:val="20"/>
          <w:szCs w:val="20"/>
        </w:rPr>
        <w:drawing>
          <wp:anchor distT="0" distB="0" distL="114300" distR="114300" simplePos="0" relativeHeight="251654144" behindDoc="0" locked="0" layoutInCell="1" allowOverlap="1" wp14:anchorId="10D4B3F9" wp14:editId="48C24B8B">
            <wp:simplePos x="0" y="0"/>
            <wp:positionH relativeFrom="column">
              <wp:posOffset>2870835</wp:posOffset>
            </wp:positionH>
            <wp:positionV relativeFrom="paragraph">
              <wp:posOffset>12065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sidRPr="00782642">
        <w:rPr>
          <w:rFonts w:asciiTheme="minorHAnsi" w:hAnsiTheme="minorHAnsi" w:cstheme="minorHAnsi"/>
          <w:noProof/>
          <w:sz w:val="20"/>
          <w:szCs w:val="20"/>
        </w:rPr>
        <w:drawing>
          <wp:anchor distT="0" distB="0" distL="114300" distR="114300" simplePos="0" relativeHeight="251655168" behindDoc="1" locked="0" layoutInCell="1" allowOverlap="1" wp14:anchorId="68216FE8" wp14:editId="2415A310">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870">
        <w:rPr>
          <w:rFonts w:asciiTheme="minorHAnsi" w:hAnsiTheme="minorHAnsi" w:cstheme="minorHAnsi"/>
          <w:sz w:val="20"/>
          <w:szCs w:val="20"/>
        </w:rPr>
        <w:t>UNI</w:t>
      </w:r>
      <w:r w:rsidRPr="00782642">
        <w:rPr>
          <w:rFonts w:asciiTheme="minorHAnsi" w:hAnsiTheme="minorHAnsi" w:cstheme="minorHAnsi"/>
          <w:sz w:val="20"/>
          <w:szCs w:val="20"/>
        </w:rPr>
        <w:tab/>
      </w:r>
    </w:p>
    <w:p w14:paraId="6E32DAFF" w14:textId="77777777" w:rsidR="006E4496" w:rsidRPr="00782642" w:rsidRDefault="006E4496" w:rsidP="006E4496">
      <w:pPr>
        <w:rPr>
          <w:rFonts w:asciiTheme="minorHAnsi" w:hAnsiTheme="minorHAnsi" w:cstheme="minorHAnsi"/>
          <w:szCs w:val="20"/>
        </w:rPr>
      </w:pPr>
    </w:p>
    <w:p w14:paraId="30086266" w14:textId="77777777" w:rsidR="006E4496" w:rsidRPr="00782642" w:rsidRDefault="006E4496" w:rsidP="006E4496">
      <w:pPr>
        <w:rPr>
          <w:rFonts w:asciiTheme="minorHAnsi" w:hAnsiTheme="minorHAnsi" w:cstheme="minorHAnsi"/>
          <w:szCs w:val="20"/>
        </w:rPr>
      </w:pPr>
    </w:p>
    <w:p w14:paraId="2199E5F5" w14:textId="77777777" w:rsidR="006E4496" w:rsidRPr="00782642" w:rsidRDefault="006E4496" w:rsidP="00D945C1">
      <w:pPr>
        <w:tabs>
          <w:tab w:val="left" w:pos="6284"/>
        </w:tabs>
        <w:jc w:val="center"/>
        <w:rPr>
          <w:rFonts w:asciiTheme="minorHAnsi" w:hAnsiTheme="minorHAnsi" w:cstheme="minorHAnsi"/>
          <w:b/>
          <w:bCs/>
          <w:szCs w:val="20"/>
        </w:rPr>
      </w:pPr>
      <w:r w:rsidRPr="00782642">
        <w:rPr>
          <w:rFonts w:asciiTheme="minorHAnsi" w:hAnsiTheme="minorHAnsi" w:cstheme="minorHAnsi"/>
          <w:b/>
          <w:bCs/>
          <w:szCs w:val="20"/>
        </w:rPr>
        <w:t>MINISTÉRIO DA EDUCAÇÃO</w:t>
      </w:r>
    </w:p>
    <w:p w14:paraId="2817B841" w14:textId="77777777" w:rsidR="006E4496" w:rsidRPr="00782642" w:rsidRDefault="006E4496" w:rsidP="00D945C1">
      <w:pPr>
        <w:pStyle w:val="Ttulo1"/>
        <w:spacing w:before="0"/>
        <w:jc w:val="center"/>
        <w:rPr>
          <w:rFonts w:asciiTheme="minorHAnsi" w:hAnsiTheme="minorHAnsi" w:cstheme="minorHAnsi"/>
          <w:b/>
          <w:color w:val="auto"/>
          <w:sz w:val="20"/>
          <w:szCs w:val="20"/>
        </w:rPr>
      </w:pPr>
      <w:r w:rsidRPr="00782642">
        <w:rPr>
          <w:rFonts w:asciiTheme="minorHAnsi" w:hAnsiTheme="minorHAnsi" w:cstheme="minorHAnsi"/>
          <w:b/>
          <w:color w:val="auto"/>
          <w:sz w:val="20"/>
          <w:szCs w:val="20"/>
        </w:rPr>
        <w:t>UNIVERSIDADE FEDERAL FLUMINENSE</w:t>
      </w:r>
    </w:p>
    <w:p w14:paraId="31045DB2" w14:textId="52C89971" w:rsidR="006E4496" w:rsidRPr="00782642" w:rsidRDefault="00E23909" w:rsidP="00D945C1">
      <w:pPr>
        <w:jc w:val="center"/>
        <w:rPr>
          <w:rFonts w:asciiTheme="minorHAnsi" w:hAnsiTheme="minorHAnsi" w:cstheme="minorHAnsi"/>
          <w:b/>
          <w:szCs w:val="20"/>
        </w:rPr>
      </w:pPr>
      <w:r w:rsidRPr="00782642">
        <w:rPr>
          <w:rFonts w:asciiTheme="minorHAnsi" w:hAnsiTheme="minorHAnsi" w:cstheme="minorHAnsi"/>
          <w:b/>
          <w:szCs w:val="20"/>
        </w:rPr>
        <w:t>PRO REITORIA DE ADMINISTRAÇÃO</w:t>
      </w:r>
    </w:p>
    <w:p w14:paraId="0F8B4577" w14:textId="77777777" w:rsidR="006E4496" w:rsidRPr="00782642" w:rsidRDefault="006E4496">
      <w:pPr>
        <w:spacing w:after="120" w:line="276" w:lineRule="auto"/>
        <w:ind w:right="-15"/>
        <w:jc w:val="center"/>
        <w:rPr>
          <w:rFonts w:asciiTheme="minorHAnsi" w:hAnsiTheme="minorHAnsi" w:cstheme="minorHAnsi"/>
          <w:b/>
          <w:bCs/>
          <w:color w:val="000000"/>
          <w:szCs w:val="20"/>
        </w:rPr>
      </w:pPr>
    </w:p>
    <w:p w14:paraId="6CCC2E91" w14:textId="77777777" w:rsidR="00195787" w:rsidRPr="00782642" w:rsidRDefault="00195787">
      <w:pPr>
        <w:jc w:val="center"/>
        <w:rPr>
          <w:rFonts w:asciiTheme="minorHAnsi" w:hAnsiTheme="minorHAnsi" w:cstheme="minorHAnsi"/>
          <w:bCs/>
          <w:color w:val="000000"/>
          <w:szCs w:val="20"/>
        </w:rPr>
      </w:pPr>
    </w:p>
    <w:p w14:paraId="1A2DD178" w14:textId="77777777" w:rsidR="0048745B" w:rsidRPr="00782642" w:rsidRDefault="0048745B" w:rsidP="00BB598F">
      <w:pPr>
        <w:pStyle w:val="Nivel10"/>
        <w:numPr>
          <w:ilvl w:val="0"/>
          <w:numId w:val="0"/>
        </w:numPr>
        <w:spacing w:before="0" w:line="240" w:lineRule="auto"/>
        <w:rPr>
          <w:rFonts w:asciiTheme="minorHAnsi" w:hAnsiTheme="minorHAnsi" w:cstheme="minorHAnsi"/>
        </w:rPr>
      </w:pPr>
      <w:r w:rsidRPr="00782642">
        <w:rPr>
          <w:rFonts w:asciiTheme="minorHAnsi" w:hAnsiTheme="minorHAnsi" w:cstheme="minorHAnsi"/>
        </w:rPr>
        <w:t>ESCLARECIMENTOS INICIAIS</w:t>
      </w:r>
    </w:p>
    <w:p w14:paraId="3F21049B" w14:textId="77777777" w:rsidR="0048745B" w:rsidRPr="00782642" w:rsidRDefault="0048745B" w:rsidP="0048745B">
      <w:pPr>
        <w:pStyle w:val="Nivel10"/>
        <w:numPr>
          <w:ilvl w:val="0"/>
          <w:numId w:val="0"/>
        </w:numPr>
        <w:spacing w:before="0" w:line="240" w:lineRule="auto"/>
        <w:rPr>
          <w:rFonts w:asciiTheme="minorHAnsi" w:hAnsiTheme="minorHAnsi" w:cstheme="minorHAnsi"/>
        </w:rPr>
      </w:pPr>
    </w:p>
    <w:p w14:paraId="29EA9FA3" w14:textId="32A13197" w:rsidR="0048745B" w:rsidRPr="00782642" w:rsidRDefault="0027641D" w:rsidP="00BB598F">
      <w:pPr>
        <w:pStyle w:val="Nivel10"/>
        <w:numPr>
          <w:ilvl w:val="0"/>
          <w:numId w:val="0"/>
        </w:numPr>
        <w:spacing w:before="0" w:line="240" w:lineRule="auto"/>
        <w:rPr>
          <w:rFonts w:asciiTheme="minorHAnsi" w:hAnsiTheme="minorHAnsi" w:cstheme="minorHAnsi"/>
        </w:rPr>
      </w:pPr>
      <w:r w:rsidRPr="00782642">
        <w:rPr>
          <w:rFonts w:asciiTheme="minorHAnsi" w:eastAsia="Times New Roman" w:hAnsiTheme="minorHAnsi" w:cstheme="minorHAnsi"/>
          <w:b w:val="0"/>
          <w:color w:val="auto"/>
        </w:rPr>
        <w:t>Tendo em vista a publicação da Instrução Normativa nº 05, de 26 de maio de 2017, com vigência a partir de 25 de setembro de 2017, foram efetuados os ajustes no modelo de Termo de Referência em relação aos artigos da Instrução Normativa nº 0</w:t>
      </w:r>
      <w:r w:rsidR="004629C6" w:rsidRPr="00782642">
        <w:rPr>
          <w:rFonts w:asciiTheme="minorHAnsi" w:eastAsia="Times New Roman" w:hAnsiTheme="minorHAnsi" w:cstheme="minorHAnsi"/>
          <w:b w:val="0"/>
          <w:color w:val="auto"/>
        </w:rPr>
        <w:t>5</w:t>
      </w:r>
      <w:r w:rsidRPr="00782642">
        <w:rPr>
          <w:rFonts w:asciiTheme="minorHAnsi" w:eastAsia="Times New Roman" w:hAnsiTheme="minorHAnsi" w:cstheme="minorHAnsi"/>
          <w:b w:val="0"/>
          <w:color w:val="auto"/>
        </w:rPr>
        <w:t xml:space="preserve">, de </w:t>
      </w:r>
      <w:r w:rsidR="004629C6" w:rsidRPr="00782642">
        <w:rPr>
          <w:rFonts w:asciiTheme="minorHAnsi" w:eastAsia="Times New Roman" w:hAnsiTheme="minorHAnsi" w:cstheme="minorHAnsi"/>
          <w:b w:val="0"/>
          <w:color w:val="auto"/>
        </w:rPr>
        <w:t>26</w:t>
      </w:r>
      <w:r w:rsidRPr="00782642">
        <w:rPr>
          <w:rFonts w:asciiTheme="minorHAnsi" w:eastAsia="Times New Roman" w:hAnsiTheme="minorHAnsi" w:cstheme="minorHAnsi"/>
          <w:b w:val="0"/>
          <w:color w:val="auto"/>
        </w:rPr>
        <w:t xml:space="preserve"> de </w:t>
      </w:r>
      <w:r w:rsidR="004629C6" w:rsidRPr="00782642">
        <w:rPr>
          <w:rFonts w:asciiTheme="minorHAnsi" w:eastAsia="Times New Roman" w:hAnsiTheme="minorHAnsi" w:cstheme="minorHAnsi"/>
          <w:b w:val="0"/>
          <w:color w:val="auto"/>
        </w:rPr>
        <w:t>maio</w:t>
      </w:r>
      <w:r w:rsidRPr="00782642">
        <w:rPr>
          <w:rFonts w:asciiTheme="minorHAnsi" w:eastAsia="Times New Roman" w:hAnsiTheme="minorHAnsi" w:cstheme="minorHAnsi"/>
          <w:b w:val="0"/>
          <w:color w:val="auto"/>
        </w:rPr>
        <w:t xml:space="preserve"> de 20</w:t>
      </w:r>
      <w:r w:rsidR="004629C6" w:rsidRPr="00782642">
        <w:rPr>
          <w:rFonts w:asciiTheme="minorHAnsi" w:eastAsia="Times New Roman" w:hAnsiTheme="minorHAnsi" w:cstheme="minorHAnsi"/>
          <w:b w:val="0"/>
          <w:color w:val="auto"/>
        </w:rPr>
        <w:t>17</w:t>
      </w:r>
      <w:r w:rsidRPr="00782642">
        <w:rPr>
          <w:rFonts w:asciiTheme="minorHAnsi" w:eastAsia="Times New Roman" w:hAnsiTheme="minorHAnsi" w:cstheme="minorHAnsi"/>
          <w:b w:val="0"/>
          <w:color w:val="auto"/>
        </w:rPr>
        <w:t>.</w:t>
      </w:r>
    </w:p>
    <w:p w14:paraId="70BA8B4B" w14:textId="77777777" w:rsidR="0048745B" w:rsidRPr="00782642" w:rsidRDefault="0048745B" w:rsidP="00122A72">
      <w:pPr>
        <w:pStyle w:val="Nivel10"/>
        <w:numPr>
          <w:ilvl w:val="0"/>
          <w:numId w:val="0"/>
        </w:numPr>
        <w:spacing w:before="0" w:line="240" w:lineRule="auto"/>
        <w:ind w:left="567"/>
        <w:rPr>
          <w:rFonts w:asciiTheme="minorHAnsi" w:hAnsiTheme="minorHAnsi" w:cstheme="minorHAnsi"/>
        </w:rPr>
      </w:pPr>
    </w:p>
    <w:p w14:paraId="4BAAE88A" w14:textId="2271A6F2" w:rsidR="0027641D" w:rsidRPr="00782642" w:rsidRDefault="0027641D" w:rsidP="00BB598F">
      <w:pPr>
        <w:pStyle w:val="Nivel10"/>
        <w:numPr>
          <w:ilvl w:val="0"/>
          <w:numId w:val="0"/>
        </w:numPr>
        <w:spacing w:before="0" w:line="240" w:lineRule="auto"/>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14:paraId="7D1E59C4" w14:textId="05040DDE" w:rsidR="00BB598F" w:rsidRPr="00782642" w:rsidRDefault="00BB598F" w:rsidP="00BB598F">
      <w:pPr>
        <w:pStyle w:val="Nivel10"/>
        <w:numPr>
          <w:ilvl w:val="0"/>
          <w:numId w:val="0"/>
        </w:numPr>
        <w:spacing w:before="0" w:line="240" w:lineRule="auto"/>
        <w:rPr>
          <w:rFonts w:asciiTheme="minorHAnsi" w:hAnsiTheme="minorHAnsi" w:cstheme="minorHAnsi"/>
        </w:rPr>
      </w:pPr>
    </w:p>
    <w:p w14:paraId="0794A18B" w14:textId="75D4871F" w:rsidR="00BB598F" w:rsidRPr="00782642" w:rsidRDefault="00BB598F" w:rsidP="00BB598F">
      <w:pPr>
        <w:pStyle w:val="Nivel10"/>
        <w:numPr>
          <w:ilvl w:val="0"/>
          <w:numId w:val="0"/>
        </w:numPr>
        <w:spacing w:before="0" w:line="240" w:lineRule="auto"/>
        <w:rPr>
          <w:rFonts w:asciiTheme="minorHAnsi" w:hAnsiTheme="minorHAnsi" w:cstheme="minorHAnsi"/>
        </w:rPr>
      </w:pPr>
    </w:p>
    <w:p w14:paraId="7550ACF1" w14:textId="77777777" w:rsidR="00BB598F" w:rsidRPr="00782642" w:rsidRDefault="00BB598F" w:rsidP="00BB598F">
      <w:pPr>
        <w:pStyle w:val="Nivel10"/>
        <w:numPr>
          <w:ilvl w:val="0"/>
          <w:numId w:val="0"/>
        </w:numPr>
        <w:spacing w:before="0" w:line="240" w:lineRule="auto"/>
        <w:rPr>
          <w:rFonts w:asciiTheme="minorHAnsi" w:hAnsiTheme="minorHAnsi" w:cstheme="minorHAnsi"/>
        </w:rPr>
      </w:pPr>
    </w:p>
    <w:p w14:paraId="1E6CE36F" w14:textId="73DA3315" w:rsidR="00BB598F" w:rsidRPr="00EA06C5" w:rsidRDefault="00BB598F" w:rsidP="00BB598F">
      <w:pPr>
        <w:spacing w:after="120" w:line="276" w:lineRule="auto"/>
        <w:ind w:right="-15"/>
        <w:jc w:val="center"/>
        <w:rPr>
          <w:rFonts w:asciiTheme="minorHAnsi" w:hAnsiTheme="minorHAnsi" w:cstheme="minorHAnsi"/>
          <w:b/>
          <w:bCs/>
          <w:color w:val="000000"/>
          <w:sz w:val="24"/>
        </w:rPr>
      </w:pPr>
      <w:r w:rsidRPr="00EA06C5">
        <w:rPr>
          <w:rFonts w:asciiTheme="minorHAnsi" w:hAnsiTheme="minorHAnsi" w:cstheme="minorHAnsi"/>
          <w:b/>
          <w:bCs/>
          <w:color w:val="000000"/>
          <w:sz w:val="24"/>
        </w:rPr>
        <w:t>TERMO DE REFERÊNCIA</w:t>
      </w:r>
      <w:r w:rsidR="00EA06C5" w:rsidRPr="00EA06C5">
        <w:rPr>
          <w:rFonts w:asciiTheme="minorHAnsi" w:hAnsiTheme="minorHAnsi" w:cstheme="minorHAnsi"/>
          <w:b/>
          <w:bCs/>
          <w:color w:val="000000"/>
          <w:sz w:val="24"/>
        </w:rPr>
        <w:t xml:space="preserve"> – ANEXO I</w:t>
      </w:r>
    </w:p>
    <w:p w14:paraId="525DE6CD" w14:textId="429D3F81" w:rsidR="00BB598F" w:rsidRPr="00782642" w:rsidRDefault="00BB598F" w:rsidP="00BB598F">
      <w:pPr>
        <w:spacing w:after="120" w:line="276" w:lineRule="auto"/>
        <w:ind w:right="-15"/>
        <w:jc w:val="center"/>
        <w:rPr>
          <w:rFonts w:asciiTheme="minorHAnsi" w:hAnsiTheme="minorHAnsi" w:cstheme="minorHAnsi"/>
          <w:b/>
          <w:bCs/>
          <w:iCs/>
          <w:szCs w:val="20"/>
        </w:rPr>
      </w:pPr>
      <w:r w:rsidRPr="00782642">
        <w:rPr>
          <w:rFonts w:asciiTheme="minorHAnsi" w:hAnsiTheme="minorHAnsi" w:cstheme="minorHAnsi"/>
          <w:b/>
          <w:bCs/>
          <w:iCs/>
          <w:color w:val="000000"/>
          <w:szCs w:val="20"/>
        </w:rPr>
        <w:t xml:space="preserve"> (</w:t>
      </w:r>
      <w:r w:rsidRPr="00782642">
        <w:rPr>
          <w:rFonts w:asciiTheme="minorHAnsi" w:hAnsiTheme="minorHAnsi" w:cstheme="minorHAnsi"/>
          <w:b/>
          <w:bCs/>
          <w:iCs/>
          <w:szCs w:val="20"/>
        </w:rPr>
        <w:t xml:space="preserve">PRESTAÇÃO DE SERVIÇO CONTÍNUO </w:t>
      </w:r>
      <w:r w:rsidR="00933AF9">
        <w:rPr>
          <w:rFonts w:asciiTheme="minorHAnsi" w:hAnsiTheme="minorHAnsi" w:cstheme="minorHAnsi"/>
          <w:b/>
          <w:bCs/>
          <w:iCs/>
          <w:szCs w:val="20"/>
        </w:rPr>
        <w:t>SEM</w:t>
      </w:r>
      <w:r w:rsidRPr="00782642">
        <w:rPr>
          <w:rFonts w:asciiTheme="minorHAnsi" w:hAnsiTheme="minorHAnsi" w:cstheme="minorHAnsi"/>
          <w:b/>
          <w:bCs/>
          <w:iCs/>
          <w:szCs w:val="20"/>
        </w:rPr>
        <w:t xml:space="preserve"> DEDICAÇÃO EXCLUSIVA DE MÃO DE OBRA)</w:t>
      </w:r>
    </w:p>
    <w:p w14:paraId="776C1944" w14:textId="7B02866F" w:rsidR="00BB598F" w:rsidRPr="00782642" w:rsidRDefault="00BB598F" w:rsidP="00BB598F">
      <w:pPr>
        <w:jc w:val="center"/>
        <w:rPr>
          <w:rFonts w:asciiTheme="minorHAnsi" w:hAnsiTheme="minorHAnsi" w:cstheme="minorHAnsi"/>
          <w:bCs/>
          <w:szCs w:val="20"/>
        </w:rPr>
      </w:pPr>
      <w:r w:rsidRPr="00782642">
        <w:rPr>
          <w:rFonts w:asciiTheme="minorHAnsi" w:hAnsiTheme="minorHAnsi" w:cstheme="minorHAnsi"/>
          <w:bCs/>
          <w:szCs w:val="20"/>
        </w:rPr>
        <w:t>Pró-Reitoria de Administração / Universidade Federal Fluminense</w:t>
      </w:r>
    </w:p>
    <w:p w14:paraId="09123AE5" w14:textId="77777777" w:rsidR="00BB598F" w:rsidRPr="00782642" w:rsidRDefault="00BB598F" w:rsidP="00BB598F">
      <w:pPr>
        <w:jc w:val="center"/>
        <w:rPr>
          <w:rFonts w:asciiTheme="minorHAnsi" w:hAnsiTheme="minorHAnsi" w:cstheme="minorHAnsi"/>
          <w:bCs/>
          <w:color w:val="000000"/>
          <w:szCs w:val="20"/>
        </w:rPr>
      </w:pPr>
    </w:p>
    <w:p w14:paraId="1B6A19F7" w14:textId="23ABDECA" w:rsidR="00BB598F" w:rsidRPr="00782642" w:rsidRDefault="00BB598F" w:rsidP="00BB598F">
      <w:pPr>
        <w:jc w:val="center"/>
        <w:rPr>
          <w:rFonts w:asciiTheme="minorHAnsi" w:hAnsiTheme="minorHAnsi" w:cstheme="minorHAnsi"/>
          <w:bCs/>
          <w:color w:val="000000"/>
          <w:szCs w:val="20"/>
        </w:rPr>
      </w:pPr>
      <w:r w:rsidRPr="00782642">
        <w:rPr>
          <w:rFonts w:asciiTheme="minorHAnsi" w:hAnsiTheme="minorHAnsi" w:cstheme="minorHAnsi"/>
          <w:bCs/>
          <w:color w:val="000000"/>
          <w:szCs w:val="20"/>
        </w:rPr>
        <w:t xml:space="preserve">PREGÃO Nº </w:t>
      </w:r>
      <w:r w:rsidR="00E76D28">
        <w:rPr>
          <w:rFonts w:asciiTheme="minorHAnsi" w:hAnsiTheme="minorHAnsi" w:cstheme="minorHAnsi"/>
          <w:bCs/>
          <w:color w:val="000000"/>
          <w:szCs w:val="20"/>
        </w:rPr>
        <w:t>27</w:t>
      </w:r>
      <w:r w:rsidRPr="00782642">
        <w:rPr>
          <w:rFonts w:asciiTheme="minorHAnsi" w:hAnsiTheme="minorHAnsi" w:cstheme="minorHAnsi"/>
          <w:bCs/>
          <w:color w:val="000000"/>
          <w:szCs w:val="20"/>
        </w:rPr>
        <w:t>/2019</w:t>
      </w:r>
    </w:p>
    <w:p w14:paraId="6ADF0CE5" w14:textId="1B3C1CE6" w:rsidR="00BB598F" w:rsidRPr="000A3E9D" w:rsidRDefault="00BB598F" w:rsidP="00BB598F">
      <w:pPr>
        <w:jc w:val="center"/>
        <w:rPr>
          <w:rFonts w:asciiTheme="minorHAnsi" w:hAnsiTheme="minorHAnsi" w:cstheme="minorHAnsi"/>
          <w:bCs/>
          <w:szCs w:val="20"/>
        </w:rPr>
      </w:pPr>
      <w:r w:rsidRPr="000A3E9D">
        <w:rPr>
          <w:rFonts w:asciiTheme="minorHAnsi" w:hAnsiTheme="minorHAnsi" w:cstheme="minorHAnsi"/>
          <w:bCs/>
          <w:szCs w:val="20"/>
        </w:rPr>
        <w:t>Processo Administrativo 23069.00</w:t>
      </w:r>
      <w:r w:rsidR="000A3E9D" w:rsidRPr="000A3E9D">
        <w:rPr>
          <w:rFonts w:asciiTheme="minorHAnsi" w:hAnsiTheme="minorHAnsi" w:cstheme="minorHAnsi"/>
          <w:bCs/>
          <w:szCs w:val="20"/>
        </w:rPr>
        <w:t>1807</w:t>
      </w:r>
      <w:r w:rsidRPr="000A3E9D">
        <w:rPr>
          <w:rFonts w:asciiTheme="minorHAnsi" w:hAnsiTheme="minorHAnsi" w:cstheme="minorHAnsi"/>
          <w:bCs/>
          <w:szCs w:val="20"/>
        </w:rPr>
        <w:t>/201</w:t>
      </w:r>
      <w:r w:rsidR="00C804D0" w:rsidRPr="000A3E9D">
        <w:rPr>
          <w:rFonts w:asciiTheme="minorHAnsi" w:hAnsiTheme="minorHAnsi" w:cstheme="minorHAnsi"/>
          <w:bCs/>
          <w:szCs w:val="20"/>
        </w:rPr>
        <w:t>9</w:t>
      </w:r>
      <w:r w:rsidRPr="000A3E9D">
        <w:rPr>
          <w:rFonts w:asciiTheme="minorHAnsi" w:hAnsiTheme="minorHAnsi" w:cstheme="minorHAnsi"/>
          <w:bCs/>
          <w:szCs w:val="20"/>
        </w:rPr>
        <w:t>-</w:t>
      </w:r>
      <w:r w:rsidR="000A3E9D" w:rsidRPr="000A3E9D">
        <w:rPr>
          <w:rFonts w:asciiTheme="minorHAnsi" w:hAnsiTheme="minorHAnsi" w:cstheme="minorHAnsi"/>
          <w:bCs/>
          <w:szCs w:val="20"/>
        </w:rPr>
        <w:t>99</w:t>
      </w:r>
    </w:p>
    <w:p w14:paraId="289CB232" w14:textId="77777777" w:rsidR="00BB598F" w:rsidRPr="00782642" w:rsidRDefault="00BB598F" w:rsidP="00BB598F">
      <w:pPr>
        <w:pStyle w:val="Nivel10"/>
        <w:numPr>
          <w:ilvl w:val="0"/>
          <w:numId w:val="0"/>
        </w:numPr>
        <w:spacing w:before="0" w:line="240" w:lineRule="auto"/>
        <w:rPr>
          <w:rFonts w:asciiTheme="minorHAnsi" w:hAnsiTheme="minorHAnsi" w:cstheme="minorHAnsi"/>
        </w:rPr>
      </w:pPr>
    </w:p>
    <w:p w14:paraId="50405ECD" w14:textId="77777777" w:rsidR="00BB598F" w:rsidRPr="00782642" w:rsidRDefault="00BB598F" w:rsidP="00BB598F">
      <w:pPr>
        <w:pStyle w:val="Nivel10"/>
        <w:numPr>
          <w:ilvl w:val="0"/>
          <w:numId w:val="0"/>
        </w:numPr>
        <w:spacing w:before="0" w:line="240" w:lineRule="auto"/>
        <w:rPr>
          <w:rFonts w:asciiTheme="minorHAnsi" w:hAnsiTheme="minorHAnsi" w:cstheme="minorHAnsi"/>
        </w:rPr>
      </w:pPr>
    </w:p>
    <w:p w14:paraId="76A7CA20" w14:textId="77777777" w:rsidR="0027641D" w:rsidRPr="00782642" w:rsidRDefault="0027641D" w:rsidP="0027641D">
      <w:pPr>
        <w:pStyle w:val="Nivel10"/>
        <w:numPr>
          <w:ilvl w:val="0"/>
          <w:numId w:val="0"/>
        </w:numPr>
        <w:spacing w:before="0" w:line="240" w:lineRule="auto"/>
        <w:ind w:firstLine="708"/>
        <w:rPr>
          <w:rFonts w:asciiTheme="minorHAnsi" w:eastAsia="Times New Roman" w:hAnsiTheme="minorHAnsi" w:cstheme="minorHAnsi"/>
          <w:b w:val="0"/>
          <w:color w:val="auto"/>
        </w:rPr>
      </w:pPr>
    </w:p>
    <w:p w14:paraId="2BBAA9D4" w14:textId="77777777" w:rsidR="0048745B" w:rsidRPr="00782642" w:rsidRDefault="00A738FA" w:rsidP="0048745B">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DO OBJETO</w:t>
      </w:r>
    </w:p>
    <w:p w14:paraId="78018D7E" w14:textId="77777777" w:rsidR="0048745B" w:rsidRPr="00782642" w:rsidRDefault="0048745B" w:rsidP="0048745B">
      <w:pPr>
        <w:pStyle w:val="Nivel10"/>
        <w:numPr>
          <w:ilvl w:val="0"/>
          <w:numId w:val="0"/>
        </w:numPr>
        <w:spacing w:before="0" w:line="240" w:lineRule="auto"/>
        <w:rPr>
          <w:rFonts w:asciiTheme="minorHAnsi" w:hAnsiTheme="minorHAnsi" w:cstheme="minorHAnsi"/>
        </w:rPr>
      </w:pPr>
    </w:p>
    <w:p w14:paraId="26584618" w14:textId="0E47B701" w:rsidR="00765670" w:rsidRPr="00765670" w:rsidRDefault="00765670" w:rsidP="00765670">
      <w:pPr>
        <w:numPr>
          <w:ilvl w:val="1"/>
          <w:numId w:val="44"/>
        </w:numPr>
        <w:suppressAutoHyphens w:val="0"/>
        <w:spacing w:after="200" w:line="276" w:lineRule="auto"/>
        <w:ind w:left="0" w:firstLine="0"/>
        <w:contextualSpacing/>
        <w:jc w:val="both"/>
        <w:rPr>
          <w:rFonts w:asciiTheme="minorHAnsi" w:eastAsia="Calibri" w:hAnsiTheme="minorHAnsi" w:cs="Calibri"/>
          <w:szCs w:val="20"/>
          <w:lang w:eastAsia="en-US"/>
        </w:rPr>
      </w:pPr>
      <w:bookmarkStart w:id="0" w:name="_Hlk536405475"/>
      <w:bookmarkStart w:id="1" w:name="_Hlk536405358"/>
      <w:bookmarkStart w:id="2" w:name="_Hlk520328765"/>
      <w:r w:rsidRPr="00765670">
        <w:rPr>
          <w:rFonts w:asciiTheme="minorHAnsi" w:eastAsia="Calibri" w:hAnsiTheme="minorHAnsi" w:cs="Calibri"/>
          <w:szCs w:val="20"/>
          <w:lang w:eastAsia="en-US"/>
        </w:rPr>
        <w:t xml:space="preserve">Contratação de empresa especializada na prestação de serviços de controle de vetores, pragas urbanas e insetos nas instalações da Universidade Federal </w:t>
      </w:r>
      <w:r>
        <w:rPr>
          <w:rFonts w:asciiTheme="minorHAnsi" w:eastAsia="Calibri" w:hAnsiTheme="minorHAnsi" w:cs="Calibri"/>
          <w:szCs w:val="20"/>
          <w:lang w:eastAsia="en-US"/>
        </w:rPr>
        <w:t>Fluminense (UFF), municípios de Niterói, Volta Redonda, Angra dos Reis, Nova Friburgo, Petrópolis, Cachoeira de Macacu, Santo Antônio de Pádua, Rio das Ostras, Macaé, Campos dos Goytacazes e Iguaba Grande (RJ)</w:t>
      </w:r>
      <w:r w:rsidRPr="00765670">
        <w:rPr>
          <w:rFonts w:asciiTheme="minorHAnsi" w:eastAsia="Calibri" w:hAnsiTheme="minorHAnsi" w:cs="Calibri"/>
          <w:szCs w:val="20"/>
          <w:lang w:eastAsia="en-US"/>
        </w:rPr>
        <w:t>, contemplando desratização, desinsetização, controle de pombos, remoção de abelhas, vespas e marimbondos, e assemelhados em caráter preventivo e corretivo</w:t>
      </w:r>
      <w:r>
        <w:rPr>
          <w:rFonts w:asciiTheme="minorHAnsi" w:eastAsia="Calibri" w:hAnsiTheme="minorHAnsi" w:cs="Calibri"/>
          <w:szCs w:val="20"/>
          <w:lang w:eastAsia="en-US"/>
        </w:rPr>
        <w:t>, conforme abaixo:</w:t>
      </w:r>
    </w:p>
    <w:tbl>
      <w:tblPr>
        <w:tblW w:w="9913" w:type="dxa"/>
        <w:tblCellMar>
          <w:left w:w="70" w:type="dxa"/>
          <w:right w:w="70" w:type="dxa"/>
        </w:tblCellMar>
        <w:tblLook w:val="04A0" w:firstRow="1" w:lastRow="0" w:firstColumn="1" w:lastColumn="0" w:noHBand="0" w:noVBand="1"/>
      </w:tblPr>
      <w:tblGrid>
        <w:gridCol w:w="565"/>
        <w:gridCol w:w="3253"/>
        <w:gridCol w:w="728"/>
        <w:gridCol w:w="1114"/>
        <w:gridCol w:w="1134"/>
        <w:gridCol w:w="1560"/>
        <w:gridCol w:w="1559"/>
      </w:tblGrid>
      <w:tr w:rsidR="009209C9" w:rsidRPr="009209C9" w14:paraId="7BE1DA81" w14:textId="77777777" w:rsidTr="009209C9">
        <w:trPr>
          <w:trHeight w:val="1380"/>
        </w:trPr>
        <w:tc>
          <w:tcPr>
            <w:tcW w:w="565" w:type="dxa"/>
            <w:tcBorders>
              <w:top w:val="single" w:sz="8" w:space="0" w:color="auto"/>
              <w:left w:val="single" w:sz="8" w:space="0" w:color="auto"/>
              <w:bottom w:val="single" w:sz="4" w:space="0" w:color="auto"/>
              <w:right w:val="single" w:sz="4" w:space="0" w:color="auto"/>
            </w:tcBorders>
            <w:shd w:val="clear" w:color="000000" w:fill="B4C6E7"/>
            <w:noWrap/>
            <w:vAlign w:val="center"/>
            <w:hideMark/>
          </w:tcPr>
          <w:p w14:paraId="4C8F145B" w14:textId="77777777" w:rsidR="009209C9" w:rsidRPr="009209C9" w:rsidRDefault="009209C9" w:rsidP="009209C9">
            <w:pPr>
              <w:suppressAutoHyphens w:val="0"/>
              <w:jc w:val="center"/>
              <w:rPr>
                <w:rFonts w:ascii="Calibri" w:hAnsi="Calibri" w:cs="Calibri"/>
                <w:b/>
                <w:bCs/>
                <w:szCs w:val="20"/>
              </w:rPr>
            </w:pPr>
            <w:r w:rsidRPr="009209C9">
              <w:rPr>
                <w:rFonts w:ascii="Calibri" w:hAnsi="Calibri" w:cs="Calibri"/>
                <w:b/>
                <w:bCs/>
                <w:szCs w:val="20"/>
              </w:rPr>
              <w:t>ITEM</w:t>
            </w:r>
          </w:p>
        </w:tc>
        <w:tc>
          <w:tcPr>
            <w:tcW w:w="3253" w:type="dxa"/>
            <w:tcBorders>
              <w:top w:val="single" w:sz="8" w:space="0" w:color="auto"/>
              <w:left w:val="nil"/>
              <w:bottom w:val="single" w:sz="4" w:space="0" w:color="auto"/>
              <w:right w:val="single" w:sz="4" w:space="0" w:color="auto"/>
            </w:tcBorders>
            <w:shd w:val="clear" w:color="000000" w:fill="B4C6E7"/>
            <w:noWrap/>
            <w:vAlign w:val="center"/>
            <w:hideMark/>
          </w:tcPr>
          <w:p w14:paraId="280CCE63" w14:textId="77777777" w:rsidR="009209C9" w:rsidRPr="009209C9" w:rsidRDefault="009209C9" w:rsidP="009209C9">
            <w:pPr>
              <w:suppressAutoHyphens w:val="0"/>
              <w:jc w:val="center"/>
              <w:rPr>
                <w:rFonts w:ascii="Calibri" w:hAnsi="Calibri" w:cs="Calibri"/>
                <w:b/>
                <w:bCs/>
                <w:szCs w:val="20"/>
              </w:rPr>
            </w:pPr>
            <w:r w:rsidRPr="009209C9">
              <w:rPr>
                <w:rFonts w:ascii="Calibri" w:hAnsi="Calibri" w:cs="Calibri"/>
                <w:b/>
                <w:bCs/>
                <w:szCs w:val="20"/>
              </w:rPr>
              <w:t>DESCRIÇÃO</w:t>
            </w:r>
          </w:p>
        </w:tc>
        <w:tc>
          <w:tcPr>
            <w:tcW w:w="728" w:type="dxa"/>
            <w:tcBorders>
              <w:top w:val="single" w:sz="8" w:space="0" w:color="auto"/>
              <w:left w:val="nil"/>
              <w:bottom w:val="single" w:sz="4" w:space="0" w:color="auto"/>
              <w:right w:val="single" w:sz="4" w:space="0" w:color="auto"/>
            </w:tcBorders>
            <w:shd w:val="clear" w:color="000000" w:fill="B4C6E7"/>
            <w:noWrap/>
            <w:vAlign w:val="center"/>
            <w:hideMark/>
          </w:tcPr>
          <w:p w14:paraId="0E5671F4" w14:textId="77777777" w:rsidR="009209C9" w:rsidRPr="009209C9" w:rsidRDefault="009209C9" w:rsidP="009209C9">
            <w:pPr>
              <w:suppressAutoHyphens w:val="0"/>
              <w:jc w:val="center"/>
              <w:rPr>
                <w:rFonts w:ascii="Calibri" w:hAnsi="Calibri" w:cs="Calibri"/>
                <w:b/>
                <w:bCs/>
                <w:szCs w:val="20"/>
              </w:rPr>
            </w:pPr>
            <w:r w:rsidRPr="009209C9">
              <w:rPr>
                <w:rFonts w:ascii="Calibri" w:hAnsi="Calibri" w:cs="Calibri"/>
                <w:b/>
                <w:bCs/>
                <w:szCs w:val="20"/>
              </w:rPr>
              <w:t>UND</w:t>
            </w:r>
          </w:p>
        </w:tc>
        <w:tc>
          <w:tcPr>
            <w:tcW w:w="1114" w:type="dxa"/>
            <w:tcBorders>
              <w:top w:val="single" w:sz="8" w:space="0" w:color="auto"/>
              <w:left w:val="nil"/>
              <w:bottom w:val="single" w:sz="4" w:space="0" w:color="auto"/>
              <w:right w:val="single" w:sz="4" w:space="0" w:color="auto"/>
            </w:tcBorders>
            <w:shd w:val="clear" w:color="000000" w:fill="B4C6E7"/>
            <w:vAlign w:val="bottom"/>
            <w:hideMark/>
          </w:tcPr>
          <w:p w14:paraId="255E43C8" w14:textId="77777777" w:rsidR="009209C9" w:rsidRPr="009209C9" w:rsidRDefault="009209C9" w:rsidP="009209C9">
            <w:pPr>
              <w:suppressAutoHyphens w:val="0"/>
              <w:rPr>
                <w:rFonts w:ascii="Calibri" w:hAnsi="Calibri" w:cs="Calibri"/>
                <w:b/>
                <w:bCs/>
                <w:szCs w:val="20"/>
              </w:rPr>
            </w:pPr>
            <w:r w:rsidRPr="009209C9">
              <w:rPr>
                <w:rFonts w:ascii="Calibri" w:hAnsi="Calibri" w:cs="Calibri"/>
                <w:b/>
                <w:bCs/>
                <w:szCs w:val="20"/>
              </w:rPr>
              <w:t>QTDADE ESTIMADA (M2)</w:t>
            </w:r>
          </w:p>
        </w:tc>
        <w:tc>
          <w:tcPr>
            <w:tcW w:w="1134" w:type="dxa"/>
            <w:tcBorders>
              <w:top w:val="single" w:sz="8" w:space="0" w:color="auto"/>
              <w:left w:val="nil"/>
              <w:bottom w:val="single" w:sz="4" w:space="0" w:color="auto"/>
              <w:right w:val="single" w:sz="4" w:space="0" w:color="auto"/>
            </w:tcBorders>
            <w:shd w:val="clear" w:color="000000" w:fill="B4C6E7"/>
            <w:vAlign w:val="center"/>
            <w:hideMark/>
          </w:tcPr>
          <w:p w14:paraId="2C5B1498" w14:textId="77777777" w:rsidR="009209C9" w:rsidRPr="009209C9" w:rsidRDefault="009209C9" w:rsidP="009209C9">
            <w:pPr>
              <w:suppressAutoHyphens w:val="0"/>
              <w:jc w:val="center"/>
              <w:rPr>
                <w:rFonts w:ascii="Calibri" w:hAnsi="Calibri" w:cs="Calibri"/>
                <w:b/>
                <w:bCs/>
                <w:szCs w:val="20"/>
              </w:rPr>
            </w:pPr>
            <w:r w:rsidRPr="009209C9">
              <w:rPr>
                <w:rFonts w:ascii="Calibri" w:hAnsi="Calibri" w:cs="Calibri"/>
                <w:b/>
                <w:bCs/>
                <w:szCs w:val="20"/>
              </w:rPr>
              <w:t>VALOR UNITÁRIO</w:t>
            </w:r>
          </w:p>
        </w:tc>
        <w:tc>
          <w:tcPr>
            <w:tcW w:w="1560" w:type="dxa"/>
            <w:tcBorders>
              <w:top w:val="single" w:sz="8" w:space="0" w:color="auto"/>
              <w:left w:val="nil"/>
              <w:bottom w:val="single" w:sz="4" w:space="0" w:color="auto"/>
              <w:right w:val="nil"/>
            </w:tcBorders>
            <w:shd w:val="clear" w:color="000000" w:fill="B4C6E7"/>
            <w:vAlign w:val="bottom"/>
            <w:hideMark/>
          </w:tcPr>
          <w:p w14:paraId="3D31C2E4" w14:textId="77777777" w:rsidR="009209C9" w:rsidRPr="009209C9" w:rsidRDefault="009209C9" w:rsidP="009209C9">
            <w:pPr>
              <w:suppressAutoHyphens w:val="0"/>
              <w:rPr>
                <w:rFonts w:ascii="Calibri" w:hAnsi="Calibri" w:cs="Calibri"/>
                <w:b/>
                <w:bCs/>
                <w:szCs w:val="20"/>
              </w:rPr>
            </w:pPr>
            <w:r w:rsidRPr="009209C9">
              <w:rPr>
                <w:rFonts w:ascii="Calibri" w:hAnsi="Calibri" w:cs="Calibri"/>
                <w:b/>
                <w:bCs/>
                <w:szCs w:val="20"/>
              </w:rPr>
              <w:t>VALOR TOTAL POR APLICAÇÃO (R$X M2)</w:t>
            </w:r>
          </w:p>
        </w:tc>
        <w:tc>
          <w:tcPr>
            <w:tcW w:w="1559" w:type="dxa"/>
            <w:tcBorders>
              <w:top w:val="single" w:sz="8" w:space="0" w:color="auto"/>
              <w:left w:val="single" w:sz="4" w:space="0" w:color="auto"/>
              <w:bottom w:val="single" w:sz="4" w:space="0" w:color="auto"/>
              <w:right w:val="single" w:sz="8" w:space="0" w:color="auto"/>
            </w:tcBorders>
            <w:shd w:val="clear" w:color="000000" w:fill="B4C6E7"/>
            <w:vAlign w:val="center"/>
            <w:hideMark/>
          </w:tcPr>
          <w:p w14:paraId="390E7D18" w14:textId="77777777" w:rsidR="009209C9" w:rsidRPr="009209C9" w:rsidRDefault="009209C9" w:rsidP="009209C9">
            <w:pPr>
              <w:suppressAutoHyphens w:val="0"/>
              <w:jc w:val="center"/>
              <w:rPr>
                <w:rFonts w:ascii="Calibri" w:hAnsi="Calibri" w:cs="Calibri"/>
                <w:b/>
                <w:bCs/>
                <w:szCs w:val="20"/>
              </w:rPr>
            </w:pPr>
            <w:r w:rsidRPr="009209C9">
              <w:rPr>
                <w:rFonts w:ascii="Calibri" w:hAnsi="Calibri" w:cs="Calibri"/>
                <w:b/>
                <w:bCs/>
                <w:szCs w:val="20"/>
              </w:rPr>
              <w:t>VALOR TOTAL (Duas aplicações por ano, se for o caso)</w:t>
            </w:r>
          </w:p>
        </w:tc>
      </w:tr>
      <w:tr w:rsidR="009209C9" w:rsidRPr="009209C9" w14:paraId="463D7EDF" w14:textId="77777777" w:rsidTr="009209C9">
        <w:trPr>
          <w:trHeight w:val="853"/>
        </w:trPr>
        <w:tc>
          <w:tcPr>
            <w:tcW w:w="565" w:type="dxa"/>
            <w:tcBorders>
              <w:top w:val="nil"/>
              <w:left w:val="single" w:sz="8" w:space="0" w:color="auto"/>
              <w:bottom w:val="single" w:sz="4" w:space="0" w:color="auto"/>
              <w:right w:val="single" w:sz="4" w:space="0" w:color="auto"/>
            </w:tcBorders>
            <w:shd w:val="clear" w:color="000000" w:fill="B4C6E7"/>
            <w:noWrap/>
            <w:vAlign w:val="center"/>
            <w:hideMark/>
          </w:tcPr>
          <w:p w14:paraId="2288906F" w14:textId="77777777" w:rsidR="009209C9" w:rsidRPr="009209C9" w:rsidRDefault="009209C9" w:rsidP="009209C9">
            <w:pPr>
              <w:suppressAutoHyphens w:val="0"/>
              <w:jc w:val="center"/>
              <w:rPr>
                <w:rFonts w:ascii="Calibri" w:hAnsi="Calibri" w:cs="Calibri"/>
                <w:b/>
                <w:bCs/>
                <w:color w:val="000000"/>
                <w:szCs w:val="20"/>
              </w:rPr>
            </w:pPr>
            <w:r w:rsidRPr="009209C9">
              <w:rPr>
                <w:rFonts w:ascii="Calibri" w:hAnsi="Calibri" w:cs="Calibri"/>
                <w:b/>
                <w:bCs/>
                <w:color w:val="000000"/>
                <w:szCs w:val="20"/>
              </w:rPr>
              <w:t>1</w:t>
            </w:r>
          </w:p>
        </w:tc>
        <w:tc>
          <w:tcPr>
            <w:tcW w:w="3253" w:type="dxa"/>
            <w:tcBorders>
              <w:top w:val="nil"/>
              <w:left w:val="nil"/>
              <w:bottom w:val="single" w:sz="4" w:space="0" w:color="auto"/>
              <w:right w:val="single" w:sz="4" w:space="0" w:color="auto"/>
            </w:tcBorders>
            <w:shd w:val="clear" w:color="auto" w:fill="auto"/>
            <w:vAlign w:val="bottom"/>
            <w:hideMark/>
          </w:tcPr>
          <w:p w14:paraId="6C19B8AE" w14:textId="77777777" w:rsidR="009209C9" w:rsidRPr="009209C9" w:rsidRDefault="009209C9" w:rsidP="009209C9">
            <w:pPr>
              <w:suppressAutoHyphens w:val="0"/>
              <w:rPr>
                <w:rFonts w:ascii="Calibri" w:hAnsi="Calibri" w:cs="Calibri"/>
                <w:color w:val="000000"/>
                <w:szCs w:val="20"/>
              </w:rPr>
            </w:pPr>
            <w:r w:rsidRPr="009209C9">
              <w:rPr>
                <w:rFonts w:ascii="Calibri" w:hAnsi="Calibri" w:cs="Calibri"/>
                <w:color w:val="000000"/>
                <w:szCs w:val="20"/>
              </w:rPr>
              <w:t xml:space="preserve">Controle sanitário integrado contra insetos (desinsetização) - BARATAS, TRAÇAS, E MOSQUITOS e as suas larvas/filhotes nas fontes, caixas de esgotos e galerias e nas edificações (áreas internas e áreas externas). Combate a ESCORPIÕES e RATOS (desratização) - pulverização geral, incluindo móveis, rodapés, ralos, WC’s, copas, tubulações de esgoto, e </w:t>
            </w:r>
            <w:r w:rsidRPr="009209C9">
              <w:rPr>
                <w:rFonts w:ascii="Calibri" w:hAnsi="Calibri" w:cs="Calibri"/>
                <w:color w:val="000000"/>
                <w:szCs w:val="20"/>
              </w:rPr>
              <w:lastRenderedPageBreak/>
              <w:t xml:space="preserve">estacionamento. </w:t>
            </w:r>
          </w:p>
        </w:tc>
        <w:tc>
          <w:tcPr>
            <w:tcW w:w="728" w:type="dxa"/>
            <w:tcBorders>
              <w:top w:val="nil"/>
              <w:left w:val="nil"/>
              <w:bottom w:val="single" w:sz="4" w:space="0" w:color="auto"/>
              <w:right w:val="single" w:sz="4" w:space="0" w:color="auto"/>
            </w:tcBorders>
            <w:shd w:val="clear" w:color="auto" w:fill="auto"/>
            <w:noWrap/>
            <w:vAlign w:val="center"/>
            <w:hideMark/>
          </w:tcPr>
          <w:p w14:paraId="31CEDA8E"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lastRenderedPageBreak/>
              <w:t>m2</w:t>
            </w:r>
          </w:p>
        </w:tc>
        <w:tc>
          <w:tcPr>
            <w:tcW w:w="1114" w:type="dxa"/>
            <w:tcBorders>
              <w:top w:val="nil"/>
              <w:left w:val="nil"/>
              <w:bottom w:val="single" w:sz="4" w:space="0" w:color="auto"/>
              <w:right w:val="single" w:sz="4" w:space="0" w:color="auto"/>
            </w:tcBorders>
            <w:shd w:val="clear" w:color="auto" w:fill="auto"/>
            <w:noWrap/>
            <w:vAlign w:val="center"/>
            <w:hideMark/>
          </w:tcPr>
          <w:p w14:paraId="67A3506D"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379972,08</w:t>
            </w:r>
          </w:p>
        </w:tc>
        <w:tc>
          <w:tcPr>
            <w:tcW w:w="1134" w:type="dxa"/>
            <w:tcBorders>
              <w:top w:val="nil"/>
              <w:left w:val="nil"/>
              <w:bottom w:val="single" w:sz="4" w:space="0" w:color="auto"/>
              <w:right w:val="single" w:sz="4" w:space="0" w:color="auto"/>
            </w:tcBorders>
            <w:shd w:val="clear" w:color="auto" w:fill="auto"/>
            <w:noWrap/>
            <w:vAlign w:val="center"/>
            <w:hideMark/>
          </w:tcPr>
          <w:p w14:paraId="7F515370"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      0,47 </w:t>
            </w:r>
          </w:p>
        </w:tc>
        <w:tc>
          <w:tcPr>
            <w:tcW w:w="1560" w:type="dxa"/>
            <w:tcBorders>
              <w:top w:val="nil"/>
              <w:left w:val="nil"/>
              <w:bottom w:val="single" w:sz="4" w:space="0" w:color="auto"/>
              <w:right w:val="nil"/>
            </w:tcBorders>
            <w:shd w:val="clear" w:color="auto" w:fill="auto"/>
            <w:noWrap/>
            <w:vAlign w:val="center"/>
            <w:hideMark/>
          </w:tcPr>
          <w:p w14:paraId="6DFAFAD4"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w:t>
            </w:r>
            <w:proofErr w:type="gramStart"/>
            <w:r w:rsidRPr="009209C9">
              <w:rPr>
                <w:rFonts w:ascii="Calibri" w:hAnsi="Calibri" w:cs="Calibri"/>
                <w:color w:val="000000"/>
                <w:szCs w:val="20"/>
              </w:rPr>
              <w:t xml:space="preserve">  </w:t>
            </w:r>
            <w:proofErr w:type="gramEnd"/>
            <w:r w:rsidRPr="009209C9">
              <w:rPr>
                <w:rFonts w:ascii="Calibri" w:hAnsi="Calibri" w:cs="Calibri"/>
                <w:color w:val="000000"/>
                <w:szCs w:val="20"/>
              </w:rPr>
              <w:t xml:space="preserve">178.586,88 </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14:paraId="50757CB1"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w:t>
            </w:r>
            <w:proofErr w:type="gramStart"/>
            <w:r w:rsidRPr="009209C9">
              <w:rPr>
                <w:rFonts w:ascii="Calibri" w:hAnsi="Calibri" w:cs="Calibri"/>
                <w:color w:val="000000"/>
                <w:szCs w:val="20"/>
              </w:rPr>
              <w:t xml:space="preserve">  </w:t>
            </w:r>
            <w:proofErr w:type="gramEnd"/>
            <w:r w:rsidRPr="009209C9">
              <w:rPr>
                <w:rFonts w:ascii="Calibri" w:hAnsi="Calibri" w:cs="Calibri"/>
                <w:color w:val="000000"/>
                <w:szCs w:val="20"/>
              </w:rPr>
              <w:t xml:space="preserve">357.173,76 </w:t>
            </w:r>
          </w:p>
        </w:tc>
      </w:tr>
      <w:tr w:rsidR="009209C9" w:rsidRPr="009209C9" w14:paraId="2D269086" w14:textId="77777777" w:rsidTr="009209C9">
        <w:trPr>
          <w:trHeight w:val="3312"/>
        </w:trPr>
        <w:tc>
          <w:tcPr>
            <w:tcW w:w="565" w:type="dxa"/>
            <w:tcBorders>
              <w:top w:val="nil"/>
              <w:left w:val="single" w:sz="8" w:space="0" w:color="auto"/>
              <w:bottom w:val="single" w:sz="4" w:space="0" w:color="auto"/>
              <w:right w:val="single" w:sz="4" w:space="0" w:color="auto"/>
            </w:tcBorders>
            <w:shd w:val="clear" w:color="000000" w:fill="B4C6E7"/>
            <w:noWrap/>
            <w:vAlign w:val="center"/>
            <w:hideMark/>
          </w:tcPr>
          <w:p w14:paraId="4039126B" w14:textId="77777777" w:rsidR="009209C9" w:rsidRPr="009209C9" w:rsidRDefault="009209C9" w:rsidP="009209C9">
            <w:pPr>
              <w:suppressAutoHyphens w:val="0"/>
              <w:jc w:val="center"/>
              <w:rPr>
                <w:rFonts w:ascii="Calibri" w:hAnsi="Calibri" w:cs="Calibri"/>
                <w:b/>
                <w:bCs/>
                <w:color w:val="000000"/>
                <w:szCs w:val="20"/>
              </w:rPr>
            </w:pPr>
            <w:r w:rsidRPr="009209C9">
              <w:rPr>
                <w:rFonts w:ascii="Calibri" w:hAnsi="Calibri" w:cs="Calibri"/>
                <w:b/>
                <w:bCs/>
                <w:color w:val="000000"/>
                <w:szCs w:val="20"/>
              </w:rPr>
              <w:lastRenderedPageBreak/>
              <w:t>2</w:t>
            </w:r>
          </w:p>
        </w:tc>
        <w:tc>
          <w:tcPr>
            <w:tcW w:w="3253" w:type="dxa"/>
            <w:tcBorders>
              <w:top w:val="nil"/>
              <w:left w:val="nil"/>
              <w:bottom w:val="single" w:sz="4" w:space="0" w:color="auto"/>
              <w:right w:val="single" w:sz="4" w:space="0" w:color="auto"/>
            </w:tcBorders>
            <w:shd w:val="clear" w:color="auto" w:fill="auto"/>
            <w:vAlign w:val="bottom"/>
            <w:hideMark/>
          </w:tcPr>
          <w:p w14:paraId="688471CE" w14:textId="77777777" w:rsidR="009209C9" w:rsidRPr="009209C9" w:rsidRDefault="009209C9" w:rsidP="009209C9">
            <w:pPr>
              <w:suppressAutoHyphens w:val="0"/>
              <w:rPr>
                <w:rFonts w:ascii="Calibri" w:hAnsi="Calibri" w:cs="Calibri"/>
                <w:color w:val="000000"/>
                <w:szCs w:val="20"/>
              </w:rPr>
            </w:pPr>
            <w:r w:rsidRPr="009209C9">
              <w:rPr>
                <w:rFonts w:ascii="Calibri" w:hAnsi="Calibri" w:cs="Calibri"/>
                <w:color w:val="000000"/>
                <w:szCs w:val="20"/>
              </w:rPr>
              <w:t xml:space="preserve"> Serviço de controle de pombos e piolhos de pombos nas dependências da UFF –</w:t>
            </w:r>
            <w:proofErr w:type="gramStart"/>
            <w:r w:rsidRPr="009209C9">
              <w:rPr>
                <w:rFonts w:ascii="Calibri" w:hAnsi="Calibri" w:cs="Calibri"/>
                <w:color w:val="000000"/>
                <w:szCs w:val="20"/>
              </w:rPr>
              <w:t xml:space="preserve">  </w:t>
            </w:r>
            <w:proofErr w:type="gramEnd"/>
            <w:r w:rsidRPr="009209C9">
              <w:rPr>
                <w:rFonts w:ascii="Calibri" w:hAnsi="Calibri" w:cs="Calibri"/>
                <w:color w:val="000000"/>
                <w:szCs w:val="20"/>
              </w:rPr>
              <w:t>com remoção de ninhos, limpeza de estruturas, aplicação de repelentes e barreiras físicas e pulverização geral contra piolho de pombos de todo campus.  O fornecedor das ações deve cumprir todas as Normas de segurança de legislação vigente, fornecendo equipamentos de segurança aos funcionários, entregar certificado técnico assinado pelo Técnico responsável ao final da ação e utilizar produtos que não agridam o meio ambiente</w:t>
            </w:r>
          </w:p>
        </w:tc>
        <w:tc>
          <w:tcPr>
            <w:tcW w:w="728" w:type="dxa"/>
            <w:tcBorders>
              <w:top w:val="nil"/>
              <w:left w:val="nil"/>
              <w:bottom w:val="single" w:sz="4" w:space="0" w:color="auto"/>
              <w:right w:val="single" w:sz="4" w:space="0" w:color="auto"/>
            </w:tcBorders>
            <w:shd w:val="clear" w:color="auto" w:fill="auto"/>
            <w:noWrap/>
            <w:vAlign w:val="center"/>
            <w:hideMark/>
          </w:tcPr>
          <w:p w14:paraId="3C0ECAFF"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m2</w:t>
            </w:r>
          </w:p>
        </w:tc>
        <w:tc>
          <w:tcPr>
            <w:tcW w:w="1114" w:type="dxa"/>
            <w:tcBorders>
              <w:top w:val="nil"/>
              <w:left w:val="nil"/>
              <w:bottom w:val="single" w:sz="4" w:space="0" w:color="auto"/>
              <w:right w:val="single" w:sz="4" w:space="0" w:color="auto"/>
            </w:tcBorders>
            <w:shd w:val="clear" w:color="auto" w:fill="auto"/>
            <w:noWrap/>
            <w:vAlign w:val="center"/>
            <w:hideMark/>
          </w:tcPr>
          <w:p w14:paraId="1E8E6657"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20000,00</w:t>
            </w:r>
          </w:p>
        </w:tc>
        <w:tc>
          <w:tcPr>
            <w:tcW w:w="1134" w:type="dxa"/>
            <w:tcBorders>
              <w:top w:val="nil"/>
              <w:left w:val="nil"/>
              <w:bottom w:val="single" w:sz="4" w:space="0" w:color="auto"/>
              <w:right w:val="single" w:sz="4" w:space="0" w:color="auto"/>
            </w:tcBorders>
            <w:shd w:val="clear" w:color="auto" w:fill="auto"/>
            <w:noWrap/>
            <w:vAlign w:val="center"/>
            <w:hideMark/>
          </w:tcPr>
          <w:p w14:paraId="57F8D8F1"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      3,20 </w:t>
            </w:r>
          </w:p>
        </w:tc>
        <w:tc>
          <w:tcPr>
            <w:tcW w:w="1560" w:type="dxa"/>
            <w:tcBorders>
              <w:top w:val="nil"/>
              <w:left w:val="nil"/>
              <w:bottom w:val="single" w:sz="4" w:space="0" w:color="auto"/>
              <w:right w:val="nil"/>
            </w:tcBorders>
            <w:shd w:val="clear" w:color="auto" w:fill="auto"/>
            <w:noWrap/>
            <w:vAlign w:val="center"/>
            <w:hideMark/>
          </w:tcPr>
          <w:p w14:paraId="00A77E61"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    64.000,00 </w:t>
            </w:r>
          </w:p>
        </w:tc>
        <w:tc>
          <w:tcPr>
            <w:tcW w:w="1559" w:type="dxa"/>
            <w:tcBorders>
              <w:top w:val="nil"/>
              <w:left w:val="single" w:sz="4" w:space="0" w:color="auto"/>
              <w:bottom w:val="single" w:sz="4" w:space="0" w:color="auto"/>
              <w:right w:val="single" w:sz="8" w:space="0" w:color="auto"/>
            </w:tcBorders>
            <w:shd w:val="clear" w:color="auto" w:fill="auto"/>
            <w:noWrap/>
            <w:vAlign w:val="center"/>
            <w:hideMark/>
          </w:tcPr>
          <w:p w14:paraId="34A80723"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w:t>
            </w:r>
            <w:proofErr w:type="gramStart"/>
            <w:r w:rsidRPr="009209C9">
              <w:rPr>
                <w:rFonts w:ascii="Calibri" w:hAnsi="Calibri" w:cs="Calibri"/>
                <w:color w:val="000000"/>
                <w:szCs w:val="20"/>
              </w:rPr>
              <w:t xml:space="preserve">  </w:t>
            </w:r>
            <w:proofErr w:type="gramEnd"/>
            <w:r w:rsidRPr="009209C9">
              <w:rPr>
                <w:rFonts w:ascii="Calibri" w:hAnsi="Calibri" w:cs="Calibri"/>
                <w:color w:val="000000"/>
                <w:szCs w:val="20"/>
              </w:rPr>
              <w:t xml:space="preserve">128.000,00 </w:t>
            </w:r>
          </w:p>
        </w:tc>
      </w:tr>
      <w:tr w:rsidR="009209C9" w:rsidRPr="009209C9" w14:paraId="35A2C13B" w14:textId="77777777" w:rsidTr="009209C9">
        <w:trPr>
          <w:trHeight w:val="1668"/>
        </w:trPr>
        <w:tc>
          <w:tcPr>
            <w:tcW w:w="565" w:type="dxa"/>
            <w:tcBorders>
              <w:top w:val="nil"/>
              <w:left w:val="single" w:sz="8" w:space="0" w:color="auto"/>
              <w:bottom w:val="single" w:sz="8" w:space="0" w:color="auto"/>
              <w:right w:val="single" w:sz="4" w:space="0" w:color="auto"/>
            </w:tcBorders>
            <w:shd w:val="clear" w:color="000000" w:fill="B4C6E7"/>
            <w:noWrap/>
            <w:vAlign w:val="center"/>
            <w:hideMark/>
          </w:tcPr>
          <w:p w14:paraId="3B833C9C" w14:textId="77777777" w:rsidR="009209C9" w:rsidRPr="009209C9" w:rsidRDefault="009209C9" w:rsidP="009209C9">
            <w:pPr>
              <w:suppressAutoHyphens w:val="0"/>
              <w:jc w:val="center"/>
              <w:rPr>
                <w:rFonts w:ascii="Calibri" w:hAnsi="Calibri" w:cs="Calibri"/>
                <w:b/>
                <w:bCs/>
                <w:color w:val="000000"/>
                <w:szCs w:val="20"/>
              </w:rPr>
            </w:pPr>
            <w:r w:rsidRPr="009209C9">
              <w:rPr>
                <w:rFonts w:ascii="Calibri" w:hAnsi="Calibri" w:cs="Calibri"/>
                <w:b/>
                <w:bCs/>
                <w:color w:val="000000"/>
                <w:szCs w:val="20"/>
              </w:rPr>
              <w:t>3</w:t>
            </w:r>
          </w:p>
        </w:tc>
        <w:tc>
          <w:tcPr>
            <w:tcW w:w="3253" w:type="dxa"/>
            <w:tcBorders>
              <w:top w:val="nil"/>
              <w:left w:val="nil"/>
              <w:bottom w:val="single" w:sz="8" w:space="0" w:color="auto"/>
              <w:right w:val="single" w:sz="4" w:space="0" w:color="auto"/>
            </w:tcBorders>
            <w:shd w:val="clear" w:color="auto" w:fill="auto"/>
            <w:vAlign w:val="bottom"/>
            <w:hideMark/>
          </w:tcPr>
          <w:p w14:paraId="34B8F949" w14:textId="77777777" w:rsidR="009209C9" w:rsidRPr="009209C9" w:rsidRDefault="009209C9" w:rsidP="009209C9">
            <w:pPr>
              <w:suppressAutoHyphens w:val="0"/>
              <w:rPr>
                <w:rFonts w:ascii="Calibri" w:hAnsi="Calibri" w:cs="Calibri"/>
                <w:color w:val="000000"/>
                <w:szCs w:val="20"/>
              </w:rPr>
            </w:pPr>
            <w:r w:rsidRPr="009209C9">
              <w:rPr>
                <w:rFonts w:ascii="Calibri" w:hAnsi="Calibri" w:cs="Calibri"/>
                <w:color w:val="000000"/>
                <w:szCs w:val="20"/>
              </w:rPr>
              <w:t>Remoção de abelhas ou vespas. Serviços de execução de captura e remoção de colmeias de abelhas, vespas, marimbondos. A empresa contratada fica responsável pela transferência/translado e realocação para outro local apropriado.</w:t>
            </w:r>
          </w:p>
        </w:tc>
        <w:tc>
          <w:tcPr>
            <w:tcW w:w="728" w:type="dxa"/>
            <w:tcBorders>
              <w:top w:val="nil"/>
              <w:left w:val="nil"/>
              <w:bottom w:val="single" w:sz="8" w:space="0" w:color="auto"/>
              <w:right w:val="single" w:sz="4" w:space="0" w:color="auto"/>
            </w:tcBorders>
            <w:shd w:val="clear" w:color="auto" w:fill="auto"/>
            <w:noWrap/>
            <w:vAlign w:val="center"/>
            <w:hideMark/>
          </w:tcPr>
          <w:p w14:paraId="37404820"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Serviço</w:t>
            </w:r>
          </w:p>
        </w:tc>
        <w:tc>
          <w:tcPr>
            <w:tcW w:w="1114" w:type="dxa"/>
            <w:tcBorders>
              <w:top w:val="nil"/>
              <w:left w:val="nil"/>
              <w:bottom w:val="single" w:sz="8" w:space="0" w:color="auto"/>
              <w:right w:val="single" w:sz="4" w:space="0" w:color="auto"/>
            </w:tcBorders>
            <w:shd w:val="clear" w:color="auto" w:fill="auto"/>
            <w:noWrap/>
            <w:vAlign w:val="center"/>
            <w:hideMark/>
          </w:tcPr>
          <w:p w14:paraId="381BCEF7"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20</w:t>
            </w:r>
          </w:p>
        </w:tc>
        <w:tc>
          <w:tcPr>
            <w:tcW w:w="1134" w:type="dxa"/>
            <w:tcBorders>
              <w:top w:val="nil"/>
              <w:left w:val="nil"/>
              <w:bottom w:val="single" w:sz="8" w:space="0" w:color="auto"/>
              <w:right w:val="single" w:sz="4" w:space="0" w:color="auto"/>
            </w:tcBorders>
            <w:shd w:val="clear" w:color="auto" w:fill="auto"/>
            <w:noWrap/>
            <w:vAlign w:val="center"/>
            <w:hideMark/>
          </w:tcPr>
          <w:p w14:paraId="1DDF9D51"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w:t>
            </w:r>
            <w:proofErr w:type="gramStart"/>
            <w:r w:rsidRPr="009209C9">
              <w:rPr>
                <w:rFonts w:ascii="Calibri" w:hAnsi="Calibri" w:cs="Calibri"/>
                <w:color w:val="000000"/>
                <w:szCs w:val="20"/>
              </w:rPr>
              <w:t xml:space="preserve">  </w:t>
            </w:r>
            <w:proofErr w:type="gramEnd"/>
            <w:r w:rsidRPr="009209C9">
              <w:rPr>
                <w:rFonts w:ascii="Calibri" w:hAnsi="Calibri" w:cs="Calibri"/>
                <w:color w:val="000000"/>
                <w:szCs w:val="20"/>
              </w:rPr>
              <w:t xml:space="preserve">284,81 </w:t>
            </w:r>
          </w:p>
        </w:tc>
        <w:tc>
          <w:tcPr>
            <w:tcW w:w="1560" w:type="dxa"/>
            <w:tcBorders>
              <w:top w:val="nil"/>
              <w:left w:val="nil"/>
              <w:bottom w:val="single" w:sz="8" w:space="0" w:color="auto"/>
              <w:right w:val="nil"/>
            </w:tcBorders>
            <w:shd w:val="clear" w:color="auto" w:fill="auto"/>
            <w:noWrap/>
            <w:vAlign w:val="center"/>
            <w:hideMark/>
          </w:tcPr>
          <w:p w14:paraId="26A3001F"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      5.696,20 </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14:paraId="56487AFB" w14:textId="77777777" w:rsidR="009209C9" w:rsidRPr="009209C9" w:rsidRDefault="009209C9" w:rsidP="009209C9">
            <w:pPr>
              <w:suppressAutoHyphens w:val="0"/>
              <w:jc w:val="center"/>
              <w:rPr>
                <w:rFonts w:ascii="Calibri" w:hAnsi="Calibri" w:cs="Calibri"/>
                <w:color w:val="000000"/>
                <w:szCs w:val="20"/>
              </w:rPr>
            </w:pPr>
            <w:r w:rsidRPr="009209C9">
              <w:rPr>
                <w:rFonts w:ascii="Calibri" w:hAnsi="Calibri" w:cs="Calibri"/>
                <w:color w:val="000000"/>
                <w:szCs w:val="20"/>
              </w:rPr>
              <w:t xml:space="preserve"> R$       5.696,20 </w:t>
            </w:r>
          </w:p>
        </w:tc>
      </w:tr>
    </w:tbl>
    <w:p w14:paraId="774AC92D" w14:textId="592D0FEB" w:rsidR="00D901EE" w:rsidRDefault="00D901EE" w:rsidP="009209C9">
      <w:pPr>
        <w:pStyle w:val="Recuodecorpodetexto2"/>
        <w:suppressAutoHyphens w:val="0"/>
        <w:spacing w:line="240" w:lineRule="auto"/>
        <w:ind w:left="0"/>
        <w:jc w:val="both"/>
        <w:rPr>
          <w:rFonts w:asciiTheme="minorHAnsi" w:hAnsiTheme="minorHAnsi" w:cstheme="minorHAnsi"/>
          <w:sz w:val="20"/>
          <w:szCs w:val="20"/>
        </w:rPr>
      </w:pPr>
    </w:p>
    <w:bookmarkEnd w:id="0"/>
    <w:bookmarkEnd w:id="1"/>
    <w:p w14:paraId="0CA5B3CD" w14:textId="77777777" w:rsidR="00CD2701" w:rsidRPr="00782642" w:rsidRDefault="00CD2701" w:rsidP="00CD2701">
      <w:pPr>
        <w:pStyle w:val="Recuodecorpodetexto2"/>
        <w:tabs>
          <w:tab w:val="left" w:pos="3012"/>
        </w:tabs>
        <w:suppressAutoHyphens w:val="0"/>
        <w:spacing w:line="240" w:lineRule="auto"/>
        <w:ind w:left="-6"/>
        <w:jc w:val="both"/>
        <w:rPr>
          <w:rFonts w:asciiTheme="minorHAnsi" w:hAnsiTheme="minorHAnsi" w:cstheme="minorHAnsi"/>
          <w:b/>
          <w:sz w:val="20"/>
          <w:szCs w:val="20"/>
        </w:rPr>
      </w:pPr>
    </w:p>
    <w:p w14:paraId="4E4D616D" w14:textId="770F3847" w:rsidR="004A40F3" w:rsidRPr="00782642" w:rsidRDefault="002D7E78" w:rsidP="004A40F3">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 xml:space="preserve">O objeto da licitação tem a natureza de serviço comum </w:t>
      </w:r>
      <w:r w:rsidR="004A40F3" w:rsidRPr="00782642">
        <w:rPr>
          <w:rFonts w:asciiTheme="minorHAnsi" w:hAnsiTheme="minorHAnsi" w:cstheme="minorHAnsi"/>
          <w:szCs w:val="20"/>
        </w:rPr>
        <w:t xml:space="preserve">e </w:t>
      </w:r>
      <w:r w:rsidR="004A40F3" w:rsidRPr="00782642">
        <w:rPr>
          <w:rFonts w:asciiTheme="minorHAnsi" w:hAnsiTheme="minorHAnsi" w:cstheme="minorHAnsi"/>
          <w:bCs/>
          <w:szCs w:val="20"/>
        </w:rPr>
        <w:t xml:space="preserve">enquadram-se nos pressupostos do Decreto n° </w:t>
      </w:r>
      <w:r w:rsidR="001C5C08" w:rsidRPr="00782642">
        <w:rPr>
          <w:rFonts w:asciiTheme="minorHAnsi" w:hAnsiTheme="minorHAnsi" w:cstheme="minorHAnsi"/>
          <w:bCs/>
          <w:szCs w:val="20"/>
        </w:rPr>
        <w:t>9.507</w:t>
      </w:r>
      <w:r w:rsidR="004A40F3" w:rsidRPr="00782642">
        <w:rPr>
          <w:rFonts w:asciiTheme="minorHAnsi" w:hAnsiTheme="minorHAnsi" w:cstheme="minorHAnsi"/>
          <w:bCs/>
          <w:szCs w:val="20"/>
        </w:rPr>
        <w:t xml:space="preserve">, de </w:t>
      </w:r>
      <w:r w:rsidR="001C5C08" w:rsidRPr="00782642">
        <w:rPr>
          <w:rFonts w:asciiTheme="minorHAnsi" w:hAnsiTheme="minorHAnsi" w:cstheme="minorHAnsi"/>
          <w:bCs/>
          <w:szCs w:val="20"/>
        </w:rPr>
        <w:t>2018</w:t>
      </w:r>
      <w:r w:rsidR="004A40F3" w:rsidRPr="00782642">
        <w:rPr>
          <w:rFonts w:asciiTheme="minorHAnsi" w:hAnsiTheme="minorHAnsi" w:cstheme="minorHAnsi"/>
          <w:bCs/>
          <w:szCs w:val="20"/>
        </w:rPr>
        <w:t>, constituindo-se em atividades materiais acessórias, instrumentais ou complementares à área de competência legal do órgão licitante, não inerentes às categorias funcionais abrangidas por seu respectivo plano de cargos.</w:t>
      </w:r>
    </w:p>
    <w:p w14:paraId="317DF12F" w14:textId="2AB5B5E0" w:rsidR="004A40F3" w:rsidRPr="00782642" w:rsidRDefault="002D7E78" w:rsidP="004A40F3">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 xml:space="preserve">A presente contratação adotará como regime de execução a Empreitada por Preço </w:t>
      </w:r>
      <w:r w:rsidR="005D7737" w:rsidRPr="00782642">
        <w:rPr>
          <w:rFonts w:asciiTheme="minorHAnsi" w:hAnsiTheme="minorHAnsi" w:cstheme="minorHAnsi"/>
          <w:szCs w:val="20"/>
        </w:rPr>
        <w:t>Unitário</w:t>
      </w:r>
      <w:r w:rsidR="004251A4">
        <w:rPr>
          <w:rFonts w:asciiTheme="minorHAnsi" w:hAnsiTheme="minorHAnsi" w:cstheme="minorHAnsi"/>
          <w:szCs w:val="20"/>
        </w:rPr>
        <w:t xml:space="preserve"> por </w:t>
      </w:r>
      <w:r w:rsidR="009209C9">
        <w:rPr>
          <w:rFonts w:asciiTheme="minorHAnsi" w:hAnsiTheme="minorHAnsi" w:cstheme="minorHAnsi"/>
          <w:szCs w:val="20"/>
        </w:rPr>
        <w:t>Item</w:t>
      </w:r>
      <w:r w:rsidR="004A40F3" w:rsidRPr="00782642">
        <w:rPr>
          <w:rFonts w:asciiTheme="minorHAnsi" w:hAnsiTheme="minorHAnsi" w:cstheme="minorHAnsi"/>
          <w:szCs w:val="20"/>
        </w:rPr>
        <w:t>.</w:t>
      </w:r>
    </w:p>
    <w:p w14:paraId="1097FEA2" w14:textId="20DBF620" w:rsidR="002D7E78" w:rsidRPr="00782642" w:rsidRDefault="002D7E78" w:rsidP="004A40F3">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 xml:space="preserve">O prazo de vigência do contrato é de </w:t>
      </w:r>
      <w:r w:rsidR="004A40F3" w:rsidRPr="00782642">
        <w:rPr>
          <w:rFonts w:asciiTheme="minorHAnsi" w:hAnsiTheme="minorHAnsi" w:cstheme="minorHAnsi"/>
          <w:szCs w:val="20"/>
        </w:rPr>
        <w:t>12</w:t>
      </w:r>
      <w:r w:rsidRPr="00782642">
        <w:rPr>
          <w:rFonts w:asciiTheme="minorHAnsi" w:hAnsiTheme="minorHAnsi" w:cstheme="minorHAnsi"/>
          <w:szCs w:val="20"/>
        </w:rPr>
        <w:t xml:space="preserve"> (</w:t>
      </w:r>
      <w:r w:rsidR="004A40F3" w:rsidRPr="00782642">
        <w:rPr>
          <w:rFonts w:asciiTheme="minorHAnsi" w:hAnsiTheme="minorHAnsi" w:cstheme="minorHAnsi"/>
          <w:szCs w:val="20"/>
        </w:rPr>
        <w:t xml:space="preserve">doze </w:t>
      </w:r>
      <w:r w:rsidRPr="00782642">
        <w:rPr>
          <w:rFonts w:asciiTheme="minorHAnsi" w:hAnsiTheme="minorHAnsi" w:cstheme="minorHAnsi"/>
          <w:szCs w:val="20"/>
        </w:rPr>
        <w:t>meses), podendo ser prorrogado por interesse das partes até o limite de 60 (sessenta) meses, com base no artigo 57, II, da Lei 8.666, de 1993</w:t>
      </w:r>
    </w:p>
    <w:bookmarkEnd w:id="2"/>
    <w:p w14:paraId="122EA467" w14:textId="77777777" w:rsidR="00A738FA" w:rsidRPr="00782642" w:rsidRDefault="00A738FA">
      <w:pPr>
        <w:spacing w:after="120" w:line="276" w:lineRule="auto"/>
        <w:jc w:val="both"/>
        <w:rPr>
          <w:rFonts w:asciiTheme="minorHAnsi" w:hAnsiTheme="minorHAnsi" w:cstheme="minorHAnsi"/>
          <w:color w:val="000000"/>
          <w:szCs w:val="20"/>
        </w:rPr>
      </w:pPr>
    </w:p>
    <w:p w14:paraId="2265C3B5" w14:textId="77777777" w:rsidR="00195787" w:rsidRPr="00782642" w:rsidRDefault="00A738FA">
      <w:pPr>
        <w:pStyle w:val="Nivel10"/>
        <w:numPr>
          <w:ilvl w:val="0"/>
          <w:numId w:val="1"/>
        </w:numPr>
        <w:spacing w:before="0" w:line="360" w:lineRule="auto"/>
        <w:ind w:left="0" w:firstLine="0"/>
        <w:rPr>
          <w:rFonts w:asciiTheme="minorHAnsi" w:hAnsiTheme="minorHAnsi" w:cstheme="minorHAnsi"/>
        </w:rPr>
      </w:pPr>
      <w:r w:rsidRPr="00782642">
        <w:rPr>
          <w:rFonts w:asciiTheme="minorHAnsi" w:hAnsiTheme="minorHAnsi" w:cstheme="minorHAnsi"/>
        </w:rPr>
        <w:t>JUSTIFICATIVAS E OBJETIVOS DA CONTRATAÇÃO</w:t>
      </w:r>
    </w:p>
    <w:p w14:paraId="654E830F" w14:textId="5C0E9724" w:rsidR="00765670" w:rsidRPr="00765670" w:rsidRDefault="00765670" w:rsidP="00765670">
      <w:pPr>
        <w:numPr>
          <w:ilvl w:val="1"/>
          <w:numId w:val="1"/>
        </w:numPr>
        <w:ind w:left="567" w:hanging="567"/>
        <w:jc w:val="both"/>
        <w:rPr>
          <w:rFonts w:asciiTheme="minorHAnsi" w:hAnsiTheme="minorHAnsi" w:cstheme="minorHAnsi"/>
          <w:bCs/>
          <w:szCs w:val="20"/>
        </w:rPr>
      </w:pPr>
      <w:r w:rsidRPr="00765670">
        <w:rPr>
          <w:rFonts w:asciiTheme="minorHAnsi" w:hAnsiTheme="minorHAnsi" w:cstheme="minorHAnsi"/>
          <w:bCs/>
          <w:szCs w:val="20"/>
        </w:rPr>
        <w:t>Justifica-se a contratação de empresa especializada para os referidos serviços, através do controle de vetores e pragas urbanas como: ratos, pombos,</w:t>
      </w:r>
      <w:r w:rsidR="002D0A5A">
        <w:rPr>
          <w:rFonts w:asciiTheme="minorHAnsi" w:hAnsiTheme="minorHAnsi" w:cstheme="minorHAnsi"/>
          <w:bCs/>
          <w:szCs w:val="20"/>
        </w:rPr>
        <w:t xml:space="preserve"> f</w:t>
      </w:r>
      <w:r w:rsidRPr="00765670">
        <w:rPr>
          <w:rFonts w:asciiTheme="minorHAnsi" w:hAnsiTheme="minorHAnsi" w:cstheme="minorHAnsi"/>
          <w:bCs/>
          <w:szCs w:val="20"/>
        </w:rPr>
        <w:t>ormigas, baratas, escorpiões, pulgas, carrapatos, moscas, mosquitos, traças, aracnídeos, quilópodes, diplópodes e de mais pragas que possam causar algum dano ao patrimônio e aos usuários d</w:t>
      </w:r>
      <w:r>
        <w:rPr>
          <w:rFonts w:asciiTheme="minorHAnsi" w:hAnsiTheme="minorHAnsi" w:cstheme="minorHAnsi"/>
          <w:bCs/>
          <w:szCs w:val="20"/>
        </w:rPr>
        <w:t>a UFF</w:t>
      </w:r>
      <w:r w:rsidRPr="00765670">
        <w:rPr>
          <w:rFonts w:asciiTheme="minorHAnsi" w:hAnsiTheme="minorHAnsi" w:cstheme="minorHAnsi"/>
          <w:bCs/>
          <w:szCs w:val="20"/>
        </w:rPr>
        <w:t>. A realização dos serviços de dedetização é necessária para garantir a proteção e qualidade de vida no ambiente de trabalho e ensino para toda comunidade, uma vez que diversas enfermidades podem ser transmitidas através do contato com insetos e roedores contaminados. Além da proteção dos bens do Patrimônio deste Campus.</w:t>
      </w:r>
    </w:p>
    <w:p w14:paraId="1006B46A" w14:textId="77777777" w:rsidR="00765670" w:rsidRPr="00765670" w:rsidRDefault="00765670" w:rsidP="00765670">
      <w:pPr>
        <w:ind w:left="567"/>
        <w:jc w:val="both"/>
        <w:rPr>
          <w:rFonts w:asciiTheme="minorHAnsi" w:hAnsiTheme="minorHAnsi" w:cstheme="minorHAnsi"/>
          <w:bCs/>
          <w:szCs w:val="20"/>
        </w:rPr>
      </w:pPr>
    </w:p>
    <w:p w14:paraId="6C43F170" w14:textId="77777777" w:rsidR="00765670" w:rsidRPr="00765670" w:rsidRDefault="00765670" w:rsidP="00765670">
      <w:pPr>
        <w:numPr>
          <w:ilvl w:val="1"/>
          <w:numId w:val="1"/>
        </w:numPr>
        <w:ind w:left="567" w:hanging="567"/>
        <w:jc w:val="both"/>
        <w:rPr>
          <w:rFonts w:asciiTheme="minorHAnsi" w:hAnsiTheme="minorHAnsi" w:cstheme="minorHAnsi"/>
          <w:bCs/>
          <w:szCs w:val="20"/>
        </w:rPr>
      </w:pPr>
      <w:r w:rsidRPr="00765670">
        <w:rPr>
          <w:rFonts w:asciiTheme="minorHAnsi" w:hAnsiTheme="minorHAnsi" w:cstheme="minorHAnsi"/>
          <w:bCs/>
          <w:szCs w:val="20"/>
        </w:rPr>
        <w:t xml:space="preserve">De acordo com a RDC nº 18, de 29 de fevereiro de 2000, da ANVISA, a definição de vetores são artrópodes ou outros invertebrados que transmitem infecções, através do carreamento externo (transmissão passiva ou mecânica) ou interno (transmissão biológica) de microrganismos e pragas urbanas, são animais que infestam ambientes urbanos podendo causar agravos à saúde e/ou prejuízos econômicos, desta forma é de suma importância o controle dos mesmos. </w:t>
      </w:r>
    </w:p>
    <w:p w14:paraId="059258F7" w14:textId="77777777" w:rsidR="00765670" w:rsidRPr="00765670" w:rsidRDefault="00765670" w:rsidP="00765670">
      <w:pPr>
        <w:ind w:left="567"/>
        <w:jc w:val="both"/>
        <w:rPr>
          <w:rFonts w:asciiTheme="minorHAnsi" w:hAnsiTheme="minorHAnsi" w:cstheme="minorHAnsi"/>
          <w:bCs/>
          <w:szCs w:val="20"/>
        </w:rPr>
      </w:pPr>
    </w:p>
    <w:p w14:paraId="1A8FE293" w14:textId="32085437" w:rsidR="00195787" w:rsidRDefault="00765670" w:rsidP="003D2898">
      <w:pPr>
        <w:numPr>
          <w:ilvl w:val="1"/>
          <w:numId w:val="1"/>
        </w:numPr>
        <w:ind w:left="567" w:hanging="567"/>
        <w:jc w:val="both"/>
        <w:rPr>
          <w:rFonts w:asciiTheme="minorHAnsi" w:hAnsiTheme="minorHAnsi" w:cstheme="minorHAnsi"/>
          <w:bCs/>
          <w:szCs w:val="20"/>
        </w:rPr>
      </w:pPr>
      <w:r w:rsidRPr="009209C9">
        <w:rPr>
          <w:rFonts w:asciiTheme="minorHAnsi" w:hAnsiTheme="minorHAnsi" w:cstheme="minorHAnsi"/>
          <w:bCs/>
          <w:szCs w:val="20"/>
        </w:rPr>
        <w:t xml:space="preserve">A adjudicação por preço por </w:t>
      </w:r>
      <w:r w:rsidR="009209C9" w:rsidRPr="009209C9">
        <w:rPr>
          <w:rFonts w:asciiTheme="minorHAnsi" w:hAnsiTheme="minorHAnsi" w:cstheme="minorHAnsi"/>
          <w:bCs/>
          <w:szCs w:val="20"/>
        </w:rPr>
        <w:t>item</w:t>
      </w:r>
      <w:r w:rsidRPr="009209C9">
        <w:rPr>
          <w:rFonts w:asciiTheme="minorHAnsi" w:hAnsiTheme="minorHAnsi" w:cstheme="minorHAnsi"/>
          <w:bCs/>
          <w:szCs w:val="20"/>
        </w:rPr>
        <w:t xml:space="preserve"> se d</w:t>
      </w:r>
      <w:r w:rsidR="009209C9">
        <w:rPr>
          <w:rFonts w:asciiTheme="minorHAnsi" w:hAnsiTheme="minorHAnsi" w:cstheme="minorHAnsi"/>
          <w:bCs/>
          <w:szCs w:val="20"/>
        </w:rPr>
        <w:t xml:space="preserve">ará para possibilitar maior participação de licitantes, de acordo com a capacidade operacional. </w:t>
      </w:r>
    </w:p>
    <w:p w14:paraId="2BD68F98" w14:textId="77777777" w:rsidR="009209C9" w:rsidRDefault="009209C9" w:rsidP="009209C9">
      <w:pPr>
        <w:pStyle w:val="PargrafodaLista"/>
        <w:rPr>
          <w:rFonts w:asciiTheme="minorHAnsi" w:hAnsiTheme="minorHAnsi" w:cstheme="minorHAnsi"/>
          <w:bCs/>
          <w:szCs w:val="20"/>
        </w:rPr>
      </w:pPr>
    </w:p>
    <w:p w14:paraId="04938EB6" w14:textId="77777777" w:rsidR="009209C9" w:rsidRPr="009209C9" w:rsidRDefault="009209C9" w:rsidP="009209C9">
      <w:pPr>
        <w:ind w:left="567"/>
        <w:jc w:val="both"/>
        <w:rPr>
          <w:rFonts w:asciiTheme="minorHAnsi" w:hAnsiTheme="minorHAnsi" w:cstheme="minorHAnsi"/>
          <w:bCs/>
          <w:szCs w:val="20"/>
        </w:rPr>
      </w:pPr>
    </w:p>
    <w:p w14:paraId="226DCB8C" w14:textId="24D4CED6" w:rsidR="000425AB" w:rsidRPr="00782642" w:rsidRDefault="000425AB" w:rsidP="000425AB">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lastRenderedPageBreak/>
        <w:t>DESCRIÇÃO DA SOLUÇÃO</w:t>
      </w:r>
    </w:p>
    <w:p w14:paraId="130FAE54" w14:textId="5B9F8409" w:rsidR="000425AB" w:rsidRPr="00782642" w:rsidRDefault="000425AB" w:rsidP="000425AB">
      <w:pPr>
        <w:pStyle w:val="Nivel10"/>
        <w:numPr>
          <w:ilvl w:val="0"/>
          <w:numId w:val="0"/>
        </w:numPr>
        <w:spacing w:before="0" w:line="240" w:lineRule="auto"/>
        <w:rPr>
          <w:rFonts w:asciiTheme="minorHAnsi" w:hAnsiTheme="minorHAnsi" w:cstheme="minorHAnsi"/>
        </w:rPr>
      </w:pPr>
    </w:p>
    <w:p w14:paraId="3506EEE8" w14:textId="7106845D" w:rsidR="00602349" w:rsidRPr="00782642" w:rsidRDefault="00602349" w:rsidP="008D68B3">
      <w:pPr>
        <w:pStyle w:val="PargrafodaLista"/>
        <w:numPr>
          <w:ilvl w:val="1"/>
          <w:numId w:val="1"/>
        </w:numPr>
        <w:autoSpaceDE w:val="0"/>
        <w:autoSpaceDN w:val="0"/>
        <w:adjustRightInd w:val="0"/>
        <w:spacing w:before="120"/>
        <w:ind w:left="426"/>
        <w:jc w:val="both"/>
        <w:rPr>
          <w:rFonts w:asciiTheme="minorHAnsi" w:hAnsiTheme="minorHAnsi" w:cstheme="minorHAnsi"/>
          <w:szCs w:val="20"/>
        </w:rPr>
      </w:pPr>
      <w:r w:rsidRPr="00782642">
        <w:rPr>
          <w:rFonts w:asciiTheme="minorHAnsi" w:hAnsiTheme="minorHAnsi" w:cstheme="minorHAnsi"/>
          <w:szCs w:val="20"/>
        </w:rPr>
        <w:t xml:space="preserve">A contratação pretendida </w:t>
      </w:r>
      <w:r w:rsidR="008D68B3">
        <w:rPr>
          <w:rFonts w:asciiTheme="minorHAnsi" w:hAnsiTheme="minorHAnsi" w:cstheme="minorHAnsi"/>
          <w:szCs w:val="20"/>
        </w:rPr>
        <w:t xml:space="preserve">abrange a prestação de serviços de controle de vetores urbanos contemplando </w:t>
      </w:r>
      <w:r w:rsidR="008D68B3" w:rsidRPr="00765670">
        <w:rPr>
          <w:rFonts w:asciiTheme="minorHAnsi" w:eastAsia="Calibri" w:hAnsiTheme="minorHAnsi" w:cs="Calibri"/>
          <w:szCs w:val="20"/>
          <w:lang w:eastAsia="en-US"/>
        </w:rPr>
        <w:t>desratização, desinsetização, controle de pombos, remoção de abelhas, vespas e marimbondos, e assemelhados em caráter preventivo e corretivo</w:t>
      </w:r>
      <w:r w:rsidR="008D68B3">
        <w:rPr>
          <w:rFonts w:asciiTheme="minorHAnsi" w:eastAsia="Calibri" w:hAnsiTheme="minorHAnsi" w:cs="Calibri"/>
          <w:szCs w:val="20"/>
          <w:lang w:eastAsia="en-US"/>
        </w:rPr>
        <w:t>. O contratado deverá executar o serviço a cada 6 meses (em cada prédio), ou quando convocado pela Proad ou fiscalização do contrato. O faturamento será de acordo com a prestação de serviços executados.</w:t>
      </w:r>
    </w:p>
    <w:p w14:paraId="11993DF7" w14:textId="77777777" w:rsidR="000425AB" w:rsidRPr="00782642" w:rsidRDefault="000425AB" w:rsidP="000425AB">
      <w:pPr>
        <w:pStyle w:val="Nivel10"/>
        <w:numPr>
          <w:ilvl w:val="0"/>
          <w:numId w:val="0"/>
        </w:numPr>
        <w:spacing w:before="0" w:line="240" w:lineRule="auto"/>
        <w:rPr>
          <w:rFonts w:asciiTheme="minorHAnsi" w:hAnsiTheme="minorHAnsi" w:cstheme="minorHAnsi"/>
        </w:rPr>
      </w:pPr>
    </w:p>
    <w:p w14:paraId="1CF3E477" w14:textId="7A9DC2A4" w:rsidR="00195787" w:rsidRPr="00782642" w:rsidRDefault="00A738FA" w:rsidP="00BF0117">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DA CLASSIFICAÇÃO DOS SERVIÇOS</w:t>
      </w:r>
      <w:r w:rsidR="00720609" w:rsidRPr="00782642">
        <w:rPr>
          <w:rFonts w:asciiTheme="minorHAnsi" w:hAnsiTheme="minorHAnsi" w:cstheme="minorHAnsi"/>
        </w:rPr>
        <w:t xml:space="preserve"> E FORMA DE SELEÇÃO DO FORNECEDOR</w:t>
      </w:r>
    </w:p>
    <w:p w14:paraId="2014BB92" w14:textId="77777777" w:rsidR="00BF0117" w:rsidRPr="00782642" w:rsidRDefault="00BF0117" w:rsidP="00BF0117">
      <w:pPr>
        <w:pStyle w:val="Nivel10"/>
        <w:numPr>
          <w:ilvl w:val="0"/>
          <w:numId w:val="0"/>
        </w:numPr>
        <w:spacing w:before="0" w:line="240" w:lineRule="auto"/>
        <w:rPr>
          <w:rFonts w:asciiTheme="minorHAnsi" w:hAnsiTheme="minorHAnsi" w:cstheme="minorHAnsi"/>
        </w:rPr>
      </w:pPr>
    </w:p>
    <w:p w14:paraId="6CE1A560" w14:textId="2F40AA29" w:rsidR="0032139D" w:rsidRPr="002D0A5A" w:rsidRDefault="0032139D" w:rsidP="0032139D">
      <w:pPr>
        <w:pStyle w:val="PargrafodaLista"/>
        <w:numPr>
          <w:ilvl w:val="1"/>
          <w:numId w:val="1"/>
        </w:numPr>
        <w:suppressAutoHyphens w:val="0"/>
        <w:spacing w:before="120" w:after="120" w:line="276" w:lineRule="auto"/>
        <w:ind w:left="426"/>
        <w:jc w:val="both"/>
        <w:rPr>
          <w:rFonts w:asciiTheme="minorHAnsi" w:hAnsiTheme="minorHAnsi" w:cstheme="minorHAnsi"/>
          <w:szCs w:val="20"/>
        </w:rPr>
      </w:pPr>
      <w:r w:rsidRPr="002D0A5A">
        <w:rPr>
          <w:rFonts w:asciiTheme="minorHAnsi" w:hAnsiTheme="minorHAnsi" w:cstheme="minorHAnsi"/>
          <w:szCs w:val="20"/>
        </w:rPr>
        <w:t xml:space="preserve">Trata-se de serviço comum, </w:t>
      </w:r>
      <w:r w:rsidR="002D0A5A">
        <w:rPr>
          <w:rFonts w:asciiTheme="minorHAnsi" w:hAnsiTheme="minorHAnsi" w:cstheme="minorHAnsi"/>
          <w:szCs w:val="20"/>
        </w:rPr>
        <w:t>sem</w:t>
      </w:r>
      <w:r w:rsidRPr="002D0A5A">
        <w:rPr>
          <w:rFonts w:asciiTheme="minorHAnsi" w:hAnsiTheme="minorHAnsi" w:cstheme="minorHAnsi"/>
          <w:szCs w:val="20"/>
        </w:rPr>
        <w:t xml:space="preserve"> fornecimento de mão de obra em regime de dedicação exclusiva, a ser contratado mediante licitação, na modalidade pregão, em sua forma eletrônica</w:t>
      </w:r>
      <w:r w:rsidR="00A738FA" w:rsidRPr="002D0A5A">
        <w:rPr>
          <w:rFonts w:asciiTheme="minorHAnsi" w:hAnsiTheme="minorHAnsi" w:cstheme="minorHAnsi"/>
          <w:szCs w:val="20"/>
        </w:rPr>
        <w:t xml:space="preserve">. </w:t>
      </w:r>
    </w:p>
    <w:p w14:paraId="53009F25" w14:textId="59E63458" w:rsidR="008D68B3" w:rsidRPr="002D0A5A" w:rsidRDefault="0032139D" w:rsidP="003D2898">
      <w:pPr>
        <w:numPr>
          <w:ilvl w:val="1"/>
          <w:numId w:val="1"/>
        </w:numPr>
        <w:ind w:left="426" w:hanging="426"/>
        <w:jc w:val="both"/>
        <w:rPr>
          <w:rFonts w:asciiTheme="minorHAnsi" w:hAnsiTheme="minorHAnsi" w:cstheme="minorHAnsi"/>
          <w:szCs w:val="20"/>
        </w:rPr>
      </w:pPr>
      <w:r w:rsidRPr="002D0A5A">
        <w:rPr>
          <w:rFonts w:asciiTheme="minorHAnsi" w:hAnsiTheme="minorHAnsi" w:cstheme="minorHAnsi"/>
          <w:szCs w:val="20"/>
        </w:rPr>
        <w:t>Os serviços a serem contratados enquadram-se nos pressupostos do Decreto n° 9.507, de 21 de setembro de 2018, não se constituindo em quaisquer das atividades, previstas no art. 3º do aludido decreto, cuja execução indireta é vedada.</w:t>
      </w:r>
    </w:p>
    <w:p w14:paraId="6F72EF01" w14:textId="77777777" w:rsidR="008D68B3" w:rsidRPr="002D0A5A" w:rsidRDefault="008D68B3" w:rsidP="008D68B3">
      <w:pPr>
        <w:ind w:left="426"/>
        <w:jc w:val="both"/>
        <w:rPr>
          <w:rFonts w:asciiTheme="minorHAnsi" w:hAnsiTheme="minorHAnsi" w:cstheme="minorHAnsi"/>
          <w:szCs w:val="20"/>
        </w:rPr>
      </w:pPr>
    </w:p>
    <w:p w14:paraId="5AE7FB95" w14:textId="476A45B2" w:rsidR="0032139D" w:rsidRPr="002D0A5A" w:rsidRDefault="0032139D" w:rsidP="003D2898">
      <w:pPr>
        <w:numPr>
          <w:ilvl w:val="1"/>
          <w:numId w:val="1"/>
        </w:numPr>
        <w:ind w:left="426" w:hanging="426"/>
        <w:jc w:val="both"/>
        <w:rPr>
          <w:rFonts w:asciiTheme="minorHAnsi" w:hAnsiTheme="minorHAnsi" w:cstheme="minorHAnsi"/>
          <w:szCs w:val="20"/>
        </w:rPr>
      </w:pPr>
      <w:r w:rsidRPr="002D0A5A">
        <w:rPr>
          <w:rFonts w:asciiTheme="minorHAnsi" w:hAnsiTheme="minorHAnsi" w:cstheme="minorHAnsi"/>
          <w:szCs w:val="20"/>
        </w:rPr>
        <w:t>A prestação dos serviços não gera vínculo empregatício entre os empregados da Contratada e a Administração Contratante, vedando-se qualquer relação entre estes que caracterize pessoalidade e subordinação direta.</w:t>
      </w:r>
    </w:p>
    <w:p w14:paraId="655A9E23" w14:textId="77777777" w:rsidR="00195787" w:rsidRPr="00782642" w:rsidRDefault="00195787">
      <w:pPr>
        <w:spacing w:before="120" w:after="120" w:line="276" w:lineRule="auto"/>
        <w:ind w:left="425"/>
        <w:jc w:val="both"/>
        <w:rPr>
          <w:rFonts w:asciiTheme="minorHAnsi" w:hAnsiTheme="minorHAnsi" w:cstheme="minorHAnsi"/>
          <w:color w:val="000000"/>
          <w:szCs w:val="20"/>
        </w:rPr>
      </w:pPr>
    </w:p>
    <w:p w14:paraId="22AD5A37" w14:textId="50104B3A" w:rsidR="0032139D" w:rsidRPr="00E76D28" w:rsidRDefault="0032139D" w:rsidP="00BF0117">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 xml:space="preserve">REQUISITOS DA </w:t>
      </w:r>
      <w:r w:rsidRPr="00E76D28">
        <w:rPr>
          <w:rFonts w:asciiTheme="minorHAnsi" w:hAnsiTheme="minorHAnsi" w:cstheme="minorHAnsi"/>
        </w:rPr>
        <w:t>CONTRATAÇÃO</w:t>
      </w:r>
    </w:p>
    <w:p w14:paraId="1C22D873" w14:textId="3AA90725" w:rsidR="0032139D" w:rsidRPr="00E76D28" w:rsidRDefault="0032139D" w:rsidP="0032139D">
      <w:pPr>
        <w:pStyle w:val="Nivel10"/>
        <w:numPr>
          <w:ilvl w:val="0"/>
          <w:numId w:val="0"/>
        </w:numPr>
        <w:spacing w:before="0" w:line="240" w:lineRule="auto"/>
        <w:rPr>
          <w:rFonts w:asciiTheme="minorHAnsi" w:hAnsiTheme="minorHAnsi" w:cstheme="minorHAnsi"/>
        </w:rPr>
      </w:pPr>
    </w:p>
    <w:p w14:paraId="260054D7" w14:textId="4CA5E73F" w:rsidR="0032139D" w:rsidRPr="00E76D28" w:rsidRDefault="00BE2F47" w:rsidP="001B3F02">
      <w:pPr>
        <w:pStyle w:val="PargrafodaLista"/>
        <w:numPr>
          <w:ilvl w:val="1"/>
          <w:numId w:val="1"/>
        </w:numPr>
        <w:spacing w:after="120"/>
        <w:ind w:left="426"/>
        <w:jc w:val="both"/>
        <w:rPr>
          <w:rFonts w:asciiTheme="minorHAnsi" w:hAnsiTheme="minorHAnsi" w:cstheme="minorHAnsi"/>
          <w:szCs w:val="20"/>
        </w:rPr>
      </w:pPr>
      <w:bookmarkStart w:id="3" w:name="_Hlk536405239"/>
      <w:r w:rsidRPr="00E76D28">
        <w:rPr>
          <w:rFonts w:asciiTheme="minorHAnsi" w:hAnsiTheme="minorHAnsi" w:cstheme="minorHAnsi"/>
          <w:szCs w:val="20"/>
        </w:rPr>
        <w:t xml:space="preserve">Trata-se de serviços continuados, </w:t>
      </w:r>
      <w:r w:rsidR="008D68B3" w:rsidRPr="00E76D28">
        <w:rPr>
          <w:rFonts w:asciiTheme="minorHAnsi" w:hAnsiTheme="minorHAnsi" w:cstheme="minorHAnsi"/>
          <w:szCs w:val="20"/>
        </w:rPr>
        <w:t>sem</w:t>
      </w:r>
      <w:r w:rsidRPr="00E76D28">
        <w:rPr>
          <w:rFonts w:asciiTheme="minorHAnsi" w:hAnsiTheme="minorHAnsi" w:cstheme="minorHAnsi"/>
          <w:szCs w:val="20"/>
        </w:rPr>
        <w:t xml:space="preserve"> fornecimento de mão de obra a serem executados ordinariamente de 2ª feira a </w:t>
      </w:r>
      <w:r w:rsidR="00CE7B83" w:rsidRPr="00E76D28">
        <w:rPr>
          <w:rFonts w:asciiTheme="minorHAnsi" w:hAnsiTheme="minorHAnsi" w:cstheme="minorHAnsi"/>
          <w:szCs w:val="20"/>
        </w:rPr>
        <w:t>Domingo</w:t>
      </w:r>
      <w:r w:rsidRPr="00E76D28">
        <w:rPr>
          <w:rFonts w:asciiTheme="minorHAnsi" w:hAnsiTheme="minorHAnsi" w:cstheme="minorHAnsi"/>
          <w:szCs w:val="20"/>
        </w:rPr>
        <w:t xml:space="preserve">, </w:t>
      </w:r>
      <w:r w:rsidR="00CE7B83" w:rsidRPr="00E76D28">
        <w:rPr>
          <w:rFonts w:asciiTheme="minorHAnsi" w:hAnsiTheme="minorHAnsi" w:cstheme="minorHAnsi"/>
          <w:szCs w:val="20"/>
        </w:rPr>
        <w:t xml:space="preserve">até </w:t>
      </w:r>
      <w:r w:rsidR="00A73D32" w:rsidRPr="00E76D28">
        <w:rPr>
          <w:rFonts w:asciiTheme="minorHAnsi" w:hAnsiTheme="minorHAnsi" w:cstheme="minorHAnsi"/>
          <w:szCs w:val="20"/>
        </w:rPr>
        <w:t>18</w:t>
      </w:r>
      <w:r w:rsidR="00CE7B83" w:rsidRPr="00E76D28">
        <w:rPr>
          <w:rFonts w:asciiTheme="minorHAnsi" w:hAnsiTheme="minorHAnsi" w:cstheme="minorHAnsi"/>
          <w:szCs w:val="20"/>
        </w:rPr>
        <w:t xml:space="preserve"> horas</w:t>
      </w:r>
      <w:r w:rsidRPr="00E76D28">
        <w:rPr>
          <w:rFonts w:asciiTheme="minorHAnsi" w:hAnsiTheme="minorHAnsi" w:cstheme="minorHAnsi"/>
          <w:szCs w:val="20"/>
        </w:rPr>
        <w:t>, de acordo com a necessidade de cada unidade administrativa/acadêmica,</w:t>
      </w:r>
    </w:p>
    <w:p w14:paraId="75C38F33" w14:textId="2E6D7241" w:rsidR="0032139D" w:rsidRPr="001571D0" w:rsidRDefault="00BE2F47" w:rsidP="0032139D">
      <w:pPr>
        <w:numPr>
          <w:ilvl w:val="2"/>
          <w:numId w:val="1"/>
        </w:numPr>
        <w:spacing w:after="120"/>
        <w:ind w:left="426"/>
        <w:jc w:val="both"/>
        <w:rPr>
          <w:rFonts w:asciiTheme="minorHAnsi" w:hAnsiTheme="minorHAnsi" w:cstheme="minorHAnsi"/>
          <w:szCs w:val="20"/>
        </w:rPr>
      </w:pPr>
      <w:r w:rsidRPr="00E76D28">
        <w:rPr>
          <w:rFonts w:asciiTheme="minorHAnsi" w:hAnsiTheme="minorHAnsi" w:cstheme="minorHAnsi"/>
          <w:szCs w:val="20"/>
        </w:rPr>
        <w:t>O Contratado deverá adotar</w:t>
      </w:r>
      <w:r w:rsidRPr="001571D0">
        <w:rPr>
          <w:rFonts w:asciiTheme="minorHAnsi" w:hAnsiTheme="minorHAnsi" w:cstheme="minorHAnsi"/>
          <w:szCs w:val="20"/>
        </w:rPr>
        <w:t xml:space="preserve"> práticas de sustentabilidade na utilização de equipamentos, no fornecimento de materiais e orientações aos colaboradores, conforme descrito no presente Termo.</w:t>
      </w:r>
    </w:p>
    <w:p w14:paraId="6A598239" w14:textId="52F6B71D" w:rsidR="0032139D" w:rsidRPr="001571D0" w:rsidRDefault="00BE2F47" w:rsidP="0032139D">
      <w:pPr>
        <w:numPr>
          <w:ilvl w:val="2"/>
          <w:numId w:val="1"/>
        </w:numPr>
        <w:spacing w:after="120"/>
        <w:ind w:left="426"/>
        <w:jc w:val="both"/>
        <w:rPr>
          <w:rFonts w:asciiTheme="minorHAnsi" w:hAnsiTheme="minorHAnsi" w:cstheme="minorHAnsi"/>
          <w:szCs w:val="20"/>
        </w:rPr>
      </w:pPr>
      <w:r w:rsidRPr="001571D0">
        <w:rPr>
          <w:rFonts w:asciiTheme="minorHAnsi" w:hAnsiTheme="minorHAnsi" w:cstheme="minorHAnsi"/>
          <w:szCs w:val="20"/>
        </w:rPr>
        <w:t>O contrato terá validade por 12 meses, podendo ser prorrogado até 60 meses, com interesse das partes. A execução do serviço deverá ser iniciada em até 5 dias após a assinatura do mesmo.</w:t>
      </w:r>
    </w:p>
    <w:p w14:paraId="06E5B7BA" w14:textId="00FBEBAA" w:rsidR="0032139D" w:rsidRPr="001571D0" w:rsidRDefault="00BE2F47" w:rsidP="0032139D">
      <w:pPr>
        <w:numPr>
          <w:ilvl w:val="2"/>
          <w:numId w:val="1"/>
        </w:numPr>
        <w:spacing w:after="120"/>
        <w:ind w:left="426"/>
        <w:jc w:val="both"/>
        <w:rPr>
          <w:rFonts w:asciiTheme="minorHAnsi" w:hAnsiTheme="minorHAnsi" w:cstheme="minorHAnsi"/>
          <w:szCs w:val="20"/>
        </w:rPr>
      </w:pPr>
      <w:r w:rsidRPr="001571D0">
        <w:rPr>
          <w:rFonts w:asciiTheme="minorHAnsi" w:hAnsiTheme="minorHAnsi" w:cstheme="minorHAnsi"/>
          <w:szCs w:val="20"/>
        </w:rPr>
        <w:t xml:space="preserve"> A gradual transferência de conhecimento das práticas e rotinas, como também as particularidades serão repassadas pela fiscalização setorial, quando do início da execução contratual.</w:t>
      </w:r>
    </w:p>
    <w:p w14:paraId="0F2FBEFB" w14:textId="77777777" w:rsidR="0032139D" w:rsidRPr="001571D0" w:rsidRDefault="0032139D" w:rsidP="0032139D">
      <w:pPr>
        <w:numPr>
          <w:ilvl w:val="1"/>
          <w:numId w:val="1"/>
        </w:numPr>
        <w:spacing w:after="120"/>
        <w:ind w:left="426"/>
        <w:jc w:val="both"/>
        <w:rPr>
          <w:rFonts w:asciiTheme="minorHAnsi" w:hAnsiTheme="minorHAnsi" w:cstheme="minorHAnsi"/>
          <w:szCs w:val="20"/>
        </w:rPr>
      </w:pPr>
      <w:r w:rsidRPr="001571D0">
        <w:rPr>
          <w:rFonts w:asciiTheme="minorHAnsi" w:hAnsiTheme="minorHAnsi" w:cstheme="minorHAnsi"/>
          <w:szCs w:val="20"/>
        </w:rPr>
        <w:t>Declaração do licitante de que tem pleno conhecimento das condições necessárias para a prestação do serviço.</w:t>
      </w:r>
    </w:p>
    <w:p w14:paraId="630C57AF" w14:textId="20041855" w:rsidR="0032139D" w:rsidRPr="001571D0" w:rsidRDefault="0032139D" w:rsidP="0032139D">
      <w:pPr>
        <w:numPr>
          <w:ilvl w:val="1"/>
          <w:numId w:val="1"/>
        </w:numPr>
        <w:spacing w:after="120"/>
        <w:ind w:left="426"/>
        <w:jc w:val="both"/>
        <w:rPr>
          <w:rFonts w:asciiTheme="minorHAnsi" w:hAnsiTheme="minorHAnsi" w:cstheme="minorHAnsi"/>
          <w:szCs w:val="20"/>
        </w:rPr>
      </w:pPr>
      <w:r w:rsidRPr="00782642">
        <w:rPr>
          <w:rFonts w:asciiTheme="minorHAnsi" w:hAnsiTheme="minorHAnsi" w:cstheme="minorHAnsi"/>
          <w:szCs w:val="20"/>
        </w:rPr>
        <w:t>As obrigações da Contratada e Contratante estão previstas neste Termo de Referência.</w:t>
      </w:r>
    </w:p>
    <w:bookmarkEnd w:id="3"/>
    <w:p w14:paraId="0183F4DB" w14:textId="77777777" w:rsidR="0032139D" w:rsidRPr="00782642" w:rsidRDefault="0032139D" w:rsidP="0032139D">
      <w:pPr>
        <w:pStyle w:val="Nivel10"/>
        <w:numPr>
          <w:ilvl w:val="0"/>
          <w:numId w:val="0"/>
        </w:numPr>
        <w:spacing w:before="0" w:line="240" w:lineRule="auto"/>
        <w:rPr>
          <w:rFonts w:asciiTheme="minorHAnsi" w:hAnsiTheme="minorHAnsi" w:cstheme="minorHAnsi"/>
        </w:rPr>
      </w:pPr>
    </w:p>
    <w:p w14:paraId="30C55F9B" w14:textId="77777777" w:rsidR="005853CE" w:rsidRPr="00782642" w:rsidRDefault="005853CE" w:rsidP="005853CE">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VISTORIA PARA LICITAÇÃO</w:t>
      </w:r>
    </w:p>
    <w:p w14:paraId="31B40758" w14:textId="77777777" w:rsidR="005853CE" w:rsidRPr="00782642" w:rsidRDefault="005853CE" w:rsidP="005853CE">
      <w:pPr>
        <w:pStyle w:val="Nivel10"/>
        <w:numPr>
          <w:ilvl w:val="0"/>
          <w:numId w:val="0"/>
        </w:numPr>
        <w:spacing w:before="0" w:line="240" w:lineRule="auto"/>
        <w:rPr>
          <w:rFonts w:asciiTheme="minorHAnsi" w:eastAsia="Times New Roman" w:hAnsiTheme="minorHAnsi" w:cstheme="minorHAnsi"/>
          <w:b w:val="0"/>
          <w:color w:val="000000" w:themeColor="text1"/>
        </w:rPr>
      </w:pPr>
    </w:p>
    <w:p w14:paraId="601C0D3E" w14:textId="1A296B49" w:rsidR="005853CE" w:rsidRPr="00782642" w:rsidRDefault="005853CE" w:rsidP="005853CE">
      <w:pPr>
        <w:pStyle w:val="Nivel10"/>
        <w:numPr>
          <w:ilvl w:val="1"/>
          <w:numId w:val="1"/>
        </w:numPr>
        <w:spacing w:before="0" w:line="240" w:lineRule="auto"/>
        <w:ind w:left="426"/>
        <w:rPr>
          <w:rFonts w:asciiTheme="minorHAnsi" w:hAnsiTheme="minorHAnsi" w:cstheme="minorHAnsi"/>
        </w:rPr>
      </w:pPr>
      <w:r w:rsidRPr="00782642">
        <w:rPr>
          <w:rFonts w:asciiTheme="minorHAnsi" w:eastAsia="Times New Roman" w:hAnsiTheme="minorHAnsi" w:cstheme="minorHAnsi"/>
          <w:b w:val="0"/>
          <w:color w:val="000000" w:themeColor="text1"/>
        </w:rPr>
        <w:t xml:space="preserve">Para o correto dimensionamento e elaboração de sua proposta, o licitante </w:t>
      </w:r>
      <w:r w:rsidRPr="002D0A5A">
        <w:rPr>
          <w:rFonts w:asciiTheme="minorHAnsi" w:eastAsia="Times New Roman" w:hAnsiTheme="minorHAnsi" w:cstheme="minorHAnsi"/>
          <w:color w:val="000000" w:themeColor="text1"/>
          <w:u w:val="single"/>
        </w:rPr>
        <w:t>poderá realizar vistoria</w:t>
      </w:r>
      <w:r w:rsidRPr="00782642">
        <w:rPr>
          <w:rFonts w:asciiTheme="minorHAnsi" w:eastAsia="Times New Roman" w:hAnsiTheme="minorHAnsi" w:cstheme="minorHAnsi"/>
          <w:b w:val="0"/>
          <w:color w:val="000000" w:themeColor="text1"/>
        </w:rPr>
        <w:t xml:space="preserve"> nas instalações do local de execução dos serviços, acompanhado por servidor designado para esse fim, de segunda à sexta-feira, das 10 horas às 16 horas.</w:t>
      </w:r>
    </w:p>
    <w:p w14:paraId="6CCC30C6" w14:textId="77777777" w:rsidR="005853CE" w:rsidRPr="00782642" w:rsidRDefault="005853CE" w:rsidP="005853CE">
      <w:pPr>
        <w:numPr>
          <w:ilvl w:val="1"/>
          <w:numId w:val="1"/>
        </w:numPr>
        <w:suppressAutoHyphens w:val="0"/>
        <w:spacing w:before="120" w:after="120" w:line="276" w:lineRule="auto"/>
        <w:ind w:left="426" w:right="-15"/>
        <w:jc w:val="both"/>
        <w:rPr>
          <w:rFonts w:asciiTheme="minorHAnsi" w:hAnsiTheme="minorHAnsi" w:cstheme="minorHAnsi"/>
          <w:iCs/>
          <w:szCs w:val="20"/>
        </w:rPr>
      </w:pPr>
      <w:r w:rsidRPr="00782642">
        <w:rPr>
          <w:rFonts w:asciiTheme="minorHAnsi" w:hAnsiTheme="minorHAnsi" w:cstheme="minorHAnsi"/>
          <w:szCs w:val="20"/>
        </w:rPr>
        <w:t>O prazo para vistoria iniciar-se-á no dia útil seguinte ao da publicação do Edital, estendendo</w:t>
      </w:r>
      <w:r w:rsidRPr="00782642">
        <w:rPr>
          <w:rFonts w:asciiTheme="minorHAnsi" w:hAnsiTheme="minorHAnsi" w:cstheme="minorHAnsi"/>
          <w:iCs/>
          <w:szCs w:val="20"/>
        </w:rPr>
        <w:t>-se até o dia útil anterior à data prevista para a abertura da sessão pública.</w:t>
      </w:r>
    </w:p>
    <w:p w14:paraId="70781636" w14:textId="77777777" w:rsidR="005853CE" w:rsidRPr="00782642" w:rsidRDefault="005853CE" w:rsidP="005853CE">
      <w:pPr>
        <w:pStyle w:val="PargrafodaLista"/>
        <w:numPr>
          <w:ilvl w:val="2"/>
          <w:numId w:val="1"/>
        </w:numPr>
        <w:suppressAutoHyphens w:val="0"/>
        <w:spacing w:before="120" w:after="120" w:line="276" w:lineRule="auto"/>
        <w:ind w:left="426"/>
        <w:jc w:val="both"/>
        <w:rPr>
          <w:rFonts w:asciiTheme="minorHAnsi" w:hAnsiTheme="minorHAnsi" w:cstheme="minorHAnsi"/>
          <w:szCs w:val="20"/>
        </w:rPr>
      </w:pPr>
      <w:r w:rsidRPr="00782642">
        <w:rPr>
          <w:rFonts w:asciiTheme="minorHAnsi" w:hAnsiTheme="minorHAnsi" w:cstheme="minorHAnsi"/>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5BD9C6AA" w14:textId="77777777" w:rsidR="005853CE" w:rsidRPr="00782642" w:rsidRDefault="005853CE" w:rsidP="005853CE">
      <w:pPr>
        <w:pStyle w:val="PargrafodaLista"/>
        <w:numPr>
          <w:ilvl w:val="1"/>
          <w:numId w:val="1"/>
        </w:numPr>
        <w:suppressAutoHyphens w:val="0"/>
        <w:spacing w:before="120" w:after="120" w:line="276" w:lineRule="auto"/>
        <w:ind w:left="426"/>
        <w:jc w:val="both"/>
        <w:rPr>
          <w:rFonts w:asciiTheme="minorHAnsi" w:hAnsiTheme="minorHAnsi" w:cstheme="minorHAnsi"/>
          <w:szCs w:val="20"/>
        </w:rPr>
      </w:pPr>
      <w:r w:rsidRPr="00782642">
        <w:rPr>
          <w:rFonts w:asciiTheme="minorHAnsi" w:hAnsiTheme="minorHAnsi" w:cstheme="minorHAnsi"/>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4CA74053" w14:textId="77777777" w:rsidR="005853CE" w:rsidRPr="00782642" w:rsidRDefault="005853CE" w:rsidP="005853CE">
      <w:pPr>
        <w:pStyle w:val="PargrafodaLista"/>
        <w:ind w:left="426"/>
        <w:rPr>
          <w:rFonts w:asciiTheme="minorHAnsi" w:hAnsiTheme="minorHAnsi" w:cstheme="minorHAnsi"/>
          <w:szCs w:val="20"/>
        </w:rPr>
      </w:pPr>
    </w:p>
    <w:p w14:paraId="475B7E74" w14:textId="28232717" w:rsidR="005853CE" w:rsidRPr="00782642" w:rsidRDefault="005853CE" w:rsidP="005853CE">
      <w:pPr>
        <w:pStyle w:val="PargrafodaLista"/>
        <w:numPr>
          <w:ilvl w:val="1"/>
          <w:numId w:val="1"/>
        </w:numPr>
        <w:suppressAutoHyphens w:val="0"/>
        <w:spacing w:before="120" w:after="120" w:line="276" w:lineRule="auto"/>
        <w:ind w:left="426"/>
        <w:jc w:val="both"/>
        <w:rPr>
          <w:rFonts w:asciiTheme="minorHAnsi" w:hAnsiTheme="minorHAnsi" w:cstheme="minorHAnsi"/>
          <w:color w:val="FF0000"/>
          <w:szCs w:val="20"/>
        </w:rPr>
      </w:pPr>
      <w:r w:rsidRPr="00782642">
        <w:rPr>
          <w:rFonts w:asciiTheme="minorHAnsi" w:hAnsiTheme="minorHAnsi" w:cstheme="minorHAnsi"/>
          <w:iCs/>
          <w:szCs w:val="20"/>
        </w:rPr>
        <w:t>A licitante deverá declarar que tomou conhecimento de todas as informações e das condições locais para o cumprimento das obrigações objeto da licitação.</w:t>
      </w:r>
    </w:p>
    <w:p w14:paraId="6B0B9213" w14:textId="77777777" w:rsidR="005853CE" w:rsidRPr="00782642" w:rsidRDefault="005853CE" w:rsidP="005853CE">
      <w:pPr>
        <w:pStyle w:val="PargrafodaLista"/>
        <w:rPr>
          <w:rFonts w:asciiTheme="minorHAnsi" w:hAnsiTheme="minorHAnsi" w:cstheme="minorHAnsi"/>
          <w:color w:val="FF0000"/>
          <w:szCs w:val="20"/>
        </w:rPr>
      </w:pPr>
    </w:p>
    <w:p w14:paraId="42059FB1" w14:textId="3724F723" w:rsidR="005853CE" w:rsidRPr="00782642" w:rsidRDefault="005853CE" w:rsidP="005853CE">
      <w:pPr>
        <w:pStyle w:val="PargrafodaLista"/>
        <w:numPr>
          <w:ilvl w:val="1"/>
          <w:numId w:val="1"/>
        </w:numPr>
        <w:suppressAutoHyphens w:val="0"/>
        <w:spacing w:before="120" w:after="120" w:line="276" w:lineRule="auto"/>
        <w:ind w:left="426"/>
        <w:jc w:val="both"/>
        <w:rPr>
          <w:rFonts w:asciiTheme="minorHAnsi" w:hAnsiTheme="minorHAnsi" w:cstheme="minorHAnsi"/>
          <w:color w:val="FF0000"/>
          <w:szCs w:val="20"/>
        </w:rPr>
      </w:pPr>
      <w:r w:rsidRPr="00782642">
        <w:rPr>
          <w:rFonts w:asciiTheme="minorHAnsi" w:hAnsiTheme="minorHAnsi" w:cstheme="minorHAnsi"/>
          <w:szCs w:val="20"/>
        </w:rPr>
        <w:lastRenderedPageBreak/>
        <w:t xml:space="preserve">A solicitação de vistoria deverá ser encaminhada para o endereço </w:t>
      </w:r>
      <w:hyperlink r:id="rId11" w:history="1">
        <w:r w:rsidR="00C433C3" w:rsidRPr="00782642">
          <w:rPr>
            <w:rStyle w:val="Hyperlink"/>
            <w:rFonts w:asciiTheme="minorHAnsi" w:hAnsiTheme="minorHAnsi" w:cstheme="minorHAnsi"/>
            <w:szCs w:val="20"/>
          </w:rPr>
          <w:t>dcc.proad@id.uff.br</w:t>
        </w:r>
      </w:hyperlink>
      <w:r w:rsidRPr="00782642">
        <w:rPr>
          <w:rFonts w:asciiTheme="minorHAnsi" w:hAnsiTheme="minorHAnsi" w:cstheme="minorHAnsi"/>
          <w:szCs w:val="20"/>
        </w:rPr>
        <w:t xml:space="preserve"> indicando telefone para contato e agendamento.</w:t>
      </w:r>
    </w:p>
    <w:p w14:paraId="4B8FDA7E" w14:textId="3BD2BB78" w:rsidR="005853CE" w:rsidRPr="00782642" w:rsidRDefault="005853CE" w:rsidP="005853CE">
      <w:pPr>
        <w:pStyle w:val="Nivel10"/>
        <w:numPr>
          <w:ilvl w:val="0"/>
          <w:numId w:val="0"/>
        </w:numPr>
        <w:spacing w:before="0" w:line="240" w:lineRule="auto"/>
        <w:rPr>
          <w:rFonts w:asciiTheme="minorHAnsi" w:hAnsiTheme="minorHAnsi" w:cstheme="minorHAnsi"/>
        </w:rPr>
      </w:pPr>
    </w:p>
    <w:p w14:paraId="566C9652" w14:textId="6A2380F4" w:rsidR="00BF0117" w:rsidRPr="00782642" w:rsidRDefault="005853CE" w:rsidP="00BF0117">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MODELO DE EXECUÇÃO DO OBJ</w:t>
      </w:r>
      <w:r w:rsidR="009F2EB2" w:rsidRPr="00782642">
        <w:rPr>
          <w:rFonts w:asciiTheme="minorHAnsi" w:hAnsiTheme="minorHAnsi" w:cstheme="minorHAnsi"/>
        </w:rPr>
        <w:t>E</w:t>
      </w:r>
      <w:r w:rsidRPr="00782642">
        <w:rPr>
          <w:rFonts w:asciiTheme="minorHAnsi" w:hAnsiTheme="minorHAnsi" w:cstheme="minorHAnsi"/>
        </w:rPr>
        <w:t>TO</w:t>
      </w:r>
    </w:p>
    <w:p w14:paraId="6BCB3EEE" w14:textId="77777777" w:rsidR="00BF0117" w:rsidRPr="00782642" w:rsidRDefault="00BF0117" w:rsidP="00BF0117">
      <w:pPr>
        <w:pStyle w:val="Nivel10"/>
        <w:numPr>
          <w:ilvl w:val="0"/>
          <w:numId w:val="0"/>
        </w:numPr>
        <w:spacing w:before="0" w:line="240" w:lineRule="auto"/>
        <w:rPr>
          <w:rFonts w:asciiTheme="minorHAnsi" w:hAnsiTheme="minorHAnsi" w:cstheme="minorHAnsi"/>
        </w:rPr>
      </w:pPr>
    </w:p>
    <w:p w14:paraId="7C23D539" w14:textId="5EC2BAD5" w:rsidR="008D68B3" w:rsidRPr="00E76D28" w:rsidRDefault="008D68B3" w:rsidP="008D68B3">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E76D28">
        <w:rPr>
          <w:rFonts w:asciiTheme="minorHAnsi" w:hAnsiTheme="minorHAnsi" w:cstheme="minorHAnsi"/>
          <w:iCs/>
          <w:szCs w:val="20"/>
        </w:rPr>
        <w:t>Os serviços deverão ser iniciado</w:t>
      </w:r>
      <w:r w:rsidR="002E3D42" w:rsidRPr="00E76D28">
        <w:rPr>
          <w:rFonts w:asciiTheme="minorHAnsi" w:hAnsiTheme="minorHAnsi" w:cstheme="minorHAnsi"/>
          <w:iCs/>
          <w:szCs w:val="20"/>
        </w:rPr>
        <w:t>s</w:t>
      </w:r>
      <w:r w:rsidRPr="00E76D28">
        <w:rPr>
          <w:rFonts w:asciiTheme="minorHAnsi" w:hAnsiTheme="minorHAnsi" w:cstheme="minorHAnsi"/>
          <w:iCs/>
          <w:szCs w:val="20"/>
        </w:rPr>
        <w:t xml:space="preserve"> e</w:t>
      </w:r>
      <w:r w:rsidR="006C29C4" w:rsidRPr="00E76D28">
        <w:rPr>
          <w:rFonts w:asciiTheme="minorHAnsi" w:hAnsiTheme="minorHAnsi" w:cstheme="minorHAnsi"/>
          <w:iCs/>
          <w:szCs w:val="20"/>
        </w:rPr>
        <w:t>ntre 24 horas, nas áreas consideradas emergências (centros cirúrgicos, cozinhas industriais, refeitórios e laboratórios) ou</w:t>
      </w:r>
      <w:r w:rsidRPr="00E76D28">
        <w:rPr>
          <w:rFonts w:asciiTheme="minorHAnsi" w:hAnsiTheme="minorHAnsi" w:cstheme="minorHAnsi"/>
          <w:iCs/>
          <w:szCs w:val="20"/>
        </w:rPr>
        <w:t xml:space="preserve"> até 5 (cinco) dias úteis</w:t>
      </w:r>
      <w:r w:rsidR="006C29C4" w:rsidRPr="00E76D28">
        <w:rPr>
          <w:rFonts w:asciiTheme="minorHAnsi" w:hAnsiTheme="minorHAnsi" w:cstheme="minorHAnsi"/>
          <w:iCs/>
          <w:szCs w:val="20"/>
        </w:rPr>
        <w:t>, nas demais áreas</w:t>
      </w:r>
      <w:r w:rsidRPr="00E76D28">
        <w:rPr>
          <w:rFonts w:asciiTheme="minorHAnsi" w:hAnsiTheme="minorHAnsi" w:cstheme="minorHAnsi"/>
          <w:iCs/>
          <w:szCs w:val="20"/>
        </w:rPr>
        <w:t xml:space="preserve"> após o recebimento da ordem de serviço;</w:t>
      </w:r>
    </w:p>
    <w:p w14:paraId="05B7F0DC" w14:textId="5B64B857" w:rsidR="008D68B3" w:rsidRDefault="008D68B3" w:rsidP="008D68B3">
      <w:pPr>
        <w:numPr>
          <w:ilvl w:val="1"/>
          <w:numId w:val="1"/>
        </w:numPr>
        <w:suppressAutoHyphens w:val="0"/>
        <w:spacing w:after="200" w:line="276" w:lineRule="auto"/>
        <w:ind w:left="0" w:firstLine="0"/>
        <w:contextualSpacing/>
        <w:jc w:val="both"/>
        <w:rPr>
          <w:rFonts w:asciiTheme="minorHAnsi" w:hAnsiTheme="minorHAnsi" w:cstheme="minorHAnsi"/>
          <w:iCs/>
          <w:szCs w:val="20"/>
        </w:rPr>
      </w:pPr>
      <w:r w:rsidRPr="00E76D28">
        <w:rPr>
          <w:rFonts w:asciiTheme="minorHAnsi" w:hAnsiTheme="minorHAnsi" w:cstheme="minorHAnsi"/>
          <w:iCs/>
          <w:szCs w:val="20"/>
        </w:rPr>
        <w:t>Os serviços deverão ser realizado</w:t>
      </w:r>
      <w:r w:rsidR="002E3D42" w:rsidRPr="00E76D28">
        <w:rPr>
          <w:rFonts w:asciiTheme="minorHAnsi" w:hAnsiTheme="minorHAnsi" w:cstheme="minorHAnsi"/>
          <w:iCs/>
          <w:szCs w:val="20"/>
        </w:rPr>
        <w:t>s</w:t>
      </w:r>
      <w:r w:rsidRPr="00E76D28">
        <w:rPr>
          <w:rFonts w:asciiTheme="minorHAnsi" w:hAnsiTheme="minorHAnsi" w:cstheme="minorHAnsi"/>
          <w:iCs/>
          <w:szCs w:val="20"/>
        </w:rPr>
        <w:t xml:space="preserve"> entre</w:t>
      </w:r>
      <w:r w:rsidRPr="008D68B3">
        <w:rPr>
          <w:rFonts w:asciiTheme="minorHAnsi" w:hAnsiTheme="minorHAnsi" w:cstheme="minorHAnsi"/>
          <w:iCs/>
          <w:szCs w:val="20"/>
        </w:rPr>
        <w:t xml:space="preserve"> os horários das 09:00h às 18:00h, preferencialmente aos sábados, caso seja necessário horário diferenciado durante os dias úteis, devido às peculiaridades do serviço, deverá ser realizado com autorização prévia dos integrantes da fiscalização. A CONTRATADA deverá tomar todas as cautelas para não expor ao risco de dano</w:t>
      </w:r>
      <w:r>
        <w:rPr>
          <w:rFonts w:asciiTheme="minorHAnsi" w:hAnsiTheme="minorHAnsi" w:cstheme="minorHAnsi"/>
          <w:iCs/>
          <w:szCs w:val="20"/>
        </w:rPr>
        <w:t>s</w:t>
      </w:r>
      <w:r w:rsidRPr="008D68B3">
        <w:rPr>
          <w:rFonts w:asciiTheme="minorHAnsi" w:hAnsiTheme="minorHAnsi" w:cstheme="minorHAnsi"/>
          <w:iCs/>
          <w:szCs w:val="20"/>
        </w:rPr>
        <w:t xml:space="preserve"> à saúde de funcionários ou quaisquer outros usuários da </w:t>
      </w:r>
      <w:r>
        <w:rPr>
          <w:rFonts w:asciiTheme="minorHAnsi" w:hAnsiTheme="minorHAnsi" w:cstheme="minorHAnsi"/>
          <w:iCs/>
          <w:szCs w:val="20"/>
        </w:rPr>
        <w:t>UFF</w:t>
      </w:r>
      <w:r w:rsidRPr="008D68B3">
        <w:rPr>
          <w:rFonts w:asciiTheme="minorHAnsi" w:hAnsiTheme="minorHAnsi" w:cstheme="minorHAnsi"/>
          <w:iCs/>
          <w:szCs w:val="20"/>
        </w:rPr>
        <w:t>, bem como a vizinhança envolvida.</w:t>
      </w:r>
    </w:p>
    <w:p w14:paraId="6C7B51F3" w14:textId="27F15CCC" w:rsidR="002E3D42" w:rsidRPr="002E3D42" w:rsidRDefault="002E3D42" w:rsidP="002E3D42">
      <w:pPr>
        <w:pStyle w:val="PargrafodaLista"/>
        <w:numPr>
          <w:ilvl w:val="1"/>
          <w:numId w:val="1"/>
        </w:numPr>
        <w:suppressAutoHyphens w:val="0"/>
        <w:spacing w:after="200" w:line="276" w:lineRule="auto"/>
        <w:ind w:left="426" w:right="283"/>
        <w:jc w:val="both"/>
        <w:rPr>
          <w:rFonts w:asciiTheme="minorHAnsi" w:eastAsia="Calibri" w:hAnsiTheme="minorHAnsi" w:cs="Calibri"/>
          <w:sz w:val="22"/>
          <w:szCs w:val="22"/>
          <w:lang w:eastAsia="en-US"/>
        </w:rPr>
      </w:pPr>
      <w:r w:rsidRPr="002E3D42">
        <w:rPr>
          <w:rFonts w:asciiTheme="minorHAnsi" w:hAnsiTheme="minorHAnsi" w:cstheme="minorHAnsi"/>
          <w:iCs/>
          <w:szCs w:val="20"/>
        </w:rPr>
        <w:t>Objetivos</w:t>
      </w:r>
      <w:r w:rsidRPr="002E3D42">
        <w:rPr>
          <w:rFonts w:asciiTheme="minorHAnsi" w:eastAsia="Calibri" w:hAnsiTheme="minorHAnsi" w:cs="Calibri"/>
          <w:sz w:val="22"/>
          <w:szCs w:val="22"/>
          <w:lang w:eastAsia="en-US"/>
        </w:rPr>
        <w:t xml:space="preserve"> da contratação</w:t>
      </w:r>
      <w:r>
        <w:rPr>
          <w:rFonts w:asciiTheme="minorHAnsi" w:eastAsia="Calibri" w:hAnsiTheme="minorHAnsi" w:cs="Calibri"/>
          <w:sz w:val="22"/>
          <w:szCs w:val="22"/>
          <w:lang w:eastAsia="en-US"/>
        </w:rPr>
        <w:t>:</w:t>
      </w:r>
    </w:p>
    <w:p w14:paraId="3CB66B52" w14:textId="488E5EF5" w:rsidR="002E3D42" w:rsidRP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 xml:space="preserve">Eliminar e prevenir a proliferação de ratos, pombos, formigas, baratas, escorpiões, pulgas, carrapatos, moscas, mosquitos, traças, aracnídeos, quilópodes, diplópodes, abelhas, vespas, marimbondos e quaisquer outras pragas e vetores que infestem ambientes urbanos podendo causar agravos à saúde da população do Campus e/ou prejuízos econômicos à </w:t>
      </w:r>
      <w:r>
        <w:rPr>
          <w:rFonts w:asciiTheme="minorHAnsi" w:hAnsiTheme="minorHAnsi" w:cstheme="minorHAnsi"/>
          <w:iCs/>
          <w:szCs w:val="20"/>
        </w:rPr>
        <w:t>UFF</w:t>
      </w:r>
      <w:r w:rsidRPr="002E3D42">
        <w:rPr>
          <w:rFonts w:asciiTheme="minorHAnsi" w:hAnsiTheme="minorHAnsi" w:cstheme="minorHAnsi"/>
          <w:iCs/>
          <w:szCs w:val="20"/>
        </w:rPr>
        <w:t>;</w:t>
      </w:r>
    </w:p>
    <w:p w14:paraId="3D3FF30B" w14:textId="1A50A667" w:rsidR="002E3D42" w:rsidRP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As metodologias utilizadas deverão causar o mínimo de impacto possível ao meio ambiente;</w:t>
      </w:r>
    </w:p>
    <w:p w14:paraId="30F07107" w14:textId="08F00FDE" w:rsidR="002E3D42" w:rsidRP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Exterminar ou remover colônias e impedir a formação e surgimento de novos insetos, pragas ou vetores;</w:t>
      </w:r>
    </w:p>
    <w:p w14:paraId="4C99A375"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 xml:space="preserve">Não colocar em risco a saúde das pessoas que transitam nas instalações; </w:t>
      </w:r>
    </w:p>
    <w:p w14:paraId="12AB70CB" w14:textId="77777777" w:rsidR="002E3D42" w:rsidRDefault="002E3D42" w:rsidP="002E3D42">
      <w:pPr>
        <w:pStyle w:val="PargrafodaLista"/>
        <w:numPr>
          <w:ilvl w:val="1"/>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Não contaminar o ambiente com cheiro, vapores e/ou fumaças que possam causar danos às pessoas e animais (biotérios) presentes no Campus;</w:t>
      </w:r>
    </w:p>
    <w:p w14:paraId="1E11EA45" w14:textId="77777777" w:rsidR="002E3D42" w:rsidRDefault="002E3D42" w:rsidP="002E3D42">
      <w:pPr>
        <w:pStyle w:val="PargrafodaLista"/>
        <w:numPr>
          <w:ilvl w:val="1"/>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Não interferir na rotina do ambiente de funcionamento do Campus;</w:t>
      </w:r>
    </w:p>
    <w:p w14:paraId="5D46986C" w14:textId="77777777" w:rsidR="002E3D42" w:rsidRDefault="002E3D42" w:rsidP="002E3D42">
      <w:pPr>
        <w:pStyle w:val="PargrafodaLista"/>
        <w:numPr>
          <w:ilvl w:val="1"/>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Permitir que o ambiente possa ser lavado ou limpo sem eliminar o efeito do produto aplicado;</w:t>
      </w:r>
    </w:p>
    <w:p w14:paraId="1ED3B1AA" w14:textId="77777777" w:rsidR="002E3D42" w:rsidRDefault="002E3D42" w:rsidP="002E3D42">
      <w:pPr>
        <w:pStyle w:val="PargrafodaLista"/>
        <w:numPr>
          <w:ilvl w:val="1"/>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Os produtos deverão ser aplicados por profissionais treinados, qualificados e identificados, com formação específica para realização de tais atividades.</w:t>
      </w:r>
    </w:p>
    <w:p w14:paraId="11A4C534" w14:textId="77777777" w:rsid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 xml:space="preserve">Produtos pertinentes à execução dos serviços </w:t>
      </w:r>
    </w:p>
    <w:p w14:paraId="2292B1A9" w14:textId="24A71D61" w:rsidR="002E3D42" w:rsidRPr="00A73D32" w:rsidRDefault="002E3D42" w:rsidP="00A73D3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A73D32">
        <w:rPr>
          <w:rFonts w:asciiTheme="minorHAnsi" w:hAnsiTheme="minorHAnsi" w:cstheme="minorHAnsi"/>
          <w:iCs/>
          <w:szCs w:val="20"/>
        </w:rPr>
        <w:t>Quanto aos produtos a serem aplicados, deverão cumprir os seguintes requisitos:</w:t>
      </w:r>
    </w:p>
    <w:p w14:paraId="70B67523" w14:textId="6750058F" w:rsidR="002E3D42" w:rsidRPr="00A73D32" w:rsidRDefault="002E3D42" w:rsidP="00A73D32">
      <w:pPr>
        <w:pStyle w:val="PargrafodaLista"/>
        <w:numPr>
          <w:ilvl w:val="3"/>
          <w:numId w:val="1"/>
        </w:numPr>
        <w:suppressAutoHyphens w:val="0"/>
        <w:spacing w:after="200" w:line="276" w:lineRule="auto"/>
        <w:jc w:val="both"/>
        <w:rPr>
          <w:rFonts w:asciiTheme="minorHAnsi" w:hAnsiTheme="minorHAnsi" w:cstheme="minorHAnsi"/>
          <w:iCs/>
          <w:szCs w:val="20"/>
        </w:rPr>
      </w:pPr>
      <w:r w:rsidRPr="00A73D32">
        <w:rPr>
          <w:rFonts w:asciiTheme="minorHAnsi" w:hAnsiTheme="minorHAnsi" w:cstheme="minorHAnsi"/>
          <w:iCs/>
          <w:szCs w:val="20"/>
        </w:rPr>
        <w:t>Todos os produtos, bem como seu uso e aplicações deverão cumprir as orientações legais;</w:t>
      </w:r>
    </w:p>
    <w:p w14:paraId="09C17676" w14:textId="77777777" w:rsidR="00A73D32" w:rsidRDefault="002E3D42" w:rsidP="00A73D32">
      <w:pPr>
        <w:pStyle w:val="PargrafodaLista"/>
        <w:numPr>
          <w:ilvl w:val="3"/>
          <w:numId w:val="1"/>
        </w:numPr>
        <w:suppressAutoHyphens w:val="0"/>
        <w:spacing w:after="200" w:line="276" w:lineRule="auto"/>
        <w:jc w:val="both"/>
        <w:rPr>
          <w:rFonts w:asciiTheme="minorHAnsi" w:hAnsiTheme="minorHAnsi" w:cstheme="minorHAnsi"/>
          <w:iCs/>
          <w:szCs w:val="20"/>
        </w:rPr>
      </w:pPr>
      <w:r w:rsidRPr="00A73D32">
        <w:rPr>
          <w:rFonts w:asciiTheme="minorHAnsi" w:hAnsiTheme="minorHAnsi" w:cstheme="minorHAnsi"/>
          <w:iCs/>
          <w:szCs w:val="20"/>
        </w:rPr>
        <w:t>Os produtos não deverão ser tóxicos, não conter odor, não manchar paredes e mobiliários existentes nos setores onde serão executados os serviços;</w:t>
      </w:r>
    </w:p>
    <w:p w14:paraId="355AEBA1" w14:textId="77777777" w:rsidR="00A73D32" w:rsidRDefault="002E3D42" w:rsidP="00A73D32">
      <w:pPr>
        <w:pStyle w:val="PargrafodaLista"/>
        <w:numPr>
          <w:ilvl w:val="3"/>
          <w:numId w:val="1"/>
        </w:numPr>
        <w:suppressAutoHyphens w:val="0"/>
        <w:spacing w:after="200" w:line="276" w:lineRule="auto"/>
        <w:jc w:val="both"/>
        <w:rPr>
          <w:rFonts w:asciiTheme="minorHAnsi" w:hAnsiTheme="minorHAnsi" w:cstheme="minorHAnsi"/>
          <w:iCs/>
          <w:szCs w:val="20"/>
        </w:rPr>
      </w:pPr>
      <w:r w:rsidRPr="00A73D32">
        <w:rPr>
          <w:rFonts w:asciiTheme="minorHAnsi" w:hAnsiTheme="minorHAnsi" w:cstheme="minorHAnsi"/>
          <w:iCs/>
          <w:szCs w:val="20"/>
        </w:rPr>
        <w:t>Todos os produtos, materiais, equipamentos e complementos a serem efetivamente utilizados para o controle das pragas urbanas serão de competência exclusiva da CONTRATADA;</w:t>
      </w:r>
    </w:p>
    <w:p w14:paraId="65263118" w14:textId="0E1777C8" w:rsidR="002E3D42" w:rsidRPr="00A73D32" w:rsidRDefault="002E3D42" w:rsidP="00A73D32">
      <w:pPr>
        <w:pStyle w:val="PargrafodaLista"/>
        <w:numPr>
          <w:ilvl w:val="3"/>
          <w:numId w:val="1"/>
        </w:numPr>
        <w:suppressAutoHyphens w:val="0"/>
        <w:spacing w:after="200" w:line="276" w:lineRule="auto"/>
        <w:jc w:val="both"/>
        <w:rPr>
          <w:rFonts w:asciiTheme="minorHAnsi" w:hAnsiTheme="minorHAnsi" w:cstheme="minorHAnsi"/>
          <w:iCs/>
          <w:szCs w:val="20"/>
        </w:rPr>
      </w:pPr>
      <w:r w:rsidRPr="00A73D32">
        <w:rPr>
          <w:rFonts w:asciiTheme="minorHAnsi" w:hAnsiTheme="minorHAnsi" w:cstheme="minorHAnsi"/>
          <w:iCs/>
          <w:szCs w:val="20"/>
        </w:rPr>
        <w:t>Os produtos químicos domissanitários, utilizados na execução dos serviços, deverão estar devidamente registrados e liberados pelo Ministério da Saúde e seguir demais normas vigentes.</w:t>
      </w:r>
    </w:p>
    <w:p w14:paraId="2C4780D6" w14:textId="77777777" w:rsidR="002E3D42" w:rsidRDefault="002E3D42" w:rsidP="002E3D42">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São no mínimo, os seguintes os produtos químicos a serem utilizados nas intervenções:</w:t>
      </w:r>
    </w:p>
    <w:p w14:paraId="1D955EB4" w14:textId="147F597A" w:rsidR="002E3D42" w:rsidRPr="00A73D32" w:rsidRDefault="002E3D42" w:rsidP="00A73D3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A73D32">
        <w:rPr>
          <w:rFonts w:asciiTheme="minorHAnsi" w:hAnsiTheme="minorHAnsi" w:cstheme="minorHAnsi"/>
          <w:iCs/>
          <w:szCs w:val="20"/>
        </w:rPr>
        <w:t>Raticidas – controle de roedores em geral;</w:t>
      </w:r>
    </w:p>
    <w:p w14:paraId="7E3C7A07" w14:textId="288706A6" w:rsidR="002E3D42" w:rsidRPr="00A73D32" w:rsidRDefault="002E3D42" w:rsidP="00A73D32">
      <w:pPr>
        <w:pStyle w:val="PargrafodaLista"/>
        <w:numPr>
          <w:ilvl w:val="3"/>
          <w:numId w:val="1"/>
        </w:numPr>
        <w:suppressAutoHyphens w:val="0"/>
        <w:spacing w:after="200" w:line="276" w:lineRule="auto"/>
        <w:jc w:val="both"/>
        <w:rPr>
          <w:rFonts w:asciiTheme="minorHAnsi" w:hAnsiTheme="minorHAnsi" w:cstheme="minorHAnsi"/>
          <w:iCs/>
          <w:szCs w:val="20"/>
        </w:rPr>
      </w:pPr>
      <w:r w:rsidRPr="00A73D32">
        <w:rPr>
          <w:rFonts w:asciiTheme="minorHAnsi" w:hAnsiTheme="minorHAnsi" w:cstheme="minorHAnsi"/>
          <w:iCs/>
          <w:szCs w:val="20"/>
        </w:rPr>
        <w:t>Anticoagulantes/Iscagem – de dosagem única, devidamente acondicionada em caixas de passagem, inseridas nos principais pontos de risco de entrada de roedores (rede de esgotos, captação de água pluvial e espalhados pelas edificações);</w:t>
      </w:r>
    </w:p>
    <w:p w14:paraId="7D6C54BD" w14:textId="77777777" w:rsidR="002E3D42" w:rsidRDefault="002E3D42" w:rsidP="002E3D42">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Inseticidas/Praguicidas – para controle de baratas e insetos voadores em geral, em forma de gel inodoro;</w:t>
      </w:r>
    </w:p>
    <w:p w14:paraId="44DC99B5" w14:textId="77777777" w:rsidR="002E3D42" w:rsidRDefault="002E3D42" w:rsidP="002E3D42">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Praguicidas Líquidos – para eliminação de baratas, escorpiões e outros insetos congêneres;</w:t>
      </w:r>
    </w:p>
    <w:p w14:paraId="0DDD2BE4" w14:textId="77777777" w:rsidR="002E3D42" w:rsidRDefault="002E3D42" w:rsidP="002E3D42">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Praguicidas em forma de pó – para o controle de baratas e insetos rasteiros e voadores em geral: aracnídeos e escorpiões, para aplicação em locais que não sofrerão interferência humana imediata (varrição, lavagem, etc.);</w:t>
      </w:r>
    </w:p>
    <w:p w14:paraId="1E99D402" w14:textId="77777777" w:rsidR="002E3D42" w:rsidRDefault="002E3D42" w:rsidP="002E3D42">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Praguicidas em forma de isca sólida – para o controle de formigas, a ser aplicado em locais que não sofrerão interferência humana imediata (varrição, lavagem, etc.);</w:t>
      </w:r>
    </w:p>
    <w:p w14:paraId="5B02BA43" w14:textId="77777777" w:rsidR="002E3D42" w:rsidRDefault="002E3D42" w:rsidP="003D2898">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lastRenderedPageBreak/>
        <w:t>Não será permitida a utilização de produtos químicos que contenham a substância organofosforado Clorpirifós, conforme determinação da ANVISA, através da RDC nº 206 de 23 de agosto de 2004.</w:t>
      </w:r>
    </w:p>
    <w:p w14:paraId="0C50D2A7" w14:textId="3A40978C" w:rsidR="002E3D42" w:rsidRPr="002E3D42" w:rsidRDefault="002E3D42" w:rsidP="003D2898">
      <w:pPr>
        <w:numPr>
          <w:ilvl w:val="2"/>
          <w:numId w:val="1"/>
        </w:numPr>
        <w:suppressAutoHyphens w:val="0"/>
        <w:spacing w:after="200" w:line="276" w:lineRule="auto"/>
        <w:ind w:left="567"/>
        <w:contextualSpacing/>
        <w:jc w:val="both"/>
        <w:rPr>
          <w:rFonts w:asciiTheme="minorHAnsi" w:hAnsiTheme="minorHAnsi" w:cstheme="minorHAnsi"/>
          <w:iCs/>
          <w:szCs w:val="20"/>
        </w:rPr>
      </w:pPr>
      <w:r w:rsidRPr="002E3D42">
        <w:rPr>
          <w:rFonts w:asciiTheme="minorHAnsi" w:hAnsiTheme="minorHAnsi" w:cstheme="minorHAnsi"/>
          <w:iCs/>
          <w:szCs w:val="20"/>
        </w:rPr>
        <w:t>Nos itens abaixo seguem as metodologias de controle sugeridas, porém a empresa CONTRATADA poderá apresentar outros métodos mais eficazes e eficientes que deverão ser aprovados pela CONTRATANTE para sua utilização;</w:t>
      </w:r>
    </w:p>
    <w:p w14:paraId="2D87733E" w14:textId="4D24F6F5"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Métodos de Combate: Aplicação por meio de técnicas modernas e especiais de aplicação tais como: gel, massa, armadilhas físicas, pulverização, atomização, termonebulização, UBV e iscagem com utilização de produto incolor, inodoro e eficaz ao combate e extermínio de insetos rasteiros, voadores e roedores (ratos, pombos, formigas, baratas, escorpiões, pulgas, carrapatos, moscas, mosquitos, traças, aracnídeos, quilópodes, diplópodes e outras pragas e vetores);</w:t>
      </w:r>
    </w:p>
    <w:p w14:paraId="1E22E9C0"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766C8041" w14:textId="5671E74F" w:rsidR="002E3D42" w:rsidRP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Metodologias no controle de roedores</w:t>
      </w:r>
    </w:p>
    <w:p w14:paraId="6028BD44"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Deverão ser utilizados blocos parafinados, iscas peletizadas e pó de contato, observando-se as peculiaridades e necessidades de cada local a ser tratado, bem como as normas de segurança;</w:t>
      </w:r>
    </w:p>
    <w:p w14:paraId="7D32E07C" w14:textId="0DB18999"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 material a ser utilizado deverá possuir um poder fulminante e não permitir a putrefação dos ratos, para que, assim, não ocorra circulação de ratos envenenados, disseminação de mau cheiro ou entupimentos nas tubulações.</w:t>
      </w:r>
    </w:p>
    <w:p w14:paraId="6EF8781E"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29F85A20" w14:textId="63F25791" w:rsidR="002E3D42" w:rsidRPr="00E76D28"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E76D28">
        <w:rPr>
          <w:rFonts w:asciiTheme="minorHAnsi" w:hAnsiTheme="minorHAnsi" w:cstheme="minorHAnsi"/>
          <w:iCs/>
          <w:szCs w:val="20"/>
        </w:rPr>
        <w:t>Metodologias no controle de insetos e outros</w:t>
      </w:r>
    </w:p>
    <w:p w14:paraId="273ED353" w14:textId="77777777" w:rsidR="002E3D42" w:rsidRPr="00E76D28"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E76D28">
        <w:rPr>
          <w:rFonts w:asciiTheme="minorHAnsi" w:hAnsiTheme="minorHAnsi" w:cstheme="minorHAnsi"/>
          <w:iCs/>
          <w:szCs w:val="20"/>
        </w:rPr>
        <w:t>Esse processo de controle terá como alvo os insetos rasteiros ou voadores (baratas, formigas, traças, pulgas, mosquitos, moscas, pernilongos, etc.) e também para as aranhas e escorpiões, e deverá ser efetuado tanto para extinção como para prevenção;</w:t>
      </w:r>
    </w:p>
    <w:p w14:paraId="16073448" w14:textId="114966DE" w:rsidR="002E3D42" w:rsidRPr="00E76D28"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E76D28">
        <w:rPr>
          <w:rFonts w:asciiTheme="minorHAnsi" w:hAnsiTheme="minorHAnsi" w:cstheme="minorHAnsi"/>
          <w:iCs/>
          <w:szCs w:val="20"/>
        </w:rPr>
        <w:t>O controle deverá ser efetuado através de pulverização, aplicação de gel e polvilhamento de pó</w:t>
      </w:r>
      <w:r w:rsidR="00527C78" w:rsidRPr="00E76D28">
        <w:rPr>
          <w:rFonts w:asciiTheme="minorHAnsi" w:hAnsiTheme="minorHAnsi" w:cstheme="minorHAnsi"/>
          <w:iCs/>
          <w:szCs w:val="20"/>
        </w:rPr>
        <w:t>, a ser definido conforme plano estratégico</w:t>
      </w:r>
      <w:r w:rsidR="006C29C4" w:rsidRPr="00E76D28">
        <w:rPr>
          <w:rFonts w:asciiTheme="minorHAnsi" w:hAnsiTheme="minorHAnsi" w:cstheme="minorHAnsi"/>
          <w:iCs/>
          <w:szCs w:val="20"/>
        </w:rPr>
        <w:t xml:space="preserve"> do local</w:t>
      </w:r>
      <w:r w:rsidR="00527C78" w:rsidRPr="00E76D28">
        <w:rPr>
          <w:rFonts w:asciiTheme="minorHAnsi" w:hAnsiTheme="minorHAnsi" w:cstheme="minorHAnsi"/>
          <w:iCs/>
          <w:szCs w:val="20"/>
        </w:rPr>
        <w:t xml:space="preserve"> realizado previamente</w:t>
      </w:r>
      <w:r w:rsidR="006C29C4" w:rsidRPr="00E76D28">
        <w:rPr>
          <w:rFonts w:asciiTheme="minorHAnsi" w:hAnsiTheme="minorHAnsi" w:cstheme="minorHAnsi"/>
          <w:iCs/>
          <w:szCs w:val="20"/>
        </w:rPr>
        <w:t xml:space="preserve"> e aprovado pelo fiscal técnico do contrato</w:t>
      </w:r>
      <w:r w:rsidRPr="00E76D28">
        <w:rPr>
          <w:rFonts w:asciiTheme="minorHAnsi" w:hAnsiTheme="minorHAnsi" w:cstheme="minorHAnsi"/>
          <w:iCs/>
          <w:szCs w:val="20"/>
        </w:rPr>
        <w:t>;</w:t>
      </w:r>
    </w:p>
    <w:p w14:paraId="51A20964" w14:textId="77777777" w:rsidR="002E3D42" w:rsidRPr="00E76D28"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E76D28">
        <w:rPr>
          <w:rFonts w:asciiTheme="minorHAnsi" w:hAnsiTheme="minorHAnsi" w:cstheme="minorHAnsi"/>
          <w:iCs/>
          <w:szCs w:val="20"/>
        </w:rPr>
        <w:t>Deverão ser utilizados produtos com alto poder de choque (extermínio imediato) e poder residual (permanência no local tratado por um período de noventa dias). Porém tais produtos não poderão causar riscos às pessoas e ao meio ambiente;</w:t>
      </w:r>
    </w:p>
    <w:p w14:paraId="4D7EFF66" w14:textId="0D1BE5DE"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E76D28">
        <w:rPr>
          <w:rFonts w:asciiTheme="minorHAnsi" w:hAnsiTheme="minorHAnsi" w:cstheme="minorHAnsi"/>
          <w:iCs/>
          <w:szCs w:val="20"/>
        </w:rPr>
        <w:t>O inseticida gel deverá ser aplicado nos armários,</w:t>
      </w:r>
      <w:r w:rsidRPr="002E3D42">
        <w:rPr>
          <w:rFonts w:asciiTheme="minorHAnsi" w:hAnsiTheme="minorHAnsi" w:cstheme="minorHAnsi"/>
          <w:iCs/>
          <w:szCs w:val="20"/>
        </w:rPr>
        <w:t xml:space="preserve"> eletrodomésticos e locais onde não são recomendados os processos de pulverização e polvilhamento.</w:t>
      </w:r>
    </w:p>
    <w:p w14:paraId="024E3771"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1B90E2E8" w14:textId="6F6722DA" w:rsidR="002E3D42" w:rsidRP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Metodologias no controle de pombos</w:t>
      </w:r>
    </w:p>
    <w:p w14:paraId="783A7B0D"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 serviço de controle de pombos terá o objetivo de espantar estes animais através da aplicação de gel repelente ou a instalação de dispositivos para espantar os pombos;</w:t>
      </w:r>
    </w:p>
    <w:p w14:paraId="44C4C76E" w14:textId="6ED78C73"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Não serão permitidos métodos que exterminem os pombos.</w:t>
      </w:r>
    </w:p>
    <w:p w14:paraId="5E3407CB"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3747E2F1" w14:textId="78A7D53D" w:rsidR="002E3D42" w:rsidRP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Metodologias para remoção de abelhas, vespas e marimbondos</w:t>
      </w:r>
    </w:p>
    <w:p w14:paraId="628FB69C"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Devido ao risco que as abelhas e vespas apresentam aos transeuntes e pela importância ecológica das abelhas as quais são protegidas pelo Instituto Brasileiro do Meio Ambiente e dos Recursos Naturais Renováveis (IBAMA) pela Lei nº 5197 de 03/01/1967 ”Dispõe sobre a proteção da fauna e dá outras providências” e pela Lei nº 9.605 de 12/02/1998 “Lei de Crimes Ambientais”, se faz necessário a retirada, o manuseio adequado e a destinação correta das colmeias de abelhas e do vespeiros;</w:t>
      </w:r>
    </w:p>
    <w:p w14:paraId="134C9FAB"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Os serviços de remoção de abelhas, vespas e marimbondos deverão ser feitos através da captura manual ou outro método que não as exterminem, com roupas e equipamentos apropriados;</w:t>
      </w:r>
    </w:p>
    <w:p w14:paraId="19E2E3D2" w14:textId="224877CD"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As abelhas deverão ser acondicionadas em caixas específicas e levadas para áreas apropriadas.</w:t>
      </w:r>
    </w:p>
    <w:p w14:paraId="5128BA5B"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28021CC4" w14:textId="77777777" w:rsid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Produtos, equipamentos, ferramentas e instrumentos</w:t>
      </w:r>
    </w:p>
    <w:p w14:paraId="423484E3"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Caberão à Contratada o fornecimento dos produtos, equipamentos, ferramentas e instrumentos necessários e suficientes à eficiente execução dos serviços do contrato, comprometendo-se a empregar na execução dos serviços apenas materiais de qualidade superior, ou seja, gel, pó químico, inseticida, iscas, conforme a praga e vetor a ser combatidos, devidamente reconhecidos, atestados e aprovados pelos órgãos de controle sanitários Federal, Estadual e, se for o caso, Municipal;</w:t>
      </w:r>
    </w:p>
    <w:p w14:paraId="6AD1CE67" w14:textId="77777777"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lastRenderedPageBreak/>
        <w:t>Todos os produtos utilizados deverão estar registrados e aprovados pelo Ministério da Saúde e ser inócuo à saúde humana, e todos os equipamentos, ferramentas e instrumentos deverão estar em bom estado de conservação e em condições adequadas para a utilização;</w:t>
      </w:r>
    </w:p>
    <w:p w14:paraId="241161E3" w14:textId="64D52D6E"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Não será permitida a aplicação de produtos que causem danos aos mobiliários, aos equipamentos, instalações, caixas d’água, provoquem alergias ou que sejam nocivos, sob qualquer forma, à saúde das pessoas, seja dos próprios trabalhadores e de todos os usuários do Campus e também que possam causar danos ao Meio Ambiente.</w:t>
      </w:r>
    </w:p>
    <w:p w14:paraId="613CB4B8" w14:textId="77777777" w:rsidR="002E3D42" w:rsidRDefault="002E3D42" w:rsidP="002E3D42">
      <w:pPr>
        <w:pStyle w:val="PargrafodaLista"/>
        <w:suppressAutoHyphens w:val="0"/>
        <w:spacing w:after="200" w:line="276" w:lineRule="auto"/>
        <w:ind w:left="567"/>
        <w:jc w:val="both"/>
        <w:rPr>
          <w:rFonts w:asciiTheme="minorHAnsi" w:hAnsiTheme="minorHAnsi" w:cstheme="minorHAnsi"/>
          <w:iCs/>
          <w:szCs w:val="20"/>
        </w:rPr>
      </w:pPr>
    </w:p>
    <w:p w14:paraId="48CF4087" w14:textId="77777777" w:rsidR="002E3D42" w:rsidRDefault="002E3D42" w:rsidP="002E3D42">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 xml:space="preserve">Periodicidade e garantia dos serviços     </w:t>
      </w:r>
    </w:p>
    <w:p w14:paraId="4B17EDC1" w14:textId="1C09D538" w:rsidR="002E3D42" w:rsidRDefault="002E3D42" w:rsidP="002E3D42">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Os serviços deverão ser realizados a cada 6 (seis) meses</w:t>
      </w:r>
      <w:r>
        <w:rPr>
          <w:rFonts w:asciiTheme="minorHAnsi" w:hAnsiTheme="minorHAnsi" w:cstheme="minorHAnsi"/>
          <w:iCs/>
          <w:szCs w:val="20"/>
        </w:rPr>
        <w:t xml:space="preserve"> </w:t>
      </w:r>
      <w:r w:rsidRPr="002E3D42">
        <w:rPr>
          <w:rFonts w:asciiTheme="minorHAnsi" w:hAnsiTheme="minorHAnsi" w:cstheme="minorHAnsi"/>
          <w:b/>
          <w:iCs/>
          <w:szCs w:val="20"/>
        </w:rPr>
        <w:t>ou</w:t>
      </w:r>
      <w:r w:rsidRPr="002E3D42">
        <w:rPr>
          <w:rFonts w:asciiTheme="minorHAnsi" w:hAnsiTheme="minorHAnsi" w:cstheme="minorHAnsi"/>
          <w:iCs/>
          <w:szCs w:val="20"/>
        </w:rPr>
        <w:t xml:space="preserve"> conforme solicitação e emissão de ordem de serviço pela CONTRATANTE;</w:t>
      </w:r>
    </w:p>
    <w:p w14:paraId="5D5C7FB3" w14:textId="51CB5107" w:rsidR="008D68B3" w:rsidRPr="002E3D42" w:rsidRDefault="002E3D42" w:rsidP="003D2898">
      <w:pPr>
        <w:pStyle w:val="PargrafodaLista"/>
        <w:numPr>
          <w:ilvl w:val="2"/>
          <w:numId w:val="1"/>
        </w:numPr>
        <w:suppressAutoHyphens w:val="0"/>
        <w:spacing w:before="120" w:after="120" w:line="276" w:lineRule="auto"/>
        <w:ind w:left="425"/>
        <w:jc w:val="both"/>
        <w:rPr>
          <w:rFonts w:asciiTheme="minorHAnsi" w:hAnsiTheme="minorHAnsi" w:cstheme="minorHAnsi"/>
          <w:szCs w:val="20"/>
        </w:rPr>
      </w:pPr>
      <w:r w:rsidRPr="002E3D42">
        <w:rPr>
          <w:rFonts w:asciiTheme="minorHAnsi" w:hAnsiTheme="minorHAnsi" w:cstheme="minorHAnsi"/>
          <w:iCs/>
          <w:szCs w:val="20"/>
        </w:rPr>
        <w:t>A CONTRATADA obriga-se a garantir, pelo prazo de no mínimo 06 (seis) meses e os serviços prestados, comprometendo-se a adotar as medidas corretivas necessárias, sem ônus algum a CONTRATANTE, no prazo de 72 (setenta e duas) horas da notificação feita pela CONTRATANTE, sob pena das sanções previstas em lei e/ou no edital. Poderão ser solicitados serviços emergenciais em casos de infestação de quaisquer pragas ou vetores descritos neste Termo de Referência.</w:t>
      </w:r>
    </w:p>
    <w:p w14:paraId="0345FA75" w14:textId="77777777" w:rsidR="002E3D42" w:rsidRPr="002E3D42" w:rsidRDefault="00E23909" w:rsidP="002E3D42">
      <w:pPr>
        <w:pStyle w:val="PargrafodaLista"/>
        <w:numPr>
          <w:ilvl w:val="1"/>
          <w:numId w:val="1"/>
        </w:numPr>
        <w:suppressAutoHyphens w:val="0"/>
        <w:spacing w:after="100"/>
        <w:ind w:left="426"/>
        <w:jc w:val="both"/>
        <w:rPr>
          <w:rFonts w:asciiTheme="minorHAnsi" w:hAnsiTheme="minorHAnsi" w:cstheme="minorHAnsi"/>
          <w:color w:val="000000"/>
          <w:szCs w:val="20"/>
        </w:rPr>
      </w:pPr>
      <w:r w:rsidRPr="002E3D42">
        <w:rPr>
          <w:rFonts w:asciiTheme="minorHAnsi" w:hAnsiTheme="minorHAnsi" w:cstheme="minorHAnsi"/>
          <w:szCs w:val="20"/>
        </w:rPr>
        <w:t>Critérios Ambientais</w:t>
      </w:r>
      <w:r w:rsidR="00AF32BC" w:rsidRPr="002E3D42">
        <w:rPr>
          <w:rFonts w:asciiTheme="minorHAnsi" w:hAnsiTheme="minorHAnsi" w:cstheme="minorHAnsi"/>
          <w:szCs w:val="20"/>
        </w:rPr>
        <w:t>:</w:t>
      </w:r>
    </w:p>
    <w:p w14:paraId="7A9C3F7D" w14:textId="77777777" w:rsidR="002E3D42" w:rsidRPr="002E3D42" w:rsidRDefault="00E23909"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Serão observados o que dispões os critérios de sustentabilidade ambiental na Instrução Normativa n.º 01 de 19/Jan/2010 da SLTI/MPOG e demais legislação vigente, visando obter uma maior economia no consumo de energia e de água.</w:t>
      </w:r>
    </w:p>
    <w:p w14:paraId="23DC82B3" w14:textId="77777777" w:rsidR="002E3D42" w:rsidRPr="002E3D42" w:rsidRDefault="00E23909"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Os serviços deverão ser planejados e executados visando a economia da manutenção e operacionalização das edificações, na redução do consumo de energia e de água, bem como na utilização de equipamentos e materiais, que reduzam o impacto ambiental, tais como:</w:t>
      </w:r>
      <w:r w:rsidR="00470A8D" w:rsidRPr="002E3D42">
        <w:rPr>
          <w:rFonts w:asciiTheme="minorHAnsi" w:hAnsiTheme="minorHAnsi" w:cstheme="minorHAnsi"/>
          <w:szCs w:val="20"/>
        </w:rPr>
        <w:t xml:space="preserve"> </w:t>
      </w:r>
      <w:r w:rsidRPr="002E3D42">
        <w:rPr>
          <w:rFonts w:asciiTheme="minorHAnsi" w:hAnsiTheme="minorHAnsi" w:cstheme="minorHAnsi"/>
          <w:szCs w:val="20"/>
        </w:rPr>
        <w:t>utilização de materiais que sejam reciclados, reutilizáveis e biodegradáveis;</w:t>
      </w:r>
    </w:p>
    <w:p w14:paraId="2B3758BF" w14:textId="77777777" w:rsidR="002E3D42" w:rsidRPr="002E3D42" w:rsidRDefault="00E23909"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Deve ser priorizado o emprego de mão de obra, materiais, equipamentos de origem local, para a execução e manutenção.</w:t>
      </w:r>
      <w:r w:rsidR="002E3D42">
        <w:rPr>
          <w:rFonts w:asciiTheme="minorHAnsi" w:hAnsiTheme="minorHAnsi" w:cstheme="minorHAnsi"/>
          <w:szCs w:val="20"/>
        </w:rPr>
        <w:t xml:space="preserve"> </w:t>
      </w:r>
    </w:p>
    <w:p w14:paraId="19D9E0CB" w14:textId="77777777" w:rsidR="002E3D42" w:rsidRPr="002E3D42" w:rsidRDefault="002E3D42"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Pr>
          <w:rFonts w:asciiTheme="minorHAnsi" w:hAnsiTheme="minorHAnsi" w:cstheme="minorHAnsi"/>
          <w:szCs w:val="20"/>
        </w:rPr>
        <w:t xml:space="preserve">A </w:t>
      </w:r>
      <w:r w:rsidR="00E23909" w:rsidRPr="002E3D42">
        <w:rPr>
          <w:rFonts w:asciiTheme="minorHAnsi" w:hAnsiTheme="minorHAnsi" w:cstheme="minorHAnsi"/>
          <w:szCs w:val="20"/>
        </w:rPr>
        <w:t>empresa contratada deverá adotar as seguintes práticas de sustentabilidade na execução dos serviços, quando couber:</w:t>
      </w:r>
    </w:p>
    <w:p w14:paraId="1FC0E351" w14:textId="77777777" w:rsidR="002E3D42" w:rsidRPr="002E3D42" w:rsidRDefault="00AF7DA7"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a</w:t>
      </w:r>
      <w:r w:rsidR="00E23909" w:rsidRPr="002E3D42">
        <w:rPr>
          <w:rFonts w:asciiTheme="minorHAnsi" w:hAnsiTheme="minorHAnsi" w:cstheme="minorHAnsi"/>
          <w:szCs w:val="20"/>
        </w:rPr>
        <w:t>dotar medidas para evitar o desperdício de água tratada, conforme instituído no Decreto nº 48.138, de 8 de outubro de 2003;</w:t>
      </w:r>
    </w:p>
    <w:p w14:paraId="58B0EDF1" w14:textId="55E32BC4" w:rsidR="00AF32BC" w:rsidRPr="000179F4" w:rsidRDefault="002E3D42" w:rsidP="002E3D42">
      <w:pPr>
        <w:pStyle w:val="PargrafodaLista"/>
        <w:numPr>
          <w:ilvl w:val="2"/>
          <w:numId w:val="1"/>
        </w:numPr>
        <w:suppressAutoHyphens w:val="0"/>
        <w:spacing w:after="100"/>
        <w:ind w:left="567"/>
        <w:jc w:val="both"/>
        <w:rPr>
          <w:rFonts w:asciiTheme="minorHAnsi" w:hAnsiTheme="minorHAnsi" w:cstheme="minorHAnsi"/>
          <w:color w:val="000000"/>
          <w:szCs w:val="20"/>
        </w:rPr>
      </w:pPr>
      <w:r>
        <w:rPr>
          <w:rFonts w:asciiTheme="minorHAnsi" w:hAnsiTheme="minorHAnsi" w:cstheme="minorHAnsi"/>
          <w:szCs w:val="20"/>
        </w:rPr>
        <w:t>f</w:t>
      </w:r>
      <w:r w:rsidR="00E23909" w:rsidRPr="002E3D42">
        <w:rPr>
          <w:rFonts w:asciiTheme="minorHAnsi" w:hAnsiTheme="minorHAnsi" w:cstheme="minorHAnsi"/>
          <w:szCs w:val="20"/>
        </w:rPr>
        <w:t>ornecer aos empregados os equipamentos de segurança que se fizerem necessários, para a execução de serviços</w:t>
      </w:r>
      <w:r w:rsidR="002318EE" w:rsidRPr="002E3D42">
        <w:rPr>
          <w:rFonts w:asciiTheme="minorHAnsi" w:hAnsiTheme="minorHAnsi" w:cstheme="minorHAnsi"/>
          <w:szCs w:val="20"/>
        </w:rPr>
        <w:t>.</w:t>
      </w:r>
    </w:p>
    <w:p w14:paraId="0712E5FC" w14:textId="444157F5" w:rsidR="000179F4" w:rsidRPr="000179F4" w:rsidRDefault="000179F4" w:rsidP="000179F4">
      <w:pPr>
        <w:pStyle w:val="PargrafodaLista"/>
        <w:numPr>
          <w:ilvl w:val="1"/>
          <w:numId w:val="1"/>
        </w:numPr>
        <w:suppressAutoHyphens w:val="0"/>
        <w:spacing w:after="100"/>
        <w:ind w:left="426"/>
        <w:jc w:val="both"/>
        <w:rPr>
          <w:rFonts w:asciiTheme="minorHAnsi" w:hAnsiTheme="minorHAnsi" w:cstheme="minorHAnsi"/>
          <w:b/>
          <w:color w:val="000000"/>
          <w:szCs w:val="20"/>
        </w:rPr>
      </w:pPr>
      <w:r w:rsidRPr="000179F4">
        <w:rPr>
          <w:rFonts w:asciiTheme="minorHAnsi" w:hAnsiTheme="minorHAnsi" w:cstheme="minorHAnsi"/>
          <w:b/>
          <w:color w:val="000000"/>
          <w:szCs w:val="20"/>
        </w:rPr>
        <w:t>Importante destacar que todos os serviços serão executados após definição do cronograma e autorização pela Fiscalização e ainda de acordo com a disponibilidade orçamentária.</w:t>
      </w:r>
    </w:p>
    <w:p w14:paraId="1C932A1B" w14:textId="77777777" w:rsidR="002318EE" w:rsidRPr="00782642" w:rsidRDefault="002318EE" w:rsidP="00AF32BC">
      <w:pPr>
        <w:pStyle w:val="western"/>
        <w:spacing w:before="0" w:beforeAutospacing="0" w:after="120"/>
        <w:ind w:left="-6"/>
        <w:jc w:val="both"/>
        <w:rPr>
          <w:rFonts w:asciiTheme="minorHAnsi" w:hAnsiTheme="minorHAnsi" w:cstheme="minorHAnsi"/>
          <w:sz w:val="20"/>
          <w:szCs w:val="20"/>
        </w:rPr>
      </w:pPr>
    </w:p>
    <w:p w14:paraId="239BC255" w14:textId="3B975470" w:rsidR="003D4A95" w:rsidRPr="00782642" w:rsidRDefault="00EB6AF5" w:rsidP="003D4A95">
      <w:pPr>
        <w:pStyle w:val="Nivel10"/>
        <w:numPr>
          <w:ilvl w:val="0"/>
          <w:numId w:val="27"/>
        </w:numPr>
        <w:spacing w:before="120" w:after="120" w:line="240" w:lineRule="auto"/>
        <w:rPr>
          <w:rFonts w:asciiTheme="minorHAnsi" w:hAnsiTheme="minorHAnsi" w:cstheme="minorHAnsi"/>
        </w:rPr>
      </w:pPr>
      <w:r w:rsidRPr="00782642">
        <w:rPr>
          <w:rFonts w:asciiTheme="minorHAnsi" w:hAnsiTheme="minorHAnsi" w:cstheme="minorHAnsi"/>
        </w:rPr>
        <w:t>MODELO DE GESTÃO DO CONTRATO E CRITÉRIOS DE MEDIÇÃO</w:t>
      </w:r>
    </w:p>
    <w:p w14:paraId="378F1658" w14:textId="7E0B79CA" w:rsidR="003D4A95" w:rsidRPr="00782642" w:rsidRDefault="003D4A95" w:rsidP="003D4A95">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hAnsiTheme="minorHAnsi" w:cstheme="minorHAnsi"/>
          <w:b w:val="0"/>
        </w:rPr>
        <w:t>8.1</w:t>
      </w:r>
      <w:r w:rsidRPr="00782642">
        <w:rPr>
          <w:rFonts w:asciiTheme="minorHAnsi" w:eastAsia="Times New Roman" w:hAnsiTheme="minorHAnsi" w:cstheme="minorHAnsi"/>
          <w:b w:val="0"/>
          <w:color w:val="auto"/>
        </w:rPr>
        <w:t>. Os atores que participarão da gestão do contrato se configuram em Gestor, Fiscalização técnica, Fiscalização administrativa, Fiscalização Setorial e Fiscalização pelo Público usuário</w:t>
      </w:r>
      <w:r w:rsidR="002D0A5A">
        <w:rPr>
          <w:rFonts w:asciiTheme="minorHAnsi" w:eastAsia="Times New Roman" w:hAnsiTheme="minorHAnsi" w:cstheme="minorHAnsi"/>
          <w:b w:val="0"/>
          <w:color w:val="auto"/>
        </w:rPr>
        <w:t>.</w:t>
      </w:r>
    </w:p>
    <w:p w14:paraId="00FD275A" w14:textId="3F55ED92" w:rsidR="003D4A95" w:rsidRPr="00782642" w:rsidRDefault="003D4A95" w:rsidP="003D4A95">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8.2. A comunicação a ser estabelecida com o prestador de serviço só deverá ser feita pelos fiscais e Gestor, através de notificações oficiais ou e-mails. Nenhum outro servidor da Universidade poderá designar, responsabilizar ou notificar a contratante.</w:t>
      </w:r>
    </w:p>
    <w:p w14:paraId="5E87CAF6" w14:textId="51A0CFC6" w:rsidR="003D4A95" w:rsidRPr="00782642" w:rsidRDefault="003D4A95" w:rsidP="003D4A95">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8.3. O serviço a ser contratado poderá ser implantado por etapas e de maneira gradativa, considerando que o pagamento será apenas daquilo que já foi autorizado expressamente por autoridade competente e executado.</w:t>
      </w:r>
    </w:p>
    <w:p w14:paraId="214FB147" w14:textId="3B49BB20" w:rsidR="003D4A95" w:rsidRPr="00782642" w:rsidRDefault="003D4A95" w:rsidP="003D4A95">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8.4. A medição será realizada pelo formulário de IMR (Instrumento de Medição de Resultado) e sua produtividade estabelecida neste Termo de Referência, conforme Cadernos de Logística divulgadas pelo Ministério do Planejamento, Orçamento e Gestão.</w:t>
      </w:r>
    </w:p>
    <w:p w14:paraId="6847D235" w14:textId="77777777" w:rsidR="002318EE" w:rsidRPr="00782642" w:rsidRDefault="002318EE" w:rsidP="003D4A95">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p>
    <w:p w14:paraId="558B08BE" w14:textId="1D880CD1" w:rsidR="00D734D3" w:rsidRPr="00782642" w:rsidRDefault="00F74382" w:rsidP="00F74382">
      <w:pPr>
        <w:pStyle w:val="Nivel10"/>
        <w:numPr>
          <w:ilvl w:val="0"/>
          <w:numId w:val="27"/>
        </w:numPr>
        <w:spacing w:before="120" w:after="120" w:line="240" w:lineRule="auto"/>
        <w:rPr>
          <w:rFonts w:asciiTheme="minorHAnsi" w:hAnsiTheme="minorHAnsi" w:cstheme="minorHAnsi"/>
        </w:rPr>
      </w:pPr>
      <w:r w:rsidRPr="00782642">
        <w:rPr>
          <w:rFonts w:asciiTheme="minorHAnsi" w:hAnsiTheme="minorHAnsi" w:cstheme="minorHAnsi"/>
        </w:rPr>
        <w:t>MATERIAIS A SEREM DISPONIBILIZADOS</w:t>
      </w:r>
    </w:p>
    <w:p w14:paraId="64090F76" w14:textId="2C13F0F6" w:rsidR="00D734D3" w:rsidRPr="00782642" w:rsidRDefault="00AF7DA7" w:rsidP="00F74382">
      <w:pPr>
        <w:pStyle w:val="PargrafodaLista"/>
        <w:numPr>
          <w:ilvl w:val="1"/>
          <w:numId w:val="28"/>
        </w:numPr>
        <w:suppressAutoHyphens w:val="0"/>
        <w:spacing w:after="120"/>
        <w:jc w:val="both"/>
        <w:rPr>
          <w:rFonts w:asciiTheme="minorHAnsi" w:hAnsiTheme="minorHAnsi" w:cstheme="minorHAnsi"/>
          <w:szCs w:val="20"/>
        </w:rPr>
      </w:pPr>
      <w:r w:rsidRPr="00782642">
        <w:rPr>
          <w:rFonts w:asciiTheme="minorHAnsi" w:hAnsiTheme="minorHAnsi" w:cstheme="minorHAnsi"/>
          <w:szCs w:val="20"/>
        </w:rPr>
        <w:t>Para a perfeita execução dos serviços, a Contratada deverá disponibilizar a mão de obra, materiais, equipamentos, ferramentas, utensílios e insumos necessários à execução das atividades deste Termo de Referência, promovendo sua substituição quando necessário</w:t>
      </w:r>
      <w:r w:rsidR="002E3D42">
        <w:rPr>
          <w:rFonts w:asciiTheme="minorHAnsi" w:hAnsiTheme="minorHAnsi" w:cstheme="minorHAnsi"/>
          <w:szCs w:val="20"/>
        </w:rPr>
        <w:t>.</w:t>
      </w:r>
    </w:p>
    <w:p w14:paraId="3DAC3D4E" w14:textId="77777777" w:rsidR="0001159C" w:rsidRPr="00782642" w:rsidRDefault="0001159C" w:rsidP="0001159C">
      <w:pPr>
        <w:pStyle w:val="PargrafodaLista"/>
        <w:ind w:hanging="720"/>
        <w:jc w:val="both"/>
        <w:rPr>
          <w:rFonts w:asciiTheme="minorHAnsi" w:hAnsiTheme="minorHAnsi" w:cstheme="minorHAnsi"/>
          <w:szCs w:val="20"/>
        </w:rPr>
      </w:pPr>
    </w:p>
    <w:p w14:paraId="13B89D99" w14:textId="4F6183A2" w:rsidR="0001159C" w:rsidRPr="00782642" w:rsidRDefault="0001159C" w:rsidP="0001159C">
      <w:pPr>
        <w:pStyle w:val="PargrafodaLista"/>
        <w:numPr>
          <w:ilvl w:val="2"/>
          <w:numId w:val="28"/>
        </w:numPr>
        <w:jc w:val="both"/>
        <w:rPr>
          <w:rFonts w:asciiTheme="minorHAnsi" w:hAnsiTheme="minorHAnsi" w:cstheme="minorHAnsi"/>
          <w:szCs w:val="20"/>
        </w:rPr>
      </w:pPr>
      <w:r w:rsidRPr="00782642">
        <w:rPr>
          <w:rFonts w:asciiTheme="minorHAnsi" w:hAnsiTheme="minorHAnsi" w:cstheme="minorHAnsi"/>
          <w:szCs w:val="20"/>
        </w:rPr>
        <w:t>Fornecer todos os produtos necessários e suficientes para a execução dos serviços</w:t>
      </w:r>
      <w:r w:rsidR="002E3D42">
        <w:rPr>
          <w:rFonts w:asciiTheme="minorHAnsi" w:hAnsiTheme="minorHAnsi" w:cstheme="minorHAnsi"/>
          <w:szCs w:val="20"/>
        </w:rPr>
        <w:t>.</w:t>
      </w:r>
    </w:p>
    <w:p w14:paraId="27B34848" w14:textId="77777777" w:rsidR="0001159C" w:rsidRPr="00782642" w:rsidRDefault="0001159C" w:rsidP="0001159C">
      <w:pPr>
        <w:suppressAutoHyphens w:val="0"/>
        <w:spacing w:after="120"/>
        <w:ind w:hanging="720"/>
        <w:jc w:val="both"/>
        <w:rPr>
          <w:rFonts w:asciiTheme="minorHAnsi" w:hAnsiTheme="minorHAnsi" w:cstheme="minorHAnsi"/>
          <w:szCs w:val="20"/>
        </w:rPr>
      </w:pPr>
    </w:p>
    <w:p w14:paraId="2AE6E837" w14:textId="1906B0FA" w:rsidR="00F74382" w:rsidRPr="00782642" w:rsidRDefault="00F74382" w:rsidP="00F74382">
      <w:pPr>
        <w:pStyle w:val="Nivel10"/>
        <w:numPr>
          <w:ilvl w:val="0"/>
          <w:numId w:val="27"/>
        </w:numPr>
        <w:spacing w:before="120" w:after="120" w:line="240" w:lineRule="auto"/>
        <w:rPr>
          <w:rFonts w:asciiTheme="minorHAnsi" w:hAnsiTheme="minorHAnsi" w:cstheme="minorHAnsi"/>
        </w:rPr>
      </w:pPr>
      <w:r w:rsidRPr="00782642">
        <w:rPr>
          <w:rFonts w:asciiTheme="minorHAnsi" w:hAnsiTheme="minorHAnsi" w:cstheme="minorHAnsi"/>
        </w:rPr>
        <w:lastRenderedPageBreak/>
        <w:t>INFORMAÇÕES RELEVANTES PARA O DIMENSIONAMENTO DA PROPOSTA</w:t>
      </w:r>
    </w:p>
    <w:p w14:paraId="62AFA329" w14:textId="04B45B05" w:rsidR="00F74382" w:rsidRPr="002E3D42" w:rsidRDefault="00F74382" w:rsidP="003D2898">
      <w:pPr>
        <w:pStyle w:val="PargrafodaLista"/>
        <w:numPr>
          <w:ilvl w:val="1"/>
          <w:numId w:val="30"/>
        </w:numPr>
        <w:suppressAutoHyphens w:val="0"/>
        <w:spacing w:before="120" w:after="120" w:line="276" w:lineRule="auto"/>
        <w:jc w:val="both"/>
        <w:rPr>
          <w:rFonts w:asciiTheme="minorHAnsi" w:hAnsiTheme="minorHAnsi" w:cstheme="minorHAnsi"/>
          <w:bCs/>
          <w:color w:val="000000"/>
          <w:szCs w:val="20"/>
        </w:rPr>
      </w:pPr>
      <w:r w:rsidRPr="002E3D42">
        <w:rPr>
          <w:rFonts w:asciiTheme="minorHAnsi" w:hAnsiTheme="minorHAnsi" w:cstheme="minorHAnsi"/>
          <w:bCs/>
          <w:color w:val="000000"/>
          <w:szCs w:val="20"/>
        </w:rPr>
        <w:t xml:space="preserve">Para dimensionamento da Proposta o Licitante </w:t>
      </w:r>
      <w:r w:rsidR="002E3D42">
        <w:rPr>
          <w:rFonts w:asciiTheme="minorHAnsi" w:hAnsiTheme="minorHAnsi" w:cstheme="minorHAnsi"/>
          <w:bCs/>
          <w:color w:val="000000"/>
          <w:szCs w:val="20"/>
        </w:rPr>
        <w:t>deverá incluir</w:t>
      </w:r>
      <w:r w:rsidRPr="002E3D42">
        <w:rPr>
          <w:rFonts w:asciiTheme="minorHAnsi" w:hAnsiTheme="minorHAnsi" w:cstheme="minorHAnsi"/>
          <w:bCs/>
          <w:color w:val="000000"/>
          <w:szCs w:val="20"/>
        </w:rPr>
        <w:t xml:space="preserve"> os custos para fornecimento de materiais de consumo, equipamentos, uniformes, EPIs além das obrigações estabelecidas no momento da apresentação da proposta, conforme Anexos</w:t>
      </w:r>
      <w:r w:rsidR="002E3D42">
        <w:rPr>
          <w:rFonts w:asciiTheme="minorHAnsi" w:hAnsiTheme="minorHAnsi" w:cstheme="minorHAnsi"/>
          <w:bCs/>
          <w:color w:val="000000"/>
          <w:szCs w:val="20"/>
        </w:rPr>
        <w:t>.</w:t>
      </w:r>
    </w:p>
    <w:p w14:paraId="479115F3" w14:textId="43046A4D" w:rsidR="00F74382" w:rsidRPr="00782642" w:rsidRDefault="00F74382" w:rsidP="00F74382">
      <w:pPr>
        <w:pStyle w:val="PargrafodaLista"/>
        <w:suppressAutoHyphens w:val="0"/>
        <w:spacing w:after="120"/>
        <w:ind w:left="444"/>
        <w:jc w:val="both"/>
        <w:rPr>
          <w:rFonts w:asciiTheme="minorHAnsi" w:hAnsiTheme="minorHAnsi" w:cstheme="minorHAnsi"/>
          <w:szCs w:val="20"/>
        </w:rPr>
      </w:pPr>
    </w:p>
    <w:p w14:paraId="002A67D8" w14:textId="3C52131E" w:rsidR="00A33729" w:rsidRPr="00782642" w:rsidRDefault="00A33729" w:rsidP="00A33729">
      <w:pPr>
        <w:pStyle w:val="Nivel10"/>
        <w:numPr>
          <w:ilvl w:val="0"/>
          <w:numId w:val="30"/>
        </w:numPr>
        <w:spacing w:before="120" w:after="120" w:line="240" w:lineRule="auto"/>
        <w:rPr>
          <w:rFonts w:asciiTheme="minorHAnsi" w:hAnsiTheme="minorHAnsi" w:cstheme="minorHAnsi"/>
        </w:rPr>
      </w:pPr>
      <w:r w:rsidRPr="00782642">
        <w:rPr>
          <w:rFonts w:asciiTheme="minorHAnsi" w:hAnsiTheme="minorHAnsi" w:cstheme="minorHAnsi"/>
        </w:rPr>
        <w:t>OBRIGAÇÕES DA CONTRATANTE</w:t>
      </w:r>
    </w:p>
    <w:p w14:paraId="444446F6"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Exigir o cumprimento de todas as obrigações assumidas pela Contratada, de acordo com as cláusulas contratuais e os termos de sua proposta;</w:t>
      </w:r>
    </w:p>
    <w:p w14:paraId="0A6316C0"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66C6CE3"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589A0F97"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Pagar à Contratada o valor resultante da prestação do serviço, no prazo e condições estabelecidas neste Termo de Referência;</w:t>
      </w:r>
    </w:p>
    <w:p w14:paraId="2954E68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Efetuar as retenções tributárias devidas sobre o valor da Nota Fiscal/Fatura da contratada, no que couber, em conformidade com o item 6 do Anexo XI da IN SEGES/MP n. 5/2017.</w:t>
      </w:r>
    </w:p>
    <w:p w14:paraId="391BA3C0"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Não praticar atos de ingerência na administração da Contratada, tais como:</w:t>
      </w:r>
    </w:p>
    <w:p w14:paraId="7465E220" w14:textId="77777777" w:rsidR="00AE60D1" w:rsidRPr="00AE60D1" w:rsidRDefault="00AE60D1" w:rsidP="00AE60D1">
      <w:pPr>
        <w:pStyle w:val="PargrafodaLista"/>
        <w:numPr>
          <w:ilvl w:val="2"/>
          <w:numId w:val="30"/>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03A0DC9D" w14:textId="77777777" w:rsidR="00AE60D1" w:rsidRPr="00AE60D1" w:rsidRDefault="00AE60D1" w:rsidP="00AE60D1">
      <w:pPr>
        <w:pStyle w:val="PargrafodaLista"/>
        <w:numPr>
          <w:ilvl w:val="2"/>
          <w:numId w:val="30"/>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direcionar a contratação de pessoas para trabalhar nas empresas Contratadas;</w:t>
      </w:r>
    </w:p>
    <w:p w14:paraId="4D3C3798" w14:textId="77777777" w:rsidR="00AE60D1" w:rsidRPr="00AE60D1" w:rsidRDefault="00AE60D1" w:rsidP="00AE60D1">
      <w:pPr>
        <w:pStyle w:val="PargrafodaLista"/>
        <w:numPr>
          <w:ilvl w:val="2"/>
          <w:numId w:val="30"/>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considerar os trabalhadores da Contratada como colaboradores eventuais do próprio órgão ou entidade responsável pela contratação, especialmente para efeito de concessão de diárias e passagens.</w:t>
      </w:r>
    </w:p>
    <w:p w14:paraId="1A2DA3C7" w14:textId="4F7A1786"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Fornecer por escrito as informações necessárias para o desenvolvimento dos serviços objeto do contrato;</w:t>
      </w:r>
    </w:p>
    <w:p w14:paraId="63F0CFCC"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Realizar avaliações periódicas da qualidade dos serviços, após seu recebimento;</w:t>
      </w:r>
    </w:p>
    <w:p w14:paraId="2860C264" w14:textId="21615991"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Cientificar o órgão de representação judicial da </w:t>
      </w:r>
      <w:r>
        <w:rPr>
          <w:rFonts w:asciiTheme="minorHAnsi" w:hAnsiTheme="minorHAnsi" w:cstheme="minorHAnsi"/>
          <w:szCs w:val="20"/>
        </w:rPr>
        <w:t>UFF</w:t>
      </w:r>
      <w:r w:rsidRPr="00AE60D1">
        <w:rPr>
          <w:rFonts w:asciiTheme="minorHAnsi" w:hAnsiTheme="minorHAnsi" w:cstheme="minorHAnsi"/>
          <w:szCs w:val="20"/>
        </w:rPr>
        <w:t xml:space="preserve"> para adoção das medidas cabíveis quando do descumprimento das obrigações pela Contratada; </w:t>
      </w:r>
    </w:p>
    <w:p w14:paraId="230E44C8"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Arquivar, entre outros documentos, projetos, "as built", especificações técnicas, orçamentos, termos de recebimento, contratos e aditamentos, relatórios de inspeções técnicas após o recebimento do serviço e notificações expedidas;</w:t>
      </w:r>
    </w:p>
    <w:p w14:paraId="757166F3"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Fiscalizar o cumprimento dos requisitos legais, quando a contratada houver se beneficiado da preferência estabelecida pelo art. 3º, § 5º, da Lei nº 8.666, de 1993.</w:t>
      </w:r>
    </w:p>
    <w:p w14:paraId="6817531F" w14:textId="61DCB66F" w:rsidR="00A33729" w:rsidRPr="00782642" w:rsidRDefault="00A33729" w:rsidP="00A33729">
      <w:pPr>
        <w:suppressAutoHyphens w:val="0"/>
        <w:spacing w:before="120" w:after="120" w:line="276" w:lineRule="auto"/>
        <w:jc w:val="both"/>
        <w:rPr>
          <w:rFonts w:asciiTheme="minorHAnsi" w:hAnsiTheme="minorHAnsi" w:cstheme="minorHAnsi"/>
          <w:color w:val="000000"/>
          <w:szCs w:val="20"/>
        </w:rPr>
      </w:pPr>
    </w:p>
    <w:p w14:paraId="6B4FA8EC" w14:textId="6E72A588" w:rsidR="00A33729" w:rsidRPr="00782642" w:rsidRDefault="00A33729" w:rsidP="00A33729">
      <w:pPr>
        <w:pStyle w:val="PargrafodaLista"/>
        <w:numPr>
          <w:ilvl w:val="0"/>
          <w:numId w:val="30"/>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b/>
          <w:color w:val="000000"/>
          <w:szCs w:val="20"/>
        </w:rPr>
        <w:t>OBRIGAÇÕES DA CONTRATADA</w:t>
      </w:r>
    </w:p>
    <w:p w14:paraId="7D72DD9F"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3AAD24C2"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2098A4E"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lastRenderedPageBreak/>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730BC366"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Utilizar empregados habilitados e com conhecimentos básicos dos serviços a serem executados, em conformidade com as normas e determinações em vigor;</w:t>
      </w:r>
    </w:p>
    <w:p w14:paraId="2554240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Vedar a utilização, na execução dos serviços, de empregado que seja familiar de agente público ocupante de cargo em comissão ou função de confiança no órgão Contratante, nos termos do artigo 7° do Decreto n° 7.203, de 2010;</w:t>
      </w:r>
    </w:p>
    <w:p w14:paraId="58D128F4" w14:textId="77777777" w:rsid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 </w:t>
      </w:r>
      <w:r w:rsidRPr="00AE60D1">
        <w:rPr>
          <w:rFonts w:asciiTheme="minorHAnsi" w:hAnsiTheme="minorHAnsi" w:cstheme="minorHAnsi"/>
          <w:szCs w:val="20"/>
        </w:rPr>
        <w:tab/>
      </w:r>
    </w:p>
    <w:p w14:paraId="0B9980EC" w14:textId="4702FDD8" w:rsidR="00AE60D1" w:rsidRPr="00E76D28"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Responsabilizar-se pelo cumprimento das obrigações previstas em Acordo, Convenção, Dissídio Coletivo de Trabalho ou equivalentes das </w:t>
      </w:r>
      <w:r w:rsidRPr="00E76D28">
        <w:rPr>
          <w:rFonts w:asciiTheme="minorHAnsi" w:hAnsiTheme="minorHAnsi" w:cstheme="minorHAnsi"/>
          <w:szCs w:val="20"/>
        </w:rPr>
        <w:t xml:space="preserve">categorias abrangidas pelo contrato, por todas as obrigações trabalhistas, sociais, previdenciárias, tributárias e as demais previstas em legislação específica, cuja inadimplência não transfere a responsabilidade à Contratante; </w:t>
      </w:r>
    </w:p>
    <w:p w14:paraId="1AF3933C" w14:textId="5931FD74" w:rsidR="00AE60D1" w:rsidRPr="00E76D28"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E76D28">
        <w:rPr>
          <w:rFonts w:asciiTheme="minorHAnsi" w:hAnsiTheme="minorHAnsi" w:cstheme="minorHAnsi"/>
          <w:szCs w:val="20"/>
        </w:rPr>
        <w:t xml:space="preserve">Comunicar ao Fiscal do contrato, </w:t>
      </w:r>
      <w:r w:rsidR="0061533E" w:rsidRPr="00E76D28">
        <w:rPr>
          <w:rFonts w:asciiTheme="minorHAnsi" w:hAnsiTheme="minorHAnsi" w:cstheme="minorHAnsi"/>
          <w:szCs w:val="20"/>
        </w:rPr>
        <w:t xml:space="preserve">imediatamente ou </w:t>
      </w:r>
      <w:r w:rsidRPr="00E76D28">
        <w:rPr>
          <w:rFonts w:asciiTheme="minorHAnsi" w:hAnsiTheme="minorHAnsi" w:cstheme="minorHAnsi"/>
          <w:szCs w:val="20"/>
        </w:rPr>
        <w:t>no prazo</w:t>
      </w:r>
      <w:r w:rsidR="00900299" w:rsidRPr="00E76D28">
        <w:rPr>
          <w:rFonts w:asciiTheme="minorHAnsi" w:hAnsiTheme="minorHAnsi" w:cstheme="minorHAnsi"/>
          <w:szCs w:val="20"/>
        </w:rPr>
        <w:t xml:space="preserve"> máximo</w:t>
      </w:r>
      <w:r w:rsidRPr="00E76D28">
        <w:rPr>
          <w:rFonts w:asciiTheme="minorHAnsi" w:hAnsiTheme="minorHAnsi" w:cstheme="minorHAnsi"/>
          <w:szCs w:val="20"/>
        </w:rPr>
        <w:t xml:space="preserve"> de 24 (vinte e quatro) horas, qualquer ocorrência anormal ou acidente que se verifique no local dos serviços.</w:t>
      </w:r>
    </w:p>
    <w:p w14:paraId="0D6432CD" w14:textId="77777777" w:rsidR="00AE60D1" w:rsidRPr="00E76D28"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E76D28">
        <w:rPr>
          <w:rFonts w:asciiTheme="minorHAnsi" w:hAnsiTheme="minorHAnsi" w:cstheme="minorHAnsi"/>
          <w:szCs w:val="20"/>
        </w:rPr>
        <w:t>Prestar todo esclarecimento ou informação solicitada pela Contratante ou por seus prepostos, garantindo-lhes o acesso, a qualquer tempo, ao local dos trabalhos, bem como aos documentos relativos à execução do empreendimento.</w:t>
      </w:r>
    </w:p>
    <w:p w14:paraId="57FD9952" w14:textId="399320F6"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E76D28">
        <w:rPr>
          <w:rFonts w:asciiTheme="minorHAnsi" w:hAnsiTheme="minorHAnsi" w:cstheme="minorHAnsi"/>
          <w:szCs w:val="20"/>
        </w:rPr>
        <w:t>Paralisar, por determinação da Contratante, qualquer atividade que não esteja sendo executada de acordo com a</w:t>
      </w:r>
      <w:r w:rsidR="0061533E" w:rsidRPr="00E76D28">
        <w:rPr>
          <w:rFonts w:asciiTheme="minorHAnsi" w:hAnsiTheme="minorHAnsi" w:cstheme="minorHAnsi"/>
          <w:szCs w:val="20"/>
        </w:rPr>
        <w:t xml:space="preserve"> os Procedimentos Operacionais Padronizados da unidade especifica</w:t>
      </w:r>
      <w:r w:rsidRPr="00E76D28">
        <w:rPr>
          <w:rFonts w:asciiTheme="minorHAnsi" w:hAnsiTheme="minorHAnsi" w:cstheme="minorHAnsi"/>
          <w:szCs w:val="20"/>
        </w:rPr>
        <w:t xml:space="preserve"> boa técnica ou que ponha em risco a segurança de pessoas ou bens de terceiros.</w:t>
      </w:r>
    </w:p>
    <w:p w14:paraId="36EFB72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Promover a guarda, manutenção e vigilância de materiais, ferramentas, e tudo o que for necessário à execução dos serviços, durante a vigência do contrato.</w:t>
      </w:r>
    </w:p>
    <w:p w14:paraId="25514CC0"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Promover a organização técnica e administrativa dos serviços, de modo a conduzi-los eficaz e eficientemente, de acordo com os documentos e especificações que integram este Termo de Referência, no prazo determinado.</w:t>
      </w:r>
    </w:p>
    <w:p w14:paraId="3AFA1A79"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27D65AB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Submeter previamente, por escrito, à Contratante, para análise e aprovação, quaisquer mudanças nos métodos executivos que fujam às especificações do memorial descritivo.</w:t>
      </w:r>
    </w:p>
    <w:p w14:paraId="6561FDC2"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50E3EC"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 Manter durante toda a vigência do contrato, em compatibilidade com as obrigações assumidas, todas as condições de habilitação e qualificação exigidas na licitação;</w:t>
      </w:r>
    </w:p>
    <w:p w14:paraId="6944DCE0" w14:textId="77777777" w:rsidR="00AE60D1" w:rsidRPr="00AE60D1" w:rsidRDefault="00AE60D1" w:rsidP="00AE60D1">
      <w:pPr>
        <w:pStyle w:val="PargrafodaLista"/>
        <w:numPr>
          <w:ilvl w:val="1"/>
          <w:numId w:val="30"/>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1DA7F3B"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Guardar sigilo sobre todas as informações obtidas em decorrência do cumprimento do contrato;</w:t>
      </w:r>
    </w:p>
    <w:p w14:paraId="064FA599"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lastRenderedPageBreak/>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389083AC"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Cumprir, além dos postulados legais vigentes de âmbito federal, estadual ou municipal, as normas de segurança da Contratante;</w:t>
      </w:r>
    </w:p>
    <w:p w14:paraId="1B1833F4"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0A8DE2A6"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Assegurar à CONTRATANTE, em conformidade com o previsto no subitem 6.1, “a”e “b”, do Anexo VII – F da Instrução Normativa SEGES/MP nº 5, de 25/05/2017:</w:t>
      </w:r>
    </w:p>
    <w:p w14:paraId="63D021E5" w14:textId="77777777" w:rsidR="00091076" w:rsidRDefault="00091076" w:rsidP="00091076">
      <w:pPr>
        <w:numPr>
          <w:ilvl w:val="1"/>
          <w:numId w:val="30"/>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A CONTRATADA deverá fornecer os seguintes documentos após a execução dos serviços:</w:t>
      </w:r>
    </w:p>
    <w:p w14:paraId="42B1464D" w14:textId="77777777" w:rsidR="00091076" w:rsidRDefault="00091076" w:rsidP="00091076">
      <w:pPr>
        <w:numPr>
          <w:ilvl w:val="2"/>
          <w:numId w:val="30"/>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Comprovante de execução do serviço contendo os itens (nome do cliente; endereço do imóvel; praga (s) alvo; grupo (s) químico (s) do (s) produto(s) utilizado (s); nome e concentração de uso do princípio ativo e quantidade do produto aplicado na área; nome do responsável técnico com o número do seu registro no Conselho correspondente; número do telefone do Centro de Informação Toxicológico mais próximo e o endereço e telefone da Empresa Especializada);</w:t>
      </w:r>
    </w:p>
    <w:p w14:paraId="25E2D855" w14:textId="3E8FD2FF" w:rsidR="00091076" w:rsidRDefault="00091076" w:rsidP="00091076">
      <w:pPr>
        <w:numPr>
          <w:ilvl w:val="2"/>
          <w:numId w:val="30"/>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Relatórios pós operacionais contendo relato da execução dos serviços, assinada pelo Responsável Técnico;</w:t>
      </w:r>
    </w:p>
    <w:p w14:paraId="0A91FEFD" w14:textId="77777777" w:rsidR="00091076" w:rsidRDefault="00091076" w:rsidP="00091076">
      <w:pPr>
        <w:numPr>
          <w:ilvl w:val="2"/>
          <w:numId w:val="30"/>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Anotação de Responsabilidade Técnica relativo aos serviços executados, quando for necessário, com base nas diretrizes do conselho da categoria profissional.</w:t>
      </w:r>
    </w:p>
    <w:p w14:paraId="7244AD8C" w14:textId="697B56A7" w:rsidR="00A33729" w:rsidRPr="00091076" w:rsidRDefault="00A33729" w:rsidP="00091076">
      <w:pPr>
        <w:pStyle w:val="PargrafodaLista"/>
        <w:suppressAutoHyphens w:val="0"/>
        <w:spacing w:before="120" w:after="120" w:line="276" w:lineRule="auto"/>
        <w:ind w:left="444"/>
        <w:jc w:val="both"/>
        <w:rPr>
          <w:rFonts w:asciiTheme="minorHAnsi" w:hAnsiTheme="minorHAnsi" w:cstheme="minorHAnsi"/>
          <w:szCs w:val="20"/>
        </w:rPr>
      </w:pPr>
    </w:p>
    <w:p w14:paraId="19F55705" w14:textId="306AE18C" w:rsidR="00A33729" w:rsidRPr="00782642" w:rsidRDefault="00A33729" w:rsidP="00A33729">
      <w:pPr>
        <w:pStyle w:val="PargrafodaLista"/>
        <w:numPr>
          <w:ilvl w:val="0"/>
          <w:numId w:val="30"/>
        </w:numPr>
        <w:suppressAutoHyphens w:val="0"/>
        <w:spacing w:before="120" w:after="120" w:line="276" w:lineRule="auto"/>
        <w:jc w:val="both"/>
        <w:rPr>
          <w:rFonts w:asciiTheme="minorHAnsi" w:hAnsiTheme="minorHAnsi" w:cstheme="minorHAnsi"/>
          <w:b/>
          <w:color w:val="000000"/>
          <w:szCs w:val="20"/>
        </w:rPr>
      </w:pPr>
      <w:r w:rsidRPr="00782642">
        <w:rPr>
          <w:rFonts w:asciiTheme="minorHAnsi" w:hAnsiTheme="minorHAnsi" w:cstheme="minorHAnsi"/>
          <w:b/>
          <w:color w:val="000000"/>
          <w:szCs w:val="20"/>
        </w:rPr>
        <w:t>DA SUBCONTRATAÇÃO</w:t>
      </w:r>
    </w:p>
    <w:p w14:paraId="0F5B76BA" w14:textId="77777777" w:rsidR="00A33729" w:rsidRPr="00782642" w:rsidRDefault="00A33729" w:rsidP="00A33729">
      <w:pPr>
        <w:pStyle w:val="PargrafodaLista"/>
        <w:suppressAutoHyphens w:val="0"/>
        <w:spacing w:before="120" w:after="120" w:line="276" w:lineRule="auto"/>
        <w:ind w:left="444"/>
        <w:jc w:val="both"/>
        <w:rPr>
          <w:rFonts w:asciiTheme="minorHAnsi" w:hAnsiTheme="minorHAnsi" w:cstheme="minorHAnsi"/>
          <w:b/>
          <w:color w:val="000000"/>
          <w:szCs w:val="20"/>
        </w:rPr>
      </w:pPr>
    </w:p>
    <w:p w14:paraId="69E0149A" w14:textId="6B2B26A6" w:rsidR="00A33729" w:rsidRDefault="00A33729" w:rsidP="00A33729">
      <w:pPr>
        <w:pStyle w:val="PargrafodaLista"/>
        <w:numPr>
          <w:ilvl w:val="1"/>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Não será admitida a subcontratação do objeto licitatório.</w:t>
      </w:r>
    </w:p>
    <w:p w14:paraId="21F4BDD9" w14:textId="77777777" w:rsidR="00C804D0" w:rsidRDefault="00C804D0" w:rsidP="00C804D0">
      <w:pPr>
        <w:pStyle w:val="PargrafodaLista"/>
        <w:suppressAutoHyphens w:val="0"/>
        <w:spacing w:before="120" w:after="120" w:line="276" w:lineRule="auto"/>
        <w:ind w:left="444"/>
        <w:jc w:val="both"/>
        <w:rPr>
          <w:rFonts w:asciiTheme="minorHAnsi" w:hAnsiTheme="minorHAnsi" w:cstheme="minorHAnsi"/>
          <w:color w:val="000000" w:themeColor="text1"/>
          <w:szCs w:val="20"/>
        </w:rPr>
      </w:pPr>
    </w:p>
    <w:p w14:paraId="4523E20F" w14:textId="77777777" w:rsidR="00C804D0" w:rsidRPr="00782642" w:rsidRDefault="00C804D0" w:rsidP="00C804D0">
      <w:pPr>
        <w:pStyle w:val="PargrafodaLista"/>
        <w:suppressAutoHyphens w:val="0"/>
        <w:spacing w:before="120" w:after="120" w:line="276" w:lineRule="auto"/>
        <w:ind w:left="444"/>
        <w:jc w:val="both"/>
        <w:rPr>
          <w:rFonts w:asciiTheme="minorHAnsi" w:hAnsiTheme="minorHAnsi" w:cstheme="minorHAnsi"/>
          <w:color w:val="000000" w:themeColor="text1"/>
          <w:szCs w:val="20"/>
        </w:rPr>
      </w:pPr>
    </w:p>
    <w:p w14:paraId="2DA21193" w14:textId="3D360A3B" w:rsidR="00A33729" w:rsidRPr="00782642" w:rsidRDefault="00A33729" w:rsidP="00A33729">
      <w:pPr>
        <w:pStyle w:val="PargrafodaLista"/>
        <w:numPr>
          <w:ilvl w:val="0"/>
          <w:numId w:val="30"/>
        </w:numPr>
        <w:suppressAutoHyphens w:val="0"/>
        <w:spacing w:before="120" w:after="120" w:line="276" w:lineRule="auto"/>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ALTERAÇÃO SUBJETIVA</w:t>
      </w:r>
    </w:p>
    <w:p w14:paraId="5D334602" w14:textId="77777777" w:rsidR="00A33729" w:rsidRPr="00782642" w:rsidRDefault="00A33729" w:rsidP="00A33729">
      <w:pPr>
        <w:pStyle w:val="PargrafodaLista"/>
        <w:suppressAutoHyphens w:val="0"/>
        <w:spacing w:before="120" w:after="120" w:line="276" w:lineRule="auto"/>
        <w:ind w:left="444"/>
        <w:jc w:val="both"/>
        <w:rPr>
          <w:rFonts w:asciiTheme="minorHAnsi" w:hAnsiTheme="minorHAnsi" w:cstheme="minorHAnsi"/>
          <w:b/>
          <w:color w:val="000000" w:themeColor="text1"/>
          <w:szCs w:val="20"/>
        </w:rPr>
      </w:pPr>
    </w:p>
    <w:p w14:paraId="4E756028" w14:textId="642B1813" w:rsidR="00A33729" w:rsidRPr="00782642" w:rsidRDefault="00A33729" w:rsidP="00A33729">
      <w:pPr>
        <w:pStyle w:val="PargrafodaLista"/>
        <w:numPr>
          <w:ilvl w:val="1"/>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A5146BF" w14:textId="77777777" w:rsidR="00A33729" w:rsidRPr="00782642" w:rsidRDefault="00A33729" w:rsidP="00A33729">
      <w:pPr>
        <w:pStyle w:val="Nivel10"/>
        <w:numPr>
          <w:ilvl w:val="0"/>
          <w:numId w:val="30"/>
        </w:numPr>
        <w:suppressAutoHyphens w:val="0"/>
        <w:rPr>
          <w:rFonts w:asciiTheme="minorHAnsi" w:hAnsiTheme="minorHAnsi" w:cstheme="minorHAnsi"/>
          <w:color w:val="auto"/>
          <w:lang w:eastAsia="en-US"/>
        </w:rPr>
      </w:pPr>
      <w:r w:rsidRPr="00782642">
        <w:rPr>
          <w:rFonts w:asciiTheme="minorHAnsi" w:hAnsiTheme="minorHAnsi" w:cstheme="minorHAnsi"/>
          <w:color w:val="auto"/>
          <w:lang w:eastAsia="en-US"/>
        </w:rPr>
        <w:t xml:space="preserve">CONTROLE E FISCALIZAÇÃO DA EXECUÇÃO </w:t>
      </w:r>
    </w:p>
    <w:p w14:paraId="38359D84"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7BE8A0AC"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representante da Contratante deverá ter a qualificação necessária para o acompanhamento e controle da execução dos serviços e do contrato.</w:t>
      </w:r>
    </w:p>
    <w:p w14:paraId="2668F0E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verificação da adequação da prestação do serviço deverá ser realizada com base nos critérios previstos neste Termo de Referência.</w:t>
      </w:r>
    </w:p>
    <w:p w14:paraId="22EDAE19"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lastRenderedPageBreak/>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133CBE11"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1C544282"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7882EC5"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6E772896"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6C5CE758"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fiscalização técnica dos contratos avaliará constantemente a execução do objeto e utilizará o Instrumento de Medição de Resultado (IMR), conforme modelo previsto no Anexo </w:t>
      </w:r>
      <w:r w:rsidRPr="00B365D6">
        <w:rPr>
          <w:rFonts w:asciiTheme="minorHAnsi" w:hAnsiTheme="minorHAnsi" w:cstheme="minorHAnsi"/>
          <w:color w:val="FF0000"/>
          <w:szCs w:val="20"/>
          <w:lang w:eastAsia="en-US"/>
        </w:rPr>
        <w:t>XXX</w:t>
      </w:r>
      <w:r w:rsidRPr="00AE60D1">
        <w:rPr>
          <w:rFonts w:asciiTheme="minorHAnsi" w:hAnsiTheme="minorHAnsi" w:cstheme="minorHAnsi"/>
          <w:szCs w:val="20"/>
          <w:lang w:eastAsia="en-US"/>
        </w:rPr>
        <w:t>, ou outro instrumento substituto para aferição da qualidade da prestação dos serviços, devendo haver o redimensionamento no pagamento com base nos indicadores estabelecidos, sempre que a CONTRATADA:</w:t>
      </w:r>
    </w:p>
    <w:p w14:paraId="432407B1" w14:textId="77777777" w:rsidR="00AE60D1" w:rsidRPr="00AE60D1" w:rsidRDefault="00AE60D1" w:rsidP="00AE60D1">
      <w:pPr>
        <w:spacing w:before="120" w:after="120" w:line="276" w:lineRule="auto"/>
        <w:ind w:left="1416"/>
        <w:jc w:val="both"/>
        <w:rPr>
          <w:rFonts w:asciiTheme="minorHAnsi" w:hAnsiTheme="minorHAnsi" w:cstheme="minorHAnsi"/>
          <w:szCs w:val="20"/>
          <w:lang w:eastAsia="en-US"/>
        </w:rPr>
      </w:pPr>
      <w:r w:rsidRPr="00AE60D1">
        <w:rPr>
          <w:rFonts w:asciiTheme="minorHAnsi" w:hAnsiTheme="minorHAnsi" w:cstheme="minorHAnsi"/>
          <w:szCs w:val="20"/>
          <w:lang w:eastAsia="en-US"/>
        </w:rPr>
        <w:t>a) não produzir os resultados, deixar de executar, ou não executar com a qualidade mínima exigida as atividades contratadas; ou</w:t>
      </w:r>
    </w:p>
    <w:p w14:paraId="5847DA5B" w14:textId="77777777" w:rsidR="00AE60D1" w:rsidRPr="00AE60D1" w:rsidRDefault="00AE60D1" w:rsidP="00AE60D1">
      <w:pPr>
        <w:spacing w:before="120" w:after="120" w:line="276" w:lineRule="auto"/>
        <w:ind w:left="1416"/>
        <w:jc w:val="both"/>
        <w:rPr>
          <w:rFonts w:asciiTheme="minorHAnsi" w:hAnsiTheme="minorHAnsi" w:cstheme="minorHAnsi"/>
          <w:szCs w:val="20"/>
          <w:lang w:eastAsia="en-US"/>
        </w:rPr>
      </w:pPr>
      <w:r w:rsidRPr="00AE60D1">
        <w:rPr>
          <w:rFonts w:asciiTheme="minorHAnsi" w:hAnsiTheme="minorHAnsi" w:cstheme="minorHAnsi"/>
          <w:szCs w:val="20"/>
          <w:lang w:eastAsia="en-US"/>
        </w:rPr>
        <w:t>b) deixar de utilizar materiais e recursos humanos exigidos para a execução do serviço, ou utilizá-los com qualidade ou quantidade inferior à demandada.</w:t>
      </w:r>
    </w:p>
    <w:p w14:paraId="5790B2B8" w14:textId="77777777" w:rsidR="00AE60D1" w:rsidRPr="00AE60D1" w:rsidRDefault="00AE60D1" w:rsidP="00AE60D1">
      <w:pPr>
        <w:numPr>
          <w:ilvl w:val="2"/>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utilização do IMR não impede a aplicação concomitante de outros mecanismos para a avaliação da prestação dos serviços.</w:t>
      </w:r>
    </w:p>
    <w:p w14:paraId="5B2EC5E2"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2C6A506F"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O fiscal técnico deverá apresentar ao preposto da CONTRATADA a avaliação da execução do objeto ou, se for o caso, a avaliação de desempenho e qualidade da prestação dos serviços realizada. </w:t>
      </w:r>
    </w:p>
    <w:p w14:paraId="059C8A4B"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Em hipótese alguma, será admitido que a própria CONTRATADA materialize a avaliação de desempenho e qualidade da prestação dos serviços realizada. </w:t>
      </w:r>
    </w:p>
    <w:p w14:paraId="61721C29"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71AF4495"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6BE6F359"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O fiscal técnico poderá realizar avaliação diária, semanal ou mensal, desde que o período escolhido seja suficiente para avaliar ou, se for o caso, aferir o desempenho e qualidade da prestação dos serviços. </w:t>
      </w:r>
    </w:p>
    <w:p w14:paraId="16129AD7" w14:textId="77777777" w:rsidR="00AE60D1"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lastRenderedPageBreak/>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714BF7F8" w14:textId="77777777" w:rsidR="00AE60D1" w:rsidRPr="00AE60D1" w:rsidRDefault="00AE60D1" w:rsidP="00AE60D1">
      <w:pPr>
        <w:pStyle w:val="PargrafodaLista"/>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As disposições previstas nesta cláusula não excluem o disposto no Anexo VIII da Instrução Normativa SLTI/MP nº 05, de 2017, aplicável no que for pertinente à contratação.</w:t>
      </w:r>
    </w:p>
    <w:p w14:paraId="76A48766" w14:textId="498E6537" w:rsidR="00A33729" w:rsidRPr="00AE60D1" w:rsidRDefault="00AE60D1" w:rsidP="00AE60D1">
      <w:pPr>
        <w:numPr>
          <w:ilvl w:val="1"/>
          <w:numId w:val="30"/>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6D2CA831" w14:textId="77777777" w:rsidR="00A33729" w:rsidRPr="00782642" w:rsidRDefault="00A33729" w:rsidP="00A33729">
      <w:pPr>
        <w:pStyle w:val="Nivel10"/>
        <w:numPr>
          <w:ilvl w:val="0"/>
          <w:numId w:val="30"/>
        </w:numPr>
        <w:suppressAutoHyphens w:val="0"/>
        <w:rPr>
          <w:rFonts w:asciiTheme="minorHAnsi" w:hAnsiTheme="minorHAnsi" w:cstheme="minorHAnsi"/>
          <w:lang w:eastAsia="en-US"/>
        </w:rPr>
      </w:pPr>
      <w:r w:rsidRPr="00782642">
        <w:rPr>
          <w:rFonts w:asciiTheme="minorHAnsi" w:hAnsiTheme="minorHAnsi" w:cstheme="minorHAnsi"/>
          <w:color w:val="auto"/>
        </w:rPr>
        <w:t xml:space="preserve">DO RECEBIMENTO E ACEITAÇÃO DO OBJETO </w:t>
      </w:r>
    </w:p>
    <w:p w14:paraId="7AC6FEEB" w14:textId="77777777" w:rsidR="002A29F6" w:rsidRPr="00782642" w:rsidRDefault="002A29F6" w:rsidP="002A29F6">
      <w:pPr>
        <w:pStyle w:val="PargrafodaLista"/>
        <w:numPr>
          <w:ilvl w:val="1"/>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rPr>
        <w:t xml:space="preserve">  A emissão </w:t>
      </w:r>
      <w:r w:rsidRPr="00782642">
        <w:rPr>
          <w:rFonts w:asciiTheme="minorHAnsi" w:hAnsiTheme="minorHAnsi" w:cstheme="minorHAnsi"/>
          <w:color w:val="000000" w:themeColor="text1"/>
          <w:szCs w:val="20"/>
        </w:rPr>
        <w:t xml:space="preserve">da Nota Fiscal/Fatura deve ser precedida do recebimento definitivo dos serviços, nos termos abaixo. </w:t>
      </w:r>
    </w:p>
    <w:p w14:paraId="3F2E7DA6" w14:textId="77777777" w:rsidR="002A29F6" w:rsidRPr="00782642" w:rsidRDefault="002A29F6" w:rsidP="002A29F6">
      <w:pPr>
        <w:pStyle w:val="PargrafodaLista"/>
        <w:numPr>
          <w:ilvl w:val="1"/>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  No prazo de até 5 dias corridos do adimplemento da parcela, a CONTRATADA deverá entregar toda a documentação comprobatória do cumprimento da obrigação contratual;  </w:t>
      </w:r>
    </w:p>
    <w:p w14:paraId="759721F1" w14:textId="77777777" w:rsidR="002A29F6" w:rsidRPr="00782642" w:rsidRDefault="002A29F6" w:rsidP="002A29F6">
      <w:pPr>
        <w:pStyle w:val="PargrafodaLista"/>
        <w:numPr>
          <w:ilvl w:val="1"/>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O recebimento provisório será realizado pelo fiscal técnico, administrativo e setorial ou pela equipe de fiscalização após a entrega da documentação acima, da seguinte forma:</w:t>
      </w:r>
    </w:p>
    <w:p w14:paraId="5B6BB43A" w14:textId="77777777" w:rsidR="002A29F6" w:rsidRPr="00782642" w:rsidRDefault="002A29F6" w:rsidP="002A29F6">
      <w:pPr>
        <w:pStyle w:val="PargrafodaLista"/>
        <w:numPr>
          <w:ilvl w:val="2"/>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4DEDE9D0" w14:textId="77777777" w:rsidR="002A29F6" w:rsidRPr="00782642" w:rsidRDefault="002A29F6" w:rsidP="002A29F6">
      <w:pPr>
        <w:pStyle w:val="PargrafodaLista"/>
        <w:numPr>
          <w:ilvl w:val="3"/>
          <w:numId w:val="30"/>
        </w:numPr>
        <w:suppressAutoHyphens w:val="0"/>
        <w:spacing w:before="120" w:after="120" w:line="276" w:lineRule="auto"/>
        <w:jc w:val="both"/>
        <w:rPr>
          <w:rFonts w:asciiTheme="minorHAnsi" w:hAnsiTheme="minorHAnsi" w:cstheme="minorHAnsi"/>
          <w:strike/>
          <w:color w:val="000000" w:themeColor="text1"/>
          <w:szCs w:val="20"/>
          <w:lang w:eastAsia="en-US"/>
        </w:rPr>
      </w:pPr>
      <w:r w:rsidRPr="00782642">
        <w:rPr>
          <w:rFonts w:asciiTheme="minorHAnsi" w:hAnsiTheme="minorHAnsi" w:cstheme="minorHAnsi"/>
          <w:color w:val="000000" w:themeColor="text1"/>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3B2FBB1C" w14:textId="77777777" w:rsidR="002A29F6" w:rsidRPr="00782642" w:rsidRDefault="002A29F6" w:rsidP="002A29F6">
      <w:pPr>
        <w:numPr>
          <w:ilvl w:val="3"/>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12A0640" w14:textId="77777777" w:rsidR="002A29F6" w:rsidRPr="00782642" w:rsidRDefault="002A29F6" w:rsidP="002A29F6">
      <w:pPr>
        <w:pStyle w:val="PargrafodaLista"/>
        <w:numPr>
          <w:ilvl w:val="3"/>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O recebimento provisório também ficará sujeito, quando cabível, à conclusão de todos os testes de campo e à entrega dos Manuais e Instruções exigíveis.</w:t>
      </w:r>
    </w:p>
    <w:p w14:paraId="343EA05D" w14:textId="77777777" w:rsidR="002A29F6" w:rsidRPr="00782642" w:rsidRDefault="002A29F6" w:rsidP="002A29F6">
      <w:pPr>
        <w:pStyle w:val="PargrafodaLista"/>
        <w:numPr>
          <w:ilvl w:val="3"/>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14:paraId="619AE4D4" w14:textId="77777777" w:rsidR="002A29F6" w:rsidRPr="00782642" w:rsidRDefault="002A29F6" w:rsidP="002A29F6">
      <w:pPr>
        <w:numPr>
          <w:ilvl w:val="2"/>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14:paraId="0E497914" w14:textId="77777777" w:rsidR="002A29F6" w:rsidRPr="00782642" w:rsidRDefault="002A29F6" w:rsidP="002A29F6">
      <w:pPr>
        <w:numPr>
          <w:ilvl w:val="3"/>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quando a fiscalização for exercida por um único servidor, o relatório circunstanciado </w:t>
      </w:r>
      <w:r w:rsidRPr="00782642">
        <w:rPr>
          <w:rFonts w:asciiTheme="minorHAnsi" w:hAnsiTheme="minorHAnsi" w:cstheme="minorHAnsi"/>
          <w:color w:val="000000" w:themeColor="text1"/>
          <w:szCs w:val="20"/>
          <w:lang w:eastAsia="en-US"/>
        </w:rPr>
        <w:t>deverá</w:t>
      </w:r>
      <w:r w:rsidRPr="00782642">
        <w:rPr>
          <w:rFonts w:asciiTheme="minorHAnsi" w:hAnsiTheme="minorHAnsi" w:cstheme="minorHAnsi"/>
          <w:color w:val="000000" w:themeColor="text1"/>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3B6A27F" w14:textId="77777777" w:rsidR="002A29F6" w:rsidRPr="00782642" w:rsidRDefault="002A29F6" w:rsidP="002A29F6">
      <w:pPr>
        <w:numPr>
          <w:ilvl w:val="3"/>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Será considerado como ocorrido o recebimento provisório com a entrega do relatório circunstanciado ou, em havendo mais de um a ser feito, com a entrega do último. </w:t>
      </w:r>
    </w:p>
    <w:p w14:paraId="0084BEC1" w14:textId="77777777" w:rsidR="002A29F6" w:rsidRPr="00782642" w:rsidRDefault="002A29F6" w:rsidP="002A29F6">
      <w:pPr>
        <w:pStyle w:val="PargrafodaLista"/>
        <w:numPr>
          <w:ilvl w:val="4"/>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37DB4BE5" w14:textId="77777777" w:rsidR="002A29F6" w:rsidRPr="00782642" w:rsidRDefault="002A29F6" w:rsidP="002A29F6">
      <w:pPr>
        <w:numPr>
          <w:ilvl w:val="1"/>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lastRenderedPageBreak/>
        <w:t xml:space="preserve">No </w:t>
      </w:r>
      <w:r w:rsidRPr="00782642">
        <w:rPr>
          <w:rFonts w:asciiTheme="minorHAnsi" w:hAnsiTheme="minorHAnsi" w:cstheme="minorHAnsi"/>
          <w:iCs/>
          <w:color w:val="000000" w:themeColor="text1"/>
          <w:szCs w:val="20"/>
        </w:rPr>
        <w:t>prazo</w:t>
      </w:r>
      <w:r w:rsidRPr="00782642">
        <w:rPr>
          <w:rFonts w:asciiTheme="minorHAnsi" w:hAnsiTheme="minorHAnsi" w:cstheme="minorHAnsi"/>
          <w:color w:val="000000" w:themeColor="text1"/>
          <w:szCs w:val="20"/>
          <w:lang w:eastAsia="en-US"/>
        </w:rPr>
        <w:t xml:space="preserve"> de até 10 (dez) dias corridos a partir do recebimento provisório dos serviços, o Gestor do Contrato deverá providenciar o recebimento definitivo, ato que concretiza o ateste da execução dos serviços, obedecendo as seguintes diretrizes: </w:t>
      </w:r>
    </w:p>
    <w:p w14:paraId="72FB62C2" w14:textId="77777777" w:rsidR="002A29F6" w:rsidRPr="00782642" w:rsidRDefault="002A29F6" w:rsidP="002A29F6">
      <w:pPr>
        <w:numPr>
          <w:ilvl w:val="2"/>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3108B320" w14:textId="77777777" w:rsidR="002A29F6" w:rsidRPr="00782642" w:rsidRDefault="002A29F6" w:rsidP="002A29F6">
      <w:pPr>
        <w:numPr>
          <w:ilvl w:val="2"/>
          <w:numId w:val="30"/>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Emitir Termo Circunstanciado para efeito de recebimento definitivo dos serviços prestados, com base nos relatórios e documentações apresentadas; e </w:t>
      </w:r>
    </w:p>
    <w:p w14:paraId="35CC95D6" w14:textId="77777777" w:rsidR="002A29F6" w:rsidRPr="00782642" w:rsidRDefault="002A29F6" w:rsidP="002A29F6">
      <w:pPr>
        <w:numPr>
          <w:ilvl w:val="2"/>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lang w:eastAsia="en-US"/>
        </w:rPr>
        <w:t xml:space="preserve">Comunicar a empresa para que emita a Nota Fiscal ou Fatura, com o valor exato dimensionado pela fiscalização, </w:t>
      </w:r>
      <w:r w:rsidRPr="00782642">
        <w:rPr>
          <w:rFonts w:asciiTheme="minorHAnsi" w:hAnsiTheme="minorHAnsi" w:cstheme="minorHAnsi"/>
          <w:color w:val="000000" w:themeColor="text1"/>
          <w:szCs w:val="20"/>
        </w:rPr>
        <w:t>com base no Instrumento de Medição de Resultado (IMR), ou instrumento substituto.</w:t>
      </w:r>
    </w:p>
    <w:p w14:paraId="01BE156E" w14:textId="77777777" w:rsidR="002A29F6" w:rsidRPr="00782642" w:rsidRDefault="002A29F6" w:rsidP="002A29F6">
      <w:pPr>
        <w:numPr>
          <w:ilvl w:val="1"/>
          <w:numId w:val="30"/>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7448E138" w14:textId="6F5B9CF3" w:rsidR="002A29F6" w:rsidRPr="00782642" w:rsidRDefault="002A29F6" w:rsidP="002A29F6">
      <w:pPr>
        <w:numPr>
          <w:ilvl w:val="1"/>
          <w:numId w:val="30"/>
        </w:numPr>
        <w:suppressAutoHyphens w:val="0"/>
        <w:spacing w:before="120" w:after="120" w:line="276" w:lineRule="auto"/>
        <w:jc w:val="both"/>
        <w:rPr>
          <w:rFonts w:asciiTheme="minorHAnsi" w:hAnsiTheme="minorHAnsi" w:cstheme="minorHAnsi"/>
          <w:szCs w:val="20"/>
        </w:rPr>
      </w:pPr>
      <w:r w:rsidRPr="00782642">
        <w:rPr>
          <w:rFonts w:asciiTheme="minorHAnsi" w:hAnsiTheme="minorHAnsi" w:cstheme="minorHAnsi"/>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28A115E2" w14:textId="77777777" w:rsidR="002A29F6" w:rsidRPr="00782642" w:rsidRDefault="002A29F6" w:rsidP="002A29F6">
      <w:pPr>
        <w:suppressAutoHyphens w:val="0"/>
        <w:spacing w:before="120" w:after="120" w:line="276" w:lineRule="auto"/>
        <w:ind w:left="444"/>
        <w:jc w:val="both"/>
        <w:rPr>
          <w:rFonts w:asciiTheme="minorHAnsi" w:hAnsiTheme="minorHAnsi" w:cstheme="minorHAnsi"/>
          <w:szCs w:val="20"/>
        </w:rPr>
      </w:pPr>
    </w:p>
    <w:p w14:paraId="4E485A3F" w14:textId="42DB4459" w:rsidR="00A33729" w:rsidRPr="00782642" w:rsidRDefault="002A29F6" w:rsidP="002A29F6">
      <w:pPr>
        <w:pStyle w:val="PargrafodaLista"/>
        <w:numPr>
          <w:ilvl w:val="0"/>
          <w:numId w:val="30"/>
        </w:numPr>
        <w:suppressAutoHyphens w:val="0"/>
        <w:spacing w:before="120" w:after="120" w:line="276" w:lineRule="auto"/>
        <w:jc w:val="both"/>
        <w:rPr>
          <w:rFonts w:asciiTheme="minorHAnsi" w:hAnsiTheme="minorHAnsi" w:cstheme="minorHAnsi"/>
          <w:b/>
          <w:szCs w:val="20"/>
        </w:rPr>
      </w:pPr>
      <w:r w:rsidRPr="00782642">
        <w:rPr>
          <w:rFonts w:asciiTheme="minorHAnsi" w:hAnsiTheme="minorHAnsi" w:cstheme="minorHAnsi"/>
          <w:b/>
          <w:szCs w:val="20"/>
        </w:rPr>
        <w:t>DO PAGAMENTO</w:t>
      </w:r>
    </w:p>
    <w:p w14:paraId="70D9D209" w14:textId="77777777" w:rsidR="002A29F6" w:rsidRPr="00782642" w:rsidRDefault="002A29F6" w:rsidP="002A29F6">
      <w:pPr>
        <w:pStyle w:val="PargrafodaLista"/>
        <w:suppressAutoHyphens w:val="0"/>
        <w:spacing w:before="120" w:after="120" w:line="276" w:lineRule="auto"/>
        <w:ind w:left="444"/>
        <w:jc w:val="both"/>
        <w:rPr>
          <w:rFonts w:asciiTheme="minorHAnsi" w:hAnsiTheme="minorHAnsi" w:cstheme="minorHAnsi"/>
          <w:b/>
          <w:szCs w:val="20"/>
        </w:rPr>
      </w:pPr>
    </w:p>
    <w:p w14:paraId="5D9D97C1" w14:textId="77487EF5" w:rsidR="002A29F6" w:rsidRPr="00782642" w:rsidRDefault="002A29F6" w:rsidP="002A29F6">
      <w:pPr>
        <w:pStyle w:val="PargrafodaLista"/>
        <w:numPr>
          <w:ilvl w:val="1"/>
          <w:numId w:val="30"/>
        </w:numPr>
        <w:spacing w:before="120" w:after="120" w:line="276" w:lineRule="auto"/>
        <w:jc w:val="both"/>
        <w:rPr>
          <w:rFonts w:asciiTheme="minorHAnsi" w:eastAsia="Arial" w:hAnsiTheme="minorHAnsi" w:cstheme="minorHAnsi"/>
          <w:szCs w:val="20"/>
        </w:rPr>
      </w:pPr>
      <w:r w:rsidRPr="00782642">
        <w:rPr>
          <w:rFonts w:asciiTheme="minorHAnsi" w:hAnsiTheme="minorHAnsi" w:cstheme="minorHAnsi"/>
          <w:color w:val="000000" w:themeColor="text1"/>
          <w:szCs w:val="20"/>
        </w:rPr>
        <w:t xml:space="preserve">O </w:t>
      </w:r>
      <w:r w:rsidRPr="00782642">
        <w:rPr>
          <w:rFonts w:asciiTheme="minorHAnsi" w:hAnsiTheme="minorHAnsi" w:cstheme="minorHAnsi"/>
          <w:szCs w:val="20"/>
        </w:rPr>
        <w:t>pagamento</w:t>
      </w:r>
      <w:r w:rsidRPr="00782642">
        <w:rPr>
          <w:rFonts w:asciiTheme="minorHAnsi" w:hAnsiTheme="minorHAnsi" w:cstheme="minorHAnsi"/>
          <w:color w:val="000000" w:themeColor="text1"/>
          <w:szCs w:val="20"/>
        </w:rPr>
        <w:t xml:space="preserve"> será efetuado pela Contratante no prazo de</w:t>
      </w:r>
      <w:r w:rsidRPr="00782642">
        <w:rPr>
          <w:rFonts w:asciiTheme="minorHAnsi" w:eastAsia="Arial" w:hAnsiTheme="minorHAnsi" w:cstheme="minorHAnsi"/>
          <w:color w:val="000000" w:themeColor="text1"/>
          <w:szCs w:val="20"/>
        </w:rPr>
        <w:t xml:space="preserve"> 30 (trinta) </w:t>
      </w:r>
      <w:r w:rsidRPr="00782642">
        <w:rPr>
          <w:rFonts w:asciiTheme="minorHAnsi" w:hAnsiTheme="minorHAnsi" w:cstheme="minorHAnsi"/>
          <w:color w:val="000000" w:themeColor="text1"/>
          <w:szCs w:val="20"/>
        </w:rPr>
        <w:t xml:space="preserve">dias, contados do recebimento da Nota Fiscal/Fatura. </w:t>
      </w:r>
    </w:p>
    <w:p w14:paraId="01D3BE8E" w14:textId="46D13F77" w:rsidR="002A29F6" w:rsidRPr="00782642" w:rsidRDefault="002A29F6" w:rsidP="002A29F6">
      <w:pPr>
        <w:pStyle w:val="PargrafodaLista"/>
        <w:numPr>
          <w:ilvl w:val="2"/>
          <w:numId w:val="37"/>
        </w:numPr>
        <w:suppressAutoHyphens w:val="0"/>
        <w:spacing w:before="120" w:after="120" w:line="276" w:lineRule="auto"/>
        <w:ind w:left="709"/>
        <w:jc w:val="both"/>
        <w:rPr>
          <w:rFonts w:asciiTheme="minorHAnsi" w:hAnsiTheme="minorHAnsi" w:cstheme="minorHAnsi"/>
          <w:szCs w:val="20"/>
        </w:rPr>
      </w:pPr>
      <w:r w:rsidRPr="00782642">
        <w:rPr>
          <w:rFonts w:asciiTheme="minorHAnsi" w:hAnsiTheme="minorHAnsi" w:cstheme="minorHAnsi"/>
          <w:color w:val="000000"/>
          <w:szCs w:val="20"/>
          <w:lang w:eastAsia="en-US"/>
        </w:rPr>
        <w:t xml:space="preserve">Os </w:t>
      </w:r>
      <w:r w:rsidRPr="00782642">
        <w:rPr>
          <w:rFonts w:asciiTheme="minorHAnsi" w:hAnsiTheme="minorHAnsi" w:cstheme="minorHAnsi"/>
          <w:szCs w:val="20"/>
          <w:lang w:eastAsia="en-US"/>
        </w:rPr>
        <w:t xml:space="preserve">pagamentos decorrentes de despesas cujos valores não ultrapassem o limite </w:t>
      </w:r>
      <w:r w:rsidRPr="00782642">
        <w:rPr>
          <w:rFonts w:asciiTheme="minorHAnsi" w:hAnsiTheme="minorHAnsi" w:cstheme="minorHAnsi"/>
          <w:szCs w:val="20"/>
        </w:rPr>
        <w:t>de que trata o inciso II do art. 24</w:t>
      </w:r>
      <w:r w:rsidRPr="00782642">
        <w:rPr>
          <w:rFonts w:asciiTheme="minorHAnsi" w:hAnsiTheme="minorHAnsi" w:cstheme="minorHAnsi"/>
          <w:szCs w:val="20"/>
          <w:lang w:eastAsia="en-US"/>
        </w:rPr>
        <w:t xml:space="preserve"> da Lei 8.666, de 1993, deverão ser efetuados no prazo de até 5 (cinco) dias úteis, contados da data da apresentação da Nota Fiscal/Fatura, nos termos do art. 5º, § 3º, da Lei nº 8.666, </w:t>
      </w:r>
      <w:r w:rsidRPr="00782642">
        <w:rPr>
          <w:rFonts w:asciiTheme="minorHAnsi" w:hAnsiTheme="minorHAnsi" w:cstheme="minorHAnsi"/>
          <w:color w:val="000000"/>
          <w:szCs w:val="20"/>
          <w:lang w:eastAsia="en-US"/>
        </w:rPr>
        <w:t>de 1993.</w:t>
      </w:r>
    </w:p>
    <w:p w14:paraId="0CC27839"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rPr>
      </w:pPr>
      <w:r w:rsidRPr="00782642">
        <w:rPr>
          <w:rFonts w:asciiTheme="minorHAnsi" w:hAnsiTheme="minorHAnsi" w:cstheme="minorHAnsi"/>
          <w:iCs/>
          <w:szCs w:val="20"/>
        </w:rPr>
        <w:t>A emissão da Nota Fiscal/Fatura será precedida do recebimento definitivo do serviço, conforme este Termo de Referência</w:t>
      </w:r>
    </w:p>
    <w:p w14:paraId="1B8AD403"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 Nota Fiscal ou Fatura deverá ser obrigatoriamente acompanhada da comprovação da regularidade fiscal, constatada por meio de consulta on-line ao SICAF ou, na impossibilidade de acesso </w:t>
      </w:r>
      <w:r w:rsidRPr="00782642">
        <w:rPr>
          <w:rFonts w:asciiTheme="minorHAnsi" w:hAnsiTheme="minorHAnsi" w:cstheme="minorHAnsi"/>
          <w:color w:val="000000"/>
          <w:szCs w:val="20"/>
          <w:lang w:eastAsia="en-US"/>
        </w:rPr>
        <w:t>ao</w:t>
      </w:r>
      <w:r w:rsidRPr="00782642">
        <w:rPr>
          <w:rFonts w:asciiTheme="minorHAnsi" w:hAnsiTheme="minorHAnsi" w:cstheme="minorHAnsi"/>
          <w:color w:val="000000"/>
          <w:szCs w:val="20"/>
        </w:rPr>
        <w:t xml:space="preserve"> referido Sistema, mediante consulta aos sítios eletrônicos oficiais ou à documentação mencionada no art. 29 da Lei nº 8.666, de 1993. </w:t>
      </w:r>
    </w:p>
    <w:p w14:paraId="37F43E7F"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Constatando-se, junto ao SICAF, a situação de irregularidade do fornecedor contratado, deverão ser tomadas as providências previstas no do art. 31 da Instrução </w:t>
      </w:r>
      <w:r w:rsidRPr="00782642">
        <w:rPr>
          <w:rFonts w:asciiTheme="minorHAnsi" w:hAnsiTheme="minorHAnsi" w:cstheme="minorHAnsi"/>
          <w:color w:val="000000"/>
          <w:szCs w:val="20"/>
          <w:lang w:eastAsia="en-US"/>
        </w:rPr>
        <w:t>Normativa</w:t>
      </w:r>
      <w:r w:rsidRPr="00782642">
        <w:rPr>
          <w:rFonts w:asciiTheme="minorHAnsi" w:hAnsiTheme="minorHAnsi" w:cstheme="minorHAnsi"/>
          <w:color w:val="000000"/>
          <w:szCs w:val="20"/>
        </w:rPr>
        <w:t xml:space="preserve"> nº 3, de 26 de abril de 2018.</w:t>
      </w:r>
    </w:p>
    <w:p w14:paraId="300E6BF3"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color w:val="000000" w:themeColor="text1"/>
          <w:szCs w:val="20"/>
        </w:rPr>
      </w:pPr>
      <w:r w:rsidRPr="00782642">
        <w:rPr>
          <w:rFonts w:asciiTheme="minorHAnsi" w:hAnsiTheme="minorHAnsi" w:cstheme="minorHAnsi"/>
          <w:color w:val="000000"/>
          <w:szCs w:val="20"/>
        </w:rPr>
        <w:t xml:space="preserve">O setor competente para proceder o pagamento deve verificar se a Nota Fiscal ou Fatura apresentada expressa os elementos necessários e essenciais do documento, tais como: </w:t>
      </w:r>
    </w:p>
    <w:p w14:paraId="34500CA4"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prazo de validade; </w:t>
      </w:r>
    </w:p>
    <w:p w14:paraId="7E01AE5D"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 data da emissão; </w:t>
      </w:r>
    </w:p>
    <w:p w14:paraId="218B2E3B"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os dados do contrato e do órgão contratante; </w:t>
      </w:r>
    </w:p>
    <w:p w14:paraId="73795E6E"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período de prestação dos serviços; </w:t>
      </w:r>
    </w:p>
    <w:p w14:paraId="1228895D"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valor a pagar; e </w:t>
      </w:r>
    </w:p>
    <w:p w14:paraId="382A81BD"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eventual destaque do valor de retenções tributárias cabíveis.</w:t>
      </w:r>
    </w:p>
    <w:p w14:paraId="51BFF80A"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iCs/>
          <w:szCs w:val="20"/>
        </w:rPr>
        <w:t xml:space="preserve">Havendo erro </w:t>
      </w:r>
      <w:r w:rsidRPr="00782642">
        <w:rPr>
          <w:rFonts w:asciiTheme="minorHAnsi" w:hAnsiTheme="minorHAnsi" w:cstheme="minorHAnsi"/>
          <w:color w:val="000000"/>
          <w:szCs w:val="20"/>
        </w:rPr>
        <w:t>na</w:t>
      </w:r>
      <w:r w:rsidRPr="00782642">
        <w:rPr>
          <w:rFonts w:asciiTheme="minorHAnsi" w:hAnsiTheme="minorHAnsi" w:cstheme="minorHAnsi"/>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4C9B834E"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rPr>
        <w:lastRenderedPageBreak/>
        <w:t xml:space="preserve">Nos termos do item 1, do Anexo VIII-A da Instrução Normativa SEGES/MP nº 05, de 2017, será </w:t>
      </w:r>
      <w:r w:rsidRPr="00782642">
        <w:rPr>
          <w:rFonts w:asciiTheme="minorHAnsi" w:hAnsiTheme="minorHAnsi" w:cstheme="minorHAnsi"/>
          <w:color w:val="000000"/>
          <w:szCs w:val="20"/>
        </w:rPr>
        <w:t>efetuada</w:t>
      </w:r>
      <w:r w:rsidRPr="00782642">
        <w:rPr>
          <w:rFonts w:asciiTheme="minorHAnsi" w:hAnsiTheme="minorHAnsi" w:cstheme="minorHAnsi"/>
          <w:szCs w:val="20"/>
          <w:lang w:eastAsia="en-US"/>
        </w:rPr>
        <w:t xml:space="preserve"> a retenção ou glosa no pagamento, proporcional à irregularidade verificada, sem prejuízo das sanções cabíveis, caso se constate que a Contratada:</w:t>
      </w:r>
    </w:p>
    <w:p w14:paraId="050921DA"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produziu os resultados acordados;</w:t>
      </w:r>
    </w:p>
    <w:p w14:paraId="4A646BDB"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deixou de executar as atividades contratadas, ou não as executou com a qualidade mínima exigida;</w:t>
      </w:r>
    </w:p>
    <w:p w14:paraId="098A8B3A"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deixou de utilizar os materiais e recursos humanos exigidos para a execução do serviço, ou utilizou-os com qualidade ou quantidade inferior à demandada.</w:t>
      </w:r>
    </w:p>
    <w:p w14:paraId="06B0B036"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Será considerada data do pagamento o dia em que constar como emitida a ordem bancária para pagamento.</w:t>
      </w:r>
    </w:p>
    <w:p w14:paraId="4364B2B3"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Antes de cada pagamento à contratada, será realizada consulta ao SICAF para verificar a manutenção das condições de habilitação exigidas no edital. </w:t>
      </w:r>
    </w:p>
    <w:p w14:paraId="092867E1" w14:textId="7777777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E25D6F6" w14:textId="6E5C62F3"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3CB48C5C" w14:textId="62ECA225"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5797BF6" w14:textId="1C8F2185"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Persistindo a irregularidade, a contratante deverá adotar as medidas necessárias à rescisão contratual nos autos do processo administrativo correspondente, assegurada à contratada a ampla defesa. </w:t>
      </w:r>
    </w:p>
    <w:p w14:paraId="509584B4" w14:textId="3C5ED41F"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Havendo a efetiva execução do objeto, os pagamentos serão realizados normalmente, até que se decida pela rescisão do contrato, caso a contratada não regularize sua situação junto ao SICAF.  </w:t>
      </w:r>
    </w:p>
    <w:p w14:paraId="1310BC71" w14:textId="77777777" w:rsidR="002A29F6" w:rsidRPr="00782642" w:rsidRDefault="002A29F6" w:rsidP="002A29F6">
      <w:pPr>
        <w:numPr>
          <w:ilvl w:val="2"/>
          <w:numId w:val="37"/>
        </w:numPr>
        <w:suppressAutoHyphens w:val="0"/>
        <w:spacing w:before="120" w:after="120"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041A06BB" w14:textId="20618417"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Quando do pagamento, será efetuada a retenção tributária prevista na legislação aplicável, em especial a prevista no artigo 31 da Lei 8.212, de 1993, nos termos do item 6 do Anexo XI da IN SEGES/MP n. 5/2017, quando couber.</w:t>
      </w:r>
    </w:p>
    <w:p w14:paraId="7D62D021" w14:textId="04106FBA"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É vedado o pagamento, a qualquer título, por serviços prestados, à empresa privada que tenha em seu quadro societário servidor público da ativa do órgão contratante, com fundamento na Lei de Diretrizes Orçamentárias vigente.</w:t>
      </w:r>
    </w:p>
    <w:p w14:paraId="5967350E" w14:textId="08659692" w:rsidR="002A29F6" w:rsidRPr="00782642" w:rsidRDefault="002A29F6" w:rsidP="00A73D32">
      <w:pPr>
        <w:pStyle w:val="PargrafodaLista"/>
        <w:numPr>
          <w:ilvl w:val="1"/>
          <w:numId w:val="37"/>
        </w:numPr>
        <w:suppressAutoHyphens w:val="0"/>
        <w:spacing w:before="120" w:after="120" w:line="276" w:lineRule="auto"/>
        <w:ind w:left="426"/>
        <w:jc w:val="both"/>
        <w:rPr>
          <w:rFonts w:asciiTheme="minorHAnsi" w:hAnsiTheme="minorHAnsi" w:cstheme="minorHAnsi"/>
          <w:szCs w:val="20"/>
        </w:rPr>
      </w:pPr>
      <w:r w:rsidRPr="00782642">
        <w:rPr>
          <w:rFonts w:asciiTheme="minorHAnsi" w:hAnsiTheme="minorHAnsi" w:cstheme="minorHAnsi"/>
          <w:color w:val="000000"/>
          <w:szCs w:val="20"/>
        </w:rPr>
        <w:t xml:space="preserve">. </w:t>
      </w:r>
    </w:p>
    <w:p w14:paraId="7F97CA25" w14:textId="36EF0431" w:rsidR="002A29F6" w:rsidRPr="00782642" w:rsidRDefault="002A29F6" w:rsidP="002A29F6">
      <w:pPr>
        <w:pStyle w:val="PargrafodaLista"/>
        <w:numPr>
          <w:ilvl w:val="1"/>
          <w:numId w:val="37"/>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D32F92E" w14:textId="77777777" w:rsidR="002A29F6" w:rsidRPr="00782642" w:rsidRDefault="002A29F6" w:rsidP="002A29F6">
      <w:pPr>
        <w:spacing w:line="276" w:lineRule="auto"/>
        <w:ind w:left="426" w:firstLine="708"/>
        <w:jc w:val="both"/>
        <w:rPr>
          <w:rFonts w:asciiTheme="minorHAnsi" w:hAnsiTheme="minorHAnsi" w:cstheme="minorHAnsi"/>
          <w:szCs w:val="20"/>
        </w:rPr>
      </w:pPr>
      <w:r w:rsidRPr="00782642">
        <w:rPr>
          <w:rFonts w:asciiTheme="minorHAnsi" w:hAnsiTheme="minorHAnsi" w:cstheme="minorHAnsi"/>
          <w:szCs w:val="20"/>
        </w:rPr>
        <w:t>EM = I x N x VP, sendo:</w:t>
      </w:r>
    </w:p>
    <w:p w14:paraId="278E50C6" w14:textId="77777777" w:rsidR="002A29F6" w:rsidRPr="00782642" w:rsidRDefault="002A29F6" w:rsidP="002A29F6">
      <w:pPr>
        <w:tabs>
          <w:tab w:val="left" w:pos="1701"/>
        </w:tabs>
        <w:spacing w:line="276" w:lineRule="auto"/>
        <w:ind w:firstLine="1134"/>
        <w:jc w:val="both"/>
        <w:rPr>
          <w:rFonts w:asciiTheme="minorHAnsi" w:hAnsiTheme="minorHAnsi" w:cstheme="minorHAnsi"/>
          <w:snapToGrid w:val="0"/>
          <w:color w:val="000000"/>
          <w:szCs w:val="20"/>
        </w:rPr>
      </w:pPr>
      <w:r w:rsidRPr="00782642">
        <w:rPr>
          <w:rFonts w:asciiTheme="minorHAnsi" w:hAnsiTheme="minorHAnsi" w:cstheme="minorHAnsi"/>
          <w:snapToGrid w:val="0"/>
          <w:color w:val="000000"/>
          <w:szCs w:val="20"/>
        </w:rPr>
        <w:t>EM = Encargos moratórios;</w:t>
      </w:r>
    </w:p>
    <w:p w14:paraId="19BD8789" w14:textId="77777777" w:rsidR="002A29F6" w:rsidRPr="00782642" w:rsidRDefault="002A29F6" w:rsidP="002A29F6">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N = Número de dias entre a data prevista para o pagamento e a do efetivo pagamento;</w:t>
      </w:r>
    </w:p>
    <w:p w14:paraId="170550D0" w14:textId="77777777" w:rsidR="002A29F6" w:rsidRPr="00782642" w:rsidRDefault="002A29F6" w:rsidP="002A29F6">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VP = Valor da parcela a ser paga.</w:t>
      </w:r>
    </w:p>
    <w:p w14:paraId="41F9FE53" w14:textId="77777777" w:rsidR="002A29F6" w:rsidRPr="00782642" w:rsidRDefault="002A29F6" w:rsidP="002A29F6">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snapToGrid w:val="0"/>
          <w:color w:val="000000"/>
          <w:szCs w:val="20"/>
        </w:rPr>
        <w:t xml:space="preserve">I = Índice de compensação financeira = </w:t>
      </w:r>
      <w:r w:rsidRPr="00782642">
        <w:rPr>
          <w:rFonts w:asciiTheme="minorHAnsi" w:hAnsiTheme="minorHAnsi" w:cstheme="minorHAnsi"/>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2A29F6" w:rsidRPr="00782642" w14:paraId="556BE7B0" w14:textId="77777777" w:rsidTr="00E578A6">
        <w:tc>
          <w:tcPr>
            <w:tcW w:w="2214" w:type="dxa"/>
            <w:vMerge w:val="restart"/>
            <w:vAlign w:val="center"/>
            <w:hideMark/>
          </w:tcPr>
          <w:p w14:paraId="2E9E89EC" w14:textId="77777777" w:rsidR="002A29F6" w:rsidRPr="00782642" w:rsidRDefault="002A29F6" w:rsidP="00E578A6">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(TX)</w:t>
            </w:r>
          </w:p>
        </w:tc>
        <w:tc>
          <w:tcPr>
            <w:tcW w:w="446" w:type="dxa"/>
            <w:vMerge w:val="restart"/>
            <w:vAlign w:val="center"/>
            <w:hideMark/>
          </w:tcPr>
          <w:p w14:paraId="131DFF6C" w14:textId="77777777" w:rsidR="002A29F6" w:rsidRPr="00782642" w:rsidRDefault="002A29F6" w:rsidP="00E578A6">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 xml:space="preserve">I = </w:t>
            </w:r>
          </w:p>
        </w:tc>
        <w:tc>
          <w:tcPr>
            <w:tcW w:w="1276" w:type="dxa"/>
            <w:tcBorders>
              <w:top w:val="nil"/>
              <w:left w:val="nil"/>
              <w:bottom w:val="single" w:sz="4" w:space="0" w:color="auto"/>
              <w:right w:val="nil"/>
            </w:tcBorders>
            <w:hideMark/>
          </w:tcPr>
          <w:p w14:paraId="00DCA02A" w14:textId="77777777" w:rsidR="002A29F6" w:rsidRPr="00782642" w:rsidRDefault="002A29F6" w:rsidP="00E578A6">
            <w:pPr>
              <w:tabs>
                <w:tab w:val="left" w:pos="1701"/>
              </w:tabs>
              <w:spacing w:line="276" w:lineRule="auto"/>
              <w:jc w:val="both"/>
              <w:rPr>
                <w:rFonts w:asciiTheme="minorHAnsi" w:hAnsiTheme="minorHAnsi" w:cstheme="minorHAnsi"/>
                <w:color w:val="000000"/>
                <w:sz w:val="20"/>
                <w:szCs w:val="20"/>
              </w:rPr>
            </w:pPr>
            <w:proofErr w:type="gramStart"/>
            <w:r w:rsidRPr="00782642">
              <w:rPr>
                <w:rFonts w:asciiTheme="minorHAnsi" w:hAnsiTheme="minorHAnsi" w:cstheme="minorHAnsi"/>
                <w:color w:val="000000"/>
                <w:sz w:val="20"/>
                <w:szCs w:val="20"/>
              </w:rPr>
              <w:t xml:space="preserve">( </w:t>
            </w:r>
            <w:proofErr w:type="gramEnd"/>
            <w:r w:rsidRPr="00782642">
              <w:rPr>
                <w:rFonts w:asciiTheme="minorHAnsi" w:hAnsiTheme="minorHAnsi" w:cstheme="minorHAnsi"/>
                <w:color w:val="000000"/>
                <w:sz w:val="20"/>
                <w:szCs w:val="20"/>
              </w:rPr>
              <w:t>6 / 100 )</w:t>
            </w:r>
          </w:p>
        </w:tc>
        <w:tc>
          <w:tcPr>
            <w:tcW w:w="4926" w:type="dxa"/>
            <w:vMerge w:val="restart"/>
            <w:vAlign w:val="center"/>
          </w:tcPr>
          <w:p w14:paraId="2AF91B23" w14:textId="77777777" w:rsidR="002A29F6" w:rsidRPr="00782642" w:rsidRDefault="002A29F6" w:rsidP="00E578A6">
            <w:pPr>
              <w:tabs>
                <w:tab w:val="left" w:pos="1701"/>
              </w:tabs>
              <w:spacing w:line="276" w:lineRule="auto"/>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0,00016438</w:t>
            </w:r>
          </w:p>
          <w:p w14:paraId="3192EA2E" w14:textId="77777777" w:rsidR="002A29F6" w:rsidRPr="00782642" w:rsidRDefault="002A29F6" w:rsidP="00E578A6">
            <w:pPr>
              <w:tabs>
                <w:tab w:val="left" w:pos="1701"/>
              </w:tabs>
              <w:spacing w:line="276" w:lineRule="auto"/>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TX = Percentual da taxa anual = 6%</w:t>
            </w:r>
          </w:p>
          <w:p w14:paraId="6C2EAB3B" w14:textId="77777777" w:rsidR="002A29F6" w:rsidRPr="00782642" w:rsidRDefault="002A29F6" w:rsidP="00E578A6">
            <w:pPr>
              <w:tabs>
                <w:tab w:val="left" w:pos="1701"/>
              </w:tabs>
              <w:spacing w:line="276" w:lineRule="auto"/>
              <w:ind w:left="742"/>
              <w:jc w:val="both"/>
              <w:rPr>
                <w:rFonts w:asciiTheme="minorHAnsi" w:hAnsiTheme="minorHAnsi" w:cstheme="minorHAnsi"/>
                <w:color w:val="000000"/>
                <w:sz w:val="20"/>
                <w:szCs w:val="20"/>
              </w:rPr>
            </w:pPr>
          </w:p>
        </w:tc>
      </w:tr>
      <w:tr w:rsidR="002A29F6" w:rsidRPr="00782642" w14:paraId="58D845C1" w14:textId="77777777" w:rsidTr="00E578A6">
        <w:tc>
          <w:tcPr>
            <w:tcW w:w="0" w:type="auto"/>
            <w:vMerge/>
            <w:vAlign w:val="center"/>
            <w:hideMark/>
          </w:tcPr>
          <w:p w14:paraId="27A426BA" w14:textId="77777777" w:rsidR="002A29F6" w:rsidRPr="00782642" w:rsidRDefault="002A29F6" w:rsidP="00E578A6">
            <w:pPr>
              <w:rPr>
                <w:rFonts w:asciiTheme="minorHAnsi" w:hAnsiTheme="minorHAnsi" w:cstheme="minorHAnsi"/>
                <w:color w:val="000000"/>
                <w:sz w:val="20"/>
                <w:szCs w:val="20"/>
              </w:rPr>
            </w:pPr>
          </w:p>
        </w:tc>
        <w:tc>
          <w:tcPr>
            <w:tcW w:w="0" w:type="auto"/>
            <w:vMerge/>
            <w:vAlign w:val="center"/>
            <w:hideMark/>
          </w:tcPr>
          <w:p w14:paraId="5F6E749A" w14:textId="77777777" w:rsidR="002A29F6" w:rsidRPr="00782642" w:rsidRDefault="002A29F6" w:rsidP="00E578A6">
            <w:pPr>
              <w:rPr>
                <w:rFonts w:asciiTheme="minorHAnsi" w:hAnsiTheme="minorHAnsi" w:cstheme="minorHAnsi"/>
                <w:color w:val="000000"/>
                <w:sz w:val="20"/>
                <w:szCs w:val="20"/>
              </w:rPr>
            </w:pPr>
          </w:p>
        </w:tc>
        <w:tc>
          <w:tcPr>
            <w:tcW w:w="1276" w:type="dxa"/>
            <w:tcBorders>
              <w:top w:val="single" w:sz="4" w:space="0" w:color="auto"/>
              <w:left w:val="nil"/>
              <w:bottom w:val="nil"/>
              <w:right w:val="nil"/>
            </w:tcBorders>
            <w:hideMark/>
          </w:tcPr>
          <w:p w14:paraId="2B7C1947" w14:textId="77777777" w:rsidR="002A29F6" w:rsidRPr="00782642" w:rsidRDefault="002A29F6" w:rsidP="00E578A6">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365</w:t>
            </w:r>
          </w:p>
        </w:tc>
        <w:tc>
          <w:tcPr>
            <w:tcW w:w="0" w:type="auto"/>
            <w:vMerge/>
            <w:vAlign w:val="center"/>
            <w:hideMark/>
          </w:tcPr>
          <w:p w14:paraId="52E290C2" w14:textId="77777777" w:rsidR="002A29F6" w:rsidRPr="00782642" w:rsidRDefault="002A29F6" w:rsidP="00E578A6">
            <w:pPr>
              <w:rPr>
                <w:rFonts w:asciiTheme="minorHAnsi" w:hAnsiTheme="minorHAnsi" w:cstheme="minorHAnsi"/>
                <w:color w:val="000000"/>
                <w:sz w:val="20"/>
                <w:szCs w:val="20"/>
              </w:rPr>
            </w:pPr>
          </w:p>
        </w:tc>
      </w:tr>
    </w:tbl>
    <w:p w14:paraId="25B936E5" w14:textId="4AE89789" w:rsidR="001B3F02" w:rsidRPr="00782642" w:rsidRDefault="001B3F02" w:rsidP="001B3F02">
      <w:pPr>
        <w:pStyle w:val="PargrafodaLista"/>
        <w:numPr>
          <w:ilvl w:val="0"/>
          <w:numId w:val="30"/>
        </w:numPr>
        <w:suppressAutoHyphens w:val="0"/>
        <w:spacing w:before="120" w:after="120" w:line="276" w:lineRule="auto"/>
        <w:ind w:right="-15"/>
        <w:jc w:val="both"/>
        <w:rPr>
          <w:rFonts w:asciiTheme="minorHAnsi" w:hAnsiTheme="minorHAnsi" w:cstheme="minorHAnsi"/>
          <w:b/>
          <w:color w:val="000000" w:themeColor="text1"/>
          <w:szCs w:val="20"/>
          <w:lang w:eastAsia="en-US"/>
        </w:rPr>
      </w:pPr>
      <w:r w:rsidRPr="00782642">
        <w:rPr>
          <w:rFonts w:asciiTheme="minorHAnsi" w:hAnsiTheme="minorHAnsi" w:cstheme="minorHAnsi"/>
          <w:b/>
          <w:color w:val="000000" w:themeColor="text1"/>
          <w:szCs w:val="20"/>
          <w:lang w:eastAsia="en-US"/>
        </w:rPr>
        <w:t>RE</w:t>
      </w:r>
      <w:r w:rsidR="00AE60D1">
        <w:rPr>
          <w:rFonts w:asciiTheme="minorHAnsi" w:hAnsiTheme="minorHAnsi" w:cstheme="minorHAnsi"/>
          <w:b/>
          <w:color w:val="000000" w:themeColor="text1"/>
          <w:szCs w:val="20"/>
          <w:lang w:eastAsia="en-US"/>
        </w:rPr>
        <w:t>AJUSTE</w:t>
      </w:r>
    </w:p>
    <w:p w14:paraId="49F15279" w14:textId="77777777" w:rsidR="001B3F02" w:rsidRPr="00782642" w:rsidRDefault="001B3F02" w:rsidP="001B3F02">
      <w:pPr>
        <w:pStyle w:val="PargrafodaLista"/>
        <w:suppressAutoHyphens w:val="0"/>
        <w:spacing w:before="120" w:after="120" w:line="276" w:lineRule="auto"/>
        <w:ind w:left="444" w:right="-15"/>
        <w:jc w:val="both"/>
        <w:rPr>
          <w:rFonts w:asciiTheme="minorHAnsi" w:hAnsiTheme="minorHAnsi" w:cstheme="minorHAnsi"/>
          <w:b/>
          <w:color w:val="000000" w:themeColor="text1"/>
          <w:szCs w:val="20"/>
          <w:lang w:eastAsia="en-US"/>
        </w:rPr>
      </w:pPr>
    </w:p>
    <w:p w14:paraId="10EB7D14" w14:textId="575D4749"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Os preços são fixos e irreajustáveis no prazo de um ano contado da data limite para a apresentação das propostas.</w:t>
      </w:r>
    </w:p>
    <w:p w14:paraId="352A2542" w14:textId="77777777" w:rsidR="002D0A5A" w:rsidRPr="002D0A5A" w:rsidRDefault="002D0A5A" w:rsidP="002D0A5A">
      <w:pPr>
        <w:pStyle w:val="PargrafodaLista"/>
        <w:spacing w:before="120" w:after="120" w:line="276" w:lineRule="auto"/>
        <w:ind w:left="792"/>
        <w:jc w:val="both"/>
        <w:rPr>
          <w:rFonts w:asciiTheme="minorHAnsi" w:hAnsiTheme="minorHAnsi" w:cstheme="minorHAnsi"/>
          <w:szCs w:val="20"/>
        </w:rPr>
      </w:pPr>
    </w:p>
    <w:p w14:paraId="2CE42946" w14:textId="1D5CE286" w:rsidR="002D0A5A" w:rsidRPr="002D0A5A" w:rsidRDefault="002D0A5A" w:rsidP="002D0A5A">
      <w:pPr>
        <w:pStyle w:val="PargrafodaLista"/>
        <w:numPr>
          <w:ilvl w:val="2"/>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1DD59B34"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Nos reajustes subsequentes ao primeiro, o interregno mínimo de um ano será contado a partir dos efeitos financeiros do último reajuste.</w:t>
      </w:r>
    </w:p>
    <w:p w14:paraId="26AFE2B9"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4999BF6"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Nas aferições finais, o índice utilizado para reajuste será, obrigatoriamente, o definitivo.</w:t>
      </w:r>
    </w:p>
    <w:p w14:paraId="54011484"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Caso o índice estabelecido para reajustamento venha a ser extinto ou de qualquer forma não possa mais ser utilizado, será adotado, em substituição, o que vier a ser determinado pela legislação então em vigor.</w:t>
      </w:r>
    </w:p>
    <w:p w14:paraId="487CF839"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 xml:space="preserve">Na ausência de previsão legal quanto ao índice substituto, as partes elegerão novo índice oficial, para reajustamento do preço do valor remanescente, por meio de termo aditivo. </w:t>
      </w:r>
    </w:p>
    <w:p w14:paraId="7D4B8E9A" w14:textId="77777777" w:rsidR="002D0A5A"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O reajuste será realizado por apostilamento.</w:t>
      </w:r>
    </w:p>
    <w:p w14:paraId="4A5A8F49" w14:textId="0F37C35B" w:rsidR="001B3F02" w:rsidRPr="00782642" w:rsidRDefault="001B3F02" w:rsidP="001B3F02">
      <w:pPr>
        <w:suppressAutoHyphens w:val="0"/>
        <w:spacing w:before="120" w:after="120" w:line="276" w:lineRule="auto"/>
        <w:jc w:val="both"/>
        <w:rPr>
          <w:rFonts w:asciiTheme="minorHAnsi" w:hAnsiTheme="minorHAnsi" w:cstheme="minorHAnsi"/>
          <w:color w:val="000000" w:themeColor="text1"/>
          <w:szCs w:val="20"/>
        </w:rPr>
      </w:pPr>
    </w:p>
    <w:p w14:paraId="694E39BF" w14:textId="219B720D" w:rsidR="001B3F02" w:rsidRDefault="001B3F02" w:rsidP="001B3F02">
      <w:pPr>
        <w:pStyle w:val="PargrafodaLista"/>
        <w:numPr>
          <w:ilvl w:val="0"/>
          <w:numId w:val="30"/>
        </w:numPr>
        <w:suppressAutoHyphens w:val="0"/>
        <w:spacing w:before="120" w:after="120" w:line="276" w:lineRule="auto"/>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GARANTIA DA EXECUÇÃO</w:t>
      </w:r>
    </w:p>
    <w:p w14:paraId="63731F68" w14:textId="77777777" w:rsidR="002D0A5A" w:rsidRPr="00782642" w:rsidRDefault="002D0A5A" w:rsidP="002D0A5A">
      <w:pPr>
        <w:pStyle w:val="PargrafodaLista"/>
        <w:suppressAutoHyphens w:val="0"/>
        <w:spacing w:before="120" w:after="120" w:line="276" w:lineRule="auto"/>
        <w:ind w:left="444"/>
        <w:jc w:val="both"/>
        <w:rPr>
          <w:rFonts w:asciiTheme="minorHAnsi" w:hAnsiTheme="minorHAnsi" w:cstheme="minorHAnsi"/>
          <w:b/>
          <w:color w:val="000000" w:themeColor="text1"/>
          <w:szCs w:val="20"/>
        </w:rPr>
      </w:pPr>
    </w:p>
    <w:p w14:paraId="13B35E88" w14:textId="1CFCA030" w:rsidR="001B3F02" w:rsidRPr="002D0A5A" w:rsidRDefault="002D0A5A" w:rsidP="002D0A5A">
      <w:pPr>
        <w:pStyle w:val="PargrafodaLista"/>
        <w:numPr>
          <w:ilvl w:val="1"/>
          <w:numId w:val="30"/>
        </w:numPr>
        <w:suppressAutoHyphens w:val="0"/>
        <w:spacing w:before="120" w:after="120" w:line="276" w:lineRule="auto"/>
        <w:jc w:val="both"/>
        <w:rPr>
          <w:rFonts w:asciiTheme="minorHAnsi" w:hAnsiTheme="minorHAnsi" w:cstheme="minorHAnsi"/>
          <w:szCs w:val="20"/>
        </w:rPr>
      </w:pPr>
      <w:r w:rsidRPr="002D0A5A">
        <w:rPr>
          <w:rFonts w:cs="Arial"/>
          <w:szCs w:val="20"/>
        </w:rPr>
        <w:t xml:space="preserve"> </w:t>
      </w:r>
      <w:r w:rsidRPr="002D0A5A">
        <w:rPr>
          <w:rFonts w:asciiTheme="minorHAnsi" w:hAnsiTheme="minorHAnsi" w:cstheme="minorHAnsi"/>
          <w:szCs w:val="20"/>
        </w:rPr>
        <w:t>Não haverá exigência de garantia contratual da execução, pois o compromisso do Contratado só irá surgir quando da ocorrência do fato gerador, e não se trata de serviços com cessão de mão de obra.</w:t>
      </w:r>
    </w:p>
    <w:p w14:paraId="0426E318" w14:textId="77777777" w:rsidR="001B3F02" w:rsidRPr="00782642" w:rsidRDefault="001B3F02" w:rsidP="001B3F02">
      <w:pPr>
        <w:pStyle w:val="Nivel10"/>
        <w:numPr>
          <w:ilvl w:val="0"/>
          <w:numId w:val="30"/>
        </w:numPr>
        <w:suppressAutoHyphens w:val="0"/>
        <w:rPr>
          <w:rFonts w:asciiTheme="minorHAnsi" w:hAnsiTheme="minorHAnsi" w:cstheme="minorHAnsi"/>
        </w:rPr>
      </w:pPr>
      <w:r w:rsidRPr="00782642">
        <w:rPr>
          <w:rFonts w:asciiTheme="minorHAnsi" w:hAnsiTheme="minorHAnsi" w:cstheme="minorHAnsi"/>
        </w:rPr>
        <w:t>DAS SANÇÕES ADMINISTRATIVAS</w:t>
      </w:r>
    </w:p>
    <w:p w14:paraId="62E2BCE6"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Comete infração administrativa nos termos da Lei nº 10.520, de 2002, a CONTRATADA que:</w:t>
      </w:r>
    </w:p>
    <w:p w14:paraId="2F75B1B3"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inexecutar total ou parcialmente qualquer das obrigações assumidas em decorrência da contratação;</w:t>
      </w:r>
    </w:p>
    <w:p w14:paraId="512EFA51"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ensejar o retardamento da execução do objeto;</w:t>
      </w:r>
    </w:p>
    <w:p w14:paraId="1245CA8C"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falhar ou fraudar na execução do contrato;</w:t>
      </w:r>
    </w:p>
    <w:p w14:paraId="1A781D86"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comportar-se de modo inidôneo; ou</w:t>
      </w:r>
    </w:p>
    <w:p w14:paraId="0D116E28"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cometer fraude fiscal.</w:t>
      </w:r>
    </w:p>
    <w:p w14:paraId="70BBAB27"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Pela inexecução </w:t>
      </w:r>
      <w:r w:rsidRPr="00782642">
        <w:rPr>
          <w:rFonts w:asciiTheme="minorHAnsi" w:hAnsiTheme="minorHAnsi" w:cstheme="minorHAnsi"/>
          <w:szCs w:val="20"/>
          <w:u w:val="single"/>
        </w:rPr>
        <w:t>total ou parcial</w:t>
      </w:r>
      <w:r w:rsidRPr="00782642">
        <w:rPr>
          <w:rFonts w:asciiTheme="minorHAnsi" w:hAnsiTheme="minorHAnsi" w:cstheme="minorHAnsi"/>
          <w:szCs w:val="20"/>
        </w:rPr>
        <w:t xml:space="preserve"> do objeto deste contrato, a Administração pode aplicar à CONTRATADA as seguintes sanções:</w:t>
      </w:r>
    </w:p>
    <w:p w14:paraId="6AA1E0F7"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Advertência por escrito</w:t>
      </w:r>
      <w:r w:rsidRPr="00782642">
        <w:rPr>
          <w:rFonts w:asciiTheme="minorHAnsi" w:hAnsiTheme="minorHAnsi" w:cstheme="minorHAnsi"/>
          <w:sz w:val="20"/>
          <w:szCs w:val="20"/>
        </w:rPr>
        <w:t>, quando do não cumprimento de quaisquer das obrigações contratuais consideradas faltas leves, assim entendidas aquelas que não acarretam prejuízos significativos para o serviço contratado;</w:t>
      </w:r>
    </w:p>
    <w:p w14:paraId="5F404FDA"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Multa de</w:t>
      </w:r>
      <w:r w:rsidRPr="00782642">
        <w:rPr>
          <w:rFonts w:asciiTheme="minorHAnsi" w:hAnsiTheme="minorHAnsi" w:cstheme="minorHAnsi"/>
          <w:sz w:val="20"/>
          <w:szCs w:val="20"/>
        </w:rPr>
        <w:t xml:space="preserve">: </w:t>
      </w:r>
    </w:p>
    <w:p w14:paraId="41443C28"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0,2% (dois décimos por cento) por dia sobre o valor adjudicado em caso de atraso na execução dos serviços, limitada a incidência </w:t>
      </w:r>
      <w:r w:rsidRPr="00782642">
        <w:rPr>
          <w:rFonts w:asciiTheme="minorHAnsi" w:hAnsiTheme="minorHAnsi" w:cstheme="minorHAnsi"/>
          <w:color w:val="000000" w:themeColor="text1"/>
          <w:sz w:val="20"/>
          <w:szCs w:val="20"/>
        </w:rPr>
        <w:t xml:space="preserve">a 15 (quinze) dias. Após o décimo quinto dia e a critério da Administração, no caso de execução com atraso, poderá </w:t>
      </w:r>
      <w:r w:rsidRPr="00782642">
        <w:rPr>
          <w:rFonts w:asciiTheme="minorHAnsi" w:hAnsiTheme="minorHAnsi" w:cstheme="minorHAnsi"/>
          <w:sz w:val="20"/>
          <w:szCs w:val="20"/>
        </w:rPr>
        <w:t xml:space="preserve">ocorrer a não-aceitação do objeto, de forma a configurar, nessa hipótese, inexecução total da obrigação assumida, sem prejuízo da rescisão unilateral da avença; </w:t>
      </w:r>
    </w:p>
    <w:p w14:paraId="71C49BD3"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10% (dez por cento) sobre o valor adjudicado, em caso de atraso na execução do objeto, por período superior ao previsto no </w:t>
      </w:r>
      <w:r w:rsidRPr="00782642">
        <w:rPr>
          <w:rFonts w:asciiTheme="minorHAnsi" w:hAnsiTheme="minorHAnsi" w:cstheme="minorHAnsi"/>
          <w:bCs/>
          <w:color w:val="000000" w:themeColor="text1"/>
          <w:sz w:val="20"/>
          <w:szCs w:val="20"/>
        </w:rPr>
        <w:t>subitem acima,</w:t>
      </w:r>
      <w:r w:rsidRPr="00782642">
        <w:rPr>
          <w:rFonts w:asciiTheme="minorHAnsi" w:hAnsiTheme="minorHAnsi" w:cstheme="minorHAnsi"/>
          <w:sz w:val="20"/>
          <w:szCs w:val="20"/>
        </w:rPr>
        <w:t xml:space="preserve"> ou de inexecução parcial da obrigação assumida;</w:t>
      </w:r>
    </w:p>
    <w:p w14:paraId="1E9AF0EE"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0,1% (um décimo por cento) até 15% (quinze por cento) sobre o valor adjudicado, em caso de inexecução total da obrigação assumida;</w:t>
      </w:r>
    </w:p>
    <w:p w14:paraId="391996EE"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0,2% a 3,2% por dia sobre o valor mensal do contrato, conforme detalhamento constante das </w:t>
      </w:r>
      <w:r w:rsidRPr="00782642">
        <w:rPr>
          <w:rFonts w:asciiTheme="minorHAnsi" w:hAnsiTheme="minorHAnsi" w:cstheme="minorHAnsi"/>
          <w:b/>
          <w:bCs/>
          <w:sz w:val="20"/>
          <w:szCs w:val="20"/>
        </w:rPr>
        <w:t>tabelas 1 e 2</w:t>
      </w:r>
      <w:r w:rsidRPr="00782642">
        <w:rPr>
          <w:rFonts w:asciiTheme="minorHAnsi" w:hAnsiTheme="minorHAnsi" w:cstheme="minorHAnsi"/>
          <w:sz w:val="20"/>
          <w:szCs w:val="20"/>
        </w:rPr>
        <w:t>, abaixo; e</w:t>
      </w:r>
    </w:p>
    <w:p w14:paraId="4FC0D131"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lastRenderedPageBreak/>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3326199F" w14:textId="77777777" w:rsidR="001B3F02" w:rsidRPr="00782642" w:rsidRDefault="001B3F02" w:rsidP="001B3F02">
      <w:pPr>
        <w:pStyle w:val="PargrafodaLista1"/>
        <w:numPr>
          <w:ilvl w:val="3"/>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as penalidades de multa decorrentes de fatos diversos serão consideradas independentes entre si.</w:t>
      </w:r>
    </w:p>
    <w:p w14:paraId="57B1B3EA"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14:paraId="574FF8F7"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Sanção de impedimento de licitar e contratar com órgãos e entidades da União, com o consequente descredenciamento no SICAF pelo prazo de até cinco anos.</w:t>
      </w:r>
    </w:p>
    <w:p w14:paraId="032EF0DF" w14:textId="77777777" w:rsidR="001B3F02" w:rsidRPr="00782642" w:rsidRDefault="001B3F02" w:rsidP="001B3F02">
      <w:pPr>
        <w:pStyle w:val="PargrafodaLista1"/>
        <w:numPr>
          <w:ilvl w:val="2"/>
          <w:numId w:val="30"/>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ADB401A" w14:textId="46DA9FEE"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As sanções previstas nos subitens </w:t>
      </w:r>
      <w:r w:rsidR="00A73D32">
        <w:rPr>
          <w:rFonts w:asciiTheme="minorHAnsi" w:hAnsiTheme="minorHAnsi" w:cstheme="minorHAnsi"/>
          <w:szCs w:val="20"/>
        </w:rPr>
        <w:t>20</w:t>
      </w:r>
      <w:r w:rsidRPr="00782642">
        <w:rPr>
          <w:rFonts w:asciiTheme="minorHAnsi" w:hAnsiTheme="minorHAnsi" w:cstheme="minorHAnsi"/>
          <w:szCs w:val="20"/>
        </w:rPr>
        <w:t>.2.</w:t>
      </w:r>
      <w:r w:rsidR="00A73D32">
        <w:rPr>
          <w:rFonts w:asciiTheme="minorHAnsi" w:hAnsiTheme="minorHAnsi" w:cstheme="minorHAnsi"/>
          <w:szCs w:val="20"/>
        </w:rPr>
        <w:t>3</w:t>
      </w:r>
      <w:r w:rsidRPr="00782642">
        <w:rPr>
          <w:rFonts w:asciiTheme="minorHAnsi" w:hAnsiTheme="minorHAnsi" w:cstheme="minorHAnsi"/>
          <w:szCs w:val="20"/>
        </w:rPr>
        <w:t xml:space="preserve">, </w:t>
      </w:r>
      <w:r w:rsidR="00A73D32">
        <w:rPr>
          <w:rFonts w:asciiTheme="minorHAnsi" w:hAnsiTheme="minorHAnsi" w:cstheme="minorHAnsi"/>
          <w:szCs w:val="20"/>
        </w:rPr>
        <w:t>20</w:t>
      </w:r>
      <w:r w:rsidRPr="00782642">
        <w:rPr>
          <w:rFonts w:asciiTheme="minorHAnsi" w:hAnsiTheme="minorHAnsi" w:cstheme="minorHAnsi"/>
          <w:szCs w:val="20"/>
        </w:rPr>
        <w:t>.2.</w:t>
      </w:r>
      <w:r w:rsidR="00A73D32">
        <w:rPr>
          <w:rFonts w:asciiTheme="minorHAnsi" w:hAnsiTheme="minorHAnsi" w:cstheme="minorHAnsi"/>
          <w:szCs w:val="20"/>
        </w:rPr>
        <w:t>4</w:t>
      </w:r>
      <w:r w:rsidRPr="00782642">
        <w:rPr>
          <w:rFonts w:asciiTheme="minorHAnsi" w:hAnsiTheme="minorHAnsi" w:cstheme="minorHAnsi"/>
          <w:szCs w:val="20"/>
        </w:rPr>
        <w:t xml:space="preserve">, </w:t>
      </w:r>
      <w:r w:rsidR="00A73D32">
        <w:rPr>
          <w:rFonts w:asciiTheme="minorHAnsi" w:hAnsiTheme="minorHAnsi" w:cstheme="minorHAnsi"/>
          <w:szCs w:val="20"/>
        </w:rPr>
        <w:t xml:space="preserve">20.2.5. </w:t>
      </w:r>
      <w:r w:rsidRPr="00782642">
        <w:rPr>
          <w:rFonts w:asciiTheme="minorHAnsi" w:hAnsiTheme="minorHAnsi" w:cstheme="minorHAnsi"/>
          <w:szCs w:val="20"/>
        </w:rPr>
        <w:t xml:space="preserve"> poderão ser aplicadas à CONTRATADA juntamente com as de multa, descontando-a dos pagamentos a serem efetuados.</w:t>
      </w:r>
    </w:p>
    <w:p w14:paraId="0836FBEB"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Para efeito de aplicação de multas, às infrações são atribuídos graus, de acordo com as tabelas 1 e 2:</w:t>
      </w:r>
    </w:p>
    <w:p w14:paraId="406B2204" w14:textId="77777777" w:rsidR="001B3F02" w:rsidRPr="00782642" w:rsidRDefault="001B3F02" w:rsidP="001B3F02">
      <w:pPr>
        <w:spacing w:before="120" w:after="120" w:line="276" w:lineRule="auto"/>
        <w:ind w:right="-30"/>
        <w:jc w:val="center"/>
        <w:rPr>
          <w:rFonts w:asciiTheme="minorHAnsi" w:hAnsiTheme="minorHAnsi" w:cstheme="minorHAnsi"/>
          <w:b/>
          <w:bCs/>
          <w:szCs w:val="20"/>
        </w:rPr>
      </w:pPr>
      <w:r w:rsidRPr="00782642">
        <w:rPr>
          <w:rFonts w:asciiTheme="minorHAnsi" w:hAnsiTheme="minorHAnsi" w:cstheme="minorHAnsi"/>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1B3F02" w:rsidRPr="00782642" w14:paraId="25CF6AF1" w14:textId="77777777" w:rsidTr="00E578A6">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6904BD68"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GRAU</w:t>
            </w:r>
          </w:p>
        </w:tc>
        <w:tc>
          <w:tcPr>
            <w:tcW w:w="5604" w:type="dxa"/>
            <w:tcBorders>
              <w:top w:val="outset" w:sz="6" w:space="0" w:color="000000"/>
              <w:left w:val="outset" w:sz="6" w:space="0" w:color="000000"/>
              <w:bottom w:val="outset" w:sz="6" w:space="0" w:color="000000"/>
            </w:tcBorders>
            <w:vAlign w:val="center"/>
          </w:tcPr>
          <w:p w14:paraId="75E32355"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CORRESPONDÊNCIA</w:t>
            </w:r>
          </w:p>
        </w:tc>
      </w:tr>
      <w:tr w:rsidR="001B3F02" w:rsidRPr="00782642" w14:paraId="2B22192A" w14:textId="77777777" w:rsidTr="00E578A6">
        <w:trPr>
          <w:tblCellSpacing w:w="0" w:type="dxa"/>
        </w:trPr>
        <w:tc>
          <w:tcPr>
            <w:tcW w:w="3576" w:type="dxa"/>
            <w:tcBorders>
              <w:top w:val="outset" w:sz="6" w:space="0" w:color="000000"/>
              <w:bottom w:val="outset" w:sz="6" w:space="0" w:color="000000"/>
              <w:right w:val="outset" w:sz="6" w:space="0" w:color="000000"/>
            </w:tcBorders>
          </w:tcPr>
          <w:p w14:paraId="21466B28"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w:t>
            </w:r>
          </w:p>
        </w:tc>
        <w:tc>
          <w:tcPr>
            <w:tcW w:w="5604" w:type="dxa"/>
            <w:tcBorders>
              <w:top w:val="outset" w:sz="6" w:space="0" w:color="000000"/>
              <w:left w:val="outset" w:sz="6" w:space="0" w:color="000000"/>
              <w:bottom w:val="outset" w:sz="6" w:space="0" w:color="000000"/>
            </w:tcBorders>
          </w:tcPr>
          <w:p w14:paraId="25899B93"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 ao dia sobre o valor mensal do contrato</w:t>
            </w:r>
          </w:p>
        </w:tc>
      </w:tr>
      <w:tr w:rsidR="001B3F02" w:rsidRPr="00782642" w14:paraId="16D21E5D" w14:textId="77777777" w:rsidTr="00E578A6">
        <w:trPr>
          <w:tblCellSpacing w:w="0" w:type="dxa"/>
        </w:trPr>
        <w:tc>
          <w:tcPr>
            <w:tcW w:w="3576" w:type="dxa"/>
            <w:tcBorders>
              <w:top w:val="outset" w:sz="6" w:space="0" w:color="000000"/>
              <w:bottom w:val="outset" w:sz="6" w:space="0" w:color="000000"/>
              <w:right w:val="outset" w:sz="6" w:space="0" w:color="000000"/>
            </w:tcBorders>
          </w:tcPr>
          <w:p w14:paraId="562C3407"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2</w:t>
            </w:r>
          </w:p>
        </w:tc>
        <w:tc>
          <w:tcPr>
            <w:tcW w:w="5604" w:type="dxa"/>
            <w:tcBorders>
              <w:top w:val="outset" w:sz="6" w:space="0" w:color="000000"/>
              <w:left w:val="outset" w:sz="6" w:space="0" w:color="000000"/>
              <w:bottom w:val="outset" w:sz="6" w:space="0" w:color="000000"/>
            </w:tcBorders>
          </w:tcPr>
          <w:p w14:paraId="78D4CD3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0,4% ao dia sobre o valor mensal do contrato</w:t>
            </w:r>
          </w:p>
        </w:tc>
      </w:tr>
      <w:tr w:rsidR="001B3F02" w:rsidRPr="00782642" w14:paraId="0C9AEEBB" w14:textId="77777777" w:rsidTr="00E578A6">
        <w:trPr>
          <w:tblCellSpacing w:w="0" w:type="dxa"/>
        </w:trPr>
        <w:tc>
          <w:tcPr>
            <w:tcW w:w="3576" w:type="dxa"/>
            <w:tcBorders>
              <w:top w:val="outset" w:sz="6" w:space="0" w:color="000000"/>
              <w:bottom w:val="outset" w:sz="6" w:space="0" w:color="000000"/>
              <w:right w:val="outset" w:sz="6" w:space="0" w:color="000000"/>
            </w:tcBorders>
          </w:tcPr>
          <w:p w14:paraId="15E385AB"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3</w:t>
            </w:r>
          </w:p>
        </w:tc>
        <w:tc>
          <w:tcPr>
            <w:tcW w:w="5604" w:type="dxa"/>
            <w:tcBorders>
              <w:top w:val="outset" w:sz="6" w:space="0" w:color="000000"/>
              <w:left w:val="outset" w:sz="6" w:space="0" w:color="000000"/>
              <w:bottom w:val="outset" w:sz="6" w:space="0" w:color="000000"/>
            </w:tcBorders>
          </w:tcPr>
          <w:p w14:paraId="548BA738"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0,8% ao dia sobre o valor mensal do contrato</w:t>
            </w:r>
          </w:p>
        </w:tc>
      </w:tr>
      <w:tr w:rsidR="001B3F02" w:rsidRPr="00782642" w14:paraId="752CB085" w14:textId="77777777" w:rsidTr="00E578A6">
        <w:trPr>
          <w:tblCellSpacing w:w="0" w:type="dxa"/>
        </w:trPr>
        <w:tc>
          <w:tcPr>
            <w:tcW w:w="3576" w:type="dxa"/>
            <w:tcBorders>
              <w:top w:val="outset" w:sz="6" w:space="0" w:color="000000"/>
              <w:bottom w:val="outset" w:sz="6" w:space="0" w:color="000000"/>
              <w:right w:val="outset" w:sz="6" w:space="0" w:color="000000"/>
            </w:tcBorders>
          </w:tcPr>
          <w:p w14:paraId="2EC5382D"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4</w:t>
            </w:r>
          </w:p>
        </w:tc>
        <w:tc>
          <w:tcPr>
            <w:tcW w:w="5604" w:type="dxa"/>
            <w:tcBorders>
              <w:top w:val="outset" w:sz="6" w:space="0" w:color="000000"/>
              <w:left w:val="outset" w:sz="6" w:space="0" w:color="000000"/>
              <w:bottom w:val="outset" w:sz="6" w:space="0" w:color="000000"/>
            </w:tcBorders>
          </w:tcPr>
          <w:p w14:paraId="5F08F1AF"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1,6% ao dia sobre o valor mensal do contrato</w:t>
            </w:r>
          </w:p>
        </w:tc>
      </w:tr>
      <w:tr w:rsidR="001B3F02" w:rsidRPr="00782642" w14:paraId="71D76922" w14:textId="77777777" w:rsidTr="00E578A6">
        <w:trPr>
          <w:tblCellSpacing w:w="0" w:type="dxa"/>
        </w:trPr>
        <w:tc>
          <w:tcPr>
            <w:tcW w:w="3576" w:type="dxa"/>
            <w:tcBorders>
              <w:top w:val="outset" w:sz="6" w:space="0" w:color="000000"/>
              <w:bottom w:val="outset" w:sz="6" w:space="0" w:color="000000"/>
              <w:right w:val="outset" w:sz="6" w:space="0" w:color="000000"/>
            </w:tcBorders>
          </w:tcPr>
          <w:p w14:paraId="4E7CD860"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5</w:t>
            </w:r>
          </w:p>
        </w:tc>
        <w:tc>
          <w:tcPr>
            <w:tcW w:w="5604" w:type="dxa"/>
            <w:tcBorders>
              <w:top w:val="outset" w:sz="6" w:space="0" w:color="000000"/>
              <w:left w:val="outset" w:sz="6" w:space="0" w:color="000000"/>
              <w:bottom w:val="outset" w:sz="6" w:space="0" w:color="000000"/>
            </w:tcBorders>
          </w:tcPr>
          <w:p w14:paraId="2685B0AB"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3,2% ao dia sobre o valor mensal do contrato</w:t>
            </w:r>
          </w:p>
        </w:tc>
      </w:tr>
    </w:tbl>
    <w:p w14:paraId="6FE93576" w14:textId="77777777" w:rsidR="001B3F02" w:rsidRPr="00782642" w:rsidRDefault="001B3F02" w:rsidP="001B3F02">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1B3F02" w:rsidRPr="00782642" w14:paraId="13A7EB1F" w14:textId="77777777" w:rsidTr="00E578A6">
        <w:trPr>
          <w:trHeight w:val="60"/>
          <w:tblCellSpacing w:w="0" w:type="dxa"/>
        </w:trPr>
        <w:tc>
          <w:tcPr>
            <w:tcW w:w="9180" w:type="dxa"/>
            <w:gridSpan w:val="3"/>
            <w:tcBorders>
              <w:top w:val="outset" w:sz="6" w:space="0" w:color="000000"/>
              <w:bottom w:val="outset" w:sz="6" w:space="0" w:color="000000"/>
            </w:tcBorders>
          </w:tcPr>
          <w:p w14:paraId="60B4D04C"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INFRAÇÃO</w:t>
            </w:r>
          </w:p>
        </w:tc>
      </w:tr>
      <w:tr w:rsidR="001B3F02" w:rsidRPr="00782642" w14:paraId="20A974B6"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2BF3D33D"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43FB8FDF"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DESCRIÇÃO</w:t>
            </w:r>
          </w:p>
        </w:tc>
        <w:tc>
          <w:tcPr>
            <w:tcW w:w="1958" w:type="dxa"/>
            <w:tcBorders>
              <w:top w:val="outset" w:sz="6" w:space="0" w:color="000000"/>
              <w:left w:val="outset" w:sz="6" w:space="0" w:color="000000"/>
              <w:bottom w:val="outset" w:sz="6" w:space="0" w:color="000000"/>
            </w:tcBorders>
            <w:vAlign w:val="center"/>
          </w:tcPr>
          <w:p w14:paraId="24CB2725"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GRAU</w:t>
            </w:r>
          </w:p>
        </w:tc>
      </w:tr>
      <w:tr w:rsidR="001B3F02" w:rsidRPr="00782642" w14:paraId="699A79B0"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1FEF1B6C"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2FBC5A4"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14:paraId="7FDA0263"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05</w:t>
            </w:r>
          </w:p>
        </w:tc>
      </w:tr>
      <w:tr w:rsidR="001B3F02" w:rsidRPr="00782642" w14:paraId="69353C4E"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663B3A2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09334650"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F1D1181"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04</w:t>
            </w:r>
          </w:p>
        </w:tc>
      </w:tr>
      <w:tr w:rsidR="001B3F02" w:rsidRPr="00782642" w14:paraId="5409190A"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3A577040"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lastRenderedPageBreak/>
              <w:t>3</w:t>
            </w:r>
          </w:p>
        </w:tc>
        <w:tc>
          <w:tcPr>
            <w:tcW w:w="4983" w:type="dxa"/>
            <w:tcBorders>
              <w:top w:val="outset" w:sz="6" w:space="0" w:color="000000"/>
              <w:left w:val="outset" w:sz="6" w:space="0" w:color="000000"/>
              <w:bottom w:val="outset" w:sz="6" w:space="0" w:color="000000"/>
              <w:right w:val="outset" w:sz="6" w:space="0" w:color="000000"/>
            </w:tcBorders>
          </w:tcPr>
          <w:p w14:paraId="477A2104"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33516128"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r w:rsidR="001B3F02" w:rsidRPr="00782642" w14:paraId="6B86F327"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7C1288D8"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6E18BC1B"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5F5388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w:t>
            </w:r>
          </w:p>
        </w:tc>
      </w:tr>
      <w:tr w:rsidR="001B3F02" w:rsidRPr="00782642" w14:paraId="7E928A39"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332B0406"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1446208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615B171C"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r w:rsidR="001B3F02" w:rsidRPr="00782642" w14:paraId="2C580DD8" w14:textId="77777777" w:rsidTr="00E578A6">
        <w:trPr>
          <w:trHeight w:val="225"/>
          <w:tblCellSpacing w:w="0" w:type="dxa"/>
        </w:trPr>
        <w:tc>
          <w:tcPr>
            <w:tcW w:w="9180" w:type="dxa"/>
            <w:gridSpan w:val="3"/>
            <w:tcBorders>
              <w:top w:val="outset" w:sz="6" w:space="0" w:color="000000"/>
              <w:bottom w:val="outset" w:sz="6" w:space="0" w:color="000000"/>
            </w:tcBorders>
            <w:vAlign w:val="center"/>
          </w:tcPr>
          <w:p w14:paraId="56CDB2F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Para os itens a seguir, deixar de:</w:t>
            </w:r>
          </w:p>
        </w:tc>
      </w:tr>
      <w:tr w:rsidR="001B3F02" w:rsidRPr="00782642" w14:paraId="0584CCF5"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35040783" w14:textId="5C5A45FF" w:rsidR="001B3F02" w:rsidRPr="00782642" w:rsidRDefault="00A73D32" w:rsidP="00E578A6">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76A0FA4A"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18AED096"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w:t>
            </w:r>
          </w:p>
        </w:tc>
      </w:tr>
      <w:tr w:rsidR="001B3F02" w:rsidRPr="00782642" w14:paraId="32CA6FF8"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52B78AE6" w14:textId="37A5CB69" w:rsidR="001B3F02" w:rsidRPr="00782642" w:rsidRDefault="00A73D32" w:rsidP="00E578A6">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665886B9"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6D3559FF"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01</w:t>
            </w:r>
          </w:p>
        </w:tc>
      </w:tr>
      <w:tr w:rsidR="001B3F02" w:rsidRPr="00782642" w14:paraId="05E7552A"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1B3638F7" w14:textId="3E84C751" w:rsidR="001B3F02" w:rsidRPr="00782642" w:rsidRDefault="00A73D32" w:rsidP="00E578A6">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0A34143B"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0AF8CD44" w14:textId="77777777" w:rsidR="001B3F02" w:rsidRPr="00782642" w:rsidRDefault="001B3F02" w:rsidP="00E578A6">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bl>
    <w:p w14:paraId="3F6D9974"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Também ficam sujeitas às penalidades do art. 87, III e IV da Lei nº 8.666, de 1993, as empresas ou profissionais que:</w:t>
      </w:r>
    </w:p>
    <w:p w14:paraId="6AA4C6CA" w14:textId="77777777" w:rsidR="001B3F02" w:rsidRPr="00782642" w:rsidRDefault="001B3F02" w:rsidP="001B3F02">
      <w:pPr>
        <w:numPr>
          <w:ilvl w:val="2"/>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tenham sofrido condenação definitiva por praticar, por meio dolosos, fraude fiscal no recolhimento de quaisquer tributos;</w:t>
      </w:r>
    </w:p>
    <w:p w14:paraId="4E6B1071" w14:textId="77777777" w:rsidR="001B3F02" w:rsidRPr="00782642" w:rsidRDefault="001B3F02" w:rsidP="001B3F02">
      <w:pPr>
        <w:numPr>
          <w:ilvl w:val="2"/>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tenham praticado atos ilícitos visando a frustrar os objetivos da licitação;</w:t>
      </w:r>
    </w:p>
    <w:p w14:paraId="7C62AFD1" w14:textId="77777777" w:rsidR="001B3F02" w:rsidRPr="00782642" w:rsidRDefault="001B3F02" w:rsidP="001B3F02">
      <w:pPr>
        <w:numPr>
          <w:ilvl w:val="2"/>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demonstrem não possuir idoneidade para contratar com a Administração em virtude de atos ilícitos praticados. </w:t>
      </w:r>
    </w:p>
    <w:p w14:paraId="70FFCCEC"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0657E6F"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0B0362C" w14:textId="328CF93E" w:rsidR="001B3F02" w:rsidRPr="00782642" w:rsidRDefault="001B3F02" w:rsidP="001B3F02">
      <w:pPr>
        <w:numPr>
          <w:ilvl w:val="2"/>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Caso a Contratante determine, a multa deverá ser recolhida no prazo máximo de </w:t>
      </w:r>
      <w:r w:rsidRPr="00782642">
        <w:rPr>
          <w:rFonts w:asciiTheme="minorHAnsi" w:hAnsiTheme="minorHAnsi" w:cstheme="minorHAnsi"/>
          <w:color w:val="000000" w:themeColor="text1"/>
          <w:szCs w:val="20"/>
        </w:rPr>
        <w:t>10 (dez</w:t>
      </w:r>
      <w:r w:rsidRPr="00782642">
        <w:rPr>
          <w:rFonts w:asciiTheme="minorHAnsi" w:hAnsiTheme="minorHAnsi" w:cstheme="minorHAnsi"/>
          <w:szCs w:val="20"/>
        </w:rPr>
        <w:t>) dias, a contar da data do recebimento da comunicação enviada pela autoridade competente.</w:t>
      </w:r>
    </w:p>
    <w:p w14:paraId="331B2B9F"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 autoridade competente, na aplicação das sanções, levará em consideração a gravidade da conduta do infrator, o caráter educativo da pena, bem como o dano causado à Administração, observado o princípio da proporcionalidade.</w:t>
      </w:r>
    </w:p>
    <w:p w14:paraId="3465537F" w14:textId="77777777" w:rsidR="001B3F02" w:rsidRPr="00782642" w:rsidRDefault="001B3F02" w:rsidP="001B3F02">
      <w:pPr>
        <w:pStyle w:val="Nivel2"/>
        <w:numPr>
          <w:ilvl w:val="1"/>
          <w:numId w:val="30"/>
        </w:numPr>
        <w:rPr>
          <w:rFonts w:asciiTheme="minorHAnsi" w:hAnsiTheme="minorHAnsi" w:cstheme="minorHAnsi"/>
        </w:rPr>
      </w:pPr>
      <w:r w:rsidRPr="00782642">
        <w:rPr>
          <w:rFonts w:asciiTheme="minorHAnsi" w:hAnsiTheme="minorHAnsi" w:cstheme="minorHAns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E40F5B8" w14:textId="77777777" w:rsidR="001B3F02" w:rsidRPr="00782642" w:rsidRDefault="001B3F02" w:rsidP="001B3F02">
      <w:pPr>
        <w:pStyle w:val="Nivel2"/>
        <w:numPr>
          <w:ilvl w:val="1"/>
          <w:numId w:val="30"/>
        </w:numPr>
        <w:rPr>
          <w:rFonts w:asciiTheme="minorHAnsi" w:hAnsiTheme="minorHAnsi" w:cstheme="minorHAnsi"/>
        </w:rPr>
      </w:pPr>
      <w:r w:rsidRPr="00782642">
        <w:rPr>
          <w:rFonts w:asciiTheme="minorHAnsi" w:hAnsiTheme="minorHAnsi" w:cstheme="minorHAnsi"/>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1F71BB" w14:textId="77777777" w:rsidR="001B3F02" w:rsidRPr="00782642" w:rsidRDefault="001B3F02" w:rsidP="001B3F02">
      <w:pPr>
        <w:pStyle w:val="Nivel2"/>
        <w:numPr>
          <w:ilvl w:val="1"/>
          <w:numId w:val="30"/>
        </w:numPr>
        <w:rPr>
          <w:rFonts w:asciiTheme="minorHAnsi" w:hAnsiTheme="minorHAnsi" w:cstheme="minorHAnsi"/>
        </w:rPr>
      </w:pPr>
      <w:r w:rsidRPr="00782642">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A5ADD44"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penalidades serão obrigatoriamente registradas no SICAF.</w:t>
      </w:r>
    </w:p>
    <w:p w14:paraId="72D102F7" w14:textId="77777777" w:rsidR="001B3F02" w:rsidRPr="00782642" w:rsidRDefault="001B3F02" w:rsidP="001B3F02">
      <w:pPr>
        <w:pStyle w:val="Nivel10"/>
        <w:numPr>
          <w:ilvl w:val="0"/>
          <w:numId w:val="30"/>
        </w:numPr>
        <w:suppressAutoHyphens w:val="0"/>
        <w:rPr>
          <w:rFonts w:asciiTheme="minorHAnsi" w:hAnsiTheme="minorHAnsi" w:cstheme="minorHAnsi"/>
          <w:bCs/>
        </w:rPr>
      </w:pPr>
      <w:r w:rsidRPr="00782642">
        <w:rPr>
          <w:rFonts w:asciiTheme="minorHAnsi" w:hAnsiTheme="minorHAnsi" w:cstheme="minorHAnsi"/>
          <w:bCs/>
        </w:rPr>
        <w:t>CRITÉRIOS DE SELEÇÃO DO FORNECEDOR.</w:t>
      </w:r>
    </w:p>
    <w:p w14:paraId="6351568C" w14:textId="77777777" w:rsidR="001B3F02" w:rsidRPr="00782642" w:rsidRDefault="001B3F02" w:rsidP="001B3F02">
      <w:pPr>
        <w:spacing w:after="120" w:line="276" w:lineRule="auto"/>
        <w:ind w:left="360" w:right="-17"/>
        <w:jc w:val="both"/>
        <w:rPr>
          <w:rFonts w:asciiTheme="minorHAnsi" w:hAnsiTheme="minorHAnsi" w:cstheme="minorHAnsi"/>
          <w:b/>
          <w:bCs/>
          <w:szCs w:val="20"/>
        </w:rPr>
      </w:pPr>
    </w:p>
    <w:p w14:paraId="42721180"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exigências de habilitação jurídica e de regularidade fiscal e trabalhista são as usuais para a generalidade dos objetos, conforme disciplinado no edital.</w:t>
      </w:r>
    </w:p>
    <w:p w14:paraId="2D1630C5"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Os critérios de qualificação econômica a serem atendidos pelo fornecedor estão previstos no edital.</w:t>
      </w:r>
    </w:p>
    <w:p w14:paraId="52CE21EE" w14:textId="391A774F"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critério de aceitabilidade de preços será o valor global </w:t>
      </w:r>
      <w:r w:rsidR="00D901EE" w:rsidRPr="00782642">
        <w:rPr>
          <w:rFonts w:asciiTheme="minorHAnsi" w:hAnsiTheme="minorHAnsi" w:cstheme="minorHAnsi"/>
          <w:szCs w:val="20"/>
        </w:rPr>
        <w:t>estimado para o item em disputa.</w:t>
      </w:r>
    </w:p>
    <w:p w14:paraId="48F88A37" w14:textId="3C0711F9"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critério de julgamento da proposta é o menor preço </w:t>
      </w:r>
      <w:r w:rsidR="00D901EE" w:rsidRPr="00782642">
        <w:rPr>
          <w:rFonts w:asciiTheme="minorHAnsi" w:hAnsiTheme="minorHAnsi" w:cstheme="minorHAnsi"/>
          <w:szCs w:val="20"/>
        </w:rPr>
        <w:t>unitário para o item (compondo 12 meses de execução do Contrato.</w:t>
      </w:r>
    </w:p>
    <w:p w14:paraId="01DB4942" w14:textId="77777777"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regras de desempate entre propostas são as discriminadas no edital.</w:t>
      </w:r>
    </w:p>
    <w:p w14:paraId="278E27FF" w14:textId="77777777" w:rsidR="001B3F02" w:rsidRPr="00782642" w:rsidRDefault="001B3F02" w:rsidP="001B3F02">
      <w:pPr>
        <w:spacing w:after="120" w:line="276" w:lineRule="auto"/>
        <w:ind w:left="432" w:right="-17"/>
        <w:jc w:val="both"/>
        <w:rPr>
          <w:rFonts w:asciiTheme="minorHAnsi" w:hAnsiTheme="minorHAnsi" w:cstheme="minorHAnsi"/>
          <w:b/>
          <w:szCs w:val="20"/>
          <w:lang w:val="x-none"/>
        </w:rPr>
      </w:pPr>
    </w:p>
    <w:p w14:paraId="13A11C62" w14:textId="77777777" w:rsidR="001B3F02" w:rsidRPr="00782642" w:rsidRDefault="001B3F02" w:rsidP="001B3F02">
      <w:pPr>
        <w:pStyle w:val="Nivel10"/>
        <w:numPr>
          <w:ilvl w:val="0"/>
          <w:numId w:val="30"/>
        </w:numPr>
        <w:suppressAutoHyphens w:val="0"/>
        <w:rPr>
          <w:rFonts w:asciiTheme="minorHAnsi" w:hAnsiTheme="minorHAnsi" w:cstheme="minorHAnsi"/>
          <w:bCs/>
        </w:rPr>
      </w:pPr>
      <w:r w:rsidRPr="00782642">
        <w:rPr>
          <w:rFonts w:asciiTheme="minorHAnsi" w:hAnsiTheme="minorHAnsi" w:cstheme="minorHAnsi"/>
          <w:bCs/>
        </w:rPr>
        <w:t>ESTIMATIVA DE PREÇOS E PREÇOS REFERENCIAIS.</w:t>
      </w:r>
    </w:p>
    <w:p w14:paraId="26CA9EAA" w14:textId="6FA3F07A"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custo estimado da contratação é o previsto no valor </w:t>
      </w:r>
      <w:r w:rsidR="00D901EE" w:rsidRPr="00782642">
        <w:rPr>
          <w:rFonts w:asciiTheme="minorHAnsi" w:hAnsiTheme="minorHAnsi" w:cstheme="minorHAnsi"/>
          <w:szCs w:val="20"/>
        </w:rPr>
        <w:t>do</w:t>
      </w:r>
      <w:r w:rsidR="009209C9">
        <w:rPr>
          <w:rFonts w:asciiTheme="minorHAnsi" w:hAnsiTheme="minorHAnsi" w:cstheme="minorHAnsi"/>
          <w:szCs w:val="20"/>
        </w:rPr>
        <w:t>s itens</w:t>
      </w:r>
      <w:r w:rsidR="002318EE" w:rsidRPr="00782642">
        <w:rPr>
          <w:rFonts w:asciiTheme="minorHAnsi" w:hAnsiTheme="minorHAnsi" w:cstheme="minorHAnsi"/>
          <w:szCs w:val="20"/>
        </w:rPr>
        <w:t>.</w:t>
      </w:r>
    </w:p>
    <w:p w14:paraId="4635A90A" w14:textId="73EDE48B" w:rsidR="001B3F02" w:rsidRPr="00782642" w:rsidRDefault="001B3F02" w:rsidP="001B3F02">
      <w:pPr>
        <w:numPr>
          <w:ilvl w:val="1"/>
          <w:numId w:val="30"/>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Tal valor foi obtido a partir </w:t>
      </w:r>
      <w:r w:rsidR="002318EE" w:rsidRPr="00782642">
        <w:rPr>
          <w:rFonts w:asciiTheme="minorHAnsi" w:hAnsiTheme="minorHAnsi" w:cstheme="minorHAnsi"/>
          <w:szCs w:val="20"/>
        </w:rPr>
        <w:t xml:space="preserve">da Pesquisa de Preços </w:t>
      </w:r>
      <w:r w:rsidR="00A73D32">
        <w:rPr>
          <w:rFonts w:asciiTheme="minorHAnsi" w:hAnsiTheme="minorHAnsi" w:cstheme="minorHAnsi"/>
          <w:szCs w:val="20"/>
        </w:rPr>
        <w:t xml:space="preserve">em contratações similares em outros órgãos públicos, </w:t>
      </w:r>
      <w:r w:rsidRPr="00782642">
        <w:rPr>
          <w:rFonts w:asciiTheme="minorHAnsi" w:hAnsiTheme="minorHAnsi" w:cstheme="minorHAnsi"/>
          <w:szCs w:val="20"/>
        </w:rPr>
        <w:t>compondo a Planilha de Custos.</w:t>
      </w:r>
    </w:p>
    <w:p w14:paraId="0E2329BC" w14:textId="77777777" w:rsidR="001B3F02" w:rsidRPr="00782642" w:rsidRDefault="001B3F02" w:rsidP="001B3F02">
      <w:pPr>
        <w:pStyle w:val="Nivel10"/>
        <w:numPr>
          <w:ilvl w:val="0"/>
          <w:numId w:val="30"/>
        </w:numPr>
        <w:suppressAutoHyphens w:val="0"/>
        <w:rPr>
          <w:rFonts w:asciiTheme="minorHAnsi" w:hAnsiTheme="minorHAnsi" w:cstheme="minorHAnsi"/>
          <w:bCs/>
        </w:rPr>
      </w:pPr>
      <w:r w:rsidRPr="00782642">
        <w:rPr>
          <w:rFonts w:asciiTheme="minorHAnsi" w:hAnsiTheme="minorHAnsi" w:cstheme="minorHAnsi"/>
          <w:bCs/>
        </w:rPr>
        <w:t>DOS RECURSOS ORÇAMENTÁRIOS.</w:t>
      </w:r>
    </w:p>
    <w:p w14:paraId="7604D4BB" w14:textId="77777777" w:rsidR="001B3F02" w:rsidRPr="00782642" w:rsidRDefault="001B3F02" w:rsidP="001B3F02">
      <w:pPr>
        <w:spacing w:before="120" w:after="120" w:line="276" w:lineRule="auto"/>
        <w:ind w:right="-30"/>
        <w:jc w:val="both"/>
        <w:rPr>
          <w:rFonts w:asciiTheme="minorHAnsi" w:hAnsiTheme="minorHAnsi" w:cstheme="minorHAnsi"/>
          <w:b/>
          <w:bCs/>
          <w:szCs w:val="20"/>
        </w:rPr>
      </w:pPr>
    </w:p>
    <w:p w14:paraId="3261F60E" w14:textId="6C471C12" w:rsidR="001B3F02" w:rsidRPr="00782642" w:rsidRDefault="001B3F02" w:rsidP="001B3F02">
      <w:pPr>
        <w:pStyle w:val="PargrafodaLista"/>
        <w:numPr>
          <w:ilvl w:val="1"/>
          <w:numId w:val="30"/>
        </w:numPr>
        <w:suppressAutoHyphens w:val="0"/>
        <w:spacing w:before="120" w:after="120" w:line="276" w:lineRule="auto"/>
        <w:ind w:right="-30"/>
        <w:jc w:val="both"/>
        <w:rPr>
          <w:rFonts w:asciiTheme="minorHAnsi" w:hAnsiTheme="minorHAnsi" w:cstheme="minorHAnsi"/>
          <w:b/>
          <w:bCs/>
          <w:szCs w:val="20"/>
        </w:rPr>
      </w:pPr>
      <w:r w:rsidRPr="00782642">
        <w:rPr>
          <w:rFonts w:asciiTheme="minorHAnsi" w:hAnsiTheme="minorHAnsi" w:cstheme="minorHAnsi"/>
          <w:szCs w:val="20"/>
        </w:rPr>
        <w:t xml:space="preserve">Após aprovação deste Termo de Referência, será indicado disponibilidade orçamentária, através de Pré-Empenho, indicando </w:t>
      </w:r>
      <w:r w:rsidR="002318EE" w:rsidRPr="00782642">
        <w:rPr>
          <w:rFonts w:asciiTheme="minorHAnsi" w:hAnsiTheme="minorHAnsi" w:cstheme="minorHAnsi"/>
          <w:szCs w:val="20"/>
        </w:rPr>
        <w:t>os recursos necessários ou de outro documento comprobatório</w:t>
      </w:r>
      <w:r w:rsidRPr="00782642">
        <w:rPr>
          <w:rFonts w:asciiTheme="minorHAnsi" w:hAnsiTheme="minorHAnsi" w:cstheme="minorHAnsi"/>
          <w:szCs w:val="20"/>
        </w:rPr>
        <w:t>.</w:t>
      </w:r>
    </w:p>
    <w:p w14:paraId="2C6F3593" w14:textId="0006B85D" w:rsidR="001B3F02" w:rsidRPr="00782642" w:rsidRDefault="001B3F02" w:rsidP="001B3F02">
      <w:pPr>
        <w:suppressAutoHyphens w:val="0"/>
        <w:spacing w:before="120" w:after="120" w:line="276" w:lineRule="auto"/>
        <w:jc w:val="both"/>
        <w:rPr>
          <w:rFonts w:asciiTheme="minorHAnsi" w:hAnsiTheme="minorHAnsi" w:cstheme="minorHAnsi"/>
          <w:color w:val="000000" w:themeColor="text1"/>
          <w:szCs w:val="20"/>
        </w:rPr>
      </w:pPr>
      <w:bookmarkStart w:id="4" w:name="_GoBack"/>
      <w:bookmarkEnd w:id="4"/>
    </w:p>
    <w:sectPr w:rsidR="001B3F02" w:rsidRPr="00782642" w:rsidSect="00782642">
      <w:headerReference w:type="default" r:id="rId12"/>
      <w:footerReference w:type="default" r:id="rId13"/>
      <w:pgSz w:w="11906" w:h="16838"/>
      <w:pgMar w:top="1134" w:right="720" w:bottom="720" w:left="1134" w:header="284" w:footer="709"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E2FAB" w14:textId="77777777" w:rsidR="00DA5D57" w:rsidRDefault="00DA5D57" w:rsidP="00195787">
      <w:r>
        <w:separator/>
      </w:r>
    </w:p>
  </w:endnote>
  <w:endnote w:type="continuationSeparator" w:id="0">
    <w:p w14:paraId="16EFC4FB" w14:textId="77777777" w:rsidR="00DA5D57" w:rsidRDefault="00DA5D57"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3084" w14:textId="77777777" w:rsidR="00933AF9" w:rsidRDefault="00933AF9">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22CAD82F" w14:textId="74F45BC6" w:rsidR="00933AF9" w:rsidRPr="007D1C2C" w:rsidRDefault="00933AF9" w:rsidP="00BB598F">
    <w:pPr>
      <w:pStyle w:val="Rodap"/>
      <w:jc w:val="center"/>
      <w:rPr>
        <w:i/>
      </w:rPr>
    </w:pPr>
    <w:r>
      <w:rPr>
        <w:sz w:val="12"/>
        <w:szCs w:val="12"/>
      </w:rPr>
      <w:t xml:space="preserve">Termo e Referência Contratação de </w:t>
    </w:r>
    <w:r w:rsidR="002D0A5A">
      <w:rPr>
        <w:sz w:val="12"/>
        <w:szCs w:val="12"/>
      </w:rPr>
      <w:t>Controle de Vetores</w:t>
    </w:r>
    <w:r>
      <w:rPr>
        <w:sz w:val="12"/>
        <w:szCs w:val="12"/>
      </w:rPr>
      <w:t xml:space="preserve"> – Modelo AGU </w:t>
    </w: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r w:rsidR="00E76D28">
      <w:rPr>
        <w:rStyle w:val="Nmerodepgina"/>
        <w:rFonts w:ascii="Verdana" w:eastAsia="MS Gothic" w:hAnsi="Verdana"/>
        <w:noProof/>
        <w:sz w:val="16"/>
        <w:szCs w:val="16"/>
      </w:rPr>
      <w:t>17</w:t>
    </w:r>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r w:rsidR="00E76D28">
      <w:rPr>
        <w:rStyle w:val="Nmerodepgina"/>
        <w:rFonts w:ascii="Verdana" w:eastAsia="MS Gothic" w:hAnsi="Verdana"/>
        <w:noProof/>
        <w:sz w:val="16"/>
        <w:szCs w:val="16"/>
      </w:rPr>
      <w:t>17</w:t>
    </w:r>
    <w:r w:rsidRPr="00901838">
      <w:rPr>
        <w:rStyle w:val="Nmerodepgina"/>
        <w:rFonts w:ascii="Verdana" w:eastAsia="MS Gothic" w:hAnsi="Verdana"/>
        <w:sz w:val="16"/>
        <w:szCs w:val="16"/>
      </w:rPr>
      <w:fldChar w:fldCharType="end"/>
    </w:r>
  </w:p>
  <w:p w14:paraId="2F402739" w14:textId="67CC46F3" w:rsidR="00933AF9" w:rsidRDefault="00933AF9">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0C27C" w14:textId="77777777" w:rsidR="00DA5D57" w:rsidRDefault="00DA5D57" w:rsidP="00195787">
      <w:r>
        <w:separator/>
      </w:r>
    </w:p>
  </w:footnote>
  <w:footnote w:type="continuationSeparator" w:id="0">
    <w:p w14:paraId="5B3712B3" w14:textId="77777777" w:rsidR="00DA5D57" w:rsidRDefault="00DA5D57"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C100" w14:textId="77777777" w:rsidR="00933AF9" w:rsidRDefault="00933AF9" w:rsidP="006E4496">
    <w:pPr>
      <w:pStyle w:val="Cabealho"/>
      <w:jc w:val="right"/>
      <w:rPr>
        <w:rFonts w:ascii="Verdana" w:hAnsi="Verdana"/>
        <w:sz w:val="16"/>
        <w:szCs w:val="16"/>
      </w:rPr>
    </w:pPr>
  </w:p>
  <w:p w14:paraId="73C1090B" w14:textId="77777777" w:rsidR="00933AF9" w:rsidRPr="00347E5F" w:rsidRDefault="00933AF9" w:rsidP="006E4496">
    <w:pPr>
      <w:pStyle w:val="Cabealho"/>
      <w:jc w:val="right"/>
      <w:rPr>
        <w:rFonts w:ascii="Verdana" w:hAnsi="Verdana"/>
        <w:sz w:val="16"/>
        <w:szCs w:val="16"/>
      </w:rPr>
    </w:pPr>
    <w:r w:rsidRPr="009A6D9B">
      <w:rPr>
        <w:rFonts w:ascii="Verdana" w:hAnsi="Verdana"/>
        <w:noProof/>
        <w:sz w:val="16"/>
        <w:szCs w:val="16"/>
      </w:rPr>
      <w:drawing>
        <wp:inline distT="0" distB="0" distL="0" distR="0" wp14:anchorId="2DE6C68F" wp14:editId="095C1DF7">
          <wp:extent cx="289560" cy="160020"/>
          <wp:effectExtent l="0" t="0" r="0" b="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27206F2" w14:textId="181EDCF3" w:rsidR="00933AF9" w:rsidRDefault="00933AF9" w:rsidP="007D1562">
    <w:pPr>
      <w:pStyle w:val="Cabealho"/>
      <w:jc w:val="right"/>
    </w:pPr>
    <w:r w:rsidRPr="00347E5F">
      <w:rPr>
        <w:rFonts w:ascii="Verdana" w:hAnsi="Verdana"/>
        <w:sz w:val="16"/>
        <w:szCs w:val="16"/>
      </w:rPr>
      <w:t xml:space="preserve">Processo n.º </w:t>
    </w:r>
    <w:r>
      <w:rPr>
        <w:rFonts w:ascii="Verdana" w:hAnsi="Verdana"/>
        <w:sz w:val="16"/>
        <w:szCs w:val="16"/>
      </w:rPr>
      <w:t>23069.</w:t>
    </w:r>
    <w:r w:rsidR="000A3E9D">
      <w:rPr>
        <w:rFonts w:ascii="Verdana" w:hAnsi="Verdana"/>
        <w:sz w:val="16"/>
        <w:szCs w:val="16"/>
      </w:rPr>
      <w:t>001807/2019-99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4D4C"/>
    <w:multiLevelType w:val="hybridMultilevel"/>
    <w:tmpl w:val="98380E7A"/>
    <w:lvl w:ilvl="0" w:tplc="FAECB442">
      <w:start w:val="1"/>
      <w:numFmt w:val="lowerLetter"/>
      <w:lvlText w:val="%1)"/>
      <w:lvlJc w:val="left"/>
      <w:pPr>
        <w:tabs>
          <w:tab w:val="num" w:pos="1584"/>
        </w:tabs>
        <w:ind w:left="1584" w:hanging="360"/>
      </w:pPr>
      <w:rPr>
        <w:rFonts w:hint="default"/>
      </w:rPr>
    </w:lvl>
    <w:lvl w:ilvl="1" w:tplc="04160019" w:tentative="1">
      <w:start w:val="1"/>
      <w:numFmt w:val="lowerLetter"/>
      <w:lvlText w:val="%2."/>
      <w:lvlJc w:val="left"/>
      <w:pPr>
        <w:tabs>
          <w:tab w:val="num" w:pos="2238"/>
        </w:tabs>
        <w:ind w:left="2238" w:hanging="360"/>
      </w:pPr>
    </w:lvl>
    <w:lvl w:ilvl="2" w:tplc="0416001B" w:tentative="1">
      <w:start w:val="1"/>
      <w:numFmt w:val="lowerRoman"/>
      <w:lvlText w:val="%3."/>
      <w:lvlJc w:val="right"/>
      <w:pPr>
        <w:tabs>
          <w:tab w:val="num" w:pos="2958"/>
        </w:tabs>
        <w:ind w:left="2958" w:hanging="180"/>
      </w:pPr>
    </w:lvl>
    <w:lvl w:ilvl="3" w:tplc="0416000F" w:tentative="1">
      <w:start w:val="1"/>
      <w:numFmt w:val="decimal"/>
      <w:lvlText w:val="%4."/>
      <w:lvlJc w:val="left"/>
      <w:pPr>
        <w:tabs>
          <w:tab w:val="num" w:pos="3678"/>
        </w:tabs>
        <w:ind w:left="3678" w:hanging="360"/>
      </w:pPr>
    </w:lvl>
    <w:lvl w:ilvl="4" w:tplc="04160019" w:tentative="1">
      <w:start w:val="1"/>
      <w:numFmt w:val="lowerLetter"/>
      <w:lvlText w:val="%5."/>
      <w:lvlJc w:val="left"/>
      <w:pPr>
        <w:tabs>
          <w:tab w:val="num" w:pos="4398"/>
        </w:tabs>
        <w:ind w:left="4398" w:hanging="360"/>
      </w:pPr>
    </w:lvl>
    <w:lvl w:ilvl="5" w:tplc="0416001B" w:tentative="1">
      <w:start w:val="1"/>
      <w:numFmt w:val="lowerRoman"/>
      <w:lvlText w:val="%6."/>
      <w:lvlJc w:val="right"/>
      <w:pPr>
        <w:tabs>
          <w:tab w:val="num" w:pos="5118"/>
        </w:tabs>
        <w:ind w:left="5118" w:hanging="180"/>
      </w:pPr>
    </w:lvl>
    <w:lvl w:ilvl="6" w:tplc="0416000F" w:tentative="1">
      <w:start w:val="1"/>
      <w:numFmt w:val="decimal"/>
      <w:lvlText w:val="%7."/>
      <w:lvlJc w:val="left"/>
      <w:pPr>
        <w:tabs>
          <w:tab w:val="num" w:pos="5838"/>
        </w:tabs>
        <w:ind w:left="5838" w:hanging="360"/>
      </w:pPr>
    </w:lvl>
    <w:lvl w:ilvl="7" w:tplc="04160019" w:tentative="1">
      <w:start w:val="1"/>
      <w:numFmt w:val="lowerLetter"/>
      <w:lvlText w:val="%8."/>
      <w:lvlJc w:val="left"/>
      <w:pPr>
        <w:tabs>
          <w:tab w:val="num" w:pos="6558"/>
        </w:tabs>
        <w:ind w:left="6558" w:hanging="360"/>
      </w:pPr>
    </w:lvl>
    <w:lvl w:ilvl="8" w:tplc="0416001B" w:tentative="1">
      <w:start w:val="1"/>
      <w:numFmt w:val="lowerRoman"/>
      <w:lvlText w:val="%9."/>
      <w:lvlJc w:val="right"/>
      <w:pPr>
        <w:tabs>
          <w:tab w:val="num" w:pos="7278"/>
        </w:tabs>
        <w:ind w:left="7278" w:hanging="180"/>
      </w:pPr>
    </w:lvl>
  </w:abstractNum>
  <w:abstractNum w:abstractNumId="1">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A955FC"/>
    <w:multiLevelType w:val="multilevel"/>
    <w:tmpl w:val="D1309906"/>
    <w:lvl w:ilvl="0">
      <w:start w:val="7"/>
      <w:numFmt w:val="decimal"/>
      <w:lvlText w:val="%1."/>
      <w:lvlJc w:val="left"/>
      <w:pPr>
        <w:ind w:left="864" w:hanging="864"/>
      </w:pPr>
      <w:rPr>
        <w:rFonts w:hint="default"/>
      </w:rPr>
    </w:lvl>
    <w:lvl w:ilvl="1">
      <w:start w:val="4"/>
      <w:numFmt w:val="decimal"/>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A434BAB"/>
    <w:multiLevelType w:val="hybridMultilevel"/>
    <w:tmpl w:val="AF361A84"/>
    <w:lvl w:ilvl="0" w:tplc="FAECB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5">
    <w:nsid w:val="0C623E2B"/>
    <w:multiLevelType w:val="multilevel"/>
    <w:tmpl w:val="2CDC37B0"/>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Arial" w:hAnsi="Arial" w:hint="default"/>
        <w:b w:val="0"/>
        <w:bCs w:val="0"/>
        <w:i w:val="0"/>
        <w:iCs w:val="0"/>
        <w:color w:val="auto"/>
        <w:sz w:val="20"/>
        <w:szCs w:val="20"/>
      </w:rPr>
    </w:lvl>
    <w:lvl w:ilvl="2">
      <w:start w:val="1"/>
      <w:numFmt w:val="decimal"/>
      <w:lvlText w:val="%1.%2.%3."/>
      <w:lvlJc w:val="left"/>
      <w:pPr>
        <w:ind w:left="1922" w:hanging="504"/>
      </w:pPr>
      <w:rPr>
        <w:rFonts w:hint="default"/>
      </w:rPr>
    </w:lvl>
    <w:lvl w:ilvl="3">
      <w:start w:val="1"/>
      <w:numFmt w:val="decimal"/>
      <w:lvlText w:val="%1.%2.%3.%4."/>
      <w:lvlJc w:val="left"/>
      <w:pPr>
        <w:ind w:left="284" w:hanging="284"/>
      </w:pPr>
      <w:rPr>
        <w:rFonts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02342E"/>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376D8"/>
    <w:multiLevelType w:val="multilevel"/>
    <w:tmpl w:val="0B12EC2E"/>
    <w:lvl w:ilvl="0">
      <w:start w:val="7"/>
      <w:numFmt w:val="decimal"/>
      <w:lvlText w:val="%1"/>
      <w:lvlJc w:val="left"/>
      <w:pPr>
        <w:ind w:left="792" w:hanging="792"/>
      </w:pPr>
      <w:rPr>
        <w:rFonts w:hint="default"/>
      </w:rPr>
    </w:lvl>
    <w:lvl w:ilvl="1">
      <w:start w:val="4"/>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9894EF7"/>
    <w:multiLevelType w:val="hybridMultilevel"/>
    <w:tmpl w:val="C2909DD0"/>
    <w:lvl w:ilvl="0" w:tplc="FAECB442">
      <w:start w:val="1"/>
      <w:numFmt w:val="lowerLetter"/>
      <w:lvlText w:val="%1)"/>
      <w:lvlJc w:val="left"/>
      <w:pPr>
        <w:tabs>
          <w:tab w:val="num" w:pos="1584"/>
        </w:tabs>
        <w:ind w:left="1584" w:hanging="360"/>
      </w:pPr>
      <w:rPr>
        <w:rFonts w:hint="default"/>
      </w:rPr>
    </w:lvl>
    <w:lvl w:ilvl="1" w:tplc="04160019" w:tentative="1">
      <w:start w:val="1"/>
      <w:numFmt w:val="lowerLetter"/>
      <w:lvlText w:val="%2."/>
      <w:lvlJc w:val="left"/>
      <w:pPr>
        <w:tabs>
          <w:tab w:val="num" w:pos="2238"/>
        </w:tabs>
        <w:ind w:left="2238" w:hanging="360"/>
      </w:pPr>
    </w:lvl>
    <w:lvl w:ilvl="2" w:tplc="0416001B" w:tentative="1">
      <w:start w:val="1"/>
      <w:numFmt w:val="lowerRoman"/>
      <w:lvlText w:val="%3."/>
      <w:lvlJc w:val="right"/>
      <w:pPr>
        <w:tabs>
          <w:tab w:val="num" w:pos="2958"/>
        </w:tabs>
        <w:ind w:left="2958" w:hanging="180"/>
      </w:pPr>
    </w:lvl>
    <w:lvl w:ilvl="3" w:tplc="0416000F">
      <w:start w:val="1"/>
      <w:numFmt w:val="decimal"/>
      <w:lvlText w:val="%4."/>
      <w:lvlJc w:val="left"/>
      <w:pPr>
        <w:tabs>
          <w:tab w:val="num" w:pos="3678"/>
        </w:tabs>
        <w:ind w:left="3678" w:hanging="360"/>
      </w:pPr>
    </w:lvl>
    <w:lvl w:ilvl="4" w:tplc="04160019" w:tentative="1">
      <w:start w:val="1"/>
      <w:numFmt w:val="lowerLetter"/>
      <w:lvlText w:val="%5."/>
      <w:lvlJc w:val="left"/>
      <w:pPr>
        <w:tabs>
          <w:tab w:val="num" w:pos="4398"/>
        </w:tabs>
        <w:ind w:left="4398" w:hanging="360"/>
      </w:pPr>
    </w:lvl>
    <w:lvl w:ilvl="5" w:tplc="0416001B" w:tentative="1">
      <w:start w:val="1"/>
      <w:numFmt w:val="lowerRoman"/>
      <w:lvlText w:val="%6."/>
      <w:lvlJc w:val="right"/>
      <w:pPr>
        <w:tabs>
          <w:tab w:val="num" w:pos="5118"/>
        </w:tabs>
        <w:ind w:left="5118" w:hanging="180"/>
      </w:pPr>
    </w:lvl>
    <w:lvl w:ilvl="6" w:tplc="0416000F" w:tentative="1">
      <w:start w:val="1"/>
      <w:numFmt w:val="decimal"/>
      <w:lvlText w:val="%7."/>
      <w:lvlJc w:val="left"/>
      <w:pPr>
        <w:tabs>
          <w:tab w:val="num" w:pos="5838"/>
        </w:tabs>
        <w:ind w:left="5838" w:hanging="360"/>
      </w:pPr>
    </w:lvl>
    <w:lvl w:ilvl="7" w:tplc="04160019" w:tentative="1">
      <w:start w:val="1"/>
      <w:numFmt w:val="lowerLetter"/>
      <w:lvlText w:val="%8."/>
      <w:lvlJc w:val="left"/>
      <w:pPr>
        <w:tabs>
          <w:tab w:val="num" w:pos="6558"/>
        </w:tabs>
        <w:ind w:left="6558" w:hanging="360"/>
      </w:pPr>
    </w:lvl>
    <w:lvl w:ilvl="8" w:tplc="0416001B" w:tentative="1">
      <w:start w:val="1"/>
      <w:numFmt w:val="lowerRoman"/>
      <w:lvlText w:val="%9."/>
      <w:lvlJc w:val="right"/>
      <w:pPr>
        <w:tabs>
          <w:tab w:val="num" w:pos="7278"/>
        </w:tabs>
        <w:ind w:left="7278" w:hanging="180"/>
      </w:pPr>
    </w:lvl>
  </w:abstractNum>
  <w:abstractNum w:abstractNumId="11">
    <w:nsid w:val="1D5C100D"/>
    <w:multiLevelType w:val="multilevel"/>
    <w:tmpl w:val="7C70586A"/>
    <w:lvl w:ilvl="0">
      <w:start w:val="1"/>
      <w:numFmt w:val="decimal"/>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65737B"/>
    <w:multiLevelType w:val="hybridMultilevel"/>
    <w:tmpl w:val="F23209CC"/>
    <w:lvl w:ilvl="0" w:tplc="FAECB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13">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2B371BBF"/>
    <w:multiLevelType w:val="multilevel"/>
    <w:tmpl w:val="5CEC59BC"/>
    <w:lvl w:ilvl="0">
      <w:start w:val="7"/>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8"/>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8">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3C39EA"/>
    <w:multiLevelType w:val="multilevel"/>
    <w:tmpl w:val="294A42AC"/>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3749264D"/>
    <w:multiLevelType w:val="multilevel"/>
    <w:tmpl w:val="C8ACF6EC"/>
    <w:lvl w:ilvl="0">
      <w:start w:val="18"/>
      <w:numFmt w:val="decimal"/>
      <w:lvlText w:val="%1"/>
      <w:lvlJc w:val="left"/>
      <w:pPr>
        <w:ind w:left="975" w:hanging="975"/>
      </w:pPr>
      <w:rPr>
        <w:rFonts w:hint="default"/>
      </w:rPr>
    </w:lvl>
    <w:lvl w:ilvl="1">
      <w:start w:val="31"/>
      <w:numFmt w:val="decimal"/>
      <w:lvlText w:val="%1.%2"/>
      <w:lvlJc w:val="left"/>
      <w:pPr>
        <w:ind w:left="1684" w:hanging="975"/>
      </w:pPr>
      <w:rPr>
        <w:rFonts w:hint="default"/>
      </w:rPr>
    </w:lvl>
    <w:lvl w:ilvl="2">
      <w:start w:val="1"/>
      <w:numFmt w:val="decimal"/>
      <w:lvlText w:val="%1.%2.%3"/>
      <w:lvlJc w:val="left"/>
      <w:pPr>
        <w:ind w:left="2393" w:hanging="975"/>
      </w:pPr>
      <w:rPr>
        <w:rFonts w:hint="default"/>
      </w:rPr>
    </w:lvl>
    <w:lvl w:ilvl="3">
      <w:start w:val="1"/>
      <w:numFmt w:val="decimal"/>
      <w:lvlText w:val="%1.%2.%3.%4"/>
      <w:lvlJc w:val="left"/>
      <w:pPr>
        <w:ind w:left="3207" w:hanging="1080"/>
      </w:pPr>
      <w:rPr>
        <w:rFonts w:hint="default"/>
        <w:strike w:val="0"/>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83E5773"/>
    <w:multiLevelType w:val="multilevel"/>
    <w:tmpl w:val="5E78AB1C"/>
    <w:lvl w:ilvl="0">
      <w:start w:val="6"/>
      <w:numFmt w:val="decimal"/>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3">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3974781"/>
    <w:multiLevelType w:val="hybridMultilevel"/>
    <w:tmpl w:val="D81C22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26205A"/>
    <w:multiLevelType w:val="multilevel"/>
    <w:tmpl w:val="2CDC37B0"/>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Arial" w:hAnsi="Arial" w:hint="default"/>
        <w:b w:val="0"/>
        <w:bCs w:val="0"/>
        <w:i w:val="0"/>
        <w:iCs w:val="0"/>
        <w:color w:val="auto"/>
        <w:sz w:val="20"/>
        <w:szCs w:val="20"/>
      </w:rPr>
    </w:lvl>
    <w:lvl w:ilvl="2">
      <w:start w:val="1"/>
      <w:numFmt w:val="decimal"/>
      <w:lvlText w:val="%1.%2.%3."/>
      <w:lvlJc w:val="left"/>
      <w:pPr>
        <w:ind w:left="3623" w:hanging="504"/>
      </w:pPr>
      <w:rPr>
        <w:rFonts w:hint="default"/>
      </w:rPr>
    </w:lvl>
    <w:lvl w:ilvl="3">
      <w:start w:val="1"/>
      <w:numFmt w:val="decimal"/>
      <w:lvlText w:val="%1.%2.%3.%4."/>
      <w:lvlJc w:val="left"/>
      <w:pPr>
        <w:ind w:left="284" w:hanging="284"/>
      </w:pPr>
      <w:rPr>
        <w:rFonts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49F3A89"/>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7">
    <w:nsid w:val="50D82652"/>
    <w:multiLevelType w:val="multilevel"/>
    <w:tmpl w:val="C19873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9213D0"/>
    <w:multiLevelType w:val="multilevel"/>
    <w:tmpl w:val="0416001F"/>
    <w:lvl w:ilvl="0">
      <w:start w:val="1"/>
      <w:numFmt w:val="decimal"/>
      <w:lvlText w:val="%1."/>
      <w:lvlJc w:val="left"/>
      <w:pPr>
        <w:ind w:left="360" w:hanging="360"/>
      </w:pPr>
    </w:lvl>
    <w:lvl w:ilvl="1">
      <w:start w:val="1"/>
      <w:numFmt w:val="decimal"/>
      <w:lvlText w:val="%1.%2."/>
      <w:lvlJc w:val="left"/>
      <w:pPr>
        <w:ind w:left="12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21230A1"/>
    <w:multiLevelType w:val="multilevel"/>
    <w:tmpl w:val="962457A4"/>
    <w:lvl w:ilvl="0">
      <w:start w:val="5"/>
      <w:numFmt w:val="decimal"/>
      <w:lvlText w:val="%1."/>
      <w:lvlJc w:val="left"/>
      <w:pPr>
        <w:ind w:left="816" w:hanging="816"/>
      </w:pPr>
      <w:rPr>
        <w:rFonts w:hint="default"/>
        <w:color w:val="000000"/>
      </w:rPr>
    </w:lvl>
    <w:lvl w:ilvl="1">
      <w:start w:val="1"/>
      <w:numFmt w:val="decimal"/>
      <w:lvlText w:val="%1.%2."/>
      <w:lvlJc w:val="left"/>
      <w:pPr>
        <w:ind w:left="816" w:hanging="816"/>
      </w:pPr>
      <w:rPr>
        <w:rFonts w:hint="default"/>
        <w:color w:val="000000"/>
      </w:rPr>
    </w:lvl>
    <w:lvl w:ilvl="2">
      <w:start w:val="1"/>
      <w:numFmt w:val="decimal"/>
      <w:lvlText w:val="%1.%2.%3."/>
      <w:lvlJc w:val="left"/>
      <w:pPr>
        <w:ind w:left="816" w:hanging="816"/>
      </w:pPr>
      <w:rPr>
        <w:rFonts w:hint="default"/>
        <w:color w:val="000000"/>
      </w:rPr>
    </w:lvl>
    <w:lvl w:ilvl="3">
      <w:start w:val="4"/>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nsid w:val="55915FFD"/>
    <w:multiLevelType w:val="multilevel"/>
    <w:tmpl w:val="5C7443BC"/>
    <w:lvl w:ilvl="0">
      <w:start w:val="5"/>
      <w:numFmt w:val="decimal"/>
      <w:lvlText w:val="%1."/>
      <w:lvlJc w:val="left"/>
      <w:pPr>
        <w:ind w:left="816" w:hanging="816"/>
      </w:pPr>
      <w:rPr>
        <w:rFonts w:hint="default"/>
      </w:rPr>
    </w:lvl>
    <w:lvl w:ilvl="1">
      <w:start w:val="1"/>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C74E9"/>
    <w:multiLevelType w:val="multilevel"/>
    <w:tmpl w:val="2DDE2490"/>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64019B"/>
    <w:multiLevelType w:val="hybridMultilevel"/>
    <w:tmpl w:val="D4AC8C48"/>
    <w:lvl w:ilvl="0" w:tplc="FAECB442">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374"/>
        </w:tabs>
        <w:ind w:left="1374" w:hanging="360"/>
      </w:pPr>
    </w:lvl>
    <w:lvl w:ilvl="2" w:tplc="0416001B">
      <w:start w:val="1"/>
      <w:numFmt w:val="lowerRoman"/>
      <w:lvlText w:val="%3."/>
      <w:lvlJc w:val="right"/>
      <w:pPr>
        <w:tabs>
          <w:tab w:val="num" w:pos="2094"/>
        </w:tabs>
        <w:ind w:left="2094" w:hanging="180"/>
      </w:pPr>
    </w:lvl>
    <w:lvl w:ilvl="3" w:tplc="0416000F">
      <w:start w:val="1"/>
      <w:numFmt w:val="decimal"/>
      <w:lvlText w:val="%4."/>
      <w:lvlJc w:val="left"/>
      <w:pPr>
        <w:tabs>
          <w:tab w:val="num" w:pos="2814"/>
        </w:tabs>
        <w:ind w:left="2814" w:hanging="360"/>
      </w:pPr>
      <w:rPr>
        <w:rFonts w:hint="default"/>
      </w:rPr>
    </w:lvl>
    <w:lvl w:ilvl="4" w:tplc="04160019" w:tentative="1">
      <w:start w:val="1"/>
      <w:numFmt w:val="lowerLetter"/>
      <w:lvlText w:val="%5."/>
      <w:lvlJc w:val="left"/>
      <w:pPr>
        <w:tabs>
          <w:tab w:val="num" w:pos="3534"/>
        </w:tabs>
        <w:ind w:left="3534" w:hanging="360"/>
      </w:pPr>
    </w:lvl>
    <w:lvl w:ilvl="5" w:tplc="0416001B" w:tentative="1">
      <w:start w:val="1"/>
      <w:numFmt w:val="lowerRoman"/>
      <w:lvlText w:val="%6."/>
      <w:lvlJc w:val="right"/>
      <w:pPr>
        <w:tabs>
          <w:tab w:val="num" w:pos="4254"/>
        </w:tabs>
        <w:ind w:left="4254" w:hanging="180"/>
      </w:pPr>
    </w:lvl>
    <w:lvl w:ilvl="6" w:tplc="0416000F" w:tentative="1">
      <w:start w:val="1"/>
      <w:numFmt w:val="decimal"/>
      <w:lvlText w:val="%7."/>
      <w:lvlJc w:val="left"/>
      <w:pPr>
        <w:tabs>
          <w:tab w:val="num" w:pos="4974"/>
        </w:tabs>
        <w:ind w:left="4974" w:hanging="360"/>
      </w:pPr>
    </w:lvl>
    <w:lvl w:ilvl="7" w:tplc="04160019" w:tentative="1">
      <w:start w:val="1"/>
      <w:numFmt w:val="lowerLetter"/>
      <w:lvlText w:val="%8."/>
      <w:lvlJc w:val="left"/>
      <w:pPr>
        <w:tabs>
          <w:tab w:val="num" w:pos="5694"/>
        </w:tabs>
        <w:ind w:left="5694" w:hanging="360"/>
      </w:pPr>
    </w:lvl>
    <w:lvl w:ilvl="8" w:tplc="0416001B" w:tentative="1">
      <w:start w:val="1"/>
      <w:numFmt w:val="lowerRoman"/>
      <w:lvlText w:val="%9."/>
      <w:lvlJc w:val="right"/>
      <w:pPr>
        <w:tabs>
          <w:tab w:val="num" w:pos="6414"/>
        </w:tabs>
        <w:ind w:left="6414" w:hanging="180"/>
      </w:pPr>
    </w:lvl>
  </w:abstractNum>
  <w:abstractNum w:abstractNumId="34">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B1266BD"/>
    <w:multiLevelType w:val="multilevel"/>
    <w:tmpl w:val="6A70C2B8"/>
    <w:lvl w:ilvl="0">
      <w:start w:val="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0">
    <w:nsid w:val="72144987"/>
    <w:multiLevelType w:val="multilevel"/>
    <w:tmpl w:val="ECCA8058"/>
    <w:lvl w:ilvl="0">
      <w:start w:val="7"/>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A91573D"/>
    <w:multiLevelType w:val="multilevel"/>
    <w:tmpl w:val="16B45D26"/>
    <w:lvl w:ilvl="0">
      <w:start w:val="15"/>
      <w:numFmt w:val="decimal"/>
      <w:lvlText w:val="%1"/>
      <w:lvlJc w:val="left"/>
      <w:pPr>
        <w:ind w:left="864" w:hanging="864"/>
      </w:pPr>
      <w:rPr>
        <w:rFonts w:hint="default"/>
        <w:b/>
      </w:rPr>
    </w:lvl>
    <w:lvl w:ilvl="1">
      <w:start w:val="13"/>
      <w:numFmt w:val="decimal"/>
      <w:lvlText w:val="%1.%2"/>
      <w:lvlJc w:val="left"/>
      <w:pPr>
        <w:ind w:left="864" w:hanging="864"/>
      </w:pPr>
      <w:rPr>
        <w:rFonts w:hint="default"/>
        <w:b/>
      </w:rPr>
    </w:lvl>
    <w:lvl w:ilvl="2">
      <w:start w:val="9"/>
      <w:numFmt w:val="decimal"/>
      <w:lvlText w:val="%1.%2.%3"/>
      <w:lvlJc w:val="left"/>
      <w:pPr>
        <w:ind w:left="864" w:hanging="864"/>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2">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4"/>
  </w:num>
  <w:num w:numId="3">
    <w:abstractNumId w:val="36"/>
  </w:num>
  <w:num w:numId="4">
    <w:abstractNumId w:val="16"/>
  </w:num>
  <w:num w:numId="5">
    <w:abstractNumId w:val="21"/>
  </w:num>
  <w:num w:numId="6">
    <w:abstractNumId w:val="35"/>
  </w:num>
  <w:num w:numId="7">
    <w:abstractNumId w:val="8"/>
  </w:num>
  <w:num w:numId="8">
    <w:abstractNumId w:val="13"/>
  </w:num>
  <w:num w:numId="9">
    <w:abstractNumId w:val="38"/>
  </w:num>
  <w:num w:numId="10">
    <w:abstractNumId w:val="30"/>
  </w:num>
  <w:num w:numId="11">
    <w:abstractNumId w:val="29"/>
  </w:num>
  <w:num w:numId="12">
    <w:abstractNumId w:val="19"/>
  </w:num>
  <w:num w:numId="13">
    <w:abstractNumId w:val="10"/>
  </w:num>
  <w:num w:numId="14">
    <w:abstractNumId w:val="0"/>
  </w:num>
  <w:num w:numId="15">
    <w:abstractNumId w:val="12"/>
  </w:num>
  <w:num w:numId="16">
    <w:abstractNumId w:val="4"/>
  </w:num>
  <w:num w:numId="17">
    <w:abstractNumId w:val="40"/>
  </w:num>
  <w:num w:numId="18">
    <w:abstractNumId w:val="9"/>
  </w:num>
  <w:num w:numId="19">
    <w:abstractNumId w:val="3"/>
  </w:num>
  <w:num w:numId="20">
    <w:abstractNumId w:val="27"/>
  </w:num>
  <w:num w:numId="21">
    <w:abstractNumId w:val="33"/>
  </w:num>
  <w:num w:numId="22">
    <w:abstractNumId w:val="6"/>
  </w:num>
  <w:num w:numId="23">
    <w:abstractNumId w:val="41"/>
  </w:num>
  <w:num w:numId="24">
    <w:abstractNumId w:val="36"/>
  </w:num>
  <w:num w:numId="25">
    <w:abstractNumId w:val="1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36"/>
  </w:num>
  <w:num w:numId="30">
    <w:abstractNumId w:val="32"/>
  </w:num>
  <w:num w:numId="31">
    <w:abstractNumId w:val="39"/>
  </w:num>
  <w:num w:numId="32">
    <w:abstractNumId w:val="1"/>
  </w:num>
  <w:num w:numId="33">
    <w:abstractNumId w:val="14"/>
  </w:num>
  <w:num w:numId="34">
    <w:abstractNumId w:val="20"/>
  </w:num>
  <w:num w:numId="35">
    <w:abstractNumId w:val="2"/>
  </w:num>
  <w:num w:numId="36">
    <w:abstractNumId w:val="22"/>
  </w:num>
  <w:num w:numId="37">
    <w:abstractNumId w:val="17"/>
  </w:num>
  <w:num w:numId="38">
    <w:abstractNumId w:val="26"/>
  </w:num>
  <w:num w:numId="39">
    <w:abstractNumId w:val="23"/>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5"/>
  </w:num>
  <w:num w:numId="43">
    <w:abstractNumId w:val="5"/>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03F1"/>
    <w:rsid w:val="0001159C"/>
    <w:rsid w:val="000179F4"/>
    <w:rsid w:val="00040D39"/>
    <w:rsid w:val="000425AB"/>
    <w:rsid w:val="00064935"/>
    <w:rsid w:val="00073A80"/>
    <w:rsid w:val="00091076"/>
    <w:rsid w:val="000A3E9D"/>
    <w:rsid w:val="000A5C63"/>
    <w:rsid w:val="000B5CD5"/>
    <w:rsid w:val="000D13E3"/>
    <w:rsid w:val="000D62E0"/>
    <w:rsid w:val="000E0BB9"/>
    <w:rsid w:val="00122A72"/>
    <w:rsid w:val="0014109B"/>
    <w:rsid w:val="001571D0"/>
    <w:rsid w:val="00163819"/>
    <w:rsid w:val="001877DC"/>
    <w:rsid w:val="00191B50"/>
    <w:rsid w:val="00194CFD"/>
    <w:rsid w:val="00195787"/>
    <w:rsid w:val="001A6554"/>
    <w:rsid w:val="001B3F02"/>
    <w:rsid w:val="001C5C08"/>
    <w:rsid w:val="001C723F"/>
    <w:rsid w:val="001D0091"/>
    <w:rsid w:val="00210941"/>
    <w:rsid w:val="002154ED"/>
    <w:rsid w:val="00230969"/>
    <w:rsid w:val="002318EE"/>
    <w:rsid w:val="00242E92"/>
    <w:rsid w:val="002444B6"/>
    <w:rsid w:val="00252014"/>
    <w:rsid w:val="0025380C"/>
    <w:rsid w:val="00254F46"/>
    <w:rsid w:val="00266078"/>
    <w:rsid w:val="0027641D"/>
    <w:rsid w:val="002A29F6"/>
    <w:rsid w:val="002A48AB"/>
    <w:rsid w:val="002A62F2"/>
    <w:rsid w:val="002D0A5A"/>
    <w:rsid w:val="002D35D6"/>
    <w:rsid w:val="002D7584"/>
    <w:rsid w:val="002D7E78"/>
    <w:rsid w:val="002E3D42"/>
    <w:rsid w:val="002E7AB5"/>
    <w:rsid w:val="002F4D24"/>
    <w:rsid w:val="00304D62"/>
    <w:rsid w:val="00312FEA"/>
    <w:rsid w:val="00313761"/>
    <w:rsid w:val="00313785"/>
    <w:rsid w:val="003149A9"/>
    <w:rsid w:val="0032139D"/>
    <w:rsid w:val="00335697"/>
    <w:rsid w:val="003369A6"/>
    <w:rsid w:val="003452A5"/>
    <w:rsid w:val="003804AE"/>
    <w:rsid w:val="003B11E3"/>
    <w:rsid w:val="003D2898"/>
    <w:rsid w:val="003D2CA2"/>
    <w:rsid w:val="003D4A95"/>
    <w:rsid w:val="003D7E55"/>
    <w:rsid w:val="003E4D83"/>
    <w:rsid w:val="003F1825"/>
    <w:rsid w:val="003F4DBD"/>
    <w:rsid w:val="003F500E"/>
    <w:rsid w:val="00403A10"/>
    <w:rsid w:val="004063C2"/>
    <w:rsid w:val="00414A38"/>
    <w:rsid w:val="004174E3"/>
    <w:rsid w:val="00422FE7"/>
    <w:rsid w:val="004251A4"/>
    <w:rsid w:val="0043170D"/>
    <w:rsid w:val="00434F64"/>
    <w:rsid w:val="0044315D"/>
    <w:rsid w:val="00447BEF"/>
    <w:rsid w:val="00450266"/>
    <w:rsid w:val="004629C6"/>
    <w:rsid w:val="00470A8D"/>
    <w:rsid w:val="004720B9"/>
    <w:rsid w:val="00477A20"/>
    <w:rsid w:val="004871F1"/>
    <w:rsid w:val="0048745B"/>
    <w:rsid w:val="004922A2"/>
    <w:rsid w:val="00494F0A"/>
    <w:rsid w:val="00497259"/>
    <w:rsid w:val="004A40F3"/>
    <w:rsid w:val="004B5C84"/>
    <w:rsid w:val="004C1C27"/>
    <w:rsid w:val="004E1CA4"/>
    <w:rsid w:val="004E712D"/>
    <w:rsid w:val="005006DB"/>
    <w:rsid w:val="00513C95"/>
    <w:rsid w:val="005156AC"/>
    <w:rsid w:val="005262A8"/>
    <w:rsid w:val="00527C78"/>
    <w:rsid w:val="005807EC"/>
    <w:rsid w:val="005853CE"/>
    <w:rsid w:val="005A0B33"/>
    <w:rsid w:val="005B3CB4"/>
    <w:rsid w:val="005C41B6"/>
    <w:rsid w:val="005D7737"/>
    <w:rsid w:val="005F39EB"/>
    <w:rsid w:val="005F6D6E"/>
    <w:rsid w:val="0060107C"/>
    <w:rsid w:val="00602349"/>
    <w:rsid w:val="0061533E"/>
    <w:rsid w:val="00632265"/>
    <w:rsid w:val="00642767"/>
    <w:rsid w:val="00644E33"/>
    <w:rsid w:val="00645265"/>
    <w:rsid w:val="006466E1"/>
    <w:rsid w:val="00661793"/>
    <w:rsid w:val="00667772"/>
    <w:rsid w:val="006723C3"/>
    <w:rsid w:val="00674A9E"/>
    <w:rsid w:val="006757D3"/>
    <w:rsid w:val="00697869"/>
    <w:rsid w:val="006A50FF"/>
    <w:rsid w:val="006C27E6"/>
    <w:rsid w:val="006C29C4"/>
    <w:rsid w:val="006E2B79"/>
    <w:rsid w:val="006E4496"/>
    <w:rsid w:val="006E7396"/>
    <w:rsid w:val="006F29AD"/>
    <w:rsid w:val="0070435E"/>
    <w:rsid w:val="00712E04"/>
    <w:rsid w:val="00720609"/>
    <w:rsid w:val="0072557C"/>
    <w:rsid w:val="007312B8"/>
    <w:rsid w:val="00731732"/>
    <w:rsid w:val="007464EA"/>
    <w:rsid w:val="00750831"/>
    <w:rsid w:val="007535D5"/>
    <w:rsid w:val="00754691"/>
    <w:rsid w:val="00765670"/>
    <w:rsid w:val="00772F28"/>
    <w:rsid w:val="00782642"/>
    <w:rsid w:val="007861D9"/>
    <w:rsid w:val="00792EFD"/>
    <w:rsid w:val="00793F13"/>
    <w:rsid w:val="007A512D"/>
    <w:rsid w:val="007C0405"/>
    <w:rsid w:val="007D1562"/>
    <w:rsid w:val="007D4F40"/>
    <w:rsid w:val="007D5648"/>
    <w:rsid w:val="007E4F4D"/>
    <w:rsid w:val="007E50AD"/>
    <w:rsid w:val="00800F2B"/>
    <w:rsid w:val="008065EE"/>
    <w:rsid w:val="00814931"/>
    <w:rsid w:val="008154F5"/>
    <w:rsid w:val="008227EC"/>
    <w:rsid w:val="008540D8"/>
    <w:rsid w:val="008566DD"/>
    <w:rsid w:val="008C23FF"/>
    <w:rsid w:val="008C6744"/>
    <w:rsid w:val="008D68B3"/>
    <w:rsid w:val="008F3BD8"/>
    <w:rsid w:val="00900299"/>
    <w:rsid w:val="00912689"/>
    <w:rsid w:val="009209C9"/>
    <w:rsid w:val="00933AF9"/>
    <w:rsid w:val="009350A3"/>
    <w:rsid w:val="00937A6A"/>
    <w:rsid w:val="00946A34"/>
    <w:rsid w:val="00951247"/>
    <w:rsid w:val="00970559"/>
    <w:rsid w:val="00976D2A"/>
    <w:rsid w:val="009A4E8F"/>
    <w:rsid w:val="009F2EB2"/>
    <w:rsid w:val="00A30A28"/>
    <w:rsid w:val="00A33729"/>
    <w:rsid w:val="00A45504"/>
    <w:rsid w:val="00A738FA"/>
    <w:rsid w:val="00A73D32"/>
    <w:rsid w:val="00A942C3"/>
    <w:rsid w:val="00AA07AB"/>
    <w:rsid w:val="00AB336E"/>
    <w:rsid w:val="00AC3B53"/>
    <w:rsid w:val="00AE0A71"/>
    <w:rsid w:val="00AE60D1"/>
    <w:rsid w:val="00AF32BC"/>
    <w:rsid w:val="00AF3581"/>
    <w:rsid w:val="00AF781E"/>
    <w:rsid w:val="00AF7DA7"/>
    <w:rsid w:val="00B365D6"/>
    <w:rsid w:val="00B525B8"/>
    <w:rsid w:val="00B54C7E"/>
    <w:rsid w:val="00B66F19"/>
    <w:rsid w:val="00B67441"/>
    <w:rsid w:val="00B72EE9"/>
    <w:rsid w:val="00B82EC1"/>
    <w:rsid w:val="00B85C8F"/>
    <w:rsid w:val="00B9643D"/>
    <w:rsid w:val="00BB0870"/>
    <w:rsid w:val="00BB1363"/>
    <w:rsid w:val="00BB598F"/>
    <w:rsid w:val="00BC4F69"/>
    <w:rsid w:val="00BE2F47"/>
    <w:rsid w:val="00BE53BB"/>
    <w:rsid w:val="00BF0117"/>
    <w:rsid w:val="00C01D97"/>
    <w:rsid w:val="00C107EE"/>
    <w:rsid w:val="00C11C38"/>
    <w:rsid w:val="00C1654F"/>
    <w:rsid w:val="00C2046E"/>
    <w:rsid w:val="00C30204"/>
    <w:rsid w:val="00C433C3"/>
    <w:rsid w:val="00C804D0"/>
    <w:rsid w:val="00CD2701"/>
    <w:rsid w:val="00CE4C58"/>
    <w:rsid w:val="00CE7B83"/>
    <w:rsid w:val="00D15CE1"/>
    <w:rsid w:val="00D40051"/>
    <w:rsid w:val="00D734D3"/>
    <w:rsid w:val="00D7605E"/>
    <w:rsid w:val="00D83B02"/>
    <w:rsid w:val="00D901EE"/>
    <w:rsid w:val="00D902D6"/>
    <w:rsid w:val="00D945C1"/>
    <w:rsid w:val="00DA5D57"/>
    <w:rsid w:val="00DB435A"/>
    <w:rsid w:val="00DB6F67"/>
    <w:rsid w:val="00DC6924"/>
    <w:rsid w:val="00DE596B"/>
    <w:rsid w:val="00DF5E89"/>
    <w:rsid w:val="00E03B99"/>
    <w:rsid w:val="00E23909"/>
    <w:rsid w:val="00E44B0C"/>
    <w:rsid w:val="00E578A6"/>
    <w:rsid w:val="00E76D28"/>
    <w:rsid w:val="00EA06C5"/>
    <w:rsid w:val="00EB6AF5"/>
    <w:rsid w:val="00EB7F69"/>
    <w:rsid w:val="00ED4EB4"/>
    <w:rsid w:val="00F07C9A"/>
    <w:rsid w:val="00F12A88"/>
    <w:rsid w:val="00F147BA"/>
    <w:rsid w:val="00F35B8E"/>
    <w:rsid w:val="00F43482"/>
    <w:rsid w:val="00F4673F"/>
    <w:rsid w:val="00F6478A"/>
    <w:rsid w:val="00F64A64"/>
    <w:rsid w:val="00F672BD"/>
    <w:rsid w:val="00F74382"/>
    <w:rsid w:val="00F7797B"/>
    <w:rsid w:val="00F9267B"/>
    <w:rsid w:val="00FA11BA"/>
    <w:rsid w:val="00FA37D5"/>
    <w:rsid w:val="00FA6B1D"/>
    <w:rsid w:val="00FC1C20"/>
    <w:rsid w:val="00FC2D21"/>
    <w:rsid w:val="00FC4618"/>
    <w:rsid w:val="00FE7935"/>
    <w:rsid w:val="00FF2E38"/>
    <w:rsid w:val="00FF6C7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F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2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lang w:val="x-none"/>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4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2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lang w:val="x-none"/>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4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19807798">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626349442">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48249770">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210529008">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845975318">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c.proad@id.uff.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E9E5-0C33-4E52-8A9C-3D44883D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8521</Words>
  <Characters>46015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Alexandre - Cpl</cp:lastModifiedBy>
  <cp:revision>5</cp:revision>
  <cp:lastPrinted>2019-03-20T23:24:00Z</cp:lastPrinted>
  <dcterms:created xsi:type="dcterms:W3CDTF">2019-03-20T23:26:00Z</dcterms:created>
  <dcterms:modified xsi:type="dcterms:W3CDTF">2019-03-28T13:22:00Z</dcterms:modified>
  <dc:language>pt-BR</dc:language>
</cp:coreProperties>
</file>