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180BEF">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2DAC9E8F"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6C40E85E" w14:textId="58895987" w:rsidR="00180BEF" w:rsidRDefault="008A3B7F" w:rsidP="008A3B7F">
      <w:pPr>
        <w:tabs>
          <w:tab w:val="left" w:pos="7740"/>
        </w:tabs>
        <w:rPr>
          <w:rFonts w:cs="Arial"/>
          <w:b/>
          <w:bCs/>
          <w:color w:val="000000"/>
          <w:szCs w:val="20"/>
        </w:rPr>
      </w:pPr>
      <w:r>
        <w:rPr>
          <w:rFonts w:cs="Arial"/>
          <w:b/>
          <w:bCs/>
          <w:color w:val="000000"/>
          <w:szCs w:val="20"/>
        </w:rPr>
        <w:tab/>
      </w:r>
    </w:p>
    <w:p w14:paraId="4E0FFF43" w14:textId="6A6E9C18"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56C08023" w14:textId="1E0E39E0"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8A3B7F">
        <w:rPr>
          <w:rFonts w:cs="Arial"/>
          <w:b/>
          <w:bCs/>
          <w:color w:val="000000"/>
          <w:szCs w:val="20"/>
        </w:rPr>
        <w:t>SISPP</w:t>
      </w:r>
    </w:p>
    <w:p w14:paraId="3200990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5BFA907B" w14:textId="77777777" w:rsidR="00180BEF" w:rsidRPr="0000392B" w:rsidRDefault="00180BEF" w:rsidP="00180BEF">
      <w:pPr>
        <w:spacing w:after="120" w:line="276" w:lineRule="auto"/>
        <w:ind w:right="-15"/>
        <w:jc w:val="center"/>
        <w:rPr>
          <w:rFonts w:cs="Arial"/>
          <w:b/>
          <w:bCs/>
          <w:i/>
          <w:color w:val="FF0000"/>
          <w:szCs w:val="20"/>
        </w:rPr>
      </w:pPr>
    </w:p>
    <w:p w14:paraId="3685A5B6"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PRÓ-REITORIA DE ADMINISTRAÇÃO (UASG 150182) </w:t>
      </w:r>
    </w:p>
    <w:p w14:paraId="40330797" w14:textId="0CFEA677" w:rsidR="00180BEF" w:rsidRPr="0000392B" w:rsidRDefault="00180BEF" w:rsidP="00180BEF">
      <w:pPr>
        <w:spacing w:line="276" w:lineRule="auto"/>
        <w:jc w:val="center"/>
        <w:rPr>
          <w:rFonts w:cs="Arial"/>
          <w:b/>
          <w:bCs/>
          <w:color w:val="000000"/>
          <w:szCs w:val="20"/>
        </w:rPr>
      </w:pPr>
      <w:r w:rsidRPr="0000392B">
        <w:rPr>
          <w:rFonts w:cs="Arial"/>
          <w:b/>
          <w:bCs/>
          <w:color w:val="000000"/>
          <w:szCs w:val="20"/>
        </w:rPr>
        <w:t xml:space="preserve">PREGÃO Nº </w:t>
      </w:r>
      <w:r w:rsidR="00973B7C">
        <w:rPr>
          <w:rFonts w:cs="Arial"/>
          <w:b/>
          <w:bCs/>
          <w:color w:val="000000"/>
          <w:szCs w:val="20"/>
        </w:rPr>
        <w:t>81/2019</w:t>
      </w:r>
    </w:p>
    <w:p w14:paraId="00B708D8" w14:textId="7889C64C" w:rsidR="00180BEF" w:rsidRDefault="00180BEF" w:rsidP="00180BEF">
      <w:pPr>
        <w:spacing w:line="276" w:lineRule="auto"/>
        <w:jc w:val="center"/>
        <w:rPr>
          <w:rFonts w:cs="Arial"/>
          <w:color w:val="000000"/>
          <w:szCs w:val="20"/>
        </w:rPr>
      </w:pPr>
      <w:r w:rsidRPr="00006BFB">
        <w:rPr>
          <w:rFonts w:cs="Arial"/>
          <w:color w:val="000000"/>
          <w:szCs w:val="20"/>
        </w:rPr>
        <w:t xml:space="preserve">(Processo Administrativo </w:t>
      </w:r>
      <w:proofErr w:type="spellStart"/>
      <w:r w:rsidRPr="00006BFB">
        <w:rPr>
          <w:rFonts w:cs="Arial"/>
          <w:color w:val="000000"/>
          <w:szCs w:val="20"/>
        </w:rPr>
        <w:t>n.°</w:t>
      </w:r>
      <w:proofErr w:type="spellEnd"/>
      <w:r w:rsidRPr="00006BFB">
        <w:rPr>
          <w:rFonts w:cs="Arial"/>
          <w:color w:val="000000"/>
          <w:szCs w:val="20"/>
        </w:rPr>
        <w:t xml:space="preserve"> 23069.</w:t>
      </w:r>
      <w:r w:rsidR="008A3B7F">
        <w:rPr>
          <w:rFonts w:cs="Arial"/>
          <w:color w:val="000000"/>
          <w:szCs w:val="20"/>
        </w:rPr>
        <w:t>004957</w:t>
      </w:r>
      <w:r w:rsidRPr="00006BFB">
        <w:rPr>
          <w:rFonts w:cs="Arial"/>
          <w:color w:val="000000"/>
          <w:szCs w:val="20"/>
        </w:rPr>
        <w:t>/201</w:t>
      </w:r>
      <w:r w:rsidR="008A3B7F">
        <w:rPr>
          <w:rFonts w:cs="Arial"/>
          <w:color w:val="000000"/>
          <w:szCs w:val="20"/>
        </w:rPr>
        <w:t>8</w:t>
      </w:r>
      <w:r w:rsidRPr="00006BFB">
        <w:rPr>
          <w:rFonts w:cs="Arial"/>
          <w:color w:val="000000"/>
          <w:szCs w:val="20"/>
        </w:rPr>
        <w:t>-</w:t>
      </w:r>
      <w:r w:rsidR="008A3B7F">
        <w:rPr>
          <w:rFonts w:cs="Arial"/>
          <w:color w:val="000000"/>
          <w:szCs w:val="20"/>
        </w:rPr>
        <w:t>73</w:t>
      </w:r>
      <w:r w:rsidRPr="00006BFB">
        <w:rPr>
          <w:rFonts w:cs="Arial"/>
          <w:color w:val="000000"/>
          <w:szCs w:val="20"/>
        </w:rPr>
        <w:t>)</w:t>
      </w:r>
    </w:p>
    <w:p w14:paraId="7FF4FB24" w14:textId="74539F4B" w:rsidR="00180BEF" w:rsidRDefault="00180BEF" w:rsidP="00180BEF">
      <w:pPr>
        <w:spacing w:line="276" w:lineRule="auto"/>
        <w:rPr>
          <w:rFonts w:cs="Arial"/>
          <w:color w:val="000000"/>
          <w:szCs w:val="20"/>
        </w:rPr>
      </w:pPr>
    </w:p>
    <w:p w14:paraId="40612277" w14:textId="77777777" w:rsidR="00180BEF" w:rsidRPr="00320C90" w:rsidRDefault="00180BEF" w:rsidP="00180BEF">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OBJETO</w:t>
      </w:r>
      <w:bookmarkStart w:id="0" w:name="_GoBack"/>
      <w:bookmarkEnd w:id="0"/>
    </w:p>
    <w:p w14:paraId="2A770E96" w14:textId="1359651B" w:rsidR="008A3B7F" w:rsidRPr="008A3B7F" w:rsidRDefault="008A3B7F" w:rsidP="006B6AF9">
      <w:pPr>
        <w:numPr>
          <w:ilvl w:val="1"/>
          <w:numId w:val="32"/>
        </w:numPr>
        <w:spacing w:line="276" w:lineRule="auto"/>
        <w:jc w:val="both"/>
        <w:rPr>
          <w:rFonts w:asciiTheme="minorHAnsi" w:hAnsiTheme="minorHAnsi" w:cstheme="minorHAnsi"/>
          <w:sz w:val="22"/>
          <w:szCs w:val="22"/>
        </w:rPr>
      </w:pPr>
      <w:r w:rsidRPr="00541FCA">
        <w:rPr>
          <w:rFonts w:ascii="Verdana" w:hAnsi="Verdana" w:cs="Arial"/>
          <w:sz w:val="18"/>
          <w:szCs w:val="18"/>
        </w:rPr>
        <w:t>Contratação de pessoa jurídica</w:t>
      </w:r>
      <w:r>
        <w:rPr>
          <w:rFonts w:ascii="Verdana" w:hAnsi="Verdana" w:cs="Arial"/>
          <w:sz w:val="18"/>
          <w:szCs w:val="18"/>
        </w:rPr>
        <w:t xml:space="preserve">, para o fornecimento de </w:t>
      </w:r>
      <w:r>
        <w:rPr>
          <w:rFonts w:ascii="Verdana" w:hAnsi="Verdana" w:cs="Arial"/>
          <w:b/>
          <w:sz w:val="18"/>
          <w:szCs w:val="18"/>
          <w:u w:val="single"/>
        </w:rPr>
        <w:t>materiais para atender ao aumento de carga da Subestação da Escola de Engenharia Industrial Metalúrgica de Volta Redonda</w:t>
      </w:r>
      <w:r>
        <w:rPr>
          <w:rFonts w:ascii="Verdana" w:hAnsi="Verdana" w:cs="Arial"/>
          <w:sz w:val="18"/>
          <w:szCs w:val="18"/>
        </w:rPr>
        <w:t xml:space="preserve"> conforme especificados e quantificados na “Planilha Estimativa de Quantidade e Preço”:</w:t>
      </w:r>
    </w:p>
    <w:p w14:paraId="2585E95B" w14:textId="1D561DC7" w:rsidR="008A3B7F" w:rsidRDefault="008A3B7F" w:rsidP="008A3B7F">
      <w:pPr>
        <w:spacing w:line="276" w:lineRule="auto"/>
        <w:jc w:val="both"/>
        <w:rPr>
          <w:rFonts w:ascii="Verdana" w:hAnsi="Verdana" w:cs="Arial"/>
          <w:sz w:val="18"/>
          <w:szCs w:val="18"/>
        </w:rPr>
      </w:pPr>
    </w:p>
    <w:tbl>
      <w:tblPr>
        <w:tblW w:w="9960" w:type="dxa"/>
        <w:tblCellMar>
          <w:left w:w="70" w:type="dxa"/>
          <w:right w:w="70" w:type="dxa"/>
        </w:tblCellMar>
        <w:tblLook w:val="04A0" w:firstRow="1" w:lastRow="0" w:firstColumn="1" w:lastColumn="0" w:noHBand="0" w:noVBand="1"/>
      </w:tblPr>
      <w:tblGrid>
        <w:gridCol w:w="575"/>
        <w:gridCol w:w="4544"/>
        <w:gridCol w:w="974"/>
        <w:gridCol w:w="952"/>
        <w:gridCol w:w="1315"/>
        <w:gridCol w:w="1600"/>
      </w:tblGrid>
      <w:tr w:rsidR="008A3B7F" w:rsidRPr="008A3B7F" w14:paraId="1718FBF6" w14:textId="77777777" w:rsidTr="008A3B7F">
        <w:trPr>
          <w:trHeight w:val="960"/>
        </w:trPr>
        <w:tc>
          <w:tcPr>
            <w:tcW w:w="57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F52BB00"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ITEM</w:t>
            </w:r>
          </w:p>
        </w:tc>
        <w:tc>
          <w:tcPr>
            <w:tcW w:w="4544" w:type="dxa"/>
            <w:tcBorders>
              <w:top w:val="single" w:sz="4" w:space="0" w:color="auto"/>
              <w:left w:val="nil"/>
              <w:bottom w:val="single" w:sz="4" w:space="0" w:color="auto"/>
              <w:right w:val="single" w:sz="4" w:space="0" w:color="auto"/>
            </w:tcBorders>
            <w:shd w:val="clear" w:color="000000" w:fill="C5D9F1"/>
            <w:vAlign w:val="center"/>
            <w:hideMark/>
          </w:tcPr>
          <w:p w14:paraId="53DCD86C"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ESPECIFICAÇÃO</w:t>
            </w:r>
          </w:p>
        </w:tc>
        <w:tc>
          <w:tcPr>
            <w:tcW w:w="974" w:type="dxa"/>
            <w:tcBorders>
              <w:top w:val="single" w:sz="4" w:space="0" w:color="auto"/>
              <w:left w:val="nil"/>
              <w:bottom w:val="single" w:sz="4" w:space="0" w:color="auto"/>
              <w:right w:val="single" w:sz="4" w:space="0" w:color="auto"/>
            </w:tcBorders>
            <w:shd w:val="clear" w:color="000000" w:fill="C5D9F1"/>
            <w:vAlign w:val="center"/>
            <w:hideMark/>
          </w:tcPr>
          <w:p w14:paraId="5A6796F3"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UNID. MEDIDA</w:t>
            </w:r>
          </w:p>
        </w:tc>
        <w:tc>
          <w:tcPr>
            <w:tcW w:w="952" w:type="dxa"/>
            <w:tcBorders>
              <w:top w:val="single" w:sz="4" w:space="0" w:color="auto"/>
              <w:left w:val="nil"/>
              <w:bottom w:val="single" w:sz="4" w:space="0" w:color="auto"/>
              <w:right w:val="single" w:sz="4" w:space="0" w:color="auto"/>
            </w:tcBorders>
            <w:shd w:val="clear" w:color="000000" w:fill="C5D9F1"/>
            <w:vAlign w:val="center"/>
            <w:hideMark/>
          </w:tcPr>
          <w:p w14:paraId="5316E1CF"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QUANT.</w:t>
            </w:r>
          </w:p>
        </w:tc>
        <w:tc>
          <w:tcPr>
            <w:tcW w:w="1315" w:type="dxa"/>
            <w:tcBorders>
              <w:top w:val="single" w:sz="4" w:space="0" w:color="auto"/>
              <w:left w:val="nil"/>
              <w:bottom w:val="single" w:sz="4" w:space="0" w:color="auto"/>
              <w:right w:val="single" w:sz="4" w:space="0" w:color="auto"/>
            </w:tcBorders>
            <w:shd w:val="clear" w:color="000000" w:fill="C5D9F1"/>
            <w:vAlign w:val="center"/>
            <w:hideMark/>
          </w:tcPr>
          <w:p w14:paraId="2FE1B3DE" w14:textId="23AAC96E"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MÉDIA DOS PREÇOS OBTIDO</w:t>
            </w:r>
            <w:r>
              <w:rPr>
                <w:rFonts w:ascii="Calibri" w:hAnsi="Calibri" w:cs="Calibri"/>
                <w:b/>
                <w:bCs/>
                <w:color w:val="000000"/>
                <w:sz w:val="18"/>
                <w:szCs w:val="18"/>
              </w:rPr>
              <w:t xml:space="preserve"> </w:t>
            </w:r>
            <w:r w:rsidRPr="008A3B7F">
              <w:rPr>
                <w:rFonts w:ascii="Calibri" w:hAnsi="Calibri" w:cs="Calibri"/>
                <w:b/>
                <w:bCs/>
                <w:color w:val="000000"/>
                <w:sz w:val="18"/>
                <w:szCs w:val="18"/>
              </w:rPr>
              <w:t>(folha 30)</w:t>
            </w:r>
          </w:p>
        </w:tc>
        <w:tc>
          <w:tcPr>
            <w:tcW w:w="1600" w:type="dxa"/>
            <w:tcBorders>
              <w:top w:val="single" w:sz="4" w:space="0" w:color="auto"/>
              <w:left w:val="nil"/>
              <w:bottom w:val="single" w:sz="4" w:space="0" w:color="auto"/>
              <w:right w:val="single" w:sz="4" w:space="0" w:color="auto"/>
            </w:tcBorders>
            <w:shd w:val="clear" w:color="000000" w:fill="C5D9F1"/>
            <w:vAlign w:val="center"/>
            <w:hideMark/>
          </w:tcPr>
          <w:p w14:paraId="00BE142F"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VALOR TOTAL</w:t>
            </w:r>
          </w:p>
        </w:tc>
      </w:tr>
      <w:tr w:rsidR="008A3B7F" w:rsidRPr="008A3B7F" w14:paraId="2557C7E6" w14:textId="77777777" w:rsidTr="008A3B7F">
        <w:trPr>
          <w:trHeight w:val="720"/>
        </w:trPr>
        <w:tc>
          <w:tcPr>
            <w:tcW w:w="575" w:type="dxa"/>
            <w:tcBorders>
              <w:top w:val="nil"/>
              <w:left w:val="single" w:sz="4" w:space="0" w:color="auto"/>
              <w:bottom w:val="single" w:sz="4" w:space="0" w:color="auto"/>
              <w:right w:val="single" w:sz="4" w:space="0" w:color="auto"/>
            </w:tcBorders>
            <w:shd w:val="clear" w:color="000000" w:fill="C5D9F1"/>
            <w:vAlign w:val="center"/>
            <w:hideMark/>
          </w:tcPr>
          <w:p w14:paraId="3486B847"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1</w:t>
            </w:r>
          </w:p>
        </w:tc>
        <w:tc>
          <w:tcPr>
            <w:tcW w:w="4544" w:type="dxa"/>
            <w:tcBorders>
              <w:top w:val="nil"/>
              <w:left w:val="nil"/>
              <w:bottom w:val="single" w:sz="4" w:space="0" w:color="auto"/>
              <w:right w:val="single" w:sz="4" w:space="0" w:color="auto"/>
            </w:tcBorders>
            <w:shd w:val="clear" w:color="auto" w:fill="auto"/>
            <w:vAlign w:val="center"/>
            <w:hideMark/>
          </w:tcPr>
          <w:p w14:paraId="2F584BB5"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TRANSFORMADORES 500 KVA – DELTA ESTRELA ATERRADO, 13,8 KV – 220/127 V, 60 HZ, ISOLAMENTO COM ÓLEO MINERAL, TENSÕES PRIMÁRIAS 13.800, 13.200, 12.600, 11.400, 10.800 E 10.200 V; *</w:t>
            </w:r>
          </w:p>
        </w:tc>
        <w:tc>
          <w:tcPr>
            <w:tcW w:w="974" w:type="dxa"/>
            <w:tcBorders>
              <w:top w:val="nil"/>
              <w:left w:val="nil"/>
              <w:bottom w:val="single" w:sz="4" w:space="0" w:color="auto"/>
              <w:right w:val="single" w:sz="4" w:space="0" w:color="auto"/>
            </w:tcBorders>
            <w:shd w:val="clear" w:color="auto" w:fill="auto"/>
            <w:noWrap/>
            <w:vAlign w:val="bottom"/>
            <w:hideMark/>
          </w:tcPr>
          <w:p w14:paraId="695D1AA8"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UNIDADE</w:t>
            </w:r>
          </w:p>
        </w:tc>
        <w:tc>
          <w:tcPr>
            <w:tcW w:w="952" w:type="dxa"/>
            <w:tcBorders>
              <w:top w:val="nil"/>
              <w:left w:val="nil"/>
              <w:bottom w:val="single" w:sz="4" w:space="0" w:color="auto"/>
              <w:right w:val="single" w:sz="4" w:space="0" w:color="auto"/>
            </w:tcBorders>
            <w:shd w:val="clear" w:color="auto" w:fill="auto"/>
            <w:vAlign w:val="center"/>
            <w:hideMark/>
          </w:tcPr>
          <w:p w14:paraId="33D4948F" w14:textId="77777777" w:rsidR="008A3B7F" w:rsidRPr="008A3B7F" w:rsidRDefault="008A3B7F" w:rsidP="008A3B7F">
            <w:pPr>
              <w:suppressAutoHyphens w:val="0"/>
              <w:jc w:val="center"/>
              <w:rPr>
                <w:rFonts w:ascii="Calibri" w:hAnsi="Calibri" w:cs="Calibri"/>
                <w:color w:val="000000"/>
                <w:sz w:val="18"/>
                <w:szCs w:val="18"/>
              </w:rPr>
            </w:pPr>
            <w:r w:rsidRPr="008A3B7F">
              <w:rPr>
                <w:rFonts w:ascii="Calibri" w:hAnsi="Calibri" w:cs="Calibri"/>
                <w:color w:val="000000"/>
                <w:sz w:val="18"/>
                <w:szCs w:val="18"/>
              </w:rPr>
              <w:t>2</w:t>
            </w:r>
          </w:p>
        </w:tc>
        <w:tc>
          <w:tcPr>
            <w:tcW w:w="1315" w:type="dxa"/>
            <w:tcBorders>
              <w:top w:val="nil"/>
              <w:left w:val="nil"/>
              <w:bottom w:val="single" w:sz="4" w:space="0" w:color="auto"/>
              <w:right w:val="single" w:sz="4" w:space="0" w:color="auto"/>
            </w:tcBorders>
            <w:shd w:val="clear" w:color="auto" w:fill="auto"/>
            <w:noWrap/>
            <w:vAlign w:val="bottom"/>
            <w:hideMark/>
          </w:tcPr>
          <w:p w14:paraId="7D53F4EF"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 xml:space="preserve"> R$        24.226,67 </w:t>
            </w:r>
          </w:p>
        </w:tc>
        <w:tc>
          <w:tcPr>
            <w:tcW w:w="1600" w:type="dxa"/>
            <w:tcBorders>
              <w:top w:val="nil"/>
              <w:left w:val="nil"/>
              <w:bottom w:val="single" w:sz="4" w:space="0" w:color="auto"/>
              <w:right w:val="single" w:sz="4" w:space="0" w:color="auto"/>
            </w:tcBorders>
            <w:shd w:val="clear" w:color="auto" w:fill="auto"/>
            <w:noWrap/>
            <w:vAlign w:val="bottom"/>
            <w:hideMark/>
          </w:tcPr>
          <w:p w14:paraId="18E85D80"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 xml:space="preserve"> R$               48.453,34 </w:t>
            </w:r>
          </w:p>
        </w:tc>
      </w:tr>
      <w:tr w:rsidR="008A3B7F" w:rsidRPr="008A3B7F" w14:paraId="2C87163C" w14:textId="77777777" w:rsidTr="008A3B7F">
        <w:trPr>
          <w:trHeight w:val="960"/>
        </w:trPr>
        <w:tc>
          <w:tcPr>
            <w:tcW w:w="575" w:type="dxa"/>
            <w:tcBorders>
              <w:top w:val="nil"/>
              <w:left w:val="single" w:sz="4" w:space="0" w:color="auto"/>
              <w:bottom w:val="single" w:sz="4" w:space="0" w:color="auto"/>
              <w:right w:val="single" w:sz="4" w:space="0" w:color="auto"/>
            </w:tcBorders>
            <w:shd w:val="clear" w:color="000000" w:fill="C5D9F1"/>
            <w:vAlign w:val="center"/>
            <w:hideMark/>
          </w:tcPr>
          <w:p w14:paraId="339C9893" w14:textId="77777777" w:rsidR="008A3B7F" w:rsidRPr="008A3B7F" w:rsidRDefault="008A3B7F" w:rsidP="008A3B7F">
            <w:pPr>
              <w:suppressAutoHyphens w:val="0"/>
              <w:jc w:val="center"/>
              <w:rPr>
                <w:rFonts w:ascii="Calibri" w:hAnsi="Calibri" w:cs="Calibri"/>
                <w:b/>
                <w:bCs/>
                <w:color w:val="000000"/>
                <w:sz w:val="18"/>
                <w:szCs w:val="18"/>
              </w:rPr>
            </w:pPr>
            <w:r w:rsidRPr="008A3B7F">
              <w:rPr>
                <w:rFonts w:ascii="Calibri" w:hAnsi="Calibri" w:cs="Calibri"/>
                <w:b/>
                <w:bCs/>
                <w:color w:val="000000"/>
                <w:sz w:val="18"/>
                <w:szCs w:val="18"/>
              </w:rPr>
              <w:t>2</w:t>
            </w:r>
          </w:p>
        </w:tc>
        <w:tc>
          <w:tcPr>
            <w:tcW w:w="4544" w:type="dxa"/>
            <w:tcBorders>
              <w:top w:val="nil"/>
              <w:left w:val="nil"/>
              <w:bottom w:val="single" w:sz="4" w:space="0" w:color="auto"/>
              <w:right w:val="single" w:sz="4" w:space="0" w:color="auto"/>
            </w:tcBorders>
            <w:shd w:val="clear" w:color="auto" w:fill="auto"/>
            <w:vAlign w:val="center"/>
            <w:hideMark/>
          </w:tcPr>
          <w:p w14:paraId="199606F6"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DISJUNTOR TRIPOLAR A VÁCUO, 630 A, 15 KV, com SISTEMA DE PROTEÇÃO SECUNDÁRIO 50/51 E 50/51N, COM RELÉ URPE 6104, PEXTRON COM FLUTUADORES E BATERIAS, 48 VCC; Com 03 TRANSFORMADORES DE CORRENTE Tipo BPS11, BRASPEL, 150-5 A, Ft1,2, 10B50, Corrente térmica 80 x In, Corrente dinâmica 2,5 x It; *</w:t>
            </w:r>
          </w:p>
        </w:tc>
        <w:tc>
          <w:tcPr>
            <w:tcW w:w="974" w:type="dxa"/>
            <w:tcBorders>
              <w:top w:val="nil"/>
              <w:left w:val="nil"/>
              <w:bottom w:val="single" w:sz="4" w:space="0" w:color="auto"/>
              <w:right w:val="single" w:sz="4" w:space="0" w:color="auto"/>
            </w:tcBorders>
            <w:shd w:val="clear" w:color="auto" w:fill="auto"/>
            <w:noWrap/>
            <w:vAlign w:val="bottom"/>
            <w:hideMark/>
          </w:tcPr>
          <w:p w14:paraId="2B95D0C1"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UNIDADE</w:t>
            </w:r>
          </w:p>
        </w:tc>
        <w:tc>
          <w:tcPr>
            <w:tcW w:w="952" w:type="dxa"/>
            <w:tcBorders>
              <w:top w:val="nil"/>
              <w:left w:val="nil"/>
              <w:bottom w:val="single" w:sz="4" w:space="0" w:color="auto"/>
              <w:right w:val="single" w:sz="4" w:space="0" w:color="auto"/>
            </w:tcBorders>
            <w:shd w:val="clear" w:color="auto" w:fill="auto"/>
            <w:vAlign w:val="center"/>
            <w:hideMark/>
          </w:tcPr>
          <w:p w14:paraId="2D76373C" w14:textId="77777777" w:rsidR="008A3B7F" w:rsidRPr="008A3B7F" w:rsidRDefault="008A3B7F" w:rsidP="008A3B7F">
            <w:pPr>
              <w:suppressAutoHyphens w:val="0"/>
              <w:jc w:val="center"/>
              <w:rPr>
                <w:rFonts w:ascii="Calibri" w:hAnsi="Calibri" w:cs="Calibri"/>
                <w:color w:val="000000"/>
                <w:sz w:val="18"/>
                <w:szCs w:val="18"/>
              </w:rPr>
            </w:pPr>
            <w:r w:rsidRPr="008A3B7F">
              <w:rPr>
                <w:rFonts w:ascii="Calibri" w:hAnsi="Calibri" w:cs="Calibri"/>
                <w:color w:val="000000"/>
                <w:sz w:val="18"/>
                <w:szCs w:val="18"/>
              </w:rPr>
              <w:t>1</w:t>
            </w:r>
          </w:p>
        </w:tc>
        <w:tc>
          <w:tcPr>
            <w:tcW w:w="1315" w:type="dxa"/>
            <w:tcBorders>
              <w:top w:val="nil"/>
              <w:left w:val="nil"/>
              <w:bottom w:val="single" w:sz="4" w:space="0" w:color="auto"/>
              <w:right w:val="single" w:sz="4" w:space="0" w:color="auto"/>
            </w:tcBorders>
            <w:shd w:val="clear" w:color="auto" w:fill="auto"/>
            <w:noWrap/>
            <w:vAlign w:val="bottom"/>
            <w:hideMark/>
          </w:tcPr>
          <w:p w14:paraId="2B31B856"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 xml:space="preserve"> R$        29.746,67 </w:t>
            </w:r>
          </w:p>
        </w:tc>
        <w:tc>
          <w:tcPr>
            <w:tcW w:w="1600" w:type="dxa"/>
            <w:tcBorders>
              <w:top w:val="nil"/>
              <w:left w:val="nil"/>
              <w:bottom w:val="single" w:sz="4" w:space="0" w:color="auto"/>
              <w:right w:val="single" w:sz="4" w:space="0" w:color="auto"/>
            </w:tcBorders>
            <w:shd w:val="clear" w:color="auto" w:fill="auto"/>
            <w:noWrap/>
            <w:vAlign w:val="bottom"/>
            <w:hideMark/>
          </w:tcPr>
          <w:p w14:paraId="2D799648"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 xml:space="preserve"> R$               29.746,67 </w:t>
            </w:r>
          </w:p>
        </w:tc>
      </w:tr>
      <w:tr w:rsidR="008A3B7F" w:rsidRPr="008A3B7F" w14:paraId="3ABFEDBF" w14:textId="77777777" w:rsidTr="008A3B7F">
        <w:trPr>
          <w:trHeight w:val="288"/>
        </w:trPr>
        <w:tc>
          <w:tcPr>
            <w:tcW w:w="83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6CB99D" w14:textId="77777777" w:rsidR="008A3B7F" w:rsidRPr="008A3B7F" w:rsidRDefault="008A3B7F" w:rsidP="008A3B7F">
            <w:pPr>
              <w:suppressAutoHyphens w:val="0"/>
              <w:jc w:val="center"/>
              <w:rPr>
                <w:rFonts w:ascii="Calibri" w:hAnsi="Calibri" w:cs="Calibri"/>
                <w:b/>
                <w:bCs/>
                <w:color w:val="000000"/>
                <w:sz w:val="22"/>
                <w:szCs w:val="22"/>
              </w:rPr>
            </w:pPr>
            <w:r w:rsidRPr="008A3B7F">
              <w:rPr>
                <w:rFonts w:ascii="Calibri" w:hAnsi="Calibri" w:cs="Calibri"/>
                <w:b/>
                <w:bCs/>
                <w:color w:val="000000"/>
                <w:sz w:val="22"/>
                <w:szCs w:val="22"/>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47199041" w14:textId="77777777" w:rsidR="008A3B7F" w:rsidRPr="008A3B7F" w:rsidRDefault="008A3B7F" w:rsidP="008A3B7F">
            <w:pPr>
              <w:suppressAutoHyphens w:val="0"/>
              <w:rPr>
                <w:rFonts w:ascii="Calibri" w:hAnsi="Calibri" w:cs="Calibri"/>
                <w:color w:val="000000"/>
                <w:sz w:val="18"/>
                <w:szCs w:val="18"/>
              </w:rPr>
            </w:pPr>
            <w:r w:rsidRPr="008A3B7F">
              <w:rPr>
                <w:rFonts w:ascii="Calibri" w:hAnsi="Calibri" w:cs="Calibri"/>
                <w:color w:val="000000"/>
                <w:sz w:val="18"/>
                <w:szCs w:val="18"/>
              </w:rPr>
              <w:t xml:space="preserve"> R$               78.200,01 </w:t>
            </w:r>
          </w:p>
        </w:tc>
      </w:tr>
    </w:tbl>
    <w:p w14:paraId="0BC12D58" w14:textId="77777777" w:rsidR="008A3B7F" w:rsidRPr="008A3B7F" w:rsidRDefault="008A3B7F" w:rsidP="008A3B7F">
      <w:pPr>
        <w:spacing w:line="276" w:lineRule="auto"/>
        <w:jc w:val="both"/>
        <w:rPr>
          <w:rFonts w:asciiTheme="minorHAnsi" w:hAnsiTheme="minorHAnsi" w:cstheme="minorHAnsi"/>
          <w:sz w:val="22"/>
          <w:szCs w:val="22"/>
        </w:rPr>
      </w:pPr>
    </w:p>
    <w:p w14:paraId="0E016126" w14:textId="40B029E0" w:rsidR="005272D7"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A Planilha estimativa com Descrição dos itens encontra-se no </w:t>
      </w:r>
      <w:r w:rsidRPr="00525557">
        <w:rPr>
          <w:rFonts w:asciiTheme="minorHAnsi" w:hAnsiTheme="minorHAnsi" w:cstheme="minorHAnsi"/>
          <w:b/>
          <w:bCs/>
          <w:sz w:val="22"/>
          <w:szCs w:val="22"/>
        </w:rPr>
        <w:t>Anexo I</w:t>
      </w:r>
      <w:r w:rsidR="008A3B7F">
        <w:rPr>
          <w:rFonts w:asciiTheme="minorHAnsi" w:hAnsiTheme="minorHAnsi" w:cstheme="minorHAnsi"/>
          <w:b/>
          <w:bCs/>
          <w:sz w:val="22"/>
          <w:szCs w:val="22"/>
        </w:rPr>
        <w:t>I</w:t>
      </w:r>
      <w:r w:rsidRPr="00320C90">
        <w:rPr>
          <w:rFonts w:asciiTheme="minorHAnsi" w:hAnsiTheme="minorHAnsi" w:cstheme="minorHAnsi"/>
          <w:sz w:val="22"/>
          <w:szCs w:val="22"/>
        </w:rPr>
        <w:t>, deste Termo de Referência.</w:t>
      </w:r>
    </w:p>
    <w:p w14:paraId="41206D95" w14:textId="36FE167A"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66C96C03" w14:textId="35991395" w:rsidR="002459FC" w:rsidRPr="008A3B7F" w:rsidRDefault="00320C90" w:rsidP="008A3B7F">
      <w:pPr>
        <w:numPr>
          <w:ilvl w:val="2"/>
          <w:numId w:val="32"/>
        </w:numPr>
        <w:spacing w:line="276" w:lineRule="auto"/>
        <w:ind w:hanging="294"/>
        <w:jc w:val="both"/>
        <w:rPr>
          <w:rFonts w:asciiTheme="minorHAnsi" w:hAnsiTheme="minorHAnsi" w:cstheme="minorHAnsi"/>
          <w:b/>
          <w:iCs/>
          <w:sz w:val="22"/>
          <w:szCs w:val="22"/>
        </w:rPr>
      </w:pPr>
      <w:r>
        <w:rPr>
          <w:rFonts w:asciiTheme="minorHAnsi" w:hAnsiTheme="minorHAnsi" w:cstheme="minorHAnsi"/>
          <w:sz w:val="22"/>
          <w:szCs w:val="22"/>
        </w:rPr>
        <w:t xml:space="preserve">Em atendimento ao Decreto </w:t>
      </w:r>
      <w:r w:rsidR="006B6AF9">
        <w:rPr>
          <w:rFonts w:asciiTheme="minorHAnsi" w:hAnsiTheme="minorHAnsi" w:cstheme="minorHAnsi"/>
          <w:sz w:val="22"/>
          <w:szCs w:val="22"/>
        </w:rPr>
        <w:t xml:space="preserve">nº 8.538/2015 e Lei Complementar nº 123/2006, esta Administração procederá com Margens de Preferência </w:t>
      </w:r>
      <w:r w:rsidR="008A3B7F">
        <w:rPr>
          <w:rFonts w:asciiTheme="minorHAnsi" w:hAnsiTheme="minorHAnsi" w:cstheme="minorHAnsi"/>
          <w:sz w:val="22"/>
          <w:szCs w:val="22"/>
        </w:rPr>
        <w:t>com exclusividade para participação de ME/EPP. Tal definição foi com base no histórico do Pregão Eletrônico 111/2018, onde os itens relacionados tiveram disputas por fornecedores do porte definido.</w:t>
      </w:r>
    </w:p>
    <w:p w14:paraId="6C5F46B0" w14:textId="6877556A" w:rsidR="00A206AE" w:rsidRPr="00A206AE" w:rsidRDefault="00A206AE"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w:t>
      </w:r>
      <w:r w:rsidR="008A3B7F">
        <w:rPr>
          <w:rFonts w:asciiTheme="minorHAnsi" w:hAnsiTheme="minorHAnsi" w:cstheme="minorHAnsi"/>
          <w:iCs/>
          <w:sz w:val="22"/>
          <w:szCs w:val="22"/>
        </w:rPr>
        <w:t xml:space="preserve">o </w:t>
      </w:r>
      <w:r w:rsidR="008A3B7F" w:rsidRPr="008A3B7F">
        <w:rPr>
          <w:rFonts w:asciiTheme="minorHAnsi" w:hAnsiTheme="minorHAnsi" w:cstheme="minorHAnsi"/>
          <w:b/>
          <w:bCs/>
          <w:iCs/>
          <w:sz w:val="22"/>
          <w:szCs w:val="22"/>
        </w:rPr>
        <w:t>Modo de Disputa Aberto-Fechado</w:t>
      </w:r>
      <w:r>
        <w:rPr>
          <w:rFonts w:asciiTheme="minorHAnsi" w:hAnsiTheme="minorHAnsi" w:cstheme="minorHAnsi"/>
          <w:iCs/>
          <w:sz w:val="22"/>
          <w:szCs w:val="22"/>
        </w:rPr>
        <w:t xml:space="preserve"> do referido Termo de Referência</w:t>
      </w:r>
      <w:r w:rsidR="008A3B7F">
        <w:rPr>
          <w:rFonts w:asciiTheme="minorHAnsi" w:hAnsiTheme="minorHAnsi" w:cstheme="minorHAnsi"/>
          <w:iCs/>
          <w:sz w:val="22"/>
          <w:szCs w:val="22"/>
        </w:rPr>
        <w:t>.</w:t>
      </w:r>
    </w:p>
    <w:p w14:paraId="08F535E2" w14:textId="1AD20813" w:rsidR="005272D7" w:rsidRPr="006B6AF9" w:rsidRDefault="002459FC"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bCs/>
          <w:iCs/>
          <w:sz w:val="22"/>
          <w:szCs w:val="22"/>
        </w:rPr>
        <w:t xml:space="preserve">O prazo de vigência da contratação é de </w:t>
      </w:r>
      <w:r w:rsidR="008A3B7F">
        <w:rPr>
          <w:rFonts w:asciiTheme="minorHAnsi" w:hAnsiTheme="minorHAnsi" w:cstheme="minorHAnsi"/>
          <w:bCs/>
          <w:iCs/>
          <w:sz w:val="22"/>
          <w:szCs w:val="22"/>
        </w:rPr>
        <w:t>60</w:t>
      </w:r>
      <w:r w:rsidR="00320C90" w:rsidRPr="006B6AF9">
        <w:rPr>
          <w:rFonts w:asciiTheme="minorHAnsi" w:hAnsiTheme="minorHAnsi" w:cstheme="minorHAnsi"/>
          <w:bCs/>
          <w:iCs/>
          <w:sz w:val="22"/>
          <w:szCs w:val="22"/>
        </w:rPr>
        <w:t xml:space="preserve"> </w:t>
      </w:r>
      <w:r w:rsidR="008A3B7F">
        <w:rPr>
          <w:rFonts w:asciiTheme="minorHAnsi" w:hAnsiTheme="minorHAnsi" w:cstheme="minorHAnsi"/>
          <w:bCs/>
          <w:iCs/>
          <w:sz w:val="22"/>
          <w:szCs w:val="22"/>
        </w:rPr>
        <w:t xml:space="preserve">dias </w:t>
      </w:r>
      <w:r w:rsidRPr="006B6AF9">
        <w:rPr>
          <w:rFonts w:asciiTheme="minorHAnsi" w:hAnsiTheme="minorHAnsi" w:cstheme="minorHAnsi"/>
          <w:bCs/>
          <w:iCs/>
          <w:sz w:val="22"/>
          <w:szCs w:val="22"/>
        </w:rPr>
        <w:t xml:space="preserve">contados </w:t>
      </w:r>
      <w:r w:rsidR="008A3B7F">
        <w:rPr>
          <w:rFonts w:asciiTheme="minorHAnsi" w:hAnsiTheme="minorHAnsi" w:cstheme="minorHAnsi"/>
          <w:bCs/>
          <w:iCs/>
          <w:sz w:val="22"/>
          <w:szCs w:val="22"/>
        </w:rPr>
        <w:t>da homologação do Pregão Eletrônico.</w:t>
      </w:r>
    </w:p>
    <w:p w14:paraId="3AB72FDD"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lastRenderedPageBreak/>
        <w:t>JUSTIFICATIVA E OBJETIVO DA CONTRATAÇÃO</w:t>
      </w:r>
    </w:p>
    <w:p w14:paraId="679EDC36" w14:textId="77777777" w:rsidR="008A3B7F" w:rsidRPr="008A3B7F" w:rsidRDefault="008A3B7F" w:rsidP="008A3B7F">
      <w:pPr>
        <w:numPr>
          <w:ilvl w:val="1"/>
          <w:numId w:val="30"/>
        </w:numPr>
        <w:tabs>
          <w:tab w:val="left" w:pos="540"/>
        </w:tabs>
        <w:spacing w:before="120" w:after="120" w:line="276" w:lineRule="auto"/>
        <w:jc w:val="both"/>
        <w:rPr>
          <w:rFonts w:asciiTheme="minorHAnsi" w:hAnsiTheme="minorHAnsi" w:cstheme="minorHAnsi"/>
          <w:b/>
          <w:sz w:val="22"/>
          <w:szCs w:val="22"/>
        </w:rPr>
      </w:pPr>
      <w:r w:rsidRPr="008A3B7F">
        <w:rPr>
          <w:rFonts w:asciiTheme="minorHAnsi" w:hAnsiTheme="minorHAnsi" w:cstheme="minorHAnsi"/>
          <w:sz w:val="22"/>
          <w:szCs w:val="22"/>
        </w:rPr>
        <w:t>A referida contratação tem como objetivo atender solicitação da Diretora da Escola de Engenharia Ind. E metalúrgica de Volta Redonda para aquisição de equipamentos e materiais para atender ao aumento de carga da subestação da EEIMVR, considerando a necessidade de expansão e instalação de novos equipamentos, cuja capacidade elétrica da unidade não comporta mais.</w:t>
      </w:r>
    </w:p>
    <w:p w14:paraId="3DBC336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CLASSIFICAÇÃO DOS BENS COMUNS</w:t>
      </w:r>
    </w:p>
    <w:p w14:paraId="35D37531"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 xml:space="preserve">A aquisição do objeto deste Termo de Referência deverá ser realizada na modalidade de PREGÃO ELETRÔNICO do tipo </w:t>
      </w:r>
      <w:r w:rsidRPr="00525557">
        <w:rPr>
          <w:rFonts w:asciiTheme="minorHAnsi" w:hAnsiTheme="minorHAnsi" w:cstheme="minorHAnsi"/>
          <w:b/>
          <w:bCs/>
          <w:sz w:val="22"/>
          <w:szCs w:val="22"/>
        </w:rPr>
        <w:t>MENOR PREÇO POR ITEM</w:t>
      </w:r>
      <w:r w:rsidRPr="00320C90">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0C43B352"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1B3CA3E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ENTREGA E CRITÉRIOS DE ACEITAÇÃO DO OBJETO.</w:t>
      </w:r>
    </w:p>
    <w:p w14:paraId="6328266C" w14:textId="7EAB740E" w:rsidR="002459FC" w:rsidRPr="008A3B7F" w:rsidRDefault="002459FC" w:rsidP="008A3B7F">
      <w:pPr>
        <w:pStyle w:val="PargrafodaLista"/>
        <w:numPr>
          <w:ilvl w:val="1"/>
          <w:numId w:val="30"/>
        </w:numPr>
        <w:spacing w:after="240" w:line="276" w:lineRule="auto"/>
        <w:jc w:val="both"/>
        <w:rPr>
          <w:rFonts w:asciiTheme="minorHAnsi" w:hAnsiTheme="minorHAnsi" w:cstheme="minorHAnsi"/>
          <w:iCs/>
          <w:color w:val="000000"/>
          <w:sz w:val="22"/>
          <w:szCs w:val="22"/>
        </w:rPr>
      </w:pPr>
      <w:r w:rsidRPr="008A3B7F">
        <w:rPr>
          <w:rFonts w:asciiTheme="minorHAnsi" w:hAnsiTheme="minorHAnsi" w:cstheme="minorHAnsi"/>
          <w:iCs/>
          <w:color w:val="000000"/>
          <w:sz w:val="22"/>
          <w:szCs w:val="22"/>
        </w:rPr>
        <w:t>O prazo de entrega dos bens é de 30 dias, contados do envio da nota de empenho em remessa (única), no</w:t>
      </w:r>
      <w:r w:rsidR="008A3B7F">
        <w:rPr>
          <w:rFonts w:asciiTheme="minorHAnsi" w:hAnsiTheme="minorHAnsi" w:cstheme="minorHAnsi"/>
          <w:iCs/>
          <w:color w:val="000000"/>
          <w:sz w:val="22"/>
          <w:szCs w:val="22"/>
        </w:rPr>
        <w:t xml:space="preserve"> </w:t>
      </w:r>
      <w:r w:rsidRPr="008A3B7F">
        <w:rPr>
          <w:rFonts w:asciiTheme="minorHAnsi" w:hAnsiTheme="minorHAnsi" w:cstheme="minorHAnsi"/>
          <w:iCs/>
          <w:color w:val="000000"/>
          <w:sz w:val="22"/>
          <w:szCs w:val="22"/>
        </w:rPr>
        <w:t>endereço</w:t>
      </w:r>
      <w:r w:rsidR="008A3B7F">
        <w:rPr>
          <w:rFonts w:asciiTheme="minorHAnsi" w:hAnsiTheme="minorHAnsi" w:cstheme="minorHAnsi"/>
          <w:iCs/>
          <w:color w:val="000000"/>
          <w:sz w:val="22"/>
          <w:szCs w:val="22"/>
        </w:rPr>
        <w:t>:</w:t>
      </w:r>
      <w:r w:rsidRPr="008A3B7F">
        <w:rPr>
          <w:rFonts w:asciiTheme="minorHAnsi" w:hAnsiTheme="minorHAnsi" w:cstheme="minorHAnsi"/>
          <w:iCs/>
          <w:color w:val="000000"/>
          <w:sz w:val="22"/>
          <w:szCs w:val="22"/>
        </w:rPr>
        <w:t xml:space="preserve"> </w:t>
      </w:r>
      <w:r w:rsidR="008A3B7F" w:rsidRPr="008A3B7F">
        <w:rPr>
          <w:rFonts w:asciiTheme="minorHAnsi" w:hAnsiTheme="minorHAnsi" w:cstheme="minorHAnsi"/>
          <w:iCs/>
          <w:color w:val="000000"/>
          <w:sz w:val="22"/>
          <w:szCs w:val="22"/>
        </w:rPr>
        <w:t>Av. dos Trabalhadores 420 – Vila Sta. Cecília</w:t>
      </w:r>
      <w:r w:rsidR="008A3B7F" w:rsidRPr="008A3B7F">
        <w:rPr>
          <w:rFonts w:asciiTheme="minorHAnsi" w:hAnsiTheme="minorHAnsi" w:cstheme="minorHAnsi"/>
          <w:iCs/>
          <w:color w:val="000000"/>
          <w:sz w:val="22"/>
          <w:szCs w:val="22"/>
        </w:rPr>
        <w:br/>
        <w:t>27255-125 – Volta Redonda – RJ – Brasil</w:t>
      </w:r>
      <w:r w:rsidRPr="008A3B7F">
        <w:rPr>
          <w:rFonts w:asciiTheme="minorHAnsi" w:hAnsiTheme="minorHAnsi" w:cstheme="minorHAnsi"/>
          <w:iCs/>
          <w:color w:val="000000"/>
          <w:sz w:val="22"/>
          <w:szCs w:val="22"/>
        </w:rPr>
        <w:t>;</w:t>
      </w:r>
    </w:p>
    <w:p w14:paraId="1656F4D3" w14:textId="6D99C65D" w:rsidR="002459FC" w:rsidRPr="006B6AF9"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3F5BDF90" w14:textId="419D7C4A" w:rsidR="006B6AF9" w:rsidRPr="00320C90" w:rsidRDefault="006B6AF9" w:rsidP="006B6AF9">
      <w:pPr>
        <w:numPr>
          <w:ilvl w:val="1"/>
          <w:numId w:val="30"/>
        </w:numPr>
        <w:spacing w:after="240" w:line="276" w:lineRule="auto"/>
        <w:jc w:val="both"/>
        <w:rPr>
          <w:rFonts w:asciiTheme="minorHAnsi" w:hAnsiTheme="minorHAnsi" w:cstheme="minorHAnsi"/>
          <w:sz w:val="22"/>
          <w:szCs w:val="22"/>
        </w:rPr>
      </w:pPr>
      <w:bookmarkStart w:id="1" w:name="_Hlk23190833"/>
      <w:r>
        <w:rPr>
          <w:rFonts w:asciiTheme="minorHAnsi" w:hAnsiTheme="minorHAnsi" w:cstheme="minorHAnsi"/>
          <w:iCs/>
          <w:sz w:val="22"/>
          <w:szCs w:val="22"/>
        </w:rPr>
        <w:t xml:space="preserve">As notas de Empenhos, </w:t>
      </w:r>
      <w:proofErr w:type="spellStart"/>
      <w:r>
        <w:rPr>
          <w:rFonts w:asciiTheme="minorHAnsi" w:hAnsiTheme="minorHAnsi" w:cstheme="minorHAnsi"/>
          <w:iCs/>
          <w:sz w:val="22"/>
          <w:szCs w:val="22"/>
        </w:rPr>
        <w:t>encaminha</w:t>
      </w:r>
      <w:r w:rsidR="00287FE7">
        <w:rPr>
          <w:rFonts w:asciiTheme="minorHAnsi" w:hAnsiTheme="minorHAnsi" w:cstheme="minorHAnsi"/>
          <w:iCs/>
          <w:sz w:val="22"/>
          <w:szCs w:val="22"/>
        </w:rPr>
        <w:t>das</w:t>
      </w:r>
      <w:r>
        <w:rPr>
          <w:rFonts w:asciiTheme="minorHAnsi" w:hAnsiTheme="minorHAnsi" w:cstheme="minorHAnsi"/>
          <w:iCs/>
          <w:sz w:val="22"/>
          <w:szCs w:val="22"/>
        </w:rPr>
        <w:t>s</w:t>
      </w:r>
      <w:proofErr w:type="spellEnd"/>
      <w:r>
        <w:rPr>
          <w:rFonts w:asciiTheme="minorHAnsi" w:hAnsiTheme="minorHAnsi" w:cstheme="minorHAnsi"/>
          <w:iCs/>
          <w:sz w:val="22"/>
          <w:szCs w:val="22"/>
        </w:rPr>
        <w:t xml:space="preserve"> por este Órgão Gerenciador se dará através de comunicação por </w:t>
      </w:r>
      <w:proofErr w:type="spellStart"/>
      <w:r>
        <w:rPr>
          <w:rFonts w:asciiTheme="minorHAnsi" w:hAnsiTheme="minorHAnsi" w:cstheme="minorHAnsi"/>
          <w:iCs/>
          <w:sz w:val="22"/>
          <w:szCs w:val="22"/>
        </w:rPr>
        <w:t>email</w:t>
      </w:r>
      <w:proofErr w:type="spellEnd"/>
      <w:r>
        <w:rPr>
          <w:rFonts w:asciiTheme="minorHAnsi" w:hAnsiTheme="minorHAnsi" w:cstheme="minorHAnsi"/>
          <w:iCs/>
          <w:sz w:val="22"/>
          <w:szCs w:val="22"/>
        </w:rPr>
        <w:t>, e deverá ser confirmada em até 24 horas úteis, sob pena de aplicação de sanções cabíveis.</w:t>
      </w:r>
    </w:p>
    <w:bookmarkEnd w:id="1"/>
    <w:p w14:paraId="20FAF23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Caso o volume de produtos a serem entregues seja de grande porte ou quantidade, é necessário o agendamento prévio da entrega.</w:t>
      </w:r>
    </w:p>
    <w:p w14:paraId="491087B3"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No caso de materiais permanentes, o prazo de garantia mínima dos objetos ofertados deverá ser de no mínimo 12 meses;</w:t>
      </w:r>
    </w:p>
    <w:p w14:paraId="1A32C774"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291A766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bCs/>
          <w:color w:val="000000"/>
          <w:sz w:val="22"/>
          <w:szCs w:val="22"/>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73DD96F" w14:textId="4D56AC9A"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lastRenderedPageBreak/>
        <w:t xml:space="preserve">Os bens serão recebidos definitivamente no prazo de </w:t>
      </w:r>
      <w:r w:rsidR="006B6AF9">
        <w:rPr>
          <w:rFonts w:asciiTheme="minorHAnsi" w:hAnsiTheme="minorHAnsi" w:cstheme="minorHAnsi"/>
          <w:color w:val="000000"/>
          <w:sz w:val="22"/>
          <w:szCs w:val="22"/>
        </w:rPr>
        <w:t xml:space="preserve">até </w:t>
      </w:r>
      <w:r w:rsidRPr="00320C90">
        <w:rPr>
          <w:rFonts w:asciiTheme="minorHAnsi" w:hAnsiTheme="minorHAnsi" w:cstheme="minorHAnsi"/>
          <w:color w:val="000000"/>
          <w:sz w:val="22"/>
          <w:szCs w:val="22"/>
        </w:rPr>
        <w:t>30 (trinta) dias, contados do recebimento provisório, após a verificação da qualidade e quantidade do material e consequente aceitação mediante termo circunstanciado</w:t>
      </w:r>
      <w:r w:rsidR="006B6AF9">
        <w:rPr>
          <w:rFonts w:asciiTheme="minorHAnsi" w:hAnsiTheme="minorHAnsi" w:cstheme="minorHAnsi"/>
          <w:color w:val="000000"/>
          <w:sz w:val="22"/>
          <w:szCs w:val="22"/>
        </w:rPr>
        <w:t>, ou seja, quando do momento da Liquidação da Nota Fiscal</w:t>
      </w:r>
      <w:r w:rsidRPr="00320C90">
        <w:rPr>
          <w:rFonts w:asciiTheme="minorHAnsi" w:hAnsiTheme="minorHAnsi" w:cstheme="minorHAnsi"/>
          <w:color w:val="000000"/>
          <w:sz w:val="22"/>
          <w:szCs w:val="22"/>
        </w:rPr>
        <w:t>;</w:t>
      </w:r>
    </w:p>
    <w:p w14:paraId="1ACB6D1D" w14:textId="77777777" w:rsidR="002459FC" w:rsidRPr="00320C90" w:rsidRDefault="002459FC" w:rsidP="006B6AF9">
      <w:pPr>
        <w:numPr>
          <w:ilvl w:val="2"/>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0925B9B2" w14:textId="1DD8AA27" w:rsidR="002459FC" w:rsidRPr="008A3B7F"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O recebimento provisório ou definitivo do objeto não exclui a responsabilidade da contratada pelos prejuízos resultantes da incorreta execução do contrato.</w:t>
      </w:r>
    </w:p>
    <w:p w14:paraId="6F2E8190" w14:textId="77777777" w:rsidR="008A3B7F" w:rsidRPr="008A3B7F" w:rsidRDefault="008A3B7F" w:rsidP="008A3B7F">
      <w:pPr>
        <w:numPr>
          <w:ilvl w:val="1"/>
          <w:numId w:val="30"/>
        </w:numPr>
        <w:spacing w:before="120" w:after="120" w:line="276" w:lineRule="auto"/>
        <w:jc w:val="both"/>
        <w:rPr>
          <w:rFonts w:asciiTheme="minorHAnsi" w:hAnsiTheme="minorHAnsi" w:cstheme="minorHAnsi"/>
          <w:bCs/>
          <w:sz w:val="22"/>
          <w:szCs w:val="22"/>
        </w:rPr>
      </w:pPr>
      <w:r w:rsidRPr="008A3B7F">
        <w:rPr>
          <w:rFonts w:asciiTheme="minorHAnsi" w:hAnsiTheme="minorHAnsi" w:cstheme="minorHAnsi"/>
          <w:bCs/>
          <w:sz w:val="22"/>
          <w:szCs w:val="22"/>
        </w:rPr>
        <w:t>Os equipamentos e materiais deverão seguir o padrão da empresa Light em função do fornecimento de energia elétrica da localização da Escola de Engenharia de Volta Redonda ser realizado através dessa concessionária.</w:t>
      </w:r>
    </w:p>
    <w:p w14:paraId="2C6C81DB"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lang w:eastAsia="en-US"/>
        </w:rPr>
        <w:t>OBRIGAÇÕES DA CONTRATANTE</w:t>
      </w:r>
    </w:p>
    <w:p w14:paraId="7B0815CE"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São obrigações da Contratante:</w:t>
      </w:r>
    </w:p>
    <w:p w14:paraId="00397DB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receber o objeto no prazo e condições estabelecidas no Edital e seus anexos;</w:t>
      </w:r>
    </w:p>
    <w:p w14:paraId="3898B551"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570A41E"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D54E3E5"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acompanhar e fiscalizar o cumprimento das obrigações da Contratada, através de comissão/servidor especialmente designado;</w:t>
      </w:r>
    </w:p>
    <w:p w14:paraId="1CB7AF9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efetuar o pagamento à Contratada</w:t>
      </w:r>
      <w:r w:rsidRPr="00320C90">
        <w:rPr>
          <w:rFonts w:asciiTheme="minorHAnsi" w:hAnsiTheme="minorHAnsi" w:cstheme="minorHAnsi"/>
          <w:b/>
          <w:sz w:val="22"/>
          <w:szCs w:val="22"/>
        </w:rPr>
        <w:t xml:space="preserve"> </w:t>
      </w:r>
      <w:r w:rsidRPr="00320C90">
        <w:rPr>
          <w:rFonts w:asciiTheme="minorHAnsi" w:hAnsiTheme="minorHAnsi" w:cstheme="minorHAnsi"/>
          <w:sz w:val="22"/>
          <w:szCs w:val="22"/>
        </w:rPr>
        <w:t>no valor correspondente ao fornecimento do objeto, no prazo e forma estabelecidos no Edital e seus anexos;</w:t>
      </w:r>
    </w:p>
    <w:p w14:paraId="4DD8272B"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81B0459"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OBRIGAÇÕES DA CONTRATADA</w:t>
      </w:r>
    </w:p>
    <w:p w14:paraId="69F3E79E"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4D0987F7" w14:textId="77777777" w:rsidR="00D16949" w:rsidRP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sz w:val="22"/>
          <w:szCs w:val="22"/>
        </w:rPr>
      </w:pPr>
      <w:r w:rsidRPr="00320C90">
        <w:rPr>
          <w:rFonts w:asciiTheme="minorHAnsi" w:hAnsiTheme="minorHAnsi" w:cstheme="minorHAnsi"/>
          <w:sz w:val="22"/>
          <w:szCs w:val="22"/>
        </w:rPr>
        <w:t xml:space="preserve">efetuar a entrega do </w:t>
      </w:r>
      <w:r w:rsidRPr="006B6AF9">
        <w:rPr>
          <w:rFonts w:asciiTheme="minorHAnsi" w:hAnsiTheme="minorHAnsi" w:cstheme="minorHAnsi"/>
          <w:sz w:val="22"/>
          <w:szCs w:val="22"/>
        </w:rPr>
        <w:t>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44CA05" w14:textId="190E9505" w:rsidR="00D16949" w:rsidRPr="006B6AF9" w:rsidRDefault="00D16949" w:rsidP="006B6AF9">
      <w:pPr>
        <w:numPr>
          <w:ilvl w:val="3"/>
          <w:numId w:val="30"/>
        </w:numPr>
        <w:suppressAutoHyphens w:val="0"/>
        <w:spacing w:before="120" w:after="120" w:line="276" w:lineRule="auto"/>
        <w:ind w:left="1701" w:firstLine="0"/>
        <w:jc w:val="both"/>
        <w:rPr>
          <w:rFonts w:asciiTheme="minorHAnsi" w:hAnsiTheme="minorHAnsi" w:cstheme="minorHAnsi"/>
          <w:sz w:val="22"/>
          <w:szCs w:val="22"/>
        </w:rPr>
      </w:pPr>
      <w:r w:rsidRPr="006B6AF9">
        <w:rPr>
          <w:rFonts w:asciiTheme="minorHAnsi" w:hAnsiTheme="minorHAnsi" w:cstheme="minorHAnsi"/>
          <w:sz w:val="22"/>
          <w:szCs w:val="22"/>
        </w:rPr>
        <w:lastRenderedPageBreak/>
        <w:t xml:space="preserve">O objeto deve estar acompanhado do manual do usuário, com uma </w:t>
      </w:r>
      <w:r w:rsidRPr="006B6AF9">
        <w:rPr>
          <w:rFonts w:asciiTheme="minorHAnsi" w:hAnsiTheme="minorHAnsi" w:cstheme="minorHAnsi"/>
          <w:bCs/>
          <w:sz w:val="22"/>
          <w:szCs w:val="22"/>
          <w:lang w:eastAsia="en-US"/>
        </w:rPr>
        <w:t>versão</w:t>
      </w:r>
      <w:r w:rsidRPr="006B6AF9">
        <w:rPr>
          <w:rFonts w:asciiTheme="minorHAnsi" w:hAnsiTheme="minorHAnsi" w:cstheme="minorHAnsi"/>
          <w:sz w:val="22"/>
          <w:szCs w:val="22"/>
        </w:rPr>
        <w:t xml:space="preserve"> em português e da relação da rede de assistência técnica autorizada</w:t>
      </w:r>
      <w:r w:rsidR="006B6AF9">
        <w:rPr>
          <w:rFonts w:asciiTheme="minorHAnsi" w:hAnsiTheme="minorHAnsi" w:cstheme="minorHAnsi"/>
          <w:sz w:val="22"/>
          <w:szCs w:val="22"/>
        </w:rPr>
        <w:t xml:space="preserve"> (quando pertinente)</w:t>
      </w:r>
      <w:r w:rsidRPr="006B6AF9">
        <w:rPr>
          <w:rFonts w:asciiTheme="minorHAnsi" w:hAnsiTheme="minorHAnsi" w:cstheme="minorHAnsi"/>
          <w:sz w:val="22"/>
          <w:szCs w:val="22"/>
        </w:rPr>
        <w:t>;</w:t>
      </w:r>
    </w:p>
    <w:p w14:paraId="4506E1BB"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40E9A73"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substituir, reparar ou corrigir, às suas expensas, no prazo fixado neste Termo de Referência, o objeto com avarias ou defeitos;</w:t>
      </w:r>
    </w:p>
    <w:p w14:paraId="2F480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7A3EFFB9"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0DB97096"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SUBCONTRATAÇÃO</w:t>
      </w:r>
    </w:p>
    <w:p w14:paraId="1E20F187" w14:textId="77777777" w:rsidR="00D16949" w:rsidRPr="00320C90" w:rsidRDefault="00D16949" w:rsidP="00D16949">
      <w:pPr>
        <w:spacing w:before="120" w:after="120" w:line="276" w:lineRule="auto"/>
        <w:ind w:left="425"/>
        <w:jc w:val="both"/>
        <w:rPr>
          <w:rFonts w:asciiTheme="minorHAnsi" w:hAnsiTheme="minorHAnsi" w:cstheme="minorHAnsi"/>
          <w:iCs/>
          <w:color w:val="FF0000"/>
          <w:sz w:val="22"/>
          <w:szCs w:val="22"/>
        </w:rPr>
      </w:pPr>
      <w:r w:rsidRPr="00320C90">
        <w:rPr>
          <w:rFonts w:asciiTheme="minorHAnsi" w:hAnsiTheme="minorHAnsi" w:cstheme="minorHAnsi"/>
          <w:iCs/>
          <w:sz w:val="22"/>
          <w:szCs w:val="22"/>
        </w:rPr>
        <w:t>7.1 Não será admitida a subcontratação do objeto licitatório.</w:t>
      </w:r>
    </w:p>
    <w:p w14:paraId="682A9DF5"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DA ALTERAÇÃO SUBJETIVA</w:t>
      </w:r>
    </w:p>
    <w:p w14:paraId="45FABE2F"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sidRPr="00320C90">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D39940"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DO CONTROLE </w:t>
      </w:r>
      <w:r w:rsidRPr="00320C90">
        <w:rPr>
          <w:rFonts w:asciiTheme="minorHAnsi" w:hAnsiTheme="minorHAnsi" w:cstheme="minorHAnsi"/>
          <w:color w:val="auto"/>
          <w:sz w:val="22"/>
          <w:szCs w:val="22"/>
          <w:lang w:eastAsia="en-US"/>
        </w:rPr>
        <w:t xml:space="preserve">E FISCALIZAÇÃO DA </w:t>
      </w:r>
      <w:r w:rsidRPr="00320C90">
        <w:rPr>
          <w:rFonts w:asciiTheme="minorHAnsi" w:hAnsiTheme="minorHAnsi" w:cstheme="minorHAnsi"/>
          <w:sz w:val="22"/>
          <w:szCs w:val="22"/>
          <w:lang w:eastAsia="en-US"/>
        </w:rPr>
        <w:t>EXECUÇÃO</w:t>
      </w:r>
    </w:p>
    <w:p w14:paraId="25AB0FD5"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Cs/>
          <w:color w:val="000000"/>
          <w:sz w:val="22"/>
          <w:szCs w:val="22"/>
        </w:rPr>
      </w:pPr>
      <w:r w:rsidRPr="00320C90">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C1E4DA7"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95B8C3"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DDFA69"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PAGAMENTO</w:t>
      </w:r>
    </w:p>
    <w:p w14:paraId="3CE92288" w14:textId="6E956CE9"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O pagamento será realizado no prazo máximo de até </w:t>
      </w:r>
      <w:r w:rsidRPr="00320C90">
        <w:rPr>
          <w:rFonts w:asciiTheme="minorHAnsi" w:hAnsiTheme="minorHAnsi" w:cstheme="minorHAnsi"/>
          <w:sz w:val="22"/>
          <w:szCs w:val="22"/>
          <w:lang w:eastAsia="en-US"/>
        </w:rPr>
        <w:t>trinta (30)</w:t>
      </w:r>
      <w:r w:rsidRPr="00320C90">
        <w:rPr>
          <w:rFonts w:asciiTheme="minorHAnsi" w:hAnsiTheme="minorHAnsi" w:cstheme="minorHAnsi"/>
          <w:color w:val="FF0000"/>
          <w:sz w:val="22"/>
          <w:szCs w:val="22"/>
          <w:lang w:eastAsia="en-US"/>
        </w:rPr>
        <w:t xml:space="preserve"> </w:t>
      </w:r>
      <w:r w:rsidRPr="00320C90">
        <w:rPr>
          <w:rFonts w:asciiTheme="minorHAnsi" w:hAnsiTheme="minorHAnsi" w:cstheme="minorHAnsi"/>
          <w:color w:val="000000"/>
          <w:sz w:val="22"/>
          <w:szCs w:val="22"/>
          <w:lang w:eastAsia="en-US"/>
        </w:rPr>
        <w:t xml:space="preserve">dias, contados a partir </w:t>
      </w:r>
      <w:r w:rsidRPr="00320C90">
        <w:rPr>
          <w:rFonts w:asciiTheme="minorHAnsi" w:hAnsiTheme="minorHAnsi" w:cstheme="minorHAnsi"/>
          <w:color w:val="000000"/>
          <w:sz w:val="22"/>
          <w:szCs w:val="22"/>
        </w:rPr>
        <w:t xml:space="preserve">do recebimento da Nota Fiscal ou Fatura, </w:t>
      </w:r>
      <w:r w:rsidRPr="00320C90">
        <w:rPr>
          <w:rFonts w:asciiTheme="minorHAnsi" w:hAnsiTheme="minorHAnsi" w:cstheme="minorHAnsi"/>
          <w:color w:val="000000"/>
          <w:sz w:val="22"/>
          <w:szCs w:val="22"/>
          <w:lang w:eastAsia="en-US"/>
        </w:rPr>
        <w:t>através de ordem bancária, para crédito em banco, agência e conta corrente indicados pelo contratado.</w:t>
      </w:r>
    </w:p>
    <w:p w14:paraId="56DE8B94" w14:textId="77777777" w:rsidR="00D16949" w:rsidRPr="00320C90" w:rsidRDefault="00D16949" w:rsidP="006B6AF9">
      <w:pPr>
        <w:pStyle w:val="PargrafodaLista"/>
        <w:numPr>
          <w:ilvl w:val="2"/>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sz w:val="22"/>
          <w:szCs w:val="22"/>
          <w:lang w:eastAsia="en-US"/>
        </w:rPr>
        <w:lastRenderedPageBreak/>
        <w:t xml:space="preserve">Os pagamentos decorrentes de despesas cujos valores não ultrapassem o limite </w:t>
      </w:r>
      <w:r w:rsidRPr="00320C90">
        <w:rPr>
          <w:rFonts w:asciiTheme="minorHAnsi" w:hAnsiTheme="minorHAnsi" w:cstheme="minorHAnsi"/>
          <w:sz w:val="22"/>
          <w:szCs w:val="22"/>
        </w:rPr>
        <w:t>de que trata o inciso II do art. 24</w:t>
      </w:r>
      <w:r w:rsidRPr="00320C90">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320C90">
        <w:rPr>
          <w:rFonts w:asciiTheme="minorHAnsi" w:hAnsiTheme="minorHAnsi" w:cstheme="minorHAnsi"/>
          <w:color w:val="000000"/>
          <w:sz w:val="22"/>
          <w:szCs w:val="22"/>
          <w:lang w:eastAsia="en-US"/>
        </w:rPr>
        <w:t>.</w:t>
      </w:r>
    </w:p>
    <w:p w14:paraId="3A97F3AD"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color w:val="000000"/>
          <w:sz w:val="22"/>
          <w:szCs w:val="22"/>
        </w:rPr>
      </w:pPr>
      <w:bookmarkStart w:id="2" w:name="_Hlk23118531"/>
      <w:r w:rsidRPr="00320C90">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320C90">
        <w:rPr>
          <w:rFonts w:asciiTheme="minorHAnsi" w:hAnsiTheme="minorHAnsi" w:cstheme="minorHAnsi"/>
          <w:color w:val="000000"/>
          <w:sz w:val="22"/>
          <w:szCs w:val="22"/>
          <w:lang w:eastAsia="en-US"/>
        </w:rPr>
        <w:t>ao</w:t>
      </w:r>
      <w:r w:rsidRPr="00320C90">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2"/>
    <w:p w14:paraId="726BF987" w14:textId="77777777" w:rsidR="00D16949" w:rsidRPr="00320C90" w:rsidRDefault="00D16949" w:rsidP="006B6AF9">
      <w:pPr>
        <w:numPr>
          <w:ilvl w:val="2"/>
          <w:numId w:val="30"/>
        </w:numPr>
        <w:suppressAutoHyphens w:val="0"/>
        <w:spacing w:before="120" w:after="12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320C90">
        <w:rPr>
          <w:rFonts w:asciiTheme="minorHAnsi" w:hAnsiTheme="minorHAnsi" w:cstheme="minorHAnsi"/>
          <w:color w:val="000000"/>
          <w:sz w:val="22"/>
          <w:szCs w:val="22"/>
          <w:lang w:eastAsia="en-US"/>
        </w:rPr>
        <w:t>Normativa</w:t>
      </w:r>
      <w:r w:rsidRPr="00320C90">
        <w:rPr>
          <w:rFonts w:asciiTheme="minorHAnsi" w:hAnsiTheme="minorHAnsi" w:cstheme="minorHAnsi"/>
          <w:color w:val="000000"/>
          <w:sz w:val="22"/>
          <w:szCs w:val="22"/>
        </w:rPr>
        <w:t xml:space="preserve"> nº 3, de 26 de abril de 2018.</w:t>
      </w:r>
    </w:p>
    <w:p w14:paraId="3350AD66"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20C90">
        <w:rPr>
          <w:rFonts w:asciiTheme="minorHAnsi" w:hAnsiTheme="minorHAnsi" w:cstheme="minorHAnsi"/>
          <w:color w:val="000000"/>
          <w:sz w:val="22"/>
          <w:szCs w:val="22"/>
        </w:rPr>
        <w:t>obrigação financeira pendente, decorrente de penalidade imposta ou inadimplência,</w:t>
      </w:r>
      <w:r w:rsidRPr="00320C90">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918F78C"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Será considerada data do pagamento o dia em que constar como emitida a ordem bancária para pagamento.</w:t>
      </w:r>
    </w:p>
    <w:p w14:paraId="0DDD995E"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09516705"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E9E35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C24C4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F42B70"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33328A8"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5CAB54A6" w14:textId="1768DAC0" w:rsidR="00D16949" w:rsidRPr="00320C90" w:rsidRDefault="00D16949" w:rsidP="00525557">
      <w:pPr>
        <w:pStyle w:val="PargrafodaLista"/>
        <w:numPr>
          <w:ilvl w:val="2"/>
          <w:numId w:val="30"/>
        </w:numPr>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DB572C" w14:textId="77777777"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lastRenderedPageBreak/>
        <w:t>Quando do pagamento, será efetuada a retenção tributária prevista na legislação aplicável.</w:t>
      </w:r>
    </w:p>
    <w:p w14:paraId="2988CFF9" w14:textId="77777777" w:rsidR="006B6AF9" w:rsidRDefault="00D16949" w:rsidP="006B6AF9">
      <w:pPr>
        <w:numPr>
          <w:ilvl w:val="2"/>
          <w:numId w:val="30"/>
        </w:numPr>
        <w:tabs>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3" w:name="_Hlk23118558"/>
      <w:r w:rsidRPr="00320C90">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3"/>
    <w:p w14:paraId="2282FA7C" w14:textId="7535BC61" w:rsidR="00D16949" w:rsidRPr="006B6AF9" w:rsidRDefault="00D16949" w:rsidP="006B6AF9">
      <w:pPr>
        <w:numPr>
          <w:ilvl w:val="1"/>
          <w:numId w:val="30"/>
        </w:numPr>
        <w:tabs>
          <w:tab w:val="left" w:pos="1440"/>
        </w:tabs>
        <w:suppressAutoHyphens w:val="0"/>
        <w:autoSpaceDE w:val="0"/>
        <w:snapToGrid w:val="0"/>
        <w:spacing w:before="120" w:after="120" w:line="276" w:lineRule="auto"/>
        <w:jc w:val="both"/>
        <w:rPr>
          <w:rFonts w:asciiTheme="minorHAnsi" w:hAnsiTheme="minorHAnsi" w:cstheme="minorHAnsi"/>
          <w:color w:val="000000"/>
          <w:sz w:val="22"/>
          <w:szCs w:val="22"/>
        </w:rPr>
      </w:pPr>
      <w:r w:rsidRPr="006B6AF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D024D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EM = I x N x VP, sendo:</w:t>
      </w:r>
    </w:p>
    <w:p w14:paraId="6D230681"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320C90">
        <w:rPr>
          <w:rFonts w:asciiTheme="minorHAnsi" w:hAnsiTheme="minorHAnsi" w:cstheme="minorHAnsi"/>
          <w:snapToGrid w:val="0"/>
          <w:color w:val="000000"/>
          <w:sz w:val="22"/>
          <w:szCs w:val="22"/>
        </w:rPr>
        <w:t>EM = Encargos moratórios;</w:t>
      </w:r>
    </w:p>
    <w:p w14:paraId="73BD62F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 = Número de dias entre a data prevista para o pagamento e a do efetivo pagamento;</w:t>
      </w:r>
    </w:p>
    <w:p w14:paraId="438BAC4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VP = Valor da parcela a ser paga.</w:t>
      </w:r>
    </w:p>
    <w:p w14:paraId="605CD8F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snapToGrid w:val="0"/>
          <w:color w:val="000000"/>
          <w:sz w:val="22"/>
          <w:szCs w:val="22"/>
        </w:rPr>
        <w:t xml:space="preserve">I = Índice de compensação financeira = </w:t>
      </w:r>
      <w:r w:rsidRPr="00320C90">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320C90" w14:paraId="498DC5B9" w14:textId="77777777" w:rsidTr="00BF08B6">
        <w:tc>
          <w:tcPr>
            <w:tcW w:w="2214" w:type="dxa"/>
            <w:vAlign w:val="center"/>
          </w:tcPr>
          <w:p w14:paraId="64FC45E8"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I = (TX)</w:t>
            </w:r>
          </w:p>
        </w:tc>
        <w:tc>
          <w:tcPr>
            <w:tcW w:w="588" w:type="dxa"/>
            <w:vAlign w:val="center"/>
          </w:tcPr>
          <w:p w14:paraId="3D12CEBE" w14:textId="77777777" w:rsidR="00D16949" w:rsidRPr="00320C90" w:rsidRDefault="00D16949" w:rsidP="00BF08B6">
            <w:pPr>
              <w:tabs>
                <w:tab w:val="left" w:pos="1701"/>
              </w:tabs>
              <w:rPr>
                <w:rFonts w:asciiTheme="minorHAnsi" w:hAnsiTheme="minorHAnsi" w:cstheme="minorHAnsi"/>
                <w:color w:val="000000"/>
                <w:szCs w:val="22"/>
              </w:rPr>
            </w:pPr>
            <w:r w:rsidRPr="00320C90">
              <w:rPr>
                <w:rFonts w:asciiTheme="minorHAnsi" w:hAnsiTheme="minorHAnsi" w:cstheme="minorHAnsi"/>
                <w:color w:val="000000"/>
                <w:szCs w:val="22"/>
              </w:rPr>
              <w:t xml:space="preserve">I = </w:t>
            </w:r>
          </w:p>
        </w:tc>
        <w:tc>
          <w:tcPr>
            <w:tcW w:w="1276" w:type="dxa"/>
            <w:tcBorders>
              <w:bottom w:val="single" w:sz="4" w:space="0" w:color="auto"/>
            </w:tcBorders>
          </w:tcPr>
          <w:p w14:paraId="1592135C"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( 6 / 100 )</w:t>
            </w:r>
          </w:p>
        </w:tc>
        <w:tc>
          <w:tcPr>
            <w:tcW w:w="4784" w:type="dxa"/>
            <w:vAlign w:val="center"/>
          </w:tcPr>
          <w:p w14:paraId="1FFD7D13"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I = 0,00016438</w:t>
            </w:r>
          </w:p>
          <w:p w14:paraId="5AB414C6"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TX = Percentual da taxa anual = 6%</w:t>
            </w:r>
          </w:p>
        </w:tc>
      </w:tr>
    </w:tbl>
    <w:p w14:paraId="5EE72338" w14:textId="77777777" w:rsidR="00D16949" w:rsidRPr="00320C90" w:rsidRDefault="00D16949" w:rsidP="00D16949">
      <w:pPr>
        <w:rPr>
          <w:rFonts w:asciiTheme="minorHAnsi" w:hAnsiTheme="minorHAnsi" w:cstheme="minorHAnsi"/>
          <w:sz w:val="22"/>
          <w:szCs w:val="22"/>
        </w:rPr>
      </w:pPr>
      <w:r w:rsidRPr="00320C90">
        <w:rPr>
          <w:rFonts w:asciiTheme="minorHAnsi" w:hAnsiTheme="minorHAnsi" w:cstheme="minorHAnsi"/>
          <w:sz w:val="22"/>
          <w:szCs w:val="22"/>
        </w:rPr>
        <w:t xml:space="preserve">                                                            365</w:t>
      </w:r>
    </w:p>
    <w:p w14:paraId="643F1374" w14:textId="77777777" w:rsidR="00D16949" w:rsidRPr="00320C90" w:rsidRDefault="00D16949" w:rsidP="00D16949">
      <w:pPr>
        <w:rPr>
          <w:rFonts w:asciiTheme="minorHAnsi" w:hAnsiTheme="minorHAnsi" w:cstheme="minorHAnsi"/>
          <w:sz w:val="22"/>
          <w:szCs w:val="22"/>
        </w:rPr>
      </w:pPr>
    </w:p>
    <w:p w14:paraId="62DA297F"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 xml:space="preserve">DO REAJUSTE </w:t>
      </w:r>
    </w:p>
    <w:p w14:paraId="7CC09581"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Os preços são fixos e irreajustáveis no prazo de um ano contado da data limite para a apresentação das propostas.</w:t>
      </w:r>
    </w:p>
    <w:p w14:paraId="03347C11" w14:textId="7ACA36CB" w:rsidR="00D16949" w:rsidRPr="00320C90" w:rsidRDefault="00D16949" w:rsidP="006B6AF9">
      <w:pPr>
        <w:pStyle w:val="PargrafodaLista"/>
        <w:numPr>
          <w:ilvl w:val="2"/>
          <w:numId w:val="30"/>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320C90">
        <w:rPr>
          <w:rFonts w:asciiTheme="minorHAnsi" w:hAnsiTheme="minorHAnsi" w:cstheme="minorHAnsi"/>
          <w:sz w:val="22"/>
          <w:szCs w:val="22"/>
        </w:rPr>
        <w:t>IPCA</w:t>
      </w:r>
      <w:r w:rsidRPr="00320C90">
        <w:rPr>
          <w:rFonts w:asciiTheme="minorHAnsi" w:hAnsiTheme="minorHAnsi" w:cstheme="minorHAnsi"/>
          <w:sz w:val="22"/>
          <w:szCs w:val="22"/>
        </w:rPr>
        <w:t xml:space="preserve"> exclusivamente para as obrigações iniciadas e concluídas após a ocorrência da anualidade</w:t>
      </w:r>
      <w:r w:rsidRPr="00320C90">
        <w:rPr>
          <w:rFonts w:asciiTheme="minorHAnsi" w:hAnsiTheme="minorHAnsi" w:cstheme="minorHAnsi"/>
          <w:color w:val="000000"/>
          <w:sz w:val="22"/>
          <w:szCs w:val="22"/>
        </w:rPr>
        <w:t>.</w:t>
      </w:r>
    </w:p>
    <w:p w14:paraId="44BDF59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46837DCB"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7DA9B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Nas aferições finais, o índice utilizado para reajuste será, obrigatoriamente, o definitivo.</w:t>
      </w:r>
    </w:p>
    <w:p w14:paraId="18E4AA93"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7707BC2"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51487759"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lastRenderedPageBreak/>
        <w:t>O reajuste será realizado por apostilamento.</w:t>
      </w:r>
    </w:p>
    <w:p w14:paraId="6417822C"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GARANTIA DE EXECUÇÃO</w:t>
      </w:r>
    </w:p>
    <w:p w14:paraId="74E9C0F3" w14:textId="386B11A1" w:rsidR="00D16949" w:rsidRPr="00320C90" w:rsidRDefault="00D16949" w:rsidP="00D16949">
      <w:pPr>
        <w:numPr>
          <w:ilvl w:val="1"/>
          <w:numId w:val="30"/>
        </w:numPr>
        <w:suppressAutoHyphens w:val="0"/>
        <w:spacing w:before="120" w:after="120" w:line="276" w:lineRule="auto"/>
        <w:jc w:val="both"/>
        <w:rPr>
          <w:rFonts w:asciiTheme="minorHAnsi" w:hAnsiTheme="minorHAnsi" w:cstheme="minorHAnsi"/>
          <w:iCs/>
          <w:sz w:val="22"/>
          <w:szCs w:val="22"/>
        </w:rPr>
      </w:pPr>
      <w:r w:rsidRPr="00320C90">
        <w:rPr>
          <w:rFonts w:asciiTheme="minorHAnsi" w:hAnsiTheme="minorHAnsi" w:cstheme="minorHAnsi"/>
          <w:iCs/>
          <w:sz w:val="22"/>
          <w:szCs w:val="22"/>
        </w:rPr>
        <w:t>Não haverá exigência de garantia contratual da execução</w:t>
      </w:r>
      <w:r w:rsidR="00237EB6" w:rsidRPr="00320C90">
        <w:rPr>
          <w:rFonts w:asciiTheme="minorHAnsi" w:hAnsiTheme="minorHAnsi" w:cstheme="minorHAnsi"/>
          <w:iCs/>
          <w:sz w:val="22"/>
          <w:szCs w:val="22"/>
        </w:rPr>
        <w:t xml:space="preserve"> derivada desse Pregão Eletrônico.</w:t>
      </w:r>
    </w:p>
    <w:p w14:paraId="469F6F29" w14:textId="77777777" w:rsidR="00D16949" w:rsidRPr="00320C90" w:rsidRDefault="00D16949" w:rsidP="00D16949">
      <w:pPr>
        <w:pStyle w:val="Nivel10"/>
        <w:numPr>
          <w:ilvl w:val="0"/>
          <w:numId w:val="30"/>
        </w:numPr>
        <w:suppressAutoHyphens w:val="0"/>
        <w:spacing w:after="120"/>
        <w:ind w:left="357" w:hanging="357"/>
        <w:rPr>
          <w:rFonts w:asciiTheme="minorHAnsi" w:hAnsiTheme="minorHAnsi" w:cstheme="minorHAnsi"/>
          <w:sz w:val="22"/>
          <w:szCs w:val="22"/>
        </w:rPr>
      </w:pPr>
      <w:r w:rsidRPr="00320C90">
        <w:rPr>
          <w:rFonts w:asciiTheme="minorHAnsi" w:hAnsiTheme="minorHAnsi" w:cstheme="minorHAnsi"/>
          <w:sz w:val="22"/>
          <w:szCs w:val="22"/>
        </w:rPr>
        <w:t>DAS SANÇÕES ADMINISTRATIVAS</w:t>
      </w:r>
    </w:p>
    <w:p w14:paraId="6D7862BD"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Comete infração administrativa nos termos da Lei nº 10.520, de 2002, a Contratada que:</w:t>
      </w:r>
    </w:p>
    <w:p w14:paraId="3E70E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spellStart"/>
      <w:r w:rsidRPr="00320C90">
        <w:rPr>
          <w:rFonts w:asciiTheme="minorHAnsi" w:hAnsiTheme="minorHAnsi" w:cstheme="minorHAnsi"/>
          <w:sz w:val="22"/>
          <w:szCs w:val="22"/>
        </w:rPr>
        <w:t>inexecutar</w:t>
      </w:r>
      <w:proofErr w:type="spellEnd"/>
      <w:r w:rsidRPr="00320C90">
        <w:rPr>
          <w:rFonts w:asciiTheme="minorHAnsi" w:hAnsiTheme="minorHAnsi" w:cstheme="minorHAnsi"/>
          <w:sz w:val="22"/>
          <w:szCs w:val="22"/>
        </w:rPr>
        <w:t xml:space="preserve"> total ou parcialmente qualquer das obrigações assumidas em decorrência da contratação;</w:t>
      </w:r>
    </w:p>
    <w:p w14:paraId="0D586ABE"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ensejar o retardamento da execução do objeto;</w:t>
      </w:r>
    </w:p>
    <w:p w14:paraId="1403B22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falhar ou fraudar na execução do contrato;</w:t>
      </w:r>
    </w:p>
    <w:p w14:paraId="6CD70FD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comportar-se de modo inidôneo;</w:t>
      </w:r>
    </w:p>
    <w:p w14:paraId="118754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cometer fraude fiscal;</w:t>
      </w:r>
    </w:p>
    <w:p w14:paraId="0FAEFE30" w14:textId="77777777" w:rsidR="00D16949" w:rsidRPr="00320C90" w:rsidRDefault="00D16949" w:rsidP="006B6AF9">
      <w:pPr>
        <w:pStyle w:val="PargrafodaLista"/>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Pela inexecução </w:t>
      </w:r>
      <w:r w:rsidRPr="00320C90">
        <w:rPr>
          <w:rFonts w:asciiTheme="minorHAnsi" w:hAnsiTheme="minorHAnsi" w:cstheme="minorHAnsi"/>
          <w:sz w:val="22"/>
          <w:szCs w:val="22"/>
          <w:u w:val="single"/>
        </w:rPr>
        <w:t>total ou parcial</w:t>
      </w:r>
      <w:r w:rsidRPr="00320C90">
        <w:rPr>
          <w:rFonts w:asciiTheme="minorHAnsi" w:hAnsiTheme="minorHAnsi" w:cstheme="minorHAnsi"/>
          <w:sz w:val="22"/>
          <w:szCs w:val="22"/>
        </w:rPr>
        <w:t xml:space="preserve"> do objeto deste contrato, a Administração pode aplicar à CONTRATADA as seguintes sanções:</w:t>
      </w:r>
    </w:p>
    <w:p w14:paraId="475A3E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gramStart"/>
      <w:r w:rsidRPr="00320C90">
        <w:rPr>
          <w:rFonts w:asciiTheme="minorHAnsi" w:hAnsiTheme="minorHAnsi" w:cstheme="minorHAnsi"/>
          <w:b/>
          <w:sz w:val="22"/>
          <w:szCs w:val="22"/>
        </w:rPr>
        <w:t>Advertência,</w:t>
      </w:r>
      <w:r w:rsidRPr="00320C90">
        <w:rPr>
          <w:rFonts w:asciiTheme="minorHAnsi" w:hAnsiTheme="minorHAnsi" w:cstheme="minorHAnsi"/>
          <w:sz w:val="22"/>
          <w:szCs w:val="22"/>
        </w:rPr>
        <w:t xml:space="preserve">  por</w:t>
      </w:r>
      <w:proofErr w:type="gramEnd"/>
      <w:r w:rsidRPr="00320C90">
        <w:rPr>
          <w:rFonts w:asciiTheme="minorHAnsi" w:hAnsiTheme="minorHAnsi" w:cstheme="minorHAnsi"/>
          <w:sz w:val="22"/>
          <w:szCs w:val="22"/>
        </w:rPr>
        <w:t xml:space="preserve"> faltas leves, assim entendidas aquelas que não acarretem prejuízos significativos para a Contratante;</w:t>
      </w:r>
    </w:p>
    <w:p w14:paraId="6C0A23B3" w14:textId="32F26921"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moratória de </w:t>
      </w:r>
      <w:r w:rsidR="00237EB6" w:rsidRPr="00320C90">
        <w:rPr>
          <w:rFonts w:asciiTheme="minorHAnsi" w:hAnsiTheme="minorHAnsi" w:cstheme="minorHAnsi"/>
          <w:sz w:val="22"/>
          <w:szCs w:val="22"/>
        </w:rPr>
        <w:t>0,</w:t>
      </w:r>
      <w:r w:rsidR="00A70B20">
        <w:rPr>
          <w:rFonts w:asciiTheme="minorHAnsi" w:hAnsiTheme="minorHAnsi" w:cstheme="minorHAnsi"/>
          <w:sz w:val="22"/>
          <w:szCs w:val="22"/>
        </w:rPr>
        <w:t>1</w:t>
      </w:r>
      <w:r w:rsidRPr="00320C90">
        <w:rPr>
          <w:rFonts w:asciiTheme="minorHAnsi" w:hAnsiTheme="minorHAnsi" w:cstheme="minorHAnsi"/>
          <w:sz w:val="22"/>
          <w:szCs w:val="22"/>
        </w:rPr>
        <w:t>% (</w:t>
      </w:r>
      <w:r w:rsidR="00A70B20">
        <w:rPr>
          <w:rFonts w:asciiTheme="minorHAnsi" w:hAnsiTheme="minorHAnsi" w:cstheme="minorHAnsi"/>
          <w:sz w:val="22"/>
          <w:szCs w:val="22"/>
        </w:rPr>
        <w:t>um décimo</w:t>
      </w:r>
      <w:r w:rsidRPr="00320C90">
        <w:rPr>
          <w:rFonts w:asciiTheme="minorHAnsi" w:hAnsiTheme="minorHAnsi" w:cstheme="minorHAnsi"/>
          <w:sz w:val="22"/>
          <w:szCs w:val="22"/>
        </w:rPr>
        <w:t xml:space="preserve"> por cento) por dia de atraso injustificado sobre o valor da parcela inadimplida, até o limite de </w:t>
      </w:r>
      <w:r w:rsidR="00A70B20">
        <w:rPr>
          <w:rFonts w:asciiTheme="minorHAnsi" w:hAnsiTheme="minorHAnsi" w:cstheme="minorHAnsi"/>
          <w:sz w:val="22"/>
          <w:szCs w:val="22"/>
        </w:rPr>
        <w:t>15</w:t>
      </w:r>
      <w:r w:rsidRPr="00320C90">
        <w:rPr>
          <w:rFonts w:asciiTheme="minorHAnsi" w:hAnsiTheme="minorHAnsi" w:cstheme="minorHAnsi"/>
          <w:sz w:val="22"/>
          <w:szCs w:val="22"/>
        </w:rPr>
        <w:t xml:space="preserve"> (</w:t>
      </w:r>
      <w:r w:rsidR="00A70B20">
        <w:rPr>
          <w:rFonts w:asciiTheme="minorHAnsi" w:hAnsiTheme="minorHAnsi" w:cstheme="minorHAnsi"/>
          <w:sz w:val="22"/>
          <w:szCs w:val="22"/>
        </w:rPr>
        <w:t>quinze</w:t>
      </w:r>
      <w:r w:rsidRPr="00320C90">
        <w:rPr>
          <w:rFonts w:asciiTheme="minorHAnsi" w:hAnsiTheme="minorHAnsi" w:cstheme="minorHAnsi"/>
          <w:sz w:val="22"/>
          <w:szCs w:val="22"/>
        </w:rPr>
        <w:t>) dias;</w:t>
      </w:r>
    </w:p>
    <w:p w14:paraId="4C58C5E0" w14:textId="6648FCEB"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compensatória de </w:t>
      </w:r>
      <w:r w:rsidR="00A70B20">
        <w:rPr>
          <w:rFonts w:asciiTheme="minorHAnsi" w:hAnsiTheme="minorHAnsi" w:cstheme="minorHAnsi"/>
          <w:sz w:val="22"/>
          <w:szCs w:val="22"/>
        </w:rPr>
        <w:t>5</w:t>
      </w:r>
      <w:r w:rsidRPr="00320C90">
        <w:rPr>
          <w:rFonts w:asciiTheme="minorHAnsi" w:hAnsiTheme="minorHAnsi" w:cstheme="minorHAnsi"/>
          <w:sz w:val="22"/>
          <w:szCs w:val="22"/>
        </w:rPr>
        <w:t>% (</w:t>
      </w:r>
      <w:r w:rsidR="00A70B20">
        <w:rPr>
          <w:rFonts w:asciiTheme="minorHAnsi" w:hAnsiTheme="minorHAnsi" w:cstheme="minorHAnsi"/>
          <w:sz w:val="22"/>
          <w:szCs w:val="22"/>
        </w:rPr>
        <w:t>cinco</w:t>
      </w:r>
      <w:r w:rsidRPr="00320C90">
        <w:rPr>
          <w:rFonts w:asciiTheme="minorHAnsi" w:hAnsiTheme="minorHAnsi" w:cstheme="minorHAnsi"/>
          <w:sz w:val="22"/>
          <w:szCs w:val="22"/>
        </w:rPr>
        <w:t xml:space="preserve"> por cento) sobre o valor total do contrato, no caso de inexecução total do objeto;</w:t>
      </w:r>
    </w:p>
    <w:p w14:paraId="04AC04D6"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56422CC7"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320C90">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43BCC07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impedimento de licitar e contratar com órgãos e entidades da União com o consequente descredenciamento no SICAF pelo prazo de até cinco anos;</w:t>
      </w:r>
    </w:p>
    <w:p w14:paraId="3B3127FE" w14:textId="77777777" w:rsidR="00D16949" w:rsidRPr="00320C90" w:rsidRDefault="00D16949" w:rsidP="006B6AF9">
      <w:pPr>
        <w:pStyle w:val="PargrafodaLista1"/>
        <w:numPr>
          <w:ilvl w:val="3"/>
          <w:numId w:val="30"/>
        </w:numPr>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67D81808"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EE629"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0470AB62"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lastRenderedPageBreak/>
        <w:t>Também ficam sujeitas às penalidades do art. 87, III e IV da Lei nº 8.666, de 1993, as empresas ou profissionais que:</w:t>
      </w:r>
    </w:p>
    <w:p w14:paraId="716B8512"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sofrido condenação definitiva por praticar, por meio dolosos, fraude fiscal no recolhimento de quaisquer tributos;</w:t>
      </w:r>
    </w:p>
    <w:p w14:paraId="44DD05C4"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praticado atos ilícitos visando a frustrar os objetivos da licitação;</w:t>
      </w:r>
    </w:p>
    <w:p w14:paraId="6E32FE5A" w14:textId="77777777" w:rsidR="00D16949" w:rsidRPr="00320C90" w:rsidRDefault="00D16949" w:rsidP="006B6AF9">
      <w:pPr>
        <w:numPr>
          <w:ilvl w:val="2"/>
          <w:numId w:val="30"/>
        </w:numPr>
        <w:suppressAutoHyphens w:val="0"/>
        <w:spacing w:before="240" w:after="120" w:line="276" w:lineRule="auto"/>
        <w:ind w:left="1134" w:right="-17" w:hanging="283"/>
        <w:jc w:val="both"/>
        <w:rPr>
          <w:rFonts w:asciiTheme="minorHAnsi" w:hAnsiTheme="minorHAnsi" w:cstheme="minorHAnsi"/>
          <w:sz w:val="22"/>
          <w:szCs w:val="22"/>
        </w:rPr>
      </w:pPr>
      <w:r w:rsidRPr="00320C90">
        <w:rPr>
          <w:rFonts w:asciiTheme="minorHAnsi" w:hAnsiTheme="minorHAnsi" w:cstheme="minorHAnsi"/>
          <w:sz w:val="22"/>
          <w:szCs w:val="22"/>
        </w:rPr>
        <w:t>demonstrem não possuir idoneidade para contratar com a Administração em virtude de atos ilícitos praticados.</w:t>
      </w:r>
    </w:p>
    <w:p w14:paraId="3554ADD8"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9E07B8"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59AE5ED" w14:textId="712AEE7B" w:rsidR="00D16949" w:rsidRPr="00320C90" w:rsidRDefault="00D16949" w:rsidP="006B6AF9">
      <w:pPr>
        <w:numPr>
          <w:ilvl w:val="2"/>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Caso a Contratante determine, a multa deverá ser recolhida no prazo máximo de </w:t>
      </w:r>
      <w:r w:rsidR="00237EB6" w:rsidRPr="00320C90">
        <w:rPr>
          <w:rFonts w:asciiTheme="minorHAnsi" w:hAnsiTheme="minorHAnsi" w:cstheme="minorHAnsi"/>
          <w:sz w:val="22"/>
          <w:szCs w:val="22"/>
        </w:rPr>
        <w:t>10</w:t>
      </w:r>
      <w:r w:rsidRPr="00320C90">
        <w:rPr>
          <w:rFonts w:asciiTheme="minorHAnsi" w:hAnsiTheme="minorHAnsi" w:cstheme="minorHAnsi"/>
          <w:sz w:val="22"/>
          <w:szCs w:val="22"/>
        </w:rPr>
        <w:t xml:space="preserve"> (</w:t>
      </w:r>
      <w:r w:rsidR="00237EB6" w:rsidRPr="00320C90">
        <w:rPr>
          <w:rFonts w:asciiTheme="minorHAnsi" w:hAnsiTheme="minorHAnsi" w:cstheme="minorHAnsi"/>
          <w:sz w:val="22"/>
          <w:szCs w:val="22"/>
        </w:rPr>
        <w:t>dez</w:t>
      </w:r>
      <w:r w:rsidRPr="00320C90">
        <w:rPr>
          <w:rFonts w:asciiTheme="minorHAnsi" w:hAnsiTheme="minorHAnsi" w:cstheme="minorHAnsi"/>
          <w:sz w:val="22"/>
          <w:szCs w:val="22"/>
        </w:rPr>
        <w:t>) dias, a contar da data do recebimento da comunicação enviada pela autoridade competente.</w:t>
      </w:r>
    </w:p>
    <w:p w14:paraId="427384E5"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4BE3030"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4B89F6"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F88B1E"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CFDD557"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ABBD6CE" w14:textId="77777777" w:rsidR="00237EB6"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i/>
          <w:sz w:val="22"/>
          <w:szCs w:val="22"/>
        </w:rPr>
      </w:pPr>
      <w:r w:rsidRPr="00320C90">
        <w:rPr>
          <w:rFonts w:asciiTheme="minorHAnsi" w:hAnsiTheme="minorHAnsi" w:cstheme="minorHAnsi"/>
          <w:sz w:val="22"/>
          <w:szCs w:val="22"/>
        </w:rPr>
        <w:t>As penalidades serão obrigatoriamente registradas no SICAF.</w:t>
      </w:r>
    </w:p>
    <w:p w14:paraId="5288E753" w14:textId="77777777" w:rsidR="00237EB6" w:rsidRPr="00320C90" w:rsidRDefault="00237EB6" w:rsidP="00237EB6">
      <w:pPr>
        <w:rPr>
          <w:rFonts w:asciiTheme="minorHAnsi" w:hAnsiTheme="minorHAnsi" w:cstheme="minorHAnsi"/>
          <w:sz w:val="22"/>
          <w:szCs w:val="22"/>
        </w:rPr>
      </w:pPr>
    </w:p>
    <w:p w14:paraId="6BDA2D05" w14:textId="77777777" w:rsidR="00237EB6" w:rsidRPr="00320C90" w:rsidRDefault="00237EB6" w:rsidP="00237EB6">
      <w:pPr>
        <w:pStyle w:val="Nivel10"/>
        <w:numPr>
          <w:ilvl w:val="0"/>
          <w:numId w:val="30"/>
        </w:numPr>
        <w:suppressAutoHyphens w:val="0"/>
        <w:spacing w:before="120" w:after="120"/>
        <w:ind w:right="-30"/>
        <w:rPr>
          <w:rFonts w:asciiTheme="minorHAnsi" w:hAnsiTheme="minorHAnsi" w:cstheme="minorHAnsi"/>
          <w:b w:val="0"/>
          <w:bCs/>
          <w:color w:val="FF0000"/>
          <w:sz w:val="22"/>
          <w:szCs w:val="22"/>
        </w:rPr>
      </w:pPr>
      <w:r w:rsidRPr="00320C90">
        <w:rPr>
          <w:rFonts w:asciiTheme="minorHAnsi" w:hAnsiTheme="minorHAnsi" w:cstheme="minorHAnsi"/>
          <w:bCs/>
          <w:sz w:val="22"/>
          <w:szCs w:val="22"/>
        </w:rPr>
        <w:lastRenderedPageBreak/>
        <w:t xml:space="preserve">ESTIMATIVA DE </w:t>
      </w:r>
      <w:r w:rsidRPr="00320C90">
        <w:rPr>
          <w:rFonts w:asciiTheme="minorHAnsi" w:hAnsiTheme="minorHAnsi" w:cstheme="minorHAnsi"/>
          <w:sz w:val="22"/>
          <w:szCs w:val="22"/>
        </w:rPr>
        <w:t>PREÇOS</w:t>
      </w:r>
      <w:r w:rsidRPr="00320C90">
        <w:rPr>
          <w:rFonts w:asciiTheme="minorHAnsi" w:hAnsiTheme="minorHAnsi" w:cstheme="minorHAnsi"/>
          <w:bCs/>
          <w:sz w:val="22"/>
          <w:szCs w:val="22"/>
        </w:rPr>
        <w:t xml:space="preserve"> E PREÇOS REFERENCIAIS.</w:t>
      </w:r>
    </w:p>
    <w:p w14:paraId="666F49B8" w14:textId="0BE558E3" w:rsidR="00237EB6" w:rsidRPr="008A3B7F" w:rsidRDefault="00237EB6" w:rsidP="006B6AF9">
      <w:pPr>
        <w:pStyle w:val="Nivel10"/>
        <w:numPr>
          <w:ilvl w:val="1"/>
          <w:numId w:val="36"/>
        </w:numPr>
        <w:suppressAutoHyphens w:val="0"/>
        <w:spacing w:before="120" w:after="120"/>
        <w:ind w:right="-30"/>
        <w:rPr>
          <w:rFonts w:asciiTheme="minorHAnsi" w:hAnsiTheme="minorHAnsi" w:cstheme="minorHAnsi"/>
          <w:b w:val="0"/>
          <w:iCs/>
          <w:color w:val="auto"/>
          <w:sz w:val="22"/>
          <w:szCs w:val="22"/>
        </w:rPr>
      </w:pPr>
      <w:r w:rsidRPr="00320C90">
        <w:rPr>
          <w:rFonts w:asciiTheme="minorHAnsi" w:hAnsiTheme="minorHAnsi" w:cstheme="minorHAnsi"/>
          <w:b w:val="0"/>
          <w:iCs/>
          <w:color w:val="auto"/>
          <w:sz w:val="22"/>
          <w:szCs w:val="22"/>
        </w:rPr>
        <w:t>O custo estimado d</w:t>
      </w:r>
      <w:r w:rsidR="008A3B7F">
        <w:rPr>
          <w:rFonts w:asciiTheme="minorHAnsi" w:hAnsiTheme="minorHAnsi" w:cstheme="minorHAnsi"/>
          <w:b w:val="0"/>
          <w:iCs/>
          <w:color w:val="auto"/>
          <w:sz w:val="22"/>
          <w:szCs w:val="22"/>
        </w:rPr>
        <w:t>o</w:t>
      </w:r>
      <w:r w:rsidRPr="00320C90">
        <w:rPr>
          <w:rFonts w:asciiTheme="minorHAnsi" w:hAnsiTheme="minorHAnsi" w:cstheme="minorHAnsi"/>
          <w:b w:val="0"/>
          <w:iCs/>
          <w:color w:val="auto"/>
          <w:sz w:val="22"/>
          <w:szCs w:val="22"/>
        </w:rPr>
        <w:t xml:space="preserve"> total da contratação é </w:t>
      </w:r>
      <w:r w:rsidRPr="008A3B7F">
        <w:rPr>
          <w:rFonts w:asciiTheme="minorHAnsi" w:hAnsiTheme="minorHAnsi" w:cstheme="minorHAnsi"/>
          <w:b w:val="0"/>
          <w:iCs/>
          <w:color w:val="auto"/>
          <w:sz w:val="22"/>
          <w:szCs w:val="22"/>
        </w:rPr>
        <w:t>de R$</w:t>
      </w:r>
      <w:r w:rsidR="008A3B7F" w:rsidRPr="008A3B7F">
        <w:rPr>
          <w:rFonts w:asciiTheme="minorHAnsi" w:hAnsiTheme="minorHAnsi" w:cstheme="minorHAnsi"/>
          <w:b w:val="0"/>
          <w:iCs/>
          <w:color w:val="auto"/>
          <w:sz w:val="22"/>
          <w:szCs w:val="22"/>
        </w:rPr>
        <w:t>78.200,01</w:t>
      </w:r>
      <w:r w:rsidRPr="008A3B7F">
        <w:rPr>
          <w:rFonts w:asciiTheme="minorHAnsi" w:hAnsiTheme="minorHAnsi" w:cstheme="minorHAnsi"/>
          <w:b w:val="0"/>
          <w:iCs/>
          <w:color w:val="auto"/>
          <w:sz w:val="22"/>
          <w:szCs w:val="22"/>
        </w:rPr>
        <w:t>(</w:t>
      </w:r>
      <w:r w:rsidR="008A3B7F" w:rsidRPr="008A3B7F">
        <w:rPr>
          <w:rFonts w:asciiTheme="minorHAnsi" w:hAnsiTheme="minorHAnsi" w:cstheme="minorHAnsi"/>
          <w:b w:val="0"/>
          <w:iCs/>
          <w:color w:val="auto"/>
          <w:sz w:val="22"/>
          <w:szCs w:val="22"/>
        </w:rPr>
        <w:t>setenta e oito mil, duzentos reais e um centavo</w:t>
      </w:r>
      <w:r w:rsidRPr="008A3B7F">
        <w:rPr>
          <w:rFonts w:asciiTheme="minorHAnsi" w:hAnsiTheme="minorHAnsi" w:cstheme="minorHAnsi"/>
          <w:b w:val="0"/>
          <w:iCs/>
          <w:color w:val="auto"/>
          <w:sz w:val="22"/>
          <w:szCs w:val="22"/>
        </w:rPr>
        <w:t xml:space="preserve">). </w:t>
      </w:r>
    </w:p>
    <w:p w14:paraId="78E48BD4"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320C90">
        <w:rPr>
          <w:rFonts w:asciiTheme="minorHAnsi" w:hAnsiTheme="minorHAnsi" w:cstheme="minorHAnsi"/>
          <w:b/>
          <w:sz w:val="22"/>
          <w:szCs w:val="22"/>
        </w:rPr>
        <w:t>Catálogo Unificado de Materiais - CATMAT do SIASG;</w:t>
      </w:r>
    </w:p>
    <w:p w14:paraId="72D54D35" w14:textId="1677AAE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Em caso de divergência entre as descrições e especificações constantes do </w:t>
      </w:r>
      <w:r w:rsidRPr="00320C90">
        <w:rPr>
          <w:rFonts w:asciiTheme="minorHAnsi" w:hAnsiTheme="minorHAnsi" w:cstheme="minorHAnsi"/>
          <w:b/>
          <w:sz w:val="22"/>
          <w:szCs w:val="22"/>
        </w:rPr>
        <w:t>CATMAT</w:t>
      </w:r>
      <w:r w:rsidRPr="00320C90">
        <w:rPr>
          <w:rFonts w:asciiTheme="minorHAnsi" w:hAnsiTheme="minorHAnsi" w:cstheme="minorHAnsi"/>
          <w:sz w:val="22"/>
          <w:szCs w:val="22"/>
        </w:rPr>
        <w:t xml:space="preserve"> e do presente Termo de Referência, prevalecem as últimas</w:t>
      </w:r>
      <w:r w:rsidR="006B6AF9">
        <w:rPr>
          <w:rFonts w:asciiTheme="minorHAnsi" w:hAnsiTheme="minorHAnsi" w:cstheme="minorHAnsi"/>
          <w:sz w:val="22"/>
          <w:szCs w:val="22"/>
        </w:rPr>
        <w:t>.</w:t>
      </w:r>
    </w:p>
    <w:p w14:paraId="15B33B18" w14:textId="17EEB31B" w:rsidR="00237EB6" w:rsidRPr="00320C90" w:rsidRDefault="00237EB6" w:rsidP="00237EB6">
      <w:pPr>
        <w:pStyle w:val="Nivel10"/>
        <w:numPr>
          <w:ilvl w:val="0"/>
          <w:numId w:val="0"/>
        </w:numPr>
        <w:suppressAutoHyphens w:val="0"/>
        <w:spacing w:before="120" w:after="120"/>
        <w:ind w:left="284" w:right="-30"/>
        <w:rPr>
          <w:rFonts w:asciiTheme="minorHAnsi" w:hAnsiTheme="minorHAnsi" w:cstheme="minorHAnsi"/>
          <w:b w:val="0"/>
          <w:iCs/>
          <w:color w:val="auto"/>
          <w:sz w:val="22"/>
          <w:szCs w:val="22"/>
        </w:rPr>
      </w:pPr>
    </w:p>
    <w:p w14:paraId="25CF8626" w14:textId="77777777" w:rsidR="00320C90" w:rsidRPr="00320C90" w:rsidRDefault="00320C90" w:rsidP="00320C90">
      <w:pPr>
        <w:pStyle w:val="Nivel10"/>
        <w:numPr>
          <w:ilvl w:val="0"/>
          <w:numId w:val="30"/>
        </w:numPr>
        <w:suppressAutoHyphens w:val="0"/>
        <w:spacing w:before="120" w:after="120"/>
        <w:ind w:right="-30"/>
        <w:rPr>
          <w:rFonts w:asciiTheme="minorHAnsi" w:hAnsiTheme="minorHAnsi" w:cstheme="minorHAnsi"/>
          <w:bCs/>
          <w:sz w:val="22"/>
          <w:szCs w:val="22"/>
        </w:rPr>
      </w:pPr>
      <w:r w:rsidRPr="00320C90">
        <w:rPr>
          <w:rFonts w:asciiTheme="minorHAnsi" w:hAnsiTheme="minorHAnsi" w:cstheme="minorHAnsi"/>
          <w:sz w:val="22"/>
          <w:szCs w:val="22"/>
        </w:rPr>
        <w:t>DOS RECURSOS ORÇAMENTÁRIOS.</w:t>
      </w:r>
    </w:p>
    <w:p w14:paraId="0D0419CA" w14:textId="77777777" w:rsidR="008A3B7F" w:rsidRDefault="008A3B7F" w:rsidP="008A3B7F">
      <w:pPr>
        <w:pStyle w:val="PargrafodaLista"/>
        <w:numPr>
          <w:ilvl w:val="1"/>
          <w:numId w:val="30"/>
        </w:numPr>
        <w:spacing w:after="120" w:line="276" w:lineRule="auto"/>
        <w:ind w:right="-15"/>
        <w:jc w:val="both"/>
        <w:rPr>
          <w:rFonts w:asciiTheme="minorHAnsi" w:hAnsiTheme="minorHAnsi" w:cstheme="minorHAnsi"/>
          <w:color w:val="000000"/>
          <w:sz w:val="22"/>
          <w:szCs w:val="22"/>
        </w:rPr>
      </w:pPr>
      <w:r>
        <w:rPr>
          <w:rFonts w:asciiTheme="minorHAnsi" w:hAnsiTheme="minorHAnsi" w:cstheme="minorHAnsi"/>
          <w:color w:val="000000"/>
          <w:sz w:val="22"/>
          <w:szCs w:val="22"/>
        </w:rPr>
        <w:t>Informamos a utilização de recursos orçamentários da Administração Central, Fonte 8100000000 PTRES 108258 PI M20RKN4301N ND 449052.</w:t>
      </w:r>
    </w:p>
    <w:p w14:paraId="5ABA5763" w14:textId="39B755AB"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495E5FC1" w14:textId="448C58C3"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57360F06" w14:textId="4FEB3F62"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2580ED43" w14:textId="144BA395" w:rsidR="00320C90" w:rsidRPr="008A3B7F" w:rsidRDefault="00320C90" w:rsidP="00320C90">
      <w:pPr>
        <w:jc w:val="center"/>
        <w:rPr>
          <w:rFonts w:asciiTheme="minorHAnsi" w:hAnsiTheme="minorHAnsi" w:cstheme="minorHAnsi"/>
          <w:sz w:val="22"/>
          <w:szCs w:val="22"/>
        </w:rPr>
      </w:pPr>
      <w:r w:rsidRPr="008A3B7F">
        <w:rPr>
          <w:rFonts w:asciiTheme="minorHAnsi" w:hAnsiTheme="minorHAnsi" w:cstheme="minorHAnsi"/>
          <w:sz w:val="22"/>
          <w:szCs w:val="22"/>
        </w:rPr>
        <w:t xml:space="preserve">Niterói, </w:t>
      </w:r>
      <w:r w:rsidR="008A3B7F" w:rsidRPr="008A3B7F">
        <w:rPr>
          <w:rFonts w:asciiTheme="minorHAnsi" w:hAnsiTheme="minorHAnsi" w:cstheme="minorHAnsi"/>
          <w:sz w:val="22"/>
          <w:szCs w:val="22"/>
        </w:rPr>
        <w:t>29</w:t>
      </w:r>
      <w:r w:rsidRPr="008A3B7F">
        <w:rPr>
          <w:rFonts w:asciiTheme="minorHAnsi" w:hAnsiTheme="minorHAnsi" w:cstheme="minorHAnsi"/>
          <w:sz w:val="22"/>
          <w:szCs w:val="22"/>
        </w:rPr>
        <w:t xml:space="preserve"> de </w:t>
      </w:r>
      <w:r w:rsidR="008A3B7F" w:rsidRPr="008A3B7F">
        <w:rPr>
          <w:rFonts w:asciiTheme="minorHAnsi" w:hAnsiTheme="minorHAnsi" w:cstheme="minorHAnsi"/>
          <w:sz w:val="22"/>
          <w:szCs w:val="22"/>
        </w:rPr>
        <w:t>outubro</w:t>
      </w:r>
      <w:r w:rsidRPr="008A3B7F">
        <w:rPr>
          <w:rFonts w:asciiTheme="minorHAnsi" w:hAnsiTheme="minorHAnsi" w:cstheme="minorHAnsi"/>
          <w:sz w:val="22"/>
          <w:szCs w:val="22"/>
        </w:rPr>
        <w:t xml:space="preserve"> de 2019.</w:t>
      </w:r>
    </w:p>
    <w:p w14:paraId="5E1AF709" w14:textId="3CD7362A" w:rsidR="00320C90" w:rsidRDefault="00320C90" w:rsidP="00320C90">
      <w:pPr>
        <w:jc w:val="center"/>
        <w:rPr>
          <w:rFonts w:asciiTheme="minorHAnsi" w:hAnsiTheme="minorHAnsi" w:cstheme="minorHAnsi"/>
          <w:i/>
          <w:sz w:val="22"/>
          <w:szCs w:val="22"/>
        </w:rPr>
      </w:pPr>
    </w:p>
    <w:p w14:paraId="2745CE57" w14:textId="77777777" w:rsidR="006B6AF9" w:rsidRPr="00320C90" w:rsidRDefault="006B6AF9" w:rsidP="00320C90">
      <w:pPr>
        <w:jc w:val="center"/>
        <w:rPr>
          <w:rFonts w:asciiTheme="minorHAnsi" w:hAnsiTheme="minorHAnsi" w:cstheme="minorHAnsi"/>
          <w:i/>
          <w:sz w:val="22"/>
          <w:szCs w:val="22"/>
        </w:rPr>
      </w:pPr>
    </w:p>
    <w:p w14:paraId="4B83F57D" w14:textId="3C09945B" w:rsidR="00320C90" w:rsidRPr="006B6AF9" w:rsidRDefault="00320C90" w:rsidP="006B6AF9">
      <w:pPr>
        <w:rPr>
          <w:rFonts w:asciiTheme="minorHAnsi" w:hAnsiTheme="minorHAnsi" w:cstheme="minorHAnsi"/>
          <w:b/>
          <w:bCs/>
          <w:iCs/>
          <w:sz w:val="22"/>
          <w:szCs w:val="22"/>
        </w:rPr>
      </w:pPr>
      <w:r w:rsidRPr="006B6AF9">
        <w:rPr>
          <w:rFonts w:asciiTheme="minorHAnsi" w:hAnsiTheme="minorHAnsi" w:cstheme="minorHAnsi"/>
          <w:b/>
          <w:bCs/>
          <w:iCs/>
          <w:sz w:val="22"/>
          <w:szCs w:val="22"/>
        </w:rPr>
        <w:t>RESPONSÁVEL PELA ELABORAÇÃO DO TERMO DE REFERÊNCIA</w:t>
      </w:r>
      <w:r w:rsidR="006B6AF9">
        <w:rPr>
          <w:rFonts w:asciiTheme="minorHAnsi" w:hAnsiTheme="minorHAnsi" w:cstheme="minorHAnsi"/>
          <w:b/>
          <w:bCs/>
          <w:iCs/>
          <w:sz w:val="22"/>
          <w:szCs w:val="22"/>
        </w:rPr>
        <w:t>:</w:t>
      </w:r>
    </w:p>
    <w:p w14:paraId="5ED57AAF" w14:textId="3ED06304" w:rsidR="00320C90" w:rsidRPr="00320C90" w:rsidRDefault="00320C90" w:rsidP="00320C90">
      <w:pPr>
        <w:jc w:val="center"/>
        <w:rPr>
          <w:rFonts w:asciiTheme="minorHAnsi" w:hAnsiTheme="minorHAnsi" w:cstheme="minorHAnsi"/>
          <w:i/>
          <w:sz w:val="22"/>
          <w:szCs w:val="22"/>
        </w:rPr>
      </w:pPr>
    </w:p>
    <w:p w14:paraId="5B736951" w14:textId="568D3C1A" w:rsidR="00320C90" w:rsidRDefault="00320C90" w:rsidP="00320C90">
      <w:pPr>
        <w:jc w:val="center"/>
        <w:rPr>
          <w:rFonts w:asciiTheme="minorHAnsi" w:hAnsiTheme="minorHAnsi" w:cstheme="minorHAnsi"/>
          <w:i/>
          <w:sz w:val="22"/>
          <w:szCs w:val="22"/>
        </w:rPr>
      </w:pPr>
    </w:p>
    <w:p w14:paraId="03479182" w14:textId="77777777" w:rsidR="006B6AF9" w:rsidRPr="00320C90" w:rsidRDefault="006B6AF9" w:rsidP="00320C90">
      <w:pPr>
        <w:jc w:val="center"/>
        <w:rPr>
          <w:rFonts w:asciiTheme="minorHAnsi" w:hAnsiTheme="minorHAnsi" w:cstheme="minorHAnsi"/>
          <w:i/>
          <w:sz w:val="22"/>
          <w:szCs w:val="22"/>
        </w:rPr>
      </w:pPr>
    </w:p>
    <w:p w14:paraId="206D9D12" w14:textId="77777777" w:rsidR="00320C90" w:rsidRPr="00320C90" w:rsidRDefault="00320C90" w:rsidP="00320C90">
      <w:pPr>
        <w:jc w:val="center"/>
        <w:rPr>
          <w:rFonts w:asciiTheme="minorHAnsi" w:hAnsiTheme="minorHAnsi" w:cstheme="minorHAnsi"/>
          <w:sz w:val="22"/>
          <w:szCs w:val="22"/>
        </w:rPr>
      </w:pPr>
      <w:r w:rsidRPr="00320C90">
        <w:rPr>
          <w:rFonts w:asciiTheme="minorHAnsi" w:hAnsiTheme="minorHAnsi" w:cstheme="minorHAnsi"/>
          <w:sz w:val="22"/>
          <w:szCs w:val="22"/>
        </w:rPr>
        <w:t>______________________________________</w:t>
      </w:r>
    </w:p>
    <w:p w14:paraId="282F7B28" w14:textId="327D2965" w:rsidR="00320C90" w:rsidRPr="00320C90" w:rsidRDefault="008A3B7F" w:rsidP="00320C90">
      <w:pPr>
        <w:jc w:val="center"/>
        <w:rPr>
          <w:rFonts w:asciiTheme="minorHAnsi" w:hAnsiTheme="minorHAnsi" w:cstheme="minorHAnsi"/>
          <w:sz w:val="22"/>
          <w:szCs w:val="22"/>
        </w:rPr>
      </w:pPr>
      <w:r>
        <w:rPr>
          <w:rFonts w:asciiTheme="minorHAnsi" w:hAnsiTheme="minorHAnsi" w:cstheme="minorHAnsi"/>
          <w:sz w:val="22"/>
          <w:szCs w:val="22"/>
        </w:rPr>
        <w:t>João Paulo Marques Moraes</w:t>
      </w:r>
    </w:p>
    <w:p w14:paraId="4094692D" w14:textId="16EA98EE" w:rsidR="00320C90" w:rsidRPr="00320C90" w:rsidRDefault="00320C90" w:rsidP="00320C90">
      <w:pPr>
        <w:jc w:val="center"/>
        <w:rPr>
          <w:rFonts w:asciiTheme="minorHAnsi" w:hAnsiTheme="minorHAnsi" w:cstheme="minorHAnsi"/>
          <w:sz w:val="22"/>
          <w:szCs w:val="22"/>
        </w:rPr>
      </w:pPr>
      <w:r w:rsidRPr="00320C90">
        <w:rPr>
          <w:rFonts w:asciiTheme="minorHAnsi" w:hAnsiTheme="minorHAnsi" w:cstheme="minorHAnsi"/>
          <w:sz w:val="22"/>
          <w:szCs w:val="22"/>
        </w:rPr>
        <w:t>Coordenador d</w:t>
      </w:r>
      <w:r w:rsidR="008A3B7F">
        <w:rPr>
          <w:rFonts w:asciiTheme="minorHAnsi" w:hAnsiTheme="minorHAnsi" w:cstheme="minorHAnsi"/>
          <w:sz w:val="22"/>
          <w:szCs w:val="22"/>
        </w:rPr>
        <w:t>e Contratos</w:t>
      </w:r>
    </w:p>
    <w:p w14:paraId="1893AD4E" w14:textId="027FF992" w:rsidR="00320C90" w:rsidRPr="00973B7C" w:rsidRDefault="00320C90" w:rsidP="00320C90">
      <w:pPr>
        <w:jc w:val="center"/>
        <w:rPr>
          <w:rFonts w:asciiTheme="minorHAnsi" w:hAnsiTheme="minorHAnsi" w:cstheme="minorHAnsi"/>
          <w:sz w:val="22"/>
          <w:szCs w:val="22"/>
          <w:lang w:val="en-US"/>
        </w:rPr>
      </w:pPr>
      <w:r w:rsidRPr="00973B7C">
        <w:rPr>
          <w:rFonts w:asciiTheme="minorHAnsi" w:hAnsiTheme="minorHAnsi" w:cstheme="minorHAnsi"/>
          <w:sz w:val="22"/>
          <w:szCs w:val="22"/>
          <w:lang w:val="en-US"/>
        </w:rPr>
        <w:t>C</w:t>
      </w:r>
      <w:r w:rsidR="008A3B7F" w:rsidRPr="00973B7C">
        <w:rPr>
          <w:rFonts w:asciiTheme="minorHAnsi" w:hAnsiTheme="minorHAnsi" w:cstheme="minorHAnsi"/>
          <w:sz w:val="22"/>
          <w:szCs w:val="22"/>
          <w:lang w:val="en-US"/>
        </w:rPr>
        <w:t>CON</w:t>
      </w:r>
      <w:r w:rsidRPr="00973B7C">
        <w:rPr>
          <w:rFonts w:asciiTheme="minorHAnsi" w:hAnsiTheme="minorHAnsi" w:cstheme="minorHAnsi"/>
          <w:sz w:val="22"/>
          <w:szCs w:val="22"/>
          <w:lang w:val="en-US"/>
        </w:rPr>
        <w:t>/PROAD/UFF</w:t>
      </w:r>
    </w:p>
    <w:p w14:paraId="746C4786" w14:textId="1743BB02" w:rsidR="00320C90" w:rsidRPr="00973B7C" w:rsidRDefault="00320C90" w:rsidP="00320C90">
      <w:pPr>
        <w:jc w:val="center"/>
        <w:rPr>
          <w:rFonts w:asciiTheme="minorHAnsi" w:hAnsiTheme="minorHAnsi" w:cstheme="minorHAnsi"/>
          <w:sz w:val="22"/>
          <w:szCs w:val="22"/>
          <w:lang w:val="en-US"/>
        </w:rPr>
      </w:pPr>
      <w:proofErr w:type="spellStart"/>
      <w:r w:rsidRPr="00973B7C">
        <w:rPr>
          <w:rFonts w:asciiTheme="minorHAnsi" w:hAnsiTheme="minorHAnsi" w:cstheme="minorHAnsi"/>
          <w:sz w:val="22"/>
          <w:szCs w:val="22"/>
          <w:lang w:val="en-US"/>
        </w:rPr>
        <w:t>Matr</w:t>
      </w:r>
      <w:proofErr w:type="spellEnd"/>
      <w:r w:rsidRPr="00973B7C">
        <w:rPr>
          <w:rFonts w:asciiTheme="minorHAnsi" w:hAnsiTheme="minorHAnsi" w:cstheme="minorHAnsi"/>
          <w:sz w:val="22"/>
          <w:szCs w:val="22"/>
          <w:lang w:val="en-US"/>
        </w:rPr>
        <w:t>. SIAPE: 1</w:t>
      </w:r>
      <w:r w:rsidR="008A3B7F" w:rsidRPr="00973B7C">
        <w:rPr>
          <w:rFonts w:asciiTheme="minorHAnsi" w:hAnsiTheme="minorHAnsi" w:cstheme="minorHAnsi"/>
          <w:sz w:val="22"/>
          <w:szCs w:val="22"/>
          <w:lang w:val="en-US"/>
        </w:rPr>
        <w:t>549110</w:t>
      </w:r>
    </w:p>
    <w:p w14:paraId="044E0030" w14:textId="77777777" w:rsidR="00320C90" w:rsidRPr="00973B7C" w:rsidRDefault="00320C90" w:rsidP="00320C90">
      <w:pPr>
        <w:jc w:val="center"/>
        <w:rPr>
          <w:lang w:val="en-US"/>
        </w:rPr>
      </w:pPr>
    </w:p>
    <w:p w14:paraId="0EEB6327" w14:textId="77777777" w:rsidR="00320C90" w:rsidRPr="00973B7C" w:rsidRDefault="00320C90" w:rsidP="00320C90">
      <w:pPr>
        <w:pStyle w:val="PargrafodaLista"/>
        <w:suppressAutoHyphens w:val="0"/>
        <w:spacing w:before="120" w:after="120" w:line="276" w:lineRule="auto"/>
        <w:ind w:left="716" w:right="-30"/>
        <w:jc w:val="both"/>
        <w:rPr>
          <w:b/>
          <w:bCs/>
          <w:szCs w:val="20"/>
          <w:lang w:val="en-US"/>
        </w:rPr>
      </w:pPr>
    </w:p>
    <w:p w14:paraId="3B59CCCE" w14:textId="77777777" w:rsidR="00237EB6" w:rsidRPr="00973B7C" w:rsidRDefault="00237EB6" w:rsidP="00237EB6">
      <w:pPr>
        <w:pStyle w:val="Nivel10"/>
        <w:numPr>
          <w:ilvl w:val="0"/>
          <w:numId w:val="0"/>
        </w:numPr>
        <w:suppressAutoHyphens w:val="0"/>
        <w:spacing w:before="120" w:after="120"/>
        <w:ind w:left="284" w:right="-30"/>
        <w:rPr>
          <w:b w:val="0"/>
          <w:iCs/>
          <w:color w:val="auto"/>
          <w:lang w:val="en-US"/>
        </w:rPr>
      </w:pPr>
    </w:p>
    <w:p w14:paraId="7A417875" w14:textId="6721B448" w:rsidR="002459FC" w:rsidRPr="00973B7C" w:rsidRDefault="002459FC" w:rsidP="002459FC">
      <w:pPr>
        <w:rPr>
          <w:lang w:val="en-US"/>
        </w:rPr>
      </w:pPr>
    </w:p>
    <w:p w14:paraId="4712ECF8" w14:textId="77777777" w:rsidR="00180BEF" w:rsidRPr="00973B7C" w:rsidRDefault="00180BEF" w:rsidP="00180BEF">
      <w:pPr>
        <w:spacing w:line="276" w:lineRule="auto"/>
        <w:rPr>
          <w:rFonts w:cs="Arial"/>
          <w:color w:val="000000"/>
          <w:szCs w:val="20"/>
          <w:lang w:val="en-US"/>
        </w:rPr>
      </w:pPr>
    </w:p>
    <w:p w14:paraId="524B98CF" w14:textId="77777777" w:rsidR="00180BEF" w:rsidRPr="00973B7C" w:rsidRDefault="00180BEF" w:rsidP="005B345F">
      <w:pPr>
        <w:spacing w:after="120" w:line="276" w:lineRule="auto"/>
        <w:ind w:right="-15"/>
        <w:jc w:val="center"/>
        <w:rPr>
          <w:rFonts w:asciiTheme="minorHAnsi" w:hAnsiTheme="minorHAnsi" w:cstheme="minorHAnsi"/>
          <w:b/>
          <w:bCs/>
          <w:color w:val="000000"/>
          <w:sz w:val="22"/>
          <w:szCs w:val="22"/>
          <w:lang w:val="en-US"/>
        </w:rPr>
      </w:pPr>
    </w:p>
    <w:sectPr w:rsidR="00180BEF" w:rsidRPr="00973B7C"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7750" w14:textId="77777777" w:rsidR="00A90E4E" w:rsidRDefault="00A90E4E" w:rsidP="00195787">
      <w:r>
        <w:separator/>
      </w:r>
    </w:p>
  </w:endnote>
  <w:endnote w:type="continuationSeparator" w:id="0">
    <w:p w14:paraId="48F94EE2" w14:textId="77777777" w:rsidR="00A90E4E" w:rsidRDefault="00A90E4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3347EA8" w:rsidR="00317E71" w:rsidRPr="007D1C2C" w:rsidRDefault="00180BEF" w:rsidP="00BB598F">
    <w:pPr>
      <w:pStyle w:val="Rodap"/>
      <w:jc w:val="center"/>
      <w:rPr>
        <w:i/>
      </w:rPr>
    </w:pPr>
    <w:r>
      <w:rPr>
        <w:sz w:val="12"/>
        <w:szCs w:val="12"/>
      </w:rPr>
      <w:t>Termo de Referência S</w:t>
    </w:r>
    <w:r w:rsidR="008A3B7F">
      <w:rPr>
        <w:sz w:val="12"/>
        <w:szCs w:val="12"/>
      </w:rPr>
      <w:t>ISPP</w:t>
    </w:r>
    <w:r>
      <w:rPr>
        <w:sz w:val="12"/>
        <w:szCs w:val="12"/>
      </w:rPr>
      <w:t xml:space="preserve"> – Modelo AGU</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973B7C">
      <w:rPr>
        <w:rStyle w:val="Nmerodepgina"/>
        <w:rFonts w:ascii="Verdana" w:eastAsia="MS Gothic" w:hAnsi="Verdana"/>
        <w:noProof/>
        <w:sz w:val="16"/>
        <w:szCs w:val="16"/>
      </w:rPr>
      <w:t>9</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973B7C">
      <w:rPr>
        <w:rStyle w:val="Nmerodepgina"/>
        <w:rFonts w:ascii="Verdana" w:eastAsia="MS Gothic" w:hAnsi="Verdana"/>
        <w:noProof/>
        <w:sz w:val="16"/>
        <w:szCs w:val="16"/>
      </w:rPr>
      <w:t>9</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5409" w14:textId="77777777" w:rsidR="00A90E4E" w:rsidRDefault="00A90E4E" w:rsidP="00195787">
      <w:r>
        <w:separator/>
      </w:r>
    </w:p>
  </w:footnote>
  <w:footnote w:type="continuationSeparator" w:id="0">
    <w:p w14:paraId="0643BB06" w14:textId="77777777" w:rsidR="00A90E4E" w:rsidRDefault="00A90E4E"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6ADD5FAD"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23069.00</w:t>
    </w:r>
    <w:r w:rsidR="008A3B7F">
      <w:rPr>
        <w:rFonts w:ascii="Verdana" w:hAnsi="Verdana"/>
        <w:sz w:val="16"/>
        <w:szCs w:val="16"/>
      </w:rPr>
      <w:t>4957/2018-73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4561326"/>
    <w:multiLevelType w:val="hybridMultilevel"/>
    <w:tmpl w:val="CA92D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AD02BA2"/>
    <w:multiLevelType w:val="multilevel"/>
    <w:tmpl w:val="55507222"/>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7"/>
  </w:num>
  <w:num w:numId="3">
    <w:abstractNumId w:val="38"/>
  </w:num>
  <w:num w:numId="4">
    <w:abstractNumId w:val="32"/>
  </w:num>
  <w:num w:numId="5">
    <w:abstractNumId w:val="25"/>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36"/>
  </w:num>
  <w:num w:numId="10">
    <w:abstractNumId w:val="40"/>
  </w:num>
  <w:num w:numId="11">
    <w:abstractNumId w:val="27"/>
  </w:num>
  <w:num w:numId="12">
    <w:abstractNumId w:val="21"/>
  </w:num>
  <w:num w:numId="13">
    <w:abstractNumId w:val="2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2"/>
  </w:num>
  <w:num w:numId="27">
    <w:abstractNumId w:val="30"/>
  </w:num>
  <w:num w:numId="28">
    <w:abstractNumId w:val="22"/>
  </w:num>
  <w:num w:numId="29">
    <w:abstractNumId w:val="41"/>
  </w:num>
  <w:num w:numId="30">
    <w:abstractNumId w:val="24"/>
  </w:num>
  <w:num w:numId="31">
    <w:abstractNumId w:val="0"/>
    <w:lvlOverride w:ilvl="0">
      <w:startOverride w:val="1"/>
    </w:lvlOverride>
  </w:num>
  <w:num w:numId="32">
    <w:abstractNumId w:val="26"/>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40D39"/>
    <w:rsid w:val="000425AB"/>
    <w:rsid w:val="00054A82"/>
    <w:rsid w:val="00064935"/>
    <w:rsid w:val="00073A80"/>
    <w:rsid w:val="000A5C63"/>
    <w:rsid w:val="000B5CD5"/>
    <w:rsid w:val="000C152C"/>
    <w:rsid w:val="000D13E3"/>
    <w:rsid w:val="000D1838"/>
    <w:rsid w:val="000D62E0"/>
    <w:rsid w:val="000E0BB9"/>
    <w:rsid w:val="000F0145"/>
    <w:rsid w:val="0010119F"/>
    <w:rsid w:val="00122A72"/>
    <w:rsid w:val="00131CC6"/>
    <w:rsid w:val="0014109B"/>
    <w:rsid w:val="001571D0"/>
    <w:rsid w:val="00163819"/>
    <w:rsid w:val="00180BEF"/>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37EB6"/>
    <w:rsid w:val="00242E92"/>
    <w:rsid w:val="002444B6"/>
    <w:rsid w:val="002459FC"/>
    <w:rsid w:val="00252014"/>
    <w:rsid w:val="00252EE9"/>
    <w:rsid w:val="0025380C"/>
    <w:rsid w:val="00254F46"/>
    <w:rsid w:val="00266078"/>
    <w:rsid w:val="00275798"/>
    <w:rsid w:val="0027641D"/>
    <w:rsid w:val="00287FE7"/>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0C90"/>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5557"/>
    <w:rsid w:val="005262A8"/>
    <w:rsid w:val="005272D7"/>
    <w:rsid w:val="00561155"/>
    <w:rsid w:val="00573AEA"/>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B6AF9"/>
    <w:rsid w:val="006C27E6"/>
    <w:rsid w:val="006D546C"/>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7AE"/>
    <w:rsid w:val="007E4F4D"/>
    <w:rsid w:val="007E50AD"/>
    <w:rsid w:val="007E56F9"/>
    <w:rsid w:val="00800F2B"/>
    <w:rsid w:val="008065EE"/>
    <w:rsid w:val="008078B0"/>
    <w:rsid w:val="00814931"/>
    <w:rsid w:val="008154F5"/>
    <w:rsid w:val="008227EC"/>
    <w:rsid w:val="00824928"/>
    <w:rsid w:val="008540D8"/>
    <w:rsid w:val="008566DD"/>
    <w:rsid w:val="00892576"/>
    <w:rsid w:val="008A3B7F"/>
    <w:rsid w:val="008C23FF"/>
    <w:rsid w:val="008C6744"/>
    <w:rsid w:val="008F3BD8"/>
    <w:rsid w:val="0090037C"/>
    <w:rsid w:val="00912689"/>
    <w:rsid w:val="009350A3"/>
    <w:rsid w:val="00937A6A"/>
    <w:rsid w:val="00946A34"/>
    <w:rsid w:val="009502A0"/>
    <w:rsid w:val="00951247"/>
    <w:rsid w:val="0097198A"/>
    <w:rsid w:val="00973203"/>
    <w:rsid w:val="00973B7C"/>
    <w:rsid w:val="009A4E8F"/>
    <w:rsid w:val="009A60CB"/>
    <w:rsid w:val="009C1A02"/>
    <w:rsid w:val="009E113C"/>
    <w:rsid w:val="009F2EB2"/>
    <w:rsid w:val="00A05241"/>
    <w:rsid w:val="00A206AE"/>
    <w:rsid w:val="00A21E8F"/>
    <w:rsid w:val="00A30A28"/>
    <w:rsid w:val="00A33729"/>
    <w:rsid w:val="00A45504"/>
    <w:rsid w:val="00A70B20"/>
    <w:rsid w:val="00A738FA"/>
    <w:rsid w:val="00A85110"/>
    <w:rsid w:val="00A87093"/>
    <w:rsid w:val="00A90E4E"/>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5CE1"/>
    <w:rsid w:val="00D166E7"/>
    <w:rsid w:val="00D16949"/>
    <w:rsid w:val="00D20659"/>
    <w:rsid w:val="00D24004"/>
    <w:rsid w:val="00D40051"/>
    <w:rsid w:val="00D4570A"/>
    <w:rsid w:val="00D52F83"/>
    <w:rsid w:val="00D72CFE"/>
    <w:rsid w:val="00D734D3"/>
    <w:rsid w:val="00D7605E"/>
    <w:rsid w:val="00D83B02"/>
    <w:rsid w:val="00D901EE"/>
    <w:rsid w:val="00D902D6"/>
    <w:rsid w:val="00D945C1"/>
    <w:rsid w:val="00DB435A"/>
    <w:rsid w:val="00DB6F67"/>
    <w:rsid w:val="00DC2B67"/>
    <w:rsid w:val="00DC6924"/>
    <w:rsid w:val="00DE596B"/>
    <w:rsid w:val="00DF5E89"/>
    <w:rsid w:val="00E03B99"/>
    <w:rsid w:val="00E1163C"/>
    <w:rsid w:val="00E23909"/>
    <w:rsid w:val="00E44B0C"/>
    <w:rsid w:val="00E52524"/>
    <w:rsid w:val="00E578A6"/>
    <w:rsid w:val="00EA06C5"/>
    <w:rsid w:val="00EB6AF5"/>
    <w:rsid w:val="00EB7F69"/>
    <w:rsid w:val="00ED4EB4"/>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4216088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C1E2-48F0-4669-B3AF-7315D930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3319</Words>
  <Characters>17924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3</cp:revision>
  <cp:lastPrinted>2019-10-31T16:30:00Z</cp:lastPrinted>
  <dcterms:created xsi:type="dcterms:W3CDTF">2019-10-29T03:54:00Z</dcterms:created>
  <dcterms:modified xsi:type="dcterms:W3CDTF">2019-10-31T16:30:00Z</dcterms:modified>
  <dc:language>pt-BR</dc:language>
</cp:coreProperties>
</file>