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767" w:rsidRDefault="00B965EF">
      <w:pPr>
        <w:ind w:left="8480"/>
        <w:rPr>
          <w:sz w:val="20"/>
          <w:szCs w:val="20"/>
        </w:rPr>
      </w:pPr>
      <w:bookmarkStart w:id="0" w:name="page1"/>
      <w:bookmarkEnd w:id="0"/>
      <w:r>
        <w:rPr>
          <w:rFonts w:ascii="Verdana" w:eastAsia="Verdana" w:hAnsi="Verdana" w:cs="Verdana"/>
          <w:sz w:val="16"/>
          <w:szCs w:val="16"/>
        </w:rPr>
        <w:t>Fls.__________</w:t>
      </w:r>
    </w:p>
    <w:p w:rsidR="00960767" w:rsidRDefault="00B965EF">
      <w:pPr>
        <w:ind w:right="40"/>
        <w:jc w:val="right"/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Processo n.º 23069.153584/2020-88</w:t>
      </w:r>
    </w:p>
    <w:p w:rsidR="00960767" w:rsidRDefault="00B965E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24130</wp:posOffset>
            </wp:positionH>
            <wp:positionV relativeFrom="paragraph">
              <wp:posOffset>-85090</wp:posOffset>
            </wp:positionV>
            <wp:extent cx="685800" cy="3708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70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2783205</wp:posOffset>
            </wp:positionH>
            <wp:positionV relativeFrom="paragraph">
              <wp:posOffset>-114300</wp:posOffset>
            </wp:positionV>
            <wp:extent cx="640080" cy="6191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0767" w:rsidRDefault="00960767">
      <w:pPr>
        <w:spacing w:line="200" w:lineRule="exact"/>
        <w:rPr>
          <w:sz w:val="24"/>
          <w:szCs w:val="24"/>
        </w:rPr>
      </w:pPr>
    </w:p>
    <w:p w:rsidR="00960767" w:rsidRDefault="00960767">
      <w:pPr>
        <w:spacing w:line="200" w:lineRule="exact"/>
        <w:rPr>
          <w:sz w:val="24"/>
          <w:szCs w:val="24"/>
        </w:rPr>
      </w:pPr>
    </w:p>
    <w:p w:rsidR="00960767" w:rsidRDefault="00960767">
      <w:pPr>
        <w:spacing w:line="200" w:lineRule="exact"/>
        <w:rPr>
          <w:sz w:val="24"/>
          <w:szCs w:val="24"/>
        </w:rPr>
      </w:pPr>
    </w:p>
    <w:p w:rsidR="00960767" w:rsidRDefault="00960767">
      <w:pPr>
        <w:spacing w:line="200" w:lineRule="exact"/>
        <w:rPr>
          <w:sz w:val="24"/>
          <w:szCs w:val="24"/>
        </w:rPr>
      </w:pPr>
    </w:p>
    <w:p w:rsidR="00960767" w:rsidRDefault="00960767">
      <w:pPr>
        <w:spacing w:line="213" w:lineRule="exact"/>
        <w:rPr>
          <w:sz w:val="24"/>
          <w:szCs w:val="24"/>
        </w:rPr>
      </w:pPr>
    </w:p>
    <w:p w:rsidR="00960767" w:rsidRDefault="00B965EF">
      <w:pPr>
        <w:ind w:right="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MINISTÉRIO DA EDUCAÇÃO</w:t>
      </w:r>
    </w:p>
    <w:p w:rsidR="00960767" w:rsidRDefault="00B965EF">
      <w:pPr>
        <w:ind w:right="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UNIVERSIDADE FEDERAL FLUMINENSE</w:t>
      </w:r>
    </w:p>
    <w:p w:rsidR="00960767" w:rsidRDefault="00B965EF">
      <w:pPr>
        <w:spacing w:line="238" w:lineRule="auto"/>
        <w:ind w:right="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PRÓ-REITORIA DE ADMINISTRAÇÃO</w:t>
      </w:r>
    </w:p>
    <w:p w:rsidR="00960767" w:rsidRDefault="00960767">
      <w:pPr>
        <w:spacing w:line="200" w:lineRule="exact"/>
        <w:rPr>
          <w:sz w:val="24"/>
          <w:szCs w:val="24"/>
        </w:rPr>
      </w:pPr>
    </w:p>
    <w:p w:rsidR="00960767" w:rsidRDefault="00960767">
      <w:pPr>
        <w:spacing w:line="230" w:lineRule="exact"/>
        <w:rPr>
          <w:sz w:val="24"/>
          <w:szCs w:val="24"/>
        </w:rPr>
      </w:pPr>
    </w:p>
    <w:p w:rsidR="00960767" w:rsidRDefault="00B965EF">
      <w:pPr>
        <w:ind w:right="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</w:rPr>
        <w:t>ANEXO III DO EDITAL DO PREGÃO ELETRÔNICO N.º 29/2020/AD</w:t>
      </w:r>
    </w:p>
    <w:p w:rsidR="00960767" w:rsidRDefault="00960767">
      <w:pPr>
        <w:spacing w:line="200" w:lineRule="exact"/>
        <w:rPr>
          <w:sz w:val="24"/>
          <w:szCs w:val="24"/>
        </w:rPr>
      </w:pPr>
    </w:p>
    <w:p w:rsidR="00960767" w:rsidRDefault="00960767">
      <w:pPr>
        <w:spacing w:line="200" w:lineRule="exact"/>
        <w:rPr>
          <w:sz w:val="24"/>
          <w:szCs w:val="24"/>
        </w:rPr>
      </w:pPr>
    </w:p>
    <w:p w:rsidR="00960767" w:rsidRDefault="00960767">
      <w:pPr>
        <w:spacing w:line="200" w:lineRule="exact"/>
        <w:rPr>
          <w:sz w:val="24"/>
          <w:szCs w:val="24"/>
        </w:rPr>
      </w:pPr>
    </w:p>
    <w:p w:rsidR="00960767" w:rsidRDefault="00960767">
      <w:pPr>
        <w:spacing w:line="213" w:lineRule="exact"/>
        <w:rPr>
          <w:sz w:val="24"/>
          <w:szCs w:val="24"/>
        </w:rPr>
      </w:pPr>
    </w:p>
    <w:p w:rsidR="00960767" w:rsidRDefault="00B965EF">
      <w:pPr>
        <w:ind w:right="-59"/>
        <w:jc w:val="center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MINUTA ATA DE REGISTRO DE PREÇOS</w:t>
      </w:r>
    </w:p>
    <w:p w:rsidR="00960767" w:rsidRDefault="00B965E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160655</wp:posOffset>
            </wp:positionV>
            <wp:extent cx="6226810" cy="184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81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0767" w:rsidRDefault="00960767">
      <w:pPr>
        <w:spacing w:line="200" w:lineRule="exact"/>
        <w:rPr>
          <w:sz w:val="24"/>
          <w:szCs w:val="24"/>
        </w:rPr>
      </w:pPr>
    </w:p>
    <w:p w:rsidR="00960767" w:rsidRDefault="00960767">
      <w:pPr>
        <w:spacing w:line="200" w:lineRule="exact"/>
        <w:rPr>
          <w:sz w:val="24"/>
          <w:szCs w:val="24"/>
        </w:rPr>
      </w:pPr>
    </w:p>
    <w:p w:rsidR="00960767" w:rsidRDefault="00960767">
      <w:pPr>
        <w:spacing w:line="326" w:lineRule="exact"/>
        <w:rPr>
          <w:sz w:val="24"/>
          <w:szCs w:val="24"/>
        </w:rPr>
      </w:pPr>
    </w:p>
    <w:p w:rsidR="00960767" w:rsidRDefault="00B965EF">
      <w:pPr>
        <w:numPr>
          <w:ilvl w:val="0"/>
          <w:numId w:val="1"/>
        </w:numPr>
        <w:tabs>
          <w:tab w:val="left" w:pos="305"/>
        </w:tabs>
        <w:spacing w:line="238" w:lineRule="auto"/>
        <w:ind w:left="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Pró-Reitoria de Administração da Universidade Federal Fluminense (PROAD/UFF), inscrito no CNPJ/MF sob o nº. 28.523.215/0039-89, situada na Rua Miguel de Frias, 9, 1º andar, Icaraí, Niterói/RJ, CEP 24.220-900, neste ato representado pelo(a) Vera Lucia Lavra</w:t>
      </w:r>
      <w:r>
        <w:rPr>
          <w:rFonts w:ascii="Arial" w:eastAsia="Arial" w:hAnsi="Arial" w:cs="Arial"/>
          <w:sz w:val="20"/>
          <w:szCs w:val="20"/>
        </w:rPr>
        <w:t>do Cupelo Cajazeiras, brasileiro(a), portador da Carteira de Identidade nº. 04676009-6, emitida pelo Detran - RJ, CPF nº 716.286.817-72, considerando o julgamento da licitação na modalidade de pregão, na forma eletrônica, para REGISTRO DE PREÇOS nº 29/2020</w:t>
      </w:r>
      <w:r>
        <w:rPr>
          <w:rFonts w:ascii="Arial" w:eastAsia="Arial" w:hAnsi="Arial" w:cs="Arial"/>
          <w:sz w:val="20"/>
          <w:szCs w:val="20"/>
        </w:rPr>
        <w:t xml:space="preserve">, publicada no DOU </w:t>
      </w:r>
      <w:r>
        <w:rPr>
          <w:rFonts w:ascii="Arial" w:eastAsia="Arial" w:hAnsi="Arial" w:cs="Arial"/>
          <w:sz w:val="20"/>
          <w:szCs w:val="20"/>
          <w:highlight w:val="yellow"/>
        </w:rPr>
        <w:t>de ...../...../20.....,</w:t>
      </w:r>
      <w:r>
        <w:rPr>
          <w:rFonts w:ascii="Arial" w:eastAsia="Arial" w:hAnsi="Arial" w:cs="Arial"/>
          <w:sz w:val="20"/>
          <w:szCs w:val="20"/>
        </w:rPr>
        <w:t xml:space="preserve"> processo administrativo n.º 23069.153584/2020-88 RESOLVE registrar os preços da(s) empresa(s) indicada(s) e qualificada(s) nesta ATA, de acordo com a classificação por ela(s) alcançada(s) e na(s) quantidade(s) cot</w:t>
      </w:r>
      <w:r>
        <w:rPr>
          <w:rFonts w:ascii="Arial" w:eastAsia="Arial" w:hAnsi="Arial" w:cs="Arial"/>
          <w:sz w:val="20"/>
          <w:szCs w:val="20"/>
        </w:rPr>
        <w:t>ada(s), atendendo as condições previstas no edital, sujeitando-se as partes às normas constantes na Lei nº 8.666, de 21 de junho de 1993 e suas alterações, no Decreto n.º</w:t>
      </w:r>
    </w:p>
    <w:p w:rsidR="00960767" w:rsidRDefault="00960767">
      <w:pPr>
        <w:spacing w:line="8" w:lineRule="exact"/>
        <w:rPr>
          <w:rFonts w:ascii="Arial" w:eastAsia="Arial" w:hAnsi="Arial" w:cs="Arial"/>
          <w:sz w:val="20"/>
          <w:szCs w:val="20"/>
        </w:rPr>
      </w:pPr>
    </w:p>
    <w:p w:rsidR="00960767" w:rsidRDefault="00B965EF">
      <w:pPr>
        <w:ind w:left="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7.892, de 23 de janeiro de 2013, e em conformidade com as disposições a seguir:</w:t>
      </w:r>
    </w:p>
    <w:p w:rsidR="00960767" w:rsidRDefault="00960767">
      <w:pPr>
        <w:spacing w:line="200" w:lineRule="exact"/>
        <w:rPr>
          <w:sz w:val="24"/>
          <w:szCs w:val="24"/>
        </w:rPr>
      </w:pPr>
    </w:p>
    <w:p w:rsidR="00960767" w:rsidRDefault="00960767">
      <w:pPr>
        <w:spacing w:line="200" w:lineRule="exact"/>
        <w:rPr>
          <w:sz w:val="24"/>
          <w:szCs w:val="24"/>
        </w:rPr>
      </w:pPr>
    </w:p>
    <w:p w:rsidR="00960767" w:rsidRDefault="00960767">
      <w:pPr>
        <w:spacing w:line="308" w:lineRule="exact"/>
        <w:rPr>
          <w:sz w:val="24"/>
          <w:szCs w:val="24"/>
        </w:rPr>
      </w:pPr>
    </w:p>
    <w:p w:rsidR="00960767" w:rsidRDefault="00B965EF">
      <w:pPr>
        <w:tabs>
          <w:tab w:val="left" w:pos="36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z w:val="20"/>
          <w:szCs w:val="20"/>
        </w:rPr>
        <w:tab/>
        <w:t>DO OBJETO</w:t>
      </w:r>
    </w:p>
    <w:p w:rsidR="00960767" w:rsidRDefault="00960767">
      <w:pPr>
        <w:spacing w:line="169" w:lineRule="exact"/>
        <w:rPr>
          <w:sz w:val="24"/>
          <w:szCs w:val="24"/>
        </w:rPr>
      </w:pPr>
    </w:p>
    <w:p w:rsidR="00960767" w:rsidRDefault="00B965EF">
      <w:pPr>
        <w:spacing w:line="276" w:lineRule="auto"/>
        <w:ind w:left="440" w:right="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1.1. A presente Ata tem por objeto o registro de preços para a eventual aquisição de </w:t>
      </w:r>
      <w:r>
        <w:rPr>
          <w:rFonts w:ascii="Arial" w:eastAsia="Arial" w:hAnsi="Arial" w:cs="Arial"/>
          <w:b/>
          <w:bCs/>
          <w:sz w:val="20"/>
          <w:szCs w:val="20"/>
        </w:rPr>
        <w:t>ACESSÓRIOS DE INFORMÁTICA</w:t>
      </w:r>
      <w:r>
        <w:rPr>
          <w:rFonts w:ascii="Arial" w:eastAsia="Arial" w:hAnsi="Arial" w:cs="Arial"/>
          <w:sz w:val="20"/>
          <w:szCs w:val="20"/>
        </w:rPr>
        <w:t>, especificado(s) no Termo de Referência, anexo I-A do edital de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Pregão </w:t>
      </w:r>
      <w:r>
        <w:rPr>
          <w:rFonts w:ascii="Arial" w:eastAsia="Arial" w:hAnsi="Arial" w:cs="Arial"/>
          <w:sz w:val="20"/>
          <w:szCs w:val="20"/>
        </w:rPr>
        <w:t xml:space="preserve">nº 29/2020, que é parte integrante desta Ata, assim como a </w:t>
      </w:r>
      <w:r>
        <w:rPr>
          <w:rFonts w:ascii="Arial" w:eastAsia="Arial" w:hAnsi="Arial" w:cs="Arial"/>
          <w:sz w:val="20"/>
          <w:szCs w:val="20"/>
        </w:rPr>
        <w:t>proposta vencedora,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independentemente de transcrição.</w:t>
      </w:r>
    </w:p>
    <w:p w:rsidR="00960767" w:rsidRDefault="00960767">
      <w:pPr>
        <w:spacing w:line="200" w:lineRule="exact"/>
        <w:rPr>
          <w:sz w:val="24"/>
          <w:szCs w:val="24"/>
        </w:rPr>
      </w:pPr>
    </w:p>
    <w:p w:rsidR="00960767" w:rsidRDefault="00960767">
      <w:pPr>
        <w:spacing w:line="200" w:lineRule="exact"/>
        <w:rPr>
          <w:sz w:val="24"/>
          <w:szCs w:val="24"/>
        </w:rPr>
      </w:pPr>
    </w:p>
    <w:p w:rsidR="00960767" w:rsidRDefault="00960767">
      <w:pPr>
        <w:spacing w:line="330" w:lineRule="exact"/>
        <w:rPr>
          <w:sz w:val="24"/>
          <w:szCs w:val="24"/>
        </w:rPr>
      </w:pPr>
    </w:p>
    <w:p w:rsidR="00960767" w:rsidRDefault="00B965EF">
      <w:pPr>
        <w:tabs>
          <w:tab w:val="left" w:pos="36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2.</w:t>
      </w:r>
      <w:r>
        <w:rPr>
          <w:rFonts w:ascii="Arial" w:eastAsia="Arial" w:hAnsi="Arial" w:cs="Arial"/>
          <w:b/>
          <w:bCs/>
          <w:sz w:val="20"/>
          <w:szCs w:val="20"/>
        </w:rPr>
        <w:tab/>
        <w:t>DOS PREÇOS, ESPECIFICAÇÕES E QUANTITATIVOS</w:t>
      </w:r>
    </w:p>
    <w:p w:rsidR="00960767" w:rsidRDefault="00960767">
      <w:pPr>
        <w:spacing w:line="159" w:lineRule="exact"/>
        <w:rPr>
          <w:sz w:val="24"/>
          <w:szCs w:val="24"/>
        </w:rPr>
      </w:pPr>
    </w:p>
    <w:p w:rsidR="00960767" w:rsidRDefault="00B965EF">
      <w:pPr>
        <w:tabs>
          <w:tab w:val="left" w:pos="1440"/>
        </w:tabs>
        <w:ind w:left="4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2.1.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O preço registrado, as especificações do objeto e as demais condições ofertadas na(s)</w:t>
      </w:r>
    </w:p>
    <w:p w:rsidR="00960767" w:rsidRDefault="00960767">
      <w:pPr>
        <w:spacing w:line="34" w:lineRule="exact"/>
        <w:rPr>
          <w:sz w:val="24"/>
          <w:szCs w:val="24"/>
        </w:rPr>
      </w:pPr>
    </w:p>
    <w:p w:rsidR="00960767" w:rsidRDefault="00B965EF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proposta(s) são as que seguem:</w:t>
      </w:r>
    </w:p>
    <w:p w:rsidR="00960767" w:rsidRDefault="0096076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60288;visibility:visible;mso-wrap-distance-left:0;mso-wrap-distance-right:0" from=".4pt,20.65pt" to="406.55pt,20.65pt" o:allowincell="f" strokeweight=".16931mm"/>
        </w:pict>
      </w:r>
      <w:r>
        <w:rPr>
          <w:sz w:val="24"/>
          <w:szCs w:val="24"/>
        </w:rPr>
        <w:pict>
          <v:line id="Shape 5" o:spid="_x0000_s1030" style="position:absolute;z-index:251661312;visibility:visible;mso-wrap-distance-left:0;mso-wrap-distance-right:0" from=".6pt,20.4pt" to=".6pt,204.4pt" o:allowincell="f" strokeweight=".16931mm"/>
        </w:pict>
      </w:r>
      <w:r>
        <w:rPr>
          <w:sz w:val="24"/>
          <w:szCs w:val="24"/>
        </w:rPr>
        <w:pict>
          <v:line id="Shape 6" o:spid="_x0000_s1031" style="position:absolute;z-index:251662336;visibility:visible;mso-wrap-distance-left:0;mso-wrap-distance-right:0" from="406.3pt,20.4pt" to="406.3pt,203.9pt" o:allowincell="f" strokeweight=".16931mm"/>
        </w:pict>
      </w:r>
    </w:p>
    <w:p w:rsidR="00960767" w:rsidRDefault="00960767">
      <w:pPr>
        <w:spacing w:line="393" w:lineRule="exact"/>
        <w:rPr>
          <w:sz w:val="24"/>
          <w:szCs w:val="24"/>
        </w:rPr>
      </w:pPr>
    </w:p>
    <w:p w:rsidR="00960767" w:rsidRDefault="00B965EF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highlight w:val="yellow"/>
        </w:rPr>
        <w:t>EMPRESA__________________, inscrita no CNPJ sob o nº ________________, com</w:t>
      </w:r>
    </w:p>
    <w:p w:rsidR="00960767" w:rsidRDefault="00B965EF">
      <w:pPr>
        <w:tabs>
          <w:tab w:val="left" w:pos="366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highlight w:val="yellow"/>
        </w:rPr>
        <w:t>sede na __________________, CEP</w:t>
      </w:r>
      <w:r>
        <w:rPr>
          <w:rFonts w:ascii="Arial" w:eastAsia="Arial" w:hAnsi="Arial" w:cs="Arial"/>
          <w:sz w:val="20"/>
          <w:szCs w:val="20"/>
          <w:highlight w:val="yellow"/>
        </w:rPr>
        <w:tab/>
        <w:t>________________, bairro _____________, no</w:t>
      </w:r>
    </w:p>
    <w:p w:rsidR="00960767" w:rsidRDefault="00B965E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81280</wp:posOffset>
            </wp:positionH>
            <wp:positionV relativeFrom="paragraph">
              <wp:posOffset>3810</wp:posOffset>
            </wp:positionV>
            <wp:extent cx="5006340" cy="1460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34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0767" w:rsidRDefault="00B965EF">
      <w:pPr>
        <w:tabs>
          <w:tab w:val="left" w:pos="1300"/>
          <w:tab w:val="left" w:pos="3580"/>
          <w:tab w:val="left" w:pos="4400"/>
          <w:tab w:val="left" w:pos="5020"/>
          <w:tab w:val="left" w:pos="6520"/>
          <w:tab w:val="left" w:pos="748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Município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_________________,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neste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ato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representada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pelo(a)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Sr(a).</w:t>
      </w:r>
    </w:p>
    <w:p w:rsidR="00960767" w:rsidRDefault="00B965E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81280</wp:posOffset>
            </wp:positionH>
            <wp:positionV relativeFrom="paragraph">
              <wp:posOffset>3810</wp:posOffset>
            </wp:positionV>
            <wp:extent cx="5006340" cy="1460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34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0767" w:rsidRDefault="00B965EF">
      <w:pPr>
        <w:tabs>
          <w:tab w:val="left" w:pos="2980"/>
          <w:tab w:val="left" w:pos="4320"/>
          <w:tab w:val="left" w:pos="4920"/>
          <w:tab w:val="left" w:pos="5920"/>
          <w:tab w:val="left" w:pos="6500"/>
          <w:tab w:val="left" w:pos="780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______________________,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portador(a)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Cédula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Identidade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nº</w:t>
      </w:r>
    </w:p>
    <w:p w:rsidR="00960767" w:rsidRDefault="00960767">
      <w:pPr>
        <w:spacing w:line="1" w:lineRule="exact"/>
        <w:rPr>
          <w:sz w:val="24"/>
          <w:szCs w:val="24"/>
        </w:rPr>
      </w:pPr>
    </w:p>
    <w:p w:rsidR="00960767" w:rsidRDefault="00B965EF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highlight w:val="yellow"/>
        </w:rPr>
        <w:t>________________________e CPF nº ________________________.</w:t>
      </w:r>
    </w:p>
    <w:p w:rsidR="00960767" w:rsidRDefault="00960767">
      <w:pPr>
        <w:spacing w:line="214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3960"/>
        <w:gridCol w:w="1000"/>
        <w:gridCol w:w="1300"/>
        <w:gridCol w:w="1000"/>
      </w:tblGrid>
      <w:tr w:rsidR="00960767">
        <w:trPr>
          <w:trHeight w:val="237"/>
        </w:trPr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0767" w:rsidRDefault="00B965E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ITEM</w:t>
            </w:r>
          </w:p>
        </w:tc>
        <w:tc>
          <w:tcPr>
            <w:tcW w:w="3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0767" w:rsidRDefault="00B965E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DESCRIÇÃO/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0767" w:rsidRDefault="00B965E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Unidade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0767" w:rsidRDefault="00B965E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Quantidade</w:t>
            </w: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960767" w:rsidRDefault="00B965E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Valor</w:t>
            </w:r>
          </w:p>
        </w:tc>
      </w:tr>
      <w:tr w:rsidR="00960767">
        <w:trPr>
          <w:trHeight w:val="228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0767" w:rsidRDefault="00960767">
            <w:pPr>
              <w:rPr>
                <w:sz w:val="19"/>
                <w:szCs w:val="19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960767" w:rsidRDefault="00B965EF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ESPECIFICAÇÃO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60767" w:rsidRDefault="00B965EF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de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60767" w:rsidRDefault="00960767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960767" w:rsidRDefault="00B965EF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Unitário</w:t>
            </w:r>
          </w:p>
        </w:tc>
      </w:tr>
      <w:tr w:rsidR="00960767">
        <w:trPr>
          <w:trHeight w:val="233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0767" w:rsidRDefault="00960767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0767" w:rsidRDefault="00960767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0767" w:rsidRDefault="00B965E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Medida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0767" w:rsidRDefault="00960767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960767" w:rsidRDefault="00960767">
            <w:pPr>
              <w:rPr>
                <w:sz w:val="20"/>
                <w:szCs w:val="20"/>
              </w:rPr>
            </w:pPr>
          </w:p>
        </w:tc>
      </w:tr>
      <w:tr w:rsidR="00960767">
        <w:trPr>
          <w:trHeight w:val="220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0767" w:rsidRDefault="00B965EF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960767" w:rsidRDefault="00960767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60767" w:rsidRDefault="00960767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60767" w:rsidRDefault="00960767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960767" w:rsidRDefault="00960767">
            <w:pPr>
              <w:rPr>
                <w:sz w:val="19"/>
                <w:szCs w:val="19"/>
              </w:rPr>
            </w:pPr>
          </w:p>
        </w:tc>
      </w:tr>
      <w:tr w:rsidR="00960767">
        <w:trPr>
          <w:trHeight w:val="157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0767" w:rsidRDefault="00960767">
            <w:pPr>
              <w:rPr>
                <w:sz w:val="13"/>
                <w:szCs w:val="13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0767" w:rsidRDefault="00960767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0767" w:rsidRDefault="00960767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0767" w:rsidRDefault="00960767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960767" w:rsidRDefault="00960767">
            <w:pPr>
              <w:rPr>
                <w:sz w:val="13"/>
                <w:szCs w:val="13"/>
              </w:rPr>
            </w:pPr>
          </w:p>
        </w:tc>
      </w:tr>
      <w:tr w:rsidR="00960767">
        <w:trPr>
          <w:trHeight w:val="219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0767" w:rsidRDefault="00B965E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960767" w:rsidRDefault="00960767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60767" w:rsidRDefault="00960767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60767" w:rsidRDefault="00960767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960767" w:rsidRDefault="00960767">
            <w:pPr>
              <w:rPr>
                <w:sz w:val="19"/>
                <w:szCs w:val="19"/>
              </w:rPr>
            </w:pPr>
          </w:p>
        </w:tc>
      </w:tr>
      <w:tr w:rsidR="00960767">
        <w:trPr>
          <w:trHeight w:val="157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0767" w:rsidRDefault="00960767">
            <w:pPr>
              <w:rPr>
                <w:sz w:val="13"/>
                <w:szCs w:val="13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0767" w:rsidRDefault="00960767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0767" w:rsidRDefault="00960767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0767" w:rsidRDefault="00960767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960767" w:rsidRDefault="00960767">
            <w:pPr>
              <w:rPr>
                <w:sz w:val="13"/>
                <w:szCs w:val="13"/>
              </w:rPr>
            </w:pPr>
          </w:p>
        </w:tc>
      </w:tr>
      <w:tr w:rsidR="00960767">
        <w:trPr>
          <w:trHeight w:val="217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0767" w:rsidRDefault="00B965EF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960767" w:rsidRDefault="00960767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60767" w:rsidRDefault="00960767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60767" w:rsidRDefault="00960767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Align w:val="bottom"/>
          </w:tcPr>
          <w:p w:rsidR="00960767" w:rsidRDefault="00960767">
            <w:pPr>
              <w:rPr>
                <w:sz w:val="18"/>
                <w:szCs w:val="18"/>
              </w:rPr>
            </w:pPr>
          </w:p>
        </w:tc>
      </w:tr>
      <w:tr w:rsidR="00960767">
        <w:trPr>
          <w:trHeight w:val="157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0767" w:rsidRDefault="00960767">
            <w:pPr>
              <w:rPr>
                <w:sz w:val="13"/>
                <w:szCs w:val="13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0767" w:rsidRDefault="00960767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0767" w:rsidRDefault="00960767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0767" w:rsidRDefault="00960767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960767" w:rsidRDefault="00960767">
            <w:pPr>
              <w:rPr>
                <w:sz w:val="13"/>
                <w:szCs w:val="13"/>
              </w:rPr>
            </w:pPr>
          </w:p>
        </w:tc>
      </w:tr>
      <w:tr w:rsidR="00960767">
        <w:trPr>
          <w:trHeight w:val="217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60767" w:rsidRDefault="00B965EF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...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960767" w:rsidRDefault="00960767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60767" w:rsidRDefault="00960767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60767" w:rsidRDefault="00960767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Align w:val="bottom"/>
          </w:tcPr>
          <w:p w:rsidR="00960767" w:rsidRDefault="00960767">
            <w:pPr>
              <w:rPr>
                <w:sz w:val="18"/>
                <w:szCs w:val="18"/>
              </w:rPr>
            </w:pPr>
          </w:p>
        </w:tc>
      </w:tr>
      <w:tr w:rsidR="00960767">
        <w:trPr>
          <w:trHeight w:val="159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0767" w:rsidRDefault="00960767">
            <w:pPr>
              <w:rPr>
                <w:sz w:val="13"/>
                <w:szCs w:val="13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0767" w:rsidRDefault="00960767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0767" w:rsidRDefault="00960767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0767" w:rsidRDefault="00960767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960767" w:rsidRDefault="00960767">
            <w:pPr>
              <w:rPr>
                <w:sz w:val="13"/>
                <w:szCs w:val="13"/>
              </w:rPr>
            </w:pPr>
          </w:p>
        </w:tc>
      </w:tr>
    </w:tbl>
    <w:p w:rsidR="00960767" w:rsidRDefault="00960767">
      <w:pPr>
        <w:spacing w:line="200" w:lineRule="exact"/>
        <w:rPr>
          <w:sz w:val="24"/>
          <w:szCs w:val="24"/>
        </w:rPr>
      </w:pPr>
    </w:p>
    <w:p w:rsidR="00960767" w:rsidRDefault="00960767">
      <w:pPr>
        <w:spacing w:line="200" w:lineRule="exact"/>
        <w:rPr>
          <w:sz w:val="24"/>
          <w:szCs w:val="24"/>
        </w:rPr>
      </w:pPr>
    </w:p>
    <w:p w:rsidR="00960767" w:rsidRDefault="00960767">
      <w:pPr>
        <w:spacing w:line="221" w:lineRule="exact"/>
        <w:rPr>
          <w:sz w:val="24"/>
          <w:szCs w:val="24"/>
        </w:rPr>
      </w:pPr>
    </w:p>
    <w:p w:rsidR="00960767" w:rsidRDefault="00B965EF">
      <w:pPr>
        <w:ind w:left="87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Página </w:t>
      </w:r>
      <w:r>
        <w:rPr>
          <w:rFonts w:ascii="Arial" w:eastAsia="Arial" w:hAnsi="Arial" w:cs="Arial"/>
          <w:b/>
          <w:bCs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 xml:space="preserve"> de </w:t>
      </w:r>
      <w:r>
        <w:rPr>
          <w:rFonts w:ascii="Arial" w:eastAsia="Arial" w:hAnsi="Arial" w:cs="Arial"/>
          <w:b/>
          <w:bCs/>
          <w:sz w:val="16"/>
          <w:szCs w:val="16"/>
        </w:rPr>
        <w:t>3</w:t>
      </w:r>
    </w:p>
    <w:p w:rsidR="00960767" w:rsidRDefault="00960767">
      <w:pPr>
        <w:sectPr w:rsidR="00960767">
          <w:pgSz w:w="11900" w:h="16838"/>
          <w:pgMar w:top="559" w:right="1046" w:bottom="290" w:left="1060" w:header="0" w:footer="0" w:gutter="0"/>
          <w:cols w:space="720" w:equalWidth="0">
            <w:col w:w="9800"/>
          </w:cols>
        </w:sectPr>
      </w:pPr>
    </w:p>
    <w:p w:rsidR="00960767" w:rsidRDefault="00B965EF">
      <w:pPr>
        <w:ind w:left="8460"/>
        <w:rPr>
          <w:sz w:val="20"/>
          <w:szCs w:val="20"/>
        </w:rPr>
      </w:pPr>
      <w:bookmarkStart w:id="1" w:name="page2"/>
      <w:bookmarkEnd w:id="1"/>
      <w:r>
        <w:rPr>
          <w:rFonts w:ascii="Verdana" w:eastAsia="Verdana" w:hAnsi="Verdana" w:cs="Verdana"/>
          <w:sz w:val="16"/>
          <w:szCs w:val="16"/>
        </w:rPr>
        <w:lastRenderedPageBreak/>
        <w:t>Fls.__________</w:t>
      </w:r>
    </w:p>
    <w:p w:rsidR="00960767" w:rsidRDefault="00B965EF">
      <w:pPr>
        <w:ind w:right="20"/>
        <w:jc w:val="right"/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Processo n.º 23069.153584/2020-88</w:t>
      </w:r>
    </w:p>
    <w:p w:rsidR="00960767" w:rsidRDefault="00B965E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11430</wp:posOffset>
            </wp:positionH>
            <wp:positionV relativeFrom="paragraph">
              <wp:posOffset>-85090</wp:posOffset>
            </wp:positionV>
            <wp:extent cx="685800" cy="37084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70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0767" w:rsidRDefault="00960767">
      <w:pPr>
        <w:spacing w:line="200" w:lineRule="exact"/>
        <w:rPr>
          <w:sz w:val="20"/>
          <w:szCs w:val="20"/>
        </w:rPr>
      </w:pPr>
    </w:p>
    <w:p w:rsidR="00960767" w:rsidRDefault="00960767">
      <w:pPr>
        <w:spacing w:line="266" w:lineRule="exact"/>
        <w:rPr>
          <w:sz w:val="20"/>
          <w:szCs w:val="20"/>
        </w:rPr>
      </w:pPr>
    </w:p>
    <w:p w:rsidR="00960767" w:rsidRDefault="00B965EF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ÓRGÃO(S) GERENCIADOR E PARTICIPANTE(S)</w:t>
      </w:r>
    </w:p>
    <w:p w:rsidR="00960767" w:rsidRDefault="00960767">
      <w:pPr>
        <w:spacing w:line="156" w:lineRule="exact"/>
        <w:rPr>
          <w:rFonts w:ascii="Arial" w:eastAsia="Arial" w:hAnsi="Arial" w:cs="Arial"/>
          <w:sz w:val="20"/>
          <w:szCs w:val="20"/>
        </w:rPr>
      </w:pPr>
    </w:p>
    <w:p w:rsidR="00960767" w:rsidRDefault="00B965EF">
      <w:pPr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3.1. O órgão gerenciador será a Pró-Reitoria de Administração.</w:t>
      </w:r>
    </w:p>
    <w:p w:rsidR="00960767" w:rsidRDefault="00960767">
      <w:pPr>
        <w:spacing w:line="154" w:lineRule="exact"/>
        <w:rPr>
          <w:rFonts w:ascii="Arial" w:eastAsia="Arial" w:hAnsi="Arial" w:cs="Arial"/>
          <w:sz w:val="20"/>
          <w:szCs w:val="20"/>
        </w:rPr>
      </w:pPr>
    </w:p>
    <w:p w:rsidR="00960767" w:rsidRDefault="00B965EF">
      <w:pPr>
        <w:ind w:left="8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3.1.1   </w:t>
      </w:r>
      <w:r>
        <w:rPr>
          <w:rFonts w:ascii="Arial" w:eastAsia="Arial" w:hAnsi="Arial" w:cs="Arial"/>
          <w:sz w:val="20"/>
          <w:szCs w:val="20"/>
        </w:rPr>
        <w:t xml:space="preserve">A IRP nº 17/2020 não foi divulgada, conforme justificativa no </w:t>
      </w:r>
      <w:r>
        <w:rPr>
          <w:rFonts w:ascii="Arial" w:eastAsia="Arial" w:hAnsi="Arial" w:cs="Arial"/>
          <w:sz w:val="20"/>
          <w:szCs w:val="20"/>
        </w:rPr>
        <w:t>processo.</w:t>
      </w:r>
    </w:p>
    <w:p w:rsidR="00960767" w:rsidRDefault="00960767">
      <w:pPr>
        <w:spacing w:line="200" w:lineRule="exact"/>
        <w:rPr>
          <w:rFonts w:ascii="Arial" w:eastAsia="Arial" w:hAnsi="Arial" w:cs="Arial"/>
          <w:sz w:val="20"/>
          <w:szCs w:val="20"/>
        </w:rPr>
      </w:pPr>
    </w:p>
    <w:p w:rsidR="00960767" w:rsidRDefault="00960767">
      <w:pPr>
        <w:spacing w:line="314" w:lineRule="exact"/>
        <w:rPr>
          <w:rFonts w:ascii="Arial" w:eastAsia="Arial" w:hAnsi="Arial" w:cs="Arial"/>
          <w:sz w:val="20"/>
          <w:szCs w:val="20"/>
        </w:rPr>
      </w:pPr>
    </w:p>
    <w:p w:rsidR="00960767" w:rsidRDefault="00B965EF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DA ADESÃO À ATA DE REGISTRO DE PREÇOS</w:t>
      </w:r>
    </w:p>
    <w:p w:rsidR="00960767" w:rsidRDefault="00960767">
      <w:pPr>
        <w:spacing w:line="166" w:lineRule="exact"/>
        <w:rPr>
          <w:rFonts w:ascii="Arial" w:eastAsia="Arial" w:hAnsi="Arial" w:cs="Arial"/>
          <w:sz w:val="20"/>
          <w:szCs w:val="20"/>
        </w:rPr>
      </w:pPr>
    </w:p>
    <w:p w:rsidR="00960767" w:rsidRDefault="00B965EF">
      <w:pPr>
        <w:spacing w:line="264" w:lineRule="auto"/>
        <w:ind w:left="800" w:right="20" w:hanging="432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4.1. Não será admitida a adesão à ata de registro de preços decorrente desta licitação. Cita-se como fundamentação o acórdão 1297/2015: “a adesão prevista no art. 22 do Decreto 7.892/2013 para</w:t>
      </w:r>
    </w:p>
    <w:p w:rsidR="00960767" w:rsidRDefault="00960767">
      <w:pPr>
        <w:spacing w:line="22" w:lineRule="exact"/>
        <w:rPr>
          <w:rFonts w:ascii="Arial" w:eastAsia="Arial" w:hAnsi="Arial" w:cs="Arial"/>
          <w:sz w:val="20"/>
          <w:szCs w:val="20"/>
        </w:rPr>
      </w:pPr>
    </w:p>
    <w:p w:rsidR="00960767" w:rsidRDefault="00B965EF">
      <w:pPr>
        <w:spacing w:line="271" w:lineRule="auto"/>
        <w:ind w:left="800" w:right="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órgão não p</w:t>
      </w:r>
      <w:r>
        <w:rPr>
          <w:rFonts w:ascii="Arial" w:eastAsia="Arial" w:hAnsi="Arial" w:cs="Arial"/>
          <w:sz w:val="20"/>
          <w:szCs w:val="20"/>
        </w:rPr>
        <w:t>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:rsidR="00960767" w:rsidRDefault="00960767">
      <w:pPr>
        <w:spacing w:line="200" w:lineRule="exact"/>
        <w:rPr>
          <w:rFonts w:ascii="Arial" w:eastAsia="Arial" w:hAnsi="Arial" w:cs="Arial"/>
          <w:sz w:val="20"/>
          <w:szCs w:val="20"/>
        </w:rPr>
      </w:pPr>
    </w:p>
    <w:p w:rsidR="00960767" w:rsidRDefault="00960767">
      <w:pPr>
        <w:spacing w:line="282" w:lineRule="exact"/>
        <w:rPr>
          <w:rFonts w:ascii="Arial" w:eastAsia="Arial" w:hAnsi="Arial" w:cs="Arial"/>
          <w:sz w:val="20"/>
          <w:szCs w:val="20"/>
        </w:rPr>
      </w:pPr>
    </w:p>
    <w:p w:rsidR="00960767" w:rsidRDefault="00B965EF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VALIDADE DA ATA</w:t>
      </w:r>
    </w:p>
    <w:p w:rsidR="00960767" w:rsidRDefault="00960767">
      <w:pPr>
        <w:spacing w:line="167" w:lineRule="exact"/>
        <w:rPr>
          <w:sz w:val="20"/>
          <w:szCs w:val="20"/>
        </w:rPr>
      </w:pPr>
    </w:p>
    <w:p w:rsidR="00960767" w:rsidRDefault="00B965EF">
      <w:pPr>
        <w:spacing w:line="264" w:lineRule="auto"/>
        <w:ind w:left="420"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5.1. A validade da Ata de Registro de Preços será de 12 meses, a partir da assinatura da mesma, não podendo ser prorrogada.</w:t>
      </w:r>
    </w:p>
    <w:p w:rsidR="00960767" w:rsidRDefault="00960767">
      <w:pPr>
        <w:spacing w:line="200" w:lineRule="exact"/>
        <w:rPr>
          <w:sz w:val="20"/>
          <w:szCs w:val="20"/>
        </w:rPr>
      </w:pPr>
    </w:p>
    <w:p w:rsidR="00960767" w:rsidRDefault="00960767">
      <w:pPr>
        <w:spacing w:line="289" w:lineRule="exact"/>
        <w:rPr>
          <w:sz w:val="20"/>
          <w:szCs w:val="20"/>
        </w:rPr>
      </w:pPr>
    </w:p>
    <w:p w:rsidR="00960767" w:rsidRDefault="00B965EF">
      <w:pPr>
        <w:tabs>
          <w:tab w:val="left" w:pos="34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6.</w:t>
      </w:r>
      <w:r>
        <w:rPr>
          <w:rFonts w:ascii="Arial" w:eastAsia="Arial" w:hAnsi="Arial" w:cs="Arial"/>
          <w:b/>
          <w:bCs/>
          <w:sz w:val="20"/>
          <w:szCs w:val="20"/>
        </w:rPr>
        <w:tab/>
        <w:t>REVISÃO E CANCELAMENTO</w:t>
      </w:r>
    </w:p>
    <w:p w:rsidR="00960767" w:rsidRDefault="00960767">
      <w:pPr>
        <w:spacing w:line="169" w:lineRule="exact"/>
        <w:rPr>
          <w:sz w:val="20"/>
          <w:szCs w:val="20"/>
        </w:rPr>
      </w:pPr>
    </w:p>
    <w:p w:rsidR="00960767" w:rsidRDefault="00B965EF">
      <w:pPr>
        <w:spacing w:line="280" w:lineRule="auto"/>
        <w:ind w:left="420"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6.1. A Administração realizará pesquisa de mercado periodicamente, em intervalos </w:t>
      </w:r>
      <w:r>
        <w:rPr>
          <w:rFonts w:ascii="Arial" w:eastAsia="Arial" w:hAnsi="Arial" w:cs="Arial"/>
          <w:sz w:val="20"/>
          <w:szCs w:val="20"/>
        </w:rPr>
        <w:t>não superiores a 180 (cento e oitenta) dias, a fim de verificar a vantajosidade dos preços registrados nesta Ata.</w:t>
      </w:r>
    </w:p>
    <w:p w:rsidR="00960767" w:rsidRDefault="00960767">
      <w:pPr>
        <w:spacing w:line="375" w:lineRule="exact"/>
        <w:rPr>
          <w:sz w:val="20"/>
          <w:szCs w:val="20"/>
        </w:rPr>
      </w:pPr>
    </w:p>
    <w:p w:rsidR="00960767" w:rsidRDefault="00B965EF">
      <w:pPr>
        <w:spacing w:line="271" w:lineRule="auto"/>
        <w:ind w:left="420"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6.2. Os preços registrados poderão ser revistos em decorrência de eventual redução dos preços praticados no mercado ou de fato que eleve o cu</w:t>
      </w:r>
      <w:r>
        <w:rPr>
          <w:rFonts w:ascii="Arial" w:eastAsia="Arial" w:hAnsi="Arial" w:cs="Arial"/>
          <w:sz w:val="20"/>
          <w:szCs w:val="20"/>
        </w:rPr>
        <w:t>sto do objeto registrado, cabendo à Administração promover as negociações junto ao(s) fornecedor(es).</w:t>
      </w:r>
    </w:p>
    <w:p w:rsidR="00960767" w:rsidRDefault="00960767">
      <w:pPr>
        <w:spacing w:line="136" w:lineRule="exact"/>
        <w:rPr>
          <w:sz w:val="20"/>
          <w:szCs w:val="20"/>
        </w:rPr>
      </w:pPr>
    </w:p>
    <w:p w:rsidR="00960767" w:rsidRDefault="00B965EF">
      <w:pPr>
        <w:spacing w:line="270" w:lineRule="auto"/>
        <w:ind w:left="420"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6.3. Quando o preço registrado tornar-se superior ao preço praticado no mercado por motivo superveniente, a Administração convocará o(s) fornecedor(es) p</w:t>
      </w:r>
      <w:r>
        <w:rPr>
          <w:rFonts w:ascii="Arial" w:eastAsia="Arial" w:hAnsi="Arial" w:cs="Arial"/>
          <w:sz w:val="20"/>
          <w:szCs w:val="20"/>
        </w:rPr>
        <w:t>ara negociar(em) a redução dos preços aos valores praticados pelo mercado.</w:t>
      </w:r>
    </w:p>
    <w:p w:rsidR="00960767" w:rsidRDefault="00960767">
      <w:pPr>
        <w:spacing w:line="136" w:lineRule="exact"/>
        <w:rPr>
          <w:sz w:val="20"/>
          <w:szCs w:val="20"/>
        </w:rPr>
      </w:pPr>
    </w:p>
    <w:p w:rsidR="00960767" w:rsidRDefault="00B965EF">
      <w:pPr>
        <w:spacing w:line="267" w:lineRule="auto"/>
        <w:ind w:left="420"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6.4. O fornecedor que não aceitar reduzir seu preço ao valor praticado pelo mercado será liberado do compromisso assumido, sem aplicação de penalidade.</w:t>
      </w:r>
    </w:p>
    <w:p w:rsidR="00960767" w:rsidRDefault="00960767">
      <w:pPr>
        <w:spacing w:line="139" w:lineRule="exact"/>
        <w:rPr>
          <w:sz w:val="20"/>
          <w:szCs w:val="20"/>
        </w:rPr>
      </w:pPr>
    </w:p>
    <w:p w:rsidR="00960767" w:rsidRDefault="00B965EF">
      <w:pPr>
        <w:spacing w:line="264" w:lineRule="auto"/>
        <w:ind w:left="1140"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6.4.1. A ordem de classific</w:t>
      </w:r>
      <w:r>
        <w:rPr>
          <w:rFonts w:ascii="Arial" w:eastAsia="Arial" w:hAnsi="Arial" w:cs="Arial"/>
          <w:sz w:val="20"/>
          <w:szCs w:val="20"/>
        </w:rPr>
        <w:t>ação dos fornecedores que aceitarem reduzir seus preços aos valores de mercado observará a classificação original.</w:t>
      </w:r>
    </w:p>
    <w:p w:rsidR="00960767" w:rsidRDefault="00960767">
      <w:pPr>
        <w:spacing w:line="142" w:lineRule="exact"/>
        <w:rPr>
          <w:sz w:val="20"/>
          <w:szCs w:val="20"/>
        </w:rPr>
      </w:pPr>
    </w:p>
    <w:p w:rsidR="00960767" w:rsidRDefault="00B965EF">
      <w:pPr>
        <w:spacing w:line="264" w:lineRule="auto"/>
        <w:ind w:left="420" w:right="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6.5. Quando o preço de mercado tornar-se superior aos preços registrados e o fornecedor não puder cumprir o compromisso, o órgão gerenciador</w:t>
      </w:r>
      <w:r>
        <w:rPr>
          <w:rFonts w:ascii="Arial" w:eastAsia="Arial" w:hAnsi="Arial" w:cs="Arial"/>
          <w:sz w:val="20"/>
          <w:szCs w:val="20"/>
        </w:rPr>
        <w:t xml:space="preserve"> poderá:</w:t>
      </w:r>
    </w:p>
    <w:p w:rsidR="00960767" w:rsidRDefault="00960767">
      <w:pPr>
        <w:spacing w:line="144" w:lineRule="exact"/>
        <w:rPr>
          <w:sz w:val="20"/>
          <w:szCs w:val="20"/>
        </w:rPr>
      </w:pPr>
    </w:p>
    <w:p w:rsidR="00960767" w:rsidRDefault="00B965EF">
      <w:pPr>
        <w:spacing w:line="270" w:lineRule="auto"/>
        <w:ind w:left="1140"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6.5.1. liberar o fornecedor do compromisso assumido, caso a comunicação ocorra antes do pedido de fornecimento, e sem aplicação da penalidade se confirmada a veracidade dos motivos e comprovantes apresentados; e</w:t>
      </w:r>
    </w:p>
    <w:p w:rsidR="00960767" w:rsidRDefault="00960767">
      <w:pPr>
        <w:spacing w:line="126" w:lineRule="exact"/>
        <w:rPr>
          <w:sz w:val="20"/>
          <w:szCs w:val="20"/>
        </w:rPr>
      </w:pPr>
    </w:p>
    <w:p w:rsidR="00960767" w:rsidRDefault="00B965EF">
      <w:pPr>
        <w:tabs>
          <w:tab w:val="left" w:pos="2140"/>
        </w:tabs>
        <w:ind w:left="11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6.5.2.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convocar os demais fornece</w:t>
      </w:r>
      <w:r>
        <w:rPr>
          <w:rFonts w:ascii="Arial" w:eastAsia="Arial" w:hAnsi="Arial" w:cs="Arial"/>
          <w:sz w:val="20"/>
          <w:szCs w:val="20"/>
        </w:rPr>
        <w:t>dores para assegurar igual oportunidade de negociação.</w:t>
      </w:r>
    </w:p>
    <w:p w:rsidR="00960767" w:rsidRDefault="00960767">
      <w:pPr>
        <w:spacing w:line="164" w:lineRule="exact"/>
        <w:rPr>
          <w:sz w:val="20"/>
          <w:szCs w:val="20"/>
        </w:rPr>
      </w:pPr>
    </w:p>
    <w:p w:rsidR="00960767" w:rsidRDefault="00B965EF">
      <w:pPr>
        <w:spacing w:line="281" w:lineRule="auto"/>
        <w:ind w:left="420"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6.6. Não havendo êxito nas negociações, o órgão gerenciador deverá proceder à revogação desta ata de registro de preços, adotando as medidas cabíveis para obtenção da contratação mais vantajosa.</w:t>
      </w:r>
    </w:p>
    <w:p w:rsidR="00960767" w:rsidRDefault="00960767">
      <w:pPr>
        <w:spacing w:line="366" w:lineRule="exact"/>
        <w:rPr>
          <w:sz w:val="20"/>
          <w:szCs w:val="20"/>
        </w:rPr>
      </w:pPr>
    </w:p>
    <w:p w:rsidR="00960767" w:rsidRDefault="00B965EF">
      <w:pPr>
        <w:tabs>
          <w:tab w:val="left" w:pos="1420"/>
        </w:tabs>
        <w:ind w:left="4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6.7.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O registro do fornecedor será cancelado quando:</w:t>
      </w:r>
    </w:p>
    <w:p w:rsidR="00960767" w:rsidRDefault="00960767">
      <w:pPr>
        <w:spacing w:line="154" w:lineRule="exact"/>
        <w:rPr>
          <w:sz w:val="20"/>
          <w:szCs w:val="20"/>
        </w:rPr>
      </w:pPr>
    </w:p>
    <w:p w:rsidR="00960767" w:rsidRDefault="00B965EF">
      <w:pPr>
        <w:tabs>
          <w:tab w:val="left" w:pos="2140"/>
        </w:tabs>
        <w:ind w:left="11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6.7.1.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descumprir as condições da ata de registro de preços;</w:t>
      </w:r>
    </w:p>
    <w:p w:rsidR="00960767" w:rsidRDefault="00960767">
      <w:pPr>
        <w:spacing w:line="164" w:lineRule="exact"/>
        <w:rPr>
          <w:sz w:val="20"/>
          <w:szCs w:val="20"/>
        </w:rPr>
      </w:pPr>
    </w:p>
    <w:p w:rsidR="00960767" w:rsidRDefault="00B965EF">
      <w:pPr>
        <w:spacing w:line="267" w:lineRule="auto"/>
        <w:ind w:left="1140" w:right="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6.7.2. não retirar a nota de empenho ou instrumento equivalente no prazo estabelecido pela Administração, sem justificativa aceitável;</w:t>
      </w:r>
    </w:p>
    <w:p w:rsidR="00960767" w:rsidRDefault="00960767">
      <w:pPr>
        <w:spacing w:line="200" w:lineRule="exact"/>
        <w:rPr>
          <w:sz w:val="20"/>
          <w:szCs w:val="20"/>
        </w:rPr>
      </w:pPr>
    </w:p>
    <w:p w:rsidR="00960767" w:rsidRDefault="00960767">
      <w:pPr>
        <w:spacing w:line="200" w:lineRule="exact"/>
        <w:rPr>
          <w:sz w:val="20"/>
          <w:szCs w:val="20"/>
        </w:rPr>
      </w:pPr>
    </w:p>
    <w:p w:rsidR="00960767" w:rsidRDefault="00960767">
      <w:pPr>
        <w:spacing w:line="294" w:lineRule="exact"/>
        <w:rPr>
          <w:sz w:val="20"/>
          <w:szCs w:val="20"/>
        </w:rPr>
      </w:pPr>
    </w:p>
    <w:p w:rsidR="00960767" w:rsidRDefault="00B965EF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Página </w:t>
      </w:r>
      <w:r>
        <w:rPr>
          <w:rFonts w:ascii="Arial" w:eastAsia="Arial" w:hAnsi="Arial" w:cs="Arial"/>
          <w:b/>
          <w:bCs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 xml:space="preserve"> de </w:t>
      </w:r>
      <w:r>
        <w:rPr>
          <w:rFonts w:ascii="Arial" w:eastAsia="Arial" w:hAnsi="Arial" w:cs="Arial"/>
          <w:b/>
          <w:bCs/>
          <w:sz w:val="16"/>
          <w:szCs w:val="16"/>
        </w:rPr>
        <w:t>3</w:t>
      </w:r>
    </w:p>
    <w:p w:rsidR="00960767" w:rsidRDefault="00960767">
      <w:pPr>
        <w:sectPr w:rsidR="00960767">
          <w:pgSz w:w="11900" w:h="16838"/>
          <w:pgMar w:top="559" w:right="1066" w:bottom="290" w:left="1080" w:header="0" w:footer="0" w:gutter="0"/>
          <w:cols w:space="720" w:equalWidth="0">
            <w:col w:w="9760"/>
          </w:cols>
        </w:sectPr>
      </w:pPr>
    </w:p>
    <w:p w:rsidR="00960767" w:rsidRDefault="00B965EF">
      <w:pPr>
        <w:ind w:left="8460"/>
        <w:rPr>
          <w:sz w:val="20"/>
          <w:szCs w:val="20"/>
        </w:rPr>
      </w:pPr>
      <w:bookmarkStart w:id="2" w:name="page3"/>
      <w:bookmarkEnd w:id="2"/>
      <w:r>
        <w:rPr>
          <w:rFonts w:ascii="Verdana" w:eastAsia="Verdana" w:hAnsi="Verdana" w:cs="Verdana"/>
          <w:sz w:val="16"/>
          <w:szCs w:val="16"/>
        </w:rPr>
        <w:lastRenderedPageBreak/>
        <w:t>Fls.__________</w:t>
      </w:r>
    </w:p>
    <w:p w:rsidR="00960767" w:rsidRDefault="00B965EF">
      <w:pPr>
        <w:ind w:right="20"/>
        <w:jc w:val="right"/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Processo n.º 23069.153584/2020-88</w:t>
      </w:r>
    </w:p>
    <w:p w:rsidR="00960767" w:rsidRDefault="00B965E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11430</wp:posOffset>
            </wp:positionH>
            <wp:positionV relativeFrom="paragraph">
              <wp:posOffset>-85090</wp:posOffset>
            </wp:positionV>
            <wp:extent cx="685800" cy="37084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70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0767" w:rsidRDefault="00960767">
      <w:pPr>
        <w:spacing w:line="200" w:lineRule="exact"/>
        <w:rPr>
          <w:sz w:val="20"/>
          <w:szCs w:val="20"/>
        </w:rPr>
      </w:pPr>
    </w:p>
    <w:p w:rsidR="00960767" w:rsidRDefault="00960767">
      <w:pPr>
        <w:spacing w:line="279" w:lineRule="exact"/>
        <w:rPr>
          <w:sz w:val="20"/>
          <w:szCs w:val="20"/>
        </w:rPr>
      </w:pPr>
    </w:p>
    <w:p w:rsidR="00960767" w:rsidRDefault="00B965EF">
      <w:pPr>
        <w:spacing w:line="265" w:lineRule="auto"/>
        <w:ind w:left="1140"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6.7.3. não aceitar reduzir o seu preço registrado, na hipótese deste se tornar superior àqueles praticados no mercado; ou</w:t>
      </w:r>
    </w:p>
    <w:p w:rsidR="00960767" w:rsidRDefault="00960767">
      <w:pPr>
        <w:spacing w:line="141" w:lineRule="exact"/>
        <w:rPr>
          <w:sz w:val="20"/>
          <w:szCs w:val="20"/>
        </w:rPr>
      </w:pPr>
    </w:p>
    <w:p w:rsidR="00960767" w:rsidRDefault="00B965EF">
      <w:pPr>
        <w:spacing w:line="267" w:lineRule="auto"/>
        <w:ind w:left="1140"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6.7.4. sofrer sanção administrativa cujo </w:t>
      </w:r>
      <w:r>
        <w:rPr>
          <w:rFonts w:ascii="Arial" w:eastAsia="Arial" w:hAnsi="Arial" w:cs="Arial"/>
          <w:sz w:val="20"/>
          <w:szCs w:val="20"/>
        </w:rPr>
        <w:t>efeito torne-o proibido de celebrar contrato administrativo, alcançando o órgão gerenciador e órgão(s) participante(s).</w:t>
      </w:r>
    </w:p>
    <w:p w:rsidR="00960767" w:rsidRDefault="00960767">
      <w:pPr>
        <w:spacing w:line="139" w:lineRule="exact"/>
        <w:rPr>
          <w:sz w:val="20"/>
          <w:szCs w:val="20"/>
        </w:rPr>
      </w:pPr>
    </w:p>
    <w:p w:rsidR="00960767" w:rsidRDefault="00B965EF">
      <w:pPr>
        <w:spacing w:line="264" w:lineRule="auto"/>
        <w:ind w:left="420"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6.8. O cancelamento de registros nas hipóteses previstas nos itens 5.6.1, 5.6.2 e 5.6.4 será formalizado por despacho do órgão gerencia</w:t>
      </w:r>
      <w:r>
        <w:rPr>
          <w:rFonts w:ascii="Arial" w:eastAsia="Arial" w:hAnsi="Arial" w:cs="Arial"/>
          <w:sz w:val="20"/>
          <w:szCs w:val="20"/>
        </w:rPr>
        <w:t>dor, assegurado o contraditório e a ampla defesa.</w:t>
      </w:r>
    </w:p>
    <w:p w:rsidR="00960767" w:rsidRDefault="00960767">
      <w:pPr>
        <w:spacing w:line="142" w:lineRule="exact"/>
        <w:rPr>
          <w:sz w:val="20"/>
          <w:szCs w:val="20"/>
        </w:rPr>
      </w:pPr>
    </w:p>
    <w:p w:rsidR="00960767" w:rsidRDefault="00B965EF">
      <w:pPr>
        <w:spacing w:line="281" w:lineRule="auto"/>
        <w:ind w:left="420"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6.9. O cancelamento do registro de preços poderá ocorrer por fato superveniente, decorrente de caso fortuito ou força maior, que prejudique o cumprimento da ata, devidamente comprovados e justificados:</w:t>
      </w:r>
    </w:p>
    <w:p w:rsidR="00960767" w:rsidRDefault="00960767">
      <w:pPr>
        <w:spacing w:line="366" w:lineRule="exact"/>
        <w:rPr>
          <w:sz w:val="20"/>
          <w:szCs w:val="20"/>
        </w:rPr>
      </w:pPr>
    </w:p>
    <w:p w:rsidR="00960767" w:rsidRDefault="00B965EF">
      <w:pPr>
        <w:tabs>
          <w:tab w:val="left" w:pos="2140"/>
        </w:tabs>
        <w:ind w:left="11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6.9.1.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por razão de interesse público; ou</w:t>
      </w:r>
    </w:p>
    <w:p w:rsidR="00960767" w:rsidRDefault="00960767">
      <w:pPr>
        <w:spacing w:line="154" w:lineRule="exact"/>
        <w:rPr>
          <w:sz w:val="20"/>
          <w:szCs w:val="20"/>
        </w:rPr>
      </w:pPr>
    </w:p>
    <w:p w:rsidR="00960767" w:rsidRDefault="00B965EF">
      <w:pPr>
        <w:tabs>
          <w:tab w:val="left" w:pos="2140"/>
        </w:tabs>
        <w:ind w:left="11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6.9.2.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a pedido do fornecedor.</w:t>
      </w:r>
    </w:p>
    <w:p w:rsidR="00960767" w:rsidRDefault="00960767">
      <w:pPr>
        <w:spacing w:line="200" w:lineRule="exact"/>
        <w:rPr>
          <w:sz w:val="20"/>
          <w:szCs w:val="20"/>
        </w:rPr>
      </w:pPr>
    </w:p>
    <w:p w:rsidR="00960767" w:rsidRDefault="00960767">
      <w:pPr>
        <w:spacing w:line="312" w:lineRule="exact"/>
        <w:rPr>
          <w:sz w:val="20"/>
          <w:szCs w:val="20"/>
        </w:rPr>
      </w:pPr>
    </w:p>
    <w:p w:rsidR="00960767" w:rsidRDefault="00B965EF">
      <w:pPr>
        <w:tabs>
          <w:tab w:val="left" w:pos="34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7.</w:t>
      </w:r>
      <w:r>
        <w:rPr>
          <w:rFonts w:ascii="Arial" w:eastAsia="Arial" w:hAnsi="Arial" w:cs="Arial"/>
          <w:b/>
          <w:bCs/>
          <w:sz w:val="20"/>
          <w:szCs w:val="20"/>
        </w:rPr>
        <w:tab/>
        <w:t>DAS PENALIDADES</w:t>
      </w:r>
    </w:p>
    <w:p w:rsidR="00960767" w:rsidRDefault="00960767">
      <w:pPr>
        <w:spacing w:line="167" w:lineRule="exact"/>
        <w:rPr>
          <w:sz w:val="20"/>
          <w:szCs w:val="20"/>
        </w:rPr>
      </w:pPr>
    </w:p>
    <w:p w:rsidR="00960767" w:rsidRDefault="00B965EF">
      <w:pPr>
        <w:spacing w:line="267" w:lineRule="auto"/>
        <w:ind w:left="420"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7.1. O descumprimento da Ata de Registro de Preços ensejará aplicação das penalidades estabelecidas no Edital.</w:t>
      </w:r>
    </w:p>
    <w:p w:rsidR="00960767" w:rsidRDefault="00960767">
      <w:pPr>
        <w:spacing w:line="139" w:lineRule="exact"/>
        <w:rPr>
          <w:sz w:val="20"/>
          <w:szCs w:val="20"/>
        </w:rPr>
      </w:pPr>
    </w:p>
    <w:p w:rsidR="00960767" w:rsidRDefault="00B965EF">
      <w:pPr>
        <w:spacing w:line="270" w:lineRule="auto"/>
        <w:ind w:left="1220" w:right="20" w:hanging="503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7.1.1. As sanções do item acima também se aplica</w:t>
      </w:r>
      <w:r>
        <w:rPr>
          <w:rFonts w:ascii="Arial" w:eastAsia="Arial" w:hAnsi="Arial" w:cs="Arial"/>
          <w:sz w:val="20"/>
          <w:szCs w:val="20"/>
        </w:rPr>
        <w:t>m aos integrantes do cadastro de reserva, em pregão para registro de preços que, convocados, não honrarem o compromisso assumido injustificadamente, nos termos do art. 49, §1º do Decreto nº 10.024/19.</w:t>
      </w:r>
    </w:p>
    <w:p w:rsidR="00960767" w:rsidRDefault="00960767">
      <w:pPr>
        <w:spacing w:line="136" w:lineRule="exact"/>
        <w:rPr>
          <w:sz w:val="20"/>
          <w:szCs w:val="20"/>
        </w:rPr>
      </w:pPr>
    </w:p>
    <w:p w:rsidR="00960767" w:rsidRDefault="00B965EF">
      <w:pPr>
        <w:spacing w:line="273" w:lineRule="auto"/>
        <w:ind w:left="420"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7.2. É da competência do órgão gerenciador a aplicação</w:t>
      </w:r>
      <w:r>
        <w:rPr>
          <w:rFonts w:ascii="Arial" w:eastAsia="Arial" w:hAnsi="Arial" w:cs="Arial"/>
          <w:sz w:val="20"/>
          <w:szCs w:val="20"/>
        </w:rPr>
        <w:t xml:space="preserve"> das penalidades decorrentes do descumprimento do pactuado nesta ata de registro de preço (art. 5º, inciso X, do Decreto nº 7.892/2013), exceto nas hipóteses em que o descumprimento disser respeito às contratações dos órgãos participantes, caso no qual cab</w:t>
      </w:r>
      <w:r>
        <w:rPr>
          <w:rFonts w:ascii="Arial" w:eastAsia="Arial" w:hAnsi="Arial" w:cs="Arial"/>
          <w:sz w:val="20"/>
          <w:szCs w:val="20"/>
        </w:rPr>
        <w:t>erá ao respectivo órgão participante a aplicação da penalidade (art. 6º, Parágrafo único, do Decreto nº 7.892/2013).</w:t>
      </w:r>
    </w:p>
    <w:p w:rsidR="00960767" w:rsidRDefault="00960767">
      <w:pPr>
        <w:spacing w:line="135" w:lineRule="exact"/>
        <w:rPr>
          <w:sz w:val="20"/>
          <w:szCs w:val="20"/>
        </w:rPr>
      </w:pPr>
    </w:p>
    <w:p w:rsidR="00960767" w:rsidRDefault="00B965EF">
      <w:pPr>
        <w:spacing w:line="271" w:lineRule="auto"/>
        <w:ind w:left="420"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7.3. O órgão participante deverá comunicar ao órgão gerenciador qualquer das ocorrências previstas no art. 20 do Decreto nº 7.892/2013, da</w:t>
      </w:r>
      <w:r>
        <w:rPr>
          <w:rFonts w:ascii="Arial" w:eastAsia="Arial" w:hAnsi="Arial" w:cs="Arial"/>
          <w:sz w:val="20"/>
          <w:szCs w:val="20"/>
        </w:rPr>
        <w:t>da a necessidade de instauração de procedimento para cancelamento do registro do fornecedor.</w:t>
      </w:r>
    </w:p>
    <w:p w:rsidR="00960767" w:rsidRDefault="00960767">
      <w:pPr>
        <w:spacing w:line="200" w:lineRule="exact"/>
        <w:rPr>
          <w:sz w:val="20"/>
          <w:szCs w:val="20"/>
        </w:rPr>
      </w:pPr>
    </w:p>
    <w:p w:rsidR="00960767" w:rsidRDefault="00960767">
      <w:pPr>
        <w:spacing w:line="283" w:lineRule="exact"/>
        <w:rPr>
          <w:sz w:val="20"/>
          <w:szCs w:val="20"/>
        </w:rPr>
      </w:pPr>
    </w:p>
    <w:p w:rsidR="00960767" w:rsidRDefault="00B965EF">
      <w:pPr>
        <w:tabs>
          <w:tab w:val="left" w:pos="34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8.</w:t>
      </w:r>
      <w:r>
        <w:rPr>
          <w:rFonts w:ascii="Arial" w:eastAsia="Arial" w:hAnsi="Arial" w:cs="Arial"/>
          <w:b/>
          <w:bCs/>
          <w:sz w:val="20"/>
          <w:szCs w:val="20"/>
        </w:rPr>
        <w:tab/>
        <w:t>CONDIÇÕES GERAIS</w:t>
      </w:r>
    </w:p>
    <w:p w:rsidR="00960767" w:rsidRDefault="00960767">
      <w:pPr>
        <w:spacing w:line="167" w:lineRule="exact"/>
        <w:rPr>
          <w:sz w:val="20"/>
          <w:szCs w:val="20"/>
        </w:rPr>
      </w:pPr>
    </w:p>
    <w:p w:rsidR="00960767" w:rsidRDefault="00B965EF">
      <w:pPr>
        <w:spacing w:line="271" w:lineRule="auto"/>
        <w:ind w:left="420"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8.1. As condições gerais do fornecimento, tais como os prazos para entrega e recebimento do objeto, as obrigações da Administração e do </w:t>
      </w:r>
      <w:r>
        <w:rPr>
          <w:rFonts w:ascii="Arial" w:eastAsia="Arial" w:hAnsi="Arial" w:cs="Arial"/>
          <w:sz w:val="20"/>
          <w:szCs w:val="20"/>
        </w:rPr>
        <w:t>fornecedor registrado, penalidades e demais condições do ajuste, encontram-se definidos no Termo de Referência, ANEXO AO EDITAL.</w:t>
      </w:r>
    </w:p>
    <w:p w:rsidR="00960767" w:rsidRDefault="00960767">
      <w:pPr>
        <w:spacing w:line="135" w:lineRule="exact"/>
        <w:rPr>
          <w:sz w:val="20"/>
          <w:szCs w:val="20"/>
        </w:rPr>
      </w:pPr>
    </w:p>
    <w:p w:rsidR="00960767" w:rsidRDefault="00B965EF">
      <w:pPr>
        <w:spacing w:line="270" w:lineRule="auto"/>
        <w:ind w:left="420"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8.2. É vedado efetuar acréscimos nos quantitativos fixados nesta ata de registro de preços, inclusive o acréscimo de que trata</w:t>
      </w:r>
      <w:r>
        <w:rPr>
          <w:rFonts w:ascii="Arial" w:eastAsia="Arial" w:hAnsi="Arial" w:cs="Arial"/>
          <w:sz w:val="20"/>
          <w:szCs w:val="20"/>
        </w:rPr>
        <w:t xml:space="preserve"> o § 1º do art. 65 da Lei nº 8.666/93, nos termos do art. 12, §1º do Decreto nº 7.892/13.</w:t>
      </w:r>
    </w:p>
    <w:p w:rsidR="00960767" w:rsidRDefault="00960767">
      <w:pPr>
        <w:spacing w:line="256" w:lineRule="exact"/>
        <w:rPr>
          <w:sz w:val="20"/>
          <w:szCs w:val="20"/>
        </w:rPr>
      </w:pPr>
    </w:p>
    <w:p w:rsidR="00960767" w:rsidRDefault="00B965EF">
      <w:pPr>
        <w:spacing w:line="281" w:lineRule="auto"/>
        <w:ind w:left="4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8.3. A ata de realização da sessão pública do pregão, contendo a relação dos licitantes que aceitarem cotar os bens ou serviços com preços iguais ao do licitante ven</w:t>
      </w:r>
      <w:r>
        <w:rPr>
          <w:rFonts w:ascii="Arial" w:eastAsia="Arial" w:hAnsi="Arial" w:cs="Arial"/>
          <w:sz w:val="20"/>
          <w:szCs w:val="20"/>
        </w:rPr>
        <w:t>cedor do certame, compõe anexo.</w:t>
      </w:r>
    </w:p>
    <w:p w:rsidR="00960767" w:rsidRDefault="00960767">
      <w:pPr>
        <w:spacing w:line="373" w:lineRule="exact"/>
        <w:rPr>
          <w:sz w:val="20"/>
          <w:szCs w:val="20"/>
        </w:rPr>
      </w:pPr>
    </w:p>
    <w:p w:rsidR="00960767" w:rsidRDefault="00B965EF">
      <w:pPr>
        <w:spacing w:line="234" w:lineRule="auto"/>
        <w:ind w:right="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Para firmeza e validade do pactuado, a presente Ata foi lavrada em 1 via de igual teor, que, depois de lida e achada em ordem, vai assinada pelas partes.</w:t>
      </w:r>
    </w:p>
    <w:p w:rsidR="00960767" w:rsidRDefault="00960767">
      <w:pPr>
        <w:spacing w:line="200" w:lineRule="exact"/>
        <w:rPr>
          <w:sz w:val="20"/>
          <w:szCs w:val="20"/>
        </w:rPr>
      </w:pPr>
    </w:p>
    <w:p w:rsidR="00960767" w:rsidRDefault="00960767">
      <w:pPr>
        <w:spacing w:line="260" w:lineRule="exact"/>
        <w:rPr>
          <w:sz w:val="20"/>
          <w:szCs w:val="20"/>
        </w:rPr>
      </w:pPr>
    </w:p>
    <w:p w:rsidR="00960767" w:rsidRDefault="00B965EF">
      <w:pPr>
        <w:ind w:left="33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Niterói, ___ de ________ de 2020</w:t>
      </w:r>
      <w:proofErr w:type="gramStart"/>
      <w:r>
        <w:rPr>
          <w:rFonts w:ascii="Arial" w:eastAsia="Arial" w:hAnsi="Arial" w:cs="Arial"/>
          <w:sz w:val="20"/>
          <w:szCs w:val="20"/>
        </w:rPr>
        <w:t>..</w:t>
      </w:r>
      <w:proofErr w:type="gramEnd"/>
    </w:p>
    <w:p w:rsidR="00B965EF" w:rsidRDefault="00B965EF">
      <w:pPr>
        <w:ind w:left="3340"/>
        <w:rPr>
          <w:rFonts w:ascii="Arial" w:eastAsia="Arial" w:hAnsi="Arial" w:cs="Arial"/>
          <w:sz w:val="20"/>
          <w:szCs w:val="20"/>
        </w:rPr>
      </w:pPr>
    </w:p>
    <w:p w:rsidR="00B965EF" w:rsidRDefault="00B965EF">
      <w:pPr>
        <w:ind w:left="3340"/>
        <w:rPr>
          <w:sz w:val="20"/>
          <w:szCs w:val="20"/>
        </w:rPr>
      </w:pPr>
    </w:p>
    <w:p w:rsidR="00960767" w:rsidRDefault="00B965EF">
      <w:pPr>
        <w:ind w:left="17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</w:t>
      </w:r>
    </w:p>
    <w:p w:rsidR="00960767" w:rsidRDefault="00960767">
      <w:pPr>
        <w:spacing w:line="149" w:lineRule="exact"/>
        <w:rPr>
          <w:sz w:val="20"/>
          <w:szCs w:val="20"/>
        </w:rPr>
      </w:pPr>
    </w:p>
    <w:p w:rsidR="00960767" w:rsidRDefault="00B965EF">
      <w:pPr>
        <w:ind w:right="82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VERA LUCIA LAVRADO CUPELO CAJAZEIRAS</w:t>
      </w:r>
    </w:p>
    <w:p w:rsidR="00960767" w:rsidRDefault="00B965EF">
      <w:pPr>
        <w:ind w:right="82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Pró-Reitora de Administração</w:t>
      </w:r>
    </w:p>
    <w:p w:rsidR="00960767" w:rsidRDefault="00960767">
      <w:pPr>
        <w:spacing w:line="200" w:lineRule="exact"/>
        <w:rPr>
          <w:sz w:val="20"/>
          <w:szCs w:val="20"/>
        </w:rPr>
      </w:pPr>
    </w:p>
    <w:p w:rsidR="00960767" w:rsidRDefault="00960767">
      <w:pPr>
        <w:spacing w:line="278" w:lineRule="exact"/>
        <w:rPr>
          <w:sz w:val="20"/>
          <w:szCs w:val="20"/>
        </w:rPr>
      </w:pPr>
    </w:p>
    <w:p w:rsidR="00960767" w:rsidRDefault="00B965EF">
      <w:pPr>
        <w:ind w:left="8760"/>
        <w:rPr>
          <w:rFonts w:ascii="Arial" w:eastAsia="Arial" w:hAnsi="Arial" w:cs="Arial"/>
          <w:b/>
          <w:bCs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Página </w:t>
      </w:r>
      <w:r>
        <w:rPr>
          <w:rFonts w:ascii="Arial" w:eastAsia="Arial" w:hAnsi="Arial" w:cs="Arial"/>
          <w:b/>
          <w:bCs/>
          <w:sz w:val="16"/>
          <w:szCs w:val="16"/>
        </w:rPr>
        <w:t>3</w:t>
      </w:r>
      <w:r>
        <w:rPr>
          <w:rFonts w:ascii="Arial" w:eastAsia="Arial" w:hAnsi="Arial" w:cs="Arial"/>
          <w:sz w:val="16"/>
          <w:szCs w:val="16"/>
        </w:rPr>
        <w:t xml:space="preserve"> de </w:t>
      </w:r>
      <w:proofErr w:type="gramStart"/>
      <w:r>
        <w:rPr>
          <w:rFonts w:ascii="Arial" w:eastAsia="Arial" w:hAnsi="Arial" w:cs="Arial"/>
          <w:b/>
          <w:bCs/>
          <w:sz w:val="16"/>
          <w:szCs w:val="16"/>
        </w:rPr>
        <w:t>3</w:t>
      </w:r>
      <w:proofErr w:type="gramEnd"/>
    </w:p>
    <w:p w:rsidR="00B965EF" w:rsidRDefault="00B965EF">
      <w:pPr>
        <w:ind w:left="8760"/>
        <w:rPr>
          <w:rFonts w:ascii="Arial" w:eastAsia="Arial" w:hAnsi="Arial" w:cs="Arial"/>
          <w:b/>
          <w:bCs/>
          <w:sz w:val="16"/>
          <w:szCs w:val="16"/>
        </w:rPr>
      </w:pPr>
    </w:p>
    <w:p w:rsidR="00B965EF" w:rsidRDefault="00B965EF">
      <w:pPr>
        <w:ind w:left="8760"/>
        <w:rPr>
          <w:rFonts w:ascii="Arial" w:eastAsia="Arial" w:hAnsi="Arial" w:cs="Arial"/>
          <w:b/>
          <w:bCs/>
          <w:sz w:val="16"/>
          <w:szCs w:val="16"/>
        </w:rPr>
      </w:pPr>
    </w:p>
    <w:p w:rsidR="00B965EF" w:rsidRDefault="00B965EF" w:rsidP="00B965EF">
      <w:pPr>
        <w:widowControl w:val="0"/>
        <w:spacing w:line="395" w:lineRule="exact"/>
        <w:ind w:left="709" w:right="1511"/>
        <w:jc w:val="center"/>
        <w:rPr>
          <w:rFonts w:cs="Arial"/>
          <w:szCs w:val="20"/>
        </w:rPr>
      </w:pPr>
      <w:r>
        <w:rPr>
          <w:rFonts w:cs="Arial"/>
          <w:szCs w:val="20"/>
        </w:rPr>
        <w:t>__________________________________________________</w:t>
      </w:r>
    </w:p>
    <w:p w:rsidR="00B965EF" w:rsidRDefault="00B965EF" w:rsidP="00B965EF">
      <w:pPr>
        <w:widowControl w:val="0"/>
        <w:ind w:left="709" w:right="1508"/>
        <w:jc w:val="center"/>
        <w:rPr>
          <w:rFonts w:cs="Arial"/>
          <w:caps/>
          <w:szCs w:val="20"/>
        </w:rPr>
      </w:pPr>
      <w:r>
        <w:rPr>
          <w:rFonts w:cs="Arial"/>
          <w:caps/>
          <w:szCs w:val="20"/>
        </w:rPr>
        <w:t xml:space="preserve">representante </w:t>
      </w:r>
    </w:p>
    <w:p w:rsidR="00B965EF" w:rsidRDefault="00B965EF" w:rsidP="00B965EF">
      <w:pPr>
        <w:widowControl w:val="0"/>
        <w:ind w:left="709" w:right="1508"/>
        <w:jc w:val="center"/>
        <w:rPr>
          <w:rFonts w:cs="Arial"/>
          <w:caps/>
          <w:szCs w:val="20"/>
        </w:rPr>
      </w:pPr>
      <w:r>
        <w:rPr>
          <w:rFonts w:cs="Arial"/>
          <w:caps/>
          <w:szCs w:val="20"/>
        </w:rPr>
        <w:t>empresa</w:t>
      </w:r>
    </w:p>
    <w:p w:rsidR="00B965EF" w:rsidRDefault="00B965EF" w:rsidP="00B965EF">
      <w:pPr>
        <w:ind w:left="8760"/>
        <w:jc w:val="center"/>
        <w:rPr>
          <w:sz w:val="20"/>
          <w:szCs w:val="20"/>
        </w:rPr>
      </w:pPr>
    </w:p>
    <w:sectPr w:rsidR="00B965EF" w:rsidSect="00960767">
      <w:pgSz w:w="11900" w:h="16838"/>
      <w:pgMar w:top="559" w:right="1066" w:bottom="290" w:left="1080" w:header="0" w:footer="0" w:gutter="0"/>
      <w:cols w:space="720" w:equalWidth="0">
        <w:col w:w="97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C9869"/>
    <w:multiLevelType w:val="hybridMultilevel"/>
    <w:tmpl w:val="BDFC25DE"/>
    <w:lvl w:ilvl="0" w:tplc="0D4EAC24">
      <w:start w:val="1"/>
      <w:numFmt w:val="upperLetter"/>
      <w:lvlText w:val="%1"/>
      <w:lvlJc w:val="left"/>
    </w:lvl>
    <w:lvl w:ilvl="1" w:tplc="84AACE8C">
      <w:numFmt w:val="decimal"/>
      <w:lvlText w:val=""/>
      <w:lvlJc w:val="left"/>
    </w:lvl>
    <w:lvl w:ilvl="2" w:tplc="7E306492">
      <w:numFmt w:val="decimal"/>
      <w:lvlText w:val=""/>
      <w:lvlJc w:val="left"/>
    </w:lvl>
    <w:lvl w:ilvl="3" w:tplc="A1A23B3C">
      <w:numFmt w:val="decimal"/>
      <w:lvlText w:val=""/>
      <w:lvlJc w:val="left"/>
    </w:lvl>
    <w:lvl w:ilvl="4" w:tplc="E25677EA">
      <w:numFmt w:val="decimal"/>
      <w:lvlText w:val=""/>
      <w:lvlJc w:val="left"/>
    </w:lvl>
    <w:lvl w:ilvl="5" w:tplc="E11A3B82">
      <w:numFmt w:val="decimal"/>
      <w:lvlText w:val=""/>
      <w:lvlJc w:val="left"/>
    </w:lvl>
    <w:lvl w:ilvl="6" w:tplc="6DC6DFCC">
      <w:numFmt w:val="decimal"/>
      <w:lvlText w:val=""/>
      <w:lvlJc w:val="left"/>
    </w:lvl>
    <w:lvl w:ilvl="7" w:tplc="1C1A969A">
      <w:numFmt w:val="decimal"/>
      <w:lvlText w:val=""/>
      <w:lvlJc w:val="left"/>
    </w:lvl>
    <w:lvl w:ilvl="8" w:tplc="1EAC347C">
      <w:numFmt w:val="decimal"/>
      <w:lvlText w:val=""/>
      <w:lvlJc w:val="left"/>
    </w:lvl>
  </w:abstractNum>
  <w:abstractNum w:abstractNumId="1">
    <w:nsid w:val="66334873"/>
    <w:multiLevelType w:val="hybridMultilevel"/>
    <w:tmpl w:val="C6E24C9E"/>
    <w:lvl w:ilvl="0" w:tplc="A51805C4">
      <w:start w:val="3"/>
      <w:numFmt w:val="decimal"/>
      <w:lvlText w:val="%1."/>
      <w:lvlJc w:val="left"/>
    </w:lvl>
    <w:lvl w:ilvl="1" w:tplc="86E6ABB4">
      <w:numFmt w:val="decimal"/>
      <w:lvlText w:val=""/>
      <w:lvlJc w:val="left"/>
    </w:lvl>
    <w:lvl w:ilvl="2" w:tplc="C80E50F2">
      <w:numFmt w:val="decimal"/>
      <w:lvlText w:val=""/>
      <w:lvlJc w:val="left"/>
    </w:lvl>
    <w:lvl w:ilvl="3" w:tplc="DEE6BC9C">
      <w:numFmt w:val="decimal"/>
      <w:lvlText w:val=""/>
      <w:lvlJc w:val="left"/>
    </w:lvl>
    <w:lvl w:ilvl="4" w:tplc="344CD49C">
      <w:numFmt w:val="decimal"/>
      <w:lvlText w:val=""/>
      <w:lvlJc w:val="left"/>
    </w:lvl>
    <w:lvl w:ilvl="5" w:tplc="05F00486">
      <w:numFmt w:val="decimal"/>
      <w:lvlText w:val=""/>
      <w:lvlJc w:val="left"/>
    </w:lvl>
    <w:lvl w:ilvl="6" w:tplc="D18EEEBA">
      <w:numFmt w:val="decimal"/>
      <w:lvlText w:val=""/>
      <w:lvlJc w:val="left"/>
    </w:lvl>
    <w:lvl w:ilvl="7" w:tplc="E5162FBE">
      <w:numFmt w:val="decimal"/>
      <w:lvlText w:val=""/>
      <w:lvlJc w:val="left"/>
    </w:lvl>
    <w:lvl w:ilvl="8" w:tplc="E230D8BA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960767"/>
    <w:rsid w:val="00960767"/>
    <w:rsid w:val="00B96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7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1249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Henrique</cp:lastModifiedBy>
  <cp:revision>2</cp:revision>
  <dcterms:created xsi:type="dcterms:W3CDTF">2020-04-29T13:23:00Z</dcterms:created>
  <dcterms:modified xsi:type="dcterms:W3CDTF">2020-04-29T14:27:00Z</dcterms:modified>
</cp:coreProperties>
</file>