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Cs w:val="0"/>
          <w:caps/>
          <w:sz w:val="22"/>
          <w:szCs w:val="22"/>
          <w:lang w:eastAsia="pt-BR"/>
        </w:rPr>
        <w:id w:val="79551159"/>
        <w:docPartObj>
          <w:docPartGallery w:val="Cover Pages"/>
          <w:docPartUnique/>
        </w:docPartObj>
      </w:sdtPr>
      <w:sdtEndPr>
        <w:rPr>
          <w:rFonts w:asciiTheme="minorHAnsi" w:eastAsiaTheme="minorEastAsia" w:hAnsiTheme="minorHAnsi" w:cstheme="minorBidi"/>
          <w:caps w:val="0"/>
          <w:szCs w:val="20"/>
        </w:rPr>
      </w:sdtEndPr>
      <w:sdtContent>
        <w:tbl>
          <w:tblPr>
            <w:tblW w:w="5000" w:type="pct"/>
            <w:jc w:val="center"/>
            <w:tblLook w:val="04A0" w:firstRow="1" w:lastRow="0" w:firstColumn="1" w:lastColumn="0" w:noHBand="0" w:noVBand="1"/>
          </w:tblPr>
          <w:tblGrid>
            <w:gridCol w:w="9570"/>
          </w:tblGrid>
          <w:tr w:rsidR="00E46940">
            <w:trPr>
              <w:trHeight w:val="2880"/>
              <w:jc w:val="center"/>
            </w:trPr>
            <w:tc>
              <w:tcPr>
                <w:tcW w:w="5000" w:type="pct"/>
              </w:tcPr>
              <w:p w:rsidR="00E46940" w:rsidRDefault="00E46940" w:rsidP="00F822BD">
                <w:pPr>
                  <w:pStyle w:val="Ttulo"/>
                  <w:rPr>
                    <w:color w:val="000000"/>
                    <w:sz w:val="36"/>
                    <w:szCs w:val="36"/>
                    <w:vertAlign w:val="subscript"/>
                  </w:rPr>
                </w:pPr>
                <w:r w:rsidRPr="005161CF">
                  <w:rPr>
                    <w:color w:val="000000"/>
                    <w:sz w:val="36"/>
                    <w:szCs w:val="36"/>
                    <w:vertAlign w:val="subscript"/>
                  </w:rPr>
                  <w:object w:dxaOrig="2850"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3.4pt" o:ole="" filled="t">
                      <v:fill color2="black" angle="180"/>
                      <v:imagedata r:id="rId10" o:title=""/>
                    </v:shape>
                    <o:OLEObject Type="Embed" ProgID="Word.Picture.8" ShapeID="_x0000_i1025" DrawAspect="Content" ObjectID="_1650216575" r:id="rId11"/>
                  </w:object>
                </w:r>
              </w:p>
              <w:p w:rsidR="00E46940" w:rsidRPr="00E46940" w:rsidRDefault="00E46940" w:rsidP="00E46940">
                <w:pPr>
                  <w:pStyle w:val="SemEspaamento"/>
                  <w:jc w:val="center"/>
                  <w:rPr>
                    <w:b/>
                    <w:color w:val="000000"/>
                    <w:sz w:val="24"/>
                    <w:szCs w:val="24"/>
                  </w:rPr>
                </w:pPr>
                <w:r w:rsidRPr="00E46940">
                  <w:rPr>
                    <w:b/>
                    <w:color w:val="000000"/>
                    <w:sz w:val="24"/>
                    <w:szCs w:val="24"/>
                  </w:rPr>
                  <w:t>UNIVERSIDADE FEDERAL FLUMINENSE</w:t>
                </w:r>
              </w:p>
              <w:p w:rsidR="00E46940" w:rsidRPr="00E46940" w:rsidRDefault="00E46940" w:rsidP="00E46940">
                <w:pPr>
                  <w:pStyle w:val="SemEspaamento"/>
                  <w:jc w:val="center"/>
                  <w:rPr>
                    <w:b/>
                    <w:color w:val="000000"/>
                    <w:sz w:val="24"/>
                    <w:szCs w:val="24"/>
                  </w:rPr>
                </w:pPr>
                <w:r w:rsidRPr="00E46940">
                  <w:rPr>
                    <w:b/>
                    <w:color w:val="000000"/>
                    <w:sz w:val="24"/>
                    <w:szCs w:val="24"/>
                  </w:rPr>
                  <w:t>PRÓ-REITORIA DE ADMINISTRAÇÃO</w:t>
                </w:r>
              </w:p>
              <w:p w:rsidR="00E46940" w:rsidRDefault="00E46940" w:rsidP="00E46940">
                <w:pPr>
                  <w:pStyle w:val="SemEspaamento"/>
                  <w:jc w:val="center"/>
                  <w:rPr>
                    <w:rFonts w:asciiTheme="majorHAnsi" w:eastAsiaTheme="majorEastAsia" w:hAnsiTheme="majorHAnsi" w:cstheme="majorBidi"/>
                    <w:caps/>
                  </w:rPr>
                </w:pPr>
                <w:r w:rsidRPr="00E46940">
                  <w:rPr>
                    <w:b/>
                    <w:color w:val="000000"/>
                    <w:sz w:val="24"/>
                    <w:szCs w:val="24"/>
                  </w:rPr>
                  <w:t>COORDENAÇÃO DE LICITAÇÃO</w:t>
                </w:r>
              </w:p>
            </w:tc>
          </w:tr>
          <w:tr w:rsidR="00E46940" w:rsidTr="00E46940">
            <w:trPr>
              <w:trHeight w:val="4638"/>
              <w:jc w:val="center"/>
            </w:trPr>
            <w:sdt>
              <w:sdtPr>
                <w:rPr>
                  <w:rFonts w:asciiTheme="majorHAnsi" w:eastAsiaTheme="majorEastAsia" w:hAnsiTheme="majorHAnsi" w:cstheme="majorBidi"/>
                  <w:sz w:val="80"/>
                  <w:szCs w:val="80"/>
                </w:rPr>
                <w:alias w:val="Título"/>
                <w:id w:val="15524250"/>
                <w:placeholder>
                  <w:docPart w:val="99C10EBA53AF4DA4992B012F59376528"/>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46940" w:rsidRDefault="00E46940" w:rsidP="00E46940">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IV                      RDC 02/2020/AD</w:t>
                    </w:r>
                  </w:p>
                </w:tc>
              </w:sdtContent>
            </w:sdt>
          </w:tr>
          <w:tr w:rsidR="00E46940">
            <w:trPr>
              <w:trHeight w:val="720"/>
              <w:jc w:val="center"/>
            </w:trPr>
            <w:sdt>
              <w:sdtPr>
                <w:rPr>
                  <w:rFonts w:asciiTheme="majorHAnsi" w:eastAsiaTheme="majorEastAsia" w:hAnsiTheme="majorHAnsi" w:cstheme="majorBidi"/>
                  <w:sz w:val="44"/>
                  <w:szCs w:val="44"/>
                </w:rPr>
                <w:alias w:val="Subtítulo"/>
                <w:id w:val="15524255"/>
                <w:placeholder>
                  <w:docPart w:val="ED9507128661421BAEA90A12473C7B9B"/>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46940" w:rsidRDefault="00E46940" w:rsidP="00E46940">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E46940">
            <w:trPr>
              <w:trHeight w:val="360"/>
              <w:jc w:val="center"/>
            </w:trPr>
            <w:tc>
              <w:tcPr>
                <w:tcW w:w="5000" w:type="pct"/>
                <w:vAlign w:val="center"/>
              </w:tcPr>
              <w:p w:rsidR="00E46940" w:rsidRDefault="00E46940">
                <w:pPr>
                  <w:pStyle w:val="SemEspaamento"/>
                  <w:jc w:val="center"/>
                </w:pPr>
              </w:p>
            </w:tc>
          </w:tr>
          <w:tr w:rsidR="00E46940" w:rsidTr="00E46940">
            <w:trPr>
              <w:trHeight w:val="2877"/>
              <w:jc w:val="center"/>
            </w:trPr>
            <w:tc>
              <w:tcPr>
                <w:tcW w:w="5000" w:type="pct"/>
                <w:vAlign w:val="center"/>
              </w:tcPr>
              <w:p w:rsidR="00E46940" w:rsidRDefault="00E46940" w:rsidP="00E46940">
                <w:pPr>
                  <w:pStyle w:val="SemEspaamento"/>
                  <w:rPr>
                    <w:b/>
                    <w:bCs/>
                  </w:rPr>
                </w:pPr>
              </w:p>
            </w:tc>
          </w:tr>
          <w:tr w:rsidR="00E46940">
            <w:trPr>
              <w:trHeight w:val="360"/>
              <w:jc w:val="center"/>
            </w:trPr>
            <w:sdt>
              <w:sdtPr>
                <w:rPr>
                  <w:b/>
                  <w:bCs/>
                </w:rPr>
                <w:alias w:val="Data"/>
                <w:id w:val="516659546"/>
                <w:dataBinding w:prefixMappings="xmlns:ns0='http://schemas.microsoft.com/office/2006/coverPageProps'" w:xpath="/ns0:CoverPageProperties[1]/ns0:PublishDate[1]" w:storeItemID="{55AF091B-3C7A-41E3-B477-F2FDAA23CFDA}"/>
                <w:date w:fullDate="2020-05-03T00:00:00Z">
                  <w:dateFormat w:val="dd/MM/yyyy"/>
                  <w:lid w:val="pt-BR"/>
                  <w:storeMappedDataAs w:val="dateTime"/>
                  <w:calendar w:val="gregorian"/>
                </w:date>
              </w:sdtPr>
              <w:sdtEndPr/>
              <w:sdtContent>
                <w:tc>
                  <w:tcPr>
                    <w:tcW w:w="5000" w:type="pct"/>
                    <w:vAlign w:val="center"/>
                  </w:tcPr>
                  <w:p w:rsidR="00E46940" w:rsidRDefault="00F822BD" w:rsidP="00E46940">
                    <w:pPr>
                      <w:pStyle w:val="SemEspaamento"/>
                      <w:jc w:val="center"/>
                      <w:rPr>
                        <w:b/>
                        <w:bCs/>
                      </w:rPr>
                    </w:pPr>
                    <w:r>
                      <w:rPr>
                        <w:b/>
                        <w:bCs/>
                      </w:rPr>
                      <w:t>03/05/2020</w:t>
                    </w:r>
                  </w:p>
                </w:tc>
              </w:sdtContent>
            </w:sdt>
          </w:tr>
        </w:tbl>
        <w:p w:rsidR="00E46940" w:rsidRDefault="00E46940"/>
        <w:p w:rsidR="00E46940" w:rsidRDefault="00E46940"/>
        <w:tbl>
          <w:tblPr>
            <w:tblpPr w:leftFromText="187" w:rightFromText="187" w:horzAnchor="margin" w:tblpXSpec="center" w:tblpYSpec="bottom"/>
            <w:tblW w:w="5000" w:type="pct"/>
            <w:tblLook w:val="04A0" w:firstRow="1" w:lastRow="0" w:firstColumn="1" w:lastColumn="0" w:noHBand="0" w:noVBand="1"/>
          </w:tblPr>
          <w:tblGrid>
            <w:gridCol w:w="9570"/>
          </w:tblGrid>
          <w:tr w:rsidR="00E46940">
            <w:sdt>
              <w:sdtPr>
                <w:rPr>
                  <w:rFonts w:cstheme="minorHAnsi"/>
                  <w:sz w:val="20"/>
                  <w:szCs w:val="20"/>
                </w:rPr>
                <w:alias w:val="Resumo"/>
                <w:id w:val="8276291"/>
                <w:dataBinding w:prefixMappings="xmlns:ns0='http://schemas.microsoft.com/office/2006/coverPageProps'" w:xpath="/ns0:CoverPageProperties[1]/ns0:Abstract[1]" w:storeItemID="{55AF091B-3C7A-41E3-B477-F2FDAA23CFDA}"/>
                <w:text/>
              </w:sdtPr>
              <w:sdtEndPr/>
              <w:sdtContent>
                <w:tc>
                  <w:tcPr>
                    <w:tcW w:w="5000" w:type="pct"/>
                  </w:tcPr>
                  <w:p w:rsidR="00E46940" w:rsidRDefault="002061B8">
                    <w:pPr>
                      <w:pStyle w:val="SemEspaamento"/>
                    </w:pPr>
                    <w:r w:rsidRPr="002061B8">
                      <w:rPr>
                        <w:rFonts w:cstheme="minorHAnsi"/>
                        <w:sz w:val="20"/>
                        <w:szCs w:val="20"/>
                      </w:rPr>
                      <w:t xml:space="preserve"> Execução de Obra, para transferência da alimentação do Instituto de Geociências da subestação de energia atual para nova subestação existente no campus da Praia Vermelha da UFF, em Niterói/RJ</w:t>
                    </w:r>
                    <w:r>
                      <w:rPr>
                        <w:rFonts w:cstheme="minorHAnsi"/>
                        <w:sz w:val="20"/>
                        <w:szCs w:val="20"/>
                      </w:rPr>
                      <w:t>.</w:t>
                    </w:r>
                  </w:p>
                </w:tc>
              </w:sdtContent>
            </w:sdt>
          </w:tr>
        </w:tbl>
        <w:p w:rsidR="00E46940" w:rsidRDefault="00E46940">
          <w:pPr>
            <w:rPr>
              <w:sz w:val="20"/>
              <w:szCs w:val="20"/>
            </w:rPr>
          </w:pPr>
          <w:r>
            <w:rPr>
              <w:bCs/>
              <w:szCs w:val="20"/>
            </w:rPr>
            <w:br w:type="page"/>
          </w:r>
        </w:p>
      </w:sdtContent>
    </w:sdt>
    <w:p w:rsidR="00E46940" w:rsidRDefault="00E46940" w:rsidP="00D5211D">
      <w:pPr>
        <w:pStyle w:val="Ttulo"/>
        <w:ind w:firstLine="567"/>
        <w:rPr>
          <w:color w:val="000000"/>
          <w:sz w:val="36"/>
          <w:szCs w:val="36"/>
          <w:vertAlign w:val="subscript"/>
        </w:rPr>
      </w:pPr>
      <w:r w:rsidRPr="005161CF">
        <w:rPr>
          <w:color w:val="000000"/>
          <w:sz w:val="36"/>
          <w:szCs w:val="36"/>
          <w:vertAlign w:val="subscript"/>
        </w:rPr>
        <w:object w:dxaOrig="2850" w:dyaOrig="2850">
          <v:shape id="_x0000_i1026" type="#_x0000_t75" style="width:32.95pt;height:33.4pt" o:ole="" filled="t">
            <v:fill color2="black" angle="180"/>
            <v:imagedata r:id="rId10" o:title=""/>
          </v:shape>
          <o:OLEObject Type="Embed" ProgID="Word.Picture.8" ShapeID="_x0000_i1026" DrawAspect="Content" ObjectID="_1650216576" r:id="rId12"/>
        </w:object>
      </w:r>
    </w:p>
    <w:p w:rsidR="00E46940" w:rsidRDefault="00E46940" w:rsidP="00E46940">
      <w:pPr>
        <w:pBdr>
          <w:top w:val="nil"/>
          <w:left w:val="nil"/>
          <w:bottom w:val="nil"/>
          <w:right w:val="nil"/>
          <w:between w:val="nil"/>
        </w:pBdr>
        <w:tabs>
          <w:tab w:val="center" w:pos="4252"/>
          <w:tab w:val="right" w:pos="8504"/>
        </w:tabs>
        <w:spacing w:after="0" w:line="240" w:lineRule="auto"/>
        <w:jc w:val="center"/>
        <w:rPr>
          <w:b/>
          <w:color w:val="000000"/>
          <w:sz w:val="18"/>
          <w:szCs w:val="18"/>
        </w:rPr>
      </w:pPr>
      <w:r>
        <w:rPr>
          <w:b/>
          <w:color w:val="000000"/>
          <w:sz w:val="18"/>
          <w:szCs w:val="18"/>
        </w:rPr>
        <w:t>UNIVERSIDADE FEDERAL FLUMINENSE</w:t>
      </w:r>
    </w:p>
    <w:p w:rsidR="00E46940" w:rsidRDefault="00E46940" w:rsidP="00E46940">
      <w:pPr>
        <w:spacing w:after="0" w:line="240" w:lineRule="auto"/>
        <w:jc w:val="center"/>
        <w:rPr>
          <w:b/>
          <w:sz w:val="18"/>
          <w:szCs w:val="18"/>
        </w:rPr>
      </w:pPr>
      <w:r>
        <w:rPr>
          <w:b/>
          <w:sz w:val="18"/>
          <w:szCs w:val="18"/>
        </w:rPr>
        <w:t>SUPERINTENDÊNCIA DE ARQUITETURA, ENGENHARIA E PATRIMÔNIO</w:t>
      </w:r>
    </w:p>
    <w:p w:rsidR="00E46940" w:rsidRDefault="00E46940" w:rsidP="00E46940">
      <w:pPr>
        <w:spacing w:after="0" w:line="240" w:lineRule="auto"/>
        <w:jc w:val="center"/>
        <w:rPr>
          <w:b/>
          <w:sz w:val="18"/>
          <w:szCs w:val="18"/>
        </w:rPr>
      </w:pPr>
      <w:r>
        <w:rPr>
          <w:b/>
          <w:sz w:val="18"/>
          <w:szCs w:val="18"/>
        </w:rPr>
        <w:t>COORDENAÇÃO DE ENGENHARIA E ARQUITETURA</w:t>
      </w:r>
    </w:p>
    <w:p w:rsidR="00E46940" w:rsidRDefault="00E46940" w:rsidP="00E46940">
      <w:pPr>
        <w:spacing w:after="0" w:line="240" w:lineRule="auto"/>
        <w:jc w:val="center"/>
        <w:rPr>
          <w:b/>
          <w:sz w:val="18"/>
          <w:szCs w:val="18"/>
        </w:rPr>
      </w:pPr>
      <w:r>
        <w:rPr>
          <w:b/>
          <w:sz w:val="18"/>
          <w:szCs w:val="18"/>
        </w:rPr>
        <w:t>DIVISÃO DE DESENVOLVIMENTO DE PROJETOS</w:t>
      </w:r>
    </w:p>
    <w:p w:rsidR="00E46940" w:rsidRDefault="00E46940" w:rsidP="00D5211D">
      <w:pPr>
        <w:pStyle w:val="Ttulo"/>
        <w:ind w:firstLine="567"/>
        <w:rPr>
          <w:rFonts w:asciiTheme="minorHAnsi" w:hAnsiTheme="minorHAnsi" w:cstheme="minorHAnsi"/>
          <w:szCs w:val="20"/>
        </w:rPr>
      </w:pPr>
    </w:p>
    <w:p w:rsidR="008922DB" w:rsidRPr="0027797B" w:rsidRDefault="00E743AB" w:rsidP="00D5211D">
      <w:pPr>
        <w:pStyle w:val="Ttulo"/>
        <w:ind w:firstLine="567"/>
        <w:rPr>
          <w:rFonts w:asciiTheme="minorHAnsi" w:hAnsiTheme="minorHAnsi" w:cstheme="minorHAnsi"/>
          <w:szCs w:val="20"/>
        </w:rPr>
      </w:pPr>
      <w:r w:rsidRPr="0027797B">
        <w:rPr>
          <w:rFonts w:asciiTheme="minorHAnsi" w:hAnsiTheme="minorHAnsi" w:cstheme="minorHAnsi"/>
          <w:szCs w:val="20"/>
        </w:rPr>
        <w:t>TERMO DE REFERÊNCIA</w:t>
      </w:r>
      <w:r w:rsidR="00D12C0C" w:rsidRPr="0027797B">
        <w:rPr>
          <w:rFonts w:asciiTheme="minorHAnsi" w:hAnsiTheme="minorHAnsi" w:cstheme="minorHAnsi"/>
          <w:szCs w:val="20"/>
        </w:rPr>
        <w:t xml:space="preserve"> PARA CONTRATAÇÃO </w:t>
      </w:r>
    </w:p>
    <w:p w:rsidR="008922DB" w:rsidRPr="0027797B" w:rsidRDefault="008922DB" w:rsidP="00FD5272">
      <w:pPr>
        <w:spacing w:after="0" w:line="360" w:lineRule="auto"/>
        <w:ind w:left="567" w:right="-15" w:hanging="567"/>
        <w:jc w:val="center"/>
        <w:outlineLvl w:val="0"/>
        <w:rPr>
          <w:rFonts w:eastAsia="Calibri" w:cstheme="minorHAnsi"/>
          <w:bCs/>
          <w:color w:val="000000"/>
          <w:sz w:val="20"/>
          <w:szCs w:val="20"/>
        </w:rPr>
      </w:pPr>
      <w:r w:rsidRPr="0027797B">
        <w:rPr>
          <w:rFonts w:eastAsia="Calibri" w:cstheme="minorHAnsi"/>
          <w:bCs/>
          <w:color w:val="000000"/>
          <w:sz w:val="20"/>
          <w:szCs w:val="20"/>
        </w:rPr>
        <w:t>Processo Administrativo nº</w:t>
      </w:r>
      <w:r w:rsidR="002F4FFC" w:rsidRPr="0027797B">
        <w:rPr>
          <w:rFonts w:eastAsia="Calibri" w:cstheme="minorHAnsi"/>
          <w:bCs/>
          <w:color w:val="000000"/>
          <w:sz w:val="20"/>
          <w:szCs w:val="20"/>
        </w:rPr>
        <w:t xml:space="preserve"> </w:t>
      </w:r>
      <w:r w:rsidR="00D12C0C" w:rsidRPr="0027797B">
        <w:rPr>
          <w:rFonts w:cstheme="minorHAnsi"/>
          <w:sz w:val="20"/>
          <w:szCs w:val="20"/>
        </w:rPr>
        <w:t>23069.</w:t>
      </w:r>
      <w:r w:rsidR="007A3811">
        <w:rPr>
          <w:rFonts w:cstheme="minorHAnsi"/>
          <w:sz w:val="20"/>
          <w:szCs w:val="20"/>
        </w:rPr>
        <w:t>153733/2020-17</w:t>
      </w:r>
    </w:p>
    <w:p w:rsidR="008922DB" w:rsidRPr="0027797B" w:rsidRDefault="008922DB" w:rsidP="00FD5272">
      <w:pPr>
        <w:spacing w:after="0" w:line="360" w:lineRule="auto"/>
        <w:ind w:left="567" w:hanging="567"/>
        <w:rPr>
          <w:rFonts w:cstheme="minorHAnsi"/>
          <w:b/>
          <w:color w:val="000000"/>
          <w:sz w:val="20"/>
          <w:szCs w:val="20"/>
        </w:rPr>
      </w:pPr>
    </w:p>
    <w:p w:rsidR="008922DB" w:rsidRPr="0027797B" w:rsidRDefault="008922DB" w:rsidP="00043B4E">
      <w:pPr>
        <w:pStyle w:val="Cabealho1"/>
      </w:pPr>
      <w:r w:rsidRPr="0027797B">
        <w:t>OBJETO</w:t>
      </w:r>
    </w:p>
    <w:p w:rsidR="008922DB" w:rsidRPr="0027797B" w:rsidRDefault="00E743AB" w:rsidP="00EF5C34">
      <w:pPr>
        <w:spacing w:after="0" w:line="360" w:lineRule="auto"/>
        <w:jc w:val="both"/>
        <w:rPr>
          <w:rFonts w:cstheme="minorHAnsi"/>
          <w:sz w:val="20"/>
          <w:szCs w:val="20"/>
        </w:rPr>
      </w:pPr>
      <w:r w:rsidRPr="0027797B">
        <w:rPr>
          <w:rFonts w:cstheme="minorHAnsi"/>
          <w:b/>
          <w:sz w:val="20"/>
          <w:szCs w:val="20"/>
        </w:rPr>
        <w:t>TERMO DE REFERÊNCIA</w:t>
      </w:r>
      <w:r w:rsidR="00836860" w:rsidRPr="0027797B">
        <w:rPr>
          <w:rFonts w:cstheme="minorHAnsi"/>
          <w:b/>
          <w:sz w:val="20"/>
          <w:szCs w:val="20"/>
        </w:rPr>
        <w:t xml:space="preserve"> </w:t>
      </w:r>
      <w:r w:rsidR="008922DB" w:rsidRPr="0027797B">
        <w:rPr>
          <w:rFonts w:eastAsia="Calibri" w:cstheme="minorHAnsi"/>
          <w:b/>
          <w:sz w:val="20"/>
          <w:szCs w:val="20"/>
        </w:rPr>
        <w:t xml:space="preserve">PARA CONTRATAÇÃO </w:t>
      </w:r>
      <w:r w:rsidR="008E34C2" w:rsidRPr="0027797B">
        <w:rPr>
          <w:rFonts w:eastAsia="Calibri" w:cstheme="minorHAnsi"/>
          <w:b/>
          <w:sz w:val="20"/>
          <w:szCs w:val="20"/>
        </w:rPr>
        <w:t>DE EXECUÇÃO DE</w:t>
      </w:r>
      <w:r w:rsidR="00D333CD" w:rsidRPr="0027797B">
        <w:rPr>
          <w:rFonts w:eastAsia="Calibri" w:cstheme="minorHAnsi"/>
          <w:b/>
          <w:sz w:val="20"/>
          <w:szCs w:val="20"/>
        </w:rPr>
        <w:t xml:space="preserve"> OBRA PARA </w:t>
      </w:r>
      <w:r w:rsidR="00815E6E" w:rsidRPr="0027797B">
        <w:rPr>
          <w:rFonts w:eastAsia="Calibri" w:cstheme="minorHAnsi"/>
          <w:b/>
          <w:sz w:val="20"/>
          <w:szCs w:val="20"/>
        </w:rPr>
        <w:t xml:space="preserve">TRANSFERÊNCIA DA ALIMENTAÇÃO ELÉTRICA DO PRÉDIO ANTIGO PARA </w:t>
      </w:r>
      <w:r w:rsidR="002F4FFC" w:rsidRPr="0027797B">
        <w:rPr>
          <w:rFonts w:eastAsia="Calibri" w:cstheme="minorHAnsi"/>
          <w:b/>
          <w:sz w:val="20"/>
          <w:szCs w:val="20"/>
        </w:rPr>
        <w:t xml:space="preserve">SUBESTAÇÃO </w:t>
      </w:r>
      <w:r w:rsidR="00815E6E" w:rsidRPr="0027797B">
        <w:rPr>
          <w:rFonts w:eastAsia="Calibri" w:cstheme="minorHAnsi"/>
          <w:b/>
          <w:sz w:val="20"/>
          <w:szCs w:val="20"/>
        </w:rPr>
        <w:t>NOVA ADJ</w:t>
      </w:r>
      <w:r w:rsidR="00836860" w:rsidRPr="0027797B">
        <w:rPr>
          <w:rFonts w:eastAsia="Calibri" w:cstheme="minorHAnsi"/>
          <w:b/>
          <w:sz w:val="20"/>
          <w:szCs w:val="20"/>
        </w:rPr>
        <w:t>A</w:t>
      </w:r>
      <w:r w:rsidR="00815E6E" w:rsidRPr="0027797B">
        <w:rPr>
          <w:rFonts w:eastAsia="Calibri" w:cstheme="minorHAnsi"/>
          <w:b/>
          <w:sz w:val="20"/>
          <w:szCs w:val="20"/>
        </w:rPr>
        <w:t>CENTE</w:t>
      </w:r>
      <w:r w:rsidR="002F4FFC" w:rsidRPr="0027797B">
        <w:rPr>
          <w:rFonts w:eastAsia="Calibri" w:cstheme="minorHAnsi"/>
          <w:b/>
          <w:sz w:val="20"/>
          <w:szCs w:val="20"/>
        </w:rPr>
        <w:t>, REFERENTE AO INSTITUTO DE GEOCIÊNCIAS</w:t>
      </w:r>
      <w:r w:rsidR="00836860" w:rsidRPr="0027797B">
        <w:rPr>
          <w:rFonts w:eastAsia="Calibri" w:cstheme="minorHAnsi"/>
          <w:b/>
          <w:sz w:val="20"/>
          <w:szCs w:val="20"/>
        </w:rPr>
        <w:t xml:space="preserve"> DA UFF</w:t>
      </w:r>
      <w:r w:rsidR="002F4FFC" w:rsidRPr="0027797B">
        <w:rPr>
          <w:rFonts w:eastAsia="Calibri" w:cstheme="minorHAnsi"/>
          <w:b/>
          <w:sz w:val="20"/>
          <w:szCs w:val="20"/>
        </w:rPr>
        <w:t>.</w:t>
      </w:r>
    </w:p>
    <w:p w:rsidR="00D333CD" w:rsidRPr="0027797B" w:rsidRDefault="008922DB" w:rsidP="00EF5C34">
      <w:pPr>
        <w:spacing w:after="0" w:line="360" w:lineRule="auto"/>
        <w:jc w:val="both"/>
        <w:rPr>
          <w:rFonts w:eastAsia="Calibri" w:cstheme="minorHAnsi"/>
          <w:bCs/>
          <w:sz w:val="20"/>
          <w:szCs w:val="20"/>
        </w:rPr>
      </w:pPr>
      <w:r w:rsidRPr="0027797B">
        <w:rPr>
          <w:rFonts w:eastAsia="Calibri" w:cstheme="minorHAnsi"/>
          <w:b/>
          <w:bCs/>
          <w:sz w:val="20"/>
          <w:szCs w:val="20"/>
        </w:rPr>
        <w:t>Local:</w:t>
      </w:r>
      <w:r w:rsidR="002F4FFC" w:rsidRPr="0027797B">
        <w:rPr>
          <w:rFonts w:eastAsia="Calibri" w:cstheme="minorHAnsi"/>
          <w:b/>
          <w:bCs/>
          <w:sz w:val="20"/>
          <w:szCs w:val="20"/>
        </w:rPr>
        <w:t xml:space="preserve"> </w:t>
      </w:r>
      <w:r w:rsidR="00D333CD" w:rsidRPr="0027797B">
        <w:rPr>
          <w:rFonts w:eastAsia="Calibri" w:cstheme="minorHAnsi"/>
          <w:bCs/>
          <w:sz w:val="20"/>
          <w:szCs w:val="20"/>
        </w:rPr>
        <w:t xml:space="preserve">Campus </w:t>
      </w:r>
      <w:r w:rsidR="002F4FFC" w:rsidRPr="0027797B">
        <w:rPr>
          <w:rFonts w:eastAsia="Calibri" w:cstheme="minorHAnsi"/>
          <w:bCs/>
          <w:sz w:val="20"/>
          <w:szCs w:val="20"/>
        </w:rPr>
        <w:t>da Praia Vermelha</w:t>
      </w:r>
      <w:r w:rsidR="00D333CD" w:rsidRPr="0027797B">
        <w:rPr>
          <w:rFonts w:eastAsia="Calibri" w:cstheme="minorHAnsi"/>
          <w:bCs/>
          <w:sz w:val="20"/>
          <w:szCs w:val="20"/>
        </w:rPr>
        <w:t xml:space="preserve"> da UFF, </w:t>
      </w:r>
      <w:bookmarkStart w:id="0" w:name="OLE_LINK1"/>
      <w:r w:rsidR="00D333CD" w:rsidRPr="0027797B">
        <w:rPr>
          <w:rFonts w:eastAsia="Calibri" w:cstheme="minorHAnsi"/>
          <w:bCs/>
          <w:sz w:val="20"/>
          <w:szCs w:val="20"/>
        </w:rPr>
        <w:t xml:space="preserve">Avenida </w:t>
      </w:r>
      <w:r w:rsidR="002F4FFC" w:rsidRPr="0027797B">
        <w:rPr>
          <w:rFonts w:eastAsia="Calibri" w:cstheme="minorHAnsi"/>
          <w:bCs/>
          <w:sz w:val="20"/>
          <w:szCs w:val="20"/>
        </w:rPr>
        <w:t>Milton Tavares de Souza, s/n, Gragoatá</w:t>
      </w:r>
      <w:r w:rsidR="00D333CD" w:rsidRPr="0027797B">
        <w:rPr>
          <w:rFonts w:eastAsia="Calibri" w:cstheme="minorHAnsi"/>
          <w:bCs/>
          <w:sz w:val="20"/>
          <w:szCs w:val="20"/>
        </w:rPr>
        <w:t xml:space="preserve">, </w:t>
      </w:r>
      <w:r w:rsidR="002F4FFC" w:rsidRPr="0027797B">
        <w:rPr>
          <w:rFonts w:eastAsia="Calibri" w:cstheme="minorHAnsi"/>
          <w:bCs/>
          <w:sz w:val="20"/>
          <w:szCs w:val="20"/>
        </w:rPr>
        <w:t>Niterói</w:t>
      </w:r>
      <w:r w:rsidR="00D333CD" w:rsidRPr="0027797B">
        <w:rPr>
          <w:rFonts w:eastAsia="Calibri" w:cstheme="minorHAnsi"/>
          <w:bCs/>
          <w:sz w:val="20"/>
          <w:szCs w:val="20"/>
        </w:rPr>
        <w:t xml:space="preserve"> – RJ.</w:t>
      </w:r>
      <w:bookmarkEnd w:id="0"/>
    </w:p>
    <w:p w:rsidR="008922DB" w:rsidRPr="0027797B" w:rsidRDefault="008922DB" w:rsidP="00EF5C34">
      <w:pPr>
        <w:spacing w:after="0" w:line="360" w:lineRule="auto"/>
        <w:jc w:val="both"/>
        <w:rPr>
          <w:rFonts w:eastAsia="Calibri" w:cstheme="minorHAnsi"/>
          <w:b/>
          <w:sz w:val="20"/>
          <w:szCs w:val="20"/>
        </w:rPr>
      </w:pPr>
      <w:r w:rsidRPr="0027797B">
        <w:rPr>
          <w:rFonts w:eastAsia="Calibri" w:cstheme="minorHAnsi"/>
          <w:b/>
          <w:sz w:val="20"/>
          <w:szCs w:val="20"/>
        </w:rPr>
        <w:t xml:space="preserve">Objeto de Contratação: </w:t>
      </w:r>
      <w:r w:rsidR="002F4FFC" w:rsidRPr="0027797B">
        <w:rPr>
          <w:rFonts w:eastAsia="Calibri" w:cstheme="minorHAnsi"/>
          <w:bCs/>
          <w:sz w:val="20"/>
          <w:szCs w:val="20"/>
        </w:rPr>
        <w:t>Execução de obra para transferência da alimentação do prédio do Instituto de Geociências da subestação atual para a nova subestação</w:t>
      </w:r>
      <w:r w:rsidR="00D333CD" w:rsidRPr="0027797B">
        <w:rPr>
          <w:rFonts w:eastAsia="Calibri" w:cstheme="minorHAnsi"/>
          <w:bCs/>
          <w:sz w:val="20"/>
          <w:szCs w:val="20"/>
        </w:rPr>
        <w:t xml:space="preserve"> </w:t>
      </w:r>
      <w:r w:rsidR="002F4FFC" w:rsidRPr="0027797B">
        <w:rPr>
          <w:rFonts w:eastAsia="Calibri" w:cstheme="minorHAnsi"/>
          <w:bCs/>
          <w:sz w:val="20"/>
          <w:szCs w:val="20"/>
        </w:rPr>
        <w:t>existente</w:t>
      </w:r>
      <w:r w:rsidR="00D333CD" w:rsidRPr="0027797B">
        <w:rPr>
          <w:rFonts w:eastAsia="Calibri" w:cstheme="minorHAnsi"/>
          <w:bCs/>
          <w:sz w:val="20"/>
          <w:szCs w:val="20"/>
        </w:rPr>
        <w:t>.</w:t>
      </w:r>
    </w:p>
    <w:p w:rsidR="008922DB" w:rsidRPr="0027797B" w:rsidRDefault="008922DB" w:rsidP="00EF5C34">
      <w:pPr>
        <w:spacing w:after="0" w:line="360" w:lineRule="auto"/>
        <w:jc w:val="both"/>
        <w:rPr>
          <w:rFonts w:cstheme="minorHAnsi"/>
          <w:sz w:val="20"/>
          <w:szCs w:val="20"/>
        </w:rPr>
      </w:pPr>
      <w:r w:rsidRPr="0027797B">
        <w:rPr>
          <w:rFonts w:eastAsia="Calibri" w:cstheme="minorHAnsi"/>
          <w:b/>
          <w:bCs/>
          <w:sz w:val="20"/>
          <w:szCs w:val="20"/>
        </w:rPr>
        <w:t>Referência:</w:t>
      </w:r>
      <w:r w:rsidR="002F4FFC" w:rsidRPr="0027797B">
        <w:rPr>
          <w:rFonts w:eastAsia="Calibri" w:cstheme="minorHAnsi"/>
          <w:b/>
          <w:bCs/>
          <w:sz w:val="20"/>
          <w:szCs w:val="20"/>
        </w:rPr>
        <w:t xml:space="preserve"> </w:t>
      </w:r>
      <w:r w:rsidR="00A51C04" w:rsidRPr="0027797B">
        <w:rPr>
          <w:rFonts w:eastAsia="Calibri" w:cstheme="minorHAnsi"/>
          <w:sz w:val="20"/>
          <w:szCs w:val="20"/>
        </w:rPr>
        <w:t xml:space="preserve">Solicitação </w:t>
      </w:r>
      <w:r w:rsidR="00A51C04" w:rsidRPr="0027797B">
        <w:rPr>
          <w:rFonts w:cstheme="minorHAnsi"/>
          <w:sz w:val="20"/>
          <w:szCs w:val="20"/>
        </w:rPr>
        <w:t xml:space="preserve">realizada pelo Instituto de </w:t>
      </w:r>
      <w:r w:rsidR="002F4FFC" w:rsidRPr="0027797B">
        <w:rPr>
          <w:rFonts w:cstheme="minorHAnsi"/>
          <w:sz w:val="20"/>
          <w:szCs w:val="20"/>
        </w:rPr>
        <w:t xml:space="preserve">Geociências </w:t>
      </w:r>
      <w:r w:rsidR="00A51C04" w:rsidRPr="0027797B">
        <w:rPr>
          <w:rFonts w:cstheme="minorHAnsi"/>
          <w:sz w:val="20"/>
          <w:szCs w:val="20"/>
        </w:rPr>
        <w:t xml:space="preserve">– </w:t>
      </w:r>
      <w:r w:rsidR="002F4FFC" w:rsidRPr="0027797B">
        <w:rPr>
          <w:rFonts w:cstheme="minorHAnsi"/>
          <w:sz w:val="20"/>
          <w:szCs w:val="20"/>
        </w:rPr>
        <w:t>Niterói/RJ</w:t>
      </w:r>
      <w:r w:rsidR="00A51C04" w:rsidRPr="0027797B">
        <w:rPr>
          <w:rFonts w:cstheme="minorHAnsi"/>
          <w:sz w:val="20"/>
          <w:szCs w:val="20"/>
        </w:rPr>
        <w:t>, da Universidade Federal Fluminense</w:t>
      </w:r>
      <w:r w:rsidR="00742C2B" w:rsidRPr="0027797B">
        <w:rPr>
          <w:rFonts w:cstheme="minorHAnsi"/>
          <w:sz w:val="20"/>
          <w:szCs w:val="20"/>
        </w:rPr>
        <w:t xml:space="preserve"> (UFF)</w:t>
      </w:r>
      <w:r w:rsidR="00A51C04" w:rsidRPr="0027797B">
        <w:rPr>
          <w:rFonts w:cstheme="minorHAnsi"/>
          <w:sz w:val="20"/>
          <w:szCs w:val="20"/>
        </w:rPr>
        <w:t xml:space="preserve"> -</w:t>
      </w:r>
      <w:r w:rsidR="002F4FFC" w:rsidRPr="0027797B">
        <w:rPr>
          <w:rFonts w:cstheme="minorHAnsi"/>
          <w:sz w:val="20"/>
          <w:szCs w:val="20"/>
        </w:rPr>
        <w:t xml:space="preserve"> </w:t>
      </w:r>
      <w:r w:rsidR="00D333CD" w:rsidRPr="0027797B">
        <w:rPr>
          <w:rFonts w:cstheme="minorHAnsi"/>
          <w:sz w:val="20"/>
          <w:szCs w:val="20"/>
        </w:rPr>
        <w:t xml:space="preserve">Processo </w:t>
      </w:r>
      <w:r w:rsidR="00721D95" w:rsidRPr="0027797B">
        <w:rPr>
          <w:rFonts w:cstheme="minorHAnsi"/>
          <w:sz w:val="20"/>
          <w:szCs w:val="20"/>
        </w:rPr>
        <w:t>23069.</w:t>
      </w:r>
      <w:r w:rsidR="007A3811">
        <w:rPr>
          <w:rFonts w:cstheme="minorHAnsi"/>
          <w:sz w:val="20"/>
          <w:szCs w:val="20"/>
        </w:rPr>
        <w:t>153733/2020-17</w:t>
      </w:r>
      <w:bookmarkStart w:id="1" w:name="_GoBack"/>
      <w:bookmarkEnd w:id="1"/>
    </w:p>
    <w:p w:rsidR="00FA2C5B" w:rsidRPr="0027797B" w:rsidRDefault="00FA2C5B" w:rsidP="00FD5272">
      <w:pPr>
        <w:spacing w:after="0" w:line="360" w:lineRule="auto"/>
        <w:ind w:left="567" w:hanging="567"/>
        <w:rPr>
          <w:rFonts w:cstheme="minorHAnsi"/>
          <w:sz w:val="20"/>
          <w:szCs w:val="20"/>
        </w:rPr>
      </w:pPr>
    </w:p>
    <w:p w:rsidR="005753A6" w:rsidRPr="0027797B" w:rsidRDefault="00F22AF4" w:rsidP="00FD5272">
      <w:pPr>
        <w:pStyle w:val="PargrafodaLista"/>
        <w:numPr>
          <w:ilvl w:val="1"/>
          <w:numId w:val="1"/>
        </w:numPr>
        <w:spacing w:after="0" w:line="360" w:lineRule="auto"/>
        <w:ind w:left="567" w:hanging="567"/>
        <w:jc w:val="both"/>
        <w:rPr>
          <w:rFonts w:cstheme="minorHAnsi"/>
          <w:sz w:val="20"/>
          <w:szCs w:val="20"/>
        </w:rPr>
      </w:pPr>
      <w:r w:rsidRPr="0027797B">
        <w:rPr>
          <w:rFonts w:cstheme="minorHAnsi"/>
          <w:sz w:val="20"/>
          <w:szCs w:val="20"/>
        </w:rPr>
        <w:t xml:space="preserve">Contratação </w:t>
      </w:r>
      <w:r w:rsidR="008922DB" w:rsidRPr="0027797B">
        <w:rPr>
          <w:rFonts w:cstheme="minorHAnsi"/>
          <w:sz w:val="20"/>
          <w:szCs w:val="20"/>
        </w:rPr>
        <w:t xml:space="preserve">de </w:t>
      </w:r>
      <w:r w:rsidR="001C3383" w:rsidRPr="0027797B">
        <w:rPr>
          <w:rFonts w:cstheme="minorHAnsi"/>
          <w:sz w:val="20"/>
          <w:szCs w:val="20"/>
        </w:rPr>
        <w:t xml:space="preserve">empresa para </w:t>
      </w:r>
      <w:r w:rsidR="00DA60FF" w:rsidRPr="0027797B">
        <w:rPr>
          <w:rFonts w:cstheme="minorHAnsi"/>
          <w:sz w:val="20"/>
          <w:szCs w:val="20"/>
        </w:rPr>
        <w:t>E</w:t>
      </w:r>
      <w:r w:rsidR="001C3383" w:rsidRPr="0027797B">
        <w:rPr>
          <w:rFonts w:cstheme="minorHAnsi"/>
          <w:sz w:val="20"/>
          <w:szCs w:val="20"/>
        </w:rPr>
        <w:t>xecução</w:t>
      </w:r>
      <w:r w:rsidR="00DA60FF" w:rsidRPr="0027797B">
        <w:rPr>
          <w:rFonts w:cstheme="minorHAnsi"/>
          <w:sz w:val="20"/>
          <w:szCs w:val="20"/>
        </w:rPr>
        <w:t xml:space="preserve"> d</w:t>
      </w:r>
      <w:r w:rsidR="002F4FFC" w:rsidRPr="0027797B">
        <w:rPr>
          <w:rFonts w:cstheme="minorHAnsi"/>
          <w:sz w:val="20"/>
          <w:szCs w:val="20"/>
        </w:rPr>
        <w:t xml:space="preserve">e </w:t>
      </w:r>
      <w:r w:rsidR="00DA60FF" w:rsidRPr="0027797B">
        <w:rPr>
          <w:rFonts w:cstheme="minorHAnsi"/>
          <w:sz w:val="20"/>
          <w:szCs w:val="20"/>
        </w:rPr>
        <w:t>O</w:t>
      </w:r>
      <w:r w:rsidR="00264BFF" w:rsidRPr="0027797B">
        <w:rPr>
          <w:rFonts w:cstheme="minorHAnsi"/>
          <w:sz w:val="20"/>
          <w:szCs w:val="20"/>
        </w:rPr>
        <w:t>bra</w:t>
      </w:r>
      <w:r w:rsidR="003021CA" w:rsidRPr="0027797B">
        <w:rPr>
          <w:rFonts w:cstheme="minorHAnsi"/>
          <w:sz w:val="20"/>
          <w:szCs w:val="20"/>
        </w:rPr>
        <w:t xml:space="preserve">, </w:t>
      </w:r>
      <w:r w:rsidR="00661284" w:rsidRPr="0027797B">
        <w:rPr>
          <w:rFonts w:cstheme="minorHAnsi"/>
          <w:sz w:val="20"/>
          <w:szCs w:val="20"/>
        </w:rPr>
        <w:t xml:space="preserve">para </w:t>
      </w:r>
      <w:r w:rsidR="00742C2B" w:rsidRPr="0027797B">
        <w:rPr>
          <w:rFonts w:cstheme="minorHAnsi"/>
          <w:sz w:val="20"/>
          <w:szCs w:val="20"/>
        </w:rPr>
        <w:t>transferência da alimentação do Instituto de Geociências da subestação de energia atual para nova subestação existente no campus da Praia Vermelha da UFF</w:t>
      </w:r>
      <w:r w:rsidR="00DA60FF" w:rsidRPr="0027797B">
        <w:rPr>
          <w:rFonts w:eastAsia="Calibri" w:cstheme="minorHAnsi"/>
          <w:bCs/>
          <w:sz w:val="20"/>
          <w:szCs w:val="20"/>
        </w:rPr>
        <w:t xml:space="preserve">, em </w:t>
      </w:r>
      <w:r w:rsidR="00742C2B" w:rsidRPr="0027797B">
        <w:rPr>
          <w:rFonts w:eastAsia="Calibri" w:cstheme="minorHAnsi"/>
          <w:bCs/>
          <w:sz w:val="20"/>
          <w:szCs w:val="20"/>
        </w:rPr>
        <w:t>Niterói/RJ</w:t>
      </w:r>
      <w:r w:rsidR="00DA60FF" w:rsidRPr="0027797B">
        <w:rPr>
          <w:rFonts w:eastAsia="Calibri" w:cstheme="minorHAnsi"/>
          <w:bCs/>
          <w:sz w:val="20"/>
          <w:szCs w:val="20"/>
        </w:rPr>
        <w:t>,</w:t>
      </w:r>
      <w:r w:rsidR="00742C2B" w:rsidRPr="0027797B">
        <w:rPr>
          <w:rFonts w:eastAsia="Calibri" w:cstheme="minorHAnsi"/>
          <w:bCs/>
          <w:sz w:val="20"/>
          <w:szCs w:val="20"/>
        </w:rPr>
        <w:t xml:space="preserve"> </w:t>
      </w:r>
      <w:r w:rsidR="008922DB" w:rsidRPr="0027797B">
        <w:rPr>
          <w:rFonts w:cstheme="minorHAnsi"/>
          <w:sz w:val="20"/>
          <w:szCs w:val="20"/>
        </w:rPr>
        <w:t>conforme condições, quantidades e exigências estabelecidas neste instrumento</w:t>
      </w:r>
      <w:r w:rsidR="00A446C8" w:rsidRPr="0027797B">
        <w:rPr>
          <w:rFonts w:cstheme="minorHAnsi"/>
          <w:sz w:val="20"/>
          <w:szCs w:val="20"/>
        </w:rPr>
        <w:t xml:space="preserve"> e seus anexos.</w:t>
      </w:r>
    </w:p>
    <w:p w:rsidR="00A446C8" w:rsidRPr="0027797B" w:rsidRDefault="00A446C8" w:rsidP="00FD5272">
      <w:pPr>
        <w:numPr>
          <w:ilvl w:val="1"/>
          <w:numId w:val="1"/>
        </w:numPr>
        <w:spacing w:after="0" w:line="360" w:lineRule="auto"/>
        <w:ind w:left="567" w:hanging="567"/>
        <w:jc w:val="both"/>
        <w:rPr>
          <w:rFonts w:cstheme="minorHAnsi"/>
          <w:sz w:val="20"/>
          <w:szCs w:val="20"/>
        </w:rPr>
      </w:pPr>
      <w:r w:rsidRPr="0027797B">
        <w:rPr>
          <w:rFonts w:cstheme="minorHAnsi"/>
          <w:sz w:val="20"/>
          <w:szCs w:val="20"/>
        </w:rPr>
        <w:t xml:space="preserve">O objeto da licitação tem a natureza de </w:t>
      </w:r>
      <w:r w:rsidR="005E450C" w:rsidRPr="0027797B">
        <w:rPr>
          <w:rFonts w:cstheme="minorHAnsi"/>
          <w:sz w:val="20"/>
          <w:szCs w:val="20"/>
        </w:rPr>
        <w:t>O</w:t>
      </w:r>
      <w:r w:rsidRPr="0027797B">
        <w:rPr>
          <w:rFonts w:cstheme="minorHAnsi"/>
          <w:sz w:val="20"/>
          <w:szCs w:val="20"/>
        </w:rPr>
        <w:t>bra.</w:t>
      </w:r>
    </w:p>
    <w:p w:rsidR="00A446C8" w:rsidRPr="0027797B" w:rsidRDefault="00A446C8" w:rsidP="00805077">
      <w:pPr>
        <w:pStyle w:val="PargrafodaLista"/>
        <w:numPr>
          <w:ilvl w:val="1"/>
          <w:numId w:val="1"/>
        </w:numPr>
        <w:spacing w:after="0" w:line="360" w:lineRule="auto"/>
        <w:ind w:left="567" w:hanging="567"/>
        <w:jc w:val="both"/>
        <w:rPr>
          <w:rFonts w:cstheme="minorHAnsi"/>
          <w:sz w:val="20"/>
          <w:szCs w:val="20"/>
        </w:rPr>
      </w:pPr>
      <w:r w:rsidRPr="0027797B">
        <w:rPr>
          <w:rFonts w:cstheme="minorHAnsi"/>
          <w:sz w:val="20"/>
          <w:szCs w:val="20"/>
        </w:rPr>
        <w:t xml:space="preserve">Os quantitativos e respectivos códigos dos itens são os descriminados no anexo do </w:t>
      </w:r>
      <w:r w:rsidR="00901CC1" w:rsidRPr="0027797B">
        <w:rPr>
          <w:rFonts w:cstheme="minorHAnsi"/>
          <w:sz w:val="20"/>
          <w:szCs w:val="20"/>
        </w:rPr>
        <w:t>Termo de Referência</w:t>
      </w:r>
      <w:r w:rsidRPr="0027797B">
        <w:rPr>
          <w:rFonts w:cstheme="minorHAnsi"/>
          <w:sz w:val="20"/>
          <w:szCs w:val="20"/>
        </w:rPr>
        <w:t>.</w:t>
      </w:r>
    </w:p>
    <w:p w:rsidR="00805077" w:rsidRPr="0027797B" w:rsidRDefault="00805077" w:rsidP="00805077">
      <w:pPr>
        <w:pStyle w:val="PargrafodaLista"/>
        <w:numPr>
          <w:ilvl w:val="1"/>
          <w:numId w:val="1"/>
        </w:numPr>
        <w:spacing w:after="0" w:line="360" w:lineRule="auto"/>
        <w:ind w:left="567" w:hanging="567"/>
        <w:jc w:val="both"/>
        <w:rPr>
          <w:rFonts w:cstheme="minorHAnsi"/>
          <w:sz w:val="20"/>
          <w:szCs w:val="20"/>
        </w:rPr>
      </w:pPr>
      <w:r w:rsidRPr="0027797B">
        <w:rPr>
          <w:rFonts w:cstheme="minorHAnsi"/>
          <w:sz w:val="20"/>
          <w:szCs w:val="20"/>
        </w:rPr>
        <w:t xml:space="preserve">O contrato terá vigência pelo período de </w:t>
      </w:r>
      <w:r w:rsidR="00815E6E" w:rsidRPr="0027797B">
        <w:rPr>
          <w:rFonts w:cstheme="minorHAnsi"/>
          <w:sz w:val="20"/>
          <w:szCs w:val="20"/>
        </w:rPr>
        <w:t>06</w:t>
      </w:r>
      <w:r w:rsidRPr="0027797B">
        <w:rPr>
          <w:rFonts w:cstheme="minorHAnsi"/>
          <w:sz w:val="20"/>
          <w:szCs w:val="20"/>
        </w:rPr>
        <w:t xml:space="preserve"> </w:t>
      </w:r>
      <w:r w:rsidR="00815E6E" w:rsidRPr="0027797B">
        <w:rPr>
          <w:rFonts w:cstheme="minorHAnsi"/>
          <w:sz w:val="20"/>
          <w:szCs w:val="20"/>
        </w:rPr>
        <w:t>(seis</w:t>
      </w:r>
      <w:r w:rsidRPr="0027797B">
        <w:rPr>
          <w:rFonts w:cstheme="minorHAnsi"/>
          <w:sz w:val="20"/>
          <w:szCs w:val="20"/>
        </w:rPr>
        <w:t>) meses, não sendo prorrogável na forma do art. 57, II, da Lei de Licitações.</w:t>
      </w:r>
    </w:p>
    <w:p w:rsidR="00264BFF" w:rsidRPr="0027797B" w:rsidRDefault="00264BFF" w:rsidP="00FD5272">
      <w:pPr>
        <w:spacing w:after="0" w:line="360" w:lineRule="auto"/>
        <w:ind w:left="567" w:hanging="567"/>
        <w:jc w:val="both"/>
        <w:rPr>
          <w:rFonts w:cstheme="minorHAnsi"/>
          <w:sz w:val="20"/>
          <w:szCs w:val="20"/>
        </w:rPr>
      </w:pPr>
    </w:p>
    <w:p w:rsidR="008922DB" w:rsidRPr="0027797B" w:rsidRDefault="008922DB" w:rsidP="00043B4E">
      <w:pPr>
        <w:pStyle w:val="Cabealho1"/>
      </w:pPr>
      <w:r w:rsidRPr="0027797B">
        <w:t>JUSTIFICATIVA E OBJETIVO DA CONTRATAÇÃO</w:t>
      </w:r>
    </w:p>
    <w:p w:rsidR="00F80C25" w:rsidRPr="0027797B" w:rsidRDefault="00F80C25" w:rsidP="00F80C25">
      <w:pPr>
        <w:pStyle w:val="PargrafodaLista"/>
        <w:numPr>
          <w:ilvl w:val="0"/>
          <w:numId w:val="1"/>
        </w:numPr>
        <w:spacing w:after="0" w:line="360" w:lineRule="auto"/>
        <w:jc w:val="both"/>
        <w:rPr>
          <w:rFonts w:cstheme="minorHAnsi"/>
          <w:vanish/>
          <w:sz w:val="20"/>
          <w:szCs w:val="20"/>
        </w:rPr>
      </w:pPr>
    </w:p>
    <w:p w:rsidR="0035630D" w:rsidRPr="0027797B" w:rsidRDefault="0035630D" w:rsidP="009F1A25">
      <w:pPr>
        <w:pStyle w:val="PargrafodaLista"/>
        <w:numPr>
          <w:ilvl w:val="1"/>
          <w:numId w:val="1"/>
        </w:numPr>
        <w:spacing w:after="0" w:line="360" w:lineRule="auto"/>
        <w:ind w:left="567" w:hanging="567"/>
        <w:jc w:val="both"/>
        <w:rPr>
          <w:rFonts w:cstheme="minorHAnsi"/>
          <w:sz w:val="20"/>
          <w:szCs w:val="20"/>
        </w:rPr>
      </w:pPr>
      <w:r w:rsidRPr="0027797B">
        <w:rPr>
          <w:rFonts w:cstheme="minorHAnsi"/>
          <w:sz w:val="20"/>
          <w:szCs w:val="20"/>
        </w:rPr>
        <w:t xml:space="preserve">A </w:t>
      </w:r>
      <w:r w:rsidR="00D45001" w:rsidRPr="0027797B">
        <w:rPr>
          <w:rFonts w:cstheme="minorHAnsi"/>
          <w:sz w:val="20"/>
          <w:szCs w:val="20"/>
        </w:rPr>
        <w:t>contratação</w:t>
      </w:r>
      <w:r w:rsidRPr="0027797B">
        <w:rPr>
          <w:rFonts w:cstheme="minorHAnsi"/>
          <w:sz w:val="20"/>
          <w:szCs w:val="20"/>
        </w:rPr>
        <w:t xml:space="preserve"> em questão </w:t>
      </w:r>
      <w:r w:rsidR="00D45001" w:rsidRPr="0027797B">
        <w:rPr>
          <w:rFonts w:cstheme="minorHAnsi"/>
          <w:sz w:val="20"/>
          <w:szCs w:val="20"/>
        </w:rPr>
        <w:t>resulta da demanda</w:t>
      </w:r>
      <w:r w:rsidRPr="0027797B">
        <w:rPr>
          <w:rFonts w:cstheme="minorHAnsi"/>
          <w:sz w:val="20"/>
          <w:szCs w:val="20"/>
        </w:rPr>
        <w:t xml:space="preserve"> encaminhada por meio do Memorando </w:t>
      </w:r>
      <w:r w:rsidR="00742C2B" w:rsidRPr="0027797B">
        <w:rPr>
          <w:rFonts w:cstheme="minorHAnsi"/>
          <w:sz w:val="20"/>
          <w:szCs w:val="20"/>
        </w:rPr>
        <w:t>EGG nº 181/2018 de 08/08/2018</w:t>
      </w:r>
      <w:r w:rsidR="00480580" w:rsidRPr="0027797B">
        <w:rPr>
          <w:rFonts w:cstheme="minorHAnsi"/>
          <w:sz w:val="20"/>
          <w:szCs w:val="20"/>
        </w:rPr>
        <w:t xml:space="preserve"> e posterior memorando nº213/2018</w:t>
      </w:r>
      <w:r w:rsidRPr="0027797B">
        <w:rPr>
          <w:rFonts w:cstheme="minorHAnsi"/>
          <w:sz w:val="20"/>
          <w:szCs w:val="20"/>
        </w:rPr>
        <w:t xml:space="preserve">, </w:t>
      </w:r>
      <w:r w:rsidR="00480580" w:rsidRPr="0027797B">
        <w:rPr>
          <w:rFonts w:cstheme="minorHAnsi"/>
          <w:sz w:val="20"/>
          <w:szCs w:val="20"/>
        </w:rPr>
        <w:t xml:space="preserve">este </w:t>
      </w:r>
      <w:r w:rsidRPr="0027797B">
        <w:rPr>
          <w:rFonts w:cstheme="minorHAnsi"/>
          <w:sz w:val="20"/>
          <w:szCs w:val="20"/>
        </w:rPr>
        <w:t xml:space="preserve">originou o </w:t>
      </w:r>
      <w:r w:rsidR="00742C2B" w:rsidRPr="0027797B">
        <w:rPr>
          <w:rFonts w:cstheme="minorHAnsi"/>
          <w:sz w:val="20"/>
          <w:szCs w:val="20"/>
        </w:rPr>
        <w:t>P</w:t>
      </w:r>
      <w:r w:rsidRPr="0027797B">
        <w:rPr>
          <w:rFonts w:cstheme="minorHAnsi"/>
          <w:sz w:val="20"/>
          <w:szCs w:val="20"/>
        </w:rPr>
        <w:t>rocesso</w:t>
      </w:r>
      <w:r w:rsidR="00742C2B" w:rsidRPr="0027797B">
        <w:rPr>
          <w:rFonts w:cstheme="minorHAnsi"/>
          <w:sz w:val="20"/>
          <w:szCs w:val="20"/>
        </w:rPr>
        <w:t xml:space="preserve"> citado</w:t>
      </w:r>
      <w:r w:rsidRPr="0027797B">
        <w:rPr>
          <w:rFonts w:cstheme="minorHAnsi"/>
          <w:sz w:val="20"/>
          <w:szCs w:val="20"/>
        </w:rPr>
        <w:t xml:space="preserve">. Trata-se de solicitação realizada pelo Instituto de </w:t>
      </w:r>
      <w:r w:rsidR="00742C2B" w:rsidRPr="0027797B">
        <w:rPr>
          <w:rFonts w:cstheme="minorHAnsi"/>
          <w:sz w:val="20"/>
          <w:szCs w:val="20"/>
        </w:rPr>
        <w:t xml:space="preserve">Geociências </w:t>
      </w:r>
      <w:r w:rsidRPr="0027797B">
        <w:rPr>
          <w:rFonts w:cstheme="minorHAnsi"/>
          <w:sz w:val="20"/>
          <w:szCs w:val="20"/>
        </w:rPr>
        <w:t xml:space="preserve">para </w:t>
      </w:r>
      <w:r w:rsidR="00480580" w:rsidRPr="0027797B">
        <w:rPr>
          <w:rFonts w:cstheme="minorHAnsi"/>
          <w:sz w:val="20"/>
          <w:szCs w:val="20"/>
        </w:rPr>
        <w:t xml:space="preserve">realização de vistoria técnica nas instalações elétricas da edificação. </w:t>
      </w:r>
    </w:p>
    <w:p w:rsidR="007908E3" w:rsidRPr="0027797B" w:rsidRDefault="00BE0DEE" w:rsidP="009F1A25">
      <w:pPr>
        <w:pStyle w:val="PargrafodaLista"/>
        <w:numPr>
          <w:ilvl w:val="1"/>
          <w:numId w:val="1"/>
        </w:numPr>
        <w:spacing w:after="0" w:line="360" w:lineRule="auto"/>
        <w:ind w:left="567" w:hanging="567"/>
        <w:jc w:val="both"/>
        <w:rPr>
          <w:rFonts w:cstheme="minorHAnsi"/>
          <w:sz w:val="20"/>
          <w:szCs w:val="20"/>
        </w:rPr>
      </w:pPr>
      <w:r w:rsidRPr="0027797B">
        <w:rPr>
          <w:rFonts w:cstheme="minorHAnsi"/>
          <w:sz w:val="20"/>
          <w:szCs w:val="20"/>
        </w:rPr>
        <w:t>O</w:t>
      </w:r>
      <w:r w:rsidR="007908E3" w:rsidRPr="0027797B">
        <w:rPr>
          <w:rFonts w:cstheme="minorHAnsi"/>
          <w:sz w:val="20"/>
          <w:szCs w:val="20"/>
        </w:rPr>
        <w:t xml:space="preserve"> documento </w:t>
      </w:r>
      <w:r w:rsidRPr="0027797B">
        <w:rPr>
          <w:rFonts w:cstheme="minorHAnsi"/>
          <w:sz w:val="20"/>
          <w:szCs w:val="20"/>
        </w:rPr>
        <w:t>VISTORIA TÉCNICA DAS INSTALAÇÕES ELÉTRICAS</w:t>
      </w:r>
      <w:r w:rsidR="007908E3" w:rsidRPr="0027797B">
        <w:rPr>
          <w:rFonts w:cstheme="minorHAnsi"/>
          <w:sz w:val="20"/>
          <w:szCs w:val="20"/>
        </w:rPr>
        <w:t xml:space="preserve">, </w:t>
      </w:r>
      <w:r w:rsidR="00480580" w:rsidRPr="0027797B">
        <w:rPr>
          <w:rFonts w:cstheme="minorHAnsi"/>
          <w:sz w:val="20"/>
          <w:szCs w:val="20"/>
        </w:rPr>
        <w:t xml:space="preserve">foi </w:t>
      </w:r>
      <w:r w:rsidR="007908E3" w:rsidRPr="0027797B">
        <w:rPr>
          <w:rFonts w:cstheme="minorHAnsi"/>
          <w:sz w:val="20"/>
          <w:szCs w:val="20"/>
        </w:rPr>
        <w:t>elaborado pela D</w:t>
      </w:r>
      <w:r w:rsidRPr="0027797B">
        <w:rPr>
          <w:rFonts w:cstheme="minorHAnsi"/>
          <w:sz w:val="20"/>
          <w:szCs w:val="20"/>
        </w:rPr>
        <w:t>DP</w:t>
      </w:r>
      <w:r w:rsidR="007908E3" w:rsidRPr="0027797B">
        <w:rPr>
          <w:rFonts w:cstheme="minorHAnsi"/>
          <w:sz w:val="20"/>
          <w:szCs w:val="20"/>
        </w:rPr>
        <w:t>/SAEP em 2018</w:t>
      </w:r>
      <w:r w:rsidR="00480580" w:rsidRPr="0027797B">
        <w:rPr>
          <w:rFonts w:cstheme="minorHAnsi"/>
          <w:sz w:val="20"/>
          <w:szCs w:val="20"/>
        </w:rPr>
        <w:t xml:space="preserve"> e</w:t>
      </w:r>
      <w:r w:rsidR="00A24B31" w:rsidRPr="0027797B">
        <w:rPr>
          <w:rFonts w:cstheme="minorHAnsi"/>
          <w:sz w:val="20"/>
          <w:szCs w:val="20"/>
        </w:rPr>
        <w:t xml:space="preserve"> recomendou, </w:t>
      </w:r>
      <w:r w:rsidRPr="0027797B">
        <w:rPr>
          <w:rFonts w:cstheme="minorHAnsi"/>
          <w:sz w:val="20"/>
          <w:szCs w:val="20"/>
        </w:rPr>
        <w:t>dentre algumas prioridades</w:t>
      </w:r>
      <w:r w:rsidR="00A24B31" w:rsidRPr="0027797B">
        <w:rPr>
          <w:rFonts w:cstheme="minorHAnsi"/>
          <w:sz w:val="20"/>
          <w:szCs w:val="20"/>
        </w:rPr>
        <w:t xml:space="preserve"> em caráter de urgência</w:t>
      </w:r>
      <w:r w:rsidRPr="0027797B">
        <w:rPr>
          <w:rFonts w:cstheme="minorHAnsi"/>
          <w:sz w:val="20"/>
          <w:szCs w:val="20"/>
        </w:rPr>
        <w:t>,</w:t>
      </w:r>
      <w:r w:rsidR="00A24B31" w:rsidRPr="0027797B">
        <w:rPr>
          <w:rFonts w:cstheme="minorHAnsi"/>
          <w:sz w:val="20"/>
          <w:szCs w:val="20"/>
        </w:rPr>
        <w:t xml:space="preserve"> a</w:t>
      </w:r>
      <w:r w:rsidRPr="0027797B">
        <w:rPr>
          <w:rFonts w:cstheme="minorHAnsi"/>
          <w:sz w:val="20"/>
          <w:szCs w:val="20"/>
        </w:rPr>
        <w:t xml:space="preserve"> transferência da subestação atual para subestação construída do prédio novo (adjacente)</w:t>
      </w:r>
      <w:r w:rsidR="00480580" w:rsidRPr="0027797B">
        <w:rPr>
          <w:rFonts w:cstheme="minorHAnsi"/>
          <w:sz w:val="20"/>
          <w:szCs w:val="20"/>
        </w:rPr>
        <w:t>, com posterior demolição.</w:t>
      </w:r>
    </w:p>
    <w:p w:rsidR="00871B8A" w:rsidRPr="0027797B" w:rsidRDefault="00871B8A" w:rsidP="00FD5272">
      <w:pPr>
        <w:spacing w:after="0" w:line="360" w:lineRule="auto"/>
        <w:ind w:left="567" w:hanging="567"/>
        <w:jc w:val="both"/>
        <w:rPr>
          <w:rFonts w:cstheme="minorHAnsi"/>
          <w:sz w:val="20"/>
          <w:szCs w:val="20"/>
        </w:rPr>
      </w:pPr>
    </w:p>
    <w:p w:rsidR="004512BA" w:rsidRPr="0027797B" w:rsidRDefault="00CA552B" w:rsidP="00043B4E">
      <w:pPr>
        <w:pStyle w:val="Cabealho1"/>
      </w:pPr>
      <w:r w:rsidRPr="0027797B">
        <w:lastRenderedPageBreak/>
        <w:t>DESCRIÇÃO DA SOLUÇÃO</w:t>
      </w:r>
    </w:p>
    <w:p w:rsidR="006F162E" w:rsidRPr="0027797B" w:rsidRDefault="006F162E" w:rsidP="006F162E">
      <w:pPr>
        <w:pStyle w:val="PargrafodaLista"/>
        <w:numPr>
          <w:ilvl w:val="0"/>
          <w:numId w:val="1"/>
        </w:numPr>
        <w:spacing w:after="0" w:line="360" w:lineRule="auto"/>
        <w:jc w:val="both"/>
        <w:rPr>
          <w:rFonts w:cstheme="minorHAnsi"/>
          <w:vanish/>
          <w:sz w:val="20"/>
          <w:szCs w:val="20"/>
        </w:rPr>
      </w:pPr>
    </w:p>
    <w:p w:rsidR="006F162E" w:rsidRPr="0027797B" w:rsidRDefault="00631BBE" w:rsidP="006F162E">
      <w:pPr>
        <w:pStyle w:val="PargrafodaLista"/>
        <w:numPr>
          <w:ilvl w:val="1"/>
          <w:numId w:val="12"/>
        </w:numPr>
        <w:spacing w:after="0" w:line="360" w:lineRule="auto"/>
        <w:ind w:left="567" w:hanging="567"/>
        <w:jc w:val="both"/>
        <w:rPr>
          <w:rFonts w:cstheme="minorHAnsi"/>
          <w:sz w:val="20"/>
          <w:szCs w:val="20"/>
        </w:rPr>
      </w:pPr>
      <w:r w:rsidRPr="0027797B">
        <w:rPr>
          <w:rFonts w:cstheme="minorHAnsi"/>
          <w:sz w:val="20"/>
          <w:szCs w:val="20"/>
        </w:rPr>
        <w:t>A solução abrange a</w:t>
      </w:r>
      <w:r w:rsidR="006A07FA" w:rsidRPr="0027797B">
        <w:rPr>
          <w:rFonts w:cstheme="minorHAnsi"/>
          <w:sz w:val="20"/>
          <w:szCs w:val="20"/>
        </w:rPr>
        <w:t xml:space="preserve"> </w:t>
      </w:r>
      <w:r w:rsidR="00A92F44" w:rsidRPr="0027797B">
        <w:rPr>
          <w:rFonts w:cstheme="minorHAnsi"/>
          <w:sz w:val="20"/>
          <w:szCs w:val="20"/>
        </w:rPr>
        <w:t xml:space="preserve">transferência da alimentação elétrica do antigo prédio do Instituto de Geociências da subestação atual para nova subestação construída (adjacente), especificamente para alimentação elétrica das duas edificações. </w:t>
      </w:r>
    </w:p>
    <w:p w:rsidR="00A92F44" w:rsidRPr="0027797B" w:rsidRDefault="00A92F44" w:rsidP="006F162E">
      <w:pPr>
        <w:pStyle w:val="PargrafodaLista"/>
        <w:numPr>
          <w:ilvl w:val="1"/>
          <w:numId w:val="12"/>
        </w:numPr>
        <w:spacing w:after="0" w:line="360" w:lineRule="auto"/>
        <w:ind w:left="567" w:hanging="567"/>
        <w:jc w:val="both"/>
        <w:rPr>
          <w:rFonts w:cstheme="minorHAnsi"/>
          <w:sz w:val="20"/>
          <w:szCs w:val="20"/>
        </w:rPr>
      </w:pPr>
      <w:r w:rsidRPr="0027797B">
        <w:rPr>
          <w:rFonts w:cstheme="minorHAnsi"/>
          <w:sz w:val="20"/>
          <w:szCs w:val="20"/>
        </w:rPr>
        <w:t>Foi desenvolvido pela DDP/SAEP um Projeto Executivo apresentando todo detalhamento de instalação, especificações de materiais e equipamentos, etapas de obra e orçamento com cronograma físico-financeiro para contratação da execução da obra.</w:t>
      </w:r>
    </w:p>
    <w:p w:rsidR="00697340" w:rsidRPr="0027797B" w:rsidRDefault="00085C50" w:rsidP="004C299B">
      <w:pPr>
        <w:pStyle w:val="PargrafodaLista"/>
        <w:numPr>
          <w:ilvl w:val="1"/>
          <w:numId w:val="12"/>
        </w:numPr>
        <w:spacing w:after="0" w:line="360" w:lineRule="auto"/>
        <w:ind w:left="567" w:hanging="567"/>
        <w:jc w:val="both"/>
        <w:rPr>
          <w:rFonts w:cstheme="minorHAnsi"/>
          <w:sz w:val="20"/>
          <w:szCs w:val="20"/>
        </w:rPr>
      </w:pPr>
      <w:r w:rsidRPr="0027797B">
        <w:rPr>
          <w:rFonts w:cstheme="minorHAnsi"/>
          <w:sz w:val="20"/>
          <w:szCs w:val="20"/>
        </w:rPr>
        <w:t>A</w:t>
      </w:r>
      <w:r w:rsidR="00BD1E80" w:rsidRPr="0027797B">
        <w:rPr>
          <w:rFonts w:cstheme="minorHAnsi"/>
          <w:sz w:val="20"/>
          <w:szCs w:val="20"/>
        </w:rPr>
        <w:t xml:space="preserve"> solução prevê ainda </w:t>
      </w:r>
      <w:r w:rsidR="00A50705" w:rsidRPr="0027797B">
        <w:rPr>
          <w:rFonts w:cstheme="minorHAnsi"/>
          <w:sz w:val="20"/>
          <w:szCs w:val="20"/>
        </w:rPr>
        <w:t xml:space="preserve">a demolição </w:t>
      </w:r>
      <w:r w:rsidR="00A738DA" w:rsidRPr="0027797B">
        <w:rPr>
          <w:rFonts w:cstheme="minorHAnsi"/>
          <w:sz w:val="20"/>
          <w:szCs w:val="20"/>
        </w:rPr>
        <w:t>completa subestação atual após a energização do prédio na nova subestação. Todos os equipamentos tais como: chaves, disjuntores de média e baixa tensão, barramentos e cabos de cobre e transformador de potência deverão ser entregues à Superintendência de Operação e Manutenção (SOMA/UFF) para que seja feita a destinação adequada.</w:t>
      </w:r>
    </w:p>
    <w:p w:rsidR="00CA552B" w:rsidRPr="0027797B" w:rsidRDefault="004512BA" w:rsidP="00827828">
      <w:pPr>
        <w:pStyle w:val="PargrafodaLista"/>
        <w:numPr>
          <w:ilvl w:val="1"/>
          <w:numId w:val="12"/>
        </w:numPr>
        <w:spacing w:after="0" w:line="360" w:lineRule="auto"/>
        <w:ind w:left="567" w:hanging="567"/>
        <w:jc w:val="both"/>
        <w:rPr>
          <w:rFonts w:cstheme="minorHAnsi"/>
          <w:i/>
          <w:sz w:val="20"/>
          <w:szCs w:val="20"/>
        </w:rPr>
      </w:pPr>
      <w:bookmarkStart w:id="2" w:name="_Hlk17810480"/>
      <w:r w:rsidRPr="0027797B">
        <w:rPr>
          <w:rFonts w:cstheme="minorHAnsi"/>
          <w:sz w:val="20"/>
          <w:szCs w:val="20"/>
        </w:rPr>
        <w:t>O orçamento</w:t>
      </w:r>
      <w:r w:rsidR="00D722E4" w:rsidRPr="0027797B">
        <w:rPr>
          <w:rFonts w:cstheme="minorHAnsi"/>
          <w:sz w:val="20"/>
          <w:szCs w:val="20"/>
        </w:rPr>
        <w:t xml:space="preserve"> e o cronograma físico-financeiro</w:t>
      </w:r>
      <w:r w:rsidRPr="0027797B">
        <w:rPr>
          <w:rFonts w:cstheme="minorHAnsi"/>
          <w:sz w:val="20"/>
          <w:szCs w:val="20"/>
        </w:rPr>
        <w:t xml:space="preserve"> que acompanha</w:t>
      </w:r>
      <w:r w:rsidR="00D722E4" w:rsidRPr="0027797B">
        <w:rPr>
          <w:rFonts w:cstheme="minorHAnsi"/>
          <w:sz w:val="20"/>
          <w:szCs w:val="20"/>
        </w:rPr>
        <w:t>m</w:t>
      </w:r>
      <w:r w:rsidRPr="0027797B">
        <w:rPr>
          <w:rFonts w:cstheme="minorHAnsi"/>
          <w:sz w:val="20"/>
          <w:szCs w:val="20"/>
        </w:rPr>
        <w:t xml:space="preserve"> este documento </w:t>
      </w:r>
      <w:r w:rsidR="00D722E4" w:rsidRPr="0027797B">
        <w:rPr>
          <w:rFonts w:cstheme="minorHAnsi"/>
          <w:sz w:val="20"/>
          <w:szCs w:val="20"/>
        </w:rPr>
        <w:t>são</w:t>
      </w:r>
      <w:r w:rsidRPr="0027797B">
        <w:rPr>
          <w:rFonts w:cstheme="minorHAnsi"/>
          <w:sz w:val="20"/>
          <w:szCs w:val="20"/>
        </w:rPr>
        <w:t xml:space="preserve"> fonte</w:t>
      </w:r>
      <w:r w:rsidR="00D722E4" w:rsidRPr="0027797B">
        <w:rPr>
          <w:rFonts w:cstheme="minorHAnsi"/>
          <w:sz w:val="20"/>
          <w:szCs w:val="20"/>
        </w:rPr>
        <w:t>s</w:t>
      </w:r>
      <w:r w:rsidRPr="0027797B">
        <w:rPr>
          <w:rFonts w:cstheme="minorHAnsi"/>
          <w:sz w:val="20"/>
          <w:szCs w:val="20"/>
        </w:rPr>
        <w:t xml:space="preserve"> de referência para a licitação.</w:t>
      </w:r>
    </w:p>
    <w:p w:rsidR="00CA552B" w:rsidRPr="0027797B" w:rsidRDefault="004512BA" w:rsidP="00827828">
      <w:pPr>
        <w:pStyle w:val="PargrafodaLista"/>
        <w:numPr>
          <w:ilvl w:val="1"/>
          <w:numId w:val="12"/>
        </w:numPr>
        <w:spacing w:after="0" w:line="360" w:lineRule="auto"/>
        <w:ind w:left="567" w:hanging="567"/>
        <w:jc w:val="both"/>
        <w:rPr>
          <w:rFonts w:cstheme="minorHAnsi"/>
          <w:i/>
          <w:sz w:val="20"/>
          <w:szCs w:val="20"/>
        </w:rPr>
      </w:pPr>
      <w:r w:rsidRPr="0027797B">
        <w:rPr>
          <w:rFonts w:cstheme="minorHAnsi"/>
          <w:sz w:val="20"/>
          <w:szCs w:val="20"/>
        </w:rPr>
        <w:t xml:space="preserve">Todos os serviços constantes destas especificações e da planilha englobam </w:t>
      </w:r>
      <w:r w:rsidRPr="0027797B">
        <w:rPr>
          <w:rFonts w:cstheme="minorHAnsi"/>
          <w:b/>
          <w:sz w:val="20"/>
          <w:szCs w:val="20"/>
        </w:rPr>
        <w:t>fornecimento de materi</w:t>
      </w:r>
      <w:r w:rsidR="00CA552B" w:rsidRPr="0027797B">
        <w:rPr>
          <w:rFonts w:cstheme="minorHAnsi"/>
          <w:b/>
          <w:sz w:val="20"/>
          <w:szCs w:val="20"/>
        </w:rPr>
        <w:t>ais</w:t>
      </w:r>
      <w:r w:rsidR="00D722E4" w:rsidRPr="0027797B">
        <w:rPr>
          <w:rFonts w:cstheme="minorHAnsi"/>
          <w:b/>
          <w:sz w:val="20"/>
          <w:szCs w:val="20"/>
        </w:rPr>
        <w:t>, equipamentos</w:t>
      </w:r>
      <w:r w:rsidR="00CA552B" w:rsidRPr="0027797B">
        <w:rPr>
          <w:rFonts w:cstheme="minorHAnsi"/>
          <w:b/>
          <w:sz w:val="20"/>
          <w:szCs w:val="20"/>
        </w:rPr>
        <w:t xml:space="preserve"> e mão de obra.</w:t>
      </w:r>
    </w:p>
    <w:p w:rsidR="00CA552B" w:rsidRPr="0027797B" w:rsidRDefault="004512BA" w:rsidP="00827828">
      <w:pPr>
        <w:pStyle w:val="PargrafodaLista"/>
        <w:numPr>
          <w:ilvl w:val="1"/>
          <w:numId w:val="12"/>
        </w:numPr>
        <w:spacing w:after="0" w:line="360" w:lineRule="auto"/>
        <w:ind w:left="567" w:hanging="567"/>
        <w:jc w:val="both"/>
        <w:rPr>
          <w:rFonts w:cstheme="minorHAnsi"/>
          <w:i/>
          <w:sz w:val="20"/>
          <w:szCs w:val="20"/>
        </w:rPr>
      </w:pPr>
      <w:r w:rsidRPr="0027797B">
        <w:rPr>
          <w:rFonts w:cstheme="minorHAnsi"/>
          <w:sz w:val="20"/>
          <w:szCs w:val="20"/>
        </w:rPr>
        <w:t xml:space="preserve">O Projeto </w:t>
      </w:r>
      <w:r w:rsidR="00D722E4" w:rsidRPr="0027797B">
        <w:rPr>
          <w:rFonts w:cstheme="minorHAnsi"/>
          <w:sz w:val="20"/>
          <w:szCs w:val="20"/>
        </w:rPr>
        <w:t>Executivo</w:t>
      </w:r>
      <w:r w:rsidR="00922C1B" w:rsidRPr="0027797B">
        <w:rPr>
          <w:rFonts w:cstheme="minorHAnsi"/>
          <w:sz w:val="20"/>
          <w:szCs w:val="20"/>
        </w:rPr>
        <w:t xml:space="preserve">, </w:t>
      </w:r>
      <w:r w:rsidRPr="0027797B">
        <w:rPr>
          <w:rFonts w:cstheme="minorHAnsi"/>
          <w:sz w:val="20"/>
          <w:szCs w:val="20"/>
        </w:rPr>
        <w:t>o Orçamento de Referência,</w:t>
      </w:r>
      <w:r w:rsidR="00D722E4" w:rsidRPr="0027797B">
        <w:rPr>
          <w:rFonts w:cstheme="minorHAnsi"/>
          <w:sz w:val="20"/>
          <w:szCs w:val="20"/>
        </w:rPr>
        <w:t xml:space="preserve"> Cronograma Físico-Financeiro, </w:t>
      </w:r>
      <w:r w:rsidR="00A64DB2" w:rsidRPr="0027797B">
        <w:rPr>
          <w:rFonts w:cstheme="minorHAnsi"/>
          <w:sz w:val="20"/>
          <w:szCs w:val="20"/>
        </w:rPr>
        <w:t>a Descrição de serviços</w:t>
      </w:r>
      <w:r w:rsidR="00D722E4" w:rsidRPr="0027797B">
        <w:rPr>
          <w:rFonts w:cstheme="minorHAnsi"/>
          <w:sz w:val="20"/>
          <w:szCs w:val="20"/>
        </w:rPr>
        <w:t xml:space="preserve"> </w:t>
      </w:r>
      <w:r w:rsidRPr="0027797B">
        <w:rPr>
          <w:rFonts w:cstheme="minorHAnsi"/>
          <w:sz w:val="20"/>
          <w:szCs w:val="20"/>
        </w:rPr>
        <w:t xml:space="preserve">e este </w:t>
      </w:r>
      <w:r w:rsidR="00E743AB" w:rsidRPr="0027797B">
        <w:rPr>
          <w:rFonts w:cstheme="minorHAnsi"/>
          <w:sz w:val="20"/>
          <w:szCs w:val="20"/>
        </w:rPr>
        <w:t>Termo de Referência</w:t>
      </w:r>
      <w:r w:rsidRPr="0027797B">
        <w:rPr>
          <w:rFonts w:cstheme="minorHAnsi"/>
          <w:sz w:val="20"/>
          <w:szCs w:val="20"/>
        </w:rPr>
        <w:t xml:space="preserve"> se complementam e deverão ser obedecidos.</w:t>
      </w:r>
    </w:p>
    <w:bookmarkEnd w:id="2"/>
    <w:p w:rsidR="004512BA" w:rsidRPr="0027797B" w:rsidRDefault="004512BA" w:rsidP="00827828">
      <w:pPr>
        <w:pStyle w:val="PargrafodaLista"/>
        <w:numPr>
          <w:ilvl w:val="1"/>
          <w:numId w:val="12"/>
        </w:numPr>
        <w:spacing w:after="0" w:line="360" w:lineRule="auto"/>
        <w:ind w:left="567" w:hanging="567"/>
        <w:jc w:val="both"/>
        <w:rPr>
          <w:rFonts w:cstheme="minorHAnsi"/>
          <w:i/>
          <w:sz w:val="20"/>
          <w:szCs w:val="20"/>
        </w:rPr>
      </w:pPr>
      <w:r w:rsidRPr="0027797B">
        <w:rPr>
          <w:rFonts w:cstheme="minorHAnsi"/>
          <w:sz w:val="20"/>
          <w:szCs w:val="20"/>
        </w:rPr>
        <w:t xml:space="preserve">As normas, projetos de normas, especificações, métodos de ensaio e padrões, aprovados e recomendados pela ABNT, assim como toda legislação pertinente a obras civis em vigor, em especial no tocante à segurança do trabalho, fazem parte integrante deste </w:t>
      </w:r>
      <w:r w:rsidR="00E743AB" w:rsidRPr="0027797B">
        <w:rPr>
          <w:rFonts w:cstheme="minorHAnsi"/>
          <w:sz w:val="20"/>
          <w:szCs w:val="20"/>
        </w:rPr>
        <w:t>Termo de Referência</w:t>
      </w:r>
      <w:r w:rsidRPr="0027797B">
        <w:rPr>
          <w:rFonts w:cstheme="minorHAnsi"/>
          <w:sz w:val="20"/>
          <w:szCs w:val="20"/>
        </w:rPr>
        <w:t>, como se nela estivessem transcritas, bem como as normas internas da UFF.</w:t>
      </w:r>
    </w:p>
    <w:p w:rsidR="004512BA" w:rsidRPr="0027797B" w:rsidRDefault="004512BA" w:rsidP="00FD5272">
      <w:pPr>
        <w:spacing w:after="0" w:line="360" w:lineRule="auto"/>
        <w:ind w:left="567" w:hanging="567"/>
        <w:jc w:val="both"/>
        <w:rPr>
          <w:rFonts w:cstheme="minorHAnsi"/>
          <w:b/>
          <w:sz w:val="20"/>
          <w:szCs w:val="20"/>
        </w:rPr>
      </w:pPr>
    </w:p>
    <w:p w:rsidR="004512BA" w:rsidRPr="0027797B" w:rsidRDefault="004512BA" w:rsidP="00043B4E">
      <w:pPr>
        <w:pStyle w:val="Cabealho1"/>
      </w:pPr>
      <w:r w:rsidRPr="0027797B">
        <w:t>DA CLASSIFICAÇÃO DO OBJETO E FORMA DE SELEÇÃO DO FORNECEDOR</w:t>
      </w:r>
    </w:p>
    <w:p w:rsidR="004512BA" w:rsidRPr="0027797B" w:rsidRDefault="004512BA" w:rsidP="00827828">
      <w:pPr>
        <w:pStyle w:val="PargrafodaLista"/>
        <w:numPr>
          <w:ilvl w:val="1"/>
          <w:numId w:val="12"/>
        </w:numPr>
        <w:tabs>
          <w:tab w:val="num" w:pos="568"/>
        </w:tabs>
        <w:spacing w:after="0" w:line="360" w:lineRule="auto"/>
        <w:ind w:left="567" w:hanging="567"/>
        <w:jc w:val="both"/>
        <w:rPr>
          <w:rFonts w:cstheme="minorHAnsi"/>
          <w:sz w:val="20"/>
          <w:szCs w:val="20"/>
        </w:rPr>
      </w:pPr>
      <w:r w:rsidRPr="0027797B">
        <w:rPr>
          <w:rFonts w:cstheme="minorHAnsi"/>
          <w:sz w:val="20"/>
          <w:szCs w:val="20"/>
        </w:rPr>
        <w:t xml:space="preserve">Trata-se de </w:t>
      </w:r>
      <w:r w:rsidR="00F80C25" w:rsidRPr="0027797B">
        <w:rPr>
          <w:rFonts w:cstheme="minorHAnsi"/>
          <w:sz w:val="20"/>
          <w:szCs w:val="20"/>
        </w:rPr>
        <w:t>Obra</w:t>
      </w:r>
      <w:r w:rsidR="006A07FA" w:rsidRPr="0027797B">
        <w:rPr>
          <w:rFonts w:cstheme="minorHAnsi"/>
          <w:sz w:val="20"/>
          <w:szCs w:val="20"/>
        </w:rPr>
        <w:t xml:space="preserve"> </w:t>
      </w:r>
      <w:r w:rsidRPr="0027797B">
        <w:rPr>
          <w:rFonts w:cstheme="minorHAnsi"/>
          <w:sz w:val="20"/>
          <w:szCs w:val="20"/>
        </w:rPr>
        <w:t>a ser contratad</w:t>
      </w:r>
      <w:r w:rsidR="00AA0206" w:rsidRPr="0027797B">
        <w:rPr>
          <w:rFonts w:cstheme="minorHAnsi"/>
          <w:sz w:val="20"/>
          <w:szCs w:val="20"/>
        </w:rPr>
        <w:t>a</w:t>
      </w:r>
      <w:r w:rsidRPr="0027797B">
        <w:rPr>
          <w:rFonts w:cstheme="minorHAnsi"/>
          <w:sz w:val="20"/>
          <w:szCs w:val="20"/>
        </w:rPr>
        <w:t xml:space="preserve"> mediante licitação</w:t>
      </w:r>
      <w:r w:rsidR="00D722E4" w:rsidRPr="0027797B">
        <w:rPr>
          <w:rFonts w:cstheme="minorHAnsi"/>
          <w:sz w:val="20"/>
          <w:szCs w:val="20"/>
        </w:rPr>
        <w:t xml:space="preserve"> pública</w:t>
      </w:r>
      <w:r w:rsidR="00F80C25" w:rsidRPr="0027797B">
        <w:rPr>
          <w:rFonts w:cstheme="minorHAnsi"/>
          <w:sz w:val="20"/>
          <w:szCs w:val="20"/>
        </w:rPr>
        <w:t>.</w:t>
      </w:r>
    </w:p>
    <w:p w:rsidR="004512BA" w:rsidRPr="0027797B" w:rsidRDefault="004512BA" w:rsidP="00827828">
      <w:pPr>
        <w:numPr>
          <w:ilvl w:val="1"/>
          <w:numId w:val="12"/>
        </w:numPr>
        <w:tabs>
          <w:tab w:val="num" w:pos="568"/>
        </w:tabs>
        <w:spacing w:after="0" w:line="360" w:lineRule="auto"/>
        <w:ind w:left="567" w:hanging="567"/>
        <w:jc w:val="both"/>
        <w:rPr>
          <w:rFonts w:cstheme="minorHAnsi"/>
          <w:sz w:val="20"/>
          <w:szCs w:val="20"/>
        </w:rPr>
      </w:pPr>
      <w:r w:rsidRPr="0027797B">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4512BA" w:rsidRPr="0027797B" w:rsidRDefault="004512BA" w:rsidP="00827828">
      <w:pPr>
        <w:numPr>
          <w:ilvl w:val="1"/>
          <w:numId w:val="12"/>
        </w:numPr>
        <w:tabs>
          <w:tab w:val="num" w:pos="568"/>
        </w:tabs>
        <w:spacing w:after="0" w:line="360" w:lineRule="auto"/>
        <w:ind w:left="567" w:hanging="567"/>
        <w:jc w:val="both"/>
        <w:rPr>
          <w:rFonts w:cstheme="minorHAnsi"/>
          <w:sz w:val="20"/>
          <w:szCs w:val="20"/>
        </w:rPr>
      </w:pPr>
      <w:r w:rsidRPr="0027797B">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rsidR="004512BA" w:rsidRPr="0027797B" w:rsidRDefault="004512BA" w:rsidP="00FD5272">
      <w:pPr>
        <w:spacing w:after="0" w:line="360" w:lineRule="auto"/>
        <w:ind w:left="567" w:hanging="567"/>
        <w:jc w:val="both"/>
        <w:rPr>
          <w:rFonts w:cstheme="minorHAnsi"/>
          <w:sz w:val="20"/>
          <w:szCs w:val="20"/>
        </w:rPr>
      </w:pPr>
    </w:p>
    <w:p w:rsidR="00B164C6" w:rsidRPr="0027797B" w:rsidRDefault="00B164C6" w:rsidP="00043B4E">
      <w:pPr>
        <w:pStyle w:val="Cabealho1"/>
      </w:pPr>
      <w:r w:rsidRPr="0027797B">
        <w:t>REQUISITOS DA CONTRATAÇÃO</w:t>
      </w:r>
    </w:p>
    <w:p w:rsidR="00B164C6" w:rsidRPr="0027797B" w:rsidRDefault="00B849A9" w:rsidP="00827828">
      <w:pPr>
        <w:numPr>
          <w:ilvl w:val="1"/>
          <w:numId w:val="12"/>
        </w:numPr>
        <w:tabs>
          <w:tab w:val="num" w:pos="568"/>
        </w:tabs>
        <w:suppressAutoHyphens/>
        <w:spacing w:after="0" w:line="360" w:lineRule="auto"/>
        <w:ind w:left="567" w:hanging="567"/>
        <w:jc w:val="both"/>
        <w:rPr>
          <w:rFonts w:cstheme="minorHAnsi"/>
          <w:sz w:val="20"/>
          <w:szCs w:val="20"/>
        </w:rPr>
      </w:pPr>
      <w:r w:rsidRPr="0027797B">
        <w:rPr>
          <w:rFonts w:cstheme="minorHAnsi"/>
          <w:sz w:val="20"/>
          <w:szCs w:val="20"/>
        </w:rPr>
        <w:t>O</w:t>
      </w:r>
      <w:r w:rsidR="00B164C6" w:rsidRPr="0027797B">
        <w:rPr>
          <w:rFonts w:cstheme="minorHAnsi"/>
          <w:sz w:val="20"/>
          <w:szCs w:val="20"/>
        </w:rPr>
        <w:t>s requisitos da contratação abrangem o seguinte:</w:t>
      </w:r>
    </w:p>
    <w:p w:rsidR="00F1694A" w:rsidRPr="0027797B" w:rsidRDefault="0023621A"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Licitação com a natureza de Obra de Engenharia</w:t>
      </w:r>
      <w:r w:rsidR="00D722E4" w:rsidRPr="0027797B">
        <w:rPr>
          <w:rFonts w:cstheme="minorHAnsi"/>
          <w:sz w:val="20"/>
          <w:szCs w:val="20"/>
        </w:rPr>
        <w:t xml:space="preserve"> </w:t>
      </w:r>
      <w:r w:rsidR="00316AD1" w:rsidRPr="0027797B">
        <w:rPr>
          <w:rFonts w:cstheme="minorHAnsi"/>
          <w:sz w:val="20"/>
          <w:szCs w:val="20"/>
        </w:rPr>
        <w:t>para edificaç</w:t>
      </w:r>
      <w:r w:rsidR="00D722E4" w:rsidRPr="0027797B">
        <w:rPr>
          <w:rFonts w:cstheme="minorHAnsi"/>
          <w:sz w:val="20"/>
          <w:szCs w:val="20"/>
        </w:rPr>
        <w:t>ão</w:t>
      </w:r>
      <w:r w:rsidR="00316AD1" w:rsidRPr="0027797B">
        <w:rPr>
          <w:rFonts w:cstheme="minorHAnsi"/>
          <w:sz w:val="20"/>
          <w:szCs w:val="20"/>
        </w:rPr>
        <w:t xml:space="preserve"> com uso </w:t>
      </w:r>
      <w:r w:rsidR="00D722E4" w:rsidRPr="0027797B">
        <w:rPr>
          <w:rFonts w:cstheme="minorHAnsi"/>
          <w:sz w:val="20"/>
          <w:szCs w:val="20"/>
        </w:rPr>
        <w:t>técnico</w:t>
      </w:r>
      <w:r w:rsidR="00AA1453" w:rsidRPr="0027797B">
        <w:rPr>
          <w:rFonts w:cstheme="minorHAnsi"/>
          <w:sz w:val="20"/>
          <w:szCs w:val="20"/>
        </w:rPr>
        <w:t xml:space="preserve">, </w:t>
      </w:r>
      <w:r w:rsidR="009A2F23" w:rsidRPr="0027797B">
        <w:rPr>
          <w:rFonts w:cstheme="minorHAnsi"/>
          <w:sz w:val="20"/>
          <w:szCs w:val="20"/>
        </w:rPr>
        <w:t xml:space="preserve">conforme os documentos anexos a este </w:t>
      </w:r>
      <w:r w:rsidR="00E743AB" w:rsidRPr="0027797B">
        <w:rPr>
          <w:rFonts w:cstheme="minorHAnsi"/>
          <w:sz w:val="20"/>
          <w:szCs w:val="20"/>
        </w:rPr>
        <w:t>Termo de Referência</w:t>
      </w:r>
      <w:r w:rsidR="009A2F23" w:rsidRPr="0027797B">
        <w:rPr>
          <w:rFonts w:cstheme="minorHAnsi"/>
          <w:sz w:val="20"/>
          <w:szCs w:val="20"/>
        </w:rPr>
        <w:t xml:space="preserve">: </w:t>
      </w:r>
      <w:r w:rsidR="00711817" w:rsidRPr="0027797B">
        <w:rPr>
          <w:rFonts w:cstheme="minorHAnsi"/>
          <w:sz w:val="20"/>
          <w:szCs w:val="20"/>
        </w:rPr>
        <w:t>Projeto</w:t>
      </w:r>
      <w:r w:rsidR="00F73ED2" w:rsidRPr="0027797B">
        <w:rPr>
          <w:rFonts w:cstheme="minorHAnsi"/>
          <w:sz w:val="20"/>
          <w:szCs w:val="20"/>
        </w:rPr>
        <w:t xml:space="preserve"> Executivo</w:t>
      </w:r>
      <w:r w:rsidR="00711817" w:rsidRPr="0027797B">
        <w:rPr>
          <w:rFonts w:cstheme="minorHAnsi"/>
          <w:sz w:val="20"/>
          <w:szCs w:val="20"/>
        </w:rPr>
        <w:t>,</w:t>
      </w:r>
      <w:r w:rsidR="00F73ED2" w:rsidRPr="0027797B">
        <w:rPr>
          <w:rFonts w:cstheme="minorHAnsi"/>
          <w:sz w:val="20"/>
          <w:szCs w:val="20"/>
        </w:rPr>
        <w:t xml:space="preserve"> D</w:t>
      </w:r>
      <w:r w:rsidR="00922C1B" w:rsidRPr="0027797B">
        <w:rPr>
          <w:rFonts w:cstheme="minorHAnsi"/>
          <w:sz w:val="20"/>
          <w:szCs w:val="20"/>
        </w:rPr>
        <w:t xml:space="preserve">escrição de </w:t>
      </w:r>
      <w:r w:rsidR="00F73ED2" w:rsidRPr="0027797B">
        <w:rPr>
          <w:rFonts w:cstheme="minorHAnsi"/>
          <w:sz w:val="20"/>
          <w:szCs w:val="20"/>
        </w:rPr>
        <w:t>S</w:t>
      </w:r>
      <w:r w:rsidR="00922C1B" w:rsidRPr="0027797B">
        <w:rPr>
          <w:rFonts w:cstheme="minorHAnsi"/>
          <w:sz w:val="20"/>
          <w:szCs w:val="20"/>
        </w:rPr>
        <w:t>erviços</w:t>
      </w:r>
      <w:r w:rsidR="00F1694A" w:rsidRPr="0027797B">
        <w:rPr>
          <w:rFonts w:cstheme="minorHAnsi"/>
          <w:sz w:val="20"/>
          <w:szCs w:val="20"/>
        </w:rPr>
        <w:t>, Planilha Estimativa de Custos</w:t>
      </w:r>
      <w:r w:rsidR="00F73ED2" w:rsidRPr="0027797B">
        <w:rPr>
          <w:rFonts w:cstheme="minorHAnsi"/>
          <w:sz w:val="20"/>
          <w:szCs w:val="20"/>
        </w:rPr>
        <w:t xml:space="preserve">, </w:t>
      </w:r>
      <w:r w:rsidR="00F1694A" w:rsidRPr="0027797B">
        <w:rPr>
          <w:rFonts w:cstheme="minorHAnsi"/>
          <w:sz w:val="20"/>
          <w:szCs w:val="20"/>
        </w:rPr>
        <w:t>Planilha Estimativa de Composição de BDI</w:t>
      </w:r>
      <w:r w:rsidR="00F73ED2" w:rsidRPr="0027797B">
        <w:rPr>
          <w:rFonts w:cstheme="minorHAnsi"/>
          <w:sz w:val="20"/>
          <w:szCs w:val="20"/>
        </w:rPr>
        <w:t xml:space="preserve"> e</w:t>
      </w:r>
      <w:r w:rsidR="00F1694A" w:rsidRPr="0027797B">
        <w:rPr>
          <w:rFonts w:cstheme="minorHAnsi"/>
          <w:sz w:val="20"/>
          <w:szCs w:val="20"/>
        </w:rPr>
        <w:t xml:space="preserve"> Cronograma físico-financeiro</w:t>
      </w:r>
      <w:r w:rsidR="00F73ED2" w:rsidRPr="0027797B">
        <w:rPr>
          <w:rFonts w:cstheme="minorHAnsi"/>
          <w:sz w:val="20"/>
          <w:szCs w:val="20"/>
        </w:rPr>
        <w:t>.</w:t>
      </w:r>
    </w:p>
    <w:p w:rsidR="002C0FE3" w:rsidRPr="0027797B" w:rsidRDefault="002C0FE3" w:rsidP="0037652C">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O responsável técnico da empresa contratada que</w:t>
      </w:r>
      <w:r w:rsidR="00EF248D" w:rsidRPr="0027797B">
        <w:rPr>
          <w:rFonts w:cstheme="minorHAnsi"/>
          <w:sz w:val="20"/>
          <w:szCs w:val="20"/>
        </w:rPr>
        <w:t>m</w:t>
      </w:r>
      <w:r w:rsidRPr="0027797B">
        <w:rPr>
          <w:rFonts w:cstheme="minorHAnsi"/>
          <w:sz w:val="20"/>
          <w:szCs w:val="20"/>
        </w:rPr>
        <w:t xml:space="preserve"> </w:t>
      </w:r>
      <w:r w:rsidR="00435838" w:rsidRPr="0027797B">
        <w:rPr>
          <w:rFonts w:cstheme="minorHAnsi"/>
          <w:sz w:val="20"/>
          <w:szCs w:val="20"/>
        </w:rPr>
        <w:t xml:space="preserve">coordenará </w:t>
      </w:r>
      <w:r w:rsidRPr="0027797B">
        <w:rPr>
          <w:rFonts w:cstheme="minorHAnsi"/>
          <w:sz w:val="20"/>
          <w:szCs w:val="20"/>
        </w:rPr>
        <w:t>a</w:t>
      </w:r>
      <w:r w:rsidR="00EF248D" w:rsidRPr="0027797B">
        <w:rPr>
          <w:rFonts w:cstheme="minorHAnsi"/>
          <w:sz w:val="20"/>
          <w:szCs w:val="20"/>
        </w:rPr>
        <w:t xml:space="preserve"> execução da obra</w:t>
      </w:r>
      <w:r w:rsidRPr="0027797B">
        <w:rPr>
          <w:rFonts w:cstheme="minorHAnsi"/>
          <w:sz w:val="20"/>
          <w:szCs w:val="20"/>
        </w:rPr>
        <w:t xml:space="preserve"> em questão e será o preposto e interlocutor com a fiscalização da </w:t>
      </w:r>
      <w:r w:rsidR="00EF248D" w:rsidRPr="0027797B">
        <w:rPr>
          <w:rFonts w:cstheme="minorHAnsi"/>
          <w:sz w:val="20"/>
          <w:szCs w:val="20"/>
        </w:rPr>
        <w:t>SAEP/</w:t>
      </w:r>
      <w:r w:rsidRPr="0027797B">
        <w:rPr>
          <w:rFonts w:cstheme="minorHAnsi"/>
          <w:sz w:val="20"/>
          <w:szCs w:val="20"/>
        </w:rPr>
        <w:t>UFF</w:t>
      </w:r>
      <w:r w:rsidR="00EF248D" w:rsidRPr="0027797B">
        <w:rPr>
          <w:rFonts w:cstheme="minorHAnsi"/>
          <w:sz w:val="20"/>
          <w:szCs w:val="20"/>
        </w:rPr>
        <w:t>.</w:t>
      </w:r>
    </w:p>
    <w:p w:rsidR="00CF374E" w:rsidRPr="0027797B"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lastRenderedPageBreak/>
        <w:t>A contratada deverá providenciar junto ao CREA a Anotaç</w:t>
      </w:r>
      <w:r w:rsidR="00EF248D" w:rsidRPr="0027797B">
        <w:rPr>
          <w:rFonts w:cstheme="minorHAnsi"/>
          <w:sz w:val="20"/>
          <w:szCs w:val="20"/>
        </w:rPr>
        <w:t>ão</w:t>
      </w:r>
      <w:r w:rsidRPr="0027797B">
        <w:rPr>
          <w:rFonts w:cstheme="minorHAnsi"/>
          <w:sz w:val="20"/>
          <w:szCs w:val="20"/>
        </w:rPr>
        <w:t xml:space="preserve"> </w:t>
      </w:r>
      <w:r w:rsidR="00EF248D" w:rsidRPr="0027797B">
        <w:rPr>
          <w:rFonts w:cstheme="minorHAnsi"/>
          <w:sz w:val="20"/>
          <w:szCs w:val="20"/>
        </w:rPr>
        <w:t>de</w:t>
      </w:r>
      <w:r w:rsidRPr="0027797B">
        <w:rPr>
          <w:rFonts w:cstheme="minorHAnsi"/>
          <w:sz w:val="20"/>
          <w:szCs w:val="20"/>
        </w:rPr>
        <w:t xml:space="preserve"> Responsabilidade Técnica</w:t>
      </w:r>
      <w:r w:rsidR="00EF248D" w:rsidRPr="0027797B">
        <w:rPr>
          <w:rFonts w:cstheme="minorHAnsi"/>
          <w:sz w:val="20"/>
          <w:szCs w:val="20"/>
        </w:rPr>
        <w:t xml:space="preserve"> (ART)</w:t>
      </w:r>
      <w:r w:rsidRPr="0027797B">
        <w:rPr>
          <w:rFonts w:cstheme="minorHAnsi"/>
          <w:sz w:val="20"/>
          <w:szCs w:val="20"/>
        </w:rPr>
        <w:t xml:space="preserve"> referentes ao objeto do contrato, nos termos das normas pertinentes (Leis nº. 6.496/77 e nº. 12.378/2010).</w:t>
      </w:r>
    </w:p>
    <w:p w:rsidR="00CF374E" w:rsidRPr="0027797B" w:rsidRDefault="007865E5"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Ao longo da</w:t>
      </w:r>
      <w:r w:rsidR="00CF374E" w:rsidRPr="0027797B">
        <w:rPr>
          <w:rFonts w:cstheme="minorHAnsi"/>
          <w:sz w:val="20"/>
          <w:szCs w:val="20"/>
        </w:rPr>
        <w:t xml:space="preserve"> Execução da Obra, deve ser elaborado o Projeto “</w:t>
      </w:r>
      <w:r w:rsidR="00CF374E" w:rsidRPr="0027797B">
        <w:rPr>
          <w:rFonts w:cstheme="minorHAnsi"/>
          <w:i/>
          <w:sz w:val="20"/>
          <w:szCs w:val="20"/>
        </w:rPr>
        <w:t>As built</w:t>
      </w:r>
      <w:r w:rsidR="00CF374E" w:rsidRPr="0027797B">
        <w:rPr>
          <w:rFonts w:cstheme="minorHAnsi"/>
          <w:sz w:val="20"/>
          <w:szCs w:val="20"/>
        </w:rPr>
        <w:t>”,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w:t>
      </w:r>
      <w:r w:rsidR="00CF374E" w:rsidRPr="0027797B">
        <w:rPr>
          <w:rFonts w:cstheme="minorHAnsi"/>
          <w:i/>
          <w:sz w:val="20"/>
          <w:szCs w:val="20"/>
        </w:rPr>
        <w:t>as built</w:t>
      </w:r>
      <w:r w:rsidR="00CF374E" w:rsidRPr="0027797B">
        <w:rPr>
          <w:rFonts w:cstheme="minorHAnsi"/>
          <w:sz w:val="20"/>
          <w:szCs w:val="20"/>
        </w:rPr>
        <w:t xml:space="preserve">” deve ser feito ao longo de todo o período da obra, para cada uma das atividades, sempre que houver alterações em relação ao que fora previsto no projeto. </w:t>
      </w:r>
    </w:p>
    <w:p w:rsidR="00CF374E" w:rsidRPr="0027797B"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 xml:space="preserve">Além disso, deverá ser mantida </w:t>
      </w:r>
      <w:r w:rsidR="005B1CD7" w:rsidRPr="0027797B">
        <w:rPr>
          <w:rFonts w:cstheme="minorHAnsi"/>
          <w:sz w:val="20"/>
          <w:szCs w:val="20"/>
        </w:rPr>
        <w:t xml:space="preserve">na obra </w:t>
      </w:r>
      <w:r w:rsidRPr="0027797B">
        <w:rPr>
          <w:rFonts w:cstheme="minorHAnsi"/>
          <w:sz w:val="20"/>
          <w:szCs w:val="20"/>
        </w:rPr>
        <w:t xml:space="preserve">a relação de documentos gráficos (lista </w:t>
      </w:r>
      <w:r w:rsidR="007E62E4" w:rsidRPr="0027797B">
        <w:rPr>
          <w:rFonts w:cstheme="minorHAnsi"/>
          <w:sz w:val="20"/>
          <w:szCs w:val="20"/>
        </w:rPr>
        <w:t>de documentos</w:t>
      </w:r>
      <w:r w:rsidRPr="0027797B">
        <w:rPr>
          <w:rFonts w:cstheme="minorHAnsi"/>
          <w:sz w:val="20"/>
          <w:szCs w:val="20"/>
        </w:rPr>
        <w:t>) atualizada pelo responsável técnico.</w:t>
      </w:r>
    </w:p>
    <w:p w:rsidR="00CF374E" w:rsidRPr="0027797B"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 xml:space="preserve">O objeto do contrato deve atender, ainda, às diretrizes estabelecidas: </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 xml:space="preserve">Na Lei Federal nº 8.666 de 21 de junho de 1993, que institui normas para licitações e contratos da Administração Pública e dá outras providências; </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 xml:space="preserve">Na cartilha “Obras Públicas: recomendações básicas para a contratação e fiscalização de obras públicas”, do Tribunal de Contas da União (TCU); </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Nas Normas Técnicas e Legislações Vigentes, inclusive Legislações Ambientais, dentre as quais:</w:t>
      </w:r>
    </w:p>
    <w:p w:rsidR="00CF374E" w:rsidRPr="0027797B" w:rsidRDefault="00CF374E" w:rsidP="00CF374E">
      <w:pPr>
        <w:pStyle w:val="PargrafodaLista"/>
        <w:suppressAutoHyphens/>
        <w:spacing w:after="0" w:line="360" w:lineRule="auto"/>
        <w:ind w:left="1704" w:right="-15"/>
        <w:jc w:val="both"/>
        <w:rPr>
          <w:rFonts w:cstheme="minorHAnsi"/>
          <w:sz w:val="20"/>
          <w:szCs w:val="20"/>
        </w:rPr>
      </w:pPr>
      <w:r w:rsidRPr="0027797B">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CF374E" w:rsidRPr="0027797B" w:rsidRDefault="00CF374E" w:rsidP="00CF374E">
      <w:pPr>
        <w:pStyle w:val="PargrafodaLista"/>
        <w:suppressAutoHyphens/>
        <w:spacing w:after="0" w:line="360" w:lineRule="auto"/>
        <w:ind w:left="1704" w:right="-15"/>
        <w:jc w:val="both"/>
        <w:rPr>
          <w:rFonts w:cstheme="minorHAnsi"/>
          <w:sz w:val="20"/>
          <w:szCs w:val="20"/>
        </w:rPr>
      </w:pPr>
      <w:r w:rsidRPr="0027797B">
        <w:rPr>
          <w:rFonts w:cstheme="minorHAnsi"/>
          <w:sz w:val="20"/>
          <w:szCs w:val="20"/>
        </w:rPr>
        <w:t>- Nas Normas da Associação Brasileira de Normas Técnicas (ABNT) pertinentes;</w:t>
      </w:r>
    </w:p>
    <w:p w:rsidR="00CF374E" w:rsidRPr="0027797B" w:rsidRDefault="00CF374E" w:rsidP="00CF374E">
      <w:pPr>
        <w:pStyle w:val="PargrafodaLista"/>
        <w:suppressAutoHyphens/>
        <w:spacing w:after="0" w:line="360" w:lineRule="auto"/>
        <w:ind w:left="1704" w:right="-15"/>
        <w:jc w:val="both"/>
        <w:rPr>
          <w:rFonts w:cstheme="minorHAnsi"/>
          <w:sz w:val="20"/>
          <w:szCs w:val="20"/>
        </w:rPr>
      </w:pPr>
      <w:r w:rsidRPr="0027797B">
        <w:rPr>
          <w:rFonts w:cstheme="minorHAnsi"/>
          <w:sz w:val="20"/>
          <w:szCs w:val="20"/>
        </w:rPr>
        <w:t>- Nas Normas do Instituto Nacional de Metrologia, Qualidade e Tecnologia (INMETRO), o que inclui o Programa Nacional de Conservação de Energia Elétrica (PROCEL), em atendimento à Instrução Normativa nº 2, de 4 de junho de 2014, quando cabível;</w:t>
      </w:r>
    </w:p>
    <w:p w:rsidR="00CF374E" w:rsidRPr="0027797B" w:rsidRDefault="00CF374E" w:rsidP="00CF374E">
      <w:pPr>
        <w:pStyle w:val="PargrafodaLista"/>
        <w:suppressAutoHyphens/>
        <w:spacing w:after="0" w:line="360" w:lineRule="auto"/>
        <w:ind w:left="1704" w:right="-15"/>
        <w:jc w:val="both"/>
        <w:rPr>
          <w:rFonts w:cstheme="minorHAnsi"/>
          <w:sz w:val="20"/>
          <w:szCs w:val="20"/>
        </w:rPr>
      </w:pPr>
      <w:r w:rsidRPr="0027797B">
        <w:rPr>
          <w:rFonts w:cstheme="minorHAnsi"/>
          <w:sz w:val="20"/>
          <w:szCs w:val="20"/>
        </w:rPr>
        <w:t>-</w:t>
      </w:r>
      <w:r w:rsidR="00EF248D" w:rsidRPr="0027797B">
        <w:rPr>
          <w:rFonts w:cstheme="minorHAnsi"/>
          <w:sz w:val="20"/>
          <w:szCs w:val="20"/>
        </w:rPr>
        <w:t xml:space="preserve"> Nas Instruções e Resoluções </w:t>
      </w:r>
      <w:r w:rsidRPr="0027797B">
        <w:rPr>
          <w:rFonts w:cstheme="minorHAnsi"/>
          <w:sz w:val="20"/>
          <w:szCs w:val="20"/>
        </w:rPr>
        <w:t>dos Órgãos do Sistema do Conselho Regional de Engenharia e Agronomia e do Conselho Federal de Engenharia e Agronomia (CREA/CONFEA).</w:t>
      </w:r>
    </w:p>
    <w:p w:rsidR="009A18DE" w:rsidRPr="0027797B" w:rsidRDefault="009A18DE" w:rsidP="00827828">
      <w:pPr>
        <w:pStyle w:val="PargrafodaLista"/>
        <w:numPr>
          <w:ilvl w:val="2"/>
          <w:numId w:val="12"/>
        </w:numPr>
        <w:suppressAutoHyphens/>
        <w:spacing w:after="0" w:line="360" w:lineRule="auto"/>
        <w:ind w:left="567" w:right="-15" w:firstLine="0"/>
        <w:jc w:val="both"/>
        <w:rPr>
          <w:rFonts w:cstheme="minorHAnsi"/>
          <w:sz w:val="20"/>
          <w:szCs w:val="20"/>
        </w:rPr>
      </w:pPr>
      <w:r w:rsidRPr="0027797B">
        <w:rPr>
          <w:rFonts w:cstheme="minorHAnsi"/>
          <w:sz w:val="20"/>
          <w:szCs w:val="20"/>
        </w:rPr>
        <w:t xml:space="preserve">A contratação abrange </w:t>
      </w:r>
      <w:r w:rsidR="008E6E3D" w:rsidRPr="0027797B">
        <w:rPr>
          <w:rFonts w:cstheme="minorHAnsi"/>
          <w:sz w:val="20"/>
          <w:szCs w:val="20"/>
        </w:rPr>
        <w:t xml:space="preserve">ainda </w:t>
      </w:r>
      <w:r w:rsidRPr="0027797B">
        <w:rPr>
          <w:rFonts w:cstheme="minorHAnsi"/>
          <w:sz w:val="20"/>
          <w:szCs w:val="20"/>
        </w:rPr>
        <w:t xml:space="preserve">os seguintes </w:t>
      </w:r>
      <w:r w:rsidR="00B164C6" w:rsidRPr="0027797B">
        <w:rPr>
          <w:rFonts w:cstheme="minorHAnsi"/>
          <w:sz w:val="20"/>
          <w:szCs w:val="20"/>
        </w:rPr>
        <w:t>critérios</w:t>
      </w:r>
      <w:r w:rsidRPr="0027797B">
        <w:rPr>
          <w:rFonts w:cstheme="minorHAnsi"/>
          <w:sz w:val="20"/>
          <w:szCs w:val="20"/>
        </w:rPr>
        <w:t xml:space="preserve"> e práticas de sustentabilidade:</w:t>
      </w:r>
    </w:p>
    <w:p w:rsidR="008E6E3D" w:rsidRPr="0027797B" w:rsidRDefault="008E6E3D" w:rsidP="008E6E3D">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O objeto contratado deve atender à legislação federal, estadual e municipal referente à sustentabilidade, dentre estas:</w:t>
      </w:r>
    </w:p>
    <w:p w:rsidR="008E6E3D" w:rsidRPr="0027797B" w:rsidRDefault="008E6E3D" w:rsidP="008E6E3D">
      <w:pPr>
        <w:pStyle w:val="PargrafodaLista"/>
        <w:numPr>
          <w:ilvl w:val="4"/>
          <w:numId w:val="12"/>
        </w:numPr>
        <w:suppressAutoHyphens/>
        <w:spacing w:after="0" w:line="360" w:lineRule="auto"/>
        <w:ind w:right="-15"/>
        <w:jc w:val="both"/>
        <w:rPr>
          <w:rFonts w:cstheme="minorHAnsi"/>
          <w:sz w:val="20"/>
          <w:szCs w:val="20"/>
        </w:rPr>
      </w:pPr>
      <w:r w:rsidRPr="0027797B">
        <w:rPr>
          <w:rFonts w:cstheme="minorHAnsi"/>
          <w:sz w:val="20"/>
          <w:szCs w:val="20"/>
        </w:rPr>
        <w:t>A Lei Federal nº. 8666/93, artigo 3º;</w:t>
      </w:r>
    </w:p>
    <w:p w:rsidR="008E6E3D" w:rsidRPr="0027797B" w:rsidRDefault="008E6E3D" w:rsidP="008E6E3D">
      <w:pPr>
        <w:pStyle w:val="PargrafodaLista"/>
        <w:numPr>
          <w:ilvl w:val="4"/>
          <w:numId w:val="12"/>
        </w:numPr>
        <w:suppressAutoHyphens/>
        <w:spacing w:after="0" w:line="360" w:lineRule="auto"/>
        <w:ind w:right="-15"/>
        <w:jc w:val="both"/>
        <w:rPr>
          <w:rFonts w:cstheme="minorHAnsi"/>
          <w:sz w:val="20"/>
          <w:szCs w:val="20"/>
        </w:rPr>
      </w:pPr>
      <w:r w:rsidRPr="0027797B">
        <w:rPr>
          <w:rFonts w:cstheme="minorHAnsi"/>
          <w:sz w:val="20"/>
          <w:szCs w:val="20"/>
        </w:rPr>
        <w:t>O Decreto Federal nº 7.746/ 12, que regulamenta o art. 3º “caput”, da Lei nº 8.666/93;</w:t>
      </w:r>
    </w:p>
    <w:p w:rsidR="008E6E3D" w:rsidRPr="0027797B" w:rsidRDefault="008E6E3D" w:rsidP="008E6E3D">
      <w:pPr>
        <w:pStyle w:val="PargrafodaLista"/>
        <w:numPr>
          <w:ilvl w:val="4"/>
          <w:numId w:val="12"/>
        </w:numPr>
        <w:suppressAutoHyphens/>
        <w:spacing w:after="0" w:line="360" w:lineRule="auto"/>
        <w:ind w:right="-15"/>
        <w:jc w:val="both"/>
        <w:rPr>
          <w:rFonts w:cstheme="minorHAnsi"/>
          <w:sz w:val="20"/>
          <w:szCs w:val="20"/>
        </w:rPr>
      </w:pPr>
      <w:r w:rsidRPr="0027797B">
        <w:rPr>
          <w:rFonts w:cstheme="minorHAnsi"/>
          <w:sz w:val="20"/>
          <w:szCs w:val="20"/>
        </w:rPr>
        <w:t>A Instrução Normativa nº 01/2010 – SLTI/MP;</w:t>
      </w:r>
    </w:p>
    <w:p w:rsidR="008E6E3D" w:rsidRPr="0027797B" w:rsidRDefault="008E6E3D" w:rsidP="008E6E3D">
      <w:pPr>
        <w:pStyle w:val="PargrafodaLista"/>
        <w:numPr>
          <w:ilvl w:val="4"/>
          <w:numId w:val="12"/>
        </w:numPr>
        <w:suppressAutoHyphens/>
        <w:spacing w:after="0" w:line="360" w:lineRule="auto"/>
        <w:ind w:right="-15"/>
        <w:jc w:val="both"/>
        <w:rPr>
          <w:rFonts w:cstheme="minorHAnsi"/>
          <w:sz w:val="20"/>
          <w:szCs w:val="20"/>
        </w:rPr>
      </w:pPr>
      <w:r w:rsidRPr="0027797B">
        <w:rPr>
          <w:rFonts w:cstheme="minorHAnsi"/>
          <w:sz w:val="20"/>
          <w:szCs w:val="20"/>
        </w:rPr>
        <w:t>A Lei nº 12.305/10 – Política Nacional de Resíduos Sólidos.</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 xml:space="preserve">A Contratada deve Observar as diretrizes, critérios e procedimentos para a gestão dos resíduos da construção civil estabelecidos na Resolução nº 307, de05/07/2002, com as </w:t>
      </w:r>
      <w:r w:rsidRPr="0027797B">
        <w:rPr>
          <w:rFonts w:cstheme="minorHAnsi"/>
          <w:sz w:val="20"/>
          <w:szCs w:val="20"/>
        </w:rPr>
        <w:lastRenderedPageBreak/>
        <w:t>alterações posteriores, do Conselho Nacional de Meio Ambiente - CONAMA, conforme artigo 4°, §§ 2° e 3°, da Instrução Normativa SLTI/MP n° 1, de 19/01/2010;</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F374E" w:rsidRPr="0027797B" w:rsidRDefault="00CF374E" w:rsidP="00827828">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B164C6" w:rsidRPr="0027797B" w:rsidRDefault="00B164C6" w:rsidP="00815E6E">
      <w:pPr>
        <w:pStyle w:val="PargrafodaLista"/>
        <w:numPr>
          <w:ilvl w:val="3"/>
          <w:numId w:val="12"/>
        </w:numPr>
        <w:suppressAutoHyphens/>
        <w:spacing w:after="0" w:line="360" w:lineRule="auto"/>
        <w:ind w:right="-15"/>
        <w:jc w:val="both"/>
        <w:rPr>
          <w:rFonts w:cstheme="minorHAnsi"/>
          <w:sz w:val="20"/>
          <w:szCs w:val="20"/>
        </w:rPr>
      </w:pPr>
      <w:r w:rsidRPr="0027797B">
        <w:rPr>
          <w:rFonts w:cstheme="minorHAnsi"/>
          <w:sz w:val="20"/>
          <w:szCs w:val="20"/>
        </w:rPr>
        <w:t xml:space="preserve">O </w:t>
      </w:r>
      <w:r w:rsidR="00147BB3" w:rsidRPr="0027797B">
        <w:rPr>
          <w:rFonts w:cstheme="minorHAnsi"/>
          <w:sz w:val="20"/>
          <w:szCs w:val="20"/>
        </w:rPr>
        <w:t>serviço</w:t>
      </w:r>
      <w:r w:rsidRPr="0027797B">
        <w:rPr>
          <w:rFonts w:cstheme="minorHAnsi"/>
          <w:sz w:val="20"/>
          <w:szCs w:val="20"/>
        </w:rPr>
        <w:t xml:space="preserve"> terá duração de </w:t>
      </w:r>
      <w:r w:rsidR="00815E6E" w:rsidRPr="0027797B">
        <w:rPr>
          <w:rFonts w:cstheme="minorHAnsi"/>
          <w:sz w:val="20"/>
          <w:szCs w:val="20"/>
        </w:rPr>
        <w:t>03</w:t>
      </w:r>
      <w:r w:rsidRPr="0027797B">
        <w:rPr>
          <w:rFonts w:cstheme="minorHAnsi"/>
          <w:sz w:val="20"/>
          <w:szCs w:val="20"/>
        </w:rPr>
        <w:t xml:space="preserve"> (</w:t>
      </w:r>
      <w:r w:rsidR="00815E6E" w:rsidRPr="0027797B">
        <w:rPr>
          <w:rFonts w:cstheme="minorHAnsi"/>
          <w:sz w:val="20"/>
          <w:szCs w:val="20"/>
        </w:rPr>
        <w:t>três</w:t>
      </w:r>
      <w:r w:rsidRPr="0027797B">
        <w:rPr>
          <w:rFonts w:cstheme="minorHAnsi"/>
          <w:sz w:val="20"/>
          <w:szCs w:val="20"/>
        </w:rPr>
        <w:t>) meses</w:t>
      </w:r>
      <w:r w:rsidR="007E62E4" w:rsidRPr="0027797B">
        <w:rPr>
          <w:rFonts w:cstheme="minorHAnsi"/>
          <w:sz w:val="20"/>
          <w:szCs w:val="20"/>
        </w:rPr>
        <w:t xml:space="preserve"> para Execução da obra</w:t>
      </w:r>
      <w:r w:rsidR="006855CC" w:rsidRPr="0027797B">
        <w:rPr>
          <w:rFonts w:cstheme="minorHAnsi"/>
          <w:sz w:val="20"/>
          <w:szCs w:val="20"/>
        </w:rPr>
        <w:t xml:space="preserve"> segundo Cronograma Físico-Financeiro</w:t>
      </w:r>
      <w:r w:rsidRPr="0027797B">
        <w:rPr>
          <w:rFonts w:cstheme="minorHAnsi"/>
          <w:sz w:val="20"/>
          <w:szCs w:val="20"/>
        </w:rPr>
        <w:t>.</w:t>
      </w:r>
    </w:p>
    <w:p w:rsidR="00B164C6" w:rsidRPr="0027797B" w:rsidRDefault="00B164C6" w:rsidP="007E62E4">
      <w:pPr>
        <w:numPr>
          <w:ilvl w:val="1"/>
          <w:numId w:val="12"/>
        </w:numPr>
        <w:tabs>
          <w:tab w:val="num" w:pos="568"/>
        </w:tabs>
        <w:suppressAutoHyphens/>
        <w:spacing w:after="0" w:line="360" w:lineRule="auto"/>
        <w:ind w:left="567" w:hanging="567"/>
        <w:jc w:val="both"/>
        <w:rPr>
          <w:rFonts w:cstheme="minorHAnsi"/>
          <w:sz w:val="20"/>
          <w:szCs w:val="20"/>
        </w:rPr>
      </w:pPr>
      <w:r w:rsidRPr="0027797B">
        <w:rPr>
          <w:rFonts w:cstheme="minorHAnsi"/>
          <w:sz w:val="20"/>
          <w:szCs w:val="20"/>
        </w:rPr>
        <w:t>Declaração do licitante de que tem pleno conhecimento das condições necessárias para o cumprimento do contrato.</w:t>
      </w:r>
    </w:p>
    <w:p w:rsidR="00B164C6" w:rsidRPr="0027797B" w:rsidRDefault="00B164C6" w:rsidP="00827828">
      <w:pPr>
        <w:numPr>
          <w:ilvl w:val="1"/>
          <w:numId w:val="12"/>
        </w:numPr>
        <w:tabs>
          <w:tab w:val="num" w:pos="568"/>
        </w:tabs>
        <w:suppressAutoHyphens/>
        <w:spacing w:after="0" w:line="360" w:lineRule="auto"/>
        <w:ind w:left="567" w:hanging="567"/>
        <w:jc w:val="both"/>
        <w:rPr>
          <w:rFonts w:cstheme="minorHAnsi"/>
          <w:bCs/>
          <w:sz w:val="20"/>
          <w:szCs w:val="20"/>
        </w:rPr>
      </w:pPr>
      <w:r w:rsidRPr="0027797B">
        <w:rPr>
          <w:rFonts w:cstheme="minorHAnsi"/>
          <w:sz w:val="20"/>
          <w:szCs w:val="20"/>
        </w:rPr>
        <w:t xml:space="preserve">As obrigações da </w:t>
      </w:r>
      <w:r w:rsidRPr="0027797B">
        <w:rPr>
          <w:rFonts w:cstheme="minorHAnsi"/>
          <w:color w:val="000000" w:themeColor="text1"/>
          <w:sz w:val="20"/>
          <w:szCs w:val="20"/>
        </w:rPr>
        <w:t>Contratada</w:t>
      </w:r>
      <w:r w:rsidRPr="0027797B">
        <w:rPr>
          <w:rFonts w:cstheme="minorHAnsi"/>
          <w:sz w:val="20"/>
          <w:szCs w:val="20"/>
        </w:rPr>
        <w:t xml:space="preserve"> e Contratante estão previstas neste </w:t>
      </w:r>
      <w:r w:rsidR="00E743AB" w:rsidRPr="0027797B">
        <w:rPr>
          <w:rFonts w:cstheme="minorHAnsi"/>
          <w:sz w:val="20"/>
          <w:szCs w:val="20"/>
        </w:rPr>
        <w:t>Termo de Referência</w:t>
      </w:r>
      <w:r w:rsidRPr="0027797B">
        <w:rPr>
          <w:rFonts w:cstheme="minorHAnsi"/>
          <w:sz w:val="20"/>
          <w:szCs w:val="20"/>
        </w:rPr>
        <w:t>.</w:t>
      </w:r>
    </w:p>
    <w:p w:rsidR="00DF2756" w:rsidRPr="0027797B" w:rsidRDefault="00DF2756" w:rsidP="00FD5272">
      <w:pPr>
        <w:tabs>
          <w:tab w:val="num" w:pos="568"/>
        </w:tabs>
        <w:suppressAutoHyphens/>
        <w:spacing w:after="0" w:line="360" w:lineRule="auto"/>
        <w:ind w:left="567" w:hanging="567"/>
        <w:jc w:val="both"/>
        <w:rPr>
          <w:rFonts w:cstheme="minorHAnsi"/>
          <w:bCs/>
          <w:sz w:val="20"/>
          <w:szCs w:val="20"/>
        </w:rPr>
      </w:pPr>
    </w:p>
    <w:p w:rsidR="00276AB9" w:rsidRPr="0027797B" w:rsidRDefault="00276AB9" w:rsidP="00043B4E">
      <w:pPr>
        <w:pStyle w:val="Cabealho1"/>
      </w:pPr>
      <w:r w:rsidRPr="0027797B">
        <w:t>VISTORIA PARA A LICITAÇÃO</w:t>
      </w:r>
    </w:p>
    <w:p w:rsidR="00CA552B" w:rsidRPr="0027797B"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Para o correto dimensionamento e elaboração de sua proposta, o licitante poderá realizar vistoria nas instalações do local de execução dos serviços</w:t>
      </w:r>
      <w:r w:rsidR="00127E06" w:rsidRPr="0027797B">
        <w:rPr>
          <w:rFonts w:eastAsia="Times New Roman" w:cstheme="minorHAnsi"/>
          <w:iCs/>
          <w:color w:val="000000"/>
          <w:sz w:val="20"/>
          <w:szCs w:val="20"/>
          <w:lang w:eastAsia="ar-SA"/>
        </w:rPr>
        <w:t>.</w:t>
      </w:r>
    </w:p>
    <w:p w:rsidR="00276AB9" w:rsidRPr="0027797B"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276AB9" w:rsidRPr="0027797B" w:rsidRDefault="00276AB9"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8D13B9" w:rsidRPr="0027797B" w:rsidRDefault="008D13B9"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A vistoria técnica deverá ser agendada com antecedência mínima de 01 (um) dia com o Engenheiro Eletricista</w:t>
      </w:r>
      <w:r w:rsidR="001A35CC" w:rsidRPr="0027797B">
        <w:rPr>
          <w:rFonts w:eastAsia="Times New Roman" w:cstheme="minorHAnsi"/>
          <w:iCs/>
          <w:color w:val="000000"/>
          <w:sz w:val="20"/>
          <w:szCs w:val="20"/>
          <w:lang w:eastAsia="ar-SA"/>
        </w:rPr>
        <w:t xml:space="preserve"> SAEP/UFF, responsável pelo projeto, sob o</w:t>
      </w:r>
      <w:r w:rsidRPr="0027797B">
        <w:rPr>
          <w:rFonts w:eastAsia="Times New Roman" w:cstheme="minorHAnsi"/>
          <w:iCs/>
          <w:color w:val="000000"/>
          <w:sz w:val="20"/>
          <w:szCs w:val="20"/>
          <w:lang w:eastAsia="ar-SA"/>
        </w:rPr>
        <w:t xml:space="preserve"> número (21) 2629-2011.  </w:t>
      </w:r>
    </w:p>
    <w:p w:rsidR="00255850" w:rsidRPr="0027797B" w:rsidRDefault="00255850"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Por ocasião da vistoria, ao licitante, ou ao seu representante legal, poderá ser entregue CD-ROM, “</w:t>
      </w:r>
      <w:r w:rsidRPr="0027797B">
        <w:rPr>
          <w:rFonts w:eastAsia="Times New Roman" w:cstheme="minorHAnsi"/>
          <w:i/>
          <w:iCs/>
          <w:color w:val="000000"/>
          <w:sz w:val="20"/>
          <w:szCs w:val="20"/>
          <w:lang w:eastAsia="ar-SA"/>
        </w:rPr>
        <w:t>pen-drive</w:t>
      </w:r>
      <w:r w:rsidRPr="0027797B">
        <w:rPr>
          <w:rFonts w:eastAsia="Times New Roman" w:cstheme="minorHAnsi"/>
          <w:iCs/>
          <w:color w:val="000000"/>
          <w:sz w:val="20"/>
          <w:szCs w:val="20"/>
          <w:lang w:eastAsia="ar-SA"/>
        </w:rPr>
        <w:t>” ou outra forma compatível de reprodução, contendo as informações relativas ao objeto da licitação, para que a empresa tenha condições de bem elaborar sua proposta.</w:t>
      </w:r>
    </w:p>
    <w:p w:rsidR="00276AB9" w:rsidRPr="0027797B"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276AB9" w:rsidRPr="0027797B"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7797B">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276AB9" w:rsidRPr="0027797B" w:rsidRDefault="00276AB9" w:rsidP="00FD5272">
      <w:pPr>
        <w:spacing w:after="0" w:line="360" w:lineRule="auto"/>
        <w:ind w:left="567" w:hanging="567"/>
        <w:jc w:val="both"/>
        <w:rPr>
          <w:rFonts w:cstheme="minorHAnsi"/>
          <w:bCs/>
          <w:i/>
          <w:sz w:val="20"/>
          <w:szCs w:val="20"/>
        </w:rPr>
      </w:pPr>
    </w:p>
    <w:p w:rsidR="00584232" w:rsidRPr="0027797B" w:rsidRDefault="00584232" w:rsidP="00043B4E">
      <w:pPr>
        <w:pStyle w:val="Cabealho1"/>
      </w:pPr>
      <w:r w:rsidRPr="0027797B">
        <w:t>MODELO DE EXECUÇÃO DO OBJETO</w:t>
      </w:r>
    </w:p>
    <w:p w:rsidR="00DF2756" w:rsidRPr="0027797B" w:rsidRDefault="00DF2756" w:rsidP="00827828">
      <w:pPr>
        <w:numPr>
          <w:ilvl w:val="1"/>
          <w:numId w:val="12"/>
        </w:numPr>
        <w:tabs>
          <w:tab w:val="num" w:pos="568"/>
        </w:tabs>
        <w:suppressAutoHyphens/>
        <w:spacing w:after="0" w:line="360" w:lineRule="auto"/>
        <w:ind w:left="567" w:hanging="567"/>
        <w:jc w:val="both"/>
        <w:rPr>
          <w:rFonts w:cstheme="minorHAnsi"/>
          <w:sz w:val="20"/>
          <w:szCs w:val="20"/>
        </w:rPr>
      </w:pPr>
      <w:r w:rsidRPr="0027797B">
        <w:rPr>
          <w:rFonts w:cstheme="minorHAnsi"/>
          <w:sz w:val="20"/>
          <w:szCs w:val="20"/>
        </w:rPr>
        <w:t>A execução do objeto seguirá a seguinte dinâmica:</w:t>
      </w:r>
    </w:p>
    <w:p w:rsidR="00F97AAF" w:rsidRPr="0027797B" w:rsidRDefault="00F97AAF" w:rsidP="00F97AAF">
      <w:pPr>
        <w:pStyle w:val="Avanodecorpodetexto"/>
        <w:numPr>
          <w:ilvl w:val="2"/>
          <w:numId w:val="6"/>
        </w:numPr>
        <w:spacing w:line="360" w:lineRule="auto"/>
        <w:ind w:left="567" w:right="0" w:firstLine="0"/>
        <w:jc w:val="both"/>
        <w:rPr>
          <w:rFonts w:asciiTheme="minorHAnsi" w:hAnsiTheme="minorHAnsi" w:cstheme="minorHAnsi"/>
          <w:iCs/>
          <w:color w:val="000000"/>
          <w:sz w:val="20"/>
        </w:rPr>
      </w:pPr>
      <w:r w:rsidRPr="0027797B">
        <w:rPr>
          <w:rFonts w:asciiTheme="minorHAnsi" w:hAnsiTheme="minorHAnsi" w:cstheme="minorHAnsi"/>
          <w:iCs/>
          <w:color w:val="000000"/>
          <w:sz w:val="20"/>
        </w:rPr>
        <w:lastRenderedPageBreak/>
        <w:t>A execução dos serviços será iniciada com o recebimento e a assinatura do documento “Ordem de Início dos Serviços”;</w:t>
      </w:r>
    </w:p>
    <w:p w:rsidR="00890231" w:rsidRPr="0027797B" w:rsidRDefault="0089023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As especificações e os desenhos deverão ser examinados com o máximo cuidado pela Contratada, antes do início da obra, ficando esta responsável pela compatibilização dos serviços. As eventuais dúvidas poderão ser esclarecidas junto à Fiscalização;</w:t>
      </w:r>
    </w:p>
    <w:p w:rsidR="00A2114B" w:rsidRPr="0027797B" w:rsidRDefault="0089023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w:t>
      </w:r>
      <w:r w:rsidR="001A35CC" w:rsidRPr="0027797B">
        <w:rPr>
          <w:rFonts w:cstheme="minorHAnsi"/>
          <w:sz w:val="20"/>
          <w:szCs w:val="20"/>
        </w:rPr>
        <w:t>, propriedades particulares e transeuntes</w:t>
      </w:r>
      <w:r w:rsidRPr="0027797B">
        <w:rPr>
          <w:rFonts w:cstheme="minorHAnsi"/>
          <w:sz w:val="20"/>
          <w:szCs w:val="20"/>
        </w:rPr>
        <w:t>;</w:t>
      </w:r>
    </w:p>
    <w:p w:rsidR="00A2114B"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color w:val="000000"/>
          <w:sz w:val="20"/>
          <w:szCs w:val="20"/>
        </w:rPr>
        <w:t>A Contratada deve elaborar todo e qualquer levantamento de dados que forem necessários com vistas ao desenvolvimento do objeto de contrato;</w:t>
      </w:r>
    </w:p>
    <w:p w:rsidR="00A2114B"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A2114B"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Contratada deve</w:t>
      </w:r>
      <w:r w:rsidRPr="0027797B">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A2114B"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Contratada deve</w:t>
      </w:r>
      <w:r w:rsidRPr="0027797B">
        <w:rPr>
          <w:rFonts w:cstheme="minorHAnsi"/>
          <w:color w:val="000000"/>
          <w:sz w:val="20"/>
          <w:szCs w:val="20"/>
        </w:rPr>
        <w:t xml:space="preserve"> utilizar empregados habilitados e com conhecimentos básicos dos serviços a serem executados, em conformidade com as normas e determinações em vigor;</w:t>
      </w:r>
    </w:p>
    <w:p w:rsidR="00C45091"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Contratada deve</w:t>
      </w:r>
      <w:r w:rsidRPr="0027797B">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C45091" w:rsidRPr="0027797B" w:rsidRDefault="00A2114B"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Contratada deve fornecer todos os materiais necessários à execução e instalação dos serviços necessários ao objeto do contrato;</w:t>
      </w:r>
    </w:p>
    <w:p w:rsidR="00C45091" w:rsidRPr="0027797B" w:rsidRDefault="00C4509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 xml:space="preserve">A Contratada deve </w:t>
      </w:r>
      <w:r w:rsidRPr="0027797B">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C45091" w:rsidRPr="0027797B" w:rsidRDefault="00C4509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Não serão aceitas reclamações e ou solicitações de serviços adicionais de itens que não estejam inicialmente no orçamento de referência;</w:t>
      </w:r>
    </w:p>
    <w:p w:rsidR="0071654B" w:rsidRPr="0027797B" w:rsidRDefault="0071654B" w:rsidP="00827828">
      <w:pPr>
        <w:pStyle w:val="PargrafodaLista"/>
        <w:numPr>
          <w:ilvl w:val="3"/>
          <w:numId w:val="6"/>
        </w:numPr>
        <w:spacing w:after="0" w:line="360" w:lineRule="auto"/>
        <w:ind w:left="567" w:firstLine="0"/>
        <w:jc w:val="both"/>
        <w:rPr>
          <w:rFonts w:cstheme="minorHAnsi"/>
          <w:sz w:val="20"/>
          <w:szCs w:val="20"/>
        </w:rPr>
      </w:pPr>
      <w:r w:rsidRPr="0027797B">
        <w:rPr>
          <w:rFonts w:cstheme="minorHAnsi"/>
          <w:sz w:val="20"/>
          <w:szCs w:val="20"/>
        </w:rPr>
        <w:t>O encerramento do contrato ocorrerá após o aceite formal emitido pela UFF em todos o</w:t>
      </w:r>
      <w:r w:rsidR="001A35CC" w:rsidRPr="0027797B">
        <w:rPr>
          <w:rFonts w:cstheme="minorHAnsi"/>
          <w:sz w:val="20"/>
          <w:szCs w:val="20"/>
        </w:rPr>
        <w:t>s documentos relacionados à obra</w:t>
      </w:r>
      <w:r w:rsidRPr="0027797B">
        <w:rPr>
          <w:rFonts w:cstheme="minorHAnsi"/>
          <w:sz w:val="20"/>
          <w:szCs w:val="20"/>
        </w:rPr>
        <w:t xml:space="preserve">, além do </w:t>
      </w:r>
      <w:r w:rsidR="00053DBD" w:rsidRPr="0027797B">
        <w:rPr>
          <w:rFonts w:cstheme="minorHAnsi"/>
          <w:sz w:val="20"/>
          <w:szCs w:val="20"/>
        </w:rPr>
        <w:t>A</w:t>
      </w:r>
      <w:r w:rsidRPr="0027797B">
        <w:rPr>
          <w:rFonts w:cstheme="minorHAnsi"/>
          <w:sz w:val="20"/>
          <w:szCs w:val="20"/>
        </w:rPr>
        <w:t xml:space="preserve">ceite </w:t>
      </w:r>
      <w:r w:rsidR="00053DBD" w:rsidRPr="0027797B">
        <w:rPr>
          <w:rFonts w:cstheme="minorHAnsi"/>
          <w:sz w:val="20"/>
          <w:szCs w:val="20"/>
        </w:rPr>
        <w:t>D</w:t>
      </w:r>
      <w:r w:rsidRPr="0027797B">
        <w:rPr>
          <w:rFonts w:cstheme="minorHAnsi"/>
          <w:sz w:val="20"/>
          <w:szCs w:val="20"/>
        </w:rPr>
        <w:t>efinitivo da entrega;</w:t>
      </w:r>
    </w:p>
    <w:p w:rsidR="00890231" w:rsidRPr="0027797B" w:rsidRDefault="0089023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 obra somente será recebida após sua limpeza geral;</w:t>
      </w:r>
    </w:p>
    <w:p w:rsidR="00890231" w:rsidRPr="0027797B" w:rsidRDefault="00890231" w:rsidP="00827828">
      <w:pPr>
        <w:numPr>
          <w:ilvl w:val="2"/>
          <w:numId w:val="6"/>
        </w:numPr>
        <w:spacing w:after="0" w:line="360" w:lineRule="auto"/>
        <w:ind w:left="567" w:firstLine="0"/>
        <w:jc w:val="both"/>
        <w:rPr>
          <w:rFonts w:cstheme="minorHAnsi"/>
          <w:sz w:val="20"/>
          <w:szCs w:val="20"/>
        </w:rPr>
      </w:pPr>
      <w:r w:rsidRPr="0027797B">
        <w:rPr>
          <w:rFonts w:cstheme="minorHAnsi"/>
          <w:sz w:val="20"/>
          <w:szCs w:val="20"/>
        </w:rPr>
        <w:t>As chaves de todas as portas deverão se</w:t>
      </w:r>
      <w:r w:rsidR="002F0C8C" w:rsidRPr="0027797B">
        <w:rPr>
          <w:rFonts w:cstheme="minorHAnsi"/>
          <w:sz w:val="20"/>
          <w:szCs w:val="20"/>
        </w:rPr>
        <w:t>r</w:t>
      </w:r>
      <w:r w:rsidRPr="0027797B">
        <w:rPr>
          <w:rFonts w:cstheme="minorHAnsi"/>
          <w:sz w:val="20"/>
          <w:szCs w:val="20"/>
        </w:rPr>
        <w:t xml:space="preserve"> perfeitamente identificadas e entregues à Fiscalização.</w:t>
      </w:r>
    </w:p>
    <w:p w:rsidR="000472AF" w:rsidRPr="0027797B" w:rsidRDefault="000472AF" w:rsidP="000472AF">
      <w:pPr>
        <w:numPr>
          <w:ilvl w:val="1"/>
          <w:numId w:val="6"/>
        </w:numPr>
        <w:spacing w:after="0" w:line="360" w:lineRule="auto"/>
        <w:ind w:left="567" w:hanging="567"/>
        <w:jc w:val="both"/>
        <w:rPr>
          <w:rFonts w:cstheme="minorHAnsi"/>
          <w:sz w:val="20"/>
          <w:szCs w:val="20"/>
        </w:rPr>
      </w:pPr>
      <w:r w:rsidRPr="0027797B">
        <w:rPr>
          <w:rFonts w:cstheme="minorHAnsi"/>
          <w:sz w:val="20"/>
          <w:szCs w:val="20"/>
        </w:rPr>
        <w:t xml:space="preserve">A execução dos serviços observará o cronograma anexo </w:t>
      </w:r>
      <w:r w:rsidR="00744F61" w:rsidRPr="0027797B">
        <w:rPr>
          <w:rFonts w:cstheme="minorHAnsi"/>
          <w:sz w:val="20"/>
          <w:szCs w:val="20"/>
        </w:rPr>
        <w:t>a</w:t>
      </w:r>
      <w:r w:rsidRPr="0027797B">
        <w:rPr>
          <w:rFonts w:cstheme="minorHAnsi"/>
          <w:sz w:val="20"/>
          <w:szCs w:val="20"/>
        </w:rPr>
        <w:t xml:space="preserve"> este </w:t>
      </w:r>
      <w:r w:rsidR="00E743AB" w:rsidRPr="0027797B">
        <w:rPr>
          <w:rFonts w:cstheme="minorHAnsi"/>
          <w:sz w:val="20"/>
          <w:szCs w:val="20"/>
        </w:rPr>
        <w:t>Termo de Referência</w:t>
      </w:r>
      <w:r w:rsidRPr="0027797B">
        <w:rPr>
          <w:rFonts w:cstheme="minorHAnsi"/>
          <w:sz w:val="20"/>
          <w:szCs w:val="20"/>
        </w:rPr>
        <w:t>.</w:t>
      </w:r>
    </w:p>
    <w:p w:rsidR="00C71500" w:rsidRPr="0027797B" w:rsidRDefault="00890231" w:rsidP="00827828">
      <w:pPr>
        <w:numPr>
          <w:ilvl w:val="1"/>
          <w:numId w:val="6"/>
        </w:numPr>
        <w:spacing w:after="0" w:line="360" w:lineRule="auto"/>
        <w:ind w:left="567" w:hanging="567"/>
        <w:jc w:val="both"/>
        <w:rPr>
          <w:rFonts w:cstheme="minorHAnsi"/>
          <w:sz w:val="20"/>
          <w:szCs w:val="20"/>
        </w:rPr>
      </w:pPr>
      <w:r w:rsidRPr="0027797B">
        <w:rPr>
          <w:rFonts w:cstheme="minorHAnsi"/>
          <w:sz w:val="20"/>
          <w:szCs w:val="20"/>
        </w:rPr>
        <w:t xml:space="preserve">Não é permitida a subcontratação do total dos Serviços. </w:t>
      </w:r>
    </w:p>
    <w:p w:rsidR="00C71500" w:rsidRPr="0027797B" w:rsidRDefault="00890231" w:rsidP="00827828">
      <w:pPr>
        <w:numPr>
          <w:ilvl w:val="1"/>
          <w:numId w:val="6"/>
        </w:numPr>
        <w:spacing w:after="0" w:line="360" w:lineRule="auto"/>
        <w:ind w:left="567" w:hanging="567"/>
        <w:jc w:val="both"/>
        <w:rPr>
          <w:rFonts w:cstheme="minorHAnsi"/>
          <w:sz w:val="20"/>
          <w:szCs w:val="20"/>
        </w:rPr>
      </w:pPr>
      <w:r w:rsidRPr="0027797B">
        <w:rPr>
          <w:rFonts w:cstheme="minorHAnsi"/>
          <w:sz w:val="20"/>
          <w:szCs w:val="20"/>
        </w:rPr>
        <w:t>É permitida a subcontratação parcial do objeto.</w:t>
      </w:r>
    </w:p>
    <w:p w:rsidR="00890231" w:rsidRPr="0027797B" w:rsidRDefault="00890231" w:rsidP="00FD5272">
      <w:pPr>
        <w:pStyle w:val="Avanodecorpodetexto"/>
        <w:spacing w:line="360" w:lineRule="auto"/>
        <w:ind w:left="567" w:right="0" w:hanging="567"/>
        <w:jc w:val="both"/>
        <w:rPr>
          <w:rFonts w:asciiTheme="minorHAnsi" w:hAnsiTheme="minorHAnsi" w:cstheme="minorHAnsi"/>
          <w:iCs/>
          <w:color w:val="000000"/>
          <w:sz w:val="20"/>
        </w:rPr>
      </w:pPr>
    </w:p>
    <w:p w:rsidR="00033307" w:rsidRPr="0027797B" w:rsidRDefault="00890231" w:rsidP="00043B4E">
      <w:pPr>
        <w:pStyle w:val="Cabealho1"/>
      </w:pPr>
      <w:r w:rsidRPr="0027797B">
        <w:t>MODELO DE GESTÃO DO CONTRATO E CRITÉRIOS DE MEDIÇÃO</w:t>
      </w:r>
    </w:p>
    <w:p w:rsidR="00033307" w:rsidRPr="0027797B" w:rsidRDefault="00033307"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A gestão do contrato será realizada</w:t>
      </w:r>
      <w:r w:rsidR="00400E35" w:rsidRPr="0027797B">
        <w:rPr>
          <w:rFonts w:cstheme="minorHAnsi"/>
          <w:sz w:val="20"/>
          <w:szCs w:val="20"/>
        </w:rPr>
        <w:t xml:space="preserve"> por</w:t>
      </w:r>
      <w:r w:rsidRPr="0027797B">
        <w:rPr>
          <w:rFonts w:cstheme="minorHAnsi"/>
          <w:sz w:val="20"/>
          <w:szCs w:val="20"/>
        </w:rPr>
        <w:t xml:space="preserve"> funcionário da </w:t>
      </w:r>
      <w:r w:rsidR="000C3E88" w:rsidRPr="0027797B">
        <w:rPr>
          <w:rFonts w:cstheme="minorHAnsi"/>
          <w:sz w:val="20"/>
          <w:szCs w:val="20"/>
        </w:rPr>
        <w:t>UFF</w:t>
      </w:r>
      <w:r w:rsidRPr="0027797B">
        <w:rPr>
          <w:rFonts w:cstheme="minorHAnsi"/>
          <w:sz w:val="20"/>
          <w:szCs w:val="20"/>
        </w:rPr>
        <w:t xml:space="preserve"> designado através de Determinação de Serviço</w:t>
      </w:r>
      <w:r w:rsidR="000C3E88" w:rsidRPr="0027797B">
        <w:rPr>
          <w:rFonts w:cstheme="minorHAnsi"/>
          <w:sz w:val="20"/>
          <w:szCs w:val="20"/>
        </w:rPr>
        <w:t xml:space="preserve"> publicado em Boletim de Serviço da UFF</w:t>
      </w:r>
      <w:r w:rsidRPr="0027797B">
        <w:rPr>
          <w:rFonts w:cstheme="minorHAnsi"/>
          <w:sz w:val="20"/>
          <w:szCs w:val="20"/>
        </w:rPr>
        <w:t>, que deverá ter a qualificação necessária para o acompanhamento e controle da execução dos serviços e do contrato.</w:t>
      </w:r>
    </w:p>
    <w:p w:rsidR="00033307" w:rsidRPr="0027797B" w:rsidRDefault="00033307"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0B6E2D" w:rsidRPr="0027797B" w:rsidRDefault="000B6E2D"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Após a assinatura do contrato, o representante da Contratante realizará comunicação à contratada para realização de reunião inicial </w:t>
      </w:r>
      <w:r w:rsidR="00400E35" w:rsidRPr="0027797B">
        <w:rPr>
          <w:rFonts w:cstheme="minorHAnsi"/>
          <w:sz w:val="20"/>
          <w:szCs w:val="20"/>
        </w:rPr>
        <w:t>que objetiva</w:t>
      </w:r>
      <w:r w:rsidRPr="0027797B">
        <w:rPr>
          <w:rFonts w:cstheme="minorHAnsi"/>
          <w:sz w:val="20"/>
          <w:szCs w:val="20"/>
        </w:rPr>
        <w:t xml:space="preserve"> a assinatura do documento Ordem de Início dos Serviços.</w:t>
      </w:r>
    </w:p>
    <w:p w:rsidR="000B6E2D" w:rsidRPr="0027797B" w:rsidRDefault="000B6E2D"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A reunião inicial para a assinatura do documento Ordem de Início dos Serviços será devidamente registrada em </w:t>
      </w:r>
      <w:r w:rsidR="00400E35" w:rsidRPr="0027797B">
        <w:rPr>
          <w:rFonts w:cstheme="minorHAnsi"/>
          <w:sz w:val="20"/>
          <w:szCs w:val="20"/>
        </w:rPr>
        <w:t>a</w:t>
      </w:r>
      <w:r w:rsidRPr="0027797B">
        <w:rPr>
          <w:rFonts w:cstheme="minorHAnsi"/>
          <w:sz w:val="20"/>
          <w:szCs w:val="20"/>
        </w:rPr>
        <w:t xml:space="preserve">ta, e objetiva dar início à execução do serviço, com o esclarecimento das obrigações contratuais, em que estejam presentes </w:t>
      </w:r>
      <w:r w:rsidR="00400E35" w:rsidRPr="0027797B">
        <w:rPr>
          <w:rFonts w:cstheme="minorHAnsi"/>
          <w:sz w:val="20"/>
          <w:szCs w:val="20"/>
        </w:rPr>
        <w:t xml:space="preserve">o representante da Contratante, </w:t>
      </w:r>
      <w:r w:rsidRPr="0027797B">
        <w:rPr>
          <w:rFonts w:cstheme="minorHAnsi"/>
          <w:sz w:val="20"/>
          <w:szCs w:val="20"/>
        </w:rPr>
        <w:t>os técnicos</w:t>
      </w:r>
      <w:r w:rsidR="00400E35" w:rsidRPr="0027797B">
        <w:rPr>
          <w:rFonts w:cstheme="minorHAnsi"/>
          <w:sz w:val="20"/>
          <w:szCs w:val="20"/>
        </w:rPr>
        <w:t>,</w:t>
      </w:r>
      <w:r w:rsidRPr="0027797B">
        <w:rPr>
          <w:rFonts w:cstheme="minorHAnsi"/>
          <w:sz w:val="20"/>
          <w:szCs w:val="20"/>
        </w:rPr>
        <w:t xml:space="preserve"> o preposto da empresa e os gerentes das áreas que executarão os serviços contratados.</w:t>
      </w:r>
    </w:p>
    <w:p w:rsidR="00547076" w:rsidRPr="0027797B" w:rsidRDefault="00547076"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A Contratada deve designar preposto para acompanhamento da execução das obras, com habilitação necessária, sendo Engenheiro</w:t>
      </w:r>
      <w:r w:rsidR="00D8131D" w:rsidRPr="0027797B">
        <w:rPr>
          <w:rFonts w:cstheme="minorHAnsi"/>
          <w:sz w:val="20"/>
          <w:szCs w:val="20"/>
        </w:rPr>
        <w:t xml:space="preserve"> Eletricista</w:t>
      </w:r>
      <w:r w:rsidRPr="0027797B">
        <w:rPr>
          <w:rFonts w:cstheme="minorHAnsi"/>
          <w:sz w:val="20"/>
          <w:szCs w:val="20"/>
        </w:rPr>
        <w:t xml:space="preserve"> com registro </w:t>
      </w:r>
      <w:r w:rsidR="00D8131D" w:rsidRPr="0027797B">
        <w:rPr>
          <w:rFonts w:cstheme="minorHAnsi"/>
          <w:sz w:val="20"/>
          <w:szCs w:val="20"/>
        </w:rPr>
        <w:t>no respectivo órgão de conselho</w:t>
      </w:r>
      <w:r w:rsidRPr="0027797B">
        <w:rPr>
          <w:rFonts w:cstheme="minorHAnsi"/>
          <w:sz w:val="20"/>
          <w:szCs w:val="20"/>
        </w:rPr>
        <w:t>.</w:t>
      </w:r>
    </w:p>
    <w:p w:rsidR="00547076" w:rsidRPr="0027797B" w:rsidRDefault="00547076"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 xml:space="preserve">A Contratada deve apresentar </w:t>
      </w:r>
      <w:r w:rsidR="00D8131D" w:rsidRPr="0027797B">
        <w:rPr>
          <w:rFonts w:cstheme="minorHAnsi"/>
          <w:sz w:val="20"/>
          <w:szCs w:val="20"/>
        </w:rPr>
        <w:t xml:space="preserve">a </w:t>
      </w:r>
      <w:r w:rsidRPr="0027797B">
        <w:rPr>
          <w:rFonts w:cstheme="minorHAnsi"/>
          <w:sz w:val="20"/>
          <w:szCs w:val="20"/>
        </w:rPr>
        <w:t>Anotação de Responsabilidade Técnica (ART) referente à contratação d</w:t>
      </w:r>
      <w:r w:rsidR="00D8131D" w:rsidRPr="0027797B">
        <w:rPr>
          <w:rFonts w:cstheme="minorHAnsi"/>
          <w:sz w:val="20"/>
          <w:szCs w:val="20"/>
        </w:rPr>
        <w:t>e</w:t>
      </w:r>
      <w:r w:rsidRPr="0027797B">
        <w:rPr>
          <w:rFonts w:cstheme="minorHAnsi"/>
          <w:sz w:val="20"/>
          <w:szCs w:val="20"/>
        </w:rPr>
        <w:t xml:space="preserve"> Engenheiro</w:t>
      </w:r>
      <w:r w:rsidR="00D8131D" w:rsidRPr="0027797B">
        <w:rPr>
          <w:rFonts w:cstheme="minorHAnsi"/>
          <w:sz w:val="20"/>
          <w:szCs w:val="20"/>
        </w:rPr>
        <w:t xml:space="preserve"> Eletricista</w:t>
      </w:r>
      <w:r w:rsidRPr="0027797B">
        <w:rPr>
          <w:rFonts w:cstheme="minorHAnsi"/>
          <w:sz w:val="20"/>
          <w:szCs w:val="20"/>
        </w:rPr>
        <w:t xml:space="preserve"> para acompanhamento da execução do serviço.</w:t>
      </w:r>
    </w:p>
    <w:p w:rsidR="00547076" w:rsidRPr="0027797B" w:rsidRDefault="00547076"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color w:val="000000"/>
          <w:sz w:val="20"/>
          <w:szCs w:val="20"/>
          <w:shd w:val="clear" w:color="auto" w:fill="FFFFFF"/>
        </w:rPr>
        <w:t xml:space="preserve">O preposto </w:t>
      </w:r>
      <w:r w:rsidR="00400E35" w:rsidRPr="0027797B">
        <w:rPr>
          <w:rFonts w:cstheme="minorHAnsi"/>
          <w:color w:val="000000"/>
          <w:sz w:val="20"/>
          <w:szCs w:val="20"/>
          <w:shd w:val="clear" w:color="auto" w:fill="FFFFFF"/>
        </w:rPr>
        <w:t xml:space="preserve">da </w:t>
      </w:r>
      <w:r w:rsidRPr="0027797B">
        <w:rPr>
          <w:rFonts w:cstheme="minorHAnsi"/>
          <w:color w:val="000000"/>
          <w:sz w:val="20"/>
          <w:szCs w:val="20"/>
          <w:shd w:val="clear" w:color="auto" w:fill="FFFFFF"/>
        </w:rPr>
        <w:t xml:space="preserve">Contratada, com habilitação para acompanhamento da realização das obras, deverá acompanhar a execução do objeto no local. </w:t>
      </w:r>
    </w:p>
    <w:p w:rsidR="00547076" w:rsidRPr="0027797B" w:rsidRDefault="00547076"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color w:val="000000"/>
          <w:sz w:val="20"/>
          <w:szCs w:val="20"/>
          <w:shd w:val="clear" w:color="auto" w:fill="FFFFFF"/>
        </w:rPr>
        <w:t>As comunicações entre o Contratante e a Contratada devem ser realizadas por escrito</w:t>
      </w:r>
      <w:r w:rsidR="000B6E2D" w:rsidRPr="0027797B">
        <w:rPr>
          <w:rFonts w:cstheme="minorHAnsi"/>
          <w:color w:val="000000"/>
          <w:sz w:val="20"/>
          <w:szCs w:val="20"/>
          <w:shd w:val="clear" w:color="auto" w:fill="FFFFFF"/>
        </w:rPr>
        <w:t>, no Diário de Obras</w:t>
      </w:r>
      <w:r w:rsidRPr="0027797B">
        <w:rPr>
          <w:rFonts w:cstheme="minorHAnsi"/>
          <w:color w:val="000000"/>
          <w:sz w:val="20"/>
          <w:szCs w:val="20"/>
          <w:shd w:val="clear" w:color="auto" w:fill="FFFFFF"/>
        </w:rPr>
        <w:t>.</w:t>
      </w:r>
    </w:p>
    <w:p w:rsidR="006E6562" w:rsidRPr="0027797B" w:rsidRDefault="006E6562"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812C72" w:rsidRPr="0027797B" w:rsidRDefault="00812C72"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color w:val="000000"/>
          <w:sz w:val="20"/>
          <w:szCs w:val="20"/>
          <w:shd w:val="clear" w:color="auto" w:fill="FFFFFF"/>
        </w:rPr>
        <w:t xml:space="preserve">As situações que exigirem decisões e providências que ultrapassem a competência do fiscal </w:t>
      </w:r>
      <w:r w:rsidR="00DC582F" w:rsidRPr="0027797B">
        <w:rPr>
          <w:rFonts w:cstheme="minorHAnsi"/>
          <w:sz w:val="20"/>
          <w:szCs w:val="20"/>
        </w:rPr>
        <w:t>da Contratante</w:t>
      </w:r>
      <w:r w:rsidR="00D8131D" w:rsidRPr="0027797B">
        <w:rPr>
          <w:rFonts w:cstheme="minorHAnsi"/>
          <w:sz w:val="20"/>
          <w:szCs w:val="20"/>
        </w:rPr>
        <w:t xml:space="preserve"> </w:t>
      </w:r>
      <w:r w:rsidRPr="0027797B">
        <w:rPr>
          <w:rFonts w:cstheme="minorHAnsi"/>
          <w:color w:val="000000"/>
          <w:sz w:val="20"/>
          <w:szCs w:val="20"/>
          <w:shd w:val="clear" w:color="auto" w:fill="FFFFFF"/>
        </w:rPr>
        <w:t>deverão ser registradas e encaminhadas ao gestor do contrato que as enviará ao superior em tempo hábil para a adoção de medidas saneadoras.</w:t>
      </w:r>
    </w:p>
    <w:p w:rsidR="00F943E5" w:rsidRPr="0027797B" w:rsidRDefault="00F943E5"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lang w:eastAsia="en-US"/>
        </w:rPr>
        <w:t xml:space="preserve">Ao final de cada etapa da execução contratual, </w:t>
      </w:r>
      <w:r w:rsidR="004C7518" w:rsidRPr="0027797B">
        <w:rPr>
          <w:rFonts w:cstheme="minorHAnsi"/>
          <w:sz w:val="20"/>
          <w:szCs w:val="20"/>
        </w:rPr>
        <w:t xml:space="preserve">na medida em que os serviços sejam efetivamente executados e de acordo com as parcelas mensais de desembolso </w:t>
      </w:r>
      <w:r w:rsidRPr="0027797B">
        <w:rPr>
          <w:rFonts w:cstheme="minorHAnsi"/>
          <w:sz w:val="20"/>
          <w:szCs w:val="20"/>
          <w:lang w:eastAsia="en-US"/>
        </w:rPr>
        <w:t xml:space="preserve">previsto no Cronograma Físico-Financeiro, a Contratada </w:t>
      </w:r>
      <w:proofErr w:type="gramStart"/>
      <w:r w:rsidRPr="0027797B">
        <w:rPr>
          <w:rFonts w:cstheme="minorHAnsi"/>
          <w:sz w:val="20"/>
          <w:szCs w:val="20"/>
          <w:lang w:eastAsia="en-US"/>
        </w:rPr>
        <w:t>apresentará</w:t>
      </w:r>
      <w:proofErr w:type="gramEnd"/>
      <w:r w:rsidRPr="0027797B">
        <w:rPr>
          <w:rFonts w:cstheme="minorHAnsi"/>
          <w:sz w:val="20"/>
          <w:szCs w:val="20"/>
          <w:lang w:eastAsia="en-US"/>
        </w:rPr>
        <w:t xml:space="preserve"> a medição prévia dos serviços executados no período, através de planilha e memória de cálculo detalhada</w:t>
      </w:r>
      <w:r w:rsidR="00D8131D" w:rsidRPr="0027797B">
        <w:rPr>
          <w:rFonts w:cstheme="minorHAnsi"/>
          <w:sz w:val="20"/>
          <w:szCs w:val="20"/>
          <w:lang w:eastAsia="en-US"/>
        </w:rPr>
        <w:t xml:space="preserve"> atestadas pela fiscalização</w:t>
      </w:r>
      <w:r w:rsidRPr="0027797B">
        <w:rPr>
          <w:rFonts w:cstheme="minorHAnsi"/>
          <w:sz w:val="20"/>
          <w:szCs w:val="20"/>
          <w:lang w:eastAsia="en-US"/>
        </w:rPr>
        <w:t>.</w:t>
      </w:r>
    </w:p>
    <w:p w:rsidR="00F943E5" w:rsidRPr="0027797B" w:rsidRDefault="00C06C71"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lang w:eastAsia="en-US"/>
        </w:rPr>
        <w:t>Cada</w:t>
      </w:r>
      <w:r w:rsidR="00F943E5" w:rsidRPr="0027797B">
        <w:rPr>
          <w:rFonts w:cstheme="minorHAnsi"/>
          <w:sz w:val="20"/>
          <w:szCs w:val="20"/>
          <w:lang w:eastAsia="en-US"/>
        </w:rPr>
        <w:t xml:space="preserve"> etapa será considerada efetivamente concluída quando os serviços previstos para aquela etapa, no Cronograma Físico-Financeiro, estiverem executados em sua totalidade.</w:t>
      </w:r>
    </w:p>
    <w:p w:rsidR="004C7518" w:rsidRPr="0027797B" w:rsidRDefault="004C7518" w:rsidP="00827828">
      <w:pPr>
        <w:pStyle w:val="Corpodetexto"/>
        <w:numPr>
          <w:ilvl w:val="1"/>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A confirmação dos serviços executados será efetuada pela Fiscalização</w:t>
      </w:r>
      <w:r w:rsidR="00DC582F" w:rsidRPr="0027797B">
        <w:rPr>
          <w:rFonts w:cstheme="minorHAnsi"/>
          <w:sz w:val="20"/>
          <w:szCs w:val="20"/>
        </w:rPr>
        <w:t xml:space="preserve"> da Contratante</w:t>
      </w:r>
      <w:r w:rsidRPr="0027797B">
        <w:rPr>
          <w:rFonts w:cstheme="minorHAnsi"/>
          <w:sz w:val="20"/>
          <w:szCs w:val="20"/>
          <w:lang w:eastAsia="en-US"/>
        </w:rPr>
        <w:t>, que emitirá, para cada parcela medida, uma cópia da planilha de controle físico</w:t>
      </w:r>
      <w:r w:rsidR="00DC582F" w:rsidRPr="0027797B">
        <w:rPr>
          <w:rFonts w:cstheme="minorHAnsi"/>
          <w:sz w:val="20"/>
          <w:szCs w:val="20"/>
          <w:lang w:eastAsia="en-US"/>
        </w:rPr>
        <w:t>-</w:t>
      </w:r>
      <w:r w:rsidRPr="0027797B">
        <w:rPr>
          <w:rFonts w:cstheme="minorHAnsi"/>
          <w:sz w:val="20"/>
          <w:szCs w:val="20"/>
          <w:lang w:eastAsia="en-US"/>
        </w:rPr>
        <w:t>financeiro, contendo todos os itens da planilha de orçamento proposta, a discriminação dos serviços, quantitativos previstos, preços unitários e totais contratos, bem como os quantitativos e preços totais de cada medição efetuada e o saldo físico</w:t>
      </w:r>
      <w:r w:rsidR="00DC582F" w:rsidRPr="0027797B">
        <w:rPr>
          <w:rFonts w:cstheme="minorHAnsi"/>
          <w:sz w:val="20"/>
          <w:szCs w:val="20"/>
          <w:lang w:eastAsia="en-US"/>
        </w:rPr>
        <w:t>-</w:t>
      </w:r>
      <w:r w:rsidRPr="0027797B">
        <w:rPr>
          <w:rFonts w:cstheme="minorHAnsi"/>
          <w:sz w:val="20"/>
          <w:szCs w:val="20"/>
          <w:lang w:eastAsia="en-US"/>
        </w:rPr>
        <w:t>financeiro do contrato, e ainda:</w:t>
      </w:r>
    </w:p>
    <w:p w:rsidR="004C7518" w:rsidRPr="0027797B" w:rsidRDefault="004C7518" w:rsidP="00827828">
      <w:pPr>
        <w:pStyle w:val="Corpodetexto"/>
        <w:numPr>
          <w:ilvl w:val="2"/>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A indicação do objeto;</w:t>
      </w:r>
    </w:p>
    <w:p w:rsidR="004C7518" w:rsidRPr="0027797B" w:rsidRDefault="004C7518" w:rsidP="00827828">
      <w:pPr>
        <w:pStyle w:val="Corpodetexto"/>
        <w:numPr>
          <w:ilvl w:val="2"/>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O número da medição em ordem sequencial;</w:t>
      </w:r>
    </w:p>
    <w:p w:rsidR="004C7518" w:rsidRPr="0027797B" w:rsidRDefault="004C7518" w:rsidP="00827828">
      <w:pPr>
        <w:pStyle w:val="Corpodetexto"/>
        <w:numPr>
          <w:ilvl w:val="2"/>
          <w:numId w:val="7"/>
        </w:numPr>
        <w:spacing w:after="0" w:line="360" w:lineRule="auto"/>
        <w:ind w:hanging="573"/>
        <w:jc w:val="both"/>
        <w:rPr>
          <w:rFonts w:cstheme="minorHAnsi"/>
          <w:sz w:val="20"/>
          <w:szCs w:val="20"/>
          <w:lang w:eastAsia="en-US"/>
        </w:rPr>
      </w:pPr>
      <w:r w:rsidRPr="0027797B">
        <w:rPr>
          <w:rFonts w:cstheme="minorHAnsi"/>
          <w:sz w:val="20"/>
          <w:szCs w:val="20"/>
          <w:lang w:eastAsia="en-US"/>
        </w:rPr>
        <w:lastRenderedPageBreak/>
        <w:t>O período ou o mês/ano a que se refere;</w:t>
      </w:r>
    </w:p>
    <w:p w:rsidR="004C7518" w:rsidRPr="0027797B" w:rsidRDefault="004C7518" w:rsidP="00827828">
      <w:pPr>
        <w:pStyle w:val="Corpodetexto"/>
        <w:numPr>
          <w:ilvl w:val="2"/>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Data base dos preços unitários;</w:t>
      </w:r>
    </w:p>
    <w:p w:rsidR="004C7518" w:rsidRPr="0027797B" w:rsidRDefault="004C7518" w:rsidP="00827828">
      <w:pPr>
        <w:pStyle w:val="Corpodetexto"/>
        <w:numPr>
          <w:ilvl w:val="2"/>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Assinatura da Fiscalização e o de acordo do representante da Contratada.</w:t>
      </w:r>
    </w:p>
    <w:p w:rsidR="004C7518" w:rsidRPr="0027797B" w:rsidRDefault="004C7518" w:rsidP="00827828">
      <w:pPr>
        <w:pStyle w:val="Corpodetexto"/>
        <w:numPr>
          <w:ilvl w:val="1"/>
          <w:numId w:val="7"/>
        </w:numPr>
        <w:spacing w:after="0" w:line="360" w:lineRule="auto"/>
        <w:ind w:hanging="573"/>
        <w:jc w:val="both"/>
        <w:rPr>
          <w:rFonts w:cstheme="minorHAnsi"/>
          <w:sz w:val="20"/>
          <w:szCs w:val="20"/>
          <w:lang w:eastAsia="en-US"/>
        </w:rPr>
      </w:pPr>
      <w:r w:rsidRPr="0027797B">
        <w:rPr>
          <w:rFonts w:cstheme="minorHAnsi"/>
          <w:sz w:val="20"/>
          <w:szCs w:val="20"/>
          <w:lang w:eastAsia="en-US"/>
        </w:rPr>
        <w:t>A medição deverá ser efetuada pela Fiscalização</w:t>
      </w:r>
      <w:r w:rsidR="00D8131D" w:rsidRPr="0027797B">
        <w:rPr>
          <w:rFonts w:cstheme="minorHAnsi"/>
          <w:sz w:val="20"/>
          <w:szCs w:val="20"/>
          <w:lang w:eastAsia="en-US"/>
        </w:rPr>
        <w:t xml:space="preserve"> </w:t>
      </w:r>
      <w:r w:rsidR="00DC582F" w:rsidRPr="0027797B">
        <w:rPr>
          <w:rFonts w:cstheme="minorHAnsi"/>
          <w:sz w:val="20"/>
          <w:szCs w:val="20"/>
        </w:rPr>
        <w:t>da Contratante</w:t>
      </w:r>
      <w:r w:rsidRPr="0027797B">
        <w:rPr>
          <w:rFonts w:cstheme="minorHAnsi"/>
          <w:sz w:val="20"/>
          <w:szCs w:val="20"/>
          <w:lang w:eastAsia="en-US"/>
        </w:rPr>
        <w:t>, devendo ser elaborada com suas respectivas memórias de cálculo registradas no Diário de Obra; o representante da Contratada poderá colaborar n</w:t>
      </w:r>
      <w:r w:rsidR="00DF274F" w:rsidRPr="0027797B">
        <w:rPr>
          <w:rFonts w:cstheme="minorHAnsi"/>
          <w:sz w:val="20"/>
          <w:szCs w:val="20"/>
          <w:lang w:eastAsia="en-US"/>
        </w:rPr>
        <w:t>a elaboração da medição.</w:t>
      </w:r>
    </w:p>
    <w:p w:rsidR="004C7518" w:rsidRPr="0027797B" w:rsidRDefault="004C7518" w:rsidP="00827828">
      <w:pPr>
        <w:pStyle w:val="Corpodetexto"/>
        <w:numPr>
          <w:ilvl w:val="1"/>
          <w:numId w:val="7"/>
        </w:numPr>
        <w:spacing w:after="0" w:line="360" w:lineRule="auto"/>
        <w:ind w:hanging="573"/>
        <w:jc w:val="both"/>
        <w:rPr>
          <w:rFonts w:cstheme="minorHAnsi"/>
          <w:sz w:val="20"/>
          <w:szCs w:val="20"/>
        </w:rPr>
      </w:pPr>
      <w:r w:rsidRPr="0027797B">
        <w:rPr>
          <w:rFonts w:cstheme="minorHAnsi"/>
          <w:sz w:val="20"/>
          <w:szCs w:val="20"/>
        </w:rPr>
        <w:t>A C</w:t>
      </w:r>
      <w:r w:rsidR="00DC582F" w:rsidRPr="0027797B">
        <w:rPr>
          <w:rFonts w:cstheme="minorHAnsi"/>
          <w:sz w:val="20"/>
          <w:szCs w:val="20"/>
        </w:rPr>
        <w:t>ontratada</w:t>
      </w:r>
      <w:r w:rsidRPr="0027797B">
        <w:rPr>
          <w:rFonts w:cstheme="minorHAnsi"/>
          <w:sz w:val="20"/>
          <w:szCs w:val="20"/>
        </w:rPr>
        <w:t xml:space="preserve"> deverá apresentar </w:t>
      </w:r>
      <w:r w:rsidRPr="0027797B">
        <w:rPr>
          <w:rFonts w:cstheme="minorHAnsi"/>
          <w:b/>
          <w:sz w:val="20"/>
          <w:szCs w:val="20"/>
        </w:rPr>
        <w:t>Faturas ou Notas Fiscais</w:t>
      </w:r>
      <w:r w:rsidRPr="0027797B">
        <w:rPr>
          <w:rFonts w:cstheme="minorHAnsi"/>
          <w:sz w:val="20"/>
          <w:szCs w:val="20"/>
        </w:rPr>
        <w:t>, contendo a discriminação resumida dos serviços executados no período e a medição a que se refere, de acordo com a planilha de controle físico e financeiro efetuada pela Fiscalização</w:t>
      </w:r>
      <w:r w:rsidR="00DC582F" w:rsidRPr="0027797B">
        <w:rPr>
          <w:rFonts w:cstheme="minorHAnsi"/>
          <w:sz w:val="20"/>
          <w:szCs w:val="20"/>
        </w:rPr>
        <w:t xml:space="preserve"> da Contratante</w:t>
      </w:r>
      <w:r w:rsidRPr="0027797B">
        <w:rPr>
          <w:rFonts w:cstheme="minorHAnsi"/>
          <w:sz w:val="20"/>
          <w:szCs w:val="20"/>
        </w:rPr>
        <w:t>, número e título do processo administrativo, e seus dados bancários.</w:t>
      </w:r>
    </w:p>
    <w:p w:rsidR="004C7518" w:rsidRPr="0027797B" w:rsidRDefault="004C7518" w:rsidP="00827828">
      <w:pPr>
        <w:pStyle w:val="Corpodetexto"/>
        <w:numPr>
          <w:ilvl w:val="2"/>
          <w:numId w:val="7"/>
        </w:numPr>
        <w:spacing w:after="0" w:line="360" w:lineRule="auto"/>
        <w:ind w:hanging="573"/>
        <w:jc w:val="both"/>
        <w:rPr>
          <w:rFonts w:cstheme="minorHAnsi"/>
          <w:sz w:val="20"/>
          <w:szCs w:val="20"/>
        </w:rPr>
      </w:pPr>
      <w:r w:rsidRPr="0027797B">
        <w:rPr>
          <w:rFonts w:cstheme="minorHAnsi"/>
          <w:sz w:val="20"/>
          <w:szCs w:val="20"/>
        </w:rPr>
        <w:t>As notas fiscais ou faturas deverão ser apresentadas, discriminando os montantes referentes à mão de obra e materiais/equipamentos, separadamente, conforme disciplina a Instrução Normativa RFB n.º 971 de 13/Nov/2009.</w:t>
      </w:r>
    </w:p>
    <w:p w:rsidR="004C7518" w:rsidRPr="0027797B" w:rsidRDefault="004C7518" w:rsidP="00827828">
      <w:pPr>
        <w:pStyle w:val="Corpodetexto"/>
        <w:numPr>
          <w:ilvl w:val="2"/>
          <w:numId w:val="7"/>
        </w:numPr>
        <w:spacing w:after="0" w:line="360" w:lineRule="auto"/>
        <w:ind w:hanging="573"/>
        <w:jc w:val="both"/>
        <w:rPr>
          <w:rFonts w:cstheme="minorHAnsi"/>
          <w:sz w:val="20"/>
          <w:szCs w:val="20"/>
        </w:rPr>
      </w:pPr>
      <w:r w:rsidRPr="0027797B">
        <w:rPr>
          <w:rFonts w:cstheme="minorHAnsi"/>
          <w:sz w:val="20"/>
          <w:szCs w:val="20"/>
        </w:rPr>
        <w:t xml:space="preserve">Junto às notas fiscais a contratada deve fornecer as </w:t>
      </w:r>
      <w:r w:rsidRPr="0027797B">
        <w:rPr>
          <w:rFonts w:cstheme="minorHAnsi"/>
          <w:b/>
          <w:sz w:val="20"/>
          <w:szCs w:val="20"/>
        </w:rPr>
        <w:t>guias de recolhimento do FGTS e INSS do mês de competência, junto com a folha de pagamento do pessoal contratado para a execução dos serviços.</w:t>
      </w:r>
    </w:p>
    <w:p w:rsidR="004C7518" w:rsidRPr="0027797B" w:rsidRDefault="004C7518" w:rsidP="00827828">
      <w:pPr>
        <w:pStyle w:val="Corpodetexto"/>
        <w:numPr>
          <w:ilvl w:val="2"/>
          <w:numId w:val="7"/>
        </w:numPr>
        <w:spacing w:after="0" w:line="360" w:lineRule="auto"/>
        <w:ind w:hanging="573"/>
        <w:jc w:val="both"/>
        <w:rPr>
          <w:rFonts w:cstheme="minorHAnsi"/>
          <w:sz w:val="20"/>
          <w:szCs w:val="20"/>
        </w:rPr>
      </w:pPr>
      <w:r w:rsidRPr="0027797B">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4C7518" w:rsidRPr="0027797B" w:rsidRDefault="004C7518" w:rsidP="00827828">
      <w:pPr>
        <w:pStyle w:val="Corpodetexto"/>
        <w:numPr>
          <w:ilvl w:val="1"/>
          <w:numId w:val="7"/>
        </w:numPr>
        <w:spacing w:after="0" w:line="360" w:lineRule="auto"/>
        <w:ind w:hanging="573"/>
        <w:jc w:val="both"/>
        <w:rPr>
          <w:rFonts w:cstheme="minorHAnsi"/>
          <w:sz w:val="20"/>
          <w:szCs w:val="20"/>
        </w:rPr>
      </w:pPr>
      <w:r w:rsidRPr="0027797B">
        <w:rPr>
          <w:rFonts w:cstheme="minorHAnsi"/>
          <w:sz w:val="20"/>
          <w:szCs w:val="20"/>
        </w:rPr>
        <w:t xml:space="preserve">A Fatura ou Nota Fiscal juntamente com a planilha de controle físico e financeiro, fornecida pela CONTRATADA e atestada pela </w:t>
      </w:r>
      <w:r w:rsidRPr="0027797B">
        <w:rPr>
          <w:rFonts w:cstheme="minorHAnsi"/>
          <w:b/>
          <w:sz w:val="20"/>
          <w:szCs w:val="20"/>
        </w:rPr>
        <w:t>Fiscalização, bem como as guias de recolhimento do FGTS e INSS do mês de competência, junto com a folha de pagamento do pessoal contratado para a execução dos serviços,</w:t>
      </w:r>
      <w:r w:rsidRPr="0027797B">
        <w:rPr>
          <w:rFonts w:cstheme="minorHAnsi"/>
          <w:sz w:val="20"/>
          <w:szCs w:val="20"/>
        </w:rPr>
        <w:t xml:space="preserve"> serão encaminhadas para pagamento pela </w:t>
      </w:r>
      <w:r w:rsidRPr="0027797B">
        <w:rPr>
          <w:rFonts w:cstheme="minorHAnsi"/>
          <w:b/>
          <w:bCs/>
          <w:iCs/>
          <w:sz w:val="20"/>
          <w:szCs w:val="20"/>
        </w:rPr>
        <w:t>Fiscalização</w:t>
      </w:r>
      <w:r w:rsidRPr="0027797B">
        <w:rPr>
          <w:rFonts w:cstheme="minorHAnsi"/>
          <w:sz w:val="20"/>
          <w:szCs w:val="20"/>
        </w:rPr>
        <w:t xml:space="preserve">. Se houver divergências entre estas, a </w:t>
      </w:r>
      <w:r w:rsidR="00DE3618" w:rsidRPr="0027797B">
        <w:rPr>
          <w:rFonts w:cstheme="minorHAnsi"/>
          <w:sz w:val="20"/>
          <w:szCs w:val="20"/>
        </w:rPr>
        <w:t xml:space="preserve">Fiscalização </w:t>
      </w:r>
      <w:r w:rsidRPr="0027797B">
        <w:rPr>
          <w:rFonts w:cstheme="minorHAnsi"/>
          <w:sz w:val="20"/>
          <w:szCs w:val="20"/>
        </w:rPr>
        <w:t>rejeitará mediante justificativa e comunicação à C</w:t>
      </w:r>
      <w:r w:rsidR="00DC582F" w:rsidRPr="0027797B">
        <w:rPr>
          <w:rFonts w:cstheme="minorHAnsi"/>
          <w:sz w:val="20"/>
          <w:szCs w:val="20"/>
        </w:rPr>
        <w:t>ontratada</w:t>
      </w:r>
      <w:r w:rsidRPr="0027797B">
        <w:rPr>
          <w:rFonts w:cstheme="minorHAnsi"/>
          <w:sz w:val="20"/>
          <w:szCs w:val="20"/>
        </w:rPr>
        <w:t>, dentro do prazo máximo de 3 (três) dias úteis.</w:t>
      </w:r>
    </w:p>
    <w:p w:rsidR="00D50910" w:rsidRPr="0027797B" w:rsidRDefault="00D50910"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 xml:space="preserve">As formas de garantia de execução contratual encontram-se no item </w:t>
      </w:r>
      <w:r w:rsidR="00066A3B" w:rsidRPr="0027797B">
        <w:rPr>
          <w:rFonts w:cstheme="minorHAnsi"/>
          <w:sz w:val="20"/>
          <w:szCs w:val="20"/>
        </w:rPr>
        <w:t>de</w:t>
      </w:r>
      <w:r w:rsidRPr="0027797B">
        <w:rPr>
          <w:rFonts w:cstheme="minorHAnsi"/>
          <w:sz w:val="20"/>
          <w:szCs w:val="20"/>
        </w:rPr>
        <w:t xml:space="preserve"> GARANTIAS DE EXECUÇÃO;</w:t>
      </w:r>
    </w:p>
    <w:p w:rsidR="00D50910" w:rsidRPr="0027797B" w:rsidRDefault="00D50910"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Para os casos de inexecução total ou parcial do objeto do contrato, as sanções que Administração pode aplicar à C</w:t>
      </w:r>
      <w:r w:rsidR="00DC582F" w:rsidRPr="0027797B">
        <w:rPr>
          <w:rFonts w:cstheme="minorHAnsi"/>
          <w:sz w:val="20"/>
          <w:szCs w:val="20"/>
        </w:rPr>
        <w:t>ontratada</w:t>
      </w:r>
      <w:r w:rsidRPr="0027797B">
        <w:rPr>
          <w:rFonts w:cstheme="minorHAnsi"/>
          <w:sz w:val="20"/>
          <w:szCs w:val="20"/>
        </w:rPr>
        <w:t xml:space="preserve"> encontram-se no item </w:t>
      </w:r>
      <w:r w:rsidR="00066A3B" w:rsidRPr="0027797B">
        <w:rPr>
          <w:rFonts w:cstheme="minorHAnsi"/>
          <w:sz w:val="20"/>
          <w:szCs w:val="20"/>
        </w:rPr>
        <w:t>de</w:t>
      </w:r>
      <w:r w:rsidRPr="0027797B">
        <w:rPr>
          <w:rFonts w:cstheme="minorHAnsi"/>
          <w:sz w:val="20"/>
          <w:szCs w:val="20"/>
        </w:rPr>
        <w:t xml:space="preserve"> SANÇÕES ADMINISTRATIVAS;</w:t>
      </w:r>
    </w:p>
    <w:p w:rsidR="00033307" w:rsidRPr="0027797B" w:rsidRDefault="008F10BB"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 xml:space="preserve">Quando os serviços contratados forem concluídos, caberá à Contratada apresentar comunicação escrita informando o fato à fiscalização da Contratante, a qual competirá, no prazo de até </w:t>
      </w:r>
      <w:r w:rsidR="009D0CC3" w:rsidRPr="0027797B">
        <w:rPr>
          <w:rFonts w:cstheme="minorHAnsi"/>
          <w:sz w:val="20"/>
          <w:szCs w:val="20"/>
        </w:rPr>
        <w:t>1</w:t>
      </w:r>
      <w:r w:rsidR="00356769" w:rsidRPr="0027797B">
        <w:rPr>
          <w:rFonts w:cstheme="minorHAnsi"/>
          <w:sz w:val="20"/>
          <w:szCs w:val="20"/>
        </w:rPr>
        <w:t>0</w:t>
      </w:r>
      <w:r w:rsidRPr="0027797B">
        <w:rPr>
          <w:rFonts w:cstheme="minorHAnsi"/>
          <w:sz w:val="20"/>
          <w:szCs w:val="20"/>
        </w:rPr>
        <w:t xml:space="preserve"> (</w:t>
      </w:r>
      <w:r w:rsidR="00356769" w:rsidRPr="0027797B">
        <w:rPr>
          <w:rFonts w:cstheme="minorHAnsi"/>
          <w:sz w:val="20"/>
          <w:szCs w:val="20"/>
        </w:rPr>
        <w:t>dez</w:t>
      </w:r>
      <w:r w:rsidRPr="0027797B">
        <w:rPr>
          <w:rFonts w:cstheme="minorHAnsi"/>
          <w:sz w:val="20"/>
          <w:szCs w:val="20"/>
        </w:rPr>
        <w:t>) dias, a verificação dos serviços executados, para fins de recebimento provisório.</w:t>
      </w:r>
    </w:p>
    <w:p w:rsidR="00872EA1" w:rsidRPr="0027797B" w:rsidRDefault="008F10BB"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A Contratada fica obrigada a reparar, corrigir, remover, reconstruir ou substituir, às suas expensas, no todo ou em parte, o objeto em que se verificarem vícios, defeitos ou incorreções resultantes da ex</w:t>
      </w:r>
      <w:r w:rsidR="003D1866" w:rsidRPr="0027797B">
        <w:rPr>
          <w:rFonts w:cstheme="minorHAnsi"/>
          <w:sz w:val="20"/>
          <w:szCs w:val="20"/>
        </w:rPr>
        <w:t>ecução ou materiais empregados.</w:t>
      </w:r>
    </w:p>
    <w:p w:rsidR="00E3441A" w:rsidRPr="0027797B" w:rsidRDefault="00E3441A"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b/>
          <w:sz w:val="20"/>
          <w:szCs w:val="20"/>
        </w:rPr>
        <w:t>O pagamento da última medição ficará condicionado</w:t>
      </w:r>
      <w:r w:rsidRPr="0027797B">
        <w:rPr>
          <w:rFonts w:cstheme="minorHAnsi"/>
          <w:sz w:val="20"/>
          <w:szCs w:val="20"/>
        </w:rPr>
        <w:t>, a apresentação, juntamente com a Fatura ou Nota Fiscal e a Planilha de Controle Físico</w:t>
      </w:r>
      <w:r w:rsidR="00DC582F" w:rsidRPr="0027797B">
        <w:rPr>
          <w:rFonts w:cstheme="minorHAnsi"/>
          <w:sz w:val="20"/>
          <w:szCs w:val="20"/>
        </w:rPr>
        <w:t>-</w:t>
      </w:r>
      <w:r w:rsidRPr="0027797B">
        <w:rPr>
          <w:rFonts w:cstheme="minorHAnsi"/>
          <w:sz w:val="20"/>
          <w:szCs w:val="20"/>
        </w:rPr>
        <w:t xml:space="preserve">Financeiro, </w:t>
      </w:r>
      <w:r w:rsidRPr="0027797B">
        <w:rPr>
          <w:rFonts w:cstheme="minorHAnsi"/>
          <w:b/>
          <w:sz w:val="20"/>
          <w:szCs w:val="20"/>
        </w:rPr>
        <w:t>do Termo de Aceite Provisório</w:t>
      </w:r>
      <w:r w:rsidRPr="0027797B">
        <w:rPr>
          <w:rFonts w:cstheme="minorHAnsi"/>
          <w:sz w:val="20"/>
          <w:szCs w:val="20"/>
        </w:rPr>
        <w:t xml:space="preserve"> e do Certificado de inexistência de débitos relativos às obrigações trabalhistas relacionados com os serviços contratados.</w:t>
      </w:r>
    </w:p>
    <w:p w:rsidR="00D50910" w:rsidRPr="0027797B" w:rsidRDefault="00872EA1" w:rsidP="00827828">
      <w:pPr>
        <w:pStyle w:val="PargrafodaLista"/>
        <w:numPr>
          <w:ilvl w:val="1"/>
          <w:numId w:val="7"/>
        </w:numPr>
        <w:spacing w:after="0" w:line="360" w:lineRule="auto"/>
        <w:ind w:left="567" w:hanging="567"/>
        <w:jc w:val="both"/>
        <w:rPr>
          <w:rFonts w:cstheme="minorHAnsi"/>
          <w:sz w:val="20"/>
          <w:szCs w:val="20"/>
        </w:rPr>
      </w:pPr>
      <w:r w:rsidRPr="0027797B">
        <w:rPr>
          <w:rFonts w:cstheme="minorHAnsi"/>
          <w:sz w:val="20"/>
          <w:szCs w:val="20"/>
        </w:rPr>
        <w:t xml:space="preserve">O recebimento definitivo ocorre com a assinatura do </w:t>
      </w:r>
      <w:r w:rsidR="00D50910" w:rsidRPr="0027797B">
        <w:rPr>
          <w:rFonts w:cstheme="minorHAnsi"/>
          <w:b/>
          <w:sz w:val="20"/>
          <w:szCs w:val="20"/>
        </w:rPr>
        <w:t xml:space="preserve">Termo de </w:t>
      </w:r>
      <w:r w:rsidRPr="0027797B">
        <w:rPr>
          <w:rFonts w:cstheme="minorHAnsi"/>
          <w:b/>
          <w:sz w:val="20"/>
          <w:szCs w:val="20"/>
        </w:rPr>
        <w:t xml:space="preserve">Aceite </w:t>
      </w:r>
      <w:r w:rsidR="00D50910" w:rsidRPr="0027797B">
        <w:rPr>
          <w:rFonts w:cstheme="minorHAnsi"/>
          <w:b/>
          <w:sz w:val="20"/>
          <w:szCs w:val="20"/>
        </w:rPr>
        <w:t>Definitivo</w:t>
      </w:r>
      <w:r w:rsidRPr="0027797B">
        <w:rPr>
          <w:rFonts w:cstheme="minorHAnsi"/>
          <w:sz w:val="20"/>
          <w:szCs w:val="20"/>
        </w:rPr>
        <w:t xml:space="preserve"> por servidor ou Comissão designada pela </w:t>
      </w:r>
      <w:r w:rsidR="00DE3618" w:rsidRPr="0027797B">
        <w:rPr>
          <w:rFonts w:cstheme="minorHAnsi"/>
          <w:sz w:val="20"/>
          <w:szCs w:val="20"/>
        </w:rPr>
        <w:t>Superintendência de Arquitetura,</w:t>
      </w:r>
      <w:r w:rsidRPr="0027797B">
        <w:rPr>
          <w:rFonts w:cstheme="minorHAnsi"/>
          <w:sz w:val="20"/>
          <w:szCs w:val="20"/>
        </w:rPr>
        <w:t xml:space="preserve"> Engenharia </w:t>
      </w:r>
      <w:r w:rsidR="00DE3618" w:rsidRPr="0027797B">
        <w:rPr>
          <w:rFonts w:cstheme="minorHAnsi"/>
          <w:sz w:val="20"/>
          <w:szCs w:val="20"/>
        </w:rPr>
        <w:t xml:space="preserve">e Patrimônio </w:t>
      </w:r>
      <w:r w:rsidRPr="0027797B">
        <w:rPr>
          <w:rFonts w:cstheme="minorHAnsi"/>
          <w:sz w:val="20"/>
          <w:szCs w:val="20"/>
        </w:rPr>
        <w:t>(SAE</w:t>
      </w:r>
      <w:r w:rsidR="00DE3618" w:rsidRPr="0027797B">
        <w:rPr>
          <w:rFonts w:cstheme="minorHAnsi"/>
          <w:sz w:val="20"/>
          <w:szCs w:val="20"/>
        </w:rPr>
        <w:t>P</w:t>
      </w:r>
      <w:r w:rsidRPr="0027797B">
        <w:rPr>
          <w:rFonts w:cstheme="minorHAnsi"/>
          <w:sz w:val="20"/>
          <w:szCs w:val="20"/>
        </w:rPr>
        <w:t xml:space="preserve">/UFF), mediante termo circunstanciado, assinado pelas partes, após o decurso do prazo de observação ou vistoria e que não </w:t>
      </w:r>
      <w:r w:rsidRPr="0027797B">
        <w:rPr>
          <w:rFonts w:cstheme="minorHAnsi"/>
          <w:sz w:val="20"/>
          <w:szCs w:val="20"/>
        </w:rPr>
        <w:lastRenderedPageBreak/>
        <w:t>poderá ser superior a 90 (noventa) dias da data do termo de aceite provisório, que comprove a adequação do objeto aos termos contratuais, observado o disposto no Art. 69 e 73 da Lei 8.666/93.</w:t>
      </w:r>
    </w:p>
    <w:p w:rsidR="00F0445B" w:rsidRPr="0027797B" w:rsidRDefault="00F0445B" w:rsidP="00FD5272">
      <w:pPr>
        <w:spacing w:after="0" w:line="360" w:lineRule="auto"/>
        <w:ind w:left="567" w:hanging="567"/>
        <w:jc w:val="both"/>
        <w:rPr>
          <w:rFonts w:cstheme="minorHAnsi"/>
          <w:sz w:val="20"/>
          <w:szCs w:val="20"/>
        </w:rPr>
      </w:pPr>
    </w:p>
    <w:p w:rsidR="00E15B5B" w:rsidRPr="0027797B" w:rsidRDefault="00E15B5B" w:rsidP="00043B4E">
      <w:pPr>
        <w:pStyle w:val="Cabealho1"/>
      </w:pPr>
      <w:r w:rsidRPr="0027797B">
        <w:t>OBRIGAÇÕES DA CONTRATANTE</w:t>
      </w:r>
    </w:p>
    <w:p w:rsidR="00E15B5B" w:rsidRPr="0027797B" w:rsidRDefault="00E15B5B" w:rsidP="00827828">
      <w:pPr>
        <w:pStyle w:val="PargrafodaLista"/>
        <w:numPr>
          <w:ilvl w:val="1"/>
          <w:numId w:val="12"/>
        </w:numPr>
        <w:spacing w:after="0" w:line="360" w:lineRule="auto"/>
        <w:ind w:left="567" w:hanging="567"/>
        <w:jc w:val="both"/>
        <w:rPr>
          <w:rFonts w:cstheme="minorHAnsi"/>
          <w:color w:val="000000"/>
          <w:sz w:val="20"/>
          <w:szCs w:val="20"/>
        </w:rPr>
      </w:pPr>
      <w:r w:rsidRPr="0027797B">
        <w:rPr>
          <w:rFonts w:cstheme="minorHAnsi"/>
          <w:color w:val="000000"/>
          <w:sz w:val="20"/>
          <w:szCs w:val="20"/>
        </w:rPr>
        <w:t>Exigir o cumprimento de todas as obrigações assumidas pela Contratada, de acordo com as cláusulas contratuais e os termos de sua proposta;</w:t>
      </w:r>
    </w:p>
    <w:p w:rsidR="00E15B5B" w:rsidRPr="0027797B" w:rsidRDefault="00E15B5B" w:rsidP="00827828">
      <w:pPr>
        <w:numPr>
          <w:ilvl w:val="1"/>
          <w:numId w:val="12"/>
        </w:numPr>
        <w:spacing w:after="0" w:line="360" w:lineRule="auto"/>
        <w:ind w:left="567" w:hanging="567"/>
        <w:jc w:val="both"/>
        <w:rPr>
          <w:rFonts w:cstheme="minorHAnsi"/>
          <w:color w:val="000000"/>
          <w:sz w:val="20"/>
          <w:szCs w:val="20"/>
        </w:rPr>
      </w:pPr>
      <w:r w:rsidRPr="0027797B">
        <w:rPr>
          <w:rFonts w:cstheme="minorHAnsi"/>
          <w:color w:val="000000"/>
          <w:sz w:val="20"/>
          <w:szCs w:val="20"/>
        </w:rPr>
        <w:t xml:space="preserve">Exercer o acompanhamento e a fiscalização dos serviços, por servidor ou </w:t>
      </w:r>
      <w:r w:rsidRPr="0027797B">
        <w:rPr>
          <w:rFonts w:cstheme="minorHAnsi"/>
          <w:sz w:val="20"/>
          <w:szCs w:val="20"/>
        </w:rPr>
        <w:t>comissão especialmente designada,</w:t>
      </w:r>
      <w:r w:rsidRPr="0027797B">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E15B5B" w:rsidRPr="0027797B" w:rsidRDefault="00E15B5B" w:rsidP="00827828">
      <w:pPr>
        <w:numPr>
          <w:ilvl w:val="1"/>
          <w:numId w:val="12"/>
        </w:numPr>
        <w:spacing w:after="0" w:line="360" w:lineRule="auto"/>
        <w:ind w:left="567" w:hanging="567"/>
        <w:jc w:val="both"/>
        <w:rPr>
          <w:rFonts w:cstheme="minorHAnsi"/>
          <w:color w:val="000000"/>
          <w:sz w:val="20"/>
          <w:szCs w:val="20"/>
        </w:rPr>
      </w:pPr>
      <w:r w:rsidRPr="0027797B">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sidRPr="0027797B">
        <w:rPr>
          <w:rFonts w:cstheme="minorHAnsi"/>
          <w:sz w:val="20"/>
          <w:szCs w:val="20"/>
        </w:rPr>
        <w:t>certificando-se de que as soluções por ela propostas sejam as mais adequadas;</w:t>
      </w:r>
    </w:p>
    <w:p w:rsidR="00E15B5B" w:rsidRPr="0027797B" w:rsidRDefault="00E15B5B" w:rsidP="00827828">
      <w:pPr>
        <w:numPr>
          <w:ilvl w:val="1"/>
          <w:numId w:val="12"/>
        </w:numPr>
        <w:spacing w:after="0" w:line="360" w:lineRule="auto"/>
        <w:ind w:left="567" w:hanging="567"/>
        <w:jc w:val="both"/>
        <w:rPr>
          <w:rFonts w:cstheme="minorHAnsi"/>
          <w:color w:val="000000"/>
          <w:sz w:val="20"/>
          <w:szCs w:val="20"/>
        </w:rPr>
      </w:pPr>
      <w:r w:rsidRPr="0027797B">
        <w:rPr>
          <w:rFonts w:cstheme="minorHAnsi"/>
          <w:color w:val="000000"/>
          <w:sz w:val="20"/>
          <w:szCs w:val="20"/>
        </w:rPr>
        <w:t>Pagar à Contratada o valor resultante da prestação do serviço, conforme cronograma físico-financeiro;</w:t>
      </w:r>
    </w:p>
    <w:p w:rsidR="00E15B5B" w:rsidRPr="0027797B" w:rsidRDefault="00E15B5B" w:rsidP="00827828">
      <w:pPr>
        <w:numPr>
          <w:ilvl w:val="1"/>
          <w:numId w:val="12"/>
        </w:numPr>
        <w:spacing w:after="0" w:line="360" w:lineRule="auto"/>
        <w:ind w:left="567" w:hanging="567"/>
        <w:jc w:val="both"/>
        <w:rPr>
          <w:rFonts w:cstheme="minorHAnsi"/>
          <w:sz w:val="20"/>
          <w:szCs w:val="20"/>
        </w:rPr>
      </w:pPr>
      <w:r w:rsidRPr="0027797B">
        <w:rPr>
          <w:rFonts w:cstheme="minorHAnsi"/>
          <w:color w:val="000000"/>
          <w:sz w:val="20"/>
          <w:szCs w:val="20"/>
        </w:rPr>
        <w:t xml:space="preserve">Efetuar as retenções tributárias devidas sobre o valor da fatura de serviços da Contratada, </w:t>
      </w:r>
      <w:r w:rsidRPr="0027797B">
        <w:rPr>
          <w:rFonts w:cstheme="minorHAnsi"/>
          <w:sz w:val="20"/>
          <w:szCs w:val="20"/>
        </w:rPr>
        <w:t>em conformidade com o Anexo XI, Item 6 da IN SEGES/MP nº 5/2017</w:t>
      </w:r>
      <w:r w:rsidRPr="0027797B">
        <w:rPr>
          <w:rFonts w:cstheme="minorHAnsi"/>
          <w:color w:val="000000"/>
          <w:sz w:val="20"/>
          <w:szCs w:val="20"/>
        </w:rPr>
        <w:t>;</w:t>
      </w:r>
    </w:p>
    <w:p w:rsidR="00151B4A" w:rsidRPr="0027797B" w:rsidRDefault="00151B4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Não praticar atos de ingerência na administração da Contratada, tais como:</w:t>
      </w:r>
    </w:p>
    <w:p w:rsidR="00151B4A" w:rsidRPr="0027797B"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exercer</w:t>
      </w:r>
      <w:proofErr w:type="gramEnd"/>
      <w:r w:rsidRPr="0027797B">
        <w:rPr>
          <w:rFonts w:cstheme="minorHAnsi"/>
          <w:sz w:val="20"/>
          <w:szCs w:val="20"/>
        </w:rPr>
        <w:t xml:space="preserve"> o poder de mando sobre os empregados da Contratada, devendo reportar-se somente aos prepostos ou responsáveis por ela indicados, exceto quando o objeto da contratação previr o atendimento direto;</w:t>
      </w:r>
    </w:p>
    <w:p w:rsidR="00151B4A" w:rsidRPr="0027797B"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direcionar</w:t>
      </w:r>
      <w:proofErr w:type="gramEnd"/>
      <w:r w:rsidRPr="0027797B">
        <w:rPr>
          <w:rFonts w:cstheme="minorHAnsi"/>
          <w:sz w:val="20"/>
          <w:szCs w:val="20"/>
        </w:rPr>
        <w:t xml:space="preserve"> a contratação de pessoas para trabalhar nas empresas Contratadas;</w:t>
      </w:r>
    </w:p>
    <w:p w:rsidR="00151B4A" w:rsidRPr="0027797B"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promover</w:t>
      </w:r>
      <w:proofErr w:type="gramEnd"/>
      <w:r w:rsidRPr="0027797B">
        <w:rPr>
          <w:rFonts w:cstheme="minorHAnsi"/>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27797B">
        <w:rPr>
          <w:rFonts w:cstheme="minorHAnsi"/>
          <w:sz w:val="20"/>
          <w:szCs w:val="20"/>
        </w:rPr>
        <w:t>e</w:t>
      </w:r>
      <w:proofErr w:type="gramEnd"/>
    </w:p>
    <w:p w:rsidR="00151B4A" w:rsidRPr="0027797B"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considerar</w:t>
      </w:r>
      <w:proofErr w:type="gramEnd"/>
      <w:r w:rsidRPr="0027797B">
        <w:rPr>
          <w:rFonts w:cstheme="minorHAnsi"/>
          <w:sz w:val="20"/>
          <w:szCs w:val="20"/>
        </w:rPr>
        <w:t xml:space="preserve"> os trabalhadores da Contratada como colaboradores eventuais do próprio órgão ou entidade responsável pela contratação, especialmente para efeito de concessão de diárias e passagens.</w:t>
      </w:r>
    </w:p>
    <w:p w:rsidR="00E15B5B" w:rsidRPr="0027797B" w:rsidRDefault="00E15B5B"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Fornecer por escrito as informações necessárias para o desenvolvimento dos serviços objeto do contrato;</w:t>
      </w:r>
    </w:p>
    <w:p w:rsidR="00E15B5B" w:rsidRPr="0027797B" w:rsidRDefault="00E15B5B"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Realizar avaliações periódicas da qualidade dos serviços, após seu recebimento;</w:t>
      </w:r>
    </w:p>
    <w:p w:rsidR="00E15B5B" w:rsidRPr="0027797B" w:rsidRDefault="00E15B5B"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Cientificar o órgão de representação judicial da Advocacia-Geral da União para adoção das medidas cabíveis quando do descumprimento das obrigações pela Contratada; </w:t>
      </w:r>
    </w:p>
    <w:p w:rsidR="00E15B5B" w:rsidRPr="0027797B" w:rsidRDefault="00151B4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Arquivar, </w:t>
      </w:r>
      <w:r w:rsidR="00E15B5B" w:rsidRPr="0027797B">
        <w:rPr>
          <w:rFonts w:cstheme="minorHAnsi"/>
          <w:sz w:val="20"/>
          <w:szCs w:val="20"/>
        </w:rPr>
        <w:t>entre outros documentos,"</w:t>
      </w:r>
      <w:r w:rsidR="00E15B5B" w:rsidRPr="0027797B">
        <w:rPr>
          <w:rFonts w:cstheme="minorHAnsi"/>
          <w:i/>
          <w:sz w:val="20"/>
          <w:szCs w:val="20"/>
        </w:rPr>
        <w:t>as built</w:t>
      </w:r>
      <w:r w:rsidR="00E15B5B" w:rsidRPr="0027797B">
        <w:rPr>
          <w:rFonts w:cstheme="minorHAnsi"/>
          <w:sz w:val="20"/>
          <w:szCs w:val="20"/>
        </w:rPr>
        <w:t>", especificações técnicas, orçamentos, termos de recebimento, contratos e aditamentos, relatórios de inspeções técnicas após o recebimento do serviço e notificações expedidas;</w:t>
      </w:r>
    </w:p>
    <w:p w:rsidR="00E15B5B" w:rsidRPr="0027797B" w:rsidRDefault="00E15B5B"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Exigir da Contratada que providencie a seguinte documentação como condição indispensável para o recebimento definitivo de objeto, </w:t>
      </w:r>
      <w:r w:rsidRPr="0027797B">
        <w:rPr>
          <w:rFonts w:cstheme="minorHAnsi"/>
          <w:sz w:val="20"/>
          <w:szCs w:val="20"/>
          <w:u w:val="single"/>
        </w:rPr>
        <w:t>quando for o caso</w:t>
      </w:r>
      <w:r w:rsidRPr="0027797B">
        <w:rPr>
          <w:rFonts w:cstheme="minorHAnsi"/>
          <w:sz w:val="20"/>
          <w:szCs w:val="20"/>
        </w:rPr>
        <w:t>:</w:t>
      </w:r>
    </w:p>
    <w:p w:rsidR="00E15B5B" w:rsidRPr="0027797B" w:rsidRDefault="00E15B5B"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w:t>
      </w:r>
      <w:r w:rsidRPr="0027797B">
        <w:rPr>
          <w:rFonts w:cstheme="minorHAnsi"/>
          <w:i/>
          <w:sz w:val="20"/>
          <w:szCs w:val="20"/>
        </w:rPr>
        <w:t>as built</w:t>
      </w:r>
      <w:r w:rsidRPr="0027797B">
        <w:rPr>
          <w:rFonts w:cstheme="minorHAnsi"/>
          <w:sz w:val="20"/>
          <w:szCs w:val="20"/>
        </w:rPr>
        <w:t>", elaborado pelo responsável por sua execução;</w:t>
      </w:r>
    </w:p>
    <w:p w:rsidR="008F2429" w:rsidRPr="0027797B" w:rsidRDefault="008F2429" w:rsidP="00827828">
      <w:pPr>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manual</w:t>
      </w:r>
      <w:proofErr w:type="gramEnd"/>
      <w:r w:rsidRPr="0027797B">
        <w:rPr>
          <w:rFonts w:cstheme="minorHAnsi"/>
          <w:sz w:val="20"/>
          <w:szCs w:val="20"/>
        </w:rPr>
        <w:t xml:space="preserve"> de uso e operação, reunindo todas as informações necessárias para orientar as atividades de operação, uso e manutenção do objeto do contrato, conforme requisitos da ABNT NBR 14037:2014. </w:t>
      </w:r>
    </w:p>
    <w:p w:rsidR="00E15B5B" w:rsidRPr="0027797B" w:rsidRDefault="00D8131D"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lastRenderedPageBreak/>
        <w:t>C</w:t>
      </w:r>
      <w:r w:rsidR="00E15B5B" w:rsidRPr="0027797B">
        <w:rPr>
          <w:rFonts w:cstheme="minorHAnsi"/>
          <w:sz w:val="20"/>
          <w:szCs w:val="20"/>
        </w:rPr>
        <w:t>ertidão negativa de débitos previdenciários específica para o registro da obra junto ao Cartório de Registro de Imóveis;</w:t>
      </w:r>
    </w:p>
    <w:p w:rsidR="00E15B5B" w:rsidRPr="0027797B" w:rsidRDefault="00D8131D"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R</w:t>
      </w:r>
      <w:r w:rsidR="00E15B5B" w:rsidRPr="0027797B">
        <w:rPr>
          <w:rFonts w:cstheme="minorHAnsi"/>
          <w:sz w:val="20"/>
          <w:szCs w:val="20"/>
        </w:rPr>
        <w:t xml:space="preserve">eparação dos vícios verificados dentro do prazo de garantia do serviço, tendo em vista o direito assegurado à Contratante no art. 69 da Lei nº 8.666/93 e no art. 12 da Lei nº 8.078/90 (Código de Defesa do Consumidor). </w:t>
      </w:r>
    </w:p>
    <w:p w:rsidR="00151B4A" w:rsidRPr="0027797B" w:rsidRDefault="00151B4A" w:rsidP="00827828">
      <w:pPr>
        <w:numPr>
          <w:ilvl w:val="1"/>
          <w:numId w:val="12"/>
        </w:numPr>
        <w:spacing w:after="0" w:line="360" w:lineRule="auto"/>
        <w:ind w:left="567" w:hanging="567"/>
        <w:jc w:val="both"/>
        <w:rPr>
          <w:rFonts w:cstheme="minorHAnsi"/>
          <w:sz w:val="20"/>
          <w:szCs w:val="20"/>
        </w:rPr>
      </w:pPr>
      <w:r w:rsidRPr="0027797B">
        <w:rPr>
          <w:rFonts w:cstheme="minorHAnsi"/>
          <w:iCs/>
          <w:sz w:val="20"/>
          <w:szCs w:val="20"/>
        </w:rPr>
        <w:t xml:space="preserve">Fiscalizar o </w:t>
      </w:r>
      <w:r w:rsidRPr="0027797B">
        <w:rPr>
          <w:rFonts w:cstheme="minorHAnsi"/>
          <w:sz w:val="20"/>
          <w:szCs w:val="20"/>
        </w:rPr>
        <w:t>cumprimento</w:t>
      </w:r>
      <w:r w:rsidRPr="0027797B">
        <w:rPr>
          <w:rFonts w:cstheme="minorHAnsi"/>
          <w:iCs/>
          <w:sz w:val="20"/>
          <w:szCs w:val="20"/>
        </w:rPr>
        <w:t xml:space="preserve"> dos requisitos legais, </w:t>
      </w:r>
      <w:r w:rsidRPr="0027797B">
        <w:rPr>
          <w:rFonts w:cstheme="minorHAnsi"/>
          <w:sz w:val="20"/>
          <w:szCs w:val="20"/>
        </w:rPr>
        <w:t>quando a contratada houver se beneficiado da preferência estabelecida pelo art. 3º, § 5º, da Lei nº 8.666, de 1993.</w:t>
      </w:r>
    </w:p>
    <w:p w:rsidR="00E15B5B" w:rsidRPr="0027797B" w:rsidRDefault="00E15B5B" w:rsidP="00FD5272">
      <w:pPr>
        <w:autoSpaceDE w:val="0"/>
        <w:spacing w:after="0" w:line="360" w:lineRule="auto"/>
        <w:ind w:left="567" w:right="-431" w:hanging="567"/>
        <w:jc w:val="both"/>
        <w:rPr>
          <w:rFonts w:cstheme="minorHAnsi"/>
          <w:sz w:val="20"/>
          <w:szCs w:val="20"/>
        </w:rPr>
      </w:pPr>
    </w:p>
    <w:p w:rsidR="002244A1" w:rsidRPr="0027797B" w:rsidRDefault="002244A1" w:rsidP="002244A1">
      <w:pPr>
        <w:pStyle w:val="Cabealho1"/>
        <w:rPr>
          <w:shd w:val="clear" w:color="auto" w:fill="FF00FF"/>
        </w:rPr>
      </w:pPr>
      <w:r w:rsidRPr="0027797B">
        <w:t>OBRIGAÇÕES DA CONTRATADA</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color w:val="000000"/>
          <w:sz w:val="20"/>
          <w:szCs w:val="20"/>
        </w:rPr>
        <w:t xml:space="preserve">Executar os serviços conforme especificações deste Termo de Referência e de sua proposta, com a alocação dos empregados necessários ao perfeito cumprimento das cláusulas contratuais, </w:t>
      </w:r>
      <w:r w:rsidRPr="0027797B">
        <w:rPr>
          <w:rFonts w:cstheme="minorHAnsi"/>
          <w:sz w:val="20"/>
          <w:szCs w:val="20"/>
        </w:rPr>
        <w:t>além de fornecer e utilizar os materiais e equipamentos, ferramentas e utensílios necessários, na qualidade e quantidade mínimas especificadas neste instrumento e em sua proposta</w:t>
      </w:r>
      <w:r w:rsidRPr="0027797B">
        <w:rPr>
          <w:rFonts w:cstheme="minorHAnsi"/>
          <w:color w:val="000000"/>
          <w:sz w:val="20"/>
          <w:szCs w:val="20"/>
        </w:rPr>
        <w:t>;</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Elaborar todo e qualquer levantamento de dados com vistas ao desenvolvimento do objeto de contrato;</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Elaborar os planos de gerenciamento para obra;</w:t>
      </w:r>
    </w:p>
    <w:p w:rsidR="002244A1" w:rsidRPr="0027797B" w:rsidRDefault="002244A1" w:rsidP="002244A1">
      <w:pPr>
        <w:numPr>
          <w:ilvl w:val="1"/>
          <w:numId w:val="12"/>
        </w:numPr>
        <w:spacing w:after="0" w:line="360" w:lineRule="auto"/>
        <w:ind w:left="567" w:hanging="567"/>
        <w:jc w:val="both"/>
        <w:rPr>
          <w:rFonts w:cstheme="minorHAnsi"/>
          <w:b/>
          <w:bCs/>
          <w:sz w:val="20"/>
          <w:szCs w:val="20"/>
        </w:rPr>
      </w:pPr>
      <w:r w:rsidRPr="0027797B">
        <w:rPr>
          <w:rFonts w:cstheme="minorHAnsi"/>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Utilizar empregados habilitados e com conhecimentos básicos do objeto a ser executado, em conformidade com as normas e determinações em vigor;</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lastRenderedPageBreak/>
        <w:t>Comunicar ao Fiscal do contrato, no prazo de 24 (vinte e quatro) horas, qualquer ocorrência anormal ou acidente que se verifique no local dos serviços.</w:t>
      </w:r>
    </w:p>
    <w:p w:rsidR="002244A1" w:rsidRPr="0027797B" w:rsidRDefault="002244A1" w:rsidP="002244A1">
      <w:pPr>
        <w:numPr>
          <w:ilvl w:val="1"/>
          <w:numId w:val="12"/>
        </w:numPr>
        <w:spacing w:after="0" w:line="360" w:lineRule="auto"/>
        <w:ind w:left="567" w:hanging="567"/>
        <w:jc w:val="both"/>
        <w:rPr>
          <w:rFonts w:cstheme="minorHAnsi"/>
          <w:iCs/>
          <w:sz w:val="20"/>
          <w:szCs w:val="20"/>
        </w:rPr>
      </w:pPr>
      <w:r w:rsidRPr="0027797B">
        <w:rPr>
          <w:rFonts w:cstheme="minorHAnsi"/>
          <w:iCs/>
          <w:sz w:val="20"/>
          <w:szCs w:val="20"/>
        </w:rPr>
        <w:t>Assegurar aos seus trabalhadores ambiente de trabalho, inclusive equipamentos e instalações, em condições adequadas ao cumprimento das normas de saúde, segurança e bem-estar no trabalho;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color w:val="000000" w:themeColor="text1"/>
          <w:sz w:val="20"/>
          <w:szCs w:val="20"/>
        </w:rPr>
        <w:t>Promover a guarda, manutenção e vigilância de materiais, ferramentas, e tudo o que for necessário à execução dos serviços, durante a vigência do contrato.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Promover a organização técnica e administrativa dos serviços, de modo a conduzi-los eficaz e eficientemente, de acordo com os documentos e especificações que integram este Termo de Referência, no prazo determinado.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Submeter previamente, por escrito, à Contratante, para análise e aprovação, quaisquer mudanças nos métodos executivos que fujam às especificações do Caderno de serviços.</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Guardar sigilo sobre todas as informações obtidas em decorrência do cumprimento do contrato;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Cumprir, além dos postulados legais vigentes de âmbito federal, estadual ou municipal, as normas de segurança da Contratante;</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sz w:val="20"/>
          <w:szCs w:val="20"/>
        </w:rPr>
        <w:lastRenderedPageBreak/>
        <w:t>Assegurar à Contratante, em conformidade com o previsto no subitem 6.1, “a”e “b”, do Anexo VII – F da Instrução Normativa SEGES/MP nº 5, de 25/05/2017:</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Manter os empregados nos horários predeterminados pela Contratante;</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Apresentar os empregados devidamente identificados por meio de crachá;</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Apresentar à Contratante, quando for o caso, a relação nominal dos empregados que adentrarão no órgão para a execução do serviço;</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rsidR="002244A1" w:rsidRPr="0027797B" w:rsidRDefault="002244A1" w:rsidP="002244A1">
      <w:pPr>
        <w:numPr>
          <w:ilvl w:val="1"/>
          <w:numId w:val="12"/>
        </w:numPr>
        <w:spacing w:after="0" w:line="360" w:lineRule="auto"/>
        <w:ind w:left="567" w:hanging="567"/>
        <w:jc w:val="both"/>
        <w:rPr>
          <w:rFonts w:cstheme="minorHAnsi"/>
          <w:color w:val="000000" w:themeColor="text1"/>
          <w:sz w:val="20"/>
          <w:szCs w:val="20"/>
        </w:rPr>
      </w:pPr>
      <w:r w:rsidRPr="0027797B">
        <w:rPr>
          <w:rFonts w:cstheme="minorHAnsi"/>
          <w:color w:val="000000"/>
          <w:sz w:val="20"/>
          <w:szCs w:val="20"/>
        </w:rPr>
        <w:t>Instruir os seus empregados, quanto à prevenção de incêndios nas áreas da Contratante;</w:t>
      </w:r>
    </w:p>
    <w:p w:rsidR="002244A1" w:rsidRPr="0027797B" w:rsidRDefault="002244A1" w:rsidP="002244A1">
      <w:pPr>
        <w:numPr>
          <w:ilvl w:val="1"/>
          <w:numId w:val="12"/>
        </w:numPr>
        <w:spacing w:after="0" w:line="360" w:lineRule="auto"/>
        <w:ind w:left="567" w:hanging="567"/>
        <w:jc w:val="both"/>
        <w:rPr>
          <w:rFonts w:eastAsia="Ecofont_Spranq_eco_Sans" w:cstheme="minorHAnsi"/>
          <w:sz w:val="20"/>
          <w:szCs w:val="20"/>
        </w:rPr>
      </w:pPr>
      <w:r w:rsidRPr="0027797B">
        <w:rPr>
          <w:rFonts w:cstheme="minorHAnsi"/>
          <w:sz w:val="20"/>
          <w:szCs w:val="20"/>
        </w:rPr>
        <w:t xml:space="preserve">Adotar as providências e precauções necessárias, inclusive </w:t>
      </w:r>
      <w:proofErr w:type="gramStart"/>
      <w:r w:rsidRPr="0027797B">
        <w:rPr>
          <w:rFonts w:cstheme="minorHAnsi"/>
          <w:sz w:val="20"/>
          <w:szCs w:val="20"/>
        </w:rPr>
        <w:t>consulta</w:t>
      </w:r>
      <w:proofErr w:type="gramEnd"/>
      <w:r w:rsidRPr="0027797B">
        <w:rPr>
          <w:rFonts w:cstheme="minorHAnsi"/>
          <w:sz w:val="20"/>
          <w:szCs w:val="20"/>
        </w:rPr>
        <w:t xml:space="preserve"> nos respectivos órgãos, se necessário for, a fim de que não venham a ser danificadas as redes hidrossanitárias, elétricas e de comunicação.</w:t>
      </w:r>
    </w:p>
    <w:p w:rsidR="002244A1" w:rsidRPr="0027797B" w:rsidRDefault="002244A1" w:rsidP="002244A1">
      <w:pPr>
        <w:numPr>
          <w:ilvl w:val="1"/>
          <w:numId w:val="12"/>
        </w:numPr>
        <w:spacing w:after="0" w:line="360" w:lineRule="auto"/>
        <w:ind w:left="567" w:hanging="567"/>
        <w:jc w:val="both"/>
        <w:rPr>
          <w:rFonts w:eastAsia="Ecofont_Spranq_eco_Sans" w:cstheme="minorHAnsi"/>
          <w:sz w:val="20"/>
          <w:szCs w:val="20"/>
        </w:rPr>
      </w:pPr>
      <w:r w:rsidRPr="0027797B">
        <w:rPr>
          <w:rFonts w:cstheme="minorHAnsi"/>
          <w:sz w:val="20"/>
          <w:szCs w:val="20"/>
        </w:rPr>
        <w:t>Providenciar junto ao CREA as Anotações e Registros de Responsabilidade Técnica referentes ao objeto do contrato e especialidades pertinentes, nos termos das normas pertinentes (Leis nº. 6.496/77 e nº. 12.378/2010);</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Obter junto aos órgãos competentes, conforme o caso, as licenças necessárias e demais documentos e autorizações exigíveis, na forma da legislação aplicável;</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Refazer, às suas expensas, os trabalhos executados em desacordo com o estabelecido no instrumento contratual, neste </w:t>
      </w:r>
      <w:r w:rsidRPr="0027797B">
        <w:rPr>
          <w:rFonts w:cstheme="minorHAnsi"/>
          <w:color w:val="000000" w:themeColor="text1"/>
          <w:sz w:val="20"/>
          <w:szCs w:val="20"/>
        </w:rPr>
        <w:t>Termo de Referência</w:t>
      </w:r>
      <w:r w:rsidRPr="0027797B">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2244A1" w:rsidRPr="0027797B" w:rsidRDefault="002244A1" w:rsidP="002244A1">
      <w:pPr>
        <w:numPr>
          <w:ilvl w:val="2"/>
          <w:numId w:val="12"/>
        </w:numPr>
        <w:tabs>
          <w:tab w:val="left" w:pos="1560"/>
        </w:tabs>
        <w:spacing w:after="0" w:line="360" w:lineRule="auto"/>
        <w:ind w:left="567" w:firstLine="0"/>
        <w:jc w:val="both"/>
        <w:rPr>
          <w:rFonts w:cstheme="minorHAnsi"/>
          <w:sz w:val="20"/>
          <w:szCs w:val="20"/>
        </w:rPr>
      </w:pPr>
      <w:r w:rsidRPr="0027797B">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2244A1" w:rsidRPr="0027797B" w:rsidRDefault="002244A1" w:rsidP="002244A1">
      <w:pPr>
        <w:numPr>
          <w:ilvl w:val="2"/>
          <w:numId w:val="12"/>
        </w:numPr>
        <w:tabs>
          <w:tab w:val="left" w:pos="1560"/>
        </w:tabs>
        <w:spacing w:after="0" w:line="360" w:lineRule="auto"/>
        <w:ind w:left="567" w:firstLine="0"/>
        <w:jc w:val="both"/>
        <w:rPr>
          <w:rFonts w:cstheme="minorHAnsi"/>
          <w:sz w:val="20"/>
          <w:szCs w:val="20"/>
        </w:rPr>
      </w:pPr>
      <w:r w:rsidRPr="0027797B">
        <w:rPr>
          <w:rFonts w:cstheme="minorHAnsi"/>
          <w:sz w:val="20"/>
          <w:szCs w:val="20"/>
        </w:rPr>
        <w:lastRenderedPageBreak/>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2244A1" w:rsidRPr="0027797B" w:rsidRDefault="002244A1" w:rsidP="002244A1">
      <w:pPr>
        <w:numPr>
          <w:ilvl w:val="3"/>
          <w:numId w:val="12"/>
        </w:numPr>
        <w:tabs>
          <w:tab w:val="left" w:pos="2410"/>
        </w:tabs>
        <w:spacing w:after="0" w:line="360" w:lineRule="auto"/>
        <w:ind w:left="1418" w:firstLine="0"/>
        <w:jc w:val="both"/>
        <w:rPr>
          <w:rFonts w:cstheme="minorHAnsi"/>
          <w:sz w:val="20"/>
          <w:szCs w:val="20"/>
        </w:rPr>
      </w:pPr>
      <w:proofErr w:type="gramStart"/>
      <w:r w:rsidRPr="0027797B">
        <w:rPr>
          <w:rFonts w:cstheme="minorHAnsi"/>
          <w:sz w:val="20"/>
          <w:szCs w:val="20"/>
        </w:rPr>
        <w:t>resíduos</w:t>
      </w:r>
      <w:proofErr w:type="gramEnd"/>
      <w:r w:rsidRPr="0027797B">
        <w:rPr>
          <w:rFonts w:cstheme="minorHAnsi"/>
          <w:sz w:val="20"/>
          <w:szCs w:val="20"/>
        </w:rPr>
        <w:t xml:space="preserve"> Classe A (reutilizáveis ou recicláveis como agregados): deverão ser reutilizados ou reciclados na forma de agregados, ou encaminhados a aterros de resíduos classe A de reserva de material para usos futuros; </w:t>
      </w:r>
    </w:p>
    <w:p w:rsidR="002244A1" w:rsidRPr="0027797B" w:rsidRDefault="002244A1" w:rsidP="002244A1">
      <w:pPr>
        <w:numPr>
          <w:ilvl w:val="3"/>
          <w:numId w:val="12"/>
        </w:numPr>
        <w:tabs>
          <w:tab w:val="left" w:pos="2410"/>
        </w:tabs>
        <w:spacing w:after="0" w:line="360" w:lineRule="auto"/>
        <w:ind w:left="1418" w:firstLine="0"/>
        <w:jc w:val="both"/>
        <w:rPr>
          <w:rFonts w:cstheme="minorHAnsi"/>
          <w:sz w:val="20"/>
          <w:szCs w:val="20"/>
        </w:rPr>
      </w:pPr>
      <w:proofErr w:type="gramStart"/>
      <w:r w:rsidRPr="0027797B">
        <w:rPr>
          <w:rFonts w:cstheme="minorHAnsi"/>
          <w:sz w:val="20"/>
          <w:szCs w:val="20"/>
        </w:rPr>
        <w:t>resíduos</w:t>
      </w:r>
      <w:proofErr w:type="gramEnd"/>
      <w:r w:rsidRPr="0027797B">
        <w:rPr>
          <w:rFonts w:cstheme="minorHAnsi"/>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2244A1" w:rsidRPr="0027797B" w:rsidRDefault="002244A1" w:rsidP="002244A1">
      <w:pPr>
        <w:numPr>
          <w:ilvl w:val="3"/>
          <w:numId w:val="12"/>
        </w:numPr>
        <w:tabs>
          <w:tab w:val="left" w:pos="2410"/>
        </w:tabs>
        <w:spacing w:after="0" w:line="360" w:lineRule="auto"/>
        <w:ind w:left="1418" w:firstLine="0"/>
        <w:jc w:val="both"/>
        <w:rPr>
          <w:rFonts w:cstheme="minorHAnsi"/>
          <w:sz w:val="20"/>
          <w:szCs w:val="20"/>
        </w:rPr>
      </w:pPr>
      <w:proofErr w:type="gramStart"/>
      <w:r w:rsidRPr="0027797B">
        <w:rPr>
          <w:rFonts w:cstheme="minorHAnsi"/>
          <w:sz w:val="20"/>
          <w:szCs w:val="20"/>
        </w:rPr>
        <w:t>resíduos</w:t>
      </w:r>
      <w:proofErr w:type="gramEnd"/>
      <w:r w:rsidRPr="0027797B">
        <w:rPr>
          <w:rFonts w:cstheme="minorHAnsi"/>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2244A1" w:rsidRPr="0027797B" w:rsidRDefault="002244A1" w:rsidP="002244A1">
      <w:pPr>
        <w:numPr>
          <w:ilvl w:val="3"/>
          <w:numId w:val="12"/>
        </w:numPr>
        <w:tabs>
          <w:tab w:val="left" w:pos="2410"/>
        </w:tabs>
        <w:spacing w:after="0" w:line="360" w:lineRule="auto"/>
        <w:ind w:left="1418" w:firstLine="0"/>
        <w:jc w:val="both"/>
        <w:rPr>
          <w:rFonts w:cstheme="minorHAnsi"/>
          <w:sz w:val="20"/>
          <w:szCs w:val="20"/>
        </w:rPr>
      </w:pPr>
      <w:proofErr w:type="gramStart"/>
      <w:r w:rsidRPr="0027797B">
        <w:rPr>
          <w:rFonts w:cstheme="minorHAnsi"/>
          <w:sz w:val="20"/>
          <w:szCs w:val="20"/>
        </w:rPr>
        <w:t>resíduos</w:t>
      </w:r>
      <w:proofErr w:type="gramEnd"/>
      <w:r w:rsidRPr="0027797B">
        <w:rPr>
          <w:rFonts w:cstheme="minorHAnsi"/>
          <w:sz w:val="20"/>
          <w:szCs w:val="20"/>
        </w:rPr>
        <w:t xml:space="preserve"> Classe D (perigosos, contaminados ou prejudiciais à saúde): deverão ser armazenados, transportados, reutilizados e destinados em conformidade com as normas técnicas específicas.</w:t>
      </w:r>
    </w:p>
    <w:p w:rsidR="002244A1" w:rsidRPr="0027797B" w:rsidRDefault="002244A1" w:rsidP="002244A1">
      <w:pPr>
        <w:numPr>
          <w:ilvl w:val="2"/>
          <w:numId w:val="12"/>
        </w:numPr>
        <w:tabs>
          <w:tab w:val="left" w:pos="1701"/>
        </w:tabs>
        <w:spacing w:after="0" w:line="360" w:lineRule="auto"/>
        <w:ind w:left="567" w:firstLine="0"/>
        <w:jc w:val="both"/>
        <w:rPr>
          <w:rFonts w:cstheme="minorHAnsi"/>
          <w:sz w:val="20"/>
          <w:szCs w:val="20"/>
        </w:rPr>
      </w:pPr>
      <w:r w:rsidRPr="0027797B">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2244A1" w:rsidRPr="0027797B" w:rsidRDefault="002244A1" w:rsidP="002244A1">
      <w:pPr>
        <w:numPr>
          <w:ilvl w:val="2"/>
          <w:numId w:val="12"/>
        </w:numPr>
        <w:tabs>
          <w:tab w:val="left" w:pos="709"/>
        </w:tabs>
        <w:spacing w:after="0" w:line="360" w:lineRule="auto"/>
        <w:ind w:left="567" w:firstLine="0"/>
        <w:jc w:val="both"/>
        <w:rPr>
          <w:rFonts w:cstheme="minorHAnsi"/>
          <w:sz w:val="20"/>
          <w:szCs w:val="20"/>
        </w:rPr>
      </w:pPr>
      <w:r w:rsidRPr="0027797B">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w:t>
      </w:r>
      <w:proofErr w:type="gramStart"/>
      <w:r w:rsidRPr="0027797B">
        <w:rPr>
          <w:rFonts w:cstheme="minorHAnsi"/>
          <w:sz w:val="20"/>
          <w:szCs w:val="20"/>
        </w:rPr>
        <w:t>Controle</w:t>
      </w:r>
      <w:proofErr w:type="gramEnd"/>
      <w:r w:rsidRPr="0027797B">
        <w:rPr>
          <w:rFonts w:cstheme="minorHAnsi"/>
          <w:sz w:val="20"/>
          <w:szCs w:val="20"/>
        </w:rPr>
        <w:t xml:space="preserve"> de Transporte de Resíduos, em conformidade com as normas da Agência Brasileira de Normas Técnicas - ABNT, ABNT NBR ns. 15.112, 15.113, 15.114, 15.115 e 15.116, de 2004.</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Observar as seguintes diretrizes de caráter ambiental:</w:t>
      </w:r>
    </w:p>
    <w:p w:rsidR="002244A1" w:rsidRPr="0027797B" w:rsidRDefault="002244A1" w:rsidP="002244A1">
      <w:pPr>
        <w:numPr>
          <w:ilvl w:val="2"/>
          <w:numId w:val="12"/>
        </w:numPr>
        <w:tabs>
          <w:tab w:val="left" w:pos="1701"/>
        </w:tabs>
        <w:spacing w:after="0" w:line="360" w:lineRule="auto"/>
        <w:ind w:left="567" w:firstLine="0"/>
        <w:jc w:val="both"/>
        <w:rPr>
          <w:rFonts w:cstheme="minorHAnsi"/>
          <w:sz w:val="20"/>
          <w:szCs w:val="20"/>
        </w:rPr>
      </w:pPr>
      <w:r w:rsidRPr="0027797B">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2244A1" w:rsidRPr="0027797B" w:rsidRDefault="002244A1" w:rsidP="002244A1">
      <w:pPr>
        <w:numPr>
          <w:ilvl w:val="2"/>
          <w:numId w:val="12"/>
        </w:numPr>
        <w:tabs>
          <w:tab w:val="left" w:pos="1701"/>
        </w:tabs>
        <w:spacing w:after="0" w:line="360" w:lineRule="auto"/>
        <w:ind w:left="567" w:firstLine="0"/>
        <w:jc w:val="both"/>
        <w:rPr>
          <w:rFonts w:cstheme="minorHAnsi"/>
          <w:sz w:val="20"/>
          <w:szCs w:val="20"/>
        </w:rPr>
      </w:pPr>
      <w:r w:rsidRPr="0027797B">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2244A1" w:rsidRPr="0027797B" w:rsidRDefault="002244A1" w:rsidP="002244A1">
      <w:pPr>
        <w:numPr>
          <w:ilvl w:val="2"/>
          <w:numId w:val="12"/>
        </w:numPr>
        <w:tabs>
          <w:tab w:val="left" w:pos="1701"/>
        </w:tabs>
        <w:spacing w:after="0" w:line="360" w:lineRule="auto"/>
        <w:ind w:left="567" w:firstLine="0"/>
        <w:jc w:val="both"/>
        <w:rPr>
          <w:rFonts w:cstheme="minorHAnsi"/>
          <w:sz w:val="20"/>
          <w:szCs w:val="20"/>
        </w:rPr>
      </w:pPr>
      <w:r w:rsidRPr="0027797B">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Responder por qualquer acidente de trabalho na execução dos serviços, por uso indevido de patentes registradas em nome de terceiros, por qualquer causa de destruição, danificação, defeitos ou incorreções </w:t>
      </w:r>
      <w:r w:rsidRPr="0027797B">
        <w:rPr>
          <w:rFonts w:cstheme="minorHAnsi"/>
          <w:sz w:val="20"/>
          <w:szCs w:val="20"/>
        </w:rPr>
        <w:lastRenderedPageBreak/>
        <w:t>dos serviços ou dos bens da Contratante, de seus funcionários ou de terceiros, ainda que ocorridos em via pública junto à obra.</w:t>
      </w:r>
    </w:p>
    <w:p w:rsidR="002244A1" w:rsidRPr="0027797B" w:rsidRDefault="002244A1" w:rsidP="002244A1">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Pr="0027797B">
        <w:rPr>
          <w:rFonts w:cstheme="minorHAnsi"/>
          <w:color w:val="000000" w:themeColor="text1"/>
          <w:sz w:val="20"/>
          <w:szCs w:val="20"/>
        </w:rPr>
        <w:t>Termo de Referência</w:t>
      </w:r>
      <w:r w:rsidRPr="0027797B">
        <w:rPr>
          <w:rFonts w:cstheme="minorHAnsi"/>
          <w:sz w:val="20"/>
          <w:szCs w:val="20"/>
        </w:rPr>
        <w:t xml:space="preserve"> e demais documentos anexos;</w:t>
      </w:r>
    </w:p>
    <w:p w:rsidR="002244A1" w:rsidRPr="0027797B" w:rsidRDefault="002244A1" w:rsidP="002244A1">
      <w:pPr>
        <w:numPr>
          <w:ilvl w:val="1"/>
          <w:numId w:val="12"/>
        </w:numPr>
        <w:spacing w:after="0" w:line="360" w:lineRule="auto"/>
        <w:ind w:left="567" w:hanging="567"/>
        <w:jc w:val="both"/>
        <w:rPr>
          <w:rFonts w:cstheme="minorHAnsi"/>
          <w:b/>
          <w:bCs/>
          <w:sz w:val="20"/>
          <w:szCs w:val="20"/>
        </w:rPr>
      </w:pPr>
      <w:r w:rsidRPr="0027797B">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2244A1" w:rsidRPr="0027797B" w:rsidRDefault="002244A1" w:rsidP="002244A1">
      <w:pPr>
        <w:numPr>
          <w:ilvl w:val="1"/>
          <w:numId w:val="12"/>
        </w:numPr>
        <w:spacing w:after="0" w:line="360" w:lineRule="auto"/>
        <w:ind w:left="567" w:hanging="567"/>
        <w:jc w:val="both"/>
        <w:rPr>
          <w:rFonts w:cstheme="minorHAnsi"/>
          <w:iCs/>
          <w:sz w:val="20"/>
          <w:szCs w:val="20"/>
        </w:rPr>
      </w:pPr>
      <w:r w:rsidRPr="0027797B">
        <w:rPr>
          <w:rFonts w:cstheme="minorHAnsi"/>
          <w:iCs/>
          <w:sz w:val="20"/>
          <w:szCs w:val="20"/>
        </w:rPr>
        <w:t>No caso de execução de obra:</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Reconhecer sua responsabilidade exclusiva da contratada sobre a quitação dos encargos trabalhistas e sociais decorrentes do contrato;</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 xml:space="preserve">Observar os preceitos da legislação sobre a jornada de trabalho, conforme a categoria profissional; </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t>Subcontratar somente empresas que aceitem expressamente as obrigações estabelecidas na Instrução Normativa SEGES/MP nº 6, de 6 de julho de 2018.</w:t>
      </w:r>
    </w:p>
    <w:p w:rsidR="002244A1" w:rsidRPr="0027797B" w:rsidRDefault="002244A1" w:rsidP="002244A1">
      <w:pPr>
        <w:numPr>
          <w:ilvl w:val="2"/>
          <w:numId w:val="12"/>
        </w:numPr>
        <w:spacing w:after="0" w:line="360" w:lineRule="auto"/>
        <w:ind w:left="567" w:firstLine="0"/>
        <w:jc w:val="both"/>
        <w:rPr>
          <w:rFonts w:cstheme="minorHAnsi"/>
          <w:iCs/>
          <w:sz w:val="20"/>
          <w:szCs w:val="20"/>
        </w:rPr>
      </w:pPr>
      <w:r w:rsidRPr="0027797B">
        <w:rPr>
          <w:rFonts w:cstheme="minorHAnsi"/>
          <w:iCs/>
          <w:sz w:val="20"/>
          <w:szCs w:val="20"/>
        </w:rPr>
        <w:lastRenderedPageBreak/>
        <w:t>Inscrever a Obra no Cadastro Nacional de Obras – CNO da Receita Federal do Brasil em até 30 (trinta) dias contados do início das atividades, em conformidade com a Instrução Normativa RFB nº 1845, de 22 de Novembro de 2018.</w:t>
      </w:r>
    </w:p>
    <w:p w:rsidR="002244A1" w:rsidRPr="0027797B" w:rsidRDefault="002244A1" w:rsidP="002244A1">
      <w:pPr>
        <w:spacing w:after="0" w:line="360" w:lineRule="auto"/>
        <w:ind w:left="567"/>
        <w:jc w:val="both"/>
        <w:rPr>
          <w:rFonts w:cstheme="minorHAnsi"/>
          <w:sz w:val="20"/>
          <w:szCs w:val="20"/>
        </w:rPr>
      </w:pPr>
    </w:p>
    <w:p w:rsidR="0041122A" w:rsidRPr="0027797B" w:rsidRDefault="0041122A" w:rsidP="00043B4E">
      <w:pPr>
        <w:pStyle w:val="Cabealho1"/>
      </w:pPr>
      <w:r w:rsidRPr="0027797B">
        <w:t>DA SUBCONTRATAÇÃO</w:t>
      </w:r>
    </w:p>
    <w:p w:rsidR="00DB0D83" w:rsidRPr="0027797B" w:rsidRDefault="00DB0D83" w:rsidP="00827828">
      <w:pPr>
        <w:pStyle w:val="Avanodecorpodetexto"/>
        <w:numPr>
          <w:ilvl w:val="1"/>
          <w:numId w:val="12"/>
        </w:numPr>
        <w:overflowPunct/>
        <w:autoSpaceDE/>
        <w:spacing w:line="360" w:lineRule="auto"/>
        <w:ind w:left="0" w:right="0" w:firstLine="0"/>
        <w:jc w:val="both"/>
        <w:textAlignment w:val="auto"/>
        <w:rPr>
          <w:rFonts w:asciiTheme="minorHAnsi" w:hAnsiTheme="minorHAnsi" w:cstheme="minorHAnsi"/>
          <w:sz w:val="20"/>
        </w:rPr>
      </w:pPr>
      <w:r w:rsidRPr="0027797B">
        <w:rPr>
          <w:rFonts w:asciiTheme="minorHAnsi" w:hAnsiTheme="minorHAnsi" w:cstheme="minorHAnsi"/>
          <w:sz w:val="20"/>
        </w:rPr>
        <w:t xml:space="preserve">É permitida a subcontratação parcial do objeto, </w:t>
      </w:r>
      <w:r w:rsidR="006A10EE" w:rsidRPr="0027797B">
        <w:rPr>
          <w:rFonts w:asciiTheme="minorHAnsi" w:hAnsiTheme="minorHAnsi" w:cstheme="minorHAnsi"/>
          <w:sz w:val="20"/>
        </w:rPr>
        <w:t xml:space="preserve">com a prévia anuência por escrito da CONTRATANTE, continuando, porém, a </w:t>
      </w:r>
      <w:r w:rsidR="00A34875" w:rsidRPr="0027797B">
        <w:rPr>
          <w:rFonts w:asciiTheme="minorHAnsi" w:hAnsiTheme="minorHAnsi" w:cstheme="minorHAnsi"/>
          <w:sz w:val="20"/>
        </w:rPr>
        <w:t xml:space="preserve">CONTRATADA a </w:t>
      </w:r>
      <w:r w:rsidR="006A10EE" w:rsidRPr="0027797B">
        <w:rPr>
          <w:rFonts w:asciiTheme="minorHAnsi" w:hAnsiTheme="minorHAnsi" w:cstheme="minorHAnsi"/>
          <w:sz w:val="20"/>
        </w:rPr>
        <w:t>responder direta e exclusivamente, pela fiel observância das obrigações contratuais (art. 10º do Decreto 7.581/2011)</w:t>
      </w:r>
      <w:r w:rsidRPr="0027797B">
        <w:rPr>
          <w:rFonts w:asciiTheme="minorHAnsi" w:hAnsiTheme="minorHAnsi" w:cstheme="minorHAnsi"/>
          <w:sz w:val="20"/>
        </w:rPr>
        <w:t>, nas seguintes condições:</w:t>
      </w:r>
    </w:p>
    <w:p w:rsidR="006A10EE" w:rsidRPr="0027797B" w:rsidRDefault="006A10EE" w:rsidP="00827828">
      <w:pPr>
        <w:numPr>
          <w:ilvl w:val="2"/>
          <w:numId w:val="12"/>
        </w:numPr>
        <w:spacing w:after="0" w:line="360" w:lineRule="auto"/>
        <w:ind w:left="567" w:firstLine="0"/>
        <w:jc w:val="both"/>
        <w:rPr>
          <w:rFonts w:cstheme="minorHAnsi"/>
          <w:color w:val="000000"/>
          <w:sz w:val="20"/>
          <w:szCs w:val="20"/>
        </w:rPr>
      </w:pPr>
      <w:r w:rsidRPr="0027797B">
        <w:rPr>
          <w:rFonts w:cstheme="minorHAnsi"/>
          <w:color w:val="000000"/>
          <w:sz w:val="20"/>
          <w:szCs w:val="20"/>
        </w:rPr>
        <w:t>Quando permitida a subcontratação, a C</w:t>
      </w:r>
      <w:r w:rsidR="00A34875" w:rsidRPr="0027797B">
        <w:rPr>
          <w:rFonts w:cstheme="minorHAnsi"/>
          <w:color w:val="000000"/>
          <w:sz w:val="20"/>
          <w:szCs w:val="20"/>
        </w:rPr>
        <w:t xml:space="preserve">ontratada </w:t>
      </w:r>
      <w:r w:rsidRPr="0027797B">
        <w:rPr>
          <w:rFonts w:cstheme="minorHAnsi"/>
          <w:color w:val="000000"/>
          <w:sz w:val="20"/>
          <w:szCs w:val="20"/>
        </w:rPr>
        <w:t>deverá apresentar documentação do subcontratado que comprove sua habilitação jurídica, regularidade fiscal e a qualificação técnica necessária à execução da parcela da obra ou do serviço subcontratado;</w:t>
      </w:r>
    </w:p>
    <w:p w:rsidR="006A10EE" w:rsidRPr="0027797B" w:rsidRDefault="006A10EE" w:rsidP="00827828">
      <w:pPr>
        <w:pStyle w:val="Corpodetexto"/>
        <w:numPr>
          <w:ilvl w:val="2"/>
          <w:numId w:val="12"/>
        </w:numPr>
        <w:spacing w:after="0" w:line="360" w:lineRule="auto"/>
        <w:ind w:left="567" w:firstLine="0"/>
        <w:jc w:val="both"/>
        <w:rPr>
          <w:rFonts w:cstheme="minorHAnsi"/>
          <w:sz w:val="20"/>
          <w:szCs w:val="20"/>
        </w:rPr>
      </w:pPr>
      <w:r w:rsidRPr="0027797B">
        <w:rPr>
          <w:rFonts w:cstheme="minorHAnsi"/>
          <w:color w:val="000000"/>
          <w:sz w:val="20"/>
          <w:szCs w:val="20"/>
        </w:rPr>
        <w:t xml:space="preserve">A subcontratação não exclui a responsabilidade da </w:t>
      </w:r>
      <w:r w:rsidR="00A34875" w:rsidRPr="0027797B">
        <w:rPr>
          <w:rFonts w:cstheme="minorHAnsi"/>
          <w:sz w:val="20"/>
          <w:szCs w:val="20"/>
        </w:rPr>
        <w:t>CONTRATADA</w:t>
      </w:r>
      <w:r w:rsidRPr="0027797B">
        <w:rPr>
          <w:rFonts w:cstheme="minorHAnsi"/>
          <w:color w:val="000000"/>
          <w:sz w:val="20"/>
          <w:szCs w:val="20"/>
        </w:rPr>
        <w:t xml:space="preserve"> perante a administração pública quanto à qualidade técnica da obra ou do serviço prestado;</w:t>
      </w:r>
    </w:p>
    <w:p w:rsidR="006A10EE" w:rsidRPr="0027797B" w:rsidRDefault="006A10EE"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A Contratada não poderá subcontratar as obras e serviços contratados, salvo quanto a itens que por sua especialização requeiram o emprego de empresas ou profissionais especialmente habilitados;</w:t>
      </w:r>
    </w:p>
    <w:p w:rsidR="006A10EE" w:rsidRPr="0027797B" w:rsidRDefault="006A10EE"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Os serviços que estiverem a cargo de empresas subcontratadas serão articulados entre si pela Contratada, de modo a proporcionar andamento harmonioso da obra no seu conjunto;</w:t>
      </w:r>
    </w:p>
    <w:p w:rsidR="006A10EE" w:rsidRPr="0027797B" w:rsidRDefault="006A10EE"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 xml:space="preserve">De nenhum modo a FISCALIZAÇÃO interferirá diretamente junto às empresas subcontratadas. Qualquer notificação ou impugnação de serviço ou material será feita diretamente </w:t>
      </w:r>
      <w:r w:rsidR="007D190D" w:rsidRPr="0027797B">
        <w:rPr>
          <w:rFonts w:cstheme="minorHAnsi"/>
          <w:sz w:val="20"/>
          <w:szCs w:val="20"/>
        </w:rPr>
        <w:t>à</w:t>
      </w:r>
      <w:r w:rsidRPr="0027797B">
        <w:rPr>
          <w:rFonts w:cstheme="minorHAnsi"/>
          <w:sz w:val="20"/>
          <w:szCs w:val="20"/>
        </w:rPr>
        <w:t xml:space="preserve"> Contratada;</w:t>
      </w:r>
    </w:p>
    <w:p w:rsidR="006A10EE" w:rsidRPr="0027797B" w:rsidRDefault="006A10EE" w:rsidP="00827828">
      <w:pPr>
        <w:pStyle w:val="Corpodetexto"/>
        <w:numPr>
          <w:ilvl w:val="2"/>
          <w:numId w:val="12"/>
        </w:numPr>
        <w:spacing w:after="0" w:line="360" w:lineRule="auto"/>
        <w:ind w:left="567" w:firstLine="0"/>
        <w:jc w:val="both"/>
        <w:rPr>
          <w:rFonts w:cstheme="minorHAnsi"/>
          <w:sz w:val="20"/>
          <w:szCs w:val="20"/>
        </w:rPr>
      </w:pPr>
      <w:r w:rsidRPr="0027797B">
        <w:rPr>
          <w:rFonts w:cstheme="minorHAnsi"/>
          <w:sz w:val="20"/>
          <w:szCs w:val="20"/>
        </w:rPr>
        <w:t>A Contratada não poderá alegar a subcontratação ou tentar transferir para as subcontratadas</w:t>
      </w:r>
      <w:r w:rsidR="007D190D" w:rsidRPr="0027797B">
        <w:rPr>
          <w:rFonts w:cstheme="minorHAnsi"/>
          <w:sz w:val="20"/>
          <w:szCs w:val="20"/>
        </w:rPr>
        <w:t xml:space="preserve"> a obrigação e responsabilidade</w:t>
      </w:r>
      <w:r w:rsidR="006F576F" w:rsidRPr="0027797B">
        <w:rPr>
          <w:rFonts w:cstheme="minorHAnsi"/>
          <w:sz w:val="20"/>
          <w:szCs w:val="20"/>
        </w:rPr>
        <w:t xml:space="preserve"> </w:t>
      </w:r>
      <w:r w:rsidR="007D190D" w:rsidRPr="0027797B">
        <w:rPr>
          <w:rFonts w:cstheme="minorHAnsi"/>
          <w:sz w:val="20"/>
          <w:szCs w:val="20"/>
        </w:rPr>
        <w:t>perante a Contratante</w:t>
      </w:r>
      <w:r w:rsidRPr="0027797B">
        <w:rPr>
          <w:rFonts w:cstheme="minorHAnsi"/>
          <w:sz w:val="20"/>
          <w:szCs w:val="20"/>
        </w:rPr>
        <w:t>, de manter e fielmente bem executar o objeto integral contratado.</w:t>
      </w:r>
    </w:p>
    <w:p w:rsidR="00DB0D83" w:rsidRPr="0027797B" w:rsidRDefault="00DB0D83"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rsidR="00DB0D83" w:rsidRPr="0027797B" w:rsidRDefault="00DB0D83" w:rsidP="00827828">
      <w:pPr>
        <w:numPr>
          <w:ilvl w:val="2"/>
          <w:numId w:val="12"/>
        </w:numPr>
        <w:spacing w:after="0" w:line="360" w:lineRule="auto"/>
        <w:ind w:left="567" w:hanging="567"/>
        <w:jc w:val="both"/>
        <w:rPr>
          <w:rFonts w:cstheme="minorHAnsi"/>
          <w:iCs/>
          <w:sz w:val="20"/>
          <w:szCs w:val="20"/>
        </w:rPr>
      </w:pPr>
      <w:r w:rsidRPr="0027797B">
        <w:rPr>
          <w:rFonts w:cstheme="minorHAnsi"/>
          <w:iCs/>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rsidR="00DB0D83" w:rsidRPr="0027797B" w:rsidRDefault="00DB0D83"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1122A" w:rsidRPr="0027797B" w:rsidRDefault="0041122A" w:rsidP="00FD5272">
      <w:pPr>
        <w:spacing w:after="0" w:line="360" w:lineRule="auto"/>
        <w:ind w:left="567" w:hanging="567"/>
        <w:jc w:val="both"/>
        <w:rPr>
          <w:rFonts w:cstheme="minorHAnsi"/>
          <w:sz w:val="20"/>
          <w:szCs w:val="20"/>
        </w:rPr>
      </w:pPr>
    </w:p>
    <w:p w:rsidR="0041122A" w:rsidRPr="0027797B" w:rsidRDefault="0041122A" w:rsidP="00043B4E">
      <w:pPr>
        <w:pStyle w:val="Cabealho1"/>
      </w:pPr>
      <w:r w:rsidRPr="0027797B">
        <w:t>ALTERAÇÃO SUBJETIVA</w:t>
      </w:r>
    </w:p>
    <w:p w:rsidR="0041122A" w:rsidRPr="0027797B" w:rsidRDefault="0041122A" w:rsidP="00827828">
      <w:pPr>
        <w:pStyle w:val="PargrafodaLista"/>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65EE" w:rsidRPr="0027797B" w:rsidRDefault="008665EE" w:rsidP="008665EE">
      <w:pPr>
        <w:pStyle w:val="PargrafodaLista"/>
        <w:spacing w:after="0" w:line="360" w:lineRule="auto"/>
        <w:ind w:left="567"/>
        <w:jc w:val="both"/>
        <w:rPr>
          <w:rFonts w:cstheme="minorHAnsi"/>
          <w:sz w:val="20"/>
          <w:szCs w:val="20"/>
          <w:lang w:eastAsia="en-US"/>
        </w:rPr>
      </w:pPr>
    </w:p>
    <w:p w:rsidR="00BF61FA" w:rsidRPr="0027797B" w:rsidRDefault="00BF61FA" w:rsidP="00043B4E">
      <w:pPr>
        <w:pStyle w:val="Cabealho1"/>
      </w:pPr>
      <w:r w:rsidRPr="0027797B">
        <w:lastRenderedPageBreak/>
        <w:t>CONTROLE E FISCALIZAÇÃO DA EXECUÇÃO</w:t>
      </w:r>
    </w:p>
    <w:p w:rsidR="00BF61FA" w:rsidRPr="0027797B"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BF61FA" w:rsidRPr="0027797B"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O representante da Contratante deverá ter a qualificação necessária para o acompanhamento e controle da execução dos serviços e do contrato.</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A verificação da adequação da prestação do serviço deverá ser realizada com base nos critérios previstos neste </w:t>
      </w:r>
      <w:r w:rsidR="00E743AB" w:rsidRPr="0027797B">
        <w:rPr>
          <w:rFonts w:cstheme="minorHAnsi"/>
          <w:sz w:val="20"/>
          <w:szCs w:val="20"/>
          <w:lang w:eastAsia="en-US"/>
        </w:rPr>
        <w:t>Termo de Referência</w:t>
      </w:r>
      <w:r w:rsidRPr="0027797B">
        <w:rPr>
          <w:rFonts w:cstheme="minorHAnsi"/>
          <w:sz w:val="20"/>
          <w:szCs w:val="20"/>
          <w:lang w:eastAsia="en-US"/>
        </w:rPr>
        <w:t>.</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w:t>
      </w:r>
      <w:r w:rsidR="00E743AB" w:rsidRPr="0027797B">
        <w:rPr>
          <w:rFonts w:cstheme="minorHAnsi"/>
          <w:sz w:val="20"/>
          <w:szCs w:val="20"/>
          <w:lang w:eastAsia="en-US"/>
        </w:rPr>
        <w:t>Termo de Referência</w:t>
      </w:r>
      <w:r w:rsidRPr="0027797B">
        <w:rPr>
          <w:rFonts w:cstheme="minorHAnsi"/>
          <w:sz w:val="20"/>
          <w:szCs w:val="20"/>
          <w:lang w:eastAsia="en-US"/>
        </w:rPr>
        <w:t>, informando as respectivas quantidades e especificações técnicas, tais como: marca, qualidade e forma de uso.</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O descumprimento total ou parcial das obrigações e responsabilidades assumidas pela Contratada, sobretudo quanto às obrigações e encargos sociais e trabalhistas, ensejará a aplicação de sanções administrativas, previstas neste </w:t>
      </w:r>
      <w:r w:rsidR="00E743AB" w:rsidRPr="0027797B">
        <w:rPr>
          <w:rFonts w:cstheme="minorHAnsi"/>
          <w:sz w:val="20"/>
          <w:szCs w:val="20"/>
          <w:lang w:eastAsia="en-US"/>
        </w:rPr>
        <w:t>Termo de Referência</w:t>
      </w:r>
      <w:r w:rsidR="0086719A" w:rsidRPr="0027797B">
        <w:rPr>
          <w:rFonts w:cstheme="minorHAnsi"/>
          <w:sz w:val="20"/>
          <w:szCs w:val="20"/>
          <w:lang w:eastAsia="en-US"/>
        </w:rPr>
        <w:t xml:space="preserve">, no Edital, no Contrato </w:t>
      </w:r>
      <w:r w:rsidRPr="0027797B">
        <w:rPr>
          <w:rFonts w:cstheme="minorHAnsi"/>
          <w:sz w:val="20"/>
          <w:szCs w:val="20"/>
          <w:lang w:eastAsia="en-US"/>
        </w:rPr>
        <w:t>e na legislação vigente, podendo culminar em rescisão contratual, conforme disposto nos artigos 77 e 87 da Lei nº 8.666, de 1993.</w:t>
      </w:r>
    </w:p>
    <w:p w:rsidR="00BF61FA" w:rsidRPr="0027797B" w:rsidRDefault="00BF61FA"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O fiscal técnico deverá apresentar ao preposto da CONTRATADA a avaliação da execução do objeto ou, se for o caso, a avaliação de desempenho e qualidade da prestação dos serviços realizada. </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Em hipótese alguma, será admitido que a própria CONTRATADA materialize a avaliação de desempenho e qualidade da prestação dos serviços realizada. </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lastRenderedPageBreak/>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sidR="00E743AB" w:rsidRPr="0027797B">
        <w:rPr>
          <w:rFonts w:cstheme="minorHAnsi"/>
          <w:sz w:val="20"/>
          <w:szCs w:val="20"/>
          <w:lang w:eastAsia="en-US"/>
        </w:rPr>
        <w:t>Termo de Referência</w:t>
      </w:r>
      <w:r w:rsidR="00AA2469" w:rsidRPr="0027797B">
        <w:rPr>
          <w:rFonts w:cstheme="minorHAnsi"/>
          <w:sz w:val="20"/>
          <w:szCs w:val="20"/>
          <w:lang w:eastAsia="en-US"/>
        </w:rPr>
        <w:t xml:space="preserve"> </w:t>
      </w:r>
      <w:r w:rsidRPr="0027797B">
        <w:rPr>
          <w:rFonts w:cstheme="minorHAnsi"/>
          <w:sz w:val="20"/>
          <w:szCs w:val="20"/>
        </w:rPr>
        <w:t xml:space="preserve">e na proposta, informando as respectivas quantidades e especificações técnicas, tais como: marca, qualidade e forma de uso. </w:t>
      </w:r>
    </w:p>
    <w:p w:rsidR="00BF61FA" w:rsidRPr="0027797B" w:rsidRDefault="00BF61FA"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No caso de obras, cumpre, ainda, à fiscalização:</w:t>
      </w:r>
    </w:p>
    <w:p w:rsidR="00BF61FA" w:rsidRPr="0027797B" w:rsidRDefault="00AA2469" w:rsidP="00827828">
      <w:pPr>
        <w:numPr>
          <w:ilvl w:val="2"/>
          <w:numId w:val="12"/>
        </w:numPr>
        <w:spacing w:after="0" w:line="360" w:lineRule="auto"/>
        <w:ind w:left="567" w:firstLine="0"/>
        <w:jc w:val="both"/>
        <w:rPr>
          <w:rFonts w:cstheme="minorHAnsi"/>
          <w:sz w:val="20"/>
          <w:szCs w:val="20"/>
        </w:rPr>
      </w:pPr>
      <w:r w:rsidRPr="0027797B">
        <w:rPr>
          <w:rFonts w:cstheme="minorHAnsi"/>
          <w:sz w:val="20"/>
          <w:szCs w:val="20"/>
        </w:rPr>
        <w:t>S</w:t>
      </w:r>
      <w:r w:rsidR="00BF61FA" w:rsidRPr="0027797B">
        <w:rPr>
          <w:rFonts w:cstheme="minorHAnsi"/>
          <w:sz w:val="20"/>
          <w:szCs w:val="20"/>
        </w:rPr>
        <w:t xml:space="preserve">olicitar, mensalmente, por amostragem, que a contratada apresente os documentos comprobatórios das obrigações trabalhistas e previdenciárias dos empregados alocados na execução da obra, em especial, quanto: </w:t>
      </w:r>
    </w:p>
    <w:p w:rsidR="00BF61FA" w:rsidRPr="0027797B" w:rsidRDefault="00BF61FA" w:rsidP="00827828">
      <w:pPr>
        <w:numPr>
          <w:ilvl w:val="3"/>
          <w:numId w:val="12"/>
        </w:numPr>
        <w:spacing w:after="0" w:line="360" w:lineRule="auto"/>
        <w:ind w:left="1418" w:firstLine="0"/>
        <w:jc w:val="both"/>
        <w:rPr>
          <w:rFonts w:cstheme="minorHAnsi"/>
          <w:sz w:val="20"/>
          <w:szCs w:val="20"/>
        </w:rPr>
      </w:pPr>
      <w:proofErr w:type="gramStart"/>
      <w:r w:rsidRPr="0027797B">
        <w:rPr>
          <w:rFonts w:cstheme="minorHAnsi"/>
          <w:sz w:val="20"/>
          <w:szCs w:val="20"/>
        </w:rPr>
        <w:t>ao</w:t>
      </w:r>
      <w:proofErr w:type="gramEnd"/>
      <w:r w:rsidRPr="0027797B">
        <w:rPr>
          <w:rFonts w:cstheme="minorHAnsi"/>
          <w:sz w:val="20"/>
          <w:szCs w:val="20"/>
        </w:rPr>
        <w:t xml:space="preserve"> pagamento de salários, adicionais, horas extras, repouso semanal remunerado e décimo terceiro salário;</w:t>
      </w:r>
    </w:p>
    <w:p w:rsidR="00BF61FA" w:rsidRPr="0027797B" w:rsidRDefault="00BF61FA" w:rsidP="00827828">
      <w:pPr>
        <w:numPr>
          <w:ilvl w:val="3"/>
          <w:numId w:val="12"/>
        </w:numPr>
        <w:spacing w:after="0" w:line="360" w:lineRule="auto"/>
        <w:ind w:left="1418" w:firstLine="0"/>
        <w:jc w:val="both"/>
        <w:rPr>
          <w:rFonts w:cstheme="minorHAnsi"/>
          <w:sz w:val="20"/>
          <w:szCs w:val="20"/>
        </w:rPr>
      </w:pPr>
      <w:proofErr w:type="gramStart"/>
      <w:r w:rsidRPr="0027797B">
        <w:rPr>
          <w:rFonts w:cstheme="minorHAnsi"/>
          <w:sz w:val="20"/>
          <w:szCs w:val="20"/>
        </w:rPr>
        <w:t>à</w:t>
      </w:r>
      <w:proofErr w:type="gramEnd"/>
      <w:r w:rsidRPr="0027797B">
        <w:rPr>
          <w:rFonts w:cstheme="minorHAnsi"/>
          <w:sz w:val="20"/>
          <w:szCs w:val="20"/>
        </w:rPr>
        <w:t xml:space="preserve"> concessão de férias remuneradas e pagamento do respectivo adicional;</w:t>
      </w:r>
    </w:p>
    <w:p w:rsidR="00BF61FA" w:rsidRPr="0027797B" w:rsidRDefault="00BF61FA" w:rsidP="00827828">
      <w:pPr>
        <w:numPr>
          <w:ilvl w:val="3"/>
          <w:numId w:val="12"/>
        </w:numPr>
        <w:spacing w:after="0" w:line="360" w:lineRule="auto"/>
        <w:ind w:left="1418" w:firstLine="0"/>
        <w:jc w:val="both"/>
        <w:rPr>
          <w:rFonts w:cstheme="minorHAnsi"/>
          <w:sz w:val="20"/>
          <w:szCs w:val="20"/>
        </w:rPr>
      </w:pPr>
      <w:proofErr w:type="gramStart"/>
      <w:r w:rsidRPr="0027797B">
        <w:rPr>
          <w:rFonts w:cstheme="minorHAnsi"/>
          <w:sz w:val="20"/>
          <w:szCs w:val="20"/>
        </w:rPr>
        <w:t>à</w:t>
      </w:r>
      <w:proofErr w:type="gramEnd"/>
      <w:r w:rsidRPr="0027797B">
        <w:rPr>
          <w:rFonts w:cstheme="minorHAnsi"/>
          <w:sz w:val="20"/>
          <w:szCs w:val="20"/>
        </w:rPr>
        <w:t xml:space="preserve"> concessão do auxílio-transporte, auxílio-alimentação e auxílio-saúde, quando for devido;</w:t>
      </w:r>
    </w:p>
    <w:p w:rsidR="00BF61FA" w:rsidRPr="0027797B" w:rsidRDefault="00BF61FA" w:rsidP="00827828">
      <w:pPr>
        <w:numPr>
          <w:ilvl w:val="3"/>
          <w:numId w:val="12"/>
        </w:numPr>
        <w:spacing w:after="0" w:line="360" w:lineRule="auto"/>
        <w:ind w:left="1418" w:firstLine="0"/>
        <w:jc w:val="both"/>
        <w:rPr>
          <w:rFonts w:cstheme="minorHAnsi"/>
          <w:sz w:val="20"/>
          <w:szCs w:val="20"/>
        </w:rPr>
      </w:pPr>
      <w:proofErr w:type="gramStart"/>
      <w:r w:rsidRPr="0027797B">
        <w:rPr>
          <w:rFonts w:cstheme="minorHAnsi"/>
          <w:sz w:val="20"/>
          <w:szCs w:val="20"/>
        </w:rPr>
        <w:t>aos</w:t>
      </w:r>
      <w:proofErr w:type="gramEnd"/>
      <w:r w:rsidRPr="0027797B">
        <w:rPr>
          <w:rFonts w:cstheme="minorHAnsi"/>
          <w:sz w:val="20"/>
          <w:szCs w:val="20"/>
        </w:rPr>
        <w:t xml:space="preserve"> depósitos do FGTS; </w:t>
      </w:r>
      <w:proofErr w:type="gramStart"/>
      <w:r w:rsidRPr="0027797B">
        <w:rPr>
          <w:rFonts w:cstheme="minorHAnsi"/>
          <w:sz w:val="20"/>
          <w:szCs w:val="20"/>
        </w:rPr>
        <w:t>e</w:t>
      </w:r>
      <w:proofErr w:type="gramEnd"/>
    </w:p>
    <w:p w:rsidR="00BF61FA" w:rsidRPr="0027797B" w:rsidRDefault="00BF61FA" w:rsidP="00827828">
      <w:pPr>
        <w:numPr>
          <w:ilvl w:val="3"/>
          <w:numId w:val="12"/>
        </w:numPr>
        <w:spacing w:after="0" w:line="360" w:lineRule="auto"/>
        <w:ind w:left="1418" w:firstLine="0"/>
        <w:jc w:val="both"/>
        <w:rPr>
          <w:rFonts w:cstheme="minorHAnsi"/>
          <w:sz w:val="20"/>
          <w:szCs w:val="20"/>
        </w:rPr>
      </w:pPr>
      <w:proofErr w:type="gramStart"/>
      <w:r w:rsidRPr="0027797B">
        <w:rPr>
          <w:rFonts w:cstheme="minorHAnsi"/>
          <w:sz w:val="20"/>
          <w:szCs w:val="20"/>
        </w:rPr>
        <w:t>ao</w:t>
      </w:r>
      <w:proofErr w:type="gramEnd"/>
      <w:r w:rsidRPr="0027797B">
        <w:rPr>
          <w:rFonts w:cstheme="minorHAnsi"/>
          <w:sz w:val="20"/>
          <w:szCs w:val="20"/>
        </w:rPr>
        <w:t xml:space="preserve"> pagamento de obrigações trabalhistas e previdenciárias dos empregados dispensados até a data da extinção do contrato.</w:t>
      </w:r>
    </w:p>
    <w:p w:rsidR="00BF61FA" w:rsidRPr="0027797B" w:rsidRDefault="00BF61FA" w:rsidP="00827828">
      <w:pPr>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solicitar</w:t>
      </w:r>
      <w:proofErr w:type="gramEnd"/>
      <w:r w:rsidRPr="0027797B">
        <w:rPr>
          <w:rFonts w:cstheme="minorHAnsi"/>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BF61FA" w:rsidRPr="0027797B" w:rsidRDefault="00BF61FA" w:rsidP="00827828">
      <w:pPr>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oficiar</w:t>
      </w:r>
      <w:proofErr w:type="gramEnd"/>
      <w:r w:rsidRPr="0027797B">
        <w:rPr>
          <w:rFonts w:cstheme="minorHAnsi"/>
          <w:sz w:val="20"/>
          <w:szCs w:val="20"/>
        </w:rPr>
        <w:t xml:space="preserve"> os órgãos responsáveis pela fiscalização em caso de indício de irregularidade no cumprimento das obrigações trabalhistas, previdenciárias e para com o FGTS;</w:t>
      </w:r>
    </w:p>
    <w:p w:rsidR="00BF61FA" w:rsidRPr="0027797B" w:rsidRDefault="00BF61FA" w:rsidP="00827828">
      <w:pPr>
        <w:numPr>
          <w:ilvl w:val="2"/>
          <w:numId w:val="12"/>
        </w:numPr>
        <w:spacing w:after="0" w:line="360" w:lineRule="auto"/>
        <w:ind w:left="567" w:firstLine="0"/>
        <w:jc w:val="both"/>
        <w:rPr>
          <w:rFonts w:cstheme="minorHAnsi"/>
          <w:sz w:val="20"/>
          <w:szCs w:val="20"/>
        </w:rPr>
      </w:pPr>
      <w:proofErr w:type="gramStart"/>
      <w:r w:rsidRPr="0027797B">
        <w:rPr>
          <w:rFonts w:cstheme="minorHAnsi"/>
          <w:sz w:val="20"/>
          <w:szCs w:val="20"/>
        </w:rPr>
        <w:t>somente</w:t>
      </w:r>
      <w:proofErr w:type="gramEnd"/>
      <w:r w:rsidRPr="0027797B">
        <w:rPr>
          <w:rFonts w:cstheme="minorHAnsi"/>
          <w:sz w:val="20"/>
          <w:szCs w:val="20"/>
        </w:rPr>
        <w:t xml:space="preserve"> autorizar a subcontratação se as obrigações estabelecidas na Instrução Normativa SEGES/MP nº 6, de 6 de julho de 2018 forem expressamente aceitas pela subcontratada.</w:t>
      </w:r>
    </w:p>
    <w:p w:rsidR="00512C6F" w:rsidRPr="0027797B" w:rsidRDefault="00512C6F" w:rsidP="00083AAF">
      <w:pPr>
        <w:pStyle w:val="PargrafodaLista"/>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A fiscalização da execução dos serviços abrange, ainda, as seguintes rotinas:</w:t>
      </w:r>
    </w:p>
    <w:p w:rsidR="00512C6F" w:rsidRPr="0027797B" w:rsidRDefault="00512C6F" w:rsidP="00512C6F">
      <w:pPr>
        <w:pStyle w:val="PargrafodaLista"/>
        <w:numPr>
          <w:ilvl w:val="2"/>
          <w:numId w:val="12"/>
        </w:numPr>
        <w:spacing w:after="0" w:line="360" w:lineRule="auto"/>
        <w:jc w:val="both"/>
        <w:rPr>
          <w:rFonts w:cstheme="minorHAnsi"/>
          <w:sz w:val="20"/>
          <w:szCs w:val="20"/>
          <w:lang w:eastAsia="en-US"/>
        </w:rPr>
      </w:pPr>
      <w:r w:rsidRPr="0027797B">
        <w:rPr>
          <w:rFonts w:cstheme="minorHAnsi"/>
          <w:sz w:val="20"/>
          <w:szCs w:val="20"/>
          <w:lang w:eastAsia="en-US"/>
        </w:rPr>
        <w:t xml:space="preserve">O prazo previsto para a elaboração de todo o objeto contratado é de </w:t>
      </w:r>
      <w:r w:rsidR="00066A3B" w:rsidRPr="0027797B">
        <w:rPr>
          <w:rFonts w:cstheme="minorHAnsi"/>
          <w:sz w:val="20"/>
          <w:szCs w:val="20"/>
          <w:lang w:eastAsia="en-US"/>
        </w:rPr>
        <w:t>03</w:t>
      </w:r>
      <w:r w:rsidR="009A03EA" w:rsidRPr="0027797B">
        <w:rPr>
          <w:rFonts w:cstheme="minorHAnsi"/>
          <w:sz w:val="20"/>
          <w:szCs w:val="20"/>
          <w:lang w:eastAsia="en-US"/>
        </w:rPr>
        <w:t xml:space="preserve"> (</w:t>
      </w:r>
      <w:r w:rsidR="00066A3B" w:rsidRPr="0027797B">
        <w:rPr>
          <w:rFonts w:cstheme="minorHAnsi"/>
          <w:sz w:val="20"/>
          <w:szCs w:val="20"/>
          <w:lang w:eastAsia="en-US"/>
        </w:rPr>
        <w:t>três</w:t>
      </w:r>
      <w:r w:rsidR="009A03EA" w:rsidRPr="0027797B">
        <w:rPr>
          <w:rFonts w:cstheme="minorHAnsi"/>
          <w:sz w:val="20"/>
          <w:szCs w:val="20"/>
          <w:lang w:eastAsia="en-US"/>
        </w:rPr>
        <w:t>)</w:t>
      </w:r>
      <w:r w:rsidR="00066A3B" w:rsidRPr="0027797B">
        <w:rPr>
          <w:rFonts w:cstheme="minorHAnsi"/>
          <w:sz w:val="20"/>
          <w:szCs w:val="20"/>
          <w:lang w:eastAsia="en-US"/>
        </w:rPr>
        <w:t xml:space="preserve"> </w:t>
      </w:r>
      <w:r w:rsidR="008A4316" w:rsidRPr="0027797B">
        <w:rPr>
          <w:rFonts w:cstheme="minorHAnsi"/>
          <w:sz w:val="20"/>
          <w:szCs w:val="20"/>
          <w:lang w:eastAsia="en-US"/>
        </w:rPr>
        <w:t>meses</w:t>
      </w:r>
      <w:r w:rsidRPr="0027797B">
        <w:rPr>
          <w:rFonts w:cstheme="minorHAnsi"/>
          <w:sz w:val="20"/>
          <w:szCs w:val="20"/>
          <w:lang w:eastAsia="en-US"/>
        </w:rPr>
        <w:t xml:space="preserve">, a partir do recebimento e assinatura do documento “Ordem de Início de Serviços”. Sendo, </w:t>
      </w:r>
      <w:r w:rsidR="00066A3B" w:rsidRPr="0027797B">
        <w:rPr>
          <w:rFonts w:cstheme="minorHAnsi"/>
          <w:sz w:val="20"/>
          <w:szCs w:val="20"/>
          <w:lang w:eastAsia="en-US"/>
        </w:rPr>
        <w:t>06</w:t>
      </w:r>
      <w:r w:rsidR="009A03EA" w:rsidRPr="0027797B">
        <w:rPr>
          <w:rFonts w:cstheme="minorHAnsi"/>
          <w:sz w:val="20"/>
          <w:szCs w:val="20"/>
          <w:lang w:eastAsia="en-US"/>
        </w:rPr>
        <w:t xml:space="preserve"> (</w:t>
      </w:r>
      <w:r w:rsidR="00066A3B" w:rsidRPr="0027797B">
        <w:rPr>
          <w:rFonts w:cstheme="minorHAnsi"/>
          <w:sz w:val="20"/>
          <w:szCs w:val="20"/>
          <w:lang w:eastAsia="en-US"/>
        </w:rPr>
        <w:t>seis</w:t>
      </w:r>
      <w:r w:rsidR="009A03EA" w:rsidRPr="0027797B">
        <w:rPr>
          <w:rFonts w:cstheme="minorHAnsi"/>
          <w:sz w:val="20"/>
          <w:szCs w:val="20"/>
          <w:lang w:eastAsia="en-US"/>
        </w:rPr>
        <w:t>) meses</w:t>
      </w:r>
      <w:r w:rsidRPr="0027797B">
        <w:rPr>
          <w:rFonts w:cstheme="minorHAnsi"/>
          <w:sz w:val="20"/>
          <w:szCs w:val="20"/>
          <w:lang w:eastAsia="en-US"/>
        </w:rPr>
        <w:t xml:space="preserve"> </w:t>
      </w:r>
      <w:r w:rsidR="00066A3B" w:rsidRPr="0027797B">
        <w:rPr>
          <w:rFonts w:cstheme="minorHAnsi"/>
          <w:sz w:val="20"/>
          <w:szCs w:val="20"/>
          <w:lang w:eastAsia="en-US"/>
        </w:rPr>
        <w:t>o prazo contratual</w:t>
      </w:r>
      <w:r w:rsidRPr="0027797B">
        <w:rPr>
          <w:rFonts w:cstheme="minorHAnsi"/>
          <w:sz w:val="20"/>
          <w:szCs w:val="20"/>
          <w:lang w:eastAsia="en-US"/>
        </w:rPr>
        <w:t>;</w:t>
      </w:r>
    </w:p>
    <w:p w:rsidR="00512C6F" w:rsidRPr="0027797B" w:rsidRDefault="00512C6F" w:rsidP="00512C6F">
      <w:pPr>
        <w:pStyle w:val="PargrafodaLista"/>
        <w:numPr>
          <w:ilvl w:val="2"/>
          <w:numId w:val="12"/>
        </w:numPr>
        <w:spacing w:after="0" w:line="360" w:lineRule="auto"/>
        <w:jc w:val="both"/>
        <w:rPr>
          <w:rFonts w:cstheme="minorHAnsi"/>
          <w:sz w:val="20"/>
          <w:szCs w:val="20"/>
          <w:lang w:eastAsia="en-US"/>
        </w:rPr>
      </w:pPr>
      <w:r w:rsidRPr="0027797B">
        <w:rPr>
          <w:rFonts w:cstheme="minorHAnsi"/>
          <w:sz w:val="20"/>
          <w:szCs w:val="20"/>
          <w:lang w:eastAsia="en-US"/>
        </w:rPr>
        <w:t xml:space="preserve">O valor total estimado para a elaboração do objeto do contrato é de: </w:t>
      </w:r>
      <w:r w:rsidR="00EE2353" w:rsidRPr="0027797B">
        <w:rPr>
          <w:rFonts w:cstheme="minorHAnsi"/>
          <w:sz w:val="20"/>
          <w:szCs w:val="20"/>
          <w:lang w:eastAsia="en-US"/>
        </w:rPr>
        <w:t>R$</w:t>
      </w:r>
      <w:r w:rsidR="00066A3B" w:rsidRPr="0027797B">
        <w:rPr>
          <w:rFonts w:cstheme="minorHAnsi"/>
          <w:sz w:val="20"/>
          <w:szCs w:val="20"/>
          <w:lang w:eastAsia="en-US"/>
        </w:rPr>
        <w:t xml:space="preserve"> 2</w:t>
      </w:r>
      <w:r w:rsidR="003D2787">
        <w:rPr>
          <w:rFonts w:cstheme="minorHAnsi"/>
          <w:sz w:val="20"/>
          <w:szCs w:val="20"/>
          <w:lang w:eastAsia="en-US"/>
        </w:rPr>
        <w:t>10</w:t>
      </w:r>
      <w:r w:rsidR="00066A3B" w:rsidRPr="0027797B">
        <w:rPr>
          <w:rFonts w:cstheme="minorHAnsi"/>
          <w:sz w:val="20"/>
          <w:szCs w:val="20"/>
          <w:lang w:eastAsia="en-US"/>
        </w:rPr>
        <w:t>.</w:t>
      </w:r>
      <w:r w:rsidR="003D2787">
        <w:rPr>
          <w:rFonts w:cstheme="minorHAnsi"/>
          <w:sz w:val="20"/>
          <w:szCs w:val="20"/>
          <w:lang w:eastAsia="en-US"/>
        </w:rPr>
        <w:t>982</w:t>
      </w:r>
      <w:r w:rsidR="0027797B" w:rsidRPr="0027797B">
        <w:rPr>
          <w:rFonts w:cstheme="minorHAnsi"/>
          <w:sz w:val="20"/>
          <w:szCs w:val="20"/>
          <w:lang w:eastAsia="en-US"/>
        </w:rPr>
        <w:t>,</w:t>
      </w:r>
      <w:r w:rsidR="003D2787">
        <w:rPr>
          <w:rFonts w:cstheme="minorHAnsi"/>
          <w:sz w:val="20"/>
          <w:szCs w:val="20"/>
          <w:lang w:eastAsia="en-US"/>
        </w:rPr>
        <w:t>35</w:t>
      </w:r>
      <w:r w:rsidR="006B63D8" w:rsidRPr="0027797B">
        <w:rPr>
          <w:rFonts w:cstheme="minorHAnsi"/>
          <w:sz w:val="20"/>
          <w:szCs w:val="20"/>
          <w:lang w:eastAsia="en-US"/>
        </w:rPr>
        <w:t xml:space="preserve"> </w:t>
      </w:r>
      <w:r w:rsidR="006B63D8" w:rsidRPr="0027797B">
        <w:rPr>
          <w:rFonts w:cstheme="minorHAnsi"/>
          <w:sz w:val="20"/>
          <w:szCs w:val="20"/>
        </w:rPr>
        <w:t>(</w:t>
      </w:r>
      <w:r w:rsidR="00E403F4" w:rsidRPr="0027797B">
        <w:rPr>
          <w:rFonts w:cstheme="minorHAnsi"/>
          <w:sz w:val="20"/>
          <w:szCs w:val="20"/>
        </w:rPr>
        <w:t xml:space="preserve">duzentos e </w:t>
      </w:r>
      <w:r w:rsidR="003D2787">
        <w:rPr>
          <w:rFonts w:cstheme="minorHAnsi"/>
          <w:sz w:val="20"/>
          <w:szCs w:val="20"/>
        </w:rPr>
        <w:t>dez</w:t>
      </w:r>
      <w:r w:rsidR="00E403F4" w:rsidRPr="0027797B">
        <w:rPr>
          <w:rFonts w:cstheme="minorHAnsi"/>
          <w:sz w:val="20"/>
          <w:szCs w:val="20"/>
        </w:rPr>
        <w:t xml:space="preserve"> mil </w:t>
      </w:r>
      <w:r w:rsidR="003D2787">
        <w:rPr>
          <w:rFonts w:cstheme="minorHAnsi"/>
          <w:sz w:val="20"/>
          <w:szCs w:val="20"/>
        </w:rPr>
        <w:t>novecentos e oitenta e dois reais e trinta e cinco centavos</w:t>
      </w:r>
      <w:r w:rsidR="006B63D8" w:rsidRPr="0027797B">
        <w:rPr>
          <w:rFonts w:cstheme="minorHAnsi"/>
          <w:sz w:val="20"/>
          <w:szCs w:val="20"/>
        </w:rPr>
        <w:t>)</w:t>
      </w:r>
      <w:r w:rsidR="00EE2353" w:rsidRPr="0027797B">
        <w:rPr>
          <w:rFonts w:cstheme="minorHAnsi"/>
          <w:sz w:val="20"/>
          <w:szCs w:val="20"/>
          <w:lang w:eastAsia="en-US"/>
        </w:rPr>
        <w:t>;</w:t>
      </w:r>
    </w:p>
    <w:p w:rsidR="00512C6F" w:rsidRPr="0027797B" w:rsidRDefault="00512C6F" w:rsidP="00512C6F">
      <w:pPr>
        <w:pStyle w:val="PargrafodaLista"/>
        <w:numPr>
          <w:ilvl w:val="1"/>
          <w:numId w:val="12"/>
        </w:numPr>
        <w:spacing w:after="0" w:line="360" w:lineRule="auto"/>
        <w:ind w:left="567" w:hanging="567"/>
        <w:jc w:val="both"/>
        <w:rPr>
          <w:rFonts w:cstheme="minorHAnsi"/>
          <w:sz w:val="20"/>
          <w:szCs w:val="20"/>
        </w:rPr>
      </w:pPr>
      <w:r w:rsidRPr="0027797B">
        <w:rPr>
          <w:rFonts w:cstheme="minorHAnsi"/>
          <w:sz w:val="20"/>
          <w:szCs w:val="20"/>
        </w:rPr>
        <w:t>As disposições previstas nesta cláusula não excluem o disposto no Anexo VIII da Instrução Normativa SEGES/MP nº 05, de 2017, aplicável no que for pertinente à contratação.</w:t>
      </w:r>
    </w:p>
    <w:p w:rsidR="00512C6F" w:rsidRPr="0027797B" w:rsidRDefault="00512C6F" w:rsidP="00512C6F">
      <w:pPr>
        <w:numPr>
          <w:ilvl w:val="1"/>
          <w:numId w:val="12"/>
        </w:numPr>
        <w:spacing w:after="0" w:line="360" w:lineRule="auto"/>
        <w:ind w:left="567" w:hanging="567"/>
        <w:jc w:val="both"/>
        <w:rPr>
          <w:rFonts w:cstheme="minorHAnsi"/>
          <w:sz w:val="20"/>
          <w:szCs w:val="20"/>
        </w:rPr>
      </w:pPr>
      <w:r w:rsidRPr="0027797B">
        <w:rPr>
          <w:rFonts w:cstheme="minorHAnsi"/>
          <w:sz w:val="20"/>
          <w:szCs w:val="20"/>
        </w:rPr>
        <w:lastRenderedPageBreak/>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BF61FA" w:rsidRPr="0027797B" w:rsidRDefault="00BF61FA" w:rsidP="00FD5272">
      <w:pPr>
        <w:suppressAutoHyphens/>
        <w:spacing w:after="0" w:line="360" w:lineRule="auto"/>
        <w:ind w:left="567" w:right="-17" w:hanging="567"/>
        <w:jc w:val="both"/>
        <w:rPr>
          <w:rFonts w:cstheme="minorHAnsi"/>
          <w:b/>
          <w:sz w:val="20"/>
          <w:szCs w:val="20"/>
        </w:rPr>
      </w:pPr>
    </w:p>
    <w:p w:rsidR="001B3B7D" w:rsidRPr="0027797B" w:rsidRDefault="00005AD3" w:rsidP="00043B4E">
      <w:pPr>
        <w:pStyle w:val="Cabealho1"/>
      </w:pPr>
      <w:r w:rsidRPr="0027797B">
        <w:t>DO REC</w:t>
      </w:r>
      <w:r w:rsidR="001B3B7D" w:rsidRPr="0027797B">
        <w:t>EBIMENTO E ACEITAÇÃO DO OBJETO</w:t>
      </w:r>
    </w:p>
    <w:p w:rsidR="001047DF" w:rsidRPr="0027797B" w:rsidRDefault="001047DF" w:rsidP="00827828">
      <w:pPr>
        <w:pStyle w:val="Corpodetexto"/>
        <w:numPr>
          <w:ilvl w:val="1"/>
          <w:numId w:val="10"/>
        </w:numPr>
        <w:spacing w:after="0" w:line="360" w:lineRule="auto"/>
        <w:ind w:left="567" w:hanging="567"/>
        <w:jc w:val="both"/>
        <w:rPr>
          <w:rFonts w:cstheme="minorHAnsi"/>
          <w:sz w:val="20"/>
          <w:szCs w:val="20"/>
        </w:rPr>
      </w:pPr>
      <w:r w:rsidRPr="0027797B">
        <w:rPr>
          <w:rFonts w:cstheme="minorHAnsi"/>
          <w:sz w:val="20"/>
          <w:szCs w:val="20"/>
        </w:rPr>
        <w:t xml:space="preserve">O objeto do contrato será entregue em duas etapas: </w:t>
      </w:r>
    </w:p>
    <w:p w:rsidR="0061416F" w:rsidRPr="0027797B"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27797B">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61416F" w:rsidRPr="0027797B"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27797B">
        <w:rPr>
          <w:rFonts w:cstheme="minorHAnsi"/>
          <w:sz w:val="20"/>
          <w:szCs w:val="20"/>
          <w:lang w:eastAsia="en-US"/>
        </w:rPr>
        <w:t>Uma etapa será considerada efetivamente concluída quando os serviços previstos para aquela etapa, no Cronograma Físico-Financeiro, estiverem executados em sua totalidade.</w:t>
      </w:r>
    </w:p>
    <w:p w:rsidR="0061416F" w:rsidRPr="0027797B" w:rsidRDefault="0061416F" w:rsidP="0061416F">
      <w:pPr>
        <w:pStyle w:val="PargrafodaLista"/>
        <w:numPr>
          <w:ilvl w:val="1"/>
          <w:numId w:val="12"/>
        </w:numPr>
        <w:spacing w:after="0" w:line="360" w:lineRule="auto"/>
        <w:ind w:left="567" w:hanging="425"/>
        <w:jc w:val="both"/>
        <w:rPr>
          <w:rFonts w:cstheme="minorHAnsi"/>
          <w:sz w:val="20"/>
          <w:szCs w:val="20"/>
          <w:lang w:eastAsia="en-US"/>
        </w:rPr>
      </w:pPr>
      <w:r w:rsidRPr="0027797B">
        <w:rPr>
          <w:rFonts w:cstheme="minorHAns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61416F" w:rsidRPr="0027797B" w:rsidRDefault="0061416F" w:rsidP="0061416F">
      <w:pPr>
        <w:numPr>
          <w:ilvl w:val="1"/>
          <w:numId w:val="12"/>
        </w:numPr>
        <w:spacing w:after="0" w:line="360" w:lineRule="auto"/>
        <w:ind w:left="567" w:hanging="425"/>
        <w:jc w:val="both"/>
        <w:rPr>
          <w:rFonts w:cstheme="minorHAnsi"/>
          <w:sz w:val="20"/>
          <w:szCs w:val="20"/>
        </w:rPr>
      </w:pPr>
      <w:r w:rsidRPr="0027797B">
        <w:rPr>
          <w:rFonts w:cstheme="minorHAnsi"/>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65690F" w:rsidRPr="0027797B" w:rsidRDefault="0065690F" w:rsidP="00827828">
      <w:pPr>
        <w:pStyle w:val="Corpodetexto"/>
        <w:numPr>
          <w:ilvl w:val="1"/>
          <w:numId w:val="10"/>
        </w:numPr>
        <w:spacing w:after="0" w:line="360" w:lineRule="auto"/>
        <w:ind w:left="567" w:hanging="567"/>
        <w:jc w:val="both"/>
        <w:rPr>
          <w:rFonts w:cstheme="minorHAnsi"/>
          <w:sz w:val="20"/>
          <w:szCs w:val="20"/>
        </w:rPr>
      </w:pPr>
      <w:r w:rsidRPr="0027797B">
        <w:rPr>
          <w:rFonts w:cstheme="minorHAnsi"/>
          <w:sz w:val="20"/>
          <w:szCs w:val="20"/>
        </w:rPr>
        <w:t>Executado o Contrato, será lavrado:</w:t>
      </w:r>
    </w:p>
    <w:p w:rsidR="0065690F" w:rsidRPr="0027797B" w:rsidRDefault="00DA2344" w:rsidP="005332BE">
      <w:pPr>
        <w:pStyle w:val="Corpodetexto"/>
        <w:spacing w:after="0" w:line="360" w:lineRule="auto"/>
        <w:ind w:left="567"/>
        <w:jc w:val="both"/>
        <w:rPr>
          <w:rFonts w:cstheme="minorHAnsi"/>
          <w:sz w:val="20"/>
          <w:szCs w:val="20"/>
        </w:rPr>
      </w:pPr>
      <w:r w:rsidRPr="0027797B">
        <w:rPr>
          <w:rFonts w:cstheme="minorHAnsi"/>
          <w:sz w:val="20"/>
          <w:szCs w:val="20"/>
        </w:rPr>
        <w:t>14.1.1</w:t>
      </w:r>
      <w:r w:rsidR="0065690F" w:rsidRPr="0027797B">
        <w:rPr>
          <w:rFonts w:cstheme="minorHAnsi"/>
          <w:sz w:val="20"/>
          <w:szCs w:val="20"/>
        </w:rPr>
        <w:t xml:space="preserve"> Termo de Aceite Provisório: pelo responsável por seu acompanhamento ou Fiscalização</w:t>
      </w:r>
      <w:r w:rsidR="00E10BAC" w:rsidRPr="0027797B">
        <w:rPr>
          <w:rFonts w:cstheme="minorHAnsi"/>
          <w:sz w:val="20"/>
          <w:szCs w:val="20"/>
        </w:rPr>
        <w:t xml:space="preserve"> </w:t>
      </w:r>
      <w:r w:rsidR="0065690F" w:rsidRPr="0027797B">
        <w:rPr>
          <w:rFonts w:cstheme="minorHAnsi"/>
          <w:sz w:val="20"/>
          <w:szCs w:val="20"/>
        </w:rPr>
        <w:t xml:space="preserve">e pelo responsável da </w:t>
      </w:r>
      <w:r w:rsidR="00754BAE" w:rsidRPr="0027797B">
        <w:rPr>
          <w:rFonts w:cstheme="minorHAnsi"/>
          <w:sz w:val="20"/>
          <w:szCs w:val="20"/>
        </w:rPr>
        <w:t>Contratada</w:t>
      </w:r>
      <w:r w:rsidR="0065690F" w:rsidRPr="0027797B">
        <w:rPr>
          <w:rFonts w:cstheme="minorHAnsi"/>
          <w:i/>
          <w:sz w:val="20"/>
          <w:szCs w:val="20"/>
        </w:rPr>
        <w:t xml:space="preserve">, </w:t>
      </w:r>
      <w:r w:rsidR="0065690F" w:rsidRPr="0027797B">
        <w:rPr>
          <w:rFonts w:cstheme="minorHAnsi"/>
          <w:sz w:val="20"/>
          <w:szCs w:val="20"/>
        </w:rPr>
        <w:t xml:space="preserve">mediante termo circunstanciado, assinado pelas partes até 10 (dez) dias da data da comunicação escrita, emitida pela </w:t>
      </w:r>
      <w:r w:rsidR="00754BAE" w:rsidRPr="0027797B">
        <w:rPr>
          <w:rFonts w:cstheme="minorHAnsi"/>
          <w:sz w:val="20"/>
          <w:szCs w:val="20"/>
        </w:rPr>
        <w:t>Contratada</w:t>
      </w:r>
      <w:r w:rsidR="0065690F" w:rsidRPr="0027797B">
        <w:rPr>
          <w:rFonts w:cstheme="minorHAnsi"/>
          <w:sz w:val="20"/>
          <w:szCs w:val="20"/>
        </w:rPr>
        <w:t>.</w:t>
      </w:r>
    </w:p>
    <w:p w:rsidR="00F943E5" w:rsidRPr="0027797B" w:rsidRDefault="00DA2344" w:rsidP="005332BE">
      <w:pPr>
        <w:pStyle w:val="Corpodetexto"/>
        <w:spacing w:after="0" w:line="360" w:lineRule="auto"/>
        <w:ind w:left="567"/>
        <w:jc w:val="both"/>
        <w:rPr>
          <w:rFonts w:cstheme="minorHAnsi"/>
          <w:sz w:val="20"/>
          <w:szCs w:val="20"/>
        </w:rPr>
      </w:pPr>
      <w:r w:rsidRPr="0027797B">
        <w:rPr>
          <w:rFonts w:cstheme="minorHAnsi"/>
          <w:sz w:val="20"/>
          <w:szCs w:val="20"/>
        </w:rPr>
        <w:t>14.1.1.1</w:t>
      </w:r>
      <w:r w:rsidR="0065690F" w:rsidRPr="0027797B">
        <w:rPr>
          <w:rFonts w:cstheme="minorHAnsi"/>
          <w:sz w:val="20"/>
          <w:szCs w:val="20"/>
        </w:rPr>
        <w:t xml:space="preserve">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F943E5" w:rsidRPr="0027797B" w:rsidRDefault="00005AD3" w:rsidP="00827828">
      <w:pPr>
        <w:pStyle w:val="Corpodetexto"/>
        <w:numPr>
          <w:ilvl w:val="3"/>
          <w:numId w:val="11"/>
        </w:numPr>
        <w:spacing w:after="0" w:line="360" w:lineRule="auto"/>
        <w:ind w:left="567" w:firstLine="0"/>
        <w:jc w:val="both"/>
        <w:rPr>
          <w:rFonts w:cstheme="minorHAnsi"/>
          <w:sz w:val="20"/>
          <w:szCs w:val="20"/>
        </w:rPr>
      </w:pPr>
      <w:r w:rsidRPr="0027797B">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F943E5" w:rsidRPr="0027797B" w:rsidRDefault="00005AD3" w:rsidP="00827828">
      <w:pPr>
        <w:pStyle w:val="Corpodetexto"/>
        <w:numPr>
          <w:ilvl w:val="3"/>
          <w:numId w:val="11"/>
        </w:numPr>
        <w:spacing w:after="0" w:line="360" w:lineRule="auto"/>
        <w:ind w:left="567" w:firstLine="0"/>
        <w:jc w:val="both"/>
        <w:rPr>
          <w:rFonts w:cstheme="minorHAnsi"/>
          <w:sz w:val="20"/>
          <w:szCs w:val="20"/>
        </w:rPr>
      </w:pPr>
      <w:r w:rsidRPr="0027797B">
        <w:rPr>
          <w:rFonts w:cstheme="minorHAnsi"/>
          <w:sz w:val="2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w:t>
      </w:r>
      <w:r w:rsidR="00DA2344" w:rsidRPr="0027797B">
        <w:rPr>
          <w:rFonts w:cstheme="minorHAnsi"/>
          <w:sz w:val="20"/>
          <w:szCs w:val="20"/>
          <w:lang w:eastAsia="en-US"/>
        </w:rPr>
        <w:t xml:space="preserve">nem emitir o Termo de Aceite Provisório </w:t>
      </w:r>
      <w:r w:rsidRPr="0027797B">
        <w:rPr>
          <w:rFonts w:cstheme="minorHAnsi"/>
          <w:sz w:val="20"/>
          <w:szCs w:val="20"/>
          <w:lang w:eastAsia="en-US"/>
        </w:rPr>
        <w:t>até que sejam sanadas todas as eventuais pendências que possam vir a ser apontadas</w:t>
      </w:r>
      <w:r w:rsidR="00DA2344" w:rsidRPr="0027797B">
        <w:rPr>
          <w:rFonts w:cstheme="minorHAnsi"/>
          <w:sz w:val="20"/>
          <w:szCs w:val="20"/>
          <w:lang w:eastAsia="en-US"/>
        </w:rPr>
        <w:t>.</w:t>
      </w:r>
    </w:p>
    <w:p w:rsidR="00F943E5" w:rsidRPr="0027797B" w:rsidRDefault="00005AD3" w:rsidP="00827828">
      <w:pPr>
        <w:pStyle w:val="Corpodetexto"/>
        <w:numPr>
          <w:ilvl w:val="3"/>
          <w:numId w:val="11"/>
        </w:numPr>
        <w:spacing w:after="0" w:line="360" w:lineRule="auto"/>
        <w:ind w:left="567" w:firstLine="0"/>
        <w:jc w:val="both"/>
        <w:rPr>
          <w:rFonts w:cstheme="minorHAnsi"/>
          <w:sz w:val="20"/>
          <w:szCs w:val="20"/>
        </w:rPr>
      </w:pPr>
      <w:r w:rsidRPr="0027797B">
        <w:rPr>
          <w:rFonts w:cstheme="minorHAnsi"/>
          <w:sz w:val="20"/>
          <w:szCs w:val="20"/>
          <w:lang w:eastAsia="en-US"/>
        </w:rPr>
        <w:t>O recebimento provisório também ficará sujeito, quando cabível, à conclusão de todos os testes de campo e à entrega dos Manuais e Instruções exigíveis.</w:t>
      </w:r>
    </w:p>
    <w:p w:rsidR="00F943E5" w:rsidRPr="0027797B" w:rsidRDefault="00005AD3" w:rsidP="00827828">
      <w:pPr>
        <w:pStyle w:val="Corpodetexto"/>
        <w:numPr>
          <w:ilvl w:val="3"/>
          <w:numId w:val="11"/>
        </w:numPr>
        <w:spacing w:after="0" w:line="360" w:lineRule="auto"/>
        <w:ind w:left="567" w:firstLine="0"/>
        <w:jc w:val="both"/>
        <w:rPr>
          <w:rFonts w:cstheme="minorHAnsi"/>
          <w:sz w:val="20"/>
          <w:szCs w:val="20"/>
        </w:rPr>
      </w:pPr>
      <w:r w:rsidRPr="0027797B">
        <w:rPr>
          <w:rFonts w:cstheme="minorHAnsi"/>
          <w:sz w:val="20"/>
          <w:szCs w:val="20"/>
          <w:lang w:eastAsia="en-US"/>
        </w:rPr>
        <w:lastRenderedPageBreak/>
        <w:t>A aprovação da medição prévia apresentada pela Contratada não a exime de qualquer das responsabilidades contratuais, nem implica aceitação definitiva dos serviços executados.</w:t>
      </w:r>
    </w:p>
    <w:p w:rsidR="00005AD3" w:rsidRPr="0027797B" w:rsidRDefault="00005AD3" w:rsidP="00827828">
      <w:pPr>
        <w:pStyle w:val="Corpodetexto"/>
        <w:numPr>
          <w:ilvl w:val="3"/>
          <w:numId w:val="11"/>
        </w:numPr>
        <w:spacing w:after="0" w:line="360" w:lineRule="auto"/>
        <w:ind w:left="567" w:firstLine="0"/>
        <w:jc w:val="both"/>
        <w:rPr>
          <w:rFonts w:cstheme="minorHAnsi"/>
          <w:sz w:val="20"/>
          <w:szCs w:val="20"/>
        </w:rPr>
      </w:pPr>
      <w:r w:rsidRPr="0027797B">
        <w:rPr>
          <w:rFonts w:cstheme="minorHAnsi"/>
          <w:sz w:val="20"/>
          <w:szCs w:val="20"/>
          <w:lang w:eastAsia="en-US"/>
        </w:rPr>
        <w:t>No prazo de até 1</w:t>
      </w:r>
      <w:r w:rsidR="00F56377" w:rsidRPr="0027797B">
        <w:rPr>
          <w:rFonts w:cstheme="minorHAnsi"/>
          <w:sz w:val="20"/>
          <w:szCs w:val="20"/>
          <w:lang w:eastAsia="en-US"/>
        </w:rPr>
        <w:t>0</w:t>
      </w:r>
      <w:r w:rsidRPr="0027797B">
        <w:rPr>
          <w:rFonts w:cstheme="minorHAnsi"/>
          <w:sz w:val="20"/>
          <w:szCs w:val="20"/>
          <w:lang w:eastAsia="en-US"/>
        </w:rPr>
        <w:t xml:space="preserve"> dias corridos a partir do recebimento dos documentos da </w:t>
      </w:r>
      <w:r w:rsidR="00754BAE" w:rsidRPr="0027797B">
        <w:rPr>
          <w:rFonts w:cstheme="minorHAnsi"/>
          <w:sz w:val="20"/>
          <w:szCs w:val="20"/>
          <w:lang w:eastAsia="en-US"/>
        </w:rPr>
        <w:t>contratada</w:t>
      </w:r>
      <w:r w:rsidRPr="0027797B">
        <w:rPr>
          <w:rFonts w:cstheme="minorHAnsi"/>
          <w:sz w:val="20"/>
          <w:szCs w:val="20"/>
          <w:lang w:eastAsia="en-US"/>
        </w:rPr>
        <w:t>,</w:t>
      </w:r>
      <w:r w:rsidR="00F56377" w:rsidRPr="0027797B">
        <w:rPr>
          <w:rFonts w:cstheme="minorHAnsi"/>
          <w:sz w:val="20"/>
          <w:szCs w:val="20"/>
          <w:lang w:eastAsia="en-US"/>
        </w:rPr>
        <w:t xml:space="preserve"> referente à última medição,</w:t>
      </w:r>
      <w:r w:rsidRPr="0027797B">
        <w:rPr>
          <w:rFonts w:cstheme="minorHAnsi"/>
          <w:sz w:val="20"/>
          <w:szCs w:val="20"/>
          <w:lang w:eastAsia="en-US"/>
        </w:rPr>
        <w:t xml:space="preserve"> cada fiscal ou a equipe de fiscalização deverá elaborar Relatório Circunstanciado em consonância com suas atribuições, e encaminhá-lo ao gestor do contrato. </w:t>
      </w:r>
    </w:p>
    <w:p w:rsidR="00F943E5" w:rsidRPr="0027797B" w:rsidRDefault="00754BAE" w:rsidP="00827828">
      <w:pPr>
        <w:pStyle w:val="PargrafodaLista"/>
        <w:numPr>
          <w:ilvl w:val="4"/>
          <w:numId w:val="11"/>
        </w:numPr>
        <w:spacing w:after="0" w:line="360" w:lineRule="auto"/>
        <w:ind w:left="1276" w:firstLine="0"/>
        <w:jc w:val="both"/>
        <w:rPr>
          <w:rFonts w:cstheme="minorHAnsi"/>
          <w:sz w:val="20"/>
          <w:szCs w:val="20"/>
          <w:lang w:eastAsia="en-US"/>
        </w:rPr>
      </w:pPr>
      <w:r w:rsidRPr="0027797B">
        <w:rPr>
          <w:rFonts w:cstheme="minorHAnsi"/>
          <w:sz w:val="20"/>
          <w:szCs w:val="20"/>
        </w:rPr>
        <w:t>Quando</w:t>
      </w:r>
      <w:r w:rsidR="00005AD3" w:rsidRPr="0027797B">
        <w:rPr>
          <w:rFonts w:cstheme="minorHAnsi"/>
          <w:sz w:val="20"/>
          <w:szCs w:val="20"/>
        </w:rPr>
        <w:t xml:space="preserve"> a fiscalização for exercida por um único servidor, o relatório circunstanciado </w:t>
      </w:r>
      <w:r w:rsidR="00005AD3" w:rsidRPr="0027797B">
        <w:rPr>
          <w:rFonts w:cstheme="minorHAnsi"/>
          <w:sz w:val="20"/>
          <w:szCs w:val="20"/>
          <w:lang w:eastAsia="en-US"/>
        </w:rPr>
        <w:t>deverá</w:t>
      </w:r>
      <w:r w:rsidR="00005AD3" w:rsidRPr="0027797B">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943E5" w:rsidRPr="0027797B" w:rsidRDefault="00005AD3" w:rsidP="00827828">
      <w:pPr>
        <w:pStyle w:val="PargrafodaLista"/>
        <w:numPr>
          <w:ilvl w:val="4"/>
          <w:numId w:val="11"/>
        </w:numPr>
        <w:spacing w:after="0" w:line="360" w:lineRule="auto"/>
        <w:ind w:left="1276" w:firstLine="0"/>
        <w:jc w:val="both"/>
        <w:rPr>
          <w:rFonts w:cstheme="minorHAnsi"/>
          <w:sz w:val="20"/>
          <w:szCs w:val="20"/>
          <w:lang w:eastAsia="en-US"/>
        </w:rPr>
      </w:pPr>
      <w:r w:rsidRPr="0027797B">
        <w:rPr>
          <w:rFonts w:cstheme="minorHAnsi"/>
          <w:sz w:val="20"/>
          <w:szCs w:val="20"/>
        </w:rPr>
        <w:t xml:space="preserve">Será considerado como ocorrido o recebimento provisório com a entrega do relatório circunstanciado ou, em havendo mais de um a ser feito, com a entrega do último. </w:t>
      </w:r>
    </w:p>
    <w:p w:rsidR="00F943E5" w:rsidRPr="0027797B" w:rsidRDefault="00F943E5" w:rsidP="00827828">
      <w:pPr>
        <w:pStyle w:val="Corpodetexto"/>
        <w:numPr>
          <w:ilvl w:val="1"/>
          <w:numId w:val="11"/>
        </w:numPr>
        <w:spacing w:after="0" w:line="360" w:lineRule="auto"/>
        <w:ind w:left="567" w:hanging="567"/>
        <w:jc w:val="both"/>
        <w:rPr>
          <w:rFonts w:cstheme="minorHAnsi"/>
          <w:sz w:val="20"/>
          <w:szCs w:val="20"/>
        </w:rPr>
      </w:pPr>
      <w:r w:rsidRPr="0027797B">
        <w:rPr>
          <w:rFonts w:cstheme="minorHAnsi"/>
          <w:sz w:val="20"/>
          <w:szCs w:val="20"/>
        </w:rPr>
        <w:t xml:space="preserve">Termo de Aceite Definitivo: por servidor ou Comissão designada pela </w:t>
      </w:r>
      <w:r w:rsidR="006F2EA0" w:rsidRPr="0027797B">
        <w:rPr>
          <w:rFonts w:cstheme="minorHAnsi"/>
          <w:sz w:val="20"/>
          <w:szCs w:val="20"/>
        </w:rPr>
        <w:t xml:space="preserve">Superintendência de Arquitetura, </w:t>
      </w:r>
      <w:r w:rsidR="00336734" w:rsidRPr="0027797B">
        <w:rPr>
          <w:rFonts w:cstheme="minorHAnsi"/>
          <w:sz w:val="20"/>
          <w:szCs w:val="20"/>
        </w:rPr>
        <w:t>Engenharia</w:t>
      </w:r>
      <w:r w:rsidR="006F2EA0" w:rsidRPr="0027797B">
        <w:rPr>
          <w:rFonts w:cstheme="minorHAnsi"/>
          <w:sz w:val="20"/>
          <w:szCs w:val="20"/>
        </w:rPr>
        <w:t xml:space="preserve"> e Patrimônio</w:t>
      </w:r>
      <w:r w:rsidR="00336734" w:rsidRPr="0027797B">
        <w:rPr>
          <w:rFonts w:cstheme="minorHAnsi"/>
          <w:sz w:val="20"/>
          <w:szCs w:val="20"/>
        </w:rPr>
        <w:t xml:space="preserve"> (SAE</w:t>
      </w:r>
      <w:r w:rsidR="006F2EA0" w:rsidRPr="0027797B">
        <w:rPr>
          <w:rFonts w:cstheme="minorHAnsi"/>
          <w:sz w:val="20"/>
          <w:szCs w:val="20"/>
        </w:rPr>
        <w:t>P</w:t>
      </w:r>
      <w:r w:rsidR="00336734" w:rsidRPr="0027797B">
        <w:rPr>
          <w:rFonts w:cstheme="minorHAnsi"/>
          <w:sz w:val="20"/>
          <w:szCs w:val="20"/>
        </w:rPr>
        <w:t>/UFF)</w:t>
      </w:r>
      <w:r w:rsidRPr="0027797B">
        <w:rPr>
          <w:rFonts w:cstheme="minorHAnsi"/>
          <w:sz w:val="20"/>
          <w:szCs w:val="20"/>
        </w:rPr>
        <w:t>,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F943E5" w:rsidRPr="0027797B" w:rsidRDefault="00F943E5" w:rsidP="00827828">
      <w:pPr>
        <w:pStyle w:val="Corpodetexto"/>
        <w:numPr>
          <w:ilvl w:val="2"/>
          <w:numId w:val="11"/>
        </w:numPr>
        <w:spacing w:after="0" w:line="360" w:lineRule="auto"/>
        <w:ind w:left="567" w:firstLine="0"/>
        <w:jc w:val="both"/>
        <w:rPr>
          <w:rFonts w:cstheme="minorHAnsi"/>
          <w:sz w:val="20"/>
          <w:szCs w:val="20"/>
        </w:rPr>
      </w:pPr>
      <w:r w:rsidRPr="0027797B">
        <w:rPr>
          <w:rFonts w:cstheme="minorHAnsi"/>
          <w:sz w:val="20"/>
          <w:szCs w:val="20"/>
        </w:rPr>
        <w:t xml:space="preserve">São condições indispensáveis para a assinatura do </w:t>
      </w:r>
      <w:r w:rsidR="009B7DEA" w:rsidRPr="0027797B">
        <w:rPr>
          <w:rFonts w:cstheme="minorHAnsi"/>
          <w:sz w:val="20"/>
          <w:szCs w:val="20"/>
        </w:rPr>
        <w:t>T</w:t>
      </w:r>
      <w:r w:rsidRPr="0027797B">
        <w:rPr>
          <w:rFonts w:cstheme="minorHAnsi"/>
          <w:sz w:val="20"/>
          <w:szCs w:val="20"/>
        </w:rPr>
        <w:t xml:space="preserve">ermo de </w:t>
      </w:r>
      <w:r w:rsidR="009B7DEA" w:rsidRPr="0027797B">
        <w:rPr>
          <w:rFonts w:cstheme="minorHAnsi"/>
          <w:sz w:val="20"/>
          <w:szCs w:val="20"/>
        </w:rPr>
        <w:t>A</w:t>
      </w:r>
      <w:r w:rsidRPr="0027797B">
        <w:rPr>
          <w:rFonts w:cstheme="minorHAnsi"/>
          <w:sz w:val="20"/>
          <w:szCs w:val="20"/>
        </w:rPr>
        <w:t xml:space="preserve">ceite </w:t>
      </w:r>
      <w:r w:rsidR="009B7DEA" w:rsidRPr="0027797B">
        <w:rPr>
          <w:rFonts w:cstheme="minorHAnsi"/>
          <w:sz w:val="20"/>
          <w:szCs w:val="20"/>
        </w:rPr>
        <w:t>D</w:t>
      </w:r>
      <w:r w:rsidRPr="0027797B">
        <w:rPr>
          <w:rFonts w:cstheme="minorHAnsi"/>
          <w:sz w:val="20"/>
          <w:szCs w:val="20"/>
        </w:rPr>
        <w:t>efinitivo da obra, o fornecimento dos seguintes documentos, quando for o caso:</w:t>
      </w:r>
    </w:p>
    <w:p w:rsidR="00F943E5" w:rsidRPr="0027797B" w:rsidRDefault="00F943E5" w:rsidP="00827828">
      <w:pPr>
        <w:pStyle w:val="Corpodetexto"/>
        <w:numPr>
          <w:ilvl w:val="3"/>
          <w:numId w:val="11"/>
        </w:numPr>
        <w:spacing w:after="0" w:line="360" w:lineRule="auto"/>
        <w:ind w:left="1134" w:firstLine="0"/>
        <w:jc w:val="both"/>
        <w:rPr>
          <w:rFonts w:cstheme="minorHAnsi"/>
          <w:sz w:val="20"/>
          <w:szCs w:val="20"/>
        </w:rPr>
      </w:pPr>
      <w:r w:rsidRPr="0027797B">
        <w:rPr>
          <w:rFonts w:cstheme="minorHAnsi"/>
          <w:sz w:val="20"/>
          <w:szCs w:val="20"/>
        </w:rPr>
        <w:t>“</w:t>
      </w:r>
      <w:r w:rsidRPr="0027797B">
        <w:rPr>
          <w:rFonts w:cstheme="minorHAnsi"/>
          <w:i/>
          <w:sz w:val="20"/>
          <w:szCs w:val="20"/>
        </w:rPr>
        <w:t>as built</w:t>
      </w:r>
      <w:r w:rsidRPr="0027797B">
        <w:rPr>
          <w:rFonts w:cstheme="minorHAnsi"/>
          <w:sz w:val="20"/>
          <w:szCs w:val="20"/>
        </w:rPr>
        <w:t>” da obra, elaborado e assinado pelo responsável por sua execução;</w:t>
      </w:r>
    </w:p>
    <w:p w:rsidR="00A95DED" w:rsidRPr="0027797B" w:rsidRDefault="00A95DED" w:rsidP="00827828">
      <w:pPr>
        <w:pStyle w:val="Corpodetexto"/>
        <w:numPr>
          <w:ilvl w:val="3"/>
          <w:numId w:val="11"/>
        </w:numPr>
        <w:spacing w:after="0" w:line="360" w:lineRule="auto"/>
        <w:ind w:left="1134" w:firstLine="0"/>
        <w:jc w:val="both"/>
        <w:rPr>
          <w:rFonts w:cstheme="minorHAnsi"/>
          <w:sz w:val="20"/>
          <w:szCs w:val="20"/>
        </w:rPr>
      </w:pPr>
      <w:proofErr w:type="gramStart"/>
      <w:r w:rsidRPr="0027797B">
        <w:rPr>
          <w:rFonts w:cstheme="minorHAnsi"/>
          <w:sz w:val="20"/>
          <w:szCs w:val="20"/>
        </w:rPr>
        <w:t>manual</w:t>
      </w:r>
      <w:proofErr w:type="gramEnd"/>
      <w:r w:rsidRPr="0027797B">
        <w:rPr>
          <w:rFonts w:cstheme="minorHAnsi"/>
          <w:sz w:val="20"/>
          <w:szCs w:val="20"/>
        </w:rPr>
        <w:t xml:space="preserve"> de uso e operação do objeto do contrato;</w:t>
      </w:r>
    </w:p>
    <w:p w:rsidR="00F943E5" w:rsidRPr="0027797B"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27797B">
        <w:rPr>
          <w:rFonts w:cstheme="minorHAnsi"/>
          <w:sz w:val="20"/>
          <w:szCs w:val="20"/>
        </w:rPr>
        <w:t>certidão</w:t>
      </w:r>
      <w:proofErr w:type="gramEnd"/>
      <w:r w:rsidRPr="0027797B">
        <w:rPr>
          <w:rFonts w:cstheme="minorHAnsi"/>
          <w:sz w:val="20"/>
          <w:szCs w:val="20"/>
        </w:rPr>
        <w:t xml:space="preserve"> negativa de débitos previdenciários, específica para o registro da obra junto ao Cartório de Registro de Imóveis</w:t>
      </w:r>
      <w:r w:rsidR="002F0C8C" w:rsidRPr="0027797B">
        <w:rPr>
          <w:rFonts w:cstheme="minorHAnsi"/>
          <w:sz w:val="20"/>
          <w:szCs w:val="20"/>
        </w:rPr>
        <w:t xml:space="preserve">; </w:t>
      </w:r>
      <w:proofErr w:type="gramStart"/>
      <w:r w:rsidR="002F0C8C" w:rsidRPr="0027797B">
        <w:rPr>
          <w:rFonts w:cstheme="minorHAnsi"/>
          <w:sz w:val="20"/>
          <w:szCs w:val="20"/>
        </w:rPr>
        <w:t>e</w:t>
      </w:r>
      <w:proofErr w:type="gramEnd"/>
    </w:p>
    <w:p w:rsidR="008E7151" w:rsidRPr="0027797B" w:rsidRDefault="008E7151" w:rsidP="00827828">
      <w:pPr>
        <w:pStyle w:val="Corpodetexto"/>
        <w:numPr>
          <w:ilvl w:val="3"/>
          <w:numId w:val="11"/>
        </w:numPr>
        <w:spacing w:after="0" w:line="360" w:lineRule="auto"/>
        <w:ind w:left="1134" w:firstLine="0"/>
        <w:jc w:val="both"/>
        <w:rPr>
          <w:rFonts w:cstheme="minorHAnsi"/>
          <w:sz w:val="20"/>
          <w:szCs w:val="20"/>
        </w:rPr>
      </w:pPr>
      <w:proofErr w:type="gramStart"/>
      <w:r w:rsidRPr="0027797B">
        <w:rPr>
          <w:rFonts w:cstheme="minorHAnsi"/>
          <w:sz w:val="20"/>
          <w:szCs w:val="20"/>
        </w:rPr>
        <w:t>realização</w:t>
      </w:r>
      <w:proofErr w:type="gramEnd"/>
      <w:r w:rsidRPr="0027797B">
        <w:rPr>
          <w:rFonts w:cstheme="minorHAnsi"/>
          <w:sz w:val="20"/>
          <w:szCs w:val="20"/>
        </w:rPr>
        <w:t xml:space="preserve"> de ensaios de análise </w:t>
      </w:r>
      <w:r w:rsidR="003279F2" w:rsidRPr="0027797B">
        <w:rPr>
          <w:rFonts w:cstheme="minorHAnsi"/>
          <w:sz w:val="20"/>
          <w:szCs w:val="20"/>
        </w:rPr>
        <w:t>do padrão mínimo de lançamento</w:t>
      </w:r>
      <w:r w:rsidRPr="0027797B">
        <w:rPr>
          <w:rFonts w:cstheme="minorHAnsi"/>
          <w:sz w:val="20"/>
          <w:szCs w:val="20"/>
        </w:rPr>
        <w:t xml:space="preserve"> dos efluentes </w:t>
      </w:r>
      <w:r w:rsidR="003279F2" w:rsidRPr="0027797B">
        <w:rPr>
          <w:rFonts w:cstheme="minorHAnsi"/>
          <w:sz w:val="20"/>
          <w:szCs w:val="20"/>
        </w:rPr>
        <w:t>do sistema local na galeria de águas pluviais</w:t>
      </w:r>
      <w:r w:rsidRPr="0027797B">
        <w:rPr>
          <w:rFonts w:cstheme="minorHAnsi"/>
          <w:sz w:val="20"/>
          <w:szCs w:val="20"/>
        </w:rPr>
        <w:t xml:space="preserve">, conforme </w:t>
      </w:r>
      <w:r w:rsidR="003279F2" w:rsidRPr="0027797B">
        <w:rPr>
          <w:rFonts w:cstheme="minorHAnsi"/>
          <w:sz w:val="20"/>
          <w:szCs w:val="20"/>
        </w:rPr>
        <w:t>NBR 13969:1997</w:t>
      </w:r>
      <w:r w:rsidR="002F0C8C" w:rsidRPr="0027797B">
        <w:rPr>
          <w:rFonts w:cstheme="minorHAnsi"/>
          <w:sz w:val="20"/>
          <w:szCs w:val="20"/>
        </w:rPr>
        <w:t>.</w:t>
      </w:r>
    </w:p>
    <w:p w:rsidR="00F943E5" w:rsidRPr="0027797B" w:rsidRDefault="00F943E5" w:rsidP="00827828">
      <w:pPr>
        <w:pStyle w:val="Corpodetexto"/>
        <w:numPr>
          <w:ilvl w:val="1"/>
          <w:numId w:val="11"/>
        </w:numPr>
        <w:spacing w:after="0" w:line="360" w:lineRule="auto"/>
        <w:ind w:left="567" w:hanging="567"/>
        <w:jc w:val="both"/>
        <w:rPr>
          <w:rFonts w:cstheme="minorHAnsi"/>
          <w:sz w:val="20"/>
          <w:szCs w:val="20"/>
        </w:rPr>
      </w:pPr>
      <w:r w:rsidRPr="0027797B">
        <w:rPr>
          <w:rFonts w:cstheme="minorHAnsi"/>
          <w:sz w:val="20"/>
          <w:szCs w:val="20"/>
        </w:rPr>
        <w:t>A Contratante irá realizar avaliações periódicas da qualidade da obra, após o seu recebimento, no máximo a cada doze meses;</w:t>
      </w:r>
    </w:p>
    <w:p w:rsidR="00F943E5" w:rsidRPr="0027797B" w:rsidRDefault="00F943E5" w:rsidP="00827828">
      <w:pPr>
        <w:pStyle w:val="Corpodetexto"/>
        <w:numPr>
          <w:ilvl w:val="1"/>
          <w:numId w:val="11"/>
        </w:numPr>
        <w:spacing w:after="0" w:line="360" w:lineRule="auto"/>
        <w:ind w:left="567" w:hanging="567"/>
        <w:jc w:val="both"/>
        <w:rPr>
          <w:rFonts w:cstheme="minorHAnsi"/>
          <w:sz w:val="20"/>
          <w:szCs w:val="20"/>
        </w:rPr>
      </w:pPr>
      <w:r w:rsidRPr="0027797B">
        <w:rPr>
          <w:rFonts w:cstheme="minorHAnsi"/>
          <w:sz w:val="20"/>
          <w:szCs w:val="20"/>
        </w:rPr>
        <w:t>A Contratada será notificada, quando defeitos forem constatados na obra, durante o prazo de garantia quinquenal, e esta deverá promover no prazo de 48 horas, os reparos necessários e de forma tecnicamente adequada;</w:t>
      </w:r>
    </w:p>
    <w:p w:rsidR="00F943E5" w:rsidRPr="0027797B" w:rsidRDefault="00F943E5" w:rsidP="00827828">
      <w:pPr>
        <w:pStyle w:val="Corpodetexto"/>
        <w:numPr>
          <w:ilvl w:val="2"/>
          <w:numId w:val="11"/>
        </w:numPr>
        <w:spacing w:after="0" w:line="360" w:lineRule="auto"/>
        <w:ind w:left="567" w:hanging="567"/>
        <w:jc w:val="both"/>
        <w:rPr>
          <w:rFonts w:cstheme="minorHAnsi"/>
          <w:sz w:val="20"/>
          <w:szCs w:val="20"/>
        </w:rPr>
      </w:pPr>
      <w:r w:rsidRPr="0027797B">
        <w:rPr>
          <w:rFonts w:cstheme="minorHAnsi"/>
          <w:sz w:val="20"/>
          <w:szCs w:val="20"/>
        </w:rPr>
        <w:t>Findo o prazo estipulado acima e caso os reparos não sejam iniciados, a Contratante deverá promover o ajuizamento de ação judicial.</w:t>
      </w:r>
    </w:p>
    <w:p w:rsidR="00180A91" w:rsidRPr="0027797B" w:rsidRDefault="00180A91" w:rsidP="00FD5272">
      <w:pPr>
        <w:spacing w:after="0" w:line="360" w:lineRule="auto"/>
        <w:ind w:left="567" w:hanging="567"/>
        <w:jc w:val="both"/>
        <w:rPr>
          <w:rFonts w:cstheme="minorHAnsi"/>
          <w:sz w:val="20"/>
          <w:szCs w:val="20"/>
        </w:rPr>
      </w:pPr>
    </w:p>
    <w:p w:rsidR="001B6B5E" w:rsidRPr="0027797B" w:rsidRDefault="001B6B5E" w:rsidP="00043B4E">
      <w:pPr>
        <w:pStyle w:val="Cabealho1"/>
      </w:pPr>
      <w:r w:rsidRPr="0027797B">
        <w:t>DO PAGAMENTO</w:t>
      </w:r>
    </w:p>
    <w:p w:rsidR="001B6B5E" w:rsidRPr="0027797B" w:rsidRDefault="001B6B5E" w:rsidP="00827828">
      <w:pPr>
        <w:pStyle w:val="PargrafodaLista"/>
        <w:numPr>
          <w:ilvl w:val="1"/>
          <w:numId w:val="8"/>
        </w:numPr>
        <w:spacing w:after="0" w:line="360" w:lineRule="auto"/>
        <w:ind w:left="567" w:hanging="567"/>
        <w:jc w:val="both"/>
        <w:rPr>
          <w:rFonts w:eastAsia="Arial" w:cstheme="minorHAnsi"/>
          <w:sz w:val="20"/>
          <w:szCs w:val="20"/>
        </w:rPr>
      </w:pPr>
      <w:r w:rsidRPr="0027797B">
        <w:rPr>
          <w:rFonts w:cstheme="minorHAnsi"/>
          <w:color w:val="000000" w:themeColor="text1"/>
          <w:sz w:val="20"/>
          <w:szCs w:val="20"/>
        </w:rPr>
        <w:t xml:space="preserve">O </w:t>
      </w:r>
      <w:r w:rsidRPr="0027797B">
        <w:rPr>
          <w:rFonts w:cstheme="minorHAnsi"/>
          <w:sz w:val="20"/>
          <w:szCs w:val="20"/>
        </w:rPr>
        <w:t>pagamento</w:t>
      </w:r>
      <w:r w:rsidRPr="0027797B">
        <w:rPr>
          <w:rFonts w:cstheme="minorHAnsi"/>
          <w:color w:val="000000" w:themeColor="text1"/>
          <w:sz w:val="20"/>
          <w:szCs w:val="20"/>
        </w:rPr>
        <w:t xml:space="preserve"> será efetuado pela Contratante no prazo de</w:t>
      </w:r>
      <w:r w:rsidR="0002504C">
        <w:rPr>
          <w:rFonts w:cstheme="minorHAnsi"/>
          <w:color w:val="000000" w:themeColor="text1"/>
          <w:sz w:val="20"/>
          <w:szCs w:val="20"/>
        </w:rPr>
        <w:t xml:space="preserve"> </w:t>
      </w:r>
      <w:r w:rsidR="00142FAD" w:rsidRPr="0027797B">
        <w:rPr>
          <w:rFonts w:eastAsia="Arial" w:cstheme="minorHAnsi"/>
          <w:color w:val="000000" w:themeColor="text1"/>
          <w:sz w:val="20"/>
          <w:szCs w:val="20"/>
        </w:rPr>
        <w:t>15</w:t>
      </w:r>
      <w:r w:rsidRPr="0027797B">
        <w:rPr>
          <w:rFonts w:eastAsia="Arial" w:cstheme="minorHAnsi"/>
          <w:color w:val="000000" w:themeColor="text1"/>
          <w:sz w:val="20"/>
          <w:szCs w:val="20"/>
        </w:rPr>
        <w:t xml:space="preserve"> (</w:t>
      </w:r>
      <w:r w:rsidR="00142FAD" w:rsidRPr="0027797B">
        <w:rPr>
          <w:rFonts w:eastAsia="Arial" w:cstheme="minorHAnsi"/>
          <w:color w:val="000000" w:themeColor="text1"/>
          <w:sz w:val="20"/>
          <w:szCs w:val="20"/>
        </w:rPr>
        <w:t>quinze</w:t>
      </w:r>
      <w:r w:rsidRPr="0027797B">
        <w:rPr>
          <w:rFonts w:eastAsia="Arial" w:cstheme="minorHAnsi"/>
          <w:color w:val="000000" w:themeColor="text1"/>
          <w:sz w:val="20"/>
          <w:szCs w:val="20"/>
        </w:rPr>
        <w:t xml:space="preserve">) </w:t>
      </w:r>
      <w:r w:rsidRPr="0027797B">
        <w:rPr>
          <w:rFonts w:cstheme="minorHAnsi"/>
          <w:color w:val="000000" w:themeColor="text1"/>
          <w:sz w:val="20"/>
          <w:szCs w:val="20"/>
        </w:rPr>
        <w:t xml:space="preserve">dias, contados do recebimento da Nota Fiscal/Fatura. </w:t>
      </w:r>
    </w:p>
    <w:p w:rsidR="001B6B5E" w:rsidRPr="0027797B" w:rsidRDefault="001B6B5E" w:rsidP="00827828">
      <w:pPr>
        <w:pStyle w:val="PargrafodaLista"/>
        <w:numPr>
          <w:ilvl w:val="2"/>
          <w:numId w:val="8"/>
        </w:numPr>
        <w:spacing w:after="0" w:line="360" w:lineRule="auto"/>
        <w:ind w:left="567" w:firstLine="0"/>
        <w:jc w:val="both"/>
        <w:rPr>
          <w:rFonts w:cstheme="minorHAnsi"/>
          <w:sz w:val="20"/>
          <w:szCs w:val="20"/>
        </w:rPr>
      </w:pPr>
      <w:r w:rsidRPr="0027797B">
        <w:rPr>
          <w:rFonts w:cstheme="minorHAnsi"/>
          <w:color w:val="000000"/>
          <w:sz w:val="20"/>
          <w:szCs w:val="20"/>
          <w:lang w:eastAsia="en-US"/>
        </w:rPr>
        <w:t xml:space="preserve">Os </w:t>
      </w:r>
      <w:r w:rsidRPr="0027797B">
        <w:rPr>
          <w:rFonts w:cstheme="minorHAnsi"/>
          <w:sz w:val="20"/>
          <w:szCs w:val="20"/>
          <w:lang w:eastAsia="en-US"/>
        </w:rPr>
        <w:t xml:space="preserve">pagamentos decorrentes de despesas cujos valores não ultrapassem o limite </w:t>
      </w:r>
      <w:r w:rsidRPr="0027797B">
        <w:rPr>
          <w:rFonts w:cstheme="minorHAnsi"/>
          <w:sz w:val="20"/>
          <w:szCs w:val="20"/>
        </w:rPr>
        <w:t>de que trata o inciso II do art. 24</w:t>
      </w:r>
      <w:r w:rsidRPr="0027797B">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sidRPr="0027797B">
        <w:rPr>
          <w:rFonts w:cstheme="minorHAnsi"/>
          <w:color w:val="000000"/>
          <w:sz w:val="20"/>
          <w:szCs w:val="20"/>
          <w:lang w:eastAsia="en-US"/>
        </w:rPr>
        <w:t>de 1993.</w:t>
      </w:r>
    </w:p>
    <w:p w:rsidR="001B6B5E" w:rsidRPr="0027797B"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lastRenderedPageBreak/>
        <w:t xml:space="preserve">A emissão da Nota Fiscal/Fatura será precedida do recebimento definitivo do serviço, conforme este </w:t>
      </w:r>
      <w:r w:rsidR="00E743AB" w:rsidRPr="0027797B">
        <w:rPr>
          <w:rFonts w:cstheme="minorHAnsi"/>
          <w:color w:val="000000" w:themeColor="text1"/>
          <w:sz w:val="20"/>
          <w:szCs w:val="20"/>
        </w:rPr>
        <w:t>Termo de Referência</w:t>
      </w:r>
      <w:r w:rsidR="00067E8F" w:rsidRPr="0027797B">
        <w:rPr>
          <w:rFonts w:cstheme="minorHAnsi"/>
          <w:color w:val="000000" w:themeColor="text1"/>
          <w:sz w:val="20"/>
          <w:szCs w:val="20"/>
        </w:rPr>
        <w:t xml:space="preserve"> e o Contrato</w:t>
      </w:r>
      <w:r w:rsidR="00CE2763" w:rsidRPr="0027797B">
        <w:rPr>
          <w:rFonts w:cstheme="minorHAnsi"/>
          <w:color w:val="000000" w:themeColor="text1"/>
          <w:sz w:val="20"/>
          <w:szCs w:val="20"/>
        </w:rPr>
        <w:t>;</w:t>
      </w:r>
    </w:p>
    <w:p w:rsidR="001B6B5E" w:rsidRPr="0027797B"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27797B">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1B6B5E" w:rsidRPr="0027797B" w:rsidRDefault="001B6B5E" w:rsidP="00827828">
      <w:pPr>
        <w:numPr>
          <w:ilvl w:val="2"/>
          <w:numId w:val="8"/>
        </w:numPr>
        <w:spacing w:after="0" w:line="360" w:lineRule="auto"/>
        <w:ind w:left="567" w:firstLine="0"/>
        <w:jc w:val="both"/>
        <w:rPr>
          <w:rFonts w:cstheme="minorHAnsi"/>
          <w:color w:val="000000"/>
          <w:sz w:val="20"/>
          <w:szCs w:val="20"/>
        </w:rPr>
      </w:pPr>
      <w:r w:rsidRPr="0027797B">
        <w:rPr>
          <w:rFonts w:cstheme="minorHAnsi"/>
          <w:color w:val="000000"/>
          <w:sz w:val="20"/>
          <w:szCs w:val="20"/>
        </w:rPr>
        <w:t xml:space="preserve">Constatando-se, junto ao SICAF, a situação de irregularidade do fornecedor contratado, deverão ser tomadas as providências previstas no do art. 31 da Instrução </w:t>
      </w:r>
      <w:r w:rsidRPr="0027797B">
        <w:rPr>
          <w:rFonts w:cstheme="minorHAnsi"/>
          <w:color w:val="000000"/>
          <w:sz w:val="20"/>
          <w:szCs w:val="20"/>
          <w:lang w:eastAsia="en-US"/>
        </w:rPr>
        <w:t>Normativa</w:t>
      </w:r>
      <w:r w:rsidRPr="0027797B">
        <w:rPr>
          <w:rFonts w:cstheme="minorHAnsi"/>
          <w:color w:val="000000"/>
          <w:sz w:val="20"/>
          <w:szCs w:val="20"/>
        </w:rPr>
        <w:t xml:space="preserve"> nº 3, de 26 de abril de 2018.</w:t>
      </w:r>
    </w:p>
    <w:p w:rsidR="001B6B5E" w:rsidRPr="0027797B" w:rsidRDefault="001B6B5E" w:rsidP="00827828">
      <w:pPr>
        <w:numPr>
          <w:ilvl w:val="1"/>
          <w:numId w:val="8"/>
        </w:numPr>
        <w:spacing w:after="0" w:line="360" w:lineRule="auto"/>
        <w:ind w:left="567" w:hanging="567"/>
        <w:jc w:val="both"/>
        <w:rPr>
          <w:rFonts w:cstheme="minorHAnsi"/>
          <w:color w:val="000000" w:themeColor="text1"/>
          <w:sz w:val="20"/>
          <w:szCs w:val="20"/>
        </w:rPr>
      </w:pPr>
      <w:r w:rsidRPr="0027797B">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rsidR="001B6B5E" w:rsidRPr="0027797B"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o</w:t>
      </w:r>
      <w:proofErr w:type="gramEnd"/>
      <w:r w:rsidRPr="0027797B">
        <w:rPr>
          <w:rFonts w:cstheme="minorHAnsi"/>
          <w:color w:val="000000"/>
          <w:sz w:val="20"/>
          <w:szCs w:val="20"/>
        </w:rPr>
        <w:t xml:space="preserve"> prazo de validade;</w:t>
      </w:r>
    </w:p>
    <w:p w:rsidR="001B6B5E" w:rsidRPr="0027797B"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a</w:t>
      </w:r>
      <w:proofErr w:type="gramEnd"/>
      <w:r w:rsidRPr="0027797B">
        <w:rPr>
          <w:rFonts w:cstheme="minorHAnsi"/>
          <w:color w:val="000000"/>
          <w:sz w:val="20"/>
          <w:szCs w:val="20"/>
        </w:rPr>
        <w:t xml:space="preserve"> data da emissão;</w:t>
      </w:r>
    </w:p>
    <w:p w:rsidR="001B6B5E" w:rsidRPr="0027797B"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os</w:t>
      </w:r>
      <w:proofErr w:type="gramEnd"/>
      <w:r w:rsidRPr="0027797B">
        <w:rPr>
          <w:rFonts w:cstheme="minorHAnsi"/>
          <w:color w:val="000000"/>
          <w:sz w:val="20"/>
          <w:szCs w:val="20"/>
        </w:rPr>
        <w:t xml:space="preserve"> dados do c</w:t>
      </w:r>
      <w:r w:rsidR="00024246" w:rsidRPr="0027797B">
        <w:rPr>
          <w:rFonts w:cstheme="minorHAnsi"/>
          <w:color w:val="000000"/>
          <w:sz w:val="20"/>
          <w:szCs w:val="20"/>
        </w:rPr>
        <w:t>ontrato e do órgão contratante;</w:t>
      </w:r>
    </w:p>
    <w:p w:rsidR="001B6B5E" w:rsidRPr="0027797B"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o</w:t>
      </w:r>
      <w:proofErr w:type="gramEnd"/>
      <w:r w:rsidRPr="0027797B">
        <w:rPr>
          <w:rFonts w:cstheme="minorHAnsi"/>
          <w:color w:val="000000"/>
          <w:sz w:val="20"/>
          <w:szCs w:val="20"/>
        </w:rPr>
        <w:t xml:space="preserve"> período </w:t>
      </w:r>
      <w:r w:rsidR="00024246" w:rsidRPr="0027797B">
        <w:rPr>
          <w:rFonts w:cstheme="minorHAnsi"/>
          <w:color w:val="000000"/>
          <w:sz w:val="20"/>
          <w:szCs w:val="20"/>
        </w:rPr>
        <w:t>de prestação dos serviços;</w:t>
      </w:r>
    </w:p>
    <w:p w:rsidR="001B6B5E" w:rsidRPr="0027797B"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o</w:t>
      </w:r>
      <w:proofErr w:type="gramEnd"/>
      <w:r w:rsidRPr="0027797B">
        <w:rPr>
          <w:rFonts w:cstheme="minorHAnsi"/>
          <w:color w:val="000000"/>
          <w:sz w:val="20"/>
          <w:szCs w:val="20"/>
        </w:rPr>
        <w:t xml:space="preserve"> valor a pagar; </w:t>
      </w:r>
      <w:proofErr w:type="gramStart"/>
      <w:r w:rsidRPr="0027797B">
        <w:rPr>
          <w:rFonts w:cstheme="minorHAnsi"/>
          <w:color w:val="000000"/>
          <w:sz w:val="20"/>
          <w:szCs w:val="20"/>
        </w:rPr>
        <w:t>e</w:t>
      </w:r>
      <w:proofErr w:type="gramEnd"/>
    </w:p>
    <w:p w:rsidR="001B6B5E" w:rsidRPr="0027797B"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27797B">
        <w:rPr>
          <w:rFonts w:cstheme="minorHAnsi"/>
          <w:color w:val="000000"/>
          <w:sz w:val="20"/>
          <w:szCs w:val="20"/>
        </w:rPr>
        <w:t>eventual</w:t>
      </w:r>
      <w:proofErr w:type="gramEnd"/>
      <w:r w:rsidRPr="0027797B">
        <w:rPr>
          <w:rFonts w:cstheme="minorHAnsi"/>
          <w:color w:val="000000"/>
          <w:sz w:val="20"/>
          <w:szCs w:val="20"/>
        </w:rPr>
        <w:t xml:space="preserve"> destaque do valor de retenções tributárias cabíveis.</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iCs/>
          <w:sz w:val="20"/>
          <w:szCs w:val="20"/>
        </w:rPr>
        <w:t xml:space="preserve">Havendo erro </w:t>
      </w:r>
      <w:r w:rsidRPr="0027797B">
        <w:rPr>
          <w:rFonts w:cstheme="minorHAnsi"/>
          <w:color w:val="000000"/>
          <w:sz w:val="20"/>
          <w:szCs w:val="20"/>
        </w:rPr>
        <w:t>na</w:t>
      </w:r>
      <w:r w:rsidRPr="0027797B">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Será considerada data do pagamento o dia em que constar como emitida a ordem bancária para pagamento.</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Antes de cada pagamento à contratada, será realizada consulta ao SICAF para verificar a manutenção das condições de habilitação exigidas no edital. </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Constatando-se, junto ao SICAF, a situação de irregularidade da contratada, será providenciada sua notificação, por escrito, para que, no prazo de </w:t>
      </w:r>
      <w:r w:rsidR="0049727D" w:rsidRPr="0027797B">
        <w:rPr>
          <w:rFonts w:cstheme="minorHAnsi"/>
          <w:sz w:val="20"/>
          <w:szCs w:val="20"/>
          <w:lang w:eastAsia="en-US"/>
        </w:rPr>
        <w:t>48</w:t>
      </w:r>
      <w:r w:rsidRPr="0027797B">
        <w:rPr>
          <w:rFonts w:cstheme="minorHAnsi"/>
          <w:sz w:val="20"/>
          <w:szCs w:val="20"/>
          <w:lang w:eastAsia="en-US"/>
        </w:rPr>
        <w:t xml:space="preserve"> (</w:t>
      </w:r>
      <w:r w:rsidR="0049727D" w:rsidRPr="0027797B">
        <w:rPr>
          <w:rFonts w:cstheme="minorHAnsi"/>
          <w:sz w:val="20"/>
          <w:szCs w:val="20"/>
          <w:lang w:eastAsia="en-US"/>
        </w:rPr>
        <w:t>quarenta e oito</w:t>
      </w:r>
      <w:r w:rsidRPr="0027797B">
        <w:rPr>
          <w:rFonts w:cstheme="minorHAnsi"/>
          <w:sz w:val="20"/>
          <w:szCs w:val="20"/>
          <w:lang w:eastAsia="en-US"/>
        </w:rPr>
        <w:t xml:space="preserve">) </w:t>
      </w:r>
      <w:r w:rsidR="0049727D" w:rsidRPr="0027797B">
        <w:rPr>
          <w:rFonts w:cstheme="minorHAnsi"/>
          <w:sz w:val="20"/>
          <w:szCs w:val="20"/>
          <w:lang w:eastAsia="en-US"/>
        </w:rPr>
        <w:t>horas</w:t>
      </w:r>
      <w:r w:rsidRPr="0027797B">
        <w:rPr>
          <w:rFonts w:cstheme="minorHAnsi"/>
          <w:sz w:val="20"/>
          <w:szCs w:val="20"/>
          <w:lang w:eastAsia="en-US"/>
        </w:rPr>
        <w:t xml:space="preserve">, regularize sua situação ou, no mesmo prazo, apresente sua defesa. </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CE2763" w:rsidRPr="0027797B">
        <w:rPr>
          <w:rFonts w:cstheme="minorHAnsi"/>
          <w:sz w:val="20"/>
          <w:szCs w:val="20"/>
          <w:lang w:eastAsia="en-US"/>
        </w:rPr>
        <w:t xml:space="preserve"> recebimento de seus créditos.</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Persistindo a irregularidade, a </w:t>
      </w:r>
      <w:r w:rsidR="00C215AE" w:rsidRPr="0027797B">
        <w:rPr>
          <w:rFonts w:cstheme="minorHAnsi"/>
          <w:sz w:val="20"/>
          <w:szCs w:val="20"/>
          <w:lang w:eastAsia="en-US"/>
        </w:rPr>
        <w:t>C</w:t>
      </w:r>
      <w:r w:rsidRPr="0027797B">
        <w:rPr>
          <w:rFonts w:cstheme="minorHAnsi"/>
          <w:sz w:val="20"/>
          <w:szCs w:val="20"/>
          <w:lang w:eastAsia="en-US"/>
        </w:rPr>
        <w:t xml:space="preserve">ontratante deverá adotar as medidas necessárias à rescisão contratual nos autos do processo administrativo correspondente, assegurada à </w:t>
      </w:r>
      <w:r w:rsidR="00C215AE" w:rsidRPr="0027797B">
        <w:rPr>
          <w:rFonts w:cstheme="minorHAnsi"/>
          <w:sz w:val="20"/>
          <w:szCs w:val="20"/>
          <w:lang w:eastAsia="en-US"/>
        </w:rPr>
        <w:t>C</w:t>
      </w:r>
      <w:r w:rsidRPr="0027797B">
        <w:rPr>
          <w:rFonts w:cstheme="minorHAnsi"/>
          <w:sz w:val="20"/>
          <w:szCs w:val="20"/>
          <w:lang w:eastAsia="en-US"/>
        </w:rPr>
        <w:t xml:space="preserve">ontratada a ampla defesa. </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Havendo a efetiva execução do objeto, os pagamentos serão realizados normalmente, até que se decida pela rescisão do contrato, caso a </w:t>
      </w:r>
      <w:r w:rsidR="00C215AE" w:rsidRPr="0027797B">
        <w:rPr>
          <w:rFonts w:cstheme="minorHAnsi"/>
          <w:sz w:val="20"/>
          <w:szCs w:val="20"/>
          <w:lang w:eastAsia="en-US"/>
        </w:rPr>
        <w:t>C</w:t>
      </w:r>
      <w:r w:rsidRPr="0027797B">
        <w:rPr>
          <w:rFonts w:cstheme="minorHAnsi"/>
          <w:sz w:val="20"/>
          <w:szCs w:val="20"/>
          <w:lang w:eastAsia="en-US"/>
        </w:rPr>
        <w:t>ontratada não regularize sua situação junto ao SICAF</w:t>
      </w:r>
      <w:r w:rsidR="00CE2763" w:rsidRPr="0027797B">
        <w:rPr>
          <w:rFonts w:cstheme="minorHAnsi"/>
          <w:sz w:val="20"/>
          <w:szCs w:val="20"/>
          <w:lang w:eastAsia="en-US"/>
        </w:rPr>
        <w:t>.</w:t>
      </w:r>
    </w:p>
    <w:p w:rsidR="001B6B5E" w:rsidRPr="0027797B" w:rsidRDefault="001B6B5E" w:rsidP="00827828">
      <w:pPr>
        <w:numPr>
          <w:ilvl w:val="2"/>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lastRenderedPageBreak/>
        <w:t xml:space="preserve">Será rescindido o contrato em execução com a </w:t>
      </w:r>
      <w:r w:rsidR="00C215AE" w:rsidRPr="0027797B">
        <w:rPr>
          <w:rFonts w:cstheme="minorHAnsi"/>
          <w:sz w:val="20"/>
          <w:szCs w:val="20"/>
          <w:lang w:eastAsia="en-US"/>
        </w:rPr>
        <w:t>C</w:t>
      </w:r>
      <w:r w:rsidRPr="0027797B">
        <w:rPr>
          <w:rFonts w:cstheme="minorHAnsi"/>
          <w:sz w:val="20"/>
          <w:szCs w:val="20"/>
          <w:lang w:eastAsia="en-US"/>
        </w:rPr>
        <w:t xml:space="preserve">ontratada inadimplente no SICAF, salvo por motivo de economicidade, segurança nacional ou outro de interesse público de alta relevância, devidamente justificado, em qualquer caso, pela máxima autoridade da </w:t>
      </w:r>
      <w:r w:rsidR="00C215AE" w:rsidRPr="0027797B">
        <w:rPr>
          <w:rFonts w:cstheme="minorHAnsi"/>
          <w:sz w:val="20"/>
          <w:szCs w:val="20"/>
          <w:lang w:eastAsia="en-US"/>
        </w:rPr>
        <w:t>C</w:t>
      </w:r>
      <w:r w:rsidRPr="0027797B">
        <w:rPr>
          <w:rFonts w:cstheme="minorHAnsi"/>
          <w:sz w:val="20"/>
          <w:szCs w:val="20"/>
          <w:lang w:eastAsia="en-US"/>
        </w:rPr>
        <w:t xml:space="preserve">ontratante. </w:t>
      </w:r>
    </w:p>
    <w:p w:rsidR="001B6B5E" w:rsidRPr="0027797B"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Quando do pagamento, será efetuada a retenção tributária prevista na legislação aplicável, nos termos do item 6 do Anexo XI da IN SEGES/MP n. 5/2017, quando couber.</w:t>
      </w:r>
    </w:p>
    <w:p w:rsidR="001B6B5E" w:rsidRPr="0027797B"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É vedado o pagamento, a qualquer título, por serviços prestados, à empresa privada que tenha em seu quadro societário servidor público da ativa do órgão </w:t>
      </w:r>
      <w:r w:rsidR="00C215AE" w:rsidRPr="0027797B">
        <w:rPr>
          <w:rFonts w:cstheme="minorHAnsi"/>
          <w:sz w:val="20"/>
          <w:szCs w:val="20"/>
          <w:lang w:eastAsia="en-US"/>
        </w:rPr>
        <w:t>C</w:t>
      </w:r>
      <w:r w:rsidRPr="0027797B">
        <w:rPr>
          <w:rFonts w:cstheme="minorHAnsi"/>
          <w:sz w:val="20"/>
          <w:szCs w:val="20"/>
          <w:lang w:eastAsia="en-US"/>
        </w:rPr>
        <w:t>ontratante, com fundamento na Lei de Diretrizes Orçamentárias vigente.</w:t>
      </w:r>
    </w:p>
    <w:p w:rsidR="001B6B5E" w:rsidRPr="0027797B"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No caso de obras, caso não seja apresentada a documentação comprobatória do cumprimento das obrigações de que trata a IN SEGES/MP nº 6, de 2018, a </w:t>
      </w:r>
      <w:r w:rsidR="00C215AE" w:rsidRPr="0027797B">
        <w:rPr>
          <w:rFonts w:cstheme="minorHAnsi"/>
          <w:sz w:val="20"/>
          <w:szCs w:val="20"/>
          <w:lang w:eastAsia="en-US"/>
        </w:rPr>
        <w:t>C</w:t>
      </w:r>
      <w:r w:rsidRPr="0027797B">
        <w:rPr>
          <w:rFonts w:cstheme="minorHAnsi"/>
          <w:sz w:val="20"/>
          <w:szCs w:val="20"/>
          <w:lang w:eastAsia="en-US"/>
        </w:rPr>
        <w:t xml:space="preserve">ontratante comunicará o fato à </w:t>
      </w:r>
      <w:r w:rsidR="00C215AE" w:rsidRPr="0027797B">
        <w:rPr>
          <w:rFonts w:cstheme="minorHAnsi"/>
          <w:sz w:val="20"/>
          <w:szCs w:val="20"/>
          <w:lang w:eastAsia="en-US"/>
        </w:rPr>
        <w:t>C</w:t>
      </w:r>
      <w:r w:rsidRPr="0027797B">
        <w:rPr>
          <w:rFonts w:cstheme="minorHAnsi"/>
          <w:sz w:val="20"/>
          <w:szCs w:val="20"/>
          <w:lang w:eastAsia="en-US"/>
        </w:rPr>
        <w:t>ontratada e reterá o pagamento da fatura mensal, em valor proporcional ao inadimplemento, até que a situação seja regularizada.</w:t>
      </w:r>
    </w:p>
    <w:p w:rsidR="001B6B5E" w:rsidRPr="0027797B"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Na hipótese prevista no subitem anterior, não havendo quitação das obrigações por parte da </w:t>
      </w:r>
      <w:r w:rsidR="00C215AE" w:rsidRPr="0027797B">
        <w:rPr>
          <w:rFonts w:cstheme="minorHAnsi"/>
          <w:sz w:val="20"/>
          <w:szCs w:val="20"/>
          <w:lang w:eastAsia="en-US"/>
        </w:rPr>
        <w:t>C</w:t>
      </w:r>
      <w:r w:rsidRPr="0027797B">
        <w:rPr>
          <w:rFonts w:cstheme="minorHAnsi"/>
          <w:sz w:val="20"/>
          <w:szCs w:val="20"/>
          <w:lang w:eastAsia="en-US"/>
        </w:rPr>
        <w:t xml:space="preserve">ontratada no prazo de quinze dias, a </w:t>
      </w:r>
      <w:r w:rsidR="00C215AE" w:rsidRPr="0027797B">
        <w:rPr>
          <w:rFonts w:cstheme="minorHAnsi"/>
          <w:sz w:val="20"/>
          <w:szCs w:val="20"/>
          <w:lang w:eastAsia="en-US"/>
        </w:rPr>
        <w:t>C</w:t>
      </w:r>
      <w:r w:rsidRPr="0027797B">
        <w:rPr>
          <w:rFonts w:cstheme="minorHAnsi"/>
          <w:sz w:val="20"/>
          <w:szCs w:val="20"/>
          <w:lang w:eastAsia="en-US"/>
        </w:rPr>
        <w:t xml:space="preserve">ontratante poderá efetuar o pagamento das obrigações diretamente aos empregados da </w:t>
      </w:r>
      <w:r w:rsidR="00C215AE" w:rsidRPr="0027797B">
        <w:rPr>
          <w:rFonts w:cstheme="minorHAnsi"/>
          <w:sz w:val="20"/>
          <w:szCs w:val="20"/>
          <w:lang w:eastAsia="en-US"/>
        </w:rPr>
        <w:t>C</w:t>
      </w:r>
      <w:r w:rsidRPr="0027797B">
        <w:rPr>
          <w:rFonts w:cstheme="minorHAnsi"/>
          <w:sz w:val="20"/>
          <w:szCs w:val="20"/>
          <w:lang w:eastAsia="en-US"/>
        </w:rPr>
        <w:t>ontratada que tenham participado da execução dos serviços objeto do contrato.</w:t>
      </w:r>
    </w:p>
    <w:p w:rsidR="001B6B5E" w:rsidRPr="0027797B"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 xml:space="preserve">O contrato poderá ser rescindido por ato unilateral e escrito da </w:t>
      </w:r>
      <w:r w:rsidR="00C215AE" w:rsidRPr="0027797B">
        <w:rPr>
          <w:rFonts w:cstheme="minorHAnsi"/>
          <w:sz w:val="20"/>
          <w:szCs w:val="20"/>
          <w:lang w:eastAsia="en-US"/>
        </w:rPr>
        <w:t>C</w:t>
      </w:r>
      <w:r w:rsidRPr="0027797B">
        <w:rPr>
          <w:rFonts w:cstheme="minorHAnsi"/>
          <w:sz w:val="20"/>
          <w:szCs w:val="20"/>
          <w:lang w:eastAsia="en-US"/>
        </w:rPr>
        <w:t xml:space="preserve">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C215AE" w:rsidRPr="0027797B">
        <w:rPr>
          <w:rFonts w:cstheme="minorHAnsi"/>
          <w:sz w:val="20"/>
          <w:szCs w:val="20"/>
          <w:lang w:eastAsia="en-US"/>
        </w:rPr>
        <w:t>C</w:t>
      </w:r>
      <w:r w:rsidRPr="0027797B">
        <w:rPr>
          <w:rFonts w:cstheme="minorHAnsi"/>
          <w:sz w:val="20"/>
          <w:szCs w:val="20"/>
          <w:lang w:eastAsia="en-US"/>
        </w:rPr>
        <w:t>ontratada que efetivamente participarem da execução do contrato.</w:t>
      </w:r>
    </w:p>
    <w:p w:rsidR="001B6B5E" w:rsidRPr="0027797B" w:rsidRDefault="001B6B5E" w:rsidP="00827828">
      <w:pPr>
        <w:numPr>
          <w:ilvl w:val="1"/>
          <w:numId w:val="8"/>
        </w:numPr>
        <w:spacing w:after="0" w:line="360" w:lineRule="auto"/>
        <w:ind w:left="567" w:hanging="567"/>
        <w:jc w:val="both"/>
        <w:rPr>
          <w:rFonts w:cstheme="minorHAnsi"/>
          <w:sz w:val="20"/>
          <w:szCs w:val="20"/>
          <w:lang w:eastAsia="en-US"/>
        </w:rPr>
      </w:pPr>
      <w:r w:rsidRPr="0027797B">
        <w:rPr>
          <w:rFonts w:cstheme="minorHAns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B6B5E" w:rsidRPr="0027797B" w:rsidRDefault="001B6B5E" w:rsidP="00B73788">
      <w:pPr>
        <w:spacing w:after="0" w:line="360" w:lineRule="auto"/>
        <w:ind w:left="567" w:hanging="567"/>
        <w:jc w:val="center"/>
        <w:rPr>
          <w:rFonts w:cstheme="minorHAnsi"/>
          <w:sz w:val="20"/>
          <w:szCs w:val="20"/>
        </w:rPr>
      </w:pPr>
      <w:r w:rsidRPr="0027797B">
        <w:rPr>
          <w:rFonts w:cstheme="minorHAnsi"/>
          <w:sz w:val="20"/>
          <w:szCs w:val="20"/>
        </w:rPr>
        <w:t>EM = I x N x VP, sendo:</w:t>
      </w:r>
    </w:p>
    <w:p w:rsidR="001B6B5E" w:rsidRPr="0027797B" w:rsidRDefault="001B6B5E" w:rsidP="00B73788">
      <w:pPr>
        <w:tabs>
          <w:tab w:val="left" w:pos="1701"/>
        </w:tabs>
        <w:spacing w:after="0" w:line="360" w:lineRule="auto"/>
        <w:ind w:left="567" w:hanging="567"/>
        <w:jc w:val="center"/>
        <w:rPr>
          <w:rFonts w:cstheme="minorHAnsi"/>
          <w:snapToGrid w:val="0"/>
          <w:color w:val="000000"/>
          <w:sz w:val="20"/>
          <w:szCs w:val="20"/>
        </w:rPr>
      </w:pPr>
      <w:r w:rsidRPr="0027797B">
        <w:rPr>
          <w:rFonts w:cstheme="minorHAnsi"/>
          <w:snapToGrid w:val="0"/>
          <w:color w:val="000000"/>
          <w:sz w:val="20"/>
          <w:szCs w:val="20"/>
        </w:rPr>
        <w:t>EM = Encargos moratórios;</w:t>
      </w:r>
    </w:p>
    <w:p w:rsidR="001B6B5E" w:rsidRPr="0027797B" w:rsidRDefault="001B6B5E" w:rsidP="00B73788">
      <w:pPr>
        <w:tabs>
          <w:tab w:val="left" w:pos="1701"/>
        </w:tabs>
        <w:spacing w:after="0" w:line="360" w:lineRule="auto"/>
        <w:ind w:left="567" w:hanging="567"/>
        <w:jc w:val="center"/>
        <w:rPr>
          <w:rFonts w:cstheme="minorHAnsi"/>
          <w:color w:val="000000"/>
          <w:sz w:val="20"/>
          <w:szCs w:val="20"/>
        </w:rPr>
      </w:pPr>
      <w:r w:rsidRPr="0027797B">
        <w:rPr>
          <w:rFonts w:cstheme="minorHAnsi"/>
          <w:color w:val="000000"/>
          <w:sz w:val="20"/>
          <w:szCs w:val="20"/>
        </w:rPr>
        <w:t>N = Número de dias entre a data prevista para o pagamento e a do efetivo pagamento;</w:t>
      </w:r>
    </w:p>
    <w:p w:rsidR="001B6B5E" w:rsidRPr="0027797B" w:rsidRDefault="001B6B5E" w:rsidP="00B73788">
      <w:pPr>
        <w:tabs>
          <w:tab w:val="left" w:pos="1701"/>
        </w:tabs>
        <w:spacing w:after="0" w:line="360" w:lineRule="auto"/>
        <w:ind w:left="567" w:hanging="567"/>
        <w:jc w:val="center"/>
        <w:rPr>
          <w:rFonts w:cstheme="minorHAnsi"/>
          <w:color w:val="000000"/>
          <w:sz w:val="20"/>
          <w:szCs w:val="20"/>
        </w:rPr>
      </w:pPr>
      <w:r w:rsidRPr="0027797B">
        <w:rPr>
          <w:rFonts w:cstheme="minorHAnsi"/>
          <w:color w:val="000000"/>
          <w:sz w:val="20"/>
          <w:szCs w:val="20"/>
        </w:rPr>
        <w:t>VP = Valor da parcela a ser paga.</w:t>
      </w:r>
    </w:p>
    <w:p w:rsidR="001B6B5E" w:rsidRPr="0027797B" w:rsidRDefault="001B6B5E" w:rsidP="00B73788">
      <w:pPr>
        <w:tabs>
          <w:tab w:val="left" w:pos="1701"/>
        </w:tabs>
        <w:spacing w:after="0" w:line="360" w:lineRule="auto"/>
        <w:ind w:left="567" w:hanging="567"/>
        <w:jc w:val="center"/>
        <w:rPr>
          <w:rFonts w:cstheme="minorHAnsi"/>
          <w:color w:val="000000"/>
          <w:sz w:val="20"/>
          <w:szCs w:val="20"/>
        </w:rPr>
      </w:pPr>
      <w:r w:rsidRPr="0027797B">
        <w:rPr>
          <w:rFonts w:cstheme="minorHAnsi"/>
          <w:snapToGrid w:val="0"/>
          <w:color w:val="000000"/>
          <w:sz w:val="20"/>
          <w:szCs w:val="20"/>
        </w:rPr>
        <w:t xml:space="preserve">I = Índice de compensação financeira = </w:t>
      </w:r>
      <w:r w:rsidRPr="0027797B">
        <w:rPr>
          <w:rFonts w:cstheme="minorHAnsi"/>
          <w:color w:val="000000"/>
          <w:sz w:val="20"/>
          <w:szCs w:val="20"/>
        </w:rPr>
        <w:t>0,00016438, assim apurado: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1B6B5E" w:rsidRPr="0027797B" w:rsidTr="00CE2763">
        <w:tc>
          <w:tcPr>
            <w:tcW w:w="2214" w:type="dxa"/>
            <w:vMerge w:val="restart"/>
            <w:vAlign w:val="center"/>
            <w:hideMark/>
          </w:tcPr>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r w:rsidRPr="0027797B">
              <w:rPr>
                <w:rFonts w:asciiTheme="minorHAnsi" w:hAnsiTheme="minorHAnsi" w:cstheme="minorHAnsi"/>
                <w:color w:val="000000"/>
              </w:rPr>
              <w:t>I = (TX)</w:t>
            </w:r>
          </w:p>
        </w:tc>
        <w:tc>
          <w:tcPr>
            <w:tcW w:w="446" w:type="dxa"/>
            <w:vMerge w:val="restart"/>
            <w:vAlign w:val="center"/>
            <w:hideMark/>
          </w:tcPr>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r w:rsidRPr="0027797B">
              <w:rPr>
                <w:rFonts w:asciiTheme="minorHAnsi" w:hAnsiTheme="minorHAnsi" w:cstheme="minorHAnsi"/>
                <w:color w:val="000000"/>
              </w:rPr>
              <w:t>I =</w:t>
            </w:r>
          </w:p>
        </w:tc>
        <w:tc>
          <w:tcPr>
            <w:tcW w:w="1276" w:type="dxa"/>
            <w:tcBorders>
              <w:top w:val="nil"/>
              <w:left w:val="nil"/>
              <w:bottom w:val="single" w:sz="4" w:space="0" w:color="auto"/>
              <w:right w:val="nil"/>
            </w:tcBorders>
            <w:hideMark/>
          </w:tcPr>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proofErr w:type="gramStart"/>
            <w:r w:rsidRPr="0027797B">
              <w:rPr>
                <w:rFonts w:asciiTheme="minorHAnsi" w:hAnsiTheme="minorHAnsi" w:cstheme="minorHAnsi"/>
                <w:color w:val="000000"/>
              </w:rPr>
              <w:t>( 6</w:t>
            </w:r>
            <w:proofErr w:type="gramEnd"/>
            <w:r w:rsidRPr="0027797B">
              <w:rPr>
                <w:rFonts w:asciiTheme="minorHAnsi" w:hAnsiTheme="minorHAnsi" w:cstheme="minorHAnsi"/>
                <w:color w:val="000000"/>
              </w:rPr>
              <w:t xml:space="preserve"> / 100 )</w:t>
            </w:r>
          </w:p>
        </w:tc>
        <w:tc>
          <w:tcPr>
            <w:tcW w:w="4926" w:type="dxa"/>
            <w:vMerge w:val="restart"/>
            <w:vAlign w:val="center"/>
          </w:tcPr>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r w:rsidRPr="0027797B">
              <w:rPr>
                <w:rFonts w:asciiTheme="minorHAnsi" w:hAnsiTheme="minorHAnsi" w:cstheme="minorHAnsi"/>
                <w:color w:val="000000"/>
              </w:rPr>
              <w:t>I = 0,00016438</w:t>
            </w:r>
          </w:p>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r w:rsidRPr="0027797B">
              <w:rPr>
                <w:rFonts w:asciiTheme="minorHAnsi" w:hAnsiTheme="minorHAnsi" w:cstheme="minorHAnsi"/>
                <w:color w:val="000000"/>
              </w:rPr>
              <w:t>TX = Percentual da taxa anual = 6%</w:t>
            </w:r>
          </w:p>
          <w:p w:rsidR="001B6B5E" w:rsidRPr="0027797B" w:rsidRDefault="001B6B5E" w:rsidP="00B73788">
            <w:pPr>
              <w:tabs>
                <w:tab w:val="left" w:pos="1701"/>
              </w:tabs>
              <w:spacing w:line="360" w:lineRule="auto"/>
              <w:ind w:left="567" w:hanging="567"/>
              <w:jc w:val="center"/>
              <w:rPr>
                <w:rFonts w:asciiTheme="minorHAnsi" w:hAnsiTheme="minorHAnsi" w:cstheme="minorHAnsi"/>
                <w:color w:val="000000"/>
              </w:rPr>
            </w:pPr>
          </w:p>
        </w:tc>
      </w:tr>
      <w:tr w:rsidR="001B6B5E" w:rsidRPr="0027797B" w:rsidTr="00CE2763">
        <w:tc>
          <w:tcPr>
            <w:tcW w:w="0" w:type="auto"/>
            <w:vMerge/>
            <w:vAlign w:val="center"/>
            <w:hideMark/>
          </w:tcPr>
          <w:p w:rsidR="001B6B5E" w:rsidRPr="0027797B" w:rsidRDefault="001B6B5E" w:rsidP="00FD5272">
            <w:pPr>
              <w:spacing w:line="360" w:lineRule="auto"/>
              <w:ind w:left="567" w:hanging="567"/>
              <w:rPr>
                <w:rFonts w:asciiTheme="minorHAnsi" w:hAnsiTheme="minorHAnsi" w:cstheme="minorHAnsi"/>
                <w:color w:val="000000"/>
              </w:rPr>
            </w:pPr>
          </w:p>
        </w:tc>
        <w:tc>
          <w:tcPr>
            <w:tcW w:w="0" w:type="auto"/>
            <w:vMerge/>
            <w:vAlign w:val="center"/>
            <w:hideMark/>
          </w:tcPr>
          <w:p w:rsidR="001B6B5E" w:rsidRPr="0027797B" w:rsidRDefault="001B6B5E" w:rsidP="00FD5272">
            <w:pPr>
              <w:spacing w:line="360" w:lineRule="auto"/>
              <w:ind w:left="567" w:hanging="567"/>
              <w:rPr>
                <w:rFonts w:asciiTheme="minorHAnsi" w:hAnsiTheme="minorHAnsi" w:cstheme="minorHAnsi"/>
                <w:color w:val="000000"/>
              </w:rPr>
            </w:pPr>
          </w:p>
        </w:tc>
        <w:tc>
          <w:tcPr>
            <w:tcW w:w="1276" w:type="dxa"/>
            <w:tcBorders>
              <w:top w:val="single" w:sz="4" w:space="0" w:color="auto"/>
              <w:left w:val="nil"/>
              <w:bottom w:val="nil"/>
              <w:right w:val="nil"/>
            </w:tcBorders>
            <w:hideMark/>
          </w:tcPr>
          <w:p w:rsidR="001B6B5E" w:rsidRPr="0027797B" w:rsidRDefault="001B6B5E" w:rsidP="00FD5272">
            <w:pPr>
              <w:tabs>
                <w:tab w:val="left" w:pos="1701"/>
              </w:tabs>
              <w:spacing w:line="360" w:lineRule="auto"/>
              <w:ind w:left="567" w:hanging="567"/>
              <w:jc w:val="both"/>
              <w:rPr>
                <w:rFonts w:asciiTheme="minorHAnsi" w:hAnsiTheme="minorHAnsi" w:cstheme="minorHAnsi"/>
                <w:color w:val="000000"/>
              </w:rPr>
            </w:pPr>
            <w:r w:rsidRPr="0027797B">
              <w:rPr>
                <w:rFonts w:asciiTheme="minorHAnsi" w:hAnsiTheme="minorHAnsi" w:cstheme="minorHAnsi"/>
                <w:color w:val="000000"/>
              </w:rPr>
              <w:t>365</w:t>
            </w:r>
          </w:p>
        </w:tc>
        <w:tc>
          <w:tcPr>
            <w:tcW w:w="0" w:type="auto"/>
            <w:vMerge/>
            <w:vAlign w:val="center"/>
            <w:hideMark/>
          </w:tcPr>
          <w:p w:rsidR="001B6B5E" w:rsidRPr="0027797B" w:rsidRDefault="001B6B5E" w:rsidP="00FD5272">
            <w:pPr>
              <w:spacing w:line="360" w:lineRule="auto"/>
              <w:ind w:left="567" w:hanging="567"/>
              <w:rPr>
                <w:rFonts w:asciiTheme="minorHAnsi" w:hAnsiTheme="minorHAnsi" w:cstheme="minorHAnsi"/>
                <w:color w:val="000000"/>
              </w:rPr>
            </w:pPr>
          </w:p>
        </w:tc>
      </w:tr>
    </w:tbl>
    <w:p w:rsidR="001B6B5E" w:rsidRPr="0027797B" w:rsidRDefault="001B6B5E" w:rsidP="00043B4E">
      <w:pPr>
        <w:pStyle w:val="Cabealho1"/>
      </w:pPr>
      <w:r w:rsidRPr="0027797B">
        <w:t>REAJUSTE</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Os preços são fixos e irreajustáveis no prazo de um ano contado da data limite para a apresentação das propostas.</w:t>
      </w:r>
    </w:p>
    <w:p w:rsidR="001B6B5E" w:rsidRPr="0027797B" w:rsidRDefault="001B6B5E" w:rsidP="00827828">
      <w:pPr>
        <w:pStyle w:val="PargrafodaLista"/>
        <w:numPr>
          <w:ilvl w:val="2"/>
          <w:numId w:val="9"/>
        </w:numPr>
        <w:spacing w:after="0" w:line="360" w:lineRule="auto"/>
        <w:ind w:left="567" w:firstLine="0"/>
        <w:jc w:val="both"/>
        <w:rPr>
          <w:rFonts w:cstheme="minorHAnsi"/>
          <w:sz w:val="20"/>
          <w:szCs w:val="20"/>
        </w:rPr>
      </w:pPr>
      <w:r w:rsidRPr="0027797B">
        <w:rPr>
          <w:rFonts w:cstheme="minorHAnsi"/>
          <w:bCs/>
          <w:iCs/>
          <w:sz w:val="20"/>
          <w:szCs w:val="20"/>
        </w:rPr>
        <w:t xml:space="preserve">Dentro do prazo de vigência do contrato e mediante solicitação da </w:t>
      </w:r>
      <w:r w:rsidR="004A1221" w:rsidRPr="0027797B">
        <w:rPr>
          <w:rFonts w:cstheme="minorHAnsi"/>
          <w:bCs/>
          <w:iCs/>
          <w:sz w:val="20"/>
          <w:szCs w:val="20"/>
        </w:rPr>
        <w:t>C</w:t>
      </w:r>
      <w:r w:rsidRPr="0027797B">
        <w:rPr>
          <w:rFonts w:cstheme="minorHAnsi"/>
          <w:bCs/>
          <w:iCs/>
          <w:sz w:val="20"/>
          <w:szCs w:val="20"/>
        </w:rPr>
        <w:t>ontratada, os preços contratados poderão sofrer reajuste após o interregno de um ano, aplicando-se o índice</w:t>
      </w:r>
      <w:r w:rsidR="000B2D3A" w:rsidRPr="0027797B">
        <w:rPr>
          <w:rFonts w:cstheme="minorHAnsi"/>
          <w:bCs/>
          <w:iCs/>
          <w:sz w:val="20"/>
          <w:szCs w:val="20"/>
        </w:rPr>
        <w:t xml:space="preserve"> </w:t>
      </w:r>
      <w:r w:rsidR="008B55BE" w:rsidRPr="0027797B">
        <w:rPr>
          <w:rFonts w:cstheme="minorHAnsi"/>
          <w:sz w:val="20"/>
          <w:szCs w:val="20"/>
        </w:rPr>
        <w:t xml:space="preserve">setorial </w:t>
      </w:r>
      <w:r w:rsidR="008B55BE" w:rsidRPr="0027797B">
        <w:rPr>
          <w:rFonts w:cstheme="minorHAnsi"/>
          <w:bCs/>
          <w:iCs/>
          <w:sz w:val="20"/>
          <w:szCs w:val="20"/>
        </w:rPr>
        <w:t xml:space="preserve">da aferição da variação anual do custo da construção civil ou INCC, fornecido pela Fundação Getúlio Vargas – FGV, </w:t>
      </w:r>
      <w:r w:rsidRPr="0027797B">
        <w:rPr>
          <w:rFonts w:cstheme="minorHAnsi"/>
          <w:bCs/>
          <w:iCs/>
          <w:sz w:val="20"/>
          <w:szCs w:val="20"/>
        </w:rPr>
        <w:t>exclusivamente para as obrigações iniciadas e concluídas após a ocorrência da anualidade.</w:t>
      </w:r>
    </w:p>
    <w:p w:rsidR="008A4316" w:rsidRPr="0027797B" w:rsidRDefault="008A4316" w:rsidP="008A4316">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lastRenderedPageBreak/>
        <w:t>Nos reajustes subsequentes ao primeiro, o interregno mínimo de um ano será contado a partir dos efeitos financeiros do último reajuste.</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Nas aferições finais, o índice utilizado para reajuste será, obrigatoriamente, o definitivo.</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1B6B5E" w:rsidRPr="0027797B" w:rsidRDefault="001B6B5E" w:rsidP="00827828">
      <w:pPr>
        <w:pStyle w:val="PargrafodaLista"/>
        <w:numPr>
          <w:ilvl w:val="1"/>
          <w:numId w:val="9"/>
        </w:numPr>
        <w:spacing w:after="0" w:line="360" w:lineRule="auto"/>
        <w:ind w:left="567" w:hanging="567"/>
        <w:jc w:val="both"/>
        <w:rPr>
          <w:rFonts w:cstheme="minorHAnsi"/>
          <w:sz w:val="20"/>
          <w:szCs w:val="20"/>
        </w:rPr>
      </w:pPr>
      <w:r w:rsidRPr="0027797B">
        <w:rPr>
          <w:rFonts w:cstheme="minorHAnsi"/>
          <w:sz w:val="20"/>
          <w:szCs w:val="20"/>
        </w:rPr>
        <w:t>O reajuste será realizado por apostilamento.</w:t>
      </w:r>
    </w:p>
    <w:p w:rsidR="00577A2A" w:rsidRPr="0027797B" w:rsidRDefault="00577A2A" w:rsidP="00FD5272">
      <w:pPr>
        <w:pStyle w:val="PargrafodaLista"/>
        <w:spacing w:after="0" w:line="360" w:lineRule="auto"/>
        <w:ind w:left="567" w:hanging="567"/>
        <w:jc w:val="both"/>
        <w:rPr>
          <w:rFonts w:cstheme="minorHAnsi"/>
          <w:sz w:val="20"/>
          <w:szCs w:val="20"/>
        </w:rPr>
      </w:pPr>
    </w:p>
    <w:p w:rsidR="001B6B5E" w:rsidRPr="0027797B" w:rsidRDefault="001B6B5E" w:rsidP="00043B4E">
      <w:pPr>
        <w:pStyle w:val="Cabealho1"/>
      </w:pPr>
      <w:r w:rsidRPr="0027797B">
        <w:t>GARANTIA DA EXECUÇÃO</w:t>
      </w:r>
    </w:p>
    <w:p w:rsidR="001B6B5E" w:rsidRPr="0027797B" w:rsidRDefault="001B6B5E" w:rsidP="00827828">
      <w:pPr>
        <w:pStyle w:val="PargrafodaLista"/>
        <w:numPr>
          <w:ilvl w:val="1"/>
          <w:numId w:val="12"/>
        </w:numPr>
        <w:spacing w:after="0" w:line="360" w:lineRule="auto"/>
        <w:ind w:left="567" w:hanging="567"/>
        <w:jc w:val="both"/>
        <w:rPr>
          <w:rFonts w:cstheme="minorHAnsi"/>
          <w:sz w:val="20"/>
          <w:szCs w:val="20"/>
        </w:rPr>
      </w:pPr>
      <w:r w:rsidRPr="0027797B">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1B6B5E" w:rsidRPr="0027797B" w:rsidRDefault="001B6B5E"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 xml:space="preserve">No prazo máximo de 10 (dez) dias úteis, prorrogáveis por igual período, a critério do </w:t>
      </w:r>
      <w:r w:rsidR="00E827D8" w:rsidRPr="0027797B">
        <w:rPr>
          <w:rFonts w:cstheme="minorHAnsi"/>
          <w:sz w:val="20"/>
          <w:szCs w:val="20"/>
        </w:rPr>
        <w:t>C</w:t>
      </w:r>
      <w:r w:rsidRPr="0027797B">
        <w:rPr>
          <w:rFonts w:cstheme="minorHAnsi"/>
          <w:sz w:val="20"/>
          <w:szCs w:val="20"/>
        </w:rPr>
        <w:t>ontratante, contados da assinatura do contrato, a contratada deverá apresentar comprovante</w:t>
      </w:r>
      <w:r w:rsidRPr="0027797B">
        <w:rPr>
          <w:rFonts w:eastAsia="Calibri" w:cstheme="minorHAnsi"/>
          <w:sz w:val="20"/>
          <w:szCs w:val="20"/>
          <w:lang w:eastAsia="en-US"/>
        </w:rPr>
        <w:t xml:space="preserve"> de prestação de garantia, podendo optar por caução em dinheiro, seguro-garantia ou fiança bancária.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27797B">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27797B">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B6B5E" w:rsidRPr="0027797B" w:rsidRDefault="001B6B5E"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1B6B5E" w:rsidRPr="0027797B" w:rsidRDefault="001B6B5E" w:rsidP="00827828">
      <w:pPr>
        <w:numPr>
          <w:ilvl w:val="1"/>
          <w:numId w:val="12"/>
        </w:numPr>
        <w:spacing w:after="0" w:line="360" w:lineRule="auto"/>
        <w:ind w:left="567" w:hanging="567"/>
        <w:jc w:val="both"/>
        <w:rPr>
          <w:rFonts w:cstheme="minorHAnsi"/>
          <w:bCs/>
          <w:iCs/>
          <w:sz w:val="20"/>
          <w:szCs w:val="20"/>
        </w:rPr>
      </w:pPr>
      <w:r w:rsidRPr="0027797B">
        <w:rPr>
          <w:rFonts w:cstheme="minorHAnsi"/>
          <w:bCs/>
          <w:iCs/>
          <w:sz w:val="20"/>
          <w:szCs w:val="20"/>
        </w:rPr>
        <w:t xml:space="preserve">A garantia assegurará, qualquer que seja a modalidade escolhida, o pagamento </w:t>
      </w:r>
      <w:proofErr w:type="gramStart"/>
      <w:r w:rsidRPr="0027797B">
        <w:rPr>
          <w:rFonts w:cstheme="minorHAnsi"/>
          <w:bCs/>
          <w:iCs/>
          <w:sz w:val="20"/>
          <w:szCs w:val="20"/>
        </w:rPr>
        <w:t>de</w:t>
      </w:r>
      <w:proofErr w:type="gramEnd"/>
      <w:r w:rsidRPr="0027797B">
        <w:rPr>
          <w:rFonts w:cstheme="minorHAnsi"/>
          <w:bCs/>
          <w:iCs/>
          <w:sz w:val="20"/>
          <w:szCs w:val="20"/>
        </w:rPr>
        <w:t xml:space="preserve">: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prejuízos</w:t>
      </w:r>
      <w:proofErr w:type="gramEnd"/>
      <w:r w:rsidRPr="0027797B">
        <w:rPr>
          <w:rFonts w:cstheme="minorHAnsi"/>
          <w:bCs/>
          <w:iCs/>
          <w:sz w:val="20"/>
          <w:szCs w:val="20"/>
        </w:rPr>
        <w:t xml:space="preserve"> advindos do não cumprimento do objeto do contrato e do não adimplemento das demais obrigações nele previstas;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prejuízos</w:t>
      </w:r>
      <w:proofErr w:type="gramEnd"/>
      <w:r w:rsidRPr="0027797B">
        <w:rPr>
          <w:rFonts w:cstheme="minorHAnsi"/>
          <w:bCs/>
          <w:iCs/>
          <w:sz w:val="20"/>
          <w:szCs w:val="20"/>
        </w:rPr>
        <w:t xml:space="preserve"> diretos causados à Administração decorrentes de culpa ou dolo durante a execução do contrato;</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multas</w:t>
      </w:r>
      <w:proofErr w:type="gramEnd"/>
      <w:r w:rsidRPr="0027797B">
        <w:rPr>
          <w:rFonts w:cstheme="minorHAnsi"/>
          <w:bCs/>
          <w:iCs/>
          <w:sz w:val="20"/>
          <w:szCs w:val="20"/>
        </w:rPr>
        <w:t xml:space="preserve"> moratórias e punitivas aplicadas pela</w:t>
      </w:r>
      <w:r w:rsidR="00F27F0E" w:rsidRPr="0027797B">
        <w:rPr>
          <w:rFonts w:cstheme="minorHAnsi"/>
          <w:bCs/>
          <w:iCs/>
          <w:sz w:val="20"/>
          <w:szCs w:val="20"/>
        </w:rPr>
        <w:t xml:space="preserve"> Administração à contratada; </w:t>
      </w:r>
      <w:proofErr w:type="gramStart"/>
      <w:r w:rsidR="00F27F0E" w:rsidRPr="0027797B">
        <w:rPr>
          <w:rFonts w:cstheme="minorHAnsi"/>
          <w:bCs/>
          <w:iCs/>
          <w:sz w:val="20"/>
          <w:szCs w:val="20"/>
        </w:rPr>
        <w:t>e</w:t>
      </w:r>
      <w:proofErr w:type="gramEnd"/>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obrigações</w:t>
      </w:r>
      <w:proofErr w:type="gramEnd"/>
      <w:r w:rsidRPr="0027797B">
        <w:rPr>
          <w:rFonts w:cstheme="minorHAnsi"/>
          <w:bCs/>
          <w:iCs/>
          <w:sz w:val="20"/>
          <w:szCs w:val="20"/>
        </w:rPr>
        <w:t xml:space="preserve"> trabalhistas e previdenciárias de qualquer natureza e para com o FGTS, não adimplidas pela contratada, quando couber.</w:t>
      </w:r>
    </w:p>
    <w:p w:rsidR="001B6B5E" w:rsidRPr="0027797B" w:rsidRDefault="001B6B5E"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t>A modalidade seguro-garantia somente será aceita se contemplar todos os eventos indicados no item anterior, observada a legislação que rege a matéria.</w:t>
      </w:r>
    </w:p>
    <w:p w:rsidR="001B6B5E" w:rsidRPr="0027797B" w:rsidRDefault="001B6B5E" w:rsidP="00827828">
      <w:pPr>
        <w:numPr>
          <w:ilvl w:val="1"/>
          <w:numId w:val="12"/>
        </w:numPr>
        <w:spacing w:after="0" w:line="360" w:lineRule="auto"/>
        <w:ind w:left="567" w:hanging="567"/>
        <w:jc w:val="both"/>
        <w:rPr>
          <w:rFonts w:cstheme="minorHAnsi"/>
          <w:sz w:val="20"/>
          <w:szCs w:val="20"/>
        </w:rPr>
      </w:pPr>
      <w:r w:rsidRPr="0027797B">
        <w:rPr>
          <w:rFonts w:cstheme="minorHAnsi"/>
          <w:sz w:val="20"/>
          <w:szCs w:val="20"/>
        </w:rPr>
        <w:lastRenderedPageBreak/>
        <w:t>A garantia em dinheiro deverá ser efetuada em favor da Contratante, em conta específica na Caixa Econômica Federal, com correção monetária.</w:t>
      </w:r>
    </w:p>
    <w:p w:rsidR="001B6B5E" w:rsidRPr="0027797B" w:rsidRDefault="001B6B5E" w:rsidP="00827828">
      <w:pPr>
        <w:numPr>
          <w:ilvl w:val="1"/>
          <w:numId w:val="12"/>
        </w:numPr>
        <w:spacing w:after="0" w:line="360" w:lineRule="auto"/>
        <w:ind w:left="567" w:hanging="567"/>
        <w:jc w:val="both"/>
        <w:rPr>
          <w:rFonts w:cstheme="minorHAnsi"/>
          <w:sz w:val="20"/>
          <w:szCs w:val="20"/>
          <w:lang w:eastAsia="en-US"/>
        </w:rPr>
      </w:pPr>
      <w:r w:rsidRPr="0027797B">
        <w:rPr>
          <w:rFonts w:cstheme="minorHAnsi"/>
          <w:sz w:val="20"/>
          <w:szCs w:val="20"/>
          <w:lang w:eastAsia="en-US"/>
        </w:rPr>
        <w:t>No caso de garantia na modalidade de fiança bancária, deverá constar expressa renúncia do fiador aos benefícios do artigo 827 do Código Civil.</w:t>
      </w:r>
    </w:p>
    <w:p w:rsidR="001B6B5E" w:rsidRPr="0027797B" w:rsidRDefault="001B6B5E" w:rsidP="00827828">
      <w:pPr>
        <w:numPr>
          <w:ilvl w:val="1"/>
          <w:numId w:val="12"/>
        </w:numPr>
        <w:spacing w:after="0" w:line="360" w:lineRule="auto"/>
        <w:ind w:left="567" w:hanging="567"/>
        <w:jc w:val="both"/>
        <w:rPr>
          <w:rFonts w:cstheme="minorHAnsi"/>
          <w:bCs/>
          <w:iCs/>
          <w:sz w:val="20"/>
          <w:szCs w:val="20"/>
        </w:rPr>
      </w:pPr>
      <w:r w:rsidRPr="0027797B">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1B6B5E" w:rsidRPr="0027797B" w:rsidRDefault="001B6B5E" w:rsidP="00827828">
      <w:pPr>
        <w:numPr>
          <w:ilvl w:val="1"/>
          <w:numId w:val="12"/>
        </w:numPr>
        <w:spacing w:after="0" w:line="360" w:lineRule="auto"/>
        <w:ind w:left="567" w:hanging="567"/>
        <w:jc w:val="both"/>
        <w:rPr>
          <w:rFonts w:cstheme="minorHAnsi"/>
          <w:bCs/>
          <w:iCs/>
          <w:sz w:val="20"/>
          <w:szCs w:val="20"/>
        </w:rPr>
      </w:pPr>
      <w:r w:rsidRPr="0027797B">
        <w:rPr>
          <w:rFonts w:cstheme="minorHAnsi"/>
          <w:bCs/>
          <w:iCs/>
          <w:sz w:val="20"/>
          <w:szCs w:val="20"/>
        </w:rPr>
        <w:t>Se o valor da garantia for utilizado total ou parcialmente em pagamento de qualquer obrigação, a Contratada obriga-se a fazer a respecti</w:t>
      </w:r>
      <w:r w:rsidR="00B83097" w:rsidRPr="0027797B">
        <w:rPr>
          <w:rFonts w:cstheme="minorHAnsi"/>
          <w:bCs/>
          <w:iCs/>
          <w:sz w:val="20"/>
          <w:szCs w:val="20"/>
        </w:rPr>
        <w:t>va reposição no prazo máximo de 30</w:t>
      </w:r>
      <w:r w:rsidRPr="0027797B">
        <w:rPr>
          <w:rFonts w:cstheme="minorHAnsi"/>
          <w:bCs/>
          <w:iCs/>
          <w:sz w:val="20"/>
          <w:szCs w:val="20"/>
        </w:rPr>
        <w:t xml:space="preserve"> (</w:t>
      </w:r>
      <w:r w:rsidR="00B83097" w:rsidRPr="0027797B">
        <w:rPr>
          <w:rFonts w:cstheme="minorHAnsi"/>
          <w:bCs/>
          <w:iCs/>
          <w:sz w:val="20"/>
          <w:szCs w:val="20"/>
        </w:rPr>
        <w:t>trinta</w:t>
      </w:r>
      <w:r w:rsidRPr="0027797B">
        <w:rPr>
          <w:rFonts w:cstheme="minorHAnsi"/>
          <w:bCs/>
          <w:iCs/>
          <w:sz w:val="20"/>
          <w:szCs w:val="20"/>
        </w:rPr>
        <w:t>) dias úteis, contados da data em que for notificada.</w:t>
      </w:r>
    </w:p>
    <w:p w:rsidR="001B6B5E" w:rsidRPr="0027797B" w:rsidRDefault="001B6B5E" w:rsidP="00827828">
      <w:pPr>
        <w:numPr>
          <w:ilvl w:val="1"/>
          <w:numId w:val="12"/>
        </w:numPr>
        <w:spacing w:after="0" w:line="360" w:lineRule="auto"/>
        <w:ind w:left="567" w:hanging="567"/>
        <w:jc w:val="both"/>
        <w:rPr>
          <w:rFonts w:cstheme="minorHAnsi"/>
          <w:bCs/>
          <w:iCs/>
          <w:sz w:val="20"/>
          <w:szCs w:val="20"/>
        </w:rPr>
      </w:pPr>
      <w:r w:rsidRPr="0027797B">
        <w:rPr>
          <w:rFonts w:cstheme="minorHAnsi"/>
          <w:bCs/>
          <w:iCs/>
          <w:sz w:val="20"/>
          <w:szCs w:val="20"/>
        </w:rPr>
        <w:t>A Contratante executará a garantia na forma prevista na legislação que rege a matéria.</w:t>
      </w:r>
    </w:p>
    <w:p w:rsidR="001B6B5E" w:rsidRPr="0027797B" w:rsidRDefault="001B6B5E" w:rsidP="00827828">
      <w:pPr>
        <w:numPr>
          <w:ilvl w:val="1"/>
          <w:numId w:val="12"/>
        </w:numPr>
        <w:spacing w:after="0" w:line="360" w:lineRule="auto"/>
        <w:ind w:left="567" w:hanging="567"/>
        <w:jc w:val="both"/>
        <w:rPr>
          <w:rFonts w:cstheme="minorHAnsi"/>
          <w:bCs/>
          <w:iCs/>
          <w:sz w:val="20"/>
          <w:szCs w:val="20"/>
        </w:rPr>
      </w:pPr>
      <w:r w:rsidRPr="0027797B">
        <w:rPr>
          <w:rFonts w:cstheme="minorHAnsi"/>
          <w:bCs/>
          <w:iCs/>
          <w:sz w:val="20"/>
          <w:szCs w:val="20"/>
        </w:rPr>
        <w:t xml:space="preserve">Será considerada extinta a garantia: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com</w:t>
      </w:r>
      <w:proofErr w:type="gramEnd"/>
      <w:r w:rsidRPr="0027797B">
        <w:rPr>
          <w:rFonts w:cstheme="minorHAnsi"/>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1B6B5E" w:rsidRPr="0027797B"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27797B">
        <w:rPr>
          <w:rFonts w:cstheme="minorHAnsi"/>
          <w:bCs/>
          <w:iCs/>
          <w:sz w:val="20"/>
          <w:szCs w:val="20"/>
        </w:rPr>
        <w:t>no</w:t>
      </w:r>
      <w:proofErr w:type="gramEnd"/>
      <w:r w:rsidRPr="0027797B">
        <w:rPr>
          <w:rFonts w:cstheme="minorHAnsi"/>
          <w:bCs/>
          <w:iCs/>
          <w:sz w:val="20"/>
          <w:szCs w:val="20"/>
        </w:rPr>
        <w:t xml:space="preserve"> prazo de 90 (noventa) dias após o término da vigência do contrato, caso a Administração não comunique a ocorrência de sinistros, quando o prazo será ampliado, nos termos da comunicação, conforme estabelecido na a</w:t>
      </w:r>
      <w:r w:rsidR="008B12E0" w:rsidRPr="0027797B">
        <w:rPr>
          <w:rFonts w:cstheme="minorHAnsi"/>
          <w:bCs/>
          <w:iCs/>
          <w:sz w:val="20"/>
          <w:szCs w:val="20"/>
        </w:rPr>
        <w:t xml:space="preserve">línea "h2"do item 3.1 do Anexo </w:t>
      </w:r>
      <w:r w:rsidRPr="0027797B">
        <w:rPr>
          <w:rFonts w:cstheme="minorHAnsi"/>
          <w:bCs/>
          <w:iCs/>
          <w:sz w:val="20"/>
          <w:szCs w:val="20"/>
        </w:rPr>
        <w:t xml:space="preserve">VII-F da IN SEGES/MP n. 05/2017. </w:t>
      </w:r>
    </w:p>
    <w:p w:rsidR="001B6B5E" w:rsidRPr="0027797B" w:rsidRDefault="001B6B5E" w:rsidP="00827828">
      <w:pPr>
        <w:numPr>
          <w:ilvl w:val="1"/>
          <w:numId w:val="12"/>
        </w:numPr>
        <w:spacing w:after="0" w:line="360" w:lineRule="auto"/>
        <w:ind w:left="567" w:hanging="567"/>
        <w:jc w:val="both"/>
        <w:rPr>
          <w:rFonts w:cstheme="minorHAnsi"/>
          <w:sz w:val="20"/>
          <w:szCs w:val="20"/>
        </w:rPr>
      </w:pPr>
      <w:r w:rsidRPr="0027797B">
        <w:rPr>
          <w:rFonts w:eastAsia="Calibri" w:cstheme="minorHAnsi"/>
          <w:sz w:val="20"/>
          <w:szCs w:val="20"/>
          <w:lang w:eastAsia="en-US"/>
        </w:rPr>
        <w:t xml:space="preserve">O garantidor não é parte para figurar em processo administrativo instaurado pela </w:t>
      </w:r>
      <w:r w:rsidRPr="0027797B">
        <w:rPr>
          <w:rFonts w:cstheme="minorHAnsi"/>
          <w:sz w:val="20"/>
          <w:szCs w:val="20"/>
        </w:rPr>
        <w:t xml:space="preserve">contratante com o objetivo de apurar prejuízos e/ou aplicar sanções à </w:t>
      </w:r>
      <w:r w:rsidR="00F27F0E" w:rsidRPr="0027797B">
        <w:rPr>
          <w:rFonts w:cstheme="minorHAnsi"/>
          <w:sz w:val="20"/>
          <w:szCs w:val="20"/>
        </w:rPr>
        <w:t>C</w:t>
      </w:r>
      <w:r w:rsidRPr="0027797B">
        <w:rPr>
          <w:rFonts w:cstheme="minorHAnsi"/>
          <w:sz w:val="20"/>
          <w:szCs w:val="20"/>
        </w:rPr>
        <w:t xml:space="preserve">ontratada. </w:t>
      </w:r>
    </w:p>
    <w:p w:rsidR="001B6B5E" w:rsidRPr="0027797B" w:rsidRDefault="001B6B5E" w:rsidP="00827828">
      <w:pPr>
        <w:numPr>
          <w:ilvl w:val="1"/>
          <w:numId w:val="12"/>
        </w:numPr>
        <w:spacing w:after="0" w:line="360" w:lineRule="auto"/>
        <w:ind w:left="567" w:hanging="567"/>
        <w:jc w:val="both"/>
        <w:rPr>
          <w:rFonts w:eastAsia="Calibri" w:cstheme="minorHAnsi"/>
          <w:sz w:val="20"/>
          <w:szCs w:val="20"/>
          <w:lang w:eastAsia="en-US"/>
        </w:rPr>
      </w:pPr>
      <w:r w:rsidRPr="0027797B">
        <w:rPr>
          <w:rFonts w:eastAsia="Calibri" w:cstheme="minorHAnsi"/>
          <w:sz w:val="20"/>
          <w:szCs w:val="20"/>
          <w:lang w:eastAsia="en-US"/>
        </w:rPr>
        <w:t xml:space="preserve">A </w:t>
      </w:r>
      <w:r w:rsidR="00F27F0E" w:rsidRPr="0027797B">
        <w:rPr>
          <w:rFonts w:eastAsia="Calibri" w:cstheme="minorHAnsi"/>
          <w:sz w:val="20"/>
          <w:szCs w:val="20"/>
          <w:lang w:eastAsia="en-US"/>
        </w:rPr>
        <w:t>C</w:t>
      </w:r>
      <w:r w:rsidRPr="0027797B">
        <w:rPr>
          <w:rFonts w:eastAsia="Calibri" w:cstheme="minorHAnsi"/>
          <w:sz w:val="20"/>
          <w:szCs w:val="20"/>
          <w:lang w:eastAsia="en-US"/>
        </w:rPr>
        <w:t>ontratada autoriza a contratante a reter, a qualquer tempo, a garantia, na forma prevista no Edital e no Contrato.</w:t>
      </w:r>
    </w:p>
    <w:p w:rsidR="00AD2081" w:rsidRPr="0027797B" w:rsidRDefault="00AD2081" w:rsidP="00FD5272">
      <w:pPr>
        <w:spacing w:after="0" w:line="360" w:lineRule="auto"/>
        <w:ind w:left="567" w:hanging="567"/>
        <w:jc w:val="both"/>
        <w:rPr>
          <w:rFonts w:cstheme="minorHAnsi"/>
          <w:b/>
          <w:sz w:val="20"/>
          <w:szCs w:val="20"/>
        </w:rPr>
      </w:pPr>
    </w:p>
    <w:p w:rsidR="00726730" w:rsidRPr="0027797B" w:rsidRDefault="00726730" w:rsidP="00043B4E">
      <w:pPr>
        <w:pStyle w:val="Cabealho1"/>
      </w:pPr>
      <w:r w:rsidRPr="0027797B">
        <w:t>SANÇÕES ADMINISTRATIVAS</w:t>
      </w:r>
    </w:p>
    <w:p w:rsidR="00726730" w:rsidRPr="0027797B" w:rsidRDefault="00726730" w:rsidP="00827828">
      <w:pPr>
        <w:pStyle w:val="PargrafodaLista"/>
        <w:numPr>
          <w:ilvl w:val="1"/>
          <w:numId w:val="12"/>
        </w:numPr>
        <w:spacing w:after="0" w:line="360" w:lineRule="auto"/>
        <w:ind w:left="567" w:right="-30" w:hanging="567"/>
        <w:jc w:val="both"/>
        <w:rPr>
          <w:rFonts w:cstheme="minorHAnsi"/>
          <w:sz w:val="20"/>
          <w:szCs w:val="20"/>
        </w:rPr>
      </w:pPr>
      <w:r w:rsidRPr="0027797B">
        <w:rPr>
          <w:rFonts w:cstheme="minorHAnsi"/>
          <w:sz w:val="20"/>
          <w:szCs w:val="20"/>
        </w:rPr>
        <w:t>Comete infração administrativa nos termos da</w:t>
      </w:r>
      <w:r w:rsidRPr="0027797B">
        <w:rPr>
          <w:rFonts w:cstheme="minorHAnsi"/>
          <w:color w:val="000000"/>
          <w:sz w:val="20"/>
          <w:szCs w:val="20"/>
        </w:rPr>
        <w:t xml:space="preserve"> Lei nº 8.666, de 1993 e </w:t>
      </w:r>
      <w:r w:rsidRPr="0027797B">
        <w:rPr>
          <w:rFonts w:cstheme="minorHAnsi"/>
          <w:sz w:val="20"/>
          <w:szCs w:val="20"/>
        </w:rPr>
        <w:t>Lei nº 10.520, de 2002, a CONTRATADA que:</w:t>
      </w:r>
    </w:p>
    <w:p w:rsidR="00726730" w:rsidRPr="0027797B"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27797B">
        <w:rPr>
          <w:rFonts w:asciiTheme="minorHAnsi" w:hAnsiTheme="minorHAnsi" w:cstheme="minorHAnsi"/>
          <w:sz w:val="20"/>
          <w:szCs w:val="20"/>
        </w:rPr>
        <w:t>inexecutar</w:t>
      </w:r>
      <w:proofErr w:type="gramEnd"/>
      <w:r w:rsidRPr="0027797B">
        <w:rPr>
          <w:rFonts w:asciiTheme="minorHAnsi" w:hAnsiTheme="minorHAnsi" w:cstheme="minorHAnsi"/>
          <w:sz w:val="20"/>
          <w:szCs w:val="20"/>
        </w:rPr>
        <w:t xml:space="preserve"> total ou parcialmente qualquer das obrigações assumidas em decorrência da contratação;</w:t>
      </w:r>
    </w:p>
    <w:p w:rsidR="00726730" w:rsidRPr="0027797B"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27797B">
        <w:rPr>
          <w:rFonts w:asciiTheme="minorHAnsi" w:hAnsiTheme="minorHAnsi" w:cstheme="minorHAnsi"/>
          <w:sz w:val="20"/>
          <w:szCs w:val="20"/>
        </w:rPr>
        <w:t>ensejar</w:t>
      </w:r>
      <w:proofErr w:type="gramEnd"/>
      <w:r w:rsidRPr="0027797B">
        <w:rPr>
          <w:rFonts w:asciiTheme="minorHAnsi" w:hAnsiTheme="minorHAnsi" w:cstheme="minorHAnsi"/>
          <w:sz w:val="20"/>
          <w:szCs w:val="20"/>
        </w:rPr>
        <w:t xml:space="preserve"> o retardamento da execução do objeto;</w:t>
      </w:r>
    </w:p>
    <w:p w:rsidR="00726730" w:rsidRPr="0027797B"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27797B">
        <w:rPr>
          <w:rFonts w:asciiTheme="minorHAnsi" w:hAnsiTheme="minorHAnsi" w:cstheme="minorHAnsi"/>
          <w:sz w:val="20"/>
          <w:szCs w:val="20"/>
        </w:rPr>
        <w:t>falhar</w:t>
      </w:r>
      <w:proofErr w:type="gramEnd"/>
      <w:r w:rsidRPr="0027797B">
        <w:rPr>
          <w:rFonts w:asciiTheme="minorHAnsi" w:hAnsiTheme="minorHAnsi" w:cstheme="minorHAnsi"/>
          <w:sz w:val="20"/>
          <w:szCs w:val="20"/>
        </w:rPr>
        <w:t xml:space="preserve"> ou fraudar na execução do contrato;</w:t>
      </w:r>
    </w:p>
    <w:p w:rsidR="00726730" w:rsidRPr="0027797B"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27797B">
        <w:rPr>
          <w:rFonts w:asciiTheme="minorHAnsi" w:hAnsiTheme="minorHAnsi" w:cstheme="minorHAnsi"/>
          <w:sz w:val="20"/>
          <w:szCs w:val="20"/>
        </w:rPr>
        <w:t>comportar-se</w:t>
      </w:r>
      <w:proofErr w:type="gramEnd"/>
      <w:r w:rsidRPr="0027797B">
        <w:rPr>
          <w:rFonts w:asciiTheme="minorHAnsi" w:hAnsiTheme="minorHAnsi" w:cstheme="minorHAnsi"/>
          <w:sz w:val="20"/>
          <w:szCs w:val="20"/>
        </w:rPr>
        <w:t xml:space="preserve"> de modo inidôneo; ou</w:t>
      </w:r>
    </w:p>
    <w:p w:rsidR="00726730" w:rsidRPr="0027797B"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27797B">
        <w:rPr>
          <w:rFonts w:asciiTheme="minorHAnsi" w:hAnsiTheme="minorHAnsi" w:cstheme="minorHAnsi"/>
          <w:sz w:val="20"/>
          <w:szCs w:val="20"/>
        </w:rPr>
        <w:t>cometer</w:t>
      </w:r>
      <w:proofErr w:type="gramEnd"/>
      <w:r w:rsidRPr="0027797B">
        <w:rPr>
          <w:rFonts w:asciiTheme="minorHAnsi" w:hAnsiTheme="minorHAnsi" w:cstheme="minorHAnsi"/>
          <w:sz w:val="20"/>
          <w:szCs w:val="20"/>
        </w:rPr>
        <w:t xml:space="preserve"> fraude fiscal.</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 xml:space="preserve">Pela inexecução </w:t>
      </w:r>
      <w:r w:rsidRPr="0027797B">
        <w:rPr>
          <w:rFonts w:cstheme="minorHAnsi"/>
          <w:sz w:val="20"/>
          <w:szCs w:val="20"/>
          <w:u w:val="single"/>
        </w:rPr>
        <w:t>total ou parcial</w:t>
      </w:r>
      <w:r w:rsidRPr="0027797B">
        <w:rPr>
          <w:rFonts w:cstheme="minorHAnsi"/>
          <w:sz w:val="20"/>
          <w:szCs w:val="20"/>
        </w:rPr>
        <w:t xml:space="preserve"> do objeto d</w:t>
      </w:r>
      <w:r w:rsidR="007A06CD" w:rsidRPr="0027797B">
        <w:rPr>
          <w:rFonts w:cstheme="minorHAnsi"/>
          <w:sz w:val="20"/>
          <w:szCs w:val="20"/>
        </w:rPr>
        <w:t>o</w:t>
      </w:r>
      <w:r w:rsidRPr="0027797B">
        <w:rPr>
          <w:rFonts w:cstheme="minorHAnsi"/>
          <w:sz w:val="20"/>
          <w:szCs w:val="20"/>
        </w:rPr>
        <w:t xml:space="preserve"> contrato, a Administração pode aplicar à CONTRATADA as seguintes sanções:</w:t>
      </w:r>
    </w:p>
    <w:p w:rsidR="00CF3474" w:rsidRPr="0027797B" w:rsidRDefault="00CF3474" w:rsidP="00CF3474">
      <w:pPr>
        <w:pStyle w:val="Corpodetexto"/>
        <w:spacing w:after="0" w:line="360" w:lineRule="auto"/>
        <w:ind w:left="567"/>
        <w:jc w:val="both"/>
        <w:rPr>
          <w:rFonts w:cstheme="minorHAnsi"/>
          <w:sz w:val="20"/>
          <w:szCs w:val="20"/>
        </w:rPr>
      </w:pPr>
      <w:r w:rsidRPr="0027797B">
        <w:rPr>
          <w:rFonts w:cstheme="minorHAnsi"/>
          <w:sz w:val="20"/>
          <w:szCs w:val="20"/>
        </w:rPr>
        <w:t>18.2.1</w:t>
      </w:r>
      <w:r w:rsidRPr="0027797B">
        <w:rPr>
          <w:rFonts w:cstheme="minorHAnsi"/>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CF3474" w:rsidRPr="0027797B" w:rsidRDefault="00CF3474" w:rsidP="00827828">
      <w:pPr>
        <w:pStyle w:val="Corpodetexto"/>
        <w:numPr>
          <w:ilvl w:val="2"/>
          <w:numId w:val="13"/>
        </w:numPr>
        <w:spacing w:after="0" w:line="360" w:lineRule="auto"/>
        <w:ind w:left="1418" w:hanging="851"/>
        <w:jc w:val="both"/>
        <w:rPr>
          <w:rFonts w:cstheme="minorHAnsi"/>
          <w:sz w:val="20"/>
          <w:szCs w:val="20"/>
        </w:rPr>
      </w:pPr>
      <w:r w:rsidRPr="0027797B">
        <w:rPr>
          <w:rFonts w:cstheme="minorHAnsi"/>
          <w:sz w:val="20"/>
          <w:szCs w:val="20"/>
        </w:rPr>
        <w:t>Em se tratando da primeira falta de mesma natureza será concedido prazo para sanar as irregularidades.</w:t>
      </w:r>
    </w:p>
    <w:p w:rsidR="00CF3474" w:rsidRPr="0027797B" w:rsidRDefault="00CF3474" w:rsidP="00827828">
      <w:pPr>
        <w:pStyle w:val="Corpodetexto"/>
        <w:numPr>
          <w:ilvl w:val="2"/>
          <w:numId w:val="13"/>
        </w:numPr>
        <w:spacing w:after="0" w:line="360" w:lineRule="auto"/>
        <w:ind w:left="1418" w:hanging="851"/>
        <w:jc w:val="both"/>
        <w:rPr>
          <w:rFonts w:cstheme="minorHAnsi"/>
          <w:sz w:val="20"/>
          <w:szCs w:val="20"/>
        </w:rPr>
      </w:pPr>
      <w:r w:rsidRPr="0027797B">
        <w:rPr>
          <w:rFonts w:cstheme="minorHAnsi"/>
          <w:sz w:val="20"/>
          <w:szCs w:val="20"/>
        </w:rPr>
        <w:lastRenderedPageBreak/>
        <w:t>O atraso injustificado na execução dos serviços sujeitará a CONTRATADA às multas de mora, calculadas conforme previsto nos itens subsequentes, sem prejuízo de outras sanções previstas na Lei nº 8.666/93 e suas alterações posteriores.</w:t>
      </w:r>
    </w:p>
    <w:p w:rsidR="00CF3474" w:rsidRPr="0027797B" w:rsidRDefault="00CF3474" w:rsidP="00827828">
      <w:pPr>
        <w:pStyle w:val="Cabealho"/>
        <w:numPr>
          <w:ilvl w:val="2"/>
          <w:numId w:val="13"/>
        </w:numPr>
        <w:tabs>
          <w:tab w:val="clear" w:pos="4252"/>
          <w:tab w:val="clear" w:pos="8504"/>
        </w:tabs>
        <w:suppressAutoHyphens/>
        <w:spacing w:line="360" w:lineRule="auto"/>
        <w:ind w:left="1418" w:hanging="851"/>
        <w:jc w:val="both"/>
        <w:rPr>
          <w:rFonts w:cstheme="minorHAnsi"/>
          <w:sz w:val="20"/>
          <w:szCs w:val="20"/>
        </w:rPr>
      </w:pPr>
      <w:r w:rsidRPr="0027797B">
        <w:rPr>
          <w:rFonts w:cstheme="minorHAns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CF3474" w:rsidRPr="0027797B"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27797B">
        <w:rPr>
          <w:rFonts w:cstheme="minorHAnsi"/>
          <w:sz w:val="20"/>
          <w:szCs w:val="20"/>
        </w:rPr>
        <w:t>advertência</w:t>
      </w:r>
      <w:proofErr w:type="gramEnd"/>
      <w:r w:rsidRPr="0027797B">
        <w:rPr>
          <w:rFonts w:cstheme="minorHAnsi"/>
          <w:sz w:val="20"/>
          <w:szCs w:val="20"/>
        </w:rPr>
        <w:t>;</w:t>
      </w:r>
    </w:p>
    <w:p w:rsidR="00CF3474" w:rsidRPr="0027797B"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27797B">
        <w:rPr>
          <w:rFonts w:cstheme="minorHAnsi"/>
          <w:sz w:val="20"/>
          <w:szCs w:val="20"/>
        </w:rPr>
        <w:t>multa</w:t>
      </w:r>
      <w:proofErr w:type="gramEnd"/>
      <w:r w:rsidRPr="0027797B">
        <w:rPr>
          <w:rFonts w:cstheme="minorHAnsi"/>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CF3474" w:rsidRPr="0027797B" w:rsidRDefault="00CF3474" w:rsidP="00CF3474">
      <w:pPr>
        <w:pStyle w:val="Cabealho"/>
        <w:spacing w:after="120"/>
        <w:ind w:left="1134" w:hanging="425"/>
        <w:rPr>
          <w:rFonts w:cstheme="minorHAnsi"/>
          <w:sz w:val="20"/>
          <w:szCs w:val="20"/>
        </w:rPr>
      </w:pPr>
    </w:p>
    <w:p w:rsidR="00CF3474" w:rsidRPr="0027797B"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27797B">
        <w:rPr>
          <w:rFonts w:asciiTheme="minorHAnsi" w:hAnsiTheme="minorHAnsi" w:cstheme="minorHAnsi"/>
          <w:b/>
          <w:spacing w:val="0"/>
          <w:kern w:val="0"/>
          <w:sz w:val="20"/>
        </w:rPr>
        <w:t>TABELA Nº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CF3474" w:rsidRPr="0027797B" w:rsidTr="00400E35">
        <w:trPr>
          <w:tblHeader/>
          <w:jc w:val="center"/>
        </w:trPr>
        <w:tc>
          <w:tcPr>
            <w:tcW w:w="1701" w:type="dxa"/>
            <w:vAlign w:val="center"/>
          </w:tcPr>
          <w:p w:rsidR="00CF3474" w:rsidRPr="0027797B" w:rsidRDefault="00CF3474" w:rsidP="00400E35">
            <w:pPr>
              <w:spacing w:after="120"/>
              <w:jc w:val="center"/>
              <w:rPr>
                <w:rFonts w:cstheme="minorHAnsi"/>
                <w:b/>
                <w:sz w:val="20"/>
                <w:szCs w:val="20"/>
              </w:rPr>
            </w:pPr>
            <w:r w:rsidRPr="0027797B">
              <w:rPr>
                <w:rFonts w:cstheme="minorHAnsi"/>
                <w:b/>
                <w:sz w:val="20"/>
                <w:szCs w:val="20"/>
              </w:rPr>
              <w:t>GRAU</w:t>
            </w:r>
          </w:p>
        </w:tc>
        <w:tc>
          <w:tcPr>
            <w:tcW w:w="4961" w:type="dxa"/>
            <w:vAlign w:val="center"/>
          </w:tcPr>
          <w:p w:rsidR="00CF3474" w:rsidRPr="0027797B" w:rsidRDefault="00CF3474" w:rsidP="00400E35">
            <w:pPr>
              <w:pStyle w:val="Cabealho3"/>
              <w:spacing w:after="120"/>
              <w:jc w:val="center"/>
              <w:rPr>
                <w:rFonts w:asciiTheme="minorHAnsi" w:hAnsiTheme="minorHAnsi" w:cstheme="minorHAnsi"/>
                <w:sz w:val="20"/>
                <w:szCs w:val="20"/>
              </w:rPr>
            </w:pPr>
            <w:r w:rsidRPr="0027797B">
              <w:rPr>
                <w:rFonts w:asciiTheme="minorHAnsi" w:hAnsiTheme="minorHAnsi" w:cstheme="minorHAnsi"/>
                <w:sz w:val="20"/>
                <w:szCs w:val="20"/>
              </w:rPr>
              <w:t>MULTA</w:t>
            </w:r>
          </w:p>
        </w:tc>
      </w:tr>
      <w:tr w:rsidR="00CF3474" w:rsidRPr="0027797B" w:rsidTr="00400E35">
        <w:trPr>
          <w:jc w:val="center"/>
        </w:trPr>
        <w:tc>
          <w:tcPr>
            <w:tcW w:w="1701" w:type="dxa"/>
            <w:vAlign w:val="center"/>
          </w:tcPr>
          <w:p w:rsidR="00CF3474" w:rsidRPr="0027797B" w:rsidRDefault="00CF3474" w:rsidP="00400E35">
            <w:pPr>
              <w:pStyle w:val="Cabealho"/>
              <w:spacing w:after="120"/>
              <w:jc w:val="center"/>
              <w:rPr>
                <w:rFonts w:cstheme="minorHAnsi"/>
                <w:sz w:val="20"/>
                <w:szCs w:val="20"/>
              </w:rPr>
            </w:pPr>
            <w:r w:rsidRPr="0027797B">
              <w:rPr>
                <w:rFonts w:cstheme="minorHAnsi"/>
                <w:sz w:val="20"/>
                <w:szCs w:val="20"/>
              </w:rPr>
              <w:t>01</w:t>
            </w:r>
          </w:p>
        </w:tc>
        <w:tc>
          <w:tcPr>
            <w:tcW w:w="4961"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0,2% por dia sobre o valor do item de serviço da planilha orçamentária</w:t>
            </w:r>
          </w:p>
        </w:tc>
      </w:tr>
      <w:tr w:rsidR="00CF3474" w:rsidRPr="0027797B" w:rsidTr="00400E35">
        <w:trPr>
          <w:jc w:val="center"/>
        </w:trPr>
        <w:tc>
          <w:tcPr>
            <w:tcW w:w="1701"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c>
          <w:tcPr>
            <w:tcW w:w="4961"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0,5% por dia sobre o valor do item de serviço da planilha orçamentária</w:t>
            </w:r>
          </w:p>
        </w:tc>
      </w:tr>
      <w:tr w:rsidR="00CF3474" w:rsidRPr="0027797B" w:rsidTr="00400E35">
        <w:trPr>
          <w:jc w:val="center"/>
        </w:trPr>
        <w:tc>
          <w:tcPr>
            <w:tcW w:w="1701"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03</w:t>
            </w:r>
          </w:p>
        </w:tc>
        <w:tc>
          <w:tcPr>
            <w:tcW w:w="4961"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1,0% por dia sobre o valor do item de serviço da planilha orçamentária</w:t>
            </w:r>
          </w:p>
        </w:tc>
      </w:tr>
      <w:tr w:rsidR="00CF3474" w:rsidRPr="0027797B" w:rsidTr="00400E35">
        <w:trPr>
          <w:jc w:val="center"/>
        </w:trPr>
        <w:tc>
          <w:tcPr>
            <w:tcW w:w="1701"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04</w:t>
            </w:r>
          </w:p>
        </w:tc>
        <w:tc>
          <w:tcPr>
            <w:tcW w:w="4961"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0,33% por dia sobre o valor global do contrato</w:t>
            </w:r>
          </w:p>
        </w:tc>
      </w:tr>
    </w:tbl>
    <w:p w:rsidR="00CF3474" w:rsidRPr="0027797B" w:rsidRDefault="00CF3474" w:rsidP="00CF3474">
      <w:pPr>
        <w:spacing w:after="120"/>
        <w:rPr>
          <w:rFonts w:cstheme="minorHAnsi"/>
          <w:sz w:val="20"/>
          <w:szCs w:val="20"/>
        </w:rPr>
      </w:pPr>
    </w:p>
    <w:p w:rsidR="00CF3474" w:rsidRPr="0027797B"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27797B">
        <w:rPr>
          <w:rFonts w:asciiTheme="minorHAnsi" w:hAnsiTheme="minorHAnsi" w:cstheme="minorHAnsi"/>
          <w:b/>
          <w:spacing w:val="0"/>
          <w:kern w:val="0"/>
          <w:sz w:val="20"/>
        </w:rPr>
        <w:t>TABELA Nº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CF3474" w:rsidRPr="0027797B" w:rsidTr="00400E35">
        <w:trPr>
          <w:cantSplit/>
          <w:trHeight w:val="567"/>
          <w:tblHeader/>
          <w:jc w:val="center"/>
        </w:trPr>
        <w:tc>
          <w:tcPr>
            <w:tcW w:w="850" w:type="dxa"/>
            <w:tcBorders>
              <w:bottom w:val="single" w:sz="4" w:space="0" w:color="auto"/>
            </w:tcBorders>
            <w:vAlign w:val="center"/>
          </w:tcPr>
          <w:p w:rsidR="00CF3474" w:rsidRPr="0027797B" w:rsidRDefault="00CF3474" w:rsidP="00400E35">
            <w:pPr>
              <w:spacing w:after="120"/>
              <w:jc w:val="center"/>
              <w:rPr>
                <w:rFonts w:cstheme="minorHAnsi"/>
                <w:sz w:val="20"/>
                <w:szCs w:val="20"/>
              </w:rPr>
            </w:pPr>
            <w:r w:rsidRPr="0027797B">
              <w:rPr>
                <w:rFonts w:cstheme="minorHAnsi"/>
                <w:b/>
                <w:sz w:val="20"/>
                <w:szCs w:val="20"/>
              </w:rPr>
              <w:t>ITEM</w:t>
            </w:r>
          </w:p>
        </w:tc>
        <w:tc>
          <w:tcPr>
            <w:tcW w:w="7159" w:type="dxa"/>
            <w:vAlign w:val="center"/>
          </w:tcPr>
          <w:p w:rsidR="00CF3474" w:rsidRPr="0027797B" w:rsidRDefault="00CF3474" w:rsidP="00400E35">
            <w:pPr>
              <w:spacing w:after="120"/>
              <w:ind w:firstLine="71"/>
              <w:jc w:val="center"/>
              <w:rPr>
                <w:rFonts w:cstheme="minorHAnsi"/>
                <w:sz w:val="20"/>
                <w:szCs w:val="20"/>
              </w:rPr>
            </w:pPr>
            <w:r w:rsidRPr="0027797B">
              <w:rPr>
                <w:rFonts w:cstheme="minorHAnsi"/>
                <w:b/>
                <w:sz w:val="20"/>
                <w:szCs w:val="20"/>
              </w:rPr>
              <w:t xml:space="preserve">DESCRIÇÃO DA INFRAÇÃO </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b/>
                <w:sz w:val="20"/>
                <w:szCs w:val="20"/>
              </w:rPr>
              <w:t>GRAU</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01</w:t>
            </w:r>
          </w:p>
        </w:tc>
        <w:tc>
          <w:tcPr>
            <w:tcW w:w="7159" w:type="dxa"/>
            <w:vAlign w:val="center"/>
          </w:tcPr>
          <w:p w:rsidR="00CF3474" w:rsidRPr="0027797B" w:rsidRDefault="00CF3474" w:rsidP="00400E35">
            <w:pPr>
              <w:pStyle w:val="Cabealho"/>
              <w:spacing w:after="120"/>
              <w:rPr>
                <w:rFonts w:cstheme="minorHAnsi"/>
                <w:sz w:val="20"/>
                <w:szCs w:val="20"/>
              </w:rPr>
            </w:pPr>
            <w:r w:rsidRPr="0027797B">
              <w:rPr>
                <w:rFonts w:cstheme="minorHAnsi"/>
                <w:sz w:val="20"/>
                <w:szCs w:val="20"/>
              </w:rPr>
              <w:t>Permitir situação que crie a possibilidade de causar dano físico, lesão corporal ou consequências letais.</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03</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c>
          <w:tcPr>
            <w:tcW w:w="7159" w:type="dxa"/>
            <w:vAlign w:val="center"/>
          </w:tcPr>
          <w:p w:rsidR="00CF3474" w:rsidRPr="0027797B" w:rsidRDefault="00CF3474" w:rsidP="00400E35">
            <w:pPr>
              <w:pStyle w:val="Cabealho"/>
              <w:spacing w:after="120"/>
              <w:rPr>
                <w:rFonts w:cstheme="minorHAnsi"/>
                <w:sz w:val="20"/>
                <w:szCs w:val="20"/>
              </w:rPr>
            </w:pPr>
            <w:r w:rsidRPr="0027797B">
              <w:rPr>
                <w:rFonts w:cstheme="minorHAnsi"/>
                <w:sz w:val="20"/>
                <w:szCs w:val="20"/>
              </w:rPr>
              <w:t xml:space="preserve">Atraso injustificado dos serviços previstos em contrato. </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r>
      <w:tr w:rsidR="00CF3474" w:rsidRPr="0027797B" w:rsidTr="00400E35">
        <w:trPr>
          <w:trHeight w:val="872"/>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03</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04</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Permitir a execução de serviços sem utilização de EPI/EPC, por profissional.</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01</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05</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Recusar-se a executar ou corrigir serviço determinado pela fiscalização, por serviço.</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06</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Deixar de zelar pelas instalações da UFF ou de terceiros.</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01</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07</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Deixar de cumprir determinação formal ou instrução da FISCALIZAÇÃO, por ocorrência.</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02</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08</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Deixar de cumprir quaisquer dos itens do edital e de seus anexos, ainda que não previstos nesta tabela de multas, por item e por ocorrência;</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01</w:t>
            </w:r>
          </w:p>
        </w:tc>
      </w:tr>
      <w:tr w:rsidR="00CF3474" w:rsidRPr="0027797B" w:rsidTr="00400E35">
        <w:trPr>
          <w:jc w:val="center"/>
        </w:trPr>
        <w:tc>
          <w:tcPr>
            <w:tcW w:w="850"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lastRenderedPageBreak/>
              <w:t>09</w:t>
            </w:r>
          </w:p>
        </w:tc>
        <w:tc>
          <w:tcPr>
            <w:tcW w:w="7159" w:type="dxa"/>
            <w:vAlign w:val="center"/>
          </w:tcPr>
          <w:p w:rsidR="00CF3474" w:rsidRPr="0027797B" w:rsidRDefault="00CF3474" w:rsidP="00400E35">
            <w:pPr>
              <w:spacing w:after="120"/>
              <w:rPr>
                <w:rFonts w:cstheme="minorHAnsi"/>
                <w:sz w:val="20"/>
                <w:szCs w:val="20"/>
              </w:rPr>
            </w:pPr>
            <w:r w:rsidRPr="0027797B">
              <w:rPr>
                <w:rFonts w:cstheme="minorHAnsi"/>
                <w:sz w:val="20"/>
                <w:szCs w:val="20"/>
              </w:rPr>
              <w:t>Pelo atraso injustificado na inicialização dos serviços objeto da contratação ou pela paralisação dos mesmos.</w:t>
            </w:r>
          </w:p>
        </w:tc>
        <w:tc>
          <w:tcPr>
            <w:tcW w:w="989" w:type="dxa"/>
            <w:vAlign w:val="center"/>
          </w:tcPr>
          <w:p w:rsidR="00CF3474" w:rsidRPr="0027797B" w:rsidRDefault="00CF3474" w:rsidP="00400E35">
            <w:pPr>
              <w:spacing w:after="120"/>
              <w:jc w:val="center"/>
              <w:rPr>
                <w:rFonts w:cstheme="minorHAnsi"/>
                <w:sz w:val="20"/>
                <w:szCs w:val="20"/>
              </w:rPr>
            </w:pPr>
            <w:r w:rsidRPr="0027797B">
              <w:rPr>
                <w:rFonts w:cstheme="minorHAnsi"/>
                <w:sz w:val="20"/>
                <w:szCs w:val="20"/>
              </w:rPr>
              <w:t>04</w:t>
            </w:r>
          </w:p>
        </w:tc>
      </w:tr>
    </w:tbl>
    <w:p w:rsidR="00CF3474" w:rsidRPr="0027797B" w:rsidRDefault="00CF3474" w:rsidP="00CF3474">
      <w:pPr>
        <w:spacing w:after="0" w:line="360" w:lineRule="auto"/>
        <w:rPr>
          <w:rFonts w:cstheme="minorHAnsi"/>
          <w:sz w:val="20"/>
          <w:szCs w:val="20"/>
        </w:rPr>
      </w:pPr>
    </w:p>
    <w:p w:rsidR="00CF3474" w:rsidRPr="0027797B" w:rsidRDefault="00CF3474" w:rsidP="00827828">
      <w:pPr>
        <w:pStyle w:val="Cabealho"/>
        <w:numPr>
          <w:ilvl w:val="3"/>
          <w:numId w:val="13"/>
        </w:numPr>
        <w:tabs>
          <w:tab w:val="clear" w:pos="4252"/>
          <w:tab w:val="clear" w:pos="8504"/>
        </w:tabs>
        <w:suppressAutoHyphens/>
        <w:spacing w:line="360" w:lineRule="auto"/>
        <w:ind w:left="1418" w:firstLine="0"/>
        <w:rPr>
          <w:rFonts w:cstheme="minorHAnsi"/>
          <w:sz w:val="20"/>
          <w:szCs w:val="20"/>
        </w:rPr>
      </w:pPr>
      <w:r w:rsidRPr="0027797B">
        <w:rPr>
          <w:rFonts w:cstheme="minorHAnsi"/>
          <w:sz w:val="20"/>
          <w:szCs w:val="20"/>
        </w:rPr>
        <w:t>A aplicação da multa relativa ao item 09</w:t>
      </w:r>
      <w:proofErr w:type="gramStart"/>
      <w:r w:rsidRPr="0027797B">
        <w:rPr>
          <w:rFonts w:cstheme="minorHAnsi"/>
          <w:sz w:val="20"/>
          <w:szCs w:val="20"/>
        </w:rPr>
        <w:t>,</w:t>
      </w:r>
      <w:proofErr w:type="gramEnd"/>
      <w:r w:rsidRPr="0027797B">
        <w:rPr>
          <w:rFonts w:cstheme="minorHAnsi"/>
          <w:sz w:val="20"/>
          <w:szCs w:val="20"/>
        </w:rPr>
        <w:t xml:space="preserve"> é limitada a 30 (trinta) dias, a partir dos quais é causa de rescisão contratual;</w:t>
      </w:r>
    </w:p>
    <w:p w:rsidR="002F643E" w:rsidRPr="0027797B"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27797B">
        <w:rPr>
          <w:rFonts w:cstheme="minorHAnsi"/>
          <w:sz w:val="20"/>
          <w:szCs w:val="20"/>
        </w:rPr>
        <w:t>As</w:t>
      </w:r>
      <w:r w:rsidR="00726730" w:rsidRPr="0027797B">
        <w:rPr>
          <w:rFonts w:cstheme="minorHAnsi"/>
          <w:sz w:val="20"/>
          <w:szCs w:val="20"/>
        </w:rPr>
        <w:t xml:space="preserve"> penalidades de multa decorrentes de fatos diversos serão consideradas independentes entre si.</w:t>
      </w:r>
    </w:p>
    <w:p w:rsidR="002F643E" w:rsidRPr="0027797B"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27797B">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2F643E" w:rsidRPr="0027797B"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27797B">
        <w:rPr>
          <w:rFonts w:cstheme="minorHAnsi"/>
          <w:sz w:val="20"/>
          <w:szCs w:val="20"/>
        </w:rPr>
        <w:t>A CONTRATADA não incorrerá em multa na ocorrência de caso fortuito ou de força maior, ou de responsabilidade da CONTRATANTE.</w:t>
      </w:r>
    </w:p>
    <w:p w:rsidR="006F1933" w:rsidRPr="0027797B"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27797B">
        <w:rPr>
          <w:rFonts w:cstheme="minorHAns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602F98" w:rsidRPr="0027797B" w:rsidRDefault="00602F98" w:rsidP="00827828">
      <w:pPr>
        <w:pStyle w:val="Corpodetexto"/>
        <w:numPr>
          <w:ilvl w:val="1"/>
          <w:numId w:val="12"/>
        </w:numPr>
        <w:spacing w:after="0" w:line="360" w:lineRule="auto"/>
        <w:ind w:left="0" w:firstLine="0"/>
        <w:jc w:val="both"/>
        <w:rPr>
          <w:rFonts w:cstheme="minorHAnsi"/>
          <w:sz w:val="20"/>
          <w:szCs w:val="20"/>
        </w:rPr>
      </w:pPr>
      <w:r w:rsidRPr="0027797B">
        <w:rPr>
          <w:rFonts w:cstheme="minorHAnsi"/>
          <w:sz w:val="20"/>
          <w:szCs w:val="20"/>
        </w:rPr>
        <w:t>Nenhum pagamento será feito à CONTRATADA antes da cobrança das multas aplicadas, ou relevada qualquer multa a ele imposta pela CONTRATANTE.</w:t>
      </w:r>
    </w:p>
    <w:p w:rsidR="00602F98" w:rsidRPr="0027797B"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27797B">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2402D7" w:rsidRPr="0027797B"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27797B">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Também ficam sujeitas às penalidades do art. 87, III e IV da Lei nº 8.666, de 1993, as empresas ou profissionais que:</w:t>
      </w:r>
    </w:p>
    <w:p w:rsidR="00726730" w:rsidRPr="0027797B" w:rsidRDefault="00726730" w:rsidP="00827828">
      <w:pPr>
        <w:numPr>
          <w:ilvl w:val="2"/>
          <w:numId w:val="12"/>
        </w:numPr>
        <w:spacing w:after="0" w:line="360" w:lineRule="auto"/>
        <w:ind w:left="567" w:right="-30" w:firstLine="0"/>
        <w:jc w:val="both"/>
        <w:rPr>
          <w:rFonts w:cstheme="minorHAnsi"/>
          <w:sz w:val="20"/>
          <w:szCs w:val="20"/>
        </w:rPr>
      </w:pPr>
      <w:proofErr w:type="gramStart"/>
      <w:r w:rsidRPr="0027797B">
        <w:rPr>
          <w:rFonts w:cstheme="minorHAnsi"/>
          <w:sz w:val="20"/>
          <w:szCs w:val="20"/>
        </w:rPr>
        <w:t>tenham</w:t>
      </w:r>
      <w:proofErr w:type="gramEnd"/>
      <w:r w:rsidRPr="0027797B">
        <w:rPr>
          <w:rFonts w:cstheme="minorHAnsi"/>
          <w:sz w:val="20"/>
          <w:szCs w:val="20"/>
        </w:rPr>
        <w:t xml:space="preserve"> sofrido condenação definitiva por praticar, por meio dolosos, fraude fiscal no recolhimento de quaisquer tributos;</w:t>
      </w:r>
    </w:p>
    <w:p w:rsidR="00726730" w:rsidRPr="0027797B" w:rsidRDefault="00726730" w:rsidP="00827828">
      <w:pPr>
        <w:numPr>
          <w:ilvl w:val="2"/>
          <w:numId w:val="12"/>
        </w:numPr>
        <w:spacing w:after="0" w:line="360" w:lineRule="auto"/>
        <w:ind w:left="567" w:right="-30" w:firstLine="0"/>
        <w:jc w:val="both"/>
        <w:rPr>
          <w:rFonts w:cstheme="minorHAnsi"/>
          <w:sz w:val="20"/>
          <w:szCs w:val="20"/>
        </w:rPr>
      </w:pPr>
      <w:proofErr w:type="gramStart"/>
      <w:r w:rsidRPr="0027797B">
        <w:rPr>
          <w:rFonts w:cstheme="minorHAnsi"/>
          <w:sz w:val="20"/>
          <w:szCs w:val="20"/>
        </w:rPr>
        <w:t>tenham</w:t>
      </w:r>
      <w:proofErr w:type="gramEnd"/>
      <w:r w:rsidRPr="0027797B">
        <w:rPr>
          <w:rFonts w:cstheme="minorHAnsi"/>
          <w:sz w:val="20"/>
          <w:szCs w:val="20"/>
        </w:rPr>
        <w:t xml:space="preserve"> praticado atos ilícitos visando a frustrar os objetivos da licitação;</w:t>
      </w:r>
    </w:p>
    <w:p w:rsidR="00726730" w:rsidRPr="0027797B" w:rsidRDefault="00726730" w:rsidP="00827828">
      <w:pPr>
        <w:numPr>
          <w:ilvl w:val="2"/>
          <w:numId w:val="12"/>
        </w:numPr>
        <w:spacing w:after="0" w:line="360" w:lineRule="auto"/>
        <w:ind w:left="567" w:right="-30" w:firstLine="0"/>
        <w:jc w:val="both"/>
        <w:rPr>
          <w:rFonts w:cstheme="minorHAnsi"/>
          <w:sz w:val="20"/>
          <w:szCs w:val="20"/>
        </w:rPr>
      </w:pPr>
      <w:proofErr w:type="gramStart"/>
      <w:r w:rsidRPr="0027797B">
        <w:rPr>
          <w:rFonts w:cstheme="minorHAnsi"/>
          <w:sz w:val="20"/>
          <w:szCs w:val="20"/>
        </w:rPr>
        <w:t>demonstrem</w:t>
      </w:r>
      <w:proofErr w:type="gramEnd"/>
      <w:r w:rsidRPr="0027797B">
        <w:rPr>
          <w:rFonts w:cstheme="minorHAnsi"/>
          <w:sz w:val="20"/>
          <w:szCs w:val="20"/>
        </w:rPr>
        <w:t xml:space="preserve"> não possuir idoneidade para contratar com a Administração em virtude de atos ilícitos praticados. </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26730" w:rsidRPr="0027797B" w:rsidRDefault="00726730" w:rsidP="00827828">
      <w:pPr>
        <w:pStyle w:val="PargrafodaLista"/>
        <w:numPr>
          <w:ilvl w:val="2"/>
          <w:numId w:val="12"/>
        </w:numPr>
        <w:spacing w:after="0" w:line="360" w:lineRule="auto"/>
        <w:ind w:left="567" w:right="-30" w:firstLine="0"/>
        <w:jc w:val="both"/>
        <w:rPr>
          <w:rFonts w:cstheme="minorHAnsi"/>
          <w:sz w:val="20"/>
          <w:szCs w:val="20"/>
        </w:rPr>
      </w:pPr>
      <w:r w:rsidRPr="0027797B">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Caso a Contratante determine, a multa deverá ser recolhida no prazo máximo de</w:t>
      </w:r>
      <w:r w:rsidR="009605AC" w:rsidRPr="0027797B">
        <w:rPr>
          <w:rFonts w:cstheme="minorHAnsi"/>
          <w:sz w:val="20"/>
          <w:szCs w:val="20"/>
        </w:rPr>
        <w:t xml:space="preserve"> 30 (trinta) dias corridos</w:t>
      </w:r>
      <w:r w:rsidRPr="0027797B">
        <w:rPr>
          <w:rFonts w:cstheme="minorHAnsi"/>
          <w:sz w:val="20"/>
          <w:szCs w:val="20"/>
        </w:rPr>
        <w:t>, a contar da data do recebimento da comunicação enviada pela autoridade competente.</w:t>
      </w:r>
    </w:p>
    <w:p w:rsidR="00726730" w:rsidRPr="0027797B" w:rsidRDefault="00726730"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As penalidades serão obrigatoriamente registradas no SICAF.</w:t>
      </w:r>
    </w:p>
    <w:p w:rsidR="00793DF9" w:rsidRPr="0027797B" w:rsidRDefault="00793DF9" w:rsidP="00793DF9">
      <w:pPr>
        <w:spacing w:after="0" w:line="360" w:lineRule="auto"/>
        <w:ind w:left="567" w:right="-30"/>
        <w:jc w:val="both"/>
        <w:rPr>
          <w:rFonts w:cstheme="minorHAnsi"/>
          <w:sz w:val="20"/>
          <w:szCs w:val="20"/>
        </w:rPr>
      </w:pPr>
    </w:p>
    <w:p w:rsidR="001B6B5E" w:rsidRPr="0027797B" w:rsidRDefault="001B6B5E" w:rsidP="00043B4E">
      <w:pPr>
        <w:pStyle w:val="Cabealho1"/>
      </w:pPr>
      <w:r w:rsidRPr="0027797B">
        <w:t>CRITÉRIOS DE SELEÇÃO DO FORNECEDOR.</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As exigências de habilitação jurídica e de regularidade fiscal e trabalhista são as usuais para a generalidade dos objetos, conforme disciplinado no edital.</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 xml:space="preserve">Os critérios de qualificação econômica a serem atendidos pelo fornecedor estão previstos no </w:t>
      </w:r>
      <w:r w:rsidR="00B37A8F" w:rsidRPr="0027797B">
        <w:rPr>
          <w:rFonts w:cstheme="minorHAnsi"/>
          <w:sz w:val="20"/>
          <w:szCs w:val="20"/>
        </w:rPr>
        <w:t>e</w:t>
      </w:r>
      <w:r w:rsidRPr="0027797B">
        <w:rPr>
          <w:rFonts w:cstheme="minorHAnsi"/>
          <w:sz w:val="20"/>
          <w:szCs w:val="20"/>
        </w:rPr>
        <w:t>dital.</w:t>
      </w:r>
    </w:p>
    <w:p w:rsidR="00C578E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 xml:space="preserve">Os critérios de qualificação técnica a serem atendidos pelo fornecedor </w:t>
      </w:r>
      <w:r w:rsidR="00C578EE" w:rsidRPr="0027797B">
        <w:rPr>
          <w:rFonts w:cstheme="minorHAnsi"/>
          <w:sz w:val="20"/>
          <w:szCs w:val="20"/>
        </w:rPr>
        <w:t>estão previstos no edital.</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Os critérios de aceitabilidade de preços serão:</w:t>
      </w:r>
    </w:p>
    <w:p w:rsidR="001B6B5E" w:rsidRPr="0027797B" w:rsidRDefault="001B6B5E" w:rsidP="00827828">
      <w:pPr>
        <w:numPr>
          <w:ilvl w:val="2"/>
          <w:numId w:val="12"/>
        </w:numPr>
        <w:spacing w:after="0" w:line="360" w:lineRule="auto"/>
        <w:ind w:left="567" w:right="-30" w:firstLine="0"/>
        <w:jc w:val="both"/>
        <w:rPr>
          <w:rFonts w:cstheme="minorHAnsi"/>
          <w:sz w:val="20"/>
          <w:szCs w:val="20"/>
        </w:rPr>
      </w:pPr>
      <w:r w:rsidRPr="0027797B">
        <w:rPr>
          <w:rFonts w:cstheme="minorHAnsi"/>
          <w:sz w:val="20"/>
          <w:szCs w:val="20"/>
        </w:rPr>
        <w:t>Valor Global: R$</w:t>
      </w:r>
      <w:r w:rsidR="000C77A9" w:rsidRPr="0027797B">
        <w:rPr>
          <w:rFonts w:cstheme="minorHAnsi"/>
          <w:sz w:val="20"/>
          <w:szCs w:val="20"/>
        </w:rPr>
        <w:t>2</w:t>
      </w:r>
      <w:r w:rsidR="003D2787">
        <w:rPr>
          <w:rFonts w:cstheme="minorHAnsi"/>
          <w:sz w:val="20"/>
          <w:szCs w:val="20"/>
        </w:rPr>
        <w:t>10</w:t>
      </w:r>
      <w:r w:rsidR="000B2D3A" w:rsidRPr="0027797B">
        <w:rPr>
          <w:rFonts w:cstheme="minorHAnsi"/>
          <w:sz w:val="20"/>
          <w:szCs w:val="20"/>
        </w:rPr>
        <w:t>.</w:t>
      </w:r>
      <w:r w:rsidR="003D2787">
        <w:rPr>
          <w:rFonts w:cstheme="minorHAnsi"/>
          <w:sz w:val="20"/>
          <w:szCs w:val="20"/>
        </w:rPr>
        <w:t>982,35</w:t>
      </w:r>
      <w:r w:rsidRPr="0027797B">
        <w:rPr>
          <w:rFonts w:cstheme="minorHAnsi"/>
          <w:sz w:val="20"/>
          <w:szCs w:val="20"/>
        </w:rPr>
        <w:t xml:space="preserve"> (</w:t>
      </w:r>
      <w:r w:rsidR="003D2787" w:rsidRPr="0027797B">
        <w:rPr>
          <w:rFonts w:cstheme="minorHAnsi"/>
          <w:sz w:val="20"/>
          <w:szCs w:val="20"/>
        </w:rPr>
        <w:t xml:space="preserve">duzentos e </w:t>
      </w:r>
      <w:r w:rsidR="003D2787">
        <w:rPr>
          <w:rFonts w:cstheme="minorHAnsi"/>
          <w:sz w:val="20"/>
          <w:szCs w:val="20"/>
        </w:rPr>
        <w:t>dez</w:t>
      </w:r>
      <w:r w:rsidR="003D2787" w:rsidRPr="0027797B">
        <w:rPr>
          <w:rFonts w:cstheme="minorHAnsi"/>
          <w:sz w:val="20"/>
          <w:szCs w:val="20"/>
        </w:rPr>
        <w:t xml:space="preserve"> mil </w:t>
      </w:r>
      <w:r w:rsidR="003D2787">
        <w:rPr>
          <w:rFonts w:cstheme="minorHAnsi"/>
          <w:sz w:val="20"/>
          <w:szCs w:val="20"/>
        </w:rPr>
        <w:t>novecentos e oitenta e dois reais e trinta e cinco centavos</w:t>
      </w:r>
      <w:r w:rsidRPr="0027797B">
        <w:rPr>
          <w:rFonts w:cstheme="minorHAnsi"/>
          <w:sz w:val="20"/>
          <w:szCs w:val="20"/>
        </w:rPr>
        <w:t>)</w:t>
      </w:r>
      <w:r w:rsidR="004475EB" w:rsidRPr="0027797B">
        <w:rPr>
          <w:rFonts w:cstheme="minorHAnsi"/>
          <w:sz w:val="20"/>
          <w:szCs w:val="20"/>
        </w:rPr>
        <w:t>.</w:t>
      </w:r>
    </w:p>
    <w:p w:rsidR="001B6B5E" w:rsidRPr="0027797B" w:rsidRDefault="001B6B5E" w:rsidP="00827828">
      <w:pPr>
        <w:numPr>
          <w:ilvl w:val="2"/>
          <w:numId w:val="12"/>
        </w:numPr>
        <w:spacing w:after="0" w:line="360" w:lineRule="auto"/>
        <w:ind w:left="567" w:right="-30" w:firstLine="0"/>
        <w:jc w:val="both"/>
        <w:rPr>
          <w:rFonts w:cstheme="minorHAnsi"/>
          <w:sz w:val="20"/>
          <w:szCs w:val="20"/>
        </w:rPr>
      </w:pPr>
      <w:r w:rsidRPr="0027797B">
        <w:rPr>
          <w:rFonts w:cstheme="minorHAnsi"/>
          <w:sz w:val="20"/>
          <w:szCs w:val="20"/>
        </w:rPr>
        <w:t>Valores unitários: conforme planilha de composição de preços anexa ao edital.</w:t>
      </w:r>
    </w:p>
    <w:p w:rsidR="001B6B5E" w:rsidRPr="0027797B" w:rsidRDefault="00B5070E" w:rsidP="00827828">
      <w:pPr>
        <w:numPr>
          <w:ilvl w:val="2"/>
          <w:numId w:val="12"/>
        </w:numPr>
        <w:spacing w:after="0" w:line="360" w:lineRule="auto"/>
        <w:ind w:left="567" w:right="-30" w:firstLine="0"/>
        <w:jc w:val="both"/>
        <w:rPr>
          <w:rFonts w:cstheme="minorHAnsi"/>
          <w:sz w:val="20"/>
          <w:szCs w:val="20"/>
        </w:rPr>
      </w:pPr>
      <w:r>
        <w:rPr>
          <w:rFonts w:cstheme="minorHAnsi"/>
          <w:sz w:val="20"/>
          <w:szCs w:val="20"/>
        </w:rPr>
        <w:t>O</w:t>
      </w:r>
      <w:r w:rsidR="001B6B5E" w:rsidRPr="0027797B">
        <w:rPr>
          <w:rFonts w:cstheme="minorHAnsi"/>
          <w:sz w:val="20"/>
          <w:szCs w:val="20"/>
        </w:rPr>
        <w:t xml:space="preserve"> Regime de Execução se</w:t>
      </w:r>
      <w:r>
        <w:rPr>
          <w:rFonts w:cstheme="minorHAnsi"/>
          <w:sz w:val="20"/>
          <w:szCs w:val="20"/>
        </w:rPr>
        <w:t>rá</w:t>
      </w:r>
      <w:r w:rsidR="001B6B5E" w:rsidRPr="0027797B">
        <w:rPr>
          <w:rFonts w:cstheme="minorHAnsi"/>
          <w:sz w:val="20"/>
          <w:szCs w:val="20"/>
        </w:rPr>
        <w:t xml:space="preserve"> o de empreitada por preço </w:t>
      </w:r>
      <w:r>
        <w:rPr>
          <w:rFonts w:cstheme="minorHAnsi"/>
          <w:sz w:val="20"/>
          <w:szCs w:val="20"/>
        </w:rPr>
        <w:t>unitário e</w:t>
      </w:r>
      <w:r w:rsidR="001B6B5E" w:rsidRPr="0027797B">
        <w:rPr>
          <w:rFonts w:cstheme="minorHAnsi"/>
          <w:sz w:val="20"/>
          <w:szCs w:val="20"/>
        </w:rPr>
        <w:t xml:space="preserve"> será desclassificada a proposta ou lance vencedor nos quais se verifique que qualquer um dos seus custos unitários supera o correspondente custo unitário de referência fixado pela Administração.</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 xml:space="preserve">O critério de julgamento da proposta </w:t>
      </w:r>
      <w:r w:rsidR="00C578EE" w:rsidRPr="0027797B">
        <w:rPr>
          <w:rFonts w:cstheme="minorHAnsi"/>
          <w:sz w:val="20"/>
          <w:szCs w:val="20"/>
        </w:rPr>
        <w:t>está previstos no edital.</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As regras de desempate entre propostas são as discriminadas no edital.</w:t>
      </w:r>
    </w:p>
    <w:p w:rsidR="00332A8E" w:rsidRPr="0027797B" w:rsidRDefault="00332A8E" w:rsidP="00FD5272">
      <w:pPr>
        <w:spacing w:after="0" w:line="360" w:lineRule="auto"/>
        <w:ind w:left="567" w:right="-30" w:hanging="567"/>
        <w:jc w:val="both"/>
        <w:rPr>
          <w:rFonts w:cstheme="minorHAnsi"/>
          <w:sz w:val="20"/>
          <w:szCs w:val="20"/>
        </w:rPr>
      </w:pPr>
    </w:p>
    <w:p w:rsidR="001B6B5E" w:rsidRPr="0027797B" w:rsidRDefault="001B6B5E" w:rsidP="00043B4E">
      <w:pPr>
        <w:pStyle w:val="Cabealho1"/>
      </w:pPr>
      <w:r w:rsidRPr="0027797B">
        <w:t>ESTIMATIVA DE PREÇOS E PREÇOS REFERENCIAIS.</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O custo estimado da contratação é o previsto no valor global máximo.</w:t>
      </w:r>
    </w:p>
    <w:p w:rsidR="001B6B5E" w:rsidRPr="0027797B" w:rsidRDefault="001B6B5E" w:rsidP="00827828">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 xml:space="preserve">Tal valor foi obtido a partir de </w:t>
      </w:r>
      <w:r w:rsidR="00C578EE" w:rsidRPr="0027797B">
        <w:rPr>
          <w:rFonts w:cstheme="minorHAnsi"/>
          <w:sz w:val="20"/>
          <w:szCs w:val="20"/>
        </w:rPr>
        <w:t>orçamento analítico para obras de Engenharia, conforme o Decreto 7.983, de 2013.</w:t>
      </w:r>
    </w:p>
    <w:p w:rsidR="00FB0E3D" w:rsidRPr="0027797B" w:rsidRDefault="00FB0E3D" w:rsidP="00FB0E3D">
      <w:pPr>
        <w:spacing w:after="0" w:line="360" w:lineRule="auto"/>
        <w:ind w:left="567" w:right="-30"/>
        <w:jc w:val="both"/>
        <w:rPr>
          <w:rFonts w:cstheme="minorHAnsi"/>
          <w:sz w:val="20"/>
          <w:szCs w:val="20"/>
        </w:rPr>
      </w:pPr>
    </w:p>
    <w:p w:rsidR="001B6B5E" w:rsidRPr="0027797B" w:rsidRDefault="007E7E3F" w:rsidP="00043B4E">
      <w:pPr>
        <w:pStyle w:val="Cabealho1"/>
      </w:pPr>
      <w:r w:rsidRPr="0027797B">
        <w:lastRenderedPageBreak/>
        <w:t>DOS RECURSOS ORÇAMENTÁRIOS</w:t>
      </w:r>
    </w:p>
    <w:p w:rsidR="00F12413" w:rsidRPr="0027797B" w:rsidRDefault="00F12413" w:rsidP="00F12413">
      <w:pPr>
        <w:numPr>
          <w:ilvl w:val="1"/>
          <w:numId w:val="12"/>
        </w:numPr>
        <w:spacing w:after="0" w:line="360" w:lineRule="auto"/>
        <w:ind w:left="567" w:right="-30" w:hanging="567"/>
        <w:jc w:val="both"/>
        <w:rPr>
          <w:rFonts w:cstheme="minorHAnsi"/>
          <w:sz w:val="20"/>
          <w:szCs w:val="20"/>
        </w:rPr>
      </w:pPr>
      <w:r w:rsidRPr="0027797B">
        <w:rPr>
          <w:rFonts w:cstheme="minorHAnsi"/>
          <w:sz w:val="20"/>
          <w:szCs w:val="20"/>
        </w:rPr>
        <w:t>Quanto ao aspecto econômico para a contratação em questão,</w:t>
      </w:r>
      <w:r w:rsidR="000B2D3A" w:rsidRPr="0027797B">
        <w:rPr>
          <w:rFonts w:cstheme="minorHAnsi"/>
          <w:sz w:val="20"/>
          <w:szCs w:val="20"/>
        </w:rPr>
        <w:t xml:space="preserve"> </w:t>
      </w:r>
      <w:r w:rsidRPr="0027797B">
        <w:rPr>
          <w:rFonts w:cstheme="minorHAnsi"/>
          <w:sz w:val="20"/>
          <w:szCs w:val="20"/>
        </w:rPr>
        <w:t>a unidade solicitante indica a disponibilidade de fonte de recursos proveniente</w:t>
      </w:r>
      <w:r w:rsidR="000B2D3A" w:rsidRPr="0027797B">
        <w:rPr>
          <w:rFonts w:cstheme="minorHAnsi"/>
          <w:sz w:val="20"/>
          <w:szCs w:val="20"/>
        </w:rPr>
        <w:t xml:space="preserve"> do código PTRES108258, fonte 8100, ND4490.00, PI M20RK N 4301N informado pela Pró-Reitoria de Planejamento. Informação constante na folha 30 do processo</w:t>
      </w:r>
      <w:r w:rsidR="00637D82" w:rsidRPr="0027797B">
        <w:rPr>
          <w:rFonts w:cstheme="minorHAnsi"/>
          <w:sz w:val="20"/>
          <w:szCs w:val="20"/>
        </w:rPr>
        <w:t xml:space="preserve"> UFF nº</w:t>
      </w:r>
      <w:r w:rsidR="000B2D3A" w:rsidRPr="0027797B">
        <w:rPr>
          <w:rFonts w:cstheme="minorHAnsi"/>
          <w:sz w:val="20"/>
          <w:szCs w:val="20"/>
        </w:rPr>
        <w:t xml:space="preserve"> 23069.012131/2018-88.</w:t>
      </w:r>
    </w:p>
    <w:p w:rsidR="001B6B5E" w:rsidRPr="0027797B" w:rsidRDefault="001B6B5E" w:rsidP="00FD5272">
      <w:pPr>
        <w:spacing w:after="0" w:line="360" w:lineRule="auto"/>
        <w:ind w:left="567" w:hanging="567"/>
        <w:jc w:val="both"/>
        <w:rPr>
          <w:rFonts w:cstheme="minorHAnsi"/>
          <w:i/>
          <w:sz w:val="20"/>
          <w:szCs w:val="20"/>
        </w:rPr>
      </w:pPr>
    </w:p>
    <w:p w:rsidR="00B871B9" w:rsidRPr="0027797B" w:rsidRDefault="00B871B9" w:rsidP="00FD5272">
      <w:pPr>
        <w:spacing w:after="0" w:line="360" w:lineRule="auto"/>
        <w:ind w:left="567" w:right="-15" w:hanging="567"/>
        <w:jc w:val="both"/>
        <w:rPr>
          <w:rFonts w:cstheme="minorHAnsi"/>
          <w:sz w:val="20"/>
          <w:szCs w:val="20"/>
        </w:rPr>
      </w:pPr>
      <w:r w:rsidRPr="0027797B">
        <w:rPr>
          <w:rFonts w:cstheme="minorHAnsi"/>
          <w:sz w:val="20"/>
          <w:szCs w:val="20"/>
        </w:rPr>
        <w:t xml:space="preserve">Integram este </w:t>
      </w:r>
      <w:r w:rsidR="00E743AB" w:rsidRPr="0027797B">
        <w:rPr>
          <w:rFonts w:cstheme="minorHAnsi"/>
          <w:sz w:val="20"/>
          <w:szCs w:val="20"/>
        </w:rPr>
        <w:t>Termo de Referência</w:t>
      </w:r>
      <w:r w:rsidRPr="0027797B">
        <w:rPr>
          <w:rFonts w:cstheme="minorHAnsi"/>
          <w:sz w:val="20"/>
          <w:szCs w:val="20"/>
        </w:rPr>
        <w:t xml:space="preserve">, para todos os fins e efeitos, os seguintes </w:t>
      </w:r>
      <w:r w:rsidRPr="0027797B">
        <w:rPr>
          <w:rFonts w:cstheme="minorHAnsi"/>
          <w:b/>
          <w:sz w:val="20"/>
          <w:szCs w:val="20"/>
        </w:rPr>
        <w:t>Anexos</w:t>
      </w:r>
      <w:r w:rsidRPr="0027797B">
        <w:rPr>
          <w:rFonts w:cstheme="minorHAnsi"/>
          <w:sz w:val="20"/>
          <w:szCs w:val="20"/>
        </w:rPr>
        <w:t>:</w:t>
      </w:r>
    </w:p>
    <w:p w:rsidR="00B871B9" w:rsidRPr="0027797B" w:rsidRDefault="00D146E0" w:rsidP="00827828">
      <w:pPr>
        <w:numPr>
          <w:ilvl w:val="0"/>
          <w:numId w:val="3"/>
        </w:numPr>
        <w:suppressAutoHyphens/>
        <w:spacing w:after="0" w:line="360" w:lineRule="auto"/>
        <w:ind w:left="567" w:right="-15" w:hanging="567"/>
        <w:jc w:val="both"/>
        <w:rPr>
          <w:rFonts w:cstheme="minorHAnsi"/>
          <w:sz w:val="20"/>
          <w:szCs w:val="20"/>
        </w:rPr>
      </w:pPr>
      <w:r w:rsidRPr="0027797B">
        <w:rPr>
          <w:rFonts w:cstheme="minorHAnsi"/>
          <w:sz w:val="20"/>
          <w:szCs w:val="20"/>
        </w:rPr>
        <w:t xml:space="preserve">Anexo I - </w:t>
      </w:r>
      <w:r w:rsidR="00127E06" w:rsidRPr="0027797B">
        <w:rPr>
          <w:rFonts w:cstheme="minorHAnsi"/>
          <w:sz w:val="20"/>
          <w:szCs w:val="20"/>
        </w:rPr>
        <w:t>Descrição de serviços</w:t>
      </w:r>
      <w:r w:rsidR="00B871B9" w:rsidRPr="0027797B">
        <w:rPr>
          <w:rFonts w:cstheme="minorHAnsi"/>
          <w:sz w:val="20"/>
          <w:szCs w:val="20"/>
        </w:rPr>
        <w:t>;</w:t>
      </w:r>
    </w:p>
    <w:p w:rsidR="00B871B9" w:rsidRPr="002D5683" w:rsidRDefault="005E61F5" w:rsidP="002D5683">
      <w:pPr>
        <w:numPr>
          <w:ilvl w:val="0"/>
          <w:numId w:val="3"/>
        </w:numPr>
        <w:suppressAutoHyphens/>
        <w:spacing w:after="0" w:line="360" w:lineRule="auto"/>
        <w:ind w:left="567" w:right="-15" w:hanging="567"/>
        <w:jc w:val="both"/>
        <w:rPr>
          <w:rFonts w:cstheme="minorHAnsi"/>
          <w:sz w:val="20"/>
          <w:szCs w:val="20"/>
        </w:rPr>
      </w:pPr>
      <w:r w:rsidRPr="0027797B">
        <w:rPr>
          <w:rFonts w:cstheme="minorHAnsi"/>
          <w:sz w:val="20"/>
          <w:szCs w:val="20"/>
        </w:rPr>
        <w:t xml:space="preserve">Anexo </w:t>
      </w:r>
      <w:r w:rsidR="001F732F" w:rsidRPr="0027797B">
        <w:rPr>
          <w:rFonts w:cstheme="minorHAnsi"/>
          <w:sz w:val="20"/>
          <w:szCs w:val="20"/>
        </w:rPr>
        <w:t>II</w:t>
      </w:r>
      <w:r w:rsidR="00B871B9" w:rsidRPr="0027797B">
        <w:rPr>
          <w:rFonts w:cstheme="minorHAnsi"/>
          <w:sz w:val="20"/>
          <w:szCs w:val="20"/>
        </w:rPr>
        <w:t xml:space="preserve"> – Planilha </w:t>
      </w:r>
      <w:r w:rsidR="00056663" w:rsidRPr="0027797B">
        <w:rPr>
          <w:rFonts w:cstheme="minorHAnsi"/>
          <w:sz w:val="20"/>
          <w:szCs w:val="20"/>
        </w:rPr>
        <w:t>Orç</w:t>
      </w:r>
      <w:r w:rsidR="00056663" w:rsidRPr="002D5683">
        <w:rPr>
          <w:rFonts w:cstheme="minorHAnsi"/>
          <w:sz w:val="20"/>
          <w:szCs w:val="20"/>
        </w:rPr>
        <w:t>amentária</w:t>
      </w:r>
      <w:r w:rsidR="00B871B9" w:rsidRPr="002D5683">
        <w:rPr>
          <w:rFonts w:cstheme="minorHAnsi"/>
          <w:sz w:val="20"/>
          <w:szCs w:val="20"/>
        </w:rPr>
        <w:t>;</w:t>
      </w:r>
    </w:p>
    <w:p w:rsidR="00B871B9" w:rsidRDefault="00B871B9" w:rsidP="00827828">
      <w:pPr>
        <w:numPr>
          <w:ilvl w:val="0"/>
          <w:numId w:val="3"/>
        </w:numPr>
        <w:suppressAutoHyphens/>
        <w:spacing w:after="0" w:line="360" w:lineRule="auto"/>
        <w:ind w:left="567" w:right="-15" w:hanging="567"/>
        <w:jc w:val="both"/>
        <w:rPr>
          <w:rFonts w:cstheme="minorHAnsi"/>
          <w:sz w:val="20"/>
          <w:szCs w:val="20"/>
        </w:rPr>
      </w:pPr>
      <w:r w:rsidRPr="0027797B">
        <w:rPr>
          <w:rFonts w:cstheme="minorHAnsi"/>
          <w:sz w:val="20"/>
          <w:szCs w:val="20"/>
        </w:rPr>
        <w:t xml:space="preserve">Anexo </w:t>
      </w:r>
      <w:r w:rsidR="001F732F" w:rsidRPr="0027797B">
        <w:rPr>
          <w:rFonts w:cstheme="minorHAnsi"/>
          <w:sz w:val="20"/>
          <w:szCs w:val="20"/>
        </w:rPr>
        <w:t>III</w:t>
      </w:r>
      <w:r w:rsidRPr="0027797B">
        <w:rPr>
          <w:rFonts w:cstheme="minorHAnsi"/>
          <w:sz w:val="20"/>
          <w:szCs w:val="20"/>
        </w:rPr>
        <w:t xml:space="preserve"> – Planilha de Composição;</w:t>
      </w:r>
    </w:p>
    <w:p w:rsidR="00240C97" w:rsidRPr="00240C97" w:rsidRDefault="00240C97" w:rsidP="00240C97">
      <w:pPr>
        <w:numPr>
          <w:ilvl w:val="0"/>
          <w:numId w:val="3"/>
        </w:numPr>
        <w:suppressAutoHyphens/>
        <w:spacing w:after="0" w:line="360" w:lineRule="auto"/>
        <w:ind w:left="567" w:right="-15" w:hanging="567"/>
        <w:jc w:val="both"/>
        <w:rPr>
          <w:rFonts w:cstheme="minorHAnsi"/>
          <w:sz w:val="20"/>
          <w:szCs w:val="20"/>
        </w:rPr>
      </w:pPr>
      <w:r>
        <w:rPr>
          <w:rFonts w:cstheme="minorHAnsi"/>
          <w:sz w:val="20"/>
          <w:szCs w:val="20"/>
        </w:rPr>
        <w:t>A</w:t>
      </w:r>
      <w:r w:rsidR="00A722A6">
        <w:rPr>
          <w:rFonts w:cstheme="minorHAnsi"/>
          <w:sz w:val="20"/>
          <w:szCs w:val="20"/>
        </w:rPr>
        <w:t>nexo IV</w:t>
      </w:r>
      <w:r>
        <w:rPr>
          <w:rFonts w:cstheme="minorHAnsi"/>
          <w:sz w:val="20"/>
          <w:szCs w:val="20"/>
        </w:rPr>
        <w:t xml:space="preserve"> – </w:t>
      </w:r>
      <w:r w:rsidRPr="00240C97">
        <w:rPr>
          <w:rFonts w:cstheme="minorHAnsi"/>
          <w:sz w:val="20"/>
          <w:szCs w:val="20"/>
        </w:rPr>
        <w:t>Planilha de BDI</w:t>
      </w:r>
      <w:r>
        <w:rPr>
          <w:rFonts w:cstheme="minorHAnsi"/>
          <w:sz w:val="20"/>
          <w:szCs w:val="20"/>
        </w:rPr>
        <w:t>;</w:t>
      </w:r>
    </w:p>
    <w:p w:rsidR="00B871B9" w:rsidRDefault="00B871B9" w:rsidP="00827828">
      <w:pPr>
        <w:numPr>
          <w:ilvl w:val="0"/>
          <w:numId w:val="4"/>
        </w:numPr>
        <w:suppressAutoHyphens/>
        <w:spacing w:after="0" w:line="360" w:lineRule="auto"/>
        <w:ind w:left="567" w:right="-15" w:hanging="567"/>
        <w:jc w:val="both"/>
        <w:rPr>
          <w:rFonts w:cstheme="minorHAnsi"/>
          <w:sz w:val="20"/>
          <w:szCs w:val="20"/>
        </w:rPr>
      </w:pPr>
      <w:r w:rsidRPr="0027797B">
        <w:rPr>
          <w:rFonts w:cstheme="minorHAnsi"/>
          <w:sz w:val="20"/>
          <w:szCs w:val="20"/>
        </w:rPr>
        <w:t xml:space="preserve">Anexo </w:t>
      </w:r>
      <w:r w:rsidR="001F732F" w:rsidRPr="0027797B">
        <w:rPr>
          <w:rFonts w:cstheme="minorHAnsi"/>
          <w:sz w:val="20"/>
          <w:szCs w:val="20"/>
        </w:rPr>
        <w:t>V</w:t>
      </w:r>
      <w:r w:rsidRPr="0027797B">
        <w:rPr>
          <w:rFonts w:cstheme="minorHAnsi"/>
          <w:sz w:val="20"/>
          <w:szCs w:val="20"/>
        </w:rPr>
        <w:t xml:space="preserve"> – Cronograma físico-financeiro</w:t>
      </w:r>
      <w:r w:rsidR="00525EAD" w:rsidRPr="0027797B">
        <w:rPr>
          <w:rFonts w:cstheme="minorHAnsi"/>
          <w:sz w:val="20"/>
          <w:szCs w:val="20"/>
        </w:rPr>
        <w:t xml:space="preserve"> da obra</w:t>
      </w:r>
      <w:r w:rsidRPr="0027797B">
        <w:rPr>
          <w:rFonts w:cstheme="minorHAnsi"/>
          <w:sz w:val="20"/>
          <w:szCs w:val="20"/>
        </w:rPr>
        <w:t>;</w:t>
      </w:r>
    </w:p>
    <w:p w:rsidR="00A319FF" w:rsidRPr="00A319FF" w:rsidRDefault="00A319FF" w:rsidP="00A319FF">
      <w:pPr>
        <w:numPr>
          <w:ilvl w:val="0"/>
          <w:numId w:val="4"/>
        </w:numPr>
        <w:suppressAutoHyphens/>
        <w:spacing w:after="0" w:line="360" w:lineRule="auto"/>
        <w:ind w:left="567" w:right="-15" w:hanging="567"/>
        <w:jc w:val="both"/>
        <w:rPr>
          <w:rFonts w:cstheme="minorHAnsi"/>
          <w:sz w:val="20"/>
          <w:szCs w:val="20"/>
        </w:rPr>
      </w:pPr>
      <w:r>
        <w:rPr>
          <w:rFonts w:cstheme="minorHAnsi"/>
          <w:sz w:val="20"/>
          <w:szCs w:val="20"/>
        </w:rPr>
        <w:t>Anexo VI – Memória de Cálculo</w:t>
      </w:r>
    </w:p>
    <w:p w:rsidR="005367A3" w:rsidRPr="0027797B" w:rsidRDefault="005367A3" w:rsidP="00827828">
      <w:pPr>
        <w:numPr>
          <w:ilvl w:val="0"/>
          <w:numId w:val="4"/>
        </w:numPr>
        <w:suppressAutoHyphens/>
        <w:spacing w:after="0" w:line="360" w:lineRule="auto"/>
        <w:ind w:left="567" w:right="-15" w:hanging="567"/>
        <w:jc w:val="both"/>
        <w:rPr>
          <w:rFonts w:cstheme="minorHAnsi"/>
          <w:sz w:val="20"/>
          <w:szCs w:val="20"/>
        </w:rPr>
      </w:pPr>
      <w:r w:rsidRPr="0027797B">
        <w:rPr>
          <w:rFonts w:cstheme="minorHAnsi"/>
          <w:sz w:val="20"/>
          <w:szCs w:val="20"/>
        </w:rPr>
        <w:t>A</w:t>
      </w:r>
      <w:r w:rsidR="0027797B" w:rsidRPr="0027797B">
        <w:rPr>
          <w:rFonts w:cstheme="minorHAnsi"/>
          <w:sz w:val="20"/>
          <w:szCs w:val="20"/>
        </w:rPr>
        <w:t>nexo</w:t>
      </w:r>
      <w:r w:rsidRPr="0027797B">
        <w:rPr>
          <w:rFonts w:cstheme="minorHAnsi"/>
          <w:sz w:val="20"/>
          <w:szCs w:val="20"/>
        </w:rPr>
        <w:t xml:space="preserve"> V</w:t>
      </w:r>
      <w:r w:rsidR="00A319FF">
        <w:rPr>
          <w:rFonts w:cstheme="minorHAnsi"/>
          <w:sz w:val="20"/>
          <w:szCs w:val="20"/>
        </w:rPr>
        <w:t>I</w:t>
      </w:r>
      <w:r w:rsidR="00240C97">
        <w:rPr>
          <w:rFonts w:cstheme="minorHAnsi"/>
          <w:sz w:val="20"/>
          <w:szCs w:val="20"/>
        </w:rPr>
        <w:t>I</w:t>
      </w:r>
      <w:r w:rsidRPr="0027797B">
        <w:rPr>
          <w:rFonts w:cstheme="minorHAnsi"/>
          <w:sz w:val="20"/>
          <w:szCs w:val="20"/>
        </w:rPr>
        <w:t xml:space="preserve"> – Relação de documentos</w:t>
      </w:r>
    </w:p>
    <w:p w:rsidR="00190966" w:rsidRPr="0027797B" w:rsidRDefault="00190966" w:rsidP="00190966">
      <w:pPr>
        <w:suppressAutoHyphens/>
        <w:spacing w:after="0" w:line="360" w:lineRule="auto"/>
        <w:ind w:right="-15"/>
        <w:jc w:val="both"/>
        <w:rPr>
          <w:rFonts w:cstheme="minorHAnsi"/>
          <w:sz w:val="20"/>
          <w:szCs w:val="20"/>
        </w:rPr>
      </w:pPr>
    </w:p>
    <w:p w:rsidR="003A583A" w:rsidRPr="0027797B" w:rsidRDefault="003A583A" w:rsidP="003A583A">
      <w:pPr>
        <w:jc w:val="center"/>
        <w:rPr>
          <w:rFonts w:ascii="Calibri" w:eastAsia="Calibri" w:hAnsi="Calibri" w:cs="Calibri"/>
          <w:sz w:val="20"/>
          <w:szCs w:val="20"/>
        </w:rPr>
      </w:pPr>
      <w:r w:rsidRPr="0027797B">
        <w:rPr>
          <w:rFonts w:ascii="Calibri" w:eastAsia="Calibri" w:hAnsi="Calibri" w:cs="Calibri"/>
          <w:sz w:val="20"/>
          <w:szCs w:val="20"/>
        </w:rPr>
        <w:t xml:space="preserve">Niterói, </w:t>
      </w:r>
      <w:r w:rsidR="0027797B" w:rsidRPr="0027797B">
        <w:rPr>
          <w:rFonts w:ascii="Calibri" w:eastAsia="Calibri" w:hAnsi="Calibri" w:cs="Calibri"/>
          <w:sz w:val="20"/>
          <w:szCs w:val="20"/>
        </w:rPr>
        <w:t>03</w:t>
      </w:r>
      <w:r w:rsidR="00637D82" w:rsidRPr="0027797B">
        <w:rPr>
          <w:rFonts w:ascii="Calibri" w:eastAsia="Calibri" w:hAnsi="Calibri" w:cs="Calibri"/>
          <w:sz w:val="20"/>
          <w:szCs w:val="20"/>
        </w:rPr>
        <w:t xml:space="preserve"> </w:t>
      </w:r>
      <w:r w:rsidRPr="0027797B">
        <w:rPr>
          <w:rFonts w:ascii="Calibri" w:eastAsia="Calibri" w:hAnsi="Calibri" w:cs="Calibri"/>
          <w:sz w:val="20"/>
          <w:szCs w:val="20"/>
        </w:rPr>
        <w:t xml:space="preserve">de </w:t>
      </w:r>
      <w:r w:rsidR="00637D82" w:rsidRPr="0027797B">
        <w:rPr>
          <w:rFonts w:ascii="Calibri" w:eastAsia="Calibri" w:hAnsi="Calibri" w:cs="Calibri"/>
          <w:sz w:val="20"/>
          <w:szCs w:val="20"/>
        </w:rPr>
        <w:t xml:space="preserve">Novembro </w:t>
      </w:r>
      <w:r w:rsidRPr="0027797B">
        <w:rPr>
          <w:rFonts w:ascii="Calibri" w:eastAsia="Calibri" w:hAnsi="Calibri" w:cs="Calibri"/>
          <w:sz w:val="20"/>
          <w:szCs w:val="20"/>
        </w:rPr>
        <w:t>de 2019</w:t>
      </w:r>
    </w:p>
    <w:p w:rsidR="00637D82" w:rsidRPr="0027797B" w:rsidRDefault="00637D82" w:rsidP="003A583A">
      <w:pPr>
        <w:jc w:val="center"/>
        <w:rPr>
          <w:rFonts w:ascii="Calibri" w:eastAsia="Calibri" w:hAnsi="Calibri" w:cs="Calibri"/>
          <w:sz w:val="20"/>
          <w:szCs w:val="20"/>
        </w:rPr>
      </w:pPr>
    </w:p>
    <w:p w:rsidR="00637D82" w:rsidRPr="0027797B" w:rsidRDefault="00637D82" w:rsidP="00637D82">
      <w:pPr>
        <w:spacing w:after="0"/>
        <w:jc w:val="center"/>
        <w:rPr>
          <w:rFonts w:ascii="Calibri" w:eastAsia="Calibri" w:hAnsi="Calibri" w:cs="Calibri"/>
          <w:sz w:val="20"/>
          <w:szCs w:val="20"/>
        </w:rPr>
      </w:pPr>
      <w:r w:rsidRPr="0027797B">
        <w:rPr>
          <w:rFonts w:ascii="Calibri" w:eastAsia="Calibri" w:hAnsi="Calibri" w:cs="Calibri"/>
          <w:sz w:val="20"/>
          <w:szCs w:val="20"/>
        </w:rPr>
        <w:t>Leonardo Fávaro Rocha de Almeida</w:t>
      </w:r>
    </w:p>
    <w:p w:rsidR="00637D82" w:rsidRPr="0027797B" w:rsidRDefault="00637D82" w:rsidP="00637D82">
      <w:pPr>
        <w:spacing w:after="0"/>
        <w:jc w:val="center"/>
        <w:rPr>
          <w:rFonts w:ascii="Calibri" w:eastAsia="Calibri" w:hAnsi="Calibri" w:cs="Calibri"/>
          <w:sz w:val="14"/>
          <w:szCs w:val="20"/>
        </w:rPr>
      </w:pPr>
      <w:r w:rsidRPr="0027797B">
        <w:rPr>
          <w:rFonts w:ascii="Calibri" w:eastAsia="Calibri" w:hAnsi="Calibri" w:cs="Calibri"/>
          <w:sz w:val="14"/>
          <w:szCs w:val="20"/>
        </w:rPr>
        <w:t>Engenheiro Eletricista – DDP-CEA-SAEP</w:t>
      </w:r>
    </w:p>
    <w:p w:rsidR="00637D82" w:rsidRPr="0027797B" w:rsidRDefault="00637D82" w:rsidP="00637D82">
      <w:pPr>
        <w:spacing w:after="0"/>
        <w:jc w:val="center"/>
        <w:rPr>
          <w:rFonts w:ascii="Calibri" w:eastAsia="Calibri" w:hAnsi="Calibri" w:cs="Calibri"/>
          <w:sz w:val="14"/>
          <w:szCs w:val="20"/>
        </w:rPr>
      </w:pPr>
      <w:r w:rsidRPr="0027797B">
        <w:rPr>
          <w:rFonts w:ascii="Calibri" w:eastAsia="Calibri" w:hAnsi="Calibri" w:cs="Calibri"/>
          <w:sz w:val="14"/>
          <w:szCs w:val="20"/>
        </w:rPr>
        <w:t>Siape: 188231-7</w:t>
      </w: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p w:rsidR="0027797B" w:rsidRPr="0027797B" w:rsidRDefault="0027797B" w:rsidP="00637D82">
      <w:pPr>
        <w:spacing w:after="0"/>
        <w:jc w:val="center"/>
        <w:rPr>
          <w:rFonts w:ascii="Calibri" w:eastAsia="Calibri" w:hAnsi="Calibri" w:cs="Calibri"/>
          <w:sz w:val="14"/>
          <w:szCs w:val="20"/>
        </w:rPr>
      </w:pPr>
    </w:p>
    <w:sectPr w:rsidR="0027797B" w:rsidRPr="0027797B" w:rsidSect="000D3D5B">
      <w:headerReference w:type="default" r:id="rId13"/>
      <w:footerReference w:type="default" r:id="rId14"/>
      <w:headerReference w:type="first" r:id="rId15"/>
      <w:pgSz w:w="11906" w:h="16838"/>
      <w:pgMar w:top="958" w:right="1134" w:bottom="794" w:left="1418"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111" w:rsidRDefault="00242111" w:rsidP="00961476">
      <w:pPr>
        <w:spacing w:after="0" w:line="240" w:lineRule="auto"/>
      </w:pPr>
      <w:r>
        <w:separator/>
      </w:r>
    </w:p>
  </w:endnote>
  <w:endnote w:type="continuationSeparator" w:id="0">
    <w:p w:rsidR="00242111" w:rsidRDefault="00242111" w:rsidP="0096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enlo"/>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463032"/>
      <w:docPartObj>
        <w:docPartGallery w:val="Page Numbers (Bottom of Page)"/>
        <w:docPartUnique/>
      </w:docPartObj>
    </w:sdtPr>
    <w:sdtEndPr>
      <w:rPr>
        <w:sz w:val="22"/>
        <w:szCs w:val="22"/>
      </w:rPr>
    </w:sdtEndPr>
    <w:sdtContent>
      <w:sdt>
        <w:sdtPr>
          <w:rPr>
            <w:sz w:val="16"/>
            <w:szCs w:val="16"/>
          </w:rPr>
          <w:id w:val="250395305"/>
          <w:docPartObj>
            <w:docPartGallery w:val="Page Numbers (Top of Page)"/>
            <w:docPartUnique/>
          </w:docPartObj>
        </w:sdtPr>
        <w:sdtEndPr/>
        <w:sdtContent>
          <w:p w:rsidR="000D3D5B" w:rsidRDefault="000D3D5B" w:rsidP="002061B8">
            <w:pPr>
              <w:jc w:val="right"/>
              <w:rPr>
                <w:sz w:val="16"/>
                <w:szCs w:val="16"/>
              </w:rPr>
            </w:pPr>
          </w:p>
          <w:p w:rsidR="000D3D5B" w:rsidRPr="002061B8" w:rsidRDefault="000D3D5B" w:rsidP="002061B8">
            <w:pPr>
              <w:jc w:val="right"/>
              <w:rPr>
                <w:sz w:val="16"/>
                <w:szCs w:val="16"/>
              </w:rPr>
            </w:pPr>
            <w:r w:rsidRPr="002061B8">
              <w:rPr>
                <w:sz w:val="16"/>
                <w:szCs w:val="16"/>
              </w:rPr>
              <w:t xml:space="preserve">Página </w:t>
            </w:r>
            <w:r w:rsidRPr="002061B8">
              <w:rPr>
                <w:sz w:val="16"/>
                <w:szCs w:val="16"/>
              </w:rPr>
              <w:fldChar w:fldCharType="begin"/>
            </w:r>
            <w:r w:rsidRPr="002061B8">
              <w:rPr>
                <w:sz w:val="16"/>
                <w:szCs w:val="16"/>
              </w:rPr>
              <w:instrText xml:space="preserve"> PAGE </w:instrText>
            </w:r>
            <w:r w:rsidRPr="002061B8">
              <w:rPr>
                <w:sz w:val="16"/>
                <w:szCs w:val="16"/>
              </w:rPr>
              <w:fldChar w:fldCharType="separate"/>
            </w:r>
            <w:r w:rsidR="007A3811">
              <w:rPr>
                <w:noProof/>
                <w:sz w:val="16"/>
                <w:szCs w:val="16"/>
              </w:rPr>
              <w:t>27</w:t>
            </w:r>
            <w:r w:rsidRPr="002061B8">
              <w:rPr>
                <w:sz w:val="16"/>
                <w:szCs w:val="16"/>
              </w:rPr>
              <w:fldChar w:fldCharType="end"/>
            </w:r>
            <w:r w:rsidRPr="002061B8">
              <w:rPr>
                <w:sz w:val="16"/>
                <w:szCs w:val="16"/>
              </w:rPr>
              <w:t xml:space="preserve"> de </w:t>
            </w:r>
            <w:r w:rsidRPr="002061B8">
              <w:rPr>
                <w:sz w:val="16"/>
                <w:szCs w:val="16"/>
              </w:rPr>
              <w:fldChar w:fldCharType="begin"/>
            </w:r>
            <w:r w:rsidRPr="002061B8">
              <w:rPr>
                <w:sz w:val="16"/>
                <w:szCs w:val="16"/>
              </w:rPr>
              <w:instrText xml:space="preserve"> NUMPAGES  </w:instrText>
            </w:r>
            <w:r w:rsidRPr="002061B8">
              <w:rPr>
                <w:sz w:val="16"/>
                <w:szCs w:val="16"/>
              </w:rPr>
              <w:fldChar w:fldCharType="separate"/>
            </w:r>
            <w:r w:rsidR="007A3811">
              <w:rPr>
                <w:noProof/>
                <w:sz w:val="16"/>
                <w:szCs w:val="16"/>
              </w:rPr>
              <w:t>27</w:t>
            </w:r>
            <w:r w:rsidRPr="002061B8">
              <w:rPr>
                <w:sz w:val="16"/>
                <w:szCs w:val="16"/>
              </w:rPr>
              <w:fldChar w:fldCharType="end"/>
            </w:r>
          </w:p>
        </w:sdtContent>
      </w:sdt>
      <w:p w:rsidR="000D3D5B" w:rsidRDefault="00242111">
        <w:pPr>
          <w:pStyle w:val="Rodap"/>
          <w:jc w:val="right"/>
        </w:pPr>
      </w:p>
    </w:sdtContent>
  </w:sdt>
  <w:p w:rsidR="000D3D5B" w:rsidRDefault="000D3D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111" w:rsidRDefault="00242111" w:rsidP="00961476">
      <w:pPr>
        <w:spacing w:after="0" w:line="240" w:lineRule="auto"/>
      </w:pPr>
      <w:r>
        <w:separator/>
      </w:r>
    </w:p>
  </w:footnote>
  <w:footnote w:type="continuationSeparator" w:id="0">
    <w:p w:rsidR="00242111" w:rsidRDefault="00242111" w:rsidP="0096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5B" w:rsidRPr="000D3D5B" w:rsidRDefault="000D3D5B" w:rsidP="0027797B">
    <w:pPr>
      <w:spacing w:after="0" w:line="240" w:lineRule="auto"/>
      <w:jc w:val="right"/>
      <w:rPr>
        <w:sz w:val="16"/>
        <w:szCs w:val="16"/>
      </w:rPr>
    </w:pPr>
    <w:bookmarkStart w:id="3" w:name="OLE_LINK2"/>
    <w:r w:rsidRPr="000D3D5B">
      <w:rPr>
        <w:sz w:val="16"/>
        <w:szCs w:val="16"/>
      </w:rPr>
      <w:t>Fls.:_________</w:t>
    </w:r>
  </w:p>
  <w:p w:rsidR="000D3D5B" w:rsidRPr="000D3D5B" w:rsidRDefault="000D3D5B" w:rsidP="00E46940">
    <w:pPr>
      <w:spacing w:after="0" w:line="240" w:lineRule="auto"/>
      <w:jc w:val="right"/>
      <w:rPr>
        <w:rFonts w:ascii="Times New Roman" w:eastAsia="Times New Roman" w:hAnsi="Times New Roman" w:cs="Times New Roman"/>
        <w:sz w:val="16"/>
        <w:szCs w:val="16"/>
        <w:lang w:eastAsia="ar-SA"/>
      </w:rPr>
    </w:pPr>
    <w:r w:rsidRPr="000D3D5B">
      <w:rPr>
        <w:sz w:val="16"/>
        <w:szCs w:val="16"/>
      </w:rPr>
      <w:t>Processo n.º 23069.</w:t>
    </w:r>
    <w:bookmarkEnd w:id="3"/>
    <w:r w:rsidR="007A3811">
      <w:rPr>
        <w:sz w:val="16"/>
        <w:szCs w:val="16"/>
      </w:rPr>
      <w:t>153733/2020-17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5B" w:rsidRDefault="000D3D5B" w:rsidP="00F822BD">
    <w:pPr>
      <w:pStyle w:val="Cabealho"/>
      <w:jc w:val="right"/>
      <w:rPr>
        <w:sz w:val="16"/>
        <w:szCs w:val="16"/>
      </w:rPr>
    </w:pPr>
    <w:r>
      <w:rPr>
        <w:sz w:val="16"/>
        <w:szCs w:val="16"/>
      </w:rPr>
      <w:t>Fl.:_________</w:t>
    </w:r>
  </w:p>
  <w:p w:rsidR="000D3D5B" w:rsidRPr="00F822BD" w:rsidRDefault="000D3D5B" w:rsidP="00F822BD">
    <w:pPr>
      <w:pStyle w:val="Cabealho"/>
      <w:jc w:val="right"/>
      <w:rPr>
        <w:sz w:val="16"/>
        <w:szCs w:val="16"/>
      </w:rPr>
    </w:pPr>
    <w:r>
      <w:rPr>
        <w:sz w:val="16"/>
        <w:szCs w:val="16"/>
      </w:rPr>
      <w:t>Processo n.º 23069.</w:t>
    </w:r>
    <w:r w:rsidR="007A3811">
      <w:rPr>
        <w:sz w:val="16"/>
        <w:szCs w:val="16"/>
      </w:rPr>
      <w:t>153733/2020-17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Cabealh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87225E5"/>
    <w:multiLevelType w:val="hybridMultilevel"/>
    <w:tmpl w:val="144C2A16"/>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19">
    <w:nsid w:val="08DE50CC"/>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09EF352C"/>
    <w:multiLevelType w:val="hybridMultilevel"/>
    <w:tmpl w:val="4B542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2">
    <w:nsid w:val="0CFC417B"/>
    <w:multiLevelType w:val="multilevel"/>
    <w:tmpl w:val="C144E7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11326609"/>
    <w:multiLevelType w:val="hybridMultilevel"/>
    <w:tmpl w:val="5360F0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7">
    <w:nsid w:val="118E2EEC"/>
    <w:multiLevelType w:val="hybridMultilevel"/>
    <w:tmpl w:val="BB0AF27E"/>
    <w:lvl w:ilvl="0" w:tplc="7BCCCCEE">
      <w:numFmt w:val="bullet"/>
      <w:lvlText w:val="-"/>
      <w:lvlJc w:val="left"/>
      <w:pPr>
        <w:ind w:left="2079" w:hanging="360"/>
      </w:pPr>
      <w:rPr>
        <w:rFonts w:ascii="Times New Roman" w:eastAsia="Times New Roman" w:hAnsi="Times New Roman" w:cs="Times New Roman"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8">
    <w:nsid w:val="121564FE"/>
    <w:multiLevelType w:val="hybridMultilevel"/>
    <w:tmpl w:val="5B18060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9">
    <w:nsid w:val="1B3D1E1A"/>
    <w:multiLevelType w:val="hybridMultilevel"/>
    <w:tmpl w:val="F6608D2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0">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31">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FBB0EC5"/>
    <w:multiLevelType w:val="hybridMultilevel"/>
    <w:tmpl w:val="8F52A45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3">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4">
    <w:nsid w:val="22B823A8"/>
    <w:multiLevelType w:val="hybridMultilevel"/>
    <w:tmpl w:val="4ACE261E"/>
    <w:lvl w:ilvl="0" w:tplc="04160017">
      <w:start w:val="1"/>
      <w:numFmt w:val="lowerLetter"/>
      <w:lvlText w:val="%1)"/>
      <w:lvlJc w:val="left"/>
      <w:pPr>
        <w:ind w:left="2079" w:hanging="360"/>
      </w:pPr>
    </w:lvl>
    <w:lvl w:ilvl="1" w:tplc="04160019">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5">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6">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7">
    <w:nsid w:val="26F37D1D"/>
    <w:multiLevelType w:val="hybridMultilevel"/>
    <w:tmpl w:val="1D580CC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8">
    <w:nsid w:val="2775787F"/>
    <w:multiLevelType w:val="multilevel"/>
    <w:tmpl w:val="CC5EDE8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lowerLetter"/>
      <w:lvlText w:val="%4)"/>
      <w:lvlJc w:val="left"/>
      <w:pPr>
        <w:ind w:left="1359"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9">
    <w:nsid w:val="279D72F3"/>
    <w:multiLevelType w:val="hybridMultilevel"/>
    <w:tmpl w:val="364443AA"/>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0">
    <w:nsid w:val="293A5080"/>
    <w:multiLevelType w:val="hybridMultilevel"/>
    <w:tmpl w:val="F1F2990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1">
    <w:nsid w:val="29804C8E"/>
    <w:multiLevelType w:val="multilevel"/>
    <w:tmpl w:val="3662CD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nsid w:val="2C724F82"/>
    <w:multiLevelType w:val="hybridMultilevel"/>
    <w:tmpl w:val="E804741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3">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4">
    <w:nsid w:val="307C43BC"/>
    <w:multiLevelType w:val="hybridMultilevel"/>
    <w:tmpl w:val="AEE6202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5">
    <w:nsid w:val="368A0CE1"/>
    <w:multiLevelType w:val="hybridMultilevel"/>
    <w:tmpl w:val="9D6CC08E"/>
    <w:lvl w:ilvl="0" w:tplc="04160017">
      <w:start w:val="1"/>
      <w:numFmt w:val="lowerLetter"/>
      <w:lvlText w:val="%1)"/>
      <w:lvlJc w:val="left"/>
      <w:pPr>
        <w:ind w:left="2079" w:hanging="360"/>
      </w:pPr>
      <w:rPr>
        <w:rFonts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6">
    <w:nsid w:val="378657AD"/>
    <w:multiLevelType w:val="multilevel"/>
    <w:tmpl w:val="38B0165E"/>
    <w:lvl w:ilvl="0">
      <w:start w:val="1"/>
      <w:numFmt w:val="decimal"/>
      <w:lvlText w:val="%1."/>
      <w:lvlJc w:val="left"/>
      <w:pPr>
        <w:ind w:left="360" w:hanging="360"/>
      </w:p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7B14359"/>
    <w:multiLevelType w:val="hybridMultilevel"/>
    <w:tmpl w:val="EFA04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39F7659C"/>
    <w:multiLevelType w:val="hybridMultilevel"/>
    <w:tmpl w:val="E2E8970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9">
    <w:nsid w:val="3A0F04B1"/>
    <w:multiLevelType w:val="hybridMultilevel"/>
    <w:tmpl w:val="7572338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0">
    <w:nsid w:val="3CC62C23"/>
    <w:multiLevelType w:val="hybridMultilevel"/>
    <w:tmpl w:val="127A4C7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51">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2">
    <w:nsid w:val="3F0C6C1E"/>
    <w:multiLevelType w:val="hybridMultilevel"/>
    <w:tmpl w:val="2B9667F4"/>
    <w:lvl w:ilvl="0" w:tplc="77DEDB92">
      <w:start w:val="1"/>
      <w:numFmt w:val="lowerRoman"/>
      <w:lvlText w:val="%1)"/>
      <w:lvlJc w:val="left"/>
      <w:pPr>
        <w:ind w:left="2079" w:hanging="720"/>
      </w:pPr>
      <w:rPr>
        <w:rFonts w:hint="default"/>
      </w:r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53">
    <w:nsid w:val="416F0470"/>
    <w:multiLevelType w:val="hybridMultilevel"/>
    <w:tmpl w:val="CA6A000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54">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nsid w:val="42FB486E"/>
    <w:multiLevelType w:val="multilevel"/>
    <w:tmpl w:val="EDD6D34E"/>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nsid w:val="456C11DD"/>
    <w:multiLevelType w:val="hybridMultilevel"/>
    <w:tmpl w:val="DE54C7B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7">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8">
    <w:nsid w:val="47E84513"/>
    <w:multiLevelType w:val="hybridMultilevel"/>
    <w:tmpl w:val="7412413E"/>
    <w:lvl w:ilvl="0" w:tplc="04160001">
      <w:start w:val="1"/>
      <w:numFmt w:val="bullet"/>
      <w:lvlText w:val=""/>
      <w:lvlJc w:val="left"/>
      <w:pPr>
        <w:ind w:left="2439" w:hanging="360"/>
      </w:pPr>
      <w:rPr>
        <w:rFonts w:ascii="Symbol" w:hAnsi="Symbol" w:hint="default"/>
      </w:rPr>
    </w:lvl>
    <w:lvl w:ilvl="1" w:tplc="04160003" w:tentative="1">
      <w:start w:val="1"/>
      <w:numFmt w:val="bullet"/>
      <w:lvlText w:val="o"/>
      <w:lvlJc w:val="left"/>
      <w:pPr>
        <w:ind w:left="3159" w:hanging="360"/>
      </w:pPr>
      <w:rPr>
        <w:rFonts w:ascii="Courier New" w:hAnsi="Courier New" w:cs="Courier New" w:hint="default"/>
      </w:rPr>
    </w:lvl>
    <w:lvl w:ilvl="2" w:tplc="04160005" w:tentative="1">
      <w:start w:val="1"/>
      <w:numFmt w:val="bullet"/>
      <w:lvlText w:val=""/>
      <w:lvlJc w:val="left"/>
      <w:pPr>
        <w:ind w:left="3879" w:hanging="360"/>
      </w:pPr>
      <w:rPr>
        <w:rFonts w:ascii="Wingdings" w:hAnsi="Wingdings" w:hint="default"/>
      </w:rPr>
    </w:lvl>
    <w:lvl w:ilvl="3" w:tplc="04160001" w:tentative="1">
      <w:start w:val="1"/>
      <w:numFmt w:val="bullet"/>
      <w:lvlText w:val=""/>
      <w:lvlJc w:val="left"/>
      <w:pPr>
        <w:ind w:left="4599" w:hanging="360"/>
      </w:pPr>
      <w:rPr>
        <w:rFonts w:ascii="Symbol" w:hAnsi="Symbol" w:hint="default"/>
      </w:rPr>
    </w:lvl>
    <w:lvl w:ilvl="4" w:tplc="04160003" w:tentative="1">
      <w:start w:val="1"/>
      <w:numFmt w:val="bullet"/>
      <w:lvlText w:val="o"/>
      <w:lvlJc w:val="left"/>
      <w:pPr>
        <w:ind w:left="5319" w:hanging="360"/>
      </w:pPr>
      <w:rPr>
        <w:rFonts w:ascii="Courier New" w:hAnsi="Courier New" w:cs="Courier New" w:hint="default"/>
      </w:rPr>
    </w:lvl>
    <w:lvl w:ilvl="5" w:tplc="04160005" w:tentative="1">
      <w:start w:val="1"/>
      <w:numFmt w:val="bullet"/>
      <w:lvlText w:val=""/>
      <w:lvlJc w:val="left"/>
      <w:pPr>
        <w:ind w:left="6039" w:hanging="360"/>
      </w:pPr>
      <w:rPr>
        <w:rFonts w:ascii="Wingdings" w:hAnsi="Wingdings" w:hint="default"/>
      </w:rPr>
    </w:lvl>
    <w:lvl w:ilvl="6" w:tplc="04160001" w:tentative="1">
      <w:start w:val="1"/>
      <w:numFmt w:val="bullet"/>
      <w:lvlText w:val=""/>
      <w:lvlJc w:val="left"/>
      <w:pPr>
        <w:ind w:left="6759" w:hanging="360"/>
      </w:pPr>
      <w:rPr>
        <w:rFonts w:ascii="Symbol" w:hAnsi="Symbol" w:hint="default"/>
      </w:rPr>
    </w:lvl>
    <w:lvl w:ilvl="7" w:tplc="04160003" w:tentative="1">
      <w:start w:val="1"/>
      <w:numFmt w:val="bullet"/>
      <w:lvlText w:val="o"/>
      <w:lvlJc w:val="left"/>
      <w:pPr>
        <w:ind w:left="7479" w:hanging="360"/>
      </w:pPr>
      <w:rPr>
        <w:rFonts w:ascii="Courier New" w:hAnsi="Courier New" w:cs="Courier New" w:hint="default"/>
      </w:rPr>
    </w:lvl>
    <w:lvl w:ilvl="8" w:tplc="04160005" w:tentative="1">
      <w:start w:val="1"/>
      <w:numFmt w:val="bullet"/>
      <w:lvlText w:val=""/>
      <w:lvlJc w:val="left"/>
      <w:pPr>
        <w:ind w:left="8199" w:hanging="360"/>
      </w:pPr>
      <w:rPr>
        <w:rFonts w:ascii="Wingdings" w:hAnsi="Wingdings" w:hint="default"/>
      </w:rPr>
    </w:lvl>
  </w:abstractNum>
  <w:abstractNum w:abstractNumId="59">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0">
    <w:nsid w:val="4C6D4874"/>
    <w:multiLevelType w:val="hybridMultilevel"/>
    <w:tmpl w:val="7BA266C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61">
    <w:nsid w:val="52CA46C5"/>
    <w:multiLevelType w:val="hybridMultilevel"/>
    <w:tmpl w:val="4DA4F4D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2">
    <w:nsid w:val="53F229E6"/>
    <w:multiLevelType w:val="hybridMultilevel"/>
    <w:tmpl w:val="464C2BF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3">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4">
    <w:nsid w:val="54A74CA1"/>
    <w:multiLevelType w:val="multilevel"/>
    <w:tmpl w:val="E8407172"/>
    <w:lvl w:ilvl="0">
      <w:start w:val="1"/>
      <w:numFmt w:val="decimal"/>
      <w:pStyle w:val="Cabealho1"/>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65">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6">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7">
    <w:nsid w:val="586A1670"/>
    <w:multiLevelType w:val="hybridMultilevel"/>
    <w:tmpl w:val="1BF25610"/>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8">
    <w:nsid w:val="598D33C6"/>
    <w:multiLevelType w:val="hybridMultilevel"/>
    <w:tmpl w:val="DC0E828E"/>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9">
    <w:nsid w:val="5B633051"/>
    <w:multiLevelType w:val="hybridMultilevel"/>
    <w:tmpl w:val="B88C60A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70">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1">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2">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3">
    <w:nsid w:val="5FBD0E47"/>
    <w:multiLevelType w:val="multilevel"/>
    <w:tmpl w:val="F012897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4">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5">
    <w:nsid w:val="61C17D2D"/>
    <w:multiLevelType w:val="hybridMultilevel"/>
    <w:tmpl w:val="E1A8A62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6">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7">
    <w:nsid w:val="665214B6"/>
    <w:multiLevelType w:val="hybridMultilevel"/>
    <w:tmpl w:val="9A4CE86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8">
    <w:nsid w:val="69E67AB7"/>
    <w:multiLevelType w:val="hybridMultilevel"/>
    <w:tmpl w:val="25105C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79">
    <w:nsid w:val="6A78594D"/>
    <w:multiLevelType w:val="hybridMultilevel"/>
    <w:tmpl w:val="2CF65EB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80">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1">
    <w:nsid w:val="6C2A4551"/>
    <w:multiLevelType w:val="hybridMultilevel"/>
    <w:tmpl w:val="E19A79A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82">
    <w:nsid w:val="6F276F6A"/>
    <w:multiLevelType w:val="multilevel"/>
    <w:tmpl w:val="26503C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4">
    <w:nsid w:val="762A6E2B"/>
    <w:multiLevelType w:val="multilevel"/>
    <w:tmpl w:val="E40C26B0"/>
    <w:lvl w:ilvl="0">
      <w:start w:val="14"/>
      <w:numFmt w:val="decimal"/>
      <w:lvlText w:val="%1"/>
      <w:lvlJc w:val="left"/>
      <w:pPr>
        <w:ind w:left="780" w:hanging="780"/>
      </w:pPr>
      <w:rPr>
        <w:rFonts w:hint="default"/>
      </w:rPr>
    </w:lvl>
    <w:lvl w:ilvl="1">
      <w:start w:val="1"/>
      <w:numFmt w:val="decimal"/>
      <w:lvlText w:val="%1.%2"/>
      <w:lvlJc w:val="left"/>
      <w:pPr>
        <w:ind w:left="1620" w:hanging="780"/>
      </w:pPr>
      <w:rPr>
        <w:rFonts w:hint="default"/>
      </w:rPr>
    </w:lvl>
    <w:lvl w:ilvl="2">
      <w:start w:val="1"/>
      <w:numFmt w:val="decimal"/>
      <w:lvlText w:val="%1.%2.%3"/>
      <w:lvlJc w:val="left"/>
      <w:pPr>
        <w:ind w:left="2460" w:hanging="780"/>
      </w:pPr>
      <w:rPr>
        <w:rFonts w:hint="default"/>
      </w:rPr>
    </w:lvl>
    <w:lvl w:ilvl="3">
      <w:start w:val="2"/>
      <w:numFmt w:val="decimal"/>
      <w:lvlText w:val="%1.%2.%3.%4"/>
      <w:lvlJc w:val="left"/>
      <w:pPr>
        <w:ind w:left="3600" w:hanging="1080"/>
      </w:pPr>
      <w:rPr>
        <w:rFonts w:hint="default"/>
        <w:color w:val="auto"/>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5">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6">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7">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8">
    <w:nsid w:val="7A8927DB"/>
    <w:multiLevelType w:val="multilevel"/>
    <w:tmpl w:val="78500B9C"/>
    <w:lvl w:ilvl="0">
      <w:start w:val="8"/>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9">
    <w:nsid w:val="7D050D00"/>
    <w:multiLevelType w:val="multilevel"/>
    <w:tmpl w:val="6B86750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91">
    <w:nsid w:val="7E9A2E15"/>
    <w:multiLevelType w:val="multilevel"/>
    <w:tmpl w:val="37DAEE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3"/>
  </w:num>
  <w:num w:numId="2">
    <w:abstractNumId w:val="0"/>
  </w:num>
  <w:num w:numId="3">
    <w:abstractNumId w:val="87"/>
  </w:num>
  <w:num w:numId="4">
    <w:abstractNumId w:val="76"/>
  </w:num>
  <w:num w:numId="5">
    <w:abstractNumId w:val="31"/>
  </w:num>
  <w:num w:numId="6">
    <w:abstractNumId w:val="19"/>
  </w:num>
  <w:num w:numId="7">
    <w:abstractNumId w:val="88"/>
  </w:num>
  <w:num w:numId="8">
    <w:abstractNumId w:val="21"/>
  </w:num>
  <w:num w:numId="9">
    <w:abstractNumId w:val="54"/>
  </w:num>
  <w:num w:numId="10">
    <w:abstractNumId w:val="73"/>
  </w:num>
  <w:num w:numId="11">
    <w:abstractNumId w:val="84"/>
  </w:num>
  <w:num w:numId="12">
    <w:abstractNumId w:val="64"/>
  </w:num>
  <w:num w:numId="13">
    <w:abstractNumId w:val="64"/>
    <w:lvlOverride w:ilvl="0">
      <w:startOverride w:val="18"/>
    </w:lvlOverride>
    <w:lvlOverride w:ilvl="1">
      <w:startOverride w:val="2"/>
    </w:lvlOverride>
    <w:lvlOverride w:ilvl="2">
      <w:startOverride w:val="2"/>
    </w:lvlOverride>
  </w:num>
  <w:num w:numId="14">
    <w:abstractNumId w:val="27"/>
  </w:num>
  <w:num w:numId="15">
    <w:abstractNumId w:val="49"/>
  </w:num>
  <w:num w:numId="16">
    <w:abstractNumId w:val="42"/>
  </w:num>
  <w:num w:numId="17">
    <w:abstractNumId w:val="58"/>
  </w:num>
  <w:num w:numId="18">
    <w:abstractNumId w:val="48"/>
  </w:num>
  <w:num w:numId="19">
    <w:abstractNumId w:val="79"/>
  </w:num>
  <w:num w:numId="20">
    <w:abstractNumId w:val="60"/>
  </w:num>
  <w:num w:numId="21">
    <w:abstractNumId w:val="81"/>
  </w:num>
  <w:num w:numId="22">
    <w:abstractNumId w:val="32"/>
  </w:num>
  <w:num w:numId="23">
    <w:abstractNumId w:val="52"/>
  </w:num>
  <w:num w:numId="24">
    <w:abstractNumId w:val="56"/>
  </w:num>
  <w:num w:numId="25">
    <w:abstractNumId w:val="77"/>
  </w:num>
  <w:num w:numId="26">
    <w:abstractNumId w:val="39"/>
  </w:num>
  <w:num w:numId="27">
    <w:abstractNumId w:val="75"/>
  </w:num>
  <w:num w:numId="28">
    <w:abstractNumId w:val="18"/>
  </w:num>
  <w:num w:numId="29">
    <w:abstractNumId w:val="28"/>
  </w:num>
  <w:num w:numId="30">
    <w:abstractNumId w:val="37"/>
  </w:num>
  <w:num w:numId="31">
    <w:abstractNumId w:val="69"/>
  </w:num>
  <w:num w:numId="32">
    <w:abstractNumId w:val="61"/>
  </w:num>
  <w:num w:numId="33">
    <w:abstractNumId w:val="26"/>
  </w:num>
  <w:num w:numId="34">
    <w:abstractNumId w:val="50"/>
  </w:num>
  <w:num w:numId="35">
    <w:abstractNumId w:val="29"/>
  </w:num>
  <w:num w:numId="36">
    <w:abstractNumId w:val="44"/>
  </w:num>
  <w:num w:numId="37">
    <w:abstractNumId w:val="78"/>
  </w:num>
  <w:num w:numId="38">
    <w:abstractNumId w:val="34"/>
  </w:num>
  <w:num w:numId="39">
    <w:abstractNumId w:val="68"/>
  </w:num>
  <w:num w:numId="40">
    <w:abstractNumId w:val="53"/>
  </w:num>
  <w:num w:numId="41">
    <w:abstractNumId w:val="62"/>
  </w:num>
  <w:num w:numId="42">
    <w:abstractNumId w:val="67"/>
  </w:num>
  <w:num w:numId="43">
    <w:abstractNumId w:val="40"/>
  </w:num>
  <w:num w:numId="44">
    <w:abstractNumId w:val="45"/>
  </w:num>
  <w:num w:numId="45">
    <w:abstractNumId w:val="38"/>
  </w:num>
  <w:num w:numId="46">
    <w:abstractNumId w:val="23"/>
  </w:num>
  <w:num w:numId="47">
    <w:abstractNumId w:val="55"/>
  </w:num>
  <w:num w:numId="48">
    <w:abstractNumId w:val="22"/>
  </w:num>
  <w:num w:numId="49">
    <w:abstractNumId w:val="91"/>
  </w:num>
  <w:num w:numId="50">
    <w:abstractNumId w:val="41"/>
  </w:num>
  <w:num w:numId="51">
    <w:abstractNumId w:val="2"/>
  </w:num>
  <w:num w:numId="52">
    <w:abstractNumId w:val="89"/>
  </w:num>
  <w:num w:numId="53">
    <w:abstractNumId w:val="82"/>
  </w:num>
  <w:num w:numId="54">
    <w:abstractNumId w:val="46"/>
  </w:num>
  <w:num w:numId="55">
    <w:abstractNumId w:val="24"/>
  </w:num>
  <w:num w:numId="56">
    <w:abstractNumId w:val="47"/>
  </w:num>
  <w:num w:numId="57">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61476"/>
    <w:rsid w:val="0000224B"/>
    <w:rsid w:val="00005AD3"/>
    <w:rsid w:val="00011B38"/>
    <w:rsid w:val="00015AEF"/>
    <w:rsid w:val="000174A1"/>
    <w:rsid w:val="00020416"/>
    <w:rsid w:val="00024246"/>
    <w:rsid w:val="0002504C"/>
    <w:rsid w:val="00027B56"/>
    <w:rsid w:val="00027C09"/>
    <w:rsid w:val="00031D30"/>
    <w:rsid w:val="00033307"/>
    <w:rsid w:val="0003529C"/>
    <w:rsid w:val="00035ECC"/>
    <w:rsid w:val="00035F68"/>
    <w:rsid w:val="00037D7A"/>
    <w:rsid w:val="000413DC"/>
    <w:rsid w:val="00043B4E"/>
    <w:rsid w:val="0004525E"/>
    <w:rsid w:val="000472AF"/>
    <w:rsid w:val="00050BC3"/>
    <w:rsid w:val="00053DBD"/>
    <w:rsid w:val="00056663"/>
    <w:rsid w:val="00063755"/>
    <w:rsid w:val="00063A89"/>
    <w:rsid w:val="00065946"/>
    <w:rsid w:val="00066A3B"/>
    <w:rsid w:val="00067068"/>
    <w:rsid w:val="00067B6E"/>
    <w:rsid w:val="00067E8F"/>
    <w:rsid w:val="00070F94"/>
    <w:rsid w:val="000711A5"/>
    <w:rsid w:val="000742AE"/>
    <w:rsid w:val="000814FA"/>
    <w:rsid w:val="00083AAF"/>
    <w:rsid w:val="00084BB7"/>
    <w:rsid w:val="00085C50"/>
    <w:rsid w:val="00091301"/>
    <w:rsid w:val="00094F8A"/>
    <w:rsid w:val="0009633B"/>
    <w:rsid w:val="000A14CC"/>
    <w:rsid w:val="000A3F86"/>
    <w:rsid w:val="000A506C"/>
    <w:rsid w:val="000A6FB9"/>
    <w:rsid w:val="000B2206"/>
    <w:rsid w:val="000B235E"/>
    <w:rsid w:val="000B2603"/>
    <w:rsid w:val="000B2D3A"/>
    <w:rsid w:val="000B4FB1"/>
    <w:rsid w:val="000B5395"/>
    <w:rsid w:val="000B6E2D"/>
    <w:rsid w:val="000C14A2"/>
    <w:rsid w:val="000C34F5"/>
    <w:rsid w:val="000C3E88"/>
    <w:rsid w:val="000C6623"/>
    <w:rsid w:val="000C77A9"/>
    <w:rsid w:val="000D223A"/>
    <w:rsid w:val="000D3D5B"/>
    <w:rsid w:val="000D42DA"/>
    <w:rsid w:val="000E2B98"/>
    <w:rsid w:val="000E2FEB"/>
    <w:rsid w:val="000E45B9"/>
    <w:rsid w:val="000F011C"/>
    <w:rsid w:val="000F18D7"/>
    <w:rsid w:val="000F2054"/>
    <w:rsid w:val="000F5169"/>
    <w:rsid w:val="000F55F7"/>
    <w:rsid w:val="00100307"/>
    <w:rsid w:val="0010110E"/>
    <w:rsid w:val="00102A8B"/>
    <w:rsid w:val="00103B88"/>
    <w:rsid w:val="00104002"/>
    <w:rsid w:val="001047DF"/>
    <w:rsid w:val="001061A9"/>
    <w:rsid w:val="0011208B"/>
    <w:rsid w:val="00112CF6"/>
    <w:rsid w:val="00112F10"/>
    <w:rsid w:val="00113F30"/>
    <w:rsid w:val="0011436A"/>
    <w:rsid w:val="00121579"/>
    <w:rsid w:val="00121BF3"/>
    <w:rsid w:val="00121C65"/>
    <w:rsid w:val="00122747"/>
    <w:rsid w:val="00122EAC"/>
    <w:rsid w:val="00127E06"/>
    <w:rsid w:val="00136765"/>
    <w:rsid w:val="0013695D"/>
    <w:rsid w:val="00136AAB"/>
    <w:rsid w:val="00142FAD"/>
    <w:rsid w:val="00143042"/>
    <w:rsid w:val="00145D08"/>
    <w:rsid w:val="00145E8B"/>
    <w:rsid w:val="00147BB3"/>
    <w:rsid w:val="0015076F"/>
    <w:rsid w:val="00151943"/>
    <w:rsid w:val="00151B4A"/>
    <w:rsid w:val="00151FCC"/>
    <w:rsid w:val="00152BBA"/>
    <w:rsid w:val="00156629"/>
    <w:rsid w:val="0015731E"/>
    <w:rsid w:val="00170623"/>
    <w:rsid w:val="00171BF9"/>
    <w:rsid w:val="0017277E"/>
    <w:rsid w:val="00172BEF"/>
    <w:rsid w:val="00173676"/>
    <w:rsid w:val="00175412"/>
    <w:rsid w:val="00175713"/>
    <w:rsid w:val="00180A91"/>
    <w:rsid w:val="001812A8"/>
    <w:rsid w:val="001822E8"/>
    <w:rsid w:val="001838BD"/>
    <w:rsid w:val="00184A55"/>
    <w:rsid w:val="00185EE9"/>
    <w:rsid w:val="00186F61"/>
    <w:rsid w:val="001877B7"/>
    <w:rsid w:val="00190966"/>
    <w:rsid w:val="00190ECD"/>
    <w:rsid w:val="00192D08"/>
    <w:rsid w:val="00194972"/>
    <w:rsid w:val="001961FD"/>
    <w:rsid w:val="001A35CC"/>
    <w:rsid w:val="001A6119"/>
    <w:rsid w:val="001B14C0"/>
    <w:rsid w:val="001B252B"/>
    <w:rsid w:val="001B3B7D"/>
    <w:rsid w:val="001B4DE8"/>
    <w:rsid w:val="001B587B"/>
    <w:rsid w:val="001B6B5E"/>
    <w:rsid w:val="001B74C8"/>
    <w:rsid w:val="001C2C64"/>
    <w:rsid w:val="001C3383"/>
    <w:rsid w:val="001C630A"/>
    <w:rsid w:val="001C63C0"/>
    <w:rsid w:val="001D3701"/>
    <w:rsid w:val="001D5369"/>
    <w:rsid w:val="001D673B"/>
    <w:rsid w:val="001E0303"/>
    <w:rsid w:val="001E2C41"/>
    <w:rsid w:val="001E6E06"/>
    <w:rsid w:val="001F732F"/>
    <w:rsid w:val="002004A8"/>
    <w:rsid w:val="002022FA"/>
    <w:rsid w:val="00203B8F"/>
    <w:rsid w:val="002061B8"/>
    <w:rsid w:val="002067C4"/>
    <w:rsid w:val="00211DE4"/>
    <w:rsid w:val="002143BF"/>
    <w:rsid w:val="00214B24"/>
    <w:rsid w:val="00215A77"/>
    <w:rsid w:val="0022089B"/>
    <w:rsid w:val="002241F3"/>
    <w:rsid w:val="002244A1"/>
    <w:rsid w:val="00226530"/>
    <w:rsid w:val="00230EAC"/>
    <w:rsid w:val="0023621A"/>
    <w:rsid w:val="002402D7"/>
    <w:rsid w:val="00240C97"/>
    <w:rsid w:val="00242111"/>
    <w:rsid w:val="00243B7B"/>
    <w:rsid w:val="0024706F"/>
    <w:rsid w:val="00250215"/>
    <w:rsid w:val="00250991"/>
    <w:rsid w:val="0025237A"/>
    <w:rsid w:val="00252EA1"/>
    <w:rsid w:val="00255850"/>
    <w:rsid w:val="00256360"/>
    <w:rsid w:val="00257FA6"/>
    <w:rsid w:val="002627BE"/>
    <w:rsid w:val="00264BFF"/>
    <w:rsid w:val="0026720A"/>
    <w:rsid w:val="0027361A"/>
    <w:rsid w:val="00276AB9"/>
    <w:rsid w:val="00276B98"/>
    <w:rsid w:val="0027797B"/>
    <w:rsid w:val="00277AD9"/>
    <w:rsid w:val="00285EE9"/>
    <w:rsid w:val="00286901"/>
    <w:rsid w:val="00286DED"/>
    <w:rsid w:val="00290B5F"/>
    <w:rsid w:val="00294FBE"/>
    <w:rsid w:val="00297EE7"/>
    <w:rsid w:val="002A05B0"/>
    <w:rsid w:val="002A3A0E"/>
    <w:rsid w:val="002A6D31"/>
    <w:rsid w:val="002B531B"/>
    <w:rsid w:val="002C0FE3"/>
    <w:rsid w:val="002C523D"/>
    <w:rsid w:val="002C613E"/>
    <w:rsid w:val="002D0684"/>
    <w:rsid w:val="002D3E14"/>
    <w:rsid w:val="002D426B"/>
    <w:rsid w:val="002D5683"/>
    <w:rsid w:val="002D599F"/>
    <w:rsid w:val="002E47E9"/>
    <w:rsid w:val="002E4A02"/>
    <w:rsid w:val="002F0C8C"/>
    <w:rsid w:val="002F1CA1"/>
    <w:rsid w:val="002F2892"/>
    <w:rsid w:val="002F4FFC"/>
    <w:rsid w:val="002F643E"/>
    <w:rsid w:val="002F6D8F"/>
    <w:rsid w:val="003021CA"/>
    <w:rsid w:val="00305887"/>
    <w:rsid w:val="00310B3F"/>
    <w:rsid w:val="003114C2"/>
    <w:rsid w:val="00311DFE"/>
    <w:rsid w:val="00316AD1"/>
    <w:rsid w:val="00320FFD"/>
    <w:rsid w:val="00325B7C"/>
    <w:rsid w:val="003279F2"/>
    <w:rsid w:val="00332A8E"/>
    <w:rsid w:val="0033454F"/>
    <w:rsid w:val="00335108"/>
    <w:rsid w:val="00335FF0"/>
    <w:rsid w:val="003362AC"/>
    <w:rsid w:val="00336734"/>
    <w:rsid w:val="00340920"/>
    <w:rsid w:val="003549F3"/>
    <w:rsid w:val="0035630D"/>
    <w:rsid w:val="00356769"/>
    <w:rsid w:val="003612C5"/>
    <w:rsid w:val="00362502"/>
    <w:rsid w:val="003635BC"/>
    <w:rsid w:val="00364113"/>
    <w:rsid w:val="003650E3"/>
    <w:rsid w:val="0037279E"/>
    <w:rsid w:val="00376472"/>
    <w:rsid w:val="0037652C"/>
    <w:rsid w:val="00376F91"/>
    <w:rsid w:val="00377225"/>
    <w:rsid w:val="00377BDE"/>
    <w:rsid w:val="00387E01"/>
    <w:rsid w:val="0039383E"/>
    <w:rsid w:val="00396D8B"/>
    <w:rsid w:val="00397945"/>
    <w:rsid w:val="00397B15"/>
    <w:rsid w:val="00397C27"/>
    <w:rsid w:val="003A3685"/>
    <w:rsid w:val="003A583A"/>
    <w:rsid w:val="003A6969"/>
    <w:rsid w:val="003A74B7"/>
    <w:rsid w:val="003B0A5B"/>
    <w:rsid w:val="003B257F"/>
    <w:rsid w:val="003B5103"/>
    <w:rsid w:val="003B606C"/>
    <w:rsid w:val="003B6A43"/>
    <w:rsid w:val="003B6DD4"/>
    <w:rsid w:val="003C0052"/>
    <w:rsid w:val="003C332F"/>
    <w:rsid w:val="003C4034"/>
    <w:rsid w:val="003C5E29"/>
    <w:rsid w:val="003C64F6"/>
    <w:rsid w:val="003D1866"/>
    <w:rsid w:val="003D2787"/>
    <w:rsid w:val="003D3F1A"/>
    <w:rsid w:val="003D6ADA"/>
    <w:rsid w:val="003E5A8F"/>
    <w:rsid w:val="003F2229"/>
    <w:rsid w:val="003F25E2"/>
    <w:rsid w:val="003F6DAB"/>
    <w:rsid w:val="00400E35"/>
    <w:rsid w:val="004022FC"/>
    <w:rsid w:val="004031E3"/>
    <w:rsid w:val="004033D2"/>
    <w:rsid w:val="004078E4"/>
    <w:rsid w:val="0041122A"/>
    <w:rsid w:val="004130A3"/>
    <w:rsid w:val="00414DD9"/>
    <w:rsid w:val="00417E45"/>
    <w:rsid w:val="00420017"/>
    <w:rsid w:val="00421BE3"/>
    <w:rsid w:val="0042495F"/>
    <w:rsid w:val="00434B80"/>
    <w:rsid w:val="00435838"/>
    <w:rsid w:val="00436AF4"/>
    <w:rsid w:val="00436C88"/>
    <w:rsid w:val="00445D7B"/>
    <w:rsid w:val="0044697A"/>
    <w:rsid w:val="00446B89"/>
    <w:rsid w:val="004475EB"/>
    <w:rsid w:val="004503CE"/>
    <w:rsid w:val="0045092D"/>
    <w:rsid w:val="004512BA"/>
    <w:rsid w:val="00454702"/>
    <w:rsid w:val="00457835"/>
    <w:rsid w:val="00457B32"/>
    <w:rsid w:val="004609D2"/>
    <w:rsid w:val="0047163A"/>
    <w:rsid w:val="00473167"/>
    <w:rsid w:val="004801AB"/>
    <w:rsid w:val="00480580"/>
    <w:rsid w:val="0048147F"/>
    <w:rsid w:val="00481D1C"/>
    <w:rsid w:val="00483DF0"/>
    <w:rsid w:val="00485587"/>
    <w:rsid w:val="004915AD"/>
    <w:rsid w:val="00492426"/>
    <w:rsid w:val="00492985"/>
    <w:rsid w:val="00493342"/>
    <w:rsid w:val="0049727D"/>
    <w:rsid w:val="004A1221"/>
    <w:rsid w:val="004A25B9"/>
    <w:rsid w:val="004A7508"/>
    <w:rsid w:val="004A7DEC"/>
    <w:rsid w:val="004B638C"/>
    <w:rsid w:val="004C00FF"/>
    <w:rsid w:val="004C299B"/>
    <w:rsid w:val="004C4903"/>
    <w:rsid w:val="004C7518"/>
    <w:rsid w:val="004D2375"/>
    <w:rsid w:val="004D6D65"/>
    <w:rsid w:val="004D7930"/>
    <w:rsid w:val="004E070C"/>
    <w:rsid w:val="004E3F48"/>
    <w:rsid w:val="004F05D0"/>
    <w:rsid w:val="004F1CA1"/>
    <w:rsid w:val="004F2285"/>
    <w:rsid w:val="004F5648"/>
    <w:rsid w:val="00500A63"/>
    <w:rsid w:val="00501A84"/>
    <w:rsid w:val="00502C93"/>
    <w:rsid w:val="00503205"/>
    <w:rsid w:val="0050448B"/>
    <w:rsid w:val="0050483C"/>
    <w:rsid w:val="00506EB3"/>
    <w:rsid w:val="00506F92"/>
    <w:rsid w:val="005123FA"/>
    <w:rsid w:val="00512C6F"/>
    <w:rsid w:val="005220DD"/>
    <w:rsid w:val="00522173"/>
    <w:rsid w:val="005251F0"/>
    <w:rsid w:val="005254DB"/>
    <w:rsid w:val="00525EAD"/>
    <w:rsid w:val="00530DE1"/>
    <w:rsid w:val="005332BE"/>
    <w:rsid w:val="005364CA"/>
    <w:rsid w:val="005367A3"/>
    <w:rsid w:val="005433E6"/>
    <w:rsid w:val="00545BF7"/>
    <w:rsid w:val="00547076"/>
    <w:rsid w:val="00550667"/>
    <w:rsid w:val="00551599"/>
    <w:rsid w:val="005639A2"/>
    <w:rsid w:val="00570D05"/>
    <w:rsid w:val="005713D2"/>
    <w:rsid w:val="005753A6"/>
    <w:rsid w:val="00577A2A"/>
    <w:rsid w:val="00584232"/>
    <w:rsid w:val="00585A5B"/>
    <w:rsid w:val="00590DA3"/>
    <w:rsid w:val="00590F2C"/>
    <w:rsid w:val="00591016"/>
    <w:rsid w:val="00591295"/>
    <w:rsid w:val="00592E1E"/>
    <w:rsid w:val="00594058"/>
    <w:rsid w:val="00594068"/>
    <w:rsid w:val="005942AF"/>
    <w:rsid w:val="00597817"/>
    <w:rsid w:val="00597C85"/>
    <w:rsid w:val="00597E17"/>
    <w:rsid w:val="005A1D21"/>
    <w:rsid w:val="005A2B83"/>
    <w:rsid w:val="005A4FB1"/>
    <w:rsid w:val="005B1CD7"/>
    <w:rsid w:val="005C5674"/>
    <w:rsid w:val="005C6B97"/>
    <w:rsid w:val="005D44AC"/>
    <w:rsid w:val="005D4B34"/>
    <w:rsid w:val="005E3087"/>
    <w:rsid w:val="005E38C6"/>
    <w:rsid w:val="005E450C"/>
    <w:rsid w:val="005E61F5"/>
    <w:rsid w:val="005F3933"/>
    <w:rsid w:val="005F44FB"/>
    <w:rsid w:val="005F4B59"/>
    <w:rsid w:val="005F628A"/>
    <w:rsid w:val="00602E41"/>
    <w:rsid w:val="00602F98"/>
    <w:rsid w:val="0060350A"/>
    <w:rsid w:val="00604F85"/>
    <w:rsid w:val="00606EBD"/>
    <w:rsid w:val="00607CB7"/>
    <w:rsid w:val="006123B2"/>
    <w:rsid w:val="0061416F"/>
    <w:rsid w:val="00615749"/>
    <w:rsid w:val="00617FE3"/>
    <w:rsid w:val="00620EDA"/>
    <w:rsid w:val="006219A3"/>
    <w:rsid w:val="00621D5E"/>
    <w:rsid w:val="00623147"/>
    <w:rsid w:val="0062554A"/>
    <w:rsid w:val="00631BBE"/>
    <w:rsid w:val="00631EBB"/>
    <w:rsid w:val="00637D82"/>
    <w:rsid w:val="00640CAD"/>
    <w:rsid w:val="00643ACB"/>
    <w:rsid w:val="006472CF"/>
    <w:rsid w:val="00647478"/>
    <w:rsid w:val="00651AD3"/>
    <w:rsid w:val="00654C93"/>
    <w:rsid w:val="0065690F"/>
    <w:rsid w:val="006569EB"/>
    <w:rsid w:val="006606CC"/>
    <w:rsid w:val="00661284"/>
    <w:rsid w:val="006617EE"/>
    <w:rsid w:val="006627FE"/>
    <w:rsid w:val="00667CF2"/>
    <w:rsid w:val="0067174D"/>
    <w:rsid w:val="00672BA2"/>
    <w:rsid w:val="006743EE"/>
    <w:rsid w:val="006746D1"/>
    <w:rsid w:val="00675468"/>
    <w:rsid w:val="00675C13"/>
    <w:rsid w:val="00680CFF"/>
    <w:rsid w:val="006834FD"/>
    <w:rsid w:val="006855CC"/>
    <w:rsid w:val="00686801"/>
    <w:rsid w:val="006871E9"/>
    <w:rsid w:val="006877A6"/>
    <w:rsid w:val="006940EF"/>
    <w:rsid w:val="00695001"/>
    <w:rsid w:val="00697340"/>
    <w:rsid w:val="006A0701"/>
    <w:rsid w:val="006A07FA"/>
    <w:rsid w:val="006A10EE"/>
    <w:rsid w:val="006A20A2"/>
    <w:rsid w:val="006A2EB2"/>
    <w:rsid w:val="006A39F7"/>
    <w:rsid w:val="006A5D0B"/>
    <w:rsid w:val="006A71EC"/>
    <w:rsid w:val="006A7C8E"/>
    <w:rsid w:val="006B2E1C"/>
    <w:rsid w:val="006B49A8"/>
    <w:rsid w:val="006B5C5F"/>
    <w:rsid w:val="006B63D8"/>
    <w:rsid w:val="006B7AEB"/>
    <w:rsid w:val="006C142E"/>
    <w:rsid w:val="006C314A"/>
    <w:rsid w:val="006C32F7"/>
    <w:rsid w:val="006C384D"/>
    <w:rsid w:val="006C4BCB"/>
    <w:rsid w:val="006C699C"/>
    <w:rsid w:val="006C7DCA"/>
    <w:rsid w:val="006C7E97"/>
    <w:rsid w:val="006C7EB7"/>
    <w:rsid w:val="006D224F"/>
    <w:rsid w:val="006D6C19"/>
    <w:rsid w:val="006E01CA"/>
    <w:rsid w:val="006E3B3D"/>
    <w:rsid w:val="006E60B3"/>
    <w:rsid w:val="006E6562"/>
    <w:rsid w:val="006E778F"/>
    <w:rsid w:val="006F035B"/>
    <w:rsid w:val="006F162E"/>
    <w:rsid w:val="006F1933"/>
    <w:rsid w:val="006F1FC4"/>
    <w:rsid w:val="006F2EA0"/>
    <w:rsid w:val="006F43E7"/>
    <w:rsid w:val="006F576F"/>
    <w:rsid w:val="00701B16"/>
    <w:rsid w:val="00701FFA"/>
    <w:rsid w:val="007054C0"/>
    <w:rsid w:val="00705FCB"/>
    <w:rsid w:val="00710210"/>
    <w:rsid w:val="00711817"/>
    <w:rsid w:val="0071654B"/>
    <w:rsid w:val="0071696D"/>
    <w:rsid w:val="00721852"/>
    <w:rsid w:val="00721D1D"/>
    <w:rsid w:val="00721D95"/>
    <w:rsid w:val="0072405B"/>
    <w:rsid w:val="0072476F"/>
    <w:rsid w:val="00726730"/>
    <w:rsid w:val="007270C0"/>
    <w:rsid w:val="00730B70"/>
    <w:rsid w:val="007324CB"/>
    <w:rsid w:val="00733B48"/>
    <w:rsid w:val="00734BE3"/>
    <w:rsid w:val="00735646"/>
    <w:rsid w:val="00740DBA"/>
    <w:rsid w:val="00742C2B"/>
    <w:rsid w:val="007441F5"/>
    <w:rsid w:val="00744F61"/>
    <w:rsid w:val="007460B7"/>
    <w:rsid w:val="007474FB"/>
    <w:rsid w:val="00747B1B"/>
    <w:rsid w:val="00751FEB"/>
    <w:rsid w:val="00753683"/>
    <w:rsid w:val="00753A89"/>
    <w:rsid w:val="00754BAE"/>
    <w:rsid w:val="007606E8"/>
    <w:rsid w:val="007619AA"/>
    <w:rsid w:val="00763839"/>
    <w:rsid w:val="00771175"/>
    <w:rsid w:val="00775685"/>
    <w:rsid w:val="007808F7"/>
    <w:rsid w:val="00784717"/>
    <w:rsid w:val="00784734"/>
    <w:rsid w:val="00784ED5"/>
    <w:rsid w:val="0078633F"/>
    <w:rsid w:val="007865E5"/>
    <w:rsid w:val="007876A8"/>
    <w:rsid w:val="00787B1E"/>
    <w:rsid w:val="0079006A"/>
    <w:rsid w:val="007908E3"/>
    <w:rsid w:val="00793DF9"/>
    <w:rsid w:val="00795470"/>
    <w:rsid w:val="007969CD"/>
    <w:rsid w:val="007A06CD"/>
    <w:rsid w:val="007A095A"/>
    <w:rsid w:val="007A282D"/>
    <w:rsid w:val="007A3811"/>
    <w:rsid w:val="007C0C0F"/>
    <w:rsid w:val="007C131F"/>
    <w:rsid w:val="007C1DD6"/>
    <w:rsid w:val="007C317A"/>
    <w:rsid w:val="007C4D4D"/>
    <w:rsid w:val="007C7877"/>
    <w:rsid w:val="007C7948"/>
    <w:rsid w:val="007D14B7"/>
    <w:rsid w:val="007D190D"/>
    <w:rsid w:val="007E03D8"/>
    <w:rsid w:val="007E302F"/>
    <w:rsid w:val="007E45F0"/>
    <w:rsid w:val="007E611A"/>
    <w:rsid w:val="007E62E4"/>
    <w:rsid w:val="007E7E3F"/>
    <w:rsid w:val="007F353A"/>
    <w:rsid w:val="007F6901"/>
    <w:rsid w:val="00801ACF"/>
    <w:rsid w:val="008042EE"/>
    <w:rsid w:val="00805077"/>
    <w:rsid w:val="00805B2F"/>
    <w:rsid w:val="00812A67"/>
    <w:rsid w:val="00812C72"/>
    <w:rsid w:val="00813C4B"/>
    <w:rsid w:val="00815E6E"/>
    <w:rsid w:val="0082205D"/>
    <w:rsid w:val="00822E3B"/>
    <w:rsid w:val="00824ACD"/>
    <w:rsid w:val="00827828"/>
    <w:rsid w:val="00830E56"/>
    <w:rsid w:val="008333A5"/>
    <w:rsid w:val="0083448E"/>
    <w:rsid w:val="0083589B"/>
    <w:rsid w:val="00836860"/>
    <w:rsid w:val="00845F07"/>
    <w:rsid w:val="00850B21"/>
    <w:rsid w:val="00850E09"/>
    <w:rsid w:val="00850E3F"/>
    <w:rsid w:val="00851F85"/>
    <w:rsid w:val="008526D0"/>
    <w:rsid w:val="00855E17"/>
    <w:rsid w:val="008616DE"/>
    <w:rsid w:val="00864A3B"/>
    <w:rsid w:val="00864D64"/>
    <w:rsid w:val="00866295"/>
    <w:rsid w:val="008665EE"/>
    <w:rsid w:val="0086719A"/>
    <w:rsid w:val="00871B8A"/>
    <w:rsid w:val="00872D95"/>
    <w:rsid w:val="00872EA1"/>
    <w:rsid w:val="00873D80"/>
    <w:rsid w:val="00874B04"/>
    <w:rsid w:val="0087545C"/>
    <w:rsid w:val="00883B02"/>
    <w:rsid w:val="008845D0"/>
    <w:rsid w:val="00885724"/>
    <w:rsid w:val="00890231"/>
    <w:rsid w:val="0089088D"/>
    <w:rsid w:val="008922DB"/>
    <w:rsid w:val="00892F3A"/>
    <w:rsid w:val="00894A59"/>
    <w:rsid w:val="00894E93"/>
    <w:rsid w:val="00895821"/>
    <w:rsid w:val="008A0F4F"/>
    <w:rsid w:val="008A10FC"/>
    <w:rsid w:val="008A3D14"/>
    <w:rsid w:val="008A4316"/>
    <w:rsid w:val="008A4317"/>
    <w:rsid w:val="008A4768"/>
    <w:rsid w:val="008A599F"/>
    <w:rsid w:val="008A7FDA"/>
    <w:rsid w:val="008B0D8B"/>
    <w:rsid w:val="008B12E0"/>
    <w:rsid w:val="008B1D3D"/>
    <w:rsid w:val="008B348B"/>
    <w:rsid w:val="008B396E"/>
    <w:rsid w:val="008B55BE"/>
    <w:rsid w:val="008B59A1"/>
    <w:rsid w:val="008C4229"/>
    <w:rsid w:val="008C477E"/>
    <w:rsid w:val="008D0B9A"/>
    <w:rsid w:val="008D13B9"/>
    <w:rsid w:val="008E34C2"/>
    <w:rsid w:val="008E62E6"/>
    <w:rsid w:val="008E6D8E"/>
    <w:rsid w:val="008E6E3D"/>
    <w:rsid w:val="008E7151"/>
    <w:rsid w:val="008F03FC"/>
    <w:rsid w:val="008F10BB"/>
    <w:rsid w:val="008F22EA"/>
    <w:rsid w:val="008F2429"/>
    <w:rsid w:val="008F4A09"/>
    <w:rsid w:val="008F4DDE"/>
    <w:rsid w:val="0090079A"/>
    <w:rsid w:val="00900B61"/>
    <w:rsid w:val="00901474"/>
    <w:rsid w:val="00901CC1"/>
    <w:rsid w:val="00902A85"/>
    <w:rsid w:val="0090797B"/>
    <w:rsid w:val="00910755"/>
    <w:rsid w:val="00910778"/>
    <w:rsid w:val="00911712"/>
    <w:rsid w:val="0091226E"/>
    <w:rsid w:val="00912642"/>
    <w:rsid w:val="00916D8A"/>
    <w:rsid w:val="00920010"/>
    <w:rsid w:val="00922928"/>
    <w:rsid w:val="00922C1B"/>
    <w:rsid w:val="009328A9"/>
    <w:rsid w:val="0093426F"/>
    <w:rsid w:val="00935AF1"/>
    <w:rsid w:val="00936E42"/>
    <w:rsid w:val="00940285"/>
    <w:rsid w:val="0094358D"/>
    <w:rsid w:val="009457EF"/>
    <w:rsid w:val="0095736B"/>
    <w:rsid w:val="00957E91"/>
    <w:rsid w:val="009605AC"/>
    <w:rsid w:val="009607EB"/>
    <w:rsid w:val="00961476"/>
    <w:rsid w:val="0096223A"/>
    <w:rsid w:val="0096312C"/>
    <w:rsid w:val="009642B6"/>
    <w:rsid w:val="00965815"/>
    <w:rsid w:val="00971BC5"/>
    <w:rsid w:val="00974503"/>
    <w:rsid w:val="009819A3"/>
    <w:rsid w:val="00981B40"/>
    <w:rsid w:val="00982E41"/>
    <w:rsid w:val="009847E7"/>
    <w:rsid w:val="00986C0C"/>
    <w:rsid w:val="00986C12"/>
    <w:rsid w:val="00986D4E"/>
    <w:rsid w:val="00997100"/>
    <w:rsid w:val="009A03EA"/>
    <w:rsid w:val="009A11B4"/>
    <w:rsid w:val="009A18DE"/>
    <w:rsid w:val="009A2F23"/>
    <w:rsid w:val="009A4479"/>
    <w:rsid w:val="009A4BDD"/>
    <w:rsid w:val="009A5A01"/>
    <w:rsid w:val="009A7B5C"/>
    <w:rsid w:val="009B1336"/>
    <w:rsid w:val="009B18AE"/>
    <w:rsid w:val="009B2700"/>
    <w:rsid w:val="009B468C"/>
    <w:rsid w:val="009B4E48"/>
    <w:rsid w:val="009B57D5"/>
    <w:rsid w:val="009B7DEA"/>
    <w:rsid w:val="009C07C6"/>
    <w:rsid w:val="009C77A0"/>
    <w:rsid w:val="009D0CC3"/>
    <w:rsid w:val="009D3D94"/>
    <w:rsid w:val="009D48AE"/>
    <w:rsid w:val="009D7EA3"/>
    <w:rsid w:val="009E38E6"/>
    <w:rsid w:val="009E3B69"/>
    <w:rsid w:val="009E43C0"/>
    <w:rsid w:val="009E5573"/>
    <w:rsid w:val="009E5E8D"/>
    <w:rsid w:val="009E7AD2"/>
    <w:rsid w:val="009F1A25"/>
    <w:rsid w:val="009F28F5"/>
    <w:rsid w:val="009F3BF3"/>
    <w:rsid w:val="009F4ACC"/>
    <w:rsid w:val="009F50E8"/>
    <w:rsid w:val="00A03CD6"/>
    <w:rsid w:val="00A05EB0"/>
    <w:rsid w:val="00A07EFC"/>
    <w:rsid w:val="00A10AAE"/>
    <w:rsid w:val="00A2114B"/>
    <w:rsid w:val="00A23D47"/>
    <w:rsid w:val="00A245E2"/>
    <w:rsid w:val="00A24B31"/>
    <w:rsid w:val="00A307E6"/>
    <w:rsid w:val="00A319FF"/>
    <w:rsid w:val="00A32235"/>
    <w:rsid w:val="00A32239"/>
    <w:rsid w:val="00A3235D"/>
    <w:rsid w:val="00A345FF"/>
    <w:rsid w:val="00A34875"/>
    <w:rsid w:val="00A36965"/>
    <w:rsid w:val="00A41937"/>
    <w:rsid w:val="00A41BE0"/>
    <w:rsid w:val="00A42562"/>
    <w:rsid w:val="00A42999"/>
    <w:rsid w:val="00A42EF4"/>
    <w:rsid w:val="00A43827"/>
    <w:rsid w:val="00A446C8"/>
    <w:rsid w:val="00A4561E"/>
    <w:rsid w:val="00A50705"/>
    <w:rsid w:val="00A51C04"/>
    <w:rsid w:val="00A54A84"/>
    <w:rsid w:val="00A55FBF"/>
    <w:rsid w:val="00A64DB2"/>
    <w:rsid w:val="00A6523F"/>
    <w:rsid w:val="00A6529D"/>
    <w:rsid w:val="00A653F8"/>
    <w:rsid w:val="00A6612B"/>
    <w:rsid w:val="00A67F01"/>
    <w:rsid w:val="00A71F70"/>
    <w:rsid w:val="00A722A6"/>
    <w:rsid w:val="00A738DA"/>
    <w:rsid w:val="00A777DA"/>
    <w:rsid w:val="00A8011C"/>
    <w:rsid w:val="00A8264B"/>
    <w:rsid w:val="00A8426A"/>
    <w:rsid w:val="00A92F44"/>
    <w:rsid w:val="00A9523F"/>
    <w:rsid w:val="00A95DED"/>
    <w:rsid w:val="00A968A6"/>
    <w:rsid w:val="00A972EF"/>
    <w:rsid w:val="00AA0206"/>
    <w:rsid w:val="00AA054C"/>
    <w:rsid w:val="00AA1453"/>
    <w:rsid w:val="00AA2469"/>
    <w:rsid w:val="00AA35A8"/>
    <w:rsid w:val="00AA569A"/>
    <w:rsid w:val="00AA56C1"/>
    <w:rsid w:val="00AA5CC3"/>
    <w:rsid w:val="00AB11A6"/>
    <w:rsid w:val="00AC0C9D"/>
    <w:rsid w:val="00AC4188"/>
    <w:rsid w:val="00AD153A"/>
    <w:rsid w:val="00AD2081"/>
    <w:rsid w:val="00AD3B7B"/>
    <w:rsid w:val="00AD5325"/>
    <w:rsid w:val="00AE2AE2"/>
    <w:rsid w:val="00AE352F"/>
    <w:rsid w:val="00AE3B19"/>
    <w:rsid w:val="00AE4548"/>
    <w:rsid w:val="00AF14E9"/>
    <w:rsid w:val="00AF26E7"/>
    <w:rsid w:val="00AF2F0D"/>
    <w:rsid w:val="00AF3F36"/>
    <w:rsid w:val="00AF4F48"/>
    <w:rsid w:val="00AF593F"/>
    <w:rsid w:val="00B11164"/>
    <w:rsid w:val="00B11A9C"/>
    <w:rsid w:val="00B14BCE"/>
    <w:rsid w:val="00B1563E"/>
    <w:rsid w:val="00B157F6"/>
    <w:rsid w:val="00B1612B"/>
    <w:rsid w:val="00B164C6"/>
    <w:rsid w:val="00B208EA"/>
    <w:rsid w:val="00B21108"/>
    <w:rsid w:val="00B22269"/>
    <w:rsid w:val="00B22903"/>
    <w:rsid w:val="00B31C34"/>
    <w:rsid w:val="00B32F0C"/>
    <w:rsid w:val="00B34680"/>
    <w:rsid w:val="00B34D24"/>
    <w:rsid w:val="00B359AD"/>
    <w:rsid w:val="00B37A8F"/>
    <w:rsid w:val="00B40203"/>
    <w:rsid w:val="00B40AAD"/>
    <w:rsid w:val="00B445DF"/>
    <w:rsid w:val="00B5070E"/>
    <w:rsid w:val="00B5173A"/>
    <w:rsid w:val="00B52E60"/>
    <w:rsid w:val="00B53C5B"/>
    <w:rsid w:val="00B60BF8"/>
    <w:rsid w:val="00B630BC"/>
    <w:rsid w:val="00B65B6B"/>
    <w:rsid w:val="00B663E6"/>
    <w:rsid w:val="00B66679"/>
    <w:rsid w:val="00B73788"/>
    <w:rsid w:val="00B74C3B"/>
    <w:rsid w:val="00B753FF"/>
    <w:rsid w:val="00B758E6"/>
    <w:rsid w:val="00B82438"/>
    <w:rsid w:val="00B82613"/>
    <w:rsid w:val="00B83097"/>
    <w:rsid w:val="00B849A9"/>
    <w:rsid w:val="00B85138"/>
    <w:rsid w:val="00B871B9"/>
    <w:rsid w:val="00B87210"/>
    <w:rsid w:val="00B879A3"/>
    <w:rsid w:val="00B91DCB"/>
    <w:rsid w:val="00B94302"/>
    <w:rsid w:val="00BA04B8"/>
    <w:rsid w:val="00BA04F6"/>
    <w:rsid w:val="00BA14CB"/>
    <w:rsid w:val="00BA151D"/>
    <w:rsid w:val="00BA5359"/>
    <w:rsid w:val="00BA642D"/>
    <w:rsid w:val="00BB0F84"/>
    <w:rsid w:val="00BB3253"/>
    <w:rsid w:val="00BC2BE1"/>
    <w:rsid w:val="00BC397B"/>
    <w:rsid w:val="00BC4FF2"/>
    <w:rsid w:val="00BD1E80"/>
    <w:rsid w:val="00BD2901"/>
    <w:rsid w:val="00BD5478"/>
    <w:rsid w:val="00BE0DEE"/>
    <w:rsid w:val="00BE3559"/>
    <w:rsid w:val="00BE4080"/>
    <w:rsid w:val="00BE48F2"/>
    <w:rsid w:val="00BE5F9F"/>
    <w:rsid w:val="00BF2DAB"/>
    <w:rsid w:val="00BF475D"/>
    <w:rsid w:val="00BF4ADC"/>
    <w:rsid w:val="00BF61FA"/>
    <w:rsid w:val="00BF6BDF"/>
    <w:rsid w:val="00BF71D3"/>
    <w:rsid w:val="00BF73AA"/>
    <w:rsid w:val="00C01E0A"/>
    <w:rsid w:val="00C06C71"/>
    <w:rsid w:val="00C107B9"/>
    <w:rsid w:val="00C12004"/>
    <w:rsid w:val="00C12982"/>
    <w:rsid w:val="00C137CE"/>
    <w:rsid w:val="00C215AE"/>
    <w:rsid w:val="00C23B6F"/>
    <w:rsid w:val="00C241C7"/>
    <w:rsid w:val="00C25541"/>
    <w:rsid w:val="00C2721F"/>
    <w:rsid w:val="00C348E8"/>
    <w:rsid w:val="00C417A7"/>
    <w:rsid w:val="00C42051"/>
    <w:rsid w:val="00C42CB8"/>
    <w:rsid w:val="00C45091"/>
    <w:rsid w:val="00C506DC"/>
    <w:rsid w:val="00C522D6"/>
    <w:rsid w:val="00C5700F"/>
    <w:rsid w:val="00C578EE"/>
    <w:rsid w:val="00C60E45"/>
    <w:rsid w:val="00C610B5"/>
    <w:rsid w:val="00C6361E"/>
    <w:rsid w:val="00C64E1E"/>
    <w:rsid w:val="00C655FE"/>
    <w:rsid w:val="00C67CE2"/>
    <w:rsid w:val="00C71084"/>
    <w:rsid w:val="00C71448"/>
    <w:rsid w:val="00C71500"/>
    <w:rsid w:val="00C71EFE"/>
    <w:rsid w:val="00C7211F"/>
    <w:rsid w:val="00C74F20"/>
    <w:rsid w:val="00C75FA8"/>
    <w:rsid w:val="00C75FF8"/>
    <w:rsid w:val="00C842C0"/>
    <w:rsid w:val="00C865A8"/>
    <w:rsid w:val="00C910E2"/>
    <w:rsid w:val="00C928A3"/>
    <w:rsid w:val="00C92C0C"/>
    <w:rsid w:val="00C92DC5"/>
    <w:rsid w:val="00C93B07"/>
    <w:rsid w:val="00C95834"/>
    <w:rsid w:val="00C95932"/>
    <w:rsid w:val="00C95A16"/>
    <w:rsid w:val="00CA140D"/>
    <w:rsid w:val="00CA4C80"/>
    <w:rsid w:val="00CA552B"/>
    <w:rsid w:val="00CA5651"/>
    <w:rsid w:val="00CA7428"/>
    <w:rsid w:val="00CA7A32"/>
    <w:rsid w:val="00CB2648"/>
    <w:rsid w:val="00CB58C4"/>
    <w:rsid w:val="00CB58E3"/>
    <w:rsid w:val="00CC3F54"/>
    <w:rsid w:val="00CC61A3"/>
    <w:rsid w:val="00CC6430"/>
    <w:rsid w:val="00CC6E9C"/>
    <w:rsid w:val="00CC7AAF"/>
    <w:rsid w:val="00CD2B32"/>
    <w:rsid w:val="00CD5A48"/>
    <w:rsid w:val="00CE131B"/>
    <w:rsid w:val="00CE1FEA"/>
    <w:rsid w:val="00CE2763"/>
    <w:rsid w:val="00CF0971"/>
    <w:rsid w:val="00CF11AC"/>
    <w:rsid w:val="00CF1CDE"/>
    <w:rsid w:val="00CF264C"/>
    <w:rsid w:val="00CF3474"/>
    <w:rsid w:val="00CF374E"/>
    <w:rsid w:val="00D01DA0"/>
    <w:rsid w:val="00D035CD"/>
    <w:rsid w:val="00D11313"/>
    <w:rsid w:val="00D12517"/>
    <w:rsid w:val="00D12C0C"/>
    <w:rsid w:val="00D146E0"/>
    <w:rsid w:val="00D15927"/>
    <w:rsid w:val="00D16382"/>
    <w:rsid w:val="00D17983"/>
    <w:rsid w:val="00D24913"/>
    <w:rsid w:val="00D333CD"/>
    <w:rsid w:val="00D449FB"/>
    <w:rsid w:val="00D45001"/>
    <w:rsid w:val="00D50910"/>
    <w:rsid w:val="00D5211D"/>
    <w:rsid w:val="00D5585F"/>
    <w:rsid w:val="00D63A55"/>
    <w:rsid w:val="00D67CBC"/>
    <w:rsid w:val="00D722E4"/>
    <w:rsid w:val="00D723CA"/>
    <w:rsid w:val="00D73040"/>
    <w:rsid w:val="00D730F6"/>
    <w:rsid w:val="00D73D7A"/>
    <w:rsid w:val="00D74447"/>
    <w:rsid w:val="00D74E2F"/>
    <w:rsid w:val="00D75045"/>
    <w:rsid w:val="00D75AF0"/>
    <w:rsid w:val="00D75CBD"/>
    <w:rsid w:val="00D75E40"/>
    <w:rsid w:val="00D77423"/>
    <w:rsid w:val="00D8131D"/>
    <w:rsid w:val="00D8335B"/>
    <w:rsid w:val="00D86245"/>
    <w:rsid w:val="00D87D8A"/>
    <w:rsid w:val="00D93C8B"/>
    <w:rsid w:val="00D95D10"/>
    <w:rsid w:val="00D96A6F"/>
    <w:rsid w:val="00D9746F"/>
    <w:rsid w:val="00D975E5"/>
    <w:rsid w:val="00DA2344"/>
    <w:rsid w:val="00DA60FF"/>
    <w:rsid w:val="00DB0D23"/>
    <w:rsid w:val="00DB0D83"/>
    <w:rsid w:val="00DB3D4F"/>
    <w:rsid w:val="00DB4AB7"/>
    <w:rsid w:val="00DC3D26"/>
    <w:rsid w:val="00DC559B"/>
    <w:rsid w:val="00DC582F"/>
    <w:rsid w:val="00DD1C3D"/>
    <w:rsid w:val="00DD7AB5"/>
    <w:rsid w:val="00DE0E4E"/>
    <w:rsid w:val="00DE33D7"/>
    <w:rsid w:val="00DE3618"/>
    <w:rsid w:val="00DE3C64"/>
    <w:rsid w:val="00DE40AB"/>
    <w:rsid w:val="00DE4E88"/>
    <w:rsid w:val="00DE5A59"/>
    <w:rsid w:val="00DF274F"/>
    <w:rsid w:val="00DF2756"/>
    <w:rsid w:val="00DF5BAD"/>
    <w:rsid w:val="00E10BAC"/>
    <w:rsid w:val="00E12066"/>
    <w:rsid w:val="00E15B5B"/>
    <w:rsid w:val="00E15FD5"/>
    <w:rsid w:val="00E224DF"/>
    <w:rsid w:val="00E26F65"/>
    <w:rsid w:val="00E30BA0"/>
    <w:rsid w:val="00E3441A"/>
    <w:rsid w:val="00E35A58"/>
    <w:rsid w:val="00E402CE"/>
    <w:rsid w:val="00E403F4"/>
    <w:rsid w:val="00E42B25"/>
    <w:rsid w:val="00E45DC5"/>
    <w:rsid w:val="00E46940"/>
    <w:rsid w:val="00E52759"/>
    <w:rsid w:val="00E61240"/>
    <w:rsid w:val="00E61B08"/>
    <w:rsid w:val="00E6574E"/>
    <w:rsid w:val="00E71514"/>
    <w:rsid w:val="00E7256F"/>
    <w:rsid w:val="00E743AB"/>
    <w:rsid w:val="00E76BCF"/>
    <w:rsid w:val="00E7765C"/>
    <w:rsid w:val="00E81B6D"/>
    <w:rsid w:val="00E8231A"/>
    <w:rsid w:val="00E827D8"/>
    <w:rsid w:val="00E946DF"/>
    <w:rsid w:val="00E964F7"/>
    <w:rsid w:val="00EA07EB"/>
    <w:rsid w:val="00EA0BE1"/>
    <w:rsid w:val="00EA1378"/>
    <w:rsid w:val="00EA3025"/>
    <w:rsid w:val="00EA4C5D"/>
    <w:rsid w:val="00EA6A70"/>
    <w:rsid w:val="00EA7E6E"/>
    <w:rsid w:val="00EB02EF"/>
    <w:rsid w:val="00EB084B"/>
    <w:rsid w:val="00EB0D53"/>
    <w:rsid w:val="00EB2383"/>
    <w:rsid w:val="00EB3395"/>
    <w:rsid w:val="00EB3C32"/>
    <w:rsid w:val="00EC05FC"/>
    <w:rsid w:val="00EC09F2"/>
    <w:rsid w:val="00EC3F3F"/>
    <w:rsid w:val="00EC56CD"/>
    <w:rsid w:val="00EC6660"/>
    <w:rsid w:val="00ED2BF3"/>
    <w:rsid w:val="00ED3394"/>
    <w:rsid w:val="00EE19E8"/>
    <w:rsid w:val="00EE1AFC"/>
    <w:rsid w:val="00EE2353"/>
    <w:rsid w:val="00EE2586"/>
    <w:rsid w:val="00EE25A7"/>
    <w:rsid w:val="00EE46A6"/>
    <w:rsid w:val="00EE4953"/>
    <w:rsid w:val="00EE6268"/>
    <w:rsid w:val="00EE7ED6"/>
    <w:rsid w:val="00EE7F26"/>
    <w:rsid w:val="00EF248D"/>
    <w:rsid w:val="00EF4A68"/>
    <w:rsid w:val="00EF4C03"/>
    <w:rsid w:val="00EF5C34"/>
    <w:rsid w:val="00EF6474"/>
    <w:rsid w:val="00F00E06"/>
    <w:rsid w:val="00F011AB"/>
    <w:rsid w:val="00F01B2A"/>
    <w:rsid w:val="00F01EC1"/>
    <w:rsid w:val="00F0445B"/>
    <w:rsid w:val="00F12413"/>
    <w:rsid w:val="00F12CAA"/>
    <w:rsid w:val="00F1435B"/>
    <w:rsid w:val="00F1694A"/>
    <w:rsid w:val="00F2087A"/>
    <w:rsid w:val="00F22AF4"/>
    <w:rsid w:val="00F2399B"/>
    <w:rsid w:val="00F248F5"/>
    <w:rsid w:val="00F25A1F"/>
    <w:rsid w:val="00F27F0E"/>
    <w:rsid w:val="00F54986"/>
    <w:rsid w:val="00F56377"/>
    <w:rsid w:val="00F6035E"/>
    <w:rsid w:val="00F634FC"/>
    <w:rsid w:val="00F64873"/>
    <w:rsid w:val="00F6615C"/>
    <w:rsid w:val="00F721EA"/>
    <w:rsid w:val="00F73ED2"/>
    <w:rsid w:val="00F76157"/>
    <w:rsid w:val="00F80C25"/>
    <w:rsid w:val="00F80D4B"/>
    <w:rsid w:val="00F822BD"/>
    <w:rsid w:val="00F84598"/>
    <w:rsid w:val="00F859F3"/>
    <w:rsid w:val="00F85FEB"/>
    <w:rsid w:val="00F864DF"/>
    <w:rsid w:val="00F87FFB"/>
    <w:rsid w:val="00F92540"/>
    <w:rsid w:val="00F9343C"/>
    <w:rsid w:val="00F943E5"/>
    <w:rsid w:val="00F96257"/>
    <w:rsid w:val="00F96A06"/>
    <w:rsid w:val="00F97AAF"/>
    <w:rsid w:val="00FA1E95"/>
    <w:rsid w:val="00FA2C5B"/>
    <w:rsid w:val="00FA37F0"/>
    <w:rsid w:val="00FB0E3D"/>
    <w:rsid w:val="00FB1164"/>
    <w:rsid w:val="00FB12E5"/>
    <w:rsid w:val="00FB5689"/>
    <w:rsid w:val="00FB7E63"/>
    <w:rsid w:val="00FB7ECA"/>
    <w:rsid w:val="00FC0348"/>
    <w:rsid w:val="00FC05B9"/>
    <w:rsid w:val="00FC4C7E"/>
    <w:rsid w:val="00FC4E55"/>
    <w:rsid w:val="00FC6C43"/>
    <w:rsid w:val="00FC7A8C"/>
    <w:rsid w:val="00FD028A"/>
    <w:rsid w:val="00FD5272"/>
    <w:rsid w:val="00FE66A8"/>
    <w:rsid w:val="00FE761F"/>
    <w:rsid w:val="00FF3A4D"/>
    <w:rsid w:val="00FF417E"/>
    <w:rsid w:val="00FF50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011AB"/>
  </w:style>
  <w:style w:type="paragraph" w:styleId="Cabealho1">
    <w:name w:val="heading 1"/>
    <w:basedOn w:val="Normal"/>
    <w:next w:val="Normal"/>
    <w:link w:val="Cabealho1Carcte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Cabealho2">
    <w:name w:val="heading 2"/>
    <w:basedOn w:val="Normal"/>
    <w:next w:val="Normal"/>
    <w:link w:val="Cabealho2Carcte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Cabealho3">
    <w:name w:val="heading 3"/>
    <w:basedOn w:val="Normal"/>
    <w:next w:val="Normal"/>
    <w:link w:val="Cabealho3Carcte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Cabealho4">
    <w:name w:val="heading 4"/>
    <w:basedOn w:val="Normal"/>
    <w:next w:val="Normal"/>
    <w:link w:val="Cabealho4Carcte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Cabealho5">
    <w:name w:val="heading 5"/>
    <w:basedOn w:val="Normal"/>
    <w:next w:val="Normal"/>
    <w:link w:val="Cabealho5Carcte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Cabealho6">
    <w:name w:val="heading 6"/>
    <w:basedOn w:val="Normal"/>
    <w:next w:val="Normal"/>
    <w:link w:val="Cabealho6Carcte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Cabealho7">
    <w:name w:val="heading 7"/>
    <w:basedOn w:val="Normal"/>
    <w:next w:val="Normal"/>
    <w:link w:val="Cabealho7Carcte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Cabealho8">
    <w:name w:val="heading 8"/>
    <w:basedOn w:val="Normal"/>
    <w:next w:val="Normal"/>
    <w:link w:val="Cabealho8Carcte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Cabealho9">
    <w:name w:val="heading 9"/>
    <w:basedOn w:val="Normal"/>
    <w:next w:val="Normal"/>
    <w:link w:val="Cabealho9Carcte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9614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61476"/>
  </w:style>
  <w:style w:type="paragraph" w:styleId="Rodap">
    <w:name w:val="footer"/>
    <w:basedOn w:val="Normal"/>
    <w:link w:val="RodapCarcter"/>
    <w:uiPriority w:val="99"/>
    <w:unhideWhenUsed/>
    <w:rsid w:val="009614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61476"/>
  </w:style>
  <w:style w:type="paragraph" w:styleId="Textodebalo">
    <w:name w:val="Balloon Text"/>
    <w:basedOn w:val="Normal"/>
    <w:link w:val="TextodebaloCarcter"/>
    <w:unhideWhenUsed/>
    <w:rsid w:val="0096147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1476"/>
    <w:rPr>
      <w:rFonts w:ascii="Tahoma" w:hAnsi="Tahoma" w:cs="Tahoma"/>
      <w:sz w:val="16"/>
      <w:szCs w:val="16"/>
    </w:rPr>
  </w:style>
  <w:style w:type="paragraph" w:styleId="PargrafodaLista">
    <w:name w:val="List Paragraph"/>
    <w:basedOn w:val="Normal"/>
    <w:uiPriority w:val="99"/>
    <w:qFormat/>
    <w:rsid w:val="008922DB"/>
    <w:pPr>
      <w:ind w:left="720"/>
      <w:contextualSpacing/>
    </w:pPr>
  </w:style>
  <w:style w:type="paragraph" w:styleId="Avanodecorpodetexto">
    <w:name w:val="Body Text Indent"/>
    <w:basedOn w:val="Normal"/>
    <w:link w:val="AvanodecorpodetextoCarcte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AvanodecorpodetextoCarcter">
    <w:name w:val="Avanço de corpo de texto Carácter"/>
    <w:basedOn w:val="Tipodeletrapredefinidodopargrafo"/>
    <w:link w:val="Avan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arcter"/>
    <w:uiPriority w:val="99"/>
    <w:unhideWhenUsed/>
    <w:rsid w:val="00FF3A4D"/>
    <w:pPr>
      <w:spacing w:after="120" w:line="480" w:lineRule="auto"/>
    </w:pPr>
  </w:style>
  <w:style w:type="character" w:customStyle="1" w:styleId="Corpodetexto2Carcter">
    <w:name w:val="Corpo de texto 2 Carácter"/>
    <w:basedOn w:val="Tipodeletrapredefinidodopargraf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iperligao">
    <w:name w:val="Hyperlink"/>
    <w:basedOn w:val="Tipodeletrapredefinidodopargraf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arcter"/>
    <w:unhideWhenUsed/>
    <w:rsid w:val="00E15B5B"/>
    <w:pPr>
      <w:spacing w:after="120"/>
    </w:pPr>
  </w:style>
  <w:style w:type="character" w:customStyle="1" w:styleId="CorpodetextoCarcter">
    <w:name w:val="Corpo de texto Carácter"/>
    <w:basedOn w:val="Tipodeletrapredefinidodopargrafo"/>
    <w:link w:val="Corpodetexto"/>
    <w:uiPriority w:val="99"/>
    <w:semiHidden/>
    <w:rsid w:val="00E15B5B"/>
  </w:style>
  <w:style w:type="character" w:styleId="Nmerodepgina">
    <w:name w:val="page number"/>
    <w:basedOn w:val="Tipodeletrapredefinidodopargrafo"/>
    <w:rsid w:val="00E15B5B"/>
  </w:style>
  <w:style w:type="character" w:styleId="Forte">
    <w:name w:val="Strong"/>
    <w:basedOn w:val="Tipodeletrapredefinidodopargrafo"/>
    <w:uiPriority w:val="22"/>
    <w:qFormat/>
    <w:rsid w:val="00E15B5B"/>
    <w:rPr>
      <w:b/>
      <w:bCs/>
    </w:rPr>
  </w:style>
  <w:style w:type="character" w:customStyle="1" w:styleId="apple-converted-space">
    <w:name w:val="apple-converted-space"/>
    <w:basedOn w:val="Tipodeletrapredefinidodopargraf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Tipodeletrapredefinidodopargrafo"/>
    <w:uiPriority w:val="99"/>
    <w:unhideWhenUsed/>
    <w:rsid w:val="00011B38"/>
    <w:rPr>
      <w:sz w:val="16"/>
      <w:szCs w:val="16"/>
    </w:rPr>
  </w:style>
  <w:style w:type="paragraph" w:styleId="Textodecomentrio">
    <w:name w:val="annotation text"/>
    <w:basedOn w:val="Normal"/>
    <w:link w:val="TextodecomentrioCarcter"/>
    <w:uiPriority w:val="99"/>
    <w:unhideWhenUsed/>
    <w:rsid w:val="00011B38"/>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011B38"/>
    <w:rPr>
      <w:sz w:val="20"/>
      <w:szCs w:val="20"/>
    </w:rPr>
  </w:style>
  <w:style w:type="paragraph" w:styleId="Assuntodecomentrio">
    <w:name w:val="annotation subject"/>
    <w:basedOn w:val="Textodecomentrio"/>
    <w:next w:val="Textodecomentrio"/>
    <w:link w:val="AssuntodecomentrioCarcter"/>
    <w:unhideWhenUsed/>
    <w:rsid w:val="00011B38"/>
    <w:rPr>
      <w:b/>
      <w:bCs/>
    </w:rPr>
  </w:style>
  <w:style w:type="character" w:customStyle="1" w:styleId="AssuntodecomentrioCarcter">
    <w:name w:val="Assunto de comentário Carácter"/>
    <w:basedOn w:val="TextodecomentrioCarcter"/>
    <w:link w:val="Assuntodecomentrio"/>
    <w:rsid w:val="00011B38"/>
    <w:rPr>
      <w:b/>
      <w:bCs/>
      <w:sz w:val="20"/>
      <w:szCs w:val="20"/>
    </w:rPr>
  </w:style>
  <w:style w:type="character" w:customStyle="1" w:styleId="GradeMdia2-nfase2Char">
    <w:name w:val="Grade Média 2 - Ênfase 2 Char"/>
    <w:link w:val="GrelhaMdia2-Cor2"/>
    <w:rsid w:val="00D95D10"/>
    <w:rPr>
      <w:rFonts w:ascii="Ecofont_Spranq_eco_Sans" w:eastAsia="Calibri" w:hAnsi="Ecofont_Spranq_eco_Sans" w:cs="Ecofont_Spranq_eco_Sans"/>
      <w:i/>
      <w:iCs/>
      <w:color w:val="000000"/>
      <w:szCs w:val="24"/>
      <w:shd w:val="clear" w:color="auto" w:fill="FFFFCC"/>
    </w:rPr>
  </w:style>
  <w:style w:type="table" w:styleId="GrelhaMdia2-Cor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elhaColorida-Cor1"/>
    <w:uiPriority w:val="29"/>
    <w:rsid w:val="00D95D10"/>
    <w:rPr>
      <w:rFonts w:ascii="Ecofont_Spranq_eco_Sans" w:eastAsia="Calibri" w:hAnsi="Ecofont_Spranq_eco_Sans" w:cs="Ecofont_Spranq_eco_Sans"/>
      <w:i/>
      <w:iCs/>
      <w:color w:val="000000"/>
      <w:szCs w:val="24"/>
      <w:shd w:val="clear" w:color="auto" w:fill="FFFFCC"/>
    </w:rPr>
  </w:style>
  <w:style w:type="table" w:styleId="GrelhaColorida-Cor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bealho1Carcter">
    <w:name w:val="Cabeçalho 1 Carácter"/>
    <w:basedOn w:val="Tipodeletrapredefinidodopargrafo"/>
    <w:link w:val="Cabealho1"/>
    <w:rsid w:val="00043B4E"/>
    <w:rPr>
      <w:rFonts w:ascii="Calibri" w:hAnsi="Calibri" w:cs="Arial"/>
      <w:b/>
      <w:bCs/>
      <w:szCs w:val="20"/>
      <w:lang w:eastAsia="ar-SA"/>
    </w:rPr>
  </w:style>
  <w:style w:type="character" w:customStyle="1" w:styleId="Cabealho2Carcter">
    <w:name w:val="Cabeçalho 2 Carácter"/>
    <w:basedOn w:val="Tipodeletrapredefinidodopargrafo"/>
    <w:link w:val="Cabealho2"/>
    <w:rsid w:val="00FB12E5"/>
    <w:rPr>
      <w:rFonts w:ascii="Arial" w:eastAsia="Times New Roman" w:hAnsi="Arial" w:cs="Arial"/>
      <w:b/>
      <w:bCs/>
      <w:u w:val="single"/>
      <w:lang w:eastAsia="ar-SA"/>
    </w:rPr>
  </w:style>
  <w:style w:type="character" w:customStyle="1" w:styleId="Cabealho3Carcter">
    <w:name w:val="Cabeçalho 3 Carácter"/>
    <w:basedOn w:val="Tipodeletrapredefinidodopargrafo"/>
    <w:link w:val="Cabealho3"/>
    <w:rsid w:val="00FB12E5"/>
    <w:rPr>
      <w:rFonts w:ascii="Arial" w:eastAsia="Times New Roman" w:hAnsi="Arial" w:cs="Arial"/>
      <w:b/>
      <w:bCs/>
      <w:lang w:eastAsia="ar-SA"/>
    </w:rPr>
  </w:style>
  <w:style w:type="character" w:customStyle="1" w:styleId="Cabealho4Carcter">
    <w:name w:val="Cabeçalho 4 Carácter"/>
    <w:basedOn w:val="Tipodeletrapredefinidodopargrafo"/>
    <w:link w:val="Cabealho4"/>
    <w:rsid w:val="00FB12E5"/>
    <w:rPr>
      <w:rFonts w:ascii="Arial" w:eastAsia="Times New Roman" w:hAnsi="Arial" w:cs="Arial"/>
      <w:b/>
      <w:u w:val="single"/>
      <w:lang w:eastAsia="ar-SA"/>
    </w:rPr>
  </w:style>
  <w:style w:type="character" w:customStyle="1" w:styleId="Cabealho5Carcter">
    <w:name w:val="Cabeçalho 5 Carácter"/>
    <w:basedOn w:val="Tipodeletrapredefinidodopargrafo"/>
    <w:link w:val="Cabealho5"/>
    <w:rsid w:val="00FB12E5"/>
    <w:rPr>
      <w:rFonts w:ascii="Times New Roman" w:eastAsia="Arial Unicode MS" w:hAnsi="Times New Roman" w:cs="Times New Roman"/>
      <w:b/>
      <w:sz w:val="28"/>
      <w:szCs w:val="24"/>
      <w:lang w:eastAsia="ar-SA"/>
    </w:rPr>
  </w:style>
  <w:style w:type="character" w:customStyle="1" w:styleId="Cabealho6Carcter">
    <w:name w:val="Cabeçalho 6 Carácter"/>
    <w:basedOn w:val="Tipodeletrapredefinidodopargrafo"/>
    <w:link w:val="Cabealho6"/>
    <w:rsid w:val="00FB12E5"/>
    <w:rPr>
      <w:rFonts w:ascii="Times New Roman" w:eastAsia="Arial Unicode MS" w:hAnsi="Times New Roman" w:cs="Times New Roman"/>
      <w:b/>
      <w:bCs/>
      <w:szCs w:val="24"/>
      <w:lang w:eastAsia="ar-SA"/>
    </w:rPr>
  </w:style>
  <w:style w:type="character" w:customStyle="1" w:styleId="Cabealho7Carcter">
    <w:name w:val="Cabeçalho 7 Carácter"/>
    <w:basedOn w:val="Tipodeletrapredefinidodopargrafo"/>
    <w:link w:val="Cabealho7"/>
    <w:rsid w:val="00FB12E5"/>
    <w:rPr>
      <w:rFonts w:ascii="Arial" w:eastAsia="Times New Roman" w:hAnsi="Arial" w:cs="Times New Roman"/>
      <w:b/>
      <w:color w:val="000000"/>
      <w:szCs w:val="24"/>
      <w:lang w:eastAsia="ar-SA"/>
    </w:rPr>
  </w:style>
  <w:style w:type="character" w:customStyle="1" w:styleId="Cabealho8Carcter">
    <w:name w:val="Cabeçalho 8 Carácter"/>
    <w:basedOn w:val="Tipodeletrapredefinidodopargrafo"/>
    <w:link w:val="Cabealho8"/>
    <w:rsid w:val="00FB12E5"/>
    <w:rPr>
      <w:rFonts w:ascii="Arial" w:eastAsia="Times New Roman" w:hAnsi="Arial" w:cs="Times New Roman"/>
      <w:b/>
      <w:spacing w:val="6"/>
      <w:szCs w:val="24"/>
      <w:lang w:eastAsia="ar-SA"/>
    </w:rPr>
  </w:style>
  <w:style w:type="character" w:customStyle="1" w:styleId="Cabealho9Carcter">
    <w:name w:val="Cabeçalho 9 Carácter"/>
    <w:basedOn w:val="Tipodeletrapredefinidodopargrafo"/>
    <w:link w:val="Cabealh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gaovisitada">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arcte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arcter">
    <w:name w:val="Texto de nota de rodapé Carácter"/>
    <w:basedOn w:val="Tipodeletrapredefinidodopargraf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arcte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arcter">
    <w:name w:val="Título Carácter"/>
    <w:basedOn w:val="Tipodeletrapredefinidodopargraf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arcter"/>
    <w:qFormat/>
    <w:rsid w:val="00FB12E5"/>
    <w:pPr>
      <w:jc w:val="center"/>
    </w:pPr>
    <w:rPr>
      <w:i/>
      <w:iCs/>
    </w:rPr>
  </w:style>
  <w:style w:type="character" w:customStyle="1" w:styleId="SubttuloCarcter">
    <w:name w:val="Subtítulo Carácter"/>
    <w:basedOn w:val="Tipodeletrapredefinidodopargraf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ndice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Cabealho2"/>
    <w:rsid w:val="00FB12E5"/>
  </w:style>
  <w:style w:type="paragraph" w:styleId="ndice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ndice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ndice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ndice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ndice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ndice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ndice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ndice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Ttulodondice">
    <w:name w:val="TOC Heading"/>
    <w:basedOn w:val="Cabealh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ndice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arcter"/>
    <w:uiPriority w:val="99"/>
    <w:semiHidden/>
    <w:unhideWhenUsed/>
    <w:rsid w:val="00871B8A"/>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871B8A"/>
    <w:rPr>
      <w:rFonts w:ascii="Tahoma" w:hAnsi="Tahoma" w:cs="Tahoma"/>
      <w:sz w:val="16"/>
      <w:szCs w:val="16"/>
    </w:rPr>
  </w:style>
  <w:style w:type="paragraph" w:customStyle="1" w:styleId="Nivel1">
    <w:name w:val="Nivel1"/>
    <w:basedOn w:val="Cabealh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Cabealho1Carcte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arcte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arcter">
    <w:name w:val="Citação Carácter"/>
    <w:basedOn w:val="Tipodeletrapredefinidodopargraf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elha">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link w:val="SemEspaamentoCarcter"/>
    <w:uiPriority w:val="1"/>
    <w:qFormat/>
    <w:rsid w:val="00E46940"/>
    <w:pPr>
      <w:spacing w:after="0" w:line="240" w:lineRule="auto"/>
    </w:pPr>
    <w:rPr>
      <w:lang w:eastAsia="en-US"/>
    </w:rPr>
  </w:style>
  <w:style w:type="character" w:customStyle="1" w:styleId="SemEspaamentoCarcter">
    <w:name w:val="Sem Espaçamento Carácter"/>
    <w:basedOn w:val="Tipodeletrapredefinidodopargrafo"/>
    <w:link w:val="SemEspaamento"/>
    <w:uiPriority w:val="1"/>
    <w:rsid w:val="00E4694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Cabealho2">
    <w:name w:val="heading 2"/>
    <w:basedOn w:val="Normal"/>
    <w:next w:val="Normal"/>
    <w:link w:val="Cabealho2Carcte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Cabealho3">
    <w:name w:val="heading 3"/>
    <w:basedOn w:val="Normal"/>
    <w:next w:val="Normal"/>
    <w:link w:val="Cabealho3Carcte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Cabealho4">
    <w:name w:val="heading 4"/>
    <w:basedOn w:val="Normal"/>
    <w:next w:val="Normal"/>
    <w:link w:val="Cabealho4Carcte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Cabealho5">
    <w:name w:val="heading 5"/>
    <w:basedOn w:val="Normal"/>
    <w:next w:val="Normal"/>
    <w:link w:val="Cabealho5Carcte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Cabealho6">
    <w:name w:val="heading 6"/>
    <w:basedOn w:val="Normal"/>
    <w:next w:val="Normal"/>
    <w:link w:val="Cabealho6Carcte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Cabealho7">
    <w:name w:val="heading 7"/>
    <w:basedOn w:val="Normal"/>
    <w:next w:val="Normal"/>
    <w:link w:val="Cabealho7Carcte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Cabealho8">
    <w:name w:val="heading 8"/>
    <w:basedOn w:val="Normal"/>
    <w:next w:val="Normal"/>
    <w:link w:val="Cabealho8Carcte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Cabealho9">
    <w:name w:val="heading 9"/>
    <w:basedOn w:val="Normal"/>
    <w:next w:val="Normal"/>
    <w:link w:val="Cabealho9Carcte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961476"/>
    <w:pPr>
      <w:tabs>
        <w:tab w:val="center" w:pos="4252"/>
        <w:tab w:val="right" w:pos="8504"/>
      </w:tabs>
      <w:spacing w:after="0" w:line="240" w:lineRule="auto"/>
    </w:pPr>
  </w:style>
  <w:style w:type="character" w:customStyle="1" w:styleId="CabealhoCarcter">
    <w:name w:val="Cabeçalho Char"/>
    <w:basedOn w:val="Tipodeletrapredefinidodopargrafo"/>
    <w:link w:val="Cabealho"/>
    <w:uiPriority w:val="99"/>
    <w:rsid w:val="00961476"/>
  </w:style>
  <w:style w:type="paragraph" w:styleId="Rodap">
    <w:name w:val="footer"/>
    <w:basedOn w:val="Normal"/>
    <w:link w:val="RodapCarcter"/>
    <w:uiPriority w:val="99"/>
    <w:unhideWhenUsed/>
    <w:rsid w:val="00961476"/>
    <w:pPr>
      <w:tabs>
        <w:tab w:val="center" w:pos="4252"/>
        <w:tab w:val="right" w:pos="8504"/>
      </w:tabs>
      <w:spacing w:after="0" w:line="240" w:lineRule="auto"/>
    </w:pPr>
  </w:style>
  <w:style w:type="character" w:customStyle="1" w:styleId="RodapCarcter">
    <w:name w:val="Rodapé Char"/>
    <w:basedOn w:val="Tipodeletrapredefinidodopargrafo"/>
    <w:link w:val="Rodap"/>
    <w:uiPriority w:val="99"/>
    <w:rsid w:val="00961476"/>
  </w:style>
  <w:style w:type="paragraph" w:styleId="Textodebalo">
    <w:name w:val="Balloon Text"/>
    <w:basedOn w:val="Normal"/>
    <w:link w:val="TextodebaloCarcter"/>
    <w:unhideWhenUsed/>
    <w:rsid w:val="00961476"/>
    <w:pPr>
      <w:spacing w:after="0" w:line="240" w:lineRule="auto"/>
    </w:pPr>
    <w:rPr>
      <w:rFonts w:ascii="Tahoma" w:hAnsi="Tahoma" w:cs="Tahoma"/>
      <w:sz w:val="16"/>
      <w:szCs w:val="16"/>
    </w:rPr>
  </w:style>
  <w:style w:type="character" w:customStyle="1" w:styleId="TextodebaloCarcter">
    <w:name w:val="Texto de balão Char"/>
    <w:basedOn w:val="Tipodeletrapredefinidodopargrafo"/>
    <w:link w:val="Textodebalo"/>
    <w:uiPriority w:val="99"/>
    <w:semiHidden/>
    <w:rsid w:val="00961476"/>
    <w:rPr>
      <w:rFonts w:ascii="Tahoma" w:hAnsi="Tahoma" w:cs="Tahoma"/>
      <w:sz w:val="16"/>
      <w:szCs w:val="16"/>
    </w:rPr>
  </w:style>
  <w:style w:type="paragraph" w:styleId="PargrafodaLista">
    <w:name w:val="List Paragraph"/>
    <w:basedOn w:val="Normal"/>
    <w:uiPriority w:val="99"/>
    <w:qFormat/>
    <w:rsid w:val="008922DB"/>
    <w:pPr>
      <w:ind w:left="720"/>
      <w:contextualSpacing/>
    </w:pPr>
  </w:style>
  <w:style w:type="paragraph" w:styleId="Avanodecorpodetexto">
    <w:name w:val="Body Text Indent"/>
    <w:basedOn w:val="Normal"/>
    <w:link w:val="AvanodecorpodetextoCarcte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AvanodecorpodetextoCarcter">
    <w:name w:val="Recuo de corpo de texto Char"/>
    <w:basedOn w:val="Tipodeletrapredefinidodopargrafo"/>
    <w:link w:val="Avan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arcter"/>
    <w:uiPriority w:val="99"/>
    <w:unhideWhenUsed/>
    <w:rsid w:val="00FF3A4D"/>
    <w:pPr>
      <w:spacing w:after="120" w:line="480" w:lineRule="auto"/>
    </w:pPr>
  </w:style>
  <w:style w:type="character" w:customStyle="1" w:styleId="Corpodetexto2Carcter">
    <w:name w:val="Corpo de texto 2 Char"/>
    <w:basedOn w:val="Tipodeletrapredefinidodopargraf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iperligao">
    <w:name w:val="Hyperlink"/>
    <w:basedOn w:val="Tipodeletrapredefinidodopargraf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arcter"/>
    <w:unhideWhenUsed/>
    <w:rsid w:val="00E15B5B"/>
    <w:pPr>
      <w:spacing w:after="120"/>
    </w:pPr>
  </w:style>
  <w:style w:type="character" w:customStyle="1" w:styleId="CorpodetextoCarcter">
    <w:name w:val="Corpo de texto Char"/>
    <w:basedOn w:val="Tipodeletrapredefinidodopargrafo"/>
    <w:link w:val="Corpodetexto"/>
    <w:uiPriority w:val="99"/>
    <w:semiHidden/>
    <w:rsid w:val="00E15B5B"/>
  </w:style>
  <w:style w:type="character" w:styleId="Nmerodepgina">
    <w:name w:val="page number"/>
    <w:basedOn w:val="Tipodeletrapredefinidodopargrafo"/>
    <w:rsid w:val="00E15B5B"/>
  </w:style>
  <w:style w:type="character" w:styleId="Forte">
    <w:name w:val="Strong"/>
    <w:basedOn w:val="Tipodeletrapredefinidodopargrafo"/>
    <w:uiPriority w:val="22"/>
    <w:qFormat/>
    <w:rsid w:val="00E15B5B"/>
    <w:rPr>
      <w:b/>
      <w:bCs/>
    </w:rPr>
  </w:style>
  <w:style w:type="character" w:customStyle="1" w:styleId="apple-converted-space">
    <w:name w:val="apple-converted-space"/>
    <w:basedOn w:val="Tipodeletrapredefinidodopargraf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Tipodeletrapredefinidodopargrafo"/>
    <w:uiPriority w:val="99"/>
    <w:unhideWhenUsed/>
    <w:rsid w:val="00011B38"/>
    <w:rPr>
      <w:sz w:val="16"/>
      <w:szCs w:val="16"/>
    </w:rPr>
  </w:style>
  <w:style w:type="paragraph" w:styleId="Textodecomentrio">
    <w:name w:val="annotation text"/>
    <w:basedOn w:val="Normal"/>
    <w:link w:val="TextodecomentrioCarcter"/>
    <w:uiPriority w:val="99"/>
    <w:unhideWhenUsed/>
    <w:rsid w:val="00011B38"/>
    <w:pPr>
      <w:spacing w:line="240" w:lineRule="auto"/>
    </w:pPr>
    <w:rPr>
      <w:sz w:val="20"/>
      <w:szCs w:val="20"/>
    </w:rPr>
  </w:style>
  <w:style w:type="character" w:customStyle="1" w:styleId="TextodecomentrioCarcter">
    <w:name w:val="Texto de comentário Char"/>
    <w:basedOn w:val="Tipodeletrapredefinidodopargrafo"/>
    <w:link w:val="Textodecomentrio"/>
    <w:uiPriority w:val="99"/>
    <w:rsid w:val="00011B38"/>
    <w:rPr>
      <w:sz w:val="20"/>
      <w:szCs w:val="20"/>
    </w:rPr>
  </w:style>
  <w:style w:type="paragraph" w:styleId="Assuntodecomentrio">
    <w:name w:val="annotation subject"/>
    <w:basedOn w:val="Textodecomentrio"/>
    <w:next w:val="Textodecomentrio"/>
    <w:link w:val="AssuntodecomentrioCarcter"/>
    <w:unhideWhenUsed/>
    <w:rsid w:val="00011B38"/>
    <w:rPr>
      <w:b/>
      <w:bCs/>
    </w:rPr>
  </w:style>
  <w:style w:type="character" w:customStyle="1" w:styleId="AssuntodecomentrioCarcter">
    <w:name w:val="Assunto do comentário Char"/>
    <w:basedOn w:val="TextodecomentrioCarcter"/>
    <w:link w:val="Assuntodecomentrio"/>
    <w:rsid w:val="00011B38"/>
    <w:rPr>
      <w:b/>
      <w:bCs/>
      <w:sz w:val="20"/>
      <w:szCs w:val="20"/>
    </w:rPr>
  </w:style>
  <w:style w:type="character" w:customStyle="1" w:styleId="GradeMdia2-nfase2Char">
    <w:name w:val="Grade Média 2 - Ênfase 2 Char"/>
    <w:link w:val="GrelhaMdia2-Cor2"/>
    <w:rsid w:val="00D95D10"/>
    <w:rPr>
      <w:rFonts w:ascii="Ecofont_Spranq_eco_Sans" w:eastAsia="Calibri" w:hAnsi="Ecofont_Spranq_eco_Sans" w:cs="Ecofont_Spranq_eco_Sans"/>
      <w:i/>
      <w:iCs/>
      <w:color w:val="000000"/>
      <w:szCs w:val="24"/>
      <w:shd w:val="clear" w:color="auto" w:fill="FFFFCC"/>
    </w:rPr>
  </w:style>
  <w:style w:type="table" w:styleId="GrelhaMdia2-Cor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elhaColorida-Cor1"/>
    <w:uiPriority w:val="29"/>
    <w:rsid w:val="00D95D10"/>
    <w:rPr>
      <w:rFonts w:ascii="Ecofont_Spranq_eco_Sans" w:eastAsia="Calibri" w:hAnsi="Ecofont_Spranq_eco_Sans" w:cs="Ecofont_Spranq_eco_Sans"/>
      <w:i/>
      <w:iCs/>
      <w:color w:val="000000"/>
      <w:szCs w:val="24"/>
      <w:shd w:val="clear" w:color="auto" w:fill="FFFFCC"/>
    </w:rPr>
  </w:style>
  <w:style w:type="table" w:styleId="GrelhaColorida-Cor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bealho1Carcter">
    <w:name w:val="Título 1 Char"/>
    <w:basedOn w:val="Tipodeletrapredefinidodopargrafo"/>
    <w:link w:val="Cabealho1"/>
    <w:rsid w:val="00043B4E"/>
    <w:rPr>
      <w:rFonts w:ascii="Calibri" w:hAnsi="Calibri" w:cs="Arial"/>
      <w:b/>
      <w:bCs/>
      <w:szCs w:val="20"/>
      <w:lang w:eastAsia="ar-SA"/>
    </w:rPr>
  </w:style>
  <w:style w:type="character" w:customStyle="1" w:styleId="Cabealho2Carcter">
    <w:name w:val="Título 2 Char"/>
    <w:basedOn w:val="Tipodeletrapredefinidodopargrafo"/>
    <w:link w:val="Cabealho2"/>
    <w:rsid w:val="00FB12E5"/>
    <w:rPr>
      <w:rFonts w:ascii="Arial" w:eastAsia="Times New Roman" w:hAnsi="Arial" w:cs="Arial"/>
      <w:b/>
      <w:bCs/>
      <w:u w:val="single"/>
      <w:lang w:eastAsia="ar-SA"/>
    </w:rPr>
  </w:style>
  <w:style w:type="character" w:customStyle="1" w:styleId="Cabealho3Carcter">
    <w:name w:val="Título 3 Char"/>
    <w:basedOn w:val="Tipodeletrapredefinidodopargrafo"/>
    <w:link w:val="Cabealho3"/>
    <w:rsid w:val="00FB12E5"/>
    <w:rPr>
      <w:rFonts w:ascii="Arial" w:eastAsia="Times New Roman" w:hAnsi="Arial" w:cs="Arial"/>
      <w:b/>
      <w:bCs/>
      <w:lang w:eastAsia="ar-SA"/>
    </w:rPr>
  </w:style>
  <w:style w:type="character" w:customStyle="1" w:styleId="Cabealho4Carcter">
    <w:name w:val="Título 4 Char"/>
    <w:basedOn w:val="Tipodeletrapredefinidodopargrafo"/>
    <w:link w:val="Cabealho4"/>
    <w:rsid w:val="00FB12E5"/>
    <w:rPr>
      <w:rFonts w:ascii="Arial" w:eastAsia="Times New Roman" w:hAnsi="Arial" w:cs="Arial"/>
      <w:b/>
      <w:u w:val="single"/>
      <w:lang w:eastAsia="ar-SA"/>
    </w:rPr>
  </w:style>
  <w:style w:type="character" w:customStyle="1" w:styleId="Cabealho5Carcter">
    <w:name w:val="Título 5 Char"/>
    <w:basedOn w:val="Tipodeletrapredefinidodopargrafo"/>
    <w:link w:val="Cabealho5"/>
    <w:rsid w:val="00FB12E5"/>
    <w:rPr>
      <w:rFonts w:ascii="Times New Roman" w:eastAsia="Arial Unicode MS" w:hAnsi="Times New Roman" w:cs="Times New Roman"/>
      <w:b/>
      <w:sz w:val="28"/>
      <w:szCs w:val="24"/>
      <w:lang w:eastAsia="ar-SA"/>
    </w:rPr>
  </w:style>
  <w:style w:type="character" w:customStyle="1" w:styleId="Cabealho6Carcter">
    <w:name w:val="Título 6 Char"/>
    <w:basedOn w:val="Tipodeletrapredefinidodopargrafo"/>
    <w:link w:val="Cabealho6"/>
    <w:rsid w:val="00FB12E5"/>
    <w:rPr>
      <w:rFonts w:ascii="Times New Roman" w:eastAsia="Arial Unicode MS" w:hAnsi="Times New Roman" w:cs="Times New Roman"/>
      <w:b/>
      <w:bCs/>
      <w:szCs w:val="24"/>
      <w:lang w:eastAsia="ar-SA"/>
    </w:rPr>
  </w:style>
  <w:style w:type="character" w:customStyle="1" w:styleId="Cabealho7Carcter">
    <w:name w:val="Título 7 Char"/>
    <w:basedOn w:val="Tipodeletrapredefinidodopargrafo"/>
    <w:link w:val="Cabealho7"/>
    <w:rsid w:val="00FB12E5"/>
    <w:rPr>
      <w:rFonts w:ascii="Arial" w:eastAsia="Times New Roman" w:hAnsi="Arial" w:cs="Times New Roman"/>
      <w:b/>
      <w:color w:val="000000"/>
      <w:szCs w:val="24"/>
      <w:lang w:eastAsia="ar-SA"/>
    </w:rPr>
  </w:style>
  <w:style w:type="character" w:customStyle="1" w:styleId="Cabealho8Carcter">
    <w:name w:val="Título 8 Char"/>
    <w:basedOn w:val="Tipodeletrapredefinidodopargrafo"/>
    <w:link w:val="Cabealho8"/>
    <w:rsid w:val="00FB12E5"/>
    <w:rPr>
      <w:rFonts w:ascii="Arial" w:eastAsia="Times New Roman" w:hAnsi="Arial" w:cs="Times New Roman"/>
      <w:b/>
      <w:spacing w:val="6"/>
      <w:szCs w:val="24"/>
      <w:lang w:eastAsia="ar-SA"/>
    </w:rPr>
  </w:style>
  <w:style w:type="character" w:customStyle="1" w:styleId="Cabealho9Carcter">
    <w:name w:val="Título 9 Char"/>
    <w:basedOn w:val="Tipodeletrapredefinidodopargrafo"/>
    <w:link w:val="Cabealh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gaovisitada">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arcte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arcter">
    <w:name w:val="Texto de nota de rodapé Char"/>
    <w:basedOn w:val="Tipodeletrapredefinidodopargraf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arcte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arcter">
    <w:name w:val="Título Char"/>
    <w:basedOn w:val="Tipodeletrapredefinidodopargraf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arcter"/>
    <w:qFormat/>
    <w:rsid w:val="00FB12E5"/>
    <w:pPr>
      <w:jc w:val="center"/>
    </w:pPr>
    <w:rPr>
      <w:i/>
      <w:iCs/>
    </w:rPr>
  </w:style>
  <w:style w:type="character" w:customStyle="1" w:styleId="SubttuloCarcter">
    <w:name w:val="Subtítulo Char"/>
    <w:basedOn w:val="Tipodeletrapredefinidodopargraf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ndice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Cabealho2"/>
    <w:rsid w:val="00FB12E5"/>
  </w:style>
  <w:style w:type="paragraph" w:styleId="ndice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ndice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ndice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ndice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ndice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ndice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ndice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ndice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Ttulodondice">
    <w:name w:val="TOC Heading"/>
    <w:basedOn w:val="Cabealh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ndice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arcter"/>
    <w:uiPriority w:val="99"/>
    <w:semiHidden/>
    <w:unhideWhenUsed/>
    <w:rsid w:val="00871B8A"/>
    <w:pPr>
      <w:spacing w:after="0" w:line="240" w:lineRule="auto"/>
    </w:pPr>
    <w:rPr>
      <w:rFonts w:ascii="Tahoma" w:hAnsi="Tahoma" w:cs="Tahoma"/>
      <w:sz w:val="16"/>
      <w:szCs w:val="16"/>
    </w:rPr>
  </w:style>
  <w:style w:type="character" w:customStyle="1" w:styleId="MapadodocumentoCarcter">
    <w:name w:val="Mapa do Documento Char"/>
    <w:basedOn w:val="Tipodeletrapredefinidodopargrafo"/>
    <w:link w:val="Mapadodocumento"/>
    <w:uiPriority w:val="99"/>
    <w:semiHidden/>
    <w:rsid w:val="00871B8A"/>
    <w:rPr>
      <w:rFonts w:ascii="Tahoma" w:hAnsi="Tahoma" w:cs="Tahoma"/>
      <w:sz w:val="16"/>
      <w:szCs w:val="16"/>
    </w:rPr>
  </w:style>
  <w:style w:type="paragraph" w:customStyle="1" w:styleId="Nivel1">
    <w:name w:val="Nivel1"/>
    <w:basedOn w:val="Cabealh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Cabealho1Carcte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arcte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arcter">
    <w:name w:val="Citação Char"/>
    <w:basedOn w:val="Tipodeletrapredefinidodopargraf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elha">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252322874">
      <w:bodyDiv w:val="1"/>
      <w:marLeft w:val="0"/>
      <w:marRight w:val="0"/>
      <w:marTop w:val="0"/>
      <w:marBottom w:val="0"/>
      <w:divBdr>
        <w:top w:val="none" w:sz="0" w:space="0" w:color="auto"/>
        <w:left w:val="none" w:sz="0" w:space="0" w:color="auto"/>
        <w:bottom w:val="none" w:sz="0" w:space="0" w:color="auto"/>
        <w:right w:val="none" w:sz="0" w:space="0" w:color="auto"/>
      </w:divBdr>
    </w:div>
    <w:div w:id="640770882">
      <w:bodyDiv w:val="1"/>
      <w:marLeft w:val="0"/>
      <w:marRight w:val="0"/>
      <w:marTop w:val="0"/>
      <w:marBottom w:val="0"/>
      <w:divBdr>
        <w:top w:val="none" w:sz="0" w:space="0" w:color="auto"/>
        <w:left w:val="none" w:sz="0" w:space="0" w:color="auto"/>
        <w:bottom w:val="none" w:sz="0" w:space="0" w:color="auto"/>
        <w:right w:val="none" w:sz="0" w:space="0" w:color="auto"/>
      </w:divBdr>
    </w:div>
    <w:div w:id="1081291062">
      <w:bodyDiv w:val="1"/>
      <w:marLeft w:val="0"/>
      <w:marRight w:val="0"/>
      <w:marTop w:val="0"/>
      <w:marBottom w:val="0"/>
      <w:divBdr>
        <w:top w:val="none" w:sz="0" w:space="0" w:color="auto"/>
        <w:left w:val="none" w:sz="0" w:space="0" w:color="auto"/>
        <w:bottom w:val="none" w:sz="0" w:space="0" w:color="auto"/>
        <w:right w:val="none" w:sz="0" w:space="0" w:color="auto"/>
      </w:divBdr>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C10EBA53AF4DA4992B012F59376528"/>
        <w:category>
          <w:name w:val="Geral"/>
          <w:gallery w:val="placeholder"/>
        </w:category>
        <w:types>
          <w:type w:val="bbPlcHdr"/>
        </w:types>
        <w:behaviors>
          <w:behavior w:val="content"/>
        </w:behaviors>
        <w:guid w:val="{6ED39720-9F48-4B44-A626-5A9DC5827E77}"/>
      </w:docPartPr>
      <w:docPartBody>
        <w:p w:rsidR="00DA68EB" w:rsidRDefault="00DA68EB" w:rsidP="00DA68EB">
          <w:pPr>
            <w:pStyle w:val="99C10EBA53AF4DA4992B012F59376528"/>
          </w:pPr>
          <w:r>
            <w:rPr>
              <w:rFonts w:asciiTheme="majorHAnsi" w:eastAsiaTheme="majorEastAsia" w:hAnsiTheme="majorHAnsi" w:cstheme="majorBidi"/>
              <w:sz w:val="80"/>
              <w:szCs w:val="80"/>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enlo"/>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A68EB"/>
    <w:rsid w:val="004964F5"/>
    <w:rsid w:val="0054723C"/>
    <w:rsid w:val="00A0361C"/>
    <w:rsid w:val="00DA6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1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1031E1D26FD4F109DCE55CE64B0DC1E">
    <w:name w:val="D1031E1D26FD4F109DCE55CE64B0DC1E"/>
    <w:rsid w:val="00DA68EB"/>
  </w:style>
  <w:style w:type="paragraph" w:customStyle="1" w:styleId="99C10EBA53AF4DA4992B012F59376528">
    <w:name w:val="99C10EBA53AF4DA4992B012F59376528"/>
    <w:rsid w:val="00DA68EB"/>
  </w:style>
  <w:style w:type="paragraph" w:customStyle="1" w:styleId="ED9507128661421BAEA90A12473C7B9B">
    <w:name w:val="ED9507128661421BAEA90A12473C7B9B"/>
    <w:rsid w:val="00DA68EB"/>
  </w:style>
  <w:style w:type="paragraph" w:customStyle="1" w:styleId="70BC26F9D49D4EC698FBCCA7B4CDB2F8">
    <w:name w:val="70BC26F9D49D4EC698FBCCA7B4CDB2F8"/>
    <w:rsid w:val="00DA68EB"/>
  </w:style>
  <w:style w:type="paragraph" w:customStyle="1" w:styleId="1EA3EBDD872C4A2EA98A80F9D81B8B27">
    <w:name w:val="1EA3EBDD872C4A2EA98A80F9D81B8B27"/>
    <w:rsid w:val="00DA68EB"/>
  </w:style>
  <w:style w:type="paragraph" w:customStyle="1" w:styleId="FF05D609B9C04B088823BBF11BB88163">
    <w:name w:val="FF05D609B9C04B088823BBF11BB88163"/>
    <w:rsid w:val="00DA68EB"/>
  </w:style>
  <w:style w:type="paragraph" w:customStyle="1" w:styleId="90895D3300594BC0B8D610B91590DBE6">
    <w:name w:val="90895D3300594BC0B8D610B91590DBE6"/>
    <w:rsid w:val="00DA68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2020-05-03T00:00:00</PublishDate>
  <Abstract> Execução de Obra, para transferência da alimentação do Instituto de Geociências da subestação de energia atual para nova subestação existente no campus da Praia Vermelha da UFF, em Niterói/RJ.</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45BCA-05BB-4280-AB7A-0DC21305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11535</Words>
  <Characters>62289</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ANEXO IV                      RDC 02/2020/AD</vt:lpstr>
    </vt:vector>
  </TitlesOfParts>
  <Company>UFF</Company>
  <LinksUpToDate>false</LinksUpToDate>
  <CharactersWithSpaces>73677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                      RDC 02/2020/AD</dc:title>
  <dc:subject>TERMO DE REFERÊNCIA</dc:subject>
  <dc:creator>Proad</dc:creator>
  <cp:lastModifiedBy>Proad</cp:lastModifiedBy>
  <cp:revision>9</cp:revision>
  <cp:lastPrinted>2020-05-05T23:43:00Z</cp:lastPrinted>
  <dcterms:created xsi:type="dcterms:W3CDTF">2020-02-06T17:58:00Z</dcterms:created>
  <dcterms:modified xsi:type="dcterms:W3CDTF">2020-05-05T23:43:00Z</dcterms:modified>
</cp:coreProperties>
</file>