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E98D" w14:textId="3E02AD6D" w:rsidR="00317E71" w:rsidRDefault="00317E71" w:rsidP="005B345F">
      <w:pPr>
        <w:pStyle w:val="Ttulo1"/>
        <w:spacing w:line="276" w:lineRule="auto"/>
        <w:ind w:left="1416" w:hanging="1416"/>
        <w:rPr>
          <w:rFonts w:asciiTheme="minorHAnsi" w:hAnsiTheme="minorHAnsi" w:cstheme="minorHAnsi"/>
          <w:sz w:val="20"/>
          <w:szCs w:val="20"/>
        </w:rPr>
      </w:pPr>
      <w:r w:rsidRPr="00782642">
        <w:rPr>
          <w:rFonts w:asciiTheme="minorHAnsi" w:hAnsiTheme="minorHAnsi" w:cstheme="minorHAnsi"/>
          <w:noProof/>
          <w:sz w:val="20"/>
          <w:szCs w:val="20"/>
        </w:rPr>
        <w:drawing>
          <wp:anchor distT="0" distB="0" distL="114300" distR="114300" simplePos="0" relativeHeight="251654144" behindDoc="0" locked="0" layoutInCell="1" allowOverlap="1" wp14:anchorId="10D4B3F9" wp14:editId="07C40927">
            <wp:simplePos x="0" y="0"/>
            <wp:positionH relativeFrom="margin">
              <wp:align>center</wp:align>
            </wp:positionH>
            <wp:positionV relativeFrom="paragraph">
              <wp:posOffset>-244475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p>
    <w:p w14:paraId="30086266" w14:textId="069FD12C" w:rsidR="006E4496" w:rsidRPr="00782642" w:rsidRDefault="00317E71" w:rsidP="005B345F">
      <w:pPr>
        <w:tabs>
          <w:tab w:val="left" w:pos="8880"/>
        </w:tabs>
        <w:spacing w:line="276" w:lineRule="auto"/>
        <w:rPr>
          <w:rFonts w:asciiTheme="minorHAnsi" w:hAnsiTheme="minorHAnsi" w:cstheme="minorHAnsi"/>
          <w:szCs w:val="20"/>
        </w:rPr>
      </w:pPr>
      <w:r>
        <w:rPr>
          <w:rFonts w:asciiTheme="minorHAnsi" w:hAnsiTheme="minorHAnsi" w:cstheme="minorHAnsi"/>
          <w:szCs w:val="20"/>
        </w:rPr>
        <w:tab/>
      </w:r>
    </w:p>
    <w:p w14:paraId="2199E5F5" w14:textId="7CB444FD" w:rsidR="006E4496" w:rsidRPr="00782642" w:rsidRDefault="006E4496" w:rsidP="005B345F">
      <w:pPr>
        <w:tabs>
          <w:tab w:val="left" w:pos="6284"/>
        </w:tabs>
        <w:spacing w:line="276" w:lineRule="auto"/>
        <w:jc w:val="center"/>
        <w:rPr>
          <w:rFonts w:asciiTheme="minorHAnsi" w:hAnsiTheme="minorHAnsi" w:cstheme="minorHAnsi"/>
          <w:b/>
          <w:bCs/>
          <w:szCs w:val="20"/>
        </w:rPr>
      </w:pPr>
      <w:r w:rsidRPr="00782642">
        <w:rPr>
          <w:rFonts w:asciiTheme="minorHAnsi" w:hAnsiTheme="minorHAnsi" w:cstheme="minorHAnsi"/>
          <w:b/>
          <w:bCs/>
          <w:szCs w:val="20"/>
        </w:rPr>
        <w:t>MINISTÉRIO DA EDUCAÇÃO</w:t>
      </w:r>
    </w:p>
    <w:p w14:paraId="2817B841" w14:textId="2AC7925A" w:rsidR="006E4496" w:rsidRPr="00782642" w:rsidRDefault="006E4496" w:rsidP="005B345F">
      <w:pPr>
        <w:pStyle w:val="Ttulo1"/>
        <w:spacing w:before="0" w:line="276" w:lineRule="auto"/>
        <w:jc w:val="center"/>
        <w:rPr>
          <w:rFonts w:asciiTheme="minorHAnsi" w:hAnsiTheme="minorHAnsi" w:cstheme="minorHAnsi"/>
          <w:b/>
          <w:color w:val="auto"/>
          <w:sz w:val="20"/>
          <w:szCs w:val="20"/>
        </w:rPr>
      </w:pPr>
      <w:r w:rsidRPr="00782642">
        <w:rPr>
          <w:rFonts w:asciiTheme="minorHAnsi" w:hAnsiTheme="minorHAnsi" w:cstheme="minorHAnsi"/>
          <w:b/>
          <w:color w:val="auto"/>
          <w:sz w:val="20"/>
          <w:szCs w:val="20"/>
        </w:rPr>
        <w:t>UNIVERSIDADE FEDERAL FLUMINENSE</w:t>
      </w:r>
    </w:p>
    <w:p w14:paraId="31045DB2" w14:textId="1C1A0D4A" w:rsidR="006E4496" w:rsidRPr="00782642" w:rsidRDefault="00E23909" w:rsidP="005B345F">
      <w:pPr>
        <w:spacing w:line="276" w:lineRule="auto"/>
        <w:jc w:val="center"/>
        <w:rPr>
          <w:rFonts w:asciiTheme="minorHAnsi" w:hAnsiTheme="minorHAnsi" w:cstheme="minorHAnsi"/>
          <w:b/>
          <w:szCs w:val="20"/>
        </w:rPr>
      </w:pPr>
      <w:r w:rsidRPr="00782642">
        <w:rPr>
          <w:rFonts w:asciiTheme="minorHAnsi" w:hAnsiTheme="minorHAnsi" w:cstheme="minorHAnsi"/>
          <w:b/>
          <w:szCs w:val="20"/>
        </w:rPr>
        <w:t>PRO REITORIA DE ADMINISTRAÇÃO</w:t>
      </w:r>
    </w:p>
    <w:p w14:paraId="0F8B4577" w14:textId="5EB89BCB" w:rsidR="006E4496" w:rsidRPr="00782642" w:rsidRDefault="006E4496" w:rsidP="005B345F">
      <w:pPr>
        <w:spacing w:after="120" w:line="276" w:lineRule="auto"/>
        <w:ind w:right="-15"/>
        <w:jc w:val="center"/>
        <w:rPr>
          <w:rFonts w:asciiTheme="minorHAnsi" w:hAnsiTheme="minorHAnsi" w:cstheme="minorHAnsi"/>
          <w:b/>
          <w:bCs/>
          <w:color w:val="000000"/>
          <w:szCs w:val="20"/>
        </w:rPr>
      </w:pPr>
    </w:p>
    <w:p w14:paraId="6CCC2E91" w14:textId="38F2E1FF" w:rsidR="00195787" w:rsidRPr="00782642" w:rsidRDefault="00195787" w:rsidP="005B345F">
      <w:pPr>
        <w:spacing w:line="276" w:lineRule="auto"/>
        <w:jc w:val="center"/>
        <w:rPr>
          <w:rFonts w:asciiTheme="minorHAnsi" w:hAnsiTheme="minorHAnsi" w:cstheme="minorHAnsi"/>
          <w:bCs/>
          <w:color w:val="000000"/>
          <w:szCs w:val="20"/>
        </w:rPr>
      </w:pPr>
    </w:p>
    <w:p w14:paraId="1A2DD178" w14:textId="77777777" w:rsidR="0048745B" w:rsidRPr="00782642" w:rsidRDefault="0048745B" w:rsidP="005B345F">
      <w:pPr>
        <w:pStyle w:val="Nivel10"/>
        <w:numPr>
          <w:ilvl w:val="0"/>
          <w:numId w:val="0"/>
        </w:numPr>
        <w:spacing w:before="0"/>
        <w:rPr>
          <w:rFonts w:asciiTheme="minorHAnsi" w:hAnsiTheme="minorHAnsi" w:cstheme="minorHAnsi"/>
        </w:rPr>
      </w:pPr>
      <w:r w:rsidRPr="00782642">
        <w:rPr>
          <w:rFonts w:asciiTheme="minorHAnsi" w:hAnsiTheme="minorHAnsi" w:cstheme="minorHAnsi"/>
        </w:rPr>
        <w:t>ESCLARECIMENTOS INICIAIS</w:t>
      </w:r>
    </w:p>
    <w:p w14:paraId="3F21049B" w14:textId="77777777" w:rsidR="0048745B" w:rsidRPr="00782642" w:rsidRDefault="0048745B" w:rsidP="005B345F">
      <w:pPr>
        <w:pStyle w:val="Nivel10"/>
        <w:numPr>
          <w:ilvl w:val="0"/>
          <w:numId w:val="0"/>
        </w:numPr>
        <w:spacing w:before="0"/>
        <w:rPr>
          <w:rFonts w:asciiTheme="minorHAnsi" w:hAnsiTheme="minorHAnsi" w:cstheme="minorHAnsi"/>
        </w:rPr>
      </w:pPr>
    </w:p>
    <w:p w14:paraId="29EA9FA3" w14:textId="32A13197" w:rsidR="0048745B" w:rsidRPr="00782642" w:rsidRDefault="0027641D" w:rsidP="005B345F">
      <w:pPr>
        <w:pStyle w:val="Nivel10"/>
        <w:numPr>
          <w:ilvl w:val="0"/>
          <w:numId w:val="0"/>
        </w:numPr>
        <w:spacing w:before="0"/>
        <w:rPr>
          <w:rFonts w:asciiTheme="minorHAnsi" w:hAnsiTheme="minorHAnsi" w:cstheme="minorHAnsi"/>
        </w:rPr>
      </w:pPr>
      <w:r w:rsidRPr="00782642">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w:t>
      </w:r>
      <w:r w:rsidR="004629C6" w:rsidRPr="00782642">
        <w:rPr>
          <w:rFonts w:asciiTheme="minorHAnsi" w:eastAsia="Times New Roman" w:hAnsiTheme="minorHAnsi" w:cstheme="minorHAnsi"/>
          <w:b w:val="0"/>
          <w:color w:val="auto"/>
        </w:rPr>
        <w:t>5</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26</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maio</w:t>
      </w:r>
      <w:r w:rsidRPr="00782642">
        <w:rPr>
          <w:rFonts w:asciiTheme="minorHAnsi" w:eastAsia="Times New Roman" w:hAnsiTheme="minorHAnsi" w:cstheme="minorHAnsi"/>
          <w:b w:val="0"/>
          <w:color w:val="auto"/>
        </w:rPr>
        <w:t xml:space="preserve"> de 20</w:t>
      </w:r>
      <w:r w:rsidR="004629C6" w:rsidRPr="00782642">
        <w:rPr>
          <w:rFonts w:asciiTheme="minorHAnsi" w:eastAsia="Times New Roman" w:hAnsiTheme="minorHAnsi" w:cstheme="minorHAnsi"/>
          <w:b w:val="0"/>
          <w:color w:val="auto"/>
        </w:rPr>
        <w:t>17</w:t>
      </w:r>
      <w:r w:rsidRPr="00782642">
        <w:rPr>
          <w:rFonts w:asciiTheme="minorHAnsi" w:eastAsia="Times New Roman" w:hAnsiTheme="minorHAnsi" w:cstheme="minorHAnsi"/>
          <w:b w:val="0"/>
          <w:color w:val="auto"/>
        </w:rPr>
        <w:t>.</w:t>
      </w:r>
    </w:p>
    <w:p w14:paraId="70BA8B4B" w14:textId="77777777" w:rsidR="0048745B" w:rsidRPr="00782642" w:rsidRDefault="0048745B" w:rsidP="005B345F">
      <w:pPr>
        <w:pStyle w:val="Nivel10"/>
        <w:numPr>
          <w:ilvl w:val="0"/>
          <w:numId w:val="0"/>
        </w:numPr>
        <w:spacing w:before="0"/>
        <w:ind w:left="567"/>
        <w:rPr>
          <w:rFonts w:asciiTheme="minorHAnsi" w:hAnsiTheme="minorHAnsi" w:cstheme="minorHAnsi"/>
        </w:rPr>
      </w:pPr>
    </w:p>
    <w:p w14:paraId="4BAAE88A" w14:textId="2271A6F2" w:rsidR="0027641D" w:rsidRPr="00782642" w:rsidRDefault="0027641D" w:rsidP="005B345F">
      <w:pPr>
        <w:pStyle w:val="Nivel10"/>
        <w:numPr>
          <w:ilvl w:val="0"/>
          <w:numId w:val="0"/>
        </w:numPr>
        <w:spacing w:before="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14:paraId="7D1E59C4" w14:textId="05040DDE" w:rsidR="00BB598F" w:rsidRPr="00782642" w:rsidRDefault="00BB598F" w:rsidP="005B345F">
      <w:pPr>
        <w:pStyle w:val="Nivel10"/>
        <w:numPr>
          <w:ilvl w:val="0"/>
          <w:numId w:val="0"/>
        </w:numPr>
        <w:spacing w:before="0"/>
        <w:rPr>
          <w:rFonts w:asciiTheme="minorHAnsi" w:hAnsiTheme="minorHAnsi" w:cstheme="minorHAnsi"/>
        </w:rPr>
      </w:pPr>
    </w:p>
    <w:p w14:paraId="0794A18B" w14:textId="75D4871F" w:rsidR="00BB598F" w:rsidRPr="00782642" w:rsidRDefault="00BB598F" w:rsidP="005B345F">
      <w:pPr>
        <w:pStyle w:val="Nivel10"/>
        <w:numPr>
          <w:ilvl w:val="0"/>
          <w:numId w:val="0"/>
        </w:numPr>
        <w:spacing w:before="0"/>
        <w:rPr>
          <w:rFonts w:asciiTheme="minorHAnsi" w:hAnsiTheme="minorHAnsi" w:cstheme="minorHAnsi"/>
        </w:rPr>
      </w:pPr>
    </w:p>
    <w:p w14:paraId="7550ACF1" w14:textId="77777777" w:rsidR="00BB598F" w:rsidRPr="00782642" w:rsidRDefault="00BB598F" w:rsidP="005B345F">
      <w:pPr>
        <w:pStyle w:val="Nivel10"/>
        <w:numPr>
          <w:ilvl w:val="0"/>
          <w:numId w:val="0"/>
        </w:numPr>
        <w:spacing w:before="0"/>
        <w:rPr>
          <w:rFonts w:asciiTheme="minorHAnsi" w:hAnsiTheme="minorHAnsi" w:cstheme="minorHAnsi"/>
        </w:rPr>
      </w:pPr>
    </w:p>
    <w:p w14:paraId="1E6CE36F" w14:textId="73DA3315" w:rsidR="00BB598F" w:rsidRPr="00EA06C5" w:rsidRDefault="00BB598F" w:rsidP="005B345F">
      <w:pPr>
        <w:spacing w:after="120" w:line="276" w:lineRule="auto"/>
        <w:ind w:right="-15"/>
        <w:jc w:val="center"/>
        <w:rPr>
          <w:rFonts w:asciiTheme="minorHAnsi" w:hAnsiTheme="minorHAnsi" w:cstheme="minorHAnsi"/>
          <w:b/>
          <w:bCs/>
          <w:color w:val="000000"/>
          <w:sz w:val="24"/>
        </w:rPr>
      </w:pPr>
      <w:r w:rsidRPr="00EA06C5">
        <w:rPr>
          <w:rFonts w:asciiTheme="minorHAnsi" w:hAnsiTheme="minorHAnsi" w:cstheme="minorHAnsi"/>
          <w:b/>
          <w:bCs/>
          <w:color w:val="000000"/>
          <w:sz w:val="24"/>
        </w:rPr>
        <w:t>TERMO DE REFERÊNCIA</w:t>
      </w:r>
      <w:r w:rsidR="00EA06C5" w:rsidRPr="00EA06C5">
        <w:rPr>
          <w:rFonts w:asciiTheme="minorHAnsi" w:hAnsiTheme="minorHAnsi" w:cstheme="minorHAnsi"/>
          <w:b/>
          <w:bCs/>
          <w:color w:val="000000"/>
          <w:sz w:val="24"/>
        </w:rPr>
        <w:t xml:space="preserve"> – ANEXO I</w:t>
      </w:r>
    </w:p>
    <w:p w14:paraId="525DE6CD" w14:textId="77777777" w:rsidR="00BB598F" w:rsidRPr="00782642" w:rsidRDefault="00BB598F" w:rsidP="005B345F">
      <w:pPr>
        <w:spacing w:after="120" w:line="276" w:lineRule="auto"/>
        <w:ind w:right="-15"/>
        <w:jc w:val="center"/>
        <w:rPr>
          <w:rFonts w:asciiTheme="minorHAnsi" w:hAnsiTheme="minorHAnsi" w:cstheme="minorHAnsi"/>
          <w:b/>
          <w:bCs/>
          <w:iCs/>
          <w:szCs w:val="20"/>
        </w:rPr>
      </w:pPr>
      <w:r w:rsidRPr="00782642">
        <w:rPr>
          <w:rFonts w:asciiTheme="minorHAnsi" w:hAnsiTheme="minorHAnsi" w:cstheme="minorHAnsi"/>
          <w:b/>
          <w:bCs/>
          <w:iCs/>
          <w:color w:val="000000"/>
          <w:szCs w:val="20"/>
        </w:rPr>
        <w:t xml:space="preserve"> (</w:t>
      </w:r>
      <w:r w:rsidRPr="00782642">
        <w:rPr>
          <w:rFonts w:asciiTheme="minorHAnsi" w:hAnsiTheme="minorHAnsi" w:cstheme="minorHAnsi"/>
          <w:b/>
          <w:bCs/>
          <w:iCs/>
          <w:szCs w:val="20"/>
        </w:rPr>
        <w:t>PRESTAÇÃO DE SERVIÇO CONTÍNUO COM DEDICAÇÃO EXCLUSIVA DE MÃO DE OBRA)</w:t>
      </w:r>
    </w:p>
    <w:p w14:paraId="776C1944" w14:textId="7B02866F" w:rsidR="00BB598F" w:rsidRPr="00782642" w:rsidRDefault="00BB598F" w:rsidP="005B345F">
      <w:pPr>
        <w:spacing w:line="276" w:lineRule="auto"/>
        <w:jc w:val="center"/>
        <w:rPr>
          <w:rFonts w:asciiTheme="minorHAnsi" w:hAnsiTheme="minorHAnsi" w:cstheme="minorHAnsi"/>
          <w:bCs/>
          <w:szCs w:val="20"/>
        </w:rPr>
      </w:pPr>
      <w:r w:rsidRPr="00782642">
        <w:rPr>
          <w:rFonts w:asciiTheme="minorHAnsi" w:hAnsiTheme="minorHAnsi" w:cstheme="minorHAnsi"/>
          <w:bCs/>
          <w:szCs w:val="20"/>
        </w:rPr>
        <w:t>Pró-Reitoria de Administração / Universidade Federal Fluminense</w:t>
      </w:r>
    </w:p>
    <w:p w14:paraId="09123AE5" w14:textId="77777777" w:rsidR="00BB598F" w:rsidRPr="00782642" w:rsidRDefault="00BB598F" w:rsidP="005B345F">
      <w:pPr>
        <w:spacing w:line="276" w:lineRule="auto"/>
        <w:jc w:val="center"/>
        <w:rPr>
          <w:rFonts w:asciiTheme="minorHAnsi" w:hAnsiTheme="minorHAnsi" w:cstheme="minorHAnsi"/>
          <w:bCs/>
          <w:color w:val="000000"/>
          <w:szCs w:val="20"/>
        </w:rPr>
      </w:pPr>
    </w:p>
    <w:p w14:paraId="1B6A19F7" w14:textId="056167E9" w:rsidR="00BB598F" w:rsidRPr="00782642" w:rsidRDefault="00BB598F" w:rsidP="005B345F">
      <w:pPr>
        <w:spacing w:line="276" w:lineRule="auto"/>
        <w:jc w:val="center"/>
        <w:rPr>
          <w:rFonts w:asciiTheme="minorHAnsi" w:hAnsiTheme="minorHAnsi" w:cstheme="minorHAnsi"/>
          <w:bCs/>
          <w:color w:val="000000"/>
          <w:szCs w:val="20"/>
        </w:rPr>
      </w:pPr>
      <w:r w:rsidRPr="00782642">
        <w:rPr>
          <w:rFonts w:asciiTheme="minorHAnsi" w:hAnsiTheme="minorHAnsi" w:cstheme="minorHAnsi"/>
          <w:bCs/>
          <w:color w:val="000000"/>
          <w:szCs w:val="20"/>
        </w:rPr>
        <w:t xml:space="preserve">PREGÃO Nº </w:t>
      </w:r>
      <w:r w:rsidR="00792C4F">
        <w:rPr>
          <w:rFonts w:asciiTheme="minorHAnsi" w:hAnsiTheme="minorHAnsi" w:cstheme="minorHAnsi"/>
          <w:bCs/>
          <w:color w:val="000000"/>
          <w:szCs w:val="20"/>
        </w:rPr>
        <w:t>XXX</w:t>
      </w:r>
      <w:r w:rsidRPr="00782642">
        <w:rPr>
          <w:rFonts w:asciiTheme="minorHAnsi" w:hAnsiTheme="minorHAnsi" w:cstheme="minorHAnsi"/>
          <w:bCs/>
          <w:color w:val="000000"/>
          <w:szCs w:val="20"/>
        </w:rPr>
        <w:t>/2019</w:t>
      </w:r>
    </w:p>
    <w:p w14:paraId="6ADF0CE5" w14:textId="6ED691E9" w:rsidR="00BB598F" w:rsidRDefault="00BB598F" w:rsidP="005B345F">
      <w:pPr>
        <w:spacing w:line="276" w:lineRule="auto"/>
        <w:jc w:val="center"/>
        <w:rPr>
          <w:rFonts w:asciiTheme="minorHAnsi" w:hAnsiTheme="minorHAnsi" w:cstheme="minorHAnsi"/>
          <w:bCs/>
          <w:color w:val="000000"/>
          <w:szCs w:val="20"/>
        </w:rPr>
      </w:pPr>
      <w:r w:rsidRPr="00782642">
        <w:rPr>
          <w:rFonts w:asciiTheme="minorHAnsi" w:hAnsiTheme="minorHAnsi" w:cstheme="minorHAnsi"/>
          <w:bCs/>
          <w:color w:val="000000"/>
          <w:szCs w:val="20"/>
        </w:rPr>
        <w:t>Processo Administrativo 23069.00</w:t>
      </w:r>
      <w:r w:rsidR="00792C4F">
        <w:rPr>
          <w:rFonts w:asciiTheme="minorHAnsi" w:hAnsiTheme="minorHAnsi" w:cstheme="minorHAnsi"/>
          <w:bCs/>
          <w:color w:val="000000"/>
          <w:szCs w:val="20"/>
        </w:rPr>
        <w:t>3347</w:t>
      </w:r>
      <w:r w:rsidRPr="00782642">
        <w:rPr>
          <w:rFonts w:asciiTheme="minorHAnsi" w:hAnsiTheme="minorHAnsi" w:cstheme="minorHAnsi"/>
          <w:bCs/>
          <w:color w:val="000000"/>
          <w:szCs w:val="20"/>
        </w:rPr>
        <w:t>/201</w:t>
      </w:r>
      <w:r w:rsidR="00C804D0">
        <w:rPr>
          <w:rFonts w:asciiTheme="minorHAnsi" w:hAnsiTheme="minorHAnsi" w:cstheme="minorHAnsi"/>
          <w:bCs/>
          <w:color w:val="000000"/>
          <w:szCs w:val="20"/>
        </w:rPr>
        <w:t>9</w:t>
      </w:r>
      <w:r w:rsidRPr="00782642">
        <w:rPr>
          <w:rFonts w:asciiTheme="minorHAnsi" w:hAnsiTheme="minorHAnsi" w:cstheme="minorHAnsi"/>
          <w:bCs/>
          <w:color w:val="000000"/>
          <w:szCs w:val="20"/>
        </w:rPr>
        <w:t>-</w:t>
      </w:r>
      <w:r w:rsidR="00CE7B83" w:rsidRPr="00782642">
        <w:rPr>
          <w:rFonts w:asciiTheme="minorHAnsi" w:hAnsiTheme="minorHAnsi" w:cstheme="minorHAnsi"/>
          <w:bCs/>
          <w:color w:val="000000"/>
          <w:szCs w:val="20"/>
        </w:rPr>
        <w:t>1</w:t>
      </w:r>
      <w:r w:rsidR="00792C4F">
        <w:rPr>
          <w:rFonts w:asciiTheme="minorHAnsi" w:hAnsiTheme="minorHAnsi" w:cstheme="minorHAnsi"/>
          <w:bCs/>
          <w:color w:val="000000"/>
          <w:szCs w:val="20"/>
        </w:rPr>
        <w:t>9</w:t>
      </w:r>
    </w:p>
    <w:p w14:paraId="38A88BEF" w14:textId="77777777" w:rsidR="00317E71" w:rsidRPr="00782642" w:rsidRDefault="00317E71" w:rsidP="005B345F">
      <w:pPr>
        <w:spacing w:line="276" w:lineRule="auto"/>
        <w:jc w:val="center"/>
        <w:rPr>
          <w:rFonts w:asciiTheme="minorHAnsi" w:hAnsiTheme="minorHAnsi" w:cstheme="minorHAnsi"/>
          <w:bCs/>
          <w:color w:val="000000"/>
          <w:szCs w:val="20"/>
        </w:rPr>
      </w:pPr>
    </w:p>
    <w:p w14:paraId="426F2092" w14:textId="77777777" w:rsidR="00317E71" w:rsidRPr="00317E71" w:rsidRDefault="00317E71" w:rsidP="005B345F">
      <w:pPr>
        <w:spacing w:line="276" w:lineRule="auto"/>
        <w:rPr>
          <w:rFonts w:asciiTheme="minorHAnsi" w:hAnsiTheme="minorHAnsi" w:cstheme="minorHAnsi"/>
          <w:b/>
          <w:bCs/>
          <w:szCs w:val="20"/>
        </w:rPr>
      </w:pPr>
      <w:r w:rsidRPr="00317E71">
        <w:rPr>
          <w:rFonts w:asciiTheme="minorHAnsi" w:hAnsiTheme="minorHAnsi" w:cstheme="minorHAnsi"/>
          <w:b/>
          <w:bCs/>
          <w:szCs w:val="20"/>
        </w:rPr>
        <w:t>INTRODUÇÃO:</w:t>
      </w:r>
    </w:p>
    <w:p w14:paraId="3C41484C" w14:textId="77777777" w:rsidR="00317E71" w:rsidRPr="00317E71" w:rsidRDefault="00317E71" w:rsidP="005B345F">
      <w:pPr>
        <w:spacing w:line="276" w:lineRule="auto"/>
        <w:jc w:val="both"/>
        <w:rPr>
          <w:rFonts w:asciiTheme="minorHAnsi" w:hAnsiTheme="minorHAnsi" w:cstheme="minorHAnsi"/>
          <w:szCs w:val="20"/>
        </w:rPr>
      </w:pPr>
    </w:p>
    <w:p w14:paraId="2F7F5B7C" w14:textId="77777777" w:rsidR="00317E71" w:rsidRPr="00317E71" w:rsidRDefault="00317E71" w:rsidP="005B345F">
      <w:pPr>
        <w:spacing w:line="276" w:lineRule="auto"/>
        <w:ind w:firstLine="567"/>
        <w:jc w:val="both"/>
        <w:rPr>
          <w:rFonts w:asciiTheme="minorHAnsi" w:hAnsiTheme="minorHAnsi" w:cstheme="minorHAnsi"/>
          <w:szCs w:val="20"/>
        </w:rPr>
      </w:pPr>
      <w:r w:rsidRPr="00317E71">
        <w:rPr>
          <w:rFonts w:asciiTheme="minorHAnsi" w:hAnsiTheme="minorHAnsi" w:cstheme="minorHAnsi"/>
          <w:szCs w:val="20"/>
        </w:rPr>
        <w:t xml:space="preserve">A Pró-Reitoria de Administração da Universidade Federal Fluminense, doravante denominado PROAD/UFF, pretende contratar empresa especializada para a prestação de serviços técnicos continuados de soluções em apoio à expansão e sedimentação do Ensino à Distância na UFF, nos diversos Campi Universitários no Estado do Rio de Janeiro e nos Polos de Apoio Regional UAB, em diversos Estados, com base no Decreto nº 9.507 de 21 de setembro de 2018, no Decreto nº 5.450/2005, na Lei nº 10.520, de 17.07.2002, na Portaria Normativa nº 07 SLTI/MPOG, de 09/03/2011, no Acórdão 1214/2013 – TCU Plenário, na IN SG/MPDG nº 05, de 25/05/2017, na Lei nº 8.666, de 21.06.1993, e demais normas legais e regulamentares pertinentes ou outras que vierem a substituí-las. </w:t>
      </w:r>
    </w:p>
    <w:p w14:paraId="289CB232" w14:textId="77777777" w:rsidR="00BB598F" w:rsidRPr="00782642" w:rsidRDefault="00BB598F" w:rsidP="005B345F">
      <w:pPr>
        <w:pStyle w:val="Nivel10"/>
        <w:numPr>
          <w:ilvl w:val="0"/>
          <w:numId w:val="0"/>
        </w:numPr>
        <w:spacing w:before="0"/>
        <w:rPr>
          <w:rFonts w:asciiTheme="minorHAnsi" w:hAnsiTheme="minorHAnsi" w:cstheme="minorHAnsi"/>
        </w:rPr>
      </w:pPr>
    </w:p>
    <w:p w14:paraId="76A7CA20" w14:textId="77777777" w:rsidR="0027641D" w:rsidRPr="00782642" w:rsidRDefault="0027641D" w:rsidP="005B345F">
      <w:pPr>
        <w:pStyle w:val="Nivel10"/>
        <w:numPr>
          <w:ilvl w:val="0"/>
          <w:numId w:val="0"/>
        </w:numPr>
        <w:spacing w:before="0"/>
        <w:ind w:firstLine="708"/>
        <w:rPr>
          <w:rFonts w:asciiTheme="minorHAnsi" w:eastAsia="Times New Roman" w:hAnsiTheme="minorHAnsi" w:cstheme="minorHAnsi"/>
          <w:b w:val="0"/>
          <w:color w:val="auto"/>
        </w:rPr>
      </w:pPr>
    </w:p>
    <w:p w14:paraId="2BBAA9D4" w14:textId="77777777" w:rsidR="0048745B" w:rsidRPr="00782642" w:rsidRDefault="00A738FA" w:rsidP="005B345F">
      <w:pPr>
        <w:pStyle w:val="Nivel10"/>
        <w:numPr>
          <w:ilvl w:val="0"/>
          <w:numId w:val="1"/>
        </w:numPr>
        <w:spacing w:before="0"/>
        <w:ind w:left="0" w:firstLine="0"/>
        <w:rPr>
          <w:rFonts w:asciiTheme="minorHAnsi" w:hAnsiTheme="minorHAnsi" w:cstheme="minorHAnsi"/>
        </w:rPr>
      </w:pPr>
      <w:r w:rsidRPr="00782642">
        <w:rPr>
          <w:rFonts w:asciiTheme="minorHAnsi" w:hAnsiTheme="minorHAnsi" w:cstheme="minorHAnsi"/>
        </w:rPr>
        <w:t>DO OBJETO</w:t>
      </w:r>
    </w:p>
    <w:p w14:paraId="78018D7E" w14:textId="77777777" w:rsidR="0048745B" w:rsidRPr="00782642" w:rsidRDefault="0048745B" w:rsidP="005B345F">
      <w:pPr>
        <w:pStyle w:val="Nivel10"/>
        <w:numPr>
          <w:ilvl w:val="0"/>
          <w:numId w:val="0"/>
        </w:numPr>
        <w:spacing w:before="0"/>
        <w:rPr>
          <w:rFonts w:asciiTheme="minorHAnsi" w:hAnsiTheme="minorHAnsi" w:cstheme="minorHAnsi"/>
        </w:rPr>
      </w:pPr>
    </w:p>
    <w:p w14:paraId="77EAD35B" w14:textId="77777777" w:rsidR="00317E71" w:rsidRPr="00317E71" w:rsidRDefault="008540D8" w:rsidP="005B345F">
      <w:pPr>
        <w:pStyle w:val="PargrafodaLista"/>
        <w:numPr>
          <w:ilvl w:val="1"/>
          <w:numId w:val="1"/>
        </w:numPr>
        <w:spacing w:line="276" w:lineRule="auto"/>
        <w:ind w:left="426"/>
        <w:jc w:val="both"/>
        <w:rPr>
          <w:rFonts w:asciiTheme="minorHAnsi" w:hAnsiTheme="minorHAnsi" w:cstheme="minorHAnsi"/>
          <w:szCs w:val="20"/>
        </w:rPr>
      </w:pPr>
      <w:bookmarkStart w:id="0" w:name="_Hlk536404877"/>
      <w:bookmarkStart w:id="1" w:name="_Hlk520328765"/>
      <w:r w:rsidRPr="00317E71">
        <w:rPr>
          <w:rFonts w:asciiTheme="minorHAnsi" w:hAnsiTheme="minorHAnsi" w:cstheme="minorHAnsi"/>
          <w:szCs w:val="20"/>
        </w:rPr>
        <w:t>C</w:t>
      </w:r>
      <w:r w:rsidR="00E23909" w:rsidRPr="00317E71">
        <w:rPr>
          <w:rFonts w:asciiTheme="minorHAnsi" w:hAnsiTheme="minorHAnsi" w:cstheme="minorHAnsi"/>
          <w:szCs w:val="20"/>
        </w:rPr>
        <w:t xml:space="preserve">ontratação </w:t>
      </w:r>
      <w:bookmarkStart w:id="2" w:name="_Hlk536405475"/>
      <w:bookmarkStart w:id="3" w:name="_Hlk536405358"/>
      <w:bookmarkEnd w:id="0"/>
      <w:r w:rsidR="00317E71" w:rsidRPr="00317E71">
        <w:rPr>
          <w:rFonts w:asciiTheme="minorHAnsi" w:hAnsiTheme="minorHAnsi" w:cstheme="minorHAnsi"/>
          <w:szCs w:val="20"/>
        </w:rPr>
        <w:t>Prestação de serviços técnicos continuados de Soluções em Apoio à Expansão e Sedimentação do Ensino à Distância, visando acrescentar melhorias na qualidade dos serviços prestados pelos diversos órgãos/setores da UFF, situados nos Campi Universitários no Estado do Rio de Janeiro e nos polos de apoio regional UAB, em diversos Estados.</w:t>
      </w:r>
    </w:p>
    <w:p w14:paraId="21C2A9EA" w14:textId="77777777" w:rsidR="00317E71" w:rsidRDefault="00317E71" w:rsidP="005B345F">
      <w:pPr>
        <w:pStyle w:val="PargrafodaLista"/>
        <w:numPr>
          <w:ilvl w:val="1"/>
          <w:numId w:val="1"/>
        </w:numPr>
        <w:spacing w:line="276" w:lineRule="auto"/>
        <w:ind w:left="426"/>
        <w:jc w:val="both"/>
        <w:rPr>
          <w:rFonts w:asciiTheme="minorHAnsi" w:hAnsiTheme="minorHAnsi" w:cstheme="minorHAnsi"/>
          <w:szCs w:val="20"/>
        </w:rPr>
      </w:pPr>
      <w:r w:rsidRPr="00317E71">
        <w:rPr>
          <w:rFonts w:asciiTheme="minorHAnsi" w:hAnsiTheme="minorHAnsi" w:cstheme="minorHAnsi"/>
          <w:szCs w:val="20"/>
        </w:rPr>
        <w:lastRenderedPageBreak/>
        <w:t>O resultado pretendido com a presente contratação é o pleno funcionamento de todas as atividades inerentes ao apoio a gestão educacional e acadêmica, contempladas no Contrato a ser firmado, consistindo seu principal produto e resultado na plena satisfação das demandas emanadas pelo seu público alvo, com o perfeito atendimento nos prazos definidos no presente projeto básico.</w:t>
      </w:r>
    </w:p>
    <w:p w14:paraId="20977314" w14:textId="7ECA2B00" w:rsidR="00317E71" w:rsidRPr="00317E71" w:rsidRDefault="00317E71" w:rsidP="005B345F">
      <w:pPr>
        <w:pStyle w:val="PargrafodaLista"/>
        <w:numPr>
          <w:ilvl w:val="1"/>
          <w:numId w:val="1"/>
        </w:numPr>
        <w:spacing w:line="276" w:lineRule="auto"/>
        <w:ind w:left="426"/>
        <w:jc w:val="both"/>
        <w:rPr>
          <w:rFonts w:asciiTheme="minorHAnsi" w:hAnsiTheme="minorHAnsi" w:cstheme="minorHAnsi"/>
          <w:szCs w:val="20"/>
        </w:rPr>
      </w:pPr>
      <w:r w:rsidRPr="00317E71">
        <w:rPr>
          <w:rFonts w:asciiTheme="minorHAnsi" w:hAnsiTheme="minorHAnsi" w:cstheme="minorHAnsi"/>
          <w:szCs w:val="20"/>
        </w:rPr>
        <w:t xml:space="preserve">O objeto da licitação tem a natureza de serviço comum e </w:t>
      </w:r>
      <w:r w:rsidRPr="00317E71">
        <w:rPr>
          <w:rFonts w:asciiTheme="minorHAnsi" w:hAnsiTheme="minorHAnsi" w:cstheme="minorHAnsi"/>
          <w:bCs/>
          <w:szCs w:val="20"/>
        </w:rPr>
        <w:t>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p>
    <w:p w14:paraId="10D60D55" w14:textId="77777777" w:rsidR="00317E71" w:rsidRDefault="00317E71" w:rsidP="005B345F">
      <w:pPr>
        <w:pStyle w:val="PargrafodaLista"/>
        <w:numPr>
          <w:ilvl w:val="1"/>
          <w:numId w:val="1"/>
        </w:numPr>
        <w:spacing w:line="276" w:lineRule="auto"/>
        <w:ind w:left="426"/>
        <w:jc w:val="both"/>
        <w:rPr>
          <w:rFonts w:asciiTheme="minorHAnsi" w:hAnsiTheme="minorHAnsi" w:cstheme="minorHAnsi"/>
          <w:szCs w:val="20"/>
        </w:rPr>
      </w:pPr>
      <w:r w:rsidRPr="00317E71">
        <w:rPr>
          <w:rFonts w:asciiTheme="minorHAnsi" w:hAnsiTheme="minorHAnsi" w:cstheme="minorHAnsi"/>
          <w:szCs w:val="20"/>
        </w:rPr>
        <w:t>A presente contratação adotará como regime de execução a Empreitada por Preço Unitário por item.</w:t>
      </w:r>
    </w:p>
    <w:p w14:paraId="325E97A0" w14:textId="315479EC" w:rsidR="00317E71" w:rsidRPr="00317E71" w:rsidRDefault="00317E71" w:rsidP="005B345F">
      <w:pPr>
        <w:pStyle w:val="PargrafodaLista"/>
        <w:numPr>
          <w:ilvl w:val="1"/>
          <w:numId w:val="1"/>
        </w:numPr>
        <w:spacing w:line="276" w:lineRule="auto"/>
        <w:ind w:left="426"/>
        <w:jc w:val="both"/>
        <w:rPr>
          <w:rFonts w:asciiTheme="minorHAnsi" w:hAnsiTheme="minorHAnsi" w:cstheme="minorHAnsi"/>
          <w:szCs w:val="20"/>
        </w:rPr>
      </w:pPr>
      <w:r w:rsidRPr="00317E71">
        <w:rPr>
          <w:rFonts w:asciiTheme="minorHAnsi" w:hAnsiTheme="minorHAnsi" w:cstheme="minorHAnsi"/>
          <w:szCs w:val="20"/>
        </w:rPr>
        <w:t>O prazo de vigência do contrato é de 12 (doze meses), podendo ser prorrogado por interesse das partes até o limite de 60 (sessenta) meses, com base no artigo 57, II, da Lei 8.666, de 1993</w:t>
      </w:r>
    </w:p>
    <w:p w14:paraId="5499BDA6" w14:textId="77777777" w:rsidR="00317E71" w:rsidRPr="00317E71" w:rsidRDefault="00317E71" w:rsidP="005B345F">
      <w:pPr>
        <w:spacing w:line="276" w:lineRule="auto"/>
        <w:ind w:left="-6"/>
        <w:jc w:val="both"/>
        <w:rPr>
          <w:rFonts w:asciiTheme="minorHAnsi" w:hAnsiTheme="minorHAnsi" w:cstheme="minorHAnsi"/>
          <w:szCs w:val="20"/>
        </w:rPr>
      </w:pPr>
    </w:p>
    <w:p w14:paraId="0302817B" w14:textId="77777777" w:rsidR="00317E71" w:rsidRDefault="00317E71" w:rsidP="005B345F">
      <w:pPr>
        <w:pStyle w:val="PargrafodaLista"/>
        <w:spacing w:line="276" w:lineRule="auto"/>
        <w:ind w:left="426"/>
        <w:jc w:val="both"/>
        <w:rPr>
          <w:rFonts w:asciiTheme="minorHAnsi" w:hAnsiTheme="minorHAnsi" w:cstheme="minorHAnsi"/>
          <w:szCs w:val="20"/>
        </w:rPr>
      </w:pPr>
    </w:p>
    <w:p w14:paraId="74E728F5" w14:textId="77777777" w:rsidR="00317E71" w:rsidRPr="00317E71" w:rsidRDefault="00317E71" w:rsidP="005B345F">
      <w:pPr>
        <w:pStyle w:val="PargrafodaLista"/>
        <w:spacing w:line="276" w:lineRule="auto"/>
        <w:ind w:left="426"/>
        <w:jc w:val="both"/>
        <w:rPr>
          <w:rFonts w:asciiTheme="minorHAnsi" w:hAnsiTheme="minorHAnsi" w:cstheme="minorHAnsi"/>
          <w:szCs w:val="20"/>
        </w:rPr>
      </w:pPr>
      <w:bookmarkStart w:id="4" w:name="_GoBack"/>
      <w:bookmarkEnd w:id="4"/>
    </w:p>
    <w:tbl>
      <w:tblPr>
        <w:tblpPr w:leftFromText="141" w:rightFromText="141" w:vertAnchor="text" w:tblpXSpec="center" w:tblpY="1"/>
        <w:tblOverlap w:val="never"/>
        <w:tblW w:w="9759" w:type="dxa"/>
        <w:tblCellMar>
          <w:left w:w="70" w:type="dxa"/>
          <w:right w:w="70" w:type="dxa"/>
        </w:tblCellMar>
        <w:tblLook w:val="04A0" w:firstRow="1" w:lastRow="0" w:firstColumn="1" w:lastColumn="0" w:noHBand="0" w:noVBand="1"/>
      </w:tblPr>
      <w:tblGrid>
        <w:gridCol w:w="758"/>
        <w:gridCol w:w="3162"/>
        <w:gridCol w:w="806"/>
        <w:gridCol w:w="944"/>
        <w:gridCol w:w="1701"/>
        <w:gridCol w:w="2388"/>
      </w:tblGrid>
      <w:tr w:rsidR="00317E71" w:rsidRPr="00317E71" w14:paraId="04340811" w14:textId="77777777" w:rsidTr="00317E71">
        <w:trPr>
          <w:trHeight w:val="288"/>
        </w:trPr>
        <w:tc>
          <w:tcPr>
            <w:tcW w:w="9759" w:type="dxa"/>
            <w:gridSpan w:val="6"/>
            <w:tcBorders>
              <w:top w:val="single" w:sz="18" w:space="0" w:color="auto"/>
              <w:left w:val="single" w:sz="18" w:space="0" w:color="auto"/>
              <w:bottom w:val="nil"/>
              <w:right w:val="single" w:sz="18" w:space="0" w:color="auto"/>
            </w:tcBorders>
          </w:tcPr>
          <w:bookmarkEnd w:id="2"/>
          <w:bookmarkEnd w:id="3"/>
          <w:p w14:paraId="0C6E72BA" w14:textId="056C84AF" w:rsidR="00317E71" w:rsidRPr="00317E71" w:rsidRDefault="00317E71" w:rsidP="005B345F">
            <w:pPr>
              <w:suppressAutoHyphens w:val="0"/>
              <w:spacing w:line="276" w:lineRule="auto"/>
              <w:ind w:left="-510" w:firstLine="720"/>
              <w:jc w:val="center"/>
              <w:rPr>
                <w:rFonts w:asciiTheme="minorHAnsi" w:hAnsiTheme="minorHAnsi" w:cstheme="minorHAnsi"/>
                <w:b/>
                <w:bCs/>
                <w:szCs w:val="20"/>
              </w:rPr>
            </w:pPr>
            <w:r w:rsidRPr="00317E71">
              <w:rPr>
                <w:rFonts w:asciiTheme="minorHAnsi" w:hAnsiTheme="minorHAnsi" w:cstheme="minorHAnsi"/>
                <w:b/>
                <w:bCs/>
                <w:szCs w:val="20"/>
              </w:rPr>
              <w:t>TOTAL GERAL DOS POSTOS - ITEM 1</w:t>
            </w:r>
          </w:p>
        </w:tc>
      </w:tr>
      <w:tr w:rsidR="00317E71" w:rsidRPr="00317E71" w14:paraId="06A6D520" w14:textId="77777777" w:rsidTr="00317E71">
        <w:trPr>
          <w:trHeight w:val="552"/>
        </w:trPr>
        <w:tc>
          <w:tcPr>
            <w:tcW w:w="758" w:type="dxa"/>
            <w:tcBorders>
              <w:top w:val="single" w:sz="8" w:space="0" w:color="auto"/>
              <w:left w:val="single" w:sz="18" w:space="0" w:color="auto"/>
              <w:bottom w:val="single" w:sz="4" w:space="0" w:color="auto"/>
              <w:right w:val="single" w:sz="4" w:space="0" w:color="auto"/>
            </w:tcBorders>
            <w:shd w:val="clear" w:color="000000" w:fill="B8CCE4"/>
          </w:tcPr>
          <w:p w14:paraId="67E8F3E6" w14:textId="4C6B739C" w:rsidR="00317E71" w:rsidRPr="00317E71" w:rsidRDefault="00317E71" w:rsidP="005B345F">
            <w:pPr>
              <w:suppressAutoHyphens w:val="0"/>
              <w:spacing w:line="276" w:lineRule="auto"/>
              <w:jc w:val="center"/>
              <w:rPr>
                <w:rFonts w:asciiTheme="minorHAnsi" w:hAnsiTheme="minorHAnsi" w:cstheme="minorHAnsi"/>
                <w:b/>
                <w:bCs/>
                <w:szCs w:val="20"/>
              </w:rPr>
            </w:pPr>
            <w:r>
              <w:rPr>
                <w:rFonts w:asciiTheme="minorHAnsi" w:hAnsiTheme="minorHAnsi" w:cstheme="minorHAnsi"/>
                <w:b/>
                <w:bCs/>
                <w:szCs w:val="20"/>
              </w:rPr>
              <w:t>ITEM</w:t>
            </w:r>
          </w:p>
        </w:tc>
        <w:tc>
          <w:tcPr>
            <w:tcW w:w="3162" w:type="dxa"/>
            <w:tcBorders>
              <w:top w:val="single" w:sz="8" w:space="0" w:color="auto"/>
              <w:left w:val="single" w:sz="8" w:space="0" w:color="auto"/>
              <w:bottom w:val="single" w:sz="4" w:space="0" w:color="auto"/>
              <w:right w:val="single" w:sz="4" w:space="0" w:color="auto"/>
            </w:tcBorders>
            <w:shd w:val="clear" w:color="000000" w:fill="B8CCE4"/>
            <w:noWrap/>
            <w:vAlign w:val="bottom"/>
            <w:hideMark/>
          </w:tcPr>
          <w:p w14:paraId="5B261405" w14:textId="187BFEC1" w:rsidR="00317E71" w:rsidRPr="00317E71" w:rsidRDefault="00317E71" w:rsidP="005B345F">
            <w:pPr>
              <w:suppressAutoHyphens w:val="0"/>
              <w:spacing w:line="276" w:lineRule="auto"/>
              <w:jc w:val="center"/>
              <w:rPr>
                <w:rFonts w:asciiTheme="minorHAnsi" w:hAnsiTheme="minorHAnsi" w:cstheme="minorHAnsi"/>
                <w:b/>
                <w:bCs/>
                <w:szCs w:val="20"/>
              </w:rPr>
            </w:pPr>
            <w:r w:rsidRPr="00317E71">
              <w:rPr>
                <w:rFonts w:asciiTheme="minorHAnsi" w:hAnsiTheme="minorHAnsi" w:cstheme="minorHAnsi"/>
                <w:b/>
                <w:bCs/>
                <w:szCs w:val="20"/>
              </w:rPr>
              <w:t>DISCRIMINAÇÃO POSTOS</w:t>
            </w:r>
          </w:p>
        </w:tc>
        <w:tc>
          <w:tcPr>
            <w:tcW w:w="806" w:type="dxa"/>
            <w:tcBorders>
              <w:top w:val="single" w:sz="8" w:space="0" w:color="auto"/>
              <w:left w:val="nil"/>
              <w:bottom w:val="single" w:sz="4" w:space="0" w:color="auto"/>
              <w:right w:val="single" w:sz="4" w:space="0" w:color="auto"/>
            </w:tcBorders>
            <w:shd w:val="clear" w:color="000000" w:fill="B8CCE4"/>
            <w:noWrap/>
            <w:vAlign w:val="bottom"/>
            <w:hideMark/>
          </w:tcPr>
          <w:p w14:paraId="5EDAE539" w14:textId="77777777" w:rsidR="00317E71" w:rsidRPr="00317E71" w:rsidRDefault="00317E71" w:rsidP="005B345F">
            <w:pPr>
              <w:suppressAutoHyphens w:val="0"/>
              <w:spacing w:line="276" w:lineRule="auto"/>
              <w:jc w:val="center"/>
              <w:rPr>
                <w:rFonts w:asciiTheme="minorHAnsi" w:hAnsiTheme="minorHAnsi" w:cstheme="minorHAnsi"/>
                <w:b/>
                <w:bCs/>
                <w:szCs w:val="20"/>
              </w:rPr>
            </w:pPr>
            <w:r w:rsidRPr="00317E71">
              <w:rPr>
                <w:rFonts w:asciiTheme="minorHAnsi" w:hAnsiTheme="minorHAnsi" w:cstheme="minorHAnsi"/>
                <w:b/>
                <w:bCs/>
                <w:szCs w:val="20"/>
              </w:rPr>
              <w:t>TOTAL POSTOS</w:t>
            </w:r>
          </w:p>
        </w:tc>
        <w:tc>
          <w:tcPr>
            <w:tcW w:w="944" w:type="dxa"/>
            <w:tcBorders>
              <w:top w:val="single" w:sz="8" w:space="0" w:color="auto"/>
              <w:left w:val="nil"/>
              <w:bottom w:val="single" w:sz="4" w:space="0" w:color="auto"/>
              <w:right w:val="single" w:sz="4" w:space="0" w:color="auto"/>
            </w:tcBorders>
            <w:shd w:val="clear" w:color="000000" w:fill="B8CCE4"/>
            <w:vAlign w:val="bottom"/>
            <w:hideMark/>
          </w:tcPr>
          <w:p w14:paraId="0E989AA5" w14:textId="13EDB90D" w:rsidR="00317E71" w:rsidRPr="00317E71" w:rsidRDefault="00317E71" w:rsidP="005B345F">
            <w:pPr>
              <w:suppressAutoHyphens w:val="0"/>
              <w:spacing w:line="276" w:lineRule="auto"/>
              <w:jc w:val="center"/>
              <w:rPr>
                <w:rFonts w:asciiTheme="minorHAnsi" w:hAnsiTheme="minorHAnsi" w:cstheme="minorHAnsi"/>
                <w:b/>
                <w:bCs/>
                <w:szCs w:val="20"/>
              </w:rPr>
            </w:pPr>
            <w:r w:rsidRPr="00317E71">
              <w:rPr>
                <w:rFonts w:asciiTheme="minorHAnsi" w:hAnsiTheme="minorHAnsi" w:cstheme="minorHAnsi"/>
                <w:b/>
                <w:bCs/>
                <w:szCs w:val="20"/>
              </w:rPr>
              <w:t>TOTAL PESSOAS</w:t>
            </w:r>
          </w:p>
        </w:tc>
        <w:tc>
          <w:tcPr>
            <w:tcW w:w="1701" w:type="dxa"/>
            <w:tcBorders>
              <w:top w:val="single" w:sz="8" w:space="0" w:color="auto"/>
              <w:left w:val="nil"/>
              <w:bottom w:val="single" w:sz="4" w:space="0" w:color="auto"/>
              <w:right w:val="single" w:sz="4" w:space="0" w:color="auto"/>
            </w:tcBorders>
            <w:shd w:val="clear" w:color="000000" w:fill="B8CCE4"/>
            <w:vAlign w:val="bottom"/>
            <w:hideMark/>
          </w:tcPr>
          <w:p w14:paraId="0F7164BE" w14:textId="0CEA1497" w:rsidR="00317E71" w:rsidRPr="00317E71" w:rsidRDefault="00317E71" w:rsidP="005B345F">
            <w:pPr>
              <w:suppressAutoHyphens w:val="0"/>
              <w:spacing w:line="276" w:lineRule="auto"/>
              <w:jc w:val="center"/>
              <w:rPr>
                <w:rFonts w:asciiTheme="minorHAnsi" w:hAnsiTheme="minorHAnsi" w:cstheme="minorHAnsi"/>
                <w:b/>
                <w:bCs/>
                <w:szCs w:val="20"/>
              </w:rPr>
            </w:pPr>
            <w:r w:rsidRPr="00317E71">
              <w:rPr>
                <w:rFonts w:asciiTheme="minorHAnsi" w:hAnsiTheme="minorHAnsi" w:cstheme="minorHAnsi"/>
                <w:b/>
                <w:bCs/>
                <w:szCs w:val="20"/>
              </w:rPr>
              <w:t>CUSTO POSTO</w:t>
            </w:r>
            <w:r>
              <w:rPr>
                <w:rFonts w:asciiTheme="minorHAnsi" w:hAnsiTheme="minorHAnsi" w:cstheme="minorHAnsi"/>
                <w:b/>
                <w:bCs/>
                <w:szCs w:val="20"/>
              </w:rPr>
              <w:t xml:space="preserve"> (R$)</w:t>
            </w:r>
          </w:p>
        </w:tc>
        <w:tc>
          <w:tcPr>
            <w:tcW w:w="2388" w:type="dxa"/>
            <w:tcBorders>
              <w:top w:val="single" w:sz="8" w:space="0" w:color="auto"/>
              <w:left w:val="nil"/>
              <w:bottom w:val="single" w:sz="4" w:space="0" w:color="auto"/>
              <w:right w:val="single" w:sz="18" w:space="0" w:color="auto"/>
            </w:tcBorders>
            <w:shd w:val="clear" w:color="000000" w:fill="B8CCE4"/>
            <w:vAlign w:val="bottom"/>
            <w:hideMark/>
          </w:tcPr>
          <w:p w14:paraId="0C32745D" w14:textId="05C7A6EF" w:rsidR="00317E71" w:rsidRPr="00317E71" w:rsidRDefault="00317E71" w:rsidP="005B345F">
            <w:pPr>
              <w:suppressAutoHyphens w:val="0"/>
              <w:spacing w:line="276" w:lineRule="auto"/>
              <w:jc w:val="center"/>
              <w:rPr>
                <w:rFonts w:asciiTheme="minorHAnsi" w:hAnsiTheme="minorHAnsi" w:cstheme="minorHAnsi"/>
                <w:b/>
                <w:bCs/>
                <w:szCs w:val="20"/>
              </w:rPr>
            </w:pPr>
            <w:r w:rsidRPr="00317E71">
              <w:rPr>
                <w:rFonts w:asciiTheme="minorHAnsi" w:hAnsiTheme="minorHAnsi" w:cstheme="minorHAnsi"/>
                <w:b/>
                <w:bCs/>
                <w:szCs w:val="20"/>
              </w:rPr>
              <w:t>TOTAL POSTO</w:t>
            </w:r>
            <w:r>
              <w:rPr>
                <w:rFonts w:asciiTheme="minorHAnsi" w:hAnsiTheme="minorHAnsi" w:cstheme="minorHAnsi"/>
                <w:b/>
                <w:bCs/>
                <w:szCs w:val="20"/>
              </w:rPr>
              <w:t>(R$)</w:t>
            </w:r>
          </w:p>
        </w:tc>
      </w:tr>
      <w:tr w:rsidR="00317E71" w:rsidRPr="00317E71" w14:paraId="2FD0CA5D" w14:textId="77777777" w:rsidTr="00317E71">
        <w:trPr>
          <w:trHeight w:val="276"/>
        </w:trPr>
        <w:tc>
          <w:tcPr>
            <w:tcW w:w="758" w:type="dxa"/>
            <w:vMerge w:val="restart"/>
            <w:tcBorders>
              <w:top w:val="single" w:sz="4" w:space="0" w:color="auto"/>
              <w:left w:val="single" w:sz="18" w:space="0" w:color="auto"/>
              <w:right w:val="single" w:sz="4" w:space="0" w:color="auto"/>
            </w:tcBorders>
            <w:shd w:val="clear" w:color="000000" w:fill="FFFFFF"/>
            <w:textDirection w:val="btLr"/>
          </w:tcPr>
          <w:p w14:paraId="62634C8C" w14:textId="0D83D3E2" w:rsidR="00317E71" w:rsidRPr="00317E71" w:rsidRDefault="00317E71" w:rsidP="005B345F">
            <w:pPr>
              <w:spacing w:line="276" w:lineRule="auto"/>
              <w:ind w:left="113" w:right="113"/>
              <w:jc w:val="center"/>
              <w:rPr>
                <w:rFonts w:asciiTheme="minorHAnsi" w:hAnsiTheme="minorHAnsi" w:cstheme="minorHAnsi"/>
                <w:b/>
                <w:bCs/>
                <w:szCs w:val="20"/>
              </w:rPr>
            </w:pPr>
            <w:r>
              <w:rPr>
                <w:rFonts w:asciiTheme="minorHAnsi" w:hAnsiTheme="minorHAnsi" w:cstheme="minorHAnsi"/>
                <w:b/>
                <w:bCs/>
                <w:szCs w:val="20"/>
              </w:rPr>
              <w:t>ITEM 01</w:t>
            </w:r>
          </w:p>
        </w:tc>
        <w:tc>
          <w:tcPr>
            <w:tcW w:w="316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995346D" w14:textId="6EE1AAD3" w:rsidR="00317E71" w:rsidRPr="00317E71" w:rsidRDefault="00317E71" w:rsidP="005B345F">
            <w:pPr>
              <w:spacing w:line="276" w:lineRule="auto"/>
              <w:jc w:val="both"/>
              <w:rPr>
                <w:rFonts w:asciiTheme="minorHAnsi" w:hAnsiTheme="minorHAnsi" w:cstheme="minorHAnsi"/>
                <w:b/>
                <w:bCs/>
                <w:szCs w:val="20"/>
              </w:rPr>
            </w:pPr>
            <w:r w:rsidRPr="00317E71">
              <w:rPr>
                <w:rFonts w:asciiTheme="minorHAnsi" w:hAnsiTheme="minorHAnsi" w:cstheme="minorHAnsi"/>
                <w:b/>
                <w:bCs/>
                <w:szCs w:val="20"/>
              </w:rPr>
              <w:t>Analista de Gestão em EAD</w:t>
            </w:r>
          </w:p>
          <w:p w14:paraId="4C090F8A" w14:textId="77777777" w:rsidR="00317E71" w:rsidRPr="00317E71" w:rsidRDefault="00317E71" w:rsidP="005B345F">
            <w:pPr>
              <w:spacing w:line="276" w:lineRule="auto"/>
              <w:jc w:val="both"/>
              <w:rPr>
                <w:rFonts w:asciiTheme="minorHAnsi" w:hAnsiTheme="minorHAnsi" w:cstheme="minorHAnsi"/>
                <w:szCs w:val="20"/>
              </w:rPr>
            </w:pPr>
            <w:r w:rsidRPr="00317E71">
              <w:rPr>
                <w:rFonts w:asciiTheme="minorHAnsi" w:hAnsiTheme="minorHAnsi" w:cstheme="minorHAnsi"/>
                <w:szCs w:val="20"/>
              </w:rPr>
              <w:t>Escolaridade: nível médio concluído, experiência em consonância com a Lei nº 11.644, de 10 de março de 2008.</w:t>
            </w:r>
          </w:p>
          <w:p w14:paraId="494AEF16" w14:textId="12A60816" w:rsidR="00317E71" w:rsidRPr="00317E71" w:rsidRDefault="00317E71"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Área de Atuação: Administrativa-acadêmica em EAD</w:t>
            </w:r>
          </w:p>
        </w:tc>
        <w:tc>
          <w:tcPr>
            <w:tcW w:w="806" w:type="dxa"/>
            <w:tcBorders>
              <w:top w:val="nil"/>
              <w:left w:val="nil"/>
              <w:bottom w:val="single" w:sz="4" w:space="0" w:color="auto"/>
              <w:right w:val="single" w:sz="4" w:space="0" w:color="auto"/>
            </w:tcBorders>
            <w:shd w:val="clear" w:color="auto" w:fill="auto"/>
            <w:noWrap/>
            <w:vAlign w:val="center"/>
            <w:hideMark/>
          </w:tcPr>
          <w:p w14:paraId="5AC2FD40" w14:textId="55E308C9" w:rsidR="00317E71" w:rsidRPr="00317E71" w:rsidRDefault="00317E71"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9</w:t>
            </w:r>
          </w:p>
        </w:tc>
        <w:tc>
          <w:tcPr>
            <w:tcW w:w="944" w:type="dxa"/>
            <w:tcBorders>
              <w:top w:val="nil"/>
              <w:left w:val="nil"/>
              <w:bottom w:val="single" w:sz="4" w:space="0" w:color="auto"/>
              <w:right w:val="single" w:sz="4" w:space="0" w:color="auto"/>
            </w:tcBorders>
            <w:shd w:val="clear" w:color="auto" w:fill="auto"/>
            <w:noWrap/>
            <w:vAlign w:val="center"/>
            <w:hideMark/>
          </w:tcPr>
          <w:p w14:paraId="057A6D6D" w14:textId="60165A55" w:rsidR="00317E71" w:rsidRPr="00317E71" w:rsidRDefault="00317E71"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9</w:t>
            </w:r>
          </w:p>
        </w:tc>
        <w:tc>
          <w:tcPr>
            <w:tcW w:w="1701" w:type="dxa"/>
            <w:tcBorders>
              <w:top w:val="nil"/>
              <w:left w:val="nil"/>
              <w:bottom w:val="single" w:sz="4" w:space="0" w:color="auto"/>
              <w:right w:val="single" w:sz="4" w:space="0" w:color="auto"/>
            </w:tcBorders>
            <w:shd w:val="clear" w:color="auto" w:fill="auto"/>
            <w:noWrap/>
            <w:vAlign w:val="center"/>
          </w:tcPr>
          <w:p w14:paraId="44C494A9" w14:textId="68B01649" w:rsidR="00317E71" w:rsidRPr="00815C32" w:rsidRDefault="00317E71" w:rsidP="005B345F">
            <w:pPr>
              <w:suppressAutoHyphens w:val="0"/>
              <w:spacing w:line="276" w:lineRule="auto"/>
              <w:jc w:val="center"/>
              <w:rPr>
                <w:rFonts w:asciiTheme="minorHAnsi" w:hAnsiTheme="minorHAnsi" w:cstheme="minorHAnsi"/>
                <w:color w:val="000000" w:themeColor="text1"/>
                <w:szCs w:val="20"/>
              </w:rPr>
            </w:pPr>
            <w:r w:rsidRPr="00815C32">
              <w:rPr>
                <w:rFonts w:asciiTheme="minorHAnsi" w:hAnsiTheme="minorHAnsi" w:cstheme="minorHAnsi"/>
                <w:color w:val="000000" w:themeColor="text1"/>
                <w:szCs w:val="20"/>
              </w:rPr>
              <w:t>R$</w:t>
            </w:r>
            <w:r w:rsidR="00815C32" w:rsidRPr="00815C32">
              <w:rPr>
                <w:rFonts w:asciiTheme="minorHAnsi" w:hAnsiTheme="minorHAnsi" w:cstheme="minorHAnsi"/>
                <w:color w:val="000000" w:themeColor="text1"/>
                <w:szCs w:val="20"/>
              </w:rPr>
              <w:t xml:space="preserve"> 6.059,49</w:t>
            </w:r>
          </w:p>
        </w:tc>
        <w:tc>
          <w:tcPr>
            <w:tcW w:w="2388" w:type="dxa"/>
            <w:tcBorders>
              <w:top w:val="single" w:sz="4" w:space="0" w:color="auto"/>
              <w:left w:val="nil"/>
              <w:bottom w:val="single" w:sz="4" w:space="0" w:color="auto"/>
              <w:right w:val="single" w:sz="18" w:space="0" w:color="auto"/>
            </w:tcBorders>
            <w:shd w:val="clear" w:color="auto" w:fill="auto"/>
            <w:noWrap/>
            <w:vAlign w:val="center"/>
          </w:tcPr>
          <w:p w14:paraId="4487FBB9" w14:textId="46A844C9" w:rsidR="00317E71" w:rsidRPr="00815C32" w:rsidRDefault="00317E71" w:rsidP="005B345F">
            <w:pPr>
              <w:suppressAutoHyphens w:val="0"/>
              <w:spacing w:line="276" w:lineRule="auto"/>
              <w:jc w:val="center"/>
              <w:rPr>
                <w:rFonts w:asciiTheme="minorHAnsi" w:hAnsiTheme="minorHAnsi" w:cstheme="minorHAnsi"/>
                <w:color w:val="000000" w:themeColor="text1"/>
                <w:szCs w:val="20"/>
              </w:rPr>
            </w:pPr>
            <w:r w:rsidRPr="00815C32">
              <w:rPr>
                <w:rFonts w:asciiTheme="minorHAnsi" w:hAnsiTheme="minorHAnsi" w:cstheme="minorHAnsi"/>
                <w:color w:val="000000" w:themeColor="text1"/>
                <w:szCs w:val="20"/>
              </w:rPr>
              <w:t>R$</w:t>
            </w:r>
            <w:r w:rsidR="00815C32" w:rsidRPr="00815C32">
              <w:rPr>
                <w:rFonts w:asciiTheme="minorHAnsi" w:hAnsiTheme="minorHAnsi" w:cstheme="minorHAnsi"/>
                <w:color w:val="000000" w:themeColor="text1"/>
                <w:szCs w:val="20"/>
              </w:rPr>
              <w:t xml:space="preserve"> 54.535,44</w:t>
            </w:r>
          </w:p>
        </w:tc>
      </w:tr>
      <w:tr w:rsidR="00317E71" w:rsidRPr="00317E71" w14:paraId="331B0CA3" w14:textId="77777777" w:rsidTr="00317E71">
        <w:trPr>
          <w:trHeight w:val="276"/>
        </w:trPr>
        <w:tc>
          <w:tcPr>
            <w:tcW w:w="758" w:type="dxa"/>
            <w:vMerge/>
            <w:tcBorders>
              <w:left w:val="single" w:sz="18" w:space="0" w:color="auto"/>
              <w:right w:val="single" w:sz="4" w:space="0" w:color="auto"/>
            </w:tcBorders>
            <w:shd w:val="clear" w:color="000000" w:fill="FFFFFF"/>
          </w:tcPr>
          <w:p w14:paraId="42382F74" w14:textId="77777777" w:rsidR="00317E71" w:rsidRPr="00317E71" w:rsidRDefault="00317E71" w:rsidP="005B345F">
            <w:pPr>
              <w:spacing w:line="276" w:lineRule="auto"/>
              <w:jc w:val="both"/>
              <w:rPr>
                <w:rFonts w:asciiTheme="minorHAnsi" w:hAnsiTheme="minorHAnsi" w:cstheme="minorHAnsi"/>
                <w:b/>
                <w:bCs/>
                <w:szCs w:val="20"/>
              </w:rPr>
            </w:pPr>
          </w:p>
        </w:tc>
        <w:tc>
          <w:tcPr>
            <w:tcW w:w="316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EE36E0A" w14:textId="167C8648" w:rsidR="00317E71" w:rsidRPr="00317E71" w:rsidRDefault="00317E71" w:rsidP="005B345F">
            <w:pPr>
              <w:spacing w:line="276" w:lineRule="auto"/>
              <w:jc w:val="both"/>
              <w:rPr>
                <w:rFonts w:asciiTheme="minorHAnsi" w:hAnsiTheme="minorHAnsi" w:cstheme="minorHAnsi"/>
                <w:b/>
                <w:bCs/>
                <w:szCs w:val="20"/>
              </w:rPr>
            </w:pPr>
            <w:r w:rsidRPr="00317E71">
              <w:rPr>
                <w:rFonts w:asciiTheme="minorHAnsi" w:hAnsiTheme="minorHAnsi" w:cstheme="minorHAnsi"/>
                <w:b/>
                <w:bCs/>
                <w:szCs w:val="20"/>
              </w:rPr>
              <w:t>Analista de Desenvolvimento de Sistemas com ênfase na plataforma EAD</w:t>
            </w:r>
          </w:p>
          <w:p w14:paraId="56015ADC" w14:textId="77777777" w:rsidR="00317E71" w:rsidRPr="00317E71" w:rsidRDefault="00317E71" w:rsidP="005B345F">
            <w:pPr>
              <w:spacing w:line="276" w:lineRule="auto"/>
              <w:jc w:val="both"/>
              <w:rPr>
                <w:rFonts w:asciiTheme="minorHAnsi" w:hAnsiTheme="minorHAnsi" w:cstheme="minorHAnsi"/>
                <w:szCs w:val="20"/>
              </w:rPr>
            </w:pPr>
            <w:r w:rsidRPr="00317E71">
              <w:rPr>
                <w:rFonts w:asciiTheme="minorHAnsi" w:hAnsiTheme="minorHAnsi" w:cstheme="minorHAnsi"/>
                <w:szCs w:val="20"/>
              </w:rPr>
              <w:t>Escolaridade: nível superior concluído.</w:t>
            </w:r>
          </w:p>
          <w:p w14:paraId="77F029AC" w14:textId="769E2741" w:rsidR="00317E71" w:rsidRPr="00317E71" w:rsidRDefault="00317E71"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Área de Atuação: Acadêmico-administrativa em EAD</w:t>
            </w:r>
          </w:p>
        </w:tc>
        <w:tc>
          <w:tcPr>
            <w:tcW w:w="806" w:type="dxa"/>
            <w:tcBorders>
              <w:top w:val="nil"/>
              <w:left w:val="nil"/>
              <w:bottom w:val="single" w:sz="4" w:space="0" w:color="auto"/>
              <w:right w:val="single" w:sz="4" w:space="0" w:color="auto"/>
            </w:tcBorders>
            <w:shd w:val="clear" w:color="auto" w:fill="auto"/>
            <w:noWrap/>
            <w:vAlign w:val="center"/>
            <w:hideMark/>
          </w:tcPr>
          <w:p w14:paraId="537BAE29" w14:textId="59828ED3" w:rsidR="00317E71" w:rsidRPr="00317E71" w:rsidRDefault="00317E71"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6</w:t>
            </w:r>
          </w:p>
        </w:tc>
        <w:tc>
          <w:tcPr>
            <w:tcW w:w="944" w:type="dxa"/>
            <w:tcBorders>
              <w:top w:val="nil"/>
              <w:left w:val="nil"/>
              <w:bottom w:val="single" w:sz="4" w:space="0" w:color="auto"/>
              <w:right w:val="single" w:sz="4" w:space="0" w:color="auto"/>
            </w:tcBorders>
            <w:shd w:val="clear" w:color="auto" w:fill="auto"/>
            <w:noWrap/>
            <w:vAlign w:val="center"/>
            <w:hideMark/>
          </w:tcPr>
          <w:p w14:paraId="4AD52C57" w14:textId="33AD8412" w:rsidR="00317E71" w:rsidRPr="00317E71" w:rsidRDefault="00317E71"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6</w:t>
            </w:r>
          </w:p>
        </w:tc>
        <w:tc>
          <w:tcPr>
            <w:tcW w:w="1701" w:type="dxa"/>
            <w:tcBorders>
              <w:top w:val="nil"/>
              <w:left w:val="nil"/>
              <w:bottom w:val="single" w:sz="4" w:space="0" w:color="auto"/>
              <w:right w:val="single" w:sz="4" w:space="0" w:color="auto"/>
            </w:tcBorders>
            <w:shd w:val="clear" w:color="auto" w:fill="auto"/>
            <w:noWrap/>
            <w:vAlign w:val="center"/>
          </w:tcPr>
          <w:p w14:paraId="6F12F073" w14:textId="5B350569" w:rsidR="00317E71" w:rsidRPr="00815C32" w:rsidRDefault="00317E71" w:rsidP="005B345F">
            <w:pPr>
              <w:suppressAutoHyphens w:val="0"/>
              <w:spacing w:line="276" w:lineRule="auto"/>
              <w:jc w:val="center"/>
              <w:rPr>
                <w:rFonts w:asciiTheme="minorHAnsi" w:hAnsiTheme="minorHAnsi" w:cstheme="minorHAnsi"/>
                <w:color w:val="000000" w:themeColor="text1"/>
                <w:szCs w:val="20"/>
              </w:rPr>
            </w:pPr>
            <w:r w:rsidRPr="00815C32">
              <w:rPr>
                <w:rFonts w:asciiTheme="minorHAnsi" w:hAnsiTheme="minorHAnsi" w:cstheme="minorHAnsi"/>
                <w:color w:val="000000" w:themeColor="text1"/>
                <w:szCs w:val="20"/>
              </w:rPr>
              <w:t>R$</w:t>
            </w:r>
            <w:r w:rsidR="00815C32" w:rsidRPr="00815C32">
              <w:rPr>
                <w:rFonts w:asciiTheme="minorHAnsi" w:hAnsiTheme="minorHAnsi" w:cstheme="minorHAnsi"/>
                <w:color w:val="000000" w:themeColor="text1"/>
                <w:szCs w:val="20"/>
              </w:rPr>
              <w:t xml:space="preserve"> 8.269,68</w:t>
            </w:r>
          </w:p>
        </w:tc>
        <w:tc>
          <w:tcPr>
            <w:tcW w:w="2388" w:type="dxa"/>
            <w:tcBorders>
              <w:top w:val="single" w:sz="4" w:space="0" w:color="auto"/>
              <w:left w:val="nil"/>
              <w:bottom w:val="single" w:sz="4" w:space="0" w:color="auto"/>
              <w:right w:val="single" w:sz="18" w:space="0" w:color="auto"/>
            </w:tcBorders>
            <w:shd w:val="clear" w:color="auto" w:fill="auto"/>
            <w:noWrap/>
            <w:vAlign w:val="center"/>
          </w:tcPr>
          <w:p w14:paraId="449F6CBB" w14:textId="701576DC" w:rsidR="00317E71" w:rsidRPr="00815C32" w:rsidRDefault="00317E71" w:rsidP="005B345F">
            <w:pPr>
              <w:suppressAutoHyphens w:val="0"/>
              <w:spacing w:line="276" w:lineRule="auto"/>
              <w:jc w:val="center"/>
              <w:rPr>
                <w:rFonts w:asciiTheme="minorHAnsi" w:hAnsiTheme="minorHAnsi" w:cstheme="minorHAnsi"/>
                <w:color w:val="000000" w:themeColor="text1"/>
                <w:szCs w:val="20"/>
              </w:rPr>
            </w:pPr>
            <w:r w:rsidRPr="00815C32">
              <w:rPr>
                <w:rFonts w:asciiTheme="minorHAnsi" w:hAnsiTheme="minorHAnsi" w:cstheme="minorHAnsi"/>
                <w:color w:val="000000" w:themeColor="text1"/>
                <w:szCs w:val="20"/>
              </w:rPr>
              <w:t>R$</w:t>
            </w:r>
            <w:r w:rsidR="00815C32" w:rsidRPr="00815C32">
              <w:rPr>
                <w:rFonts w:asciiTheme="minorHAnsi" w:hAnsiTheme="minorHAnsi" w:cstheme="minorHAnsi"/>
                <w:color w:val="000000" w:themeColor="text1"/>
                <w:szCs w:val="20"/>
              </w:rPr>
              <w:t xml:space="preserve"> 49.618,09</w:t>
            </w:r>
          </w:p>
        </w:tc>
      </w:tr>
      <w:tr w:rsidR="00317E71" w:rsidRPr="00317E71" w14:paraId="4787FF62" w14:textId="77777777" w:rsidTr="00317E71">
        <w:trPr>
          <w:trHeight w:val="276"/>
        </w:trPr>
        <w:tc>
          <w:tcPr>
            <w:tcW w:w="758" w:type="dxa"/>
            <w:vMerge/>
            <w:tcBorders>
              <w:left w:val="single" w:sz="18" w:space="0" w:color="auto"/>
              <w:bottom w:val="single" w:sz="4" w:space="0" w:color="auto"/>
              <w:right w:val="single" w:sz="4" w:space="0" w:color="auto"/>
            </w:tcBorders>
            <w:shd w:val="clear" w:color="000000" w:fill="FFFFFF"/>
          </w:tcPr>
          <w:p w14:paraId="7C0A817D" w14:textId="77777777" w:rsidR="00317E71" w:rsidRPr="00317E71" w:rsidRDefault="00317E71" w:rsidP="005B345F">
            <w:pPr>
              <w:suppressAutoHyphens w:val="0"/>
              <w:spacing w:line="276" w:lineRule="auto"/>
              <w:jc w:val="center"/>
              <w:rPr>
                <w:rFonts w:asciiTheme="minorHAnsi" w:hAnsiTheme="minorHAnsi" w:cstheme="minorHAnsi"/>
                <w:b/>
                <w:bCs/>
                <w:szCs w:val="20"/>
              </w:rPr>
            </w:pPr>
          </w:p>
        </w:tc>
        <w:tc>
          <w:tcPr>
            <w:tcW w:w="3162" w:type="dxa"/>
            <w:tcBorders>
              <w:top w:val="single" w:sz="4" w:space="0" w:color="auto"/>
              <w:left w:val="single" w:sz="8" w:space="0" w:color="auto"/>
              <w:bottom w:val="single" w:sz="4" w:space="0" w:color="auto"/>
              <w:right w:val="single" w:sz="4" w:space="0" w:color="auto"/>
            </w:tcBorders>
            <w:shd w:val="clear" w:color="000000" w:fill="FFFFFF"/>
            <w:hideMark/>
          </w:tcPr>
          <w:p w14:paraId="750A22A9" w14:textId="008150EF" w:rsidR="00317E71" w:rsidRPr="00317E71" w:rsidRDefault="00317E71" w:rsidP="005B345F">
            <w:pPr>
              <w:suppressAutoHyphens w:val="0"/>
              <w:spacing w:line="276" w:lineRule="auto"/>
              <w:jc w:val="center"/>
              <w:rPr>
                <w:rFonts w:asciiTheme="minorHAnsi" w:hAnsiTheme="minorHAnsi" w:cstheme="minorHAnsi"/>
                <w:b/>
                <w:bCs/>
                <w:szCs w:val="20"/>
              </w:rPr>
            </w:pPr>
            <w:r w:rsidRPr="00317E71">
              <w:rPr>
                <w:rFonts w:asciiTheme="minorHAnsi" w:hAnsiTheme="minorHAnsi" w:cstheme="minorHAnsi"/>
                <w:b/>
                <w:bCs/>
                <w:szCs w:val="20"/>
              </w:rPr>
              <w:t xml:space="preserve">Analista de Implementação em Soluções de EAD </w:t>
            </w:r>
          </w:p>
          <w:p w14:paraId="24AD2863" w14:textId="77777777" w:rsidR="00317E71" w:rsidRPr="00317E71" w:rsidRDefault="00317E71"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Escolaridade: nível superior concluído na área de Ciência da Computação</w:t>
            </w:r>
          </w:p>
          <w:p w14:paraId="2FC0A6BA" w14:textId="21F317BD" w:rsidR="00317E71" w:rsidRPr="00317E71" w:rsidRDefault="00317E71"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Área de Atuação: Acadêmico-administrativa em EAD</w:t>
            </w:r>
          </w:p>
        </w:tc>
        <w:tc>
          <w:tcPr>
            <w:tcW w:w="806" w:type="dxa"/>
            <w:tcBorders>
              <w:top w:val="nil"/>
              <w:left w:val="nil"/>
              <w:bottom w:val="single" w:sz="4" w:space="0" w:color="auto"/>
              <w:right w:val="single" w:sz="4" w:space="0" w:color="auto"/>
            </w:tcBorders>
            <w:shd w:val="clear" w:color="auto" w:fill="auto"/>
            <w:noWrap/>
            <w:vAlign w:val="center"/>
            <w:hideMark/>
          </w:tcPr>
          <w:p w14:paraId="0CC8FB6D" w14:textId="2C149347" w:rsidR="00317E71" w:rsidRPr="00317E71" w:rsidRDefault="00317E71"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01</w:t>
            </w:r>
          </w:p>
        </w:tc>
        <w:tc>
          <w:tcPr>
            <w:tcW w:w="944" w:type="dxa"/>
            <w:tcBorders>
              <w:top w:val="nil"/>
              <w:left w:val="nil"/>
              <w:bottom w:val="single" w:sz="4" w:space="0" w:color="auto"/>
              <w:right w:val="single" w:sz="4" w:space="0" w:color="auto"/>
            </w:tcBorders>
            <w:shd w:val="clear" w:color="auto" w:fill="auto"/>
            <w:noWrap/>
            <w:vAlign w:val="center"/>
            <w:hideMark/>
          </w:tcPr>
          <w:p w14:paraId="15622D83" w14:textId="1EB4DC25" w:rsidR="00317E71" w:rsidRPr="00317E71" w:rsidRDefault="00317E71"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14:paraId="7278B4CE" w14:textId="329A2898" w:rsidR="00317E71" w:rsidRPr="00815C32" w:rsidRDefault="00317E71" w:rsidP="005B345F">
            <w:pPr>
              <w:suppressAutoHyphens w:val="0"/>
              <w:spacing w:line="276" w:lineRule="auto"/>
              <w:jc w:val="center"/>
              <w:rPr>
                <w:rFonts w:asciiTheme="minorHAnsi" w:hAnsiTheme="minorHAnsi" w:cstheme="minorHAnsi"/>
                <w:color w:val="000000" w:themeColor="text1"/>
                <w:szCs w:val="20"/>
              </w:rPr>
            </w:pPr>
            <w:r w:rsidRPr="00815C32">
              <w:rPr>
                <w:rFonts w:asciiTheme="minorHAnsi" w:hAnsiTheme="minorHAnsi" w:cstheme="minorHAnsi"/>
                <w:color w:val="000000" w:themeColor="text1"/>
                <w:szCs w:val="20"/>
              </w:rPr>
              <w:t>R$</w:t>
            </w:r>
            <w:r w:rsidR="00815C32" w:rsidRPr="00815C32">
              <w:rPr>
                <w:rFonts w:asciiTheme="minorHAnsi" w:hAnsiTheme="minorHAnsi" w:cstheme="minorHAnsi"/>
                <w:color w:val="000000" w:themeColor="text1"/>
                <w:szCs w:val="20"/>
              </w:rPr>
              <w:t xml:space="preserve"> 12.690,06</w:t>
            </w:r>
          </w:p>
        </w:tc>
        <w:tc>
          <w:tcPr>
            <w:tcW w:w="2388" w:type="dxa"/>
            <w:tcBorders>
              <w:top w:val="single" w:sz="4" w:space="0" w:color="auto"/>
              <w:left w:val="nil"/>
              <w:bottom w:val="single" w:sz="4" w:space="0" w:color="auto"/>
              <w:right w:val="single" w:sz="18" w:space="0" w:color="auto"/>
            </w:tcBorders>
            <w:shd w:val="clear" w:color="auto" w:fill="auto"/>
            <w:noWrap/>
            <w:vAlign w:val="center"/>
            <w:hideMark/>
          </w:tcPr>
          <w:p w14:paraId="1BBD4836" w14:textId="13D74509" w:rsidR="00317E71" w:rsidRPr="00815C32" w:rsidRDefault="00317E71" w:rsidP="005B345F">
            <w:pPr>
              <w:suppressAutoHyphens w:val="0"/>
              <w:spacing w:line="276" w:lineRule="auto"/>
              <w:jc w:val="center"/>
              <w:rPr>
                <w:rFonts w:asciiTheme="minorHAnsi" w:hAnsiTheme="minorHAnsi" w:cstheme="minorHAnsi"/>
                <w:color w:val="000000" w:themeColor="text1"/>
                <w:szCs w:val="20"/>
              </w:rPr>
            </w:pPr>
            <w:r w:rsidRPr="00815C32">
              <w:rPr>
                <w:rFonts w:asciiTheme="minorHAnsi" w:hAnsiTheme="minorHAnsi" w:cstheme="minorHAnsi"/>
                <w:color w:val="000000" w:themeColor="text1"/>
                <w:szCs w:val="20"/>
              </w:rPr>
              <w:t>R$</w:t>
            </w:r>
            <w:r w:rsidR="00815C32" w:rsidRPr="00815C32">
              <w:rPr>
                <w:rFonts w:asciiTheme="minorHAnsi" w:hAnsiTheme="minorHAnsi" w:cstheme="minorHAnsi"/>
                <w:color w:val="000000" w:themeColor="text1"/>
                <w:szCs w:val="20"/>
              </w:rPr>
              <w:t xml:space="preserve"> 12.690,06</w:t>
            </w:r>
          </w:p>
        </w:tc>
      </w:tr>
      <w:tr w:rsidR="00317E71" w:rsidRPr="00317E71" w14:paraId="62605EEB" w14:textId="77777777" w:rsidTr="00317E71">
        <w:trPr>
          <w:trHeight w:val="276"/>
        </w:trPr>
        <w:tc>
          <w:tcPr>
            <w:tcW w:w="758" w:type="dxa"/>
            <w:tcBorders>
              <w:top w:val="single" w:sz="4" w:space="0" w:color="auto"/>
              <w:left w:val="single" w:sz="18" w:space="0" w:color="auto"/>
              <w:bottom w:val="single" w:sz="4" w:space="0" w:color="auto"/>
              <w:right w:val="single" w:sz="4" w:space="0" w:color="auto"/>
            </w:tcBorders>
            <w:shd w:val="clear" w:color="000000" w:fill="FFFFFF"/>
          </w:tcPr>
          <w:p w14:paraId="11090F64" w14:textId="77777777" w:rsidR="00317E71" w:rsidRPr="00317E71" w:rsidRDefault="00317E71" w:rsidP="005B345F">
            <w:pPr>
              <w:suppressAutoHyphens w:val="0"/>
              <w:spacing w:line="276" w:lineRule="auto"/>
              <w:jc w:val="center"/>
              <w:rPr>
                <w:rFonts w:asciiTheme="minorHAnsi" w:hAnsiTheme="minorHAnsi" w:cstheme="minorHAnsi"/>
                <w:szCs w:val="20"/>
              </w:rPr>
            </w:pPr>
          </w:p>
        </w:tc>
        <w:tc>
          <w:tcPr>
            <w:tcW w:w="3162" w:type="dxa"/>
            <w:tcBorders>
              <w:top w:val="single" w:sz="4" w:space="0" w:color="auto"/>
              <w:left w:val="single" w:sz="8" w:space="0" w:color="auto"/>
              <w:bottom w:val="single" w:sz="4" w:space="0" w:color="auto"/>
              <w:right w:val="single" w:sz="4" w:space="0" w:color="auto"/>
            </w:tcBorders>
            <w:shd w:val="clear" w:color="000000" w:fill="FFFFFF"/>
            <w:hideMark/>
          </w:tcPr>
          <w:p w14:paraId="475D1C2E" w14:textId="7A56A289" w:rsidR="00317E71" w:rsidRPr="00317E71" w:rsidRDefault="00317E71" w:rsidP="005B345F">
            <w:pPr>
              <w:suppressAutoHyphens w:val="0"/>
              <w:spacing w:line="276" w:lineRule="auto"/>
              <w:jc w:val="center"/>
              <w:rPr>
                <w:rFonts w:asciiTheme="minorHAnsi" w:hAnsiTheme="minorHAnsi" w:cstheme="minorHAnsi"/>
                <w:szCs w:val="20"/>
              </w:rPr>
            </w:pPr>
            <w:r>
              <w:rPr>
                <w:rFonts w:asciiTheme="minorHAnsi" w:hAnsiTheme="minorHAnsi" w:cstheme="minorHAnsi"/>
                <w:szCs w:val="20"/>
              </w:rPr>
              <w:t>TOTAL MÊS</w:t>
            </w:r>
          </w:p>
        </w:tc>
        <w:tc>
          <w:tcPr>
            <w:tcW w:w="806" w:type="dxa"/>
            <w:vMerge w:val="restart"/>
            <w:tcBorders>
              <w:top w:val="nil"/>
              <w:left w:val="nil"/>
              <w:right w:val="single" w:sz="4" w:space="0" w:color="auto"/>
            </w:tcBorders>
            <w:shd w:val="clear" w:color="auto" w:fill="auto"/>
            <w:noWrap/>
            <w:vAlign w:val="center"/>
          </w:tcPr>
          <w:p w14:paraId="5A0EF8C9" w14:textId="1778E646" w:rsidR="00317E71" w:rsidRPr="00317E71" w:rsidRDefault="00317E71" w:rsidP="005B345F">
            <w:pPr>
              <w:suppressAutoHyphens w:val="0"/>
              <w:spacing w:line="276" w:lineRule="auto"/>
              <w:jc w:val="center"/>
              <w:rPr>
                <w:rFonts w:asciiTheme="minorHAnsi" w:hAnsiTheme="minorHAnsi" w:cstheme="minorHAnsi"/>
                <w:szCs w:val="20"/>
              </w:rPr>
            </w:pPr>
            <w:r>
              <w:rPr>
                <w:rFonts w:asciiTheme="minorHAnsi" w:hAnsiTheme="minorHAnsi" w:cstheme="minorHAnsi"/>
                <w:szCs w:val="20"/>
              </w:rPr>
              <w:t>16</w:t>
            </w:r>
          </w:p>
        </w:tc>
        <w:tc>
          <w:tcPr>
            <w:tcW w:w="944" w:type="dxa"/>
            <w:vMerge w:val="restart"/>
            <w:tcBorders>
              <w:top w:val="nil"/>
              <w:left w:val="nil"/>
              <w:right w:val="single" w:sz="4" w:space="0" w:color="auto"/>
            </w:tcBorders>
            <w:shd w:val="clear" w:color="auto" w:fill="auto"/>
            <w:noWrap/>
            <w:vAlign w:val="center"/>
          </w:tcPr>
          <w:p w14:paraId="0B6B1C53" w14:textId="3FF561C9" w:rsidR="00317E71" w:rsidRPr="00317E71" w:rsidRDefault="00317E71" w:rsidP="005B345F">
            <w:pPr>
              <w:suppressAutoHyphens w:val="0"/>
              <w:spacing w:line="276" w:lineRule="auto"/>
              <w:jc w:val="center"/>
              <w:rPr>
                <w:rFonts w:asciiTheme="minorHAnsi" w:hAnsiTheme="minorHAnsi" w:cstheme="minorHAnsi"/>
                <w:szCs w:val="20"/>
              </w:rPr>
            </w:pPr>
            <w:r>
              <w:rPr>
                <w:rFonts w:asciiTheme="minorHAnsi" w:hAnsiTheme="minorHAnsi" w:cstheme="minorHAnsi"/>
                <w:szCs w:val="20"/>
              </w:rPr>
              <w:t>16</w:t>
            </w:r>
          </w:p>
        </w:tc>
        <w:tc>
          <w:tcPr>
            <w:tcW w:w="1701" w:type="dxa"/>
            <w:tcBorders>
              <w:top w:val="single" w:sz="4" w:space="0" w:color="auto"/>
              <w:left w:val="nil"/>
              <w:bottom w:val="single" w:sz="6" w:space="0" w:color="auto"/>
              <w:right w:val="single" w:sz="4" w:space="0" w:color="auto"/>
            </w:tcBorders>
            <w:shd w:val="clear" w:color="auto" w:fill="auto"/>
            <w:noWrap/>
            <w:vAlign w:val="center"/>
          </w:tcPr>
          <w:p w14:paraId="272A65CF" w14:textId="79EA6E3A" w:rsidR="00317E71" w:rsidRPr="00815C32" w:rsidRDefault="00317E71" w:rsidP="005B345F">
            <w:pPr>
              <w:suppressAutoHyphens w:val="0"/>
              <w:spacing w:line="276" w:lineRule="auto"/>
              <w:jc w:val="center"/>
              <w:rPr>
                <w:rFonts w:asciiTheme="minorHAnsi" w:hAnsiTheme="minorHAnsi" w:cstheme="minorHAnsi"/>
                <w:color w:val="000000" w:themeColor="text1"/>
                <w:szCs w:val="20"/>
              </w:rPr>
            </w:pPr>
            <w:r w:rsidRPr="00815C32">
              <w:rPr>
                <w:rFonts w:asciiTheme="minorHAnsi" w:hAnsiTheme="minorHAnsi" w:cstheme="minorHAnsi"/>
                <w:color w:val="000000" w:themeColor="text1"/>
                <w:szCs w:val="20"/>
              </w:rPr>
              <w:t>R$</w:t>
            </w:r>
            <w:r w:rsidR="00815C32" w:rsidRPr="00815C32">
              <w:rPr>
                <w:rFonts w:asciiTheme="minorHAnsi" w:hAnsiTheme="minorHAnsi" w:cstheme="minorHAnsi"/>
                <w:color w:val="000000" w:themeColor="text1"/>
                <w:szCs w:val="20"/>
              </w:rPr>
              <w:t xml:space="preserve"> 116.843,59</w:t>
            </w:r>
          </w:p>
        </w:tc>
        <w:tc>
          <w:tcPr>
            <w:tcW w:w="2388" w:type="dxa"/>
            <w:tcBorders>
              <w:top w:val="single" w:sz="4" w:space="0" w:color="auto"/>
              <w:left w:val="nil"/>
              <w:bottom w:val="single" w:sz="4" w:space="0" w:color="auto"/>
              <w:right w:val="single" w:sz="18" w:space="0" w:color="auto"/>
            </w:tcBorders>
            <w:shd w:val="clear" w:color="auto" w:fill="auto"/>
            <w:noWrap/>
            <w:vAlign w:val="center"/>
          </w:tcPr>
          <w:p w14:paraId="20907EE2" w14:textId="73B72A1E" w:rsidR="00317E71" w:rsidRPr="00815C32" w:rsidRDefault="00317E71" w:rsidP="005B345F">
            <w:pPr>
              <w:suppressAutoHyphens w:val="0"/>
              <w:spacing w:line="276" w:lineRule="auto"/>
              <w:jc w:val="center"/>
              <w:rPr>
                <w:rFonts w:asciiTheme="minorHAnsi" w:hAnsiTheme="minorHAnsi" w:cstheme="minorHAnsi"/>
                <w:color w:val="000000" w:themeColor="text1"/>
                <w:szCs w:val="20"/>
              </w:rPr>
            </w:pPr>
          </w:p>
        </w:tc>
      </w:tr>
      <w:tr w:rsidR="00317E71" w:rsidRPr="00317E71" w14:paraId="0C7B40DA" w14:textId="77777777" w:rsidTr="00317E71">
        <w:trPr>
          <w:trHeight w:val="276"/>
        </w:trPr>
        <w:tc>
          <w:tcPr>
            <w:tcW w:w="758" w:type="dxa"/>
            <w:tcBorders>
              <w:top w:val="single" w:sz="4" w:space="0" w:color="auto"/>
              <w:left w:val="single" w:sz="18" w:space="0" w:color="auto"/>
              <w:bottom w:val="single" w:sz="18" w:space="0" w:color="auto"/>
              <w:right w:val="single" w:sz="4" w:space="0" w:color="auto"/>
            </w:tcBorders>
            <w:shd w:val="clear" w:color="000000" w:fill="FFFFFF"/>
          </w:tcPr>
          <w:p w14:paraId="4CCC923D" w14:textId="77777777" w:rsidR="00317E71" w:rsidRPr="00317E71" w:rsidRDefault="00317E71" w:rsidP="005B345F">
            <w:pPr>
              <w:suppressAutoHyphens w:val="0"/>
              <w:spacing w:line="276" w:lineRule="auto"/>
              <w:jc w:val="center"/>
              <w:rPr>
                <w:rFonts w:asciiTheme="minorHAnsi" w:hAnsiTheme="minorHAnsi" w:cstheme="minorHAnsi"/>
                <w:szCs w:val="20"/>
              </w:rPr>
            </w:pPr>
          </w:p>
        </w:tc>
        <w:tc>
          <w:tcPr>
            <w:tcW w:w="3162" w:type="dxa"/>
            <w:tcBorders>
              <w:top w:val="single" w:sz="4" w:space="0" w:color="auto"/>
              <w:left w:val="single" w:sz="8" w:space="0" w:color="auto"/>
              <w:bottom w:val="single" w:sz="18" w:space="0" w:color="auto"/>
              <w:right w:val="single" w:sz="4" w:space="0" w:color="auto"/>
            </w:tcBorders>
            <w:shd w:val="clear" w:color="000000" w:fill="FFFFFF"/>
          </w:tcPr>
          <w:p w14:paraId="5F130E71" w14:textId="2D73DC1E" w:rsidR="00317E71" w:rsidRDefault="00317E71" w:rsidP="005B345F">
            <w:pPr>
              <w:suppressAutoHyphens w:val="0"/>
              <w:spacing w:line="276" w:lineRule="auto"/>
              <w:jc w:val="center"/>
              <w:rPr>
                <w:rFonts w:asciiTheme="minorHAnsi" w:hAnsiTheme="minorHAnsi" w:cstheme="minorHAnsi"/>
                <w:szCs w:val="20"/>
              </w:rPr>
            </w:pPr>
            <w:r>
              <w:rPr>
                <w:rFonts w:asciiTheme="minorHAnsi" w:hAnsiTheme="minorHAnsi" w:cstheme="minorHAnsi"/>
                <w:szCs w:val="20"/>
              </w:rPr>
              <w:t>TOTAL ANO</w:t>
            </w:r>
          </w:p>
        </w:tc>
        <w:tc>
          <w:tcPr>
            <w:tcW w:w="806" w:type="dxa"/>
            <w:vMerge/>
            <w:tcBorders>
              <w:left w:val="nil"/>
              <w:bottom w:val="single" w:sz="18" w:space="0" w:color="auto"/>
              <w:right w:val="single" w:sz="4" w:space="0" w:color="auto"/>
            </w:tcBorders>
            <w:shd w:val="clear" w:color="auto" w:fill="auto"/>
            <w:noWrap/>
            <w:vAlign w:val="center"/>
          </w:tcPr>
          <w:p w14:paraId="791DEE8C" w14:textId="77777777" w:rsidR="00317E71" w:rsidRDefault="00317E71" w:rsidP="005B345F">
            <w:pPr>
              <w:suppressAutoHyphens w:val="0"/>
              <w:spacing w:line="276" w:lineRule="auto"/>
              <w:jc w:val="center"/>
              <w:rPr>
                <w:rFonts w:asciiTheme="minorHAnsi" w:hAnsiTheme="minorHAnsi" w:cstheme="minorHAnsi"/>
                <w:szCs w:val="20"/>
              </w:rPr>
            </w:pPr>
          </w:p>
        </w:tc>
        <w:tc>
          <w:tcPr>
            <w:tcW w:w="944" w:type="dxa"/>
            <w:vMerge/>
            <w:tcBorders>
              <w:left w:val="nil"/>
              <w:bottom w:val="single" w:sz="18" w:space="0" w:color="auto"/>
              <w:right w:val="single" w:sz="4" w:space="0" w:color="auto"/>
            </w:tcBorders>
            <w:shd w:val="clear" w:color="auto" w:fill="auto"/>
            <w:noWrap/>
            <w:vAlign w:val="center"/>
          </w:tcPr>
          <w:p w14:paraId="0C556779" w14:textId="77777777" w:rsidR="00317E71" w:rsidRDefault="00317E71" w:rsidP="005B345F">
            <w:pPr>
              <w:suppressAutoHyphens w:val="0"/>
              <w:spacing w:line="276" w:lineRule="auto"/>
              <w:jc w:val="center"/>
              <w:rPr>
                <w:rFonts w:asciiTheme="minorHAnsi" w:hAnsiTheme="minorHAnsi" w:cstheme="minorHAnsi"/>
                <w:szCs w:val="20"/>
              </w:rPr>
            </w:pPr>
          </w:p>
        </w:tc>
        <w:tc>
          <w:tcPr>
            <w:tcW w:w="1701" w:type="dxa"/>
            <w:tcBorders>
              <w:top w:val="single" w:sz="6" w:space="0" w:color="auto"/>
              <w:left w:val="nil"/>
              <w:bottom w:val="single" w:sz="18" w:space="0" w:color="auto"/>
              <w:right w:val="single" w:sz="4" w:space="0" w:color="auto"/>
            </w:tcBorders>
            <w:shd w:val="clear" w:color="auto" w:fill="auto"/>
            <w:noWrap/>
            <w:vAlign w:val="center"/>
          </w:tcPr>
          <w:p w14:paraId="436F551D" w14:textId="2033DB16" w:rsidR="00317E71" w:rsidRPr="00815C32" w:rsidRDefault="00317E71" w:rsidP="005B345F">
            <w:pPr>
              <w:suppressAutoHyphens w:val="0"/>
              <w:spacing w:line="276" w:lineRule="auto"/>
              <w:jc w:val="center"/>
              <w:rPr>
                <w:rFonts w:asciiTheme="minorHAnsi" w:hAnsiTheme="minorHAnsi" w:cstheme="minorHAnsi"/>
                <w:color w:val="000000" w:themeColor="text1"/>
                <w:szCs w:val="20"/>
              </w:rPr>
            </w:pPr>
          </w:p>
        </w:tc>
        <w:tc>
          <w:tcPr>
            <w:tcW w:w="2388" w:type="dxa"/>
            <w:tcBorders>
              <w:top w:val="single" w:sz="4" w:space="0" w:color="auto"/>
              <w:left w:val="nil"/>
              <w:bottom w:val="single" w:sz="18" w:space="0" w:color="auto"/>
              <w:right w:val="single" w:sz="18" w:space="0" w:color="auto"/>
            </w:tcBorders>
            <w:shd w:val="clear" w:color="auto" w:fill="auto"/>
            <w:noWrap/>
            <w:vAlign w:val="center"/>
          </w:tcPr>
          <w:p w14:paraId="2121104E" w14:textId="38BC4F93" w:rsidR="00815C32" w:rsidRPr="00815C32" w:rsidRDefault="00317E71" w:rsidP="00815C32">
            <w:pPr>
              <w:suppressAutoHyphens w:val="0"/>
              <w:spacing w:line="276" w:lineRule="auto"/>
              <w:jc w:val="center"/>
              <w:rPr>
                <w:rFonts w:asciiTheme="minorHAnsi" w:hAnsiTheme="minorHAnsi" w:cstheme="minorHAnsi"/>
                <w:color w:val="000000" w:themeColor="text1"/>
                <w:szCs w:val="20"/>
              </w:rPr>
            </w:pPr>
            <w:r w:rsidRPr="00815C32">
              <w:rPr>
                <w:rFonts w:asciiTheme="minorHAnsi" w:hAnsiTheme="minorHAnsi" w:cstheme="minorHAnsi"/>
                <w:color w:val="000000" w:themeColor="text1"/>
                <w:szCs w:val="20"/>
              </w:rPr>
              <w:t>R$</w:t>
            </w:r>
            <w:r w:rsidR="00815C32" w:rsidRPr="00815C32">
              <w:rPr>
                <w:rFonts w:asciiTheme="minorHAnsi" w:hAnsiTheme="minorHAnsi" w:cstheme="minorHAnsi"/>
                <w:color w:val="000000" w:themeColor="text1"/>
                <w:szCs w:val="20"/>
              </w:rPr>
              <w:t xml:space="preserve"> 1.402.123,05</w:t>
            </w:r>
          </w:p>
        </w:tc>
      </w:tr>
    </w:tbl>
    <w:p w14:paraId="0CA5B3CD" w14:textId="77777777" w:rsidR="00CD2701" w:rsidRPr="00782642" w:rsidRDefault="00CD2701" w:rsidP="005B345F">
      <w:pPr>
        <w:pStyle w:val="Recuodecorpodetexto2"/>
        <w:tabs>
          <w:tab w:val="left" w:pos="3012"/>
          <w:tab w:val="left" w:pos="8505"/>
        </w:tabs>
        <w:suppressAutoHyphens w:val="0"/>
        <w:spacing w:line="276" w:lineRule="auto"/>
        <w:ind w:left="-6"/>
        <w:jc w:val="both"/>
        <w:rPr>
          <w:rFonts w:asciiTheme="minorHAnsi" w:hAnsiTheme="minorHAnsi" w:cstheme="minorHAnsi"/>
          <w:b/>
          <w:sz w:val="20"/>
          <w:szCs w:val="20"/>
        </w:rPr>
      </w:pPr>
    </w:p>
    <w:bookmarkEnd w:id="1"/>
    <w:p w14:paraId="122EA467" w14:textId="77777777" w:rsidR="00A738FA" w:rsidRPr="00782642" w:rsidRDefault="00A738FA" w:rsidP="005B345F">
      <w:pPr>
        <w:spacing w:after="120" w:line="276" w:lineRule="auto"/>
        <w:jc w:val="both"/>
        <w:rPr>
          <w:rFonts w:asciiTheme="minorHAnsi" w:hAnsiTheme="minorHAnsi" w:cstheme="minorHAnsi"/>
          <w:color w:val="000000"/>
          <w:szCs w:val="20"/>
        </w:rPr>
      </w:pPr>
    </w:p>
    <w:p w14:paraId="2265C3B5" w14:textId="021D59E8" w:rsidR="00195787" w:rsidRPr="00782642" w:rsidRDefault="00A738FA" w:rsidP="005B345F">
      <w:pPr>
        <w:pStyle w:val="Nivel10"/>
        <w:numPr>
          <w:ilvl w:val="0"/>
          <w:numId w:val="1"/>
        </w:numPr>
        <w:spacing w:before="0"/>
        <w:rPr>
          <w:rFonts w:asciiTheme="minorHAnsi" w:hAnsiTheme="minorHAnsi" w:cstheme="minorHAnsi"/>
        </w:rPr>
      </w:pPr>
      <w:r w:rsidRPr="00782642">
        <w:rPr>
          <w:rFonts w:asciiTheme="minorHAnsi" w:hAnsiTheme="minorHAnsi" w:cstheme="minorHAnsi"/>
        </w:rPr>
        <w:t>JUSTIFICATIVAS E OBJETIVOS DA CONTRATAÇÃO</w:t>
      </w:r>
    </w:p>
    <w:p w14:paraId="072ABEA8" w14:textId="412FB15E" w:rsidR="006314E9" w:rsidRPr="006314E9" w:rsidRDefault="006314E9" w:rsidP="005B345F">
      <w:pPr>
        <w:pStyle w:val="PargrafodaLista"/>
        <w:numPr>
          <w:ilvl w:val="1"/>
          <w:numId w:val="1"/>
        </w:numPr>
        <w:spacing w:line="276" w:lineRule="auto"/>
        <w:ind w:left="426"/>
        <w:jc w:val="both"/>
        <w:rPr>
          <w:rFonts w:asciiTheme="minorHAnsi" w:hAnsiTheme="minorHAnsi" w:cstheme="minorHAnsi"/>
          <w:szCs w:val="20"/>
        </w:rPr>
      </w:pPr>
      <w:r w:rsidRPr="006314E9">
        <w:rPr>
          <w:rFonts w:asciiTheme="minorHAnsi" w:hAnsiTheme="minorHAnsi" w:cstheme="minorHAnsi"/>
          <w:szCs w:val="20"/>
        </w:rPr>
        <w:t xml:space="preserve">A Universidade Federal Fluminense, com sede na cidade de Niterói e âmbito em todo o Estado do Rio de Janeiro, criada pela Lei 3.848 de 18 de dezembro de 1960, instituída conforme a Lei n.º 3.958 de 13 de setembro de 1961, reestruturada nos termos do Decreto n.º 62.414, é uma entidade federal autárquica, de regime especial, com autonomia didático-científica, administrativa, disciplinar, econômica e financeira, exercida na forma deste Estatuto. As atividades universitárias, em suas diversas modalidades, serão desenvolvidas tendo em vista a integração do </w:t>
      </w:r>
      <w:r w:rsidRPr="006314E9">
        <w:rPr>
          <w:rFonts w:asciiTheme="minorHAnsi" w:hAnsiTheme="minorHAnsi" w:cstheme="minorHAnsi"/>
          <w:szCs w:val="20"/>
        </w:rPr>
        <w:lastRenderedPageBreak/>
        <w:t>ensino, da pesquisa e da extensão, bem assim a coordenação das unidades universitárias, assegurando a plena utilização de seus recursos materiais e humanos.</w:t>
      </w:r>
    </w:p>
    <w:p w14:paraId="05431A12" w14:textId="6927B34C" w:rsidR="006314E9" w:rsidRPr="006314E9" w:rsidRDefault="006314E9" w:rsidP="005B345F">
      <w:pPr>
        <w:pStyle w:val="PargrafodaLista"/>
        <w:numPr>
          <w:ilvl w:val="1"/>
          <w:numId w:val="1"/>
        </w:numPr>
        <w:spacing w:line="276" w:lineRule="auto"/>
        <w:ind w:left="426"/>
        <w:jc w:val="both"/>
        <w:rPr>
          <w:rFonts w:asciiTheme="minorHAnsi" w:hAnsiTheme="minorHAnsi" w:cstheme="minorHAnsi"/>
          <w:szCs w:val="20"/>
        </w:rPr>
      </w:pPr>
      <w:r w:rsidRPr="006314E9">
        <w:rPr>
          <w:rFonts w:asciiTheme="minorHAnsi" w:hAnsiTheme="minorHAnsi" w:cstheme="minorHAnsi"/>
          <w:szCs w:val="20"/>
        </w:rPr>
        <w:t>A Universidade Federal Fluminense, doravante denominada UFF, que visa contribuir para a melhoria da educação no país, mediante ações integradas de ensino, pesquisa e extensão, necessita contar com recursos humanos qualificados, em um quantitativo adequado e com escolaridade de níveis médio e superior, de modo a proporcionar condições para um atendimento de qualidade a seus diversos públicos.</w:t>
      </w:r>
    </w:p>
    <w:p w14:paraId="49F5CB46" w14:textId="0D23A58F" w:rsidR="006314E9" w:rsidRPr="006314E9" w:rsidRDefault="006314E9" w:rsidP="005B345F">
      <w:pPr>
        <w:pStyle w:val="PargrafodaLista"/>
        <w:numPr>
          <w:ilvl w:val="1"/>
          <w:numId w:val="1"/>
        </w:numPr>
        <w:spacing w:line="276" w:lineRule="auto"/>
        <w:ind w:left="426"/>
        <w:jc w:val="both"/>
        <w:rPr>
          <w:rFonts w:asciiTheme="minorHAnsi" w:hAnsiTheme="minorHAnsi" w:cstheme="minorHAnsi"/>
          <w:szCs w:val="20"/>
        </w:rPr>
      </w:pPr>
      <w:r w:rsidRPr="006314E9">
        <w:rPr>
          <w:rFonts w:asciiTheme="minorHAnsi" w:hAnsiTheme="minorHAnsi" w:cstheme="minorHAnsi"/>
          <w:szCs w:val="20"/>
        </w:rPr>
        <w:t>A UFF é a mais interiorizada das universidades públicas do Estado do Rio de Janeiro, com cursos em 16 cidades e ao longo dos últimos 10 anos houve intensificação da interiorização da UFF no Estado do Rio de Janeiro com a criação de 11 cursos bem como o surgimento de 06 Pólos de Ensino: Angra dos Reis, Campos dos Goytacazes, Nova Friburgo, Rio das Ostras, Santo Antônio de Pádua e Volta Redonda.</w:t>
      </w:r>
    </w:p>
    <w:p w14:paraId="23F1B7BD" w14:textId="1B80F6D4" w:rsidR="006314E9" w:rsidRPr="006314E9" w:rsidRDefault="006314E9" w:rsidP="005B345F">
      <w:pPr>
        <w:pStyle w:val="PargrafodaLista"/>
        <w:numPr>
          <w:ilvl w:val="1"/>
          <w:numId w:val="1"/>
        </w:numPr>
        <w:spacing w:line="276" w:lineRule="auto"/>
        <w:ind w:left="426"/>
        <w:jc w:val="both"/>
        <w:rPr>
          <w:rFonts w:asciiTheme="minorHAnsi" w:hAnsiTheme="minorHAnsi" w:cstheme="minorHAnsi"/>
          <w:szCs w:val="20"/>
        </w:rPr>
      </w:pPr>
      <w:r w:rsidRPr="006314E9">
        <w:rPr>
          <w:rFonts w:asciiTheme="minorHAnsi" w:hAnsiTheme="minorHAnsi" w:cstheme="minorHAnsi"/>
          <w:szCs w:val="20"/>
        </w:rPr>
        <w:t>Nesta perspectiva de interiorização a UFF vem levando educação de qualidade a outros municípios do Estado do RJ e a Educação à Distância (EAD) foi compreendida como uma estratégia do processo educativo oferecido pela UFF, através da qual se converte o saber-fazer e a experiência educacional da Instituição, em conteúdos disponibilizáveis por meios eletrônicos e interativos para o ensino. O desenvolvimento progressivo desta estratégia permite ações de ensino no campo semi-presencial e à distância. As diretrizes político-pedagógicas que a orientam são as mesmas que direcionam todo o processo educativo na Universidade.</w:t>
      </w:r>
    </w:p>
    <w:p w14:paraId="6A767AB8" w14:textId="56BA5391" w:rsidR="006314E9" w:rsidRPr="006314E9" w:rsidRDefault="006314E9" w:rsidP="005B345F">
      <w:pPr>
        <w:pStyle w:val="PargrafodaLista"/>
        <w:numPr>
          <w:ilvl w:val="1"/>
          <w:numId w:val="1"/>
        </w:numPr>
        <w:spacing w:line="276" w:lineRule="auto"/>
        <w:ind w:left="426"/>
        <w:jc w:val="both"/>
        <w:rPr>
          <w:rFonts w:asciiTheme="minorHAnsi" w:hAnsiTheme="minorHAnsi" w:cstheme="minorHAnsi"/>
          <w:szCs w:val="20"/>
        </w:rPr>
      </w:pPr>
      <w:r w:rsidRPr="006314E9">
        <w:rPr>
          <w:rFonts w:asciiTheme="minorHAnsi" w:hAnsiTheme="minorHAnsi" w:cstheme="minorHAnsi"/>
          <w:szCs w:val="20"/>
        </w:rPr>
        <w:t>O aluno – presencial ou à distância – é sempre compreendido como um agente da construção do próprio conhecimento, participante ativo de um processo organizado, sistêmico, onde uma instituição oferece a ele os instrumentos de mediação, os recursos de uma tutoria de processo, acesso, apropriação de conteúdos e o gerenciamento do percurso para que se desenvolva conhecimentos determinados. Para sua implementação, foram planejadas, em equipes interdisciplinares, ações pedagógicas considerando especialmente as necessidades de aprendizagem decorrentes de demandas e características regionais.</w:t>
      </w:r>
    </w:p>
    <w:p w14:paraId="45F576E4" w14:textId="0408F9E6" w:rsidR="006314E9" w:rsidRPr="006314E9" w:rsidRDefault="006314E9" w:rsidP="005B345F">
      <w:pPr>
        <w:pStyle w:val="PargrafodaLista"/>
        <w:numPr>
          <w:ilvl w:val="1"/>
          <w:numId w:val="1"/>
        </w:numPr>
        <w:spacing w:line="276" w:lineRule="auto"/>
        <w:ind w:left="426"/>
        <w:jc w:val="both"/>
        <w:rPr>
          <w:rFonts w:asciiTheme="minorHAnsi" w:hAnsiTheme="minorHAnsi" w:cstheme="minorHAnsi"/>
          <w:szCs w:val="20"/>
        </w:rPr>
      </w:pPr>
      <w:r w:rsidRPr="006314E9">
        <w:rPr>
          <w:rFonts w:asciiTheme="minorHAnsi" w:hAnsiTheme="minorHAnsi" w:cstheme="minorHAnsi"/>
          <w:szCs w:val="20"/>
        </w:rPr>
        <w:t>Tudo isso faz com que a demanda por serviços para atendimento tenha uma sobrecarga, tendo portanto a necessidade de mais serviços.</w:t>
      </w:r>
    </w:p>
    <w:p w14:paraId="255A0F6B" w14:textId="349F6B93" w:rsidR="006314E9" w:rsidRPr="006314E9" w:rsidRDefault="006314E9" w:rsidP="005B345F">
      <w:pPr>
        <w:pStyle w:val="PargrafodaLista"/>
        <w:numPr>
          <w:ilvl w:val="1"/>
          <w:numId w:val="1"/>
        </w:numPr>
        <w:spacing w:line="276" w:lineRule="auto"/>
        <w:ind w:left="426"/>
        <w:jc w:val="both"/>
        <w:rPr>
          <w:rFonts w:asciiTheme="minorHAnsi" w:hAnsiTheme="minorHAnsi" w:cstheme="minorHAnsi"/>
          <w:szCs w:val="20"/>
        </w:rPr>
      </w:pPr>
      <w:r w:rsidRPr="006314E9">
        <w:rPr>
          <w:rFonts w:asciiTheme="minorHAnsi" w:hAnsiTheme="minorHAnsi" w:cstheme="minorHAnsi"/>
          <w:szCs w:val="20"/>
        </w:rPr>
        <w:t>Para tanto, torna-se fundamental, imprescindível a contratação de empresa prestadora de serviços continuados de soluções em apoio à expansão e sedimentação do Ensino à Distância, apta a selecionar e apresentar profissionais altamente capacitados a atender a uma Instituição de Ensino, Pesquisa e Extensão do porte da UFF, propiciando suporte a realização dos serviços demandados pelas Unidades Administrativas e Acadêmicas desta Universidade.</w:t>
      </w:r>
    </w:p>
    <w:p w14:paraId="74B7D5B2" w14:textId="77777777" w:rsidR="006314E9" w:rsidRDefault="006314E9" w:rsidP="005B345F">
      <w:pPr>
        <w:pStyle w:val="PargrafodaLista"/>
        <w:numPr>
          <w:ilvl w:val="1"/>
          <w:numId w:val="1"/>
        </w:numPr>
        <w:spacing w:line="276" w:lineRule="auto"/>
        <w:ind w:left="426"/>
        <w:jc w:val="both"/>
        <w:rPr>
          <w:rFonts w:asciiTheme="minorHAnsi" w:hAnsiTheme="minorHAnsi" w:cstheme="minorHAnsi"/>
          <w:szCs w:val="20"/>
        </w:rPr>
      </w:pPr>
      <w:r w:rsidRPr="006314E9">
        <w:rPr>
          <w:rFonts w:asciiTheme="minorHAnsi" w:hAnsiTheme="minorHAnsi" w:cstheme="minorHAnsi"/>
          <w:szCs w:val="20"/>
        </w:rPr>
        <w:t xml:space="preserve">Ressaltamos que os serviços são de natureza continuada, e que o objetivo deste refere-se a atividades não contempladas no Plano de Carreiras e Cargos no âmbito da UFF. </w:t>
      </w:r>
    </w:p>
    <w:p w14:paraId="6B2056CF" w14:textId="77777777" w:rsidR="006314E9" w:rsidRPr="006314E9" w:rsidRDefault="006314E9" w:rsidP="005B345F">
      <w:pPr>
        <w:pStyle w:val="PargrafodaLista"/>
        <w:numPr>
          <w:ilvl w:val="1"/>
          <w:numId w:val="1"/>
        </w:numPr>
        <w:spacing w:line="276" w:lineRule="auto"/>
        <w:ind w:left="426"/>
        <w:jc w:val="both"/>
        <w:rPr>
          <w:rFonts w:asciiTheme="minorHAnsi" w:hAnsiTheme="minorHAnsi" w:cstheme="minorHAnsi"/>
          <w:szCs w:val="20"/>
        </w:rPr>
      </w:pPr>
      <w:r w:rsidRPr="006314E9">
        <w:rPr>
          <w:rFonts w:ascii="Arial Narrow" w:hAnsi="Arial Narrow" w:cs="Arial Narrow"/>
          <w:b/>
        </w:rPr>
        <w:t>MOTIVAÇÃO DA CONTRATAÇÃO</w:t>
      </w:r>
    </w:p>
    <w:p w14:paraId="608D8C3F"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A história da Educação a Distância da Universidade Federal Fluminense vem sendo construída e consolidada ao longo destes últimos 15 anos, ou seja, desde novembro de 2001 quando começou o primeiro curso de graduação, o curso de Graduação de Licenciatura em Matemática a Distância. Desde esse marco inicial, onde o curso pioneiro referido (foi o primeiro curso de graduação a distância aberto ao público brasileiro), a UFF vem ampliando sua oferta com aumento de vagas e novos cursos, de modo que é justo requerer para a UFF um papel de histórico destacado, como um dos pilares da Educação a Distância no Brasil.</w:t>
      </w:r>
    </w:p>
    <w:p w14:paraId="679AE596"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Com o objetivo de oferecer Ensino Superior na modalidade à Distância, no Estado do Rio de Janeiro, firmou-se o Consórcio Centro de Educação Superior a Distância do Estado do Rio de Janeiro – CEDERJ entre as seis Universidades Públicas do Estado do Rio de Janeiro: Universidade Federal Fluminense – UFF; Universidade Federal do Rio de Janeiro – UFRJ; Universidade Federal Rural do Rio de Janeiro – UFRRJ, Universidade Federal do Estado do Rio de Janeiro – UNIRIO, Universidade do Estado do Rio de Janeiro – UERJ e a Universidade Estadual do Norte Fluminense Darcy Ribeiro – UENF e o Governo do Estado do Rio de Janeiro através da Secretaria de Ciência e Tecnologia representada pela Fundação Centro de Ciências e Educação Superior a Distância do Estado do Rio de Janeiro - CECIERJ. Este Consórcio utiliza a modalidade de Educação a Distância tendo como pilares básicos a busca de inequívoca qualidade acadêmica nos diversos cursos de graduação e o acesso de camadas menos favorecidas da população ao ensino superior.</w:t>
      </w:r>
    </w:p>
    <w:p w14:paraId="16DAA366" w14:textId="4D9EFE9F" w:rsidR="006314E9" w:rsidRP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Criado pelo Ministério da Educação em 2005 o Sistema Universidade Aberta do Brasil tem foco nas Políticas e a Gestão da Educação Superior sob 5 eixos fundamentais:</w:t>
      </w:r>
    </w:p>
    <w:p w14:paraId="5CBB4B22" w14:textId="77777777" w:rsidR="006314E9" w:rsidRDefault="006314E9" w:rsidP="00CB5F48">
      <w:pPr>
        <w:numPr>
          <w:ilvl w:val="0"/>
          <w:numId w:val="25"/>
        </w:numPr>
        <w:spacing w:line="276" w:lineRule="auto"/>
      </w:pPr>
      <w:r>
        <w:rPr>
          <w:rFonts w:ascii="Arial Narrow" w:hAnsi="Arial Narrow" w:cs="Arial Narrow"/>
        </w:rPr>
        <w:lastRenderedPageBreak/>
        <w:t>Expansão pública da educação superior, considerando os processos de democratização e acesso;</w:t>
      </w:r>
    </w:p>
    <w:p w14:paraId="183E3158" w14:textId="77777777" w:rsidR="006314E9" w:rsidRDefault="006314E9" w:rsidP="00CB5F48">
      <w:pPr>
        <w:numPr>
          <w:ilvl w:val="0"/>
          <w:numId w:val="25"/>
        </w:numPr>
        <w:spacing w:line="276" w:lineRule="auto"/>
      </w:pPr>
      <w:r>
        <w:rPr>
          <w:rFonts w:ascii="Arial Narrow" w:hAnsi="Arial Narrow" w:cs="Arial Narrow"/>
        </w:rPr>
        <w:t>Aperfeiçoamento dos processos de gestão das instituições de ensino superior, possibilitando sua expansão em consonância com as propostas educacionais dos estados e municípios;</w:t>
      </w:r>
    </w:p>
    <w:p w14:paraId="24F7B637" w14:textId="77777777" w:rsidR="006314E9" w:rsidRDefault="006314E9" w:rsidP="00CB5F48">
      <w:pPr>
        <w:numPr>
          <w:ilvl w:val="0"/>
          <w:numId w:val="25"/>
        </w:numPr>
        <w:spacing w:line="276" w:lineRule="auto"/>
      </w:pPr>
      <w:r>
        <w:rPr>
          <w:rFonts w:ascii="Arial Narrow" w:hAnsi="Arial Narrow" w:cs="Arial Narrow"/>
        </w:rPr>
        <w:t>A avaliação da educação superior a distância tendo por base os processos de flexibilização e regulação em implementação pelo MEC;</w:t>
      </w:r>
    </w:p>
    <w:p w14:paraId="4E162D21" w14:textId="77777777" w:rsidR="006314E9" w:rsidRDefault="006314E9" w:rsidP="00CB5F48">
      <w:pPr>
        <w:numPr>
          <w:ilvl w:val="0"/>
          <w:numId w:val="25"/>
        </w:numPr>
        <w:spacing w:line="276" w:lineRule="auto"/>
      </w:pPr>
      <w:r>
        <w:rPr>
          <w:rFonts w:ascii="Arial Narrow" w:hAnsi="Arial Narrow" w:cs="Arial Narrow"/>
        </w:rPr>
        <w:t>As contribuições para a investigação em educação superior à Distância no país;</w:t>
      </w:r>
    </w:p>
    <w:p w14:paraId="43CE19F6" w14:textId="77777777" w:rsidR="006314E9" w:rsidRDefault="006314E9" w:rsidP="00CB5F48">
      <w:pPr>
        <w:numPr>
          <w:ilvl w:val="0"/>
          <w:numId w:val="25"/>
        </w:numPr>
        <w:spacing w:line="276" w:lineRule="auto"/>
      </w:pPr>
      <w:r>
        <w:rPr>
          <w:rFonts w:ascii="Arial Narrow" w:hAnsi="Arial Narrow" w:cs="Arial Narrow"/>
        </w:rPr>
        <w:t xml:space="preserve">O financiamento dos processos de implantação, execução e formação de recursos humanos em educação superior à Distância. </w:t>
      </w:r>
    </w:p>
    <w:p w14:paraId="54C6DD70" w14:textId="77777777" w:rsidR="006314E9" w:rsidRDefault="006314E9" w:rsidP="005B345F">
      <w:pPr>
        <w:pStyle w:val="NormalWeb"/>
        <w:spacing w:after="0" w:line="276" w:lineRule="auto"/>
        <w:ind w:firstLine="708"/>
        <w:jc w:val="both"/>
        <w:rPr>
          <w:rFonts w:ascii="Arial Narrow" w:hAnsi="Arial Narrow" w:cs="Arial Narrow"/>
          <w:szCs w:val="20"/>
        </w:rPr>
      </w:pPr>
    </w:p>
    <w:p w14:paraId="1F4278CF" w14:textId="77777777" w:rsidR="006314E9" w:rsidRDefault="006314E9" w:rsidP="005B345F">
      <w:pPr>
        <w:pStyle w:val="NormalWeb"/>
        <w:numPr>
          <w:ilvl w:val="2"/>
          <w:numId w:val="1"/>
        </w:numPr>
        <w:spacing w:after="0" w:line="276" w:lineRule="auto"/>
        <w:ind w:left="709"/>
        <w:jc w:val="both"/>
        <w:rPr>
          <w:rFonts w:asciiTheme="minorHAnsi" w:hAnsiTheme="minorHAnsi" w:cstheme="minorHAnsi"/>
          <w:szCs w:val="20"/>
        </w:rPr>
      </w:pPr>
      <w:r w:rsidRPr="006314E9">
        <w:rPr>
          <w:rFonts w:asciiTheme="minorHAnsi" w:hAnsiTheme="minorHAnsi" w:cstheme="minorHAnsi"/>
          <w:szCs w:val="20"/>
        </w:rPr>
        <w:t>O Sistema UAB visa expandir e interiorizar a oferta de cursos e programas de educação superior, tendo por base o aprimoramento da educação à Distância e para tanto busca parcerias com as esferas federais, estaduais e municipais do governo.</w:t>
      </w:r>
    </w:p>
    <w:p w14:paraId="5735D2E8" w14:textId="77777777" w:rsidR="006314E9" w:rsidRDefault="006314E9" w:rsidP="005B345F">
      <w:pPr>
        <w:pStyle w:val="NormalWeb"/>
        <w:numPr>
          <w:ilvl w:val="2"/>
          <w:numId w:val="1"/>
        </w:numPr>
        <w:spacing w:after="0" w:line="276" w:lineRule="auto"/>
        <w:ind w:left="709"/>
        <w:jc w:val="both"/>
        <w:rPr>
          <w:rFonts w:asciiTheme="minorHAnsi" w:hAnsiTheme="minorHAnsi" w:cstheme="minorHAnsi"/>
          <w:szCs w:val="20"/>
        </w:rPr>
      </w:pPr>
      <w:r w:rsidRPr="006314E9">
        <w:rPr>
          <w:rFonts w:asciiTheme="minorHAnsi" w:hAnsiTheme="minorHAnsi" w:cstheme="minorHAnsi"/>
          <w:szCs w:val="20"/>
        </w:rPr>
        <w:t xml:space="preserve">Em 2005 e 2006, as universidades consorciadas participaram da oferta de cursos no Sistema Universidade Aberta do Brasil, conforme decisão de seu Conselho Superior, enfatizando a importância da união de esforços para contribuir na democratização do acesso à educação superior pública, gratuita e de qualidade. </w:t>
      </w:r>
    </w:p>
    <w:p w14:paraId="0A3A4C3B" w14:textId="77777777" w:rsidR="006314E9" w:rsidRDefault="006314E9" w:rsidP="005B345F">
      <w:pPr>
        <w:pStyle w:val="NormalWeb"/>
        <w:numPr>
          <w:ilvl w:val="2"/>
          <w:numId w:val="1"/>
        </w:numPr>
        <w:spacing w:after="0" w:line="276" w:lineRule="auto"/>
        <w:ind w:left="709"/>
        <w:jc w:val="both"/>
        <w:rPr>
          <w:rFonts w:asciiTheme="minorHAnsi" w:hAnsiTheme="minorHAnsi" w:cstheme="minorHAnsi"/>
          <w:szCs w:val="20"/>
        </w:rPr>
      </w:pPr>
      <w:r w:rsidRPr="006314E9">
        <w:rPr>
          <w:rFonts w:asciiTheme="minorHAnsi" w:hAnsiTheme="minorHAnsi" w:cstheme="minorHAnsi"/>
          <w:szCs w:val="20"/>
        </w:rPr>
        <w:t>A Universidade Federal Fluminense participou do Edital 01/2005 UAB e foi contemplada com o financiamento dos cursos de Licenciatura em Matemática e Tecnologia em Sistemas de Computação, na modalidade à Distância, a partir da segunda entrada de 2007, já em 2012 foi implantado o Curso graduação de Licenciatura em Letras, em 2014 o Curso de Tecnologia em Segurança Pública e em 2015 o Curso de graduação em Engenharia de Produção.</w:t>
      </w:r>
    </w:p>
    <w:p w14:paraId="35797C70" w14:textId="144084FB" w:rsidR="006314E9" w:rsidRPr="006314E9" w:rsidRDefault="006314E9" w:rsidP="005B345F">
      <w:pPr>
        <w:pStyle w:val="NormalWeb"/>
        <w:numPr>
          <w:ilvl w:val="2"/>
          <w:numId w:val="1"/>
        </w:numPr>
        <w:spacing w:after="0" w:line="276" w:lineRule="auto"/>
        <w:ind w:left="709"/>
        <w:jc w:val="both"/>
        <w:rPr>
          <w:rFonts w:asciiTheme="minorHAnsi" w:hAnsiTheme="minorHAnsi" w:cstheme="minorHAnsi"/>
          <w:szCs w:val="20"/>
        </w:rPr>
      </w:pPr>
      <w:r w:rsidRPr="006314E9">
        <w:rPr>
          <w:rFonts w:asciiTheme="minorHAnsi" w:hAnsiTheme="minorHAnsi" w:cstheme="minorHAnsi"/>
          <w:szCs w:val="20"/>
        </w:rPr>
        <w:t>Em 2001, foi criado na UFF o Núcleo de Educação Assistida por Meios Interativos (NEAMI), hoje com a reformulação administrativa passou a denominar-se Coordenação de Educação à Distância(CEAD), órgão responsável por centralizar as ações de educação à Distância da Universidade e cujos principais objetivos são os seguintes:</w:t>
      </w:r>
    </w:p>
    <w:p w14:paraId="10A7A22B" w14:textId="77777777" w:rsidR="006314E9" w:rsidRPr="006314E9" w:rsidRDefault="006314E9" w:rsidP="00CB5F48">
      <w:pPr>
        <w:numPr>
          <w:ilvl w:val="0"/>
          <w:numId w:val="15"/>
        </w:numPr>
        <w:tabs>
          <w:tab w:val="left" w:pos="432"/>
        </w:tabs>
        <w:spacing w:line="276" w:lineRule="auto"/>
        <w:ind w:left="720"/>
        <w:jc w:val="both"/>
        <w:rPr>
          <w:rFonts w:asciiTheme="minorHAnsi" w:hAnsiTheme="minorHAnsi" w:cstheme="minorHAnsi"/>
          <w:szCs w:val="20"/>
        </w:rPr>
      </w:pPr>
      <w:r w:rsidRPr="006314E9">
        <w:rPr>
          <w:rFonts w:asciiTheme="minorHAnsi" w:hAnsiTheme="minorHAnsi" w:cstheme="minorHAnsi"/>
          <w:szCs w:val="20"/>
        </w:rPr>
        <w:t>a) Produzir material didático interativo para os cursos e disciplinas semi-presenciais oferecidas na UFF;</w:t>
      </w:r>
    </w:p>
    <w:p w14:paraId="0A04F80F" w14:textId="77777777" w:rsidR="006314E9" w:rsidRPr="006314E9" w:rsidRDefault="006314E9" w:rsidP="00CB5F48">
      <w:pPr>
        <w:numPr>
          <w:ilvl w:val="0"/>
          <w:numId w:val="15"/>
        </w:numPr>
        <w:tabs>
          <w:tab w:val="left" w:pos="432"/>
        </w:tabs>
        <w:spacing w:line="276" w:lineRule="auto"/>
        <w:ind w:left="720"/>
        <w:jc w:val="both"/>
        <w:rPr>
          <w:rFonts w:asciiTheme="minorHAnsi" w:hAnsiTheme="minorHAnsi" w:cstheme="minorHAnsi"/>
          <w:szCs w:val="20"/>
        </w:rPr>
      </w:pPr>
      <w:r w:rsidRPr="006314E9">
        <w:rPr>
          <w:rFonts w:asciiTheme="minorHAnsi" w:hAnsiTheme="minorHAnsi" w:cstheme="minorHAnsi"/>
          <w:szCs w:val="20"/>
        </w:rPr>
        <w:t>b) Apoiar as atividades de tutoria dos cursos e disciplinas semi-presenciais;</w:t>
      </w:r>
    </w:p>
    <w:p w14:paraId="7BACFFE8" w14:textId="77777777" w:rsidR="006314E9" w:rsidRPr="006314E9" w:rsidRDefault="006314E9" w:rsidP="00CB5F48">
      <w:pPr>
        <w:numPr>
          <w:ilvl w:val="0"/>
          <w:numId w:val="15"/>
        </w:numPr>
        <w:tabs>
          <w:tab w:val="left" w:pos="432"/>
        </w:tabs>
        <w:spacing w:line="276" w:lineRule="auto"/>
        <w:ind w:left="720"/>
        <w:jc w:val="both"/>
        <w:rPr>
          <w:rFonts w:asciiTheme="minorHAnsi" w:hAnsiTheme="minorHAnsi" w:cstheme="minorHAnsi"/>
          <w:szCs w:val="20"/>
        </w:rPr>
      </w:pPr>
      <w:r w:rsidRPr="006314E9">
        <w:rPr>
          <w:rFonts w:asciiTheme="minorHAnsi" w:hAnsiTheme="minorHAnsi" w:cstheme="minorHAnsi"/>
          <w:szCs w:val="20"/>
        </w:rPr>
        <w:t>c) Fomentar o desenvolvimento de novos cursos na modalidade à Distância e o uso de disciplinas a distância em cursos presenciais;</w:t>
      </w:r>
    </w:p>
    <w:p w14:paraId="36E26AC8" w14:textId="77777777" w:rsidR="006314E9" w:rsidRPr="006314E9" w:rsidRDefault="006314E9" w:rsidP="00CB5F48">
      <w:pPr>
        <w:numPr>
          <w:ilvl w:val="0"/>
          <w:numId w:val="15"/>
        </w:numPr>
        <w:tabs>
          <w:tab w:val="left" w:pos="432"/>
        </w:tabs>
        <w:spacing w:line="276" w:lineRule="auto"/>
        <w:ind w:left="720"/>
        <w:jc w:val="both"/>
        <w:rPr>
          <w:rFonts w:asciiTheme="minorHAnsi" w:hAnsiTheme="minorHAnsi" w:cstheme="minorHAnsi"/>
          <w:szCs w:val="20"/>
        </w:rPr>
      </w:pPr>
      <w:r w:rsidRPr="006314E9">
        <w:rPr>
          <w:rFonts w:asciiTheme="minorHAnsi" w:hAnsiTheme="minorHAnsi" w:cstheme="minorHAnsi"/>
          <w:szCs w:val="20"/>
        </w:rPr>
        <w:t>d) Desenvolver a avaliação contínua dos cursos oferecidos pela UFF na modalidade à Distância;</w:t>
      </w:r>
    </w:p>
    <w:p w14:paraId="27274C1B" w14:textId="77777777" w:rsidR="006314E9" w:rsidRPr="006314E9" w:rsidRDefault="006314E9" w:rsidP="00CB5F48">
      <w:pPr>
        <w:numPr>
          <w:ilvl w:val="0"/>
          <w:numId w:val="15"/>
        </w:numPr>
        <w:tabs>
          <w:tab w:val="left" w:pos="432"/>
        </w:tabs>
        <w:spacing w:line="276" w:lineRule="auto"/>
        <w:ind w:left="720"/>
        <w:jc w:val="both"/>
        <w:rPr>
          <w:rFonts w:asciiTheme="minorHAnsi" w:hAnsiTheme="minorHAnsi" w:cstheme="minorHAnsi"/>
          <w:szCs w:val="20"/>
        </w:rPr>
      </w:pPr>
      <w:r w:rsidRPr="006314E9">
        <w:rPr>
          <w:rFonts w:asciiTheme="minorHAnsi" w:hAnsiTheme="minorHAnsi" w:cstheme="minorHAnsi"/>
          <w:szCs w:val="20"/>
        </w:rPr>
        <w:t>e) Representar a UFF na área de educação à Distância;</w:t>
      </w:r>
    </w:p>
    <w:p w14:paraId="733AA420"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Desde a sua inserção nesta modalidade de ensino, a UFF apresentou desenvolvimento e diversificação notáveis em cursos oferecidos à Distância, nos níveis de graduação, de pós-graduação e de extensão, dentro do sistema UAB.</w:t>
      </w:r>
    </w:p>
    <w:p w14:paraId="4A757F25"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Os dois cursos de graduação oferecidos pela UFF – Licenciatura em Matemática e Tecnologia em Sistemas de Computação – possuíam, em 2012/1, juntos, 8.062 alunos com matrícula ativa, com oferta anual de 2.842 (dois mil, oitocentos e quarenta e dois) vagas, o que representa, aproximadamente, 22% de todos os alunos de graduação da UFF, presenciais e à Distância. Além disso, em agosto de 2010 iniciou o curso de Bacharelado em Administração Pública (Edital PNAP), com oferta de 200 vagas, sendo que em 2012 já são ofertadas 438 (quatrocentos e trinta e oito) vagas. Em 2012 iniciou um novo do curso de Licenciatura em Letras, ofertando 250 vagas, sendo que no 2º semestre de 2012 aumentou para 300 (trezentas) vagas. Em 2014 teve início do Curso de Tecnologia em Segurança Pública com oferta de 540 (quinhentas e quarenta) vagas e em 2015 implementou-se o curso de graduação em Engenharia de Produção com oferta de mais 200 (duzentas) vagas.</w:t>
      </w:r>
    </w:p>
    <w:p w14:paraId="6DF84293"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Em nível de Especialização, a UFF possui dois cursos oferecidos através do Sistema UAB, o de Novas Tecnologias para o Ensino da Matemática e o de Planejamento, Implementação e Gestão de EAD, que oferecem juntos a cada ano, 580 (quinhentas e oitenta) vagas neste nível de ensino. Além destes, existem três outros cursos de Especialização em Gestão Pública, Gestão Pública Municipal e Gestão da Saúde Pública, ofertam juntos em anualmente, 600 (seiscentas) vagas. Em 2018 foi criado o Curso de Especialização em Finanças com oferta de 200 (duzentas) vagas.</w:t>
      </w:r>
    </w:p>
    <w:p w14:paraId="0149DBBE"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lastRenderedPageBreak/>
        <w:t xml:space="preserve">Em nível de Extensão, foram ofertados dois Cursos de Aperfeiçoamento em “Educação, Pobreza e Desigualdade Social” sob gerenciamento da Rede de Diversidade da SECADI/MEC, em 6 Polos no Estado do Rio de Janeiro, e em “Tutoria em EAD: Teorias e Práticas, coordenado pela UFF no Polo de Niterói. </w:t>
      </w:r>
    </w:p>
    <w:p w14:paraId="5DE9728D" w14:textId="149A5F61" w:rsidR="006314E9" w:rsidRP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Os cursos na modalidade à Distância, são oferecidos da seguinte forma:</w:t>
      </w:r>
    </w:p>
    <w:p w14:paraId="5FDC6210" w14:textId="77777777" w:rsidR="006314E9" w:rsidRPr="006314E9" w:rsidRDefault="006314E9" w:rsidP="005B345F">
      <w:pPr>
        <w:autoSpaceDE w:val="0"/>
        <w:spacing w:line="276" w:lineRule="auto"/>
        <w:ind w:firstLine="709"/>
        <w:jc w:val="both"/>
        <w:rPr>
          <w:rFonts w:asciiTheme="minorHAnsi" w:hAnsiTheme="minorHAnsi" w:cstheme="minorHAnsi"/>
          <w:szCs w:val="20"/>
        </w:rPr>
      </w:pPr>
    </w:p>
    <w:p w14:paraId="24AAEDA9"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Licenciatura em Matemática, em 17 Polos no Estado do Rio de Janeiro.</w:t>
      </w:r>
    </w:p>
    <w:p w14:paraId="4C6C2ACF"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Tecnólogo em Sistemas de Computação, em 19 Polos no Estado do Rio de Janeiro.</w:t>
      </w:r>
    </w:p>
    <w:p w14:paraId="6CB32CCD"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Licenciatura em Letras, em 6 Polos do Estado do Rio de Janeiro.</w:t>
      </w:r>
    </w:p>
    <w:p w14:paraId="30CA9A00"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Tecnologia em Segurança Pública, em 12 Polos do Estado do Rio de Janeiro.</w:t>
      </w:r>
    </w:p>
    <w:p w14:paraId="6782D0A2"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Bacharela do Engenharia de Produção, em 5 Polos do Estado do Rio de Janeiro.</w:t>
      </w:r>
    </w:p>
    <w:p w14:paraId="208AC081"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Bacharelado em Administração Pública (PNAP), em 8 Polos no Estado do Rio de Janeiro.</w:t>
      </w:r>
    </w:p>
    <w:p w14:paraId="0607CCB0" w14:textId="77777777" w:rsidR="006314E9" w:rsidRPr="006314E9" w:rsidRDefault="006314E9" w:rsidP="00CB5F48">
      <w:pPr>
        <w:widowControl w:val="0"/>
        <w:numPr>
          <w:ilvl w:val="1"/>
          <w:numId w:val="23"/>
        </w:numPr>
        <w:tabs>
          <w:tab w:val="left" w:pos="725"/>
          <w:tab w:val="left" w:pos="1417"/>
        </w:tabs>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Especialização em Novas Tecnologias no Ensino de Matemática, 1 Polos no Estado de Minas Gerais, 3 Polos no Estado do Rio de Janeiro e 2 Polos no Estado de São Paulo.</w:t>
      </w:r>
    </w:p>
    <w:p w14:paraId="74443BC6"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Especialização em Planejamento, Implementação e Gestão de Educação à Distância, em 1 Polos no Estado do Acre, 3 Polos no Estado de Minas Gerais, 2 Polos no Estado do Pará, 5 Polos no Estado do Rio de Janeiro e 8 Polos no Estado de São Paulo.</w:t>
      </w:r>
    </w:p>
    <w:p w14:paraId="78B611D6"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Especialização em Gestão Pública (PNAP), em 5 Polos no Estado do Rio de Janeiro.</w:t>
      </w:r>
    </w:p>
    <w:p w14:paraId="7BD74922"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Especialização em Gestão Pública Municipal (PNAP), em 5 Polos no Estado do Rio de Janeiro.</w:t>
      </w:r>
    </w:p>
    <w:p w14:paraId="0D1D8A13"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Especialização em Gestão da Saúde Pública (PNAP), em 5 Polos no Estado do Rio de Janeiro.</w:t>
      </w:r>
    </w:p>
    <w:p w14:paraId="4146C3F5" w14:textId="77777777" w:rsidR="006314E9" w:rsidRPr="006314E9" w:rsidRDefault="006314E9" w:rsidP="00CB5F48">
      <w:pPr>
        <w:widowControl w:val="0"/>
        <w:numPr>
          <w:ilvl w:val="1"/>
          <w:numId w:val="23"/>
        </w:numPr>
        <w:autoSpaceDE w:val="0"/>
        <w:spacing w:line="276" w:lineRule="auto"/>
        <w:jc w:val="both"/>
        <w:rPr>
          <w:rFonts w:asciiTheme="minorHAnsi" w:hAnsiTheme="minorHAnsi" w:cstheme="minorHAnsi"/>
          <w:szCs w:val="20"/>
        </w:rPr>
      </w:pPr>
      <w:r w:rsidRPr="006314E9">
        <w:rPr>
          <w:rFonts w:asciiTheme="minorHAnsi" w:hAnsiTheme="minorHAnsi" w:cstheme="minorHAnsi"/>
          <w:szCs w:val="20"/>
        </w:rPr>
        <w:t>Especialização em Finanças, em 8 Polos no Estado do Rio de Janeiro.</w:t>
      </w:r>
    </w:p>
    <w:p w14:paraId="53A7348B" w14:textId="7DB26523" w:rsidR="006314E9" w:rsidRPr="006314E9" w:rsidRDefault="006314E9" w:rsidP="005B345F">
      <w:pPr>
        <w:pStyle w:val="PargrafodaLista"/>
        <w:numPr>
          <w:ilvl w:val="2"/>
          <w:numId w:val="1"/>
        </w:numPr>
        <w:autoSpaceDE w:val="0"/>
        <w:spacing w:line="276" w:lineRule="auto"/>
        <w:ind w:left="567"/>
        <w:jc w:val="both"/>
        <w:rPr>
          <w:rFonts w:asciiTheme="minorHAnsi" w:hAnsiTheme="minorHAnsi" w:cstheme="minorHAnsi"/>
          <w:szCs w:val="20"/>
        </w:rPr>
      </w:pPr>
      <w:r w:rsidRPr="006314E9">
        <w:rPr>
          <w:rFonts w:asciiTheme="minorHAnsi" w:hAnsiTheme="minorHAnsi" w:cstheme="minorHAnsi"/>
          <w:szCs w:val="20"/>
        </w:rPr>
        <w:t>Além destes, a UFF já ofereceu 4 cursos de Aperfeiçoamento à Distância, no âmbito da Rede de Diversidade da SECADI, em parceria com a UAB. São eles:</w:t>
      </w:r>
    </w:p>
    <w:p w14:paraId="5097A5E4" w14:textId="77777777" w:rsidR="006314E9" w:rsidRPr="006314E9" w:rsidRDefault="006314E9" w:rsidP="005B345F">
      <w:pPr>
        <w:autoSpaceDE w:val="0"/>
        <w:spacing w:line="276" w:lineRule="auto"/>
        <w:ind w:firstLine="709"/>
        <w:jc w:val="both"/>
        <w:rPr>
          <w:rFonts w:asciiTheme="minorHAnsi" w:hAnsiTheme="minorHAnsi" w:cstheme="minorHAnsi"/>
          <w:szCs w:val="20"/>
        </w:rPr>
      </w:pPr>
    </w:p>
    <w:p w14:paraId="64C3FD28" w14:textId="77777777" w:rsidR="006314E9" w:rsidRPr="006314E9" w:rsidRDefault="006314E9" w:rsidP="00CB5F48">
      <w:pPr>
        <w:widowControl w:val="0"/>
        <w:numPr>
          <w:ilvl w:val="0"/>
          <w:numId w:val="16"/>
        </w:numPr>
        <w:autoSpaceDE w:val="0"/>
        <w:spacing w:line="276" w:lineRule="auto"/>
        <w:ind w:left="0" w:firstLine="709"/>
        <w:jc w:val="both"/>
        <w:rPr>
          <w:rFonts w:asciiTheme="minorHAnsi" w:hAnsiTheme="minorHAnsi" w:cstheme="minorHAnsi"/>
          <w:szCs w:val="20"/>
        </w:rPr>
      </w:pPr>
      <w:r w:rsidRPr="006314E9">
        <w:rPr>
          <w:rFonts w:asciiTheme="minorHAnsi" w:hAnsiTheme="minorHAnsi" w:cstheme="minorHAnsi"/>
          <w:szCs w:val="20"/>
        </w:rPr>
        <w:t>Curso de Aperfeiçoamento em Educação para Jovens e Adultos;</w:t>
      </w:r>
    </w:p>
    <w:p w14:paraId="4DD3E5DC" w14:textId="77777777" w:rsidR="006314E9" w:rsidRPr="006314E9" w:rsidRDefault="006314E9" w:rsidP="00CB5F48">
      <w:pPr>
        <w:widowControl w:val="0"/>
        <w:numPr>
          <w:ilvl w:val="0"/>
          <w:numId w:val="16"/>
        </w:numPr>
        <w:autoSpaceDE w:val="0"/>
        <w:spacing w:line="276" w:lineRule="auto"/>
        <w:ind w:left="0" w:firstLine="709"/>
        <w:jc w:val="both"/>
        <w:rPr>
          <w:rFonts w:asciiTheme="minorHAnsi" w:hAnsiTheme="minorHAnsi" w:cstheme="minorHAnsi"/>
          <w:szCs w:val="20"/>
        </w:rPr>
      </w:pPr>
      <w:r w:rsidRPr="006314E9">
        <w:rPr>
          <w:rFonts w:asciiTheme="minorHAnsi" w:hAnsiTheme="minorHAnsi" w:cstheme="minorHAnsi"/>
          <w:szCs w:val="20"/>
        </w:rPr>
        <w:t>Curso de Aperfeiçoamento em Relações Étnico-Raciais;</w:t>
      </w:r>
    </w:p>
    <w:p w14:paraId="55260C33" w14:textId="77777777" w:rsidR="006314E9" w:rsidRPr="006314E9" w:rsidRDefault="006314E9" w:rsidP="00CB5F48">
      <w:pPr>
        <w:widowControl w:val="0"/>
        <w:numPr>
          <w:ilvl w:val="0"/>
          <w:numId w:val="16"/>
        </w:numPr>
        <w:autoSpaceDE w:val="0"/>
        <w:spacing w:line="276" w:lineRule="auto"/>
        <w:ind w:left="0" w:firstLine="709"/>
        <w:jc w:val="both"/>
        <w:rPr>
          <w:rFonts w:asciiTheme="minorHAnsi" w:hAnsiTheme="minorHAnsi" w:cstheme="minorHAnsi"/>
          <w:szCs w:val="20"/>
        </w:rPr>
      </w:pPr>
      <w:r w:rsidRPr="006314E9">
        <w:rPr>
          <w:rFonts w:asciiTheme="minorHAnsi" w:hAnsiTheme="minorHAnsi" w:cstheme="minorHAnsi"/>
          <w:szCs w:val="20"/>
        </w:rPr>
        <w:t>Curso de Aperfeiçoamento em Estatuto da Criança e do Adolescente na Diversidade; e</w:t>
      </w:r>
    </w:p>
    <w:p w14:paraId="2FAEF438" w14:textId="77777777" w:rsidR="006314E9" w:rsidRPr="006314E9" w:rsidRDefault="006314E9" w:rsidP="00CB5F48">
      <w:pPr>
        <w:widowControl w:val="0"/>
        <w:numPr>
          <w:ilvl w:val="0"/>
          <w:numId w:val="16"/>
        </w:numPr>
        <w:autoSpaceDE w:val="0"/>
        <w:spacing w:line="276" w:lineRule="auto"/>
        <w:ind w:left="0" w:firstLine="709"/>
        <w:jc w:val="both"/>
        <w:rPr>
          <w:rFonts w:asciiTheme="minorHAnsi" w:hAnsiTheme="minorHAnsi" w:cstheme="minorHAnsi"/>
          <w:szCs w:val="20"/>
        </w:rPr>
      </w:pPr>
      <w:r w:rsidRPr="006314E9">
        <w:rPr>
          <w:rFonts w:asciiTheme="minorHAnsi" w:hAnsiTheme="minorHAnsi" w:cstheme="minorHAnsi"/>
          <w:szCs w:val="20"/>
        </w:rPr>
        <w:t>Curso de Aperfeiçoamento em Produção de Material Didático na Diversidade.</w:t>
      </w:r>
    </w:p>
    <w:p w14:paraId="65DBCD33" w14:textId="77777777" w:rsidR="006314E9" w:rsidRPr="006314E9" w:rsidRDefault="006314E9" w:rsidP="005B345F">
      <w:pPr>
        <w:spacing w:line="276" w:lineRule="auto"/>
        <w:ind w:firstLine="708"/>
        <w:jc w:val="both"/>
        <w:rPr>
          <w:rFonts w:asciiTheme="minorHAnsi" w:hAnsiTheme="minorHAnsi" w:cstheme="minorHAnsi"/>
          <w:szCs w:val="20"/>
        </w:rPr>
      </w:pPr>
    </w:p>
    <w:p w14:paraId="3C5C1AF5" w14:textId="77777777" w:rsidR="006314E9" w:rsidRPr="006314E9" w:rsidRDefault="006314E9" w:rsidP="005B345F">
      <w:pPr>
        <w:spacing w:line="276" w:lineRule="auto"/>
        <w:ind w:firstLine="708"/>
        <w:jc w:val="both"/>
        <w:rPr>
          <w:rFonts w:asciiTheme="minorHAnsi" w:hAnsiTheme="minorHAnsi" w:cstheme="minorHAnsi"/>
          <w:szCs w:val="20"/>
        </w:rPr>
      </w:pPr>
    </w:p>
    <w:p w14:paraId="34830564" w14:textId="180C0208" w:rsidR="006314E9" w:rsidRP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 xml:space="preserve">A seguir, a relação de oferta dos cursos de Graduação da UFF em 2019, por polo nos cursos oferecidos pela UFF, no Sistema UAB. </w:t>
      </w:r>
    </w:p>
    <w:p w14:paraId="2172A5BF" w14:textId="77777777" w:rsidR="006314E9" w:rsidRDefault="006314E9" w:rsidP="005B345F">
      <w:pPr>
        <w:spacing w:line="276" w:lineRule="auto"/>
        <w:ind w:firstLine="708"/>
        <w:jc w:val="both"/>
        <w:rPr>
          <w:rFonts w:ascii="Arial Narrow" w:hAnsi="Arial Narrow" w:cs="Arial Narrow"/>
        </w:rPr>
      </w:pPr>
    </w:p>
    <w:tbl>
      <w:tblPr>
        <w:tblW w:w="0" w:type="auto"/>
        <w:tblInd w:w="-10" w:type="dxa"/>
        <w:tblLayout w:type="fixed"/>
        <w:tblCellMar>
          <w:left w:w="70" w:type="dxa"/>
          <w:right w:w="70" w:type="dxa"/>
        </w:tblCellMar>
        <w:tblLook w:val="0000" w:firstRow="0" w:lastRow="0" w:firstColumn="0" w:lastColumn="0" w:noHBand="0" w:noVBand="0"/>
      </w:tblPr>
      <w:tblGrid>
        <w:gridCol w:w="1574"/>
        <w:gridCol w:w="704"/>
        <w:gridCol w:w="552"/>
        <w:gridCol w:w="724"/>
        <w:gridCol w:w="668"/>
        <w:gridCol w:w="632"/>
        <w:gridCol w:w="630"/>
        <w:gridCol w:w="594"/>
        <w:gridCol w:w="407"/>
        <w:gridCol w:w="635"/>
        <w:gridCol w:w="489"/>
        <w:gridCol w:w="765"/>
        <w:gridCol w:w="707"/>
      </w:tblGrid>
      <w:tr w:rsidR="006314E9" w:rsidRPr="006314E9" w14:paraId="3840204F" w14:textId="77777777" w:rsidTr="004604A6">
        <w:trPr>
          <w:trHeight w:val="759"/>
        </w:trPr>
        <w:tc>
          <w:tcPr>
            <w:tcW w:w="1574" w:type="dxa"/>
            <w:tcBorders>
              <w:top w:val="single" w:sz="8" w:space="0" w:color="000000"/>
              <w:left w:val="single" w:sz="8" w:space="0" w:color="000000"/>
              <w:bottom w:val="single" w:sz="8" w:space="0" w:color="000000"/>
            </w:tcBorders>
            <w:shd w:val="clear" w:color="auto" w:fill="FFFFFF"/>
            <w:vAlign w:val="center"/>
          </w:tcPr>
          <w:p w14:paraId="464D50C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Polos Regionais</w:t>
            </w:r>
          </w:p>
        </w:tc>
        <w:tc>
          <w:tcPr>
            <w:tcW w:w="1256" w:type="dxa"/>
            <w:gridSpan w:val="2"/>
            <w:tcBorders>
              <w:top w:val="single" w:sz="8" w:space="0" w:color="000000"/>
              <w:left w:val="single" w:sz="8" w:space="0" w:color="000000"/>
              <w:bottom w:val="single" w:sz="8" w:space="0" w:color="000000"/>
            </w:tcBorders>
            <w:shd w:val="clear" w:color="auto" w:fill="FFFFFF"/>
            <w:vAlign w:val="center"/>
          </w:tcPr>
          <w:p w14:paraId="1F1FB0B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Lic. Matemática </w:t>
            </w:r>
          </w:p>
        </w:tc>
        <w:tc>
          <w:tcPr>
            <w:tcW w:w="1392" w:type="dxa"/>
            <w:gridSpan w:val="2"/>
            <w:tcBorders>
              <w:top w:val="single" w:sz="8" w:space="0" w:color="000000"/>
              <w:left w:val="single" w:sz="8" w:space="0" w:color="000000"/>
              <w:bottom w:val="single" w:sz="8" w:space="0" w:color="000000"/>
            </w:tcBorders>
            <w:shd w:val="clear" w:color="auto" w:fill="FFFFFF"/>
            <w:vAlign w:val="center"/>
          </w:tcPr>
          <w:p w14:paraId="1DCB239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Téc. Computação </w:t>
            </w:r>
          </w:p>
        </w:tc>
        <w:tc>
          <w:tcPr>
            <w:tcW w:w="1262" w:type="dxa"/>
            <w:gridSpan w:val="2"/>
            <w:tcBorders>
              <w:top w:val="single" w:sz="8" w:space="0" w:color="000000"/>
              <w:left w:val="single" w:sz="8" w:space="0" w:color="000000"/>
              <w:bottom w:val="single" w:sz="8" w:space="0" w:color="000000"/>
            </w:tcBorders>
            <w:shd w:val="clear" w:color="auto" w:fill="FFFFFF"/>
            <w:vAlign w:val="center"/>
          </w:tcPr>
          <w:p w14:paraId="152119C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Bach. Admin. Pública</w:t>
            </w:r>
          </w:p>
        </w:tc>
        <w:tc>
          <w:tcPr>
            <w:tcW w:w="1001" w:type="dxa"/>
            <w:gridSpan w:val="2"/>
            <w:tcBorders>
              <w:top w:val="single" w:sz="8" w:space="0" w:color="000000"/>
              <w:left w:val="single" w:sz="8" w:space="0" w:color="000000"/>
              <w:bottom w:val="single" w:sz="8" w:space="0" w:color="000000"/>
            </w:tcBorders>
            <w:shd w:val="clear" w:color="auto" w:fill="FFFFFF"/>
            <w:vAlign w:val="center"/>
          </w:tcPr>
          <w:p w14:paraId="31E7549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Lic. Letras</w:t>
            </w:r>
          </w:p>
        </w:tc>
        <w:tc>
          <w:tcPr>
            <w:tcW w:w="1124" w:type="dxa"/>
            <w:gridSpan w:val="2"/>
            <w:tcBorders>
              <w:top w:val="single" w:sz="8" w:space="0" w:color="000000"/>
              <w:left w:val="single" w:sz="8" w:space="0" w:color="000000"/>
              <w:bottom w:val="single" w:sz="8" w:space="0" w:color="000000"/>
            </w:tcBorders>
            <w:shd w:val="clear" w:color="auto" w:fill="FFFFFF"/>
            <w:vAlign w:val="center"/>
          </w:tcPr>
          <w:p w14:paraId="12A5088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Tecnologia Segurança Pública</w:t>
            </w:r>
          </w:p>
        </w:tc>
        <w:tc>
          <w:tcPr>
            <w:tcW w:w="147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044536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Bach. Engenharia de Produção </w:t>
            </w:r>
          </w:p>
        </w:tc>
      </w:tr>
      <w:tr w:rsidR="006314E9" w:rsidRPr="006314E9" w14:paraId="65F71798"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0F244FA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Angra dos Reis</w:t>
            </w:r>
          </w:p>
        </w:tc>
        <w:tc>
          <w:tcPr>
            <w:tcW w:w="704" w:type="dxa"/>
            <w:tcBorders>
              <w:left w:val="single" w:sz="8" w:space="0" w:color="000000"/>
              <w:bottom w:val="single" w:sz="8" w:space="0" w:color="000000"/>
            </w:tcBorders>
            <w:shd w:val="clear" w:color="auto" w:fill="D8D8D8"/>
            <w:vAlign w:val="center"/>
          </w:tcPr>
          <w:p w14:paraId="7F10115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552" w:type="dxa"/>
            <w:tcBorders>
              <w:left w:val="single" w:sz="8" w:space="0" w:color="000000"/>
              <w:bottom w:val="single" w:sz="8" w:space="0" w:color="000000"/>
            </w:tcBorders>
            <w:shd w:val="clear" w:color="auto" w:fill="D8D8D8"/>
            <w:vAlign w:val="center"/>
          </w:tcPr>
          <w:p w14:paraId="2676B48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42</w:t>
            </w:r>
          </w:p>
        </w:tc>
        <w:tc>
          <w:tcPr>
            <w:tcW w:w="724" w:type="dxa"/>
            <w:tcBorders>
              <w:left w:val="single" w:sz="8" w:space="0" w:color="000000"/>
              <w:bottom w:val="single" w:sz="8" w:space="0" w:color="000000"/>
            </w:tcBorders>
            <w:shd w:val="clear" w:color="auto" w:fill="D8D8D8"/>
            <w:vAlign w:val="center"/>
          </w:tcPr>
          <w:p w14:paraId="32F8DBF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68" w:type="dxa"/>
            <w:tcBorders>
              <w:left w:val="single" w:sz="8" w:space="0" w:color="000000"/>
              <w:bottom w:val="single" w:sz="8" w:space="0" w:color="000000"/>
            </w:tcBorders>
            <w:shd w:val="clear" w:color="auto" w:fill="D8D8D8"/>
            <w:vAlign w:val="center"/>
          </w:tcPr>
          <w:p w14:paraId="101A5CC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33</w:t>
            </w:r>
          </w:p>
        </w:tc>
        <w:tc>
          <w:tcPr>
            <w:tcW w:w="632" w:type="dxa"/>
            <w:tcBorders>
              <w:left w:val="single" w:sz="8" w:space="0" w:color="000000"/>
              <w:bottom w:val="single" w:sz="8" w:space="0" w:color="000000"/>
            </w:tcBorders>
            <w:shd w:val="clear" w:color="auto" w:fill="auto"/>
            <w:vAlign w:val="center"/>
          </w:tcPr>
          <w:p w14:paraId="5E6723C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35D4541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2DAA1B0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71DB588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D8D8D8"/>
            <w:vAlign w:val="center"/>
          </w:tcPr>
          <w:p w14:paraId="06E0C28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7792D25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765" w:type="dxa"/>
            <w:tcBorders>
              <w:left w:val="single" w:sz="8" w:space="0" w:color="000000"/>
              <w:bottom w:val="single" w:sz="8" w:space="0" w:color="000000"/>
            </w:tcBorders>
            <w:shd w:val="clear" w:color="auto" w:fill="D8D8D8"/>
            <w:vAlign w:val="center"/>
          </w:tcPr>
          <w:p w14:paraId="569D0B2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707" w:type="dxa"/>
            <w:tcBorders>
              <w:left w:val="single" w:sz="8" w:space="0" w:color="000000"/>
              <w:bottom w:val="single" w:sz="8" w:space="0" w:color="000000"/>
              <w:right w:val="single" w:sz="8" w:space="0" w:color="000000"/>
            </w:tcBorders>
            <w:shd w:val="clear" w:color="auto" w:fill="D8D8D8"/>
            <w:vAlign w:val="center"/>
          </w:tcPr>
          <w:p w14:paraId="61C1E18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40</w:t>
            </w:r>
          </w:p>
        </w:tc>
      </w:tr>
      <w:tr w:rsidR="006314E9" w:rsidRPr="006314E9" w14:paraId="2F43490C"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53510A9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Barra do Piraí</w:t>
            </w:r>
          </w:p>
        </w:tc>
        <w:tc>
          <w:tcPr>
            <w:tcW w:w="704" w:type="dxa"/>
            <w:tcBorders>
              <w:left w:val="single" w:sz="8" w:space="0" w:color="000000"/>
              <w:bottom w:val="single" w:sz="8" w:space="0" w:color="000000"/>
            </w:tcBorders>
            <w:shd w:val="clear" w:color="auto" w:fill="auto"/>
            <w:vAlign w:val="center"/>
          </w:tcPr>
          <w:p w14:paraId="6710440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center"/>
          </w:tcPr>
          <w:p w14:paraId="760EC67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D8D8D8"/>
            <w:vAlign w:val="center"/>
          </w:tcPr>
          <w:p w14:paraId="2FDFA73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68" w:type="dxa"/>
            <w:tcBorders>
              <w:left w:val="single" w:sz="8" w:space="0" w:color="000000"/>
              <w:bottom w:val="single" w:sz="8" w:space="0" w:color="000000"/>
            </w:tcBorders>
            <w:shd w:val="clear" w:color="auto" w:fill="D8D8D8"/>
            <w:vAlign w:val="center"/>
          </w:tcPr>
          <w:p w14:paraId="321F55A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13</w:t>
            </w:r>
          </w:p>
        </w:tc>
        <w:tc>
          <w:tcPr>
            <w:tcW w:w="632" w:type="dxa"/>
            <w:tcBorders>
              <w:left w:val="single" w:sz="8" w:space="0" w:color="000000"/>
              <w:bottom w:val="single" w:sz="8" w:space="0" w:color="000000"/>
            </w:tcBorders>
            <w:shd w:val="clear" w:color="auto" w:fill="auto"/>
            <w:vAlign w:val="center"/>
          </w:tcPr>
          <w:p w14:paraId="7726C67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2599477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0457273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1E87A53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D8D8D8"/>
            <w:vAlign w:val="center"/>
          </w:tcPr>
          <w:p w14:paraId="54DB33E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78642DB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765" w:type="dxa"/>
            <w:tcBorders>
              <w:left w:val="single" w:sz="8" w:space="0" w:color="000000"/>
              <w:bottom w:val="single" w:sz="8" w:space="0" w:color="000000"/>
            </w:tcBorders>
            <w:shd w:val="clear" w:color="auto" w:fill="auto"/>
            <w:vAlign w:val="center"/>
          </w:tcPr>
          <w:p w14:paraId="3639BF4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606C213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1E539DCD"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435613D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Belford Roxo</w:t>
            </w:r>
          </w:p>
        </w:tc>
        <w:tc>
          <w:tcPr>
            <w:tcW w:w="704" w:type="dxa"/>
            <w:tcBorders>
              <w:left w:val="single" w:sz="8" w:space="0" w:color="000000"/>
              <w:bottom w:val="single" w:sz="8" w:space="0" w:color="000000"/>
            </w:tcBorders>
            <w:shd w:val="clear" w:color="auto" w:fill="auto"/>
            <w:vAlign w:val="center"/>
          </w:tcPr>
          <w:p w14:paraId="58433D8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center"/>
          </w:tcPr>
          <w:p w14:paraId="269D110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D8D8D8"/>
            <w:vAlign w:val="center"/>
          </w:tcPr>
          <w:p w14:paraId="72A32C5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68" w:type="dxa"/>
            <w:tcBorders>
              <w:left w:val="single" w:sz="8" w:space="0" w:color="000000"/>
              <w:bottom w:val="single" w:sz="8" w:space="0" w:color="000000"/>
            </w:tcBorders>
            <w:shd w:val="clear" w:color="auto" w:fill="D8D8D8"/>
            <w:vAlign w:val="center"/>
          </w:tcPr>
          <w:p w14:paraId="78E89D3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632" w:type="dxa"/>
            <w:tcBorders>
              <w:left w:val="single" w:sz="8" w:space="0" w:color="000000"/>
              <w:bottom w:val="single" w:sz="8" w:space="0" w:color="000000"/>
            </w:tcBorders>
            <w:shd w:val="clear" w:color="auto" w:fill="D8D8D8"/>
            <w:vAlign w:val="center"/>
          </w:tcPr>
          <w:p w14:paraId="0EE3DC7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30" w:type="dxa"/>
            <w:tcBorders>
              <w:left w:val="single" w:sz="8" w:space="0" w:color="000000"/>
              <w:bottom w:val="single" w:sz="8" w:space="0" w:color="000000"/>
            </w:tcBorders>
            <w:shd w:val="clear" w:color="auto" w:fill="D8D8D8"/>
            <w:vAlign w:val="center"/>
          </w:tcPr>
          <w:p w14:paraId="568E5FF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594" w:type="dxa"/>
            <w:tcBorders>
              <w:left w:val="single" w:sz="8" w:space="0" w:color="000000"/>
              <w:bottom w:val="single" w:sz="8" w:space="0" w:color="000000"/>
            </w:tcBorders>
            <w:shd w:val="clear" w:color="auto" w:fill="auto"/>
            <w:vAlign w:val="center"/>
          </w:tcPr>
          <w:p w14:paraId="2F04FF5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6DC4A0A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D8D8D8"/>
            <w:vAlign w:val="center"/>
          </w:tcPr>
          <w:p w14:paraId="2B54A7D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69B70C1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765" w:type="dxa"/>
            <w:tcBorders>
              <w:left w:val="single" w:sz="8" w:space="0" w:color="000000"/>
              <w:bottom w:val="single" w:sz="8" w:space="0" w:color="000000"/>
            </w:tcBorders>
            <w:shd w:val="clear" w:color="auto" w:fill="auto"/>
            <w:vAlign w:val="center"/>
          </w:tcPr>
          <w:p w14:paraId="2E5892C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170462E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604BC739"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08D97F7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Bom Jesus do Itabapoana</w:t>
            </w:r>
          </w:p>
        </w:tc>
        <w:tc>
          <w:tcPr>
            <w:tcW w:w="704" w:type="dxa"/>
            <w:tcBorders>
              <w:left w:val="single" w:sz="8" w:space="0" w:color="000000"/>
              <w:bottom w:val="single" w:sz="8" w:space="0" w:color="000000"/>
            </w:tcBorders>
            <w:shd w:val="clear" w:color="auto" w:fill="D8D8D8"/>
            <w:vAlign w:val="center"/>
          </w:tcPr>
          <w:p w14:paraId="1AFACDD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552" w:type="dxa"/>
            <w:tcBorders>
              <w:left w:val="single" w:sz="8" w:space="0" w:color="000000"/>
              <w:bottom w:val="single" w:sz="8" w:space="0" w:color="000000"/>
            </w:tcBorders>
            <w:shd w:val="clear" w:color="auto" w:fill="D8D8D8"/>
            <w:vAlign w:val="center"/>
          </w:tcPr>
          <w:p w14:paraId="22B7AF5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21</w:t>
            </w:r>
          </w:p>
        </w:tc>
        <w:tc>
          <w:tcPr>
            <w:tcW w:w="724" w:type="dxa"/>
            <w:tcBorders>
              <w:left w:val="single" w:sz="8" w:space="0" w:color="000000"/>
              <w:bottom w:val="single" w:sz="8" w:space="0" w:color="000000"/>
            </w:tcBorders>
            <w:shd w:val="clear" w:color="auto" w:fill="auto"/>
            <w:vAlign w:val="center"/>
          </w:tcPr>
          <w:p w14:paraId="7BCF38B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68" w:type="dxa"/>
            <w:tcBorders>
              <w:left w:val="single" w:sz="8" w:space="0" w:color="000000"/>
              <w:bottom w:val="single" w:sz="8" w:space="0" w:color="000000"/>
            </w:tcBorders>
            <w:shd w:val="clear" w:color="auto" w:fill="auto"/>
            <w:vAlign w:val="center"/>
          </w:tcPr>
          <w:p w14:paraId="57C055B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2" w:type="dxa"/>
            <w:tcBorders>
              <w:left w:val="single" w:sz="8" w:space="0" w:color="000000"/>
              <w:bottom w:val="single" w:sz="8" w:space="0" w:color="000000"/>
            </w:tcBorders>
            <w:shd w:val="clear" w:color="auto" w:fill="D8D8D8"/>
            <w:vAlign w:val="center"/>
          </w:tcPr>
          <w:p w14:paraId="08A644F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30" w:type="dxa"/>
            <w:tcBorders>
              <w:left w:val="single" w:sz="8" w:space="0" w:color="000000"/>
              <w:bottom w:val="single" w:sz="8" w:space="0" w:color="000000"/>
            </w:tcBorders>
            <w:shd w:val="clear" w:color="auto" w:fill="D8D8D8"/>
            <w:vAlign w:val="center"/>
          </w:tcPr>
          <w:p w14:paraId="6DAFD97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594" w:type="dxa"/>
            <w:tcBorders>
              <w:left w:val="single" w:sz="8" w:space="0" w:color="000000"/>
              <w:bottom w:val="single" w:sz="8" w:space="0" w:color="000000"/>
            </w:tcBorders>
            <w:shd w:val="clear" w:color="auto" w:fill="auto"/>
            <w:vAlign w:val="center"/>
          </w:tcPr>
          <w:p w14:paraId="0E36BD7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650F553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center"/>
          </w:tcPr>
          <w:p w14:paraId="1845412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33E0452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3DCA1C3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0DAA7B6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18E7BCD7"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5626BC2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Campo Grande</w:t>
            </w:r>
          </w:p>
        </w:tc>
        <w:tc>
          <w:tcPr>
            <w:tcW w:w="704" w:type="dxa"/>
            <w:tcBorders>
              <w:left w:val="single" w:sz="8" w:space="0" w:color="000000"/>
              <w:bottom w:val="single" w:sz="8" w:space="0" w:color="000000"/>
            </w:tcBorders>
            <w:shd w:val="clear" w:color="auto" w:fill="D8D8D8"/>
            <w:vAlign w:val="center"/>
          </w:tcPr>
          <w:p w14:paraId="270C49C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552" w:type="dxa"/>
            <w:tcBorders>
              <w:left w:val="single" w:sz="8" w:space="0" w:color="000000"/>
              <w:bottom w:val="single" w:sz="8" w:space="0" w:color="000000"/>
            </w:tcBorders>
            <w:shd w:val="clear" w:color="auto" w:fill="D8D8D8"/>
            <w:vAlign w:val="center"/>
          </w:tcPr>
          <w:p w14:paraId="1D783B6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62</w:t>
            </w:r>
          </w:p>
        </w:tc>
        <w:tc>
          <w:tcPr>
            <w:tcW w:w="724" w:type="dxa"/>
            <w:tcBorders>
              <w:left w:val="single" w:sz="8" w:space="0" w:color="000000"/>
              <w:bottom w:val="single" w:sz="8" w:space="0" w:color="000000"/>
            </w:tcBorders>
            <w:shd w:val="clear" w:color="auto" w:fill="auto"/>
            <w:vAlign w:val="center"/>
          </w:tcPr>
          <w:p w14:paraId="288CAB6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68" w:type="dxa"/>
            <w:tcBorders>
              <w:left w:val="single" w:sz="8" w:space="0" w:color="000000"/>
              <w:bottom w:val="single" w:sz="8" w:space="0" w:color="000000"/>
            </w:tcBorders>
            <w:shd w:val="clear" w:color="auto" w:fill="auto"/>
            <w:vAlign w:val="center"/>
          </w:tcPr>
          <w:p w14:paraId="379849F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2" w:type="dxa"/>
            <w:tcBorders>
              <w:left w:val="single" w:sz="8" w:space="0" w:color="000000"/>
              <w:bottom w:val="single" w:sz="8" w:space="0" w:color="000000"/>
            </w:tcBorders>
            <w:shd w:val="clear" w:color="auto" w:fill="D8D8D8"/>
            <w:vAlign w:val="center"/>
          </w:tcPr>
          <w:p w14:paraId="685B31E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30" w:type="dxa"/>
            <w:tcBorders>
              <w:left w:val="single" w:sz="8" w:space="0" w:color="000000"/>
              <w:bottom w:val="single" w:sz="8" w:space="0" w:color="000000"/>
            </w:tcBorders>
            <w:shd w:val="clear" w:color="auto" w:fill="D8D8D8"/>
            <w:vAlign w:val="center"/>
          </w:tcPr>
          <w:p w14:paraId="0D9606D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594" w:type="dxa"/>
            <w:tcBorders>
              <w:left w:val="single" w:sz="8" w:space="0" w:color="000000"/>
              <w:bottom w:val="single" w:sz="8" w:space="0" w:color="000000"/>
            </w:tcBorders>
            <w:shd w:val="clear" w:color="auto" w:fill="auto"/>
            <w:vAlign w:val="center"/>
          </w:tcPr>
          <w:p w14:paraId="4F9242F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3920198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D8D8D8"/>
            <w:vAlign w:val="center"/>
          </w:tcPr>
          <w:p w14:paraId="1F7F5BE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73F5984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765" w:type="dxa"/>
            <w:tcBorders>
              <w:left w:val="single" w:sz="8" w:space="0" w:color="000000"/>
              <w:bottom w:val="single" w:sz="8" w:space="0" w:color="000000"/>
            </w:tcBorders>
            <w:shd w:val="clear" w:color="auto" w:fill="auto"/>
            <w:vAlign w:val="center"/>
          </w:tcPr>
          <w:p w14:paraId="2FE033E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47335F9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064D5D57"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0D443D6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Cantagalo</w:t>
            </w:r>
          </w:p>
        </w:tc>
        <w:tc>
          <w:tcPr>
            <w:tcW w:w="704" w:type="dxa"/>
            <w:tcBorders>
              <w:left w:val="single" w:sz="8" w:space="0" w:color="000000"/>
              <w:bottom w:val="single" w:sz="8" w:space="0" w:color="000000"/>
            </w:tcBorders>
            <w:shd w:val="clear" w:color="auto" w:fill="D8D8D8"/>
            <w:vAlign w:val="center"/>
          </w:tcPr>
          <w:p w14:paraId="0DF556B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552" w:type="dxa"/>
            <w:tcBorders>
              <w:left w:val="single" w:sz="8" w:space="0" w:color="000000"/>
              <w:bottom w:val="single" w:sz="8" w:space="0" w:color="000000"/>
            </w:tcBorders>
            <w:shd w:val="clear" w:color="auto" w:fill="D8D8D8"/>
            <w:vAlign w:val="center"/>
          </w:tcPr>
          <w:p w14:paraId="180C755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38</w:t>
            </w:r>
          </w:p>
        </w:tc>
        <w:tc>
          <w:tcPr>
            <w:tcW w:w="724" w:type="dxa"/>
            <w:tcBorders>
              <w:left w:val="single" w:sz="8" w:space="0" w:color="000000"/>
              <w:bottom w:val="single" w:sz="8" w:space="0" w:color="000000"/>
            </w:tcBorders>
            <w:shd w:val="clear" w:color="auto" w:fill="D8D8D8"/>
            <w:vAlign w:val="center"/>
          </w:tcPr>
          <w:p w14:paraId="30FE295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68" w:type="dxa"/>
            <w:tcBorders>
              <w:left w:val="single" w:sz="8" w:space="0" w:color="000000"/>
              <w:bottom w:val="single" w:sz="8" w:space="0" w:color="000000"/>
            </w:tcBorders>
            <w:shd w:val="clear" w:color="auto" w:fill="D8D8D8"/>
            <w:vAlign w:val="center"/>
          </w:tcPr>
          <w:p w14:paraId="2184412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28</w:t>
            </w:r>
          </w:p>
        </w:tc>
        <w:tc>
          <w:tcPr>
            <w:tcW w:w="632" w:type="dxa"/>
            <w:tcBorders>
              <w:left w:val="single" w:sz="8" w:space="0" w:color="000000"/>
              <w:bottom w:val="single" w:sz="8" w:space="0" w:color="000000"/>
            </w:tcBorders>
            <w:shd w:val="clear" w:color="auto" w:fill="auto"/>
            <w:vAlign w:val="center"/>
          </w:tcPr>
          <w:p w14:paraId="69C338A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016111D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03F667A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1EF2755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center"/>
          </w:tcPr>
          <w:p w14:paraId="568D490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0536B29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D8D8D8"/>
            <w:vAlign w:val="center"/>
          </w:tcPr>
          <w:p w14:paraId="1E6D6F4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707" w:type="dxa"/>
            <w:tcBorders>
              <w:left w:val="single" w:sz="8" w:space="0" w:color="000000"/>
              <w:bottom w:val="single" w:sz="8" w:space="0" w:color="000000"/>
              <w:right w:val="single" w:sz="8" w:space="0" w:color="000000"/>
            </w:tcBorders>
            <w:shd w:val="clear" w:color="auto" w:fill="D8D8D8"/>
            <w:vAlign w:val="center"/>
          </w:tcPr>
          <w:p w14:paraId="67536B6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40</w:t>
            </w:r>
          </w:p>
        </w:tc>
      </w:tr>
      <w:tr w:rsidR="006314E9" w:rsidRPr="006314E9" w14:paraId="223D6AD2"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6102882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Duque de Caxias</w:t>
            </w:r>
          </w:p>
        </w:tc>
        <w:tc>
          <w:tcPr>
            <w:tcW w:w="704" w:type="dxa"/>
            <w:tcBorders>
              <w:left w:val="single" w:sz="8" w:space="0" w:color="000000"/>
              <w:bottom w:val="single" w:sz="8" w:space="0" w:color="000000"/>
            </w:tcBorders>
            <w:shd w:val="clear" w:color="auto" w:fill="auto"/>
            <w:vAlign w:val="center"/>
          </w:tcPr>
          <w:p w14:paraId="392F21A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center"/>
          </w:tcPr>
          <w:p w14:paraId="602BE94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D8D8D8"/>
            <w:vAlign w:val="center"/>
          </w:tcPr>
          <w:p w14:paraId="0FA207B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68" w:type="dxa"/>
            <w:tcBorders>
              <w:left w:val="single" w:sz="8" w:space="0" w:color="000000"/>
              <w:bottom w:val="single" w:sz="8" w:space="0" w:color="000000"/>
            </w:tcBorders>
            <w:shd w:val="clear" w:color="auto" w:fill="D8D8D8"/>
            <w:vAlign w:val="center"/>
          </w:tcPr>
          <w:p w14:paraId="560DC72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32</w:t>
            </w:r>
          </w:p>
        </w:tc>
        <w:tc>
          <w:tcPr>
            <w:tcW w:w="632" w:type="dxa"/>
            <w:tcBorders>
              <w:left w:val="single" w:sz="8" w:space="0" w:color="000000"/>
              <w:bottom w:val="single" w:sz="8" w:space="0" w:color="000000"/>
            </w:tcBorders>
            <w:shd w:val="clear" w:color="auto" w:fill="auto"/>
            <w:vAlign w:val="center"/>
          </w:tcPr>
          <w:p w14:paraId="699ED3D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0D3134A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33BC91F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6438F1F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center"/>
          </w:tcPr>
          <w:p w14:paraId="77A7A23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7507F49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4D40585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388A070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31A21484"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2937BFC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Itaguaí</w:t>
            </w:r>
          </w:p>
        </w:tc>
        <w:tc>
          <w:tcPr>
            <w:tcW w:w="704" w:type="dxa"/>
            <w:tcBorders>
              <w:left w:val="single" w:sz="8" w:space="0" w:color="000000"/>
              <w:bottom w:val="single" w:sz="8" w:space="0" w:color="000000"/>
            </w:tcBorders>
            <w:shd w:val="clear" w:color="auto" w:fill="auto"/>
            <w:vAlign w:val="bottom"/>
          </w:tcPr>
          <w:p w14:paraId="5AC3EAD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bottom"/>
          </w:tcPr>
          <w:p w14:paraId="2914F58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D8D8D8"/>
            <w:vAlign w:val="center"/>
          </w:tcPr>
          <w:p w14:paraId="241BF11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68" w:type="dxa"/>
            <w:tcBorders>
              <w:left w:val="single" w:sz="8" w:space="0" w:color="000000"/>
              <w:bottom w:val="single" w:sz="8" w:space="0" w:color="000000"/>
            </w:tcBorders>
            <w:shd w:val="clear" w:color="auto" w:fill="D8D8D8"/>
            <w:vAlign w:val="center"/>
          </w:tcPr>
          <w:p w14:paraId="5EFCF04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33</w:t>
            </w:r>
          </w:p>
        </w:tc>
        <w:tc>
          <w:tcPr>
            <w:tcW w:w="632" w:type="dxa"/>
            <w:tcBorders>
              <w:left w:val="single" w:sz="8" w:space="0" w:color="000000"/>
              <w:bottom w:val="single" w:sz="8" w:space="0" w:color="000000"/>
            </w:tcBorders>
            <w:shd w:val="clear" w:color="auto" w:fill="auto"/>
            <w:vAlign w:val="bottom"/>
          </w:tcPr>
          <w:p w14:paraId="289A7D0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bottom"/>
          </w:tcPr>
          <w:p w14:paraId="49BA657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bottom"/>
          </w:tcPr>
          <w:p w14:paraId="0ED3080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bottom"/>
          </w:tcPr>
          <w:p w14:paraId="50E7DC2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bottom"/>
          </w:tcPr>
          <w:p w14:paraId="69F63F7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bottom"/>
          </w:tcPr>
          <w:p w14:paraId="26EE0DB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bottom"/>
          </w:tcPr>
          <w:p w14:paraId="159078D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bottom"/>
          </w:tcPr>
          <w:p w14:paraId="6278069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2CFDC242"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31F9EC3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Itaocara</w:t>
            </w:r>
          </w:p>
        </w:tc>
        <w:tc>
          <w:tcPr>
            <w:tcW w:w="704" w:type="dxa"/>
            <w:tcBorders>
              <w:left w:val="single" w:sz="8" w:space="0" w:color="000000"/>
              <w:bottom w:val="single" w:sz="8" w:space="0" w:color="000000"/>
            </w:tcBorders>
            <w:shd w:val="clear" w:color="auto" w:fill="D8D8D8"/>
            <w:vAlign w:val="center"/>
          </w:tcPr>
          <w:p w14:paraId="5BE8A34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552" w:type="dxa"/>
            <w:tcBorders>
              <w:left w:val="single" w:sz="8" w:space="0" w:color="000000"/>
              <w:bottom w:val="single" w:sz="8" w:space="0" w:color="000000"/>
            </w:tcBorders>
            <w:shd w:val="clear" w:color="auto" w:fill="D8D8D8"/>
            <w:vAlign w:val="center"/>
          </w:tcPr>
          <w:p w14:paraId="06CD6AD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18</w:t>
            </w:r>
          </w:p>
        </w:tc>
        <w:tc>
          <w:tcPr>
            <w:tcW w:w="724" w:type="dxa"/>
            <w:tcBorders>
              <w:left w:val="single" w:sz="8" w:space="0" w:color="000000"/>
              <w:bottom w:val="single" w:sz="8" w:space="0" w:color="000000"/>
            </w:tcBorders>
            <w:shd w:val="clear" w:color="auto" w:fill="D8D8D8"/>
            <w:vAlign w:val="center"/>
          </w:tcPr>
          <w:p w14:paraId="1189420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68" w:type="dxa"/>
            <w:tcBorders>
              <w:left w:val="single" w:sz="8" w:space="0" w:color="000000"/>
              <w:bottom w:val="single" w:sz="8" w:space="0" w:color="000000"/>
            </w:tcBorders>
            <w:shd w:val="clear" w:color="auto" w:fill="D8D8D8"/>
            <w:vAlign w:val="center"/>
          </w:tcPr>
          <w:p w14:paraId="59B5F02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14</w:t>
            </w:r>
          </w:p>
        </w:tc>
        <w:tc>
          <w:tcPr>
            <w:tcW w:w="632" w:type="dxa"/>
            <w:tcBorders>
              <w:left w:val="single" w:sz="8" w:space="0" w:color="000000"/>
              <w:bottom w:val="single" w:sz="8" w:space="0" w:color="000000"/>
            </w:tcBorders>
            <w:shd w:val="clear" w:color="auto" w:fill="D8D8D8"/>
            <w:vAlign w:val="center"/>
          </w:tcPr>
          <w:p w14:paraId="33CB3FE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30" w:type="dxa"/>
            <w:tcBorders>
              <w:left w:val="single" w:sz="8" w:space="0" w:color="000000"/>
              <w:bottom w:val="single" w:sz="8" w:space="0" w:color="000000"/>
            </w:tcBorders>
            <w:shd w:val="clear" w:color="auto" w:fill="D8D8D8"/>
            <w:vAlign w:val="center"/>
          </w:tcPr>
          <w:p w14:paraId="175EF65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594" w:type="dxa"/>
            <w:tcBorders>
              <w:left w:val="single" w:sz="8" w:space="0" w:color="000000"/>
              <w:bottom w:val="single" w:sz="8" w:space="0" w:color="000000"/>
            </w:tcBorders>
            <w:shd w:val="clear" w:color="auto" w:fill="auto"/>
            <w:vAlign w:val="center"/>
          </w:tcPr>
          <w:p w14:paraId="311DC37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5DDFC3B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center"/>
          </w:tcPr>
          <w:p w14:paraId="6C63C1A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4A0A22A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01DF3C0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6C0F961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04DB42E6"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1E12168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Itaperuna</w:t>
            </w:r>
          </w:p>
        </w:tc>
        <w:tc>
          <w:tcPr>
            <w:tcW w:w="704" w:type="dxa"/>
            <w:tcBorders>
              <w:left w:val="single" w:sz="8" w:space="0" w:color="000000"/>
              <w:bottom w:val="single" w:sz="8" w:space="0" w:color="000000"/>
            </w:tcBorders>
            <w:shd w:val="clear" w:color="auto" w:fill="D8D8D8"/>
            <w:vAlign w:val="center"/>
          </w:tcPr>
          <w:p w14:paraId="36F7D80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552" w:type="dxa"/>
            <w:tcBorders>
              <w:left w:val="single" w:sz="8" w:space="0" w:color="000000"/>
              <w:bottom w:val="single" w:sz="8" w:space="0" w:color="000000"/>
            </w:tcBorders>
            <w:shd w:val="clear" w:color="auto" w:fill="D8D8D8"/>
            <w:vAlign w:val="center"/>
          </w:tcPr>
          <w:p w14:paraId="5D27058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22</w:t>
            </w:r>
          </w:p>
        </w:tc>
        <w:tc>
          <w:tcPr>
            <w:tcW w:w="724" w:type="dxa"/>
            <w:tcBorders>
              <w:left w:val="single" w:sz="8" w:space="0" w:color="000000"/>
              <w:bottom w:val="single" w:sz="8" w:space="0" w:color="000000"/>
            </w:tcBorders>
            <w:shd w:val="clear" w:color="auto" w:fill="D8D8D8"/>
            <w:vAlign w:val="center"/>
          </w:tcPr>
          <w:p w14:paraId="3D0B80A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68" w:type="dxa"/>
            <w:tcBorders>
              <w:left w:val="single" w:sz="8" w:space="0" w:color="000000"/>
              <w:bottom w:val="single" w:sz="8" w:space="0" w:color="000000"/>
            </w:tcBorders>
            <w:shd w:val="clear" w:color="auto" w:fill="D8D8D8"/>
            <w:vAlign w:val="center"/>
          </w:tcPr>
          <w:p w14:paraId="7D536F7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32</w:t>
            </w:r>
          </w:p>
        </w:tc>
        <w:tc>
          <w:tcPr>
            <w:tcW w:w="632" w:type="dxa"/>
            <w:tcBorders>
              <w:left w:val="single" w:sz="8" w:space="0" w:color="000000"/>
              <w:bottom w:val="single" w:sz="8" w:space="0" w:color="000000"/>
            </w:tcBorders>
            <w:shd w:val="clear" w:color="auto" w:fill="auto"/>
            <w:vAlign w:val="center"/>
          </w:tcPr>
          <w:p w14:paraId="04E9130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7C8C073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D8D8D8"/>
            <w:vAlign w:val="center"/>
          </w:tcPr>
          <w:p w14:paraId="22FE167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407" w:type="dxa"/>
            <w:tcBorders>
              <w:left w:val="single" w:sz="8" w:space="0" w:color="000000"/>
              <w:bottom w:val="single" w:sz="8" w:space="0" w:color="000000"/>
            </w:tcBorders>
            <w:shd w:val="clear" w:color="auto" w:fill="D8D8D8"/>
            <w:vAlign w:val="center"/>
          </w:tcPr>
          <w:p w14:paraId="08AF7C9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635" w:type="dxa"/>
            <w:tcBorders>
              <w:left w:val="single" w:sz="8" w:space="0" w:color="000000"/>
              <w:bottom w:val="single" w:sz="8" w:space="0" w:color="000000"/>
            </w:tcBorders>
            <w:shd w:val="clear" w:color="auto" w:fill="D8D8D8"/>
            <w:vAlign w:val="center"/>
          </w:tcPr>
          <w:p w14:paraId="4F4A6AC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74EFB65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765" w:type="dxa"/>
            <w:tcBorders>
              <w:left w:val="single" w:sz="8" w:space="0" w:color="000000"/>
              <w:bottom w:val="single" w:sz="8" w:space="0" w:color="000000"/>
            </w:tcBorders>
            <w:shd w:val="clear" w:color="auto" w:fill="auto"/>
            <w:vAlign w:val="center"/>
          </w:tcPr>
          <w:p w14:paraId="2B3374E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7018DCC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23CAA4DF"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6AA21B7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Macaé</w:t>
            </w:r>
          </w:p>
        </w:tc>
        <w:tc>
          <w:tcPr>
            <w:tcW w:w="704" w:type="dxa"/>
            <w:tcBorders>
              <w:left w:val="single" w:sz="8" w:space="0" w:color="000000"/>
              <w:bottom w:val="single" w:sz="8" w:space="0" w:color="000000"/>
            </w:tcBorders>
            <w:shd w:val="clear" w:color="auto" w:fill="D8D8D8"/>
            <w:vAlign w:val="center"/>
          </w:tcPr>
          <w:p w14:paraId="6803862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552" w:type="dxa"/>
            <w:tcBorders>
              <w:left w:val="single" w:sz="8" w:space="0" w:color="000000"/>
              <w:bottom w:val="single" w:sz="8" w:space="0" w:color="000000"/>
            </w:tcBorders>
            <w:shd w:val="clear" w:color="auto" w:fill="D8D8D8"/>
            <w:vAlign w:val="center"/>
          </w:tcPr>
          <w:p w14:paraId="6A3D962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43</w:t>
            </w:r>
          </w:p>
        </w:tc>
        <w:tc>
          <w:tcPr>
            <w:tcW w:w="724" w:type="dxa"/>
            <w:tcBorders>
              <w:left w:val="single" w:sz="8" w:space="0" w:color="000000"/>
              <w:bottom w:val="single" w:sz="8" w:space="0" w:color="000000"/>
            </w:tcBorders>
            <w:shd w:val="clear" w:color="auto" w:fill="auto"/>
            <w:vAlign w:val="center"/>
          </w:tcPr>
          <w:p w14:paraId="57B61AC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68" w:type="dxa"/>
            <w:tcBorders>
              <w:left w:val="single" w:sz="8" w:space="0" w:color="000000"/>
              <w:bottom w:val="single" w:sz="8" w:space="0" w:color="000000"/>
            </w:tcBorders>
            <w:shd w:val="clear" w:color="auto" w:fill="auto"/>
            <w:vAlign w:val="center"/>
          </w:tcPr>
          <w:p w14:paraId="002F130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2" w:type="dxa"/>
            <w:tcBorders>
              <w:left w:val="single" w:sz="8" w:space="0" w:color="000000"/>
              <w:bottom w:val="single" w:sz="8" w:space="0" w:color="000000"/>
            </w:tcBorders>
            <w:shd w:val="clear" w:color="auto" w:fill="auto"/>
            <w:vAlign w:val="center"/>
          </w:tcPr>
          <w:p w14:paraId="28F8A96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6687124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66D4474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78BFCF8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center"/>
          </w:tcPr>
          <w:p w14:paraId="718857B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169AB96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D8D8D8"/>
            <w:vAlign w:val="center"/>
          </w:tcPr>
          <w:p w14:paraId="48C7E38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707" w:type="dxa"/>
            <w:tcBorders>
              <w:left w:val="single" w:sz="8" w:space="0" w:color="000000"/>
              <w:bottom w:val="single" w:sz="8" w:space="0" w:color="000000"/>
              <w:right w:val="single" w:sz="8" w:space="0" w:color="000000"/>
            </w:tcBorders>
            <w:shd w:val="clear" w:color="auto" w:fill="D8D8D8"/>
            <w:vAlign w:val="center"/>
          </w:tcPr>
          <w:p w14:paraId="3771CCC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40</w:t>
            </w:r>
          </w:p>
        </w:tc>
      </w:tr>
      <w:tr w:rsidR="006314E9" w:rsidRPr="006314E9" w14:paraId="490DC5C3"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3023D50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Niterói</w:t>
            </w:r>
          </w:p>
        </w:tc>
        <w:tc>
          <w:tcPr>
            <w:tcW w:w="704" w:type="dxa"/>
            <w:tcBorders>
              <w:left w:val="single" w:sz="8" w:space="0" w:color="000000"/>
              <w:bottom w:val="single" w:sz="8" w:space="0" w:color="000000"/>
            </w:tcBorders>
            <w:shd w:val="clear" w:color="auto" w:fill="auto"/>
            <w:vAlign w:val="center"/>
          </w:tcPr>
          <w:p w14:paraId="69B05B7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center"/>
          </w:tcPr>
          <w:p w14:paraId="2DB1A99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D8D8D8"/>
            <w:vAlign w:val="center"/>
          </w:tcPr>
          <w:p w14:paraId="13C4CD8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68" w:type="dxa"/>
            <w:tcBorders>
              <w:left w:val="single" w:sz="8" w:space="0" w:color="000000"/>
              <w:bottom w:val="single" w:sz="8" w:space="0" w:color="000000"/>
            </w:tcBorders>
            <w:shd w:val="clear" w:color="auto" w:fill="D8D8D8"/>
            <w:vAlign w:val="center"/>
          </w:tcPr>
          <w:p w14:paraId="000D26D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31</w:t>
            </w:r>
          </w:p>
        </w:tc>
        <w:tc>
          <w:tcPr>
            <w:tcW w:w="632" w:type="dxa"/>
            <w:tcBorders>
              <w:left w:val="single" w:sz="8" w:space="0" w:color="000000"/>
              <w:bottom w:val="single" w:sz="8" w:space="0" w:color="000000"/>
            </w:tcBorders>
            <w:shd w:val="clear" w:color="auto" w:fill="auto"/>
            <w:vAlign w:val="center"/>
          </w:tcPr>
          <w:p w14:paraId="13987A9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5BA40DA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3FACD7D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64E22E3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D8D8D8"/>
            <w:vAlign w:val="center"/>
          </w:tcPr>
          <w:p w14:paraId="5415157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47E5ED6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765" w:type="dxa"/>
            <w:tcBorders>
              <w:left w:val="single" w:sz="8" w:space="0" w:color="000000"/>
              <w:bottom w:val="single" w:sz="8" w:space="0" w:color="000000"/>
            </w:tcBorders>
            <w:shd w:val="clear" w:color="auto" w:fill="auto"/>
            <w:vAlign w:val="center"/>
          </w:tcPr>
          <w:p w14:paraId="5AD204A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4608576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012B71DE"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30689E4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lastRenderedPageBreak/>
              <w:t>Nova Friburgo</w:t>
            </w:r>
          </w:p>
        </w:tc>
        <w:tc>
          <w:tcPr>
            <w:tcW w:w="704" w:type="dxa"/>
            <w:tcBorders>
              <w:left w:val="single" w:sz="8" w:space="0" w:color="000000"/>
              <w:bottom w:val="single" w:sz="8" w:space="0" w:color="000000"/>
            </w:tcBorders>
            <w:shd w:val="clear" w:color="auto" w:fill="auto"/>
            <w:vAlign w:val="center"/>
          </w:tcPr>
          <w:p w14:paraId="388D253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center"/>
          </w:tcPr>
          <w:p w14:paraId="19D8BE5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auto"/>
            <w:vAlign w:val="center"/>
          </w:tcPr>
          <w:p w14:paraId="2B0BCF6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68" w:type="dxa"/>
            <w:tcBorders>
              <w:left w:val="single" w:sz="8" w:space="0" w:color="000000"/>
              <w:bottom w:val="single" w:sz="8" w:space="0" w:color="000000"/>
            </w:tcBorders>
            <w:shd w:val="clear" w:color="auto" w:fill="auto"/>
            <w:vAlign w:val="center"/>
          </w:tcPr>
          <w:p w14:paraId="7F205F2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2" w:type="dxa"/>
            <w:tcBorders>
              <w:left w:val="single" w:sz="8" w:space="0" w:color="000000"/>
              <w:bottom w:val="single" w:sz="8" w:space="0" w:color="000000"/>
            </w:tcBorders>
            <w:shd w:val="clear" w:color="auto" w:fill="auto"/>
            <w:vAlign w:val="center"/>
          </w:tcPr>
          <w:p w14:paraId="17F073D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7E98594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D8D8D8"/>
            <w:vAlign w:val="center"/>
          </w:tcPr>
          <w:p w14:paraId="35A569F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407" w:type="dxa"/>
            <w:tcBorders>
              <w:left w:val="single" w:sz="8" w:space="0" w:color="000000"/>
              <w:bottom w:val="single" w:sz="8" w:space="0" w:color="000000"/>
            </w:tcBorders>
            <w:shd w:val="clear" w:color="auto" w:fill="D8D8D8"/>
            <w:vAlign w:val="center"/>
          </w:tcPr>
          <w:p w14:paraId="25DEB75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635" w:type="dxa"/>
            <w:tcBorders>
              <w:left w:val="single" w:sz="8" w:space="0" w:color="000000"/>
              <w:bottom w:val="single" w:sz="8" w:space="0" w:color="000000"/>
            </w:tcBorders>
            <w:shd w:val="clear" w:color="auto" w:fill="D8D8D8"/>
            <w:vAlign w:val="center"/>
          </w:tcPr>
          <w:p w14:paraId="6C2C6E8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7F9A114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765" w:type="dxa"/>
            <w:tcBorders>
              <w:left w:val="single" w:sz="8" w:space="0" w:color="000000"/>
              <w:bottom w:val="single" w:sz="8" w:space="0" w:color="000000"/>
            </w:tcBorders>
            <w:shd w:val="clear" w:color="auto" w:fill="auto"/>
            <w:vAlign w:val="center"/>
          </w:tcPr>
          <w:p w14:paraId="5495CCF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11E45F5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5FD7997B"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7ABC078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Nova Iguaçu</w:t>
            </w:r>
          </w:p>
        </w:tc>
        <w:tc>
          <w:tcPr>
            <w:tcW w:w="704" w:type="dxa"/>
            <w:tcBorders>
              <w:left w:val="single" w:sz="8" w:space="0" w:color="000000"/>
              <w:bottom w:val="single" w:sz="8" w:space="0" w:color="000000"/>
            </w:tcBorders>
            <w:shd w:val="clear" w:color="auto" w:fill="D8D8D8"/>
            <w:vAlign w:val="center"/>
          </w:tcPr>
          <w:p w14:paraId="1A796A2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552" w:type="dxa"/>
            <w:tcBorders>
              <w:left w:val="single" w:sz="8" w:space="0" w:color="000000"/>
              <w:bottom w:val="single" w:sz="8" w:space="0" w:color="000000"/>
            </w:tcBorders>
            <w:shd w:val="clear" w:color="auto" w:fill="D8D8D8"/>
            <w:vAlign w:val="center"/>
          </w:tcPr>
          <w:p w14:paraId="3EEA7B0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63</w:t>
            </w:r>
          </w:p>
        </w:tc>
        <w:tc>
          <w:tcPr>
            <w:tcW w:w="724" w:type="dxa"/>
            <w:tcBorders>
              <w:left w:val="single" w:sz="8" w:space="0" w:color="000000"/>
              <w:bottom w:val="single" w:sz="8" w:space="0" w:color="000000"/>
            </w:tcBorders>
            <w:shd w:val="clear" w:color="auto" w:fill="D8D8D8"/>
            <w:vAlign w:val="center"/>
          </w:tcPr>
          <w:p w14:paraId="447F07C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68" w:type="dxa"/>
            <w:tcBorders>
              <w:left w:val="single" w:sz="8" w:space="0" w:color="000000"/>
              <w:bottom w:val="single" w:sz="8" w:space="0" w:color="000000"/>
            </w:tcBorders>
            <w:shd w:val="clear" w:color="auto" w:fill="D8D8D8"/>
            <w:vAlign w:val="center"/>
          </w:tcPr>
          <w:p w14:paraId="585AFCC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33</w:t>
            </w:r>
          </w:p>
        </w:tc>
        <w:tc>
          <w:tcPr>
            <w:tcW w:w="632" w:type="dxa"/>
            <w:tcBorders>
              <w:left w:val="single" w:sz="8" w:space="0" w:color="000000"/>
              <w:bottom w:val="single" w:sz="8" w:space="0" w:color="000000"/>
            </w:tcBorders>
            <w:shd w:val="clear" w:color="auto" w:fill="D8D8D8"/>
            <w:vAlign w:val="center"/>
          </w:tcPr>
          <w:p w14:paraId="35A0CFD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30" w:type="dxa"/>
            <w:tcBorders>
              <w:left w:val="single" w:sz="8" w:space="0" w:color="000000"/>
              <w:bottom w:val="single" w:sz="8" w:space="0" w:color="000000"/>
            </w:tcBorders>
            <w:shd w:val="clear" w:color="auto" w:fill="D8D8D8"/>
            <w:vAlign w:val="center"/>
          </w:tcPr>
          <w:p w14:paraId="75531C2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594" w:type="dxa"/>
            <w:tcBorders>
              <w:left w:val="single" w:sz="8" w:space="0" w:color="000000"/>
              <w:bottom w:val="single" w:sz="8" w:space="0" w:color="000000"/>
            </w:tcBorders>
            <w:shd w:val="clear" w:color="auto" w:fill="D8D8D8"/>
            <w:vAlign w:val="center"/>
          </w:tcPr>
          <w:p w14:paraId="106B562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407" w:type="dxa"/>
            <w:tcBorders>
              <w:left w:val="single" w:sz="8" w:space="0" w:color="000000"/>
              <w:bottom w:val="single" w:sz="8" w:space="0" w:color="000000"/>
            </w:tcBorders>
            <w:shd w:val="clear" w:color="auto" w:fill="D8D8D8"/>
            <w:vAlign w:val="center"/>
          </w:tcPr>
          <w:p w14:paraId="00D54F0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635" w:type="dxa"/>
            <w:tcBorders>
              <w:left w:val="single" w:sz="8" w:space="0" w:color="000000"/>
              <w:bottom w:val="single" w:sz="8" w:space="0" w:color="000000"/>
            </w:tcBorders>
            <w:shd w:val="clear" w:color="auto" w:fill="auto"/>
            <w:vAlign w:val="center"/>
          </w:tcPr>
          <w:p w14:paraId="12452A6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0278F5C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757AC83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02610A5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3D344272"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6D27DBA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Paracambi</w:t>
            </w:r>
          </w:p>
        </w:tc>
        <w:tc>
          <w:tcPr>
            <w:tcW w:w="704" w:type="dxa"/>
            <w:tcBorders>
              <w:left w:val="single" w:sz="8" w:space="0" w:color="000000"/>
              <w:bottom w:val="single" w:sz="8" w:space="0" w:color="000000"/>
            </w:tcBorders>
            <w:shd w:val="clear" w:color="auto" w:fill="D8D8D8"/>
            <w:vAlign w:val="center"/>
          </w:tcPr>
          <w:p w14:paraId="2D22699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552" w:type="dxa"/>
            <w:tcBorders>
              <w:left w:val="single" w:sz="8" w:space="0" w:color="000000"/>
              <w:bottom w:val="single" w:sz="8" w:space="0" w:color="000000"/>
            </w:tcBorders>
            <w:shd w:val="clear" w:color="auto" w:fill="D8D8D8"/>
            <w:vAlign w:val="center"/>
          </w:tcPr>
          <w:p w14:paraId="1C398A1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38</w:t>
            </w:r>
          </w:p>
        </w:tc>
        <w:tc>
          <w:tcPr>
            <w:tcW w:w="724" w:type="dxa"/>
            <w:tcBorders>
              <w:left w:val="single" w:sz="8" w:space="0" w:color="000000"/>
              <w:bottom w:val="single" w:sz="8" w:space="0" w:color="000000"/>
            </w:tcBorders>
            <w:shd w:val="clear" w:color="auto" w:fill="auto"/>
            <w:vAlign w:val="center"/>
          </w:tcPr>
          <w:p w14:paraId="6674669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68" w:type="dxa"/>
            <w:tcBorders>
              <w:left w:val="single" w:sz="8" w:space="0" w:color="000000"/>
              <w:bottom w:val="single" w:sz="8" w:space="0" w:color="000000"/>
            </w:tcBorders>
            <w:shd w:val="clear" w:color="auto" w:fill="auto"/>
            <w:vAlign w:val="center"/>
          </w:tcPr>
          <w:p w14:paraId="1A90392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2" w:type="dxa"/>
            <w:tcBorders>
              <w:left w:val="single" w:sz="8" w:space="0" w:color="000000"/>
              <w:bottom w:val="single" w:sz="8" w:space="0" w:color="000000"/>
            </w:tcBorders>
            <w:shd w:val="clear" w:color="auto" w:fill="D8D8D8"/>
            <w:vAlign w:val="center"/>
          </w:tcPr>
          <w:p w14:paraId="29EC2FA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30" w:type="dxa"/>
            <w:tcBorders>
              <w:left w:val="single" w:sz="8" w:space="0" w:color="000000"/>
              <w:bottom w:val="single" w:sz="8" w:space="0" w:color="000000"/>
            </w:tcBorders>
            <w:shd w:val="clear" w:color="auto" w:fill="D8D8D8"/>
            <w:vAlign w:val="center"/>
          </w:tcPr>
          <w:p w14:paraId="64EE02B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594" w:type="dxa"/>
            <w:tcBorders>
              <w:left w:val="single" w:sz="8" w:space="0" w:color="000000"/>
              <w:bottom w:val="single" w:sz="8" w:space="0" w:color="000000"/>
            </w:tcBorders>
            <w:shd w:val="clear" w:color="auto" w:fill="D8D8D8"/>
            <w:vAlign w:val="center"/>
          </w:tcPr>
          <w:p w14:paraId="19EC3FB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407" w:type="dxa"/>
            <w:tcBorders>
              <w:left w:val="single" w:sz="8" w:space="0" w:color="000000"/>
              <w:bottom w:val="single" w:sz="8" w:space="0" w:color="000000"/>
            </w:tcBorders>
            <w:shd w:val="clear" w:color="auto" w:fill="D8D8D8"/>
            <w:vAlign w:val="center"/>
          </w:tcPr>
          <w:p w14:paraId="1756142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635" w:type="dxa"/>
            <w:tcBorders>
              <w:left w:val="single" w:sz="8" w:space="0" w:color="000000"/>
              <w:bottom w:val="single" w:sz="8" w:space="0" w:color="000000"/>
            </w:tcBorders>
            <w:shd w:val="clear" w:color="auto" w:fill="auto"/>
            <w:vAlign w:val="center"/>
          </w:tcPr>
          <w:p w14:paraId="5C4FAB2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7765DD9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D8D8D8"/>
            <w:vAlign w:val="center"/>
          </w:tcPr>
          <w:p w14:paraId="19F2F5A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707" w:type="dxa"/>
            <w:tcBorders>
              <w:left w:val="single" w:sz="8" w:space="0" w:color="000000"/>
              <w:bottom w:val="single" w:sz="8" w:space="0" w:color="000000"/>
              <w:right w:val="single" w:sz="8" w:space="0" w:color="000000"/>
            </w:tcBorders>
            <w:shd w:val="clear" w:color="auto" w:fill="D8D8D8"/>
            <w:vAlign w:val="center"/>
          </w:tcPr>
          <w:p w14:paraId="18C79F3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40</w:t>
            </w:r>
          </w:p>
        </w:tc>
      </w:tr>
      <w:tr w:rsidR="006314E9" w:rsidRPr="006314E9" w14:paraId="0CBE96CE"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18E5E91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Petrópolis</w:t>
            </w:r>
          </w:p>
        </w:tc>
        <w:tc>
          <w:tcPr>
            <w:tcW w:w="704" w:type="dxa"/>
            <w:tcBorders>
              <w:left w:val="single" w:sz="8" w:space="0" w:color="000000"/>
              <w:bottom w:val="single" w:sz="8" w:space="0" w:color="000000"/>
            </w:tcBorders>
            <w:shd w:val="clear" w:color="auto" w:fill="auto"/>
            <w:vAlign w:val="center"/>
          </w:tcPr>
          <w:p w14:paraId="472C748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center"/>
          </w:tcPr>
          <w:p w14:paraId="0F7FDA2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auto"/>
            <w:vAlign w:val="center"/>
          </w:tcPr>
          <w:p w14:paraId="36DFF17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68" w:type="dxa"/>
            <w:tcBorders>
              <w:left w:val="single" w:sz="8" w:space="0" w:color="000000"/>
              <w:bottom w:val="single" w:sz="8" w:space="0" w:color="000000"/>
            </w:tcBorders>
            <w:shd w:val="clear" w:color="auto" w:fill="auto"/>
            <w:vAlign w:val="center"/>
          </w:tcPr>
          <w:p w14:paraId="483F350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2" w:type="dxa"/>
            <w:tcBorders>
              <w:left w:val="single" w:sz="8" w:space="0" w:color="000000"/>
              <w:bottom w:val="single" w:sz="8" w:space="0" w:color="000000"/>
            </w:tcBorders>
            <w:shd w:val="clear" w:color="auto" w:fill="auto"/>
            <w:vAlign w:val="center"/>
          </w:tcPr>
          <w:p w14:paraId="3BE21C5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6C671F4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4B2804E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595082D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D8D8D8"/>
            <w:vAlign w:val="center"/>
          </w:tcPr>
          <w:p w14:paraId="00B8F83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5316CB4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765" w:type="dxa"/>
            <w:tcBorders>
              <w:left w:val="single" w:sz="8" w:space="0" w:color="000000"/>
              <w:bottom w:val="single" w:sz="8" w:space="0" w:color="000000"/>
            </w:tcBorders>
            <w:shd w:val="clear" w:color="auto" w:fill="auto"/>
            <w:vAlign w:val="center"/>
          </w:tcPr>
          <w:p w14:paraId="2C80CA8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63E614F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6AAEB349"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06AC1F3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Piraí</w:t>
            </w:r>
          </w:p>
        </w:tc>
        <w:tc>
          <w:tcPr>
            <w:tcW w:w="704" w:type="dxa"/>
            <w:tcBorders>
              <w:left w:val="single" w:sz="8" w:space="0" w:color="000000"/>
              <w:bottom w:val="single" w:sz="8" w:space="0" w:color="000000"/>
            </w:tcBorders>
            <w:shd w:val="clear" w:color="auto" w:fill="D8D8D8"/>
            <w:vAlign w:val="center"/>
          </w:tcPr>
          <w:p w14:paraId="1436A50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552" w:type="dxa"/>
            <w:tcBorders>
              <w:left w:val="single" w:sz="8" w:space="0" w:color="000000"/>
              <w:bottom w:val="single" w:sz="8" w:space="0" w:color="000000"/>
            </w:tcBorders>
            <w:shd w:val="clear" w:color="auto" w:fill="D8D8D8"/>
            <w:vAlign w:val="center"/>
          </w:tcPr>
          <w:p w14:paraId="0F64BBE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21</w:t>
            </w:r>
          </w:p>
        </w:tc>
        <w:tc>
          <w:tcPr>
            <w:tcW w:w="724" w:type="dxa"/>
            <w:tcBorders>
              <w:left w:val="single" w:sz="8" w:space="0" w:color="000000"/>
              <w:bottom w:val="single" w:sz="8" w:space="0" w:color="000000"/>
            </w:tcBorders>
            <w:shd w:val="clear" w:color="auto" w:fill="D8D8D8"/>
            <w:vAlign w:val="center"/>
          </w:tcPr>
          <w:p w14:paraId="268A658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68" w:type="dxa"/>
            <w:tcBorders>
              <w:left w:val="single" w:sz="8" w:space="0" w:color="000000"/>
              <w:bottom w:val="single" w:sz="8" w:space="0" w:color="000000"/>
            </w:tcBorders>
            <w:shd w:val="clear" w:color="auto" w:fill="D8D8D8"/>
            <w:vAlign w:val="center"/>
          </w:tcPr>
          <w:p w14:paraId="26653A7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632" w:type="dxa"/>
            <w:tcBorders>
              <w:left w:val="single" w:sz="8" w:space="0" w:color="000000"/>
              <w:bottom w:val="single" w:sz="8" w:space="0" w:color="000000"/>
            </w:tcBorders>
            <w:shd w:val="clear" w:color="auto" w:fill="auto"/>
            <w:vAlign w:val="center"/>
          </w:tcPr>
          <w:p w14:paraId="147FD17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0692FEC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D8D8D8"/>
            <w:vAlign w:val="center"/>
          </w:tcPr>
          <w:p w14:paraId="50459FA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407" w:type="dxa"/>
            <w:tcBorders>
              <w:left w:val="single" w:sz="8" w:space="0" w:color="000000"/>
              <w:bottom w:val="single" w:sz="8" w:space="0" w:color="000000"/>
            </w:tcBorders>
            <w:shd w:val="clear" w:color="auto" w:fill="D8D8D8"/>
            <w:vAlign w:val="center"/>
          </w:tcPr>
          <w:p w14:paraId="1A0B288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635" w:type="dxa"/>
            <w:tcBorders>
              <w:left w:val="single" w:sz="8" w:space="0" w:color="000000"/>
              <w:bottom w:val="single" w:sz="8" w:space="0" w:color="000000"/>
            </w:tcBorders>
            <w:shd w:val="clear" w:color="auto" w:fill="auto"/>
            <w:vAlign w:val="center"/>
          </w:tcPr>
          <w:p w14:paraId="391DBE5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451C1BD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6266150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014261C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1B87ABB5"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4B20F21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Resende</w:t>
            </w:r>
          </w:p>
        </w:tc>
        <w:tc>
          <w:tcPr>
            <w:tcW w:w="704" w:type="dxa"/>
            <w:tcBorders>
              <w:left w:val="single" w:sz="8" w:space="0" w:color="000000"/>
              <w:bottom w:val="single" w:sz="8" w:space="0" w:color="000000"/>
            </w:tcBorders>
            <w:shd w:val="clear" w:color="auto" w:fill="D8D8D8"/>
            <w:vAlign w:val="center"/>
          </w:tcPr>
          <w:p w14:paraId="49F4BB0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552" w:type="dxa"/>
            <w:tcBorders>
              <w:left w:val="single" w:sz="8" w:space="0" w:color="000000"/>
              <w:bottom w:val="single" w:sz="8" w:space="0" w:color="000000"/>
            </w:tcBorders>
            <w:shd w:val="clear" w:color="auto" w:fill="D8D8D8"/>
            <w:vAlign w:val="center"/>
          </w:tcPr>
          <w:p w14:paraId="4CB8688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40</w:t>
            </w:r>
          </w:p>
        </w:tc>
        <w:tc>
          <w:tcPr>
            <w:tcW w:w="724" w:type="dxa"/>
            <w:tcBorders>
              <w:left w:val="single" w:sz="8" w:space="0" w:color="000000"/>
              <w:bottom w:val="single" w:sz="8" w:space="0" w:color="000000"/>
            </w:tcBorders>
            <w:shd w:val="clear" w:color="auto" w:fill="auto"/>
            <w:vAlign w:val="center"/>
          </w:tcPr>
          <w:p w14:paraId="598F644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68" w:type="dxa"/>
            <w:tcBorders>
              <w:left w:val="single" w:sz="8" w:space="0" w:color="000000"/>
              <w:bottom w:val="single" w:sz="8" w:space="0" w:color="000000"/>
            </w:tcBorders>
            <w:shd w:val="clear" w:color="auto" w:fill="auto"/>
            <w:vAlign w:val="center"/>
          </w:tcPr>
          <w:p w14:paraId="6D06D21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2" w:type="dxa"/>
            <w:tcBorders>
              <w:left w:val="single" w:sz="8" w:space="0" w:color="000000"/>
              <w:bottom w:val="single" w:sz="8" w:space="0" w:color="000000"/>
            </w:tcBorders>
            <w:shd w:val="clear" w:color="auto" w:fill="auto"/>
            <w:vAlign w:val="center"/>
          </w:tcPr>
          <w:p w14:paraId="39B644C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20783A6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3F65C4F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3E42AE2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D8D8D8"/>
            <w:vAlign w:val="center"/>
          </w:tcPr>
          <w:p w14:paraId="1F20916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3F77A1F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765" w:type="dxa"/>
            <w:tcBorders>
              <w:left w:val="single" w:sz="8" w:space="0" w:color="000000"/>
              <w:bottom w:val="single" w:sz="8" w:space="0" w:color="000000"/>
            </w:tcBorders>
            <w:shd w:val="clear" w:color="auto" w:fill="auto"/>
            <w:vAlign w:val="center"/>
          </w:tcPr>
          <w:p w14:paraId="6B8E6B3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51B4AE1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3C3EF3E7"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3ED3023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Rio Bonito</w:t>
            </w:r>
          </w:p>
        </w:tc>
        <w:tc>
          <w:tcPr>
            <w:tcW w:w="704" w:type="dxa"/>
            <w:tcBorders>
              <w:left w:val="single" w:sz="8" w:space="0" w:color="000000"/>
              <w:bottom w:val="single" w:sz="8" w:space="0" w:color="000000"/>
            </w:tcBorders>
            <w:shd w:val="clear" w:color="auto" w:fill="D8D8D8"/>
            <w:vAlign w:val="center"/>
          </w:tcPr>
          <w:p w14:paraId="4007D78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552" w:type="dxa"/>
            <w:tcBorders>
              <w:left w:val="single" w:sz="8" w:space="0" w:color="000000"/>
              <w:bottom w:val="single" w:sz="8" w:space="0" w:color="000000"/>
            </w:tcBorders>
            <w:shd w:val="clear" w:color="auto" w:fill="D8D8D8"/>
            <w:vAlign w:val="center"/>
          </w:tcPr>
          <w:p w14:paraId="07E566E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41</w:t>
            </w:r>
          </w:p>
        </w:tc>
        <w:tc>
          <w:tcPr>
            <w:tcW w:w="724" w:type="dxa"/>
            <w:tcBorders>
              <w:left w:val="single" w:sz="8" w:space="0" w:color="000000"/>
              <w:bottom w:val="single" w:sz="8" w:space="0" w:color="000000"/>
            </w:tcBorders>
            <w:shd w:val="clear" w:color="auto" w:fill="D8D8D8"/>
            <w:vAlign w:val="center"/>
          </w:tcPr>
          <w:p w14:paraId="06A9C9F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68" w:type="dxa"/>
            <w:tcBorders>
              <w:left w:val="single" w:sz="8" w:space="0" w:color="000000"/>
              <w:bottom w:val="single" w:sz="8" w:space="0" w:color="000000"/>
            </w:tcBorders>
            <w:shd w:val="clear" w:color="auto" w:fill="D8D8D8"/>
            <w:vAlign w:val="center"/>
          </w:tcPr>
          <w:p w14:paraId="3AB4FF7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632" w:type="dxa"/>
            <w:tcBorders>
              <w:left w:val="single" w:sz="8" w:space="0" w:color="000000"/>
              <w:bottom w:val="single" w:sz="8" w:space="0" w:color="000000"/>
            </w:tcBorders>
            <w:shd w:val="clear" w:color="auto" w:fill="auto"/>
            <w:vAlign w:val="bottom"/>
          </w:tcPr>
          <w:p w14:paraId="4CB934B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bottom"/>
          </w:tcPr>
          <w:p w14:paraId="782780E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bottom"/>
          </w:tcPr>
          <w:p w14:paraId="1E8921D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bottom"/>
          </w:tcPr>
          <w:p w14:paraId="0DE5168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D8D8D8"/>
            <w:vAlign w:val="center"/>
          </w:tcPr>
          <w:p w14:paraId="289EA49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691E1E3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765" w:type="dxa"/>
            <w:tcBorders>
              <w:left w:val="single" w:sz="8" w:space="0" w:color="000000"/>
              <w:bottom w:val="single" w:sz="8" w:space="0" w:color="000000"/>
            </w:tcBorders>
            <w:shd w:val="clear" w:color="auto" w:fill="auto"/>
            <w:vAlign w:val="bottom"/>
          </w:tcPr>
          <w:p w14:paraId="437ABFA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bottom"/>
          </w:tcPr>
          <w:p w14:paraId="5717846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3CDA87B2"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561FBD4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Rio das Flores</w:t>
            </w:r>
          </w:p>
        </w:tc>
        <w:tc>
          <w:tcPr>
            <w:tcW w:w="704" w:type="dxa"/>
            <w:tcBorders>
              <w:left w:val="single" w:sz="8" w:space="0" w:color="000000"/>
              <w:bottom w:val="single" w:sz="8" w:space="0" w:color="000000"/>
            </w:tcBorders>
            <w:shd w:val="clear" w:color="auto" w:fill="auto"/>
            <w:vAlign w:val="bottom"/>
          </w:tcPr>
          <w:p w14:paraId="1AAC6CB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bottom"/>
          </w:tcPr>
          <w:p w14:paraId="63D4476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D8D8D8"/>
            <w:vAlign w:val="center"/>
          </w:tcPr>
          <w:p w14:paraId="61C3415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68" w:type="dxa"/>
            <w:tcBorders>
              <w:left w:val="single" w:sz="8" w:space="0" w:color="000000"/>
              <w:bottom w:val="single" w:sz="8" w:space="0" w:color="000000"/>
            </w:tcBorders>
            <w:shd w:val="clear" w:color="auto" w:fill="D8D8D8"/>
            <w:vAlign w:val="center"/>
          </w:tcPr>
          <w:p w14:paraId="1AAE45B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13</w:t>
            </w:r>
          </w:p>
        </w:tc>
        <w:tc>
          <w:tcPr>
            <w:tcW w:w="632" w:type="dxa"/>
            <w:tcBorders>
              <w:left w:val="single" w:sz="8" w:space="0" w:color="000000"/>
              <w:bottom w:val="single" w:sz="8" w:space="0" w:color="000000"/>
            </w:tcBorders>
            <w:shd w:val="clear" w:color="auto" w:fill="auto"/>
            <w:vAlign w:val="bottom"/>
          </w:tcPr>
          <w:p w14:paraId="2AB4CC7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bottom"/>
          </w:tcPr>
          <w:p w14:paraId="7515461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bottom"/>
          </w:tcPr>
          <w:p w14:paraId="4C2F2ED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bottom"/>
          </w:tcPr>
          <w:p w14:paraId="4925787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bottom"/>
          </w:tcPr>
          <w:p w14:paraId="3D8BAFE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bottom"/>
          </w:tcPr>
          <w:p w14:paraId="32E7BA4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bottom"/>
          </w:tcPr>
          <w:p w14:paraId="7EE2510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bottom"/>
          </w:tcPr>
          <w:p w14:paraId="4B4BFA9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286ACF9A"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26947AA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Rocinha</w:t>
            </w:r>
          </w:p>
        </w:tc>
        <w:tc>
          <w:tcPr>
            <w:tcW w:w="704" w:type="dxa"/>
            <w:tcBorders>
              <w:left w:val="single" w:sz="8" w:space="0" w:color="000000"/>
              <w:bottom w:val="single" w:sz="8" w:space="0" w:color="000000"/>
            </w:tcBorders>
            <w:shd w:val="clear" w:color="auto" w:fill="auto"/>
            <w:vAlign w:val="center"/>
          </w:tcPr>
          <w:p w14:paraId="29321AF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center"/>
          </w:tcPr>
          <w:p w14:paraId="0241DF8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D8D8D8"/>
            <w:vAlign w:val="center"/>
          </w:tcPr>
          <w:p w14:paraId="34284D4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68" w:type="dxa"/>
            <w:tcBorders>
              <w:left w:val="single" w:sz="8" w:space="0" w:color="000000"/>
              <w:bottom w:val="single" w:sz="8" w:space="0" w:color="000000"/>
            </w:tcBorders>
            <w:shd w:val="clear" w:color="auto" w:fill="D8D8D8"/>
            <w:vAlign w:val="center"/>
          </w:tcPr>
          <w:p w14:paraId="0929687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28</w:t>
            </w:r>
          </w:p>
        </w:tc>
        <w:tc>
          <w:tcPr>
            <w:tcW w:w="632" w:type="dxa"/>
            <w:tcBorders>
              <w:left w:val="single" w:sz="8" w:space="0" w:color="000000"/>
              <w:bottom w:val="single" w:sz="8" w:space="0" w:color="000000"/>
            </w:tcBorders>
            <w:shd w:val="clear" w:color="auto" w:fill="auto"/>
            <w:vAlign w:val="center"/>
          </w:tcPr>
          <w:p w14:paraId="1499C5F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6A4C970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174AE2E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2EEE847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center"/>
          </w:tcPr>
          <w:p w14:paraId="0F5CA1F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6FBD9D2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5842ABA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10BFC81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558B2AF3"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24AB0CD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São Fidélis</w:t>
            </w:r>
          </w:p>
        </w:tc>
        <w:tc>
          <w:tcPr>
            <w:tcW w:w="704" w:type="dxa"/>
            <w:tcBorders>
              <w:left w:val="single" w:sz="8" w:space="0" w:color="000000"/>
              <w:bottom w:val="single" w:sz="8" w:space="0" w:color="000000"/>
            </w:tcBorders>
            <w:shd w:val="clear" w:color="auto" w:fill="D8D8D8"/>
            <w:vAlign w:val="center"/>
          </w:tcPr>
          <w:p w14:paraId="5118F31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552" w:type="dxa"/>
            <w:tcBorders>
              <w:left w:val="single" w:sz="8" w:space="0" w:color="000000"/>
              <w:bottom w:val="single" w:sz="8" w:space="0" w:color="000000"/>
            </w:tcBorders>
            <w:shd w:val="clear" w:color="auto" w:fill="D8D8D8"/>
            <w:vAlign w:val="center"/>
          </w:tcPr>
          <w:p w14:paraId="4532A8C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23</w:t>
            </w:r>
          </w:p>
        </w:tc>
        <w:tc>
          <w:tcPr>
            <w:tcW w:w="724" w:type="dxa"/>
            <w:tcBorders>
              <w:left w:val="single" w:sz="8" w:space="0" w:color="000000"/>
              <w:bottom w:val="single" w:sz="8" w:space="0" w:color="000000"/>
            </w:tcBorders>
            <w:shd w:val="clear" w:color="auto" w:fill="D8D8D8"/>
            <w:vAlign w:val="center"/>
          </w:tcPr>
          <w:p w14:paraId="4381919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68" w:type="dxa"/>
            <w:tcBorders>
              <w:left w:val="single" w:sz="8" w:space="0" w:color="000000"/>
              <w:bottom w:val="single" w:sz="8" w:space="0" w:color="000000"/>
            </w:tcBorders>
            <w:shd w:val="clear" w:color="auto" w:fill="D8D8D8"/>
            <w:vAlign w:val="center"/>
          </w:tcPr>
          <w:p w14:paraId="5CBB29A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632" w:type="dxa"/>
            <w:tcBorders>
              <w:left w:val="single" w:sz="8" w:space="0" w:color="000000"/>
              <w:bottom w:val="single" w:sz="8" w:space="0" w:color="000000"/>
            </w:tcBorders>
            <w:shd w:val="clear" w:color="auto" w:fill="auto"/>
            <w:vAlign w:val="center"/>
          </w:tcPr>
          <w:p w14:paraId="133965F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1C09E2C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424E375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4DAE349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center"/>
          </w:tcPr>
          <w:p w14:paraId="2F25385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41F00CA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3121ED0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7D8E421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5F0F7A08"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56FB930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São Francisco de Itabapoana</w:t>
            </w:r>
          </w:p>
        </w:tc>
        <w:tc>
          <w:tcPr>
            <w:tcW w:w="704" w:type="dxa"/>
            <w:tcBorders>
              <w:left w:val="single" w:sz="8" w:space="0" w:color="000000"/>
              <w:bottom w:val="single" w:sz="8" w:space="0" w:color="000000"/>
            </w:tcBorders>
            <w:shd w:val="clear" w:color="auto" w:fill="D8D8D8"/>
            <w:vAlign w:val="center"/>
          </w:tcPr>
          <w:p w14:paraId="0C43685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552" w:type="dxa"/>
            <w:tcBorders>
              <w:left w:val="single" w:sz="8" w:space="0" w:color="000000"/>
              <w:bottom w:val="single" w:sz="8" w:space="0" w:color="000000"/>
            </w:tcBorders>
            <w:shd w:val="clear" w:color="auto" w:fill="D8D8D8"/>
            <w:vAlign w:val="center"/>
          </w:tcPr>
          <w:p w14:paraId="110625A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724" w:type="dxa"/>
            <w:tcBorders>
              <w:left w:val="single" w:sz="8" w:space="0" w:color="000000"/>
              <w:bottom w:val="single" w:sz="8" w:space="0" w:color="000000"/>
            </w:tcBorders>
            <w:shd w:val="clear" w:color="auto" w:fill="auto"/>
            <w:vAlign w:val="center"/>
          </w:tcPr>
          <w:p w14:paraId="33DE2D1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68" w:type="dxa"/>
            <w:tcBorders>
              <w:left w:val="single" w:sz="8" w:space="0" w:color="000000"/>
              <w:bottom w:val="single" w:sz="8" w:space="0" w:color="000000"/>
            </w:tcBorders>
            <w:shd w:val="clear" w:color="auto" w:fill="auto"/>
            <w:vAlign w:val="center"/>
          </w:tcPr>
          <w:p w14:paraId="6D7392A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2" w:type="dxa"/>
            <w:tcBorders>
              <w:left w:val="single" w:sz="8" w:space="0" w:color="000000"/>
              <w:bottom w:val="single" w:sz="8" w:space="0" w:color="000000"/>
            </w:tcBorders>
            <w:shd w:val="clear" w:color="auto" w:fill="auto"/>
            <w:vAlign w:val="center"/>
          </w:tcPr>
          <w:p w14:paraId="05CE1AB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4EE29BE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D8D8D8"/>
            <w:vAlign w:val="center"/>
          </w:tcPr>
          <w:p w14:paraId="66835E6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407" w:type="dxa"/>
            <w:tcBorders>
              <w:left w:val="single" w:sz="8" w:space="0" w:color="000000"/>
              <w:bottom w:val="single" w:sz="8" w:space="0" w:color="000000"/>
            </w:tcBorders>
            <w:shd w:val="clear" w:color="auto" w:fill="D8D8D8"/>
            <w:vAlign w:val="center"/>
          </w:tcPr>
          <w:p w14:paraId="58C8A64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635" w:type="dxa"/>
            <w:tcBorders>
              <w:left w:val="single" w:sz="8" w:space="0" w:color="000000"/>
              <w:bottom w:val="single" w:sz="8" w:space="0" w:color="000000"/>
            </w:tcBorders>
            <w:shd w:val="clear" w:color="auto" w:fill="auto"/>
            <w:vAlign w:val="center"/>
          </w:tcPr>
          <w:p w14:paraId="24A0A38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41AD42F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2EEDB81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70BB5DE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70B1A7F6"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6FC9676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São Gonçalo</w:t>
            </w:r>
          </w:p>
        </w:tc>
        <w:tc>
          <w:tcPr>
            <w:tcW w:w="704" w:type="dxa"/>
            <w:tcBorders>
              <w:left w:val="single" w:sz="8" w:space="0" w:color="000000"/>
              <w:bottom w:val="single" w:sz="8" w:space="0" w:color="000000"/>
            </w:tcBorders>
            <w:shd w:val="clear" w:color="auto" w:fill="auto"/>
            <w:vAlign w:val="center"/>
          </w:tcPr>
          <w:p w14:paraId="1C92080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center"/>
          </w:tcPr>
          <w:p w14:paraId="294BEF4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D8D8D8"/>
            <w:vAlign w:val="center"/>
          </w:tcPr>
          <w:p w14:paraId="6128649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68" w:type="dxa"/>
            <w:tcBorders>
              <w:left w:val="single" w:sz="8" w:space="0" w:color="000000"/>
              <w:bottom w:val="single" w:sz="8" w:space="0" w:color="000000"/>
            </w:tcBorders>
            <w:shd w:val="clear" w:color="auto" w:fill="D8D8D8"/>
            <w:vAlign w:val="center"/>
          </w:tcPr>
          <w:p w14:paraId="65A7EC3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31</w:t>
            </w:r>
          </w:p>
        </w:tc>
        <w:tc>
          <w:tcPr>
            <w:tcW w:w="632" w:type="dxa"/>
            <w:tcBorders>
              <w:left w:val="single" w:sz="8" w:space="0" w:color="000000"/>
              <w:bottom w:val="single" w:sz="8" w:space="0" w:color="000000"/>
            </w:tcBorders>
            <w:shd w:val="clear" w:color="auto" w:fill="auto"/>
            <w:vAlign w:val="center"/>
          </w:tcPr>
          <w:p w14:paraId="761DE16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735C398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3418C50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354C035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D8D8D8"/>
            <w:vAlign w:val="center"/>
          </w:tcPr>
          <w:p w14:paraId="40294AB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0B234E9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765" w:type="dxa"/>
            <w:tcBorders>
              <w:left w:val="single" w:sz="8" w:space="0" w:color="000000"/>
              <w:bottom w:val="single" w:sz="8" w:space="0" w:color="000000"/>
            </w:tcBorders>
            <w:shd w:val="clear" w:color="auto" w:fill="D8D8D8"/>
            <w:vAlign w:val="center"/>
          </w:tcPr>
          <w:p w14:paraId="648A5B4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707" w:type="dxa"/>
            <w:tcBorders>
              <w:left w:val="single" w:sz="8" w:space="0" w:color="000000"/>
              <w:bottom w:val="single" w:sz="8" w:space="0" w:color="000000"/>
              <w:right w:val="single" w:sz="8" w:space="0" w:color="000000"/>
            </w:tcBorders>
            <w:shd w:val="clear" w:color="auto" w:fill="D8D8D8"/>
            <w:vAlign w:val="center"/>
          </w:tcPr>
          <w:p w14:paraId="2ADCB8F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40</w:t>
            </w:r>
          </w:p>
        </w:tc>
      </w:tr>
      <w:tr w:rsidR="006314E9" w:rsidRPr="006314E9" w14:paraId="184786A3"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6A85715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São Pedro da Aldeia</w:t>
            </w:r>
          </w:p>
        </w:tc>
        <w:tc>
          <w:tcPr>
            <w:tcW w:w="704" w:type="dxa"/>
            <w:tcBorders>
              <w:left w:val="single" w:sz="8" w:space="0" w:color="000000"/>
              <w:bottom w:val="single" w:sz="8" w:space="0" w:color="000000"/>
            </w:tcBorders>
            <w:shd w:val="clear" w:color="auto" w:fill="D8D8D8"/>
            <w:vAlign w:val="center"/>
          </w:tcPr>
          <w:p w14:paraId="1C5A02E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552" w:type="dxa"/>
            <w:tcBorders>
              <w:left w:val="single" w:sz="8" w:space="0" w:color="000000"/>
              <w:bottom w:val="single" w:sz="8" w:space="0" w:color="000000"/>
            </w:tcBorders>
            <w:shd w:val="clear" w:color="auto" w:fill="D8D8D8"/>
            <w:vAlign w:val="center"/>
          </w:tcPr>
          <w:p w14:paraId="442D374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35</w:t>
            </w:r>
          </w:p>
        </w:tc>
        <w:tc>
          <w:tcPr>
            <w:tcW w:w="724" w:type="dxa"/>
            <w:tcBorders>
              <w:left w:val="single" w:sz="8" w:space="0" w:color="000000"/>
              <w:bottom w:val="single" w:sz="8" w:space="0" w:color="000000"/>
            </w:tcBorders>
            <w:shd w:val="clear" w:color="auto" w:fill="auto"/>
            <w:vAlign w:val="center"/>
          </w:tcPr>
          <w:p w14:paraId="15AE417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68" w:type="dxa"/>
            <w:tcBorders>
              <w:left w:val="single" w:sz="8" w:space="0" w:color="000000"/>
              <w:bottom w:val="single" w:sz="8" w:space="0" w:color="000000"/>
            </w:tcBorders>
            <w:shd w:val="clear" w:color="auto" w:fill="auto"/>
            <w:vAlign w:val="center"/>
          </w:tcPr>
          <w:p w14:paraId="59130FB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2" w:type="dxa"/>
            <w:tcBorders>
              <w:left w:val="single" w:sz="8" w:space="0" w:color="000000"/>
              <w:bottom w:val="single" w:sz="8" w:space="0" w:color="000000"/>
            </w:tcBorders>
            <w:shd w:val="clear" w:color="auto" w:fill="auto"/>
            <w:vAlign w:val="center"/>
          </w:tcPr>
          <w:p w14:paraId="4B4E6E8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1AF3918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0D22C96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0A943FD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center"/>
          </w:tcPr>
          <w:p w14:paraId="7461FE6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6E68E94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49CAA71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7E798DF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64A8B241"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0B04C94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Saquarema</w:t>
            </w:r>
          </w:p>
        </w:tc>
        <w:tc>
          <w:tcPr>
            <w:tcW w:w="704" w:type="dxa"/>
            <w:tcBorders>
              <w:left w:val="single" w:sz="8" w:space="0" w:color="000000"/>
              <w:bottom w:val="single" w:sz="8" w:space="0" w:color="000000"/>
            </w:tcBorders>
            <w:shd w:val="clear" w:color="auto" w:fill="D8D8D8"/>
            <w:vAlign w:val="center"/>
          </w:tcPr>
          <w:p w14:paraId="51AB374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552" w:type="dxa"/>
            <w:tcBorders>
              <w:left w:val="single" w:sz="8" w:space="0" w:color="000000"/>
              <w:bottom w:val="single" w:sz="8" w:space="0" w:color="000000"/>
            </w:tcBorders>
            <w:shd w:val="clear" w:color="auto" w:fill="D8D8D8"/>
            <w:vAlign w:val="center"/>
          </w:tcPr>
          <w:p w14:paraId="3074BAB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38</w:t>
            </w:r>
          </w:p>
        </w:tc>
        <w:tc>
          <w:tcPr>
            <w:tcW w:w="724" w:type="dxa"/>
            <w:tcBorders>
              <w:left w:val="single" w:sz="8" w:space="0" w:color="000000"/>
              <w:bottom w:val="single" w:sz="8" w:space="0" w:color="000000"/>
            </w:tcBorders>
            <w:shd w:val="clear" w:color="auto" w:fill="D8D8D8"/>
            <w:vAlign w:val="center"/>
          </w:tcPr>
          <w:p w14:paraId="092BFE7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68" w:type="dxa"/>
            <w:tcBorders>
              <w:left w:val="single" w:sz="8" w:space="0" w:color="000000"/>
              <w:bottom w:val="single" w:sz="8" w:space="0" w:color="000000"/>
            </w:tcBorders>
            <w:shd w:val="clear" w:color="auto" w:fill="D8D8D8"/>
            <w:vAlign w:val="center"/>
          </w:tcPr>
          <w:p w14:paraId="77CDB1A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29</w:t>
            </w:r>
          </w:p>
        </w:tc>
        <w:tc>
          <w:tcPr>
            <w:tcW w:w="632" w:type="dxa"/>
            <w:tcBorders>
              <w:left w:val="single" w:sz="8" w:space="0" w:color="000000"/>
              <w:bottom w:val="single" w:sz="8" w:space="0" w:color="000000"/>
            </w:tcBorders>
            <w:shd w:val="clear" w:color="auto" w:fill="auto"/>
            <w:vAlign w:val="center"/>
          </w:tcPr>
          <w:p w14:paraId="2924799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auto"/>
            <w:vAlign w:val="center"/>
          </w:tcPr>
          <w:p w14:paraId="7759FC8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94" w:type="dxa"/>
            <w:tcBorders>
              <w:left w:val="single" w:sz="8" w:space="0" w:color="000000"/>
              <w:bottom w:val="single" w:sz="8" w:space="0" w:color="000000"/>
            </w:tcBorders>
            <w:shd w:val="clear" w:color="auto" w:fill="auto"/>
            <w:vAlign w:val="center"/>
          </w:tcPr>
          <w:p w14:paraId="523ADE3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376B4C3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center"/>
          </w:tcPr>
          <w:p w14:paraId="2A58370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15438E8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5BBF0D4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4B6E61B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40FD941B"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36CB4799"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Três Rios</w:t>
            </w:r>
          </w:p>
        </w:tc>
        <w:tc>
          <w:tcPr>
            <w:tcW w:w="704" w:type="dxa"/>
            <w:tcBorders>
              <w:left w:val="single" w:sz="8" w:space="0" w:color="000000"/>
              <w:bottom w:val="single" w:sz="8" w:space="0" w:color="000000"/>
            </w:tcBorders>
            <w:shd w:val="clear" w:color="auto" w:fill="auto"/>
            <w:vAlign w:val="center"/>
          </w:tcPr>
          <w:p w14:paraId="2F86863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auto"/>
            <w:vAlign w:val="center"/>
          </w:tcPr>
          <w:p w14:paraId="56D77FFC"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24" w:type="dxa"/>
            <w:tcBorders>
              <w:left w:val="single" w:sz="8" w:space="0" w:color="000000"/>
              <w:bottom w:val="single" w:sz="8" w:space="0" w:color="000000"/>
            </w:tcBorders>
            <w:shd w:val="clear" w:color="auto" w:fill="D8D8D8"/>
            <w:vAlign w:val="center"/>
          </w:tcPr>
          <w:p w14:paraId="2455D37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xml:space="preserve">UFF </w:t>
            </w:r>
          </w:p>
        </w:tc>
        <w:tc>
          <w:tcPr>
            <w:tcW w:w="668" w:type="dxa"/>
            <w:tcBorders>
              <w:left w:val="single" w:sz="8" w:space="0" w:color="000000"/>
              <w:bottom w:val="single" w:sz="8" w:space="0" w:color="000000"/>
            </w:tcBorders>
            <w:shd w:val="clear" w:color="auto" w:fill="D8D8D8"/>
            <w:vAlign w:val="center"/>
          </w:tcPr>
          <w:p w14:paraId="0B9F66A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28</w:t>
            </w:r>
          </w:p>
        </w:tc>
        <w:tc>
          <w:tcPr>
            <w:tcW w:w="632" w:type="dxa"/>
            <w:tcBorders>
              <w:left w:val="single" w:sz="8" w:space="0" w:color="000000"/>
              <w:bottom w:val="single" w:sz="8" w:space="0" w:color="000000"/>
            </w:tcBorders>
            <w:shd w:val="clear" w:color="auto" w:fill="D8D8D8"/>
            <w:vAlign w:val="center"/>
          </w:tcPr>
          <w:p w14:paraId="7D322BB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30" w:type="dxa"/>
            <w:tcBorders>
              <w:left w:val="single" w:sz="8" w:space="0" w:color="000000"/>
              <w:bottom w:val="single" w:sz="8" w:space="0" w:color="000000"/>
            </w:tcBorders>
            <w:shd w:val="clear" w:color="auto" w:fill="D8D8D8"/>
            <w:vAlign w:val="center"/>
          </w:tcPr>
          <w:p w14:paraId="08C4393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594" w:type="dxa"/>
            <w:tcBorders>
              <w:left w:val="single" w:sz="8" w:space="0" w:color="000000"/>
              <w:bottom w:val="single" w:sz="8" w:space="0" w:color="000000"/>
            </w:tcBorders>
            <w:shd w:val="clear" w:color="auto" w:fill="auto"/>
            <w:vAlign w:val="center"/>
          </w:tcPr>
          <w:p w14:paraId="6AD4BBB0"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7E3149A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D8D8D8"/>
            <w:vAlign w:val="center"/>
          </w:tcPr>
          <w:p w14:paraId="43E4135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489" w:type="dxa"/>
            <w:tcBorders>
              <w:left w:val="single" w:sz="8" w:space="0" w:color="000000"/>
              <w:bottom w:val="single" w:sz="8" w:space="0" w:color="000000"/>
            </w:tcBorders>
            <w:shd w:val="clear" w:color="auto" w:fill="D8D8D8"/>
            <w:vAlign w:val="center"/>
          </w:tcPr>
          <w:p w14:paraId="1FC6D1F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765" w:type="dxa"/>
            <w:tcBorders>
              <w:left w:val="single" w:sz="8" w:space="0" w:color="000000"/>
              <w:bottom w:val="single" w:sz="8" w:space="0" w:color="000000"/>
            </w:tcBorders>
            <w:shd w:val="clear" w:color="auto" w:fill="auto"/>
            <w:vAlign w:val="center"/>
          </w:tcPr>
          <w:p w14:paraId="2970BC2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64EF077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47846D9D"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5B2794A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Volta Redonda</w:t>
            </w:r>
          </w:p>
        </w:tc>
        <w:tc>
          <w:tcPr>
            <w:tcW w:w="704" w:type="dxa"/>
            <w:tcBorders>
              <w:left w:val="single" w:sz="8" w:space="0" w:color="000000"/>
              <w:bottom w:val="single" w:sz="8" w:space="0" w:color="000000"/>
            </w:tcBorders>
            <w:shd w:val="clear" w:color="auto" w:fill="D8D8D8"/>
            <w:vAlign w:val="center"/>
          </w:tcPr>
          <w:p w14:paraId="187F3B3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552" w:type="dxa"/>
            <w:tcBorders>
              <w:left w:val="single" w:sz="8" w:space="0" w:color="000000"/>
              <w:bottom w:val="single" w:sz="8" w:space="0" w:color="000000"/>
            </w:tcBorders>
            <w:shd w:val="clear" w:color="auto" w:fill="D8D8D8"/>
            <w:vAlign w:val="center"/>
          </w:tcPr>
          <w:p w14:paraId="640E7CD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40</w:t>
            </w:r>
          </w:p>
        </w:tc>
        <w:tc>
          <w:tcPr>
            <w:tcW w:w="724" w:type="dxa"/>
            <w:tcBorders>
              <w:left w:val="single" w:sz="8" w:space="0" w:color="000000"/>
              <w:bottom w:val="single" w:sz="8" w:space="0" w:color="000000"/>
            </w:tcBorders>
            <w:shd w:val="clear" w:color="auto" w:fill="D8D8D8"/>
            <w:vAlign w:val="center"/>
          </w:tcPr>
          <w:p w14:paraId="1AD7831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68" w:type="dxa"/>
            <w:tcBorders>
              <w:left w:val="single" w:sz="8" w:space="0" w:color="000000"/>
              <w:bottom w:val="single" w:sz="8" w:space="0" w:color="000000"/>
            </w:tcBorders>
            <w:shd w:val="clear" w:color="auto" w:fill="D8D8D8"/>
            <w:vAlign w:val="center"/>
          </w:tcPr>
          <w:p w14:paraId="58CC09E7"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31</w:t>
            </w:r>
          </w:p>
        </w:tc>
        <w:tc>
          <w:tcPr>
            <w:tcW w:w="632" w:type="dxa"/>
            <w:tcBorders>
              <w:left w:val="single" w:sz="8" w:space="0" w:color="000000"/>
              <w:bottom w:val="single" w:sz="8" w:space="0" w:color="000000"/>
            </w:tcBorders>
            <w:shd w:val="clear" w:color="auto" w:fill="D8D8D8"/>
            <w:vAlign w:val="center"/>
          </w:tcPr>
          <w:p w14:paraId="26A4BDE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UFF</w:t>
            </w:r>
          </w:p>
        </w:tc>
        <w:tc>
          <w:tcPr>
            <w:tcW w:w="630" w:type="dxa"/>
            <w:tcBorders>
              <w:left w:val="single" w:sz="8" w:space="0" w:color="000000"/>
              <w:bottom w:val="single" w:sz="8" w:space="0" w:color="000000"/>
            </w:tcBorders>
            <w:shd w:val="clear" w:color="auto" w:fill="D8D8D8"/>
            <w:vAlign w:val="center"/>
          </w:tcPr>
          <w:p w14:paraId="19154E3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594" w:type="dxa"/>
            <w:tcBorders>
              <w:left w:val="single" w:sz="8" w:space="0" w:color="000000"/>
              <w:bottom w:val="single" w:sz="8" w:space="0" w:color="000000"/>
            </w:tcBorders>
            <w:shd w:val="clear" w:color="auto" w:fill="auto"/>
            <w:vAlign w:val="center"/>
          </w:tcPr>
          <w:p w14:paraId="61662F8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auto"/>
            <w:vAlign w:val="center"/>
          </w:tcPr>
          <w:p w14:paraId="283B2E6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5" w:type="dxa"/>
            <w:tcBorders>
              <w:left w:val="single" w:sz="8" w:space="0" w:color="000000"/>
              <w:bottom w:val="single" w:sz="8" w:space="0" w:color="000000"/>
            </w:tcBorders>
            <w:shd w:val="clear" w:color="auto" w:fill="auto"/>
            <w:vAlign w:val="center"/>
          </w:tcPr>
          <w:p w14:paraId="0171159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auto"/>
            <w:vAlign w:val="center"/>
          </w:tcPr>
          <w:p w14:paraId="6A57183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65" w:type="dxa"/>
            <w:tcBorders>
              <w:left w:val="single" w:sz="8" w:space="0" w:color="000000"/>
              <w:bottom w:val="single" w:sz="8" w:space="0" w:color="000000"/>
            </w:tcBorders>
            <w:shd w:val="clear" w:color="auto" w:fill="auto"/>
            <w:vAlign w:val="center"/>
          </w:tcPr>
          <w:p w14:paraId="2A485983"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auto"/>
            <w:vAlign w:val="center"/>
          </w:tcPr>
          <w:p w14:paraId="349EB4A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r>
      <w:tr w:rsidR="006314E9" w:rsidRPr="006314E9" w14:paraId="2468FFD8" w14:textId="77777777" w:rsidTr="004604A6">
        <w:trPr>
          <w:trHeight w:val="266"/>
        </w:trPr>
        <w:tc>
          <w:tcPr>
            <w:tcW w:w="1574" w:type="dxa"/>
            <w:tcBorders>
              <w:left w:val="single" w:sz="8" w:space="0" w:color="000000"/>
              <w:bottom w:val="single" w:sz="8" w:space="0" w:color="000000"/>
            </w:tcBorders>
            <w:shd w:val="clear" w:color="auto" w:fill="D8D8D8"/>
            <w:vAlign w:val="center"/>
          </w:tcPr>
          <w:p w14:paraId="3E6DF3C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Total</w:t>
            </w:r>
          </w:p>
        </w:tc>
        <w:tc>
          <w:tcPr>
            <w:tcW w:w="704" w:type="dxa"/>
            <w:tcBorders>
              <w:left w:val="single" w:sz="8" w:space="0" w:color="000000"/>
              <w:bottom w:val="single" w:sz="8" w:space="0" w:color="000000"/>
            </w:tcBorders>
            <w:shd w:val="clear" w:color="auto" w:fill="auto"/>
            <w:vAlign w:val="bottom"/>
          </w:tcPr>
          <w:p w14:paraId="1B2F028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52" w:type="dxa"/>
            <w:tcBorders>
              <w:left w:val="single" w:sz="8" w:space="0" w:color="000000"/>
              <w:bottom w:val="single" w:sz="8" w:space="0" w:color="000000"/>
            </w:tcBorders>
            <w:shd w:val="clear" w:color="auto" w:fill="D8D8D8"/>
            <w:vAlign w:val="bottom"/>
          </w:tcPr>
          <w:p w14:paraId="75809C9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605</w:t>
            </w:r>
          </w:p>
        </w:tc>
        <w:tc>
          <w:tcPr>
            <w:tcW w:w="724" w:type="dxa"/>
            <w:tcBorders>
              <w:left w:val="single" w:sz="8" w:space="0" w:color="000000"/>
              <w:bottom w:val="single" w:sz="8" w:space="0" w:color="000000"/>
            </w:tcBorders>
            <w:shd w:val="clear" w:color="auto" w:fill="auto"/>
            <w:vAlign w:val="bottom"/>
          </w:tcPr>
          <w:p w14:paraId="6204BC8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68" w:type="dxa"/>
            <w:tcBorders>
              <w:left w:val="single" w:sz="8" w:space="0" w:color="000000"/>
              <w:bottom w:val="single" w:sz="8" w:space="0" w:color="000000"/>
            </w:tcBorders>
            <w:shd w:val="clear" w:color="auto" w:fill="D8D8D8"/>
            <w:vAlign w:val="bottom"/>
          </w:tcPr>
          <w:p w14:paraId="6AC249C2"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529</w:t>
            </w:r>
          </w:p>
        </w:tc>
        <w:tc>
          <w:tcPr>
            <w:tcW w:w="632" w:type="dxa"/>
            <w:tcBorders>
              <w:left w:val="single" w:sz="8" w:space="0" w:color="000000"/>
              <w:bottom w:val="single" w:sz="8" w:space="0" w:color="000000"/>
            </w:tcBorders>
            <w:shd w:val="clear" w:color="auto" w:fill="auto"/>
            <w:vAlign w:val="bottom"/>
          </w:tcPr>
          <w:p w14:paraId="3A947DD4"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630" w:type="dxa"/>
            <w:tcBorders>
              <w:left w:val="single" w:sz="8" w:space="0" w:color="000000"/>
              <w:bottom w:val="single" w:sz="8" w:space="0" w:color="000000"/>
            </w:tcBorders>
            <w:shd w:val="clear" w:color="auto" w:fill="D8D8D8"/>
            <w:vAlign w:val="bottom"/>
          </w:tcPr>
          <w:p w14:paraId="6DAC0C7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400</w:t>
            </w:r>
          </w:p>
        </w:tc>
        <w:tc>
          <w:tcPr>
            <w:tcW w:w="594" w:type="dxa"/>
            <w:tcBorders>
              <w:left w:val="single" w:sz="8" w:space="0" w:color="000000"/>
              <w:bottom w:val="single" w:sz="8" w:space="0" w:color="000000"/>
            </w:tcBorders>
            <w:shd w:val="clear" w:color="auto" w:fill="auto"/>
            <w:vAlign w:val="bottom"/>
          </w:tcPr>
          <w:p w14:paraId="7C68663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07" w:type="dxa"/>
            <w:tcBorders>
              <w:left w:val="single" w:sz="8" w:space="0" w:color="000000"/>
              <w:bottom w:val="single" w:sz="8" w:space="0" w:color="000000"/>
            </w:tcBorders>
            <w:shd w:val="clear" w:color="auto" w:fill="D8D8D8"/>
            <w:vAlign w:val="bottom"/>
          </w:tcPr>
          <w:p w14:paraId="4C260C0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300</w:t>
            </w:r>
          </w:p>
        </w:tc>
        <w:tc>
          <w:tcPr>
            <w:tcW w:w="635" w:type="dxa"/>
            <w:tcBorders>
              <w:left w:val="single" w:sz="8" w:space="0" w:color="000000"/>
              <w:bottom w:val="single" w:sz="8" w:space="0" w:color="000000"/>
            </w:tcBorders>
            <w:shd w:val="clear" w:color="auto" w:fill="auto"/>
            <w:vAlign w:val="bottom"/>
          </w:tcPr>
          <w:p w14:paraId="6AA8E78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489" w:type="dxa"/>
            <w:tcBorders>
              <w:left w:val="single" w:sz="8" w:space="0" w:color="000000"/>
              <w:bottom w:val="single" w:sz="8" w:space="0" w:color="000000"/>
            </w:tcBorders>
            <w:shd w:val="clear" w:color="auto" w:fill="D8D8D8"/>
            <w:vAlign w:val="bottom"/>
          </w:tcPr>
          <w:p w14:paraId="6CC6DE3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540</w:t>
            </w:r>
          </w:p>
        </w:tc>
        <w:tc>
          <w:tcPr>
            <w:tcW w:w="765" w:type="dxa"/>
            <w:tcBorders>
              <w:left w:val="single" w:sz="8" w:space="0" w:color="000000"/>
              <w:bottom w:val="single" w:sz="8" w:space="0" w:color="000000"/>
            </w:tcBorders>
            <w:shd w:val="clear" w:color="auto" w:fill="auto"/>
            <w:vAlign w:val="bottom"/>
          </w:tcPr>
          <w:p w14:paraId="2448ACD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707" w:type="dxa"/>
            <w:tcBorders>
              <w:left w:val="single" w:sz="8" w:space="0" w:color="000000"/>
              <w:bottom w:val="single" w:sz="8" w:space="0" w:color="000000"/>
              <w:right w:val="single" w:sz="8" w:space="0" w:color="000000"/>
            </w:tcBorders>
            <w:shd w:val="clear" w:color="auto" w:fill="D8D8D8"/>
            <w:vAlign w:val="bottom"/>
          </w:tcPr>
          <w:p w14:paraId="131B967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hAnsiTheme="minorHAnsi" w:cstheme="minorHAnsi"/>
                <w:b/>
                <w:bCs/>
                <w:szCs w:val="20"/>
              </w:rPr>
              <w:t>200</w:t>
            </w:r>
          </w:p>
        </w:tc>
      </w:tr>
    </w:tbl>
    <w:p w14:paraId="6B2BD16A" w14:textId="77777777" w:rsidR="006314E9" w:rsidRPr="006314E9" w:rsidRDefault="006314E9" w:rsidP="005B345F">
      <w:pPr>
        <w:spacing w:line="276" w:lineRule="auto"/>
        <w:ind w:firstLine="708"/>
        <w:jc w:val="both"/>
        <w:rPr>
          <w:rFonts w:asciiTheme="minorHAnsi" w:hAnsiTheme="minorHAnsi" w:cstheme="minorHAnsi"/>
          <w:szCs w:val="20"/>
        </w:rPr>
      </w:pPr>
    </w:p>
    <w:p w14:paraId="2ACF777C" w14:textId="77777777" w:rsidR="006314E9" w:rsidRPr="006314E9" w:rsidRDefault="006314E9" w:rsidP="005B345F">
      <w:pPr>
        <w:spacing w:line="276" w:lineRule="auto"/>
        <w:ind w:firstLine="360"/>
        <w:jc w:val="center"/>
        <w:rPr>
          <w:rFonts w:asciiTheme="minorHAnsi" w:hAnsiTheme="minorHAnsi" w:cstheme="minorHAnsi"/>
          <w:color w:val="0000FF"/>
          <w:szCs w:val="20"/>
        </w:rPr>
      </w:pPr>
    </w:p>
    <w:p w14:paraId="7427A11E" w14:textId="2199A87D" w:rsidR="006314E9" w:rsidRP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 xml:space="preserve">A seguir, a relação de ofertas nos anos de 2017 e 2018 dos cursos de Especialização da UFF, por polo, no Sistema UAB. </w:t>
      </w:r>
    </w:p>
    <w:p w14:paraId="2F5CEA45" w14:textId="77777777" w:rsidR="006314E9" w:rsidRPr="006314E9" w:rsidRDefault="006314E9" w:rsidP="005B345F">
      <w:pPr>
        <w:spacing w:line="276" w:lineRule="auto"/>
        <w:ind w:firstLine="360"/>
        <w:jc w:val="both"/>
        <w:rPr>
          <w:rFonts w:asciiTheme="minorHAnsi" w:hAnsiTheme="minorHAnsi" w:cstheme="minorHAnsi"/>
          <w:color w:val="0000FF"/>
          <w:szCs w:val="20"/>
        </w:rPr>
      </w:pPr>
    </w:p>
    <w:p w14:paraId="1A9421F9" w14:textId="77777777" w:rsidR="006314E9" w:rsidRPr="006314E9" w:rsidRDefault="006314E9" w:rsidP="005B345F">
      <w:pPr>
        <w:pStyle w:val="Corpodetexto"/>
        <w:spacing w:after="0" w:line="276" w:lineRule="auto"/>
        <w:ind w:right="-1"/>
        <w:jc w:val="center"/>
        <w:rPr>
          <w:rFonts w:asciiTheme="minorHAnsi" w:hAnsiTheme="minorHAnsi" w:cstheme="minorHAnsi"/>
          <w:sz w:val="20"/>
          <w:szCs w:val="20"/>
        </w:rPr>
      </w:pPr>
      <w:r w:rsidRPr="006314E9">
        <w:rPr>
          <w:rFonts w:asciiTheme="minorHAnsi" w:hAnsiTheme="minorHAnsi" w:cstheme="minorHAnsi"/>
          <w:sz w:val="20"/>
          <w:szCs w:val="20"/>
        </w:rPr>
        <w:t xml:space="preserve">Curso de </w:t>
      </w:r>
      <w:r w:rsidRPr="006314E9">
        <w:rPr>
          <w:rFonts w:asciiTheme="minorHAnsi" w:hAnsiTheme="minorHAnsi" w:cstheme="minorHAnsi"/>
          <w:b/>
          <w:sz w:val="20"/>
          <w:szCs w:val="20"/>
        </w:rPr>
        <w:t>Planejamento, Implementação e Gestão da EAD</w:t>
      </w:r>
      <w:r w:rsidRPr="006314E9">
        <w:rPr>
          <w:rFonts w:asciiTheme="minorHAnsi" w:hAnsiTheme="minorHAnsi" w:cstheme="minorHAnsi"/>
          <w:sz w:val="20"/>
          <w:szCs w:val="20"/>
        </w:rPr>
        <w:t xml:space="preserve"> (PIGEAD)</w:t>
      </w:r>
    </w:p>
    <w:tbl>
      <w:tblPr>
        <w:tblW w:w="0" w:type="auto"/>
        <w:tblInd w:w="70" w:type="dxa"/>
        <w:tblLayout w:type="fixed"/>
        <w:tblCellMar>
          <w:left w:w="70" w:type="dxa"/>
          <w:right w:w="70" w:type="dxa"/>
        </w:tblCellMar>
        <w:tblLook w:val="0000" w:firstRow="0" w:lastRow="0" w:firstColumn="0" w:lastColumn="0" w:noHBand="0" w:noVBand="0"/>
      </w:tblPr>
      <w:tblGrid>
        <w:gridCol w:w="753"/>
        <w:gridCol w:w="5494"/>
        <w:gridCol w:w="1026"/>
        <w:gridCol w:w="925"/>
        <w:gridCol w:w="1073"/>
        <w:gridCol w:w="50"/>
        <w:gridCol w:w="40"/>
      </w:tblGrid>
      <w:tr w:rsidR="006314E9" w:rsidRPr="006314E9" w14:paraId="655A64EE" w14:textId="77777777" w:rsidTr="004604A6">
        <w:trPr>
          <w:cantSplit/>
          <w:trHeight w:val="311"/>
        </w:trPr>
        <w:tc>
          <w:tcPr>
            <w:tcW w:w="753" w:type="dxa"/>
            <w:vMerge w:val="restart"/>
            <w:tcBorders>
              <w:top w:val="single" w:sz="8" w:space="0" w:color="000000"/>
              <w:left w:val="single" w:sz="8" w:space="0" w:color="000000"/>
              <w:bottom w:val="single" w:sz="8" w:space="0" w:color="000000"/>
            </w:tcBorders>
            <w:shd w:val="clear" w:color="auto" w:fill="FFFFFF"/>
            <w:vAlign w:val="center"/>
          </w:tcPr>
          <w:p w14:paraId="3FE81D2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UF</w:t>
            </w:r>
          </w:p>
        </w:tc>
        <w:tc>
          <w:tcPr>
            <w:tcW w:w="5494" w:type="dxa"/>
            <w:vMerge w:val="restart"/>
            <w:tcBorders>
              <w:top w:val="single" w:sz="8" w:space="0" w:color="000000"/>
              <w:left w:val="single" w:sz="8" w:space="0" w:color="000000"/>
              <w:bottom w:val="single" w:sz="8" w:space="0" w:color="000000"/>
            </w:tcBorders>
            <w:shd w:val="clear" w:color="auto" w:fill="FFFFFF"/>
            <w:vAlign w:val="center"/>
          </w:tcPr>
          <w:p w14:paraId="46B451B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POLOS</w:t>
            </w:r>
          </w:p>
        </w:tc>
        <w:tc>
          <w:tcPr>
            <w:tcW w:w="1026" w:type="dxa"/>
            <w:vMerge w:val="restart"/>
            <w:tcBorders>
              <w:top w:val="single" w:sz="8" w:space="0" w:color="000000"/>
              <w:left w:val="single" w:sz="8" w:space="0" w:color="000000"/>
              <w:bottom w:val="single" w:sz="8" w:space="0" w:color="000000"/>
            </w:tcBorders>
            <w:shd w:val="clear" w:color="auto" w:fill="FFFFFF"/>
            <w:vAlign w:val="center"/>
          </w:tcPr>
          <w:p w14:paraId="0EB0AC4F"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TOTAL DE VAGAS</w:t>
            </w:r>
          </w:p>
        </w:tc>
        <w:tc>
          <w:tcPr>
            <w:tcW w:w="2088" w:type="dxa"/>
            <w:gridSpan w:val="4"/>
            <w:tcBorders>
              <w:top w:val="single" w:sz="8" w:space="0" w:color="000000"/>
              <w:left w:val="single" w:sz="8" w:space="0" w:color="000000"/>
              <w:bottom w:val="single" w:sz="4" w:space="0" w:color="000000"/>
              <w:right w:val="single" w:sz="8" w:space="0" w:color="000000"/>
            </w:tcBorders>
            <w:shd w:val="clear" w:color="auto" w:fill="FFFFFF"/>
            <w:vAlign w:val="center"/>
          </w:tcPr>
          <w:p w14:paraId="2ACF14B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CATEGORIA</w:t>
            </w:r>
          </w:p>
        </w:tc>
      </w:tr>
      <w:tr w:rsidR="006314E9" w:rsidRPr="006314E9" w14:paraId="167EC382" w14:textId="77777777" w:rsidTr="004604A6">
        <w:tblPrEx>
          <w:tblCellMar>
            <w:left w:w="0" w:type="dxa"/>
            <w:right w:w="0" w:type="dxa"/>
          </w:tblCellMar>
        </w:tblPrEx>
        <w:trPr>
          <w:gridAfter w:val="1"/>
          <w:wAfter w:w="40" w:type="dxa"/>
          <w:cantSplit/>
          <w:trHeight w:val="611"/>
        </w:trPr>
        <w:tc>
          <w:tcPr>
            <w:tcW w:w="753" w:type="dxa"/>
            <w:vMerge/>
            <w:tcBorders>
              <w:top w:val="single" w:sz="8" w:space="0" w:color="000000"/>
              <w:left w:val="single" w:sz="8" w:space="0" w:color="000000"/>
              <w:bottom w:val="single" w:sz="8" w:space="0" w:color="000000"/>
            </w:tcBorders>
            <w:shd w:val="clear" w:color="auto" w:fill="FFFFFF"/>
            <w:vAlign w:val="center"/>
          </w:tcPr>
          <w:p w14:paraId="57DEDDFE" w14:textId="77777777" w:rsidR="006314E9" w:rsidRPr="006314E9" w:rsidRDefault="006314E9" w:rsidP="005B345F">
            <w:pPr>
              <w:snapToGrid w:val="0"/>
              <w:spacing w:line="276" w:lineRule="auto"/>
              <w:jc w:val="center"/>
              <w:rPr>
                <w:rFonts w:asciiTheme="minorHAnsi" w:hAnsiTheme="minorHAnsi" w:cstheme="minorHAnsi"/>
                <w:b/>
                <w:bCs/>
                <w:szCs w:val="20"/>
              </w:rPr>
            </w:pPr>
          </w:p>
        </w:tc>
        <w:tc>
          <w:tcPr>
            <w:tcW w:w="5494" w:type="dxa"/>
            <w:vMerge/>
            <w:tcBorders>
              <w:top w:val="single" w:sz="8" w:space="0" w:color="000000"/>
              <w:left w:val="single" w:sz="8" w:space="0" w:color="000000"/>
              <w:bottom w:val="single" w:sz="8" w:space="0" w:color="000000"/>
            </w:tcBorders>
            <w:shd w:val="clear" w:color="auto" w:fill="FFFFFF"/>
            <w:vAlign w:val="center"/>
          </w:tcPr>
          <w:p w14:paraId="1BF749D1" w14:textId="77777777" w:rsidR="006314E9" w:rsidRPr="006314E9" w:rsidRDefault="006314E9" w:rsidP="005B345F">
            <w:pPr>
              <w:snapToGrid w:val="0"/>
              <w:spacing w:line="276" w:lineRule="auto"/>
              <w:rPr>
                <w:rFonts w:asciiTheme="minorHAnsi" w:hAnsiTheme="minorHAnsi" w:cstheme="minorHAnsi"/>
                <w:b/>
                <w:bCs/>
                <w:szCs w:val="20"/>
              </w:rPr>
            </w:pPr>
          </w:p>
        </w:tc>
        <w:tc>
          <w:tcPr>
            <w:tcW w:w="1026" w:type="dxa"/>
            <w:vMerge/>
            <w:tcBorders>
              <w:top w:val="single" w:sz="8" w:space="0" w:color="000000"/>
              <w:left w:val="single" w:sz="8" w:space="0" w:color="000000"/>
              <w:bottom w:val="single" w:sz="8" w:space="0" w:color="000000"/>
            </w:tcBorders>
            <w:shd w:val="clear" w:color="auto" w:fill="FFFFFF"/>
            <w:vAlign w:val="center"/>
          </w:tcPr>
          <w:p w14:paraId="78D7AA05" w14:textId="77777777" w:rsidR="006314E9" w:rsidRPr="006314E9" w:rsidRDefault="006314E9" w:rsidP="005B345F">
            <w:pPr>
              <w:snapToGrid w:val="0"/>
              <w:spacing w:line="276" w:lineRule="auto"/>
              <w:rPr>
                <w:rFonts w:asciiTheme="minorHAnsi" w:hAnsiTheme="minorHAnsi" w:cstheme="minorHAnsi"/>
                <w:b/>
                <w:bCs/>
                <w:szCs w:val="20"/>
              </w:rPr>
            </w:pPr>
          </w:p>
        </w:tc>
        <w:tc>
          <w:tcPr>
            <w:tcW w:w="925" w:type="dxa"/>
            <w:tcBorders>
              <w:top w:val="single" w:sz="4" w:space="0" w:color="000000"/>
              <w:left w:val="single" w:sz="4" w:space="0" w:color="000000"/>
              <w:bottom w:val="single" w:sz="4" w:space="0" w:color="000000"/>
            </w:tcBorders>
            <w:shd w:val="clear" w:color="auto" w:fill="FFFFFF"/>
            <w:vAlign w:val="center"/>
          </w:tcPr>
          <w:p w14:paraId="04A26C8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PROFESSOR</w:t>
            </w:r>
          </w:p>
        </w:tc>
        <w:tc>
          <w:tcPr>
            <w:tcW w:w="1073" w:type="dxa"/>
            <w:tcBorders>
              <w:top w:val="single" w:sz="4" w:space="0" w:color="000000"/>
              <w:left w:val="single" w:sz="8" w:space="0" w:color="000000"/>
              <w:bottom w:val="single" w:sz="4" w:space="0" w:color="000000"/>
            </w:tcBorders>
            <w:shd w:val="clear" w:color="auto" w:fill="FFFFFF"/>
            <w:vAlign w:val="center"/>
          </w:tcPr>
          <w:p w14:paraId="6629D09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DEMANDA SOCIAL</w:t>
            </w:r>
          </w:p>
        </w:tc>
        <w:tc>
          <w:tcPr>
            <w:tcW w:w="50" w:type="dxa"/>
            <w:tcBorders>
              <w:left w:val="single" w:sz="4" w:space="0" w:color="000000"/>
            </w:tcBorders>
            <w:shd w:val="clear" w:color="auto" w:fill="auto"/>
          </w:tcPr>
          <w:p w14:paraId="6D349D2D" w14:textId="77777777" w:rsidR="006314E9" w:rsidRPr="006314E9" w:rsidRDefault="006314E9" w:rsidP="005B345F">
            <w:pPr>
              <w:snapToGrid w:val="0"/>
              <w:spacing w:line="276" w:lineRule="auto"/>
              <w:rPr>
                <w:rFonts w:asciiTheme="minorHAnsi" w:hAnsiTheme="minorHAnsi" w:cstheme="minorHAnsi"/>
                <w:szCs w:val="20"/>
              </w:rPr>
            </w:pPr>
          </w:p>
        </w:tc>
      </w:tr>
      <w:tr w:rsidR="006314E9" w:rsidRPr="006314E9" w14:paraId="28E43979"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181F04F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AC</w:t>
            </w:r>
          </w:p>
        </w:tc>
        <w:tc>
          <w:tcPr>
            <w:tcW w:w="5494" w:type="dxa"/>
            <w:tcBorders>
              <w:left w:val="single" w:sz="8" w:space="0" w:color="000000"/>
              <w:bottom w:val="single" w:sz="8" w:space="0" w:color="000000"/>
            </w:tcBorders>
            <w:shd w:val="clear" w:color="auto" w:fill="FFFFFF"/>
            <w:vAlign w:val="center"/>
          </w:tcPr>
          <w:p w14:paraId="790DDD5A"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RIO BRANCO</w:t>
            </w:r>
          </w:p>
        </w:tc>
        <w:tc>
          <w:tcPr>
            <w:tcW w:w="1026" w:type="dxa"/>
            <w:tcBorders>
              <w:left w:val="single" w:sz="8" w:space="0" w:color="000000"/>
              <w:bottom w:val="single" w:sz="8" w:space="0" w:color="000000"/>
            </w:tcBorders>
            <w:shd w:val="clear" w:color="auto" w:fill="FFFFFF"/>
            <w:vAlign w:val="center"/>
          </w:tcPr>
          <w:p w14:paraId="23F1C84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925" w:type="dxa"/>
            <w:tcBorders>
              <w:left w:val="single" w:sz="8" w:space="0" w:color="000000"/>
              <w:bottom w:val="single" w:sz="8" w:space="0" w:color="000000"/>
            </w:tcBorders>
            <w:shd w:val="clear" w:color="auto" w:fill="FFFFFF"/>
            <w:vAlign w:val="center"/>
          </w:tcPr>
          <w:p w14:paraId="0D9DD62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7B2DD8D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r>
      <w:tr w:rsidR="006314E9" w:rsidRPr="006314E9" w14:paraId="484B3DE6"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567DA58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MG</w:t>
            </w:r>
          </w:p>
        </w:tc>
        <w:tc>
          <w:tcPr>
            <w:tcW w:w="5494" w:type="dxa"/>
            <w:tcBorders>
              <w:left w:val="single" w:sz="8" w:space="0" w:color="000000"/>
              <w:bottom w:val="single" w:sz="8" w:space="0" w:color="000000"/>
            </w:tcBorders>
            <w:shd w:val="clear" w:color="auto" w:fill="FFFFFF"/>
            <w:vAlign w:val="center"/>
          </w:tcPr>
          <w:p w14:paraId="2D45272E"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ARAGUARI</w:t>
            </w:r>
          </w:p>
        </w:tc>
        <w:tc>
          <w:tcPr>
            <w:tcW w:w="1026" w:type="dxa"/>
            <w:tcBorders>
              <w:left w:val="single" w:sz="8" w:space="0" w:color="000000"/>
              <w:bottom w:val="single" w:sz="8" w:space="0" w:color="000000"/>
            </w:tcBorders>
            <w:shd w:val="clear" w:color="auto" w:fill="FFFFFF"/>
            <w:vAlign w:val="center"/>
          </w:tcPr>
          <w:p w14:paraId="50FCED72"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25" w:type="dxa"/>
            <w:tcBorders>
              <w:left w:val="single" w:sz="8" w:space="0" w:color="000000"/>
              <w:bottom w:val="single" w:sz="8" w:space="0" w:color="000000"/>
            </w:tcBorders>
            <w:shd w:val="clear" w:color="auto" w:fill="FFFFFF"/>
            <w:vAlign w:val="center"/>
          </w:tcPr>
          <w:p w14:paraId="122E112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0C5587E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44BC9F3F"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0992750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MG</w:t>
            </w:r>
          </w:p>
        </w:tc>
        <w:tc>
          <w:tcPr>
            <w:tcW w:w="5494" w:type="dxa"/>
            <w:tcBorders>
              <w:left w:val="single" w:sz="8" w:space="0" w:color="000000"/>
              <w:bottom w:val="single" w:sz="8" w:space="0" w:color="000000"/>
            </w:tcBorders>
            <w:shd w:val="clear" w:color="auto" w:fill="FFFFFF"/>
            <w:vAlign w:val="center"/>
          </w:tcPr>
          <w:p w14:paraId="529F4FAD"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ARAXÁ</w:t>
            </w:r>
          </w:p>
        </w:tc>
        <w:tc>
          <w:tcPr>
            <w:tcW w:w="1026" w:type="dxa"/>
            <w:tcBorders>
              <w:left w:val="single" w:sz="8" w:space="0" w:color="000000"/>
              <w:bottom w:val="single" w:sz="8" w:space="0" w:color="000000"/>
            </w:tcBorders>
            <w:shd w:val="clear" w:color="auto" w:fill="FFFFFF"/>
            <w:vAlign w:val="center"/>
          </w:tcPr>
          <w:p w14:paraId="44C06F0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25" w:type="dxa"/>
            <w:tcBorders>
              <w:left w:val="single" w:sz="8" w:space="0" w:color="000000"/>
              <w:bottom w:val="single" w:sz="8" w:space="0" w:color="000000"/>
            </w:tcBorders>
            <w:shd w:val="clear" w:color="auto" w:fill="FFFFFF"/>
            <w:vAlign w:val="center"/>
          </w:tcPr>
          <w:p w14:paraId="2570F8F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7A0C4B9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63CB59EB"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1336012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MG</w:t>
            </w:r>
          </w:p>
        </w:tc>
        <w:tc>
          <w:tcPr>
            <w:tcW w:w="5494" w:type="dxa"/>
            <w:tcBorders>
              <w:left w:val="single" w:sz="8" w:space="0" w:color="000000"/>
              <w:bottom w:val="single" w:sz="8" w:space="0" w:color="000000"/>
            </w:tcBorders>
            <w:shd w:val="clear" w:color="auto" w:fill="FFFFFF"/>
            <w:vAlign w:val="center"/>
          </w:tcPr>
          <w:p w14:paraId="19D67FF9"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CONFINS</w:t>
            </w:r>
          </w:p>
        </w:tc>
        <w:tc>
          <w:tcPr>
            <w:tcW w:w="1026" w:type="dxa"/>
            <w:tcBorders>
              <w:left w:val="single" w:sz="8" w:space="0" w:color="000000"/>
              <w:bottom w:val="single" w:sz="8" w:space="0" w:color="000000"/>
            </w:tcBorders>
            <w:shd w:val="clear" w:color="auto" w:fill="FFFFFF"/>
            <w:vAlign w:val="center"/>
          </w:tcPr>
          <w:p w14:paraId="54F8284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25" w:type="dxa"/>
            <w:tcBorders>
              <w:left w:val="single" w:sz="8" w:space="0" w:color="000000"/>
              <w:bottom w:val="single" w:sz="8" w:space="0" w:color="000000"/>
            </w:tcBorders>
            <w:shd w:val="clear" w:color="auto" w:fill="FFFFFF"/>
            <w:vAlign w:val="center"/>
          </w:tcPr>
          <w:p w14:paraId="4F2E2E2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39AE038F"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2088872E"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0B45657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RJ</w:t>
            </w:r>
          </w:p>
        </w:tc>
        <w:tc>
          <w:tcPr>
            <w:tcW w:w="5494" w:type="dxa"/>
            <w:tcBorders>
              <w:left w:val="single" w:sz="8" w:space="0" w:color="000000"/>
              <w:bottom w:val="single" w:sz="8" w:space="0" w:color="000000"/>
            </w:tcBorders>
            <w:shd w:val="clear" w:color="auto" w:fill="FFFFFF"/>
            <w:vAlign w:val="center"/>
          </w:tcPr>
          <w:p w14:paraId="00523896"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NOVA IGUAÇU</w:t>
            </w:r>
          </w:p>
        </w:tc>
        <w:tc>
          <w:tcPr>
            <w:tcW w:w="1026" w:type="dxa"/>
            <w:tcBorders>
              <w:left w:val="single" w:sz="8" w:space="0" w:color="000000"/>
              <w:bottom w:val="single" w:sz="8" w:space="0" w:color="000000"/>
            </w:tcBorders>
            <w:shd w:val="clear" w:color="auto" w:fill="FFFFFF"/>
            <w:vAlign w:val="center"/>
          </w:tcPr>
          <w:p w14:paraId="6D51885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25</w:t>
            </w:r>
          </w:p>
        </w:tc>
        <w:tc>
          <w:tcPr>
            <w:tcW w:w="925" w:type="dxa"/>
            <w:tcBorders>
              <w:left w:val="single" w:sz="8" w:space="0" w:color="000000"/>
              <w:bottom w:val="single" w:sz="8" w:space="0" w:color="000000"/>
            </w:tcBorders>
            <w:shd w:val="clear" w:color="auto" w:fill="FFFFFF"/>
            <w:vAlign w:val="center"/>
          </w:tcPr>
          <w:p w14:paraId="6BE948A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6F941F7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631CAC2B"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30B6ACE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RJ</w:t>
            </w:r>
          </w:p>
        </w:tc>
        <w:tc>
          <w:tcPr>
            <w:tcW w:w="5494" w:type="dxa"/>
            <w:tcBorders>
              <w:left w:val="single" w:sz="8" w:space="0" w:color="000000"/>
              <w:bottom w:val="single" w:sz="8" w:space="0" w:color="000000"/>
            </w:tcBorders>
            <w:shd w:val="clear" w:color="auto" w:fill="FFFFFF"/>
            <w:vAlign w:val="center"/>
          </w:tcPr>
          <w:p w14:paraId="6B14E94B"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PARACAMBI</w:t>
            </w:r>
          </w:p>
        </w:tc>
        <w:tc>
          <w:tcPr>
            <w:tcW w:w="1026" w:type="dxa"/>
            <w:tcBorders>
              <w:left w:val="single" w:sz="8" w:space="0" w:color="000000"/>
              <w:bottom w:val="single" w:sz="8" w:space="0" w:color="000000"/>
            </w:tcBorders>
            <w:shd w:val="clear" w:color="auto" w:fill="FFFFFF"/>
            <w:vAlign w:val="center"/>
          </w:tcPr>
          <w:p w14:paraId="1C46E35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25" w:type="dxa"/>
            <w:tcBorders>
              <w:left w:val="single" w:sz="8" w:space="0" w:color="000000"/>
              <w:bottom w:val="single" w:sz="8" w:space="0" w:color="000000"/>
            </w:tcBorders>
            <w:shd w:val="clear" w:color="auto" w:fill="FFFFFF"/>
            <w:vAlign w:val="center"/>
          </w:tcPr>
          <w:p w14:paraId="668CA5F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3CC816B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060AAA56"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5E05DC3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RJ</w:t>
            </w:r>
          </w:p>
        </w:tc>
        <w:tc>
          <w:tcPr>
            <w:tcW w:w="5494" w:type="dxa"/>
            <w:tcBorders>
              <w:left w:val="single" w:sz="8" w:space="0" w:color="000000"/>
              <w:bottom w:val="single" w:sz="8" w:space="0" w:color="000000"/>
            </w:tcBorders>
            <w:shd w:val="clear" w:color="auto" w:fill="FFFFFF"/>
            <w:vAlign w:val="center"/>
          </w:tcPr>
          <w:p w14:paraId="21DE07B8"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RJ CAMPO GRANDE</w:t>
            </w:r>
          </w:p>
        </w:tc>
        <w:tc>
          <w:tcPr>
            <w:tcW w:w="1026" w:type="dxa"/>
            <w:tcBorders>
              <w:left w:val="single" w:sz="8" w:space="0" w:color="000000"/>
              <w:bottom w:val="single" w:sz="8" w:space="0" w:color="000000"/>
            </w:tcBorders>
            <w:shd w:val="clear" w:color="auto" w:fill="FFFFFF"/>
            <w:vAlign w:val="center"/>
          </w:tcPr>
          <w:p w14:paraId="5DDADA3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25</w:t>
            </w:r>
          </w:p>
        </w:tc>
        <w:tc>
          <w:tcPr>
            <w:tcW w:w="925" w:type="dxa"/>
            <w:tcBorders>
              <w:left w:val="single" w:sz="8" w:space="0" w:color="000000"/>
              <w:bottom w:val="single" w:sz="8" w:space="0" w:color="000000"/>
            </w:tcBorders>
            <w:shd w:val="clear" w:color="auto" w:fill="FFFFFF"/>
            <w:vAlign w:val="center"/>
          </w:tcPr>
          <w:p w14:paraId="2FF3191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1C15A94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57742629"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62354D8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RJ</w:t>
            </w:r>
          </w:p>
        </w:tc>
        <w:tc>
          <w:tcPr>
            <w:tcW w:w="5494" w:type="dxa"/>
            <w:tcBorders>
              <w:left w:val="single" w:sz="8" w:space="0" w:color="000000"/>
              <w:bottom w:val="single" w:sz="8" w:space="0" w:color="000000"/>
            </w:tcBorders>
            <w:shd w:val="clear" w:color="auto" w:fill="FFFFFF"/>
            <w:vAlign w:val="center"/>
          </w:tcPr>
          <w:p w14:paraId="31ED0FC9"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TRÊS RIOS</w:t>
            </w:r>
          </w:p>
        </w:tc>
        <w:tc>
          <w:tcPr>
            <w:tcW w:w="1026" w:type="dxa"/>
            <w:tcBorders>
              <w:left w:val="single" w:sz="8" w:space="0" w:color="000000"/>
              <w:bottom w:val="single" w:sz="8" w:space="0" w:color="000000"/>
            </w:tcBorders>
            <w:shd w:val="clear" w:color="auto" w:fill="FFFFFF"/>
            <w:vAlign w:val="center"/>
          </w:tcPr>
          <w:p w14:paraId="6E836BA2"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25" w:type="dxa"/>
            <w:tcBorders>
              <w:left w:val="single" w:sz="8" w:space="0" w:color="000000"/>
              <w:bottom w:val="single" w:sz="8" w:space="0" w:color="000000"/>
            </w:tcBorders>
            <w:shd w:val="clear" w:color="auto" w:fill="FFFFFF"/>
            <w:vAlign w:val="center"/>
          </w:tcPr>
          <w:p w14:paraId="42C508F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1BF66B0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0F44E699"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1DE8C51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RJ</w:t>
            </w:r>
          </w:p>
        </w:tc>
        <w:tc>
          <w:tcPr>
            <w:tcW w:w="5494" w:type="dxa"/>
            <w:tcBorders>
              <w:left w:val="single" w:sz="8" w:space="0" w:color="000000"/>
              <w:bottom w:val="single" w:sz="8" w:space="0" w:color="000000"/>
            </w:tcBorders>
            <w:shd w:val="clear" w:color="auto" w:fill="FFFFFF"/>
            <w:vAlign w:val="center"/>
          </w:tcPr>
          <w:p w14:paraId="05DDE72A"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VOLTA REDONDA</w:t>
            </w:r>
          </w:p>
        </w:tc>
        <w:tc>
          <w:tcPr>
            <w:tcW w:w="1026" w:type="dxa"/>
            <w:tcBorders>
              <w:left w:val="single" w:sz="8" w:space="0" w:color="000000"/>
              <w:bottom w:val="single" w:sz="8" w:space="0" w:color="000000"/>
            </w:tcBorders>
            <w:shd w:val="clear" w:color="auto" w:fill="FFFFFF"/>
            <w:vAlign w:val="center"/>
          </w:tcPr>
          <w:p w14:paraId="2CF9E7A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25" w:type="dxa"/>
            <w:tcBorders>
              <w:left w:val="single" w:sz="8" w:space="0" w:color="000000"/>
              <w:bottom w:val="single" w:sz="8" w:space="0" w:color="000000"/>
            </w:tcBorders>
            <w:shd w:val="clear" w:color="auto" w:fill="FFFFFF"/>
            <w:vAlign w:val="center"/>
          </w:tcPr>
          <w:p w14:paraId="0A38269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272D488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4EF6B83C"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614F36D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SP</w:t>
            </w:r>
          </w:p>
        </w:tc>
        <w:tc>
          <w:tcPr>
            <w:tcW w:w="5494" w:type="dxa"/>
            <w:tcBorders>
              <w:left w:val="single" w:sz="8" w:space="0" w:color="000000"/>
              <w:bottom w:val="single" w:sz="8" w:space="0" w:color="000000"/>
            </w:tcBorders>
            <w:shd w:val="clear" w:color="auto" w:fill="FFFFFF"/>
            <w:vAlign w:val="center"/>
          </w:tcPr>
          <w:p w14:paraId="36F816AC"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CEU ARICANDUVA – Vila Aricanduva</w:t>
            </w:r>
          </w:p>
        </w:tc>
        <w:tc>
          <w:tcPr>
            <w:tcW w:w="1026" w:type="dxa"/>
            <w:tcBorders>
              <w:left w:val="single" w:sz="8" w:space="0" w:color="000000"/>
              <w:bottom w:val="single" w:sz="8" w:space="0" w:color="000000"/>
            </w:tcBorders>
            <w:shd w:val="clear" w:color="auto" w:fill="FFFFFF"/>
            <w:vAlign w:val="center"/>
          </w:tcPr>
          <w:p w14:paraId="668A974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925" w:type="dxa"/>
            <w:tcBorders>
              <w:left w:val="single" w:sz="8" w:space="0" w:color="000000"/>
              <w:bottom w:val="single" w:sz="8" w:space="0" w:color="000000"/>
            </w:tcBorders>
            <w:shd w:val="clear" w:color="auto" w:fill="FFFFFF"/>
            <w:vAlign w:val="center"/>
          </w:tcPr>
          <w:p w14:paraId="6DDA73F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70A0415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r>
      <w:tr w:rsidR="006314E9" w:rsidRPr="006314E9" w14:paraId="2D65D9A7"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6A06C0B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SP</w:t>
            </w:r>
          </w:p>
        </w:tc>
        <w:tc>
          <w:tcPr>
            <w:tcW w:w="5494" w:type="dxa"/>
            <w:tcBorders>
              <w:left w:val="single" w:sz="8" w:space="0" w:color="000000"/>
              <w:bottom w:val="single" w:sz="8" w:space="0" w:color="000000"/>
            </w:tcBorders>
            <w:shd w:val="clear" w:color="auto" w:fill="FFFFFF"/>
            <w:vAlign w:val="center"/>
          </w:tcPr>
          <w:p w14:paraId="201C3467"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CEU CIDADE DUTRA – Interlagos</w:t>
            </w:r>
          </w:p>
        </w:tc>
        <w:tc>
          <w:tcPr>
            <w:tcW w:w="1026" w:type="dxa"/>
            <w:tcBorders>
              <w:left w:val="single" w:sz="8" w:space="0" w:color="000000"/>
              <w:bottom w:val="single" w:sz="8" w:space="0" w:color="000000"/>
            </w:tcBorders>
            <w:shd w:val="clear" w:color="auto" w:fill="FFFFFF"/>
            <w:vAlign w:val="center"/>
          </w:tcPr>
          <w:p w14:paraId="751319E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925" w:type="dxa"/>
            <w:tcBorders>
              <w:left w:val="single" w:sz="8" w:space="0" w:color="000000"/>
              <w:bottom w:val="single" w:sz="8" w:space="0" w:color="000000"/>
            </w:tcBorders>
            <w:shd w:val="clear" w:color="auto" w:fill="FFFFFF"/>
            <w:vAlign w:val="center"/>
          </w:tcPr>
          <w:p w14:paraId="78D6700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559417E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r>
      <w:tr w:rsidR="006314E9" w:rsidRPr="006314E9" w14:paraId="28414B8D"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375BA24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SP</w:t>
            </w:r>
          </w:p>
        </w:tc>
        <w:tc>
          <w:tcPr>
            <w:tcW w:w="5494" w:type="dxa"/>
            <w:tcBorders>
              <w:left w:val="single" w:sz="8" w:space="0" w:color="000000"/>
              <w:bottom w:val="single" w:sz="8" w:space="0" w:color="000000"/>
            </w:tcBorders>
            <w:shd w:val="clear" w:color="auto" w:fill="FFFFFF"/>
            <w:vAlign w:val="center"/>
          </w:tcPr>
          <w:p w14:paraId="516C4F22"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CEU JARDIM PAULISTANO – Jardim Paulistano (Zona Norte)</w:t>
            </w:r>
          </w:p>
        </w:tc>
        <w:tc>
          <w:tcPr>
            <w:tcW w:w="1026" w:type="dxa"/>
            <w:tcBorders>
              <w:left w:val="single" w:sz="8" w:space="0" w:color="000000"/>
              <w:bottom w:val="single" w:sz="8" w:space="0" w:color="000000"/>
            </w:tcBorders>
            <w:shd w:val="clear" w:color="auto" w:fill="FFFFFF"/>
            <w:vAlign w:val="center"/>
          </w:tcPr>
          <w:p w14:paraId="4324BC0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925" w:type="dxa"/>
            <w:tcBorders>
              <w:left w:val="single" w:sz="8" w:space="0" w:color="000000"/>
              <w:bottom w:val="single" w:sz="8" w:space="0" w:color="000000"/>
            </w:tcBorders>
            <w:shd w:val="clear" w:color="auto" w:fill="FFFFFF"/>
            <w:vAlign w:val="center"/>
          </w:tcPr>
          <w:p w14:paraId="734ED30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3202960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r>
      <w:tr w:rsidR="006314E9" w:rsidRPr="006314E9" w14:paraId="5247831D"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6BFC39F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SP</w:t>
            </w:r>
          </w:p>
        </w:tc>
        <w:tc>
          <w:tcPr>
            <w:tcW w:w="5494" w:type="dxa"/>
            <w:tcBorders>
              <w:left w:val="single" w:sz="8" w:space="0" w:color="000000"/>
              <w:bottom w:val="single" w:sz="8" w:space="0" w:color="000000"/>
            </w:tcBorders>
            <w:shd w:val="clear" w:color="auto" w:fill="FFFFFF"/>
            <w:vAlign w:val="center"/>
          </w:tcPr>
          <w:p w14:paraId="4649699D"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CEU MENINOS – São João Clímaco</w:t>
            </w:r>
          </w:p>
        </w:tc>
        <w:tc>
          <w:tcPr>
            <w:tcW w:w="1026" w:type="dxa"/>
            <w:tcBorders>
              <w:left w:val="single" w:sz="8" w:space="0" w:color="000000"/>
              <w:bottom w:val="single" w:sz="8" w:space="0" w:color="000000"/>
            </w:tcBorders>
            <w:shd w:val="clear" w:color="auto" w:fill="FFFFFF"/>
            <w:vAlign w:val="center"/>
          </w:tcPr>
          <w:p w14:paraId="096589A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925" w:type="dxa"/>
            <w:tcBorders>
              <w:left w:val="single" w:sz="8" w:space="0" w:color="000000"/>
              <w:bottom w:val="single" w:sz="8" w:space="0" w:color="000000"/>
            </w:tcBorders>
            <w:shd w:val="clear" w:color="auto" w:fill="FFFFFF"/>
            <w:vAlign w:val="center"/>
          </w:tcPr>
          <w:p w14:paraId="175D6D9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7641B84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r>
      <w:tr w:rsidR="006314E9" w:rsidRPr="006314E9" w14:paraId="268828B6" w14:textId="77777777" w:rsidTr="004604A6">
        <w:trPr>
          <w:trHeight w:val="311"/>
        </w:trPr>
        <w:tc>
          <w:tcPr>
            <w:tcW w:w="753" w:type="dxa"/>
            <w:tcBorders>
              <w:left w:val="single" w:sz="8" w:space="0" w:color="000000"/>
              <w:bottom w:val="single" w:sz="8" w:space="0" w:color="000000"/>
            </w:tcBorders>
            <w:shd w:val="clear" w:color="auto" w:fill="auto"/>
            <w:vAlign w:val="bottom"/>
          </w:tcPr>
          <w:p w14:paraId="1C7DCB2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SP</w:t>
            </w:r>
          </w:p>
        </w:tc>
        <w:tc>
          <w:tcPr>
            <w:tcW w:w="5494" w:type="dxa"/>
            <w:tcBorders>
              <w:left w:val="single" w:sz="8" w:space="0" w:color="000000"/>
              <w:bottom w:val="single" w:sz="8" w:space="0" w:color="000000"/>
            </w:tcBorders>
            <w:shd w:val="clear" w:color="auto" w:fill="FFFFFF"/>
            <w:vAlign w:val="center"/>
          </w:tcPr>
          <w:p w14:paraId="20E83672"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CEU PARQUE BRISTOL – Parque Bristol</w:t>
            </w:r>
          </w:p>
        </w:tc>
        <w:tc>
          <w:tcPr>
            <w:tcW w:w="1026" w:type="dxa"/>
            <w:tcBorders>
              <w:left w:val="single" w:sz="8" w:space="0" w:color="000000"/>
              <w:bottom w:val="single" w:sz="8" w:space="0" w:color="000000"/>
            </w:tcBorders>
            <w:shd w:val="clear" w:color="auto" w:fill="FFFFFF"/>
            <w:vAlign w:val="center"/>
          </w:tcPr>
          <w:p w14:paraId="077D76A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25" w:type="dxa"/>
            <w:tcBorders>
              <w:left w:val="single" w:sz="8" w:space="0" w:color="000000"/>
              <w:bottom w:val="single" w:sz="8" w:space="0" w:color="000000"/>
            </w:tcBorders>
            <w:shd w:val="clear" w:color="auto" w:fill="FFFFFF"/>
            <w:vAlign w:val="center"/>
          </w:tcPr>
          <w:p w14:paraId="733CAF5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163" w:type="dxa"/>
            <w:gridSpan w:val="3"/>
            <w:tcBorders>
              <w:left w:val="single" w:sz="8" w:space="0" w:color="000000"/>
              <w:bottom w:val="single" w:sz="8" w:space="0" w:color="000000"/>
              <w:right w:val="single" w:sz="8" w:space="0" w:color="000000"/>
            </w:tcBorders>
            <w:shd w:val="clear" w:color="auto" w:fill="auto"/>
            <w:vAlign w:val="bottom"/>
          </w:tcPr>
          <w:p w14:paraId="7A1F86E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5405B0E6"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508E964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SP</w:t>
            </w:r>
          </w:p>
        </w:tc>
        <w:tc>
          <w:tcPr>
            <w:tcW w:w="5494" w:type="dxa"/>
            <w:tcBorders>
              <w:left w:val="single" w:sz="8" w:space="0" w:color="000000"/>
              <w:bottom w:val="single" w:sz="8" w:space="0" w:color="000000"/>
            </w:tcBorders>
            <w:shd w:val="clear" w:color="auto" w:fill="FFFFFF"/>
            <w:vAlign w:val="center"/>
          </w:tcPr>
          <w:p w14:paraId="0927D233"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CEU PERA MARMELO – Jardim Santa Lucrécia</w:t>
            </w:r>
          </w:p>
        </w:tc>
        <w:tc>
          <w:tcPr>
            <w:tcW w:w="1026" w:type="dxa"/>
            <w:tcBorders>
              <w:left w:val="single" w:sz="8" w:space="0" w:color="000000"/>
              <w:bottom w:val="single" w:sz="8" w:space="0" w:color="000000"/>
            </w:tcBorders>
            <w:shd w:val="clear" w:color="auto" w:fill="FFFFFF"/>
            <w:vAlign w:val="center"/>
          </w:tcPr>
          <w:p w14:paraId="57B7AF0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25" w:type="dxa"/>
            <w:tcBorders>
              <w:left w:val="single" w:sz="8" w:space="0" w:color="000000"/>
              <w:bottom w:val="single" w:sz="8" w:space="0" w:color="000000"/>
            </w:tcBorders>
            <w:shd w:val="clear" w:color="auto" w:fill="FFFFFF"/>
            <w:vAlign w:val="center"/>
          </w:tcPr>
          <w:p w14:paraId="3CC2FB8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1F3875A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1BE23E13"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79605AB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SP</w:t>
            </w:r>
          </w:p>
        </w:tc>
        <w:tc>
          <w:tcPr>
            <w:tcW w:w="5494" w:type="dxa"/>
            <w:tcBorders>
              <w:left w:val="single" w:sz="8" w:space="0" w:color="000000"/>
              <w:bottom w:val="single" w:sz="8" w:space="0" w:color="000000"/>
            </w:tcBorders>
            <w:shd w:val="clear" w:color="auto" w:fill="FFFFFF"/>
            <w:vAlign w:val="center"/>
          </w:tcPr>
          <w:p w14:paraId="008525A8"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OSASCO</w:t>
            </w:r>
          </w:p>
        </w:tc>
        <w:tc>
          <w:tcPr>
            <w:tcW w:w="1026" w:type="dxa"/>
            <w:tcBorders>
              <w:left w:val="single" w:sz="8" w:space="0" w:color="000000"/>
              <w:bottom w:val="single" w:sz="8" w:space="0" w:color="000000"/>
            </w:tcBorders>
            <w:shd w:val="clear" w:color="auto" w:fill="FFFFFF"/>
            <w:vAlign w:val="center"/>
          </w:tcPr>
          <w:p w14:paraId="0F02453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925" w:type="dxa"/>
            <w:tcBorders>
              <w:left w:val="single" w:sz="8" w:space="0" w:color="000000"/>
              <w:bottom w:val="single" w:sz="8" w:space="0" w:color="000000"/>
            </w:tcBorders>
            <w:shd w:val="clear" w:color="auto" w:fill="FFFFFF"/>
            <w:vAlign w:val="center"/>
          </w:tcPr>
          <w:p w14:paraId="65264F1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09B5BB6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r>
      <w:tr w:rsidR="006314E9" w:rsidRPr="006314E9" w14:paraId="6BA34CD9"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51741D7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lastRenderedPageBreak/>
              <w:t>SP</w:t>
            </w:r>
          </w:p>
        </w:tc>
        <w:tc>
          <w:tcPr>
            <w:tcW w:w="5494" w:type="dxa"/>
            <w:tcBorders>
              <w:left w:val="single" w:sz="8" w:space="0" w:color="000000"/>
              <w:bottom w:val="single" w:sz="8" w:space="0" w:color="000000"/>
            </w:tcBorders>
            <w:shd w:val="clear" w:color="auto" w:fill="FFFFFF"/>
            <w:vAlign w:val="center"/>
          </w:tcPr>
          <w:p w14:paraId="6E9B51C4"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SANTOS</w:t>
            </w:r>
          </w:p>
        </w:tc>
        <w:tc>
          <w:tcPr>
            <w:tcW w:w="1026" w:type="dxa"/>
            <w:tcBorders>
              <w:left w:val="single" w:sz="8" w:space="0" w:color="000000"/>
              <w:bottom w:val="single" w:sz="8" w:space="0" w:color="000000"/>
            </w:tcBorders>
            <w:shd w:val="clear" w:color="auto" w:fill="FFFFFF"/>
            <w:vAlign w:val="center"/>
          </w:tcPr>
          <w:p w14:paraId="579CCFD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925" w:type="dxa"/>
            <w:tcBorders>
              <w:left w:val="single" w:sz="8" w:space="0" w:color="000000"/>
              <w:bottom w:val="single" w:sz="8" w:space="0" w:color="000000"/>
            </w:tcBorders>
            <w:shd w:val="clear" w:color="auto" w:fill="FFFFFF"/>
            <w:vAlign w:val="center"/>
          </w:tcPr>
          <w:p w14:paraId="35DEBD9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3D1BB95F"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r>
      <w:tr w:rsidR="006314E9" w:rsidRPr="006314E9" w14:paraId="5633EFF4"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72C80AC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PA</w:t>
            </w:r>
          </w:p>
        </w:tc>
        <w:tc>
          <w:tcPr>
            <w:tcW w:w="5494" w:type="dxa"/>
            <w:tcBorders>
              <w:left w:val="single" w:sz="8" w:space="0" w:color="000000"/>
              <w:bottom w:val="single" w:sz="8" w:space="0" w:color="000000"/>
            </w:tcBorders>
            <w:shd w:val="clear" w:color="auto" w:fill="FFFFFF"/>
            <w:vAlign w:val="center"/>
          </w:tcPr>
          <w:p w14:paraId="7F526E7F"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IGARAPÉ-MIRI</w:t>
            </w:r>
          </w:p>
        </w:tc>
        <w:tc>
          <w:tcPr>
            <w:tcW w:w="1026" w:type="dxa"/>
            <w:tcBorders>
              <w:left w:val="single" w:sz="8" w:space="0" w:color="000000"/>
              <w:bottom w:val="single" w:sz="8" w:space="0" w:color="000000"/>
            </w:tcBorders>
            <w:shd w:val="clear" w:color="auto" w:fill="FFFFFF"/>
            <w:vAlign w:val="center"/>
          </w:tcPr>
          <w:p w14:paraId="1866083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30</w:t>
            </w:r>
          </w:p>
        </w:tc>
        <w:tc>
          <w:tcPr>
            <w:tcW w:w="925" w:type="dxa"/>
            <w:tcBorders>
              <w:left w:val="single" w:sz="8" w:space="0" w:color="000000"/>
              <w:bottom w:val="single" w:sz="8" w:space="0" w:color="000000"/>
            </w:tcBorders>
            <w:shd w:val="clear" w:color="auto" w:fill="FFFFFF"/>
            <w:vAlign w:val="center"/>
          </w:tcPr>
          <w:p w14:paraId="1D56904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1CE9F3A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r>
      <w:tr w:rsidR="006314E9" w:rsidRPr="006314E9" w14:paraId="4A9E81B5" w14:textId="77777777" w:rsidTr="004604A6">
        <w:trPr>
          <w:trHeight w:val="311"/>
        </w:trPr>
        <w:tc>
          <w:tcPr>
            <w:tcW w:w="753" w:type="dxa"/>
            <w:tcBorders>
              <w:left w:val="single" w:sz="8" w:space="0" w:color="000000"/>
              <w:bottom w:val="single" w:sz="8" w:space="0" w:color="000000"/>
            </w:tcBorders>
            <w:shd w:val="clear" w:color="auto" w:fill="FFFFFF"/>
            <w:vAlign w:val="center"/>
          </w:tcPr>
          <w:p w14:paraId="218951A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PA</w:t>
            </w:r>
          </w:p>
        </w:tc>
        <w:tc>
          <w:tcPr>
            <w:tcW w:w="5494" w:type="dxa"/>
            <w:tcBorders>
              <w:left w:val="single" w:sz="8" w:space="0" w:color="000000"/>
              <w:bottom w:val="single" w:sz="8" w:space="0" w:color="000000"/>
            </w:tcBorders>
            <w:shd w:val="clear" w:color="auto" w:fill="FFFFFF"/>
            <w:vAlign w:val="center"/>
          </w:tcPr>
          <w:p w14:paraId="2C0DA691"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PARAUAPEBAS</w:t>
            </w:r>
          </w:p>
        </w:tc>
        <w:tc>
          <w:tcPr>
            <w:tcW w:w="1026" w:type="dxa"/>
            <w:tcBorders>
              <w:left w:val="single" w:sz="8" w:space="0" w:color="000000"/>
              <w:bottom w:val="single" w:sz="8" w:space="0" w:color="000000"/>
            </w:tcBorders>
            <w:shd w:val="clear" w:color="auto" w:fill="FFFFFF"/>
            <w:vAlign w:val="center"/>
          </w:tcPr>
          <w:p w14:paraId="22BBE60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25" w:type="dxa"/>
            <w:tcBorders>
              <w:left w:val="single" w:sz="8" w:space="0" w:color="000000"/>
              <w:bottom w:val="single" w:sz="8" w:space="0" w:color="000000"/>
            </w:tcBorders>
            <w:shd w:val="clear" w:color="auto" w:fill="FFFFFF"/>
            <w:vAlign w:val="center"/>
          </w:tcPr>
          <w:p w14:paraId="1D74CD8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163" w:type="dxa"/>
            <w:gridSpan w:val="3"/>
            <w:tcBorders>
              <w:left w:val="single" w:sz="8" w:space="0" w:color="000000"/>
              <w:bottom w:val="single" w:sz="8" w:space="0" w:color="000000"/>
              <w:right w:val="single" w:sz="8" w:space="0" w:color="000000"/>
            </w:tcBorders>
            <w:shd w:val="clear" w:color="auto" w:fill="FFFFFF"/>
            <w:vAlign w:val="center"/>
          </w:tcPr>
          <w:p w14:paraId="24FE4B6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4A60D979" w14:textId="77777777" w:rsidTr="004604A6">
        <w:trPr>
          <w:trHeight w:val="311"/>
        </w:trPr>
        <w:tc>
          <w:tcPr>
            <w:tcW w:w="753" w:type="dxa"/>
            <w:tcBorders>
              <w:top w:val="single" w:sz="8" w:space="0" w:color="000000"/>
              <w:left w:val="single" w:sz="8" w:space="0" w:color="000000"/>
              <w:bottom w:val="single" w:sz="8" w:space="0" w:color="000000"/>
            </w:tcBorders>
            <w:shd w:val="clear" w:color="auto" w:fill="C0C0C0"/>
            <w:vAlign w:val="center"/>
          </w:tcPr>
          <w:p w14:paraId="3DE2E2CF" w14:textId="77777777" w:rsidR="006314E9" w:rsidRPr="006314E9" w:rsidRDefault="006314E9" w:rsidP="005B345F">
            <w:pPr>
              <w:snapToGrid w:val="0"/>
              <w:spacing w:line="276" w:lineRule="auto"/>
              <w:jc w:val="center"/>
              <w:rPr>
                <w:rFonts w:asciiTheme="minorHAnsi" w:hAnsiTheme="minorHAnsi" w:cstheme="minorHAnsi"/>
                <w:b/>
                <w:bCs/>
                <w:szCs w:val="20"/>
              </w:rPr>
            </w:pPr>
          </w:p>
        </w:tc>
        <w:tc>
          <w:tcPr>
            <w:tcW w:w="5494" w:type="dxa"/>
            <w:tcBorders>
              <w:top w:val="single" w:sz="8" w:space="0" w:color="000000"/>
              <w:left w:val="single" w:sz="8" w:space="0" w:color="000000"/>
              <w:bottom w:val="single" w:sz="8" w:space="0" w:color="000000"/>
            </w:tcBorders>
            <w:shd w:val="clear" w:color="auto" w:fill="C0C0C0"/>
            <w:vAlign w:val="center"/>
          </w:tcPr>
          <w:p w14:paraId="4423E1CF"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
                <w:bCs/>
                <w:szCs w:val="20"/>
              </w:rPr>
              <w:t>TOTAL</w:t>
            </w:r>
          </w:p>
        </w:tc>
        <w:tc>
          <w:tcPr>
            <w:tcW w:w="1026" w:type="dxa"/>
            <w:tcBorders>
              <w:top w:val="single" w:sz="8" w:space="0" w:color="000000"/>
              <w:left w:val="single" w:sz="8" w:space="0" w:color="000000"/>
              <w:bottom w:val="single" w:sz="8" w:space="0" w:color="000000"/>
            </w:tcBorders>
            <w:shd w:val="clear" w:color="auto" w:fill="C0C0C0"/>
            <w:vAlign w:val="center"/>
          </w:tcPr>
          <w:p w14:paraId="2F9AAE6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470</w:t>
            </w:r>
          </w:p>
        </w:tc>
        <w:tc>
          <w:tcPr>
            <w:tcW w:w="925" w:type="dxa"/>
            <w:tcBorders>
              <w:top w:val="single" w:sz="8" w:space="0" w:color="000000"/>
              <w:left w:val="single" w:sz="8" w:space="0" w:color="000000"/>
              <w:bottom w:val="single" w:sz="8" w:space="0" w:color="000000"/>
            </w:tcBorders>
            <w:shd w:val="clear" w:color="auto" w:fill="C0C0C0"/>
            <w:vAlign w:val="center"/>
          </w:tcPr>
          <w:p w14:paraId="5C213D9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240</w:t>
            </w:r>
          </w:p>
        </w:tc>
        <w:tc>
          <w:tcPr>
            <w:tcW w:w="1163"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14:paraId="0245C9F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230</w:t>
            </w:r>
          </w:p>
        </w:tc>
      </w:tr>
    </w:tbl>
    <w:p w14:paraId="0083D646" w14:textId="77777777" w:rsidR="006314E9" w:rsidRPr="006314E9" w:rsidRDefault="006314E9" w:rsidP="005B345F">
      <w:pPr>
        <w:pStyle w:val="Corpodetexto"/>
        <w:spacing w:after="0" w:line="276" w:lineRule="auto"/>
        <w:ind w:right="-1"/>
        <w:jc w:val="center"/>
        <w:rPr>
          <w:rFonts w:asciiTheme="minorHAnsi" w:hAnsiTheme="minorHAnsi" w:cstheme="minorHAnsi"/>
          <w:sz w:val="20"/>
          <w:szCs w:val="20"/>
        </w:rPr>
      </w:pPr>
    </w:p>
    <w:p w14:paraId="5CBFE158" w14:textId="77777777" w:rsidR="006314E9" w:rsidRPr="006314E9" w:rsidRDefault="006314E9" w:rsidP="005B345F">
      <w:pPr>
        <w:pStyle w:val="Corpodetexto"/>
        <w:spacing w:after="0" w:line="276" w:lineRule="auto"/>
        <w:ind w:right="-1" w:firstLine="709"/>
        <w:rPr>
          <w:rFonts w:asciiTheme="minorHAnsi" w:hAnsiTheme="minorHAnsi" w:cstheme="minorHAnsi"/>
          <w:sz w:val="20"/>
          <w:szCs w:val="20"/>
        </w:rPr>
      </w:pPr>
    </w:p>
    <w:p w14:paraId="4834C35D" w14:textId="77777777" w:rsidR="006314E9" w:rsidRPr="006314E9" w:rsidRDefault="006314E9" w:rsidP="005B345F">
      <w:pPr>
        <w:pStyle w:val="Corpodetexto"/>
        <w:spacing w:after="0" w:line="276" w:lineRule="auto"/>
        <w:ind w:right="-1"/>
        <w:jc w:val="center"/>
        <w:rPr>
          <w:rFonts w:asciiTheme="minorHAnsi" w:hAnsiTheme="minorHAnsi" w:cstheme="minorHAnsi"/>
          <w:sz w:val="20"/>
          <w:szCs w:val="20"/>
        </w:rPr>
      </w:pPr>
      <w:r w:rsidRPr="006314E9">
        <w:rPr>
          <w:rFonts w:asciiTheme="minorHAnsi" w:hAnsiTheme="minorHAnsi" w:cstheme="minorHAnsi"/>
          <w:sz w:val="20"/>
          <w:szCs w:val="20"/>
        </w:rPr>
        <w:t xml:space="preserve">Curso de </w:t>
      </w:r>
      <w:r w:rsidRPr="006314E9">
        <w:rPr>
          <w:rFonts w:asciiTheme="minorHAnsi" w:hAnsiTheme="minorHAnsi" w:cstheme="minorHAnsi"/>
          <w:b/>
          <w:sz w:val="20"/>
          <w:szCs w:val="20"/>
        </w:rPr>
        <w:t xml:space="preserve">Novas Tecnologias no Ensino de Matemática </w:t>
      </w:r>
      <w:r w:rsidRPr="006314E9">
        <w:rPr>
          <w:rFonts w:asciiTheme="minorHAnsi" w:hAnsiTheme="minorHAnsi" w:cstheme="minorHAnsi"/>
          <w:sz w:val="20"/>
          <w:szCs w:val="20"/>
        </w:rPr>
        <w:t>(NTEM)</w:t>
      </w:r>
    </w:p>
    <w:tbl>
      <w:tblPr>
        <w:tblW w:w="0" w:type="auto"/>
        <w:tblInd w:w="70" w:type="dxa"/>
        <w:tblLayout w:type="fixed"/>
        <w:tblCellMar>
          <w:left w:w="70" w:type="dxa"/>
          <w:right w:w="70" w:type="dxa"/>
        </w:tblCellMar>
        <w:tblLook w:val="0000" w:firstRow="0" w:lastRow="0" w:firstColumn="0" w:lastColumn="0" w:noHBand="0" w:noVBand="0"/>
      </w:tblPr>
      <w:tblGrid>
        <w:gridCol w:w="473"/>
        <w:gridCol w:w="2788"/>
        <w:gridCol w:w="1338"/>
        <w:gridCol w:w="939"/>
        <w:gridCol w:w="1595"/>
        <w:gridCol w:w="50"/>
        <w:gridCol w:w="40"/>
      </w:tblGrid>
      <w:tr w:rsidR="006314E9" w:rsidRPr="006314E9" w14:paraId="1BAAB867" w14:textId="77777777" w:rsidTr="004604A6">
        <w:trPr>
          <w:cantSplit/>
          <w:trHeight w:val="270"/>
        </w:trPr>
        <w:tc>
          <w:tcPr>
            <w:tcW w:w="473" w:type="dxa"/>
            <w:vMerge w:val="restart"/>
            <w:tcBorders>
              <w:top w:val="single" w:sz="8" w:space="0" w:color="000000"/>
              <w:left w:val="single" w:sz="8" w:space="0" w:color="000000"/>
              <w:bottom w:val="single" w:sz="8" w:space="0" w:color="000000"/>
            </w:tcBorders>
            <w:shd w:val="clear" w:color="auto" w:fill="FFFFFF"/>
            <w:vAlign w:val="center"/>
          </w:tcPr>
          <w:p w14:paraId="2B379649"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
                <w:bCs/>
                <w:szCs w:val="20"/>
              </w:rPr>
              <w:t>UF</w:t>
            </w:r>
          </w:p>
        </w:tc>
        <w:tc>
          <w:tcPr>
            <w:tcW w:w="2788" w:type="dxa"/>
            <w:vMerge w:val="restart"/>
            <w:tcBorders>
              <w:top w:val="single" w:sz="8" w:space="0" w:color="000000"/>
              <w:left w:val="single" w:sz="8" w:space="0" w:color="000000"/>
              <w:bottom w:val="single" w:sz="8" w:space="0" w:color="000000"/>
            </w:tcBorders>
            <w:shd w:val="clear" w:color="auto" w:fill="FFFFFF"/>
            <w:vAlign w:val="center"/>
          </w:tcPr>
          <w:p w14:paraId="0E8D3DA6"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
                <w:bCs/>
                <w:szCs w:val="20"/>
              </w:rPr>
              <w:t>POLOS</w:t>
            </w:r>
          </w:p>
        </w:tc>
        <w:tc>
          <w:tcPr>
            <w:tcW w:w="1338" w:type="dxa"/>
            <w:vMerge w:val="restart"/>
            <w:tcBorders>
              <w:top w:val="single" w:sz="8" w:space="0" w:color="000000"/>
              <w:left w:val="single" w:sz="8" w:space="0" w:color="000000"/>
              <w:bottom w:val="single" w:sz="8" w:space="0" w:color="000000"/>
            </w:tcBorders>
            <w:shd w:val="clear" w:color="auto" w:fill="FFFFFF"/>
            <w:vAlign w:val="center"/>
          </w:tcPr>
          <w:p w14:paraId="5B82B596"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
                <w:bCs/>
                <w:szCs w:val="20"/>
              </w:rPr>
              <w:t>TOTAL DE VAGAS</w:t>
            </w:r>
          </w:p>
        </w:tc>
        <w:tc>
          <w:tcPr>
            <w:tcW w:w="2624" w:type="dxa"/>
            <w:gridSpan w:val="4"/>
            <w:tcBorders>
              <w:top w:val="single" w:sz="8" w:space="0" w:color="000000"/>
              <w:left w:val="single" w:sz="8" w:space="0" w:color="000000"/>
              <w:bottom w:val="single" w:sz="4" w:space="0" w:color="000000"/>
              <w:right w:val="single" w:sz="8" w:space="0" w:color="000000"/>
            </w:tcBorders>
            <w:shd w:val="clear" w:color="auto" w:fill="FFFFFF"/>
          </w:tcPr>
          <w:p w14:paraId="407D22B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CATEGORIA</w:t>
            </w:r>
          </w:p>
        </w:tc>
      </w:tr>
      <w:tr w:rsidR="006314E9" w:rsidRPr="006314E9" w14:paraId="5CA4B5F4" w14:textId="77777777" w:rsidTr="004604A6">
        <w:tblPrEx>
          <w:tblCellMar>
            <w:left w:w="0" w:type="dxa"/>
            <w:right w:w="0" w:type="dxa"/>
          </w:tblCellMar>
        </w:tblPrEx>
        <w:trPr>
          <w:gridAfter w:val="1"/>
          <w:wAfter w:w="40" w:type="dxa"/>
          <w:cantSplit/>
          <w:trHeight w:val="589"/>
        </w:trPr>
        <w:tc>
          <w:tcPr>
            <w:tcW w:w="473" w:type="dxa"/>
            <w:vMerge/>
            <w:tcBorders>
              <w:top w:val="single" w:sz="8" w:space="0" w:color="000000"/>
              <w:left w:val="single" w:sz="8" w:space="0" w:color="000000"/>
              <w:bottom w:val="single" w:sz="8" w:space="0" w:color="000000"/>
            </w:tcBorders>
            <w:shd w:val="clear" w:color="auto" w:fill="FFFFFF"/>
            <w:vAlign w:val="center"/>
          </w:tcPr>
          <w:p w14:paraId="7F71180A" w14:textId="77777777" w:rsidR="006314E9" w:rsidRPr="006314E9" w:rsidRDefault="006314E9" w:rsidP="005B345F">
            <w:pPr>
              <w:snapToGrid w:val="0"/>
              <w:spacing w:line="276" w:lineRule="auto"/>
              <w:rPr>
                <w:rFonts w:asciiTheme="minorHAnsi" w:hAnsiTheme="minorHAnsi" w:cstheme="minorHAnsi"/>
                <w:b/>
                <w:bCs/>
                <w:szCs w:val="20"/>
              </w:rPr>
            </w:pPr>
          </w:p>
        </w:tc>
        <w:tc>
          <w:tcPr>
            <w:tcW w:w="2788" w:type="dxa"/>
            <w:vMerge/>
            <w:tcBorders>
              <w:top w:val="single" w:sz="8" w:space="0" w:color="000000"/>
              <w:left w:val="single" w:sz="8" w:space="0" w:color="000000"/>
              <w:bottom w:val="single" w:sz="8" w:space="0" w:color="000000"/>
            </w:tcBorders>
            <w:shd w:val="clear" w:color="auto" w:fill="FFFFFF"/>
            <w:vAlign w:val="center"/>
          </w:tcPr>
          <w:p w14:paraId="30B4228F" w14:textId="77777777" w:rsidR="006314E9" w:rsidRPr="006314E9" w:rsidRDefault="006314E9" w:rsidP="005B345F">
            <w:pPr>
              <w:snapToGrid w:val="0"/>
              <w:spacing w:line="276" w:lineRule="auto"/>
              <w:rPr>
                <w:rFonts w:asciiTheme="minorHAnsi" w:hAnsiTheme="minorHAnsi" w:cstheme="minorHAnsi"/>
                <w:b/>
                <w:bCs/>
                <w:szCs w:val="20"/>
              </w:rPr>
            </w:pPr>
          </w:p>
        </w:tc>
        <w:tc>
          <w:tcPr>
            <w:tcW w:w="1338" w:type="dxa"/>
            <w:vMerge/>
            <w:tcBorders>
              <w:top w:val="single" w:sz="8" w:space="0" w:color="000000"/>
              <w:left w:val="single" w:sz="8" w:space="0" w:color="000000"/>
              <w:bottom w:val="single" w:sz="8" w:space="0" w:color="000000"/>
            </w:tcBorders>
            <w:shd w:val="clear" w:color="auto" w:fill="FFFFFF"/>
            <w:vAlign w:val="center"/>
          </w:tcPr>
          <w:p w14:paraId="099E8339" w14:textId="77777777" w:rsidR="006314E9" w:rsidRPr="006314E9" w:rsidRDefault="006314E9" w:rsidP="005B345F">
            <w:pPr>
              <w:snapToGrid w:val="0"/>
              <w:spacing w:line="276" w:lineRule="auto"/>
              <w:rPr>
                <w:rFonts w:asciiTheme="minorHAnsi" w:hAnsiTheme="minorHAnsi" w:cstheme="minorHAnsi"/>
                <w:b/>
                <w:bCs/>
                <w:szCs w:val="20"/>
              </w:rPr>
            </w:pPr>
          </w:p>
        </w:tc>
        <w:tc>
          <w:tcPr>
            <w:tcW w:w="939" w:type="dxa"/>
            <w:tcBorders>
              <w:top w:val="single" w:sz="4" w:space="0" w:color="000000"/>
              <w:left w:val="single" w:sz="4" w:space="0" w:color="000000"/>
              <w:bottom w:val="single" w:sz="4" w:space="0" w:color="000000"/>
            </w:tcBorders>
            <w:shd w:val="clear" w:color="auto" w:fill="FFFFFF"/>
            <w:vAlign w:val="center"/>
          </w:tcPr>
          <w:p w14:paraId="211CC8D2"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PROFESSOR</w:t>
            </w:r>
          </w:p>
        </w:tc>
        <w:tc>
          <w:tcPr>
            <w:tcW w:w="1595" w:type="dxa"/>
            <w:tcBorders>
              <w:top w:val="single" w:sz="4" w:space="0" w:color="000000"/>
              <w:left w:val="single" w:sz="8" w:space="0" w:color="000000"/>
              <w:bottom w:val="single" w:sz="4" w:space="0" w:color="000000"/>
            </w:tcBorders>
            <w:shd w:val="clear" w:color="auto" w:fill="FFFFFF"/>
          </w:tcPr>
          <w:p w14:paraId="6850F315"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
                <w:bCs/>
                <w:szCs w:val="20"/>
              </w:rPr>
              <w:t> </w:t>
            </w:r>
          </w:p>
          <w:p w14:paraId="048A61D2"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eastAsia="Calibri" w:hAnsiTheme="minorHAnsi" w:cstheme="minorHAnsi"/>
                <w:b/>
                <w:bCs/>
                <w:szCs w:val="20"/>
              </w:rPr>
              <w:t xml:space="preserve">    </w:t>
            </w:r>
            <w:r w:rsidRPr="006314E9">
              <w:rPr>
                <w:rFonts w:asciiTheme="minorHAnsi" w:hAnsiTheme="minorHAnsi" w:cstheme="minorHAnsi"/>
                <w:b/>
                <w:bCs/>
                <w:szCs w:val="20"/>
              </w:rPr>
              <w:t>DEMANDA SOCIAL</w:t>
            </w:r>
          </w:p>
          <w:p w14:paraId="4BD76C1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 </w:t>
            </w:r>
          </w:p>
        </w:tc>
        <w:tc>
          <w:tcPr>
            <w:tcW w:w="50" w:type="dxa"/>
            <w:tcBorders>
              <w:left w:val="single" w:sz="4" w:space="0" w:color="000000"/>
            </w:tcBorders>
            <w:shd w:val="clear" w:color="auto" w:fill="auto"/>
          </w:tcPr>
          <w:p w14:paraId="22597330" w14:textId="77777777" w:rsidR="006314E9" w:rsidRPr="006314E9" w:rsidRDefault="006314E9" w:rsidP="005B345F">
            <w:pPr>
              <w:snapToGrid w:val="0"/>
              <w:spacing w:line="276" w:lineRule="auto"/>
              <w:rPr>
                <w:rFonts w:asciiTheme="minorHAnsi" w:hAnsiTheme="minorHAnsi" w:cstheme="minorHAnsi"/>
                <w:szCs w:val="20"/>
              </w:rPr>
            </w:pPr>
          </w:p>
        </w:tc>
      </w:tr>
      <w:tr w:rsidR="006314E9" w:rsidRPr="006314E9" w14:paraId="390486CC" w14:textId="77777777" w:rsidTr="004604A6">
        <w:trPr>
          <w:trHeight w:val="315"/>
        </w:trPr>
        <w:tc>
          <w:tcPr>
            <w:tcW w:w="473" w:type="dxa"/>
            <w:tcBorders>
              <w:left w:val="single" w:sz="8" w:space="0" w:color="000000"/>
              <w:bottom w:val="single" w:sz="8" w:space="0" w:color="000000"/>
            </w:tcBorders>
            <w:shd w:val="clear" w:color="auto" w:fill="FFFFFF"/>
            <w:vAlign w:val="bottom"/>
          </w:tcPr>
          <w:p w14:paraId="35E5305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MG</w:t>
            </w:r>
          </w:p>
        </w:tc>
        <w:tc>
          <w:tcPr>
            <w:tcW w:w="2788" w:type="dxa"/>
            <w:tcBorders>
              <w:left w:val="single" w:sz="8" w:space="0" w:color="000000"/>
              <w:bottom w:val="single" w:sz="8" w:space="0" w:color="000000"/>
            </w:tcBorders>
            <w:shd w:val="clear" w:color="auto" w:fill="FFFFFF"/>
            <w:vAlign w:val="bottom"/>
          </w:tcPr>
          <w:p w14:paraId="347CB6F3"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CONFINS</w:t>
            </w:r>
          </w:p>
        </w:tc>
        <w:tc>
          <w:tcPr>
            <w:tcW w:w="1338" w:type="dxa"/>
            <w:tcBorders>
              <w:left w:val="single" w:sz="8" w:space="0" w:color="000000"/>
              <w:bottom w:val="single" w:sz="8" w:space="0" w:color="000000"/>
            </w:tcBorders>
            <w:shd w:val="clear" w:color="auto" w:fill="FFFFFF"/>
            <w:vAlign w:val="center"/>
          </w:tcPr>
          <w:p w14:paraId="2F83625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39" w:type="dxa"/>
            <w:tcBorders>
              <w:top w:val="single" w:sz="4" w:space="0" w:color="000000"/>
              <w:left w:val="single" w:sz="8" w:space="0" w:color="000000"/>
              <w:bottom w:val="single" w:sz="8" w:space="0" w:color="000000"/>
            </w:tcBorders>
            <w:shd w:val="clear" w:color="auto" w:fill="FFFFFF"/>
            <w:vAlign w:val="center"/>
          </w:tcPr>
          <w:p w14:paraId="5E608A2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685" w:type="dxa"/>
            <w:gridSpan w:val="3"/>
            <w:tcBorders>
              <w:top w:val="single" w:sz="4" w:space="0" w:color="000000"/>
              <w:left w:val="single" w:sz="8" w:space="0" w:color="000000"/>
              <w:bottom w:val="single" w:sz="8" w:space="0" w:color="000000"/>
              <w:right w:val="single" w:sz="8" w:space="0" w:color="000000"/>
            </w:tcBorders>
            <w:shd w:val="clear" w:color="auto" w:fill="FFFFFF"/>
            <w:vAlign w:val="center"/>
          </w:tcPr>
          <w:p w14:paraId="38A1FA1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3C772CD8" w14:textId="77777777" w:rsidTr="004604A6">
        <w:trPr>
          <w:trHeight w:val="315"/>
        </w:trPr>
        <w:tc>
          <w:tcPr>
            <w:tcW w:w="473" w:type="dxa"/>
            <w:tcBorders>
              <w:left w:val="single" w:sz="8" w:space="0" w:color="000000"/>
              <w:bottom w:val="single" w:sz="8" w:space="0" w:color="000000"/>
            </w:tcBorders>
            <w:shd w:val="clear" w:color="auto" w:fill="FFFFFF"/>
            <w:vAlign w:val="bottom"/>
          </w:tcPr>
          <w:p w14:paraId="7DB4014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 xml:space="preserve">RJ </w:t>
            </w:r>
          </w:p>
        </w:tc>
        <w:tc>
          <w:tcPr>
            <w:tcW w:w="2788" w:type="dxa"/>
            <w:tcBorders>
              <w:left w:val="single" w:sz="8" w:space="0" w:color="000000"/>
              <w:bottom w:val="single" w:sz="8" w:space="0" w:color="000000"/>
            </w:tcBorders>
            <w:shd w:val="clear" w:color="auto" w:fill="FFFFFF"/>
            <w:vAlign w:val="bottom"/>
          </w:tcPr>
          <w:p w14:paraId="7DA29B7E"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RJ CAMPO GRANDE</w:t>
            </w:r>
          </w:p>
        </w:tc>
        <w:tc>
          <w:tcPr>
            <w:tcW w:w="1338" w:type="dxa"/>
            <w:tcBorders>
              <w:left w:val="single" w:sz="8" w:space="0" w:color="000000"/>
              <w:bottom w:val="single" w:sz="8" w:space="0" w:color="000000"/>
            </w:tcBorders>
            <w:shd w:val="clear" w:color="auto" w:fill="FFFFFF"/>
            <w:vAlign w:val="center"/>
          </w:tcPr>
          <w:p w14:paraId="62343DB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20</w:t>
            </w:r>
          </w:p>
        </w:tc>
        <w:tc>
          <w:tcPr>
            <w:tcW w:w="939" w:type="dxa"/>
            <w:tcBorders>
              <w:left w:val="single" w:sz="8" w:space="0" w:color="000000"/>
              <w:bottom w:val="single" w:sz="8" w:space="0" w:color="000000"/>
            </w:tcBorders>
            <w:shd w:val="clear" w:color="auto" w:fill="FFFFFF"/>
            <w:vAlign w:val="center"/>
          </w:tcPr>
          <w:p w14:paraId="0930629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685" w:type="dxa"/>
            <w:gridSpan w:val="3"/>
            <w:tcBorders>
              <w:left w:val="single" w:sz="8" w:space="0" w:color="000000"/>
              <w:bottom w:val="single" w:sz="8" w:space="0" w:color="000000"/>
              <w:right w:val="single" w:sz="8" w:space="0" w:color="000000"/>
            </w:tcBorders>
            <w:shd w:val="clear" w:color="auto" w:fill="FFFFFF"/>
            <w:vAlign w:val="center"/>
          </w:tcPr>
          <w:p w14:paraId="2042C47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073F5D5E" w14:textId="77777777" w:rsidTr="004604A6">
        <w:trPr>
          <w:trHeight w:val="315"/>
        </w:trPr>
        <w:tc>
          <w:tcPr>
            <w:tcW w:w="473" w:type="dxa"/>
            <w:tcBorders>
              <w:left w:val="single" w:sz="8" w:space="0" w:color="000000"/>
              <w:bottom w:val="single" w:sz="8" w:space="0" w:color="000000"/>
            </w:tcBorders>
            <w:shd w:val="clear" w:color="auto" w:fill="FFFFFF"/>
            <w:vAlign w:val="bottom"/>
          </w:tcPr>
          <w:p w14:paraId="430035B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RJ</w:t>
            </w:r>
          </w:p>
        </w:tc>
        <w:tc>
          <w:tcPr>
            <w:tcW w:w="2788" w:type="dxa"/>
            <w:tcBorders>
              <w:left w:val="single" w:sz="8" w:space="0" w:color="000000"/>
              <w:bottom w:val="single" w:sz="8" w:space="0" w:color="000000"/>
            </w:tcBorders>
            <w:shd w:val="clear" w:color="auto" w:fill="FFFFFF"/>
            <w:vAlign w:val="bottom"/>
          </w:tcPr>
          <w:p w14:paraId="7A1A29E9"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NOVA IGUAÇU</w:t>
            </w:r>
          </w:p>
        </w:tc>
        <w:tc>
          <w:tcPr>
            <w:tcW w:w="1338" w:type="dxa"/>
            <w:tcBorders>
              <w:left w:val="single" w:sz="8" w:space="0" w:color="000000"/>
              <w:bottom w:val="single" w:sz="8" w:space="0" w:color="000000"/>
            </w:tcBorders>
            <w:shd w:val="clear" w:color="auto" w:fill="FFFFFF"/>
            <w:vAlign w:val="center"/>
          </w:tcPr>
          <w:p w14:paraId="58C6CDD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25</w:t>
            </w:r>
          </w:p>
        </w:tc>
        <w:tc>
          <w:tcPr>
            <w:tcW w:w="939" w:type="dxa"/>
            <w:tcBorders>
              <w:left w:val="single" w:sz="8" w:space="0" w:color="000000"/>
              <w:bottom w:val="single" w:sz="8" w:space="0" w:color="000000"/>
            </w:tcBorders>
            <w:shd w:val="clear" w:color="auto" w:fill="FFFFFF"/>
            <w:vAlign w:val="center"/>
          </w:tcPr>
          <w:p w14:paraId="5DD2ECFF"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1685" w:type="dxa"/>
            <w:gridSpan w:val="3"/>
            <w:tcBorders>
              <w:left w:val="single" w:sz="8" w:space="0" w:color="000000"/>
              <w:bottom w:val="single" w:sz="8" w:space="0" w:color="000000"/>
              <w:right w:val="single" w:sz="8" w:space="0" w:color="000000"/>
            </w:tcBorders>
            <w:shd w:val="clear" w:color="auto" w:fill="FFFFFF"/>
            <w:vAlign w:val="center"/>
          </w:tcPr>
          <w:p w14:paraId="7FDAC83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r>
      <w:tr w:rsidR="006314E9" w:rsidRPr="006314E9" w14:paraId="34E55BB4" w14:textId="77777777" w:rsidTr="004604A6">
        <w:trPr>
          <w:trHeight w:val="315"/>
        </w:trPr>
        <w:tc>
          <w:tcPr>
            <w:tcW w:w="473" w:type="dxa"/>
            <w:tcBorders>
              <w:left w:val="single" w:sz="8" w:space="0" w:color="000000"/>
              <w:bottom w:val="single" w:sz="8" w:space="0" w:color="000000"/>
            </w:tcBorders>
            <w:shd w:val="clear" w:color="auto" w:fill="FFFFFF"/>
            <w:vAlign w:val="center"/>
          </w:tcPr>
          <w:p w14:paraId="24ED96F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RJ</w:t>
            </w:r>
          </w:p>
        </w:tc>
        <w:tc>
          <w:tcPr>
            <w:tcW w:w="2788" w:type="dxa"/>
            <w:tcBorders>
              <w:left w:val="single" w:sz="8" w:space="0" w:color="000000"/>
              <w:bottom w:val="single" w:sz="8" w:space="0" w:color="000000"/>
            </w:tcBorders>
            <w:shd w:val="clear" w:color="auto" w:fill="FFFFFF"/>
            <w:vAlign w:val="center"/>
          </w:tcPr>
          <w:p w14:paraId="49C58E4C"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VOLTA REDONDA</w:t>
            </w:r>
          </w:p>
        </w:tc>
        <w:tc>
          <w:tcPr>
            <w:tcW w:w="1338" w:type="dxa"/>
            <w:tcBorders>
              <w:left w:val="single" w:sz="8" w:space="0" w:color="000000"/>
              <w:bottom w:val="single" w:sz="8" w:space="0" w:color="000000"/>
            </w:tcBorders>
            <w:shd w:val="clear" w:color="auto" w:fill="FFFFFF"/>
            <w:vAlign w:val="center"/>
          </w:tcPr>
          <w:p w14:paraId="3AF0CA2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939" w:type="dxa"/>
            <w:tcBorders>
              <w:left w:val="single" w:sz="8" w:space="0" w:color="000000"/>
              <w:bottom w:val="single" w:sz="8" w:space="0" w:color="000000"/>
            </w:tcBorders>
            <w:shd w:val="clear" w:color="auto" w:fill="FFFFFF"/>
            <w:vAlign w:val="center"/>
          </w:tcPr>
          <w:p w14:paraId="4288447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685" w:type="dxa"/>
            <w:gridSpan w:val="3"/>
            <w:tcBorders>
              <w:left w:val="single" w:sz="8" w:space="0" w:color="000000"/>
              <w:bottom w:val="single" w:sz="8" w:space="0" w:color="000000"/>
              <w:right w:val="single" w:sz="8" w:space="0" w:color="000000"/>
            </w:tcBorders>
            <w:shd w:val="clear" w:color="auto" w:fill="FFFFFF"/>
            <w:vAlign w:val="center"/>
          </w:tcPr>
          <w:p w14:paraId="00B82EB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5</w:t>
            </w:r>
          </w:p>
        </w:tc>
      </w:tr>
      <w:tr w:rsidR="006314E9" w:rsidRPr="006314E9" w14:paraId="13C9ABCA" w14:textId="77777777" w:rsidTr="004604A6">
        <w:trPr>
          <w:trHeight w:val="315"/>
        </w:trPr>
        <w:tc>
          <w:tcPr>
            <w:tcW w:w="473" w:type="dxa"/>
            <w:tcBorders>
              <w:left w:val="single" w:sz="8" w:space="0" w:color="000000"/>
              <w:bottom w:val="single" w:sz="8" w:space="0" w:color="000000"/>
            </w:tcBorders>
            <w:shd w:val="clear" w:color="auto" w:fill="FFFFFF"/>
            <w:vAlign w:val="center"/>
          </w:tcPr>
          <w:p w14:paraId="5DFBE2D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SP</w:t>
            </w:r>
          </w:p>
        </w:tc>
        <w:tc>
          <w:tcPr>
            <w:tcW w:w="2788" w:type="dxa"/>
            <w:tcBorders>
              <w:left w:val="single" w:sz="8" w:space="0" w:color="000000"/>
              <w:bottom w:val="single" w:sz="8" w:space="0" w:color="000000"/>
            </w:tcBorders>
            <w:shd w:val="clear" w:color="auto" w:fill="FFFFFF"/>
            <w:vAlign w:val="center"/>
          </w:tcPr>
          <w:p w14:paraId="2339CD93"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CEU ARICANDUVA</w:t>
            </w:r>
          </w:p>
        </w:tc>
        <w:tc>
          <w:tcPr>
            <w:tcW w:w="1338" w:type="dxa"/>
            <w:tcBorders>
              <w:left w:val="single" w:sz="8" w:space="0" w:color="000000"/>
              <w:bottom w:val="single" w:sz="8" w:space="0" w:color="000000"/>
            </w:tcBorders>
            <w:shd w:val="clear" w:color="auto" w:fill="FFFFFF"/>
            <w:vAlign w:val="center"/>
          </w:tcPr>
          <w:p w14:paraId="7B90476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939" w:type="dxa"/>
            <w:tcBorders>
              <w:left w:val="single" w:sz="8" w:space="0" w:color="000000"/>
              <w:bottom w:val="single" w:sz="8" w:space="0" w:color="000000"/>
            </w:tcBorders>
            <w:shd w:val="clear" w:color="auto" w:fill="FFFFFF"/>
            <w:vAlign w:val="center"/>
          </w:tcPr>
          <w:p w14:paraId="69114EA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685" w:type="dxa"/>
            <w:gridSpan w:val="3"/>
            <w:tcBorders>
              <w:left w:val="single" w:sz="8" w:space="0" w:color="000000"/>
              <w:bottom w:val="single" w:sz="8" w:space="0" w:color="000000"/>
              <w:right w:val="single" w:sz="8" w:space="0" w:color="000000"/>
            </w:tcBorders>
            <w:shd w:val="clear" w:color="auto" w:fill="FFFFFF"/>
            <w:vAlign w:val="center"/>
          </w:tcPr>
          <w:p w14:paraId="58035B12"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5</w:t>
            </w:r>
          </w:p>
        </w:tc>
      </w:tr>
      <w:tr w:rsidR="006314E9" w:rsidRPr="006314E9" w14:paraId="38E7668C" w14:textId="77777777" w:rsidTr="004604A6">
        <w:trPr>
          <w:trHeight w:val="315"/>
        </w:trPr>
        <w:tc>
          <w:tcPr>
            <w:tcW w:w="473" w:type="dxa"/>
            <w:tcBorders>
              <w:left w:val="single" w:sz="8" w:space="0" w:color="000000"/>
              <w:bottom w:val="single" w:sz="8" w:space="0" w:color="000000"/>
            </w:tcBorders>
            <w:shd w:val="clear" w:color="auto" w:fill="FFFFFF"/>
            <w:vAlign w:val="center"/>
          </w:tcPr>
          <w:p w14:paraId="3AD02D9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SP</w:t>
            </w:r>
          </w:p>
        </w:tc>
        <w:tc>
          <w:tcPr>
            <w:tcW w:w="2788" w:type="dxa"/>
            <w:tcBorders>
              <w:left w:val="single" w:sz="8" w:space="0" w:color="000000"/>
              <w:bottom w:val="single" w:sz="8" w:space="0" w:color="000000"/>
            </w:tcBorders>
            <w:shd w:val="clear" w:color="auto" w:fill="FFFFFF"/>
            <w:vAlign w:val="center"/>
          </w:tcPr>
          <w:p w14:paraId="5F71BF16"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szCs w:val="20"/>
              </w:rPr>
              <w:t>CEU BUTANTÃ</w:t>
            </w:r>
          </w:p>
        </w:tc>
        <w:tc>
          <w:tcPr>
            <w:tcW w:w="1338" w:type="dxa"/>
            <w:tcBorders>
              <w:left w:val="single" w:sz="8" w:space="0" w:color="000000"/>
              <w:bottom w:val="single" w:sz="8" w:space="0" w:color="000000"/>
            </w:tcBorders>
            <w:shd w:val="clear" w:color="auto" w:fill="FFFFFF"/>
            <w:vAlign w:val="center"/>
          </w:tcPr>
          <w:p w14:paraId="29BCA8E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15</w:t>
            </w:r>
          </w:p>
        </w:tc>
        <w:tc>
          <w:tcPr>
            <w:tcW w:w="939" w:type="dxa"/>
            <w:tcBorders>
              <w:left w:val="single" w:sz="8" w:space="0" w:color="000000"/>
              <w:bottom w:val="single" w:sz="8" w:space="0" w:color="000000"/>
            </w:tcBorders>
            <w:shd w:val="clear" w:color="auto" w:fill="FFFFFF"/>
            <w:vAlign w:val="center"/>
          </w:tcPr>
          <w:p w14:paraId="45A86DB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10</w:t>
            </w:r>
          </w:p>
        </w:tc>
        <w:tc>
          <w:tcPr>
            <w:tcW w:w="1685" w:type="dxa"/>
            <w:gridSpan w:val="3"/>
            <w:tcBorders>
              <w:left w:val="single" w:sz="8" w:space="0" w:color="000000"/>
              <w:bottom w:val="single" w:sz="8" w:space="0" w:color="000000"/>
              <w:right w:val="single" w:sz="8" w:space="0" w:color="000000"/>
            </w:tcBorders>
            <w:shd w:val="clear" w:color="auto" w:fill="FFFFFF"/>
            <w:vAlign w:val="center"/>
          </w:tcPr>
          <w:p w14:paraId="6985465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5</w:t>
            </w:r>
          </w:p>
        </w:tc>
      </w:tr>
      <w:tr w:rsidR="006314E9" w:rsidRPr="006314E9" w14:paraId="61CC783B" w14:textId="77777777" w:rsidTr="004604A6">
        <w:trPr>
          <w:trHeight w:val="315"/>
        </w:trPr>
        <w:tc>
          <w:tcPr>
            <w:tcW w:w="473" w:type="dxa"/>
            <w:tcBorders>
              <w:top w:val="single" w:sz="8" w:space="0" w:color="000000"/>
              <w:left w:val="single" w:sz="8" w:space="0" w:color="000000"/>
              <w:bottom w:val="single" w:sz="8" w:space="0" w:color="000000"/>
            </w:tcBorders>
            <w:shd w:val="clear" w:color="auto" w:fill="C0C0C0"/>
            <w:vAlign w:val="bottom"/>
          </w:tcPr>
          <w:p w14:paraId="2055C98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 </w:t>
            </w:r>
          </w:p>
        </w:tc>
        <w:tc>
          <w:tcPr>
            <w:tcW w:w="2788" w:type="dxa"/>
            <w:tcBorders>
              <w:top w:val="single" w:sz="8" w:space="0" w:color="000000"/>
              <w:left w:val="single" w:sz="8" w:space="0" w:color="000000"/>
              <w:bottom w:val="single" w:sz="8" w:space="0" w:color="000000"/>
            </w:tcBorders>
            <w:shd w:val="clear" w:color="auto" w:fill="C0C0C0"/>
            <w:vAlign w:val="bottom"/>
          </w:tcPr>
          <w:p w14:paraId="1620EA28"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
                <w:szCs w:val="20"/>
              </w:rPr>
              <w:t>TOTAL</w:t>
            </w:r>
          </w:p>
        </w:tc>
        <w:tc>
          <w:tcPr>
            <w:tcW w:w="1338" w:type="dxa"/>
            <w:tcBorders>
              <w:top w:val="single" w:sz="8" w:space="0" w:color="000000"/>
              <w:left w:val="single" w:sz="8" w:space="0" w:color="000000"/>
              <w:bottom w:val="single" w:sz="8" w:space="0" w:color="000000"/>
            </w:tcBorders>
            <w:shd w:val="clear" w:color="auto" w:fill="C0C0C0"/>
            <w:vAlign w:val="center"/>
          </w:tcPr>
          <w:p w14:paraId="07C3B72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110</w:t>
            </w:r>
          </w:p>
        </w:tc>
        <w:tc>
          <w:tcPr>
            <w:tcW w:w="939" w:type="dxa"/>
            <w:tcBorders>
              <w:top w:val="single" w:sz="8" w:space="0" w:color="000000"/>
              <w:left w:val="single" w:sz="8" w:space="0" w:color="000000"/>
              <w:bottom w:val="single" w:sz="8" w:space="0" w:color="000000"/>
            </w:tcBorders>
            <w:shd w:val="clear" w:color="auto" w:fill="C0C0C0"/>
            <w:vAlign w:val="center"/>
          </w:tcPr>
          <w:p w14:paraId="7A563CF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65</w:t>
            </w:r>
          </w:p>
        </w:tc>
        <w:tc>
          <w:tcPr>
            <w:tcW w:w="1685"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14:paraId="596DBBD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45</w:t>
            </w:r>
          </w:p>
        </w:tc>
      </w:tr>
    </w:tbl>
    <w:p w14:paraId="7C2D47B2" w14:textId="77777777" w:rsidR="006314E9" w:rsidRPr="006314E9" w:rsidRDefault="006314E9" w:rsidP="005B345F">
      <w:pPr>
        <w:pStyle w:val="Corpodetexto"/>
        <w:spacing w:after="0" w:line="276" w:lineRule="auto"/>
        <w:ind w:right="-1"/>
        <w:jc w:val="center"/>
        <w:rPr>
          <w:rFonts w:asciiTheme="minorHAnsi" w:hAnsiTheme="minorHAnsi" w:cstheme="minorHAnsi"/>
          <w:sz w:val="20"/>
          <w:szCs w:val="20"/>
        </w:rPr>
      </w:pPr>
    </w:p>
    <w:p w14:paraId="702476D1" w14:textId="77777777" w:rsidR="006314E9" w:rsidRPr="006314E9" w:rsidRDefault="006314E9" w:rsidP="005B345F">
      <w:pPr>
        <w:pStyle w:val="Corpodetexto"/>
        <w:spacing w:after="0" w:line="276" w:lineRule="auto"/>
        <w:ind w:right="-1"/>
        <w:jc w:val="center"/>
        <w:rPr>
          <w:rFonts w:asciiTheme="minorHAnsi" w:hAnsiTheme="minorHAnsi" w:cstheme="minorHAnsi"/>
          <w:sz w:val="20"/>
          <w:szCs w:val="20"/>
        </w:rPr>
      </w:pPr>
    </w:p>
    <w:p w14:paraId="41EF133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i/>
          <w:szCs w:val="20"/>
        </w:rPr>
        <w:t>Curso de Especialização em Gestão em Administração Pública(GAP)</w:t>
      </w:r>
      <w:r w:rsidRPr="006314E9">
        <w:rPr>
          <w:rFonts w:asciiTheme="minorHAnsi" w:hAnsiTheme="minorHAnsi" w:cstheme="minorHAnsi"/>
          <w:szCs w:val="20"/>
        </w:rPr>
        <w:t xml:space="preserve">; </w:t>
      </w:r>
      <w:r w:rsidRPr="006314E9">
        <w:rPr>
          <w:rFonts w:asciiTheme="minorHAnsi" w:hAnsiTheme="minorHAnsi" w:cstheme="minorHAnsi"/>
          <w:b/>
          <w:i/>
          <w:szCs w:val="20"/>
        </w:rPr>
        <w:t>Curso de Especialização em Gestão Pública Municipal(GPM)</w:t>
      </w:r>
      <w:r w:rsidRPr="006314E9">
        <w:rPr>
          <w:rFonts w:asciiTheme="minorHAnsi" w:hAnsiTheme="minorHAnsi" w:cstheme="minorHAnsi"/>
          <w:szCs w:val="20"/>
        </w:rPr>
        <w:t xml:space="preserve"> e </w:t>
      </w:r>
      <w:r w:rsidRPr="006314E9">
        <w:rPr>
          <w:rFonts w:asciiTheme="minorHAnsi" w:hAnsiTheme="minorHAnsi" w:cstheme="minorHAnsi"/>
          <w:b/>
          <w:i/>
          <w:szCs w:val="20"/>
        </w:rPr>
        <w:t>Curso de Especialização em Gestão em Saúde Pública(GSP)</w:t>
      </w:r>
      <w:r w:rsidRPr="006314E9">
        <w:rPr>
          <w:rFonts w:asciiTheme="minorHAnsi" w:hAnsiTheme="minorHAnsi" w:cstheme="minorHAnsi"/>
          <w:szCs w:val="20"/>
        </w:rPr>
        <w:t>,</w:t>
      </w:r>
    </w:p>
    <w:p w14:paraId="0BC0A5A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Ingresso 01/2017 – Início 01/06/2017</w:t>
      </w:r>
    </w:p>
    <w:tbl>
      <w:tblPr>
        <w:tblW w:w="0" w:type="auto"/>
        <w:tblInd w:w="108" w:type="dxa"/>
        <w:tblLayout w:type="fixed"/>
        <w:tblLook w:val="0000" w:firstRow="0" w:lastRow="0" w:firstColumn="0" w:lastColumn="0" w:noHBand="0" w:noVBand="0"/>
      </w:tblPr>
      <w:tblGrid>
        <w:gridCol w:w="2818"/>
        <w:gridCol w:w="2784"/>
        <w:gridCol w:w="2854"/>
      </w:tblGrid>
      <w:tr w:rsidR="006314E9" w:rsidRPr="006314E9" w14:paraId="29DB6FDF" w14:textId="77777777" w:rsidTr="004604A6">
        <w:tc>
          <w:tcPr>
            <w:tcW w:w="8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9FE9D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Oferta (2017-1)</w:t>
            </w:r>
          </w:p>
        </w:tc>
      </w:tr>
      <w:tr w:rsidR="006314E9" w:rsidRPr="006314E9" w14:paraId="3CA7A328" w14:textId="77777777" w:rsidTr="004604A6">
        <w:tc>
          <w:tcPr>
            <w:tcW w:w="2818" w:type="dxa"/>
            <w:tcBorders>
              <w:top w:val="single" w:sz="4" w:space="0" w:color="000000"/>
              <w:left w:val="single" w:sz="4" w:space="0" w:color="000000"/>
              <w:bottom w:val="single" w:sz="4" w:space="0" w:color="000000"/>
            </w:tcBorders>
            <w:shd w:val="clear" w:color="auto" w:fill="auto"/>
            <w:vAlign w:val="center"/>
          </w:tcPr>
          <w:p w14:paraId="625F747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Curso</w:t>
            </w:r>
          </w:p>
        </w:tc>
        <w:tc>
          <w:tcPr>
            <w:tcW w:w="2784" w:type="dxa"/>
            <w:tcBorders>
              <w:top w:val="single" w:sz="4" w:space="0" w:color="000000"/>
              <w:left w:val="single" w:sz="4" w:space="0" w:color="000000"/>
              <w:bottom w:val="single" w:sz="4" w:space="0" w:color="000000"/>
            </w:tcBorders>
            <w:shd w:val="clear" w:color="auto" w:fill="auto"/>
            <w:vAlign w:val="center"/>
          </w:tcPr>
          <w:p w14:paraId="030494E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Polo</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17CA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Vagas</w:t>
            </w:r>
          </w:p>
        </w:tc>
      </w:tr>
      <w:tr w:rsidR="006314E9" w:rsidRPr="006314E9" w14:paraId="524142D5" w14:textId="77777777" w:rsidTr="004604A6">
        <w:tc>
          <w:tcPr>
            <w:tcW w:w="2818" w:type="dxa"/>
            <w:tcBorders>
              <w:top w:val="single" w:sz="4" w:space="0" w:color="000000"/>
              <w:left w:val="single" w:sz="4" w:space="0" w:color="000000"/>
              <w:bottom w:val="single" w:sz="4" w:space="0" w:color="000000"/>
            </w:tcBorders>
            <w:shd w:val="clear" w:color="auto" w:fill="D9D9D9"/>
            <w:vAlign w:val="center"/>
          </w:tcPr>
          <w:p w14:paraId="062AFE8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GAP</w:t>
            </w:r>
          </w:p>
        </w:tc>
        <w:tc>
          <w:tcPr>
            <w:tcW w:w="2784" w:type="dxa"/>
            <w:tcBorders>
              <w:top w:val="single" w:sz="4" w:space="0" w:color="000000"/>
              <w:left w:val="single" w:sz="4" w:space="0" w:color="000000"/>
              <w:bottom w:val="single" w:sz="4" w:space="0" w:color="000000"/>
            </w:tcBorders>
            <w:shd w:val="clear" w:color="auto" w:fill="D9D9D9"/>
            <w:vAlign w:val="center"/>
          </w:tcPr>
          <w:p w14:paraId="3A72BE4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Bom Jesus do Itabapoana</w:t>
            </w:r>
          </w:p>
        </w:tc>
        <w:tc>
          <w:tcPr>
            <w:tcW w:w="28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AB01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12EFC581" w14:textId="77777777" w:rsidTr="004604A6">
        <w:tc>
          <w:tcPr>
            <w:tcW w:w="2818" w:type="dxa"/>
            <w:tcBorders>
              <w:top w:val="single" w:sz="4" w:space="0" w:color="000000"/>
              <w:left w:val="single" w:sz="4" w:space="0" w:color="000000"/>
              <w:bottom w:val="single" w:sz="4" w:space="0" w:color="000000"/>
            </w:tcBorders>
            <w:shd w:val="clear" w:color="auto" w:fill="D9D9D9"/>
            <w:vAlign w:val="center"/>
          </w:tcPr>
          <w:p w14:paraId="2CADCA3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GAP</w:t>
            </w:r>
          </w:p>
        </w:tc>
        <w:tc>
          <w:tcPr>
            <w:tcW w:w="2784" w:type="dxa"/>
            <w:tcBorders>
              <w:top w:val="single" w:sz="4" w:space="0" w:color="000000"/>
              <w:left w:val="single" w:sz="4" w:space="0" w:color="000000"/>
              <w:bottom w:val="single" w:sz="4" w:space="0" w:color="000000"/>
            </w:tcBorders>
            <w:shd w:val="clear" w:color="auto" w:fill="D9D9D9"/>
            <w:vAlign w:val="center"/>
          </w:tcPr>
          <w:p w14:paraId="22342602"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Itaguaí</w:t>
            </w:r>
          </w:p>
        </w:tc>
        <w:tc>
          <w:tcPr>
            <w:tcW w:w="28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A2D5C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503370B2" w14:textId="77777777" w:rsidTr="004604A6">
        <w:tc>
          <w:tcPr>
            <w:tcW w:w="2818" w:type="dxa"/>
            <w:tcBorders>
              <w:top w:val="single" w:sz="4" w:space="0" w:color="000000"/>
              <w:left w:val="single" w:sz="4" w:space="0" w:color="000000"/>
              <w:bottom w:val="single" w:sz="4" w:space="0" w:color="000000"/>
            </w:tcBorders>
            <w:shd w:val="clear" w:color="auto" w:fill="D9D9D9"/>
            <w:vAlign w:val="center"/>
          </w:tcPr>
          <w:p w14:paraId="13789EA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GAP</w:t>
            </w:r>
          </w:p>
        </w:tc>
        <w:tc>
          <w:tcPr>
            <w:tcW w:w="2784" w:type="dxa"/>
            <w:tcBorders>
              <w:top w:val="single" w:sz="4" w:space="0" w:color="000000"/>
              <w:left w:val="single" w:sz="4" w:space="0" w:color="000000"/>
              <w:bottom w:val="single" w:sz="4" w:space="0" w:color="000000"/>
            </w:tcBorders>
            <w:shd w:val="clear" w:color="auto" w:fill="D9D9D9"/>
            <w:vAlign w:val="center"/>
          </w:tcPr>
          <w:p w14:paraId="156B871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Nova Friburgo</w:t>
            </w:r>
          </w:p>
        </w:tc>
        <w:tc>
          <w:tcPr>
            <w:tcW w:w="28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2A8B6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15FF9016" w14:textId="77777777" w:rsidTr="004604A6">
        <w:tc>
          <w:tcPr>
            <w:tcW w:w="2818" w:type="dxa"/>
            <w:tcBorders>
              <w:top w:val="single" w:sz="4" w:space="0" w:color="000000"/>
              <w:left w:val="single" w:sz="4" w:space="0" w:color="000000"/>
              <w:bottom w:val="single" w:sz="4" w:space="0" w:color="000000"/>
            </w:tcBorders>
            <w:shd w:val="clear" w:color="auto" w:fill="D9D9D9"/>
            <w:vAlign w:val="center"/>
          </w:tcPr>
          <w:p w14:paraId="60773AE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GAP</w:t>
            </w:r>
          </w:p>
        </w:tc>
        <w:tc>
          <w:tcPr>
            <w:tcW w:w="2784" w:type="dxa"/>
            <w:tcBorders>
              <w:top w:val="single" w:sz="4" w:space="0" w:color="000000"/>
              <w:left w:val="single" w:sz="4" w:space="0" w:color="000000"/>
              <w:bottom w:val="single" w:sz="4" w:space="0" w:color="000000"/>
            </w:tcBorders>
            <w:shd w:val="clear" w:color="auto" w:fill="D9D9D9"/>
            <w:vAlign w:val="center"/>
          </w:tcPr>
          <w:p w14:paraId="591C5CE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Petrópolis</w:t>
            </w:r>
          </w:p>
        </w:tc>
        <w:tc>
          <w:tcPr>
            <w:tcW w:w="28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24FCB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43A64F73" w14:textId="77777777" w:rsidTr="004604A6">
        <w:tc>
          <w:tcPr>
            <w:tcW w:w="2818" w:type="dxa"/>
            <w:tcBorders>
              <w:top w:val="single" w:sz="4" w:space="0" w:color="000000"/>
              <w:left w:val="single" w:sz="4" w:space="0" w:color="000000"/>
              <w:bottom w:val="single" w:sz="4" w:space="0" w:color="000000"/>
            </w:tcBorders>
            <w:shd w:val="clear" w:color="auto" w:fill="D9D9D9"/>
            <w:vAlign w:val="center"/>
          </w:tcPr>
          <w:p w14:paraId="084757C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GAP</w:t>
            </w:r>
          </w:p>
        </w:tc>
        <w:tc>
          <w:tcPr>
            <w:tcW w:w="2784" w:type="dxa"/>
            <w:tcBorders>
              <w:top w:val="single" w:sz="4" w:space="0" w:color="000000"/>
              <w:left w:val="single" w:sz="4" w:space="0" w:color="000000"/>
              <w:bottom w:val="single" w:sz="4" w:space="0" w:color="000000"/>
            </w:tcBorders>
            <w:shd w:val="clear" w:color="auto" w:fill="D9D9D9"/>
            <w:vAlign w:val="center"/>
          </w:tcPr>
          <w:p w14:paraId="33FF91E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Rio das Ostras</w:t>
            </w:r>
          </w:p>
        </w:tc>
        <w:tc>
          <w:tcPr>
            <w:tcW w:w="28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D73F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0C6804EC" w14:textId="77777777" w:rsidTr="004604A6">
        <w:tc>
          <w:tcPr>
            <w:tcW w:w="2818" w:type="dxa"/>
            <w:tcBorders>
              <w:top w:val="single" w:sz="4" w:space="0" w:color="000000"/>
              <w:left w:val="single" w:sz="4" w:space="0" w:color="000000"/>
              <w:bottom w:val="single" w:sz="4" w:space="0" w:color="000000"/>
            </w:tcBorders>
            <w:shd w:val="clear" w:color="auto" w:fill="808080"/>
            <w:vAlign w:val="center"/>
          </w:tcPr>
          <w:p w14:paraId="5E42D9B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GPM</w:t>
            </w:r>
          </w:p>
        </w:tc>
        <w:tc>
          <w:tcPr>
            <w:tcW w:w="2784" w:type="dxa"/>
            <w:tcBorders>
              <w:top w:val="single" w:sz="4" w:space="0" w:color="000000"/>
              <w:left w:val="single" w:sz="4" w:space="0" w:color="000000"/>
              <w:bottom w:val="single" w:sz="4" w:space="0" w:color="000000"/>
            </w:tcBorders>
            <w:shd w:val="clear" w:color="auto" w:fill="808080"/>
            <w:vAlign w:val="center"/>
          </w:tcPr>
          <w:p w14:paraId="45A6899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Cantagalo</w:t>
            </w:r>
          </w:p>
        </w:tc>
        <w:tc>
          <w:tcPr>
            <w:tcW w:w="285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0F9060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284966D6" w14:textId="77777777" w:rsidTr="004604A6">
        <w:tc>
          <w:tcPr>
            <w:tcW w:w="2818" w:type="dxa"/>
            <w:tcBorders>
              <w:top w:val="single" w:sz="4" w:space="0" w:color="000000"/>
              <w:left w:val="single" w:sz="4" w:space="0" w:color="000000"/>
              <w:bottom w:val="single" w:sz="4" w:space="0" w:color="000000"/>
            </w:tcBorders>
            <w:shd w:val="clear" w:color="auto" w:fill="808080"/>
            <w:vAlign w:val="center"/>
          </w:tcPr>
          <w:p w14:paraId="0D9179D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GPM</w:t>
            </w:r>
          </w:p>
        </w:tc>
        <w:tc>
          <w:tcPr>
            <w:tcW w:w="2784" w:type="dxa"/>
            <w:tcBorders>
              <w:top w:val="single" w:sz="4" w:space="0" w:color="000000"/>
              <w:left w:val="single" w:sz="4" w:space="0" w:color="000000"/>
              <w:bottom w:val="single" w:sz="4" w:space="0" w:color="000000"/>
            </w:tcBorders>
            <w:shd w:val="clear" w:color="auto" w:fill="808080"/>
            <w:vAlign w:val="center"/>
          </w:tcPr>
          <w:p w14:paraId="20FB4DF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Itaguaí</w:t>
            </w:r>
          </w:p>
        </w:tc>
        <w:tc>
          <w:tcPr>
            <w:tcW w:w="285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63EA22E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0EAD1887" w14:textId="77777777" w:rsidTr="004604A6">
        <w:tc>
          <w:tcPr>
            <w:tcW w:w="2818" w:type="dxa"/>
            <w:tcBorders>
              <w:top w:val="single" w:sz="4" w:space="0" w:color="000000"/>
              <w:left w:val="single" w:sz="4" w:space="0" w:color="000000"/>
              <w:bottom w:val="single" w:sz="4" w:space="0" w:color="000000"/>
            </w:tcBorders>
            <w:shd w:val="clear" w:color="auto" w:fill="808080"/>
            <w:vAlign w:val="center"/>
          </w:tcPr>
          <w:p w14:paraId="22FAE9B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GPM</w:t>
            </w:r>
          </w:p>
        </w:tc>
        <w:tc>
          <w:tcPr>
            <w:tcW w:w="2784" w:type="dxa"/>
            <w:tcBorders>
              <w:top w:val="single" w:sz="4" w:space="0" w:color="000000"/>
              <w:left w:val="single" w:sz="4" w:space="0" w:color="000000"/>
              <w:bottom w:val="single" w:sz="4" w:space="0" w:color="000000"/>
            </w:tcBorders>
            <w:shd w:val="clear" w:color="auto" w:fill="808080"/>
            <w:vAlign w:val="center"/>
          </w:tcPr>
          <w:p w14:paraId="0EE4363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Petrópolis</w:t>
            </w:r>
          </w:p>
        </w:tc>
        <w:tc>
          <w:tcPr>
            <w:tcW w:w="285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6400D30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2A106DEF" w14:textId="77777777" w:rsidTr="004604A6">
        <w:tc>
          <w:tcPr>
            <w:tcW w:w="2818" w:type="dxa"/>
            <w:tcBorders>
              <w:top w:val="single" w:sz="4" w:space="0" w:color="000000"/>
              <w:left w:val="single" w:sz="4" w:space="0" w:color="000000"/>
              <w:bottom w:val="single" w:sz="4" w:space="0" w:color="000000"/>
            </w:tcBorders>
            <w:shd w:val="clear" w:color="auto" w:fill="808080"/>
            <w:vAlign w:val="center"/>
          </w:tcPr>
          <w:p w14:paraId="2192AA1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GPM</w:t>
            </w:r>
          </w:p>
        </w:tc>
        <w:tc>
          <w:tcPr>
            <w:tcW w:w="2784" w:type="dxa"/>
            <w:tcBorders>
              <w:top w:val="single" w:sz="4" w:space="0" w:color="000000"/>
              <w:left w:val="single" w:sz="4" w:space="0" w:color="000000"/>
              <w:bottom w:val="single" w:sz="4" w:space="0" w:color="000000"/>
            </w:tcBorders>
            <w:shd w:val="clear" w:color="auto" w:fill="808080"/>
            <w:vAlign w:val="center"/>
          </w:tcPr>
          <w:p w14:paraId="129507C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Resende</w:t>
            </w:r>
          </w:p>
        </w:tc>
        <w:tc>
          <w:tcPr>
            <w:tcW w:w="285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A58570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7ECB4D9F" w14:textId="77777777" w:rsidTr="004604A6">
        <w:tc>
          <w:tcPr>
            <w:tcW w:w="2818" w:type="dxa"/>
            <w:tcBorders>
              <w:top w:val="single" w:sz="4" w:space="0" w:color="000000"/>
              <w:left w:val="single" w:sz="4" w:space="0" w:color="000000"/>
              <w:bottom w:val="single" w:sz="4" w:space="0" w:color="000000"/>
            </w:tcBorders>
            <w:shd w:val="clear" w:color="auto" w:fill="808080"/>
            <w:vAlign w:val="center"/>
          </w:tcPr>
          <w:p w14:paraId="535625F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GPM</w:t>
            </w:r>
          </w:p>
        </w:tc>
        <w:tc>
          <w:tcPr>
            <w:tcW w:w="2784" w:type="dxa"/>
            <w:tcBorders>
              <w:top w:val="single" w:sz="4" w:space="0" w:color="000000"/>
              <w:left w:val="single" w:sz="4" w:space="0" w:color="000000"/>
              <w:bottom w:val="single" w:sz="4" w:space="0" w:color="000000"/>
            </w:tcBorders>
            <w:shd w:val="clear" w:color="auto" w:fill="808080"/>
            <w:vAlign w:val="center"/>
          </w:tcPr>
          <w:p w14:paraId="2AFC55A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Rio das Ostras</w:t>
            </w:r>
          </w:p>
        </w:tc>
        <w:tc>
          <w:tcPr>
            <w:tcW w:w="285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D6E62A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2FEC1CB2" w14:textId="77777777" w:rsidTr="004604A6">
        <w:tc>
          <w:tcPr>
            <w:tcW w:w="2818" w:type="dxa"/>
            <w:tcBorders>
              <w:top w:val="single" w:sz="4" w:space="0" w:color="000000"/>
              <w:left w:val="single" w:sz="4" w:space="0" w:color="000000"/>
              <w:bottom w:val="single" w:sz="4" w:space="0" w:color="000000"/>
            </w:tcBorders>
            <w:shd w:val="clear" w:color="auto" w:fill="BFBFBF"/>
            <w:vAlign w:val="center"/>
          </w:tcPr>
          <w:p w14:paraId="586DCC5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GSP</w:t>
            </w:r>
          </w:p>
        </w:tc>
        <w:tc>
          <w:tcPr>
            <w:tcW w:w="2784" w:type="dxa"/>
            <w:tcBorders>
              <w:top w:val="single" w:sz="4" w:space="0" w:color="000000"/>
              <w:left w:val="single" w:sz="4" w:space="0" w:color="000000"/>
              <w:bottom w:val="single" w:sz="4" w:space="0" w:color="000000"/>
            </w:tcBorders>
            <w:shd w:val="clear" w:color="auto" w:fill="BFBFBF"/>
            <w:vAlign w:val="center"/>
          </w:tcPr>
          <w:p w14:paraId="0745F28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Cantagalo</w:t>
            </w:r>
          </w:p>
        </w:tc>
        <w:tc>
          <w:tcPr>
            <w:tcW w:w="2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75668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2A498F70" w14:textId="77777777" w:rsidTr="004604A6">
        <w:tc>
          <w:tcPr>
            <w:tcW w:w="2818" w:type="dxa"/>
            <w:tcBorders>
              <w:top w:val="single" w:sz="4" w:space="0" w:color="000000"/>
              <w:left w:val="single" w:sz="4" w:space="0" w:color="000000"/>
              <w:bottom w:val="single" w:sz="4" w:space="0" w:color="000000"/>
            </w:tcBorders>
            <w:shd w:val="clear" w:color="auto" w:fill="BFBFBF"/>
            <w:vAlign w:val="center"/>
          </w:tcPr>
          <w:p w14:paraId="10159A9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GSP</w:t>
            </w:r>
          </w:p>
        </w:tc>
        <w:tc>
          <w:tcPr>
            <w:tcW w:w="2784" w:type="dxa"/>
            <w:tcBorders>
              <w:top w:val="single" w:sz="4" w:space="0" w:color="000000"/>
              <w:left w:val="single" w:sz="4" w:space="0" w:color="000000"/>
              <w:bottom w:val="single" w:sz="4" w:space="0" w:color="000000"/>
            </w:tcBorders>
            <w:shd w:val="clear" w:color="auto" w:fill="BFBFBF"/>
            <w:vAlign w:val="center"/>
          </w:tcPr>
          <w:p w14:paraId="27D8D9C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Itaguaí</w:t>
            </w:r>
          </w:p>
        </w:tc>
        <w:tc>
          <w:tcPr>
            <w:tcW w:w="2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27FE0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3EC52685" w14:textId="77777777" w:rsidTr="004604A6">
        <w:tc>
          <w:tcPr>
            <w:tcW w:w="2818" w:type="dxa"/>
            <w:tcBorders>
              <w:top w:val="single" w:sz="4" w:space="0" w:color="000000"/>
              <w:left w:val="single" w:sz="4" w:space="0" w:color="000000"/>
              <w:bottom w:val="single" w:sz="4" w:space="0" w:color="000000"/>
            </w:tcBorders>
            <w:shd w:val="clear" w:color="auto" w:fill="BFBFBF"/>
            <w:vAlign w:val="center"/>
          </w:tcPr>
          <w:p w14:paraId="6310924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GSP</w:t>
            </w:r>
          </w:p>
        </w:tc>
        <w:tc>
          <w:tcPr>
            <w:tcW w:w="2784" w:type="dxa"/>
            <w:tcBorders>
              <w:top w:val="single" w:sz="4" w:space="0" w:color="000000"/>
              <w:left w:val="single" w:sz="4" w:space="0" w:color="000000"/>
              <w:bottom w:val="single" w:sz="4" w:space="0" w:color="000000"/>
            </w:tcBorders>
            <w:shd w:val="clear" w:color="auto" w:fill="BFBFBF"/>
            <w:vAlign w:val="center"/>
          </w:tcPr>
          <w:p w14:paraId="0DC9934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Macaé</w:t>
            </w:r>
          </w:p>
        </w:tc>
        <w:tc>
          <w:tcPr>
            <w:tcW w:w="2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23D59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5F4F0EC9" w14:textId="77777777" w:rsidTr="004604A6">
        <w:tc>
          <w:tcPr>
            <w:tcW w:w="2818" w:type="dxa"/>
            <w:tcBorders>
              <w:top w:val="single" w:sz="4" w:space="0" w:color="000000"/>
              <w:left w:val="single" w:sz="4" w:space="0" w:color="000000"/>
              <w:bottom w:val="single" w:sz="4" w:space="0" w:color="000000"/>
            </w:tcBorders>
            <w:shd w:val="clear" w:color="auto" w:fill="BFBFBF"/>
            <w:vAlign w:val="center"/>
          </w:tcPr>
          <w:p w14:paraId="2C63860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GSP</w:t>
            </w:r>
          </w:p>
        </w:tc>
        <w:tc>
          <w:tcPr>
            <w:tcW w:w="2784" w:type="dxa"/>
            <w:tcBorders>
              <w:top w:val="single" w:sz="4" w:space="0" w:color="000000"/>
              <w:left w:val="single" w:sz="4" w:space="0" w:color="000000"/>
              <w:bottom w:val="single" w:sz="4" w:space="0" w:color="000000"/>
            </w:tcBorders>
            <w:shd w:val="clear" w:color="auto" w:fill="BFBFBF"/>
            <w:vAlign w:val="center"/>
          </w:tcPr>
          <w:p w14:paraId="011A4A0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Petrópolis</w:t>
            </w:r>
          </w:p>
        </w:tc>
        <w:tc>
          <w:tcPr>
            <w:tcW w:w="2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960BC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r w:rsidR="006314E9" w:rsidRPr="006314E9" w14:paraId="23E38B3F" w14:textId="77777777" w:rsidTr="004604A6">
        <w:tc>
          <w:tcPr>
            <w:tcW w:w="2818" w:type="dxa"/>
            <w:tcBorders>
              <w:top w:val="single" w:sz="4" w:space="0" w:color="000000"/>
              <w:left w:val="single" w:sz="4" w:space="0" w:color="000000"/>
              <w:bottom w:val="single" w:sz="4" w:space="0" w:color="000000"/>
            </w:tcBorders>
            <w:shd w:val="clear" w:color="auto" w:fill="BFBFBF"/>
            <w:vAlign w:val="center"/>
          </w:tcPr>
          <w:p w14:paraId="76F7287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GSP</w:t>
            </w:r>
          </w:p>
        </w:tc>
        <w:tc>
          <w:tcPr>
            <w:tcW w:w="2784" w:type="dxa"/>
            <w:tcBorders>
              <w:top w:val="single" w:sz="4" w:space="0" w:color="000000"/>
              <w:left w:val="single" w:sz="4" w:space="0" w:color="000000"/>
              <w:bottom w:val="single" w:sz="4" w:space="0" w:color="000000"/>
            </w:tcBorders>
            <w:shd w:val="clear" w:color="auto" w:fill="BFBFBF"/>
            <w:vAlign w:val="center"/>
          </w:tcPr>
          <w:p w14:paraId="02D8F35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Resende</w:t>
            </w:r>
          </w:p>
        </w:tc>
        <w:tc>
          <w:tcPr>
            <w:tcW w:w="2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FD1A3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40</w:t>
            </w:r>
          </w:p>
        </w:tc>
      </w:tr>
    </w:tbl>
    <w:p w14:paraId="6B61C381" w14:textId="77777777" w:rsidR="006314E9" w:rsidRPr="006314E9" w:rsidRDefault="006314E9" w:rsidP="005B345F">
      <w:pPr>
        <w:spacing w:line="276" w:lineRule="auto"/>
        <w:rPr>
          <w:rFonts w:asciiTheme="minorHAnsi" w:hAnsiTheme="minorHAnsi" w:cstheme="minorHAnsi"/>
          <w:szCs w:val="20"/>
        </w:rPr>
      </w:pPr>
    </w:p>
    <w:p w14:paraId="209620FA" w14:textId="77777777" w:rsidR="006314E9" w:rsidRPr="006314E9" w:rsidRDefault="006314E9" w:rsidP="005B345F">
      <w:pPr>
        <w:spacing w:line="276" w:lineRule="auto"/>
        <w:ind w:firstLine="709"/>
        <w:rPr>
          <w:rFonts w:asciiTheme="minorHAnsi" w:hAnsiTheme="minorHAnsi" w:cstheme="minorHAnsi"/>
          <w:szCs w:val="20"/>
        </w:rPr>
      </w:pPr>
      <w:r w:rsidRPr="006314E9">
        <w:rPr>
          <w:rFonts w:asciiTheme="minorHAnsi" w:hAnsiTheme="minorHAnsi" w:cstheme="minorHAnsi"/>
          <w:szCs w:val="20"/>
        </w:rPr>
        <w:t>Total de vagas ofertadas para os três cursos – 600 vagas.</w:t>
      </w:r>
    </w:p>
    <w:p w14:paraId="3A7BED10" w14:textId="77777777" w:rsidR="006314E9" w:rsidRPr="006314E9" w:rsidRDefault="006314E9" w:rsidP="005B345F">
      <w:pPr>
        <w:pStyle w:val="Textoembloco2"/>
        <w:tabs>
          <w:tab w:val="left" w:pos="9355"/>
        </w:tabs>
        <w:spacing w:line="276" w:lineRule="auto"/>
        <w:ind w:left="0" w:right="-5" w:firstLine="360"/>
        <w:rPr>
          <w:rFonts w:asciiTheme="minorHAnsi" w:hAnsiTheme="minorHAnsi" w:cstheme="minorHAnsi"/>
          <w:sz w:val="20"/>
          <w:szCs w:val="20"/>
          <w:lang w:val="pt-BR"/>
        </w:rPr>
      </w:pPr>
    </w:p>
    <w:p w14:paraId="3F425B4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Ingresso 02/2017 - Início previsto - 21/09/2017</w:t>
      </w:r>
    </w:p>
    <w:tbl>
      <w:tblPr>
        <w:tblW w:w="0" w:type="auto"/>
        <w:tblInd w:w="70" w:type="dxa"/>
        <w:tblLayout w:type="fixed"/>
        <w:tblCellMar>
          <w:left w:w="70" w:type="dxa"/>
          <w:right w:w="70" w:type="dxa"/>
        </w:tblCellMar>
        <w:tblLook w:val="0000" w:firstRow="0" w:lastRow="0" w:firstColumn="0" w:lastColumn="0" w:noHBand="0" w:noVBand="0"/>
      </w:tblPr>
      <w:tblGrid>
        <w:gridCol w:w="1988"/>
        <w:gridCol w:w="4307"/>
        <w:gridCol w:w="2093"/>
      </w:tblGrid>
      <w:tr w:rsidR="006314E9" w:rsidRPr="006314E9" w14:paraId="7798ED2A" w14:textId="77777777" w:rsidTr="004604A6">
        <w:trPr>
          <w:trHeight w:val="300"/>
        </w:trPr>
        <w:tc>
          <w:tcPr>
            <w:tcW w:w="83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FB46BD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Oferta (2018-1)</w:t>
            </w:r>
          </w:p>
        </w:tc>
      </w:tr>
      <w:tr w:rsidR="006314E9" w:rsidRPr="006314E9" w14:paraId="26351001" w14:textId="77777777" w:rsidTr="004604A6">
        <w:trPr>
          <w:trHeight w:val="315"/>
        </w:trPr>
        <w:tc>
          <w:tcPr>
            <w:tcW w:w="1988" w:type="dxa"/>
            <w:tcBorders>
              <w:top w:val="single" w:sz="4" w:space="0" w:color="000000"/>
              <w:left w:val="single" w:sz="4" w:space="0" w:color="000000"/>
              <w:bottom w:val="single" w:sz="4" w:space="0" w:color="000000"/>
            </w:tcBorders>
            <w:shd w:val="clear" w:color="auto" w:fill="FFFFFF"/>
            <w:vAlign w:val="center"/>
          </w:tcPr>
          <w:p w14:paraId="40CF65F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lastRenderedPageBreak/>
              <w:t>Curso</w:t>
            </w:r>
          </w:p>
        </w:tc>
        <w:tc>
          <w:tcPr>
            <w:tcW w:w="4307" w:type="dxa"/>
            <w:tcBorders>
              <w:top w:val="single" w:sz="4" w:space="0" w:color="000000"/>
              <w:left w:val="single" w:sz="4" w:space="0" w:color="000000"/>
              <w:bottom w:val="single" w:sz="4" w:space="0" w:color="000000"/>
            </w:tcBorders>
            <w:shd w:val="clear" w:color="auto" w:fill="FFFFFF"/>
            <w:vAlign w:val="center"/>
          </w:tcPr>
          <w:p w14:paraId="6F87520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Polo</w:t>
            </w:r>
          </w:p>
        </w:tc>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2B13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Vagas</w:t>
            </w:r>
          </w:p>
        </w:tc>
      </w:tr>
      <w:tr w:rsidR="006314E9" w:rsidRPr="006314E9" w14:paraId="3183C671" w14:textId="77777777" w:rsidTr="004604A6">
        <w:trPr>
          <w:trHeight w:val="300"/>
        </w:trPr>
        <w:tc>
          <w:tcPr>
            <w:tcW w:w="1988" w:type="dxa"/>
            <w:tcBorders>
              <w:top w:val="single" w:sz="4" w:space="0" w:color="000000"/>
              <w:left w:val="single" w:sz="4" w:space="0" w:color="000000"/>
              <w:bottom w:val="single" w:sz="4" w:space="0" w:color="000000"/>
            </w:tcBorders>
            <w:shd w:val="clear" w:color="auto" w:fill="BFBFBF"/>
            <w:vAlign w:val="center"/>
          </w:tcPr>
          <w:p w14:paraId="5CB3B05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GAP</w:t>
            </w:r>
          </w:p>
        </w:tc>
        <w:tc>
          <w:tcPr>
            <w:tcW w:w="4307" w:type="dxa"/>
            <w:tcBorders>
              <w:top w:val="single" w:sz="4" w:space="0" w:color="000000"/>
              <w:left w:val="single" w:sz="4" w:space="0" w:color="000000"/>
              <w:bottom w:val="single" w:sz="4" w:space="0" w:color="000000"/>
            </w:tcBorders>
            <w:shd w:val="clear" w:color="auto" w:fill="BFBFBF"/>
            <w:vAlign w:val="center"/>
          </w:tcPr>
          <w:p w14:paraId="7481838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Macaé</w:t>
            </w:r>
          </w:p>
        </w:tc>
        <w:tc>
          <w:tcPr>
            <w:tcW w:w="20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9F9E2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42EA395A" w14:textId="77777777" w:rsidTr="004604A6">
        <w:trPr>
          <w:trHeight w:val="300"/>
        </w:trPr>
        <w:tc>
          <w:tcPr>
            <w:tcW w:w="1988" w:type="dxa"/>
            <w:tcBorders>
              <w:top w:val="single" w:sz="4" w:space="0" w:color="000000"/>
              <w:left w:val="single" w:sz="4" w:space="0" w:color="000000"/>
              <w:bottom w:val="single" w:sz="4" w:space="0" w:color="000000"/>
            </w:tcBorders>
            <w:shd w:val="clear" w:color="auto" w:fill="BFBFBF"/>
            <w:vAlign w:val="center"/>
          </w:tcPr>
          <w:p w14:paraId="2760A95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GAP</w:t>
            </w:r>
          </w:p>
        </w:tc>
        <w:tc>
          <w:tcPr>
            <w:tcW w:w="4307" w:type="dxa"/>
            <w:tcBorders>
              <w:top w:val="single" w:sz="4" w:space="0" w:color="000000"/>
              <w:left w:val="single" w:sz="4" w:space="0" w:color="000000"/>
              <w:bottom w:val="single" w:sz="4" w:space="0" w:color="000000"/>
            </w:tcBorders>
            <w:shd w:val="clear" w:color="auto" w:fill="BFBFBF"/>
            <w:vAlign w:val="center"/>
          </w:tcPr>
          <w:p w14:paraId="424CD1E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Paracambi</w:t>
            </w:r>
          </w:p>
        </w:tc>
        <w:tc>
          <w:tcPr>
            <w:tcW w:w="20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1D9BAF"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513A4707" w14:textId="77777777" w:rsidTr="004604A6">
        <w:trPr>
          <w:trHeight w:val="300"/>
        </w:trPr>
        <w:tc>
          <w:tcPr>
            <w:tcW w:w="1988" w:type="dxa"/>
            <w:tcBorders>
              <w:top w:val="single" w:sz="4" w:space="0" w:color="000000"/>
              <w:left w:val="single" w:sz="4" w:space="0" w:color="000000"/>
              <w:bottom w:val="single" w:sz="4" w:space="0" w:color="000000"/>
            </w:tcBorders>
            <w:shd w:val="clear" w:color="auto" w:fill="BFBFBF"/>
            <w:vAlign w:val="center"/>
          </w:tcPr>
          <w:p w14:paraId="2EA7150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GAP</w:t>
            </w:r>
          </w:p>
        </w:tc>
        <w:tc>
          <w:tcPr>
            <w:tcW w:w="4307" w:type="dxa"/>
            <w:tcBorders>
              <w:top w:val="single" w:sz="4" w:space="0" w:color="000000"/>
              <w:left w:val="single" w:sz="4" w:space="0" w:color="000000"/>
              <w:bottom w:val="single" w:sz="4" w:space="0" w:color="000000"/>
            </w:tcBorders>
            <w:shd w:val="clear" w:color="auto" w:fill="BFBFBF"/>
            <w:vAlign w:val="center"/>
          </w:tcPr>
          <w:p w14:paraId="5ADF680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Volta Redonda</w:t>
            </w:r>
          </w:p>
        </w:tc>
        <w:tc>
          <w:tcPr>
            <w:tcW w:w="20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A6488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2C7A2FE1" w14:textId="77777777" w:rsidTr="004604A6">
        <w:trPr>
          <w:trHeight w:val="315"/>
        </w:trPr>
        <w:tc>
          <w:tcPr>
            <w:tcW w:w="1988" w:type="dxa"/>
            <w:tcBorders>
              <w:top w:val="single" w:sz="4" w:space="0" w:color="000000"/>
              <w:left w:val="single" w:sz="4" w:space="0" w:color="000000"/>
              <w:bottom w:val="single" w:sz="4" w:space="0" w:color="000000"/>
            </w:tcBorders>
            <w:shd w:val="clear" w:color="auto" w:fill="BFBFBF"/>
            <w:vAlign w:val="center"/>
          </w:tcPr>
          <w:p w14:paraId="43C3B06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GAP</w:t>
            </w:r>
          </w:p>
        </w:tc>
        <w:tc>
          <w:tcPr>
            <w:tcW w:w="4307" w:type="dxa"/>
            <w:tcBorders>
              <w:top w:val="single" w:sz="4" w:space="0" w:color="000000"/>
              <w:left w:val="single" w:sz="4" w:space="0" w:color="000000"/>
              <w:bottom w:val="single" w:sz="4" w:space="0" w:color="000000"/>
            </w:tcBorders>
            <w:shd w:val="clear" w:color="auto" w:fill="BFBFBF"/>
            <w:vAlign w:val="center"/>
          </w:tcPr>
          <w:p w14:paraId="45536FF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Niterói</w:t>
            </w:r>
          </w:p>
        </w:tc>
        <w:tc>
          <w:tcPr>
            <w:tcW w:w="20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FACC3E"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5FEF3071" w14:textId="77777777" w:rsidTr="004604A6">
        <w:trPr>
          <w:trHeight w:val="300"/>
        </w:trPr>
        <w:tc>
          <w:tcPr>
            <w:tcW w:w="1988" w:type="dxa"/>
            <w:tcBorders>
              <w:top w:val="single" w:sz="4" w:space="0" w:color="000000"/>
              <w:left w:val="single" w:sz="4" w:space="0" w:color="000000"/>
              <w:bottom w:val="single" w:sz="4" w:space="0" w:color="000000"/>
            </w:tcBorders>
            <w:shd w:val="clear" w:color="auto" w:fill="808080"/>
            <w:vAlign w:val="center"/>
          </w:tcPr>
          <w:p w14:paraId="668B9DE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GPM</w:t>
            </w:r>
          </w:p>
        </w:tc>
        <w:tc>
          <w:tcPr>
            <w:tcW w:w="4307" w:type="dxa"/>
            <w:tcBorders>
              <w:top w:val="single" w:sz="4" w:space="0" w:color="000000"/>
              <w:left w:val="single" w:sz="4" w:space="0" w:color="000000"/>
              <w:bottom w:val="single" w:sz="4" w:space="0" w:color="000000"/>
            </w:tcBorders>
            <w:shd w:val="clear" w:color="auto" w:fill="808080"/>
            <w:vAlign w:val="center"/>
          </w:tcPr>
          <w:p w14:paraId="1535BEF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Macaé</w:t>
            </w:r>
          </w:p>
        </w:tc>
        <w:tc>
          <w:tcPr>
            <w:tcW w:w="209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49EB38CF"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40BE1B43" w14:textId="77777777" w:rsidTr="004604A6">
        <w:trPr>
          <w:trHeight w:val="300"/>
        </w:trPr>
        <w:tc>
          <w:tcPr>
            <w:tcW w:w="1988" w:type="dxa"/>
            <w:tcBorders>
              <w:top w:val="single" w:sz="4" w:space="0" w:color="000000"/>
              <w:left w:val="single" w:sz="4" w:space="0" w:color="000000"/>
              <w:bottom w:val="single" w:sz="4" w:space="0" w:color="000000"/>
            </w:tcBorders>
            <w:shd w:val="clear" w:color="auto" w:fill="808080"/>
            <w:vAlign w:val="center"/>
          </w:tcPr>
          <w:p w14:paraId="762257AF"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GPM</w:t>
            </w:r>
          </w:p>
        </w:tc>
        <w:tc>
          <w:tcPr>
            <w:tcW w:w="4307" w:type="dxa"/>
            <w:tcBorders>
              <w:top w:val="single" w:sz="4" w:space="0" w:color="000000"/>
              <w:left w:val="single" w:sz="4" w:space="0" w:color="000000"/>
              <w:bottom w:val="single" w:sz="4" w:space="0" w:color="000000"/>
            </w:tcBorders>
            <w:shd w:val="clear" w:color="auto" w:fill="808080"/>
            <w:vAlign w:val="center"/>
          </w:tcPr>
          <w:p w14:paraId="1E8ABF5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Volta Redonda</w:t>
            </w:r>
          </w:p>
        </w:tc>
        <w:tc>
          <w:tcPr>
            <w:tcW w:w="209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4BDB8D0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5ADE1669" w14:textId="77777777" w:rsidTr="004604A6">
        <w:trPr>
          <w:trHeight w:val="300"/>
        </w:trPr>
        <w:tc>
          <w:tcPr>
            <w:tcW w:w="1988" w:type="dxa"/>
            <w:tcBorders>
              <w:top w:val="single" w:sz="4" w:space="0" w:color="000000"/>
              <w:left w:val="single" w:sz="4" w:space="0" w:color="000000"/>
              <w:bottom w:val="single" w:sz="4" w:space="0" w:color="000000"/>
            </w:tcBorders>
            <w:shd w:val="clear" w:color="auto" w:fill="808080"/>
            <w:vAlign w:val="center"/>
          </w:tcPr>
          <w:p w14:paraId="5828AB6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GPM</w:t>
            </w:r>
          </w:p>
        </w:tc>
        <w:tc>
          <w:tcPr>
            <w:tcW w:w="4307" w:type="dxa"/>
            <w:tcBorders>
              <w:top w:val="single" w:sz="4" w:space="0" w:color="000000"/>
              <w:left w:val="single" w:sz="4" w:space="0" w:color="000000"/>
              <w:bottom w:val="single" w:sz="4" w:space="0" w:color="000000"/>
            </w:tcBorders>
            <w:shd w:val="clear" w:color="auto" w:fill="808080"/>
            <w:vAlign w:val="center"/>
          </w:tcPr>
          <w:p w14:paraId="2B43CAD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Niterói</w:t>
            </w:r>
          </w:p>
        </w:tc>
        <w:tc>
          <w:tcPr>
            <w:tcW w:w="209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62C92D5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1B33D241" w14:textId="77777777" w:rsidTr="004604A6">
        <w:trPr>
          <w:trHeight w:val="315"/>
        </w:trPr>
        <w:tc>
          <w:tcPr>
            <w:tcW w:w="1988" w:type="dxa"/>
            <w:tcBorders>
              <w:top w:val="single" w:sz="4" w:space="0" w:color="000000"/>
              <w:left w:val="single" w:sz="4" w:space="0" w:color="000000"/>
              <w:bottom w:val="single" w:sz="4" w:space="0" w:color="000000"/>
            </w:tcBorders>
            <w:shd w:val="clear" w:color="auto" w:fill="808080"/>
            <w:vAlign w:val="center"/>
          </w:tcPr>
          <w:p w14:paraId="150E9AE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GPM</w:t>
            </w:r>
          </w:p>
        </w:tc>
        <w:tc>
          <w:tcPr>
            <w:tcW w:w="4307" w:type="dxa"/>
            <w:tcBorders>
              <w:top w:val="single" w:sz="4" w:space="0" w:color="000000"/>
              <w:left w:val="single" w:sz="4" w:space="0" w:color="000000"/>
              <w:bottom w:val="single" w:sz="4" w:space="0" w:color="000000"/>
            </w:tcBorders>
            <w:shd w:val="clear" w:color="auto" w:fill="808080"/>
            <w:vAlign w:val="center"/>
          </w:tcPr>
          <w:p w14:paraId="6C58705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Três Rios</w:t>
            </w:r>
          </w:p>
        </w:tc>
        <w:tc>
          <w:tcPr>
            <w:tcW w:w="209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7D9D7A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6E10115F" w14:textId="77777777" w:rsidTr="004604A6">
        <w:trPr>
          <w:trHeight w:val="300"/>
        </w:trPr>
        <w:tc>
          <w:tcPr>
            <w:tcW w:w="1988" w:type="dxa"/>
            <w:tcBorders>
              <w:top w:val="single" w:sz="4" w:space="0" w:color="000000"/>
              <w:left w:val="single" w:sz="4" w:space="0" w:color="000000"/>
              <w:bottom w:val="single" w:sz="4" w:space="0" w:color="000000"/>
            </w:tcBorders>
            <w:shd w:val="clear" w:color="auto" w:fill="D9D9D9"/>
            <w:vAlign w:val="center"/>
          </w:tcPr>
          <w:p w14:paraId="2E15C94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GSP</w:t>
            </w:r>
          </w:p>
        </w:tc>
        <w:tc>
          <w:tcPr>
            <w:tcW w:w="4307" w:type="dxa"/>
            <w:tcBorders>
              <w:top w:val="single" w:sz="4" w:space="0" w:color="000000"/>
              <w:left w:val="single" w:sz="4" w:space="0" w:color="000000"/>
              <w:bottom w:val="single" w:sz="4" w:space="0" w:color="000000"/>
            </w:tcBorders>
            <w:shd w:val="clear" w:color="auto" w:fill="D9D9D9"/>
            <w:vAlign w:val="center"/>
          </w:tcPr>
          <w:p w14:paraId="14D67A9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Rio das Ostras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299A4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28419008" w14:textId="77777777" w:rsidTr="004604A6">
        <w:trPr>
          <w:trHeight w:val="300"/>
        </w:trPr>
        <w:tc>
          <w:tcPr>
            <w:tcW w:w="1988" w:type="dxa"/>
            <w:tcBorders>
              <w:top w:val="single" w:sz="4" w:space="0" w:color="000000"/>
              <w:left w:val="single" w:sz="4" w:space="0" w:color="000000"/>
              <w:bottom w:val="single" w:sz="4" w:space="0" w:color="000000"/>
            </w:tcBorders>
            <w:shd w:val="clear" w:color="auto" w:fill="D9D9D9"/>
            <w:vAlign w:val="center"/>
          </w:tcPr>
          <w:p w14:paraId="79774E3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GSP</w:t>
            </w:r>
          </w:p>
        </w:tc>
        <w:tc>
          <w:tcPr>
            <w:tcW w:w="4307" w:type="dxa"/>
            <w:tcBorders>
              <w:top w:val="single" w:sz="4" w:space="0" w:color="000000"/>
              <w:left w:val="single" w:sz="4" w:space="0" w:color="000000"/>
              <w:bottom w:val="single" w:sz="4" w:space="0" w:color="000000"/>
            </w:tcBorders>
            <w:shd w:val="clear" w:color="auto" w:fill="D9D9D9"/>
            <w:vAlign w:val="center"/>
          </w:tcPr>
          <w:p w14:paraId="710089B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Bom Jesus do Itabapoana</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AF32E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1D63956F" w14:textId="77777777" w:rsidTr="004604A6">
        <w:trPr>
          <w:trHeight w:val="300"/>
        </w:trPr>
        <w:tc>
          <w:tcPr>
            <w:tcW w:w="1988" w:type="dxa"/>
            <w:tcBorders>
              <w:top w:val="single" w:sz="4" w:space="0" w:color="000000"/>
              <w:left w:val="single" w:sz="4" w:space="0" w:color="000000"/>
              <w:bottom w:val="single" w:sz="4" w:space="0" w:color="000000"/>
            </w:tcBorders>
            <w:shd w:val="clear" w:color="auto" w:fill="D9D9D9"/>
            <w:vAlign w:val="center"/>
          </w:tcPr>
          <w:p w14:paraId="763F45E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GSP</w:t>
            </w:r>
          </w:p>
        </w:tc>
        <w:tc>
          <w:tcPr>
            <w:tcW w:w="4307" w:type="dxa"/>
            <w:tcBorders>
              <w:top w:val="single" w:sz="4" w:space="0" w:color="000000"/>
              <w:left w:val="single" w:sz="4" w:space="0" w:color="000000"/>
              <w:bottom w:val="single" w:sz="4" w:space="0" w:color="000000"/>
            </w:tcBorders>
            <w:shd w:val="clear" w:color="auto" w:fill="D9D9D9"/>
            <w:vAlign w:val="center"/>
          </w:tcPr>
          <w:p w14:paraId="7469248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Volta Redonda</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AA394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r w:rsidR="006314E9" w:rsidRPr="006314E9" w14:paraId="11D44D06" w14:textId="77777777" w:rsidTr="004604A6">
        <w:trPr>
          <w:trHeight w:val="315"/>
        </w:trPr>
        <w:tc>
          <w:tcPr>
            <w:tcW w:w="1988" w:type="dxa"/>
            <w:tcBorders>
              <w:top w:val="single" w:sz="4" w:space="0" w:color="000000"/>
              <w:left w:val="single" w:sz="4" w:space="0" w:color="000000"/>
              <w:bottom w:val="single" w:sz="4" w:space="0" w:color="000000"/>
            </w:tcBorders>
            <w:shd w:val="clear" w:color="auto" w:fill="D9D9D9"/>
            <w:vAlign w:val="center"/>
          </w:tcPr>
          <w:p w14:paraId="106891D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GSP</w:t>
            </w:r>
          </w:p>
        </w:tc>
        <w:tc>
          <w:tcPr>
            <w:tcW w:w="4307" w:type="dxa"/>
            <w:tcBorders>
              <w:top w:val="single" w:sz="4" w:space="0" w:color="000000"/>
              <w:left w:val="single" w:sz="4" w:space="0" w:color="000000"/>
              <w:bottom w:val="single" w:sz="4" w:space="0" w:color="000000"/>
            </w:tcBorders>
            <w:shd w:val="clear" w:color="auto" w:fill="D9D9D9"/>
            <w:vAlign w:val="center"/>
          </w:tcPr>
          <w:p w14:paraId="16B024F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Três Rios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6BB8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szCs w:val="20"/>
              </w:rPr>
              <w:t>50</w:t>
            </w:r>
          </w:p>
        </w:tc>
      </w:tr>
    </w:tbl>
    <w:p w14:paraId="189B9282" w14:textId="77777777" w:rsidR="006314E9" w:rsidRPr="006314E9" w:rsidRDefault="006314E9" w:rsidP="005B345F">
      <w:pPr>
        <w:spacing w:line="276" w:lineRule="auto"/>
        <w:rPr>
          <w:rFonts w:asciiTheme="minorHAnsi" w:hAnsiTheme="minorHAnsi" w:cstheme="minorHAnsi"/>
          <w:szCs w:val="20"/>
        </w:rPr>
      </w:pPr>
    </w:p>
    <w:p w14:paraId="235048F7" w14:textId="77777777" w:rsidR="006314E9" w:rsidRPr="006314E9" w:rsidRDefault="006314E9" w:rsidP="005B345F">
      <w:pPr>
        <w:spacing w:line="276" w:lineRule="auto"/>
        <w:ind w:firstLine="709"/>
        <w:rPr>
          <w:rFonts w:asciiTheme="minorHAnsi" w:hAnsiTheme="minorHAnsi" w:cstheme="minorHAnsi"/>
          <w:szCs w:val="20"/>
        </w:rPr>
      </w:pPr>
      <w:r w:rsidRPr="006314E9">
        <w:rPr>
          <w:rFonts w:asciiTheme="minorHAnsi" w:hAnsiTheme="minorHAnsi" w:cstheme="minorHAnsi"/>
          <w:szCs w:val="20"/>
        </w:rPr>
        <w:t>Total de vagas ofertadas para os três cursos – 600 vagas.</w:t>
      </w:r>
    </w:p>
    <w:p w14:paraId="5A0BE6FF" w14:textId="77777777" w:rsidR="006314E9" w:rsidRPr="006314E9" w:rsidRDefault="006314E9" w:rsidP="005B345F">
      <w:pPr>
        <w:pStyle w:val="Textoembloco2"/>
        <w:tabs>
          <w:tab w:val="left" w:pos="9355"/>
        </w:tabs>
        <w:spacing w:line="276" w:lineRule="auto"/>
        <w:ind w:left="0" w:right="-5" w:firstLine="360"/>
        <w:rPr>
          <w:rFonts w:asciiTheme="minorHAnsi" w:hAnsiTheme="minorHAnsi" w:cstheme="minorHAnsi"/>
          <w:sz w:val="20"/>
          <w:szCs w:val="20"/>
          <w:lang w:val="pt-BR"/>
        </w:rPr>
      </w:pPr>
    </w:p>
    <w:p w14:paraId="15A9B87B" w14:textId="77777777" w:rsidR="006314E9" w:rsidRPr="006314E9" w:rsidRDefault="006314E9" w:rsidP="005B345F">
      <w:pPr>
        <w:pStyle w:val="Textoembloco2"/>
        <w:tabs>
          <w:tab w:val="left" w:pos="9355"/>
        </w:tabs>
        <w:spacing w:line="276" w:lineRule="auto"/>
        <w:ind w:left="0" w:right="-5" w:firstLine="360"/>
        <w:jc w:val="center"/>
        <w:rPr>
          <w:rFonts w:asciiTheme="minorHAnsi" w:hAnsiTheme="minorHAnsi" w:cstheme="minorHAnsi"/>
          <w:sz w:val="20"/>
          <w:szCs w:val="20"/>
          <w:lang w:val="pt-BR"/>
        </w:rPr>
      </w:pPr>
      <w:r w:rsidRPr="006314E9">
        <w:rPr>
          <w:rFonts w:asciiTheme="minorHAnsi" w:hAnsiTheme="minorHAnsi" w:cstheme="minorHAnsi"/>
          <w:b/>
          <w:bCs/>
          <w:iCs/>
          <w:sz w:val="20"/>
          <w:szCs w:val="20"/>
          <w:u w:val="single"/>
          <w:lang w:val="pt-BR" w:eastAsia="ar-SA"/>
        </w:rPr>
        <w:t>Curso de Especialização em Finanças</w:t>
      </w:r>
    </w:p>
    <w:p w14:paraId="2B16F31E" w14:textId="77777777" w:rsidR="006314E9" w:rsidRPr="006314E9" w:rsidRDefault="006314E9" w:rsidP="005B345F">
      <w:pPr>
        <w:pStyle w:val="LO-normal"/>
        <w:ind w:firstLine="709"/>
        <w:jc w:val="center"/>
        <w:rPr>
          <w:rFonts w:asciiTheme="minorHAnsi" w:hAnsiTheme="minorHAnsi" w:cstheme="minorHAnsi"/>
          <w:sz w:val="20"/>
          <w:szCs w:val="20"/>
          <w:lang w:val="pt-BR"/>
        </w:rPr>
      </w:pPr>
      <w:r w:rsidRPr="006314E9">
        <w:rPr>
          <w:rFonts w:asciiTheme="minorHAnsi" w:eastAsia="Calibri" w:hAnsiTheme="minorHAnsi" w:cstheme="minorHAnsi"/>
          <w:sz w:val="20"/>
          <w:szCs w:val="20"/>
          <w:lang w:val="pt-BR"/>
        </w:rPr>
        <w:t>Distribuição das vagas por polos de apoio presenciais citados abaixo:</w:t>
      </w:r>
    </w:p>
    <w:p w14:paraId="2A7994BA" w14:textId="77777777" w:rsidR="006314E9" w:rsidRPr="006314E9" w:rsidRDefault="006314E9" w:rsidP="005B345F">
      <w:pPr>
        <w:pStyle w:val="LO-normal"/>
        <w:rPr>
          <w:rFonts w:asciiTheme="minorHAnsi" w:eastAsia="Calibri" w:hAnsiTheme="minorHAnsi" w:cstheme="minorHAnsi"/>
          <w:sz w:val="20"/>
          <w:szCs w:val="20"/>
          <w:lang w:val="pt-BR"/>
        </w:rPr>
      </w:pPr>
    </w:p>
    <w:tbl>
      <w:tblPr>
        <w:tblW w:w="0" w:type="auto"/>
        <w:tblInd w:w="1478" w:type="dxa"/>
        <w:tblLayout w:type="fixed"/>
        <w:tblCellMar>
          <w:left w:w="70" w:type="dxa"/>
          <w:right w:w="70" w:type="dxa"/>
        </w:tblCellMar>
        <w:tblLook w:val="0000" w:firstRow="0" w:lastRow="0" w:firstColumn="0" w:lastColumn="0" w:noHBand="0" w:noVBand="0"/>
      </w:tblPr>
      <w:tblGrid>
        <w:gridCol w:w="3220"/>
        <w:gridCol w:w="1940"/>
      </w:tblGrid>
      <w:tr w:rsidR="006314E9" w:rsidRPr="006314E9" w14:paraId="4F4DF47C" w14:textId="77777777" w:rsidTr="004604A6">
        <w:trPr>
          <w:trHeight w:val="480"/>
        </w:trPr>
        <w:tc>
          <w:tcPr>
            <w:tcW w:w="3220" w:type="dxa"/>
            <w:tcBorders>
              <w:top w:val="single" w:sz="8" w:space="0" w:color="000000"/>
              <w:left w:val="single" w:sz="8" w:space="0" w:color="000000"/>
              <w:bottom w:val="single" w:sz="8" w:space="0" w:color="000000"/>
            </w:tcBorders>
            <w:shd w:val="clear" w:color="auto" w:fill="CCCCCC"/>
            <w:vAlign w:val="center"/>
          </w:tcPr>
          <w:p w14:paraId="154B5A59" w14:textId="77777777" w:rsidR="006314E9" w:rsidRPr="006314E9" w:rsidRDefault="006314E9" w:rsidP="005B345F">
            <w:pPr>
              <w:suppressAutoHyphens w:val="0"/>
              <w:spacing w:line="276" w:lineRule="auto"/>
              <w:rPr>
                <w:rFonts w:asciiTheme="minorHAnsi" w:hAnsiTheme="minorHAnsi" w:cstheme="minorHAnsi"/>
                <w:szCs w:val="20"/>
              </w:rPr>
            </w:pPr>
            <w:r w:rsidRPr="006314E9">
              <w:rPr>
                <w:rFonts w:asciiTheme="minorHAnsi" w:eastAsia="Calibri" w:hAnsiTheme="minorHAnsi" w:cstheme="minorHAnsi"/>
                <w:b/>
                <w:bCs/>
                <w:color w:val="000000"/>
                <w:szCs w:val="20"/>
                <w:lang w:val="en"/>
              </w:rPr>
              <w:t>POLO</w:t>
            </w:r>
          </w:p>
        </w:tc>
        <w:tc>
          <w:tcPr>
            <w:tcW w:w="1940"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06D5B358"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eastAsia="Calibri" w:hAnsiTheme="minorHAnsi" w:cstheme="minorHAnsi"/>
                <w:b/>
                <w:bCs/>
                <w:color w:val="000000"/>
                <w:szCs w:val="20"/>
                <w:lang w:val="en"/>
              </w:rPr>
              <w:t>Vagas</w:t>
            </w:r>
          </w:p>
        </w:tc>
      </w:tr>
      <w:tr w:rsidR="006314E9" w:rsidRPr="006314E9" w14:paraId="0FC3DB13" w14:textId="77777777" w:rsidTr="004604A6">
        <w:trPr>
          <w:trHeight w:val="360"/>
        </w:trPr>
        <w:tc>
          <w:tcPr>
            <w:tcW w:w="3220" w:type="dxa"/>
            <w:tcBorders>
              <w:left w:val="single" w:sz="8" w:space="0" w:color="000000"/>
              <w:bottom w:val="single" w:sz="8" w:space="0" w:color="000000"/>
            </w:tcBorders>
            <w:shd w:val="clear" w:color="auto" w:fill="auto"/>
            <w:vAlign w:val="center"/>
          </w:tcPr>
          <w:p w14:paraId="7CA917C1" w14:textId="77777777" w:rsidR="006314E9" w:rsidRPr="006314E9" w:rsidRDefault="006314E9" w:rsidP="005B345F">
            <w:pPr>
              <w:suppressAutoHyphens w:val="0"/>
              <w:spacing w:line="276" w:lineRule="auto"/>
              <w:rPr>
                <w:rFonts w:asciiTheme="minorHAnsi" w:hAnsiTheme="minorHAnsi" w:cstheme="minorHAnsi"/>
                <w:szCs w:val="20"/>
              </w:rPr>
            </w:pPr>
            <w:r w:rsidRPr="006314E9">
              <w:rPr>
                <w:rFonts w:asciiTheme="minorHAnsi" w:eastAsia="Calibri" w:hAnsiTheme="minorHAnsi" w:cstheme="minorHAnsi"/>
                <w:color w:val="000000"/>
                <w:szCs w:val="20"/>
                <w:lang w:val="en"/>
              </w:rPr>
              <w:t>Angra dos Reis</w:t>
            </w:r>
          </w:p>
        </w:tc>
        <w:tc>
          <w:tcPr>
            <w:tcW w:w="1940" w:type="dxa"/>
            <w:tcBorders>
              <w:left w:val="single" w:sz="8" w:space="0" w:color="000000"/>
              <w:bottom w:val="single" w:sz="8" w:space="0" w:color="000000"/>
              <w:right w:val="single" w:sz="8" w:space="0" w:color="000000"/>
            </w:tcBorders>
            <w:shd w:val="clear" w:color="auto" w:fill="auto"/>
            <w:vAlign w:val="center"/>
          </w:tcPr>
          <w:p w14:paraId="7E0137BA"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eastAsia="Calibri" w:hAnsiTheme="minorHAnsi" w:cstheme="minorHAnsi"/>
                <w:color w:val="000000"/>
                <w:szCs w:val="20"/>
                <w:lang w:val="en"/>
              </w:rPr>
              <w:t>10</w:t>
            </w:r>
          </w:p>
        </w:tc>
      </w:tr>
      <w:tr w:rsidR="006314E9" w:rsidRPr="006314E9" w14:paraId="3C94DC2B" w14:textId="77777777" w:rsidTr="004604A6">
        <w:trPr>
          <w:trHeight w:val="360"/>
        </w:trPr>
        <w:tc>
          <w:tcPr>
            <w:tcW w:w="3220" w:type="dxa"/>
            <w:tcBorders>
              <w:left w:val="single" w:sz="8" w:space="0" w:color="000000"/>
              <w:bottom w:val="single" w:sz="8" w:space="0" w:color="000000"/>
            </w:tcBorders>
            <w:shd w:val="clear" w:color="auto" w:fill="auto"/>
            <w:vAlign w:val="center"/>
          </w:tcPr>
          <w:p w14:paraId="67B82F28" w14:textId="77777777" w:rsidR="006314E9" w:rsidRPr="006314E9" w:rsidRDefault="006314E9" w:rsidP="005B345F">
            <w:pPr>
              <w:suppressAutoHyphens w:val="0"/>
              <w:spacing w:line="276" w:lineRule="auto"/>
              <w:rPr>
                <w:rFonts w:asciiTheme="minorHAnsi" w:hAnsiTheme="minorHAnsi" w:cstheme="minorHAnsi"/>
                <w:szCs w:val="20"/>
              </w:rPr>
            </w:pPr>
            <w:r w:rsidRPr="006314E9">
              <w:rPr>
                <w:rFonts w:asciiTheme="minorHAnsi" w:eastAsia="Calibri" w:hAnsiTheme="minorHAnsi" w:cstheme="minorHAnsi"/>
                <w:color w:val="000000"/>
                <w:szCs w:val="20"/>
                <w:lang w:val="en"/>
              </w:rPr>
              <w:t>Nova Iguaçu</w:t>
            </w:r>
          </w:p>
        </w:tc>
        <w:tc>
          <w:tcPr>
            <w:tcW w:w="1940" w:type="dxa"/>
            <w:tcBorders>
              <w:left w:val="single" w:sz="8" w:space="0" w:color="000000"/>
              <w:bottom w:val="single" w:sz="8" w:space="0" w:color="000000"/>
              <w:right w:val="single" w:sz="8" w:space="0" w:color="000000"/>
            </w:tcBorders>
            <w:shd w:val="clear" w:color="auto" w:fill="auto"/>
            <w:vAlign w:val="center"/>
          </w:tcPr>
          <w:p w14:paraId="1FF607C5"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eastAsia="Calibri" w:hAnsiTheme="minorHAnsi" w:cstheme="minorHAnsi"/>
                <w:color w:val="000000"/>
                <w:szCs w:val="20"/>
                <w:lang w:val="en"/>
              </w:rPr>
              <w:t>20</w:t>
            </w:r>
          </w:p>
        </w:tc>
      </w:tr>
      <w:tr w:rsidR="006314E9" w:rsidRPr="006314E9" w14:paraId="7D4B891A" w14:textId="77777777" w:rsidTr="004604A6">
        <w:trPr>
          <w:trHeight w:val="360"/>
        </w:trPr>
        <w:tc>
          <w:tcPr>
            <w:tcW w:w="3220" w:type="dxa"/>
            <w:tcBorders>
              <w:left w:val="single" w:sz="8" w:space="0" w:color="000000"/>
              <w:bottom w:val="single" w:sz="8" w:space="0" w:color="000000"/>
            </w:tcBorders>
            <w:shd w:val="clear" w:color="auto" w:fill="auto"/>
            <w:vAlign w:val="center"/>
          </w:tcPr>
          <w:p w14:paraId="35CF4207" w14:textId="77777777" w:rsidR="006314E9" w:rsidRPr="006314E9" w:rsidRDefault="006314E9" w:rsidP="005B345F">
            <w:pPr>
              <w:suppressAutoHyphens w:val="0"/>
              <w:spacing w:line="276" w:lineRule="auto"/>
              <w:rPr>
                <w:rFonts w:asciiTheme="minorHAnsi" w:hAnsiTheme="minorHAnsi" w:cstheme="minorHAnsi"/>
                <w:szCs w:val="20"/>
              </w:rPr>
            </w:pPr>
            <w:r w:rsidRPr="006314E9">
              <w:rPr>
                <w:rFonts w:asciiTheme="minorHAnsi" w:eastAsia="Calibri" w:hAnsiTheme="minorHAnsi" w:cstheme="minorHAnsi"/>
                <w:color w:val="000000"/>
                <w:szCs w:val="20"/>
                <w:lang w:val="en"/>
              </w:rPr>
              <w:t>Paracambi</w:t>
            </w:r>
          </w:p>
        </w:tc>
        <w:tc>
          <w:tcPr>
            <w:tcW w:w="1940" w:type="dxa"/>
            <w:tcBorders>
              <w:left w:val="single" w:sz="8" w:space="0" w:color="000000"/>
              <w:bottom w:val="single" w:sz="8" w:space="0" w:color="000000"/>
              <w:right w:val="single" w:sz="8" w:space="0" w:color="000000"/>
            </w:tcBorders>
            <w:shd w:val="clear" w:color="auto" w:fill="auto"/>
            <w:vAlign w:val="center"/>
          </w:tcPr>
          <w:p w14:paraId="6B24C94D"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eastAsia="Calibri" w:hAnsiTheme="minorHAnsi" w:cstheme="minorHAnsi"/>
                <w:color w:val="000000"/>
                <w:szCs w:val="20"/>
                <w:lang w:val="en"/>
              </w:rPr>
              <w:t>10</w:t>
            </w:r>
          </w:p>
        </w:tc>
      </w:tr>
      <w:tr w:rsidR="006314E9" w:rsidRPr="006314E9" w14:paraId="400382B5" w14:textId="77777777" w:rsidTr="004604A6">
        <w:trPr>
          <w:trHeight w:val="360"/>
        </w:trPr>
        <w:tc>
          <w:tcPr>
            <w:tcW w:w="3220" w:type="dxa"/>
            <w:tcBorders>
              <w:left w:val="single" w:sz="8" w:space="0" w:color="000000"/>
              <w:bottom w:val="single" w:sz="8" w:space="0" w:color="000000"/>
            </w:tcBorders>
            <w:shd w:val="clear" w:color="auto" w:fill="auto"/>
            <w:vAlign w:val="center"/>
          </w:tcPr>
          <w:p w14:paraId="55D7ADA5" w14:textId="77777777" w:rsidR="006314E9" w:rsidRPr="006314E9" w:rsidRDefault="006314E9" w:rsidP="005B345F">
            <w:pPr>
              <w:suppressAutoHyphens w:val="0"/>
              <w:spacing w:line="276" w:lineRule="auto"/>
              <w:rPr>
                <w:rFonts w:asciiTheme="minorHAnsi" w:hAnsiTheme="minorHAnsi" w:cstheme="minorHAnsi"/>
                <w:szCs w:val="20"/>
              </w:rPr>
            </w:pPr>
            <w:r w:rsidRPr="006314E9">
              <w:rPr>
                <w:rFonts w:asciiTheme="minorHAnsi" w:eastAsia="Calibri" w:hAnsiTheme="minorHAnsi" w:cstheme="minorHAnsi"/>
                <w:color w:val="000000"/>
                <w:szCs w:val="20"/>
              </w:rPr>
              <w:t>Rio de Janeiro-Campo Grande</w:t>
            </w:r>
          </w:p>
        </w:tc>
        <w:tc>
          <w:tcPr>
            <w:tcW w:w="1940" w:type="dxa"/>
            <w:tcBorders>
              <w:left w:val="single" w:sz="8" w:space="0" w:color="000000"/>
              <w:bottom w:val="single" w:sz="8" w:space="0" w:color="000000"/>
              <w:right w:val="single" w:sz="8" w:space="0" w:color="000000"/>
            </w:tcBorders>
            <w:shd w:val="clear" w:color="auto" w:fill="auto"/>
            <w:vAlign w:val="center"/>
          </w:tcPr>
          <w:p w14:paraId="4E2D6EE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eastAsia="Calibri" w:hAnsiTheme="minorHAnsi" w:cstheme="minorHAnsi"/>
                <w:color w:val="000000"/>
                <w:szCs w:val="20"/>
                <w:lang w:val="en"/>
              </w:rPr>
              <w:t>120</w:t>
            </w:r>
          </w:p>
        </w:tc>
      </w:tr>
      <w:tr w:rsidR="006314E9" w:rsidRPr="006314E9" w14:paraId="30C62450" w14:textId="77777777" w:rsidTr="004604A6">
        <w:trPr>
          <w:trHeight w:val="360"/>
        </w:trPr>
        <w:tc>
          <w:tcPr>
            <w:tcW w:w="3220" w:type="dxa"/>
            <w:tcBorders>
              <w:left w:val="single" w:sz="8" w:space="0" w:color="000000"/>
              <w:bottom w:val="single" w:sz="8" w:space="0" w:color="000000"/>
            </w:tcBorders>
            <w:shd w:val="clear" w:color="auto" w:fill="auto"/>
            <w:vAlign w:val="center"/>
          </w:tcPr>
          <w:p w14:paraId="61BA32D8" w14:textId="77777777" w:rsidR="006314E9" w:rsidRPr="006314E9" w:rsidRDefault="006314E9" w:rsidP="005B345F">
            <w:pPr>
              <w:suppressAutoHyphens w:val="0"/>
              <w:spacing w:line="276" w:lineRule="auto"/>
              <w:rPr>
                <w:rFonts w:asciiTheme="minorHAnsi" w:hAnsiTheme="minorHAnsi" w:cstheme="minorHAnsi"/>
                <w:szCs w:val="20"/>
              </w:rPr>
            </w:pPr>
            <w:r w:rsidRPr="006314E9">
              <w:rPr>
                <w:rFonts w:asciiTheme="minorHAnsi" w:eastAsia="Calibri" w:hAnsiTheme="minorHAnsi" w:cstheme="minorHAnsi"/>
                <w:color w:val="000000"/>
                <w:szCs w:val="20"/>
                <w:lang w:val="en"/>
              </w:rPr>
              <w:t>Rio das Ostras</w:t>
            </w:r>
          </w:p>
        </w:tc>
        <w:tc>
          <w:tcPr>
            <w:tcW w:w="1940" w:type="dxa"/>
            <w:tcBorders>
              <w:left w:val="single" w:sz="8" w:space="0" w:color="000000"/>
              <w:bottom w:val="single" w:sz="8" w:space="0" w:color="000000"/>
              <w:right w:val="single" w:sz="8" w:space="0" w:color="000000"/>
            </w:tcBorders>
            <w:shd w:val="clear" w:color="auto" w:fill="auto"/>
            <w:vAlign w:val="center"/>
          </w:tcPr>
          <w:p w14:paraId="3F3D612F"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eastAsia="Calibri" w:hAnsiTheme="minorHAnsi" w:cstheme="minorHAnsi"/>
                <w:color w:val="000000"/>
                <w:szCs w:val="20"/>
                <w:lang w:val="en"/>
              </w:rPr>
              <w:t>10</w:t>
            </w:r>
          </w:p>
        </w:tc>
      </w:tr>
      <w:tr w:rsidR="006314E9" w:rsidRPr="006314E9" w14:paraId="69F2BBA8" w14:textId="77777777" w:rsidTr="004604A6">
        <w:trPr>
          <w:trHeight w:val="360"/>
        </w:trPr>
        <w:tc>
          <w:tcPr>
            <w:tcW w:w="3220" w:type="dxa"/>
            <w:tcBorders>
              <w:left w:val="single" w:sz="8" w:space="0" w:color="000000"/>
              <w:bottom w:val="single" w:sz="8" w:space="0" w:color="000000"/>
            </w:tcBorders>
            <w:shd w:val="clear" w:color="auto" w:fill="auto"/>
            <w:vAlign w:val="center"/>
          </w:tcPr>
          <w:p w14:paraId="3C6BDB8B" w14:textId="77777777" w:rsidR="006314E9" w:rsidRPr="006314E9" w:rsidRDefault="006314E9" w:rsidP="005B345F">
            <w:pPr>
              <w:suppressAutoHyphens w:val="0"/>
              <w:spacing w:line="276" w:lineRule="auto"/>
              <w:rPr>
                <w:rFonts w:asciiTheme="minorHAnsi" w:hAnsiTheme="minorHAnsi" w:cstheme="minorHAnsi"/>
                <w:szCs w:val="20"/>
              </w:rPr>
            </w:pPr>
            <w:r w:rsidRPr="006314E9">
              <w:rPr>
                <w:rFonts w:asciiTheme="minorHAnsi" w:eastAsia="Calibri" w:hAnsiTheme="minorHAnsi" w:cstheme="minorHAnsi"/>
                <w:color w:val="000000"/>
                <w:szCs w:val="20"/>
                <w:lang w:val="en"/>
              </w:rPr>
              <w:t>Rio Bonito</w:t>
            </w:r>
          </w:p>
        </w:tc>
        <w:tc>
          <w:tcPr>
            <w:tcW w:w="1940" w:type="dxa"/>
            <w:tcBorders>
              <w:left w:val="single" w:sz="8" w:space="0" w:color="000000"/>
              <w:bottom w:val="single" w:sz="8" w:space="0" w:color="000000"/>
              <w:right w:val="single" w:sz="8" w:space="0" w:color="000000"/>
            </w:tcBorders>
            <w:shd w:val="clear" w:color="auto" w:fill="auto"/>
            <w:vAlign w:val="center"/>
          </w:tcPr>
          <w:p w14:paraId="10D22C1B"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eastAsia="Calibri" w:hAnsiTheme="minorHAnsi" w:cstheme="minorHAnsi"/>
                <w:color w:val="000000"/>
                <w:szCs w:val="20"/>
                <w:lang w:val="en"/>
              </w:rPr>
              <w:t>10</w:t>
            </w:r>
          </w:p>
        </w:tc>
      </w:tr>
      <w:tr w:rsidR="006314E9" w:rsidRPr="006314E9" w14:paraId="63E47D0A" w14:textId="77777777" w:rsidTr="004604A6">
        <w:trPr>
          <w:trHeight w:val="360"/>
        </w:trPr>
        <w:tc>
          <w:tcPr>
            <w:tcW w:w="3220" w:type="dxa"/>
            <w:tcBorders>
              <w:left w:val="single" w:sz="8" w:space="0" w:color="000000"/>
              <w:bottom w:val="single" w:sz="8" w:space="0" w:color="000000"/>
            </w:tcBorders>
            <w:shd w:val="clear" w:color="auto" w:fill="auto"/>
            <w:vAlign w:val="center"/>
          </w:tcPr>
          <w:p w14:paraId="2016108C" w14:textId="77777777" w:rsidR="006314E9" w:rsidRPr="006314E9" w:rsidRDefault="006314E9" w:rsidP="005B345F">
            <w:pPr>
              <w:suppressAutoHyphens w:val="0"/>
              <w:spacing w:line="276" w:lineRule="auto"/>
              <w:rPr>
                <w:rFonts w:asciiTheme="minorHAnsi" w:hAnsiTheme="minorHAnsi" w:cstheme="minorHAnsi"/>
                <w:szCs w:val="20"/>
              </w:rPr>
            </w:pPr>
            <w:r w:rsidRPr="006314E9">
              <w:rPr>
                <w:rFonts w:asciiTheme="minorHAnsi" w:eastAsia="Calibri" w:hAnsiTheme="minorHAnsi" w:cstheme="minorHAnsi"/>
                <w:color w:val="000000"/>
                <w:szCs w:val="20"/>
                <w:lang w:val="en"/>
              </w:rPr>
              <w:t>Saquarema</w:t>
            </w:r>
          </w:p>
        </w:tc>
        <w:tc>
          <w:tcPr>
            <w:tcW w:w="1940" w:type="dxa"/>
            <w:tcBorders>
              <w:left w:val="single" w:sz="8" w:space="0" w:color="000000"/>
              <w:bottom w:val="single" w:sz="8" w:space="0" w:color="000000"/>
              <w:right w:val="single" w:sz="8" w:space="0" w:color="000000"/>
            </w:tcBorders>
            <w:shd w:val="clear" w:color="auto" w:fill="auto"/>
            <w:vAlign w:val="center"/>
          </w:tcPr>
          <w:p w14:paraId="09858FA6"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eastAsia="Calibri" w:hAnsiTheme="minorHAnsi" w:cstheme="minorHAnsi"/>
                <w:color w:val="000000"/>
                <w:szCs w:val="20"/>
                <w:lang w:val="en"/>
              </w:rPr>
              <w:t>10</w:t>
            </w:r>
          </w:p>
        </w:tc>
      </w:tr>
      <w:tr w:rsidR="006314E9" w:rsidRPr="006314E9" w14:paraId="1D076326" w14:textId="77777777" w:rsidTr="004604A6">
        <w:trPr>
          <w:trHeight w:val="360"/>
        </w:trPr>
        <w:tc>
          <w:tcPr>
            <w:tcW w:w="3220" w:type="dxa"/>
            <w:tcBorders>
              <w:left w:val="single" w:sz="8" w:space="0" w:color="000000"/>
              <w:bottom w:val="single" w:sz="8" w:space="0" w:color="000000"/>
            </w:tcBorders>
            <w:shd w:val="clear" w:color="auto" w:fill="auto"/>
            <w:vAlign w:val="center"/>
          </w:tcPr>
          <w:p w14:paraId="4F9DC924" w14:textId="77777777" w:rsidR="006314E9" w:rsidRPr="006314E9" w:rsidRDefault="006314E9" w:rsidP="005B345F">
            <w:pPr>
              <w:suppressAutoHyphens w:val="0"/>
              <w:spacing w:line="276" w:lineRule="auto"/>
              <w:rPr>
                <w:rFonts w:asciiTheme="minorHAnsi" w:hAnsiTheme="minorHAnsi" w:cstheme="minorHAnsi"/>
                <w:szCs w:val="20"/>
              </w:rPr>
            </w:pPr>
            <w:r w:rsidRPr="006314E9">
              <w:rPr>
                <w:rFonts w:asciiTheme="minorHAnsi" w:eastAsia="Calibri" w:hAnsiTheme="minorHAnsi" w:cstheme="minorHAnsi"/>
                <w:color w:val="000000"/>
                <w:szCs w:val="20"/>
                <w:lang w:val="en"/>
              </w:rPr>
              <w:t>Três Rios</w:t>
            </w:r>
          </w:p>
        </w:tc>
        <w:tc>
          <w:tcPr>
            <w:tcW w:w="1940" w:type="dxa"/>
            <w:tcBorders>
              <w:left w:val="single" w:sz="8" w:space="0" w:color="000000"/>
              <w:bottom w:val="single" w:sz="8" w:space="0" w:color="000000"/>
              <w:right w:val="single" w:sz="8" w:space="0" w:color="000000"/>
            </w:tcBorders>
            <w:shd w:val="clear" w:color="auto" w:fill="auto"/>
            <w:vAlign w:val="center"/>
          </w:tcPr>
          <w:p w14:paraId="733A421E"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eastAsia="Calibri" w:hAnsiTheme="minorHAnsi" w:cstheme="minorHAnsi"/>
                <w:color w:val="000000"/>
                <w:szCs w:val="20"/>
                <w:lang w:val="en"/>
              </w:rPr>
              <w:t>10</w:t>
            </w:r>
          </w:p>
        </w:tc>
      </w:tr>
      <w:tr w:rsidR="006314E9" w:rsidRPr="006314E9" w14:paraId="5C91F17A" w14:textId="77777777" w:rsidTr="004604A6">
        <w:trPr>
          <w:trHeight w:val="360"/>
        </w:trPr>
        <w:tc>
          <w:tcPr>
            <w:tcW w:w="3220" w:type="dxa"/>
            <w:tcBorders>
              <w:left w:val="single" w:sz="8" w:space="0" w:color="000000"/>
              <w:bottom w:val="single" w:sz="8" w:space="0" w:color="000000"/>
            </w:tcBorders>
            <w:shd w:val="clear" w:color="auto" w:fill="CCCCCC"/>
            <w:vAlign w:val="center"/>
          </w:tcPr>
          <w:p w14:paraId="3F737229" w14:textId="77777777" w:rsidR="006314E9" w:rsidRPr="006314E9" w:rsidRDefault="006314E9" w:rsidP="005B345F">
            <w:pPr>
              <w:suppressAutoHyphens w:val="0"/>
              <w:spacing w:line="276" w:lineRule="auto"/>
              <w:rPr>
                <w:rFonts w:asciiTheme="minorHAnsi" w:hAnsiTheme="minorHAnsi" w:cstheme="minorHAnsi"/>
                <w:szCs w:val="20"/>
              </w:rPr>
            </w:pPr>
            <w:r w:rsidRPr="006314E9">
              <w:rPr>
                <w:rFonts w:asciiTheme="minorHAnsi" w:eastAsia="Calibri" w:hAnsiTheme="minorHAnsi" w:cstheme="minorHAnsi"/>
                <w:b/>
                <w:bCs/>
                <w:color w:val="000000"/>
                <w:szCs w:val="20"/>
                <w:lang w:val="en"/>
              </w:rPr>
              <w:t>Total</w:t>
            </w:r>
          </w:p>
        </w:tc>
        <w:tc>
          <w:tcPr>
            <w:tcW w:w="1940" w:type="dxa"/>
            <w:tcBorders>
              <w:left w:val="single" w:sz="8" w:space="0" w:color="000000"/>
              <w:bottom w:val="single" w:sz="8" w:space="0" w:color="000000"/>
              <w:right w:val="single" w:sz="8" w:space="0" w:color="000000"/>
            </w:tcBorders>
            <w:shd w:val="clear" w:color="auto" w:fill="CCCCCC"/>
            <w:vAlign w:val="center"/>
          </w:tcPr>
          <w:p w14:paraId="4AEF6211" w14:textId="77777777" w:rsidR="006314E9" w:rsidRPr="006314E9" w:rsidRDefault="006314E9" w:rsidP="005B345F">
            <w:pPr>
              <w:suppressAutoHyphens w:val="0"/>
              <w:spacing w:line="276" w:lineRule="auto"/>
              <w:jc w:val="center"/>
              <w:rPr>
                <w:rFonts w:asciiTheme="minorHAnsi" w:hAnsiTheme="minorHAnsi" w:cstheme="minorHAnsi"/>
                <w:szCs w:val="20"/>
              </w:rPr>
            </w:pPr>
            <w:r w:rsidRPr="006314E9">
              <w:rPr>
                <w:rFonts w:asciiTheme="minorHAnsi" w:eastAsia="Calibri" w:hAnsiTheme="minorHAnsi" w:cstheme="minorHAnsi"/>
                <w:b/>
                <w:bCs/>
                <w:color w:val="000000"/>
                <w:szCs w:val="20"/>
                <w:lang w:val="en"/>
              </w:rPr>
              <w:t>200</w:t>
            </w:r>
          </w:p>
        </w:tc>
      </w:tr>
    </w:tbl>
    <w:p w14:paraId="65E9C436" w14:textId="77777777" w:rsidR="006314E9" w:rsidRPr="006314E9" w:rsidRDefault="006314E9" w:rsidP="005B345F">
      <w:pPr>
        <w:pStyle w:val="LO-normal"/>
        <w:rPr>
          <w:rFonts w:asciiTheme="minorHAnsi" w:eastAsia="Calibri" w:hAnsiTheme="minorHAnsi" w:cstheme="minorHAnsi"/>
          <w:sz w:val="20"/>
          <w:szCs w:val="20"/>
          <w:lang w:val="pt-BR"/>
        </w:rPr>
      </w:pPr>
    </w:p>
    <w:p w14:paraId="5419453A" w14:textId="77777777" w:rsidR="006314E9" w:rsidRPr="006314E9" w:rsidRDefault="006314E9" w:rsidP="005B345F">
      <w:pPr>
        <w:spacing w:line="276" w:lineRule="auto"/>
        <w:ind w:firstLine="360"/>
        <w:jc w:val="both"/>
        <w:rPr>
          <w:rFonts w:asciiTheme="minorHAnsi" w:eastAsia="Calibri" w:hAnsiTheme="minorHAnsi" w:cstheme="minorHAnsi"/>
          <w:color w:val="0000FF"/>
          <w:szCs w:val="20"/>
        </w:rPr>
      </w:pPr>
    </w:p>
    <w:p w14:paraId="68819457" w14:textId="77777777" w:rsidR="006314E9" w:rsidRPr="006314E9" w:rsidRDefault="006314E9" w:rsidP="005B345F">
      <w:pPr>
        <w:spacing w:line="276" w:lineRule="auto"/>
        <w:ind w:firstLine="360"/>
        <w:jc w:val="both"/>
        <w:rPr>
          <w:rFonts w:asciiTheme="minorHAnsi" w:eastAsia="Calibri" w:hAnsiTheme="minorHAnsi" w:cstheme="minorHAnsi"/>
          <w:color w:val="0000FF"/>
          <w:szCs w:val="20"/>
        </w:rPr>
      </w:pPr>
    </w:p>
    <w:p w14:paraId="4E24B861" w14:textId="29E3413A" w:rsidR="006314E9" w:rsidRP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 xml:space="preserve">A seguir, a relação de oferta para os cursos de Aperfeiçoamento/Extensão da UFF, por polo, na modalidade a distância. </w:t>
      </w:r>
    </w:p>
    <w:p w14:paraId="71C234DB" w14:textId="77777777" w:rsidR="006314E9" w:rsidRPr="006314E9" w:rsidRDefault="006314E9" w:rsidP="005B345F">
      <w:pPr>
        <w:spacing w:line="276" w:lineRule="auto"/>
        <w:jc w:val="both"/>
        <w:rPr>
          <w:rFonts w:asciiTheme="minorHAnsi" w:hAnsiTheme="minorHAnsi" w:cstheme="minorHAnsi"/>
          <w:b/>
          <w:color w:val="0000FF"/>
          <w:szCs w:val="20"/>
        </w:rPr>
      </w:pPr>
    </w:p>
    <w:tbl>
      <w:tblPr>
        <w:tblW w:w="0" w:type="auto"/>
        <w:tblInd w:w="1276" w:type="dxa"/>
        <w:tblLayout w:type="fixed"/>
        <w:tblCellMar>
          <w:left w:w="0" w:type="dxa"/>
          <w:right w:w="0" w:type="dxa"/>
        </w:tblCellMar>
        <w:tblLook w:val="0000" w:firstRow="0" w:lastRow="0" w:firstColumn="0" w:lastColumn="0" w:noHBand="0" w:noVBand="0"/>
      </w:tblPr>
      <w:tblGrid>
        <w:gridCol w:w="2680"/>
        <w:gridCol w:w="960"/>
        <w:gridCol w:w="1000"/>
        <w:gridCol w:w="800"/>
        <w:gridCol w:w="1081"/>
        <w:gridCol w:w="20"/>
        <w:gridCol w:w="30"/>
        <w:gridCol w:w="20"/>
      </w:tblGrid>
      <w:tr w:rsidR="006314E9" w:rsidRPr="006314E9" w14:paraId="174BF57E" w14:textId="77777777" w:rsidTr="004604A6">
        <w:trPr>
          <w:trHeight w:val="479"/>
        </w:trPr>
        <w:tc>
          <w:tcPr>
            <w:tcW w:w="2680" w:type="dxa"/>
            <w:tcBorders>
              <w:top w:val="single" w:sz="8" w:space="0" w:color="000000"/>
              <w:left w:val="single" w:sz="8" w:space="0" w:color="000000"/>
              <w:bottom w:val="single" w:sz="8" w:space="0" w:color="000000"/>
            </w:tcBorders>
            <w:shd w:val="clear" w:color="auto" w:fill="C0C0C0"/>
            <w:vAlign w:val="center"/>
          </w:tcPr>
          <w:p w14:paraId="4272AAA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Polos/Cursos</w:t>
            </w:r>
          </w:p>
        </w:tc>
        <w:tc>
          <w:tcPr>
            <w:tcW w:w="1960" w:type="dxa"/>
            <w:gridSpan w:val="2"/>
            <w:tcBorders>
              <w:top w:val="single" w:sz="8" w:space="0" w:color="000000"/>
              <w:left w:val="single" w:sz="8" w:space="0" w:color="000000"/>
              <w:bottom w:val="single" w:sz="8" w:space="0" w:color="000000"/>
            </w:tcBorders>
            <w:shd w:val="clear" w:color="auto" w:fill="C0C0C0"/>
            <w:vAlign w:val="center"/>
          </w:tcPr>
          <w:p w14:paraId="440A5EB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Aperfeiçoamento Educação, Pobreza e Desigualdade Social</w:t>
            </w:r>
          </w:p>
        </w:tc>
        <w:tc>
          <w:tcPr>
            <w:tcW w:w="1901" w:type="dxa"/>
            <w:gridSpan w:val="3"/>
            <w:tcBorders>
              <w:top w:val="single" w:sz="8" w:space="0" w:color="000000"/>
              <w:left w:val="single" w:sz="8" w:space="0" w:color="000000"/>
              <w:bottom w:val="single" w:sz="8" w:space="0" w:color="000000"/>
            </w:tcBorders>
            <w:shd w:val="clear" w:color="auto" w:fill="C0C0C0"/>
            <w:vAlign w:val="center"/>
          </w:tcPr>
          <w:p w14:paraId="5CE0E20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Curso</w:t>
            </w:r>
            <w:r w:rsidRPr="006314E9">
              <w:rPr>
                <w:rFonts w:asciiTheme="minorHAnsi" w:hAnsiTheme="minorHAnsi" w:cstheme="minorHAnsi"/>
                <w:szCs w:val="20"/>
              </w:rPr>
              <w:t xml:space="preserve"> </w:t>
            </w:r>
            <w:r w:rsidRPr="006314E9">
              <w:rPr>
                <w:rFonts w:asciiTheme="minorHAnsi" w:hAnsiTheme="minorHAnsi" w:cstheme="minorHAnsi"/>
                <w:b/>
                <w:bCs/>
                <w:szCs w:val="20"/>
              </w:rPr>
              <w:t>de Extensão “</w:t>
            </w:r>
            <w:r w:rsidRPr="006314E9">
              <w:rPr>
                <w:rFonts w:asciiTheme="minorHAnsi" w:hAnsiTheme="minorHAnsi" w:cstheme="minorHAnsi"/>
                <w:b/>
                <w:bCs/>
                <w:i/>
                <w:szCs w:val="20"/>
              </w:rPr>
              <w:t>Tutoria em EAD: Teorias e Práticas</w:t>
            </w:r>
            <w:r w:rsidRPr="006314E9">
              <w:rPr>
                <w:rFonts w:asciiTheme="minorHAnsi" w:hAnsiTheme="minorHAnsi" w:cstheme="minorHAnsi"/>
                <w:b/>
                <w:bCs/>
                <w:szCs w:val="20"/>
              </w:rPr>
              <w:t>”</w:t>
            </w:r>
            <w:r w:rsidRPr="006314E9">
              <w:rPr>
                <w:rFonts w:asciiTheme="minorHAnsi" w:hAnsiTheme="minorHAnsi" w:cstheme="minorHAnsi"/>
                <w:szCs w:val="20"/>
              </w:rPr>
              <w:t>,</w:t>
            </w:r>
          </w:p>
        </w:tc>
        <w:tc>
          <w:tcPr>
            <w:tcW w:w="50" w:type="dxa"/>
            <w:gridSpan w:val="2"/>
            <w:tcBorders>
              <w:left w:val="single" w:sz="8" w:space="0" w:color="000000"/>
            </w:tcBorders>
            <w:shd w:val="clear" w:color="auto" w:fill="auto"/>
          </w:tcPr>
          <w:p w14:paraId="3A4C2C4A" w14:textId="77777777" w:rsidR="006314E9" w:rsidRPr="006314E9" w:rsidRDefault="006314E9" w:rsidP="005B345F">
            <w:pPr>
              <w:snapToGrid w:val="0"/>
              <w:spacing w:line="276" w:lineRule="auto"/>
              <w:rPr>
                <w:rFonts w:asciiTheme="minorHAnsi" w:hAnsiTheme="minorHAnsi" w:cstheme="minorHAnsi"/>
                <w:b/>
                <w:bCs/>
                <w:szCs w:val="20"/>
              </w:rPr>
            </w:pPr>
          </w:p>
        </w:tc>
      </w:tr>
      <w:tr w:rsidR="006314E9" w:rsidRPr="006314E9" w14:paraId="7CE1B795" w14:textId="77777777" w:rsidTr="004604A6">
        <w:trPr>
          <w:gridAfter w:val="1"/>
          <w:wAfter w:w="20" w:type="dxa"/>
          <w:trHeight w:val="255"/>
        </w:trPr>
        <w:tc>
          <w:tcPr>
            <w:tcW w:w="2680" w:type="dxa"/>
            <w:tcBorders>
              <w:left w:val="single" w:sz="8" w:space="0" w:color="000000"/>
              <w:bottom w:val="single" w:sz="4" w:space="0" w:color="000000"/>
            </w:tcBorders>
            <w:shd w:val="clear" w:color="auto" w:fill="auto"/>
            <w:vAlign w:val="bottom"/>
          </w:tcPr>
          <w:p w14:paraId="581597BF"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Cs/>
                <w:szCs w:val="20"/>
              </w:rPr>
              <w:t>Itaborai</w:t>
            </w:r>
          </w:p>
        </w:tc>
        <w:tc>
          <w:tcPr>
            <w:tcW w:w="960" w:type="dxa"/>
            <w:tcBorders>
              <w:left w:val="single" w:sz="4" w:space="0" w:color="000000"/>
              <w:bottom w:val="single" w:sz="4" w:space="0" w:color="000000"/>
            </w:tcBorders>
            <w:shd w:val="clear" w:color="auto" w:fill="FFFFFF"/>
            <w:vAlign w:val="bottom"/>
          </w:tcPr>
          <w:p w14:paraId="4F6B645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UFF</w:t>
            </w:r>
          </w:p>
        </w:tc>
        <w:tc>
          <w:tcPr>
            <w:tcW w:w="1000" w:type="dxa"/>
            <w:tcBorders>
              <w:left w:val="single" w:sz="4" w:space="0" w:color="000000"/>
              <w:bottom w:val="single" w:sz="4" w:space="0" w:color="000000"/>
            </w:tcBorders>
            <w:shd w:val="clear" w:color="auto" w:fill="FFFFFF"/>
            <w:vAlign w:val="bottom"/>
          </w:tcPr>
          <w:p w14:paraId="65F50AEF"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50</w:t>
            </w:r>
          </w:p>
        </w:tc>
        <w:tc>
          <w:tcPr>
            <w:tcW w:w="800" w:type="dxa"/>
            <w:tcBorders>
              <w:left w:val="single" w:sz="4" w:space="0" w:color="000000"/>
              <w:bottom w:val="single" w:sz="4" w:space="0" w:color="000000"/>
            </w:tcBorders>
            <w:shd w:val="clear" w:color="auto" w:fill="FFFFFF"/>
            <w:vAlign w:val="bottom"/>
          </w:tcPr>
          <w:p w14:paraId="04B16EE9" w14:textId="77777777" w:rsidR="006314E9" w:rsidRPr="006314E9" w:rsidRDefault="006314E9" w:rsidP="005B345F">
            <w:pPr>
              <w:snapToGrid w:val="0"/>
              <w:spacing w:line="276" w:lineRule="auto"/>
              <w:jc w:val="center"/>
              <w:rPr>
                <w:rFonts w:asciiTheme="minorHAnsi" w:hAnsiTheme="minorHAnsi" w:cstheme="minorHAnsi"/>
                <w:b/>
                <w:szCs w:val="20"/>
              </w:rPr>
            </w:pPr>
          </w:p>
        </w:tc>
        <w:tc>
          <w:tcPr>
            <w:tcW w:w="1081" w:type="dxa"/>
            <w:tcBorders>
              <w:left w:val="single" w:sz="4" w:space="0" w:color="000000"/>
              <w:bottom w:val="single" w:sz="4" w:space="0" w:color="000000"/>
            </w:tcBorders>
            <w:shd w:val="clear" w:color="auto" w:fill="FFFFFF"/>
            <w:vAlign w:val="bottom"/>
          </w:tcPr>
          <w:p w14:paraId="25F88C54" w14:textId="77777777" w:rsidR="006314E9" w:rsidRPr="006314E9" w:rsidRDefault="006314E9" w:rsidP="005B345F">
            <w:pPr>
              <w:snapToGrid w:val="0"/>
              <w:spacing w:line="276" w:lineRule="auto"/>
              <w:jc w:val="center"/>
              <w:rPr>
                <w:rFonts w:asciiTheme="minorHAnsi" w:hAnsiTheme="minorHAnsi" w:cstheme="minorHAnsi"/>
                <w:b/>
                <w:szCs w:val="20"/>
              </w:rPr>
            </w:pPr>
          </w:p>
        </w:tc>
        <w:tc>
          <w:tcPr>
            <w:tcW w:w="50" w:type="dxa"/>
            <w:gridSpan w:val="2"/>
            <w:tcBorders>
              <w:left w:val="single" w:sz="4" w:space="0" w:color="000000"/>
            </w:tcBorders>
            <w:shd w:val="clear" w:color="auto" w:fill="auto"/>
          </w:tcPr>
          <w:p w14:paraId="4B2C4862" w14:textId="77777777" w:rsidR="006314E9" w:rsidRPr="006314E9" w:rsidRDefault="006314E9" w:rsidP="005B345F">
            <w:pPr>
              <w:snapToGrid w:val="0"/>
              <w:spacing w:line="276" w:lineRule="auto"/>
              <w:rPr>
                <w:rFonts w:asciiTheme="minorHAnsi" w:hAnsiTheme="minorHAnsi" w:cstheme="minorHAnsi"/>
                <w:b/>
                <w:szCs w:val="20"/>
              </w:rPr>
            </w:pPr>
          </w:p>
        </w:tc>
      </w:tr>
      <w:tr w:rsidR="006314E9" w:rsidRPr="006314E9" w14:paraId="24A83172" w14:textId="77777777" w:rsidTr="004604A6">
        <w:trPr>
          <w:gridAfter w:val="1"/>
          <w:wAfter w:w="20" w:type="dxa"/>
          <w:trHeight w:val="255"/>
        </w:trPr>
        <w:tc>
          <w:tcPr>
            <w:tcW w:w="2680" w:type="dxa"/>
            <w:tcBorders>
              <w:left w:val="single" w:sz="8" w:space="0" w:color="000000"/>
              <w:bottom w:val="single" w:sz="4" w:space="0" w:color="000000"/>
            </w:tcBorders>
            <w:shd w:val="clear" w:color="auto" w:fill="auto"/>
            <w:vAlign w:val="bottom"/>
          </w:tcPr>
          <w:p w14:paraId="7A4CC31D"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Cs/>
                <w:szCs w:val="20"/>
              </w:rPr>
              <w:t>Maricá</w:t>
            </w:r>
          </w:p>
        </w:tc>
        <w:tc>
          <w:tcPr>
            <w:tcW w:w="960" w:type="dxa"/>
            <w:tcBorders>
              <w:left w:val="single" w:sz="4" w:space="0" w:color="000000"/>
              <w:bottom w:val="single" w:sz="4" w:space="0" w:color="000000"/>
            </w:tcBorders>
            <w:shd w:val="clear" w:color="auto" w:fill="auto"/>
            <w:vAlign w:val="bottom"/>
          </w:tcPr>
          <w:p w14:paraId="6DE636A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UFF</w:t>
            </w:r>
          </w:p>
        </w:tc>
        <w:tc>
          <w:tcPr>
            <w:tcW w:w="1000" w:type="dxa"/>
            <w:tcBorders>
              <w:left w:val="single" w:sz="4" w:space="0" w:color="000000"/>
              <w:bottom w:val="single" w:sz="4" w:space="0" w:color="000000"/>
            </w:tcBorders>
            <w:shd w:val="clear" w:color="auto" w:fill="FFFFFF"/>
            <w:vAlign w:val="bottom"/>
          </w:tcPr>
          <w:p w14:paraId="33CAAB8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50</w:t>
            </w:r>
          </w:p>
        </w:tc>
        <w:tc>
          <w:tcPr>
            <w:tcW w:w="800" w:type="dxa"/>
            <w:tcBorders>
              <w:left w:val="single" w:sz="4" w:space="0" w:color="000000"/>
              <w:bottom w:val="single" w:sz="4" w:space="0" w:color="000000"/>
            </w:tcBorders>
            <w:shd w:val="clear" w:color="auto" w:fill="FFFFFF"/>
            <w:vAlign w:val="bottom"/>
          </w:tcPr>
          <w:p w14:paraId="01227F29" w14:textId="77777777" w:rsidR="006314E9" w:rsidRPr="006314E9" w:rsidRDefault="006314E9" w:rsidP="005B345F">
            <w:pPr>
              <w:snapToGrid w:val="0"/>
              <w:spacing w:line="276" w:lineRule="auto"/>
              <w:jc w:val="center"/>
              <w:rPr>
                <w:rFonts w:asciiTheme="minorHAnsi" w:hAnsiTheme="minorHAnsi" w:cstheme="minorHAnsi"/>
                <w:b/>
                <w:szCs w:val="20"/>
              </w:rPr>
            </w:pPr>
          </w:p>
        </w:tc>
        <w:tc>
          <w:tcPr>
            <w:tcW w:w="1081" w:type="dxa"/>
            <w:tcBorders>
              <w:left w:val="single" w:sz="4" w:space="0" w:color="000000"/>
              <w:bottom w:val="single" w:sz="4" w:space="0" w:color="000000"/>
            </w:tcBorders>
            <w:shd w:val="clear" w:color="auto" w:fill="FFFFFF"/>
            <w:vAlign w:val="bottom"/>
          </w:tcPr>
          <w:p w14:paraId="2374EEB6" w14:textId="77777777" w:rsidR="006314E9" w:rsidRPr="006314E9" w:rsidRDefault="006314E9" w:rsidP="005B345F">
            <w:pPr>
              <w:snapToGrid w:val="0"/>
              <w:spacing w:line="276" w:lineRule="auto"/>
              <w:jc w:val="center"/>
              <w:rPr>
                <w:rFonts w:asciiTheme="minorHAnsi" w:hAnsiTheme="minorHAnsi" w:cstheme="minorHAnsi"/>
                <w:b/>
                <w:szCs w:val="20"/>
              </w:rPr>
            </w:pPr>
          </w:p>
        </w:tc>
        <w:tc>
          <w:tcPr>
            <w:tcW w:w="50" w:type="dxa"/>
            <w:gridSpan w:val="2"/>
            <w:tcBorders>
              <w:left w:val="single" w:sz="4" w:space="0" w:color="000000"/>
            </w:tcBorders>
            <w:shd w:val="clear" w:color="auto" w:fill="auto"/>
          </w:tcPr>
          <w:p w14:paraId="57F6730A" w14:textId="77777777" w:rsidR="006314E9" w:rsidRPr="006314E9" w:rsidRDefault="006314E9" w:rsidP="005B345F">
            <w:pPr>
              <w:snapToGrid w:val="0"/>
              <w:spacing w:line="276" w:lineRule="auto"/>
              <w:rPr>
                <w:rFonts w:asciiTheme="minorHAnsi" w:hAnsiTheme="minorHAnsi" w:cstheme="minorHAnsi"/>
                <w:b/>
                <w:szCs w:val="20"/>
              </w:rPr>
            </w:pPr>
          </w:p>
        </w:tc>
      </w:tr>
      <w:tr w:rsidR="006314E9" w:rsidRPr="006314E9" w14:paraId="471A0D14" w14:textId="77777777" w:rsidTr="004604A6">
        <w:trPr>
          <w:gridAfter w:val="1"/>
          <w:wAfter w:w="20" w:type="dxa"/>
          <w:trHeight w:val="255"/>
        </w:trPr>
        <w:tc>
          <w:tcPr>
            <w:tcW w:w="2680" w:type="dxa"/>
            <w:tcBorders>
              <w:left w:val="single" w:sz="8" w:space="0" w:color="000000"/>
              <w:bottom w:val="single" w:sz="4" w:space="0" w:color="000000"/>
            </w:tcBorders>
            <w:shd w:val="clear" w:color="auto" w:fill="auto"/>
            <w:vAlign w:val="bottom"/>
          </w:tcPr>
          <w:p w14:paraId="637DA64C"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Cs/>
                <w:szCs w:val="20"/>
              </w:rPr>
              <w:t>Niterói</w:t>
            </w:r>
          </w:p>
        </w:tc>
        <w:tc>
          <w:tcPr>
            <w:tcW w:w="960" w:type="dxa"/>
            <w:tcBorders>
              <w:left w:val="single" w:sz="4" w:space="0" w:color="000000"/>
              <w:bottom w:val="single" w:sz="4" w:space="0" w:color="000000"/>
            </w:tcBorders>
            <w:shd w:val="clear" w:color="auto" w:fill="auto"/>
            <w:vAlign w:val="bottom"/>
          </w:tcPr>
          <w:p w14:paraId="6661A12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UFF</w:t>
            </w:r>
          </w:p>
        </w:tc>
        <w:tc>
          <w:tcPr>
            <w:tcW w:w="1000" w:type="dxa"/>
            <w:tcBorders>
              <w:left w:val="single" w:sz="4" w:space="0" w:color="000000"/>
              <w:bottom w:val="single" w:sz="4" w:space="0" w:color="000000"/>
            </w:tcBorders>
            <w:shd w:val="clear" w:color="auto" w:fill="FFFFFF"/>
            <w:vAlign w:val="bottom"/>
          </w:tcPr>
          <w:p w14:paraId="4A7126F2"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50</w:t>
            </w:r>
          </w:p>
        </w:tc>
        <w:tc>
          <w:tcPr>
            <w:tcW w:w="800" w:type="dxa"/>
            <w:tcBorders>
              <w:left w:val="single" w:sz="4" w:space="0" w:color="000000"/>
              <w:bottom w:val="single" w:sz="4" w:space="0" w:color="000000"/>
            </w:tcBorders>
            <w:shd w:val="clear" w:color="auto" w:fill="FFFFFF"/>
            <w:vAlign w:val="bottom"/>
          </w:tcPr>
          <w:p w14:paraId="71EFE57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UFF</w:t>
            </w:r>
          </w:p>
        </w:tc>
        <w:tc>
          <w:tcPr>
            <w:tcW w:w="1081" w:type="dxa"/>
            <w:tcBorders>
              <w:left w:val="single" w:sz="4" w:space="0" w:color="000000"/>
              <w:bottom w:val="single" w:sz="4" w:space="0" w:color="000000"/>
            </w:tcBorders>
            <w:shd w:val="clear" w:color="auto" w:fill="FFFFFF"/>
            <w:vAlign w:val="bottom"/>
          </w:tcPr>
          <w:p w14:paraId="1B42A7A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600</w:t>
            </w:r>
          </w:p>
        </w:tc>
        <w:tc>
          <w:tcPr>
            <w:tcW w:w="50" w:type="dxa"/>
            <w:gridSpan w:val="2"/>
            <w:tcBorders>
              <w:left w:val="single" w:sz="4" w:space="0" w:color="000000"/>
            </w:tcBorders>
            <w:shd w:val="clear" w:color="auto" w:fill="auto"/>
          </w:tcPr>
          <w:p w14:paraId="672665BE" w14:textId="77777777" w:rsidR="006314E9" w:rsidRPr="006314E9" w:rsidRDefault="006314E9" w:rsidP="005B345F">
            <w:pPr>
              <w:snapToGrid w:val="0"/>
              <w:spacing w:line="276" w:lineRule="auto"/>
              <w:rPr>
                <w:rFonts w:asciiTheme="minorHAnsi" w:hAnsiTheme="minorHAnsi" w:cstheme="minorHAnsi"/>
                <w:b/>
                <w:szCs w:val="20"/>
              </w:rPr>
            </w:pPr>
          </w:p>
        </w:tc>
      </w:tr>
      <w:tr w:rsidR="006314E9" w:rsidRPr="006314E9" w14:paraId="1A4EA6F3" w14:textId="77777777" w:rsidTr="004604A6">
        <w:trPr>
          <w:gridAfter w:val="1"/>
          <w:wAfter w:w="20" w:type="dxa"/>
          <w:trHeight w:val="255"/>
        </w:trPr>
        <w:tc>
          <w:tcPr>
            <w:tcW w:w="2680" w:type="dxa"/>
            <w:tcBorders>
              <w:left w:val="single" w:sz="8" w:space="0" w:color="000000"/>
              <w:bottom w:val="single" w:sz="4" w:space="0" w:color="000000"/>
            </w:tcBorders>
            <w:shd w:val="clear" w:color="auto" w:fill="auto"/>
            <w:vAlign w:val="bottom"/>
          </w:tcPr>
          <w:p w14:paraId="4D74970D"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Cs/>
                <w:szCs w:val="20"/>
              </w:rPr>
              <w:t>Petrópolis</w:t>
            </w:r>
          </w:p>
        </w:tc>
        <w:tc>
          <w:tcPr>
            <w:tcW w:w="960" w:type="dxa"/>
            <w:tcBorders>
              <w:left w:val="single" w:sz="4" w:space="0" w:color="000000"/>
              <w:bottom w:val="single" w:sz="4" w:space="0" w:color="000000"/>
            </w:tcBorders>
            <w:shd w:val="clear" w:color="auto" w:fill="auto"/>
            <w:vAlign w:val="bottom"/>
          </w:tcPr>
          <w:p w14:paraId="0CD39EF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UFF</w:t>
            </w:r>
          </w:p>
        </w:tc>
        <w:tc>
          <w:tcPr>
            <w:tcW w:w="1000" w:type="dxa"/>
            <w:tcBorders>
              <w:left w:val="single" w:sz="4" w:space="0" w:color="000000"/>
              <w:bottom w:val="single" w:sz="4" w:space="0" w:color="000000"/>
            </w:tcBorders>
            <w:shd w:val="clear" w:color="auto" w:fill="auto"/>
            <w:vAlign w:val="bottom"/>
          </w:tcPr>
          <w:p w14:paraId="2D857FD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800" w:type="dxa"/>
            <w:tcBorders>
              <w:left w:val="single" w:sz="4" w:space="0" w:color="000000"/>
              <w:bottom w:val="single" w:sz="4" w:space="0" w:color="000000"/>
            </w:tcBorders>
            <w:shd w:val="clear" w:color="auto" w:fill="auto"/>
            <w:vAlign w:val="bottom"/>
          </w:tcPr>
          <w:p w14:paraId="7586DB82" w14:textId="77777777" w:rsidR="006314E9" w:rsidRPr="006314E9" w:rsidRDefault="006314E9" w:rsidP="005B345F">
            <w:pPr>
              <w:snapToGrid w:val="0"/>
              <w:spacing w:line="276" w:lineRule="auto"/>
              <w:jc w:val="center"/>
              <w:rPr>
                <w:rFonts w:asciiTheme="minorHAnsi" w:hAnsiTheme="minorHAnsi" w:cstheme="minorHAnsi"/>
                <w:b/>
                <w:bCs/>
                <w:szCs w:val="20"/>
              </w:rPr>
            </w:pPr>
          </w:p>
        </w:tc>
        <w:tc>
          <w:tcPr>
            <w:tcW w:w="1081" w:type="dxa"/>
            <w:tcBorders>
              <w:left w:val="single" w:sz="4" w:space="0" w:color="000000"/>
              <w:bottom w:val="single" w:sz="4" w:space="0" w:color="000000"/>
            </w:tcBorders>
            <w:shd w:val="clear" w:color="auto" w:fill="auto"/>
            <w:vAlign w:val="bottom"/>
          </w:tcPr>
          <w:p w14:paraId="519FFA18" w14:textId="77777777" w:rsidR="006314E9" w:rsidRPr="006314E9" w:rsidRDefault="006314E9" w:rsidP="005B345F">
            <w:pPr>
              <w:snapToGrid w:val="0"/>
              <w:spacing w:line="276" w:lineRule="auto"/>
              <w:jc w:val="center"/>
              <w:rPr>
                <w:rFonts w:asciiTheme="minorHAnsi" w:hAnsiTheme="minorHAnsi" w:cstheme="minorHAnsi"/>
                <w:b/>
                <w:bCs/>
                <w:szCs w:val="20"/>
              </w:rPr>
            </w:pPr>
          </w:p>
        </w:tc>
        <w:tc>
          <w:tcPr>
            <w:tcW w:w="50" w:type="dxa"/>
            <w:gridSpan w:val="2"/>
            <w:tcBorders>
              <w:left w:val="single" w:sz="4" w:space="0" w:color="000000"/>
            </w:tcBorders>
            <w:shd w:val="clear" w:color="auto" w:fill="auto"/>
          </w:tcPr>
          <w:p w14:paraId="014A4BE8" w14:textId="77777777" w:rsidR="006314E9" w:rsidRPr="006314E9" w:rsidRDefault="006314E9" w:rsidP="005B345F">
            <w:pPr>
              <w:snapToGrid w:val="0"/>
              <w:spacing w:line="276" w:lineRule="auto"/>
              <w:rPr>
                <w:rFonts w:asciiTheme="minorHAnsi" w:hAnsiTheme="minorHAnsi" w:cstheme="minorHAnsi"/>
                <w:b/>
                <w:bCs/>
                <w:szCs w:val="20"/>
              </w:rPr>
            </w:pPr>
          </w:p>
        </w:tc>
      </w:tr>
      <w:tr w:rsidR="006314E9" w:rsidRPr="006314E9" w14:paraId="47E03500" w14:textId="77777777" w:rsidTr="004604A6">
        <w:trPr>
          <w:gridAfter w:val="1"/>
          <w:wAfter w:w="20" w:type="dxa"/>
          <w:trHeight w:val="255"/>
        </w:trPr>
        <w:tc>
          <w:tcPr>
            <w:tcW w:w="2680" w:type="dxa"/>
            <w:tcBorders>
              <w:left w:val="single" w:sz="8" w:space="0" w:color="000000"/>
              <w:bottom w:val="single" w:sz="4" w:space="0" w:color="000000"/>
            </w:tcBorders>
            <w:shd w:val="clear" w:color="auto" w:fill="auto"/>
            <w:vAlign w:val="bottom"/>
          </w:tcPr>
          <w:p w14:paraId="56677D70"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Cs/>
                <w:szCs w:val="20"/>
              </w:rPr>
              <w:t>Tanguá</w:t>
            </w:r>
          </w:p>
        </w:tc>
        <w:tc>
          <w:tcPr>
            <w:tcW w:w="960" w:type="dxa"/>
            <w:tcBorders>
              <w:left w:val="single" w:sz="4" w:space="0" w:color="000000"/>
              <w:bottom w:val="single" w:sz="4" w:space="0" w:color="000000"/>
            </w:tcBorders>
            <w:shd w:val="clear" w:color="auto" w:fill="auto"/>
            <w:vAlign w:val="bottom"/>
          </w:tcPr>
          <w:p w14:paraId="5B4409C4"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UFF</w:t>
            </w:r>
          </w:p>
        </w:tc>
        <w:tc>
          <w:tcPr>
            <w:tcW w:w="1000" w:type="dxa"/>
            <w:tcBorders>
              <w:left w:val="single" w:sz="4" w:space="0" w:color="000000"/>
              <w:bottom w:val="single" w:sz="4" w:space="0" w:color="000000"/>
            </w:tcBorders>
            <w:shd w:val="clear" w:color="auto" w:fill="auto"/>
            <w:vAlign w:val="bottom"/>
          </w:tcPr>
          <w:p w14:paraId="5C377EB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800" w:type="dxa"/>
            <w:tcBorders>
              <w:left w:val="single" w:sz="4" w:space="0" w:color="000000"/>
              <w:bottom w:val="single" w:sz="4" w:space="0" w:color="000000"/>
            </w:tcBorders>
            <w:shd w:val="clear" w:color="auto" w:fill="auto"/>
            <w:vAlign w:val="bottom"/>
          </w:tcPr>
          <w:p w14:paraId="58051C81" w14:textId="77777777" w:rsidR="006314E9" w:rsidRPr="006314E9" w:rsidRDefault="006314E9" w:rsidP="005B345F">
            <w:pPr>
              <w:snapToGrid w:val="0"/>
              <w:spacing w:line="276" w:lineRule="auto"/>
              <w:jc w:val="center"/>
              <w:rPr>
                <w:rFonts w:asciiTheme="minorHAnsi" w:hAnsiTheme="minorHAnsi" w:cstheme="minorHAnsi"/>
                <w:b/>
                <w:bCs/>
                <w:szCs w:val="20"/>
              </w:rPr>
            </w:pPr>
          </w:p>
        </w:tc>
        <w:tc>
          <w:tcPr>
            <w:tcW w:w="1081" w:type="dxa"/>
            <w:tcBorders>
              <w:left w:val="single" w:sz="4" w:space="0" w:color="000000"/>
              <w:bottom w:val="single" w:sz="4" w:space="0" w:color="000000"/>
            </w:tcBorders>
            <w:shd w:val="clear" w:color="auto" w:fill="FFFFFF"/>
            <w:vAlign w:val="bottom"/>
          </w:tcPr>
          <w:p w14:paraId="57235B87" w14:textId="77777777" w:rsidR="006314E9" w:rsidRPr="006314E9" w:rsidRDefault="006314E9" w:rsidP="005B345F">
            <w:pPr>
              <w:snapToGrid w:val="0"/>
              <w:spacing w:line="276" w:lineRule="auto"/>
              <w:jc w:val="center"/>
              <w:rPr>
                <w:rFonts w:asciiTheme="minorHAnsi" w:hAnsiTheme="minorHAnsi" w:cstheme="minorHAnsi"/>
                <w:b/>
                <w:bCs/>
                <w:szCs w:val="20"/>
              </w:rPr>
            </w:pPr>
          </w:p>
        </w:tc>
        <w:tc>
          <w:tcPr>
            <w:tcW w:w="50" w:type="dxa"/>
            <w:gridSpan w:val="2"/>
            <w:tcBorders>
              <w:left w:val="single" w:sz="4" w:space="0" w:color="000000"/>
              <w:bottom w:val="single" w:sz="4" w:space="0" w:color="000000"/>
            </w:tcBorders>
            <w:shd w:val="clear" w:color="auto" w:fill="auto"/>
          </w:tcPr>
          <w:p w14:paraId="027B1BA5" w14:textId="77777777" w:rsidR="006314E9" w:rsidRPr="006314E9" w:rsidRDefault="006314E9" w:rsidP="005B345F">
            <w:pPr>
              <w:snapToGrid w:val="0"/>
              <w:spacing w:line="276" w:lineRule="auto"/>
              <w:rPr>
                <w:rFonts w:asciiTheme="minorHAnsi" w:hAnsiTheme="minorHAnsi" w:cstheme="minorHAnsi"/>
                <w:b/>
                <w:bCs/>
                <w:szCs w:val="20"/>
              </w:rPr>
            </w:pPr>
          </w:p>
        </w:tc>
      </w:tr>
      <w:tr w:rsidR="006314E9" w:rsidRPr="006314E9" w14:paraId="1CB03B51" w14:textId="77777777" w:rsidTr="004604A6">
        <w:trPr>
          <w:gridAfter w:val="1"/>
          <w:wAfter w:w="20" w:type="dxa"/>
          <w:trHeight w:val="255"/>
        </w:trPr>
        <w:tc>
          <w:tcPr>
            <w:tcW w:w="2680" w:type="dxa"/>
            <w:tcBorders>
              <w:top w:val="single" w:sz="4" w:space="0" w:color="000000"/>
              <w:left w:val="single" w:sz="8" w:space="0" w:color="000000"/>
              <w:bottom w:val="single" w:sz="4" w:space="0" w:color="000000"/>
            </w:tcBorders>
            <w:shd w:val="clear" w:color="auto" w:fill="auto"/>
            <w:vAlign w:val="bottom"/>
          </w:tcPr>
          <w:p w14:paraId="7F5E1358"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Cs/>
                <w:szCs w:val="20"/>
              </w:rPr>
              <w:lastRenderedPageBreak/>
              <w:t>Teresópolis</w:t>
            </w:r>
          </w:p>
        </w:tc>
        <w:tc>
          <w:tcPr>
            <w:tcW w:w="960" w:type="dxa"/>
            <w:tcBorders>
              <w:top w:val="single" w:sz="4" w:space="0" w:color="000000"/>
              <w:left w:val="single" w:sz="4" w:space="0" w:color="000000"/>
              <w:bottom w:val="single" w:sz="4" w:space="0" w:color="000000"/>
            </w:tcBorders>
            <w:shd w:val="clear" w:color="auto" w:fill="auto"/>
            <w:vAlign w:val="bottom"/>
          </w:tcPr>
          <w:p w14:paraId="57191FB6"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szCs w:val="20"/>
              </w:rPr>
              <w:t>UFF</w:t>
            </w:r>
          </w:p>
        </w:tc>
        <w:tc>
          <w:tcPr>
            <w:tcW w:w="1000" w:type="dxa"/>
            <w:tcBorders>
              <w:top w:val="single" w:sz="4" w:space="0" w:color="000000"/>
              <w:left w:val="single" w:sz="4" w:space="0" w:color="000000"/>
              <w:bottom w:val="single" w:sz="4" w:space="0" w:color="000000"/>
            </w:tcBorders>
            <w:shd w:val="clear" w:color="auto" w:fill="auto"/>
            <w:vAlign w:val="bottom"/>
          </w:tcPr>
          <w:p w14:paraId="79E275FC"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50</w:t>
            </w:r>
          </w:p>
        </w:tc>
        <w:tc>
          <w:tcPr>
            <w:tcW w:w="800" w:type="dxa"/>
            <w:tcBorders>
              <w:top w:val="single" w:sz="4" w:space="0" w:color="000000"/>
              <w:left w:val="single" w:sz="4" w:space="0" w:color="000000"/>
              <w:bottom w:val="single" w:sz="4" w:space="0" w:color="000000"/>
            </w:tcBorders>
            <w:shd w:val="clear" w:color="auto" w:fill="auto"/>
            <w:vAlign w:val="bottom"/>
          </w:tcPr>
          <w:p w14:paraId="7FD541D3" w14:textId="77777777" w:rsidR="006314E9" w:rsidRPr="006314E9" w:rsidRDefault="006314E9" w:rsidP="005B345F">
            <w:pPr>
              <w:snapToGrid w:val="0"/>
              <w:spacing w:line="276" w:lineRule="auto"/>
              <w:jc w:val="center"/>
              <w:rPr>
                <w:rFonts w:asciiTheme="minorHAnsi" w:hAnsiTheme="minorHAnsi" w:cstheme="minorHAnsi"/>
                <w:b/>
                <w:bCs/>
                <w:szCs w:val="20"/>
              </w:rPr>
            </w:pPr>
          </w:p>
        </w:tc>
        <w:tc>
          <w:tcPr>
            <w:tcW w:w="1081" w:type="dxa"/>
            <w:tcBorders>
              <w:top w:val="single" w:sz="4" w:space="0" w:color="000000"/>
              <w:left w:val="single" w:sz="4" w:space="0" w:color="000000"/>
              <w:bottom w:val="single" w:sz="4" w:space="0" w:color="000000"/>
            </w:tcBorders>
            <w:shd w:val="clear" w:color="auto" w:fill="FFFFFF"/>
            <w:vAlign w:val="bottom"/>
          </w:tcPr>
          <w:p w14:paraId="334B3077" w14:textId="77777777" w:rsidR="006314E9" w:rsidRPr="006314E9" w:rsidRDefault="006314E9" w:rsidP="005B345F">
            <w:pPr>
              <w:snapToGrid w:val="0"/>
              <w:spacing w:line="276" w:lineRule="auto"/>
              <w:jc w:val="center"/>
              <w:rPr>
                <w:rFonts w:asciiTheme="minorHAnsi" w:hAnsiTheme="minorHAnsi" w:cstheme="minorHAnsi"/>
                <w:b/>
                <w:bCs/>
                <w:szCs w:val="20"/>
              </w:rPr>
            </w:pPr>
          </w:p>
        </w:tc>
        <w:tc>
          <w:tcPr>
            <w:tcW w:w="50" w:type="dxa"/>
            <w:gridSpan w:val="2"/>
            <w:tcBorders>
              <w:top w:val="single" w:sz="4" w:space="0" w:color="000000"/>
              <w:left w:val="single" w:sz="4" w:space="0" w:color="000000"/>
              <w:bottom w:val="single" w:sz="4" w:space="0" w:color="000000"/>
            </w:tcBorders>
            <w:shd w:val="clear" w:color="auto" w:fill="auto"/>
          </w:tcPr>
          <w:p w14:paraId="668F25F6" w14:textId="77777777" w:rsidR="006314E9" w:rsidRPr="006314E9" w:rsidRDefault="006314E9" w:rsidP="005B345F">
            <w:pPr>
              <w:snapToGrid w:val="0"/>
              <w:spacing w:line="276" w:lineRule="auto"/>
              <w:rPr>
                <w:rFonts w:asciiTheme="minorHAnsi" w:hAnsiTheme="minorHAnsi" w:cstheme="minorHAnsi"/>
                <w:b/>
                <w:bCs/>
                <w:szCs w:val="20"/>
              </w:rPr>
            </w:pPr>
          </w:p>
        </w:tc>
      </w:tr>
      <w:tr w:rsidR="006314E9" w:rsidRPr="006314E9" w14:paraId="4975E7ED" w14:textId="77777777" w:rsidTr="004604A6">
        <w:trPr>
          <w:trHeight w:val="255"/>
        </w:trPr>
        <w:tc>
          <w:tcPr>
            <w:tcW w:w="2680" w:type="dxa"/>
            <w:tcBorders>
              <w:top w:val="single" w:sz="8" w:space="0" w:color="000000"/>
              <w:left w:val="single" w:sz="8" w:space="0" w:color="000000"/>
              <w:bottom w:val="single" w:sz="8" w:space="0" w:color="000000"/>
            </w:tcBorders>
            <w:shd w:val="clear" w:color="auto" w:fill="C0C0C0"/>
            <w:vAlign w:val="bottom"/>
          </w:tcPr>
          <w:p w14:paraId="2FE049F3"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hAnsiTheme="minorHAnsi" w:cstheme="minorHAnsi"/>
                <w:b/>
                <w:bCs/>
                <w:szCs w:val="20"/>
              </w:rPr>
              <w:t>Total</w:t>
            </w:r>
          </w:p>
        </w:tc>
        <w:tc>
          <w:tcPr>
            <w:tcW w:w="960" w:type="dxa"/>
            <w:tcBorders>
              <w:top w:val="single" w:sz="8" w:space="0" w:color="000000"/>
              <w:left w:val="single" w:sz="8" w:space="0" w:color="000000"/>
              <w:bottom w:val="single" w:sz="8" w:space="0" w:color="000000"/>
            </w:tcBorders>
            <w:shd w:val="clear" w:color="auto" w:fill="C0C0C0"/>
            <w:vAlign w:val="bottom"/>
          </w:tcPr>
          <w:p w14:paraId="4A81B99B" w14:textId="77777777" w:rsidR="006314E9" w:rsidRPr="006314E9" w:rsidRDefault="006314E9" w:rsidP="005B345F">
            <w:pPr>
              <w:snapToGrid w:val="0"/>
              <w:spacing w:line="276" w:lineRule="auto"/>
              <w:jc w:val="center"/>
              <w:rPr>
                <w:rFonts w:asciiTheme="minorHAnsi" w:hAnsiTheme="minorHAnsi" w:cstheme="minorHAnsi"/>
                <w:b/>
                <w:bCs/>
                <w:szCs w:val="20"/>
              </w:rPr>
            </w:pPr>
          </w:p>
        </w:tc>
        <w:tc>
          <w:tcPr>
            <w:tcW w:w="1000" w:type="dxa"/>
            <w:tcBorders>
              <w:top w:val="single" w:sz="8" w:space="0" w:color="000000"/>
              <w:left w:val="single" w:sz="8" w:space="0" w:color="000000"/>
              <w:bottom w:val="single" w:sz="8" w:space="0" w:color="000000"/>
            </w:tcBorders>
            <w:shd w:val="clear" w:color="auto" w:fill="C0C0C0"/>
            <w:vAlign w:val="bottom"/>
          </w:tcPr>
          <w:p w14:paraId="6DBA505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300</w:t>
            </w:r>
          </w:p>
        </w:tc>
        <w:tc>
          <w:tcPr>
            <w:tcW w:w="800" w:type="dxa"/>
            <w:tcBorders>
              <w:top w:val="single" w:sz="8" w:space="0" w:color="000000"/>
              <w:left w:val="single" w:sz="8" w:space="0" w:color="000000"/>
              <w:bottom w:val="single" w:sz="8" w:space="0" w:color="000000"/>
            </w:tcBorders>
            <w:shd w:val="clear" w:color="auto" w:fill="C0C0C0"/>
            <w:vAlign w:val="bottom"/>
          </w:tcPr>
          <w:p w14:paraId="1FA8FC10" w14:textId="77777777" w:rsidR="006314E9" w:rsidRPr="006314E9" w:rsidRDefault="006314E9" w:rsidP="005B345F">
            <w:pPr>
              <w:snapToGrid w:val="0"/>
              <w:spacing w:line="276" w:lineRule="auto"/>
              <w:jc w:val="center"/>
              <w:rPr>
                <w:rFonts w:asciiTheme="minorHAnsi" w:hAnsiTheme="minorHAnsi" w:cstheme="minorHAnsi"/>
                <w:b/>
                <w:bCs/>
                <w:szCs w:val="20"/>
              </w:rPr>
            </w:pPr>
          </w:p>
        </w:tc>
        <w:tc>
          <w:tcPr>
            <w:tcW w:w="1101" w:type="dxa"/>
            <w:gridSpan w:val="2"/>
            <w:tcBorders>
              <w:top w:val="single" w:sz="8" w:space="0" w:color="000000"/>
              <w:left w:val="single" w:sz="8" w:space="0" w:color="000000"/>
              <w:bottom w:val="single" w:sz="8" w:space="0" w:color="000000"/>
            </w:tcBorders>
            <w:shd w:val="clear" w:color="auto" w:fill="C0C0C0"/>
            <w:vAlign w:val="bottom"/>
          </w:tcPr>
          <w:p w14:paraId="30DABF5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szCs w:val="20"/>
              </w:rPr>
              <w:t>600</w:t>
            </w:r>
          </w:p>
        </w:tc>
        <w:tc>
          <w:tcPr>
            <w:tcW w:w="50" w:type="dxa"/>
            <w:gridSpan w:val="2"/>
            <w:tcBorders>
              <w:left w:val="single" w:sz="8" w:space="0" w:color="000000"/>
            </w:tcBorders>
            <w:shd w:val="clear" w:color="auto" w:fill="auto"/>
          </w:tcPr>
          <w:p w14:paraId="52EC2C8C" w14:textId="77777777" w:rsidR="006314E9" w:rsidRPr="006314E9" w:rsidRDefault="006314E9" w:rsidP="005B345F">
            <w:pPr>
              <w:snapToGrid w:val="0"/>
              <w:spacing w:line="276" w:lineRule="auto"/>
              <w:rPr>
                <w:rFonts w:asciiTheme="minorHAnsi" w:hAnsiTheme="minorHAnsi" w:cstheme="minorHAnsi"/>
                <w:b/>
                <w:bCs/>
                <w:szCs w:val="20"/>
              </w:rPr>
            </w:pPr>
          </w:p>
        </w:tc>
      </w:tr>
    </w:tbl>
    <w:p w14:paraId="4B4F4C9C" w14:textId="77777777" w:rsidR="006314E9" w:rsidRDefault="006314E9" w:rsidP="005B345F">
      <w:pPr>
        <w:spacing w:line="276" w:lineRule="auto"/>
        <w:jc w:val="both"/>
        <w:rPr>
          <w:rFonts w:ascii="Arial Narrow" w:hAnsi="Arial Narrow" w:cs="Arial Narrow"/>
        </w:rPr>
      </w:pPr>
    </w:p>
    <w:p w14:paraId="3C3ACA86" w14:textId="77777777" w:rsidR="006314E9" w:rsidRDefault="006314E9" w:rsidP="005B345F">
      <w:pPr>
        <w:spacing w:line="276" w:lineRule="auto"/>
        <w:jc w:val="both"/>
        <w:rPr>
          <w:rFonts w:ascii="Arial Narrow" w:hAnsi="Arial Narrow" w:cs="Arial Narrow"/>
        </w:rPr>
      </w:pPr>
    </w:p>
    <w:p w14:paraId="367845F4" w14:textId="45AE3ED5" w:rsidR="006314E9" w:rsidRPr="006314E9" w:rsidRDefault="006314E9" w:rsidP="005B345F">
      <w:pPr>
        <w:pStyle w:val="PargrafodaLista"/>
        <w:numPr>
          <w:ilvl w:val="2"/>
          <w:numId w:val="1"/>
        </w:numPr>
        <w:spacing w:before="58" w:after="58" w:line="276" w:lineRule="auto"/>
        <w:ind w:left="567"/>
        <w:jc w:val="both"/>
        <w:rPr>
          <w:rFonts w:asciiTheme="minorHAnsi" w:hAnsiTheme="minorHAnsi" w:cstheme="minorHAnsi"/>
          <w:szCs w:val="20"/>
        </w:rPr>
      </w:pPr>
      <w:r w:rsidRPr="006314E9">
        <w:rPr>
          <w:rFonts w:asciiTheme="minorHAnsi" w:hAnsiTheme="minorHAnsi" w:cstheme="minorHAnsi"/>
          <w:szCs w:val="20"/>
        </w:rPr>
        <w:t>Nos últimos anos a Universidade vem expandindo sua oferta de cursos/disciplinas de Graduação, Extensão e Pós-graduação usando a modalidade a distância e, desta forma, a Coordenadoria de Educação a Distância (CEAD), impulsionada pela Coordenação UAB/UFF, busca atender aos projetos dos professores não só ligados à Pró-Reitoria de Graduação (PROGRAD) como também atender demandas da Pró-Reitoria de Gestão de Pessoas (PROGEPE) com a oferta de cursos para os servidores desta Universidade.</w:t>
      </w:r>
    </w:p>
    <w:p w14:paraId="5D30A3B7" w14:textId="48BB2B8E" w:rsidR="006314E9" w:rsidRPr="006314E9" w:rsidRDefault="006314E9" w:rsidP="005B345F">
      <w:pPr>
        <w:pStyle w:val="PargrafodaLista"/>
        <w:numPr>
          <w:ilvl w:val="2"/>
          <w:numId w:val="1"/>
        </w:numPr>
        <w:spacing w:before="58" w:after="58" w:line="276" w:lineRule="auto"/>
        <w:ind w:left="567"/>
        <w:jc w:val="both"/>
        <w:rPr>
          <w:rFonts w:asciiTheme="minorHAnsi" w:hAnsiTheme="minorHAnsi" w:cstheme="minorHAnsi"/>
          <w:szCs w:val="20"/>
        </w:rPr>
      </w:pPr>
      <w:r w:rsidRPr="006314E9">
        <w:rPr>
          <w:rFonts w:asciiTheme="minorHAnsi" w:hAnsiTheme="minorHAnsi" w:cstheme="minorHAnsi"/>
          <w:color w:val="222222"/>
          <w:szCs w:val="20"/>
        </w:rPr>
        <w:t xml:space="preserve">Para oferecer suporte e prestar assessoria com qualidade a CEAD desenvolve atividades que viabilizam ações educativas próprias para a modalidade a distância em várias áreas do conhecimento da UFF, e assim conta com uma equipe multidisciplinar para gestão e operacionalização das ações que usam a incrementar a modalidade a distância. Para continuidade das ações é imprescindível contar com profissionais qualificados que deem suporte </w:t>
      </w:r>
      <w:r w:rsidRPr="006314E9">
        <w:rPr>
          <w:rFonts w:asciiTheme="minorHAnsi" w:hAnsiTheme="minorHAnsi" w:cstheme="minorHAnsi"/>
          <w:b/>
          <w:i/>
          <w:color w:val="222222"/>
          <w:szCs w:val="20"/>
        </w:rPr>
        <w:t>na gestão da plataforma MOODLE, na capacitação dos usuários, na revisão e diagramação de textos e livros e nas filmagens e edição dos vídeos.</w:t>
      </w:r>
      <w:r w:rsidRPr="006314E9">
        <w:rPr>
          <w:rFonts w:asciiTheme="minorHAnsi" w:hAnsiTheme="minorHAnsi" w:cstheme="minorHAnsi"/>
          <w:color w:val="222222"/>
          <w:szCs w:val="20"/>
        </w:rPr>
        <w:t xml:space="preserve"> </w:t>
      </w:r>
    </w:p>
    <w:p w14:paraId="257CEF41" w14:textId="50EAD43C" w:rsidR="006314E9" w:rsidRPr="006314E9" w:rsidRDefault="006314E9" w:rsidP="005B345F">
      <w:pPr>
        <w:pStyle w:val="PargrafodaLista"/>
        <w:numPr>
          <w:ilvl w:val="2"/>
          <w:numId w:val="1"/>
        </w:numPr>
        <w:spacing w:before="58" w:after="58" w:line="276" w:lineRule="auto"/>
        <w:ind w:left="567"/>
        <w:jc w:val="both"/>
        <w:rPr>
          <w:rFonts w:asciiTheme="minorHAnsi" w:hAnsiTheme="minorHAnsi" w:cstheme="minorHAnsi"/>
          <w:szCs w:val="20"/>
        </w:rPr>
      </w:pPr>
      <w:r w:rsidRPr="006314E9">
        <w:rPr>
          <w:rFonts w:asciiTheme="minorHAnsi" w:hAnsiTheme="minorHAnsi" w:cstheme="minorHAnsi"/>
          <w:color w:val="222222"/>
          <w:szCs w:val="20"/>
        </w:rPr>
        <w:t>A meta primordial nas ações de sedimentação da EAD na UFF é o incentivo junto às coordenações dos cursos de graduação presenciais para que mobilizem os professores no uso do ambiente virtual (Plataforma MOODLE) como espaço de ensino-aprendizagem em suas disciplinas até o quantitativo de legal de 20%, dando apoio aos alunos de graduação, de forma que possam complementar o aprendizado e em alguns casos objetivando a diminuição da retenção nos cursos.</w:t>
      </w:r>
    </w:p>
    <w:p w14:paraId="45AA1F75" w14:textId="50F938FE" w:rsidR="006314E9" w:rsidRPr="006314E9" w:rsidRDefault="006314E9" w:rsidP="005B345F">
      <w:pPr>
        <w:pStyle w:val="PargrafodaLista"/>
        <w:numPr>
          <w:ilvl w:val="2"/>
          <w:numId w:val="1"/>
        </w:numPr>
        <w:spacing w:before="58" w:after="58" w:line="276" w:lineRule="auto"/>
        <w:ind w:left="567"/>
        <w:jc w:val="both"/>
        <w:rPr>
          <w:rFonts w:asciiTheme="minorHAnsi" w:hAnsiTheme="minorHAnsi" w:cstheme="minorHAnsi"/>
          <w:szCs w:val="20"/>
        </w:rPr>
      </w:pPr>
      <w:r w:rsidRPr="006314E9">
        <w:rPr>
          <w:rFonts w:asciiTheme="minorHAnsi" w:hAnsiTheme="minorHAnsi" w:cstheme="minorHAnsi"/>
          <w:color w:val="222222"/>
          <w:szCs w:val="20"/>
        </w:rPr>
        <w:t>De forma geral, o que se pretende é incentivar esta modalidade de ensino na UFF, pois como se pode observar no quadro abaixo o aumento é significativo da plataforma como espaço de ensino nos cursos presenciais.</w:t>
      </w:r>
    </w:p>
    <w:p w14:paraId="2A859529" w14:textId="77777777" w:rsidR="006314E9" w:rsidRPr="006314E9" w:rsidRDefault="006314E9" w:rsidP="005B345F">
      <w:pPr>
        <w:pStyle w:val="PargrafodaLista"/>
        <w:spacing w:before="58" w:after="58" w:line="276" w:lineRule="auto"/>
        <w:ind w:left="0" w:firstLine="709"/>
        <w:jc w:val="both"/>
        <w:rPr>
          <w:rFonts w:asciiTheme="minorHAnsi" w:hAnsiTheme="minorHAnsi" w:cstheme="minorHAnsi"/>
          <w:color w:val="222222"/>
          <w:szCs w:val="20"/>
        </w:rPr>
      </w:pPr>
    </w:p>
    <w:tbl>
      <w:tblPr>
        <w:tblW w:w="0" w:type="auto"/>
        <w:tblInd w:w="1341" w:type="dxa"/>
        <w:tblLayout w:type="fixed"/>
        <w:tblCellMar>
          <w:left w:w="70" w:type="dxa"/>
          <w:right w:w="70" w:type="dxa"/>
        </w:tblCellMar>
        <w:tblLook w:val="0000" w:firstRow="0" w:lastRow="0" w:firstColumn="0" w:lastColumn="0" w:noHBand="0" w:noVBand="0"/>
      </w:tblPr>
      <w:tblGrid>
        <w:gridCol w:w="1420"/>
        <w:gridCol w:w="4050"/>
      </w:tblGrid>
      <w:tr w:rsidR="006314E9" w:rsidRPr="006314E9" w14:paraId="331A8A86" w14:textId="77777777" w:rsidTr="004604A6">
        <w:trPr>
          <w:trHeight w:val="990"/>
        </w:trPr>
        <w:tc>
          <w:tcPr>
            <w:tcW w:w="1420" w:type="dxa"/>
            <w:tcBorders>
              <w:top w:val="single" w:sz="4" w:space="0" w:color="000000"/>
              <w:left w:val="single" w:sz="4" w:space="0" w:color="000000"/>
              <w:bottom w:val="single" w:sz="4" w:space="0" w:color="000000"/>
            </w:tcBorders>
            <w:shd w:val="clear" w:color="auto" w:fill="D8D8D8"/>
            <w:vAlign w:val="center"/>
          </w:tcPr>
          <w:p w14:paraId="61B80E93"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color w:val="222222"/>
                <w:szCs w:val="20"/>
              </w:rPr>
              <w:t>ANO</w:t>
            </w:r>
          </w:p>
        </w:tc>
        <w:tc>
          <w:tcPr>
            <w:tcW w:w="405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D13FE95"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b/>
                <w:bCs/>
                <w:color w:val="222222"/>
                <w:szCs w:val="20"/>
              </w:rPr>
              <w:t>Nº de alunos de curso de graduação presencial utilizando a plataforma MOODLE/CEAD</w:t>
            </w:r>
          </w:p>
        </w:tc>
      </w:tr>
      <w:tr w:rsidR="006314E9" w:rsidRPr="006314E9" w14:paraId="166D8C7B" w14:textId="77777777" w:rsidTr="004604A6">
        <w:trPr>
          <w:trHeight w:val="330"/>
        </w:trPr>
        <w:tc>
          <w:tcPr>
            <w:tcW w:w="1420" w:type="dxa"/>
            <w:tcBorders>
              <w:left w:val="single" w:sz="4" w:space="0" w:color="000000"/>
              <w:bottom w:val="single" w:sz="4" w:space="0" w:color="000000"/>
            </w:tcBorders>
            <w:shd w:val="clear" w:color="auto" w:fill="FFFFFF"/>
          </w:tcPr>
          <w:p w14:paraId="1C40FBD7"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color w:val="222222"/>
                <w:szCs w:val="20"/>
              </w:rPr>
              <w:t>2014</w:t>
            </w:r>
          </w:p>
        </w:tc>
        <w:tc>
          <w:tcPr>
            <w:tcW w:w="4050" w:type="dxa"/>
            <w:tcBorders>
              <w:left w:val="single" w:sz="4" w:space="0" w:color="000000"/>
              <w:bottom w:val="single" w:sz="4" w:space="0" w:color="000000"/>
              <w:right w:val="single" w:sz="4" w:space="0" w:color="000000"/>
            </w:tcBorders>
            <w:shd w:val="clear" w:color="auto" w:fill="FFFFFF"/>
          </w:tcPr>
          <w:p w14:paraId="040A33B0"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color w:val="222222"/>
                <w:szCs w:val="20"/>
              </w:rPr>
              <w:t>3.847</w:t>
            </w:r>
          </w:p>
        </w:tc>
      </w:tr>
      <w:tr w:rsidR="006314E9" w:rsidRPr="006314E9" w14:paraId="3EDFC9F5" w14:textId="77777777" w:rsidTr="004604A6">
        <w:trPr>
          <w:trHeight w:val="330"/>
        </w:trPr>
        <w:tc>
          <w:tcPr>
            <w:tcW w:w="1420" w:type="dxa"/>
            <w:tcBorders>
              <w:left w:val="single" w:sz="4" w:space="0" w:color="000000"/>
              <w:bottom w:val="single" w:sz="4" w:space="0" w:color="000000"/>
            </w:tcBorders>
            <w:shd w:val="clear" w:color="auto" w:fill="FFFFFF"/>
          </w:tcPr>
          <w:p w14:paraId="03B2FE3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color w:val="222222"/>
                <w:szCs w:val="20"/>
              </w:rPr>
              <w:t>2015</w:t>
            </w:r>
          </w:p>
        </w:tc>
        <w:tc>
          <w:tcPr>
            <w:tcW w:w="4050" w:type="dxa"/>
            <w:tcBorders>
              <w:left w:val="single" w:sz="4" w:space="0" w:color="000000"/>
              <w:bottom w:val="single" w:sz="4" w:space="0" w:color="000000"/>
              <w:right w:val="single" w:sz="4" w:space="0" w:color="000000"/>
            </w:tcBorders>
            <w:shd w:val="clear" w:color="auto" w:fill="FFFFFF"/>
          </w:tcPr>
          <w:p w14:paraId="04D01C7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color w:val="222222"/>
                <w:szCs w:val="20"/>
              </w:rPr>
              <w:t>5.043</w:t>
            </w:r>
          </w:p>
        </w:tc>
      </w:tr>
      <w:tr w:rsidR="006314E9" w:rsidRPr="006314E9" w14:paraId="2DFB9FDF" w14:textId="77777777" w:rsidTr="004604A6">
        <w:trPr>
          <w:trHeight w:val="330"/>
        </w:trPr>
        <w:tc>
          <w:tcPr>
            <w:tcW w:w="1420" w:type="dxa"/>
            <w:tcBorders>
              <w:left w:val="single" w:sz="4" w:space="0" w:color="000000"/>
              <w:bottom w:val="single" w:sz="4" w:space="0" w:color="000000"/>
            </w:tcBorders>
            <w:shd w:val="clear" w:color="auto" w:fill="FFFFFF"/>
          </w:tcPr>
          <w:p w14:paraId="2A538A9B"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color w:val="222222"/>
                <w:szCs w:val="20"/>
              </w:rPr>
              <w:t>2016</w:t>
            </w:r>
          </w:p>
        </w:tc>
        <w:tc>
          <w:tcPr>
            <w:tcW w:w="4050" w:type="dxa"/>
            <w:tcBorders>
              <w:left w:val="single" w:sz="4" w:space="0" w:color="000000"/>
              <w:bottom w:val="single" w:sz="4" w:space="0" w:color="000000"/>
              <w:right w:val="single" w:sz="4" w:space="0" w:color="000000"/>
            </w:tcBorders>
            <w:shd w:val="clear" w:color="auto" w:fill="FFFFFF"/>
          </w:tcPr>
          <w:p w14:paraId="61F9248A"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color w:val="222222"/>
                <w:szCs w:val="20"/>
              </w:rPr>
              <w:t>8.509</w:t>
            </w:r>
          </w:p>
        </w:tc>
      </w:tr>
      <w:tr w:rsidR="006314E9" w:rsidRPr="006314E9" w14:paraId="33AD1A02" w14:textId="77777777" w:rsidTr="004604A6">
        <w:trPr>
          <w:trHeight w:val="330"/>
        </w:trPr>
        <w:tc>
          <w:tcPr>
            <w:tcW w:w="1420" w:type="dxa"/>
            <w:tcBorders>
              <w:left w:val="single" w:sz="4" w:space="0" w:color="000000"/>
              <w:bottom w:val="single" w:sz="4" w:space="0" w:color="000000"/>
            </w:tcBorders>
            <w:shd w:val="clear" w:color="auto" w:fill="FFFFFF"/>
          </w:tcPr>
          <w:p w14:paraId="2930EA68"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color w:val="222222"/>
                <w:szCs w:val="20"/>
              </w:rPr>
              <w:t>2017</w:t>
            </w:r>
          </w:p>
        </w:tc>
        <w:tc>
          <w:tcPr>
            <w:tcW w:w="4050" w:type="dxa"/>
            <w:tcBorders>
              <w:left w:val="single" w:sz="4" w:space="0" w:color="000000"/>
              <w:bottom w:val="single" w:sz="4" w:space="0" w:color="000000"/>
              <w:right w:val="single" w:sz="4" w:space="0" w:color="000000"/>
            </w:tcBorders>
            <w:shd w:val="clear" w:color="auto" w:fill="FFFFFF"/>
          </w:tcPr>
          <w:p w14:paraId="549D5AB1"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color w:val="222222"/>
                <w:szCs w:val="20"/>
              </w:rPr>
              <w:t>14.170</w:t>
            </w:r>
          </w:p>
        </w:tc>
      </w:tr>
      <w:tr w:rsidR="006314E9" w:rsidRPr="006314E9" w14:paraId="0CB39B99" w14:textId="77777777" w:rsidTr="004604A6">
        <w:trPr>
          <w:trHeight w:val="330"/>
        </w:trPr>
        <w:tc>
          <w:tcPr>
            <w:tcW w:w="1420" w:type="dxa"/>
            <w:tcBorders>
              <w:left w:val="single" w:sz="4" w:space="0" w:color="000000"/>
              <w:bottom w:val="single" w:sz="4" w:space="0" w:color="000000"/>
            </w:tcBorders>
            <w:shd w:val="clear" w:color="auto" w:fill="FFFFFF"/>
          </w:tcPr>
          <w:p w14:paraId="12CB932D"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color w:val="222222"/>
                <w:szCs w:val="20"/>
              </w:rPr>
              <w:t>2018</w:t>
            </w:r>
          </w:p>
        </w:tc>
        <w:tc>
          <w:tcPr>
            <w:tcW w:w="4050" w:type="dxa"/>
            <w:tcBorders>
              <w:left w:val="single" w:sz="4" w:space="0" w:color="000000"/>
              <w:bottom w:val="single" w:sz="4" w:space="0" w:color="000000"/>
              <w:right w:val="single" w:sz="4" w:space="0" w:color="000000"/>
            </w:tcBorders>
            <w:shd w:val="clear" w:color="auto" w:fill="FFFFFF"/>
          </w:tcPr>
          <w:p w14:paraId="26D9CDA9" w14:textId="77777777" w:rsidR="006314E9" w:rsidRPr="006314E9" w:rsidRDefault="006314E9" w:rsidP="005B345F">
            <w:pPr>
              <w:spacing w:line="276" w:lineRule="auto"/>
              <w:jc w:val="center"/>
              <w:rPr>
                <w:rFonts w:asciiTheme="minorHAnsi" w:hAnsiTheme="minorHAnsi" w:cstheme="minorHAnsi"/>
                <w:szCs w:val="20"/>
              </w:rPr>
            </w:pPr>
            <w:r w:rsidRPr="006314E9">
              <w:rPr>
                <w:rFonts w:asciiTheme="minorHAnsi" w:hAnsiTheme="minorHAnsi" w:cstheme="minorHAnsi"/>
                <w:color w:val="222222"/>
                <w:szCs w:val="20"/>
              </w:rPr>
              <w:t>13.394</w:t>
            </w:r>
          </w:p>
        </w:tc>
      </w:tr>
    </w:tbl>
    <w:p w14:paraId="6164EFD5" w14:textId="77777777" w:rsidR="006314E9" w:rsidRPr="006314E9" w:rsidRDefault="006314E9" w:rsidP="005B345F">
      <w:pPr>
        <w:spacing w:line="276" w:lineRule="auto"/>
        <w:rPr>
          <w:rFonts w:asciiTheme="minorHAnsi" w:hAnsiTheme="minorHAnsi" w:cstheme="minorHAnsi"/>
          <w:szCs w:val="20"/>
        </w:rPr>
      </w:pPr>
      <w:r w:rsidRPr="006314E9">
        <w:rPr>
          <w:rFonts w:asciiTheme="minorHAnsi" w:eastAsia="Arial" w:hAnsiTheme="minorHAnsi" w:cstheme="minorHAnsi"/>
          <w:b/>
          <w:szCs w:val="20"/>
          <w:vertAlign w:val="superscript"/>
        </w:rPr>
        <w:t xml:space="preserve">                 </w:t>
      </w:r>
      <w:r w:rsidRPr="006314E9">
        <w:rPr>
          <w:rFonts w:asciiTheme="minorHAnsi" w:hAnsiTheme="minorHAnsi" w:cstheme="minorHAnsi"/>
          <w:b/>
          <w:szCs w:val="20"/>
          <w:vertAlign w:val="superscript"/>
        </w:rPr>
        <w:t>Fonte: Coordenadoria de Educação a Distancia (CEAD)</w:t>
      </w:r>
    </w:p>
    <w:p w14:paraId="7851A182" w14:textId="77777777" w:rsidR="006314E9" w:rsidRPr="006314E9" w:rsidRDefault="006314E9" w:rsidP="005B345F">
      <w:pPr>
        <w:spacing w:line="276" w:lineRule="auto"/>
        <w:ind w:firstLine="708"/>
        <w:jc w:val="both"/>
        <w:rPr>
          <w:rFonts w:asciiTheme="minorHAnsi" w:hAnsiTheme="minorHAnsi" w:cstheme="minorHAnsi"/>
          <w:szCs w:val="20"/>
        </w:rPr>
      </w:pPr>
    </w:p>
    <w:p w14:paraId="0579B619"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Assim sendo, o investimento em recursos humanos compostos de profissionais altamente qualificados, vem a equilibrar a relação custo x beneficio, agregando qualidade aos serviços prestados à população interna e externa, docentes, discentes, pesquisadores, instâncias governamentais, entre outras, reduzindo os altos custos de contratações eventuais, esporádicas, pontuais e urgentes.</w:t>
      </w:r>
    </w:p>
    <w:p w14:paraId="18837522"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A disponibilização dos profissionais das categorias e perfis relacionados neste projeto visa, a partir do apoio administrativo na execução de atividades acessórias no âmbito do Grupo Executivo, tornar mais ágil e produtiva a atuação dos servidores e dirigentes de setor no cumprimento temporal de suas atividades no exercício de suas atribuições e competências.</w:t>
      </w:r>
    </w:p>
    <w:p w14:paraId="0B0CDF78"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Trata-se de situação em que não cabe definição de unidade de medida para fins de pagamento mediante resultados, isso porque as atividades administrativas são resultados dessas ações, em regra, não são mensuráveis em quantitativos que podem ser multiplicados por um coeficiente que gera um montante a ser pago à Contratada, pois estão relacionados à efetividade do setor.</w:t>
      </w:r>
    </w:p>
    <w:p w14:paraId="1E1301E8"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lastRenderedPageBreak/>
        <w:t xml:space="preserve">Neste sentido, mostra-se inviável, também, estabelecer valores para todas as atividades de apoio mencionadas nas atribuições das categorias funcionais de que trata este projeto, para que com base nisso a </w:t>
      </w:r>
      <w:r w:rsidRPr="006314E9">
        <w:rPr>
          <w:rFonts w:asciiTheme="minorHAnsi" w:hAnsiTheme="minorHAnsi" w:cstheme="minorHAnsi"/>
          <w:b/>
          <w:szCs w:val="20"/>
        </w:rPr>
        <w:t>Contratada</w:t>
      </w:r>
      <w:r w:rsidRPr="006314E9">
        <w:rPr>
          <w:rFonts w:asciiTheme="minorHAnsi" w:hAnsiTheme="minorHAnsi" w:cstheme="minorHAnsi"/>
          <w:szCs w:val="20"/>
        </w:rPr>
        <w:t xml:space="preserve"> seja remunerada pela sua execução mediante encaminhamento de profissional, em face do que se segue:</w:t>
      </w:r>
    </w:p>
    <w:p w14:paraId="5F0DE205" w14:textId="77777777" w:rsidR="006314E9" w:rsidRDefault="006314E9" w:rsidP="005B345F">
      <w:pPr>
        <w:pStyle w:val="PargrafodaLista"/>
        <w:numPr>
          <w:ilvl w:val="3"/>
          <w:numId w:val="1"/>
        </w:numPr>
        <w:spacing w:line="276" w:lineRule="auto"/>
        <w:jc w:val="both"/>
        <w:rPr>
          <w:rFonts w:asciiTheme="minorHAnsi" w:hAnsiTheme="minorHAnsi" w:cstheme="minorHAnsi"/>
          <w:szCs w:val="20"/>
        </w:rPr>
      </w:pPr>
      <w:r w:rsidRPr="006314E9">
        <w:rPr>
          <w:rFonts w:asciiTheme="minorHAnsi" w:hAnsiTheme="minorHAnsi" w:cstheme="minorHAnsi"/>
          <w:szCs w:val="20"/>
        </w:rPr>
        <w:t>primeiro, porque, tais atividades compõem a rotina de trabalho das unidades administrativas do Grupo e, requerem a presença do profissional no momento exato da demanda para sua execução, o que somente pode se dar pela existência do Posto de Trabalho no respectivo setor;</w:t>
      </w:r>
    </w:p>
    <w:p w14:paraId="347F3262" w14:textId="77777777" w:rsidR="006314E9" w:rsidRDefault="006314E9" w:rsidP="005B345F">
      <w:pPr>
        <w:pStyle w:val="PargrafodaLista"/>
        <w:numPr>
          <w:ilvl w:val="3"/>
          <w:numId w:val="1"/>
        </w:numPr>
        <w:spacing w:line="276" w:lineRule="auto"/>
        <w:jc w:val="both"/>
        <w:rPr>
          <w:rFonts w:asciiTheme="minorHAnsi" w:hAnsiTheme="minorHAnsi" w:cstheme="minorHAnsi"/>
          <w:szCs w:val="20"/>
        </w:rPr>
      </w:pPr>
      <w:r w:rsidRPr="006314E9">
        <w:rPr>
          <w:rFonts w:asciiTheme="minorHAnsi" w:hAnsiTheme="minorHAnsi" w:cstheme="minorHAnsi"/>
          <w:szCs w:val="20"/>
        </w:rPr>
        <w:t xml:space="preserve">segundo, porque seria improdutivo para a unidade ter de contratar a empresa para que encaminhe um profissional a todo instante que necessitar dos serviços, o qual sequer estará familiarizado com os assuntos daquele setor, assim como dar continuidade a análise de processos de uma gama variável de assuntos; e </w:t>
      </w:r>
    </w:p>
    <w:p w14:paraId="53FAFD45" w14:textId="77777777" w:rsidR="006314E9" w:rsidRDefault="006314E9" w:rsidP="005B345F">
      <w:pPr>
        <w:pStyle w:val="PargrafodaLista"/>
        <w:numPr>
          <w:ilvl w:val="3"/>
          <w:numId w:val="1"/>
        </w:numPr>
        <w:spacing w:line="276" w:lineRule="auto"/>
        <w:jc w:val="both"/>
        <w:rPr>
          <w:rFonts w:asciiTheme="minorHAnsi" w:hAnsiTheme="minorHAnsi" w:cstheme="minorHAnsi"/>
          <w:szCs w:val="20"/>
        </w:rPr>
      </w:pPr>
      <w:r w:rsidRPr="006314E9">
        <w:rPr>
          <w:rFonts w:asciiTheme="minorHAnsi" w:hAnsiTheme="minorHAnsi" w:cstheme="minorHAnsi"/>
          <w:szCs w:val="20"/>
        </w:rPr>
        <w:t>terceiro, porque as variáveis dessas atividades impossibilitam estabelecer valores unitários para elas. Não haveria, por exemplo, como estabelecer um padrão de valores para a atividade de atendimento ao público, a clientes ou a fornecedores, haja vista que pode ocorrer tanto na forma presencial, e o tempo de um atendimento pode ser de dez segundos ou continuado, utilizando o tempo necessário, até a sua conclusão; um texto a ser digitado pode ser de um mero parágrafo a várias laudas, a análise de um relatório, a análise de uma planilha de cálculo dentre outras situações e etc.</w:t>
      </w:r>
    </w:p>
    <w:p w14:paraId="651605D9"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Para tanto, há necessidade de que a força de trabalho terceirizada conheça as rotinas e os processos da unidade, o que somente poderá fazê-lo se inserida no cotidiano do setor, e que tenha conhecimento e experiência de trabalho com as diversas ferramentas computacionais, plataformas de desenvolvimento de softwares, ambientes virtuais de aprendizagem, ter conhecimento dos Sistemas Gerenciais do Governo Federal, ter trabalhado com planilhas de cálculo de juros, atualizações monetárias, análise de processos, e que possa assessorar em pareceres sobre processos, ações judiciais, pois estamos sempre trabalhando com prazos, em razão dos diversos órgãos de controle interno e externo.</w:t>
      </w:r>
    </w:p>
    <w:p w14:paraId="3A72AF0A" w14:textId="77777777" w:rsidR="006314E9" w:rsidRPr="006314E9" w:rsidRDefault="006314E9" w:rsidP="005B345F">
      <w:pPr>
        <w:pStyle w:val="PargrafodaLista"/>
        <w:numPr>
          <w:ilvl w:val="1"/>
          <w:numId w:val="1"/>
        </w:numPr>
        <w:spacing w:line="276" w:lineRule="auto"/>
        <w:jc w:val="both"/>
        <w:rPr>
          <w:rFonts w:asciiTheme="minorHAnsi" w:hAnsiTheme="minorHAnsi" w:cstheme="minorHAnsi"/>
          <w:szCs w:val="20"/>
        </w:rPr>
      </w:pPr>
      <w:r w:rsidRPr="006314E9">
        <w:rPr>
          <w:rFonts w:asciiTheme="minorHAnsi" w:hAnsiTheme="minorHAnsi" w:cstheme="minorHAnsi"/>
          <w:bCs/>
          <w:szCs w:val="20"/>
        </w:rPr>
        <w:t>BENEFÍCIOS DIRETOS E INDIRETOS</w:t>
      </w:r>
    </w:p>
    <w:p w14:paraId="6584507B" w14:textId="77777777" w:rsid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szCs w:val="20"/>
        </w:rPr>
        <w:t>A situação atual de respostas imediatas às demandas da sociedade exigem do administrador público eficiência nas práticas de gestão administrativa e, para o atendimento pleno das demandas de apoio a gestão administrativa em áreas de Ensino, Pesquisa e Desenvolvimento Tecnológico, se faz necessária a superação das necessidades frente a dependência de disponibilidade de profissionais de sólidos conhecimentos e altamente qualificados, em razão das especificidades da atuação em Ciência, Tecnologia e Inovação.</w:t>
      </w:r>
    </w:p>
    <w:p w14:paraId="21B49AD0" w14:textId="77777777" w:rsidR="006314E9" w:rsidRP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color w:val="000000"/>
          <w:szCs w:val="20"/>
        </w:rPr>
        <w:t>A Universidade Federal Fluminense fez constar em seu Plano de Desenvolvimento Institucional (</w:t>
      </w:r>
      <w:r w:rsidRPr="006314E9">
        <w:rPr>
          <w:rFonts w:asciiTheme="minorHAnsi" w:hAnsiTheme="minorHAnsi" w:cstheme="minorHAnsi"/>
          <w:b/>
          <w:color w:val="000000"/>
          <w:szCs w:val="20"/>
        </w:rPr>
        <w:t>PDI)</w:t>
      </w:r>
      <w:r w:rsidRPr="006314E9">
        <w:rPr>
          <w:rFonts w:asciiTheme="minorHAnsi" w:hAnsiTheme="minorHAnsi" w:cstheme="minorHAnsi"/>
          <w:color w:val="000000"/>
          <w:szCs w:val="20"/>
        </w:rPr>
        <w:t xml:space="preserve"> o objetivo estratégico de: “</w:t>
      </w:r>
      <w:r w:rsidRPr="006314E9">
        <w:rPr>
          <w:rFonts w:asciiTheme="minorHAnsi" w:hAnsiTheme="minorHAnsi" w:cstheme="minorHAnsi"/>
          <w:i/>
          <w:color w:val="000000"/>
          <w:szCs w:val="20"/>
        </w:rPr>
        <w:t>Desenvolver políticas institucionais de redução da retenção e evasão dos estudantes</w:t>
      </w:r>
      <w:r w:rsidRPr="006314E9">
        <w:rPr>
          <w:rFonts w:asciiTheme="minorHAnsi" w:hAnsiTheme="minorHAnsi" w:cstheme="minorHAnsi"/>
          <w:color w:val="000000"/>
          <w:szCs w:val="20"/>
        </w:rPr>
        <w:t xml:space="preserve">; </w:t>
      </w:r>
      <w:r w:rsidRPr="006314E9">
        <w:rPr>
          <w:rFonts w:asciiTheme="minorHAnsi" w:hAnsiTheme="minorHAnsi" w:cstheme="minorHAnsi"/>
          <w:i/>
          <w:color w:val="000000"/>
          <w:szCs w:val="20"/>
        </w:rPr>
        <w:t>Promover a produção, utilização e divulgação de novas tecnologias educacionais</w:t>
      </w:r>
      <w:r w:rsidRPr="006314E9">
        <w:rPr>
          <w:rFonts w:asciiTheme="minorHAnsi" w:hAnsiTheme="minorHAnsi" w:cstheme="minorHAnsi"/>
          <w:color w:val="000000"/>
          <w:szCs w:val="20"/>
        </w:rPr>
        <w:t xml:space="preserve">; e </w:t>
      </w:r>
      <w:r w:rsidRPr="006314E9">
        <w:rPr>
          <w:rFonts w:asciiTheme="minorHAnsi" w:hAnsiTheme="minorHAnsi" w:cstheme="minorHAnsi"/>
          <w:i/>
          <w:color w:val="000000"/>
          <w:szCs w:val="20"/>
        </w:rPr>
        <w:t>Desenvolver políticas institucionais de apoio à criação e modernização de laboratórios preferencialmente multiusuários”</w:t>
      </w:r>
      <w:r w:rsidRPr="006314E9">
        <w:rPr>
          <w:rFonts w:asciiTheme="minorHAnsi" w:hAnsiTheme="minorHAnsi" w:cstheme="minorHAnsi"/>
          <w:color w:val="000000"/>
          <w:szCs w:val="20"/>
        </w:rPr>
        <w:t xml:space="preserve">, o que reflete a necessidade de serviços técnicos especializados voltados na qualificação da modalidade à distância em nossa Universidade, ações estas que subsidiam a contratação dos serviços objeto deste Estudo. </w:t>
      </w:r>
    </w:p>
    <w:p w14:paraId="15B660E3" w14:textId="38B20D4A" w:rsidR="006314E9" w:rsidRPr="006314E9" w:rsidRDefault="006314E9" w:rsidP="005B345F">
      <w:pPr>
        <w:pStyle w:val="PargrafodaLista"/>
        <w:numPr>
          <w:ilvl w:val="2"/>
          <w:numId w:val="1"/>
        </w:numPr>
        <w:spacing w:line="276" w:lineRule="auto"/>
        <w:ind w:left="567"/>
        <w:jc w:val="both"/>
        <w:rPr>
          <w:rFonts w:asciiTheme="minorHAnsi" w:hAnsiTheme="minorHAnsi" w:cstheme="minorHAnsi"/>
          <w:szCs w:val="20"/>
        </w:rPr>
      </w:pPr>
      <w:r w:rsidRPr="006314E9">
        <w:rPr>
          <w:rFonts w:asciiTheme="minorHAnsi" w:hAnsiTheme="minorHAnsi" w:cstheme="minorHAnsi"/>
          <w:color w:val="000000"/>
          <w:szCs w:val="20"/>
        </w:rPr>
        <w:t>Portanto, o</w:t>
      </w:r>
      <w:r w:rsidRPr="006314E9">
        <w:rPr>
          <w:rFonts w:asciiTheme="minorHAnsi" w:hAnsiTheme="minorHAnsi" w:cstheme="minorHAnsi"/>
          <w:szCs w:val="20"/>
        </w:rPr>
        <w:t xml:space="preserve"> objeto da presente contratação possui conexão direta com o previsto no planejamento anual da Universidade e o seu cumprimento, a priori, visa a utilização do mecanismo de terceirização de serviços como uma ferramenta de gestão capaz de conferir em grau de independência e agilidade operacional tal, que sua implantação permita carrear à administração a logística necessária a alcançar, como benefício direto, uma proposta de pleno funcionamento das atividades destinadas ao atendimento de suas demandas, e, com benefício indireto, uma proposta de redução das necessidades de eventuais contratações temporárias com a mesma finalidade.</w:t>
      </w:r>
    </w:p>
    <w:p w14:paraId="1A8FE293" w14:textId="77777777" w:rsidR="00195787" w:rsidRPr="00782642" w:rsidRDefault="00195787" w:rsidP="005B345F">
      <w:pPr>
        <w:pStyle w:val="Recuodecorpodetexto2"/>
        <w:tabs>
          <w:tab w:val="left" w:pos="1701"/>
        </w:tabs>
        <w:spacing w:after="0" w:line="276" w:lineRule="auto"/>
        <w:ind w:left="425"/>
        <w:jc w:val="both"/>
        <w:rPr>
          <w:rFonts w:asciiTheme="minorHAnsi" w:hAnsiTheme="minorHAnsi" w:cstheme="minorHAnsi"/>
          <w:b/>
          <w:sz w:val="20"/>
          <w:szCs w:val="20"/>
        </w:rPr>
      </w:pPr>
    </w:p>
    <w:p w14:paraId="226DCB8C" w14:textId="24D4CED6" w:rsidR="000425AB" w:rsidRPr="00782642" w:rsidRDefault="000425AB" w:rsidP="00CB5F48">
      <w:pPr>
        <w:pStyle w:val="Nivel10"/>
        <w:numPr>
          <w:ilvl w:val="0"/>
          <w:numId w:val="1"/>
        </w:numPr>
        <w:spacing w:before="0"/>
        <w:ind w:left="0" w:firstLine="0"/>
        <w:rPr>
          <w:rFonts w:asciiTheme="minorHAnsi" w:hAnsiTheme="minorHAnsi" w:cstheme="minorHAnsi"/>
        </w:rPr>
      </w:pPr>
      <w:r w:rsidRPr="00782642">
        <w:rPr>
          <w:rFonts w:asciiTheme="minorHAnsi" w:hAnsiTheme="minorHAnsi" w:cstheme="minorHAnsi"/>
        </w:rPr>
        <w:t>DESCRIÇÃO DA SOLUÇÃO</w:t>
      </w:r>
    </w:p>
    <w:p w14:paraId="130FAE54" w14:textId="5B9F8409" w:rsidR="000425AB" w:rsidRPr="00782642" w:rsidRDefault="000425AB" w:rsidP="005B345F">
      <w:pPr>
        <w:pStyle w:val="Nivel10"/>
        <w:numPr>
          <w:ilvl w:val="0"/>
          <w:numId w:val="0"/>
        </w:numPr>
        <w:spacing w:before="0"/>
        <w:rPr>
          <w:rFonts w:asciiTheme="minorHAnsi" w:hAnsiTheme="minorHAnsi" w:cstheme="minorHAnsi"/>
        </w:rPr>
      </w:pPr>
    </w:p>
    <w:p w14:paraId="51DD7CB3" w14:textId="6B1067FD" w:rsidR="00602349" w:rsidRPr="00782642" w:rsidRDefault="00602349" w:rsidP="00CB5F48">
      <w:pPr>
        <w:pStyle w:val="PargrafodaLista"/>
        <w:numPr>
          <w:ilvl w:val="1"/>
          <w:numId w:val="1"/>
        </w:numPr>
        <w:autoSpaceDE w:val="0"/>
        <w:autoSpaceDN w:val="0"/>
        <w:adjustRightInd w:val="0"/>
        <w:spacing w:line="276" w:lineRule="auto"/>
        <w:ind w:left="426"/>
        <w:jc w:val="both"/>
        <w:rPr>
          <w:rFonts w:asciiTheme="minorHAnsi" w:hAnsiTheme="minorHAnsi" w:cstheme="minorHAnsi"/>
          <w:szCs w:val="20"/>
        </w:rPr>
      </w:pPr>
      <w:r w:rsidRPr="00782642">
        <w:rPr>
          <w:rFonts w:asciiTheme="minorHAnsi" w:hAnsiTheme="minorHAnsi" w:cstheme="minorHAnsi"/>
          <w:szCs w:val="20"/>
        </w:rPr>
        <w:t>A contratação pretendida alinha à política que o Governo Federal vem implantado na reestruturação da máquina administrativa através de estratégias de racionalidade, buscando atingir padrões de excelência em qualidade e produtividade, focando sua ação nas áreas fins e reduzindo a demanda por serviços de apoio ao estritamente necessário.</w:t>
      </w:r>
    </w:p>
    <w:p w14:paraId="3905D318" w14:textId="564497C3" w:rsidR="00602349" w:rsidRPr="00782642" w:rsidRDefault="00602349" w:rsidP="00CB5F48">
      <w:pPr>
        <w:pStyle w:val="PargrafodaLista"/>
        <w:numPr>
          <w:ilvl w:val="1"/>
          <w:numId w:val="1"/>
        </w:numPr>
        <w:autoSpaceDE w:val="0"/>
        <w:autoSpaceDN w:val="0"/>
        <w:adjustRightInd w:val="0"/>
        <w:spacing w:line="276" w:lineRule="auto"/>
        <w:ind w:left="426"/>
        <w:jc w:val="both"/>
        <w:rPr>
          <w:rFonts w:asciiTheme="minorHAnsi" w:hAnsiTheme="minorHAnsi" w:cstheme="minorHAnsi"/>
          <w:szCs w:val="20"/>
        </w:rPr>
      </w:pPr>
      <w:r w:rsidRPr="00782642">
        <w:rPr>
          <w:rFonts w:asciiTheme="minorHAnsi" w:hAnsiTheme="minorHAnsi" w:cstheme="minorHAnsi"/>
          <w:szCs w:val="20"/>
        </w:rPr>
        <w:lastRenderedPageBreak/>
        <w:t>A contratação da execução, indireta, das atividades de apoio técnico, objeto desta demanda, tem suporte no Dec</w:t>
      </w:r>
      <w:r w:rsidR="001C5C08" w:rsidRPr="00782642">
        <w:rPr>
          <w:rFonts w:asciiTheme="minorHAnsi" w:hAnsiTheme="minorHAnsi" w:cstheme="minorHAnsi"/>
          <w:szCs w:val="20"/>
        </w:rPr>
        <w:t>reto</w:t>
      </w:r>
      <w:r w:rsidRPr="00782642">
        <w:rPr>
          <w:rFonts w:asciiTheme="minorHAnsi" w:hAnsiTheme="minorHAnsi" w:cstheme="minorHAnsi"/>
          <w:szCs w:val="20"/>
        </w:rPr>
        <w:t xml:space="preserve">. </w:t>
      </w:r>
      <w:r w:rsidR="001C5C08" w:rsidRPr="00782642">
        <w:rPr>
          <w:rFonts w:asciiTheme="minorHAnsi" w:hAnsiTheme="minorHAnsi" w:cstheme="minorHAnsi"/>
          <w:szCs w:val="20"/>
        </w:rPr>
        <w:t>9.507</w:t>
      </w:r>
      <w:r w:rsidRPr="00782642">
        <w:rPr>
          <w:rFonts w:asciiTheme="minorHAnsi" w:hAnsiTheme="minorHAnsi" w:cstheme="minorHAnsi"/>
          <w:szCs w:val="20"/>
        </w:rPr>
        <w:t>/</w:t>
      </w:r>
      <w:r w:rsidR="001C5C08" w:rsidRPr="00782642">
        <w:rPr>
          <w:rFonts w:asciiTheme="minorHAnsi" w:hAnsiTheme="minorHAnsi" w:cstheme="minorHAnsi"/>
          <w:szCs w:val="20"/>
        </w:rPr>
        <w:t>2018</w:t>
      </w:r>
      <w:r w:rsidRPr="00782642">
        <w:rPr>
          <w:rFonts w:asciiTheme="minorHAnsi" w:hAnsiTheme="minorHAnsi" w:cstheme="minorHAnsi"/>
          <w:szCs w:val="20"/>
        </w:rPr>
        <w:t>, e art. 7º da Instrução Normativa nº 05/2017, da Secretaria de Gestão do Ministério do Planejamento, Desenvolvimento e Gestão.</w:t>
      </w:r>
    </w:p>
    <w:p w14:paraId="3506EEE8" w14:textId="1BCB6AD5" w:rsidR="00602349" w:rsidRPr="00782642" w:rsidRDefault="00602349" w:rsidP="00CB5F48">
      <w:pPr>
        <w:pStyle w:val="PargrafodaLista"/>
        <w:numPr>
          <w:ilvl w:val="1"/>
          <w:numId w:val="1"/>
        </w:numPr>
        <w:autoSpaceDE w:val="0"/>
        <w:autoSpaceDN w:val="0"/>
        <w:adjustRightInd w:val="0"/>
        <w:spacing w:line="276" w:lineRule="auto"/>
        <w:ind w:left="426"/>
        <w:jc w:val="both"/>
        <w:rPr>
          <w:rFonts w:asciiTheme="minorHAnsi" w:hAnsiTheme="minorHAnsi" w:cstheme="minorHAnsi"/>
          <w:szCs w:val="20"/>
        </w:rPr>
      </w:pPr>
      <w:r w:rsidRPr="00782642">
        <w:rPr>
          <w:rFonts w:asciiTheme="minorHAnsi" w:hAnsiTheme="minorHAnsi" w:cstheme="minorHAnsi"/>
          <w:szCs w:val="20"/>
        </w:rPr>
        <w:t xml:space="preserve">Considerando que a contratação anterior foi feita com valores globais, incluindo todos os municípios de serviços prestados, esta Equipe de Planejamento entendeu e decidiu que poderá ser mais vantajoso para Administração Pública </w:t>
      </w:r>
      <w:r w:rsidR="006314E9">
        <w:rPr>
          <w:rFonts w:asciiTheme="minorHAnsi" w:hAnsiTheme="minorHAnsi" w:cstheme="minorHAnsi"/>
          <w:szCs w:val="20"/>
        </w:rPr>
        <w:t>a unificação dos diversos cargos em um único item</w:t>
      </w:r>
      <w:r w:rsidRPr="00782642">
        <w:rPr>
          <w:rFonts w:asciiTheme="minorHAnsi" w:hAnsiTheme="minorHAnsi" w:cstheme="minorHAnsi"/>
          <w:szCs w:val="20"/>
        </w:rPr>
        <w:t>, propiciando ampla participação de licitantes, não havendo prejuízo para o conjunto da solução, nem perda de economia de escala.</w:t>
      </w:r>
    </w:p>
    <w:p w14:paraId="11993DF7" w14:textId="77777777" w:rsidR="000425AB" w:rsidRPr="00782642" w:rsidRDefault="000425AB" w:rsidP="005B345F">
      <w:pPr>
        <w:pStyle w:val="Nivel10"/>
        <w:numPr>
          <w:ilvl w:val="0"/>
          <w:numId w:val="0"/>
        </w:numPr>
        <w:spacing w:before="0"/>
        <w:rPr>
          <w:rFonts w:asciiTheme="minorHAnsi" w:hAnsiTheme="minorHAnsi" w:cstheme="minorHAnsi"/>
        </w:rPr>
      </w:pPr>
    </w:p>
    <w:p w14:paraId="1CF3E477" w14:textId="7A9DC2A4" w:rsidR="00195787" w:rsidRPr="00782642" w:rsidRDefault="00A738FA" w:rsidP="00CB5F48">
      <w:pPr>
        <w:pStyle w:val="Nivel10"/>
        <w:numPr>
          <w:ilvl w:val="0"/>
          <w:numId w:val="1"/>
        </w:numPr>
        <w:spacing w:before="0"/>
        <w:ind w:left="0" w:firstLine="0"/>
        <w:rPr>
          <w:rFonts w:asciiTheme="minorHAnsi" w:hAnsiTheme="minorHAnsi" w:cstheme="minorHAnsi"/>
        </w:rPr>
      </w:pPr>
      <w:r w:rsidRPr="00782642">
        <w:rPr>
          <w:rFonts w:asciiTheme="minorHAnsi" w:hAnsiTheme="minorHAnsi" w:cstheme="minorHAnsi"/>
        </w:rPr>
        <w:t>DA CLASSIFICAÇÃO DOS SERVIÇOS</w:t>
      </w:r>
      <w:r w:rsidR="00720609" w:rsidRPr="00782642">
        <w:rPr>
          <w:rFonts w:asciiTheme="minorHAnsi" w:hAnsiTheme="minorHAnsi" w:cstheme="minorHAnsi"/>
        </w:rPr>
        <w:t xml:space="preserve"> E FORMA DE SELEÇÃO DO FORNECEDOR</w:t>
      </w:r>
    </w:p>
    <w:p w14:paraId="2014BB92" w14:textId="77777777" w:rsidR="00BF0117" w:rsidRPr="00782642" w:rsidRDefault="00BF0117" w:rsidP="005B345F">
      <w:pPr>
        <w:pStyle w:val="Nivel10"/>
        <w:numPr>
          <w:ilvl w:val="0"/>
          <w:numId w:val="0"/>
        </w:numPr>
        <w:spacing w:before="0"/>
        <w:rPr>
          <w:rFonts w:asciiTheme="minorHAnsi" w:hAnsiTheme="minorHAnsi" w:cstheme="minorHAnsi"/>
        </w:rPr>
      </w:pPr>
    </w:p>
    <w:p w14:paraId="6CE1A560" w14:textId="3D60ED96" w:rsidR="0032139D" w:rsidRPr="00782642" w:rsidRDefault="0032139D" w:rsidP="00CB5F48">
      <w:pPr>
        <w:pStyle w:val="PargrafodaLista"/>
        <w:numPr>
          <w:ilvl w:val="1"/>
          <w:numId w:val="1"/>
        </w:numPr>
        <w:suppressAutoHyphens w:val="0"/>
        <w:spacing w:line="276" w:lineRule="auto"/>
        <w:ind w:left="426"/>
        <w:jc w:val="both"/>
        <w:rPr>
          <w:rFonts w:asciiTheme="minorHAnsi" w:hAnsiTheme="minorHAnsi" w:cstheme="minorHAnsi"/>
          <w:iCs/>
          <w:szCs w:val="20"/>
        </w:rPr>
      </w:pPr>
      <w:r w:rsidRPr="00782642">
        <w:rPr>
          <w:rFonts w:asciiTheme="minorHAnsi" w:hAnsiTheme="minorHAnsi" w:cstheme="minorHAnsi"/>
          <w:iCs/>
          <w:szCs w:val="20"/>
        </w:rPr>
        <w:t>Trata-se de serviço comum, com fornecimento de mão de obra em regime de dedicação exclusiva, a ser contratado mediante licitação, na modalidade pregão, em sua forma eletrônica</w:t>
      </w:r>
      <w:r w:rsidR="00A738FA" w:rsidRPr="00782642">
        <w:rPr>
          <w:rFonts w:asciiTheme="minorHAnsi" w:hAnsiTheme="minorHAnsi" w:cstheme="minorHAnsi"/>
          <w:bCs/>
          <w:szCs w:val="20"/>
        </w:rPr>
        <w:t xml:space="preserve">. </w:t>
      </w:r>
    </w:p>
    <w:p w14:paraId="06C847D0" w14:textId="77777777" w:rsidR="0032139D" w:rsidRPr="00782642" w:rsidRDefault="0032139D" w:rsidP="00CB5F48">
      <w:pPr>
        <w:numPr>
          <w:ilvl w:val="1"/>
          <w:numId w:val="1"/>
        </w:numPr>
        <w:spacing w:line="276" w:lineRule="auto"/>
        <w:ind w:left="426" w:hanging="426"/>
        <w:jc w:val="both"/>
        <w:rPr>
          <w:rFonts w:asciiTheme="minorHAnsi" w:hAnsiTheme="minorHAnsi" w:cstheme="minorHAnsi"/>
          <w:bCs/>
          <w:szCs w:val="20"/>
        </w:rPr>
      </w:pPr>
      <w:r w:rsidRPr="00782642">
        <w:rPr>
          <w:rFonts w:asciiTheme="minorHAnsi" w:hAnsiTheme="minorHAnsi" w:cstheme="minorHAnsi"/>
          <w:color w:val="000000"/>
          <w:szCs w:val="20"/>
        </w:rPr>
        <w:t>Os serviços a serem contratados enquadram-se nos pressupostos do Decreto n° 9.507, de 21 de setembro de 2018, não se constituindo em quaisquer das atividades, previstas no art. 3º do aludido decreto, cuja execução indireta é vedada.</w:t>
      </w:r>
    </w:p>
    <w:p w14:paraId="5AE7FB95" w14:textId="7A2C0BA9" w:rsidR="0032139D" w:rsidRPr="00782642" w:rsidRDefault="0032139D" w:rsidP="00CB5F48">
      <w:pPr>
        <w:numPr>
          <w:ilvl w:val="1"/>
          <w:numId w:val="1"/>
        </w:numPr>
        <w:spacing w:line="276" w:lineRule="auto"/>
        <w:ind w:left="426" w:hanging="426"/>
        <w:jc w:val="both"/>
        <w:rPr>
          <w:rFonts w:asciiTheme="minorHAnsi" w:hAnsiTheme="minorHAnsi" w:cstheme="minorHAnsi"/>
          <w:bCs/>
          <w:szCs w:val="20"/>
        </w:rPr>
      </w:pPr>
      <w:r w:rsidRPr="00782642">
        <w:rPr>
          <w:rFonts w:asciiTheme="minorHAnsi" w:hAnsiTheme="minorHAnsi" w:cstheme="minorHAnsi"/>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655A9E23" w14:textId="77777777" w:rsidR="00195787" w:rsidRPr="00782642" w:rsidRDefault="00195787" w:rsidP="005B345F">
      <w:pPr>
        <w:spacing w:line="276" w:lineRule="auto"/>
        <w:ind w:left="425"/>
        <w:jc w:val="both"/>
        <w:rPr>
          <w:rFonts w:asciiTheme="minorHAnsi" w:hAnsiTheme="minorHAnsi" w:cstheme="minorHAnsi"/>
          <w:color w:val="000000"/>
          <w:szCs w:val="20"/>
        </w:rPr>
      </w:pPr>
    </w:p>
    <w:p w14:paraId="22AD5A37" w14:textId="50104B3A" w:rsidR="0032139D" w:rsidRPr="00782642" w:rsidRDefault="0032139D" w:rsidP="00CB5F48">
      <w:pPr>
        <w:pStyle w:val="Nivel10"/>
        <w:numPr>
          <w:ilvl w:val="0"/>
          <w:numId w:val="1"/>
        </w:numPr>
        <w:spacing w:before="0"/>
        <w:ind w:left="0" w:firstLine="0"/>
        <w:rPr>
          <w:rFonts w:asciiTheme="minorHAnsi" w:hAnsiTheme="minorHAnsi" w:cstheme="minorHAnsi"/>
        </w:rPr>
      </w:pPr>
      <w:r w:rsidRPr="00782642">
        <w:rPr>
          <w:rFonts w:asciiTheme="minorHAnsi" w:hAnsiTheme="minorHAnsi" w:cstheme="minorHAnsi"/>
        </w:rPr>
        <w:t>REQUISITOS DA CONTRATAÇÃO</w:t>
      </w:r>
    </w:p>
    <w:p w14:paraId="1C22D873" w14:textId="3AA90725" w:rsidR="0032139D" w:rsidRPr="00782642" w:rsidRDefault="0032139D" w:rsidP="005B345F">
      <w:pPr>
        <w:pStyle w:val="Nivel10"/>
        <w:numPr>
          <w:ilvl w:val="0"/>
          <w:numId w:val="0"/>
        </w:numPr>
        <w:spacing w:before="0"/>
        <w:rPr>
          <w:rFonts w:asciiTheme="minorHAnsi" w:hAnsiTheme="minorHAnsi" w:cstheme="minorHAnsi"/>
        </w:rPr>
      </w:pPr>
    </w:p>
    <w:p w14:paraId="567E8B87" w14:textId="1D9046B4" w:rsidR="00D4570A" w:rsidRPr="004604A6" w:rsidRDefault="00BE2F47" w:rsidP="005B345F">
      <w:pPr>
        <w:pStyle w:val="PargrafodaLista"/>
        <w:numPr>
          <w:ilvl w:val="1"/>
          <w:numId w:val="1"/>
        </w:numPr>
        <w:spacing w:line="276" w:lineRule="auto"/>
        <w:ind w:left="426"/>
        <w:jc w:val="both"/>
        <w:rPr>
          <w:rFonts w:asciiTheme="minorHAnsi" w:hAnsiTheme="minorHAnsi" w:cstheme="minorHAnsi"/>
          <w:szCs w:val="20"/>
        </w:rPr>
      </w:pPr>
      <w:bookmarkStart w:id="5" w:name="_Hlk536405239"/>
      <w:r w:rsidRPr="004604A6">
        <w:rPr>
          <w:rFonts w:asciiTheme="minorHAnsi" w:hAnsiTheme="minorHAnsi" w:cstheme="minorHAnsi"/>
          <w:szCs w:val="20"/>
        </w:rPr>
        <w:t xml:space="preserve">Trata-se de serviços continuados, com fornecimento de mão de obra a serem executados ordinariamente de 2ª feira a </w:t>
      </w:r>
      <w:r w:rsidR="004604A6" w:rsidRPr="004604A6">
        <w:rPr>
          <w:rFonts w:asciiTheme="minorHAnsi" w:hAnsiTheme="minorHAnsi" w:cstheme="minorHAnsi"/>
          <w:szCs w:val="20"/>
        </w:rPr>
        <w:t>Sexta-feira</w:t>
      </w:r>
      <w:r w:rsidRPr="004604A6">
        <w:rPr>
          <w:rFonts w:asciiTheme="minorHAnsi" w:hAnsiTheme="minorHAnsi" w:cstheme="minorHAnsi"/>
          <w:szCs w:val="20"/>
        </w:rPr>
        <w:t>, de acordo com a necessidade de cada unidade administrativa/acadêmica</w:t>
      </w:r>
      <w:r w:rsidR="00D4570A" w:rsidRPr="004604A6">
        <w:rPr>
          <w:rFonts w:asciiTheme="minorHAnsi" w:hAnsiTheme="minorHAnsi" w:cstheme="minorHAnsi"/>
          <w:szCs w:val="20"/>
        </w:rPr>
        <w:t>.</w:t>
      </w:r>
    </w:p>
    <w:p w14:paraId="3D85C5F9" w14:textId="44EC2C5E" w:rsidR="00D4570A" w:rsidRDefault="00D4570A" w:rsidP="005B345F">
      <w:pPr>
        <w:pStyle w:val="PargrafodaLista"/>
        <w:numPr>
          <w:ilvl w:val="1"/>
          <w:numId w:val="1"/>
        </w:numPr>
        <w:spacing w:line="276" w:lineRule="auto"/>
        <w:ind w:left="426"/>
        <w:jc w:val="both"/>
        <w:rPr>
          <w:rFonts w:asciiTheme="minorHAnsi" w:hAnsiTheme="minorHAnsi" w:cstheme="minorHAnsi"/>
          <w:szCs w:val="20"/>
        </w:rPr>
      </w:pPr>
      <w:r w:rsidRPr="004604A6">
        <w:rPr>
          <w:rFonts w:asciiTheme="minorHAnsi" w:hAnsiTheme="minorHAnsi" w:cstheme="minorHAnsi"/>
          <w:szCs w:val="20"/>
        </w:rPr>
        <w:t>Para todos os Postos a Jornada de trabalho será em regime de 4</w:t>
      </w:r>
      <w:r w:rsidR="004604A6" w:rsidRPr="004604A6">
        <w:rPr>
          <w:rFonts w:asciiTheme="minorHAnsi" w:hAnsiTheme="minorHAnsi" w:cstheme="minorHAnsi"/>
          <w:szCs w:val="20"/>
        </w:rPr>
        <w:t>0</w:t>
      </w:r>
      <w:r w:rsidRPr="004604A6">
        <w:rPr>
          <w:rFonts w:asciiTheme="minorHAnsi" w:hAnsiTheme="minorHAnsi" w:cstheme="minorHAnsi"/>
          <w:szCs w:val="20"/>
        </w:rPr>
        <w:t xml:space="preserve"> (quarenta) horas semanais,</w:t>
      </w:r>
      <w:r w:rsidRPr="00D4570A">
        <w:rPr>
          <w:rFonts w:asciiTheme="minorHAnsi" w:hAnsiTheme="minorHAnsi" w:cstheme="minorHAnsi"/>
          <w:szCs w:val="20"/>
        </w:rPr>
        <w:t xml:space="preserve"> com horário variável de início e de encerramento, compreendido entre 07h e 20h, fixado a critério da Contratante, de segunda-feira a </w:t>
      </w:r>
      <w:r w:rsidR="004604A6">
        <w:rPr>
          <w:rFonts w:asciiTheme="minorHAnsi" w:hAnsiTheme="minorHAnsi" w:cstheme="minorHAnsi"/>
          <w:szCs w:val="20"/>
        </w:rPr>
        <w:t>sexta-feira</w:t>
      </w:r>
      <w:r w:rsidRPr="00D4570A">
        <w:rPr>
          <w:rFonts w:asciiTheme="minorHAnsi" w:hAnsiTheme="minorHAnsi" w:cstheme="minorHAnsi"/>
          <w:szCs w:val="20"/>
        </w:rPr>
        <w:t>, podendo eventualmente ser alterado, observando-se a jornada estipulada, e seguindo as normas vigentes da CLT</w:t>
      </w:r>
      <w:r w:rsidRPr="00D4570A">
        <w:rPr>
          <w:rFonts w:asciiTheme="minorHAnsi" w:hAnsiTheme="minorHAnsi" w:cstheme="minorHAnsi"/>
          <w:szCs w:val="20"/>
        </w:rPr>
        <w:tab/>
      </w:r>
    </w:p>
    <w:p w14:paraId="50416C88" w14:textId="77777777" w:rsidR="00D4570A" w:rsidRDefault="00D4570A" w:rsidP="005B345F">
      <w:pPr>
        <w:pStyle w:val="PargrafodaLista"/>
        <w:numPr>
          <w:ilvl w:val="1"/>
          <w:numId w:val="1"/>
        </w:numPr>
        <w:spacing w:line="276" w:lineRule="auto"/>
        <w:ind w:left="426"/>
        <w:jc w:val="both"/>
        <w:rPr>
          <w:rFonts w:asciiTheme="minorHAnsi" w:hAnsiTheme="minorHAnsi" w:cstheme="minorHAnsi"/>
          <w:szCs w:val="20"/>
        </w:rPr>
      </w:pPr>
      <w:r w:rsidRPr="00D4570A">
        <w:rPr>
          <w:rFonts w:asciiTheme="minorHAnsi" w:hAnsiTheme="minorHAnsi" w:cstheme="minorHAnsi"/>
          <w:szCs w:val="20"/>
        </w:rPr>
        <w:t>O horário de almoço será, preferencialmente, no período compreendido entre 11h e 14h, a ser ajustado com a Contratante, devendo ser observado que o intervalo de almoço individual não poderá ser menor que 1 (uma) hora e nem superior a 2 (duas) horas diárias.</w:t>
      </w:r>
      <w:r w:rsidRPr="00D4570A">
        <w:rPr>
          <w:rFonts w:asciiTheme="minorHAnsi" w:hAnsiTheme="minorHAnsi" w:cstheme="minorHAnsi"/>
          <w:szCs w:val="20"/>
        </w:rPr>
        <w:tab/>
      </w:r>
    </w:p>
    <w:p w14:paraId="31A0AA3B" w14:textId="77777777" w:rsidR="00D4570A" w:rsidRDefault="00D4570A" w:rsidP="005B345F">
      <w:pPr>
        <w:pStyle w:val="PargrafodaLista"/>
        <w:numPr>
          <w:ilvl w:val="1"/>
          <w:numId w:val="1"/>
        </w:numPr>
        <w:spacing w:line="276" w:lineRule="auto"/>
        <w:ind w:left="426"/>
        <w:jc w:val="both"/>
        <w:rPr>
          <w:rFonts w:asciiTheme="minorHAnsi" w:hAnsiTheme="minorHAnsi" w:cstheme="minorHAnsi"/>
          <w:szCs w:val="20"/>
        </w:rPr>
      </w:pPr>
      <w:r w:rsidRPr="00D4570A">
        <w:rPr>
          <w:rFonts w:asciiTheme="minorHAnsi" w:hAnsiTheme="minorHAnsi" w:cstheme="minorHAnsi"/>
          <w:szCs w:val="20"/>
        </w:rPr>
        <w:t>O cumprimento aos horários é de inteira responsabilidade do preposto da Contratada, cabendo exclusivamente a ele a reposição de recursos humanos em casos de faltas, interrupção de carga horária ou requisições de serviços suplementares.</w:t>
      </w:r>
    </w:p>
    <w:p w14:paraId="4C86835B" w14:textId="77777777" w:rsidR="00D4570A" w:rsidRDefault="00BE2F47" w:rsidP="005B345F">
      <w:pPr>
        <w:pStyle w:val="PargrafodaLista"/>
        <w:numPr>
          <w:ilvl w:val="1"/>
          <w:numId w:val="1"/>
        </w:numPr>
        <w:spacing w:line="276" w:lineRule="auto"/>
        <w:ind w:left="426"/>
        <w:jc w:val="both"/>
        <w:rPr>
          <w:rFonts w:asciiTheme="minorHAnsi" w:hAnsiTheme="minorHAnsi" w:cstheme="minorHAnsi"/>
          <w:szCs w:val="20"/>
        </w:rPr>
      </w:pPr>
      <w:r w:rsidRPr="00D4570A">
        <w:rPr>
          <w:rFonts w:asciiTheme="minorHAnsi" w:hAnsiTheme="minorHAnsi" w:cstheme="minorHAnsi"/>
          <w:szCs w:val="20"/>
        </w:rPr>
        <w:t>O Contratado deverá adotar práticas de sustentabilidade na utilização de equipamentos, no fornecimento de materiais e orientações aos colaboradores</w:t>
      </w:r>
      <w:r w:rsidR="00D4570A" w:rsidRPr="00D4570A">
        <w:rPr>
          <w:rFonts w:asciiTheme="minorHAnsi" w:hAnsiTheme="minorHAnsi" w:cstheme="minorHAnsi"/>
          <w:szCs w:val="20"/>
        </w:rPr>
        <w:t>.</w:t>
      </w:r>
    </w:p>
    <w:p w14:paraId="5BA3D4F1" w14:textId="77777777" w:rsidR="00D4570A" w:rsidRDefault="00BE2F47" w:rsidP="005B345F">
      <w:pPr>
        <w:pStyle w:val="PargrafodaLista"/>
        <w:numPr>
          <w:ilvl w:val="1"/>
          <w:numId w:val="1"/>
        </w:numPr>
        <w:spacing w:line="276" w:lineRule="auto"/>
        <w:ind w:left="426"/>
        <w:jc w:val="both"/>
        <w:rPr>
          <w:rFonts w:asciiTheme="minorHAnsi" w:hAnsiTheme="minorHAnsi" w:cstheme="minorHAnsi"/>
          <w:szCs w:val="20"/>
        </w:rPr>
      </w:pPr>
      <w:r w:rsidRPr="00D4570A">
        <w:rPr>
          <w:rFonts w:asciiTheme="minorHAnsi" w:hAnsiTheme="minorHAnsi" w:cstheme="minorHAnsi"/>
          <w:szCs w:val="20"/>
        </w:rPr>
        <w:t>O contrato terá validade por 12 meses, podendo ser prorrogado até 60 meses, com interesse das partes. A execução do serviço deverá ser iniciada em até 5 dias após a assinatura do mesmo.</w:t>
      </w:r>
    </w:p>
    <w:p w14:paraId="06E5B7BA" w14:textId="46EF0BC8" w:rsidR="0032139D" w:rsidRPr="00D4570A" w:rsidRDefault="00BE2F47" w:rsidP="005B345F">
      <w:pPr>
        <w:pStyle w:val="PargrafodaLista"/>
        <w:numPr>
          <w:ilvl w:val="1"/>
          <w:numId w:val="1"/>
        </w:numPr>
        <w:spacing w:line="276" w:lineRule="auto"/>
        <w:ind w:left="426"/>
        <w:jc w:val="both"/>
        <w:rPr>
          <w:rFonts w:asciiTheme="minorHAnsi" w:hAnsiTheme="minorHAnsi" w:cstheme="minorHAnsi"/>
          <w:szCs w:val="20"/>
        </w:rPr>
      </w:pPr>
      <w:r w:rsidRPr="00D4570A">
        <w:rPr>
          <w:rFonts w:asciiTheme="minorHAnsi" w:hAnsiTheme="minorHAnsi" w:cstheme="minorHAnsi"/>
          <w:szCs w:val="20"/>
        </w:rPr>
        <w:t>A gradual transferência de conhecimento das práticas e rotinas, como também as particularidades serão repassadas pela fiscalização setorial, quando do início da execução contratual.</w:t>
      </w:r>
    </w:p>
    <w:p w14:paraId="5DA3A88A" w14:textId="77777777" w:rsidR="00D4570A" w:rsidRDefault="0032139D" w:rsidP="005B345F">
      <w:pPr>
        <w:numPr>
          <w:ilvl w:val="1"/>
          <w:numId w:val="1"/>
        </w:numPr>
        <w:spacing w:line="276" w:lineRule="auto"/>
        <w:ind w:left="426"/>
        <w:jc w:val="both"/>
        <w:rPr>
          <w:rFonts w:asciiTheme="minorHAnsi" w:hAnsiTheme="minorHAnsi" w:cstheme="minorHAnsi"/>
          <w:szCs w:val="20"/>
        </w:rPr>
      </w:pPr>
      <w:r w:rsidRPr="001571D0">
        <w:rPr>
          <w:rFonts w:asciiTheme="minorHAnsi" w:hAnsiTheme="minorHAnsi" w:cstheme="minorHAnsi"/>
          <w:szCs w:val="20"/>
        </w:rPr>
        <w:t xml:space="preserve">O enquadramento das categorias profissionais que serão empregadas no serviço, dentro da Classificação Brasileira de Ocupações (CBO), </w:t>
      </w:r>
      <w:r w:rsidR="00BE2F47" w:rsidRPr="001571D0">
        <w:rPr>
          <w:rFonts w:asciiTheme="minorHAnsi" w:hAnsiTheme="minorHAnsi" w:cstheme="minorHAnsi"/>
          <w:szCs w:val="20"/>
        </w:rPr>
        <w:t xml:space="preserve">são definidos abaixo, </w:t>
      </w:r>
      <w:r w:rsidR="00CE7B83" w:rsidRPr="001571D0">
        <w:rPr>
          <w:rFonts w:asciiTheme="minorHAnsi" w:hAnsiTheme="minorHAnsi" w:cstheme="minorHAnsi"/>
          <w:szCs w:val="20"/>
        </w:rPr>
        <w:t xml:space="preserve">e corroborados </w:t>
      </w:r>
      <w:r w:rsidR="00BE2F47" w:rsidRPr="001571D0">
        <w:rPr>
          <w:rFonts w:asciiTheme="minorHAnsi" w:hAnsiTheme="minorHAnsi" w:cstheme="minorHAnsi"/>
          <w:szCs w:val="20"/>
        </w:rPr>
        <w:t xml:space="preserve">conforme Convenção Coletiva de Trabalho </w:t>
      </w:r>
      <w:r w:rsidR="00CE7B83" w:rsidRPr="001571D0">
        <w:rPr>
          <w:rFonts w:asciiTheme="minorHAnsi" w:hAnsiTheme="minorHAnsi" w:cstheme="minorHAnsi"/>
          <w:szCs w:val="20"/>
        </w:rPr>
        <w:t>da categoria.</w:t>
      </w:r>
    </w:p>
    <w:p w14:paraId="3CF918A8" w14:textId="1806969C" w:rsidR="00D4570A" w:rsidRDefault="00D4570A" w:rsidP="005B345F">
      <w:pPr>
        <w:numPr>
          <w:ilvl w:val="1"/>
          <w:numId w:val="1"/>
        </w:numPr>
        <w:spacing w:line="276" w:lineRule="auto"/>
        <w:ind w:left="426"/>
        <w:jc w:val="both"/>
        <w:rPr>
          <w:rFonts w:asciiTheme="minorHAnsi" w:hAnsiTheme="minorHAnsi" w:cstheme="minorHAnsi"/>
          <w:szCs w:val="20"/>
        </w:rPr>
      </w:pPr>
      <w:r>
        <w:rPr>
          <w:rFonts w:asciiTheme="minorHAnsi" w:hAnsiTheme="minorHAnsi" w:cstheme="minorHAnsi"/>
          <w:szCs w:val="20"/>
        </w:rPr>
        <w:t>Dos cargos:</w:t>
      </w:r>
    </w:p>
    <w:p w14:paraId="4FCC9FC9" w14:textId="77777777" w:rsidR="00D4570A" w:rsidRPr="00D4570A" w:rsidRDefault="00D4570A" w:rsidP="005B345F">
      <w:pPr>
        <w:spacing w:line="276" w:lineRule="auto"/>
        <w:ind w:left="426"/>
        <w:jc w:val="both"/>
        <w:rPr>
          <w:rFonts w:asciiTheme="minorHAnsi" w:hAnsiTheme="minorHAnsi" w:cstheme="minorHAnsi"/>
          <w:szCs w:val="20"/>
        </w:rPr>
      </w:pPr>
    </w:p>
    <w:p w14:paraId="39EE1A57" w14:textId="48B4038D" w:rsidR="00D4570A" w:rsidRPr="00D4570A" w:rsidRDefault="00D4570A" w:rsidP="005B345F">
      <w:pPr>
        <w:spacing w:line="276" w:lineRule="auto"/>
        <w:ind w:left="-6"/>
        <w:jc w:val="both"/>
        <w:rPr>
          <w:rFonts w:asciiTheme="minorHAnsi" w:hAnsiTheme="minorHAnsi" w:cstheme="minorHAnsi"/>
          <w:szCs w:val="20"/>
        </w:rPr>
      </w:pPr>
      <w:r w:rsidRPr="00D4570A">
        <w:rPr>
          <w:rFonts w:asciiTheme="minorHAnsi" w:hAnsiTheme="minorHAnsi" w:cstheme="minorHAnsi"/>
          <w:b/>
          <w:bCs/>
          <w:szCs w:val="20"/>
        </w:rPr>
        <w:t xml:space="preserve">Perfil 1 - </w:t>
      </w:r>
      <w:r w:rsidRPr="00D4570A">
        <w:rPr>
          <w:rFonts w:asciiTheme="minorHAnsi" w:hAnsiTheme="minorHAnsi" w:cstheme="minorHAnsi"/>
          <w:b/>
          <w:bCs/>
          <w:szCs w:val="20"/>
          <w:u w:val="single"/>
        </w:rPr>
        <w:t>Analista de Gestão em EAD</w:t>
      </w:r>
    </w:p>
    <w:p w14:paraId="7E755FDB" w14:textId="77777777" w:rsidR="00D4570A" w:rsidRPr="00D4570A" w:rsidRDefault="00D4570A" w:rsidP="005B345F">
      <w:pPr>
        <w:spacing w:line="276" w:lineRule="auto"/>
        <w:jc w:val="both"/>
        <w:rPr>
          <w:rFonts w:asciiTheme="minorHAnsi" w:hAnsiTheme="minorHAnsi" w:cstheme="minorHAnsi"/>
          <w:bCs/>
          <w:szCs w:val="20"/>
          <w:u w:val="single"/>
        </w:rPr>
      </w:pPr>
    </w:p>
    <w:p w14:paraId="77EB561B" w14:textId="77777777" w:rsidR="00D4570A" w:rsidRPr="00D4570A" w:rsidRDefault="00D4570A" w:rsidP="00CB5F48">
      <w:pPr>
        <w:pStyle w:val="PargrafodaLista"/>
        <w:numPr>
          <w:ilvl w:val="0"/>
          <w:numId w:val="26"/>
        </w:numPr>
        <w:spacing w:line="276" w:lineRule="auto"/>
        <w:jc w:val="both"/>
        <w:rPr>
          <w:rFonts w:asciiTheme="minorHAnsi" w:hAnsiTheme="minorHAnsi" w:cstheme="minorHAnsi"/>
          <w:szCs w:val="20"/>
        </w:rPr>
      </w:pPr>
      <w:r w:rsidRPr="00D4570A">
        <w:rPr>
          <w:rFonts w:asciiTheme="minorHAnsi" w:hAnsiTheme="minorHAnsi" w:cstheme="minorHAnsi"/>
          <w:szCs w:val="20"/>
        </w:rPr>
        <w:t>Escolaridade: nível médio concluído</w:t>
      </w:r>
    </w:p>
    <w:p w14:paraId="1A534C43" w14:textId="77777777" w:rsidR="00D4570A" w:rsidRPr="00D4570A" w:rsidRDefault="00D4570A" w:rsidP="00CB5F48">
      <w:pPr>
        <w:pStyle w:val="PargrafodaLista"/>
        <w:numPr>
          <w:ilvl w:val="0"/>
          <w:numId w:val="26"/>
        </w:numPr>
        <w:spacing w:line="276" w:lineRule="auto"/>
        <w:jc w:val="both"/>
        <w:rPr>
          <w:rFonts w:asciiTheme="minorHAnsi" w:hAnsiTheme="minorHAnsi" w:cstheme="minorHAnsi"/>
          <w:szCs w:val="20"/>
        </w:rPr>
      </w:pPr>
      <w:r w:rsidRPr="00D4570A">
        <w:rPr>
          <w:rFonts w:asciiTheme="minorHAnsi" w:hAnsiTheme="minorHAnsi" w:cstheme="minorHAnsi"/>
          <w:szCs w:val="20"/>
        </w:rPr>
        <w:t>Experiência: comprovada em conhecimentos de EAD para o enquadramento neste posto.</w:t>
      </w:r>
    </w:p>
    <w:p w14:paraId="08A162F6" w14:textId="77777777" w:rsidR="00D4570A" w:rsidRPr="00D4570A" w:rsidRDefault="00D4570A" w:rsidP="00CB5F48">
      <w:pPr>
        <w:pStyle w:val="PargrafodaLista"/>
        <w:numPr>
          <w:ilvl w:val="0"/>
          <w:numId w:val="26"/>
        </w:numPr>
        <w:spacing w:line="276" w:lineRule="auto"/>
        <w:jc w:val="both"/>
        <w:rPr>
          <w:rFonts w:asciiTheme="minorHAnsi" w:hAnsiTheme="minorHAnsi" w:cstheme="minorHAnsi"/>
          <w:szCs w:val="20"/>
        </w:rPr>
      </w:pPr>
      <w:r w:rsidRPr="00D4570A">
        <w:rPr>
          <w:rFonts w:asciiTheme="minorHAnsi" w:hAnsiTheme="minorHAnsi" w:cstheme="minorHAnsi"/>
          <w:szCs w:val="20"/>
        </w:rPr>
        <w:t>Conhecimentos: Básico em Word, Excel e Internet (email)</w:t>
      </w:r>
    </w:p>
    <w:p w14:paraId="325E28D2" w14:textId="77777777" w:rsidR="00D4570A" w:rsidRPr="00D4570A" w:rsidRDefault="00D4570A" w:rsidP="00CB5F48">
      <w:pPr>
        <w:pStyle w:val="PargrafodaLista"/>
        <w:numPr>
          <w:ilvl w:val="0"/>
          <w:numId w:val="26"/>
        </w:numPr>
        <w:spacing w:line="276" w:lineRule="auto"/>
        <w:jc w:val="both"/>
        <w:rPr>
          <w:rFonts w:asciiTheme="minorHAnsi" w:hAnsiTheme="minorHAnsi" w:cstheme="minorHAnsi"/>
          <w:szCs w:val="20"/>
        </w:rPr>
      </w:pPr>
      <w:r w:rsidRPr="00D4570A">
        <w:rPr>
          <w:rFonts w:asciiTheme="minorHAnsi" w:hAnsiTheme="minorHAnsi" w:cstheme="minorHAnsi"/>
          <w:szCs w:val="20"/>
        </w:rPr>
        <w:t>Jornada de trabalho: como definido no item 7.1 acima</w:t>
      </w:r>
    </w:p>
    <w:p w14:paraId="6150D5A1" w14:textId="505C3265" w:rsidR="00D4570A" w:rsidRPr="004604A6" w:rsidRDefault="00D4570A" w:rsidP="004604A6">
      <w:pPr>
        <w:pStyle w:val="PargrafodaLista"/>
        <w:numPr>
          <w:ilvl w:val="0"/>
          <w:numId w:val="26"/>
        </w:numPr>
        <w:shd w:val="clear" w:color="auto" w:fill="FFFFFF" w:themeFill="background1"/>
        <w:spacing w:line="276" w:lineRule="auto"/>
        <w:jc w:val="both"/>
        <w:rPr>
          <w:rFonts w:asciiTheme="minorHAnsi" w:hAnsiTheme="minorHAnsi" w:cstheme="minorHAnsi"/>
          <w:szCs w:val="20"/>
        </w:rPr>
      </w:pPr>
      <w:r w:rsidRPr="004604A6">
        <w:rPr>
          <w:rFonts w:asciiTheme="minorHAnsi" w:hAnsiTheme="minorHAnsi" w:cstheme="minorHAnsi"/>
          <w:szCs w:val="20"/>
        </w:rPr>
        <w:t>Carga horária: 4</w:t>
      </w:r>
      <w:r w:rsidR="004604A6" w:rsidRPr="004604A6">
        <w:rPr>
          <w:rFonts w:asciiTheme="minorHAnsi" w:hAnsiTheme="minorHAnsi" w:cstheme="minorHAnsi"/>
          <w:szCs w:val="20"/>
        </w:rPr>
        <w:t>0</w:t>
      </w:r>
      <w:r w:rsidRPr="004604A6">
        <w:rPr>
          <w:rFonts w:asciiTheme="minorHAnsi" w:hAnsiTheme="minorHAnsi" w:cstheme="minorHAnsi"/>
          <w:szCs w:val="20"/>
        </w:rPr>
        <w:t>h semanais</w:t>
      </w:r>
    </w:p>
    <w:p w14:paraId="75207D6B" w14:textId="7E702937" w:rsidR="00D4570A" w:rsidRPr="004604A6" w:rsidRDefault="00D4570A" w:rsidP="004604A6">
      <w:pPr>
        <w:pStyle w:val="PargrafodaLista"/>
        <w:numPr>
          <w:ilvl w:val="0"/>
          <w:numId w:val="26"/>
        </w:numPr>
        <w:shd w:val="clear" w:color="auto" w:fill="FFFFFF" w:themeFill="background1"/>
        <w:spacing w:line="276" w:lineRule="auto"/>
        <w:jc w:val="both"/>
        <w:rPr>
          <w:rFonts w:asciiTheme="minorHAnsi" w:hAnsiTheme="minorHAnsi" w:cstheme="minorHAnsi"/>
          <w:szCs w:val="20"/>
        </w:rPr>
      </w:pPr>
      <w:r w:rsidRPr="004604A6">
        <w:rPr>
          <w:rFonts w:asciiTheme="minorHAnsi" w:hAnsiTheme="minorHAnsi" w:cstheme="minorHAnsi"/>
          <w:szCs w:val="20"/>
        </w:rPr>
        <w:lastRenderedPageBreak/>
        <w:t>Código CBO: 2124-20</w:t>
      </w:r>
    </w:p>
    <w:p w14:paraId="7A785C57" w14:textId="21F0152B" w:rsidR="00D4570A" w:rsidRPr="00D4570A" w:rsidRDefault="00D4570A" w:rsidP="00CB5F48">
      <w:pPr>
        <w:pStyle w:val="PargrafodaLista"/>
        <w:numPr>
          <w:ilvl w:val="0"/>
          <w:numId w:val="26"/>
        </w:numPr>
        <w:spacing w:line="276" w:lineRule="auto"/>
        <w:jc w:val="both"/>
        <w:rPr>
          <w:rFonts w:asciiTheme="minorHAnsi" w:hAnsiTheme="minorHAnsi" w:cstheme="minorHAnsi"/>
          <w:szCs w:val="20"/>
        </w:rPr>
      </w:pPr>
      <w:r w:rsidRPr="00D4570A">
        <w:rPr>
          <w:rFonts w:asciiTheme="minorHAnsi" w:hAnsiTheme="minorHAnsi" w:cstheme="minorHAnsi"/>
          <w:szCs w:val="20"/>
        </w:rPr>
        <w:t>Área de Atuação: Administrativa-acadêmica em EAD</w:t>
      </w:r>
    </w:p>
    <w:p w14:paraId="1268E485" w14:textId="5D138A3F" w:rsidR="00D4570A" w:rsidRPr="00D4570A" w:rsidRDefault="00D4570A" w:rsidP="005B345F">
      <w:pPr>
        <w:spacing w:line="276" w:lineRule="auto"/>
        <w:jc w:val="both"/>
        <w:rPr>
          <w:rFonts w:asciiTheme="minorHAnsi" w:hAnsiTheme="minorHAnsi" w:cstheme="minorHAnsi"/>
          <w:szCs w:val="20"/>
        </w:rPr>
      </w:pPr>
    </w:p>
    <w:p w14:paraId="3A9ED46A" w14:textId="77777777" w:rsidR="00D4570A" w:rsidRPr="00D4570A" w:rsidRDefault="00D4570A" w:rsidP="005B345F">
      <w:pPr>
        <w:spacing w:line="276" w:lineRule="auto"/>
        <w:jc w:val="both"/>
        <w:rPr>
          <w:rFonts w:asciiTheme="minorHAnsi" w:hAnsiTheme="minorHAnsi" w:cstheme="minorHAnsi"/>
          <w:szCs w:val="20"/>
        </w:rPr>
      </w:pPr>
      <w:r w:rsidRPr="00D4570A">
        <w:rPr>
          <w:rFonts w:asciiTheme="minorHAnsi" w:hAnsiTheme="minorHAnsi" w:cstheme="minorHAnsi"/>
          <w:b/>
          <w:szCs w:val="20"/>
        </w:rPr>
        <w:t xml:space="preserve">Perfil 2 - </w:t>
      </w:r>
      <w:r w:rsidRPr="00D4570A">
        <w:rPr>
          <w:rFonts w:asciiTheme="minorHAnsi" w:hAnsiTheme="minorHAnsi" w:cstheme="minorHAnsi"/>
          <w:b/>
          <w:bCs/>
          <w:szCs w:val="20"/>
          <w:u w:val="single"/>
        </w:rPr>
        <w:t>Analista de Desenvolvimento de Sistemas com ênfase na plataforma EAD</w:t>
      </w:r>
    </w:p>
    <w:p w14:paraId="7A47A7EB" w14:textId="77777777" w:rsidR="00D4570A" w:rsidRPr="00D4570A" w:rsidRDefault="00D4570A" w:rsidP="005B345F">
      <w:pPr>
        <w:spacing w:line="276" w:lineRule="auto"/>
        <w:jc w:val="both"/>
        <w:rPr>
          <w:rFonts w:asciiTheme="minorHAnsi" w:hAnsiTheme="minorHAnsi" w:cstheme="minorHAnsi"/>
          <w:bCs/>
          <w:szCs w:val="20"/>
        </w:rPr>
      </w:pPr>
    </w:p>
    <w:p w14:paraId="2A01D22A" w14:textId="77777777" w:rsidR="00D4570A" w:rsidRPr="00D4570A" w:rsidRDefault="00D4570A" w:rsidP="00CB5F48">
      <w:pPr>
        <w:numPr>
          <w:ilvl w:val="0"/>
          <w:numId w:val="17"/>
        </w:numPr>
        <w:spacing w:line="276" w:lineRule="auto"/>
        <w:jc w:val="both"/>
        <w:rPr>
          <w:rFonts w:asciiTheme="minorHAnsi" w:hAnsiTheme="minorHAnsi" w:cstheme="minorHAnsi"/>
          <w:szCs w:val="20"/>
        </w:rPr>
      </w:pPr>
      <w:r w:rsidRPr="00D4570A">
        <w:rPr>
          <w:rFonts w:asciiTheme="minorHAnsi" w:hAnsiTheme="minorHAnsi" w:cstheme="minorHAnsi"/>
          <w:szCs w:val="20"/>
        </w:rPr>
        <w:t>Escolaridade: nível superior concluído</w:t>
      </w:r>
    </w:p>
    <w:p w14:paraId="22E86F66" w14:textId="77777777" w:rsidR="00D4570A" w:rsidRPr="00D4570A" w:rsidRDefault="00D4570A" w:rsidP="00CB5F48">
      <w:pPr>
        <w:numPr>
          <w:ilvl w:val="0"/>
          <w:numId w:val="17"/>
        </w:numPr>
        <w:spacing w:line="276" w:lineRule="auto"/>
        <w:jc w:val="both"/>
        <w:rPr>
          <w:rFonts w:asciiTheme="minorHAnsi" w:hAnsiTheme="minorHAnsi" w:cstheme="minorHAnsi"/>
          <w:szCs w:val="20"/>
        </w:rPr>
      </w:pPr>
      <w:r w:rsidRPr="00D4570A">
        <w:rPr>
          <w:rFonts w:asciiTheme="minorHAnsi" w:hAnsiTheme="minorHAnsi" w:cstheme="minorHAnsi"/>
          <w:szCs w:val="20"/>
        </w:rPr>
        <w:t>Experiência: comprovada em conhecimentos de EAD para o enquadramento neste posto.</w:t>
      </w:r>
    </w:p>
    <w:p w14:paraId="4A06633C" w14:textId="77777777" w:rsidR="00D4570A" w:rsidRPr="00D4570A" w:rsidRDefault="00D4570A" w:rsidP="00CB5F48">
      <w:pPr>
        <w:numPr>
          <w:ilvl w:val="0"/>
          <w:numId w:val="17"/>
        </w:numPr>
        <w:spacing w:line="276" w:lineRule="auto"/>
        <w:jc w:val="both"/>
        <w:rPr>
          <w:rFonts w:asciiTheme="minorHAnsi" w:hAnsiTheme="minorHAnsi" w:cstheme="minorHAnsi"/>
          <w:szCs w:val="20"/>
        </w:rPr>
      </w:pPr>
      <w:r w:rsidRPr="00D4570A">
        <w:rPr>
          <w:rFonts w:asciiTheme="minorHAnsi" w:hAnsiTheme="minorHAnsi" w:cstheme="minorHAnsi"/>
          <w:szCs w:val="20"/>
        </w:rPr>
        <w:t>Experiência em WEB com atuação E-LEARNING e TABLELESS</w:t>
      </w:r>
    </w:p>
    <w:p w14:paraId="7219E410" w14:textId="77777777" w:rsidR="00D4570A" w:rsidRPr="00D4570A" w:rsidRDefault="00D4570A" w:rsidP="00CB5F48">
      <w:pPr>
        <w:numPr>
          <w:ilvl w:val="0"/>
          <w:numId w:val="17"/>
        </w:numPr>
        <w:spacing w:line="276" w:lineRule="auto"/>
        <w:jc w:val="both"/>
        <w:rPr>
          <w:rFonts w:asciiTheme="minorHAnsi" w:hAnsiTheme="minorHAnsi" w:cstheme="minorHAnsi"/>
          <w:szCs w:val="20"/>
        </w:rPr>
      </w:pPr>
      <w:r w:rsidRPr="00D4570A">
        <w:rPr>
          <w:rFonts w:asciiTheme="minorHAnsi" w:hAnsiTheme="minorHAnsi" w:cstheme="minorHAnsi"/>
          <w:szCs w:val="20"/>
        </w:rPr>
        <w:t>Conhecimentos: Pacote OFFICE e vivência em Ambientes Virtuais de Aprendizagem (AVA), com foco na plataforma MOODLE</w:t>
      </w:r>
    </w:p>
    <w:p w14:paraId="664F2FE6" w14:textId="77777777" w:rsidR="00D4570A" w:rsidRPr="00D4570A" w:rsidRDefault="00D4570A" w:rsidP="00CB5F48">
      <w:pPr>
        <w:numPr>
          <w:ilvl w:val="0"/>
          <w:numId w:val="17"/>
        </w:numPr>
        <w:spacing w:line="276" w:lineRule="auto"/>
        <w:jc w:val="both"/>
        <w:rPr>
          <w:rFonts w:asciiTheme="minorHAnsi" w:hAnsiTheme="minorHAnsi" w:cstheme="minorHAnsi"/>
          <w:szCs w:val="20"/>
        </w:rPr>
      </w:pPr>
      <w:r w:rsidRPr="00D4570A">
        <w:rPr>
          <w:rFonts w:asciiTheme="minorHAnsi" w:hAnsiTheme="minorHAnsi" w:cstheme="minorHAnsi"/>
          <w:szCs w:val="20"/>
        </w:rPr>
        <w:t>Jornada de trabalho: como definido no item 7.1 acima</w:t>
      </w:r>
    </w:p>
    <w:p w14:paraId="06ED6E96" w14:textId="2606E679" w:rsidR="00D4570A" w:rsidRPr="004604A6" w:rsidRDefault="00D4570A" w:rsidP="00CB5F48">
      <w:pPr>
        <w:numPr>
          <w:ilvl w:val="0"/>
          <w:numId w:val="17"/>
        </w:numPr>
        <w:spacing w:line="276" w:lineRule="auto"/>
        <w:jc w:val="both"/>
        <w:rPr>
          <w:rFonts w:asciiTheme="minorHAnsi" w:hAnsiTheme="minorHAnsi" w:cstheme="minorHAnsi"/>
          <w:szCs w:val="20"/>
        </w:rPr>
      </w:pPr>
      <w:r w:rsidRPr="004604A6">
        <w:rPr>
          <w:rFonts w:asciiTheme="minorHAnsi" w:hAnsiTheme="minorHAnsi" w:cstheme="minorHAnsi"/>
          <w:szCs w:val="20"/>
        </w:rPr>
        <w:t>Carga horária: 4</w:t>
      </w:r>
      <w:r w:rsidR="004604A6">
        <w:rPr>
          <w:rFonts w:asciiTheme="minorHAnsi" w:hAnsiTheme="minorHAnsi" w:cstheme="minorHAnsi"/>
          <w:szCs w:val="20"/>
        </w:rPr>
        <w:t>0</w:t>
      </w:r>
      <w:r w:rsidRPr="004604A6">
        <w:rPr>
          <w:rFonts w:asciiTheme="minorHAnsi" w:hAnsiTheme="minorHAnsi" w:cstheme="minorHAnsi"/>
          <w:szCs w:val="20"/>
        </w:rPr>
        <w:t>h semanais</w:t>
      </w:r>
    </w:p>
    <w:p w14:paraId="5DB836C6" w14:textId="7590B3D0" w:rsidR="00D4570A" w:rsidRPr="004604A6" w:rsidRDefault="00D4570A" w:rsidP="00CB5F48">
      <w:pPr>
        <w:numPr>
          <w:ilvl w:val="0"/>
          <w:numId w:val="17"/>
        </w:numPr>
        <w:spacing w:line="276" w:lineRule="auto"/>
        <w:jc w:val="both"/>
        <w:rPr>
          <w:rFonts w:asciiTheme="minorHAnsi" w:hAnsiTheme="minorHAnsi" w:cstheme="minorHAnsi"/>
          <w:szCs w:val="20"/>
        </w:rPr>
      </w:pPr>
      <w:r w:rsidRPr="004604A6">
        <w:rPr>
          <w:rFonts w:asciiTheme="minorHAnsi" w:hAnsiTheme="minorHAnsi" w:cstheme="minorHAnsi"/>
          <w:szCs w:val="20"/>
        </w:rPr>
        <w:t>Código CBO: 2124-05</w:t>
      </w:r>
    </w:p>
    <w:p w14:paraId="7F1A324D" w14:textId="781AB5F0" w:rsidR="00D4570A" w:rsidRDefault="00D4570A" w:rsidP="00CB5F48">
      <w:pPr>
        <w:numPr>
          <w:ilvl w:val="0"/>
          <w:numId w:val="17"/>
        </w:numPr>
        <w:spacing w:line="276" w:lineRule="auto"/>
        <w:jc w:val="both"/>
        <w:rPr>
          <w:rFonts w:asciiTheme="minorHAnsi" w:hAnsiTheme="minorHAnsi" w:cstheme="minorHAnsi"/>
          <w:szCs w:val="20"/>
        </w:rPr>
      </w:pPr>
      <w:r w:rsidRPr="00D4570A">
        <w:rPr>
          <w:rFonts w:asciiTheme="minorHAnsi" w:hAnsiTheme="minorHAnsi" w:cstheme="minorHAnsi"/>
          <w:szCs w:val="20"/>
        </w:rPr>
        <w:t>Área de Atuação: Acadêmico-administrativa em EAD.</w:t>
      </w:r>
    </w:p>
    <w:p w14:paraId="33C2A2D0" w14:textId="77777777" w:rsidR="00D4570A" w:rsidRPr="00D4570A" w:rsidRDefault="00D4570A" w:rsidP="005B345F">
      <w:pPr>
        <w:spacing w:line="276" w:lineRule="auto"/>
        <w:ind w:left="720"/>
        <w:jc w:val="both"/>
        <w:rPr>
          <w:rFonts w:asciiTheme="minorHAnsi" w:hAnsiTheme="minorHAnsi" w:cstheme="minorHAnsi"/>
          <w:szCs w:val="20"/>
        </w:rPr>
      </w:pPr>
    </w:p>
    <w:p w14:paraId="720B773E" w14:textId="77777777" w:rsidR="00D4570A" w:rsidRPr="00D4570A" w:rsidRDefault="00D4570A" w:rsidP="005B345F">
      <w:pPr>
        <w:spacing w:line="276" w:lineRule="auto"/>
        <w:jc w:val="both"/>
        <w:rPr>
          <w:rFonts w:asciiTheme="minorHAnsi" w:hAnsiTheme="minorHAnsi" w:cstheme="minorHAnsi"/>
          <w:szCs w:val="20"/>
        </w:rPr>
      </w:pPr>
      <w:r w:rsidRPr="00D4570A">
        <w:rPr>
          <w:rFonts w:asciiTheme="minorHAnsi" w:hAnsiTheme="minorHAnsi" w:cstheme="minorHAnsi"/>
          <w:b/>
          <w:szCs w:val="20"/>
        </w:rPr>
        <w:t xml:space="preserve">Perfil 3 - </w:t>
      </w:r>
      <w:r w:rsidRPr="00D4570A">
        <w:rPr>
          <w:rFonts w:asciiTheme="minorHAnsi" w:hAnsiTheme="minorHAnsi" w:cstheme="minorHAnsi"/>
          <w:b/>
          <w:bCs/>
          <w:szCs w:val="20"/>
          <w:u w:val="single"/>
        </w:rPr>
        <w:t>Analista de Implementação em Soluções de EAD</w:t>
      </w:r>
    </w:p>
    <w:p w14:paraId="3CEA880D" w14:textId="77777777" w:rsidR="00D4570A" w:rsidRPr="00D4570A" w:rsidRDefault="00D4570A" w:rsidP="005B345F">
      <w:pPr>
        <w:spacing w:line="276" w:lineRule="auto"/>
        <w:rPr>
          <w:rFonts w:asciiTheme="minorHAnsi" w:hAnsiTheme="minorHAnsi" w:cstheme="minorHAnsi"/>
          <w:bCs/>
          <w:szCs w:val="20"/>
        </w:rPr>
      </w:pPr>
    </w:p>
    <w:p w14:paraId="0C721E63" w14:textId="77777777" w:rsidR="00D4570A" w:rsidRPr="00D4570A" w:rsidRDefault="00D4570A" w:rsidP="00CB5F48">
      <w:pPr>
        <w:numPr>
          <w:ilvl w:val="0"/>
          <w:numId w:val="20"/>
        </w:numPr>
        <w:spacing w:line="276" w:lineRule="auto"/>
        <w:jc w:val="both"/>
        <w:rPr>
          <w:rFonts w:asciiTheme="minorHAnsi" w:hAnsiTheme="minorHAnsi" w:cstheme="minorHAnsi"/>
          <w:szCs w:val="20"/>
        </w:rPr>
      </w:pPr>
      <w:r w:rsidRPr="00D4570A">
        <w:rPr>
          <w:rFonts w:asciiTheme="minorHAnsi" w:hAnsiTheme="minorHAnsi" w:cstheme="minorHAnsi"/>
          <w:szCs w:val="20"/>
        </w:rPr>
        <w:t>Escolaridade: nível superior concluído em Ciência da Computação</w:t>
      </w:r>
    </w:p>
    <w:p w14:paraId="11047045" w14:textId="77777777" w:rsidR="00D4570A" w:rsidRPr="00D4570A" w:rsidRDefault="00D4570A" w:rsidP="00CB5F48">
      <w:pPr>
        <w:numPr>
          <w:ilvl w:val="0"/>
          <w:numId w:val="20"/>
        </w:numPr>
        <w:spacing w:line="276" w:lineRule="auto"/>
        <w:jc w:val="both"/>
        <w:rPr>
          <w:rFonts w:asciiTheme="minorHAnsi" w:hAnsiTheme="minorHAnsi" w:cstheme="minorHAnsi"/>
          <w:szCs w:val="20"/>
        </w:rPr>
      </w:pPr>
      <w:r w:rsidRPr="00D4570A">
        <w:rPr>
          <w:rFonts w:asciiTheme="minorHAnsi" w:hAnsiTheme="minorHAnsi" w:cstheme="minorHAnsi"/>
          <w:szCs w:val="20"/>
        </w:rPr>
        <w:t>Experiência: mínima de 1 (um) ano atuando na área de cursos de EAD para enquadramento no valor referencial correspondente</w:t>
      </w:r>
    </w:p>
    <w:p w14:paraId="7253B24C" w14:textId="77777777" w:rsidR="00D4570A" w:rsidRPr="00D4570A" w:rsidRDefault="00D4570A" w:rsidP="00CB5F48">
      <w:pPr>
        <w:numPr>
          <w:ilvl w:val="0"/>
          <w:numId w:val="20"/>
        </w:numPr>
        <w:spacing w:line="276" w:lineRule="auto"/>
        <w:jc w:val="both"/>
        <w:rPr>
          <w:rFonts w:asciiTheme="minorHAnsi" w:hAnsiTheme="minorHAnsi" w:cstheme="minorHAnsi"/>
          <w:szCs w:val="20"/>
        </w:rPr>
      </w:pPr>
      <w:r w:rsidRPr="00D4570A">
        <w:rPr>
          <w:rFonts w:asciiTheme="minorHAnsi" w:hAnsiTheme="minorHAnsi" w:cstheme="minorHAnsi"/>
          <w:szCs w:val="20"/>
        </w:rPr>
        <w:t>Conhecimento de linguagens PHP, JAVA, MOODLE</w:t>
      </w:r>
    </w:p>
    <w:p w14:paraId="0FEC0666" w14:textId="77777777" w:rsidR="00D4570A" w:rsidRPr="00D4570A" w:rsidRDefault="00D4570A" w:rsidP="00CB5F48">
      <w:pPr>
        <w:numPr>
          <w:ilvl w:val="0"/>
          <w:numId w:val="20"/>
        </w:numPr>
        <w:spacing w:line="276" w:lineRule="auto"/>
        <w:jc w:val="both"/>
        <w:rPr>
          <w:rFonts w:asciiTheme="minorHAnsi" w:hAnsiTheme="minorHAnsi" w:cstheme="minorHAnsi"/>
          <w:szCs w:val="20"/>
        </w:rPr>
      </w:pPr>
      <w:r w:rsidRPr="00D4570A">
        <w:rPr>
          <w:rFonts w:asciiTheme="minorHAnsi" w:hAnsiTheme="minorHAnsi" w:cstheme="minorHAnsi"/>
          <w:szCs w:val="20"/>
        </w:rPr>
        <w:t>Jornada de trabalho: como definido no item 7.1 acima</w:t>
      </w:r>
    </w:p>
    <w:p w14:paraId="6CBE2309" w14:textId="3902296A" w:rsidR="00D4570A" w:rsidRPr="004604A6" w:rsidRDefault="00D4570A" w:rsidP="00CB5F48">
      <w:pPr>
        <w:numPr>
          <w:ilvl w:val="0"/>
          <w:numId w:val="20"/>
        </w:numPr>
        <w:spacing w:line="276" w:lineRule="auto"/>
        <w:rPr>
          <w:rFonts w:asciiTheme="minorHAnsi" w:hAnsiTheme="minorHAnsi" w:cstheme="minorHAnsi"/>
          <w:szCs w:val="20"/>
        </w:rPr>
      </w:pPr>
      <w:r w:rsidRPr="004604A6">
        <w:rPr>
          <w:rFonts w:asciiTheme="minorHAnsi" w:hAnsiTheme="minorHAnsi" w:cstheme="minorHAnsi"/>
          <w:szCs w:val="20"/>
        </w:rPr>
        <w:t>Carga horária: 4</w:t>
      </w:r>
      <w:r w:rsidR="004604A6" w:rsidRPr="004604A6">
        <w:rPr>
          <w:rFonts w:asciiTheme="minorHAnsi" w:hAnsiTheme="minorHAnsi" w:cstheme="minorHAnsi"/>
          <w:szCs w:val="20"/>
        </w:rPr>
        <w:t>0</w:t>
      </w:r>
      <w:r w:rsidRPr="004604A6">
        <w:rPr>
          <w:rFonts w:asciiTheme="minorHAnsi" w:hAnsiTheme="minorHAnsi" w:cstheme="minorHAnsi"/>
          <w:szCs w:val="20"/>
        </w:rPr>
        <w:t xml:space="preserve">h semanais </w:t>
      </w:r>
    </w:p>
    <w:p w14:paraId="55530202" w14:textId="44C3804D" w:rsidR="00D4570A" w:rsidRPr="004604A6" w:rsidRDefault="00D4570A" w:rsidP="00CB5F48">
      <w:pPr>
        <w:numPr>
          <w:ilvl w:val="0"/>
          <w:numId w:val="20"/>
        </w:numPr>
        <w:spacing w:line="276" w:lineRule="auto"/>
        <w:rPr>
          <w:rFonts w:asciiTheme="minorHAnsi" w:hAnsiTheme="minorHAnsi" w:cstheme="minorHAnsi"/>
          <w:szCs w:val="20"/>
        </w:rPr>
      </w:pPr>
      <w:r w:rsidRPr="004604A6">
        <w:rPr>
          <w:rFonts w:asciiTheme="minorHAnsi" w:hAnsiTheme="minorHAnsi" w:cstheme="minorHAnsi"/>
          <w:szCs w:val="20"/>
        </w:rPr>
        <w:t>Código CBO: 2394-30</w:t>
      </w:r>
    </w:p>
    <w:p w14:paraId="6C80FCBC" w14:textId="77777777" w:rsidR="00D4570A" w:rsidRPr="00D4570A" w:rsidRDefault="00D4570A" w:rsidP="00CB5F48">
      <w:pPr>
        <w:numPr>
          <w:ilvl w:val="0"/>
          <w:numId w:val="20"/>
        </w:numPr>
        <w:spacing w:line="276" w:lineRule="auto"/>
        <w:rPr>
          <w:rFonts w:asciiTheme="minorHAnsi" w:hAnsiTheme="minorHAnsi" w:cstheme="minorHAnsi"/>
          <w:szCs w:val="20"/>
        </w:rPr>
      </w:pPr>
      <w:r w:rsidRPr="00D4570A">
        <w:rPr>
          <w:rFonts w:asciiTheme="minorHAnsi" w:hAnsiTheme="minorHAnsi" w:cstheme="minorHAnsi"/>
          <w:szCs w:val="20"/>
        </w:rPr>
        <w:t>Área de Atuação: Acadêmico-administrativa.</w:t>
      </w:r>
    </w:p>
    <w:p w14:paraId="7E71A098" w14:textId="77777777" w:rsidR="00D4570A" w:rsidRDefault="00D4570A" w:rsidP="005B345F">
      <w:pPr>
        <w:spacing w:line="276" w:lineRule="auto"/>
        <w:jc w:val="both"/>
      </w:pPr>
    </w:p>
    <w:p w14:paraId="0F2FBEFB" w14:textId="77777777" w:rsidR="0032139D" w:rsidRPr="001571D0" w:rsidRDefault="0032139D" w:rsidP="00CB5F48">
      <w:pPr>
        <w:numPr>
          <w:ilvl w:val="1"/>
          <w:numId w:val="1"/>
        </w:numPr>
        <w:spacing w:line="276" w:lineRule="auto"/>
        <w:ind w:left="426"/>
        <w:jc w:val="both"/>
        <w:rPr>
          <w:rFonts w:asciiTheme="minorHAnsi" w:hAnsiTheme="minorHAnsi" w:cstheme="minorHAnsi"/>
          <w:szCs w:val="20"/>
        </w:rPr>
      </w:pPr>
      <w:r w:rsidRPr="001571D0">
        <w:rPr>
          <w:rFonts w:asciiTheme="minorHAnsi" w:hAnsiTheme="minorHAnsi" w:cstheme="minorHAnsi"/>
          <w:szCs w:val="20"/>
        </w:rPr>
        <w:t>Declaração do licitante de que tem pleno conhecimento das condições necessárias para a prestação do serviço.</w:t>
      </w:r>
    </w:p>
    <w:p w14:paraId="630C57AF" w14:textId="20041855" w:rsidR="0032139D" w:rsidRPr="001571D0" w:rsidRDefault="0032139D" w:rsidP="00CB5F48">
      <w:pPr>
        <w:numPr>
          <w:ilvl w:val="1"/>
          <w:numId w:val="1"/>
        </w:numPr>
        <w:spacing w:line="276" w:lineRule="auto"/>
        <w:ind w:left="426"/>
        <w:jc w:val="both"/>
        <w:rPr>
          <w:rFonts w:asciiTheme="minorHAnsi" w:hAnsiTheme="minorHAnsi" w:cstheme="minorHAnsi"/>
          <w:szCs w:val="20"/>
        </w:rPr>
      </w:pPr>
      <w:r w:rsidRPr="00782642">
        <w:rPr>
          <w:rFonts w:asciiTheme="minorHAnsi" w:hAnsiTheme="minorHAnsi" w:cstheme="minorHAnsi"/>
          <w:szCs w:val="20"/>
        </w:rPr>
        <w:t>As obrigações da Contratada e Contratante estão previstas neste Termo de Referência.</w:t>
      </w:r>
    </w:p>
    <w:bookmarkEnd w:id="5"/>
    <w:p w14:paraId="0183F4DB" w14:textId="77777777" w:rsidR="0032139D" w:rsidRPr="00782642" w:rsidRDefault="0032139D" w:rsidP="005B345F">
      <w:pPr>
        <w:pStyle w:val="Nivel10"/>
        <w:numPr>
          <w:ilvl w:val="0"/>
          <w:numId w:val="0"/>
        </w:numPr>
        <w:spacing w:before="0"/>
        <w:rPr>
          <w:rFonts w:asciiTheme="minorHAnsi" w:hAnsiTheme="minorHAnsi" w:cstheme="minorHAnsi"/>
        </w:rPr>
      </w:pPr>
    </w:p>
    <w:p w14:paraId="30C55F9B" w14:textId="77777777" w:rsidR="005853CE" w:rsidRPr="00782642" w:rsidRDefault="005853CE" w:rsidP="00CB5F48">
      <w:pPr>
        <w:pStyle w:val="Nivel10"/>
        <w:numPr>
          <w:ilvl w:val="0"/>
          <w:numId w:val="1"/>
        </w:numPr>
        <w:spacing w:before="0"/>
        <w:ind w:left="0" w:firstLine="0"/>
        <w:rPr>
          <w:rFonts w:asciiTheme="minorHAnsi" w:hAnsiTheme="minorHAnsi" w:cstheme="minorHAnsi"/>
        </w:rPr>
      </w:pPr>
      <w:r w:rsidRPr="00782642">
        <w:rPr>
          <w:rFonts w:asciiTheme="minorHAnsi" w:hAnsiTheme="minorHAnsi" w:cstheme="minorHAnsi"/>
        </w:rPr>
        <w:t>VISTORIA PARA LICITAÇÃO</w:t>
      </w:r>
    </w:p>
    <w:p w14:paraId="31B40758" w14:textId="77777777" w:rsidR="005853CE" w:rsidRPr="00782642" w:rsidRDefault="005853CE" w:rsidP="005B345F">
      <w:pPr>
        <w:pStyle w:val="Nivel10"/>
        <w:numPr>
          <w:ilvl w:val="0"/>
          <w:numId w:val="0"/>
        </w:numPr>
        <w:spacing w:before="0"/>
        <w:rPr>
          <w:rFonts w:asciiTheme="minorHAnsi" w:eastAsia="Times New Roman" w:hAnsiTheme="minorHAnsi" w:cstheme="minorHAnsi"/>
          <w:b w:val="0"/>
          <w:color w:val="000000" w:themeColor="text1"/>
        </w:rPr>
      </w:pPr>
    </w:p>
    <w:p w14:paraId="601C0D3E" w14:textId="1A296B49" w:rsidR="005853CE" w:rsidRPr="00782642" w:rsidRDefault="005853CE" w:rsidP="00CB5F48">
      <w:pPr>
        <w:pStyle w:val="Nivel10"/>
        <w:numPr>
          <w:ilvl w:val="1"/>
          <w:numId w:val="1"/>
        </w:numPr>
        <w:spacing w:before="0"/>
        <w:ind w:left="426"/>
        <w:rPr>
          <w:rFonts w:asciiTheme="minorHAnsi" w:hAnsiTheme="minorHAnsi" w:cstheme="minorHAnsi"/>
        </w:rPr>
      </w:pPr>
      <w:r w:rsidRPr="00782642">
        <w:rPr>
          <w:rFonts w:asciiTheme="minorHAnsi" w:eastAsia="Times New Roman" w:hAnsiTheme="minorHAnsi" w:cstheme="minorHAnsi"/>
          <w:b w:val="0"/>
          <w:color w:val="000000" w:themeColor="text1"/>
        </w:rPr>
        <w:t>Para o correto dimensionamento e elaboração de sua proposta, o licitante poderá realizar vistoria nas instalações do local de execução dos serviços, acompanhado por servidor designado para esse fim, de segunda à sexta-feira, das 10 horas às 16 horas.</w:t>
      </w:r>
    </w:p>
    <w:p w14:paraId="6CCC30C6" w14:textId="77777777" w:rsidR="005853CE" w:rsidRPr="00782642" w:rsidRDefault="005853CE" w:rsidP="00CB5F48">
      <w:pPr>
        <w:numPr>
          <w:ilvl w:val="1"/>
          <w:numId w:val="1"/>
        </w:numPr>
        <w:suppressAutoHyphens w:val="0"/>
        <w:spacing w:line="276" w:lineRule="auto"/>
        <w:ind w:left="426" w:right="-15"/>
        <w:jc w:val="both"/>
        <w:rPr>
          <w:rFonts w:asciiTheme="minorHAnsi" w:hAnsiTheme="minorHAnsi" w:cstheme="minorHAnsi"/>
          <w:iCs/>
          <w:szCs w:val="20"/>
        </w:rPr>
      </w:pPr>
      <w:r w:rsidRPr="00782642">
        <w:rPr>
          <w:rFonts w:asciiTheme="minorHAnsi" w:hAnsiTheme="minorHAnsi" w:cstheme="minorHAnsi"/>
          <w:szCs w:val="20"/>
        </w:rPr>
        <w:t>O prazo para vistoria iniciar-se-á no dia útil seguinte ao da publicação do Edital, estendendo</w:t>
      </w:r>
      <w:r w:rsidRPr="00782642">
        <w:rPr>
          <w:rFonts w:asciiTheme="minorHAnsi" w:hAnsiTheme="minorHAnsi" w:cstheme="minorHAnsi"/>
          <w:iCs/>
          <w:szCs w:val="20"/>
        </w:rPr>
        <w:t>-se até o dia útil anterior à data prevista para a abertura da sessão pública.</w:t>
      </w:r>
    </w:p>
    <w:p w14:paraId="70781636" w14:textId="77777777" w:rsidR="005853CE" w:rsidRPr="00782642" w:rsidRDefault="005853CE" w:rsidP="00CB5F48">
      <w:pPr>
        <w:pStyle w:val="PargrafodaLista"/>
        <w:numPr>
          <w:ilvl w:val="2"/>
          <w:numId w:val="1"/>
        </w:numPr>
        <w:suppressAutoHyphens w:val="0"/>
        <w:spacing w:line="276" w:lineRule="auto"/>
        <w:ind w:left="426"/>
        <w:jc w:val="both"/>
        <w:rPr>
          <w:rFonts w:asciiTheme="minorHAnsi" w:hAnsiTheme="minorHAnsi" w:cstheme="minorHAnsi"/>
          <w:szCs w:val="20"/>
        </w:rPr>
      </w:pPr>
      <w:r w:rsidRPr="00782642">
        <w:rPr>
          <w:rFonts w:asciiTheme="minorHAnsi" w:hAnsiTheme="minorHAnsi" w:cstheme="minorHAnsi"/>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5BD9C6AA" w14:textId="77777777" w:rsidR="005853CE" w:rsidRPr="00782642" w:rsidRDefault="005853CE" w:rsidP="00CB5F48">
      <w:pPr>
        <w:pStyle w:val="PargrafodaLista"/>
        <w:numPr>
          <w:ilvl w:val="1"/>
          <w:numId w:val="1"/>
        </w:numPr>
        <w:suppressAutoHyphens w:val="0"/>
        <w:spacing w:line="276" w:lineRule="auto"/>
        <w:ind w:left="426"/>
        <w:jc w:val="both"/>
        <w:rPr>
          <w:rFonts w:asciiTheme="minorHAnsi" w:hAnsiTheme="minorHAnsi" w:cstheme="minorHAnsi"/>
          <w:szCs w:val="20"/>
        </w:rPr>
      </w:pPr>
      <w:r w:rsidRPr="00782642">
        <w:rPr>
          <w:rFonts w:asciiTheme="minorHAnsi" w:hAnsiTheme="minorHAnsi" w:cstheme="minorHAns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75B7E74" w14:textId="28232717" w:rsidR="005853CE" w:rsidRPr="00782642" w:rsidRDefault="005853CE" w:rsidP="00CB5F48">
      <w:pPr>
        <w:pStyle w:val="PargrafodaLista"/>
        <w:numPr>
          <w:ilvl w:val="1"/>
          <w:numId w:val="1"/>
        </w:numPr>
        <w:suppressAutoHyphens w:val="0"/>
        <w:spacing w:line="276" w:lineRule="auto"/>
        <w:ind w:left="426"/>
        <w:jc w:val="both"/>
        <w:rPr>
          <w:rFonts w:asciiTheme="minorHAnsi" w:hAnsiTheme="minorHAnsi" w:cstheme="minorHAnsi"/>
          <w:color w:val="FF0000"/>
          <w:szCs w:val="20"/>
        </w:rPr>
      </w:pPr>
      <w:r w:rsidRPr="00782642">
        <w:rPr>
          <w:rFonts w:asciiTheme="minorHAnsi" w:hAnsiTheme="minorHAnsi" w:cstheme="minorHAnsi"/>
          <w:iCs/>
          <w:szCs w:val="20"/>
        </w:rPr>
        <w:t>A licitante deverá declarar que tomou conhecimento de todas as informações e das condições locais para o cumprimento das obrigações objeto da licitação.</w:t>
      </w:r>
    </w:p>
    <w:p w14:paraId="42059FB1" w14:textId="3724F723" w:rsidR="005853CE" w:rsidRPr="00782642" w:rsidRDefault="005853CE" w:rsidP="00CB5F48">
      <w:pPr>
        <w:pStyle w:val="PargrafodaLista"/>
        <w:numPr>
          <w:ilvl w:val="1"/>
          <w:numId w:val="1"/>
        </w:numPr>
        <w:suppressAutoHyphens w:val="0"/>
        <w:spacing w:line="276" w:lineRule="auto"/>
        <w:ind w:left="426"/>
        <w:jc w:val="both"/>
        <w:rPr>
          <w:rFonts w:asciiTheme="minorHAnsi" w:hAnsiTheme="minorHAnsi" w:cstheme="minorHAnsi"/>
          <w:color w:val="FF0000"/>
          <w:szCs w:val="20"/>
        </w:rPr>
      </w:pPr>
      <w:r w:rsidRPr="00782642">
        <w:rPr>
          <w:rFonts w:asciiTheme="minorHAnsi" w:hAnsiTheme="minorHAnsi" w:cstheme="minorHAnsi"/>
          <w:szCs w:val="20"/>
        </w:rPr>
        <w:t xml:space="preserve">A solicitação de vistoria deverá ser encaminhada para o endereço </w:t>
      </w:r>
      <w:hyperlink r:id="rId9" w:history="1">
        <w:r w:rsidR="00C433C3" w:rsidRPr="00782642">
          <w:rPr>
            <w:rStyle w:val="Hyperlink"/>
            <w:rFonts w:asciiTheme="minorHAnsi" w:hAnsiTheme="minorHAnsi" w:cstheme="minorHAnsi"/>
            <w:szCs w:val="20"/>
          </w:rPr>
          <w:t>dcc.proad@id.uff.br</w:t>
        </w:r>
      </w:hyperlink>
      <w:r w:rsidRPr="00782642">
        <w:rPr>
          <w:rFonts w:asciiTheme="minorHAnsi" w:hAnsiTheme="minorHAnsi" w:cstheme="minorHAnsi"/>
          <w:szCs w:val="20"/>
        </w:rPr>
        <w:t xml:space="preserve"> indicando telefone para contato e agendamento.</w:t>
      </w:r>
    </w:p>
    <w:p w14:paraId="4B8FDA7E" w14:textId="3BD2BB78" w:rsidR="005853CE" w:rsidRPr="00782642" w:rsidRDefault="005853CE" w:rsidP="005B345F">
      <w:pPr>
        <w:pStyle w:val="Nivel10"/>
        <w:numPr>
          <w:ilvl w:val="0"/>
          <w:numId w:val="0"/>
        </w:numPr>
        <w:spacing w:before="0"/>
        <w:rPr>
          <w:rFonts w:asciiTheme="minorHAnsi" w:hAnsiTheme="minorHAnsi" w:cstheme="minorHAnsi"/>
        </w:rPr>
      </w:pPr>
    </w:p>
    <w:p w14:paraId="566C9652" w14:textId="6A2380F4" w:rsidR="00BF0117" w:rsidRPr="00782642" w:rsidRDefault="005853CE" w:rsidP="00CB5F48">
      <w:pPr>
        <w:pStyle w:val="Nivel10"/>
        <w:numPr>
          <w:ilvl w:val="0"/>
          <w:numId w:val="1"/>
        </w:numPr>
        <w:spacing w:before="0"/>
        <w:ind w:left="0" w:firstLine="0"/>
        <w:rPr>
          <w:rFonts w:asciiTheme="minorHAnsi" w:hAnsiTheme="minorHAnsi" w:cstheme="minorHAnsi"/>
        </w:rPr>
      </w:pPr>
      <w:r w:rsidRPr="00782642">
        <w:rPr>
          <w:rFonts w:asciiTheme="minorHAnsi" w:hAnsiTheme="minorHAnsi" w:cstheme="minorHAnsi"/>
        </w:rPr>
        <w:t>MODELO DE EXECUÇÃO DO OBJ</w:t>
      </w:r>
      <w:r w:rsidR="009F2EB2" w:rsidRPr="00782642">
        <w:rPr>
          <w:rFonts w:asciiTheme="minorHAnsi" w:hAnsiTheme="minorHAnsi" w:cstheme="minorHAnsi"/>
        </w:rPr>
        <w:t>E</w:t>
      </w:r>
      <w:r w:rsidRPr="00782642">
        <w:rPr>
          <w:rFonts w:asciiTheme="minorHAnsi" w:hAnsiTheme="minorHAnsi" w:cstheme="minorHAnsi"/>
        </w:rPr>
        <w:t>TO</w:t>
      </w:r>
    </w:p>
    <w:p w14:paraId="6BCB3EEE" w14:textId="77777777" w:rsidR="00BF0117" w:rsidRPr="00782642" w:rsidRDefault="00BF0117" w:rsidP="005B345F">
      <w:pPr>
        <w:pStyle w:val="Nivel10"/>
        <w:numPr>
          <w:ilvl w:val="0"/>
          <w:numId w:val="0"/>
        </w:numPr>
        <w:spacing w:before="0"/>
        <w:rPr>
          <w:rFonts w:asciiTheme="minorHAnsi" w:hAnsiTheme="minorHAnsi" w:cstheme="minorHAnsi"/>
        </w:rPr>
      </w:pPr>
    </w:p>
    <w:p w14:paraId="60CA5D3C" w14:textId="26639E1D" w:rsidR="00191B50" w:rsidRPr="00782642" w:rsidRDefault="00191B50" w:rsidP="00CB5F48">
      <w:pPr>
        <w:pStyle w:val="Recuodecorpodetexto2"/>
        <w:numPr>
          <w:ilvl w:val="1"/>
          <w:numId w:val="1"/>
        </w:numPr>
        <w:suppressAutoHyphens w:val="0"/>
        <w:spacing w:after="0" w:line="276" w:lineRule="auto"/>
        <w:ind w:left="532"/>
        <w:jc w:val="both"/>
        <w:rPr>
          <w:rFonts w:asciiTheme="minorHAnsi" w:hAnsiTheme="minorHAnsi" w:cstheme="minorHAnsi"/>
          <w:sz w:val="20"/>
          <w:szCs w:val="20"/>
        </w:rPr>
      </w:pPr>
      <w:r w:rsidRPr="00782642">
        <w:rPr>
          <w:rFonts w:asciiTheme="minorHAnsi" w:hAnsiTheme="minorHAnsi" w:cstheme="minorHAnsi"/>
          <w:sz w:val="20"/>
          <w:szCs w:val="20"/>
        </w:rPr>
        <w:t xml:space="preserve">Para possibilitar maior participação de licitantes, visando a economicidade a contratação dos serviços será realizada </w:t>
      </w:r>
      <w:r w:rsidR="00D4570A">
        <w:rPr>
          <w:rFonts w:asciiTheme="minorHAnsi" w:hAnsiTheme="minorHAnsi" w:cstheme="minorHAnsi"/>
          <w:sz w:val="20"/>
          <w:szCs w:val="20"/>
        </w:rPr>
        <w:t>item único para todos os cargos</w:t>
      </w:r>
      <w:r w:rsidRPr="00782642">
        <w:rPr>
          <w:rFonts w:asciiTheme="minorHAnsi" w:hAnsiTheme="minorHAnsi" w:cstheme="minorHAnsi"/>
          <w:sz w:val="20"/>
          <w:szCs w:val="20"/>
        </w:rPr>
        <w:t>, dentro do estado do Rio de Janeiro.</w:t>
      </w:r>
    </w:p>
    <w:p w14:paraId="025AC259" w14:textId="42C63442" w:rsidR="001877DC" w:rsidRDefault="00A738FA" w:rsidP="00CB5F48">
      <w:pPr>
        <w:numPr>
          <w:ilvl w:val="1"/>
          <w:numId w:val="1"/>
        </w:numPr>
        <w:spacing w:line="276" w:lineRule="auto"/>
        <w:ind w:left="425" w:hanging="283"/>
        <w:jc w:val="both"/>
        <w:rPr>
          <w:rFonts w:asciiTheme="minorHAnsi" w:hAnsiTheme="minorHAnsi" w:cstheme="minorHAnsi"/>
          <w:szCs w:val="20"/>
        </w:rPr>
      </w:pPr>
      <w:r w:rsidRPr="00782642">
        <w:rPr>
          <w:rFonts w:asciiTheme="minorHAnsi" w:hAnsiTheme="minorHAnsi" w:cstheme="minorHAnsi"/>
          <w:szCs w:val="20"/>
        </w:rPr>
        <w:t>Os serviços serão executados conforme discriminado abaixo:</w:t>
      </w:r>
    </w:p>
    <w:p w14:paraId="2A936BEB" w14:textId="77777777" w:rsidR="00CE00C9" w:rsidRPr="00782642" w:rsidRDefault="00CE00C9" w:rsidP="005B345F">
      <w:pPr>
        <w:spacing w:line="276" w:lineRule="auto"/>
        <w:jc w:val="both"/>
        <w:rPr>
          <w:rFonts w:asciiTheme="minorHAnsi" w:hAnsiTheme="minorHAnsi" w:cstheme="minorHAnsi"/>
          <w:szCs w:val="20"/>
        </w:rPr>
      </w:pPr>
    </w:p>
    <w:tbl>
      <w:tblPr>
        <w:tblpPr w:leftFromText="141" w:rightFromText="141" w:vertAnchor="text" w:tblpXSpec="center" w:tblpY="1"/>
        <w:tblOverlap w:val="never"/>
        <w:tblW w:w="7774" w:type="dxa"/>
        <w:tblCellMar>
          <w:left w:w="70" w:type="dxa"/>
          <w:right w:w="70" w:type="dxa"/>
        </w:tblCellMar>
        <w:tblLook w:val="04A0" w:firstRow="1" w:lastRow="0" w:firstColumn="1" w:lastColumn="0" w:noHBand="0" w:noVBand="1"/>
      </w:tblPr>
      <w:tblGrid>
        <w:gridCol w:w="686"/>
        <w:gridCol w:w="4678"/>
        <w:gridCol w:w="2410"/>
      </w:tblGrid>
      <w:tr w:rsidR="00D4570A" w:rsidRPr="00317E71" w14:paraId="4EEAA713" w14:textId="77777777" w:rsidTr="00D4570A">
        <w:trPr>
          <w:trHeight w:val="552"/>
        </w:trPr>
        <w:tc>
          <w:tcPr>
            <w:tcW w:w="686" w:type="dxa"/>
            <w:tcBorders>
              <w:top w:val="single" w:sz="8" w:space="0" w:color="auto"/>
              <w:left w:val="single" w:sz="18" w:space="0" w:color="auto"/>
              <w:bottom w:val="single" w:sz="4" w:space="0" w:color="auto"/>
              <w:right w:val="single" w:sz="4" w:space="0" w:color="auto"/>
            </w:tcBorders>
            <w:shd w:val="clear" w:color="000000" w:fill="B8CCE4"/>
          </w:tcPr>
          <w:p w14:paraId="225C30C1" w14:textId="77777777" w:rsidR="00D4570A" w:rsidRPr="00317E71" w:rsidRDefault="00D4570A" w:rsidP="005B345F">
            <w:pPr>
              <w:suppressAutoHyphens w:val="0"/>
              <w:spacing w:line="276" w:lineRule="auto"/>
              <w:jc w:val="center"/>
              <w:rPr>
                <w:rFonts w:asciiTheme="minorHAnsi" w:hAnsiTheme="minorHAnsi" w:cstheme="minorHAnsi"/>
                <w:b/>
                <w:bCs/>
                <w:szCs w:val="20"/>
              </w:rPr>
            </w:pPr>
            <w:bookmarkStart w:id="6" w:name="_Hlk2036220"/>
            <w:r>
              <w:rPr>
                <w:rFonts w:asciiTheme="minorHAnsi" w:hAnsiTheme="minorHAnsi" w:cstheme="minorHAnsi"/>
                <w:b/>
                <w:bCs/>
                <w:szCs w:val="20"/>
              </w:rPr>
              <w:t>ITEM</w:t>
            </w:r>
          </w:p>
        </w:tc>
        <w:tc>
          <w:tcPr>
            <w:tcW w:w="4678" w:type="dxa"/>
            <w:tcBorders>
              <w:top w:val="single" w:sz="8" w:space="0" w:color="auto"/>
              <w:left w:val="single" w:sz="8" w:space="0" w:color="auto"/>
              <w:bottom w:val="single" w:sz="4" w:space="0" w:color="auto"/>
              <w:right w:val="single" w:sz="4" w:space="0" w:color="auto"/>
            </w:tcBorders>
            <w:shd w:val="clear" w:color="000000" w:fill="B8CCE4"/>
            <w:noWrap/>
            <w:vAlign w:val="bottom"/>
            <w:hideMark/>
          </w:tcPr>
          <w:p w14:paraId="45C72F5C" w14:textId="77777777" w:rsidR="00D4570A" w:rsidRPr="00317E71" w:rsidRDefault="00D4570A" w:rsidP="005B345F">
            <w:pPr>
              <w:suppressAutoHyphens w:val="0"/>
              <w:spacing w:line="276" w:lineRule="auto"/>
              <w:jc w:val="center"/>
              <w:rPr>
                <w:rFonts w:asciiTheme="minorHAnsi" w:hAnsiTheme="minorHAnsi" w:cstheme="minorHAnsi"/>
                <w:b/>
                <w:bCs/>
                <w:szCs w:val="20"/>
              </w:rPr>
            </w:pPr>
            <w:r w:rsidRPr="00317E71">
              <w:rPr>
                <w:rFonts w:asciiTheme="minorHAnsi" w:hAnsiTheme="minorHAnsi" w:cstheme="minorHAnsi"/>
                <w:b/>
                <w:bCs/>
                <w:szCs w:val="20"/>
              </w:rPr>
              <w:t>DISCRIMINAÇÃO POSTOS</w:t>
            </w:r>
          </w:p>
        </w:tc>
        <w:tc>
          <w:tcPr>
            <w:tcW w:w="2410" w:type="dxa"/>
            <w:tcBorders>
              <w:top w:val="single" w:sz="8" w:space="0" w:color="auto"/>
              <w:left w:val="nil"/>
              <w:bottom w:val="single" w:sz="4" w:space="0" w:color="auto"/>
              <w:right w:val="single" w:sz="4" w:space="0" w:color="auto"/>
            </w:tcBorders>
            <w:shd w:val="clear" w:color="000000" w:fill="B8CCE4"/>
            <w:noWrap/>
            <w:vAlign w:val="bottom"/>
            <w:hideMark/>
          </w:tcPr>
          <w:p w14:paraId="0570AEB2" w14:textId="77777777" w:rsidR="00D4570A" w:rsidRPr="00317E71" w:rsidRDefault="00D4570A" w:rsidP="005B345F">
            <w:pPr>
              <w:suppressAutoHyphens w:val="0"/>
              <w:spacing w:line="276" w:lineRule="auto"/>
              <w:jc w:val="center"/>
              <w:rPr>
                <w:rFonts w:asciiTheme="minorHAnsi" w:hAnsiTheme="minorHAnsi" w:cstheme="minorHAnsi"/>
                <w:b/>
                <w:bCs/>
                <w:szCs w:val="20"/>
              </w:rPr>
            </w:pPr>
            <w:r w:rsidRPr="00317E71">
              <w:rPr>
                <w:rFonts w:asciiTheme="minorHAnsi" w:hAnsiTheme="minorHAnsi" w:cstheme="minorHAnsi"/>
                <w:b/>
                <w:bCs/>
                <w:szCs w:val="20"/>
              </w:rPr>
              <w:t>TOTAL POSTOS</w:t>
            </w:r>
          </w:p>
        </w:tc>
      </w:tr>
      <w:tr w:rsidR="00D4570A" w:rsidRPr="00317E71" w14:paraId="53C1748A" w14:textId="77777777" w:rsidTr="00D4570A">
        <w:trPr>
          <w:trHeight w:val="276"/>
        </w:trPr>
        <w:tc>
          <w:tcPr>
            <w:tcW w:w="686" w:type="dxa"/>
            <w:vMerge w:val="restart"/>
            <w:tcBorders>
              <w:top w:val="single" w:sz="4" w:space="0" w:color="auto"/>
              <w:left w:val="single" w:sz="18" w:space="0" w:color="auto"/>
              <w:right w:val="single" w:sz="4" w:space="0" w:color="auto"/>
            </w:tcBorders>
            <w:shd w:val="clear" w:color="000000" w:fill="FFFFFF"/>
            <w:textDirection w:val="btLr"/>
          </w:tcPr>
          <w:p w14:paraId="1B185786" w14:textId="77777777" w:rsidR="00D4570A" w:rsidRPr="00317E71" w:rsidRDefault="00D4570A" w:rsidP="005B345F">
            <w:pPr>
              <w:spacing w:line="276" w:lineRule="auto"/>
              <w:ind w:left="113" w:right="113"/>
              <w:jc w:val="center"/>
              <w:rPr>
                <w:rFonts w:asciiTheme="minorHAnsi" w:hAnsiTheme="minorHAnsi" w:cstheme="minorHAnsi"/>
                <w:b/>
                <w:bCs/>
                <w:szCs w:val="20"/>
              </w:rPr>
            </w:pPr>
            <w:r>
              <w:rPr>
                <w:rFonts w:asciiTheme="minorHAnsi" w:hAnsiTheme="minorHAnsi" w:cstheme="minorHAnsi"/>
                <w:b/>
                <w:bCs/>
                <w:szCs w:val="20"/>
              </w:rPr>
              <w:t>ITEM 01</w:t>
            </w:r>
          </w:p>
        </w:tc>
        <w:tc>
          <w:tcPr>
            <w:tcW w:w="4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FE27E6F" w14:textId="77777777" w:rsidR="00D4570A" w:rsidRPr="00317E71" w:rsidRDefault="00D4570A" w:rsidP="005B345F">
            <w:pPr>
              <w:spacing w:line="276" w:lineRule="auto"/>
              <w:jc w:val="both"/>
              <w:rPr>
                <w:rFonts w:asciiTheme="minorHAnsi" w:hAnsiTheme="minorHAnsi" w:cstheme="minorHAnsi"/>
                <w:b/>
                <w:bCs/>
                <w:szCs w:val="20"/>
              </w:rPr>
            </w:pPr>
            <w:r w:rsidRPr="00317E71">
              <w:rPr>
                <w:rFonts w:asciiTheme="minorHAnsi" w:hAnsiTheme="minorHAnsi" w:cstheme="minorHAnsi"/>
                <w:b/>
                <w:bCs/>
                <w:szCs w:val="20"/>
              </w:rPr>
              <w:t>Analista de Gestão em EAD</w:t>
            </w:r>
          </w:p>
          <w:p w14:paraId="7F191820" w14:textId="77777777" w:rsidR="00D4570A" w:rsidRPr="00317E71" w:rsidRDefault="00D4570A" w:rsidP="005B345F">
            <w:pPr>
              <w:spacing w:line="276" w:lineRule="auto"/>
              <w:jc w:val="both"/>
              <w:rPr>
                <w:rFonts w:asciiTheme="minorHAnsi" w:hAnsiTheme="minorHAnsi" w:cstheme="minorHAnsi"/>
                <w:szCs w:val="20"/>
              </w:rPr>
            </w:pPr>
            <w:r w:rsidRPr="00317E71">
              <w:rPr>
                <w:rFonts w:asciiTheme="minorHAnsi" w:hAnsiTheme="minorHAnsi" w:cstheme="minorHAnsi"/>
                <w:szCs w:val="20"/>
              </w:rPr>
              <w:t>Escolaridade: nível médio concluído, experiência em consonância com a Lei nº 11.644, de 10 de março de 2008.</w:t>
            </w:r>
          </w:p>
          <w:p w14:paraId="00BF7F7C" w14:textId="77777777" w:rsidR="00D4570A" w:rsidRPr="00317E71" w:rsidRDefault="00D4570A"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Área de Atuação: Administrativa-acadêmica em EAD</w:t>
            </w:r>
          </w:p>
        </w:tc>
        <w:tc>
          <w:tcPr>
            <w:tcW w:w="2410" w:type="dxa"/>
            <w:tcBorders>
              <w:top w:val="nil"/>
              <w:left w:val="nil"/>
              <w:bottom w:val="single" w:sz="4" w:space="0" w:color="auto"/>
              <w:right w:val="single" w:sz="4" w:space="0" w:color="auto"/>
            </w:tcBorders>
            <w:shd w:val="clear" w:color="auto" w:fill="auto"/>
            <w:noWrap/>
            <w:vAlign w:val="center"/>
            <w:hideMark/>
          </w:tcPr>
          <w:p w14:paraId="4D8A7543" w14:textId="77777777" w:rsidR="00D4570A" w:rsidRPr="00317E71" w:rsidRDefault="00D4570A"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9</w:t>
            </w:r>
          </w:p>
        </w:tc>
      </w:tr>
      <w:tr w:rsidR="00D4570A" w:rsidRPr="00317E71" w14:paraId="098D2617" w14:textId="77777777" w:rsidTr="00D4570A">
        <w:trPr>
          <w:trHeight w:val="276"/>
        </w:trPr>
        <w:tc>
          <w:tcPr>
            <w:tcW w:w="686" w:type="dxa"/>
            <w:vMerge/>
            <w:tcBorders>
              <w:left w:val="single" w:sz="18" w:space="0" w:color="auto"/>
              <w:right w:val="single" w:sz="4" w:space="0" w:color="auto"/>
            </w:tcBorders>
            <w:shd w:val="clear" w:color="000000" w:fill="FFFFFF"/>
          </w:tcPr>
          <w:p w14:paraId="3FA0B856" w14:textId="77777777" w:rsidR="00D4570A" w:rsidRPr="00317E71" w:rsidRDefault="00D4570A" w:rsidP="005B345F">
            <w:pPr>
              <w:spacing w:line="276" w:lineRule="auto"/>
              <w:jc w:val="both"/>
              <w:rPr>
                <w:rFonts w:asciiTheme="minorHAnsi" w:hAnsiTheme="minorHAnsi" w:cstheme="minorHAnsi"/>
                <w:b/>
                <w:bCs/>
                <w:szCs w:val="20"/>
              </w:rPr>
            </w:pPr>
          </w:p>
        </w:tc>
        <w:tc>
          <w:tcPr>
            <w:tcW w:w="467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3CC8BCB" w14:textId="77777777" w:rsidR="00D4570A" w:rsidRPr="00317E71" w:rsidRDefault="00D4570A" w:rsidP="005B345F">
            <w:pPr>
              <w:spacing w:line="276" w:lineRule="auto"/>
              <w:jc w:val="both"/>
              <w:rPr>
                <w:rFonts w:asciiTheme="minorHAnsi" w:hAnsiTheme="minorHAnsi" w:cstheme="minorHAnsi"/>
                <w:b/>
                <w:bCs/>
                <w:szCs w:val="20"/>
              </w:rPr>
            </w:pPr>
            <w:r w:rsidRPr="00317E71">
              <w:rPr>
                <w:rFonts w:asciiTheme="minorHAnsi" w:hAnsiTheme="minorHAnsi" w:cstheme="minorHAnsi"/>
                <w:b/>
                <w:bCs/>
                <w:szCs w:val="20"/>
              </w:rPr>
              <w:t>Analista de Desenvolvimento de Sistemas com ênfase na plataforma EAD</w:t>
            </w:r>
          </w:p>
          <w:p w14:paraId="291BA857" w14:textId="77777777" w:rsidR="00D4570A" w:rsidRPr="00317E71" w:rsidRDefault="00D4570A" w:rsidP="005B345F">
            <w:pPr>
              <w:spacing w:line="276" w:lineRule="auto"/>
              <w:jc w:val="both"/>
              <w:rPr>
                <w:rFonts w:asciiTheme="minorHAnsi" w:hAnsiTheme="minorHAnsi" w:cstheme="minorHAnsi"/>
                <w:szCs w:val="20"/>
              </w:rPr>
            </w:pPr>
            <w:r w:rsidRPr="00317E71">
              <w:rPr>
                <w:rFonts w:asciiTheme="minorHAnsi" w:hAnsiTheme="minorHAnsi" w:cstheme="minorHAnsi"/>
                <w:szCs w:val="20"/>
              </w:rPr>
              <w:t>Escolaridade: nível superior concluído.</w:t>
            </w:r>
          </w:p>
          <w:p w14:paraId="2515D0EC" w14:textId="77777777" w:rsidR="00D4570A" w:rsidRPr="00317E71" w:rsidRDefault="00D4570A"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Área de Atuação: Acadêmico-administrativa em EAD</w:t>
            </w:r>
          </w:p>
        </w:tc>
        <w:tc>
          <w:tcPr>
            <w:tcW w:w="2410" w:type="dxa"/>
            <w:tcBorders>
              <w:top w:val="nil"/>
              <w:left w:val="nil"/>
              <w:bottom w:val="single" w:sz="4" w:space="0" w:color="auto"/>
              <w:right w:val="single" w:sz="4" w:space="0" w:color="auto"/>
            </w:tcBorders>
            <w:shd w:val="clear" w:color="auto" w:fill="auto"/>
            <w:noWrap/>
            <w:vAlign w:val="center"/>
            <w:hideMark/>
          </w:tcPr>
          <w:p w14:paraId="50FCB3DE" w14:textId="77777777" w:rsidR="00D4570A" w:rsidRPr="00317E71" w:rsidRDefault="00D4570A"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6</w:t>
            </w:r>
          </w:p>
        </w:tc>
      </w:tr>
      <w:tr w:rsidR="00D4570A" w:rsidRPr="00317E71" w14:paraId="37A842B0" w14:textId="77777777" w:rsidTr="00D4570A">
        <w:trPr>
          <w:trHeight w:val="276"/>
        </w:trPr>
        <w:tc>
          <w:tcPr>
            <w:tcW w:w="686" w:type="dxa"/>
            <w:vMerge/>
            <w:tcBorders>
              <w:left w:val="single" w:sz="18" w:space="0" w:color="auto"/>
              <w:bottom w:val="single" w:sz="4" w:space="0" w:color="auto"/>
              <w:right w:val="single" w:sz="4" w:space="0" w:color="auto"/>
            </w:tcBorders>
            <w:shd w:val="clear" w:color="000000" w:fill="FFFFFF"/>
          </w:tcPr>
          <w:p w14:paraId="06FAFD0D" w14:textId="77777777" w:rsidR="00D4570A" w:rsidRPr="00317E71" w:rsidRDefault="00D4570A" w:rsidP="005B345F">
            <w:pPr>
              <w:suppressAutoHyphens w:val="0"/>
              <w:spacing w:line="276" w:lineRule="auto"/>
              <w:jc w:val="center"/>
              <w:rPr>
                <w:rFonts w:asciiTheme="minorHAnsi" w:hAnsiTheme="minorHAnsi" w:cstheme="minorHAnsi"/>
                <w:b/>
                <w:bCs/>
                <w:szCs w:val="20"/>
              </w:rPr>
            </w:pPr>
          </w:p>
        </w:tc>
        <w:tc>
          <w:tcPr>
            <w:tcW w:w="4678" w:type="dxa"/>
            <w:tcBorders>
              <w:top w:val="single" w:sz="4" w:space="0" w:color="auto"/>
              <w:left w:val="single" w:sz="8" w:space="0" w:color="auto"/>
              <w:bottom w:val="single" w:sz="4" w:space="0" w:color="auto"/>
              <w:right w:val="single" w:sz="4" w:space="0" w:color="auto"/>
            </w:tcBorders>
            <w:shd w:val="clear" w:color="000000" w:fill="FFFFFF"/>
            <w:hideMark/>
          </w:tcPr>
          <w:p w14:paraId="65CA9424" w14:textId="77777777" w:rsidR="00D4570A" w:rsidRPr="00317E71" w:rsidRDefault="00D4570A" w:rsidP="005B345F">
            <w:pPr>
              <w:suppressAutoHyphens w:val="0"/>
              <w:spacing w:line="276" w:lineRule="auto"/>
              <w:jc w:val="center"/>
              <w:rPr>
                <w:rFonts w:asciiTheme="minorHAnsi" w:hAnsiTheme="minorHAnsi" w:cstheme="minorHAnsi"/>
                <w:b/>
                <w:bCs/>
                <w:szCs w:val="20"/>
              </w:rPr>
            </w:pPr>
            <w:r w:rsidRPr="00317E71">
              <w:rPr>
                <w:rFonts w:asciiTheme="minorHAnsi" w:hAnsiTheme="minorHAnsi" w:cstheme="minorHAnsi"/>
                <w:b/>
                <w:bCs/>
                <w:szCs w:val="20"/>
              </w:rPr>
              <w:t xml:space="preserve">Analista de Implementação em Soluções de EAD </w:t>
            </w:r>
          </w:p>
          <w:p w14:paraId="27A220AA" w14:textId="77777777" w:rsidR="00D4570A" w:rsidRPr="00317E71" w:rsidRDefault="00D4570A"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Escolaridade: nível superior concluído na área de Ciência da Computação</w:t>
            </w:r>
          </w:p>
          <w:p w14:paraId="11CBEFB4" w14:textId="77777777" w:rsidR="00D4570A" w:rsidRPr="00317E71" w:rsidRDefault="00D4570A"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Área de Atuação: Acadêmico-administrativa em EAD</w:t>
            </w:r>
          </w:p>
        </w:tc>
        <w:tc>
          <w:tcPr>
            <w:tcW w:w="2410" w:type="dxa"/>
            <w:tcBorders>
              <w:top w:val="nil"/>
              <w:left w:val="nil"/>
              <w:bottom w:val="single" w:sz="4" w:space="0" w:color="auto"/>
              <w:right w:val="single" w:sz="4" w:space="0" w:color="auto"/>
            </w:tcBorders>
            <w:shd w:val="clear" w:color="auto" w:fill="auto"/>
            <w:noWrap/>
            <w:vAlign w:val="center"/>
            <w:hideMark/>
          </w:tcPr>
          <w:p w14:paraId="57B78CFA" w14:textId="77777777" w:rsidR="00D4570A" w:rsidRPr="00317E71" w:rsidRDefault="00D4570A" w:rsidP="005B345F">
            <w:pPr>
              <w:suppressAutoHyphens w:val="0"/>
              <w:spacing w:line="276" w:lineRule="auto"/>
              <w:jc w:val="center"/>
              <w:rPr>
                <w:rFonts w:asciiTheme="minorHAnsi" w:hAnsiTheme="minorHAnsi" w:cstheme="minorHAnsi"/>
                <w:szCs w:val="20"/>
              </w:rPr>
            </w:pPr>
            <w:r w:rsidRPr="00317E71">
              <w:rPr>
                <w:rFonts w:asciiTheme="minorHAnsi" w:hAnsiTheme="minorHAnsi" w:cstheme="minorHAnsi"/>
                <w:szCs w:val="20"/>
              </w:rPr>
              <w:t>01</w:t>
            </w:r>
          </w:p>
        </w:tc>
      </w:tr>
    </w:tbl>
    <w:p w14:paraId="0F24C313" w14:textId="45D64459" w:rsidR="005853CE" w:rsidRPr="00782642" w:rsidRDefault="005853CE" w:rsidP="005B345F">
      <w:pPr>
        <w:pStyle w:val="Recuodecorpodetexto2"/>
        <w:suppressAutoHyphens w:val="0"/>
        <w:spacing w:line="276" w:lineRule="auto"/>
        <w:ind w:left="1080"/>
        <w:jc w:val="both"/>
        <w:rPr>
          <w:rFonts w:asciiTheme="minorHAnsi" w:hAnsiTheme="minorHAnsi" w:cstheme="minorHAnsi"/>
          <w:color w:val="FF0000"/>
          <w:sz w:val="20"/>
          <w:szCs w:val="20"/>
        </w:rPr>
      </w:pPr>
    </w:p>
    <w:p w14:paraId="65EB53FC" w14:textId="1001E043" w:rsidR="00D4570A" w:rsidRDefault="00D4570A" w:rsidP="005B345F">
      <w:pPr>
        <w:pStyle w:val="Recuodecorpodetexto2"/>
        <w:suppressAutoHyphens w:val="0"/>
        <w:spacing w:after="0" w:line="276" w:lineRule="auto"/>
        <w:ind w:left="567"/>
        <w:jc w:val="both"/>
        <w:rPr>
          <w:rFonts w:asciiTheme="minorHAnsi" w:hAnsiTheme="minorHAnsi" w:cstheme="minorHAnsi"/>
          <w:b/>
          <w:sz w:val="20"/>
          <w:szCs w:val="20"/>
        </w:rPr>
      </w:pPr>
    </w:p>
    <w:p w14:paraId="33052B87" w14:textId="2EE7FB26" w:rsidR="00D4570A" w:rsidRDefault="00D4570A" w:rsidP="005B345F">
      <w:pPr>
        <w:pStyle w:val="Recuodecorpodetexto2"/>
        <w:suppressAutoHyphens w:val="0"/>
        <w:spacing w:after="0" w:line="276" w:lineRule="auto"/>
        <w:ind w:left="567"/>
        <w:jc w:val="both"/>
        <w:rPr>
          <w:rFonts w:asciiTheme="minorHAnsi" w:hAnsiTheme="minorHAnsi" w:cstheme="minorHAnsi"/>
          <w:b/>
          <w:sz w:val="20"/>
          <w:szCs w:val="20"/>
        </w:rPr>
      </w:pPr>
    </w:p>
    <w:p w14:paraId="149AC00B" w14:textId="07134349" w:rsidR="00D4570A" w:rsidRDefault="00D4570A" w:rsidP="005B345F">
      <w:pPr>
        <w:pStyle w:val="Recuodecorpodetexto2"/>
        <w:suppressAutoHyphens w:val="0"/>
        <w:spacing w:after="0" w:line="276" w:lineRule="auto"/>
        <w:ind w:left="567"/>
        <w:jc w:val="both"/>
        <w:rPr>
          <w:rFonts w:asciiTheme="minorHAnsi" w:hAnsiTheme="minorHAnsi" w:cstheme="minorHAnsi"/>
          <w:b/>
          <w:sz w:val="20"/>
          <w:szCs w:val="20"/>
        </w:rPr>
      </w:pPr>
    </w:p>
    <w:p w14:paraId="0909056A" w14:textId="3A216855"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2EAC60E4" w14:textId="260DE6C4"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7E5AC22B" w14:textId="7AD7EB12"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486210B1" w14:textId="75273994"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7CD8D674" w14:textId="25A80B5D"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3AC8C5ED" w14:textId="435DF874"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07114E70" w14:textId="3DFADF6D"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5C5A300A" w14:textId="0AF1C880"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78A59A4F" w14:textId="041DB14E"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0227A055" w14:textId="453E89B0"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0B34F03F" w14:textId="08F15A10"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2E18BBA1" w14:textId="77777777" w:rsidR="005B345F" w:rsidRDefault="005B345F" w:rsidP="005B345F">
      <w:pPr>
        <w:pStyle w:val="Recuodecorpodetexto2"/>
        <w:suppressAutoHyphens w:val="0"/>
        <w:spacing w:after="0" w:line="276" w:lineRule="auto"/>
        <w:ind w:left="567"/>
        <w:jc w:val="both"/>
        <w:rPr>
          <w:rFonts w:asciiTheme="minorHAnsi" w:hAnsiTheme="minorHAnsi" w:cstheme="minorHAnsi"/>
          <w:b/>
          <w:sz w:val="20"/>
          <w:szCs w:val="20"/>
        </w:rPr>
      </w:pPr>
    </w:p>
    <w:p w14:paraId="609DB1C5" w14:textId="05E2E296" w:rsidR="006E2B79" w:rsidRPr="00782642" w:rsidRDefault="00CE7B83" w:rsidP="00CB5F48">
      <w:pPr>
        <w:pStyle w:val="Recuodecorpodetexto2"/>
        <w:numPr>
          <w:ilvl w:val="2"/>
          <w:numId w:val="1"/>
        </w:numPr>
        <w:suppressAutoHyphens w:val="0"/>
        <w:spacing w:after="0" w:line="276" w:lineRule="auto"/>
        <w:ind w:left="567"/>
        <w:jc w:val="both"/>
        <w:rPr>
          <w:rFonts w:asciiTheme="minorHAnsi" w:hAnsiTheme="minorHAnsi" w:cstheme="minorHAnsi"/>
          <w:b/>
          <w:sz w:val="20"/>
          <w:szCs w:val="20"/>
        </w:rPr>
      </w:pPr>
      <w:r w:rsidRPr="00782642">
        <w:rPr>
          <w:rFonts w:asciiTheme="minorHAnsi" w:hAnsiTheme="minorHAnsi" w:cstheme="minorHAnsi"/>
          <w:b/>
          <w:sz w:val="20"/>
          <w:szCs w:val="20"/>
        </w:rPr>
        <w:t xml:space="preserve"> A distribuição estabelecida no </w:t>
      </w:r>
      <w:r w:rsidR="00D4570A">
        <w:rPr>
          <w:rFonts w:asciiTheme="minorHAnsi" w:hAnsiTheme="minorHAnsi" w:cstheme="minorHAnsi"/>
          <w:b/>
          <w:sz w:val="20"/>
          <w:szCs w:val="20"/>
        </w:rPr>
        <w:t>sub</w:t>
      </w:r>
      <w:r w:rsidRPr="00782642">
        <w:rPr>
          <w:rFonts w:asciiTheme="minorHAnsi" w:hAnsiTheme="minorHAnsi" w:cstheme="minorHAnsi"/>
          <w:b/>
          <w:sz w:val="20"/>
          <w:szCs w:val="20"/>
        </w:rPr>
        <w:t>ite</w:t>
      </w:r>
      <w:r w:rsidR="00D4570A">
        <w:rPr>
          <w:rFonts w:asciiTheme="minorHAnsi" w:hAnsiTheme="minorHAnsi" w:cstheme="minorHAnsi"/>
          <w:b/>
          <w:sz w:val="20"/>
          <w:szCs w:val="20"/>
        </w:rPr>
        <w:t>m</w:t>
      </w:r>
      <w:r w:rsidRPr="00782642">
        <w:rPr>
          <w:rFonts w:asciiTheme="minorHAnsi" w:hAnsiTheme="minorHAnsi" w:cstheme="minorHAnsi"/>
          <w:b/>
          <w:sz w:val="20"/>
          <w:szCs w:val="20"/>
        </w:rPr>
        <w:t xml:space="preserve"> </w:t>
      </w:r>
      <w:r w:rsidR="00D4570A">
        <w:rPr>
          <w:rFonts w:asciiTheme="minorHAnsi" w:hAnsiTheme="minorHAnsi" w:cstheme="minorHAnsi"/>
          <w:b/>
          <w:sz w:val="20"/>
          <w:szCs w:val="20"/>
        </w:rPr>
        <w:t>anterior</w:t>
      </w:r>
      <w:r w:rsidRPr="00782642">
        <w:rPr>
          <w:rFonts w:asciiTheme="minorHAnsi" w:hAnsiTheme="minorHAnsi" w:cstheme="minorHAnsi"/>
          <w:b/>
          <w:sz w:val="20"/>
          <w:szCs w:val="20"/>
        </w:rPr>
        <w:t xml:space="preserve"> </w:t>
      </w:r>
      <w:r w:rsidR="00D4570A">
        <w:rPr>
          <w:rFonts w:asciiTheme="minorHAnsi" w:hAnsiTheme="minorHAnsi" w:cstheme="minorHAnsi"/>
          <w:b/>
          <w:sz w:val="20"/>
          <w:szCs w:val="20"/>
        </w:rPr>
        <w:t>é</w:t>
      </w:r>
      <w:r w:rsidRPr="00782642">
        <w:rPr>
          <w:rFonts w:asciiTheme="minorHAnsi" w:hAnsiTheme="minorHAnsi" w:cstheme="minorHAnsi"/>
          <w:b/>
          <w:sz w:val="20"/>
          <w:szCs w:val="20"/>
        </w:rPr>
        <w:t xml:space="preserve"> estimativas, sendo efetivadas quando da disponibilidade orçamentária para preenchimento de todos os postos. </w:t>
      </w:r>
    </w:p>
    <w:bookmarkEnd w:id="6"/>
    <w:p w14:paraId="226DA569" w14:textId="3D79D438" w:rsidR="00AF7DA7" w:rsidRPr="00782642" w:rsidRDefault="00AF7DA7" w:rsidP="005B345F">
      <w:pPr>
        <w:pStyle w:val="western"/>
        <w:spacing w:before="0" w:beforeAutospacing="0" w:after="0" w:line="276" w:lineRule="auto"/>
        <w:jc w:val="both"/>
        <w:rPr>
          <w:rFonts w:asciiTheme="minorHAnsi" w:hAnsiTheme="minorHAnsi" w:cstheme="minorHAnsi"/>
          <w:sz w:val="20"/>
          <w:szCs w:val="20"/>
        </w:rPr>
      </w:pPr>
    </w:p>
    <w:p w14:paraId="2F6D8CC3" w14:textId="34F75C99" w:rsidR="00CE7B83" w:rsidRPr="003A5295" w:rsidRDefault="00CE7B83" w:rsidP="005B345F">
      <w:pPr>
        <w:pStyle w:val="PargrafodaLista"/>
        <w:numPr>
          <w:ilvl w:val="1"/>
          <w:numId w:val="1"/>
        </w:numPr>
        <w:spacing w:line="276" w:lineRule="auto"/>
        <w:jc w:val="both"/>
        <w:rPr>
          <w:rFonts w:asciiTheme="minorHAnsi" w:hAnsiTheme="minorHAnsi" w:cstheme="minorHAnsi"/>
          <w:u w:val="single"/>
        </w:rPr>
      </w:pPr>
      <w:r w:rsidRPr="003A5295">
        <w:rPr>
          <w:rFonts w:asciiTheme="minorHAnsi" w:hAnsiTheme="minorHAnsi" w:cstheme="minorHAnsi"/>
          <w:b/>
          <w:szCs w:val="20"/>
          <w:u w:val="single"/>
        </w:rPr>
        <w:t xml:space="preserve">Atribuições </w:t>
      </w:r>
      <w:r w:rsidR="00D4570A" w:rsidRPr="003A5295">
        <w:rPr>
          <w:rFonts w:asciiTheme="minorHAnsi" w:hAnsiTheme="minorHAnsi" w:cstheme="minorHAnsi"/>
          <w:b/>
          <w:szCs w:val="20"/>
          <w:u w:val="single"/>
        </w:rPr>
        <w:t xml:space="preserve">do </w:t>
      </w:r>
      <w:r w:rsidR="00D4570A" w:rsidRPr="003A5295">
        <w:rPr>
          <w:rFonts w:asciiTheme="minorHAnsi" w:hAnsiTheme="minorHAnsi" w:cstheme="minorHAnsi"/>
          <w:b/>
          <w:bCs/>
          <w:u w:val="single"/>
        </w:rPr>
        <w:t>Perfil 1 - Analista de Gestão em EAD</w:t>
      </w:r>
    </w:p>
    <w:p w14:paraId="1B28DEAE" w14:textId="77777777" w:rsidR="00D4570A" w:rsidRPr="003A5295" w:rsidRDefault="00D4570A" w:rsidP="00CB5F48">
      <w:pPr>
        <w:numPr>
          <w:ilvl w:val="0"/>
          <w:numId w:val="19"/>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apoiar a Coordenação do Curso no desenvolvimento das atividades administrativas nos Ambientes Virtuais de Aprendizagem (AVA) dos Cursos de EAD, com foco na plataforma MOODLE;</w:t>
      </w:r>
    </w:p>
    <w:p w14:paraId="09F38784" w14:textId="77777777" w:rsidR="00D4570A" w:rsidRPr="003A5295" w:rsidRDefault="00D4570A" w:rsidP="00CB5F48">
      <w:pPr>
        <w:numPr>
          <w:ilvl w:val="0"/>
          <w:numId w:val="19"/>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organizar o registro dos dados de tutores e professores de forma a cumprir o Termo de Conduta no AVA;</w:t>
      </w:r>
    </w:p>
    <w:p w14:paraId="5EA27F4F" w14:textId="77777777" w:rsidR="00D4570A" w:rsidRPr="003A5295" w:rsidRDefault="00D4570A" w:rsidP="00CB5F48">
      <w:pPr>
        <w:numPr>
          <w:ilvl w:val="0"/>
          <w:numId w:val="19"/>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digitalizar documentos e formulários que envolvam criação, manutenção e operacionalização dos cursos ma modalidade à Distância;</w:t>
      </w:r>
    </w:p>
    <w:p w14:paraId="1AFAE7EC" w14:textId="77777777" w:rsidR="00D4570A" w:rsidRPr="003A5295" w:rsidRDefault="00D4570A" w:rsidP="00CB5F48">
      <w:pPr>
        <w:numPr>
          <w:ilvl w:val="0"/>
          <w:numId w:val="19"/>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auxiliar a Coordenação do Curso na interface do AVA de forma a avaliar e relatar o desempenho de tutores/professores;</w:t>
      </w:r>
    </w:p>
    <w:p w14:paraId="26A003A1" w14:textId="77777777" w:rsidR="00D4570A" w:rsidRPr="003A5295" w:rsidRDefault="00D4570A" w:rsidP="00CB5F48">
      <w:pPr>
        <w:numPr>
          <w:ilvl w:val="0"/>
          <w:numId w:val="19"/>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auxiliar a execução das decisões da Coordenação do Curso quanto ao uso de novas tecnologias nos cursos de EAD;</w:t>
      </w:r>
    </w:p>
    <w:p w14:paraId="63B8087C" w14:textId="77777777" w:rsidR="00D4570A" w:rsidRPr="003A5295" w:rsidRDefault="00D4570A" w:rsidP="00CB5F48">
      <w:pPr>
        <w:numPr>
          <w:ilvl w:val="0"/>
          <w:numId w:val="19"/>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cooperar com os demais colaboradores para o pleno desenvolvimento das atividades acadêmico-administrativas dos cursos em EAD.</w:t>
      </w:r>
    </w:p>
    <w:p w14:paraId="435C5CBB" w14:textId="77777777" w:rsidR="00D4570A" w:rsidRPr="003A5295" w:rsidRDefault="00D4570A" w:rsidP="00CB5F48">
      <w:pPr>
        <w:numPr>
          <w:ilvl w:val="0"/>
          <w:numId w:val="24"/>
        </w:numPr>
        <w:spacing w:line="276" w:lineRule="auto"/>
        <w:ind w:hanging="371"/>
        <w:jc w:val="both"/>
        <w:rPr>
          <w:rFonts w:asciiTheme="minorHAnsi" w:hAnsiTheme="minorHAnsi" w:cstheme="minorHAnsi"/>
        </w:rPr>
      </w:pPr>
      <w:r w:rsidRPr="003A5295">
        <w:rPr>
          <w:rFonts w:asciiTheme="minorHAnsi" w:hAnsiTheme="minorHAnsi" w:cstheme="minorHAnsi"/>
        </w:rPr>
        <w:t xml:space="preserve">Valor referencial utilizado: </w:t>
      </w:r>
      <w:r w:rsidRPr="003A5295">
        <w:rPr>
          <w:rFonts w:asciiTheme="minorHAnsi" w:hAnsiTheme="minorHAnsi" w:cstheme="minorHAnsi"/>
          <w:b/>
        </w:rPr>
        <w:t>R$ 2.100,00</w:t>
      </w:r>
      <w:r w:rsidRPr="003A5295">
        <w:rPr>
          <w:rFonts w:asciiTheme="minorHAnsi" w:hAnsiTheme="minorHAnsi" w:cstheme="minorHAnsi"/>
        </w:rPr>
        <w:t xml:space="preserve"> (dois mil e cem reais)</w:t>
      </w:r>
    </w:p>
    <w:p w14:paraId="3EEFFABC" w14:textId="4790550E" w:rsidR="00D4570A" w:rsidRPr="003A5295" w:rsidRDefault="00D4570A" w:rsidP="00CB5F48">
      <w:pPr>
        <w:numPr>
          <w:ilvl w:val="0"/>
          <w:numId w:val="24"/>
        </w:numPr>
        <w:spacing w:line="276" w:lineRule="auto"/>
        <w:ind w:hanging="371"/>
        <w:jc w:val="both"/>
        <w:rPr>
          <w:rFonts w:asciiTheme="minorHAnsi" w:hAnsiTheme="minorHAnsi" w:cstheme="minorHAnsi"/>
        </w:rPr>
      </w:pPr>
      <w:r w:rsidRPr="003A5295">
        <w:rPr>
          <w:rFonts w:asciiTheme="minorHAnsi" w:hAnsiTheme="minorHAnsi" w:cstheme="minorHAnsi"/>
        </w:rPr>
        <w:t xml:space="preserve">Estimativa de contingente: </w:t>
      </w:r>
      <w:r w:rsidRPr="003A5295">
        <w:rPr>
          <w:rFonts w:asciiTheme="minorHAnsi" w:hAnsiTheme="minorHAnsi" w:cstheme="minorHAnsi"/>
          <w:b/>
        </w:rPr>
        <w:t>09</w:t>
      </w:r>
      <w:r w:rsidRPr="003A5295">
        <w:rPr>
          <w:rFonts w:asciiTheme="minorHAnsi" w:hAnsiTheme="minorHAnsi" w:cstheme="minorHAnsi"/>
        </w:rPr>
        <w:t xml:space="preserve"> (nove) profissionais</w:t>
      </w:r>
    </w:p>
    <w:p w14:paraId="071BC997" w14:textId="50114E9E" w:rsidR="00D4570A" w:rsidRPr="003A5295" w:rsidRDefault="00D4570A" w:rsidP="005B345F">
      <w:pPr>
        <w:spacing w:line="276" w:lineRule="auto"/>
        <w:jc w:val="both"/>
        <w:rPr>
          <w:rFonts w:asciiTheme="minorHAnsi" w:hAnsiTheme="minorHAnsi" w:cstheme="minorHAnsi"/>
        </w:rPr>
      </w:pPr>
    </w:p>
    <w:p w14:paraId="2A572152" w14:textId="4D1045F3" w:rsidR="00D4570A" w:rsidRPr="003A5295" w:rsidRDefault="00D4570A" w:rsidP="005B345F">
      <w:pPr>
        <w:pStyle w:val="PargrafodaLista"/>
        <w:numPr>
          <w:ilvl w:val="1"/>
          <w:numId w:val="1"/>
        </w:numPr>
        <w:spacing w:line="276" w:lineRule="auto"/>
        <w:jc w:val="both"/>
        <w:rPr>
          <w:rFonts w:asciiTheme="minorHAnsi" w:hAnsiTheme="minorHAnsi" w:cstheme="minorHAnsi"/>
          <w:b/>
          <w:bCs/>
          <w:u w:val="single"/>
        </w:rPr>
      </w:pPr>
      <w:r w:rsidRPr="003A5295">
        <w:rPr>
          <w:rFonts w:asciiTheme="minorHAnsi" w:hAnsiTheme="minorHAnsi" w:cstheme="minorHAnsi"/>
          <w:b/>
          <w:bCs/>
          <w:u w:val="single"/>
        </w:rPr>
        <w:t>Atribuições do Perfil 2 - Analista de Desenvolvimento de Sistemas com ênfase na plataforma EAD</w:t>
      </w:r>
    </w:p>
    <w:p w14:paraId="71E6A2E4" w14:textId="77777777" w:rsidR="00D4570A" w:rsidRPr="003A5295" w:rsidRDefault="00D4570A" w:rsidP="00CB5F48">
      <w:pPr>
        <w:numPr>
          <w:ilvl w:val="0"/>
          <w:numId w:val="18"/>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 xml:space="preserve">analisar e estabelecer a utilização de sistemas de processamento para a devida adequação dos cursos à Distância </w:t>
      </w:r>
    </w:p>
    <w:p w14:paraId="3803F718" w14:textId="77777777" w:rsidR="00D4570A" w:rsidRPr="003A5295" w:rsidRDefault="00D4570A" w:rsidP="00CB5F48">
      <w:pPr>
        <w:numPr>
          <w:ilvl w:val="0"/>
          <w:numId w:val="18"/>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gerenciar a execução dos planos de curso ensino utilizados nos sistemas da modalidade à Distância, construídos pelos professores e tutores;</w:t>
      </w:r>
    </w:p>
    <w:p w14:paraId="0B2B2DB6" w14:textId="77777777" w:rsidR="00D4570A" w:rsidRPr="003A5295" w:rsidRDefault="00D4570A" w:rsidP="00CB5F48">
      <w:pPr>
        <w:numPr>
          <w:ilvl w:val="0"/>
          <w:numId w:val="18"/>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estudar as necessidades, possibilidades e métodos para operacionalização da seleção e capacitação de tutores;</w:t>
      </w:r>
    </w:p>
    <w:p w14:paraId="1285585E" w14:textId="77777777" w:rsidR="00D4570A" w:rsidRPr="003A5295" w:rsidRDefault="00D4570A" w:rsidP="00CB5F48">
      <w:pPr>
        <w:numPr>
          <w:ilvl w:val="0"/>
          <w:numId w:val="18"/>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lastRenderedPageBreak/>
        <w:t>colaborar com a Coordenação do Curso para desenvolver, implantar, documentar e manter sistemas que possibilitem a realização de encontros, palestras e workshops presenciais nos Polos regionais;</w:t>
      </w:r>
    </w:p>
    <w:p w14:paraId="209BB8EF" w14:textId="77777777" w:rsidR="00D4570A" w:rsidRPr="003A5295" w:rsidRDefault="00D4570A" w:rsidP="00CB5F48">
      <w:pPr>
        <w:numPr>
          <w:ilvl w:val="0"/>
          <w:numId w:val="18"/>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realizar tarefas que envolvam aplicativos para digitação e digitalização de documentos para disponibilização em ambientes virtuais;</w:t>
      </w:r>
    </w:p>
    <w:p w14:paraId="111277CD" w14:textId="77777777" w:rsidR="00D4570A" w:rsidRPr="003A5295" w:rsidRDefault="00D4570A" w:rsidP="00CB5F48">
      <w:pPr>
        <w:numPr>
          <w:ilvl w:val="0"/>
          <w:numId w:val="18"/>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cumprir e fazer cumprir o Termo de Conduta no Ambiente Virtual de Aprendizagem dos cursos de EAD;</w:t>
      </w:r>
    </w:p>
    <w:p w14:paraId="0C8AB82F" w14:textId="77777777" w:rsidR="00D4570A" w:rsidRPr="003A5295" w:rsidRDefault="00D4570A" w:rsidP="00CB5F48">
      <w:pPr>
        <w:numPr>
          <w:ilvl w:val="0"/>
          <w:numId w:val="18"/>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executar ou fazer executar decisões da Coordenação do Curso quanto ao uso de novas tecnologias nos cursos de EAD;</w:t>
      </w:r>
    </w:p>
    <w:p w14:paraId="40C8AC34" w14:textId="77777777" w:rsidR="00D4570A" w:rsidRPr="003A5295" w:rsidRDefault="00D4570A" w:rsidP="00CB5F48">
      <w:pPr>
        <w:numPr>
          <w:ilvl w:val="0"/>
          <w:numId w:val="18"/>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apoiar os demais colaboradores envolvidos no desenvolvimento das atividades acadêmico-administrativas dos cursos em EAD.</w:t>
      </w:r>
    </w:p>
    <w:p w14:paraId="6D832B84" w14:textId="77777777" w:rsidR="00D4570A" w:rsidRPr="003A5295" w:rsidRDefault="00D4570A" w:rsidP="00CB5F48">
      <w:pPr>
        <w:numPr>
          <w:ilvl w:val="0"/>
          <w:numId w:val="22"/>
        </w:numPr>
        <w:spacing w:line="276" w:lineRule="auto"/>
        <w:jc w:val="both"/>
        <w:rPr>
          <w:rFonts w:asciiTheme="minorHAnsi" w:hAnsiTheme="minorHAnsi" w:cstheme="minorHAnsi"/>
        </w:rPr>
      </w:pPr>
      <w:r w:rsidRPr="003A5295">
        <w:rPr>
          <w:rFonts w:asciiTheme="minorHAnsi" w:hAnsiTheme="minorHAnsi" w:cstheme="minorHAnsi"/>
        </w:rPr>
        <w:t>outras tarefas correlatas, inerentes ao posto contratado.</w:t>
      </w:r>
    </w:p>
    <w:p w14:paraId="3B13DF1B" w14:textId="5B9FB64A" w:rsidR="00D4570A" w:rsidRPr="003A5295" w:rsidRDefault="00D4570A" w:rsidP="00CB5F48">
      <w:pPr>
        <w:numPr>
          <w:ilvl w:val="0"/>
          <w:numId w:val="22"/>
        </w:numPr>
        <w:tabs>
          <w:tab w:val="clear" w:pos="708"/>
          <w:tab w:val="left" w:pos="720"/>
        </w:tabs>
        <w:spacing w:line="276" w:lineRule="auto"/>
        <w:ind w:hanging="359"/>
        <w:jc w:val="both"/>
        <w:rPr>
          <w:rFonts w:asciiTheme="minorHAnsi" w:hAnsiTheme="minorHAnsi" w:cstheme="minorHAnsi"/>
        </w:rPr>
      </w:pPr>
      <w:r w:rsidRPr="003A5295">
        <w:rPr>
          <w:rFonts w:asciiTheme="minorHAnsi" w:hAnsiTheme="minorHAnsi" w:cstheme="minorHAnsi"/>
        </w:rPr>
        <w:t xml:space="preserve">Valor referencial utilizado: </w:t>
      </w:r>
      <w:r w:rsidRPr="003A5295">
        <w:rPr>
          <w:rFonts w:asciiTheme="minorHAnsi" w:hAnsiTheme="minorHAnsi" w:cstheme="minorHAnsi"/>
          <w:b/>
        </w:rPr>
        <w:t>R$ 3.100,00</w:t>
      </w:r>
      <w:r w:rsidRPr="003A5295">
        <w:rPr>
          <w:rFonts w:asciiTheme="minorHAnsi" w:hAnsiTheme="minorHAnsi" w:cstheme="minorHAnsi"/>
        </w:rPr>
        <w:t xml:space="preserve"> (três mil e cem reais)</w:t>
      </w:r>
    </w:p>
    <w:p w14:paraId="5E733D48" w14:textId="77777777" w:rsidR="00D4570A" w:rsidRPr="003A5295" w:rsidRDefault="00D4570A" w:rsidP="00CB5F48">
      <w:pPr>
        <w:numPr>
          <w:ilvl w:val="0"/>
          <w:numId w:val="22"/>
        </w:numPr>
        <w:tabs>
          <w:tab w:val="clear" w:pos="708"/>
          <w:tab w:val="left" w:pos="720"/>
        </w:tabs>
        <w:spacing w:line="276" w:lineRule="auto"/>
        <w:ind w:hanging="359"/>
        <w:jc w:val="both"/>
        <w:rPr>
          <w:rFonts w:asciiTheme="minorHAnsi" w:hAnsiTheme="minorHAnsi" w:cstheme="minorHAnsi"/>
        </w:rPr>
      </w:pPr>
      <w:r w:rsidRPr="003A5295">
        <w:rPr>
          <w:rFonts w:asciiTheme="minorHAnsi" w:hAnsiTheme="minorHAnsi" w:cstheme="minorHAnsi"/>
        </w:rPr>
        <w:t xml:space="preserve">Estimativa de contingente: </w:t>
      </w:r>
      <w:r w:rsidRPr="003A5295">
        <w:rPr>
          <w:rFonts w:asciiTheme="minorHAnsi" w:hAnsiTheme="minorHAnsi" w:cstheme="minorHAnsi"/>
          <w:b/>
        </w:rPr>
        <w:t>06</w:t>
      </w:r>
      <w:r w:rsidRPr="003A5295">
        <w:rPr>
          <w:rFonts w:asciiTheme="minorHAnsi" w:hAnsiTheme="minorHAnsi" w:cstheme="minorHAnsi"/>
        </w:rPr>
        <w:t xml:space="preserve"> (seis) profissionais</w:t>
      </w:r>
    </w:p>
    <w:p w14:paraId="4301D60B" w14:textId="00071256" w:rsidR="00D4570A" w:rsidRPr="003A5295" w:rsidRDefault="00D4570A" w:rsidP="005B345F">
      <w:pPr>
        <w:spacing w:line="276" w:lineRule="auto"/>
        <w:jc w:val="both"/>
        <w:rPr>
          <w:rFonts w:asciiTheme="minorHAnsi" w:hAnsiTheme="minorHAnsi" w:cstheme="minorHAnsi"/>
        </w:rPr>
      </w:pPr>
    </w:p>
    <w:p w14:paraId="19A2D784" w14:textId="26A1E982" w:rsidR="003A5295" w:rsidRPr="003A5295" w:rsidRDefault="003A5295" w:rsidP="005B345F">
      <w:pPr>
        <w:pStyle w:val="PargrafodaLista"/>
        <w:numPr>
          <w:ilvl w:val="1"/>
          <w:numId w:val="1"/>
        </w:numPr>
        <w:spacing w:line="276" w:lineRule="auto"/>
        <w:jc w:val="both"/>
        <w:rPr>
          <w:rFonts w:asciiTheme="minorHAnsi" w:hAnsiTheme="minorHAnsi" w:cstheme="minorHAnsi"/>
          <w:b/>
          <w:bCs/>
          <w:u w:val="single"/>
        </w:rPr>
      </w:pPr>
      <w:r w:rsidRPr="003A5295">
        <w:rPr>
          <w:rFonts w:asciiTheme="minorHAnsi" w:hAnsiTheme="minorHAnsi" w:cstheme="minorHAnsi"/>
          <w:b/>
          <w:bCs/>
          <w:u w:val="single"/>
        </w:rPr>
        <w:t>Atribuições do Perfil 3 - Analista de Implementação em Soluções de EAD</w:t>
      </w:r>
    </w:p>
    <w:p w14:paraId="61C0E21F" w14:textId="77777777" w:rsidR="003A5295" w:rsidRPr="003A5295" w:rsidRDefault="003A5295" w:rsidP="00CB5F48">
      <w:pPr>
        <w:numPr>
          <w:ilvl w:val="0"/>
          <w:numId w:val="21"/>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apoiar professores e tutores na construção de planos de curso utilizados na modalidade à Distância;</w:t>
      </w:r>
    </w:p>
    <w:p w14:paraId="3FAFBA98" w14:textId="77777777" w:rsidR="003A5295" w:rsidRPr="003A5295" w:rsidRDefault="003A5295" w:rsidP="00CB5F48">
      <w:pPr>
        <w:numPr>
          <w:ilvl w:val="0"/>
          <w:numId w:val="21"/>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auxiliar na seleção, capacitação e distribuição dos tutores nos Pólos de atuação;</w:t>
      </w:r>
    </w:p>
    <w:p w14:paraId="5396324F" w14:textId="77777777" w:rsidR="003A5295" w:rsidRPr="003A5295" w:rsidRDefault="003A5295" w:rsidP="00CB5F48">
      <w:pPr>
        <w:numPr>
          <w:ilvl w:val="0"/>
          <w:numId w:val="21"/>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atuar como interface entre os tutores, professores e o suporte de informática;</w:t>
      </w:r>
    </w:p>
    <w:p w14:paraId="4414D96A" w14:textId="77777777" w:rsidR="003A5295" w:rsidRPr="003A5295" w:rsidRDefault="003A5295" w:rsidP="00CB5F48">
      <w:pPr>
        <w:numPr>
          <w:ilvl w:val="0"/>
          <w:numId w:val="21"/>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prestar informações à Coordenação do Curso sobre o desenvolvimento das atividades acadêmico-administrativas do curso;</w:t>
      </w:r>
    </w:p>
    <w:p w14:paraId="6EE593BE" w14:textId="77777777" w:rsidR="003A5295" w:rsidRPr="003A5295" w:rsidRDefault="003A5295" w:rsidP="00CB5F48">
      <w:pPr>
        <w:numPr>
          <w:ilvl w:val="0"/>
          <w:numId w:val="21"/>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participar do planejamento para aplicação de técnicas de trabalho visando à qualidade dos serviços prestados;</w:t>
      </w:r>
    </w:p>
    <w:p w14:paraId="7861D0DD" w14:textId="77777777" w:rsidR="003A5295" w:rsidRPr="003A5295" w:rsidRDefault="003A5295" w:rsidP="00CB5F48">
      <w:pPr>
        <w:numPr>
          <w:ilvl w:val="0"/>
          <w:numId w:val="21"/>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gerenciar informações no Ambiente Virtual de Aprendizagem (AVA), em especial a plataforma MOODLE, de forma a organizar as relações entre alunos, tutores e professores;</w:t>
      </w:r>
    </w:p>
    <w:p w14:paraId="5B969D67" w14:textId="77777777" w:rsidR="003A5295" w:rsidRPr="003A5295" w:rsidRDefault="003A5295" w:rsidP="00CB5F48">
      <w:pPr>
        <w:numPr>
          <w:ilvl w:val="0"/>
          <w:numId w:val="21"/>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estruturar, coordenar e acompanhar as rotinas dos cursos de EAD sob sua área de atuação;</w:t>
      </w:r>
    </w:p>
    <w:p w14:paraId="3C2160A5" w14:textId="77777777" w:rsidR="003A5295" w:rsidRPr="003A5295" w:rsidRDefault="003A5295" w:rsidP="00CB5F48">
      <w:pPr>
        <w:numPr>
          <w:ilvl w:val="0"/>
          <w:numId w:val="21"/>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assessorar e colaborar com a Coordenação do Curso em sua área de competência;</w:t>
      </w:r>
    </w:p>
    <w:p w14:paraId="678566D1" w14:textId="77777777" w:rsidR="003A5295" w:rsidRPr="003A5295" w:rsidRDefault="003A5295" w:rsidP="00CB5F48">
      <w:pPr>
        <w:numPr>
          <w:ilvl w:val="0"/>
          <w:numId w:val="21"/>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instruir e acompanhar processos relativos ao pagamento de bolsistas e tutores que atuam nos cursos de EAD;</w:t>
      </w:r>
    </w:p>
    <w:p w14:paraId="03C647B5" w14:textId="77777777" w:rsidR="003A5295" w:rsidRPr="003A5295" w:rsidRDefault="003A5295" w:rsidP="00CB5F48">
      <w:pPr>
        <w:numPr>
          <w:ilvl w:val="0"/>
          <w:numId w:val="21"/>
        </w:numPr>
        <w:tabs>
          <w:tab w:val="left" w:pos="1080"/>
        </w:tabs>
        <w:spacing w:line="276" w:lineRule="auto"/>
        <w:ind w:left="1080"/>
        <w:jc w:val="both"/>
        <w:rPr>
          <w:rFonts w:asciiTheme="minorHAnsi" w:hAnsiTheme="minorHAnsi" w:cstheme="minorHAnsi"/>
        </w:rPr>
      </w:pPr>
      <w:r w:rsidRPr="003A5295">
        <w:rPr>
          <w:rFonts w:asciiTheme="minorHAnsi" w:hAnsiTheme="minorHAnsi" w:cstheme="minorHAnsi"/>
        </w:rPr>
        <w:t>coordenar e orientar pedagogicamente as atividades dos colaboradores das funções de Analista....I.</w:t>
      </w:r>
    </w:p>
    <w:p w14:paraId="68B98DD1" w14:textId="77777777" w:rsidR="003A5295" w:rsidRPr="003A5295" w:rsidRDefault="003A5295" w:rsidP="00CB5F48">
      <w:pPr>
        <w:numPr>
          <w:ilvl w:val="0"/>
          <w:numId w:val="22"/>
        </w:numPr>
        <w:spacing w:line="276" w:lineRule="auto"/>
        <w:jc w:val="both"/>
        <w:rPr>
          <w:rFonts w:asciiTheme="minorHAnsi" w:hAnsiTheme="minorHAnsi" w:cstheme="minorHAnsi"/>
        </w:rPr>
      </w:pPr>
      <w:r w:rsidRPr="003A5295">
        <w:rPr>
          <w:rFonts w:asciiTheme="minorHAnsi" w:hAnsiTheme="minorHAnsi" w:cstheme="minorHAnsi"/>
        </w:rPr>
        <w:t>acompanhar informações em sistemas corporativos com ou sem senha;</w:t>
      </w:r>
    </w:p>
    <w:p w14:paraId="31828B6E" w14:textId="77777777" w:rsidR="003A5295" w:rsidRPr="003A5295" w:rsidRDefault="003A5295" w:rsidP="00CB5F48">
      <w:pPr>
        <w:numPr>
          <w:ilvl w:val="0"/>
          <w:numId w:val="22"/>
        </w:numPr>
        <w:spacing w:line="276" w:lineRule="auto"/>
        <w:jc w:val="both"/>
        <w:rPr>
          <w:rFonts w:asciiTheme="minorHAnsi" w:hAnsiTheme="minorHAnsi" w:cstheme="minorHAnsi"/>
        </w:rPr>
      </w:pPr>
      <w:r w:rsidRPr="003A5295">
        <w:rPr>
          <w:rFonts w:asciiTheme="minorHAnsi" w:hAnsiTheme="minorHAnsi" w:cstheme="minorHAnsi"/>
        </w:rPr>
        <w:t>participar na elaboração e emissão de relatórios e documentos, utilizando WINDOWS, WORD, EXCELL, POWERPOINT e Internet;</w:t>
      </w:r>
    </w:p>
    <w:p w14:paraId="782BC224" w14:textId="77777777" w:rsidR="003A5295" w:rsidRPr="003A5295" w:rsidRDefault="003A5295" w:rsidP="00CB5F48">
      <w:pPr>
        <w:numPr>
          <w:ilvl w:val="0"/>
          <w:numId w:val="22"/>
        </w:numPr>
        <w:spacing w:line="276" w:lineRule="auto"/>
        <w:jc w:val="both"/>
        <w:rPr>
          <w:rFonts w:asciiTheme="minorHAnsi" w:hAnsiTheme="minorHAnsi" w:cstheme="minorHAnsi"/>
        </w:rPr>
      </w:pPr>
      <w:r w:rsidRPr="003A5295">
        <w:rPr>
          <w:rFonts w:asciiTheme="minorHAnsi" w:hAnsiTheme="minorHAnsi" w:cstheme="minorHAnsi"/>
        </w:rPr>
        <w:t>elaborar minutas de documentos internos e externos, redigindo informações, pareceres, exposições de motivos, relatórios e outros documentos relacionados a sua área de atividade, que sejam solicitados;</w:t>
      </w:r>
    </w:p>
    <w:p w14:paraId="41C3CE59" w14:textId="77777777" w:rsidR="003A5295" w:rsidRPr="003A5295" w:rsidRDefault="003A5295" w:rsidP="00CB5F48">
      <w:pPr>
        <w:numPr>
          <w:ilvl w:val="0"/>
          <w:numId w:val="22"/>
        </w:numPr>
        <w:spacing w:line="276" w:lineRule="auto"/>
        <w:jc w:val="both"/>
        <w:rPr>
          <w:rFonts w:asciiTheme="minorHAnsi" w:hAnsiTheme="minorHAnsi" w:cstheme="minorHAnsi"/>
        </w:rPr>
      </w:pPr>
      <w:r w:rsidRPr="003A5295">
        <w:rPr>
          <w:rFonts w:asciiTheme="minorHAnsi" w:hAnsiTheme="minorHAnsi" w:cstheme="minorHAnsi"/>
        </w:rPr>
        <w:t>assessorar na análise de estruturas de gestão; e</w:t>
      </w:r>
    </w:p>
    <w:p w14:paraId="0FCFFC22" w14:textId="77777777" w:rsidR="003A5295" w:rsidRPr="003A5295" w:rsidRDefault="003A5295" w:rsidP="00CB5F48">
      <w:pPr>
        <w:numPr>
          <w:ilvl w:val="0"/>
          <w:numId w:val="22"/>
        </w:numPr>
        <w:spacing w:line="276" w:lineRule="auto"/>
        <w:jc w:val="both"/>
        <w:rPr>
          <w:rFonts w:asciiTheme="minorHAnsi" w:hAnsiTheme="minorHAnsi" w:cstheme="minorHAnsi"/>
        </w:rPr>
      </w:pPr>
      <w:r w:rsidRPr="003A5295">
        <w:rPr>
          <w:rFonts w:asciiTheme="minorHAnsi" w:hAnsiTheme="minorHAnsi" w:cstheme="minorHAnsi"/>
        </w:rPr>
        <w:t>executar outras tarefas da mesma natureza e mesmo nível de complexidade.</w:t>
      </w:r>
    </w:p>
    <w:p w14:paraId="12B07413" w14:textId="77777777" w:rsidR="003A5295" w:rsidRPr="003A5295" w:rsidRDefault="003A5295" w:rsidP="00CB5F48">
      <w:pPr>
        <w:numPr>
          <w:ilvl w:val="0"/>
          <w:numId w:val="22"/>
        </w:numPr>
        <w:tabs>
          <w:tab w:val="clear" w:pos="708"/>
          <w:tab w:val="left" w:pos="720"/>
        </w:tabs>
        <w:spacing w:line="276" w:lineRule="auto"/>
        <w:ind w:hanging="359"/>
        <w:jc w:val="both"/>
        <w:rPr>
          <w:rFonts w:asciiTheme="minorHAnsi" w:hAnsiTheme="minorHAnsi" w:cstheme="minorHAnsi"/>
        </w:rPr>
      </w:pPr>
      <w:r w:rsidRPr="003A5295">
        <w:rPr>
          <w:rFonts w:asciiTheme="minorHAnsi" w:hAnsiTheme="minorHAnsi" w:cstheme="minorHAnsi"/>
        </w:rPr>
        <w:t xml:space="preserve">Valor referencial utilizado: </w:t>
      </w:r>
      <w:r w:rsidRPr="003A5295">
        <w:rPr>
          <w:rFonts w:asciiTheme="minorHAnsi" w:hAnsiTheme="minorHAnsi" w:cstheme="minorHAnsi"/>
          <w:b/>
        </w:rPr>
        <w:t>R$ 5.100,00</w:t>
      </w:r>
      <w:r w:rsidRPr="003A5295">
        <w:rPr>
          <w:rFonts w:asciiTheme="minorHAnsi" w:hAnsiTheme="minorHAnsi" w:cstheme="minorHAnsi"/>
        </w:rPr>
        <w:t xml:space="preserve"> (cinco mil e cem reais)</w:t>
      </w:r>
    </w:p>
    <w:p w14:paraId="3EF4512D" w14:textId="77777777" w:rsidR="003A5295" w:rsidRPr="003A5295" w:rsidRDefault="003A5295" w:rsidP="00CB5F48">
      <w:pPr>
        <w:numPr>
          <w:ilvl w:val="0"/>
          <w:numId w:val="22"/>
        </w:numPr>
        <w:tabs>
          <w:tab w:val="clear" w:pos="708"/>
          <w:tab w:val="left" w:pos="720"/>
        </w:tabs>
        <w:spacing w:line="276" w:lineRule="auto"/>
        <w:ind w:hanging="359"/>
        <w:jc w:val="both"/>
        <w:rPr>
          <w:rFonts w:asciiTheme="minorHAnsi" w:hAnsiTheme="minorHAnsi" w:cstheme="minorHAnsi"/>
        </w:rPr>
      </w:pPr>
      <w:r w:rsidRPr="003A5295">
        <w:rPr>
          <w:rFonts w:asciiTheme="minorHAnsi" w:hAnsiTheme="minorHAnsi" w:cstheme="minorHAnsi"/>
        </w:rPr>
        <w:t xml:space="preserve">Estimativa de contingente: </w:t>
      </w:r>
      <w:r w:rsidRPr="003A5295">
        <w:rPr>
          <w:rFonts w:asciiTheme="minorHAnsi" w:hAnsiTheme="minorHAnsi" w:cstheme="minorHAnsi"/>
          <w:b/>
        </w:rPr>
        <w:t xml:space="preserve">01 </w:t>
      </w:r>
      <w:r w:rsidRPr="003A5295">
        <w:rPr>
          <w:rFonts w:asciiTheme="minorHAnsi" w:hAnsiTheme="minorHAnsi" w:cstheme="minorHAnsi"/>
        </w:rPr>
        <w:t>(um) profissional</w:t>
      </w:r>
    </w:p>
    <w:p w14:paraId="10A83BBE" w14:textId="53EBD6F8" w:rsidR="00D4570A" w:rsidRPr="00D4570A" w:rsidRDefault="00D4570A" w:rsidP="005B345F">
      <w:pPr>
        <w:spacing w:line="276" w:lineRule="auto"/>
        <w:jc w:val="both"/>
      </w:pPr>
    </w:p>
    <w:p w14:paraId="57F895ED" w14:textId="5C4A72EB" w:rsidR="003A5295" w:rsidRPr="003A5295" w:rsidRDefault="003A5295" w:rsidP="005B345F">
      <w:pPr>
        <w:pStyle w:val="western"/>
        <w:numPr>
          <w:ilvl w:val="1"/>
          <w:numId w:val="1"/>
        </w:numPr>
        <w:spacing w:before="0" w:after="0" w:line="276" w:lineRule="auto"/>
        <w:jc w:val="both"/>
        <w:rPr>
          <w:rFonts w:asciiTheme="minorHAnsi" w:hAnsiTheme="minorHAnsi" w:cstheme="minorHAnsi"/>
          <w:sz w:val="20"/>
          <w:szCs w:val="20"/>
        </w:rPr>
      </w:pPr>
      <w:r w:rsidRPr="003A5295">
        <w:rPr>
          <w:rFonts w:asciiTheme="minorHAnsi" w:hAnsiTheme="minorHAnsi" w:cstheme="minorHAnsi"/>
          <w:b/>
          <w:sz w:val="20"/>
          <w:szCs w:val="20"/>
          <w:u w:val="single"/>
        </w:rPr>
        <w:t>Locais de prestação de serviços</w:t>
      </w:r>
      <w:r w:rsidRPr="003A5295">
        <w:rPr>
          <w:rFonts w:asciiTheme="minorHAnsi" w:hAnsiTheme="minorHAnsi" w:cstheme="minorHAnsi"/>
          <w:b/>
          <w:sz w:val="20"/>
          <w:szCs w:val="20"/>
        </w:rPr>
        <w:t xml:space="preserve"> </w:t>
      </w:r>
    </w:p>
    <w:p w14:paraId="710E5D32" w14:textId="2F278F38" w:rsidR="003A5295" w:rsidRPr="003A5295" w:rsidRDefault="003A5295" w:rsidP="00CB5F48">
      <w:pPr>
        <w:pStyle w:val="PargrafodaLista"/>
        <w:numPr>
          <w:ilvl w:val="0"/>
          <w:numId w:val="27"/>
        </w:numPr>
        <w:spacing w:line="276" w:lineRule="auto"/>
        <w:ind w:hanging="11"/>
        <w:jc w:val="both"/>
        <w:rPr>
          <w:rFonts w:asciiTheme="minorHAnsi" w:hAnsiTheme="minorHAnsi" w:cstheme="minorHAnsi"/>
          <w:szCs w:val="20"/>
        </w:rPr>
      </w:pPr>
      <w:r w:rsidRPr="003A5295">
        <w:rPr>
          <w:rFonts w:asciiTheme="minorHAnsi" w:hAnsiTheme="minorHAnsi" w:cstheme="minorHAnsi"/>
          <w:szCs w:val="20"/>
        </w:rPr>
        <w:t>Pró-Reitoria de Graduação (PROGRAD) - Campus Reitoria, Icaraí, Niterói, RJ;</w:t>
      </w:r>
    </w:p>
    <w:p w14:paraId="3CB543F7" w14:textId="1BAE15C3" w:rsidR="003A5295" w:rsidRPr="003A5295" w:rsidRDefault="003A5295" w:rsidP="00CB5F48">
      <w:pPr>
        <w:pStyle w:val="PargrafodaLista"/>
        <w:numPr>
          <w:ilvl w:val="0"/>
          <w:numId w:val="27"/>
        </w:numPr>
        <w:spacing w:line="276" w:lineRule="auto"/>
        <w:ind w:hanging="11"/>
        <w:jc w:val="both"/>
        <w:rPr>
          <w:rFonts w:asciiTheme="minorHAnsi" w:hAnsiTheme="minorHAnsi" w:cstheme="minorHAnsi"/>
          <w:szCs w:val="20"/>
        </w:rPr>
      </w:pPr>
      <w:r w:rsidRPr="003A5295">
        <w:rPr>
          <w:rFonts w:asciiTheme="minorHAnsi" w:hAnsiTheme="minorHAnsi" w:cstheme="minorHAnsi"/>
          <w:szCs w:val="20"/>
        </w:rPr>
        <w:t>Coordenação de Educação a Distância (CEAD), Campus do Valonguinho, Niterói, RJ;</w:t>
      </w:r>
    </w:p>
    <w:p w14:paraId="5ED91F8F" w14:textId="00859915" w:rsidR="003A5295" w:rsidRPr="003A5295" w:rsidRDefault="003A5295" w:rsidP="00CB5F48">
      <w:pPr>
        <w:pStyle w:val="PargrafodaLista"/>
        <w:numPr>
          <w:ilvl w:val="0"/>
          <w:numId w:val="27"/>
        </w:numPr>
        <w:spacing w:line="276" w:lineRule="auto"/>
        <w:ind w:hanging="11"/>
        <w:jc w:val="both"/>
        <w:rPr>
          <w:rFonts w:asciiTheme="minorHAnsi" w:hAnsiTheme="minorHAnsi" w:cstheme="minorHAnsi"/>
          <w:szCs w:val="20"/>
        </w:rPr>
      </w:pPr>
      <w:r w:rsidRPr="003A5295">
        <w:rPr>
          <w:rFonts w:asciiTheme="minorHAnsi" w:hAnsiTheme="minorHAnsi" w:cstheme="minorHAnsi"/>
          <w:szCs w:val="20"/>
        </w:rPr>
        <w:t>Coordenação do Curso de Graduação em Matemática à Distância (GMD/IME) – Campus Universitário do Valonguinho, Centro, Niterói, RJ;</w:t>
      </w:r>
    </w:p>
    <w:p w14:paraId="76E366BE" w14:textId="48F59C05" w:rsidR="003A5295" w:rsidRPr="003A5295" w:rsidRDefault="003A5295" w:rsidP="00CB5F48">
      <w:pPr>
        <w:pStyle w:val="PargrafodaLista"/>
        <w:numPr>
          <w:ilvl w:val="0"/>
          <w:numId w:val="27"/>
        </w:numPr>
        <w:spacing w:line="276" w:lineRule="auto"/>
        <w:ind w:hanging="11"/>
        <w:jc w:val="both"/>
        <w:rPr>
          <w:rFonts w:asciiTheme="minorHAnsi" w:hAnsiTheme="minorHAnsi" w:cstheme="minorHAnsi"/>
          <w:szCs w:val="20"/>
        </w:rPr>
      </w:pPr>
      <w:r w:rsidRPr="003A5295">
        <w:rPr>
          <w:rFonts w:asciiTheme="minorHAnsi" w:hAnsiTheme="minorHAnsi" w:cstheme="minorHAnsi"/>
          <w:szCs w:val="20"/>
        </w:rPr>
        <w:t>Coordenação do Curso de Graduação em Tecnologia em Sistemas de Computação – Campus da Praia Vermelha, ingá, Niterói, RJ;</w:t>
      </w:r>
    </w:p>
    <w:p w14:paraId="771DA092" w14:textId="6AA8C9DC" w:rsidR="003A5295" w:rsidRPr="003A5295" w:rsidRDefault="003A5295" w:rsidP="00CB5F48">
      <w:pPr>
        <w:pStyle w:val="PargrafodaLista"/>
        <w:numPr>
          <w:ilvl w:val="0"/>
          <w:numId w:val="27"/>
        </w:numPr>
        <w:spacing w:line="276" w:lineRule="auto"/>
        <w:ind w:hanging="11"/>
        <w:jc w:val="both"/>
        <w:rPr>
          <w:rFonts w:asciiTheme="minorHAnsi" w:hAnsiTheme="minorHAnsi" w:cstheme="minorHAnsi"/>
          <w:szCs w:val="20"/>
        </w:rPr>
      </w:pPr>
      <w:r w:rsidRPr="003A5295">
        <w:rPr>
          <w:rFonts w:asciiTheme="minorHAnsi" w:hAnsiTheme="minorHAnsi" w:cstheme="minorHAnsi"/>
          <w:szCs w:val="20"/>
        </w:rPr>
        <w:t>Coordenação do Curso de Graduação em Letras à Distância – Campus Universitário do Gragoatá, São Domingos, Niterói, RJ;</w:t>
      </w:r>
    </w:p>
    <w:p w14:paraId="6571488C" w14:textId="48F308F7" w:rsidR="003A5295" w:rsidRPr="003A5295" w:rsidRDefault="003A5295" w:rsidP="00CB5F48">
      <w:pPr>
        <w:pStyle w:val="PargrafodaLista"/>
        <w:numPr>
          <w:ilvl w:val="0"/>
          <w:numId w:val="27"/>
        </w:numPr>
        <w:spacing w:line="276" w:lineRule="auto"/>
        <w:ind w:hanging="11"/>
        <w:jc w:val="both"/>
        <w:rPr>
          <w:rFonts w:asciiTheme="minorHAnsi" w:hAnsiTheme="minorHAnsi" w:cstheme="minorHAnsi"/>
          <w:szCs w:val="20"/>
        </w:rPr>
      </w:pPr>
      <w:r w:rsidRPr="003A5295">
        <w:rPr>
          <w:rFonts w:asciiTheme="minorHAnsi" w:hAnsiTheme="minorHAnsi" w:cstheme="minorHAnsi"/>
          <w:szCs w:val="20"/>
        </w:rPr>
        <w:lastRenderedPageBreak/>
        <w:t>Coordenação do Curso de Tecnologia em Segurança Pública - Campus Universitário do Valonguinho, Centro, Niterói, RJ;</w:t>
      </w:r>
    </w:p>
    <w:p w14:paraId="7F3C2B94" w14:textId="4F0A5101" w:rsidR="003A5295" w:rsidRPr="003A5295" w:rsidRDefault="003A5295" w:rsidP="00CB5F48">
      <w:pPr>
        <w:pStyle w:val="PargrafodaLista"/>
        <w:numPr>
          <w:ilvl w:val="0"/>
          <w:numId w:val="27"/>
        </w:numPr>
        <w:spacing w:line="276" w:lineRule="auto"/>
        <w:ind w:hanging="11"/>
        <w:jc w:val="both"/>
        <w:rPr>
          <w:rFonts w:asciiTheme="minorHAnsi" w:hAnsiTheme="minorHAnsi" w:cstheme="minorHAnsi"/>
          <w:szCs w:val="20"/>
        </w:rPr>
      </w:pPr>
      <w:r w:rsidRPr="003A5295">
        <w:rPr>
          <w:rFonts w:asciiTheme="minorHAnsi" w:hAnsiTheme="minorHAnsi" w:cstheme="minorHAnsi"/>
          <w:szCs w:val="20"/>
        </w:rPr>
        <w:t>Coordenação do Curso de graduação em Engenharia de Produção - Campus Universitário da Praia Vermelha, Ingá, Niterói, RJ;</w:t>
      </w:r>
    </w:p>
    <w:p w14:paraId="178CED4B" w14:textId="7E0D9B8F" w:rsidR="003A5295" w:rsidRPr="003A5295" w:rsidRDefault="003A5295" w:rsidP="00CB5F48">
      <w:pPr>
        <w:pStyle w:val="PargrafodaLista"/>
        <w:numPr>
          <w:ilvl w:val="0"/>
          <w:numId w:val="27"/>
        </w:numPr>
        <w:spacing w:line="276" w:lineRule="auto"/>
        <w:ind w:hanging="11"/>
        <w:jc w:val="both"/>
        <w:rPr>
          <w:rFonts w:asciiTheme="minorHAnsi" w:hAnsiTheme="minorHAnsi" w:cstheme="minorHAnsi"/>
          <w:szCs w:val="20"/>
        </w:rPr>
      </w:pPr>
      <w:r w:rsidRPr="003A5295">
        <w:rPr>
          <w:rFonts w:asciiTheme="minorHAnsi" w:hAnsiTheme="minorHAnsi" w:cstheme="minorHAnsi"/>
          <w:szCs w:val="20"/>
        </w:rPr>
        <w:t>Núcleo Avançado de Novas Tecnologias no Ensino (NANTE/PROEX) – Campus Universitário do Valonguinho, Centro, Niterói, RJ</w:t>
      </w:r>
    </w:p>
    <w:p w14:paraId="5DC05CDE" w14:textId="16415ABE" w:rsidR="003A5295" w:rsidRPr="003A5295" w:rsidRDefault="003A5295" w:rsidP="00CB5F48">
      <w:pPr>
        <w:pStyle w:val="PargrafodaLista"/>
        <w:numPr>
          <w:ilvl w:val="0"/>
          <w:numId w:val="27"/>
        </w:numPr>
        <w:spacing w:line="276" w:lineRule="auto"/>
        <w:ind w:hanging="11"/>
        <w:jc w:val="both"/>
        <w:rPr>
          <w:rFonts w:asciiTheme="minorHAnsi" w:hAnsiTheme="minorHAnsi" w:cstheme="minorHAnsi"/>
          <w:szCs w:val="20"/>
        </w:rPr>
      </w:pPr>
      <w:r w:rsidRPr="003A5295">
        <w:rPr>
          <w:rFonts w:asciiTheme="minorHAnsi" w:hAnsiTheme="minorHAnsi" w:cstheme="minorHAnsi"/>
          <w:szCs w:val="20"/>
        </w:rPr>
        <w:t>Coordenação dos Cursos de Graduação em Administração Pública e Especialização em Gestão Pública, Gestão Pública Municipal e Gestão da Saúde Pública - Escola de Ciências Humanas e Sociais de Volta Redonda - Av. dos Trabalhadores, 420 – Vila Santa Cecília , Volta Redonda, RJ</w:t>
      </w:r>
    </w:p>
    <w:p w14:paraId="186B0206" w14:textId="57F6DF1D" w:rsidR="003A5295" w:rsidRPr="003A5295" w:rsidRDefault="003A5295" w:rsidP="00CB5F48">
      <w:pPr>
        <w:pStyle w:val="PargrafodaLista"/>
        <w:numPr>
          <w:ilvl w:val="0"/>
          <w:numId w:val="27"/>
        </w:numPr>
        <w:spacing w:line="276" w:lineRule="auto"/>
        <w:ind w:hanging="11"/>
        <w:jc w:val="both"/>
        <w:rPr>
          <w:rFonts w:asciiTheme="minorHAnsi" w:hAnsiTheme="minorHAnsi" w:cstheme="minorHAnsi"/>
          <w:szCs w:val="20"/>
        </w:rPr>
      </w:pPr>
      <w:r w:rsidRPr="003A5295">
        <w:rPr>
          <w:rFonts w:asciiTheme="minorHAnsi" w:hAnsiTheme="minorHAnsi" w:cstheme="minorHAnsi"/>
          <w:szCs w:val="20"/>
        </w:rPr>
        <w:t>Outros que vierem a ser criados nos municípios do Estado do Rio de Janeiro.</w:t>
      </w:r>
    </w:p>
    <w:p w14:paraId="0AD10B21" w14:textId="77777777" w:rsidR="00D166E7" w:rsidRPr="00D166E7" w:rsidRDefault="00D166E7" w:rsidP="005B345F">
      <w:pPr>
        <w:suppressAutoHyphens w:val="0"/>
        <w:autoSpaceDE w:val="0"/>
        <w:autoSpaceDN w:val="0"/>
        <w:adjustRightInd w:val="0"/>
        <w:spacing w:line="276" w:lineRule="auto"/>
        <w:jc w:val="both"/>
        <w:rPr>
          <w:rFonts w:asciiTheme="minorHAnsi" w:hAnsiTheme="minorHAnsi" w:cstheme="minorHAnsi"/>
          <w:szCs w:val="20"/>
        </w:rPr>
      </w:pPr>
    </w:p>
    <w:p w14:paraId="1826EC00" w14:textId="77777777" w:rsidR="00CE7B83" w:rsidRPr="00782642" w:rsidRDefault="00CE7B83" w:rsidP="00CB5F48">
      <w:pPr>
        <w:pStyle w:val="PargrafodaLista"/>
        <w:numPr>
          <w:ilvl w:val="1"/>
          <w:numId w:val="1"/>
        </w:numPr>
        <w:suppressAutoHyphens w:val="0"/>
        <w:autoSpaceDE w:val="0"/>
        <w:autoSpaceDN w:val="0"/>
        <w:adjustRightInd w:val="0"/>
        <w:spacing w:line="276" w:lineRule="auto"/>
        <w:ind w:left="426"/>
        <w:rPr>
          <w:rFonts w:asciiTheme="minorHAnsi" w:hAnsiTheme="minorHAnsi" w:cstheme="minorHAnsi"/>
          <w:szCs w:val="20"/>
        </w:rPr>
      </w:pPr>
      <w:r w:rsidRPr="00782642">
        <w:rPr>
          <w:rFonts w:asciiTheme="minorHAnsi" w:hAnsiTheme="minorHAnsi" w:cstheme="minorHAnsi"/>
          <w:b/>
          <w:szCs w:val="20"/>
        </w:rPr>
        <w:t>Preposto:</w:t>
      </w:r>
    </w:p>
    <w:p w14:paraId="28387B77" w14:textId="77777777" w:rsidR="00CE7B83" w:rsidRPr="00782642" w:rsidRDefault="00CE7B83" w:rsidP="005B345F">
      <w:pPr>
        <w:pStyle w:val="PargrafodaLista"/>
        <w:suppressAutoHyphens w:val="0"/>
        <w:autoSpaceDE w:val="0"/>
        <w:autoSpaceDN w:val="0"/>
        <w:adjustRightInd w:val="0"/>
        <w:spacing w:line="276" w:lineRule="auto"/>
        <w:ind w:left="426"/>
        <w:rPr>
          <w:rFonts w:asciiTheme="minorHAnsi" w:hAnsiTheme="minorHAnsi" w:cstheme="minorHAnsi"/>
          <w:szCs w:val="20"/>
        </w:rPr>
      </w:pPr>
    </w:p>
    <w:p w14:paraId="6AE2AADB" w14:textId="77777777" w:rsidR="00230E72" w:rsidRPr="00782642" w:rsidRDefault="00230E72" w:rsidP="00CB5F48">
      <w:pPr>
        <w:pStyle w:val="PargrafodaLista"/>
        <w:numPr>
          <w:ilvl w:val="2"/>
          <w:numId w:val="1"/>
        </w:numPr>
        <w:suppressAutoHyphens w:val="0"/>
        <w:autoSpaceDE w:val="0"/>
        <w:autoSpaceDN w:val="0"/>
        <w:adjustRightInd w:val="0"/>
        <w:spacing w:line="276" w:lineRule="auto"/>
        <w:ind w:left="504"/>
        <w:jc w:val="both"/>
        <w:rPr>
          <w:rFonts w:asciiTheme="minorHAnsi" w:hAnsiTheme="minorHAnsi" w:cstheme="minorHAnsi"/>
          <w:szCs w:val="20"/>
        </w:rPr>
      </w:pPr>
      <w:r w:rsidRPr="00782642">
        <w:rPr>
          <w:rFonts w:asciiTheme="minorHAnsi" w:hAnsiTheme="minorHAnsi" w:cstheme="minorHAnsi"/>
          <w:szCs w:val="20"/>
        </w:rPr>
        <w:t>A Contratada deverá n</w:t>
      </w:r>
      <w:r w:rsidRPr="00782642">
        <w:rPr>
          <w:rFonts w:asciiTheme="minorHAnsi" w:hAnsiTheme="minorHAnsi" w:cstheme="minorHAnsi"/>
          <w:color w:val="000000"/>
          <w:szCs w:val="20"/>
        </w:rPr>
        <w:t>omear um preposto responsável pelos serviços, com ensino médio completo,</w:t>
      </w:r>
      <w:r w:rsidRPr="00782642">
        <w:rPr>
          <w:rFonts w:asciiTheme="minorHAnsi" w:hAnsiTheme="minorHAnsi" w:cstheme="minorHAnsi"/>
          <w:bCs/>
          <w:szCs w:val="20"/>
        </w:rPr>
        <w:t xml:space="preserve"> </w:t>
      </w:r>
      <w:r w:rsidRPr="00782642">
        <w:rPr>
          <w:rFonts w:asciiTheme="minorHAnsi" w:hAnsiTheme="minorHAnsi" w:cstheme="minorHAnsi"/>
          <w:bCs/>
          <w:color w:val="000000"/>
          <w:szCs w:val="20"/>
        </w:rPr>
        <w:t xml:space="preserve">que deverá ser apresentado no ato da assinatura do contrato e ou quando houver substituição ou promoção; </w:t>
      </w:r>
      <w:r w:rsidRPr="00782642">
        <w:rPr>
          <w:rFonts w:asciiTheme="minorHAnsi" w:hAnsiTheme="minorHAnsi" w:cstheme="minorHAnsi"/>
          <w:color w:val="000000"/>
          <w:szCs w:val="20"/>
        </w:rPr>
        <w:t>com a missão de garantir, notavelmente, o bom andamento dos trabalhos, fiscalizando e ministrando orientações necessárias aos executantes dos serviços, de acordo com as normas pré-estabelecidas pela contratante, sem ônus algum para a CONTRATANTE.</w:t>
      </w:r>
    </w:p>
    <w:p w14:paraId="14C171AC" w14:textId="77777777" w:rsidR="00230E72" w:rsidRPr="00782642" w:rsidRDefault="00230E72" w:rsidP="00CB5F48">
      <w:pPr>
        <w:pStyle w:val="PargrafodaLista"/>
        <w:numPr>
          <w:ilvl w:val="2"/>
          <w:numId w:val="1"/>
        </w:numPr>
        <w:suppressAutoHyphens w:val="0"/>
        <w:autoSpaceDE w:val="0"/>
        <w:autoSpaceDN w:val="0"/>
        <w:adjustRightInd w:val="0"/>
        <w:spacing w:line="276" w:lineRule="auto"/>
        <w:ind w:left="504"/>
        <w:jc w:val="both"/>
        <w:rPr>
          <w:rFonts w:asciiTheme="minorHAnsi" w:hAnsiTheme="minorHAnsi" w:cstheme="minorHAnsi"/>
          <w:szCs w:val="20"/>
        </w:rPr>
      </w:pPr>
      <w:r w:rsidRPr="00782642">
        <w:rPr>
          <w:rFonts w:asciiTheme="minorHAnsi" w:hAnsiTheme="minorHAnsi" w:cstheme="minorHAnsi"/>
          <w:szCs w:val="20"/>
        </w:rPr>
        <w:t>A CONTRATADA deverá manter o preposto aceito pela Fiscalização e pelo Pró-Reitor de Administração da UFF, durante o período de vigência do contrato, para representá-la administrativamente, sempre que for necessário, o qual deverá ser indicado mediante declaração em que deverá constar o nome completo, nº CPF e do documento de identidade, além dos dados relacionados à sua qualificação profissional.</w:t>
      </w:r>
    </w:p>
    <w:p w14:paraId="5C328C5B" w14:textId="77777777" w:rsidR="00230E72" w:rsidRPr="00782642" w:rsidRDefault="00230E72" w:rsidP="00CB5F48">
      <w:pPr>
        <w:pStyle w:val="PargrafodaLista"/>
        <w:numPr>
          <w:ilvl w:val="2"/>
          <w:numId w:val="1"/>
        </w:numPr>
        <w:suppressAutoHyphens w:val="0"/>
        <w:autoSpaceDE w:val="0"/>
        <w:autoSpaceDN w:val="0"/>
        <w:adjustRightInd w:val="0"/>
        <w:spacing w:line="276" w:lineRule="auto"/>
        <w:ind w:left="504"/>
        <w:jc w:val="both"/>
        <w:rPr>
          <w:rFonts w:asciiTheme="minorHAnsi" w:hAnsiTheme="minorHAnsi" w:cstheme="minorHAnsi"/>
          <w:szCs w:val="20"/>
        </w:rPr>
      </w:pPr>
      <w:r w:rsidRPr="00782642">
        <w:rPr>
          <w:rFonts w:asciiTheme="minorHAnsi" w:hAnsiTheme="minorHAnsi" w:cstheme="minorHAnsi"/>
          <w:szCs w:val="20"/>
        </w:rPr>
        <w:t>O preposto, uma vez indicado pela empresa e aceito pela Administração da UFF, deverá apresentar-se à unidade fiscalizadora, na sede da Reitoria, em Niterói-RJ no primeiro dia útil após assinatura do contrato, para assinar, juntamente com o servidor designado para ser o FISCAL, o Termo de Abertura do Livro de Ocorrências, destinado a registrar as principais ocorrências durante a execução do contrato, bem como para tratar dos demais assuntos pertinentes a regular execução dos serviços nos postos e à execução do contrato, relativos à sua competência.</w:t>
      </w:r>
    </w:p>
    <w:p w14:paraId="1A3F53BB" w14:textId="77777777" w:rsidR="00230E72" w:rsidRPr="00782642" w:rsidRDefault="00230E72" w:rsidP="00CB5F48">
      <w:pPr>
        <w:pStyle w:val="PargrafodaLista"/>
        <w:numPr>
          <w:ilvl w:val="2"/>
          <w:numId w:val="1"/>
        </w:numPr>
        <w:suppressAutoHyphens w:val="0"/>
        <w:autoSpaceDE w:val="0"/>
        <w:autoSpaceDN w:val="0"/>
        <w:adjustRightInd w:val="0"/>
        <w:spacing w:line="276" w:lineRule="auto"/>
        <w:ind w:left="504"/>
        <w:rPr>
          <w:rFonts w:asciiTheme="minorHAnsi" w:hAnsiTheme="minorHAnsi" w:cstheme="minorHAnsi"/>
          <w:szCs w:val="20"/>
        </w:rPr>
      </w:pPr>
      <w:r w:rsidRPr="00782642">
        <w:rPr>
          <w:rFonts w:asciiTheme="minorHAnsi" w:hAnsiTheme="minorHAnsi" w:cstheme="minorHAnsi"/>
          <w:szCs w:val="20"/>
        </w:rPr>
        <w:t>O preposto deverá estar apto a esclarecer as questões relacionadas às faturas dos serviços prestados.</w:t>
      </w:r>
    </w:p>
    <w:p w14:paraId="0A7BEA27" w14:textId="77777777" w:rsidR="00230E72" w:rsidRPr="00782642" w:rsidRDefault="00230E72" w:rsidP="00CB5F48">
      <w:pPr>
        <w:pStyle w:val="PargrafodaLista"/>
        <w:numPr>
          <w:ilvl w:val="2"/>
          <w:numId w:val="1"/>
        </w:numPr>
        <w:suppressAutoHyphens w:val="0"/>
        <w:autoSpaceDE w:val="0"/>
        <w:autoSpaceDN w:val="0"/>
        <w:adjustRightInd w:val="0"/>
        <w:spacing w:line="276" w:lineRule="auto"/>
        <w:ind w:left="504"/>
        <w:jc w:val="both"/>
        <w:rPr>
          <w:rFonts w:asciiTheme="minorHAnsi" w:hAnsiTheme="minorHAnsi" w:cstheme="minorHAnsi"/>
          <w:szCs w:val="20"/>
        </w:rPr>
      </w:pPr>
      <w:r w:rsidRPr="00782642">
        <w:rPr>
          <w:rFonts w:asciiTheme="minorHAnsi" w:hAnsiTheme="minorHAnsi" w:cstheme="minorHAnsi"/>
          <w:szCs w:val="20"/>
        </w:rPr>
        <w:t>A empresa orientará o seu preposto quanto à necessidade de acatar as orientações da Administração, inclusive quanto ao cumprimento das Normas Internas e de Segurança e Medicina do Trabalho.</w:t>
      </w:r>
    </w:p>
    <w:p w14:paraId="4ED29D01" w14:textId="77777777" w:rsidR="00230E72" w:rsidRPr="00782642" w:rsidRDefault="00230E72" w:rsidP="00CB5F48">
      <w:pPr>
        <w:pStyle w:val="PargrafodaLista"/>
        <w:numPr>
          <w:ilvl w:val="2"/>
          <w:numId w:val="1"/>
        </w:numPr>
        <w:suppressAutoHyphens w:val="0"/>
        <w:autoSpaceDE w:val="0"/>
        <w:autoSpaceDN w:val="0"/>
        <w:adjustRightInd w:val="0"/>
        <w:spacing w:line="276" w:lineRule="auto"/>
        <w:ind w:left="504"/>
        <w:jc w:val="both"/>
        <w:rPr>
          <w:rFonts w:asciiTheme="minorHAnsi" w:hAnsiTheme="minorHAnsi" w:cstheme="minorHAnsi"/>
          <w:szCs w:val="20"/>
        </w:rPr>
      </w:pPr>
      <w:r w:rsidRPr="00782642">
        <w:rPr>
          <w:rFonts w:asciiTheme="minorHAnsi" w:hAnsiTheme="minorHAnsi" w:cstheme="minorHAnsi"/>
          <w:szCs w:val="20"/>
        </w:rPr>
        <w:t>O preposto deverá manter contato com o fiscal do contrato, com o objetivo de sanar qualquer demanda, tanto na área de administração de pessoal, de fornecimento de material, quanto da manutenção dos equipamentos, objeto desta contratação.</w:t>
      </w:r>
    </w:p>
    <w:p w14:paraId="00DE0A1B" w14:textId="77777777" w:rsidR="00230E72" w:rsidRDefault="00230E72" w:rsidP="00CB5F48">
      <w:pPr>
        <w:pStyle w:val="PargrafodaLista"/>
        <w:numPr>
          <w:ilvl w:val="2"/>
          <w:numId w:val="1"/>
        </w:numPr>
        <w:suppressAutoHyphens w:val="0"/>
        <w:autoSpaceDE w:val="0"/>
        <w:autoSpaceDN w:val="0"/>
        <w:adjustRightInd w:val="0"/>
        <w:spacing w:line="276" w:lineRule="auto"/>
        <w:ind w:left="504"/>
        <w:jc w:val="both"/>
        <w:rPr>
          <w:rFonts w:asciiTheme="minorHAnsi" w:hAnsiTheme="minorHAnsi" w:cstheme="minorHAnsi"/>
          <w:szCs w:val="20"/>
        </w:rPr>
      </w:pPr>
      <w:r w:rsidRPr="00782642">
        <w:rPr>
          <w:rFonts w:asciiTheme="minorHAnsi" w:hAnsiTheme="minorHAnsi" w:cstheme="minorHAnsi"/>
          <w:szCs w:val="20"/>
        </w:rPr>
        <w:t xml:space="preserve">O preposto deverá estar disponível, quando necessário e convocado pela Pró-Reitoria de Administração para comparecer à Reitoria da UFF em Niterói/RJ. </w:t>
      </w:r>
    </w:p>
    <w:p w14:paraId="04844094" w14:textId="77777777" w:rsidR="00D166E7" w:rsidRPr="00D166E7" w:rsidRDefault="00D166E7" w:rsidP="005B345F">
      <w:pPr>
        <w:suppressAutoHyphens w:val="0"/>
        <w:autoSpaceDE w:val="0"/>
        <w:autoSpaceDN w:val="0"/>
        <w:adjustRightInd w:val="0"/>
        <w:spacing w:line="276" w:lineRule="auto"/>
        <w:jc w:val="both"/>
        <w:rPr>
          <w:rFonts w:asciiTheme="minorHAnsi" w:hAnsiTheme="minorHAnsi" w:cstheme="minorHAnsi"/>
          <w:szCs w:val="20"/>
        </w:rPr>
      </w:pPr>
    </w:p>
    <w:p w14:paraId="41C9CBDA" w14:textId="77777777" w:rsidR="00CE7B83" w:rsidRPr="00D166E7" w:rsidRDefault="00CE7B83" w:rsidP="005B345F">
      <w:pPr>
        <w:numPr>
          <w:ilvl w:val="1"/>
          <w:numId w:val="1"/>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szCs w:val="20"/>
        </w:rPr>
        <w:t xml:space="preserve">- </w:t>
      </w:r>
      <w:r w:rsidRPr="00782642">
        <w:rPr>
          <w:rFonts w:asciiTheme="minorHAnsi" w:hAnsiTheme="minorHAnsi" w:cstheme="minorHAnsi"/>
          <w:b/>
          <w:color w:val="000000"/>
          <w:szCs w:val="20"/>
        </w:rPr>
        <w:t xml:space="preserve">Atribuições do Preposto: </w:t>
      </w:r>
    </w:p>
    <w:p w14:paraId="59FEDDD8" w14:textId="77777777" w:rsidR="00D166E7" w:rsidRPr="00782642" w:rsidRDefault="00D166E7" w:rsidP="005B345F">
      <w:pPr>
        <w:suppressAutoHyphens w:val="0"/>
        <w:spacing w:line="276" w:lineRule="auto"/>
        <w:jc w:val="both"/>
        <w:rPr>
          <w:rFonts w:asciiTheme="minorHAnsi" w:hAnsiTheme="minorHAnsi" w:cstheme="minorHAnsi"/>
          <w:color w:val="000000"/>
          <w:szCs w:val="20"/>
        </w:rPr>
      </w:pPr>
    </w:p>
    <w:p w14:paraId="6D1F2346" w14:textId="77777777" w:rsidR="00230E72" w:rsidRPr="00782642" w:rsidRDefault="00230E72" w:rsidP="00CB5F48">
      <w:pPr>
        <w:numPr>
          <w:ilvl w:val="2"/>
          <w:numId w:val="1"/>
        </w:numPr>
        <w:suppressAutoHyphens w:val="0"/>
        <w:spacing w:line="276" w:lineRule="auto"/>
        <w:ind w:left="504"/>
        <w:jc w:val="both"/>
        <w:rPr>
          <w:rFonts w:asciiTheme="minorHAnsi" w:hAnsiTheme="minorHAnsi" w:cstheme="minorHAnsi"/>
          <w:color w:val="000000"/>
          <w:szCs w:val="20"/>
        </w:rPr>
      </w:pPr>
      <w:r w:rsidRPr="00782642">
        <w:rPr>
          <w:rFonts w:asciiTheme="minorHAnsi" w:hAnsiTheme="minorHAnsi" w:cstheme="minorHAnsi"/>
          <w:b/>
          <w:color w:val="000000"/>
          <w:szCs w:val="20"/>
        </w:rPr>
        <w:t xml:space="preserve">- </w:t>
      </w:r>
      <w:r w:rsidRPr="00782642">
        <w:rPr>
          <w:rFonts w:asciiTheme="minorHAnsi" w:hAnsiTheme="minorHAnsi" w:cstheme="minorHAnsi"/>
          <w:color w:val="000000"/>
          <w:szCs w:val="20"/>
        </w:rPr>
        <w:t>Representar a empresa junto à fiscalização na execução do contrato;</w:t>
      </w:r>
    </w:p>
    <w:p w14:paraId="5E9925A5" w14:textId="77777777" w:rsidR="00230E72" w:rsidRPr="00782642" w:rsidRDefault="00230E72" w:rsidP="00CB5F48">
      <w:pPr>
        <w:numPr>
          <w:ilvl w:val="2"/>
          <w:numId w:val="1"/>
        </w:numPr>
        <w:suppressAutoHyphens w:val="0"/>
        <w:spacing w:line="276" w:lineRule="auto"/>
        <w:ind w:left="504"/>
        <w:jc w:val="both"/>
        <w:rPr>
          <w:rFonts w:asciiTheme="minorHAnsi" w:hAnsiTheme="minorHAnsi" w:cstheme="minorHAnsi"/>
          <w:color w:val="000000"/>
          <w:szCs w:val="20"/>
        </w:rPr>
      </w:pPr>
      <w:r w:rsidRPr="00782642">
        <w:rPr>
          <w:rFonts w:asciiTheme="minorHAnsi" w:hAnsiTheme="minorHAnsi" w:cstheme="minorHAnsi"/>
          <w:b/>
          <w:color w:val="000000"/>
          <w:szCs w:val="20"/>
        </w:rPr>
        <w:t>-</w:t>
      </w:r>
      <w:r w:rsidRPr="00782642">
        <w:rPr>
          <w:rFonts w:asciiTheme="minorHAnsi" w:hAnsiTheme="minorHAnsi" w:cstheme="minorHAnsi"/>
          <w:color w:val="000000"/>
          <w:szCs w:val="20"/>
        </w:rPr>
        <w:t xml:space="preserve"> Promover o bom entrosamento da equipe;</w:t>
      </w:r>
    </w:p>
    <w:p w14:paraId="34461677" w14:textId="77777777" w:rsidR="00230E72" w:rsidRDefault="00230E72" w:rsidP="00CB5F48">
      <w:pPr>
        <w:numPr>
          <w:ilvl w:val="2"/>
          <w:numId w:val="1"/>
        </w:numPr>
        <w:suppressAutoHyphens w:val="0"/>
        <w:spacing w:line="276" w:lineRule="auto"/>
        <w:ind w:left="504"/>
        <w:jc w:val="both"/>
        <w:rPr>
          <w:rFonts w:asciiTheme="minorHAnsi" w:hAnsiTheme="minorHAnsi" w:cstheme="minorHAnsi"/>
          <w:color w:val="000000"/>
          <w:szCs w:val="20"/>
        </w:rPr>
      </w:pPr>
      <w:r w:rsidRPr="00782642">
        <w:rPr>
          <w:rFonts w:asciiTheme="minorHAnsi" w:hAnsiTheme="minorHAnsi" w:cstheme="minorHAnsi"/>
          <w:b/>
          <w:color w:val="000000"/>
          <w:szCs w:val="20"/>
        </w:rPr>
        <w:t>-</w:t>
      </w:r>
      <w:r w:rsidRPr="00782642">
        <w:rPr>
          <w:rFonts w:asciiTheme="minorHAnsi" w:hAnsiTheme="minorHAnsi" w:cstheme="minorHAnsi"/>
          <w:color w:val="000000"/>
          <w:szCs w:val="20"/>
        </w:rPr>
        <w:t xml:space="preserve"> Administrar e controlar quadro de pessoal conforme contingente estabelecido em contrato;</w:t>
      </w:r>
    </w:p>
    <w:p w14:paraId="7FD89FCE" w14:textId="01534C7E" w:rsidR="00230E72" w:rsidRPr="0052031B" w:rsidRDefault="00230E72" w:rsidP="00CB5F48">
      <w:pPr>
        <w:numPr>
          <w:ilvl w:val="2"/>
          <w:numId w:val="1"/>
        </w:numPr>
        <w:suppressAutoHyphens w:val="0"/>
        <w:spacing w:line="276" w:lineRule="auto"/>
        <w:ind w:left="504"/>
        <w:jc w:val="both"/>
        <w:rPr>
          <w:rFonts w:asciiTheme="minorHAnsi" w:hAnsiTheme="minorHAnsi" w:cstheme="minorHAnsi"/>
          <w:color w:val="000000"/>
          <w:szCs w:val="20"/>
        </w:rPr>
      </w:pPr>
      <w:r>
        <w:rPr>
          <w:rFonts w:asciiTheme="minorHAnsi" w:hAnsiTheme="minorHAnsi" w:cstheme="minorHAnsi"/>
          <w:color w:val="000000"/>
          <w:szCs w:val="20"/>
        </w:rPr>
        <w:t xml:space="preserve">- </w:t>
      </w:r>
      <w:r w:rsidRPr="0052031B">
        <w:rPr>
          <w:rFonts w:asciiTheme="minorHAnsi" w:hAnsiTheme="minorHAnsi" w:cstheme="minorHAnsi"/>
          <w:color w:val="000000"/>
          <w:szCs w:val="20"/>
        </w:rPr>
        <w:t xml:space="preserve">Conferência de horários e frequência dos </w:t>
      </w:r>
      <w:r w:rsidR="003A5295">
        <w:rPr>
          <w:rFonts w:asciiTheme="minorHAnsi" w:hAnsiTheme="minorHAnsi" w:cstheme="minorHAnsi"/>
          <w:color w:val="000000"/>
          <w:szCs w:val="20"/>
        </w:rPr>
        <w:t>colaboradores</w:t>
      </w:r>
      <w:r w:rsidRPr="0052031B">
        <w:rPr>
          <w:rFonts w:asciiTheme="minorHAnsi" w:hAnsiTheme="minorHAnsi" w:cstheme="minorHAnsi"/>
          <w:color w:val="000000"/>
          <w:szCs w:val="20"/>
        </w:rPr>
        <w:t>;</w:t>
      </w:r>
    </w:p>
    <w:p w14:paraId="6A79836F" w14:textId="3AD0EDD3" w:rsidR="00230E72" w:rsidRDefault="00230E72" w:rsidP="00CB5F48">
      <w:pPr>
        <w:numPr>
          <w:ilvl w:val="2"/>
          <w:numId w:val="1"/>
        </w:numPr>
        <w:suppressAutoHyphens w:val="0"/>
        <w:autoSpaceDE w:val="0"/>
        <w:autoSpaceDN w:val="0"/>
        <w:adjustRightInd w:val="0"/>
        <w:spacing w:line="276" w:lineRule="auto"/>
        <w:ind w:left="426"/>
        <w:jc w:val="both"/>
        <w:rPr>
          <w:rFonts w:asciiTheme="minorHAnsi" w:hAnsiTheme="minorHAnsi" w:cstheme="minorHAnsi"/>
          <w:szCs w:val="20"/>
        </w:rPr>
      </w:pPr>
      <w:r w:rsidRPr="00782642">
        <w:rPr>
          <w:rFonts w:asciiTheme="minorHAnsi" w:hAnsiTheme="minorHAnsi" w:cstheme="minorHAnsi"/>
          <w:szCs w:val="20"/>
        </w:rPr>
        <w:t xml:space="preserve">- Realizar o controle e apontamento de todos os cartões de ponto dos </w:t>
      </w:r>
      <w:r w:rsidR="003A5295">
        <w:rPr>
          <w:rFonts w:asciiTheme="minorHAnsi" w:hAnsiTheme="minorHAnsi" w:cstheme="minorHAnsi"/>
          <w:szCs w:val="20"/>
        </w:rPr>
        <w:t>colaboradores</w:t>
      </w:r>
      <w:r w:rsidRPr="00782642">
        <w:rPr>
          <w:rFonts w:asciiTheme="minorHAnsi" w:hAnsiTheme="minorHAnsi" w:cstheme="minorHAnsi"/>
          <w:szCs w:val="20"/>
        </w:rPr>
        <w:t>;</w:t>
      </w:r>
    </w:p>
    <w:p w14:paraId="52B418EF" w14:textId="77777777" w:rsidR="00230E72" w:rsidRPr="00782642" w:rsidRDefault="00230E72" w:rsidP="00CB5F48">
      <w:pPr>
        <w:numPr>
          <w:ilvl w:val="2"/>
          <w:numId w:val="1"/>
        </w:numPr>
        <w:suppressAutoHyphens w:val="0"/>
        <w:autoSpaceDE w:val="0"/>
        <w:autoSpaceDN w:val="0"/>
        <w:adjustRightInd w:val="0"/>
        <w:spacing w:line="276" w:lineRule="auto"/>
        <w:ind w:left="426"/>
        <w:jc w:val="both"/>
        <w:rPr>
          <w:rFonts w:asciiTheme="minorHAnsi" w:hAnsiTheme="minorHAnsi" w:cstheme="minorHAnsi"/>
          <w:szCs w:val="20"/>
        </w:rPr>
      </w:pPr>
      <w:r>
        <w:rPr>
          <w:rFonts w:asciiTheme="minorHAnsi" w:hAnsiTheme="minorHAnsi" w:cstheme="minorHAnsi"/>
          <w:szCs w:val="20"/>
        </w:rPr>
        <w:t xml:space="preserve">- </w:t>
      </w:r>
      <w:r w:rsidRPr="00782642">
        <w:rPr>
          <w:rFonts w:asciiTheme="minorHAnsi" w:hAnsiTheme="minorHAnsi" w:cstheme="minorHAnsi"/>
          <w:szCs w:val="20"/>
        </w:rPr>
        <w:t>Providenciar a reposição ou cobertura de postos ausentes;</w:t>
      </w:r>
    </w:p>
    <w:p w14:paraId="622D59F8" w14:textId="24EE324D" w:rsidR="00230E72" w:rsidRPr="00782642" w:rsidRDefault="00230E72" w:rsidP="00CB5F48">
      <w:pPr>
        <w:numPr>
          <w:ilvl w:val="2"/>
          <w:numId w:val="1"/>
        </w:numPr>
        <w:suppressAutoHyphens w:val="0"/>
        <w:autoSpaceDE w:val="0"/>
        <w:autoSpaceDN w:val="0"/>
        <w:adjustRightInd w:val="0"/>
        <w:spacing w:line="276" w:lineRule="auto"/>
        <w:ind w:left="426"/>
        <w:jc w:val="both"/>
        <w:rPr>
          <w:rFonts w:asciiTheme="minorHAnsi" w:hAnsiTheme="minorHAnsi" w:cstheme="minorHAnsi"/>
          <w:szCs w:val="20"/>
        </w:rPr>
      </w:pPr>
      <w:r w:rsidRPr="00782642">
        <w:rPr>
          <w:rFonts w:asciiTheme="minorHAnsi" w:hAnsiTheme="minorHAnsi" w:cstheme="minorHAnsi"/>
          <w:szCs w:val="20"/>
        </w:rPr>
        <w:t xml:space="preserve">- Cuidar dos assuntos funcionais e outros de interesse dos </w:t>
      </w:r>
      <w:r w:rsidR="003A5295">
        <w:rPr>
          <w:rFonts w:asciiTheme="minorHAnsi" w:hAnsiTheme="minorHAnsi" w:cstheme="minorHAnsi"/>
          <w:szCs w:val="20"/>
        </w:rPr>
        <w:t>colaboradores</w:t>
      </w:r>
      <w:r w:rsidRPr="00782642">
        <w:rPr>
          <w:rFonts w:asciiTheme="minorHAnsi" w:hAnsiTheme="minorHAnsi" w:cstheme="minorHAnsi"/>
          <w:szCs w:val="20"/>
        </w:rPr>
        <w:t xml:space="preserve"> junto à empresa contratada;</w:t>
      </w:r>
    </w:p>
    <w:p w14:paraId="00E17470" w14:textId="77777777" w:rsidR="00230E72" w:rsidRPr="0052031B" w:rsidRDefault="00230E72" w:rsidP="00CB5F48">
      <w:pPr>
        <w:numPr>
          <w:ilvl w:val="2"/>
          <w:numId w:val="1"/>
        </w:numPr>
        <w:suppressAutoHyphens w:val="0"/>
        <w:spacing w:line="276" w:lineRule="auto"/>
        <w:ind w:left="426"/>
        <w:jc w:val="both"/>
        <w:rPr>
          <w:rFonts w:asciiTheme="minorHAnsi" w:hAnsiTheme="minorHAnsi" w:cstheme="minorHAnsi"/>
          <w:color w:val="000000"/>
          <w:szCs w:val="20"/>
        </w:rPr>
      </w:pPr>
      <w:r w:rsidRPr="0052031B">
        <w:rPr>
          <w:rFonts w:asciiTheme="minorHAnsi" w:hAnsiTheme="minorHAnsi" w:cstheme="minorHAnsi"/>
          <w:color w:val="000000"/>
          <w:szCs w:val="20"/>
        </w:rPr>
        <w:t>- Garantir a execução do contrato, fiscalizando o quantitativo de pessoal, de material, equipamentos e o controle da qualidade dos serviços;</w:t>
      </w:r>
    </w:p>
    <w:p w14:paraId="600A5C2D" w14:textId="77777777" w:rsidR="00230E72" w:rsidRDefault="00230E72" w:rsidP="005B345F">
      <w:pPr>
        <w:pStyle w:val="western"/>
        <w:spacing w:before="0" w:beforeAutospacing="0" w:after="0" w:line="276" w:lineRule="auto"/>
        <w:ind w:left="-6"/>
        <w:jc w:val="both"/>
        <w:rPr>
          <w:rFonts w:asciiTheme="minorHAnsi" w:hAnsiTheme="minorHAnsi" w:cstheme="minorHAnsi"/>
          <w:sz w:val="20"/>
          <w:szCs w:val="20"/>
        </w:rPr>
      </w:pPr>
    </w:p>
    <w:p w14:paraId="61EA5545" w14:textId="343B36E4" w:rsidR="00AF32BC" w:rsidRPr="00782642" w:rsidRDefault="002318EE" w:rsidP="005B345F">
      <w:pPr>
        <w:pStyle w:val="western"/>
        <w:spacing w:before="0" w:beforeAutospacing="0" w:after="0" w:line="276" w:lineRule="auto"/>
        <w:ind w:left="-6"/>
        <w:jc w:val="both"/>
        <w:rPr>
          <w:rFonts w:asciiTheme="minorHAnsi" w:hAnsiTheme="minorHAnsi" w:cstheme="minorHAnsi"/>
          <w:sz w:val="20"/>
          <w:szCs w:val="20"/>
        </w:rPr>
      </w:pPr>
      <w:r w:rsidRPr="00782642">
        <w:rPr>
          <w:rFonts w:asciiTheme="minorHAnsi" w:hAnsiTheme="minorHAnsi" w:cstheme="minorHAnsi"/>
          <w:sz w:val="20"/>
          <w:szCs w:val="20"/>
        </w:rPr>
        <w:t xml:space="preserve">7.7. </w:t>
      </w:r>
      <w:r w:rsidR="00E23909" w:rsidRPr="00782642">
        <w:rPr>
          <w:rFonts w:asciiTheme="minorHAnsi" w:hAnsiTheme="minorHAnsi" w:cstheme="minorHAnsi"/>
          <w:sz w:val="20"/>
          <w:szCs w:val="20"/>
        </w:rPr>
        <w:t>Critérios Ambientais</w:t>
      </w:r>
      <w:r w:rsidR="00AF32BC" w:rsidRPr="00782642">
        <w:rPr>
          <w:rFonts w:asciiTheme="minorHAnsi" w:hAnsiTheme="minorHAnsi" w:cstheme="minorHAnsi"/>
          <w:sz w:val="20"/>
          <w:szCs w:val="20"/>
        </w:rPr>
        <w:t>:</w:t>
      </w:r>
    </w:p>
    <w:p w14:paraId="3DC08442" w14:textId="40DD2F58" w:rsidR="00AF32BC" w:rsidRPr="00782642" w:rsidRDefault="002318EE" w:rsidP="005B345F">
      <w:pPr>
        <w:pStyle w:val="western"/>
        <w:spacing w:before="0" w:beforeAutospacing="0" w:after="0" w:line="276" w:lineRule="auto"/>
        <w:jc w:val="both"/>
        <w:rPr>
          <w:rFonts w:asciiTheme="minorHAnsi" w:hAnsiTheme="minorHAnsi" w:cstheme="minorHAnsi"/>
          <w:sz w:val="20"/>
          <w:szCs w:val="20"/>
        </w:rPr>
      </w:pPr>
      <w:r w:rsidRPr="00782642">
        <w:rPr>
          <w:rFonts w:asciiTheme="minorHAnsi" w:hAnsiTheme="minorHAnsi" w:cstheme="minorHAnsi"/>
          <w:sz w:val="20"/>
          <w:szCs w:val="20"/>
        </w:rPr>
        <w:lastRenderedPageBreak/>
        <w:t xml:space="preserve">7.7.1. </w:t>
      </w:r>
      <w:r w:rsidR="00E23909" w:rsidRPr="00782642">
        <w:rPr>
          <w:rFonts w:asciiTheme="minorHAnsi" w:hAnsiTheme="minorHAnsi" w:cstheme="minorHAnsi"/>
          <w:sz w:val="20"/>
          <w:szCs w:val="20"/>
        </w:rPr>
        <w:t>Serão observados o que dispões os critérios de sustentabilidade ambiental na Instrução Normativa n.º 01 de 19/Jan/2010 da SLTI/MPOG e demais legislação vigente, visando obter uma maior economia no consumo de energia e de água.</w:t>
      </w:r>
    </w:p>
    <w:p w14:paraId="337A6379" w14:textId="74E65F11" w:rsidR="00AF32BC" w:rsidRPr="00782642" w:rsidRDefault="00AF32BC" w:rsidP="005B345F">
      <w:pPr>
        <w:pStyle w:val="western"/>
        <w:spacing w:before="0" w:beforeAutospacing="0" w:after="0" w:line="276" w:lineRule="auto"/>
        <w:ind w:left="-6"/>
        <w:jc w:val="both"/>
        <w:rPr>
          <w:rFonts w:asciiTheme="minorHAnsi" w:hAnsiTheme="minorHAnsi" w:cstheme="minorHAnsi"/>
          <w:sz w:val="20"/>
          <w:szCs w:val="20"/>
        </w:rPr>
      </w:pPr>
      <w:r w:rsidRPr="00782642">
        <w:rPr>
          <w:rFonts w:asciiTheme="minorHAnsi" w:hAnsiTheme="minorHAnsi" w:cstheme="minorHAnsi"/>
          <w:sz w:val="20"/>
          <w:szCs w:val="20"/>
        </w:rPr>
        <w:t>7.</w:t>
      </w:r>
      <w:r w:rsidR="002318EE" w:rsidRPr="00782642">
        <w:rPr>
          <w:rFonts w:asciiTheme="minorHAnsi" w:hAnsiTheme="minorHAnsi" w:cstheme="minorHAnsi"/>
          <w:sz w:val="20"/>
          <w:szCs w:val="20"/>
        </w:rPr>
        <w:t>7</w:t>
      </w:r>
      <w:r w:rsidRPr="00782642">
        <w:rPr>
          <w:rFonts w:asciiTheme="minorHAnsi" w:hAnsiTheme="minorHAnsi" w:cstheme="minorHAnsi"/>
          <w:sz w:val="20"/>
          <w:szCs w:val="20"/>
        </w:rPr>
        <w:t xml:space="preserve">.2. </w:t>
      </w:r>
      <w:r w:rsidR="00E23909" w:rsidRPr="00782642">
        <w:rPr>
          <w:rFonts w:asciiTheme="minorHAnsi" w:hAnsiTheme="minorHAnsi" w:cstheme="minorHAnsi"/>
          <w:sz w:val="20"/>
          <w:szCs w:val="20"/>
        </w:rPr>
        <w:t>Os serviços deverão ser planejados e executados visando a economia da manutenção e operacionalização das edificações, na redução do consumo de energia e de água, bem como na utilização de equipamentos e materiais, que reduzam o impacto ambiental, tais como:</w:t>
      </w:r>
      <w:r w:rsidR="00470A8D" w:rsidRPr="00782642">
        <w:rPr>
          <w:rFonts w:asciiTheme="minorHAnsi" w:hAnsiTheme="minorHAnsi" w:cstheme="minorHAnsi"/>
          <w:sz w:val="20"/>
          <w:szCs w:val="20"/>
        </w:rPr>
        <w:t xml:space="preserve"> </w:t>
      </w:r>
      <w:r w:rsidR="00E23909" w:rsidRPr="00782642">
        <w:rPr>
          <w:rFonts w:asciiTheme="minorHAnsi" w:hAnsiTheme="minorHAnsi" w:cstheme="minorHAnsi"/>
          <w:sz w:val="20"/>
          <w:szCs w:val="20"/>
        </w:rPr>
        <w:t>utilização de materiais que sejam reciclados, reutilizáveis e biodegradáveis;</w:t>
      </w:r>
    </w:p>
    <w:p w14:paraId="24874F72" w14:textId="6A5396EC" w:rsidR="00AF32BC" w:rsidRPr="00782642" w:rsidRDefault="00AF32BC" w:rsidP="005B345F">
      <w:pPr>
        <w:pStyle w:val="western"/>
        <w:spacing w:before="0" w:beforeAutospacing="0" w:after="0" w:line="276" w:lineRule="auto"/>
        <w:ind w:left="-6"/>
        <w:jc w:val="both"/>
        <w:rPr>
          <w:rFonts w:asciiTheme="minorHAnsi" w:hAnsiTheme="minorHAnsi" w:cstheme="minorHAnsi"/>
          <w:sz w:val="20"/>
          <w:szCs w:val="20"/>
        </w:rPr>
      </w:pPr>
      <w:r w:rsidRPr="00782642">
        <w:rPr>
          <w:rFonts w:asciiTheme="minorHAnsi" w:hAnsiTheme="minorHAnsi" w:cstheme="minorHAnsi"/>
          <w:sz w:val="20"/>
          <w:szCs w:val="20"/>
        </w:rPr>
        <w:t>7.</w:t>
      </w:r>
      <w:r w:rsidR="002318EE" w:rsidRPr="00782642">
        <w:rPr>
          <w:rFonts w:asciiTheme="minorHAnsi" w:hAnsiTheme="minorHAnsi" w:cstheme="minorHAnsi"/>
          <w:sz w:val="20"/>
          <w:szCs w:val="20"/>
        </w:rPr>
        <w:t>7.2</w:t>
      </w:r>
      <w:r w:rsidRPr="00782642">
        <w:rPr>
          <w:rFonts w:asciiTheme="minorHAnsi" w:hAnsiTheme="minorHAnsi" w:cstheme="minorHAnsi"/>
          <w:sz w:val="20"/>
          <w:szCs w:val="20"/>
        </w:rPr>
        <w:t xml:space="preserve">.1. </w:t>
      </w:r>
      <w:r w:rsidR="00E23909" w:rsidRPr="00782642">
        <w:rPr>
          <w:rFonts w:asciiTheme="minorHAnsi" w:hAnsiTheme="minorHAnsi" w:cstheme="minorHAnsi"/>
          <w:sz w:val="20"/>
          <w:szCs w:val="20"/>
        </w:rPr>
        <w:t>Deve ser priorizado o emprego de mão de obra, materiais, equipamentos de origem local, para a execução e manutenção.</w:t>
      </w:r>
    </w:p>
    <w:p w14:paraId="51790106" w14:textId="77777777" w:rsidR="00230E72" w:rsidRDefault="00AF32BC" w:rsidP="005B345F">
      <w:pPr>
        <w:pStyle w:val="western"/>
        <w:spacing w:before="0" w:beforeAutospacing="0" w:after="0" w:line="276" w:lineRule="auto"/>
        <w:jc w:val="both"/>
        <w:rPr>
          <w:rFonts w:asciiTheme="minorHAnsi" w:hAnsiTheme="minorHAnsi" w:cstheme="minorHAnsi"/>
          <w:sz w:val="20"/>
          <w:szCs w:val="20"/>
        </w:rPr>
      </w:pPr>
      <w:r w:rsidRPr="00782642">
        <w:rPr>
          <w:rFonts w:asciiTheme="minorHAnsi" w:hAnsiTheme="minorHAnsi" w:cstheme="minorHAnsi"/>
          <w:sz w:val="20"/>
          <w:szCs w:val="20"/>
        </w:rPr>
        <w:t>7.</w:t>
      </w:r>
      <w:r w:rsidR="00230E72">
        <w:rPr>
          <w:rFonts w:asciiTheme="minorHAnsi" w:hAnsiTheme="minorHAnsi" w:cstheme="minorHAnsi"/>
          <w:sz w:val="20"/>
          <w:szCs w:val="20"/>
        </w:rPr>
        <w:t xml:space="preserve">7.3. </w:t>
      </w:r>
      <w:r w:rsidR="00E23909" w:rsidRPr="00782642">
        <w:rPr>
          <w:rFonts w:asciiTheme="minorHAnsi" w:hAnsiTheme="minorHAnsi" w:cstheme="minorHAnsi"/>
          <w:sz w:val="20"/>
          <w:szCs w:val="20"/>
        </w:rPr>
        <w:t>A empresa contratada deverá adotar as seguintes práticas de sustentabilidade na execução dos serviços, quando couber:</w:t>
      </w:r>
    </w:p>
    <w:p w14:paraId="16670251" w14:textId="6FDA647D" w:rsidR="00AF32BC" w:rsidRPr="00782642" w:rsidRDefault="00230E72" w:rsidP="005B345F">
      <w:pPr>
        <w:pStyle w:val="western"/>
        <w:spacing w:before="0" w:beforeAutospacing="0" w:after="0" w:line="276" w:lineRule="auto"/>
        <w:jc w:val="both"/>
        <w:rPr>
          <w:rFonts w:asciiTheme="minorHAnsi" w:hAnsiTheme="minorHAnsi" w:cstheme="minorHAnsi"/>
          <w:sz w:val="20"/>
          <w:szCs w:val="20"/>
        </w:rPr>
      </w:pPr>
      <w:r>
        <w:rPr>
          <w:rFonts w:asciiTheme="minorHAnsi" w:hAnsiTheme="minorHAnsi" w:cstheme="minorHAnsi"/>
          <w:sz w:val="20"/>
          <w:szCs w:val="20"/>
        </w:rPr>
        <w:t xml:space="preserve">7.7.3.1. </w:t>
      </w:r>
      <w:r w:rsidR="00AF7DA7" w:rsidRPr="00782642">
        <w:rPr>
          <w:rFonts w:asciiTheme="minorHAnsi" w:hAnsiTheme="minorHAnsi" w:cstheme="minorHAnsi"/>
          <w:sz w:val="20"/>
          <w:szCs w:val="20"/>
        </w:rPr>
        <w:t>a</w:t>
      </w:r>
      <w:r w:rsidR="00E23909" w:rsidRPr="00782642">
        <w:rPr>
          <w:rFonts w:asciiTheme="minorHAnsi" w:hAnsiTheme="minorHAnsi" w:cstheme="minorHAnsi"/>
          <w:sz w:val="20"/>
          <w:szCs w:val="20"/>
        </w:rPr>
        <w:t>dotar medidas para evitar o desperdício de água tratada, conforme instituído no Decreto nº 48.138, de 8 de outubro de 2003;</w:t>
      </w:r>
    </w:p>
    <w:p w14:paraId="58B0EDF1" w14:textId="500D57C8" w:rsidR="00AF32BC" w:rsidRPr="00782642" w:rsidRDefault="00AF32BC" w:rsidP="005B345F">
      <w:pPr>
        <w:pStyle w:val="western"/>
        <w:spacing w:before="0" w:beforeAutospacing="0" w:after="0" w:line="276" w:lineRule="auto"/>
        <w:ind w:left="-6"/>
        <w:jc w:val="both"/>
        <w:rPr>
          <w:rFonts w:asciiTheme="minorHAnsi" w:hAnsiTheme="minorHAnsi" w:cstheme="minorHAnsi"/>
          <w:sz w:val="20"/>
          <w:szCs w:val="20"/>
        </w:rPr>
      </w:pPr>
      <w:r w:rsidRPr="00782642">
        <w:rPr>
          <w:rFonts w:asciiTheme="minorHAnsi" w:hAnsiTheme="minorHAnsi" w:cstheme="minorHAnsi"/>
          <w:sz w:val="20"/>
          <w:szCs w:val="20"/>
        </w:rPr>
        <w:t>7.</w:t>
      </w:r>
      <w:r w:rsidR="00230E72">
        <w:rPr>
          <w:rFonts w:asciiTheme="minorHAnsi" w:hAnsiTheme="minorHAnsi" w:cstheme="minorHAnsi"/>
          <w:sz w:val="20"/>
          <w:szCs w:val="20"/>
        </w:rPr>
        <w:t xml:space="preserve">7.3.2. </w:t>
      </w:r>
      <w:r w:rsidR="00E23909" w:rsidRPr="00782642">
        <w:rPr>
          <w:rFonts w:asciiTheme="minorHAnsi" w:hAnsiTheme="minorHAnsi" w:cstheme="minorHAnsi"/>
          <w:sz w:val="20"/>
          <w:szCs w:val="20"/>
        </w:rPr>
        <w:t>fornecer aos empregados os equipamentos de segurança que se fizerem necessários, para a execução de serviços</w:t>
      </w:r>
      <w:r w:rsidR="002318EE" w:rsidRPr="00782642">
        <w:rPr>
          <w:rFonts w:asciiTheme="minorHAnsi" w:hAnsiTheme="minorHAnsi" w:cstheme="minorHAnsi"/>
          <w:sz w:val="20"/>
          <w:szCs w:val="20"/>
        </w:rPr>
        <w:t>.</w:t>
      </w:r>
    </w:p>
    <w:p w14:paraId="1C932A1B" w14:textId="77777777" w:rsidR="002318EE" w:rsidRPr="00782642" w:rsidRDefault="002318EE" w:rsidP="005B345F">
      <w:pPr>
        <w:pStyle w:val="western"/>
        <w:spacing w:before="0" w:beforeAutospacing="0" w:after="0" w:line="276" w:lineRule="auto"/>
        <w:ind w:left="-6"/>
        <w:jc w:val="both"/>
        <w:rPr>
          <w:rFonts w:asciiTheme="minorHAnsi" w:hAnsiTheme="minorHAnsi" w:cstheme="minorHAnsi"/>
          <w:sz w:val="20"/>
          <w:szCs w:val="20"/>
        </w:rPr>
      </w:pPr>
    </w:p>
    <w:p w14:paraId="239BC255" w14:textId="3B975470" w:rsidR="003D4A95" w:rsidRDefault="00EB6AF5" w:rsidP="00CB5F48">
      <w:pPr>
        <w:pStyle w:val="Nivel10"/>
        <w:numPr>
          <w:ilvl w:val="0"/>
          <w:numId w:val="7"/>
        </w:numPr>
        <w:spacing w:before="0"/>
        <w:rPr>
          <w:rFonts w:asciiTheme="minorHAnsi" w:hAnsiTheme="minorHAnsi" w:cstheme="minorHAnsi"/>
        </w:rPr>
      </w:pPr>
      <w:r w:rsidRPr="00782642">
        <w:rPr>
          <w:rFonts w:asciiTheme="minorHAnsi" w:hAnsiTheme="minorHAnsi" w:cstheme="minorHAnsi"/>
        </w:rPr>
        <w:t>MODELO DE GESTÃO DO CONTRATO E CRITÉRIOS DE MEDIÇÃO</w:t>
      </w:r>
    </w:p>
    <w:p w14:paraId="7DF39002" w14:textId="77777777" w:rsidR="00D166E7" w:rsidRPr="00782642" w:rsidRDefault="00D166E7" w:rsidP="005B345F">
      <w:pPr>
        <w:pStyle w:val="Nivel10"/>
        <w:numPr>
          <w:ilvl w:val="0"/>
          <w:numId w:val="0"/>
        </w:numPr>
        <w:spacing w:before="0"/>
        <w:ind w:left="360" w:hanging="360"/>
        <w:rPr>
          <w:rFonts w:asciiTheme="minorHAnsi" w:hAnsiTheme="minorHAnsi" w:cstheme="minorHAnsi"/>
        </w:rPr>
      </w:pPr>
    </w:p>
    <w:p w14:paraId="378F1658" w14:textId="715C678B" w:rsidR="003D4A95" w:rsidRPr="00782642" w:rsidRDefault="003D4A95" w:rsidP="005B345F">
      <w:pPr>
        <w:pStyle w:val="Nivel10"/>
        <w:numPr>
          <w:ilvl w:val="0"/>
          <w:numId w:val="0"/>
        </w:numPr>
        <w:spacing w:before="0"/>
        <w:ind w:left="360" w:hanging="360"/>
        <w:rPr>
          <w:rFonts w:asciiTheme="minorHAnsi" w:eastAsia="Times New Roman" w:hAnsiTheme="minorHAnsi" w:cstheme="minorHAnsi"/>
          <w:b w:val="0"/>
          <w:color w:val="auto"/>
        </w:rPr>
      </w:pPr>
      <w:r w:rsidRPr="00782642">
        <w:rPr>
          <w:rFonts w:asciiTheme="minorHAnsi" w:hAnsiTheme="minorHAnsi" w:cstheme="minorHAnsi"/>
          <w:b w:val="0"/>
        </w:rPr>
        <w:t>8.1</w:t>
      </w:r>
      <w:r w:rsidRPr="00782642">
        <w:rPr>
          <w:rFonts w:asciiTheme="minorHAnsi" w:eastAsia="Times New Roman" w:hAnsiTheme="minorHAnsi" w:cstheme="minorHAnsi"/>
          <w:b w:val="0"/>
          <w:color w:val="auto"/>
        </w:rPr>
        <w:t>. Os atores que participarão da gestão do contrato se configuram em Gestor, Fiscalização técnica, Fiscalização administrativa, Fiscalização Setorial e Fiscalização pelo Público usuário, com atribuições estabelecidas pelo item 10.1. do presente Termo de Referência.</w:t>
      </w:r>
    </w:p>
    <w:p w14:paraId="00FD275A" w14:textId="3F55ED92" w:rsidR="003D4A95" w:rsidRPr="00782642" w:rsidRDefault="003D4A95" w:rsidP="005B345F">
      <w:pPr>
        <w:pStyle w:val="Nivel10"/>
        <w:numPr>
          <w:ilvl w:val="0"/>
          <w:numId w:val="0"/>
        </w:numPr>
        <w:spacing w:before="0"/>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8.2. A comunicação a ser estabelecida com o prestador de serviço só deverá ser feita pelos fiscais e Gestor, através de notificações oficiais ou e-mails. Nenhum outro servidor da Universidade poderá designar, responsabilizar ou notificar a contratante.</w:t>
      </w:r>
    </w:p>
    <w:p w14:paraId="5E87CAF6" w14:textId="51A0CFC6" w:rsidR="003D4A95" w:rsidRPr="00782642" w:rsidRDefault="003D4A95" w:rsidP="005B345F">
      <w:pPr>
        <w:pStyle w:val="Nivel10"/>
        <w:numPr>
          <w:ilvl w:val="0"/>
          <w:numId w:val="0"/>
        </w:numPr>
        <w:spacing w:before="0"/>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8.3. O serviço a ser contratado poderá ser implantado por etapas e de maneira gradativa, considerando que o pagamento será apenas daquilo que já foi autorizado expressamente por autoridade competente e executado.</w:t>
      </w:r>
    </w:p>
    <w:p w14:paraId="214FB147" w14:textId="1745B545" w:rsidR="003D4A95" w:rsidRPr="00782642" w:rsidRDefault="003D4A95" w:rsidP="005B345F">
      <w:pPr>
        <w:pStyle w:val="Nivel10"/>
        <w:numPr>
          <w:ilvl w:val="0"/>
          <w:numId w:val="0"/>
        </w:numPr>
        <w:spacing w:before="0"/>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8.4. A medição será realizada pelo formulário de IMR (Instrumento de Medição de Resultado) e sua produtividade estabelecida neste Termo de Referência, conforme Cadernos de Logística divulgadas pelo Ministério do Planejamento, Orçamento e Gestão.</w:t>
      </w:r>
    </w:p>
    <w:p w14:paraId="6847D235" w14:textId="77777777" w:rsidR="002318EE" w:rsidRPr="00782642" w:rsidRDefault="002318EE" w:rsidP="005B345F">
      <w:pPr>
        <w:pStyle w:val="Nivel10"/>
        <w:numPr>
          <w:ilvl w:val="0"/>
          <w:numId w:val="0"/>
        </w:numPr>
        <w:spacing w:before="0"/>
        <w:ind w:left="360" w:hanging="360"/>
        <w:rPr>
          <w:rFonts w:asciiTheme="minorHAnsi" w:eastAsia="Times New Roman" w:hAnsiTheme="minorHAnsi" w:cstheme="minorHAnsi"/>
          <w:b w:val="0"/>
          <w:color w:val="auto"/>
        </w:rPr>
      </w:pPr>
    </w:p>
    <w:p w14:paraId="558B08BE" w14:textId="1D880CD1" w:rsidR="00D734D3" w:rsidRDefault="00F74382" w:rsidP="00CB5F48">
      <w:pPr>
        <w:pStyle w:val="Nivel10"/>
        <w:numPr>
          <w:ilvl w:val="0"/>
          <w:numId w:val="7"/>
        </w:numPr>
        <w:spacing w:before="0"/>
        <w:rPr>
          <w:rFonts w:asciiTheme="minorHAnsi" w:hAnsiTheme="minorHAnsi" w:cstheme="minorHAnsi"/>
        </w:rPr>
      </w:pPr>
      <w:r w:rsidRPr="00782642">
        <w:rPr>
          <w:rFonts w:asciiTheme="minorHAnsi" w:hAnsiTheme="minorHAnsi" w:cstheme="minorHAnsi"/>
        </w:rPr>
        <w:t>MATERIAIS A SEREM DISPONIBILIZADOS</w:t>
      </w:r>
    </w:p>
    <w:p w14:paraId="7231DCE1" w14:textId="77777777" w:rsidR="00D166E7" w:rsidRPr="00782642" w:rsidRDefault="00D166E7" w:rsidP="005B345F">
      <w:pPr>
        <w:pStyle w:val="Nivel10"/>
        <w:numPr>
          <w:ilvl w:val="0"/>
          <w:numId w:val="0"/>
        </w:numPr>
        <w:spacing w:before="0"/>
        <w:ind w:left="360" w:hanging="360"/>
        <w:rPr>
          <w:rFonts w:asciiTheme="minorHAnsi" w:hAnsiTheme="minorHAnsi" w:cstheme="minorHAnsi"/>
        </w:rPr>
      </w:pPr>
    </w:p>
    <w:p w14:paraId="64090F76" w14:textId="5EED2A3E" w:rsidR="00D734D3" w:rsidRPr="004E4885" w:rsidRDefault="004E4885" w:rsidP="00CB5F48">
      <w:pPr>
        <w:pStyle w:val="PargrafodaLista"/>
        <w:numPr>
          <w:ilvl w:val="1"/>
          <w:numId w:val="8"/>
        </w:numPr>
        <w:suppressAutoHyphens w:val="0"/>
        <w:spacing w:line="276" w:lineRule="auto"/>
        <w:jc w:val="both"/>
        <w:rPr>
          <w:rFonts w:asciiTheme="minorHAnsi" w:hAnsiTheme="minorHAnsi" w:cstheme="minorHAnsi"/>
          <w:szCs w:val="20"/>
        </w:rPr>
      </w:pPr>
      <w:r w:rsidRPr="004E4885">
        <w:rPr>
          <w:rFonts w:asciiTheme="minorHAnsi" w:hAnsiTheme="minorHAnsi" w:cstheme="minorHAnsi"/>
          <w:szCs w:val="20"/>
        </w:rPr>
        <w:t>Não foi previsto.</w:t>
      </w:r>
    </w:p>
    <w:p w14:paraId="27B34848" w14:textId="77777777" w:rsidR="0001159C" w:rsidRPr="00782642" w:rsidRDefault="0001159C" w:rsidP="005B345F">
      <w:pPr>
        <w:suppressAutoHyphens w:val="0"/>
        <w:spacing w:line="276" w:lineRule="auto"/>
        <w:ind w:hanging="720"/>
        <w:jc w:val="both"/>
        <w:rPr>
          <w:rFonts w:asciiTheme="minorHAnsi" w:hAnsiTheme="minorHAnsi" w:cstheme="minorHAnsi"/>
          <w:szCs w:val="20"/>
        </w:rPr>
      </w:pPr>
    </w:p>
    <w:p w14:paraId="2AE6E837" w14:textId="1906B0FA" w:rsidR="00F74382" w:rsidRDefault="00F74382" w:rsidP="00CB5F48">
      <w:pPr>
        <w:pStyle w:val="Nivel10"/>
        <w:numPr>
          <w:ilvl w:val="0"/>
          <w:numId w:val="7"/>
        </w:numPr>
        <w:spacing w:before="0"/>
        <w:rPr>
          <w:rFonts w:asciiTheme="minorHAnsi" w:hAnsiTheme="minorHAnsi" w:cstheme="minorHAnsi"/>
        </w:rPr>
      </w:pPr>
      <w:r w:rsidRPr="00782642">
        <w:rPr>
          <w:rFonts w:asciiTheme="minorHAnsi" w:hAnsiTheme="minorHAnsi" w:cstheme="minorHAnsi"/>
        </w:rPr>
        <w:t>INFORMAÇÕES RELEVANTES PARA O DIMENSIONAMENTO DA PROPOSTA</w:t>
      </w:r>
    </w:p>
    <w:p w14:paraId="06FEA5F8" w14:textId="77777777" w:rsidR="00D166E7" w:rsidRPr="00782642" w:rsidRDefault="00D166E7" w:rsidP="005B345F">
      <w:pPr>
        <w:pStyle w:val="Nivel10"/>
        <w:numPr>
          <w:ilvl w:val="0"/>
          <w:numId w:val="0"/>
        </w:numPr>
        <w:spacing w:before="0"/>
        <w:ind w:left="360" w:hanging="360"/>
        <w:rPr>
          <w:rFonts w:asciiTheme="minorHAnsi" w:hAnsiTheme="minorHAnsi" w:cstheme="minorHAnsi"/>
        </w:rPr>
      </w:pPr>
    </w:p>
    <w:p w14:paraId="4133F4A7" w14:textId="3CD56BFA" w:rsidR="00F74382" w:rsidRPr="00782642" w:rsidRDefault="00F74382"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bCs/>
          <w:color w:val="000000"/>
          <w:szCs w:val="20"/>
        </w:rPr>
        <w:t xml:space="preserve">Para dimensionamento da Proposta o Licitante deverá </w:t>
      </w:r>
      <w:r w:rsidRPr="00782642">
        <w:rPr>
          <w:rFonts w:asciiTheme="minorHAnsi" w:hAnsiTheme="minorHAnsi" w:cstheme="minorHAnsi"/>
          <w:szCs w:val="20"/>
        </w:rPr>
        <w:t xml:space="preserve">observar a </w:t>
      </w:r>
      <w:r w:rsidR="002318EE" w:rsidRPr="00782642">
        <w:rPr>
          <w:rFonts w:asciiTheme="minorHAnsi" w:hAnsiTheme="minorHAnsi" w:cstheme="minorHAnsi"/>
          <w:szCs w:val="20"/>
        </w:rPr>
        <w:t>Convenção Coletiva de Trabalho da categoria</w:t>
      </w:r>
      <w:r w:rsidRPr="00782642">
        <w:rPr>
          <w:rFonts w:asciiTheme="minorHAnsi" w:hAnsiTheme="minorHAnsi" w:cstheme="minorHAnsi"/>
          <w:szCs w:val="20"/>
        </w:rPr>
        <w:t xml:space="preserve"> sabendo-se que serviços serão contratados com base </w:t>
      </w:r>
      <w:r w:rsidR="002318EE" w:rsidRPr="00782642">
        <w:rPr>
          <w:rFonts w:asciiTheme="minorHAnsi" w:hAnsiTheme="minorHAnsi" w:cstheme="minorHAnsi"/>
          <w:szCs w:val="20"/>
        </w:rPr>
        <w:t>no posto</w:t>
      </w:r>
    </w:p>
    <w:p w14:paraId="62AFA329" w14:textId="17325F3C" w:rsidR="00F74382" w:rsidRPr="00782642" w:rsidRDefault="00F74382" w:rsidP="00CB5F48">
      <w:pPr>
        <w:pStyle w:val="PargrafodaLista"/>
        <w:numPr>
          <w:ilvl w:val="1"/>
          <w:numId w:val="9"/>
        </w:numPr>
        <w:suppressAutoHyphens w:val="0"/>
        <w:spacing w:line="276" w:lineRule="auto"/>
        <w:jc w:val="both"/>
        <w:rPr>
          <w:rFonts w:asciiTheme="minorHAnsi" w:hAnsiTheme="minorHAnsi" w:cstheme="minorHAnsi"/>
          <w:bCs/>
          <w:color w:val="000000"/>
          <w:szCs w:val="20"/>
        </w:rPr>
      </w:pPr>
      <w:r w:rsidRPr="00782642">
        <w:rPr>
          <w:rFonts w:asciiTheme="minorHAnsi" w:hAnsiTheme="minorHAnsi" w:cstheme="minorHAnsi"/>
          <w:bCs/>
          <w:color w:val="000000"/>
          <w:szCs w:val="20"/>
        </w:rPr>
        <w:t>Deverão ser incluídos os custos para fornecimento de materiais de consumo, equipamentos, uniformes, EPIs além das obrigações estabelecidas na Convenção Coletiva de Trabalho vigente no momento da apresentação da proposta, conforme Anexos e indicados na</w:t>
      </w:r>
      <w:r w:rsidR="002A48AB" w:rsidRPr="00782642">
        <w:rPr>
          <w:rFonts w:asciiTheme="minorHAnsi" w:hAnsiTheme="minorHAnsi" w:cstheme="minorHAnsi"/>
          <w:bCs/>
          <w:color w:val="000000"/>
          <w:szCs w:val="20"/>
        </w:rPr>
        <w:t>s</w:t>
      </w:r>
      <w:r w:rsidRPr="00782642">
        <w:rPr>
          <w:rFonts w:asciiTheme="minorHAnsi" w:hAnsiTheme="minorHAnsi" w:cstheme="minorHAnsi"/>
          <w:bCs/>
          <w:color w:val="000000"/>
          <w:szCs w:val="20"/>
        </w:rPr>
        <w:t xml:space="preserve"> Planilha</w:t>
      </w:r>
      <w:r w:rsidR="002A48AB" w:rsidRPr="00782642">
        <w:rPr>
          <w:rFonts w:asciiTheme="minorHAnsi" w:hAnsiTheme="minorHAnsi" w:cstheme="minorHAnsi"/>
          <w:bCs/>
          <w:color w:val="000000"/>
          <w:szCs w:val="20"/>
        </w:rPr>
        <w:t>s</w:t>
      </w:r>
      <w:r w:rsidRPr="00782642">
        <w:rPr>
          <w:rFonts w:asciiTheme="minorHAnsi" w:hAnsiTheme="minorHAnsi" w:cstheme="minorHAnsi"/>
          <w:bCs/>
          <w:color w:val="000000"/>
          <w:szCs w:val="20"/>
        </w:rPr>
        <w:t xml:space="preserve"> de Composição de Custos.</w:t>
      </w:r>
    </w:p>
    <w:p w14:paraId="479115F3" w14:textId="43046A4D" w:rsidR="00F74382" w:rsidRPr="00782642" w:rsidRDefault="00F74382" w:rsidP="005B345F">
      <w:pPr>
        <w:pStyle w:val="PargrafodaLista"/>
        <w:suppressAutoHyphens w:val="0"/>
        <w:spacing w:line="276" w:lineRule="auto"/>
        <w:ind w:left="444"/>
        <w:jc w:val="both"/>
        <w:rPr>
          <w:rFonts w:asciiTheme="minorHAnsi" w:hAnsiTheme="minorHAnsi" w:cstheme="minorHAnsi"/>
          <w:szCs w:val="20"/>
        </w:rPr>
      </w:pPr>
    </w:p>
    <w:p w14:paraId="2520F5C0" w14:textId="1C61A3B5" w:rsidR="00F74382" w:rsidRPr="004E4885" w:rsidRDefault="00F74382" w:rsidP="00CB5F48">
      <w:pPr>
        <w:pStyle w:val="PargrafodaLista"/>
        <w:numPr>
          <w:ilvl w:val="0"/>
          <w:numId w:val="9"/>
        </w:numPr>
        <w:suppressAutoHyphens w:val="0"/>
        <w:spacing w:line="276" w:lineRule="auto"/>
        <w:jc w:val="both"/>
        <w:rPr>
          <w:rFonts w:asciiTheme="minorHAnsi" w:hAnsiTheme="minorHAnsi" w:cstheme="minorHAnsi"/>
          <w:szCs w:val="20"/>
        </w:rPr>
      </w:pPr>
      <w:r w:rsidRPr="004E4885">
        <w:rPr>
          <w:rFonts w:asciiTheme="minorHAnsi" w:eastAsia="MS Gothic" w:hAnsiTheme="minorHAnsi" w:cstheme="minorHAnsi"/>
          <w:b/>
          <w:color w:val="000000"/>
          <w:szCs w:val="20"/>
        </w:rPr>
        <w:t>UNIFORMES</w:t>
      </w:r>
    </w:p>
    <w:p w14:paraId="336D5631" w14:textId="77777777" w:rsidR="00D166E7" w:rsidRPr="00D166E7" w:rsidRDefault="00D166E7" w:rsidP="005B345F">
      <w:pPr>
        <w:suppressAutoHyphens w:val="0"/>
        <w:spacing w:line="276" w:lineRule="auto"/>
        <w:jc w:val="both"/>
        <w:rPr>
          <w:rFonts w:asciiTheme="minorHAnsi" w:hAnsiTheme="minorHAnsi" w:cstheme="minorHAnsi"/>
          <w:szCs w:val="20"/>
        </w:rPr>
      </w:pPr>
    </w:p>
    <w:p w14:paraId="6E76BAD8" w14:textId="1B13D1FA" w:rsidR="002318EE" w:rsidRPr="004E4885" w:rsidRDefault="004E4885" w:rsidP="00CB5F48">
      <w:pPr>
        <w:widowControl w:val="0"/>
        <w:numPr>
          <w:ilvl w:val="2"/>
          <w:numId w:val="9"/>
        </w:numPr>
        <w:suppressAutoHyphens w:val="0"/>
        <w:spacing w:line="276" w:lineRule="auto"/>
        <w:jc w:val="both"/>
        <w:rPr>
          <w:rFonts w:asciiTheme="minorHAnsi" w:hAnsiTheme="minorHAnsi" w:cstheme="minorHAnsi"/>
          <w:color w:val="FF0000"/>
          <w:szCs w:val="20"/>
        </w:rPr>
      </w:pPr>
      <w:r w:rsidRPr="004E4885">
        <w:rPr>
          <w:rFonts w:asciiTheme="minorHAnsi" w:hAnsiTheme="minorHAnsi" w:cstheme="minorHAnsi"/>
          <w:bCs/>
          <w:color w:val="FF0000"/>
          <w:szCs w:val="20"/>
        </w:rPr>
        <w:t>Não foi previsto.</w:t>
      </w:r>
    </w:p>
    <w:p w14:paraId="54B056DF" w14:textId="0EC4455B" w:rsidR="009A4E8F" w:rsidRPr="00782642" w:rsidRDefault="00064935" w:rsidP="005B345F">
      <w:pPr>
        <w:suppressAutoHyphens w:val="0"/>
        <w:spacing w:line="276" w:lineRule="auto"/>
        <w:jc w:val="both"/>
        <w:rPr>
          <w:rFonts w:asciiTheme="minorHAnsi" w:hAnsiTheme="minorHAnsi" w:cstheme="minorHAnsi"/>
          <w:bCs/>
          <w:color w:val="000000"/>
          <w:szCs w:val="20"/>
        </w:rPr>
      </w:pPr>
      <w:r w:rsidRPr="00782642">
        <w:rPr>
          <w:rFonts w:asciiTheme="minorHAnsi" w:hAnsiTheme="minorHAnsi" w:cstheme="minorHAnsi"/>
          <w:bCs/>
          <w:color w:val="000000"/>
          <w:szCs w:val="20"/>
        </w:rPr>
        <w:tab/>
      </w:r>
      <w:r w:rsidRPr="00782642">
        <w:rPr>
          <w:rFonts w:asciiTheme="minorHAnsi" w:hAnsiTheme="minorHAnsi" w:cstheme="minorHAnsi"/>
          <w:bCs/>
          <w:color w:val="000000"/>
          <w:szCs w:val="20"/>
        </w:rPr>
        <w:tab/>
      </w:r>
    </w:p>
    <w:p w14:paraId="002A67D8" w14:textId="3C52131E" w:rsidR="00A33729" w:rsidRDefault="00A33729" w:rsidP="00CB5F48">
      <w:pPr>
        <w:pStyle w:val="Nivel10"/>
        <w:numPr>
          <w:ilvl w:val="0"/>
          <w:numId w:val="9"/>
        </w:numPr>
        <w:spacing w:before="0"/>
        <w:rPr>
          <w:rFonts w:asciiTheme="minorHAnsi" w:hAnsiTheme="minorHAnsi" w:cstheme="minorHAnsi"/>
        </w:rPr>
      </w:pPr>
      <w:r w:rsidRPr="00782642">
        <w:rPr>
          <w:rFonts w:asciiTheme="minorHAnsi" w:hAnsiTheme="minorHAnsi" w:cstheme="minorHAnsi"/>
        </w:rPr>
        <w:t>OBRIGAÇÕES DA CONTRATANTE</w:t>
      </w:r>
    </w:p>
    <w:p w14:paraId="08CB90F2" w14:textId="77777777" w:rsidR="00D166E7" w:rsidRPr="00782642" w:rsidRDefault="00D166E7" w:rsidP="005B345F">
      <w:pPr>
        <w:pStyle w:val="Nivel10"/>
        <w:numPr>
          <w:ilvl w:val="0"/>
          <w:numId w:val="0"/>
        </w:numPr>
        <w:spacing w:before="0"/>
        <w:ind w:left="360" w:hanging="360"/>
        <w:rPr>
          <w:rFonts w:asciiTheme="minorHAnsi" w:hAnsiTheme="minorHAnsi" w:cstheme="minorHAnsi"/>
        </w:rPr>
      </w:pPr>
    </w:p>
    <w:p w14:paraId="3AD69806"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Exigir o cumprimento de todas as obrigações assumidas pela Contratada, de acordo com as cláusulas contratuais e os termos de sua proposta;</w:t>
      </w:r>
    </w:p>
    <w:p w14:paraId="5592EA02"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19220FD"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2E084ACD"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0F2A597E"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Pagar à Contratada o valor resultante da prestação do serviço, no prazo e condições estabelecidas neste Termo de Referência;</w:t>
      </w:r>
    </w:p>
    <w:p w14:paraId="66B7E108"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Efetuar as retenções tributárias devidas sobre o valor da Nota Fiscal/Fatura da contratada, no que couber, em conformidade com o item 6 do Anexo XI da IN SEGES/MP n. 5/2017.</w:t>
      </w:r>
    </w:p>
    <w:p w14:paraId="3740DAD4"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praticar atos de ingerência na administração da Contratada, tais como:</w:t>
      </w:r>
    </w:p>
    <w:p w14:paraId="4E17D892" w14:textId="77777777" w:rsidR="00A33729" w:rsidRPr="00782642"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03DC45EA" w14:textId="77777777" w:rsidR="00A33729" w:rsidRPr="00782642"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direcionar a contratação de pessoas para trabalhar nas empresas Contratadas;</w:t>
      </w:r>
    </w:p>
    <w:p w14:paraId="3472D290" w14:textId="77777777" w:rsidR="00A33729" w:rsidRPr="00782642"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3404ACC3" w14:textId="77777777" w:rsidR="00A33729" w:rsidRPr="00782642"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considerar os trabalhadores da Contratada como colaboradores eventuais do próprio órgão ou entidade responsável pela contratação, especialmente para efeito de concessão de diárias e passagens.</w:t>
      </w:r>
    </w:p>
    <w:p w14:paraId="32649580" w14:textId="77777777" w:rsidR="00A33729" w:rsidRPr="00782642" w:rsidRDefault="00A33729" w:rsidP="00CB5F48">
      <w:pPr>
        <w:pStyle w:val="PargrafodaLista"/>
        <w:numPr>
          <w:ilvl w:val="1"/>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fiscalizar mensalmente, por amostragem, o cumprimento das obrigações trabalhistas, previdenciárias e para com o FGTS, especialmente: </w:t>
      </w:r>
    </w:p>
    <w:p w14:paraId="57C80F1D" w14:textId="77777777" w:rsidR="00A33729" w:rsidRPr="00782642"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A concessão de férias remuneradas e o pagamento do respectivo adicional, bem como de auxílio-transporte, auxílio-alimentação e auxílio-saúde, quando for devido;</w:t>
      </w:r>
    </w:p>
    <w:p w14:paraId="30F8AD8B" w14:textId="77777777" w:rsidR="00A33729" w:rsidRPr="00782642"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recolhimento das contribuições previdenciárias e do FGTS dos empregados que efetivamente participem da execução dos serviços contratados, a fim de verificar qualquer irregularidade; </w:t>
      </w:r>
    </w:p>
    <w:p w14:paraId="4F267773" w14:textId="77777777" w:rsidR="00A33729" w:rsidRPr="00782642"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pagamento de obrigações trabalhistas e previdenciárias dos empregados dispensados até a data da extinção do contrato. </w:t>
      </w:r>
    </w:p>
    <w:p w14:paraId="11C15B56" w14:textId="77777777" w:rsidR="00A33729" w:rsidRPr="00782642" w:rsidRDefault="00A33729" w:rsidP="00CB5F48">
      <w:pPr>
        <w:pStyle w:val="PargrafodaLista"/>
        <w:numPr>
          <w:ilvl w:val="1"/>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4471B9CF"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szCs w:val="20"/>
        </w:rPr>
        <w:t xml:space="preserve">Fornecer por escrito as informações necessárias para o desenvolvimento dos serviços objeto </w:t>
      </w:r>
      <w:r w:rsidRPr="00782642">
        <w:rPr>
          <w:rFonts w:asciiTheme="minorHAnsi" w:hAnsiTheme="minorHAnsi" w:cstheme="minorHAnsi"/>
          <w:color w:val="000000"/>
          <w:szCs w:val="20"/>
        </w:rPr>
        <w:t>do contrato;</w:t>
      </w:r>
    </w:p>
    <w:p w14:paraId="59F21922"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Realizar avaliações periódicas da qualidade dos serviços, após seu recebimento;</w:t>
      </w:r>
    </w:p>
    <w:p w14:paraId="37BB0C83"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Cientificar o órgão de representação judicial da Advocacia-Geral da União para adoção das medidas cabíveis quando do descumprimento das obrigações pela Contratada; </w:t>
      </w:r>
    </w:p>
    <w:p w14:paraId="2ED14B01"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Arquivar, entre outros documentos, projetos, </w:t>
      </w:r>
      <w:r w:rsidRPr="00782642">
        <w:rPr>
          <w:rFonts w:asciiTheme="minorHAnsi" w:hAnsiTheme="minorHAnsi" w:cstheme="minorHAnsi"/>
          <w:i/>
          <w:color w:val="000000"/>
          <w:szCs w:val="20"/>
        </w:rPr>
        <w:t>"as built</w:t>
      </w:r>
      <w:r w:rsidRPr="00782642">
        <w:rPr>
          <w:rFonts w:asciiTheme="minorHAnsi" w:hAnsiTheme="minorHAnsi" w:cstheme="minorHAnsi"/>
          <w:color w:val="000000"/>
          <w:szCs w:val="20"/>
        </w:rPr>
        <w:t>", especificações técnicas, orçamentos, termos de recebimento, contratos e aditamentos, relatórios de inspeções técnicas após o recebimento do serviço e notificações expedidas;</w:t>
      </w:r>
    </w:p>
    <w:p w14:paraId="54C4E50D"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Fiscalizar o cumprimento dos requisitos legais, quando a contratada houver se beneficiado da preferência estabelecida pelo art. 3º, § 5º, da Lei nº 8.666, de 1993.</w:t>
      </w:r>
    </w:p>
    <w:p w14:paraId="33B42C7B" w14:textId="2093FB2B"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6817531F" w14:textId="61DCB66F" w:rsidR="00A33729" w:rsidRPr="00782642" w:rsidRDefault="00A33729" w:rsidP="005B345F">
      <w:pPr>
        <w:suppressAutoHyphens w:val="0"/>
        <w:spacing w:line="276" w:lineRule="auto"/>
        <w:jc w:val="both"/>
        <w:rPr>
          <w:rFonts w:asciiTheme="minorHAnsi" w:hAnsiTheme="minorHAnsi" w:cstheme="minorHAnsi"/>
          <w:color w:val="000000"/>
          <w:szCs w:val="20"/>
        </w:rPr>
      </w:pPr>
    </w:p>
    <w:p w14:paraId="6B4FA8EC" w14:textId="6E72A588" w:rsidR="00A33729" w:rsidRPr="00D166E7" w:rsidRDefault="00A33729" w:rsidP="00CB5F48">
      <w:pPr>
        <w:pStyle w:val="PargrafodaLista"/>
        <w:numPr>
          <w:ilvl w:val="0"/>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b/>
          <w:color w:val="000000"/>
          <w:szCs w:val="20"/>
        </w:rPr>
        <w:t>OBRIGAÇÕES DA CONTRATADA</w:t>
      </w:r>
    </w:p>
    <w:p w14:paraId="5D6F2E25" w14:textId="77777777" w:rsidR="00D166E7" w:rsidRPr="00D166E7" w:rsidRDefault="00D166E7" w:rsidP="005B345F">
      <w:pPr>
        <w:suppressAutoHyphens w:val="0"/>
        <w:spacing w:line="276" w:lineRule="auto"/>
        <w:jc w:val="both"/>
        <w:rPr>
          <w:rFonts w:asciiTheme="minorHAnsi" w:hAnsiTheme="minorHAnsi" w:cstheme="minorHAnsi"/>
          <w:color w:val="000000"/>
          <w:szCs w:val="20"/>
        </w:rPr>
      </w:pPr>
    </w:p>
    <w:p w14:paraId="6DC26C48"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56C10323" w14:textId="54ECC2AD"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9A8ED6B" w14:textId="77777777" w:rsidR="00A33729" w:rsidRPr="00D24004" w:rsidRDefault="00A33729" w:rsidP="00CB5F48">
      <w:pPr>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color w:val="000000"/>
          <w:szCs w:val="20"/>
        </w:rPr>
        <w:t xml:space="preserve">Manter </w:t>
      </w:r>
      <w:r w:rsidRPr="00D24004">
        <w:rPr>
          <w:rFonts w:asciiTheme="minorHAnsi" w:hAnsiTheme="minorHAnsi" w:cstheme="minorHAnsi"/>
          <w:szCs w:val="20"/>
        </w:rPr>
        <w:t xml:space="preserve">a execução do serviço nos horários fixados pela Administração. </w:t>
      </w:r>
    </w:p>
    <w:p w14:paraId="70A90CF1" w14:textId="5A355D14" w:rsidR="00A33729" w:rsidRPr="00D24004" w:rsidRDefault="00A33729" w:rsidP="00CB5F48">
      <w:pPr>
        <w:numPr>
          <w:ilvl w:val="1"/>
          <w:numId w:val="9"/>
        </w:numPr>
        <w:suppressAutoHyphens w:val="0"/>
        <w:spacing w:line="276" w:lineRule="auto"/>
        <w:jc w:val="both"/>
        <w:rPr>
          <w:rFonts w:asciiTheme="minorHAnsi" w:hAnsiTheme="minorHAnsi" w:cstheme="minorHAnsi"/>
          <w:szCs w:val="20"/>
        </w:rPr>
      </w:pPr>
      <w:r w:rsidRPr="00D24004">
        <w:rPr>
          <w:rFonts w:asciiTheme="minorHAnsi" w:hAnsiTheme="minorHAnsi" w:cstheme="minorHAnsi"/>
          <w:szCs w:val="20"/>
        </w:rPr>
        <w:t xml:space="preserve">Responsabilizar-se pelos vícios </w:t>
      </w:r>
      <w:r w:rsidR="00892576" w:rsidRPr="00D24004">
        <w:rPr>
          <w:rFonts w:asciiTheme="minorHAnsi" w:hAnsiTheme="minorHAnsi" w:cstheme="minorHAnsi"/>
          <w:szCs w:val="20"/>
        </w:rPr>
        <w:t>e defeitos</w:t>
      </w:r>
      <w:r w:rsidRPr="00D24004">
        <w:rPr>
          <w:rFonts w:asciiTheme="minorHAnsi" w:hAnsiTheme="minorHAnsi" w:cstheme="minorHAnsi"/>
          <w:szCs w:val="20"/>
        </w:rPr>
        <w:t xml:space="preserve"> decorrentes da </w:t>
      </w:r>
      <w:r w:rsidR="00892576" w:rsidRPr="00D24004">
        <w:rPr>
          <w:rFonts w:asciiTheme="minorHAnsi" w:hAnsiTheme="minorHAnsi" w:cstheme="minorHAnsi"/>
          <w:szCs w:val="20"/>
        </w:rPr>
        <w:t>in</w:t>
      </w:r>
      <w:r w:rsidRPr="00D24004">
        <w:rPr>
          <w:rFonts w:asciiTheme="minorHAnsi" w:hAnsiTheme="minorHAnsi" w:cstheme="minorHAnsi"/>
          <w:szCs w:val="20"/>
        </w:rPr>
        <w:t>execução</w:t>
      </w:r>
      <w:r w:rsidR="00892576" w:rsidRPr="00D24004">
        <w:rPr>
          <w:rFonts w:asciiTheme="minorHAnsi" w:hAnsiTheme="minorHAnsi" w:cstheme="minorHAnsi"/>
          <w:szCs w:val="20"/>
        </w:rPr>
        <w:t xml:space="preserve"> ou execução parcial</w:t>
      </w:r>
      <w:r w:rsidRPr="00D24004">
        <w:rPr>
          <w:rFonts w:asciiTheme="minorHAnsi" w:hAnsiTheme="minorHAnsi" w:cstheme="minorHAnsi"/>
          <w:szCs w:val="20"/>
        </w:rPr>
        <w:t xml:space="preserve"> do objeto</w:t>
      </w:r>
      <w:r w:rsidR="00892576" w:rsidRPr="00D24004">
        <w:rPr>
          <w:rFonts w:asciiTheme="minorHAnsi" w:hAnsiTheme="minorHAnsi" w:cstheme="minorHAnsi"/>
          <w:szCs w:val="20"/>
        </w:rPr>
        <w:t xml:space="preserve"> contratado</w:t>
      </w:r>
      <w:r w:rsidRPr="00D24004">
        <w:rPr>
          <w:rFonts w:asciiTheme="minorHAnsi" w:hAnsiTheme="minorHAnsi" w:cstheme="minorHAnsi"/>
          <w:szCs w:val="20"/>
        </w:rPr>
        <w:t>, bem como</w:t>
      </w:r>
      <w:r w:rsidR="00892576" w:rsidRPr="00D24004">
        <w:rPr>
          <w:rFonts w:asciiTheme="minorHAnsi" w:hAnsiTheme="minorHAnsi" w:cstheme="minorHAnsi"/>
          <w:szCs w:val="20"/>
        </w:rPr>
        <w:t xml:space="preserve"> responsabilizar-se</w:t>
      </w:r>
      <w:r w:rsidRPr="00D24004">
        <w:rPr>
          <w:rFonts w:asciiTheme="minorHAnsi" w:hAnsiTheme="minorHAnsi" w:cstheme="minorHAnsi"/>
          <w:szCs w:val="20"/>
        </w:rPr>
        <w:t xml:space="preserve"> por todo e qualquer dano</w:t>
      </w:r>
      <w:r w:rsidR="00892576" w:rsidRPr="00D24004">
        <w:rPr>
          <w:rFonts w:asciiTheme="minorHAnsi" w:hAnsiTheme="minorHAnsi" w:cstheme="minorHAnsi"/>
          <w:szCs w:val="20"/>
        </w:rPr>
        <w:t xml:space="preserve"> que seus funcionários</w:t>
      </w:r>
      <w:r w:rsidR="006151BA" w:rsidRPr="00D24004">
        <w:rPr>
          <w:rFonts w:asciiTheme="minorHAnsi" w:hAnsiTheme="minorHAnsi" w:cstheme="minorHAnsi"/>
          <w:szCs w:val="20"/>
        </w:rPr>
        <w:t xml:space="preserve">, </w:t>
      </w:r>
      <w:r w:rsidR="00892576" w:rsidRPr="00D24004">
        <w:rPr>
          <w:rFonts w:asciiTheme="minorHAnsi" w:hAnsiTheme="minorHAnsi" w:cstheme="minorHAnsi"/>
          <w:szCs w:val="20"/>
        </w:rPr>
        <w:t>comprovada culpa, gerem</w:t>
      </w:r>
      <w:r w:rsidRPr="00D24004">
        <w:rPr>
          <w:rFonts w:asciiTheme="minorHAnsi" w:hAnsiTheme="minorHAnsi" w:cstheme="minorHAnsi"/>
          <w:szCs w:val="20"/>
        </w:rPr>
        <w:t xml:space="preserve"> à </w:t>
      </w:r>
      <w:r w:rsidR="00315638" w:rsidRPr="00D24004">
        <w:rPr>
          <w:rFonts w:asciiTheme="minorHAnsi" w:hAnsiTheme="minorHAnsi" w:cstheme="minorHAnsi"/>
          <w:szCs w:val="20"/>
        </w:rPr>
        <w:t xml:space="preserve">terceiros, à </w:t>
      </w:r>
      <w:r w:rsidRPr="00D24004">
        <w:rPr>
          <w:rFonts w:asciiTheme="minorHAnsi" w:hAnsiTheme="minorHAnsi" w:cstheme="minorHAnsi"/>
          <w:szCs w:val="20"/>
        </w:rPr>
        <w:t>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2062690C"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Utilizar empregados habilitados e com conhecimentos básicos dos serviços a serem executados, em conformidade com as normas e determinações em vigor;</w:t>
      </w:r>
    </w:p>
    <w:p w14:paraId="7A64AF9F"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03B264CC"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Disponibilizar à Contratante os empregados devidamente uniformizados e identificados por meio de crachá, além de provê-los com os Equipamentos de Proteção Individual - EPI, quando for o caso;</w:t>
      </w:r>
    </w:p>
    <w:p w14:paraId="6DD1874D"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Fornecer os uniformes a serem utilizados por seus empregados, conforme disposto neste Termo de Referência, sem repassar quaisquer custos a estes;</w:t>
      </w:r>
    </w:p>
    <w:p w14:paraId="1A4080B9"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As empresas contratadas que sejam regidas pela Consolidação das Leis do Trabalho (CLT) deverão apresentar a seguinte documentação no primeiro mês de prestação dos serviços, conforme alínea "g" do item 10.1 do Anexo VIII-B da IN SEGES/MP  n. 5/2017:</w:t>
      </w:r>
    </w:p>
    <w:p w14:paraId="3796F47A" w14:textId="77777777" w:rsidR="00A33729" w:rsidRPr="00782642" w:rsidRDefault="00A33729" w:rsidP="00CB5F48">
      <w:pPr>
        <w:numPr>
          <w:ilvl w:val="2"/>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352DB9CC" w14:textId="77777777" w:rsidR="00A33729" w:rsidRPr="00782642" w:rsidRDefault="00A33729" w:rsidP="00CB5F48">
      <w:pPr>
        <w:numPr>
          <w:ilvl w:val="2"/>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Carteira de Trabalho e Previdência Social (CTPS) dos empregados admitidos e dos responsáveis técnicos pela execução dos serviços, quando for o caso, devidamente assinada pela contratada; e</w:t>
      </w:r>
    </w:p>
    <w:p w14:paraId="363D99E8" w14:textId="77777777" w:rsidR="00A33729" w:rsidRPr="00782642" w:rsidRDefault="00A33729" w:rsidP="00CB5F48">
      <w:pPr>
        <w:numPr>
          <w:ilvl w:val="2"/>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exames médicos admissionais dos empregados da contratada que prestarão os serviços;</w:t>
      </w:r>
    </w:p>
    <w:p w14:paraId="7446281A" w14:textId="77777777" w:rsidR="00A33729" w:rsidRPr="00782642" w:rsidRDefault="00A33729" w:rsidP="00CB5F48">
      <w:pPr>
        <w:numPr>
          <w:ilvl w:val="2"/>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declaração de responsabilidade exclusiva da contratada sobre a quitação dos encargos trabalhistas e sociais decorrentes do contrato;</w:t>
      </w:r>
    </w:p>
    <w:p w14:paraId="427D70F2" w14:textId="77777777" w:rsidR="00A33729" w:rsidRPr="00782642" w:rsidRDefault="00A33729" w:rsidP="00CB5F48">
      <w:pPr>
        <w:numPr>
          <w:ilvl w:val="2"/>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6162C55C"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Apresentar relação mensal dos empregados que expressamente optarem por não receber o vale transporte.</w:t>
      </w:r>
    </w:p>
    <w:p w14:paraId="253A4546"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1298F150" w14:textId="05F09A06"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Substituir, no prazo de </w:t>
      </w:r>
      <w:r w:rsidR="001B3F02" w:rsidRPr="00782642">
        <w:rPr>
          <w:rFonts w:asciiTheme="minorHAnsi" w:hAnsiTheme="minorHAnsi" w:cstheme="minorHAnsi"/>
          <w:color w:val="000000" w:themeColor="text1"/>
          <w:szCs w:val="20"/>
        </w:rPr>
        <w:t>4</w:t>
      </w:r>
      <w:r w:rsidRPr="00782642">
        <w:rPr>
          <w:rFonts w:asciiTheme="minorHAnsi" w:hAnsiTheme="minorHAnsi" w:cstheme="minorHAnsi"/>
          <w:color w:val="000000" w:themeColor="text1"/>
          <w:szCs w:val="20"/>
        </w:rPr>
        <w:t xml:space="preserve"> (</w:t>
      </w:r>
      <w:r w:rsidR="001B3F02" w:rsidRPr="00782642">
        <w:rPr>
          <w:rFonts w:asciiTheme="minorHAnsi" w:hAnsiTheme="minorHAnsi" w:cstheme="minorHAnsi"/>
          <w:color w:val="000000" w:themeColor="text1"/>
          <w:szCs w:val="20"/>
        </w:rPr>
        <w:t xml:space="preserve">quatro </w:t>
      </w:r>
      <w:r w:rsidRPr="00782642">
        <w:rPr>
          <w:rFonts w:asciiTheme="minorHAnsi" w:hAnsiTheme="minorHAnsi" w:cstheme="minorHAnsi"/>
          <w:color w:val="000000" w:themeColor="text1"/>
          <w:szCs w:val="20"/>
        </w:rPr>
        <w:t>horas)</w:t>
      </w:r>
      <w:r w:rsidRPr="00782642">
        <w:rPr>
          <w:rFonts w:asciiTheme="minorHAnsi" w:hAnsiTheme="minorHAnsi" w:cstheme="minorHAnsi"/>
          <w:color w:val="000000"/>
          <w:szCs w:val="20"/>
        </w:rPr>
        <w:t xml:space="preserve">, em caso de eventual ausência, tais como faltas e licenças, o empregado posto a serviço da Contratante, devendo identificar previamente o respectivo substituto ao Fiscal do Contrato; </w:t>
      </w:r>
    </w:p>
    <w:p w14:paraId="106E3FB7"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Responsabilizar-se pelo cumprimento das obrigações previstas em Acordo, Convenção, Dissídio Coletivo de Trabalho ou equivalentes das categorias abrangidas pelo contrato, por todas as obrigações trabalhistas, sociais, </w:t>
      </w:r>
      <w:r w:rsidRPr="00782642">
        <w:rPr>
          <w:rFonts w:asciiTheme="minorHAnsi" w:hAnsiTheme="minorHAnsi" w:cstheme="minorHAnsi"/>
          <w:color w:val="000000"/>
          <w:szCs w:val="20"/>
        </w:rPr>
        <w:lastRenderedPageBreak/>
        <w:t xml:space="preserve">previdenciárias, tributárias e as demais previstas em legislação específica, cuja inadimplência não transfere a responsabilidade à Contratante; </w:t>
      </w:r>
    </w:p>
    <w:p w14:paraId="708F050D" w14:textId="77777777" w:rsidR="00A33729" w:rsidRPr="00782642" w:rsidRDefault="00A33729" w:rsidP="005B345F">
      <w:pPr>
        <w:spacing w:line="276" w:lineRule="auto"/>
        <w:ind w:left="708" w:firstLine="708"/>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13.12.1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39C1BF0E"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58CB5553"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0B9537CF" w14:textId="77777777" w:rsidR="00A33729" w:rsidRPr="00782642" w:rsidRDefault="00A33729" w:rsidP="00CB5F48">
      <w:pPr>
        <w:numPr>
          <w:ilvl w:val="2"/>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57A6497D"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permitir que o empregado designado para trabalhar em um turno preste seus serviços no turno imediatamente subsequente;</w:t>
      </w:r>
    </w:p>
    <w:p w14:paraId="215E323A"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35B9B18A"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Instruir seus empregados quanto à necessidade de acatar as Normas Internas da Administração;</w:t>
      </w:r>
    </w:p>
    <w:p w14:paraId="2FDCC623"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43A9FFBC"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6BC4B306" w14:textId="77777777" w:rsidR="00A33729" w:rsidRPr="00782642"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7414E450" w14:textId="77777777" w:rsidR="00A33729" w:rsidRPr="00782642"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viabilizar a emissão do cartão cidadão pela Caixa Econômica Federal para todos os empregados, no prazo máximo de 60 (sessenta) dias, contados do início da prestação dos serviços ou da admissão do empregado;</w:t>
      </w:r>
    </w:p>
    <w:p w14:paraId="6087CA12" w14:textId="77777777" w:rsidR="00A33729" w:rsidRPr="00D24004"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szCs w:val="20"/>
        </w:rPr>
      </w:pPr>
      <w:r w:rsidRPr="00782642">
        <w:rPr>
          <w:rFonts w:asciiTheme="minorHAnsi" w:hAnsiTheme="minorHAnsi" w:cstheme="minorHAnsi"/>
          <w:color w:val="000000"/>
          <w:szCs w:val="20"/>
        </w:rPr>
        <w:t xml:space="preserve"> oferecer todos os meios necessários aos seus empregados para a obtenção de extratos de recolhimentos de seus direitos </w:t>
      </w:r>
      <w:r w:rsidRPr="00D24004">
        <w:rPr>
          <w:rFonts w:asciiTheme="minorHAnsi" w:hAnsiTheme="minorHAnsi" w:cstheme="minorHAnsi"/>
          <w:szCs w:val="20"/>
        </w:rPr>
        <w:t>sociais, preferencialmente por meio eletrônico, quando disponível.</w:t>
      </w:r>
    </w:p>
    <w:p w14:paraId="545FFBDD" w14:textId="77777777" w:rsidR="00A33729" w:rsidRPr="00D24004" w:rsidRDefault="00A33729" w:rsidP="00CB5F48">
      <w:pPr>
        <w:numPr>
          <w:ilvl w:val="1"/>
          <w:numId w:val="9"/>
        </w:numPr>
        <w:suppressAutoHyphens w:val="0"/>
        <w:spacing w:line="276" w:lineRule="auto"/>
        <w:jc w:val="both"/>
        <w:rPr>
          <w:rFonts w:asciiTheme="minorHAnsi" w:hAnsiTheme="minorHAnsi" w:cstheme="minorHAnsi"/>
          <w:szCs w:val="20"/>
        </w:rPr>
      </w:pPr>
      <w:r w:rsidRPr="00D24004">
        <w:rPr>
          <w:rFonts w:asciiTheme="minorHAnsi" w:hAnsiTheme="minorHAnsi" w:cstheme="minorHAnsi"/>
          <w:szCs w:val="20"/>
        </w:rPr>
        <w:t>Manter preposto nos locais de prestação de serviço, aceito pela Administração, para representá-la na execução do contrato;</w:t>
      </w:r>
    </w:p>
    <w:p w14:paraId="014E39A3" w14:textId="2A8B5420" w:rsidR="00A33729" w:rsidRPr="00D24004" w:rsidRDefault="00A33729" w:rsidP="00CB5F48">
      <w:pPr>
        <w:numPr>
          <w:ilvl w:val="1"/>
          <w:numId w:val="9"/>
        </w:numPr>
        <w:suppressAutoHyphens w:val="0"/>
        <w:spacing w:line="276" w:lineRule="auto"/>
        <w:jc w:val="both"/>
        <w:rPr>
          <w:rFonts w:asciiTheme="minorHAnsi" w:hAnsiTheme="minorHAnsi" w:cstheme="minorHAnsi"/>
          <w:szCs w:val="20"/>
        </w:rPr>
      </w:pPr>
      <w:r w:rsidRPr="00D24004">
        <w:rPr>
          <w:rFonts w:asciiTheme="minorHAnsi" w:hAnsiTheme="minorHAnsi" w:cstheme="minorHAnsi"/>
          <w:szCs w:val="20"/>
        </w:rPr>
        <w:t>Relatar à Contratante toda e qualquer irregularidade verificada no decorrer da prestação dos serviços</w:t>
      </w:r>
      <w:r w:rsidR="006151BA" w:rsidRPr="00D24004">
        <w:rPr>
          <w:rFonts w:asciiTheme="minorHAnsi" w:hAnsiTheme="minorHAnsi" w:cstheme="minorHAnsi"/>
          <w:szCs w:val="20"/>
        </w:rPr>
        <w:t>, comunicando ao Fiscal do Contrato, no prazo de 24 (vinte e quatro) horas, as ocorrências relacionadas a crimes e dano patrimonial na instituição</w:t>
      </w:r>
      <w:r w:rsidRPr="00D24004">
        <w:rPr>
          <w:rFonts w:asciiTheme="minorHAnsi" w:hAnsiTheme="minorHAnsi" w:cstheme="minorHAnsi"/>
          <w:szCs w:val="20"/>
        </w:rPr>
        <w:t>;</w:t>
      </w:r>
    </w:p>
    <w:p w14:paraId="3105C85B"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D24004">
        <w:rPr>
          <w:rFonts w:asciiTheme="minorHAnsi" w:hAnsiTheme="minorHAnsi" w:cstheme="minorHAnsi"/>
          <w:szCs w:val="20"/>
        </w:rPr>
        <w:lastRenderedPageBreak/>
        <w:t xml:space="preserve">Fornecer, sempre que solicitados pela </w:t>
      </w:r>
      <w:r w:rsidRPr="00782642">
        <w:rPr>
          <w:rFonts w:asciiTheme="minorHAnsi" w:hAnsiTheme="minorHAnsi" w:cstheme="minorHAnsi"/>
          <w:color w:val="000000"/>
          <w:szCs w:val="20"/>
        </w:rPr>
        <w:t>Contratante, os comprovantes do cumprimento das obrigações previdenciárias, do Fundo de Garantia do Tempo de Serviço - FGTS, e do pagamento dos salários e demais benefícios trabalhistas dos empregados colocados à disposição da Contratante;</w:t>
      </w:r>
    </w:p>
    <w:p w14:paraId="45E40FFE" w14:textId="77777777" w:rsidR="00A33729" w:rsidRPr="00782642" w:rsidRDefault="00A33729" w:rsidP="00CB5F48">
      <w:pPr>
        <w:numPr>
          <w:ilvl w:val="2"/>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59466CCF" w14:textId="77777777" w:rsidR="00A33729" w:rsidRPr="00782642" w:rsidRDefault="00A33729" w:rsidP="00CB5F48">
      <w:pPr>
        <w:numPr>
          <w:ilvl w:val="2"/>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7DC92826" w14:textId="77777777" w:rsidR="00A33729" w:rsidRPr="00782642" w:rsidRDefault="00A33729" w:rsidP="00CB5F48">
      <w:pPr>
        <w:numPr>
          <w:ilvl w:val="3"/>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O sindicato representante da categoria do trabalhador deverá ser notificado pela contratante para acompanhar o pagamento das respectivas verbas.</w:t>
      </w:r>
    </w:p>
    <w:p w14:paraId="747CEE16"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7C6B408"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Manter durante toda a vigência do contrato, em compatibilidade com as obrigações assumidas, todas as condições de habilitação e qualificação exigidas na licitação;</w:t>
      </w:r>
    </w:p>
    <w:p w14:paraId="1CF5826E"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Guardar sigilo sobre todas as informações obtidas em decorrência do cumprimento do contrato;</w:t>
      </w:r>
    </w:p>
    <w:p w14:paraId="1199829E"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beneficiar-se da condição de optante pelo Simples Nacional</w:t>
      </w:r>
      <w:r w:rsidRPr="00782642">
        <w:rPr>
          <w:rFonts w:asciiTheme="minorHAnsi" w:hAnsiTheme="minorHAnsi" w:cstheme="minorHAnsi"/>
          <w:szCs w:val="20"/>
          <w:lang w:eastAsia="en-US"/>
        </w:rPr>
        <w:t xml:space="preserve">, salvo as exceções previstas no § 5º-C do art. 18 da Lei Complementar no 123, de 14 de dezembro de 2006; </w:t>
      </w:r>
    </w:p>
    <w:p w14:paraId="493493E8" w14:textId="77777777" w:rsidR="00A33729" w:rsidRPr="00782642" w:rsidRDefault="00A33729" w:rsidP="00CB5F48">
      <w:pPr>
        <w:numPr>
          <w:ilvl w:val="1"/>
          <w:numId w:val="9"/>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Comunicar formalmente à Receita Federal a assinatura do contrato de prestação de serviços mediante cessão de mão de obra, </w:t>
      </w:r>
      <w:r w:rsidRPr="00782642">
        <w:rPr>
          <w:rFonts w:asciiTheme="minorHAnsi" w:hAnsiTheme="minorHAnsi" w:cstheme="minorHAnsi"/>
          <w:szCs w:val="20"/>
          <w:lang w:eastAsia="en-US"/>
        </w:rPr>
        <w:t xml:space="preserve">salvo as exceções previstas no § 5º-C do art. 18 da Lei Complementar no 123, de 14 de dezembro de 2006, </w:t>
      </w:r>
      <w:r w:rsidRPr="00782642">
        <w:rPr>
          <w:rFonts w:asciiTheme="minorHAnsi" w:hAnsiTheme="minorHAnsi" w:cstheme="minorHAnsi"/>
          <w:color w:val="000000"/>
          <w:szCs w:val="20"/>
        </w:rPr>
        <w:t>para fins de exclusão obrigatória do Simples Nacional a contar do mês seguinte ao da contratação, conforme previsão do art.17, XII, art.30, §1º, II e do art. 31, II, todos da LC 123, de 2006.</w:t>
      </w:r>
    </w:p>
    <w:p w14:paraId="011B0114" w14:textId="77777777" w:rsidR="00A33729" w:rsidRPr="00782642" w:rsidRDefault="00A33729" w:rsidP="00CB5F48">
      <w:pPr>
        <w:pStyle w:val="PargrafodaLista"/>
        <w:numPr>
          <w:ilvl w:val="2"/>
          <w:numId w:val="9"/>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4050EEC" w14:textId="77777777" w:rsidR="00A33729" w:rsidRPr="00315638" w:rsidRDefault="00A33729" w:rsidP="00CB5F48">
      <w:pPr>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color w:val="000000"/>
          <w:szCs w:val="2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w:t>
      </w:r>
      <w:r w:rsidRPr="00315638">
        <w:rPr>
          <w:rFonts w:asciiTheme="minorHAnsi" w:hAnsiTheme="minorHAnsi" w:cstheme="minorHAnsi"/>
          <w:szCs w:val="20"/>
        </w:rPr>
        <w:t>complementá-los, caso o previsto inicialmente em sua proposta não seja satisfatório para o atendimento do objeto da licitação, exceto quando ocorrer algum dos eventos arrolados nos incisos do § 1º do art. 57 da Lei nº 8.666, de 1993.</w:t>
      </w:r>
    </w:p>
    <w:p w14:paraId="3C1B4B64" w14:textId="33545F00"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color w:val="000000"/>
          <w:szCs w:val="20"/>
        </w:rPr>
      </w:pPr>
      <w:r w:rsidRPr="00315638">
        <w:rPr>
          <w:rFonts w:asciiTheme="minorHAnsi" w:hAnsiTheme="minorHAnsi" w:cstheme="minorHAnsi"/>
          <w:szCs w:val="20"/>
        </w:rPr>
        <w:t xml:space="preserve">Prestar todo esclarecimento ou informação solicitada pela Contratante ou por seus prepostos, garantindo-lhes o acesso, a qualquer tempo, ao local dos trabalhos, bem como aos </w:t>
      </w:r>
      <w:r w:rsidRPr="00782642">
        <w:rPr>
          <w:rFonts w:asciiTheme="minorHAnsi" w:hAnsiTheme="minorHAnsi" w:cstheme="minorHAnsi"/>
          <w:szCs w:val="20"/>
        </w:rPr>
        <w:t>documentos relativos à execução do serviço.</w:t>
      </w:r>
    </w:p>
    <w:p w14:paraId="7E280FD8" w14:textId="77777777" w:rsidR="00A33729" w:rsidRPr="00782642" w:rsidRDefault="00A33729" w:rsidP="00CB5F48">
      <w:pPr>
        <w:numPr>
          <w:ilvl w:val="1"/>
          <w:numId w:val="9"/>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szCs w:val="20"/>
        </w:rPr>
        <w:t>Prestar todo esclarecimento ou informação solicitada pela Contratante ou por seus prepostos, garantindo-lhes o acesso, a qualquer tempo, ao local dos trabalhos, bem como aos documentos relativos à execução do serviço.</w:t>
      </w:r>
    </w:p>
    <w:p w14:paraId="61F4CD79" w14:textId="77777777" w:rsidR="00A33729" w:rsidRPr="00782642" w:rsidRDefault="00A33729" w:rsidP="00CB5F48">
      <w:pPr>
        <w:numPr>
          <w:ilvl w:val="1"/>
          <w:numId w:val="9"/>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Paralisar, por determinação da Contratante, qualquer atividade que não esteja sendo executada de acordo com a boa técnica ou que ponha em risco a segurança de pessoas ou bens de terceiros.</w:t>
      </w:r>
    </w:p>
    <w:p w14:paraId="077B8C7A" w14:textId="77777777" w:rsidR="00A33729" w:rsidRPr="00782642" w:rsidRDefault="00A33729" w:rsidP="00CB5F48">
      <w:pPr>
        <w:numPr>
          <w:ilvl w:val="1"/>
          <w:numId w:val="9"/>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Promover a guarda, manutenção e vigilância de materiais, ferramentas, e tudo o que for necessário à execução dos serviços, durante a vigência do contrato.</w:t>
      </w:r>
    </w:p>
    <w:p w14:paraId="29C8DEEA" w14:textId="77777777" w:rsidR="00A33729" w:rsidRPr="00782642" w:rsidRDefault="00A33729" w:rsidP="00CB5F48">
      <w:pPr>
        <w:numPr>
          <w:ilvl w:val="1"/>
          <w:numId w:val="9"/>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Promover a organização técnica e administrativa dos serviços, de modo a conduzi-los eficaz e eficientemente, de acordo com os documentos e especificações que integram este Termo de Referência, no prazo determinado.</w:t>
      </w:r>
    </w:p>
    <w:p w14:paraId="1A1C927F" w14:textId="77777777" w:rsidR="00A33729" w:rsidRPr="00782642" w:rsidRDefault="00A33729" w:rsidP="00CB5F48">
      <w:pPr>
        <w:numPr>
          <w:ilvl w:val="1"/>
          <w:numId w:val="9"/>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552CE3A8" w14:textId="77777777" w:rsidR="00A33729" w:rsidRPr="00782642" w:rsidRDefault="00A33729" w:rsidP="00CB5F48">
      <w:pPr>
        <w:numPr>
          <w:ilvl w:val="1"/>
          <w:numId w:val="9"/>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Submeter previamente, por escrito, à Contratante, para análise e aprovação, qualquer mudança no método de execução do serviço que fuja das especificações constantes deste Termo de Referência.</w:t>
      </w:r>
    </w:p>
    <w:p w14:paraId="616060F9" w14:textId="77777777" w:rsidR="00A33729" w:rsidRPr="00782642" w:rsidRDefault="00A33729" w:rsidP="00CB5F48">
      <w:pPr>
        <w:numPr>
          <w:ilvl w:val="1"/>
          <w:numId w:val="9"/>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18BAEBA" w14:textId="77777777" w:rsidR="00A33729" w:rsidRPr="00782642" w:rsidRDefault="00A33729" w:rsidP="00CB5F48">
      <w:pPr>
        <w:numPr>
          <w:ilvl w:val="1"/>
          <w:numId w:val="9"/>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Cumprir, além dos postulados legais vigentes de âmbito federal, estadual ou municipal, as normas de segurança da Contratante;</w:t>
      </w:r>
    </w:p>
    <w:p w14:paraId="16BAFDB9" w14:textId="77777777" w:rsidR="00A33729" w:rsidRPr="00782642" w:rsidRDefault="00A33729" w:rsidP="00CB5F48">
      <w:pPr>
        <w:numPr>
          <w:ilvl w:val="1"/>
          <w:numId w:val="9"/>
        </w:numPr>
        <w:suppressAutoHyphens w:val="0"/>
        <w:spacing w:line="276" w:lineRule="auto"/>
        <w:ind w:left="709" w:hanging="709"/>
        <w:jc w:val="both"/>
        <w:rPr>
          <w:rFonts w:asciiTheme="minorHAnsi" w:hAnsiTheme="minorHAnsi" w:cstheme="minorHAnsi"/>
          <w:szCs w:val="20"/>
        </w:rPr>
      </w:pPr>
      <w:r w:rsidRPr="00782642">
        <w:rPr>
          <w:rFonts w:asciiTheme="minorHAnsi" w:hAnsiTheme="minorHAnsi" w:cstheme="minorHAnsi"/>
          <w:color w:val="000000"/>
          <w:szCs w:val="20"/>
        </w:rPr>
        <w:t xml:space="preserve">Prestar os serviços dentro dos parâmetros e rotinas estabelecidos, fornecendo todos os materiais, equipamentos e utensílios em quantidade, qualidade e tecnologia adequadas, com a </w:t>
      </w:r>
      <w:r w:rsidRPr="00782642">
        <w:rPr>
          <w:rFonts w:asciiTheme="minorHAnsi" w:hAnsiTheme="minorHAnsi" w:cstheme="minorHAnsi"/>
          <w:szCs w:val="20"/>
        </w:rPr>
        <w:t>observância às recomendações aceitas pela boa técnica, normas e legislação;</w:t>
      </w:r>
    </w:p>
    <w:p w14:paraId="1EA46844" w14:textId="77777777" w:rsidR="00A33729" w:rsidRPr="00782642" w:rsidRDefault="00A33729" w:rsidP="00CB5F48">
      <w:pPr>
        <w:numPr>
          <w:ilvl w:val="1"/>
          <w:numId w:val="9"/>
        </w:numPr>
        <w:suppressAutoHyphens w:val="0"/>
        <w:spacing w:line="276" w:lineRule="auto"/>
        <w:ind w:left="709" w:hanging="709"/>
        <w:jc w:val="both"/>
        <w:rPr>
          <w:rFonts w:asciiTheme="minorHAnsi" w:hAnsiTheme="minorHAnsi" w:cstheme="minorHAnsi"/>
          <w:szCs w:val="20"/>
        </w:rPr>
      </w:pPr>
      <w:r w:rsidRPr="00782642">
        <w:rPr>
          <w:rFonts w:asciiTheme="minorHAnsi" w:hAnsiTheme="minorHAnsi" w:cstheme="minorHAnsi"/>
          <w:szCs w:val="20"/>
        </w:rPr>
        <w:t>Assegurar à CONTRATANTE, em conformidade com o previsto no subitem 6.1, “a”e “b”, do Anexo VII – F da Instrução Normativa SEGES/MP nº 5, de 25/05/2017:</w:t>
      </w:r>
    </w:p>
    <w:p w14:paraId="2440CC2D" w14:textId="77777777" w:rsidR="00A33729" w:rsidRPr="00782642" w:rsidRDefault="00A33729" w:rsidP="00CB5F48">
      <w:pPr>
        <w:pStyle w:val="PargrafodaLista"/>
        <w:numPr>
          <w:ilvl w:val="2"/>
          <w:numId w:val="10"/>
        </w:numPr>
        <w:suppressAutoHyphens w:val="0"/>
        <w:spacing w:line="276" w:lineRule="auto"/>
        <w:ind w:left="709" w:hanging="709"/>
        <w:jc w:val="both"/>
        <w:rPr>
          <w:rFonts w:asciiTheme="minorHAnsi" w:hAnsiTheme="minorHAnsi" w:cstheme="minorHAnsi"/>
          <w:szCs w:val="20"/>
        </w:rPr>
      </w:pPr>
      <w:r w:rsidRPr="00782642">
        <w:rPr>
          <w:rFonts w:asciiTheme="minorHAnsi" w:hAnsiTheme="minorHAnsi" w:cstheme="minorHAnsi"/>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4A3C39FD" w14:textId="77777777" w:rsidR="00656E9A" w:rsidRDefault="00A33729" w:rsidP="00CB5F48">
      <w:pPr>
        <w:pStyle w:val="PargrafodaLista"/>
        <w:numPr>
          <w:ilvl w:val="2"/>
          <w:numId w:val="10"/>
        </w:numPr>
        <w:suppressAutoHyphens w:val="0"/>
        <w:spacing w:line="276" w:lineRule="auto"/>
        <w:ind w:left="709" w:hanging="709"/>
        <w:jc w:val="both"/>
        <w:rPr>
          <w:rFonts w:asciiTheme="minorHAnsi" w:hAnsiTheme="minorHAnsi" w:cstheme="minorHAnsi"/>
          <w:szCs w:val="20"/>
        </w:rPr>
      </w:pPr>
      <w:r w:rsidRPr="00782642">
        <w:rPr>
          <w:rFonts w:asciiTheme="minorHAnsi" w:hAnsiTheme="minorHAnsi" w:cstheme="minorHAnsi"/>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1BE0B84" w14:textId="77777777" w:rsidR="00656E9A" w:rsidRPr="00656E9A" w:rsidRDefault="00656E9A" w:rsidP="00CB5F48">
      <w:pPr>
        <w:pStyle w:val="PargrafodaLista"/>
        <w:numPr>
          <w:ilvl w:val="1"/>
          <w:numId w:val="10"/>
        </w:numPr>
        <w:suppressAutoHyphens w:val="0"/>
        <w:spacing w:line="276" w:lineRule="auto"/>
        <w:ind w:left="851" w:hanging="787"/>
        <w:jc w:val="both"/>
        <w:rPr>
          <w:rFonts w:asciiTheme="minorHAnsi" w:hAnsiTheme="minorHAnsi" w:cstheme="minorHAnsi"/>
          <w:b/>
          <w:bCs/>
          <w:szCs w:val="20"/>
        </w:rPr>
      </w:pPr>
      <w:r w:rsidRPr="00656E9A">
        <w:rPr>
          <w:rFonts w:asciiTheme="minorHAnsi" w:hAnsiTheme="minorHAnsi" w:cstheme="minorHAnsi"/>
          <w:b/>
          <w:bCs/>
          <w:szCs w:val="20"/>
        </w:rPr>
        <w:t>PROPRIEDADE, SIGILO E SEGURANÇA</w:t>
      </w:r>
    </w:p>
    <w:p w14:paraId="13C22253" w14:textId="77777777" w:rsid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sidRPr="00656E9A">
        <w:rPr>
          <w:rFonts w:asciiTheme="minorHAnsi" w:hAnsiTheme="minorHAnsi" w:cstheme="minorHAnsi"/>
          <w:szCs w:val="20"/>
        </w:rPr>
        <w:t>A CONTRATADA cederá à UFF, os direitos autorais e patrimoniais e a propriedade intelectual em caráter definitivo dos resultados produzidos em consequência desta licitação, entendendo-se por resultados quaisquer estudos, relatórios, descrições técnicas, protótipos, dados, esquemas, plantas, desenhos, diagramas, fontes dos códigos dos programas em qualquer mídia, páginas na Intranet e Internet e documentação didática em papel ou em mídia eletrônica.</w:t>
      </w:r>
    </w:p>
    <w:p w14:paraId="290B574C" w14:textId="77777777" w:rsid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sidRPr="00656E9A">
        <w:rPr>
          <w:rFonts w:asciiTheme="minorHAnsi" w:hAnsiTheme="minorHAnsi" w:cstheme="minorHAnsi"/>
          <w:szCs w:val="20"/>
        </w:rPr>
        <w:t>A CONTRATADA fica proibida de veicular e comercializar os produtos gerados relativos ao objeto da prestação dos serviços, salvo se houver a prévia autorização por escrito da UFF.</w:t>
      </w:r>
    </w:p>
    <w:p w14:paraId="219D5F1F" w14:textId="77777777" w:rsid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sidRPr="00656E9A">
        <w:rPr>
          <w:rFonts w:asciiTheme="minorHAnsi" w:hAnsiTheme="minorHAnsi" w:cstheme="minorHAnsi"/>
          <w:szCs w:val="20"/>
        </w:rPr>
        <w:t>A CONTRATADA deverá seguir os procedimentos de segurança, tais como:</w:t>
      </w:r>
    </w:p>
    <w:p w14:paraId="0BB6C287" w14:textId="77777777" w:rsid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sidRPr="00656E9A">
        <w:rPr>
          <w:rFonts w:asciiTheme="minorHAnsi" w:hAnsiTheme="minorHAnsi" w:cstheme="minorHAnsi"/>
          <w:szCs w:val="20"/>
        </w:rPr>
        <w:t>Credenciar junto à Fiscalização, seus profissionais autorizados a retirar e a entregar documentos, bem como daqueles que venham a ser designados para prestar serviços nas dependências da UFF.</w:t>
      </w:r>
    </w:p>
    <w:p w14:paraId="4B8C5CD0" w14:textId="77777777" w:rsid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sidRPr="00656E9A">
        <w:rPr>
          <w:rFonts w:asciiTheme="minorHAnsi" w:hAnsiTheme="minorHAnsi" w:cstheme="minorHAnsi"/>
          <w:szCs w:val="20"/>
        </w:rPr>
        <w:t xml:space="preserve">Identificar qualquer equipamento da CONTRATADA que venha a ser instalado nas dependências da UFF, utilizando placas de controle patrimonial, selos de segurança, etc. </w:t>
      </w:r>
    </w:p>
    <w:p w14:paraId="70E75BE1" w14:textId="77777777" w:rsid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sidRPr="00656E9A">
        <w:rPr>
          <w:rFonts w:asciiTheme="minorHAnsi" w:hAnsiTheme="minorHAnsi" w:cstheme="minorHAnsi"/>
          <w:szCs w:val="20"/>
        </w:rPr>
        <w:t>Manter sigilo absoluto sobre informações, dados e documentos integrantes dos serviços a serem executados na UFF.</w:t>
      </w:r>
    </w:p>
    <w:p w14:paraId="02129C51" w14:textId="77777777" w:rsid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sidRPr="00656E9A">
        <w:rPr>
          <w:rFonts w:asciiTheme="minorHAnsi" w:hAnsiTheme="minorHAnsi" w:cstheme="minorHAnsi"/>
          <w:szCs w:val="20"/>
        </w:rPr>
        <w:t>Abster-se, qualquer que seja a hipótese, de veicular publicidade ou qualquer outra informação acerca das atividades objeto deste Termo de Referência, sem prévia autorização.</w:t>
      </w:r>
    </w:p>
    <w:p w14:paraId="764F0F98" w14:textId="77777777" w:rsid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sidRPr="00656E9A">
        <w:rPr>
          <w:rFonts w:asciiTheme="minorHAnsi" w:hAnsiTheme="minorHAnsi" w:cstheme="minorHAnsi"/>
          <w:szCs w:val="20"/>
        </w:rPr>
        <w:t>Observar, rigorosamente, todas as normas e procedimentos de segurança implementados no ambiente de Tecnologia da Informação - TI da UFF.</w:t>
      </w:r>
    </w:p>
    <w:p w14:paraId="14D551FC" w14:textId="77777777" w:rsid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sidRPr="00656E9A">
        <w:rPr>
          <w:rFonts w:asciiTheme="minorHAnsi" w:hAnsiTheme="minorHAnsi" w:cstheme="minorHAnsi"/>
          <w:szCs w:val="20"/>
        </w:rPr>
        <w:t>Adotar critérios adequados para o processo seletivo dos profissionais, com o propósito de evitar a incorporação de pessoas com características e/ou antecedentes que possam comprometer a segurança ou credibilidade da UFF.</w:t>
      </w:r>
    </w:p>
    <w:p w14:paraId="01B52D19" w14:textId="77777777" w:rsid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Pr>
          <w:rFonts w:asciiTheme="minorHAnsi" w:hAnsiTheme="minorHAnsi" w:cstheme="minorHAnsi"/>
          <w:szCs w:val="20"/>
        </w:rPr>
        <w:t xml:space="preserve"> </w:t>
      </w:r>
      <w:r w:rsidRPr="00656E9A">
        <w:rPr>
          <w:rFonts w:asciiTheme="minorHAnsi" w:hAnsiTheme="minorHAnsi" w:cstheme="minorHAnsi"/>
          <w:szCs w:val="20"/>
        </w:rPr>
        <w:t>Comunicar com antecedência mínima de 3 (três) dias ao Representante da STI qualquer ocorrência de transferência, remanejamento ou demissão, para que seja providenciada a revogação de todos os privilégios de acesso aos sistemas, informações e recursos da UFF</w:t>
      </w:r>
      <w:r>
        <w:rPr>
          <w:rFonts w:asciiTheme="minorHAnsi" w:hAnsiTheme="minorHAnsi" w:cstheme="minorHAnsi"/>
          <w:szCs w:val="20"/>
        </w:rPr>
        <w:t>.</w:t>
      </w:r>
    </w:p>
    <w:p w14:paraId="3973ECA1" w14:textId="1E8FCDA8" w:rsidR="00656E9A" w:rsidRPr="00656E9A" w:rsidRDefault="00656E9A" w:rsidP="00CB5F48">
      <w:pPr>
        <w:pStyle w:val="PargrafodaLista"/>
        <w:numPr>
          <w:ilvl w:val="2"/>
          <w:numId w:val="10"/>
        </w:numPr>
        <w:suppressAutoHyphens w:val="0"/>
        <w:spacing w:line="276" w:lineRule="auto"/>
        <w:ind w:left="851" w:hanging="787"/>
        <w:jc w:val="both"/>
        <w:rPr>
          <w:rFonts w:asciiTheme="minorHAnsi" w:hAnsiTheme="minorHAnsi" w:cstheme="minorHAnsi"/>
          <w:szCs w:val="20"/>
        </w:rPr>
      </w:pPr>
      <w:r>
        <w:rPr>
          <w:rFonts w:asciiTheme="minorHAnsi" w:hAnsiTheme="minorHAnsi" w:cstheme="minorHAnsi"/>
          <w:szCs w:val="20"/>
        </w:rPr>
        <w:t xml:space="preserve"> </w:t>
      </w:r>
      <w:r w:rsidRPr="00656E9A">
        <w:rPr>
          <w:rFonts w:asciiTheme="minorHAnsi" w:hAnsiTheme="minorHAnsi" w:cstheme="minorHAnsi"/>
          <w:szCs w:val="20"/>
        </w:rPr>
        <w:t>Manter sigilo sobre todos os ativos de informações e de processos da UFF.</w:t>
      </w:r>
    </w:p>
    <w:p w14:paraId="330084CF" w14:textId="77777777" w:rsidR="00656E9A" w:rsidRPr="00656E9A" w:rsidRDefault="00656E9A" w:rsidP="00656E9A">
      <w:pPr>
        <w:suppressAutoHyphens w:val="0"/>
        <w:spacing w:line="276" w:lineRule="auto"/>
        <w:jc w:val="both"/>
        <w:rPr>
          <w:rFonts w:asciiTheme="minorHAnsi" w:hAnsiTheme="minorHAnsi" w:cstheme="minorHAnsi"/>
          <w:szCs w:val="20"/>
        </w:rPr>
      </w:pPr>
    </w:p>
    <w:p w14:paraId="7244AD8C" w14:textId="77777777" w:rsidR="00A33729" w:rsidRPr="00782642" w:rsidRDefault="00A33729" w:rsidP="005B345F">
      <w:pPr>
        <w:pStyle w:val="PargrafodaLista"/>
        <w:suppressAutoHyphens w:val="0"/>
        <w:spacing w:line="276" w:lineRule="auto"/>
        <w:ind w:left="1504"/>
        <w:jc w:val="both"/>
        <w:rPr>
          <w:rFonts w:asciiTheme="minorHAnsi" w:hAnsiTheme="minorHAnsi" w:cstheme="minorHAnsi"/>
          <w:szCs w:val="20"/>
        </w:rPr>
      </w:pPr>
    </w:p>
    <w:p w14:paraId="19F55705" w14:textId="306AE18C" w:rsidR="00A33729" w:rsidRPr="00782642" w:rsidRDefault="00A33729" w:rsidP="00CB5F48">
      <w:pPr>
        <w:pStyle w:val="PargrafodaLista"/>
        <w:numPr>
          <w:ilvl w:val="0"/>
          <w:numId w:val="9"/>
        </w:numPr>
        <w:suppressAutoHyphens w:val="0"/>
        <w:spacing w:line="276" w:lineRule="auto"/>
        <w:jc w:val="both"/>
        <w:rPr>
          <w:rFonts w:asciiTheme="minorHAnsi" w:hAnsiTheme="minorHAnsi" w:cstheme="minorHAnsi"/>
          <w:b/>
          <w:color w:val="000000"/>
          <w:szCs w:val="20"/>
        </w:rPr>
      </w:pPr>
      <w:r w:rsidRPr="00782642">
        <w:rPr>
          <w:rFonts w:asciiTheme="minorHAnsi" w:hAnsiTheme="minorHAnsi" w:cstheme="minorHAnsi"/>
          <w:b/>
          <w:color w:val="000000"/>
          <w:szCs w:val="20"/>
        </w:rPr>
        <w:t>DA SUBCONTRATAÇÃO</w:t>
      </w:r>
    </w:p>
    <w:p w14:paraId="0F5B76BA" w14:textId="77777777" w:rsidR="00A33729" w:rsidRPr="00782642" w:rsidRDefault="00A33729" w:rsidP="005B345F">
      <w:pPr>
        <w:pStyle w:val="PargrafodaLista"/>
        <w:suppressAutoHyphens w:val="0"/>
        <w:spacing w:line="276" w:lineRule="auto"/>
        <w:ind w:left="444"/>
        <w:jc w:val="both"/>
        <w:rPr>
          <w:rFonts w:asciiTheme="minorHAnsi" w:hAnsiTheme="minorHAnsi" w:cstheme="minorHAnsi"/>
          <w:b/>
          <w:color w:val="000000"/>
          <w:szCs w:val="20"/>
        </w:rPr>
      </w:pPr>
    </w:p>
    <w:p w14:paraId="69E0149A" w14:textId="6B2B26A6" w:rsidR="00A33729" w:rsidRDefault="00A33729" w:rsidP="00CB5F48">
      <w:pPr>
        <w:pStyle w:val="PargrafodaLista"/>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Não será admitida a subcontratação do objeto licitatório.</w:t>
      </w:r>
    </w:p>
    <w:p w14:paraId="4523E20F" w14:textId="77777777" w:rsidR="00C804D0" w:rsidRPr="00782642" w:rsidRDefault="00C804D0" w:rsidP="005B345F">
      <w:pPr>
        <w:pStyle w:val="PargrafodaLista"/>
        <w:suppressAutoHyphens w:val="0"/>
        <w:spacing w:line="276" w:lineRule="auto"/>
        <w:ind w:left="444"/>
        <w:jc w:val="both"/>
        <w:rPr>
          <w:rFonts w:asciiTheme="minorHAnsi" w:hAnsiTheme="minorHAnsi" w:cstheme="minorHAnsi"/>
          <w:color w:val="000000" w:themeColor="text1"/>
          <w:szCs w:val="20"/>
        </w:rPr>
      </w:pPr>
    </w:p>
    <w:p w14:paraId="2DA21193" w14:textId="3D360A3B" w:rsidR="00A33729" w:rsidRPr="00782642" w:rsidRDefault="00A33729" w:rsidP="00CB5F48">
      <w:pPr>
        <w:pStyle w:val="PargrafodaLista"/>
        <w:numPr>
          <w:ilvl w:val="0"/>
          <w:numId w:val="9"/>
        </w:numPr>
        <w:suppressAutoHyphens w:val="0"/>
        <w:spacing w:line="276"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lastRenderedPageBreak/>
        <w:t>ALTERAÇÃO SUBJETIVA</w:t>
      </w:r>
    </w:p>
    <w:p w14:paraId="5D334602" w14:textId="77777777" w:rsidR="00A33729" w:rsidRPr="00782642" w:rsidRDefault="00A33729" w:rsidP="005B345F">
      <w:pPr>
        <w:pStyle w:val="PargrafodaLista"/>
        <w:suppressAutoHyphens w:val="0"/>
        <w:spacing w:line="276" w:lineRule="auto"/>
        <w:ind w:left="444"/>
        <w:jc w:val="both"/>
        <w:rPr>
          <w:rFonts w:asciiTheme="minorHAnsi" w:hAnsiTheme="minorHAnsi" w:cstheme="minorHAnsi"/>
          <w:b/>
          <w:color w:val="000000" w:themeColor="text1"/>
          <w:szCs w:val="20"/>
        </w:rPr>
      </w:pPr>
    </w:p>
    <w:p w14:paraId="4E756028" w14:textId="642B1813" w:rsidR="00A33729" w:rsidRPr="00D166E7" w:rsidRDefault="00A33729" w:rsidP="00CB5F48">
      <w:pPr>
        <w:pStyle w:val="PargrafodaLista"/>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191959E" w14:textId="77777777" w:rsidR="00D166E7" w:rsidRPr="00D166E7" w:rsidRDefault="00D166E7" w:rsidP="005B345F">
      <w:pPr>
        <w:suppressAutoHyphens w:val="0"/>
        <w:spacing w:line="276" w:lineRule="auto"/>
        <w:jc w:val="both"/>
        <w:rPr>
          <w:rFonts w:asciiTheme="minorHAnsi" w:hAnsiTheme="minorHAnsi" w:cstheme="minorHAnsi"/>
          <w:color w:val="000000" w:themeColor="text1"/>
          <w:szCs w:val="20"/>
        </w:rPr>
      </w:pPr>
    </w:p>
    <w:p w14:paraId="191B42D2" w14:textId="77777777" w:rsidR="00D166E7" w:rsidRDefault="00A33729" w:rsidP="00CB5F48">
      <w:pPr>
        <w:pStyle w:val="Nivel10"/>
        <w:numPr>
          <w:ilvl w:val="0"/>
          <w:numId w:val="9"/>
        </w:numPr>
        <w:suppressAutoHyphens w:val="0"/>
        <w:spacing w:before="0"/>
        <w:rPr>
          <w:rFonts w:asciiTheme="minorHAnsi" w:hAnsiTheme="minorHAnsi" w:cstheme="minorHAnsi"/>
          <w:color w:val="auto"/>
          <w:lang w:eastAsia="en-US"/>
        </w:rPr>
      </w:pPr>
      <w:r w:rsidRPr="00782642">
        <w:rPr>
          <w:rFonts w:asciiTheme="minorHAnsi" w:hAnsiTheme="minorHAnsi" w:cstheme="minorHAnsi"/>
          <w:color w:val="auto"/>
          <w:lang w:eastAsia="en-US"/>
        </w:rPr>
        <w:t>CONTROLE E FISCALIZAÇÃO DA EXECUÇÃO</w:t>
      </w:r>
    </w:p>
    <w:p w14:paraId="4A5146BF" w14:textId="45DF380C" w:rsidR="00A33729" w:rsidRPr="00782642" w:rsidRDefault="00A33729" w:rsidP="005B345F">
      <w:pPr>
        <w:pStyle w:val="Nivel10"/>
        <w:numPr>
          <w:ilvl w:val="0"/>
          <w:numId w:val="0"/>
        </w:numPr>
        <w:suppressAutoHyphens w:val="0"/>
        <w:spacing w:before="0"/>
        <w:ind w:left="360" w:hanging="360"/>
        <w:rPr>
          <w:rFonts w:asciiTheme="minorHAnsi" w:hAnsiTheme="minorHAnsi" w:cstheme="minorHAnsi"/>
          <w:color w:val="auto"/>
          <w:lang w:eastAsia="en-US"/>
        </w:rPr>
      </w:pPr>
      <w:r w:rsidRPr="00782642">
        <w:rPr>
          <w:rFonts w:asciiTheme="minorHAnsi" w:hAnsiTheme="minorHAnsi" w:cstheme="minorHAnsi"/>
          <w:color w:val="auto"/>
          <w:lang w:eastAsia="en-US"/>
        </w:rPr>
        <w:t xml:space="preserve"> </w:t>
      </w:r>
    </w:p>
    <w:p w14:paraId="415CF0BC" w14:textId="520F896B"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258C21FB"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0C00712E"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w:t>
      </w:r>
      <w:bookmarkStart w:id="7" w:name="_Hlk536147624"/>
      <w:r w:rsidRPr="00782642">
        <w:rPr>
          <w:rFonts w:asciiTheme="minorHAnsi" w:hAnsiTheme="minorHAnsi" w:cstheme="minorHAnsi"/>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0802A0C5"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 – Gestão da Execução do Contrato</w:t>
      </w:r>
      <w:r w:rsidRPr="00782642">
        <w:rPr>
          <w:rFonts w:asciiTheme="minorHAnsi" w:hAnsiTheme="minorHAnsi" w:cstheme="minorHAnsi"/>
          <w:szCs w:val="20"/>
          <w:lang w:eastAsia="en-US"/>
        </w:rPr>
        <w:t xml:space="preserve">: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67DE5BBD"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II – Fiscalização Técnica:</w:t>
      </w:r>
      <w:r w:rsidRPr="00782642">
        <w:rPr>
          <w:rFonts w:asciiTheme="minorHAnsi" w:hAnsiTheme="minorHAnsi" w:cstheme="minorHAnsi"/>
          <w:szCs w:val="20"/>
          <w:lang w:eastAsia="en-US"/>
        </w:rPr>
        <w:t xml:space="preserve">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58724803"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III – Fiscalização Administrativa:</w:t>
      </w:r>
      <w:r w:rsidRPr="00782642">
        <w:rPr>
          <w:rFonts w:asciiTheme="minorHAnsi" w:hAnsiTheme="minorHAnsi" w:cstheme="minorHAnsi"/>
          <w:szCs w:val="20"/>
          <w:lang w:eastAsia="en-US"/>
        </w:rPr>
        <w:t xml:space="preserve">  é o acompanhamento dos aspectos administrativos da execução dos serviços, quanto às obrigações previdenciárias, fiscais e trabalhistas, bem como quanto às providências tempestivas nos casos de inadimplemento;  </w:t>
      </w:r>
    </w:p>
    <w:p w14:paraId="33417993" w14:textId="77777777" w:rsidR="00A33729" w:rsidRPr="00782642" w:rsidRDefault="00A33729" w:rsidP="005B345F">
      <w:pPr>
        <w:pStyle w:val="PargrafodaLista"/>
        <w:spacing w:line="276" w:lineRule="auto"/>
        <w:ind w:left="708"/>
        <w:jc w:val="both"/>
        <w:rPr>
          <w:rFonts w:asciiTheme="minorHAnsi" w:hAnsiTheme="minorHAnsi" w:cstheme="minorHAnsi"/>
          <w:color w:val="000000" w:themeColor="text1"/>
          <w:szCs w:val="20"/>
          <w:lang w:eastAsia="en-US"/>
        </w:rPr>
      </w:pPr>
      <w:r w:rsidRPr="00782642">
        <w:rPr>
          <w:rFonts w:asciiTheme="minorHAnsi" w:hAnsiTheme="minorHAnsi" w:cstheme="minorHAnsi"/>
          <w:b/>
          <w:color w:val="000000" w:themeColor="text1"/>
          <w:szCs w:val="20"/>
          <w:lang w:eastAsia="en-US"/>
        </w:rPr>
        <w:t>IV – Fiscalização Setorial:</w:t>
      </w:r>
      <w:r w:rsidRPr="00782642">
        <w:rPr>
          <w:rFonts w:asciiTheme="minorHAnsi" w:hAnsiTheme="minorHAnsi" w:cstheme="minorHAnsi"/>
          <w:color w:val="000000" w:themeColor="text1"/>
          <w:szCs w:val="20"/>
          <w:lang w:eastAsia="en-US"/>
        </w:rPr>
        <w:t xml:space="preserve"> é o acompanhamento da execução do contrato nos aspectos técnicos ou administrativos, quando a prestação dos serviços ocorrer concomitantemente em setores distintos ou em unidades desconcentradas de um mesmo órgão ou entidade; e  </w:t>
      </w:r>
    </w:p>
    <w:p w14:paraId="71E1D81D" w14:textId="77777777" w:rsidR="00A33729" w:rsidRPr="00782642" w:rsidRDefault="00A33729" w:rsidP="005B345F">
      <w:pPr>
        <w:pStyle w:val="PargrafodaLista"/>
        <w:spacing w:line="276" w:lineRule="auto"/>
        <w:ind w:left="708"/>
        <w:jc w:val="both"/>
        <w:rPr>
          <w:rFonts w:asciiTheme="minorHAnsi" w:hAnsiTheme="minorHAnsi" w:cstheme="minorHAnsi"/>
          <w:color w:val="000000" w:themeColor="text1"/>
          <w:szCs w:val="20"/>
          <w:lang w:eastAsia="en-US"/>
        </w:rPr>
      </w:pPr>
      <w:r w:rsidRPr="00782642">
        <w:rPr>
          <w:rFonts w:asciiTheme="minorHAnsi" w:hAnsiTheme="minorHAnsi" w:cstheme="minorHAnsi"/>
          <w:b/>
          <w:color w:val="000000" w:themeColor="text1"/>
          <w:szCs w:val="20"/>
          <w:lang w:eastAsia="en-US"/>
        </w:rPr>
        <w:t>V - Fiscalização pelo Público Usuário:</w:t>
      </w:r>
      <w:r w:rsidRPr="00782642">
        <w:rPr>
          <w:rFonts w:asciiTheme="minorHAnsi" w:hAnsiTheme="minorHAnsi" w:cstheme="minorHAnsi"/>
          <w:color w:val="000000" w:themeColor="text1"/>
          <w:szCs w:val="20"/>
          <w:lang w:eastAsia="en-US"/>
        </w:rPr>
        <w:t xml:space="preserve">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002CB6F7"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Quando a contratação exigir fiscalização setorial, o órgão ou entidade deverá designar representantes nesses locais para atuarem como fiscais setoriais. </w:t>
      </w:r>
    </w:p>
    <w:p w14:paraId="4E73E0E5"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4E878FC0"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lastRenderedPageBreak/>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41A2A9D1"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bookmarkEnd w:id="7"/>
    <w:p w14:paraId="18599470" w14:textId="77777777" w:rsidR="00A33729" w:rsidRPr="00782642" w:rsidRDefault="00A33729" w:rsidP="005B345F">
      <w:pPr>
        <w:pStyle w:val="PargrafodaLista"/>
        <w:spacing w:line="276" w:lineRule="auto"/>
        <w:ind w:left="0" w:firstLine="708"/>
        <w:jc w:val="both"/>
        <w:rPr>
          <w:rFonts w:asciiTheme="minorHAnsi" w:hAnsiTheme="minorHAnsi" w:cstheme="minorHAnsi"/>
          <w:szCs w:val="20"/>
          <w:lang w:eastAsia="en-US"/>
        </w:rPr>
      </w:pPr>
    </w:p>
    <w:p w14:paraId="3FA05A8A" w14:textId="77777777" w:rsidR="00A33729" w:rsidRPr="00782642" w:rsidRDefault="00A33729" w:rsidP="00CB5F48">
      <w:pPr>
        <w:pStyle w:val="PargrafodaLista"/>
        <w:numPr>
          <w:ilvl w:val="0"/>
          <w:numId w:val="11"/>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no primeiro mês da prestação dos serviços, a CONTRATADA deverá apresentar a seguinte documentação:  </w:t>
      </w:r>
    </w:p>
    <w:p w14:paraId="05BE2F69" w14:textId="77777777" w:rsidR="00A33729" w:rsidRPr="00782642" w:rsidRDefault="00A33729" w:rsidP="005B345F">
      <w:pPr>
        <w:pStyle w:val="PargrafodaLista"/>
        <w:spacing w:line="276" w:lineRule="auto"/>
        <w:ind w:left="1068"/>
        <w:jc w:val="both"/>
        <w:rPr>
          <w:rFonts w:asciiTheme="minorHAnsi" w:hAnsiTheme="minorHAnsi" w:cstheme="minorHAnsi"/>
          <w:szCs w:val="20"/>
          <w:lang w:eastAsia="en-US"/>
        </w:rPr>
      </w:pPr>
    </w:p>
    <w:p w14:paraId="6C2D895D"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3361B8E0"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a.2. Carteira de Trabalho e Previdência Social (CTPS) dos empregados admitidos e dos responsáveis técnicos pela execução dos serviços, quando for o caso, devidamente assinada pela CONTRATADA; e  </w:t>
      </w:r>
    </w:p>
    <w:p w14:paraId="20F5A2B8"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a.3. exames médicos admissionais dos empregados da CONTRATADA que prestarão os serviços.  </w:t>
      </w:r>
    </w:p>
    <w:p w14:paraId="0A702BCA"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p>
    <w:p w14:paraId="0C4C87AD" w14:textId="77777777" w:rsidR="00A33729" w:rsidRPr="00782642" w:rsidRDefault="00A33729" w:rsidP="00CB5F48">
      <w:pPr>
        <w:pStyle w:val="PargrafodaLista"/>
        <w:numPr>
          <w:ilvl w:val="0"/>
          <w:numId w:val="11"/>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6EFDC087" w14:textId="77777777" w:rsidR="00A33729" w:rsidRPr="00782642" w:rsidRDefault="00A33729" w:rsidP="005B345F">
      <w:pPr>
        <w:pStyle w:val="PargrafodaLista"/>
        <w:spacing w:line="276" w:lineRule="auto"/>
        <w:ind w:left="1068"/>
        <w:jc w:val="both"/>
        <w:rPr>
          <w:rFonts w:asciiTheme="minorHAnsi" w:hAnsiTheme="minorHAnsi" w:cstheme="minorHAnsi"/>
          <w:szCs w:val="20"/>
          <w:lang w:eastAsia="en-US"/>
        </w:rPr>
      </w:pPr>
    </w:p>
    <w:p w14:paraId="17CFDC3A"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b.1. Certidão Negativa de Débitos relativos a Créditos Tributários Federais e à Dívida Ativa da União (CND);  </w:t>
      </w:r>
    </w:p>
    <w:p w14:paraId="6DC2F579"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b.2. certidões que comprovem a regularidade perante as Fazendas Estadual, Distrital e Municipal do domicílio ou sede do contratado;  </w:t>
      </w:r>
    </w:p>
    <w:p w14:paraId="79C6CBA4"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b.3. Certidão de Regularidade do FGTS (CRF); e  </w:t>
      </w:r>
    </w:p>
    <w:p w14:paraId="62218E32"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b.4. Certidão Negativa de Débitos Trabalhistas (CNDT).  </w:t>
      </w:r>
    </w:p>
    <w:p w14:paraId="3C58EE87" w14:textId="77777777" w:rsidR="00A33729" w:rsidRPr="00782642" w:rsidRDefault="00A33729" w:rsidP="005B345F">
      <w:pPr>
        <w:pStyle w:val="PargrafodaLista"/>
        <w:spacing w:line="276" w:lineRule="auto"/>
        <w:ind w:left="708"/>
        <w:jc w:val="both"/>
        <w:rPr>
          <w:rFonts w:asciiTheme="minorHAnsi" w:hAnsiTheme="minorHAnsi" w:cstheme="minorHAnsi"/>
          <w:szCs w:val="20"/>
          <w:lang w:eastAsia="en-US"/>
        </w:rPr>
      </w:pPr>
    </w:p>
    <w:p w14:paraId="3AC38D21" w14:textId="77777777" w:rsidR="00A33729" w:rsidRPr="00782642" w:rsidRDefault="00A33729" w:rsidP="00CB5F48">
      <w:pPr>
        <w:pStyle w:val="PargrafodaLista"/>
        <w:numPr>
          <w:ilvl w:val="0"/>
          <w:numId w:val="11"/>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entrega, quando solicitado pela CONTRATANTE, de quaisquer dos seguintes documentos:  </w:t>
      </w:r>
    </w:p>
    <w:p w14:paraId="7B0A0DE4" w14:textId="77777777" w:rsidR="00A33729" w:rsidRPr="00782642" w:rsidRDefault="00A33729" w:rsidP="005B345F">
      <w:pPr>
        <w:pStyle w:val="PargrafodaLista"/>
        <w:spacing w:line="276" w:lineRule="auto"/>
        <w:ind w:left="1068"/>
        <w:jc w:val="both"/>
        <w:rPr>
          <w:rFonts w:asciiTheme="minorHAnsi" w:hAnsiTheme="minorHAnsi" w:cstheme="minorHAnsi"/>
          <w:szCs w:val="20"/>
          <w:lang w:eastAsia="en-US"/>
        </w:rPr>
      </w:pPr>
    </w:p>
    <w:p w14:paraId="4BC3DB0A"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c.1. extrato da conta do INSS e do FGTS de qualquer empregado, a critério da CONTRATANTE; </w:t>
      </w:r>
    </w:p>
    <w:p w14:paraId="0AF5BC26"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c.2. cópia da folha de pagamento analítica de qualquer mês da prestação dos serviços, em que conste como tomador CONTRATANTE;</w:t>
      </w:r>
    </w:p>
    <w:p w14:paraId="78E80D26"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c.3. cópia dos contracheques dos empregados relativos a qualquer mês da prestação dos serviços ou, ainda, quando necessário, cópia de recibos de depósitos bancários;  </w:t>
      </w:r>
    </w:p>
    <w:p w14:paraId="2A0EFD7A"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69392C66"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c.5. comprovantes de realização de eventuais cursos de treinamento e reciclagem que forem exigidos por lei ou pelo contrato.  </w:t>
      </w:r>
    </w:p>
    <w:p w14:paraId="5169336C"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p>
    <w:p w14:paraId="4BE6A56D"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 entrega de cópia da documentação abaixo relacionada, quando da extinção ou rescisão do contrato, após o último mês de prestação dos serviços, no prazo definido no contrato:  </w:t>
      </w:r>
    </w:p>
    <w:p w14:paraId="6A6535B7"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p>
    <w:p w14:paraId="47CA95A1"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d.1. termos de rescisão dos contratos de trabalho dos empregados prestadores de serviço, devidamente homologados, quando exigível pelo sindicato da categoria; </w:t>
      </w:r>
    </w:p>
    <w:p w14:paraId="10775760"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d.2. guias de recolhimento da contribuição previdenciária e do FGTS, referentes às rescisões contratuais;  </w:t>
      </w:r>
    </w:p>
    <w:p w14:paraId="6E5F761E"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d.3. extratos dos depósitos efetuados nas contas vinculadas individuais do FGTS de cada empregado dispensado;  </w:t>
      </w:r>
    </w:p>
    <w:p w14:paraId="36A23CD5" w14:textId="77777777" w:rsidR="00A33729" w:rsidRPr="00782642" w:rsidRDefault="00A33729" w:rsidP="005B345F">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d.4. exames médicos demissionais dos empregados dispensados.  </w:t>
      </w:r>
    </w:p>
    <w:p w14:paraId="09047952" w14:textId="77777777" w:rsidR="00A33729" w:rsidRPr="00782642" w:rsidRDefault="00A33729" w:rsidP="005B345F">
      <w:pPr>
        <w:pStyle w:val="PargrafodaLista"/>
        <w:spacing w:line="276" w:lineRule="auto"/>
        <w:ind w:left="284" w:firstLine="73"/>
        <w:jc w:val="both"/>
        <w:rPr>
          <w:rFonts w:asciiTheme="minorHAnsi" w:hAnsiTheme="minorHAnsi" w:cstheme="minorHAnsi"/>
          <w:b/>
          <w:szCs w:val="20"/>
          <w:lang w:eastAsia="en-US"/>
        </w:rPr>
      </w:pPr>
    </w:p>
    <w:p w14:paraId="0BAEEC46"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lastRenderedPageBreak/>
        <w:t>A CONTRATANTE deverá analisar a documentação solicitada na alínea “d” acima no prazo de 30 (trinta) dias após o recebimento dos documentos, prorrogáveis por mais 30 (trinta) dias, justificadamente.</w:t>
      </w:r>
    </w:p>
    <w:p w14:paraId="4946112B" w14:textId="536FF46F"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No caso de sociedades diversas, tais como as Organizações Sociais, será exigida a comprovação de atendimento a eventuais obrigações decorrentes da legislação que rege as respectivas organizações. </w:t>
      </w:r>
    </w:p>
    <w:p w14:paraId="200D686E"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Sempre que houver admissão de novos empregados pela contratada, os documentos elencados no subitem 16.7 acima deverão ser apresentados. </w:t>
      </w:r>
    </w:p>
    <w:p w14:paraId="3D6BF437"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 Em caso de indício de irregularidade no recolhimento das contribuições previdenciárias, os fiscais ou gestores do contrato deverão oficiar à Receita Federal do Brasil (RFB). </w:t>
      </w:r>
    </w:p>
    <w:p w14:paraId="7184BAEB"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 Em caso de indício de irregularidade no recolhimento da contribuição para o FGTS, os fiscais ou gestores do contrato deverão oficiar ao Ministério do Trabalho. </w:t>
      </w:r>
    </w:p>
    <w:p w14:paraId="0C03BA84"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 O descumprimento das obrigações trabalhistas ou a não manutenção das condições de habilitação pela CONTRATADA poderá dar ensejo à rescisão contratual, sem prejuízo das demais sanções. </w:t>
      </w:r>
    </w:p>
    <w:p w14:paraId="06171839"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3F08F403" w14:textId="77777777" w:rsidR="00A33729"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 Além das disposições acima citadas, a fiscalização administrativa observará, ainda, as seguintes diretrizes: </w:t>
      </w:r>
    </w:p>
    <w:p w14:paraId="03626346" w14:textId="37BF4590" w:rsidR="00230E72" w:rsidRPr="00782642" w:rsidRDefault="00230E72" w:rsidP="00CB5F48">
      <w:pPr>
        <w:pStyle w:val="PargrafodaLista"/>
        <w:numPr>
          <w:ilvl w:val="1"/>
          <w:numId w:val="9"/>
        </w:numPr>
        <w:suppressAutoHyphens w:val="0"/>
        <w:spacing w:line="276" w:lineRule="auto"/>
        <w:jc w:val="both"/>
        <w:rPr>
          <w:rFonts w:asciiTheme="minorHAnsi" w:hAnsiTheme="minorHAnsi" w:cstheme="minorHAnsi"/>
          <w:szCs w:val="20"/>
        </w:rPr>
      </w:pPr>
      <w:r>
        <w:rPr>
          <w:rFonts w:asciiTheme="minorHAnsi" w:hAnsiTheme="minorHAnsi" w:cstheme="minorHAnsi"/>
          <w:szCs w:val="20"/>
        </w:rPr>
        <w:t>Os modos de fiscalização são:</w:t>
      </w:r>
    </w:p>
    <w:p w14:paraId="5585DE7F" w14:textId="77777777" w:rsidR="00A33729" w:rsidRPr="00782642" w:rsidRDefault="00A33729" w:rsidP="00CB5F48">
      <w:pPr>
        <w:pStyle w:val="PargrafodaLista"/>
        <w:numPr>
          <w:ilvl w:val="2"/>
          <w:numId w:val="12"/>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Fiscalização inicial (no momento em que a prestação de serviços é iniciada):</w:t>
      </w:r>
    </w:p>
    <w:p w14:paraId="0BB58BF3"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4EC6ACA3"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b) Todas as anotações contidas na CTPS dos empregados serão conferidas, a fim de que se possa verificar se as informações nelas inseridas coincidem com as informações fornecidas pela CONTRATADA e pelo empregado;</w:t>
      </w:r>
    </w:p>
    <w:p w14:paraId="36D9CE5E"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c) O número de terceirizados por função deve coincidir com o previsto no contrato administrativo;</w:t>
      </w:r>
    </w:p>
    <w:p w14:paraId="5CCECE3A"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d) O salário não pode ser inferior ao previsto no contrato administrativo e na Convenção Coletiva de Trabalho da Categoria (CCT);</w:t>
      </w:r>
    </w:p>
    <w:p w14:paraId="04CA7E5C"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e) Serão consultadas eventuais obrigações adicionais constantes na CCT para a CONTRATADA;</w:t>
      </w:r>
    </w:p>
    <w:p w14:paraId="675E497D"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f) Será verificada a existência de condições insalubres ou de periculosidade no local de trabalho que obriguem a empresa a fornecer determinados Equipamentos de Proteção Individual (EPI).</w:t>
      </w:r>
    </w:p>
    <w:p w14:paraId="273637D9"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g) No primeiro mês da prestação dos serviços, a contratada deverá apresentar a seguinte documentação:</w:t>
      </w:r>
    </w:p>
    <w:p w14:paraId="660947D6"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0D15CBF0"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g.2. CTPS dos empregados admitidos e dos responsáveis técnicos pela execução dos serviços, quando for o caso, devidamente assinadas pela contratada;</w:t>
      </w:r>
    </w:p>
    <w:p w14:paraId="183D7EF2"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g.3. exames médicos admissionais dos empregados da contratada que prestarão os serviços; e</w:t>
      </w:r>
    </w:p>
    <w:p w14:paraId="0A3BCBB4" w14:textId="77777777" w:rsidR="00A33729" w:rsidRPr="00782642" w:rsidRDefault="00A33729" w:rsidP="005B345F">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g.4. declaração de responsabilidade exclusiva da contratada sobre a quitação dos encargos trabalhistas e sociais decorrentes do contrato.</w:t>
      </w:r>
    </w:p>
    <w:p w14:paraId="33027E4D" w14:textId="77777777" w:rsidR="00A33729" w:rsidRPr="00782642" w:rsidRDefault="00A33729" w:rsidP="00CB5F48">
      <w:pPr>
        <w:pStyle w:val="PargrafodaLista"/>
        <w:numPr>
          <w:ilvl w:val="2"/>
          <w:numId w:val="12"/>
        </w:numPr>
        <w:suppressAutoHyphens w:val="0"/>
        <w:spacing w:line="276" w:lineRule="auto"/>
        <w:ind w:left="284" w:hanging="11"/>
        <w:jc w:val="both"/>
        <w:rPr>
          <w:rFonts w:asciiTheme="minorHAnsi" w:hAnsiTheme="minorHAnsi" w:cstheme="minorHAnsi"/>
          <w:szCs w:val="20"/>
        </w:rPr>
      </w:pPr>
      <w:r w:rsidRPr="00782642">
        <w:rPr>
          <w:rFonts w:asciiTheme="minorHAnsi" w:hAnsiTheme="minorHAnsi" w:cstheme="minorHAnsi"/>
          <w:szCs w:val="20"/>
        </w:rPr>
        <w:t>Fiscalização mensal (a ser feita antes do pagamento da fatura):</w:t>
      </w:r>
    </w:p>
    <w:p w14:paraId="01B41583" w14:textId="77777777" w:rsidR="00A33729" w:rsidRPr="00782642" w:rsidRDefault="00A33729" w:rsidP="005B345F">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a) Deve ser feita a retenção da contribuição previdenciária no valor de 11% (onze por cento) sobre o valor da fatura e dos impostos incidentes sobre a prestação do serviço;</w:t>
      </w:r>
    </w:p>
    <w:p w14:paraId="74A9E547" w14:textId="77777777" w:rsidR="00A33729" w:rsidRPr="00782642" w:rsidRDefault="00A33729" w:rsidP="005B345F">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b) Deve ser consultada a situação da empresa junto ao SICAF;</w:t>
      </w:r>
    </w:p>
    <w:p w14:paraId="34CDD8D2" w14:textId="77777777" w:rsidR="00A33729" w:rsidRPr="00782642" w:rsidRDefault="00A33729" w:rsidP="005B345F">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5803BCCA" w14:textId="77777777" w:rsidR="00A33729" w:rsidRPr="00782642" w:rsidRDefault="00A33729" w:rsidP="005B345F">
      <w:pPr>
        <w:spacing w:line="276" w:lineRule="auto"/>
        <w:ind w:left="709"/>
        <w:jc w:val="both"/>
        <w:rPr>
          <w:rFonts w:asciiTheme="minorHAnsi" w:hAnsiTheme="minorHAnsi" w:cstheme="minorHAnsi"/>
          <w:szCs w:val="20"/>
        </w:rPr>
      </w:pPr>
      <w:r w:rsidRPr="00782642">
        <w:rPr>
          <w:rFonts w:asciiTheme="minorHAnsi" w:hAnsiTheme="minorHAnsi" w:cstheme="minorHAnsi"/>
          <w:szCs w:val="20"/>
        </w:rPr>
        <w:lastRenderedPageBreak/>
        <w:t>d) Deverá ser exigida, quando couber, comprovação de que a empresa mantém reserva de cargos para pessoa com deficiência ou para reabilitado da Previdência Social, conforme disposto no art. 66-A da Lei nº 8.666, de 1993.</w:t>
      </w:r>
    </w:p>
    <w:p w14:paraId="226E7CAF" w14:textId="77777777" w:rsidR="00A33729" w:rsidRPr="00782642" w:rsidRDefault="00A33729" w:rsidP="00CB5F48">
      <w:pPr>
        <w:pStyle w:val="PargrafodaLista"/>
        <w:numPr>
          <w:ilvl w:val="2"/>
          <w:numId w:val="12"/>
        </w:numPr>
        <w:suppressAutoHyphens w:val="0"/>
        <w:spacing w:line="276" w:lineRule="auto"/>
        <w:ind w:left="284" w:hanging="11"/>
        <w:jc w:val="both"/>
        <w:rPr>
          <w:rFonts w:asciiTheme="minorHAnsi" w:hAnsiTheme="minorHAnsi" w:cstheme="minorHAnsi"/>
          <w:szCs w:val="20"/>
        </w:rPr>
      </w:pPr>
      <w:r w:rsidRPr="00782642">
        <w:rPr>
          <w:rFonts w:asciiTheme="minorHAnsi" w:hAnsiTheme="minorHAnsi" w:cstheme="minorHAnsi"/>
          <w:szCs w:val="20"/>
        </w:rPr>
        <w:t>Fiscalização diária:</w:t>
      </w:r>
    </w:p>
    <w:p w14:paraId="03B1FD40" w14:textId="77777777" w:rsidR="00A33729" w:rsidRPr="00782642" w:rsidRDefault="00A33729" w:rsidP="005B345F">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5E4D3227" w14:textId="77777777" w:rsidR="00A33729" w:rsidRPr="00782642" w:rsidRDefault="00A33729" w:rsidP="005B345F">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b) Toda e qualquer alteração na forma de prestação do serviço, como a negociação de folgas ou a compensação de jornada, deve ser evitada, uma vez que essa conduta é exclusiva da CONTRATADA.</w:t>
      </w:r>
    </w:p>
    <w:p w14:paraId="5289DAF5" w14:textId="77777777" w:rsidR="00A33729" w:rsidRPr="00782642" w:rsidRDefault="00A33729" w:rsidP="005B345F">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c) Devem ser conferidos, por amostragem, diariamente, os empregados terceirizados que estão prestando serviços e em quais funções, e se estão cumprindo a jornada de trabalho.</w:t>
      </w:r>
    </w:p>
    <w:p w14:paraId="0DA1CC36"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1323F9FA" w14:textId="77777777" w:rsidR="00A33729" w:rsidRPr="00782642" w:rsidRDefault="00A33729" w:rsidP="005B345F">
      <w:pPr>
        <w:pStyle w:val="PargrafodaLista"/>
        <w:spacing w:line="276" w:lineRule="auto"/>
        <w:ind w:left="360"/>
        <w:jc w:val="both"/>
        <w:rPr>
          <w:rFonts w:asciiTheme="minorHAnsi" w:hAnsiTheme="minorHAnsi" w:cstheme="minorHAnsi"/>
          <w:szCs w:val="20"/>
        </w:rPr>
      </w:pPr>
    </w:p>
    <w:p w14:paraId="6639B4CC" w14:textId="77777777" w:rsidR="00A33729" w:rsidRPr="00782642" w:rsidRDefault="00A33729" w:rsidP="005B345F">
      <w:pPr>
        <w:pStyle w:val="PargrafodaLista"/>
        <w:spacing w:line="276" w:lineRule="auto"/>
        <w:ind w:left="360"/>
        <w:jc w:val="both"/>
        <w:rPr>
          <w:rFonts w:asciiTheme="minorHAnsi" w:hAnsiTheme="minorHAnsi" w:cstheme="minorHAnsi"/>
          <w:szCs w:val="20"/>
        </w:rPr>
      </w:pPr>
      <w:r w:rsidRPr="00782642">
        <w:rPr>
          <w:rFonts w:asciiTheme="minorHAnsi" w:hAnsiTheme="minorHAnsi" w:cstheme="minorHAnsi"/>
          <w:szCs w:val="20"/>
        </w:rPr>
        <w:t>16.17.1 O gestor deverá verificar a necessidade de se proceder a repactuação do contrato, inclusive quanto à necessidade de solicitação da contratada.</w:t>
      </w:r>
    </w:p>
    <w:p w14:paraId="4ED9F32A" w14:textId="77777777" w:rsidR="00A33729" w:rsidRPr="00782642" w:rsidRDefault="00A33729" w:rsidP="005B345F">
      <w:pPr>
        <w:pStyle w:val="PargrafodaLista"/>
        <w:spacing w:line="276" w:lineRule="auto"/>
        <w:ind w:left="360"/>
        <w:jc w:val="both"/>
        <w:rPr>
          <w:rFonts w:asciiTheme="minorHAnsi" w:hAnsiTheme="minorHAnsi" w:cstheme="minorHAnsi"/>
          <w:szCs w:val="20"/>
        </w:rPr>
      </w:pPr>
    </w:p>
    <w:p w14:paraId="1A52722B"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CONTRATANTE deverá solicitar, por amostragem, aos empregados, seus extratos da conta do FGTS e que verifiquem se as contribuições previdenciárias e do FGTS estão sendo recolhidas em seus nomes.</w:t>
      </w:r>
    </w:p>
    <w:p w14:paraId="67F2A247" w14:textId="77777777" w:rsidR="00A33729" w:rsidRPr="00782642" w:rsidRDefault="00A33729" w:rsidP="005B345F">
      <w:pPr>
        <w:spacing w:line="276" w:lineRule="auto"/>
        <w:ind w:left="426"/>
        <w:jc w:val="both"/>
        <w:rPr>
          <w:rFonts w:asciiTheme="minorHAnsi" w:hAnsiTheme="minorHAnsi" w:cstheme="minorHAnsi"/>
          <w:szCs w:val="20"/>
        </w:rPr>
      </w:pPr>
      <w:r w:rsidRPr="00782642">
        <w:rPr>
          <w:rFonts w:asciiTheme="minorHAnsi" w:hAnsiTheme="minorHAnsi" w:cstheme="minorHAnsi"/>
          <w:szCs w:val="20"/>
        </w:rPr>
        <w:t>16.18.1   Ao final de um ano, todos os empregados devem ter seus extratos avaliados.</w:t>
      </w:r>
    </w:p>
    <w:p w14:paraId="624862A5"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CONTRATADA deverá entregar, no prazo de 15 (quinze) dias, quando solicitado pela CONTRATANTE quaisquer dos seguintes documentos:</w:t>
      </w:r>
    </w:p>
    <w:p w14:paraId="0DFD4084" w14:textId="77777777" w:rsidR="00A33729" w:rsidRPr="00782642" w:rsidRDefault="00A33729" w:rsidP="005B345F">
      <w:pPr>
        <w:spacing w:line="276" w:lineRule="auto"/>
        <w:ind w:left="567"/>
        <w:jc w:val="both"/>
        <w:rPr>
          <w:rFonts w:asciiTheme="minorHAnsi" w:hAnsiTheme="minorHAnsi" w:cstheme="minorHAnsi"/>
          <w:szCs w:val="20"/>
        </w:rPr>
      </w:pPr>
      <w:r w:rsidRPr="00782642">
        <w:rPr>
          <w:rFonts w:asciiTheme="minorHAnsi" w:hAnsiTheme="minorHAnsi" w:cstheme="minorHAnsi"/>
          <w:szCs w:val="20"/>
        </w:rPr>
        <w:t>a) extrato da conta do INSS e do FGTS de qualquer empregado, a critério da CONTRATANTE;</w:t>
      </w:r>
    </w:p>
    <w:p w14:paraId="47A0C2FF" w14:textId="77777777" w:rsidR="00A33729" w:rsidRPr="00782642" w:rsidRDefault="00A33729" w:rsidP="005B345F">
      <w:pPr>
        <w:spacing w:line="276" w:lineRule="auto"/>
        <w:ind w:left="567"/>
        <w:jc w:val="both"/>
        <w:rPr>
          <w:rFonts w:asciiTheme="minorHAnsi" w:hAnsiTheme="minorHAnsi" w:cstheme="minorHAnsi"/>
          <w:szCs w:val="20"/>
        </w:rPr>
      </w:pPr>
      <w:r w:rsidRPr="00782642">
        <w:rPr>
          <w:rFonts w:asciiTheme="minorHAnsi" w:hAnsiTheme="minorHAnsi" w:cstheme="minorHAnsi"/>
          <w:szCs w:val="20"/>
        </w:rPr>
        <w:t>b) cópia da folha de pagamento analítica de qualquer mês da prestação dos serviços, em que conste como tomador a CONTRATANTE;</w:t>
      </w:r>
    </w:p>
    <w:p w14:paraId="7D658F91" w14:textId="77777777" w:rsidR="00A33729" w:rsidRPr="00782642" w:rsidRDefault="00A33729" w:rsidP="005B345F">
      <w:pPr>
        <w:spacing w:line="276" w:lineRule="auto"/>
        <w:ind w:left="567"/>
        <w:jc w:val="both"/>
        <w:rPr>
          <w:rFonts w:asciiTheme="minorHAnsi" w:hAnsiTheme="minorHAnsi" w:cstheme="minorHAnsi"/>
          <w:szCs w:val="20"/>
        </w:rPr>
      </w:pPr>
      <w:r w:rsidRPr="00782642">
        <w:rPr>
          <w:rFonts w:asciiTheme="minorHAnsi" w:hAnsiTheme="minorHAnsi" w:cstheme="minorHAnsi"/>
          <w:szCs w:val="20"/>
        </w:rPr>
        <w:t>c) cópia dos contracheques assinados dos empregados relativos a qualquer mês da prestação dos serviços ou, ainda, quando necessário, cópia de recibos de depósitos bancários; e</w:t>
      </w:r>
    </w:p>
    <w:p w14:paraId="3C41B333" w14:textId="77777777" w:rsidR="00A33729" w:rsidRPr="00782642" w:rsidRDefault="00A33729" w:rsidP="005B345F">
      <w:pPr>
        <w:spacing w:line="276" w:lineRule="auto"/>
        <w:ind w:left="567"/>
        <w:jc w:val="both"/>
        <w:rPr>
          <w:rFonts w:asciiTheme="minorHAnsi" w:hAnsiTheme="minorHAnsi" w:cstheme="minorHAnsi"/>
          <w:szCs w:val="20"/>
        </w:rPr>
      </w:pPr>
      <w:r w:rsidRPr="00782642">
        <w:rPr>
          <w:rFonts w:asciiTheme="minorHAnsi" w:hAnsiTheme="minorHAnsi" w:cstheme="minorHAnsi"/>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3F847961" w14:textId="6DACA2E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A fiscalização técnica dos contratos avaliará constantemente a execução do objeto e utilizará o Instrumento de Medição de Resultado (IMR), conforme modelo previsto no Anexo </w:t>
      </w:r>
      <w:r w:rsidR="002A48AB" w:rsidRPr="00782642">
        <w:rPr>
          <w:rFonts w:asciiTheme="minorHAnsi" w:hAnsiTheme="minorHAnsi" w:cstheme="minorHAnsi"/>
          <w:szCs w:val="20"/>
        </w:rPr>
        <w:t>IX</w:t>
      </w:r>
      <w:r w:rsidRPr="00782642">
        <w:rPr>
          <w:rFonts w:asciiTheme="minorHAnsi" w:hAnsiTheme="minorHAnsi" w:cstheme="minorHAnsi"/>
          <w:szCs w:val="20"/>
        </w:rPr>
        <w:t>, ou outro instrumento substituto para aferição da qualidade da prestação dos serviços, devendo haver o redimensionamento no pagamento com base nos indicadores estabelecidos, sempre que a CONTRATADA:</w:t>
      </w:r>
    </w:p>
    <w:p w14:paraId="58314D83" w14:textId="77777777" w:rsidR="00A33729" w:rsidRPr="00782642" w:rsidRDefault="00A33729" w:rsidP="005B345F">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a) não produzir os resultados, deixar de executar, ou não executar com a qualidade mínima exigida as atividades contratadas; ou</w:t>
      </w:r>
    </w:p>
    <w:p w14:paraId="76777B2B" w14:textId="77777777" w:rsidR="00A33729" w:rsidRPr="00782642" w:rsidRDefault="00A33729" w:rsidP="005B345F">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b) deixar de utilizar materiais e recursos humanos exigidos para a execução do serviço, ou utilizá-los com qualidade ou quantidade inferior à demandada.</w:t>
      </w:r>
    </w:p>
    <w:p w14:paraId="60BD25FE" w14:textId="77777777" w:rsidR="00A33729" w:rsidRPr="00782642" w:rsidRDefault="00A33729" w:rsidP="005B345F">
      <w:pPr>
        <w:spacing w:line="276" w:lineRule="auto"/>
        <w:ind w:left="426"/>
        <w:jc w:val="both"/>
        <w:rPr>
          <w:rFonts w:asciiTheme="minorHAnsi" w:hAnsiTheme="minorHAnsi" w:cstheme="minorHAnsi"/>
          <w:szCs w:val="20"/>
        </w:rPr>
      </w:pPr>
      <w:r w:rsidRPr="00782642">
        <w:rPr>
          <w:rFonts w:asciiTheme="minorHAnsi" w:hAnsiTheme="minorHAnsi" w:cstheme="minorHAnsi"/>
          <w:szCs w:val="20"/>
        </w:rPr>
        <w:t>16.20.1 A utilização do IMR não impede a aplicação concomitante de outros mecanismos para a avaliação da prestação dos serviços.</w:t>
      </w:r>
    </w:p>
    <w:p w14:paraId="50FE55B6"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fiscal técnico deverá apresentar ao preposto da CONTRATADA a avaliação da execução do objeto ou, se for o caso, a avaliação de desempenho e qualidade da prestação dos serviços realizada. </w:t>
      </w:r>
    </w:p>
    <w:p w14:paraId="482B0C6C"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Em hipótese alguma, será admitido que a própria CONTRATADA materialize a avaliação de desempenho e qualidade da prestação dos serviços realizada. </w:t>
      </w:r>
    </w:p>
    <w:p w14:paraId="368854E4"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72D7783"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lastRenderedPageBreak/>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64E9769"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fiscal técnico poderá realizar avaliação diária, semanal ou mensal, desde que o período escolhido seja suficiente para avaliar ou, se for o caso, aferir o desempenho e qualidade da prestação dos serviços. </w:t>
      </w:r>
    </w:p>
    <w:p w14:paraId="6013612C"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O representante da Contratante deverá ter a qualificação necessária para o acompanhamento e controle da execução dos serviços e do contrato.</w:t>
      </w:r>
    </w:p>
    <w:p w14:paraId="6283C081"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A verificação da adequação da prestação do serviço deverá ser realizada com base nos critérios previstos neste Termo de Referência.</w:t>
      </w:r>
    </w:p>
    <w:p w14:paraId="737D07CD"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1EA135BE"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29976DA7"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315658EA"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14:paraId="589DDA27"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3AC6FF82" w14:textId="77777777" w:rsidR="00A33729" w:rsidRPr="00782642" w:rsidRDefault="00A33729" w:rsidP="00CB5F48">
      <w:pPr>
        <w:pStyle w:val="PargrafodaLista"/>
        <w:numPr>
          <w:ilvl w:val="2"/>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7F44E2EF" w14:textId="77777777" w:rsidR="00A33729" w:rsidRPr="00782642" w:rsidRDefault="00A33729" w:rsidP="00CB5F48">
      <w:pPr>
        <w:pStyle w:val="PargrafodaLista"/>
        <w:numPr>
          <w:ilvl w:val="2"/>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sindicato representante da categoria do trabalhador deverá ser notificado pela CONTRATANTE para acompanhar o pagamento das verbas mencionadas. </w:t>
      </w:r>
    </w:p>
    <w:p w14:paraId="10C2DA52" w14:textId="77777777" w:rsidR="00A33729" w:rsidRPr="00782642" w:rsidRDefault="00A33729" w:rsidP="00CB5F48">
      <w:pPr>
        <w:pStyle w:val="PargrafodaLista"/>
        <w:numPr>
          <w:ilvl w:val="2"/>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Tais pagamentos não configuram vínculo empregatício ou implicam a assunção de responsabilidade por quaisquer obrigações dele decorrentes entre a contratante e os empregados da contratada. </w:t>
      </w:r>
    </w:p>
    <w:p w14:paraId="1E3E3A0F"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544602C0"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47E6A714" w14:textId="77777777" w:rsidR="00A33729" w:rsidRPr="0078264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As disposições previstas neste Termo de Referência não excluem o disposto no Anexo VIII da Instrução Normativa SLTI/MP nº 05, de 2017, aplicável no que for pertinente à contratação.</w:t>
      </w:r>
    </w:p>
    <w:p w14:paraId="76A48766" w14:textId="553F751B" w:rsidR="00A33729"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w:t>
      </w:r>
      <w:r w:rsidRPr="00782642">
        <w:rPr>
          <w:rFonts w:asciiTheme="minorHAnsi" w:hAnsiTheme="minorHAnsi" w:cstheme="minorHAnsi"/>
          <w:szCs w:val="20"/>
        </w:rPr>
        <w:lastRenderedPageBreak/>
        <w:t xml:space="preserve">corresponsabilidade da CONTRATANTE ou de seus agentes, gestores e fiscais, de conformidade com o art. 70 da Lei nº 8.666, de 1993. </w:t>
      </w:r>
    </w:p>
    <w:p w14:paraId="6F738DF4" w14:textId="77777777" w:rsidR="00D166E7" w:rsidRPr="00D166E7" w:rsidRDefault="00D166E7" w:rsidP="005B345F">
      <w:pPr>
        <w:suppressAutoHyphens w:val="0"/>
        <w:spacing w:line="276" w:lineRule="auto"/>
        <w:jc w:val="both"/>
        <w:rPr>
          <w:rFonts w:asciiTheme="minorHAnsi" w:hAnsiTheme="minorHAnsi" w:cstheme="minorHAnsi"/>
          <w:szCs w:val="20"/>
        </w:rPr>
      </w:pPr>
    </w:p>
    <w:p w14:paraId="21A2DEB3" w14:textId="77777777" w:rsidR="00D166E7" w:rsidRPr="00D166E7" w:rsidRDefault="00A33729" w:rsidP="00CB5F48">
      <w:pPr>
        <w:pStyle w:val="Nivel10"/>
        <w:numPr>
          <w:ilvl w:val="0"/>
          <w:numId w:val="9"/>
        </w:numPr>
        <w:suppressAutoHyphens w:val="0"/>
        <w:spacing w:before="0"/>
        <w:rPr>
          <w:rFonts w:asciiTheme="minorHAnsi" w:hAnsiTheme="minorHAnsi" w:cstheme="minorHAnsi"/>
          <w:lang w:eastAsia="en-US"/>
        </w:rPr>
      </w:pPr>
      <w:r w:rsidRPr="00782642">
        <w:rPr>
          <w:rFonts w:asciiTheme="minorHAnsi" w:hAnsiTheme="minorHAnsi" w:cstheme="minorHAnsi"/>
          <w:color w:val="auto"/>
        </w:rPr>
        <w:t>DO RECEBIMENTO E ACEITAÇÃO DO OBJETO</w:t>
      </w:r>
    </w:p>
    <w:p w14:paraId="6D2CA831" w14:textId="004635CC" w:rsidR="00A33729" w:rsidRPr="00782642" w:rsidRDefault="00A33729" w:rsidP="005B345F">
      <w:pPr>
        <w:pStyle w:val="Nivel10"/>
        <w:numPr>
          <w:ilvl w:val="0"/>
          <w:numId w:val="0"/>
        </w:numPr>
        <w:suppressAutoHyphens w:val="0"/>
        <w:spacing w:before="0"/>
        <w:ind w:left="360" w:hanging="360"/>
        <w:rPr>
          <w:rFonts w:asciiTheme="minorHAnsi" w:hAnsiTheme="minorHAnsi" w:cstheme="minorHAnsi"/>
          <w:lang w:eastAsia="en-US"/>
        </w:rPr>
      </w:pPr>
      <w:r w:rsidRPr="00782642">
        <w:rPr>
          <w:rFonts w:asciiTheme="minorHAnsi" w:hAnsiTheme="minorHAnsi" w:cstheme="minorHAnsi"/>
          <w:color w:val="auto"/>
        </w:rPr>
        <w:t xml:space="preserve"> </w:t>
      </w:r>
    </w:p>
    <w:p w14:paraId="7AC6FEEB" w14:textId="77777777" w:rsidR="002A29F6" w:rsidRPr="00782642" w:rsidRDefault="002A29F6" w:rsidP="00CB5F48">
      <w:pPr>
        <w:pStyle w:val="PargrafodaLista"/>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szCs w:val="20"/>
        </w:rPr>
        <w:t xml:space="preserve">  A emissão </w:t>
      </w:r>
      <w:r w:rsidRPr="00782642">
        <w:rPr>
          <w:rFonts w:asciiTheme="minorHAnsi" w:hAnsiTheme="minorHAnsi" w:cstheme="minorHAnsi"/>
          <w:color w:val="000000" w:themeColor="text1"/>
          <w:szCs w:val="20"/>
        </w:rPr>
        <w:t xml:space="preserve">da Nota Fiscal/Fatura deve ser precedida do recebimento definitivo dos serviços, nos termos abaixo. </w:t>
      </w:r>
    </w:p>
    <w:p w14:paraId="3F2E7DA6" w14:textId="77777777" w:rsidR="002A29F6" w:rsidRPr="00782642" w:rsidRDefault="002A29F6" w:rsidP="00CB5F48">
      <w:pPr>
        <w:pStyle w:val="PargrafodaLista"/>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No prazo de até 5 dias corridos do adimplemento da parcela, a CONTRATADA deverá entregar toda a documentação comprobatória do cumprimento da obrigação contratual;  </w:t>
      </w:r>
    </w:p>
    <w:p w14:paraId="759721F1" w14:textId="07745EF3" w:rsidR="002A29F6" w:rsidRPr="00782642" w:rsidRDefault="002A29F6" w:rsidP="00CB5F48">
      <w:pPr>
        <w:pStyle w:val="PargrafodaLista"/>
        <w:numPr>
          <w:ilvl w:val="1"/>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O recebimento provisório será realizado pelo fiscal técnico, administrativo e</w:t>
      </w:r>
      <w:r w:rsidR="00230E72">
        <w:rPr>
          <w:rFonts w:asciiTheme="minorHAnsi" w:hAnsiTheme="minorHAnsi" w:cstheme="minorHAnsi"/>
          <w:color w:val="000000" w:themeColor="text1"/>
          <w:szCs w:val="20"/>
        </w:rPr>
        <w:t>/ou</w:t>
      </w:r>
      <w:r w:rsidRPr="00782642">
        <w:rPr>
          <w:rFonts w:asciiTheme="minorHAnsi" w:hAnsiTheme="minorHAnsi" w:cstheme="minorHAnsi"/>
          <w:color w:val="000000" w:themeColor="text1"/>
          <w:szCs w:val="20"/>
        </w:rPr>
        <w:t xml:space="preserve"> setorial ou pela equipe de fiscalização após a entrega da documentação acima, da seguinte forma:</w:t>
      </w:r>
    </w:p>
    <w:p w14:paraId="5B6BB43A" w14:textId="77777777" w:rsidR="002A29F6" w:rsidRPr="00782642" w:rsidRDefault="002A29F6" w:rsidP="00CB5F48">
      <w:pPr>
        <w:pStyle w:val="PargrafodaLista"/>
        <w:numPr>
          <w:ilvl w:val="2"/>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4DEDE9D0" w14:textId="77777777" w:rsidR="002A29F6" w:rsidRPr="00782642" w:rsidRDefault="002A29F6" w:rsidP="00CB5F48">
      <w:pPr>
        <w:pStyle w:val="PargrafodaLista"/>
        <w:numPr>
          <w:ilvl w:val="3"/>
          <w:numId w:val="9"/>
        </w:numPr>
        <w:suppressAutoHyphens w:val="0"/>
        <w:spacing w:line="276" w:lineRule="auto"/>
        <w:jc w:val="both"/>
        <w:rPr>
          <w:rFonts w:asciiTheme="minorHAnsi" w:hAnsiTheme="minorHAnsi" w:cstheme="minorHAnsi"/>
          <w:strike/>
          <w:color w:val="000000" w:themeColor="text1"/>
          <w:szCs w:val="20"/>
          <w:lang w:eastAsia="en-US"/>
        </w:rPr>
      </w:pPr>
      <w:r w:rsidRPr="00782642">
        <w:rPr>
          <w:rFonts w:asciiTheme="minorHAnsi" w:hAnsiTheme="minorHAnsi" w:cstheme="minorHAnsi"/>
          <w:color w:val="000000" w:themeColor="text1"/>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3B2FBB1C" w14:textId="77777777" w:rsidR="002A29F6" w:rsidRPr="00782642" w:rsidRDefault="002A29F6" w:rsidP="00CB5F48">
      <w:pPr>
        <w:numPr>
          <w:ilvl w:val="3"/>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12A0640" w14:textId="77777777" w:rsidR="002A29F6" w:rsidRPr="00782642" w:rsidRDefault="002A29F6" w:rsidP="00CB5F48">
      <w:pPr>
        <w:pStyle w:val="PargrafodaLista"/>
        <w:numPr>
          <w:ilvl w:val="3"/>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O recebimento provisório também ficará sujeito, quando cabível, à conclusão de todos os testes de campo e à entrega dos Manuais e Instruções exigíveis.</w:t>
      </w:r>
    </w:p>
    <w:p w14:paraId="343EA05D" w14:textId="77777777" w:rsidR="002A29F6" w:rsidRPr="00782642" w:rsidRDefault="002A29F6" w:rsidP="00CB5F48">
      <w:pPr>
        <w:pStyle w:val="PargrafodaLista"/>
        <w:numPr>
          <w:ilvl w:val="3"/>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619AE4D4" w14:textId="77777777" w:rsidR="002A29F6" w:rsidRPr="00782642" w:rsidRDefault="002A29F6" w:rsidP="00CB5F48">
      <w:pPr>
        <w:numPr>
          <w:ilvl w:val="2"/>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0E497914" w14:textId="77777777" w:rsidR="002A29F6" w:rsidRPr="00782642" w:rsidRDefault="002A29F6" w:rsidP="00CB5F48">
      <w:pPr>
        <w:numPr>
          <w:ilvl w:val="3"/>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quando a fiscalização for exercida por um único servidor, o relatório circunstanciado </w:t>
      </w:r>
      <w:r w:rsidRPr="00782642">
        <w:rPr>
          <w:rFonts w:asciiTheme="minorHAnsi" w:hAnsiTheme="minorHAnsi" w:cstheme="minorHAnsi"/>
          <w:color w:val="000000" w:themeColor="text1"/>
          <w:szCs w:val="20"/>
          <w:lang w:eastAsia="en-US"/>
        </w:rPr>
        <w:t>deverá</w:t>
      </w:r>
      <w:r w:rsidRPr="00782642">
        <w:rPr>
          <w:rFonts w:asciiTheme="minorHAnsi" w:hAnsiTheme="minorHAnsi" w:cstheme="minorHAnsi"/>
          <w:color w:val="000000" w:themeColor="text1"/>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3B6A27F" w14:textId="77777777" w:rsidR="002A29F6" w:rsidRPr="00782642" w:rsidRDefault="002A29F6" w:rsidP="00CB5F48">
      <w:pPr>
        <w:numPr>
          <w:ilvl w:val="3"/>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Será considerado como ocorrido o recebimento provisório com a entrega do relatório circunstanciado ou, em havendo mais de um a ser feito, com a entrega do último. </w:t>
      </w:r>
    </w:p>
    <w:p w14:paraId="0084BEC1" w14:textId="77777777" w:rsidR="002A29F6" w:rsidRPr="00782642" w:rsidRDefault="002A29F6" w:rsidP="00CB5F48">
      <w:pPr>
        <w:pStyle w:val="PargrafodaLista"/>
        <w:numPr>
          <w:ilvl w:val="4"/>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37DB4BE5" w14:textId="77777777" w:rsidR="002A29F6" w:rsidRPr="00782642" w:rsidRDefault="002A29F6" w:rsidP="00CB5F48">
      <w:pPr>
        <w:numPr>
          <w:ilvl w:val="1"/>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w:t>
      </w:r>
      <w:r w:rsidRPr="00782642">
        <w:rPr>
          <w:rFonts w:asciiTheme="minorHAnsi" w:hAnsiTheme="minorHAnsi" w:cstheme="minorHAnsi"/>
          <w:iCs/>
          <w:color w:val="000000" w:themeColor="text1"/>
          <w:szCs w:val="20"/>
        </w:rPr>
        <w:t>prazo</w:t>
      </w:r>
      <w:r w:rsidRPr="00782642">
        <w:rPr>
          <w:rFonts w:asciiTheme="minorHAnsi" w:hAnsiTheme="minorHAnsi" w:cstheme="minorHAnsi"/>
          <w:color w:val="000000" w:themeColor="text1"/>
          <w:szCs w:val="20"/>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14:paraId="72FB62C2" w14:textId="77777777" w:rsidR="002A29F6" w:rsidRPr="00782642" w:rsidRDefault="002A29F6" w:rsidP="00CB5F48">
      <w:pPr>
        <w:numPr>
          <w:ilvl w:val="2"/>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3108B320" w14:textId="77777777" w:rsidR="002A29F6" w:rsidRPr="00782642" w:rsidRDefault="002A29F6" w:rsidP="00CB5F48">
      <w:pPr>
        <w:numPr>
          <w:ilvl w:val="2"/>
          <w:numId w:val="9"/>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Emitir Termo Circunstanciado para efeito de recebimento definitivo dos serviços prestados, com base nos relatórios e documentações apresentadas; e </w:t>
      </w:r>
    </w:p>
    <w:p w14:paraId="35CC95D6" w14:textId="77777777" w:rsidR="002A29F6" w:rsidRPr="00782642" w:rsidRDefault="002A29F6"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lang w:eastAsia="en-US"/>
        </w:rPr>
        <w:t xml:space="preserve">Comunicar a empresa para que emita a Nota Fiscal ou Fatura, com o valor exato dimensionado pela fiscalização, </w:t>
      </w:r>
      <w:r w:rsidRPr="00782642">
        <w:rPr>
          <w:rFonts w:asciiTheme="minorHAnsi" w:hAnsiTheme="minorHAnsi" w:cstheme="minorHAnsi"/>
          <w:color w:val="000000" w:themeColor="text1"/>
          <w:szCs w:val="20"/>
        </w:rPr>
        <w:t>com base no Instrumento de Medição de Resultado (IMR), ou instrumento substituto.</w:t>
      </w:r>
    </w:p>
    <w:p w14:paraId="01BE156E" w14:textId="77777777" w:rsidR="002A29F6" w:rsidRPr="00782642" w:rsidRDefault="002A29F6"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lastRenderedPageBreak/>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7448E138" w14:textId="6F5B9CF3" w:rsidR="002A29F6" w:rsidRPr="00782642" w:rsidRDefault="002A29F6" w:rsidP="00CB5F48">
      <w:pPr>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8A115E2" w14:textId="77777777" w:rsidR="002A29F6" w:rsidRPr="00782642" w:rsidRDefault="002A29F6" w:rsidP="005B345F">
      <w:pPr>
        <w:suppressAutoHyphens w:val="0"/>
        <w:spacing w:line="276" w:lineRule="auto"/>
        <w:ind w:left="444"/>
        <w:jc w:val="both"/>
        <w:rPr>
          <w:rFonts w:asciiTheme="minorHAnsi" w:hAnsiTheme="minorHAnsi" w:cstheme="minorHAnsi"/>
          <w:szCs w:val="20"/>
        </w:rPr>
      </w:pPr>
    </w:p>
    <w:p w14:paraId="70D9D209" w14:textId="7E27F1AB" w:rsidR="002A29F6" w:rsidRDefault="002A29F6" w:rsidP="00CB5F48">
      <w:pPr>
        <w:pStyle w:val="PargrafodaLista"/>
        <w:numPr>
          <w:ilvl w:val="0"/>
          <w:numId w:val="9"/>
        </w:numPr>
        <w:suppressAutoHyphens w:val="0"/>
        <w:spacing w:line="276" w:lineRule="auto"/>
        <w:jc w:val="both"/>
        <w:rPr>
          <w:rFonts w:asciiTheme="minorHAnsi" w:hAnsiTheme="minorHAnsi" w:cstheme="minorHAnsi"/>
          <w:b/>
          <w:szCs w:val="20"/>
        </w:rPr>
      </w:pPr>
      <w:r w:rsidRPr="00D166E7">
        <w:rPr>
          <w:rFonts w:asciiTheme="minorHAnsi" w:hAnsiTheme="minorHAnsi" w:cstheme="minorHAnsi"/>
          <w:b/>
          <w:szCs w:val="20"/>
        </w:rPr>
        <w:t>DO PAGAMENTO</w:t>
      </w:r>
    </w:p>
    <w:p w14:paraId="208A9280" w14:textId="77777777" w:rsidR="00D166E7" w:rsidRPr="00D166E7" w:rsidRDefault="00D166E7" w:rsidP="005B345F">
      <w:pPr>
        <w:suppressAutoHyphens w:val="0"/>
        <w:spacing w:line="276" w:lineRule="auto"/>
        <w:jc w:val="both"/>
        <w:rPr>
          <w:rFonts w:asciiTheme="minorHAnsi" w:hAnsiTheme="minorHAnsi" w:cstheme="minorHAnsi"/>
          <w:b/>
          <w:szCs w:val="20"/>
        </w:rPr>
      </w:pPr>
    </w:p>
    <w:p w14:paraId="5421621D" w14:textId="77777777" w:rsidR="00D20659" w:rsidRPr="00D20659" w:rsidRDefault="002A29F6" w:rsidP="00CB5F48">
      <w:pPr>
        <w:pStyle w:val="PargrafodaLista"/>
        <w:numPr>
          <w:ilvl w:val="1"/>
          <w:numId w:val="9"/>
        </w:numPr>
        <w:spacing w:line="276" w:lineRule="auto"/>
        <w:jc w:val="both"/>
        <w:rPr>
          <w:rFonts w:asciiTheme="minorHAnsi" w:hAnsiTheme="minorHAnsi" w:cstheme="minorHAnsi"/>
          <w:szCs w:val="20"/>
        </w:rPr>
      </w:pPr>
      <w:r w:rsidRPr="00782642">
        <w:rPr>
          <w:rFonts w:asciiTheme="minorHAnsi" w:hAnsiTheme="minorHAnsi" w:cstheme="minorHAnsi"/>
          <w:color w:val="000000" w:themeColor="text1"/>
          <w:szCs w:val="20"/>
        </w:rPr>
        <w:t xml:space="preserve">O </w:t>
      </w:r>
      <w:r w:rsidRPr="00782642">
        <w:rPr>
          <w:rFonts w:asciiTheme="minorHAnsi" w:hAnsiTheme="minorHAnsi" w:cstheme="minorHAnsi"/>
          <w:szCs w:val="20"/>
        </w:rPr>
        <w:t>pagamento</w:t>
      </w:r>
      <w:r w:rsidRPr="00782642">
        <w:rPr>
          <w:rFonts w:asciiTheme="minorHAnsi" w:hAnsiTheme="minorHAnsi" w:cstheme="minorHAnsi"/>
          <w:color w:val="000000" w:themeColor="text1"/>
          <w:szCs w:val="20"/>
        </w:rPr>
        <w:t xml:space="preserve"> será efetuado pela Contratante no prazo de</w:t>
      </w:r>
      <w:r w:rsidRPr="00782642">
        <w:rPr>
          <w:rFonts w:asciiTheme="minorHAnsi" w:eastAsia="Arial" w:hAnsiTheme="minorHAnsi" w:cstheme="minorHAnsi"/>
          <w:color w:val="000000" w:themeColor="text1"/>
          <w:szCs w:val="20"/>
        </w:rPr>
        <w:t xml:space="preserve"> 30 (trinta) </w:t>
      </w:r>
      <w:r w:rsidRPr="00782642">
        <w:rPr>
          <w:rFonts w:asciiTheme="minorHAnsi" w:hAnsiTheme="minorHAnsi" w:cstheme="minorHAnsi"/>
          <w:color w:val="000000" w:themeColor="text1"/>
          <w:szCs w:val="20"/>
        </w:rPr>
        <w:t>dias, contado</w:t>
      </w:r>
      <w:r w:rsidR="00D20659">
        <w:rPr>
          <w:rFonts w:asciiTheme="minorHAnsi" w:hAnsiTheme="minorHAnsi" w:cstheme="minorHAnsi"/>
          <w:color w:val="000000" w:themeColor="text1"/>
          <w:szCs w:val="20"/>
        </w:rPr>
        <w:t xml:space="preserve">s do recebimento da </w:t>
      </w:r>
      <w:r w:rsidRPr="00782642">
        <w:rPr>
          <w:rFonts w:asciiTheme="minorHAnsi" w:hAnsiTheme="minorHAnsi" w:cstheme="minorHAnsi"/>
          <w:color w:val="000000" w:themeColor="text1"/>
          <w:szCs w:val="20"/>
        </w:rPr>
        <w:t>Fatura.</w:t>
      </w:r>
    </w:p>
    <w:p w14:paraId="01D3BE8E" w14:textId="52334F91" w:rsidR="002A29F6" w:rsidRPr="00782642" w:rsidRDefault="002A29F6" w:rsidP="00CB5F48">
      <w:pPr>
        <w:pStyle w:val="PargrafodaLista"/>
        <w:numPr>
          <w:ilvl w:val="1"/>
          <w:numId w:val="9"/>
        </w:numPr>
        <w:spacing w:line="276" w:lineRule="auto"/>
        <w:jc w:val="both"/>
        <w:rPr>
          <w:rFonts w:asciiTheme="minorHAnsi" w:hAnsiTheme="minorHAnsi" w:cstheme="minorHAnsi"/>
          <w:szCs w:val="20"/>
        </w:rPr>
      </w:pPr>
      <w:r w:rsidRPr="00782642">
        <w:rPr>
          <w:rFonts w:asciiTheme="minorHAnsi" w:hAnsiTheme="minorHAnsi" w:cstheme="minorHAnsi"/>
          <w:color w:val="000000"/>
          <w:szCs w:val="20"/>
          <w:lang w:eastAsia="en-US"/>
        </w:rPr>
        <w:t xml:space="preserve">Os </w:t>
      </w:r>
      <w:r w:rsidRPr="00782642">
        <w:rPr>
          <w:rFonts w:asciiTheme="minorHAnsi" w:hAnsiTheme="minorHAnsi" w:cstheme="minorHAnsi"/>
          <w:szCs w:val="20"/>
          <w:lang w:eastAsia="en-US"/>
        </w:rPr>
        <w:t xml:space="preserve">pagamentos decorrentes de despesas cujos valores não ultrapassem o limite </w:t>
      </w:r>
      <w:r w:rsidRPr="00782642">
        <w:rPr>
          <w:rFonts w:asciiTheme="minorHAnsi" w:hAnsiTheme="minorHAnsi" w:cstheme="minorHAnsi"/>
          <w:szCs w:val="20"/>
        </w:rPr>
        <w:t>de que trata o inciso II do art. 24</w:t>
      </w:r>
      <w:r w:rsidRPr="00782642">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w:t>
      </w:r>
      <w:r w:rsidRPr="00782642">
        <w:rPr>
          <w:rFonts w:asciiTheme="minorHAnsi" w:hAnsiTheme="minorHAnsi" w:cstheme="minorHAnsi"/>
          <w:color w:val="000000"/>
          <w:szCs w:val="20"/>
          <w:lang w:eastAsia="en-US"/>
        </w:rPr>
        <w:t>de 1993.</w:t>
      </w:r>
    </w:p>
    <w:p w14:paraId="0CC27839" w14:textId="27F4CEC7"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rPr>
      </w:pPr>
      <w:r w:rsidRPr="00782642">
        <w:rPr>
          <w:rFonts w:asciiTheme="minorHAnsi" w:hAnsiTheme="minorHAnsi" w:cstheme="minorHAnsi"/>
          <w:iCs/>
          <w:szCs w:val="20"/>
        </w:rPr>
        <w:t>A emissão da Nota Fiscal será precedida do recebimento definitivo do serviço, conforme este Termo de Referência</w:t>
      </w:r>
    </w:p>
    <w:p w14:paraId="1B8AD403" w14:textId="77777777"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Nota Fiscal ou Fatura deverá ser obrigatoriamente acompanhada da comprovação da regularidade fiscal, constatada por meio de consulta on-line ao SICAF ou, na impossibilidade de acesso </w:t>
      </w:r>
      <w:r w:rsidRPr="00782642">
        <w:rPr>
          <w:rFonts w:asciiTheme="minorHAnsi" w:hAnsiTheme="minorHAnsi" w:cstheme="minorHAnsi"/>
          <w:color w:val="000000"/>
          <w:szCs w:val="20"/>
          <w:lang w:eastAsia="en-US"/>
        </w:rPr>
        <w:t>ao</w:t>
      </w:r>
      <w:r w:rsidRPr="00782642">
        <w:rPr>
          <w:rFonts w:asciiTheme="minorHAnsi" w:hAnsiTheme="minorHAnsi" w:cstheme="minorHAnsi"/>
          <w:color w:val="000000"/>
          <w:szCs w:val="20"/>
        </w:rPr>
        <w:t xml:space="preserve"> referido Sistema, mediante consulta aos sítios eletrônicos oficiais ou à documentação mencionada no art. 29 da Lei nº 8.666, de 1993. </w:t>
      </w:r>
    </w:p>
    <w:p w14:paraId="37F43E7F"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Constatando-se, junto ao SICAF, a situação de irregularidade do fornecedor contratado, deverão ser tomadas as providências previstas no do art. 31 da Instrução </w:t>
      </w:r>
      <w:r w:rsidRPr="00782642">
        <w:rPr>
          <w:rFonts w:asciiTheme="minorHAnsi" w:hAnsiTheme="minorHAnsi" w:cstheme="minorHAnsi"/>
          <w:color w:val="000000"/>
          <w:szCs w:val="20"/>
          <w:lang w:eastAsia="en-US"/>
        </w:rPr>
        <w:t>Normativa</w:t>
      </w:r>
      <w:r w:rsidRPr="00782642">
        <w:rPr>
          <w:rFonts w:asciiTheme="minorHAnsi" w:hAnsiTheme="minorHAnsi" w:cstheme="minorHAnsi"/>
          <w:color w:val="000000"/>
          <w:szCs w:val="20"/>
        </w:rPr>
        <w:t xml:space="preserve"> nº 3, de 26 de abril de 2018.</w:t>
      </w:r>
    </w:p>
    <w:p w14:paraId="300E6BF3" w14:textId="77777777"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color w:val="000000" w:themeColor="text1"/>
          <w:szCs w:val="20"/>
        </w:rPr>
      </w:pPr>
      <w:r w:rsidRPr="00782642">
        <w:rPr>
          <w:rFonts w:asciiTheme="minorHAnsi" w:hAnsiTheme="minorHAnsi" w:cstheme="minorHAnsi"/>
          <w:color w:val="000000"/>
          <w:szCs w:val="20"/>
        </w:rPr>
        <w:t xml:space="preserve">O setor competente para proceder o pagamento deve verificar se a Nota Fiscal ou Fatura apresentada expressa os elementos necessários e essenciais do documento, tais como: </w:t>
      </w:r>
    </w:p>
    <w:p w14:paraId="34500CA4"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prazo de validade; </w:t>
      </w:r>
    </w:p>
    <w:p w14:paraId="7E01AE5D"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data da emissão; </w:t>
      </w:r>
    </w:p>
    <w:p w14:paraId="218B2E3B"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os dados do contrato e do órgão contratante; </w:t>
      </w:r>
    </w:p>
    <w:p w14:paraId="73795E6E"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período de prestação dos serviços; </w:t>
      </w:r>
    </w:p>
    <w:p w14:paraId="1228895D"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valor a pagar; e </w:t>
      </w:r>
    </w:p>
    <w:p w14:paraId="382A81BD"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eventual destaque do valor de retenções tributárias cabíveis.</w:t>
      </w:r>
    </w:p>
    <w:p w14:paraId="51BFF80A" w14:textId="77777777"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iCs/>
          <w:szCs w:val="20"/>
        </w:rPr>
        <w:t xml:space="preserve">Havendo erro </w:t>
      </w:r>
      <w:r w:rsidRPr="00782642">
        <w:rPr>
          <w:rFonts w:asciiTheme="minorHAnsi" w:hAnsiTheme="minorHAnsi" w:cstheme="minorHAnsi"/>
          <w:color w:val="000000"/>
          <w:szCs w:val="20"/>
        </w:rPr>
        <w:t>na</w:t>
      </w:r>
      <w:r w:rsidRPr="00782642">
        <w:rPr>
          <w:rFonts w:asciiTheme="minorHAnsi" w:hAnsiTheme="minorHAnsi" w:cstheme="minorHAnsi"/>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C9B834E" w14:textId="77777777"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rPr>
        <w:t xml:space="preserve">Nos termos do item 1, do Anexo VIII-A da Instrução Normativa SEGES/MP nº 05, de 2017, será </w:t>
      </w:r>
      <w:r w:rsidRPr="00782642">
        <w:rPr>
          <w:rFonts w:asciiTheme="minorHAnsi" w:hAnsiTheme="minorHAnsi" w:cstheme="minorHAnsi"/>
          <w:color w:val="000000"/>
          <w:szCs w:val="20"/>
        </w:rPr>
        <w:t>efetuada</w:t>
      </w:r>
      <w:r w:rsidRPr="00782642">
        <w:rPr>
          <w:rFonts w:asciiTheme="minorHAnsi" w:hAnsiTheme="minorHAnsi" w:cstheme="minorHAnsi"/>
          <w:szCs w:val="20"/>
          <w:lang w:eastAsia="en-US"/>
        </w:rPr>
        <w:t xml:space="preserve"> a retenção ou glosa no pagamento, proporcional à irregularidade verificada, sem prejuízo das sanções cabíveis, caso se constate que a Contratada:</w:t>
      </w:r>
    </w:p>
    <w:p w14:paraId="050921DA"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produziu os resultados acordados;</w:t>
      </w:r>
    </w:p>
    <w:p w14:paraId="4A646BDB"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deixou de executar as atividades contratadas, ou não as executou com a qualidade mínima exigida;</w:t>
      </w:r>
    </w:p>
    <w:p w14:paraId="098A8B3A"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deixou de utilizar os materiais e recursos humanos exigidos para a execução do serviço, ou utilizou-os com qualidade ou quantidade inferior à demandada.</w:t>
      </w:r>
    </w:p>
    <w:p w14:paraId="06B0B036" w14:textId="77777777"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Será considerada data do pagamento o dia em que constar como emitida a ordem bancária para pagamento.</w:t>
      </w:r>
    </w:p>
    <w:p w14:paraId="4364B2B3" w14:textId="77777777"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Antes de cada pagamento à contratada, será realizada consulta ao SICAF para verificar a manutenção das condições de habilitação exigidas no edital. </w:t>
      </w:r>
    </w:p>
    <w:p w14:paraId="092867E1" w14:textId="77777777"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E25D6F6" w14:textId="6E5C62F3"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CB48C5C" w14:textId="62ECA225"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lastRenderedPageBreak/>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5797BF6" w14:textId="1C8F2185"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Persistindo a irregularidade, a contratante deverá adotar as medidas necessárias à rescisão contratual nos autos do processo administrativo correspondente, assegurada à contratada a ampla defesa. </w:t>
      </w:r>
    </w:p>
    <w:p w14:paraId="509584B4" w14:textId="3C5ED41F"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Havendo a efetiva execução do objeto, os pagamentos serão realizados normalmente, até que se decida pela rescisão do contrato, caso a contratada não regularize sua situação junto ao SICAF.  </w:t>
      </w:r>
    </w:p>
    <w:p w14:paraId="1310BC71" w14:textId="77777777" w:rsidR="002A29F6" w:rsidRPr="00782642" w:rsidRDefault="002A29F6" w:rsidP="00CB5F48">
      <w:pPr>
        <w:numPr>
          <w:ilvl w:val="2"/>
          <w:numId w:val="13"/>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041A06BB" w14:textId="20618417"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Quando do pagamento, será efetuada a retenção tributária prevista na legislação aplicável, em especial a prevista no artigo 31 da Lei 8.212, de 1993, nos termos do item 6 do Anexo XI da IN SEGES/MP n. 5/2017, quando couber.</w:t>
      </w:r>
    </w:p>
    <w:p w14:paraId="7D62D021" w14:textId="04106FBA"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É vedado o pagamento, a qualquer título, por serviços prestados, à empresa privada que tenha em seu quadro societário servidor público da ativa do órgão contratante, com fundamento na Lei de Diretrizes Orçamentárias vigente.</w:t>
      </w:r>
    </w:p>
    <w:p w14:paraId="71E9CCFE" w14:textId="546A233F"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A parcela mensal a ser paga a título de aviso prévio trabalhado e indenizado corresponderá, no </w:t>
      </w:r>
      <w:r w:rsidRPr="00782642">
        <w:rPr>
          <w:rFonts w:asciiTheme="minorHAnsi" w:hAnsiTheme="minorHAnsi" w:cstheme="minorHAnsi"/>
          <w:szCs w:val="20"/>
          <w:lang w:eastAsia="en-US"/>
        </w:rPr>
        <w:t>primeiro</w:t>
      </w:r>
      <w:r w:rsidRPr="00782642">
        <w:rPr>
          <w:rFonts w:asciiTheme="minorHAnsi" w:hAnsiTheme="minorHAnsi" w:cstheme="minorHAnsi"/>
          <w:color w:val="000000"/>
          <w:szCs w:val="20"/>
        </w:rPr>
        <w:t xml:space="preserve"> ano de contratação, ao percentual originalmente fixado na planilha de preços.</w:t>
      </w:r>
    </w:p>
    <w:p w14:paraId="316A1D0B" w14:textId="77777777" w:rsidR="002A29F6" w:rsidRPr="00782642" w:rsidRDefault="002A29F6" w:rsidP="00CB5F48">
      <w:pPr>
        <w:pStyle w:val="PargrafodaLista"/>
        <w:numPr>
          <w:ilvl w:val="2"/>
          <w:numId w:val="13"/>
        </w:numPr>
        <w:suppressAutoHyphens w:val="0"/>
        <w:spacing w:line="276" w:lineRule="auto"/>
        <w:ind w:right="-15"/>
        <w:jc w:val="both"/>
        <w:rPr>
          <w:rFonts w:asciiTheme="minorHAnsi" w:hAnsiTheme="minorHAnsi" w:cstheme="minorHAnsi"/>
          <w:szCs w:val="20"/>
        </w:rPr>
      </w:pPr>
      <w:r w:rsidRPr="00782642">
        <w:rPr>
          <w:rFonts w:asciiTheme="minorHAnsi" w:hAnsiTheme="minorHAnsi" w:cstheme="minorHAnsi"/>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4EE8F0B5" w14:textId="77777777" w:rsidR="002A29F6" w:rsidRPr="00782642" w:rsidRDefault="002A29F6" w:rsidP="00CB5F48">
      <w:pPr>
        <w:pStyle w:val="Textodebalo"/>
        <w:numPr>
          <w:ilvl w:val="2"/>
          <w:numId w:val="13"/>
        </w:numPr>
        <w:suppressAutoHyphens w:val="0"/>
        <w:spacing w:line="276" w:lineRule="auto"/>
        <w:ind w:right="-15"/>
        <w:jc w:val="both"/>
        <w:rPr>
          <w:rFonts w:asciiTheme="minorHAnsi" w:hAnsiTheme="minorHAnsi" w:cstheme="minorHAnsi"/>
          <w:sz w:val="20"/>
          <w:szCs w:val="20"/>
        </w:rPr>
      </w:pPr>
      <w:r w:rsidRPr="00782642">
        <w:rPr>
          <w:rFonts w:asciiTheme="minorHAnsi" w:hAnsiTheme="minorHAnsi" w:cstheme="minorHAnsi"/>
          <w:sz w:val="20"/>
          <w:szCs w:val="20"/>
        </w:rPr>
        <w:t>A adequação de pagamento de que trata o subitem anterior deverá ser prevista em termo aditivo.</w:t>
      </w:r>
    </w:p>
    <w:p w14:paraId="5967350E" w14:textId="77777777" w:rsidR="002A29F6" w:rsidRPr="00782642" w:rsidRDefault="002A29F6" w:rsidP="00CB5F48">
      <w:pPr>
        <w:pStyle w:val="PargrafodaLista"/>
        <w:numPr>
          <w:ilvl w:val="2"/>
          <w:numId w:val="13"/>
        </w:numPr>
        <w:suppressAutoHyphens w:val="0"/>
        <w:spacing w:line="276" w:lineRule="auto"/>
        <w:ind w:right="-15"/>
        <w:jc w:val="both"/>
        <w:rPr>
          <w:rFonts w:asciiTheme="minorHAnsi" w:hAnsiTheme="minorHAnsi" w:cstheme="minorHAnsi"/>
          <w:szCs w:val="20"/>
        </w:rPr>
      </w:pPr>
      <w:r w:rsidRPr="00782642">
        <w:rPr>
          <w:rFonts w:asciiTheme="minorHAnsi" w:hAnsiTheme="minorHAnsi" w:cstheme="minorHAnsi"/>
          <w:szCs w:val="20"/>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4664C5E3" w14:textId="7F403DC9" w:rsidR="002A29F6" w:rsidRPr="00782642" w:rsidRDefault="002A29F6" w:rsidP="00CB5F48">
      <w:pPr>
        <w:numPr>
          <w:ilvl w:val="1"/>
          <w:numId w:val="13"/>
        </w:numPr>
        <w:suppressAutoHyphens w:val="0"/>
        <w:spacing w:line="276" w:lineRule="auto"/>
        <w:ind w:left="0" w:right="-15" w:firstLine="0"/>
        <w:jc w:val="both"/>
        <w:rPr>
          <w:rFonts w:asciiTheme="minorHAnsi" w:hAnsiTheme="minorHAnsi" w:cstheme="minorHAnsi"/>
          <w:szCs w:val="20"/>
          <w:lang w:eastAsia="en-US"/>
        </w:rPr>
      </w:pPr>
      <w:r w:rsidRPr="00782642">
        <w:rPr>
          <w:rFonts w:asciiTheme="minorHAnsi" w:hAnsiTheme="minorHAnsi" w:cstheme="minorHAnsi"/>
          <w:szCs w:val="20"/>
        </w:rPr>
        <w:t xml:space="preserve">A Contratante providenciará o desconto na fatura a ser paga do valor </w:t>
      </w:r>
      <w:r w:rsidRPr="00782642">
        <w:rPr>
          <w:rFonts w:asciiTheme="minorHAnsi" w:eastAsia="Calibri" w:hAnsiTheme="minorHAnsi" w:cstheme="minorHAnsi"/>
          <w:iCs/>
          <w:color w:val="000000"/>
          <w:szCs w:val="20"/>
          <w:lang w:eastAsia="en-US"/>
        </w:rPr>
        <w:t>global</w:t>
      </w:r>
      <w:r w:rsidRPr="00782642">
        <w:rPr>
          <w:rFonts w:asciiTheme="minorHAnsi" w:hAnsiTheme="minorHAnsi" w:cstheme="minorHAnsi"/>
          <w:szCs w:val="20"/>
        </w:rPr>
        <w:t xml:space="preserve"> pago a título de vale-</w:t>
      </w:r>
      <w:r w:rsidRPr="00782642">
        <w:rPr>
          <w:rFonts w:asciiTheme="minorHAnsi" w:hAnsiTheme="minorHAnsi" w:cstheme="minorHAnsi"/>
          <w:color w:val="000000"/>
          <w:szCs w:val="20"/>
        </w:rPr>
        <w:t>transporte</w:t>
      </w:r>
      <w:r w:rsidRPr="00782642">
        <w:rPr>
          <w:rFonts w:asciiTheme="minorHAnsi" w:hAnsiTheme="minorHAnsi" w:cstheme="minorHAnsi"/>
          <w:szCs w:val="20"/>
        </w:rPr>
        <w:t xml:space="preserve"> em relação aos empregados da Contratada que expressamente optaram por não receber o benefício previsto na Lei nº 7.418, de 16 de dezembro de 1985, regulamentado pelo Decreto nº 95.247, de 17 de novembro de 1987. </w:t>
      </w:r>
    </w:p>
    <w:p w14:paraId="7F97CA25" w14:textId="36EF0431" w:rsidR="002A29F6" w:rsidRPr="00782642" w:rsidRDefault="002A29F6" w:rsidP="00CB5F48">
      <w:pPr>
        <w:pStyle w:val="PargrafodaLista"/>
        <w:numPr>
          <w:ilvl w:val="1"/>
          <w:numId w:val="13"/>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D32F92E" w14:textId="77777777" w:rsidR="002A29F6" w:rsidRPr="00782642" w:rsidRDefault="002A29F6" w:rsidP="005B345F">
      <w:pPr>
        <w:spacing w:line="276" w:lineRule="auto"/>
        <w:ind w:left="426" w:firstLine="708"/>
        <w:jc w:val="both"/>
        <w:rPr>
          <w:rFonts w:asciiTheme="minorHAnsi" w:hAnsiTheme="minorHAnsi" w:cstheme="minorHAnsi"/>
          <w:szCs w:val="20"/>
        </w:rPr>
      </w:pPr>
      <w:r w:rsidRPr="00782642">
        <w:rPr>
          <w:rFonts w:asciiTheme="minorHAnsi" w:hAnsiTheme="minorHAnsi" w:cstheme="minorHAnsi"/>
          <w:szCs w:val="20"/>
        </w:rPr>
        <w:t>EM = I x N x VP, sendo:</w:t>
      </w:r>
    </w:p>
    <w:p w14:paraId="278E50C6" w14:textId="77777777" w:rsidR="002A29F6" w:rsidRPr="00782642" w:rsidRDefault="002A29F6" w:rsidP="005B345F">
      <w:pPr>
        <w:tabs>
          <w:tab w:val="left" w:pos="1701"/>
        </w:tabs>
        <w:spacing w:line="276" w:lineRule="auto"/>
        <w:ind w:firstLine="1134"/>
        <w:jc w:val="both"/>
        <w:rPr>
          <w:rFonts w:asciiTheme="minorHAnsi" w:hAnsiTheme="minorHAnsi" w:cstheme="minorHAnsi"/>
          <w:snapToGrid w:val="0"/>
          <w:color w:val="000000"/>
          <w:szCs w:val="20"/>
        </w:rPr>
      </w:pPr>
      <w:r w:rsidRPr="00782642">
        <w:rPr>
          <w:rFonts w:asciiTheme="minorHAnsi" w:hAnsiTheme="minorHAnsi" w:cstheme="minorHAnsi"/>
          <w:snapToGrid w:val="0"/>
          <w:color w:val="000000"/>
          <w:szCs w:val="20"/>
        </w:rPr>
        <w:t>EM = Encargos moratórios;</w:t>
      </w:r>
    </w:p>
    <w:p w14:paraId="19BD8789" w14:textId="77777777" w:rsidR="002A29F6" w:rsidRPr="00782642" w:rsidRDefault="002A29F6" w:rsidP="005B345F">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N = Número de dias entre a data prevista para o pagamento e a do efetivo pagamento;</w:t>
      </w:r>
    </w:p>
    <w:p w14:paraId="170550D0" w14:textId="77777777" w:rsidR="002A29F6" w:rsidRPr="00782642" w:rsidRDefault="002A29F6" w:rsidP="005B345F">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VP = Valor da parcela a ser paga.</w:t>
      </w:r>
    </w:p>
    <w:p w14:paraId="41F9FE53" w14:textId="77777777" w:rsidR="002A29F6" w:rsidRPr="00782642" w:rsidRDefault="002A29F6" w:rsidP="005B345F">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snapToGrid w:val="0"/>
          <w:color w:val="000000"/>
          <w:szCs w:val="20"/>
        </w:rPr>
        <w:t xml:space="preserve">I = Índice de compensação financeira = </w:t>
      </w:r>
      <w:r w:rsidRPr="00782642">
        <w:rPr>
          <w:rFonts w:asciiTheme="minorHAnsi" w:hAnsiTheme="minorHAnsi" w:cstheme="minorHAnsi"/>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A29F6" w:rsidRPr="00782642" w14:paraId="556BE7B0" w14:textId="77777777" w:rsidTr="00E578A6">
        <w:tc>
          <w:tcPr>
            <w:tcW w:w="2214" w:type="dxa"/>
            <w:vMerge w:val="restart"/>
            <w:vAlign w:val="center"/>
            <w:hideMark/>
          </w:tcPr>
          <w:p w14:paraId="2E9E89EC" w14:textId="77777777" w:rsidR="002A29F6" w:rsidRPr="00782642" w:rsidRDefault="002A29F6" w:rsidP="005B345F">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(TX)</w:t>
            </w:r>
          </w:p>
        </w:tc>
        <w:tc>
          <w:tcPr>
            <w:tcW w:w="446" w:type="dxa"/>
            <w:vMerge w:val="restart"/>
            <w:vAlign w:val="center"/>
            <w:hideMark/>
          </w:tcPr>
          <w:p w14:paraId="131DFF6C" w14:textId="77777777" w:rsidR="002A29F6" w:rsidRPr="00782642" w:rsidRDefault="002A29F6" w:rsidP="005B345F">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xml:space="preserve">I = </w:t>
            </w:r>
          </w:p>
        </w:tc>
        <w:tc>
          <w:tcPr>
            <w:tcW w:w="1276" w:type="dxa"/>
            <w:tcBorders>
              <w:top w:val="nil"/>
              <w:left w:val="nil"/>
              <w:bottom w:val="single" w:sz="4" w:space="0" w:color="auto"/>
              <w:right w:val="nil"/>
            </w:tcBorders>
            <w:hideMark/>
          </w:tcPr>
          <w:p w14:paraId="00DCA02A" w14:textId="77777777" w:rsidR="002A29F6" w:rsidRPr="00782642" w:rsidRDefault="002A29F6" w:rsidP="005B345F">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( 6 / 100 )</w:t>
            </w:r>
          </w:p>
        </w:tc>
        <w:tc>
          <w:tcPr>
            <w:tcW w:w="4926" w:type="dxa"/>
            <w:vMerge w:val="restart"/>
            <w:vAlign w:val="center"/>
          </w:tcPr>
          <w:p w14:paraId="2AF91B23" w14:textId="77777777" w:rsidR="002A29F6" w:rsidRPr="00782642" w:rsidRDefault="002A29F6" w:rsidP="005B345F">
            <w:pPr>
              <w:tabs>
                <w:tab w:val="left" w:pos="1701"/>
              </w:tabs>
              <w:spacing w:line="276" w:lineRule="auto"/>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0,00016438</w:t>
            </w:r>
          </w:p>
          <w:p w14:paraId="3192EA2E" w14:textId="77777777" w:rsidR="002A29F6" w:rsidRPr="00782642" w:rsidRDefault="002A29F6" w:rsidP="005B345F">
            <w:pPr>
              <w:tabs>
                <w:tab w:val="left" w:pos="1701"/>
              </w:tabs>
              <w:spacing w:line="276" w:lineRule="auto"/>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TX = Percentual da taxa anual = 6%</w:t>
            </w:r>
          </w:p>
          <w:p w14:paraId="6C2EAB3B" w14:textId="77777777" w:rsidR="002A29F6" w:rsidRPr="00782642" w:rsidRDefault="002A29F6" w:rsidP="005B345F">
            <w:pPr>
              <w:tabs>
                <w:tab w:val="left" w:pos="1701"/>
              </w:tabs>
              <w:spacing w:line="276" w:lineRule="auto"/>
              <w:ind w:left="742"/>
              <w:jc w:val="both"/>
              <w:rPr>
                <w:rFonts w:asciiTheme="minorHAnsi" w:hAnsiTheme="minorHAnsi" w:cstheme="minorHAnsi"/>
                <w:color w:val="000000"/>
                <w:sz w:val="20"/>
                <w:szCs w:val="20"/>
              </w:rPr>
            </w:pPr>
          </w:p>
        </w:tc>
      </w:tr>
      <w:tr w:rsidR="002A29F6" w:rsidRPr="00782642" w14:paraId="58D845C1" w14:textId="77777777" w:rsidTr="00E578A6">
        <w:tc>
          <w:tcPr>
            <w:tcW w:w="0" w:type="auto"/>
            <w:vMerge/>
            <w:vAlign w:val="center"/>
            <w:hideMark/>
          </w:tcPr>
          <w:p w14:paraId="27A426BA" w14:textId="77777777" w:rsidR="002A29F6" w:rsidRPr="00782642" w:rsidRDefault="002A29F6" w:rsidP="005B345F">
            <w:pPr>
              <w:spacing w:line="276" w:lineRule="auto"/>
              <w:rPr>
                <w:rFonts w:asciiTheme="minorHAnsi" w:hAnsiTheme="minorHAnsi" w:cstheme="minorHAnsi"/>
                <w:color w:val="000000"/>
                <w:sz w:val="20"/>
                <w:szCs w:val="20"/>
              </w:rPr>
            </w:pPr>
          </w:p>
        </w:tc>
        <w:tc>
          <w:tcPr>
            <w:tcW w:w="0" w:type="auto"/>
            <w:vMerge/>
            <w:vAlign w:val="center"/>
            <w:hideMark/>
          </w:tcPr>
          <w:p w14:paraId="5F6E749A" w14:textId="77777777" w:rsidR="002A29F6" w:rsidRPr="00782642" w:rsidRDefault="002A29F6" w:rsidP="005B345F">
            <w:pPr>
              <w:spacing w:line="276" w:lineRule="auto"/>
              <w:rPr>
                <w:rFonts w:asciiTheme="minorHAnsi" w:hAnsiTheme="minorHAnsi" w:cstheme="minorHAnsi"/>
                <w:color w:val="000000"/>
                <w:sz w:val="20"/>
                <w:szCs w:val="20"/>
              </w:rPr>
            </w:pPr>
          </w:p>
        </w:tc>
        <w:tc>
          <w:tcPr>
            <w:tcW w:w="1276" w:type="dxa"/>
            <w:tcBorders>
              <w:top w:val="single" w:sz="4" w:space="0" w:color="auto"/>
              <w:left w:val="nil"/>
              <w:bottom w:val="nil"/>
              <w:right w:val="nil"/>
            </w:tcBorders>
            <w:hideMark/>
          </w:tcPr>
          <w:p w14:paraId="2B7C1947" w14:textId="77777777" w:rsidR="002A29F6" w:rsidRPr="00782642" w:rsidRDefault="002A29F6" w:rsidP="005B345F">
            <w:pPr>
              <w:tabs>
                <w:tab w:val="left" w:pos="1701"/>
              </w:tabs>
              <w:spacing w:line="276" w:lineRule="auto"/>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365</w:t>
            </w:r>
          </w:p>
        </w:tc>
        <w:tc>
          <w:tcPr>
            <w:tcW w:w="0" w:type="auto"/>
            <w:vMerge/>
            <w:vAlign w:val="center"/>
            <w:hideMark/>
          </w:tcPr>
          <w:p w14:paraId="52E290C2" w14:textId="77777777" w:rsidR="002A29F6" w:rsidRPr="00782642" w:rsidRDefault="002A29F6" w:rsidP="005B345F">
            <w:pPr>
              <w:spacing w:line="276" w:lineRule="auto"/>
              <w:rPr>
                <w:rFonts w:asciiTheme="minorHAnsi" w:hAnsiTheme="minorHAnsi" w:cstheme="minorHAnsi"/>
                <w:color w:val="000000"/>
                <w:sz w:val="20"/>
                <w:szCs w:val="20"/>
              </w:rPr>
            </w:pPr>
          </w:p>
        </w:tc>
      </w:tr>
    </w:tbl>
    <w:p w14:paraId="58EB8E3C" w14:textId="77777777" w:rsidR="002A29F6" w:rsidRDefault="002A29F6" w:rsidP="00CB5F48">
      <w:pPr>
        <w:pStyle w:val="Nivel10"/>
        <w:numPr>
          <w:ilvl w:val="0"/>
          <w:numId w:val="9"/>
        </w:numPr>
        <w:suppressAutoHyphens w:val="0"/>
        <w:spacing w:before="0"/>
        <w:rPr>
          <w:rFonts w:asciiTheme="minorHAnsi" w:hAnsiTheme="minorHAnsi" w:cstheme="minorHAnsi"/>
          <w:color w:val="000000" w:themeColor="text1"/>
        </w:rPr>
      </w:pPr>
      <w:r w:rsidRPr="00782642">
        <w:rPr>
          <w:rFonts w:asciiTheme="minorHAnsi" w:hAnsiTheme="minorHAnsi" w:cstheme="minorHAnsi"/>
          <w:color w:val="000000" w:themeColor="text1"/>
        </w:rPr>
        <w:t>DA CONTA-DEPÓSITO VINCULADA</w:t>
      </w:r>
    </w:p>
    <w:p w14:paraId="73410D29" w14:textId="77777777" w:rsidR="00D166E7" w:rsidRPr="00782642" w:rsidRDefault="00D166E7" w:rsidP="005B345F">
      <w:pPr>
        <w:pStyle w:val="Nivel10"/>
        <w:numPr>
          <w:ilvl w:val="0"/>
          <w:numId w:val="0"/>
        </w:numPr>
        <w:suppressAutoHyphens w:val="0"/>
        <w:spacing w:before="0"/>
        <w:ind w:left="360" w:hanging="360"/>
        <w:rPr>
          <w:rFonts w:asciiTheme="minorHAnsi" w:hAnsiTheme="minorHAnsi" w:cstheme="minorHAnsi"/>
          <w:color w:val="000000" w:themeColor="text1"/>
        </w:rPr>
      </w:pPr>
    </w:p>
    <w:p w14:paraId="52E619AB" w14:textId="34782C15" w:rsidR="002A29F6" w:rsidRPr="00782642" w:rsidRDefault="002A29F6" w:rsidP="00CB5F48">
      <w:pPr>
        <w:pStyle w:val="PargrafodaLista"/>
        <w:numPr>
          <w:ilvl w:val="1"/>
          <w:numId w:val="9"/>
        </w:numPr>
        <w:suppressAutoHyphens w:val="0"/>
        <w:spacing w:line="276" w:lineRule="auto"/>
        <w:ind w:left="426" w:hanging="426"/>
        <w:jc w:val="both"/>
        <w:rPr>
          <w:rFonts w:asciiTheme="minorHAnsi" w:hAnsiTheme="minorHAnsi" w:cstheme="minorHAnsi"/>
          <w:color w:val="000000" w:themeColor="text1"/>
          <w:szCs w:val="20"/>
          <w:shd w:val="clear" w:color="auto" w:fill="FFFFFF"/>
        </w:rPr>
      </w:pPr>
      <w:r w:rsidRPr="00782642">
        <w:rPr>
          <w:rFonts w:asciiTheme="minorHAnsi" w:hAnsiTheme="minorHAnsi" w:cstheme="minorHAnsi"/>
          <w:color w:val="000000" w:themeColor="text1"/>
          <w:szCs w:val="20"/>
          <w:shd w:val="clear" w:color="auto" w:fill="FFFFFF"/>
        </w:rPr>
        <w:t>Para atendimento ao disposto no art. 18 da IN SEGES/MP N. 5/2017, as regras acerca da Conta-Depósito Vinculada a que se refere o Anexo XII da IN SEGES/MP n. 5/2017 são as estabelecidas neste Termo de Referência.</w:t>
      </w:r>
    </w:p>
    <w:p w14:paraId="6073952D" w14:textId="77777777" w:rsidR="002A29F6" w:rsidRPr="00782642" w:rsidRDefault="002A29F6" w:rsidP="00CB5F48">
      <w:pPr>
        <w:pStyle w:val="PargrafodaLista"/>
        <w:numPr>
          <w:ilvl w:val="1"/>
          <w:numId w:val="9"/>
        </w:numPr>
        <w:suppressAutoHyphens w:val="0"/>
        <w:spacing w:line="276" w:lineRule="auto"/>
        <w:ind w:left="426" w:hanging="426"/>
        <w:jc w:val="both"/>
        <w:rPr>
          <w:rFonts w:asciiTheme="minorHAnsi" w:hAnsiTheme="minorHAnsi" w:cstheme="minorHAnsi"/>
          <w:color w:val="000000" w:themeColor="text1"/>
          <w:szCs w:val="20"/>
          <w:shd w:val="clear" w:color="auto" w:fill="FFFFFF"/>
        </w:rPr>
      </w:pPr>
      <w:r w:rsidRPr="00782642">
        <w:rPr>
          <w:rFonts w:asciiTheme="minorHAnsi" w:hAnsiTheme="minorHAnsi" w:cstheme="minorHAnsi"/>
          <w:color w:val="000000" w:themeColor="text1"/>
          <w:szCs w:val="2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4D2EDA4E" w14:textId="0752CAA2" w:rsidR="002A29F6" w:rsidRPr="00782642" w:rsidRDefault="002A29F6" w:rsidP="00CB5F48">
      <w:pPr>
        <w:pStyle w:val="PargrafodaLista"/>
        <w:numPr>
          <w:ilvl w:val="2"/>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lastRenderedPageBreak/>
        <w:t>Quando não for possível a realização desses pagamentos pela própria Administração (ex.: por falta de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1979BEF3" w14:textId="77777777" w:rsidR="002A29F6" w:rsidRPr="00782642" w:rsidRDefault="002A29F6" w:rsidP="00CB5F48">
      <w:pPr>
        <w:pStyle w:val="PargrafodaLista"/>
        <w:numPr>
          <w:ilvl w:val="1"/>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6E9F373B" w14:textId="77777777" w:rsidR="002A29F6" w:rsidRPr="00782642" w:rsidRDefault="002A29F6" w:rsidP="00CB5F48">
      <w:pPr>
        <w:pStyle w:val="PargrafodaLista"/>
        <w:numPr>
          <w:ilvl w:val="1"/>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D16D328" w14:textId="77777777" w:rsidR="002A29F6" w:rsidRPr="00782642" w:rsidRDefault="002A29F6" w:rsidP="00CB5F48">
      <w:pPr>
        <w:pStyle w:val="PargrafodaLista"/>
        <w:numPr>
          <w:ilvl w:val="2"/>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13º (décimo terceiro) salário;</w:t>
      </w:r>
    </w:p>
    <w:p w14:paraId="1FAFA822" w14:textId="77777777" w:rsidR="002A29F6" w:rsidRPr="00782642" w:rsidRDefault="002A29F6" w:rsidP="00CB5F48">
      <w:pPr>
        <w:pStyle w:val="PargrafodaLista"/>
        <w:numPr>
          <w:ilvl w:val="2"/>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Férias e um terço constitucional de férias;</w:t>
      </w:r>
    </w:p>
    <w:p w14:paraId="30D1EAE8" w14:textId="77777777" w:rsidR="002A29F6" w:rsidRPr="00782642" w:rsidRDefault="002A29F6" w:rsidP="00CB5F48">
      <w:pPr>
        <w:pStyle w:val="PargrafodaLista"/>
        <w:numPr>
          <w:ilvl w:val="2"/>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Multa sobre o FGTS e contribuição social para as rescisões sem justa causa; e</w:t>
      </w:r>
    </w:p>
    <w:p w14:paraId="002D95DC" w14:textId="77777777" w:rsidR="002A29F6" w:rsidRPr="00782642" w:rsidRDefault="002A29F6" w:rsidP="00CB5F48">
      <w:pPr>
        <w:pStyle w:val="PargrafodaLista"/>
        <w:numPr>
          <w:ilvl w:val="2"/>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Encargos sobre férias e 13º (décimo terceiro) salário.</w:t>
      </w:r>
    </w:p>
    <w:p w14:paraId="6FDAC8A6" w14:textId="77777777" w:rsidR="002A29F6" w:rsidRPr="00782642" w:rsidRDefault="002A29F6" w:rsidP="00CB5F48">
      <w:pPr>
        <w:pStyle w:val="PargrafodaLista"/>
        <w:numPr>
          <w:ilvl w:val="2"/>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percentuais de provisionamento e a forma de cálculo serão aqueles indicados no Anexo XII da IN SEGES/MP n. 5/2017.</w:t>
      </w:r>
    </w:p>
    <w:p w14:paraId="37507D32" w14:textId="77777777" w:rsidR="002A29F6" w:rsidRPr="00782642" w:rsidRDefault="002A29F6" w:rsidP="00CB5F48">
      <w:pPr>
        <w:pStyle w:val="PargrafodaLista"/>
        <w:numPr>
          <w:ilvl w:val="1"/>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O saldo da conta-depósito será remunerado pelo índice de correção da poupança </w:t>
      </w:r>
      <w:r w:rsidRPr="00782642">
        <w:rPr>
          <w:rFonts w:asciiTheme="minorHAnsi" w:hAnsiTheme="minorHAnsi" w:cstheme="minorHAnsi"/>
          <w:i/>
          <w:color w:val="000000" w:themeColor="text1"/>
          <w:szCs w:val="20"/>
        </w:rPr>
        <w:t>pro rata die</w:t>
      </w:r>
      <w:r w:rsidRPr="00782642">
        <w:rPr>
          <w:rFonts w:asciiTheme="minorHAnsi" w:hAnsiTheme="minorHAnsi" w:cstheme="minorHAnsi"/>
          <w:color w:val="000000" w:themeColor="text1"/>
          <w:szCs w:val="20"/>
        </w:rPr>
        <w:t>, conforme definido em Termo de Cooperação Técnica firmado entre o promotor desta licitação e instituição financeira. Eventual alteração da forma de correção implicará a revisão do Termo de Cooperação Técnica.</w:t>
      </w:r>
    </w:p>
    <w:p w14:paraId="25DFB6D1" w14:textId="77777777" w:rsidR="002A29F6" w:rsidRPr="00782642" w:rsidRDefault="002A29F6" w:rsidP="00CB5F48">
      <w:pPr>
        <w:pStyle w:val="PargrafodaLista"/>
        <w:numPr>
          <w:ilvl w:val="1"/>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valores referentes às provisões mencionadas neste edital que sejam retidos por meio da conta-depósito, deixarão de compor o valor mensal a ser pago diretamente à empresa que vier a prestar os serviços.</w:t>
      </w:r>
    </w:p>
    <w:p w14:paraId="127526A0" w14:textId="77777777" w:rsidR="002A29F6" w:rsidRPr="00782642" w:rsidRDefault="002A29F6" w:rsidP="00CB5F48">
      <w:pPr>
        <w:pStyle w:val="PargrafodaLista"/>
        <w:numPr>
          <w:ilvl w:val="1"/>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caso de cobrança de tarifa ou encargos bancários para operacionalização da conta-depósito, os recursos atinentes a essas despesas serão debitados dos valores depositados.</w:t>
      </w:r>
    </w:p>
    <w:p w14:paraId="33579288" w14:textId="77777777" w:rsidR="002A29F6" w:rsidRPr="00782642" w:rsidRDefault="002A29F6" w:rsidP="00CB5F48">
      <w:pPr>
        <w:pStyle w:val="PargrafodaLista"/>
        <w:numPr>
          <w:ilvl w:val="1"/>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419D2D0B" w14:textId="77777777" w:rsidR="002A29F6" w:rsidRPr="00782642" w:rsidRDefault="002A29F6" w:rsidP="00CB5F48">
      <w:pPr>
        <w:pStyle w:val="PargrafodaLista"/>
        <w:numPr>
          <w:ilvl w:val="2"/>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45D5DD55" w14:textId="77777777" w:rsidR="002A29F6" w:rsidRPr="00782642" w:rsidRDefault="002A29F6" w:rsidP="00CB5F48">
      <w:pPr>
        <w:pStyle w:val="PargrafodaLista"/>
        <w:numPr>
          <w:ilvl w:val="2"/>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autorização de movimentação deverá especificar que se destina exclusivamente para o pagamento dos encargos trabalhistas ou de eventual indenização trabalhista aos trabalhadores favorecidos.</w:t>
      </w:r>
    </w:p>
    <w:p w14:paraId="3898D3A8" w14:textId="77777777" w:rsidR="002A29F6" w:rsidRPr="00782642" w:rsidRDefault="002A29F6" w:rsidP="00CB5F48">
      <w:pPr>
        <w:pStyle w:val="PargrafodaLista"/>
        <w:numPr>
          <w:ilvl w:val="2"/>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empresa deverá apresentar ao órgão ou entidade contratante, no prazo máximo de 3 (três) dias úteis, contados da movimentação, o comprovante das transferências bancárias realizadas para a quitação das obrigações trabalhistas.</w:t>
      </w:r>
    </w:p>
    <w:p w14:paraId="59FC9C56" w14:textId="77777777" w:rsidR="002A29F6" w:rsidRPr="00782642" w:rsidRDefault="002A29F6" w:rsidP="00CB5F48">
      <w:pPr>
        <w:pStyle w:val="PargrafodaLista"/>
        <w:numPr>
          <w:ilvl w:val="1"/>
          <w:numId w:val="9"/>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1B08DCAE" w14:textId="77777777" w:rsidR="000D1838" w:rsidRPr="00782642" w:rsidRDefault="000D1838" w:rsidP="005B345F">
      <w:pPr>
        <w:suppressAutoHyphens w:val="0"/>
        <w:spacing w:line="276" w:lineRule="auto"/>
        <w:ind w:right="-15"/>
        <w:jc w:val="both"/>
        <w:rPr>
          <w:rFonts w:asciiTheme="minorHAnsi" w:hAnsiTheme="minorHAnsi" w:cstheme="minorHAnsi"/>
          <w:szCs w:val="20"/>
          <w:lang w:eastAsia="en-US"/>
        </w:rPr>
      </w:pPr>
    </w:p>
    <w:p w14:paraId="25B936E5" w14:textId="3577A492" w:rsidR="001B3F02" w:rsidRPr="00782642" w:rsidRDefault="001B3F02" w:rsidP="00CB5F48">
      <w:pPr>
        <w:pStyle w:val="PargrafodaLista"/>
        <w:numPr>
          <w:ilvl w:val="0"/>
          <w:numId w:val="9"/>
        </w:numPr>
        <w:suppressAutoHyphens w:val="0"/>
        <w:spacing w:line="276" w:lineRule="auto"/>
        <w:ind w:right="-15"/>
        <w:jc w:val="both"/>
        <w:rPr>
          <w:rFonts w:asciiTheme="minorHAnsi" w:hAnsiTheme="minorHAnsi" w:cstheme="minorHAnsi"/>
          <w:b/>
          <w:color w:val="000000" w:themeColor="text1"/>
          <w:szCs w:val="20"/>
          <w:lang w:eastAsia="en-US"/>
        </w:rPr>
      </w:pPr>
      <w:r w:rsidRPr="00782642">
        <w:rPr>
          <w:rFonts w:asciiTheme="minorHAnsi" w:hAnsiTheme="minorHAnsi" w:cstheme="minorHAnsi"/>
          <w:b/>
          <w:color w:val="000000" w:themeColor="text1"/>
          <w:szCs w:val="20"/>
          <w:lang w:eastAsia="en-US"/>
        </w:rPr>
        <w:t>REPACTUAÇÃO</w:t>
      </w:r>
    </w:p>
    <w:p w14:paraId="49F15279" w14:textId="77777777" w:rsidR="001B3F02" w:rsidRPr="00782642" w:rsidRDefault="001B3F02" w:rsidP="005B345F">
      <w:pPr>
        <w:pStyle w:val="PargrafodaLista"/>
        <w:suppressAutoHyphens w:val="0"/>
        <w:spacing w:line="276" w:lineRule="auto"/>
        <w:ind w:left="444" w:right="-15"/>
        <w:jc w:val="both"/>
        <w:rPr>
          <w:rFonts w:asciiTheme="minorHAnsi" w:hAnsiTheme="minorHAnsi" w:cstheme="minorHAnsi"/>
          <w:b/>
          <w:color w:val="000000" w:themeColor="text1"/>
          <w:szCs w:val="20"/>
          <w:lang w:eastAsia="en-US"/>
        </w:rPr>
      </w:pPr>
    </w:p>
    <w:p w14:paraId="22106DA7" w14:textId="77777777" w:rsidR="001B3F02" w:rsidRPr="00782642" w:rsidRDefault="001B3F02" w:rsidP="00CB5F48">
      <w:pPr>
        <w:pStyle w:val="PargrafodaLista"/>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lastRenderedPageBreak/>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6B4B6234"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073F4A07"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interregno mínimo de 1 (um) ano para a primeira repactuação será contado:</w:t>
      </w:r>
    </w:p>
    <w:p w14:paraId="22079BF4"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18F695F7"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31E0ED46"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demais custos, sujeitos à variação de preços do mercado (insumos não decorrentes da mão de obra): a partir da data limite para apresentação das propostas constante do Edital.</w:t>
      </w:r>
    </w:p>
    <w:p w14:paraId="1CFB72E5"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75737435"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693E1E38"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Caso a CONTRATADA não solicite a repactuação tempestivamente, dentro do prazo acima fixado, ocorrerá a preclusão do direito à repactuação.</w:t>
      </w:r>
    </w:p>
    <w:p w14:paraId="0F1A4C0C"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Nessas condições, se a vigência do contrato tiver sido prorrogada, nova repactuação só poderá ser pleiteada após o decurso de novo interregno mínimo de 1 (um) ano, contado:</w:t>
      </w:r>
    </w:p>
    <w:p w14:paraId="7EE42BF1"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da vigência do acordo, dissídio ou convenção coletiva anterior, em relação aos custos decorrentes de mão de obra;</w:t>
      </w:r>
    </w:p>
    <w:p w14:paraId="1276B69D"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6F485476"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do dia em que se completou um ou mais anos da apresentação da proposta, em relação aos custos sujeitos à variação de preços do mercado;</w:t>
      </w:r>
    </w:p>
    <w:p w14:paraId="44DD323F"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74DD6CA1"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6D9D6335"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49F3D8DF"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w:t>
      </w:r>
      <w:r w:rsidRPr="00782642">
        <w:rPr>
          <w:rFonts w:asciiTheme="minorHAnsi" w:hAnsiTheme="minorHAnsi" w:cstheme="minorHAnsi"/>
          <w:color w:val="000000" w:themeColor="text1"/>
          <w:szCs w:val="20"/>
        </w:rPr>
        <w:lastRenderedPageBreak/>
        <w:t xml:space="preserve">Pública, ou que estabeleçam direitos não previstos em lei, tais como valores ou índices obrigatórios de encargos sociais ou previdenciários, bem como de preços para os insumos relacionados ao exercício da atividade. </w:t>
      </w:r>
    </w:p>
    <w:p w14:paraId="2AD3BD27"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180C485A" w14:textId="1DA0C736"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w:t>
      </w:r>
      <w:r w:rsidR="002318EE" w:rsidRPr="00782642">
        <w:rPr>
          <w:rFonts w:asciiTheme="minorHAnsi" w:hAnsiTheme="minorHAnsi" w:cstheme="minorHAnsi"/>
          <w:color w:val="000000" w:themeColor="text1"/>
          <w:szCs w:val="20"/>
        </w:rPr>
        <w:t>IGPM</w:t>
      </w:r>
      <w:r w:rsidRPr="00782642">
        <w:rPr>
          <w:rFonts w:asciiTheme="minorHAnsi" w:hAnsiTheme="minorHAnsi" w:cstheme="minorHAnsi"/>
          <w:color w:val="000000" w:themeColor="text1"/>
          <w:szCs w:val="20"/>
        </w:rPr>
        <w:t xml:space="preserve">, mediante a aplicação da seguinte fórmula (art. 5º do Decreto n.º 1.054, de 1994): </w:t>
      </w:r>
    </w:p>
    <w:p w14:paraId="2A406D9A" w14:textId="77777777" w:rsidR="001B3F02" w:rsidRPr="00782642" w:rsidRDefault="001B3F02" w:rsidP="005B345F">
      <w:pPr>
        <w:spacing w:line="276"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R = V (I – Iº) / Iº, onde:</w:t>
      </w:r>
    </w:p>
    <w:p w14:paraId="04B97CAC" w14:textId="77777777" w:rsidR="001B3F02" w:rsidRPr="00782642" w:rsidRDefault="001B3F02" w:rsidP="005B345F">
      <w:pPr>
        <w:spacing w:line="276"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R = Valor do reajuste procurado;</w:t>
      </w:r>
    </w:p>
    <w:p w14:paraId="5AF09026" w14:textId="77777777" w:rsidR="001B3F02" w:rsidRPr="00782642" w:rsidRDefault="001B3F02" w:rsidP="005B345F">
      <w:pPr>
        <w:spacing w:line="276"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V = Valor contratual do serviço a ser reajustado;</w:t>
      </w:r>
    </w:p>
    <w:p w14:paraId="59D6EE73" w14:textId="77777777" w:rsidR="001B3F02" w:rsidRPr="00782642" w:rsidRDefault="001B3F02" w:rsidP="005B345F">
      <w:pPr>
        <w:spacing w:line="276"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shd w:val="clear" w:color="auto" w:fill="FFFFFF"/>
        </w:rPr>
        <w:t>Iº = índice inicial - refere-se ao índice de custos ou de preços correspondente à data fixada para entrega da proposta da licitação;</w:t>
      </w:r>
    </w:p>
    <w:p w14:paraId="25869A28" w14:textId="77777777" w:rsidR="001B3F02" w:rsidRPr="00782642" w:rsidRDefault="001B3F02" w:rsidP="005B345F">
      <w:pPr>
        <w:spacing w:line="276"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I = Índice relativo ao mês do reajustamento;</w:t>
      </w:r>
    </w:p>
    <w:p w14:paraId="75631E5D"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690D695"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Nas aferições finais, o índice utilizado para a repactuação dos insumos será, obrigatoriamente, o definitivo. </w:t>
      </w:r>
    </w:p>
    <w:p w14:paraId="2D851BA0"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66818896"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 ausência de previsão legal quanto ao índice substituto, as partes elegerão novo índice oficial, para reajustamento do preço do valor remanescente dos insumos e materiais, por meio de termo aditivo.  </w:t>
      </w:r>
    </w:p>
    <w:p w14:paraId="1261DCEE"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novos valores contratuais decorrentes das repactuações terão suas vigências iniciadas observando-se o seguinte:</w:t>
      </w:r>
    </w:p>
    <w:p w14:paraId="4F65424B"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partir da ocorrência do fato gerador que deu causa à repactuação;</w:t>
      </w:r>
    </w:p>
    <w:p w14:paraId="7AAD1B0C"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data futura, desde que acordada entre as partes, sem prejuízo da contagem de periodicidade para concessão das próximas repactuações futuras; ou</w:t>
      </w:r>
    </w:p>
    <w:p w14:paraId="5DF39976" w14:textId="77777777" w:rsidR="001B3F02" w:rsidRPr="00782642" w:rsidRDefault="001B3F02" w:rsidP="00CB5F48">
      <w:pPr>
        <w:numPr>
          <w:ilvl w:val="2"/>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655338AE"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efeitos financeiros da repactuação ficarão restritos exclusivamente aos itens que a motivaram, e apenas em relação à diferença porventura existente.</w:t>
      </w:r>
    </w:p>
    <w:p w14:paraId="44B24BDE"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decisão sobre o pedido de repactuação deve ser feita no prazo máximo de sessenta dias, contados a partir da solicitação e da entrega dos comprovantes de variação dos custos.</w:t>
      </w:r>
    </w:p>
    <w:p w14:paraId="071569A1"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prazo referido no subitem anterior ficará suspenso enquanto a CONTRATADA não cumprir os atos ou apresentar a documentação solicitada pela CONTRATANTE para a comprovação da variação dos custos.</w:t>
      </w:r>
    </w:p>
    <w:p w14:paraId="5B820121"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As repactuações serão formalizadas por meio de apostilamento, exceto quando coincidirem com a prorrogação contratual, caso em que deverão ser formalizadas por aditamento ao contrato.</w:t>
      </w:r>
    </w:p>
    <w:p w14:paraId="25723F4F" w14:textId="79D70EAA" w:rsidR="001B3F02" w:rsidRPr="00782642" w:rsidRDefault="001B3F02" w:rsidP="00CB5F48">
      <w:pPr>
        <w:numPr>
          <w:ilvl w:val="1"/>
          <w:numId w:val="9"/>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4A5A8F49" w14:textId="0F37C35B" w:rsidR="001B3F02" w:rsidRPr="00782642" w:rsidRDefault="001B3F02" w:rsidP="005B345F">
      <w:pPr>
        <w:suppressAutoHyphens w:val="0"/>
        <w:spacing w:line="276" w:lineRule="auto"/>
        <w:jc w:val="both"/>
        <w:rPr>
          <w:rFonts w:asciiTheme="minorHAnsi" w:hAnsiTheme="minorHAnsi" w:cstheme="minorHAnsi"/>
          <w:color w:val="000000" w:themeColor="text1"/>
          <w:szCs w:val="20"/>
        </w:rPr>
      </w:pPr>
    </w:p>
    <w:p w14:paraId="694E39BF" w14:textId="7329551E" w:rsidR="001B3F02" w:rsidRPr="00782642" w:rsidRDefault="001B3F02" w:rsidP="00CB5F48">
      <w:pPr>
        <w:pStyle w:val="PargrafodaLista"/>
        <w:numPr>
          <w:ilvl w:val="0"/>
          <w:numId w:val="9"/>
        </w:numPr>
        <w:suppressAutoHyphens w:val="0"/>
        <w:spacing w:line="276"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GARANTIA DA EXECUÇÃO</w:t>
      </w:r>
    </w:p>
    <w:p w14:paraId="13B35E88" w14:textId="77777777" w:rsidR="001B3F02" w:rsidRPr="00782642" w:rsidRDefault="001B3F02" w:rsidP="005B345F">
      <w:pPr>
        <w:pStyle w:val="PargrafodaLista"/>
        <w:suppressAutoHyphens w:val="0"/>
        <w:spacing w:line="276" w:lineRule="auto"/>
        <w:ind w:left="444"/>
        <w:jc w:val="both"/>
        <w:rPr>
          <w:rFonts w:asciiTheme="minorHAnsi" w:hAnsiTheme="minorHAnsi" w:cstheme="minorHAnsi"/>
          <w:b/>
          <w:color w:val="000000" w:themeColor="text1"/>
          <w:szCs w:val="20"/>
        </w:rPr>
      </w:pPr>
    </w:p>
    <w:p w14:paraId="5BC8DBBB" w14:textId="77777777" w:rsidR="001B3F02" w:rsidRPr="00782642" w:rsidRDefault="001B3F02"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lastRenderedPageBreak/>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43A277EA" w14:textId="77777777" w:rsidR="001B3F02" w:rsidRPr="00782642" w:rsidRDefault="001B3F02"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No prazo máximo de 10 (dez) dias úteis, prorrogáveis por igual período, a critério do contratante, contados da assinatura do contrato, a contratada deverá apresentar comprovante</w:t>
      </w:r>
      <w:r w:rsidRPr="00782642">
        <w:rPr>
          <w:rFonts w:asciiTheme="minorHAnsi" w:eastAsia="Calibri" w:hAnsiTheme="minorHAnsi" w:cstheme="minorHAnsi"/>
          <w:szCs w:val="20"/>
          <w:lang w:eastAsia="en-US"/>
        </w:rPr>
        <w:t xml:space="preserve"> de prestação de garantia, podendo optar por caução em dinheiro ou títulos da dívida pública, seguro-garantia ou fiança bancária. </w:t>
      </w:r>
    </w:p>
    <w:p w14:paraId="4ADF23D3" w14:textId="77777777" w:rsidR="001B3F02" w:rsidRPr="00782642" w:rsidRDefault="001B3F02" w:rsidP="00CB5F48">
      <w:pPr>
        <w:pStyle w:val="PargrafodaLista"/>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6D6E2AFE" w14:textId="77777777" w:rsidR="001B3F02" w:rsidRPr="00782642" w:rsidRDefault="001B3F02" w:rsidP="00CB5F48">
      <w:pPr>
        <w:pStyle w:val="PargrafodaLista"/>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6744E35" w14:textId="77777777" w:rsidR="001B3F02" w:rsidRPr="00782642" w:rsidRDefault="001B3F02" w:rsidP="00CB5F48">
      <w:pPr>
        <w:pStyle w:val="PargrafodaLista"/>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validade da garantia, qualquer que seja a modalidade escolhida, deverá abranger um período de 90 dias após o término da vigência contratual, conforme item 3.1 do Anexo VII-F da IN SEGES/MP nº 5/2017.</w:t>
      </w:r>
    </w:p>
    <w:p w14:paraId="19FF2036"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A garantia assegurará, qualquer que seja a modalidade escolhida, o pagamento de: </w:t>
      </w:r>
    </w:p>
    <w:p w14:paraId="6B8366AB" w14:textId="77777777" w:rsidR="001B3F02" w:rsidRPr="0078264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prejuízos advindos do não cumprimento do objeto do contrato e do não adimplemento das demais obrigações nele previstas; </w:t>
      </w:r>
    </w:p>
    <w:p w14:paraId="2B06B106" w14:textId="77777777" w:rsidR="001B3F02" w:rsidRPr="0078264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prejuízos diretos causados à Administração decorrentes de culpa ou dolo durante a execução do contrato;</w:t>
      </w:r>
    </w:p>
    <w:p w14:paraId="3AC1F33E" w14:textId="77777777" w:rsidR="001B3F02" w:rsidRPr="0078264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multas moratórias e punitivas aplicadas pela Administração à contratada; e  </w:t>
      </w:r>
    </w:p>
    <w:p w14:paraId="3D9D76FA" w14:textId="77777777" w:rsidR="001B3F02" w:rsidRPr="0078264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obrigações trabalhistas e previdenciárias de qualquer natureza e para com o FGTS, não adimplidas pela contratada, quando couber.</w:t>
      </w:r>
    </w:p>
    <w:p w14:paraId="5CEA2C69"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modalidade seguro-garantia somente será aceita se contemplar todos os eventos indicados no item anterior, observada a legislação que rege a matéria.</w:t>
      </w:r>
    </w:p>
    <w:p w14:paraId="1EB69EF3"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garantia em dinheiro deverá ser efetuada em favor da Contratante, em conta específica na Caixa Econômica Federal, com correção monetária.</w:t>
      </w:r>
    </w:p>
    <w:p w14:paraId="5EFC8BD8"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98DC6D2"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No caso de garantia na modalidade de fiança bancária, deverá constar expressa renúncia do fiador aos benefícios do artigo 827 do Código Civil.</w:t>
      </w:r>
    </w:p>
    <w:p w14:paraId="6F112899"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004F6C46" w14:textId="49332B8F" w:rsidR="001B3F02" w:rsidRPr="00782642" w:rsidRDefault="001B3F02" w:rsidP="005B345F">
      <w:pPr>
        <w:spacing w:line="276" w:lineRule="auto"/>
        <w:rPr>
          <w:rFonts w:asciiTheme="minorHAnsi" w:hAnsiTheme="minorHAnsi" w:cstheme="minorHAnsi"/>
          <w:bCs/>
          <w:iCs/>
          <w:szCs w:val="20"/>
        </w:rPr>
      </w:pPr>
      <w:r w:rsidRPr="00782642">
        <w:rPr>
          <w:rFonts w:asciiTheme="minorHAnsi" w:hAnsiTheme="minorHAnsi" w:cstheme="minorHAnsi"/>
          <w:bCs/>
          <w:iCs/>
          <w:szCs w:val="20"/>
        </w:rPr>
        <w:t xml:space="preserve">Se o valor da garantia for utilizado total ou parcialmente em pagamento de qualquer obrigação, a Contratada obriga-se a fazer a respectiva reposição no prazo máximo de </w:t>
      </w:r>
      <w:r w:rsidR="00304D62" w:rsidRPr="00782642">
        <w:rPr>
          <w:rFonts w:asciiTheme="minorHAnsi" w:hAnsiTheme="minorHAnsi" w:cstheme="minorHAnsi"/>
          <w:bCs/>
          <w:iCs/>
          <w:szCs w:val="20"/>
        </w:rPr>
        <w:t>dez</w:t>
      </w:r>
      <w:r w:rsidRPr="00782642">
        <w:rPr>
          <w:rFonts w:asciiTheme="minorHAnsi" w:hAnsiTheme="minorHAnsi" w:cstheme="minorHAnsi"/>
          <w:bCs/>
          <w:iCs/>
          <w:szCs w:val="20"/>
        </w:rPr>
        <w:t xml:space="preserve"> (</w:t>
      </w:r>
      <w:r w:rsidR="00304D62" w:rsidRPr="00782642">
        <w:rPr>
          <w:rFonts w:asciiTheme="minorHAnsi" w:hAnsiTheme="minorHAnsi" w:cstheme="minorHAnsi"/>
          <w:bCs/>
          <w:iCs/>
          <w:szCs w:val="20"/>
        </w:rPr>
        <w:t>dez</w:t>
      </w:r>
      <w:r w:rsidRPr="00782642">
        <w:rPr>
          <w:rFonts w:asciiTheme="minorHAnsi" w:hAnsiTheme="minorHAnsi" w:cstheme="minorHAnsi"/>
          <w:bCs/>
          <w:iCs/>
          <w:szCs w:val="20"/>
        </w:rPr>
        <w:t>) dias úteis, contados da data em que for notificada.</w:t>
      </w:r>
    </w:p>
    <w:p w14:paraId="01F9621F"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A Contratante executará a garantia na forma prevista na legislação que rege a matéria.</w:t>
      </w:r>
    </w:p>
    <w:p w14:paraId="498ED526"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Será considerada extinta a garantia:</w:t>
      </w:r>
      <w:r w:rsidRPr="00782642">
        <w:rPr>
          <w:rFonts w:asciiTheme="minorHAnsi" w:hAnsiTheme="minorHAnsi" w:cstheme="minorHAnsi"/>
          <w:szCs w:val="20"/>
        </w:rPr>
        <w:t xml:space="preserve"> </w:t>
      </w:r>
    </w:p>
    <w:p w14:paraId="0793F317" w14:textId="77777777" w:rsidR="001B3F02" w:rsidRPr="0078264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1E17C7E" w14:textId="77777777" w:rsidR="001B3F02" w:rsidRPr="0078264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5271BE05" w14:textId="77777777" w:rsidR="001B3F02" w:rsidRPr="00782642" w:rsidRDefault="001B3F02" w:rsidP="00CB5F48">
      <w:pPr>
        <w:numPr>
          <w:ilvl w:val="1"/>
          <w:numId w:val="9"/>
        </w:numPr>
        <w:suppressAutoHyphens w:val="0"/>
        <w:spacing w:line="276" w:lineRule="auto"/>
        <w:jc w:val="both"/>
        <w:rPr>
          <w:rFonts w:asciiTheme="minorHAnsi" w:hAnsiTheme="minorHAnsi" w:cstheme="minorHAnsi"/>
          <w:szCs w:val="20"/>
        </w:rPr>
      </w:pPr>
      <w:r w:rsidRPr="00782642">
        <w:rPr>
          <w:rFonts w:asciiTheme="minorHAnsi" w:eastAsia="Calibri" w:hAnsiTheme="minorHAnsi" w:cstheme="minorHAnsi"/>
          <w:szCs w:val="20"/>
          <w:lang w:eastAsia="en-US"/>
        </w:rPr>
        <w:t xml:space="preserve">O garantidor não é parte para figurar em processo administrativo instaurado pela </w:t>
      </w:r>
      <w:r w:rsidRPr="00782642">
        <w:rPr>
          <w:rFonts w:asciiTheme="minorHAnsi" w:hAnsiTheme="minorHAnsi" w:cstheme="minorHAnsi"/>
          <w:szCs w:val="20"/>
        </w:rPr>
        <w:t xml:space="preserve">contratante com o objetivo de apurar prejuízos e/ou aplicar sanções à contratada. </w:t>
      </w:r>
    </w:p>
    <w:p w14:paraId="7093B442" w14:textId="77777777" w:rsidR="001B3F02" w:rsidRPr="00782642" w:rsidRDefault="001B3F02" w:rsidP="00CB5F48">
      <w:pPr>
        <w:numPr>
          <w:ilvl w:val="1"/>
          <w:numId w:val="9"/>
        </w:numPr>
        <w:suppressAutoHyphens w:val="0"/>
        <w:spacing w:line="276"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A contratada autoriza a contratante a reter, a qualquer tempo, a garantia, na forma prevista neste TR.</w:t>
      </w:r>
    </w:p>
    <w:p w14:paraId="6D773E23" w14:textId="77777777" w:rsidR="001B3F02" w:rsidRPr="00782642" w:rsidRDefault="001B3F02" w:rsidP="00CB5F48">
      <w:pPr>
        <w:numPr>
          <w:ilvl w:val="1"/>
          <w:numId w:val="9"/>
        </w:numPr>
        <w:suppressAutoHyphens w:val="0"/>
        <w:spacing w:line="276"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1297AFCA" w14:textId="77777777" w:rsidR="001B3F02" w:rsidRPr="00782642" w:rsidRDefault="001B3F02" w:rsidP="00CB5F48">
      <w:pPr>
        <w:numPr>
          <w:ilvl w:val="2"/>
          <w:numId w:val="9"/>
        </w:numPr>
        <w:suppressAutoHyphens w:val="0"/>
        <w:spacing w:line="276"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lastRenderedPageBreak/>
        <w:t>Também poderá haver liberação da garantia se a empresa comprovar que os empregados serão realocados em outra atividade de prestação de serviços, sem que ocorra a interrupção do contrato de trabalho</w:t>
      </w:r>
    </w:p>
    <w:p w14:paraId="603FA196" w14:textId="77777777" w:rsidR="001B3F02" w:rsidRDefault="001B3F02" w:rsidP="00CB5F48">
      <w:pPr>
        <w:numPr>
          <w:ilvl w:val="1"/>
          <w:numId w:val="9"/>
        </w:numPr>
        <w:suppressAutoHyphens w:val="0"/>
        <w:spacing w:line="276"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14:paraId="1F760252" w14:textId="77777777" w:rsidR="00D166E7" w:rsidRPr="00782642" w:rsidRDefault="00D166E7" w:rsidP="005B345F">
      <w:pPr>
        <w:suppressAutoHyphens w:val="0"/>
        <w:spacing w:line="276" w:lineRule="auto"/>
        <w:jc w:val="both"/>
        <w:rPr>
          <w:rFonts w:asciiTheme="minorHAnsi" w:eastAsia="Calibri" w:hAnsiTheme="minorHAnsi" w:cstheme="minorHAnsi"/>
          <w:szCs w:val="20"/>
          <w:lang w:eastAsia="en-US"/>
        </w:rPr>
      </w:pPr>
    </w:p>
    <w:p w14:paraId="0426E318" w14:textId="77777777" w:rsidR="001B3F02" w:rsidRDefault="001B3F02" w:rsidP="00CB5F48">
      <w:pPr>
        <w:pStyle w:val="Nivel10"/>
        <w:numPr>
          <w:ilvl w:val="0"/>
          <w:numId w:val="9"/>
        </w:numPr>
        <w:suppressAutoHyphens w:val="0"/>
        <w:spacing w:before="0"/>
        <w:rPr>
          <w:rFonts w:asciiTheme="minorHAnsi" w:hAnsiTheme="minorHAnsi" w:cstheme="minorHAnsi"/>
        </w:rPr>
      </w:pPr>
      <w:r w:rsidRPr="00782642">
        <w:rPr>
          <w:rFonts w:asciiTheme="minorHAnsi" w:hAnsiTheme="minorHAnsi" w:cstheme="minorHAnsi"/>
        </w:rPr>
        <w:t>DAS SANÇÕES ADMINISTRATIVAS</w:t>
      </w:r>
    </w:p>
    <w:p w14:paraId="0D43D517" w14:textId="77777777" w:rsidR="00D166E7" w:rsidRPr="00782642" w:rsidRDefault="00D166E7" w:rsidP="005B345F">
      <w:pPr>
        <w:pStyle w:val="Nivel10"/>
        <w:numPr>
          <w:ilvl w:val="0"/>
          <w:numId w:val="0"/>
        </w:numPr>
        <w:suppressAutoHyphens w:val="0"/>
        <w:spacing w:before="0"/>
        <w:ind w:left="360" w:hanging="360"/>
        <w:rPr>
          <w:rFonts w:asciiTheme="minorHAnsi" w:hAnsiTheme="minorHAnsi" w:cstheme="minorHAnsi"/>
        </w:rPr>
      </w:pPr>
    </w:p>
    <w:p w14:paraId="62E2BCE6" w14:textId="77777777"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Comete infração administrativa nos termos da Lei nº 10.520, de 2002, a CONTRATADA que:</w:t>
      </w:r>
    </w:p>
    <w:p w14:paraId="2F75B1B3" w14:textId="77777777" w:rsidR="001B3F02" w:rsidRPr="0078264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inexecutar total ou parcialmente qualquer das obrigações assumidas em decorrência da contratação;</w:t>
      </w:r>
    </w:p>
    <w:p w14:paraId="512EFA51" w14:textId="77777777" w:rsidR="001B3F02" w:rsidRPr="0078264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ensejar o retardamento da execução do objeto;</w:t>
      </w:r>
    </w:p>
    <w:p w14:paraId="1245CA8C" w14:textId="77777777" w:rsidR="001B3F02" w:rsidRPr="0078264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falhar ou fraudar na execução do contrato;</w:t>
      </w:r>
    </w:p>
    <w:p w14:paraId="1A781D86" w14:textId="77777777" w:rsidR="001B3F02" w:rsidRPr="0078264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comportar-se de modo inidôneo; ou</w:t>
      </w:r>
    </w:p>
    <w:p w14:paraId="0D116E28" w14:textId="77777777" w:rsidR="001B3F02" w:rsidRPr="0078264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cometer fraude fiscal.</w:t>
      </w:r>
    </w:p>
    <w:p w14:paraId="70BBAB27" w14:textId="77777777"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Pela inexecução </w:t>
      </w:r>
      <w:r w:rsidRPr="00782642">
        <w:rPr>
          <w:rFonts w:asciiTheme="minorHAnsi" w:hAnsiTheme="minorHAnsi" w:cstheme="minorHAnsi"/>
          <w:szCs w:val="20"/>
          <w:u w:val="single"/>
        </w:rPr>
        <w:t>total ou parcial</w:t>
      </w:r>
      <w:r w:rsidRPr="00782642">
        <w:rPr>
          <w:rFonts w:asciiTheme="minorHAnsi" w:hAnsiTheme="minorHAnsi" w:cstheme="minorHAnsi"/>
          <w:szCs w:val="20"/>
        </w:rPr>
        <w:t xml:space="preserve"> do objeto deste contrato, a Administração pode aplicar à CONTRATADA as seguintes sanções:</w:t>
      </w:r>
    </w:p>
    <w:p w14:paraId="6AA1E0F7" w14:textId="77777777" w:rsidR="001B3F02" w:rsidRPr="0078264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Advertência por escrito</w:t>
      </w:r>
      <w:r w:rsidRPr="00782642">
        <w:rPr>
          <w:rFonts w:asciiTheme="minorHAnsi" w:hAnsiTheme="minorHAnsi" w:cstheme="minorHAnsi"/>
          <w:sz w:val="20"/>
          <w:szCs w:val="20"/>
        </w:rPr>
        <w:t>, quando do não cumprimento de quaisquer das obrigações contratuais consideradas faltas leves, assim entendidas aquelas que não acarretam prejuízos significativos para o serviço contratado;</w:t>
      </w:r>
    </w:p>
    <w:p w14:paraId="5F404FDA" w14:textId="77777777" w:rsidR="001B3F02" w:rsidRPr="0078264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Multa de</w:t>
      </w:r>
      <w:r w:rsidRPr="00782642">
        <w:rPr>
          <w:rFonts w:asciiTheme="minorHAnsi" w:hAnsiTheme="minorHAnsi" w:cstheme="minorHAnsi"/>
          <w:sz w:val="20"/>
          <w:szCs w:val="20"/>
        </w:rPr>
        <w:t xml:space="preserve">: </w:t>
      </w:r>
    </w:p>
    <w:p w14:paraId="41443C28" w14:textId="77777777" w:rsidR="001B3F02" w:rsidRPr="0078264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0,2% (dois décimos por cento) por dia sobre o valor adjudicado em caso de atraso na execução dos serviços, limitada a incidência </w:t>
      </w:r>
      <w:r w:rsidRPr="00782642">
        <w:rPr>
          <w:rFonts w:asciiTheme="minorHAnsi" w:hAnsiTheme="minorHAnsi" w:cstheme="minorHAnsi"/>
          <w:color w:val="000000" w:themeColor="text1"/>
          <w:sz w:val="20"/>
          <w:szCs w:val="20"/>
        </w:rPr>
        <w:t xml:space="preserve">a 15 (quinze) dias. Após o décimo quinto dia e a critério da Administração, no caso de execução com atraso, poderá </w:t>
      </w:r>
      <w:r w:rsidRPr="00782642">
        <w:rPr>
          <w:rFonts w:asciiTheme="minorHAnsi" w:hAnsiTheme="minorHAnsi" w:cstheme="minorHAnsi"/>
          <w:sz w:val="20"/>
          <w:szCs w:val="20"/>
        </w:rPr>
        <w:t xml:space="preserve">ocorrer a não-aceitação do objeto, de forma a configurar, nessa hipótese, inexecução total da obrigação assumida, sem prejuízo da rescisão unilateral da avença; </w:t>
      </w:r>
    </w:p>
    <w:p w14:paraId="71C49BD3" w14:textId="77777777" w:rsidR="001B3F02" w:rsidRPr="0078264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10% (dez por cento) sobre o valor adjudicado, em caso de atraso na execução do objeto, por período superior ao previsto no </w:t>
      </w:r>
      <w:r w:rsidRPr="00782642">
        <w:rPr>
          <w:rFonts w:asciiTheme="minorHAnsi" w:hAnsiTheme="minorHAnsi" w:cstheme="minorHAnsi"/>
          <w:bCs/>
          <w:color w:val="000000" w:themeColor="text1"/>
          <w:sz w:val="20"/>
          <w:szCs w:val="20"/>
        </w:rPr>
        <w:t>subitem acima,</w:t>
      </w:r>
      <w:r w:rsidRPr="00782642">
        <w:rPr>
          <w:rFonts w:asciiTheme="minorHAnsi" w:hAnsiTheme="minorHAnsi" w:cstheme="minorHAnsi"/>
          <w:sz w:val="20"/>
          <w:szCs w:val="20"/>
        </w:rPr>
        <w:t xml:space="preserve"> ou de inexecução parcial da obrigação assumida;</w:t>
      </w:r>
    </w:p>
    <w:p w14:paraId="1E9AF0EE" w14:textId="77777777" w:rsidR="001B3F02" w:rsidRPr="0078264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0,1% (um décimo por cento) até 15% (quinze por cento) sobre o valor adjudicado, em caso de inexecução total da obrigação assumida;</w:t>
      </w:r>
    </w:p>
    <w:p w14:paraId="391996EE" w14:textId="77777777" w:rsidR="001B3F02" w:rsidRPr="0078264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0,2% a 3,2% por dia sobre o valor mensal do contrato, conforme detalhamento constante das </w:t>
      </w:r>
      <w:r w:rsidRPr="00782642">
        <w:rPr>
          <w:rFonts w:asciiTheme="minorHAnsi" w:hAnsiTheme="minorHAnsi" w:cstheme="minorHAnsi"/>
          <w:b/>
          <w:bCs/>
          <w:sz w:val="20"/>
          <w:szCs w:val="20"/>
        </w:rPr>
        <w:t>tabelas 1 e 2</w:t>
      </w:r>
      <w:r w:rsidRPr="00782642">
        <w:rPr>
          <w:rFonts w:asciiTheme="minorHAnsi" w:hAnsiTheme="minorHAnsi" w:cstheme="minorHAnsi"/>
          <w:sz w:val="20"/>
          <w:szCs w:val="20"/>
        </w:rPr>
        <w:t>, abaixo; e</w:t>
      </w:r>
    </w:p>
    <w:p w14:paraId="4FC0D131" w14:textId="77777777" w:rsidR="001B3F02" w:rsidRPr="0078264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326199F" w14:textId="77777777" w:rsidR="001B3F02" w:rsidRPr="0078264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as penalidades de multa decorrentes de fatos diversos serão consideradas independentes entre si.</w:t>
      </w:r>
    </w:p>
    <w:p w14:paraId="57B1B3EA" w14:textId="77777777" w:rsidR="001B3F02" w:rsidRPr="0078264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8078B0">
        <w:rPr>
          <w:rFonts w:asciiTheme="minorHAnsi" w:hAnsiTheme="minorHAnsi" w:cstheme="minorHAnsi"/>
          <w:b/>
          <w:sz w:val="20"/>
          <w:szCs w:val="20"/>
        </w:rPr>
        <w:t xml:space="preserve">Suspensão de licitar e impedimento de contratar com o órgão, entidade ou unidade administrativa </w:t>
      </w:r>
      <w:r w:rsidRPr="00782642">
        <w:rPr>
          <w:rFonts w:asciiTheme="minorHAnsi" w:hAnsiTheme="minorHAnsi" w:cstheme="minorHAnsi"/>
          <w:sz w:val="20"/>
          <w:szCs w:val="20"/>
        </w:rPr>
        <w:t>pela qual a Administração Pública opera e atua concretamente, pelo prazo de até dois anos;</w:t>
      </w:r>
    </w:p>
    <w:p w14:paraId="574FF8F7" w14:textId="77777777" w:rsidR="001B3F02" w:rsidRPr="0078264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8078B0">
        <w:rPr>
          <w:rFonts w:asciiTheme="minorHAnsi" w:hAnsiTheme="minorHAnsi" w:cstheme="minorHAnsi"/>
          <w:b/>
          <w:sz w:val="20"/>
          <w:szCs w:val="20"/>
        </w:rPr>
        <w:t>Sanção de impedimento de licitar e contratar com órgãos e entidades da União</w:t>
      </w:r>
      <w:r w:rsidRPr="00782642">
        <w:rPr>
          <w:rFonts w:asciiTheme="minorHAnsi" w:hAnsiTheme="minorHAnsi" w:cstheme="minorHAnsi"/>
          <w:sz w:val="20"/>
          <w:szCs w:val="20"/>
        </w:rPr>
        <w:t>, com o consequente descredenciamento no SICAF pelo prazo de até cinco anos.</w:t>
      </w:r>
    </w:p>
    <w:p w14:paraId="320EF738" w14:textId="77777777" w:rsidR="001B3F02" w:rsidRPr="0078264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A Sanção de impedimento de licitar e contratar prevista neste subitem também  é  aplicável  em  quaisquer  das  hipóteses  previstas  como  infração administrativa no subitem 22.1 deste Termo de Referência</w:t>
      </w:r>
    </w:p>
    <w:p w14:paraId="032EF0DF" w14:textId="77777777" w:rsidR="001B3F02" w:rsidRPr="0078264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8078B0">
        <w:rPr>
          <w:rFonts w:asciiTheme="minorHAnsi" w:hAnsiTheme="minorHAnsi" w:cstheme="minorHAnsi"/>
          <w:b/>
          <w:sz w:val="20"/>
          <w:szCs w:val="20"/>
        </w:rPr>
        <w:t>Declaração de inidoneidade para licitar ou contratar com a Administração Pública</w:t>
      </w:r>
      <w:r w:rsidRPr="00782642">
        <w:rPr>
          <w:rFonts w:asciiTheme="minorHAnsi" w:hAnsiTheme="minorHAnsi" w:cstheme="minorHAnsi"/>
          <w:sz w:val="20"/>
          <w:szCs w:val="20"/>
        </w:rPr>
        <w:t xml:space="preserve">, enquanto perdurarem os motivos determinantes da punição ou até que seja promovida a reabilitação perante a própria autoridade que aplicou a penalidade, que será concedida sempre que a Contratada ressarcir a Contratante pelos prejuízos causados; </w:t>
      </w:r>
    </w:p>
    <w:p w14:paraId="3ADB401A" w14:textId="11DA7E0E"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As sanções previstas nos subitens </w:t>
      </w:r>
      <w:r w:rsidR="00230E72">
        <w:rPr>
          <w:rFonts w:asciiTheme="minorHAnsi" w:hAnsiTheme="minorHAnsi" w:cstheme="minorHAnsi"/>
          <w:szCs w:val="20"/>
        </w:rPr>
        <w:t>22</w:t>
      </w:r>
      <w:r w:rsidRPr="00782642">
        <w:rPr>
          <w:rFonts w:asciiTheme="minorHAnsi" w:hAnsiTheme="minorHAnsi" w:cstheme="minorHAnsi"/>
          <w:szCs w:val="20"/>
        </w:rPr>
        <w:t xml:space="preserve">.2.1, </w:t>
      </w:r>
      <w:r w:rsidR="00230E72">
        <w:rPr>
          <w:rFonts w:asciiTheme="minorHAnsi" w:hAnsiTheme="minorHAnsi" w:cstheme="minorHAnsi"/>
          <w:szCs w:val="20"/>
        </w:rPr>
        <w:t>22.2.3</w:t>
      </w:r>
      <w:r w:rsidRPr="00782642">
        <w:rPr>
          <w:rFonts w:asciiTheme="minorHAnsi" w:hAnsiTheme="minorHAnsi" w:cstheme="minorHAnsi"/>
          <w:szCs w:val="20"/>
        </w:rPr>
        <w:t xml:space="preserve"> e </w:t>
      </w:r>
      <w:r w:rsidR="00230E72">
        <w:rPr>
          <w:rFonts w:asciiTheme="minorHAnsi" w:hAnsiTheme="minorHAnsi" w:cstheme="minorHAnsi"/>
          <w:szCs w:val="20"/>
        </w:rPr>
        <w:t>22.2.4</w:t>
      </w:r>
      <w:r w:rsidR="008078B0">
        <w:rPr>
          <w:rFonts w:asciiTheme="minorHAnsi" w:hAnsiTheme="minorHAnsi" w:cstheme="minorHAnsi"/>
          <w:szCs w:val="20"/>
        </w:rPr>
        <w:t>, 22.2.5</w:t>
      </w:r>
      <w:r w:rsidR="00230E72">
        <w:rPr>
          <w:rFonts w:asciiTheme="minorHAnsi" w:hAnsiTheme="minorHAnsi" w:cstheme="minorHAnsi"/>
          <w:szCs w:val="20"/>
        </w:rPr>
        <w:t xml:space="preserve">. </w:t>
      </w:r>
      <w:r w:rsidRPr="00782642">
        <w:rPr>
          <w:rFonts w:asciiTheme="minorHAnsi" w:hAnsiTheme="minorHAnsi" w:cstheme="minorHAnsi"/>
          <w:szCs w:val="20"/>
        </w:rPr>
        <w:t>poderão ser aplicadas à CONTRATADA juntamente com as de multa</w:t>
      </w:r>
      <w:r w:rsidR="008078B0">
        <w:rPr>
          <w:rFonts w:asciiTheme="minorHAnsi" w:hAnsiTheme="minorHAnsi" w:cstheme="minorHAnsi"/>
          <w:szCs w:val="20"/>
        </w:rPr>
        <w:t>, subitem 22.2.2.</w:t>
      </w:r>
      <w:r w:rsidRPr="00782642">
        <w:rPr>
          <w:rFonts w:asciiTheme="minorHAnsi" w:hAnsiTheme="minorHAnsi" w:cstheme="minorHAnsi"/>
          <w:szCs w:val="20"/>
        </w:rPr>
        <w:t>, descontando-a dos pagamentos a serem efetuados.</w:t>
      </w:r>
    </w:p>
    <w:p w14:paraId="0836FBEB" w14:textId="77777777"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Para efeito de aplicação de multas, às infrações são atribuídos graus, de acordo com as tabelas 1 e 2:</w:t>
      </w:r>
    </w:p>
    <w:p w14:paraId="0C119E89" w14:textId="77777777" w:rsidR="00492F98" w:rsidRDefault="00492F98" w:rsidP="005B345F">
      <w:pPr>
        <w:spacing w:line="276" w:lineRule="auto"/>
        <w:ind w:right="-30"/>
        <w:jc w:val="center"/>
        <w:rPr>
          <w:rFonts w:asciiTheme="minorHAnsi" w:hAnsiTheme="minorHAnsi" w:cstheme="minorHAnsi"/>
          <w:b/>
          <w:bCs/>
          <w:szCs w:val="20"/>
        </w:rPr>
      </w:pPr>
    </w:p>
    <w:p w14:paraId="406B2204" w14:textId="77777777" w:rsidR="001B3F02" w:rsidRPr="00782642" w:rsidRDefault="001B3F02" w:rsidP="005B345F">
      <w:pPr>
        <w:spacing w:line="276" w:lineRule="auto"/>
        <w:ind w:right="-30"/>
        <w:jc w:val="center"/>
        <w:rPr>
          <w:rFonts w:asciiTheme="minorHAnsi" w:hAnsiTheme="minorHAnsi" w:cstheme="minorHAnsi"/>
          <w:b/>
          <w:bCs/>
          <w:szCs w:val="20"/>
        </w:rPr>
      </w:pPr>
      <w:r w:rsidRPr="00782642">
        <w:rPr>
          <w:rFonts w:asciiTheme="minorHAnsi" w:hAnsiTheme="minorHAnsi" w:cstheme="minorHAnsi"/>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1B3F02" w:rsidRPr="00782642" w14:paraId="25CF6AF1" w14:textId="77777777" w:rsidTr="00E578A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6904BD68"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c>
          <w:tcPr>
            <w:tcW w:w="5604" w:type="dxa"/>
            <w:tcBorders>
              <w:top w:val="outset" w:sz="6" w:space="0" w:color="000000"/>
              <w:left w:val="outset" w:sz="6" w:space="0" w:color="000000"/>
              <w:bottom w:val="outset" w:sz="6" w:space="0" w:color="000000"/>
            </w:tcBorders>
            <w:vAlign w:val="center"/>
          </w:tcPr>
          <w:p w14:paraId="75E32355"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CORRESPONDÊNCIA</w:t>
            </w:r>
          </w:p>
        </w:tc>
      </w:tr>
      <w:tr w:rsidR="001B3F02" w:rsidRPr="00782642" w14:paraId="2B22192A" w14:textId="77777777" w:rsidTr="00E578A6">
        <w:trPr>
          <w:tblCellSpacing w:w="0" w:type="dxa"/>
        </w:trPr>
        <w:tc>
          <w:tcPr>
            <w:tcW w:w="3576" w:type="dxa"/>
            <w:tcBorders>
              <w:top w:val="outset" w:sz="6" w:space="0" w:color="000000"/>
              <w:bottom w:val="outset" w:sz="6" w:space="0" w:color="000000"/>
              <w:right w:val="outset" w:sz="6" w:space="0" w:color="000000"/>
            </w:tcBorders>
          </w:tcPr>
          <w:p w14:paraId="21466B28"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5604" w:type="dxa"/>
            <w:tcBorders>
              <w:top w:val="outset" w:sz="6" w:space="0" w:color="000000"/>
              <w:left w:val="outset" w:sz="6" w:space="0" w:color="000000"/>
              <w:bottom w:val="outset" w:sz="6" w:space="0" w:color="000000"/>
            </w:tcBorders>
          </w:tcPr>
          <w:p w14:paraId="25899B93"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0,2% ao dia sobre o valor mensal do contrato</w:t>
            </w:r>
          </w:p>
        </w:tc>
      </w:tr>
      <w:tr w:rsidR="001B3F02" w:rsidRPr="00782642" w14:paraId="16D21E5D" w14:textId="77777777" w:rsidTr="00E578A6">
        <w:trPr>
          <w:tblCellSpacing w:w="0" w:type="dxa"/>
        </w:trPr>
        <w:tc>
          <w:tcPr>
            <w:tcW w:w="3576" w:type="dxa"/>
            <w:tcBorders>
              <w:top w:val="outset" w:sz="6" w:space="0" w:color="000000"/>
              <w:bottom w:val="outset" w:sz="6" w:space="0" w:color="000000"/>
              <w:right w:val="outset" w:sz="6" w:space="0" w:color="000000"/>
            </w:tcBorders>
          </w:tcPr>
          <w:p w14:paraId="562C3407"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5604" w:type="dxa"/>
            <w:tcBorders>
              <w:top w:val="outset" w:sz="6" w:space="0" w:color="000000"/>
              <w:left w:val="outset" w:sz="6" w:space="0" w:color="000000"/>
              <w:bottom w:val="outset" w:sz="6" w:space="0" w:color="000000"/>
            </w:tcBorders>
          </w:tcPr>
          <w:p w14:paraId="78D4CD3A"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0,4% ao dia sobre o valor mensal do contrato</w:t>
            </w:r>
          </w:p>
        </w:tc>
      </w:tr>
      <w:tr w:rsidR="001B3F02" w:rsidRPr="00782642" w14:paraId="0C9AEEBB" w14:textId="77777777" w:rsidTr="00E578A6">
        <w:trPr>
          <w:tblCellSpacing w:w="0" w:type="dxa"/>
        </w:trPr>
        <w:tc>
          <w:tcPr>
            <w:tcW w:w="3576" w:type="dxa"/>
            <w:tcBorders>
              <w:top w:val="outset" w:sz="6" w:space="0" w:color="000000"/>
              <w:bottom w:val="outset" w:sz="6" w:space="0" w:color="000000"/>
              <w:right w:val="outset" w:sz="6" w:space="0" w:color="000000"/>
            </w:tcBorders>
          </w:tcPr>
          <w:p w14:paraId="15E385AB"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3</w:t>
            </w:r>
          </w:p>
        </w:tc>
        <w:tc>
          <w:tcPr>
            <w:tcW w:w="5604" w:type="dxa"/>
            <w:tcBorders>
              <w:top w:val="outset" w:sz="6" w:space="0" w:color="000000"/>
              <w:left w:val="outset" w:sz="6" w:space="0" w:color="000000"/>
              <w:bottom w:val="outset" w:sz="6" w:space="0" w:color="000000"/>
            </w:tcBorders>
          </w:tcPr>
          <w:p w14:paraId="548BA738"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0,8% ao dia sobre o valor mensal do contrato</w:t>
            </w:r>
          </w:p>
        </w:tc>
      </w:tr>
      <w:tr w:rsidR="001B3F02" w:rsidRPr="00782642" w14:paraId="752CB085" w14:textId="77777777" w:rsidTr="00E578A6">
        <w:trPr>
          <w:tblCellSpacing w:w="0" w:type="dxa"/>
        </w:trPr>
        <w:tc>
          <w:tcPr>
            <w:tcW w:w="3576" w:type="dxa"/>
            <w:tcBorders>
              <w:top w:val="outset" w:sz="6" w:space="0" w:color="000000"/>
              <w:bottom w:val="outset" w:sz="6" w:space="0" w:color="000000"/>
              <w:right w:val="outset" w:sz="6" w:space="0" w:color="000000"/>
            </w:tcBorders>
          </w:tcPr>
          <w:p w14:paraId="2EC5382D"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5604" w:type="dxa"/>
            <w:tcBorders>
              <w:top w:val="outset" w:sz="6" w:space="0" w:color="000000"/>
              <w:left w:val="outset" w:sz="6" w:space="0" w:color="000000"/>
              <w:bottom w:val="outset" w:sz="6" w:space="0" w:color="000000"/>
            </w:tcBorders>
          </w:tcPr>
          <w:p w14:paraId="5F08F1AF"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1,6% ao dia sobre o valor mensal do contrato</w:t>
            </w:r>
          </w:p>
        </w:tc>
      </w:tr>
      <w:tr w:rsidR="001B3F02" w:rsidRPr="00782642" w14:paraId="71D76922" w14:textId="77777777" w:rsidTr="00E578A6">
        <w:trPr>
          <w:tblCellSpacing w:w="0" w:type="dxa"/>
        </w:trPr>
        <w:tc>
          <w:tcPr>
            <w:tcW w:w="3576" w:type="dxa"/>
            <w:tcBorders>
              <w:top w:val="outset" w:sz="6" w:space="0" w:color="000000"/>
              <w:bottom w:val="outset" w:sz="6" w:space="0" w:color="000000"/>
              <w:right w:val="outset" w:sz="6" w:space="0" w:color="000000"/>
            </w:tcBorders>
          </w:tcPr>
          <w:p w14:paraId="4E7CD860"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5604" w:type="dxa"/>
            <w:tcBorders>
              <w:top w:val="outset" w:sz="6" w:space="0" w:color="000000"/>
              <w:left w:val="outset" w:sz="6" w:space="0" w:color="000000"/>
              <w:bottom w:val="outset" w:sz="6" w:space="0" w:color="000000"/>
            </w:tcBorders>
          </w:tcPr>
          <w:p w14:paraId="2685B0AB"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3,2% ao dia sobre o valor mensal do contrato</w:t>
            </w:r>
          </w:p>
        </w:tc>
      </w:tr>
    </w:tbl>
    <w:p w14:paraId="6FE93576"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1B3F02" w:rsidRPr="00782642" w14:paraId="13A7EB1F" w14:textId="77777777" w:rsidTr="00E578A6">
        <w:trPr>
          <w:trHeight w:val="60"/>
          <w:tblCellSpacing w:w="0" w:type="dxa"/>
        </w:trPr>
        <w:tc>
          <w:tcPr>
            <w:tcW w:w="9180" w:type="dxa"/>
            <w:gridSpan w:val="3"/>
            <w:tcBorders>
              <w:top w:val="outset" w:sz="6" w:space="0" w:color="000000"/>
              <w:bottom w:val="outset" w:sz="6" w:space="0" w:color="000000"/>
            </w:tcBorders>
          </w:tcPr>
          <w:p w14:paraId="60B4D04C"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INFRAÇÃO</w:t>
            </w:r>
          </w:p>
        </w:tc>
      </w:tr>
      <w:tr w:rsidR="001B3F02" w:rsidRPr="00782642" w14:paraId="20A974B6"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2BF3D33D"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43FB8FDF"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DESCRIÇÃO</w:t>
            </w:r>
          </w:p>
        </w:tc>
        <w:tc>
          <w:tcPr>
            <w:tcW w:w="1958" w:type="dxa"/>
            <w:tcBorders>
              <w:top w:val="outset" w:sz="6" w:space="0" w:color="000000"/>
              <w:left w:val="outset" w:sz="6" w:space="0" w:color="000000"/>
              <w:bottom w:val="outset" w:sz="6" w:space="0" w:color="000000"/>
            </w:tcBorders>
            <w:vAlign w:val="center"/>
          </w:tcPr>
          <w:p w14:paraId="24CB2725"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r>
      <w:tr w:rsidR="001B3F02" w:rsidRPr="00782642" w14:paraId="699A79B0"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1FEF1B6C"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2FBC5A4"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7FDA0263"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05</w:t>
            </w:r>
          </w:p>
        </w:tc>
      </w:tr>
      <w:tr w:rsidR="001B3F02" w:rsidRPr="00782642" w14:paraId="69353C4E"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663B3A2A"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09334650"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F1D1181"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04</w:t>
            </w:r>
          </w:p>
        </w:tc>
      </w:tr>
      <w:tr w:rsidR="001B3F02" w:rsidRPr="00782642" w14:paraId="5409190A"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A577040"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477A2104"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33516128"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6B86F327"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7C1288D8"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6E18BC1B"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5F5388A"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7E928A39"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32B0406"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1446208A"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615B171C"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2C580DD8" w14:textId="77777777" w:rsidTr="00E578A6">
        <w:trPr>
          <w:trHeight w:val="225"/>
          <w:tblCellSpacing w:w="0" w:type="dxa"/>
        </w:trPr>
        <w:tc>
          <w:tcPr>
            <w:tcW w:w="9180" w:type="dxa"/>
            <w:gridSpan w:val="3"/>
            <w:tcBorders>
              <w:top w:val="outset" w:sz="6" w:space="0" w:color="000000"/>
              <w:bottom w:val="outset" w:sz="6" w:space="0" w:color="000000"/>
            </w:tcBorders>
            <w:vAlign w:val="center"/>
          </w:tcPr>
          <w:p w14:paraId="56CDB2FA"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Para os itens a seguir, deixar de:</w:t>
            </w:r>
          </w:p>
        </w:tc>
      </w:tr>
      <w:tr w:rsidR="001B3F02" w:rsidRPr="00782642" w14:paraId="5C795022"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4917D5F5"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32780493"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41545CCF"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0584CCF5"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5040783"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76A0FA4A"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8AED096"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32CA6FF8"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52B78AE6"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665886B9"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6D3559FF"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05E7552A"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1B3638F7"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0A34143B"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0AF8CD44"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503ADEC5"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16BAED39"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lastRenderedPageBreak/>
              <w:t>10</w:t>
            </w:r>
          </w:p>
        </w:tc>
        <w:tc>
          <w:tcPr>
            <w:tcW w:w="4983" w:type="dxa"/>
            <w:tcBorders>
              <w:top w:val="outset" w:sz="6" w:space="0" w:color="000000"/>
              <w:left w:val="outset" w:sz="6" w:space="0" w:color="000000"/>
              <w:bottom w:val="outset" w:sz="6" w:space="0" w:color="000000"/>
              <w:right w:val="outset" w:sz="6" w:space="0" w:color="000000"/>
            </w:tcBorders>
          </w:tcPr>
          <w:p w14:paraId="1C2B69B1"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488277CD"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235AE1BB"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7D810999"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5A5A3136"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511EBD8E" w14:textId="77777777" w:rsidR="001B3F02" w:rsidRPr="00782642" w:rsidRDefault="001B3F02" w:rsidP="005B345F">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bl>
    <w:p w14:paraId="3F6D9974" w14:textId="77777777"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Também ficam sujeitas às penalidades do art. 87, III e IV da Lei nº 8.666, de 1993, as empresas ou profissionais que:</w:t>
      </w:r>
    </w:p>
    <w:p w14:paraId="6AA4C6CA" w14:textId="77777777" w:rsidR="001B3F02" w:rsidRPr="00782642" w:rsidRDefault="001B3F02" w:rsidP="00CB5F48">
      <w:pPr>
        <w:numPr>
          <w:ilvl w:val="2"/>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tenham sofrido condenação definitiva por praticar, por meio dolosos, fraude fiscal no recolhimento de quaisquer tributos;</w:t>
      </w:r>
    </w:p>
    <w:p w14:paraId="4E6B1071" w14:textId="77777777" w:rsidR="001B3F02" w:rsidRPr="00782642" w:rsidRDefault="001B3F02" w:rsidP="00CB5F48">
      <w:pPr>
        <w:numPr>
          <w:ilvl w:val="2"/>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tenham praticado atos ilícitos visando a frustrar os objetivos da licitação;</w:t>
      </w:r>
    </w:p>
    <w:p w14:paraId="7C62AFD1" w14:textId="77777777" w:rsidR="001B3F02" w:rsidRPr="00782642" w:rsidRDefault="001B3F02" w:rsidP="00CB5F48">
      <w:pPr>
        <w:numPr>
          <w:ilvl w:val="2"/>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demonstrem não possuir idoneidade para contratar com a Administração em virtude de atos ilícitos praticados. </w:t>
      </w:r>
    </w:p>
    <w:p w14:paraId="70FFCCEC" w14:textId="77777777"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0657E6F" w14:textId="77777777"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0B0362C" w14:textId="328CF93E" w:rsidR="001B3F02" w:rsidRPr="00782642" w:rsidRDefault="001B3F02" w:rsidP="00CB5F48">
      <w:pPr>
        <w:numPr>
          <w:ilvl w:val="2"/>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Caso a Contratante determine, a multa deverá ser recolhida no prazo máximo de </w:t>
      </w:r>
      <w:r w:rsidRPr="00782642">
        <w:rPr>
          <w:rFonts w:asciiTheme="minorHAnsi" w:hAnsiTheme="minorHAnsi" w:cstheme="minorHAnsi"/>
          <w:color w:val="000000" w:themeColor="text1"/>
          <w:szCs w:val="20"/>
        </w:rPr>
        <w:t>10 (dez</w:t>
      </w:r>
      <w:r w:rsidRPr="00782642">
        <w:rPr>
          <w:rFonts w:asciiTheme="minorHAnsi" w:hAnsiTheme="minorHAnsi" w:cstheme="minorHAnsi"/>
          <w:szCs w:val="20"/>
        </w:rPr>
        <w:t>) dias, a contar da data do recebimento da comunicação enviada pela autoridade competente.</w:t>
      </w:r>
    </w:p>
    <w:p w14:paraId="331B2B9F" w14:textId="77777777"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3465537F" w14:textId="77777777" w:rsidR="001B3F02" w:rsidRPr="00782642" w:rsidRDefault="001B3F02" w:rsidP="00CB5F48">
      <w:pPr>
        <w:pStyle w:val="Nivel2"/>
        <w:numPr>
          <w:ilvl w:val="1"/>
          <w:numId w:val="9"/>
        </w:numPr>
        <w:spacing w:before="0" w:after="0"/>
        <w:rPr>
          <w:rFonts w:asciiTheme="minorHAnsi" w:hAnsiTheme="minorHAnsi" w:cstheme="minorHAnsi"/>
        </w:rPr>
      </w:pPr>
      <w:r w:rsidRPr="00782642">
        <w:rPr>
          <w:rFonts w:asciiTheme="minorHAnsi" w:hAnsiTheme="minorHAnsi" w:cstheme="minorHAns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E40F5B8" w14:textId="77777777" w:rsidR="001B3F02" w:rsidRPr="00782642" w:rsidRDefault="001B3F02" w:rsidP="00CB5F48">
      <w:pPr>
        <w:pStyle w:val="Nivel2"/>
        <w:numPr>
          <w:ilvl w:val="1"/>
          <w:numId w:val="9"/>
        </w:numPr>
        <w:spacing w:before="0" w:after="0"/>
        <w:rPr>
          <w:rFonts w:asciiTheme="minorHAnsi" w:hAnsiTheme="minorHAnsi" w:cstheme="minorHAnsi"/>
        </w:rPr>
      </w:pPr>
      <w:r w:rsidRPr="00782642">
        <w:rPr>
          <w:rFonts w:asciiTheme="minorHAnsi" w:hAnsiTheme="minorHAnsi"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D1F71BB" w14:textId="77777777" w:rsidR="001B3F02" w:rsidRPr="00782642" w:rsidRDefault="001B3F02" w:rsidP="00CB5F48">
      <w:pPr>
        <w:pStyle w:val="Nivel2"/>
        <w:numPr>
          <w:ilvl w:val="1"/>
          <w:numId w:val="9"/>
        </w:numPr>
        <w:spacing w:before="0" w:after="0"/>
        <w:rPr>
          <w:rFonts w:asciiTheme="minorHAnsi" w:hAnsiTheme="minorHAnsi" w:cstheme="minorHAnsi"/>
        </w:rPr>
      </w:pPr>
      <w:r w:rsidRPr="00782642">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A5ADD44" w14:textId="77777777" w:rsidR="001B3F0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As penalidades serão obrigatoriamente registradas no SICAF.</w:t>
      </w:r>
    </w:p>
    <w:p w14:paraId="7E5289E6" w14:textId="77777777" w:rsidR="00D166E7" w:rsidRPr="00782642" w:rsidRDefault="00D166E7" w:rsidP="005B345F">
      <w:pPr>
        <w:suppressAutoHyphens w:val="0"/>
        <w:spacing w:line="276" w:lineRule="auto"/>
        <w:ind w:right="-30"/>
        <w:jc w:val="both"/>
        <w:rPr>
          <w:rFonts w:asciiTheme="minorHAnsi" w:hAnsiTheme="minorHAnsi" w:cstheme="minorHAnsi"/>
          <w:szCs w:val="20"/>
        </w:rPr>
      </w:pPr>
    </w:p>
    <w:p w14:paraId="72D102F7" w14:textId="77777777" w:rsidR="001B3F02" w:rsidRPr="00782642" w:rsidRDefault="001B3F02" w:rsidP="00CB5F48">
      <w:pPr>
        <w:pStyle w:val="Nivel10"/>
        <w:numPr>
          <w:ilvl w:val="0"/>
          <w:numId w:val="9"/>
        </w:numPr>
        <w:suppressAutoHyphens w:val="0"/>
        <w:spacing w:before="0"/>
        <w:rPr>
          <w:rFonts w:asciiTheme="minorHAnsi" w:hAnsiTheme="minorHAnsi" w:cstheme="minorHAnsi"/>
          <w:bCs/>
        </w:rPr>
      </w:pPr>
      <w:r w:rsidRPr="00782642">
        <w:rPr>
          <w:rFonts w:asciiTheme="minorHAnsi" w:hAnsiTheme="minorHAnsi" w:cstheme="minorHAnsi"/>
          <w:bCs/>
        </w:rPr>
        <w:t>CRITÉRIOS DE SELEÇÃO DO FORNECEDOR.</w:t>
      </w:r>
    </w:p>
    <w:p w14:paraId="6351568C" w14:textId="77777777" w:rsidR="001B3F02" w:rsidRPr="00782642" w:rsidRDefault="001B3F02" w:rsidP="005B345F">
      <w:pPr>
        <w:spacing w:line="276" w:lineRule="auto"/>
        <w:ind w:left="360" w:right="-17"/>
        <w:jc w:val="both"/>
        <w:rPr>
          <w:rFonts w:asciiTheme="minorHAnsi" w:hAnsiTheme="minorHAnsi" w:cstheme="minorHAnsi"/>
          <w:b/>
          <w:bCs/>
          <w:szCs w:val="20"/>
        </w:rPr>
      </w:pPr>
    </w:p>
    <w:p w14:paraId="42721180" w14:textId="77777777"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As exigências de habilitação jurídica e de regularidade fiscal e trabalhista são as usuais para a generalidade dos objetos, conforme disciplinado no edital.</w:t>
      </w:r>
    </w:p>
    <w:p w14:paraId="2D1630C5" w14:textId="77777777"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Os critérios de qualificação econômica a serem atendidos pelo fornecedor estão previstos no edital.</w:t>
      </w:r>
    </w:p>
    <w:p w14:paraId="52CE21EE" w14:textId="391A774F"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critério de aceitabilidade de preços será o valor global </w:t>
      </w:r>
      <w:r w:rsidR="00D901EE" w:rsidRPr="00782642">
        <w:rPr>
          <w:rFonts w:asciiTheme="minorHAnsi" w:hAnsiTheme="minorHAnsi" w:cstheme="minorHAnsi"/>
          <w:szCs w:val="20"/>
        </w:rPr>
        <w:t>estimado para o item em disputa.</w:t>
      </w:r>
    </w:p>
    <w:p w14:paraId="48F88A37" w14:textId="0607F2E6" w:rsidR="001B3F02" w:rsidRPr="0078264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critério de julgamento da proposta é o menor preço </w:t>
      </w:r>
      <w:r w:rsidR="00D901EE" w:rsidRPr="00782642">
        <w:rPr>
          <w:rFonts w:asciiTheme="minorHAnsi" w:hAnsiTheme="minorHAnsi" w:cstheme="minorHAnsi"/>
          <w:szCs w:val="20"/>
        </w:rPr>
        <w:t>unitário para o item (compondo 12 meses de execução do Contrato</w:t>
      </w:r>
      <w:r w:rsidR="008078B0">
        <w:rPr>
          <w:rFonts w:asciiTheme="minorHAnsi" w:hAnsiTheme="minorHAnsi" w:cstheme="minorHAnsi"/>
          <w:szCs w:val="20"/>
        </w:rPr>
        <w:t>)</w:t>
      </w:r>
      <w:r w:rsidR="00D901EE" w:rsidRPr="00782642">
        <w:rPr>
          <w:rFonts w:asciiTheme="minorHAnsi" w:hAnsiTheme="minorHAnsi" w:cstheme="minorHAnsi"/>
          <w:szCs w:val="20"/>
        </w:rPr>
        <w:t>.</w:t>
      </w:r>
    </w:p>
    <w:p w14:paraId="3DA7A62C" w14:textId="77777777" w:rsidR="005B345F"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As regras de desempate entre propostas são as discriminadas no edital.</w:t>
      </w:r>
    </w:p>
    <w:p w14:paraId="73A1DD39" w14:textId="77777777" w:rsidR="005B345F" w:rsidRDefault="005B345F" w:rsidP="00CB5F48">
      <w:pPr>
        <w:numPr>
          <w:ilvl w:val="1"/>
          <w:numId w:val="9"/>
        </w:numPr>
        <w:suppressAutoHyphens w:val="0"/>
        <w:spacing w:line="276" w:lineRule="auto"/>
        <w:ind w:right="-30"/>
        <w:jc w:val="both"/>
        <w:rPr>
          <w:rFonts w:asciiTheme="minorHAnsi" w:hAnsiTheme="minorHAnsi" w:cstheme="minorHAnsi"/>
          <w:szCs w:val="20"/>
        </w:rPr>
      </w:pPr>
      <w:r w:rsidRPr="005B345F">
        <w:rPr>
          <w:rFonts w:asciiTheme="minorHAnsi" w:hAnsiTheme="minorHAnsi" w:cstheme="minorHAnsi"/>
          <w:szCs w:val="20"/>
        </w:rPr>
        <w:t>A comprovação de Qualificação Técnica para fins de habilitação se dará por meio das seguintes comprovações:</w:t>
      </w:r>
    </w:p>
    <w:p w14:paraId="724B1035" w14:textId="77777777" w:rsidR="005B345F" w:rsidRDefault="005B345F" w:rsidP="00CB5F48">
      <w:pPr>
        <w:numPr>
          <w:ilvl w:val="2"/>
          <w:numId w:val="9"/>
        </w:numPr>
        <w:suppressAutoHyphens w:val="0"/>
        <w:spacing w:line="276" w:lineRule="auto"/>
        <w:ind w:right="-30"/>
        <w:jc w:val="both"/>
        <w:rPr>
          <w:rFonts w:asciiTheme="minorHAnsi" w:hAnsiTheme="minorHAnsi" w:cstheme="minorHAnsi"/>
          <w:szCs w:val="20"/>
        </w:rPr>
      </w:pPr>
      <w:r w:rsidRPr="005B345F">
        <w:rPr>
          <w:rFonts w:asciiTheme="minorHAnsi" w:hAnsiTheme="minorHAnsi" w:cstheme="minorHAnsi"/>
          <w:b/>
          <w:bCs/>
          <w:szCs w:val="20"/>
        </w:rPr>
        <w:t>Atestado(s) de capacidade técnica</w:t>
      </w:r>
      <w:r w:rsidRPr="005B345F">
        <w:rPr>
          <w:rFonts w:asciiTheme="minorHAnsi" w:hAnsiTheme="minorHAnsi" w:cstheme="minorHAnsi"/>
          <w:szCs w:val="20"/>
        </w:rPr>
        <w:t xml:space="preserve"> que comprove(m) que a licitante tenha executado para órgão ou entidade de administração pública direta ou indireta, federal, estadual, municipal ou Distrito Federal, ou ainda, para empresas privadas, atividades semelhantes, pertinentes e compatíveis em características, em quantidades e prazos com o objeto desta Licitação, que permitam o ajuizamento da capacidade de atendimento e aptidão para desempenho dos serviços a serem contratados.</w:t>
      </w:r>
    </w:p>
    <w:p w14:paraId="1ECF2A41" w14:textId="4CD7D24B" w:rsidR="005B345F" w:rsidRPr="004E4885" w:rsidRDefault="005B345F" w:rsidP="00CB5F48">
      <w:pPr>
        <w:numPr>
          <w:ilvl w:val="2"/>
          <w:numId w:val="9"/>
        </w:numPr>
        <w:suppressAutoHyphens w:val="0"/>
        <w:spacing w:line="276" w:lineRule="auto"/>
        <w:ind w:right="-30"/>
        <w:jc w:val="both"/>
        <w:rPr>
          <w:rFonts w:asciiTheme="minorHAnsi" w:hAnsiTheme="minorHAnsi" w:cstheme="minorHAnsi"/>
          <w:szCs w:val="20"/>
        </w:rPr>
      </w:pPr>
      <w:r w:rsidRPr="004E4885">
        <w:rPr>
          <w:rFonts w:asciiTheme="minorHAnsi" w:hAnsiTheme="minorHAnsi" w:cstheme="minorHAnsi"/>
          <w:szCs w:val="20"/>
        </w:rPr>
        <w:lastRenderedPageBreak/>
        <w:t>Serão considerados serviços compatíveis a demonstração de que a Licitante geriu no mínimo um quantitativo de 50% (cinquenta por cento) do total de profissionais a ser contratado para cada perfil de trabalho, determinados no subitem 7.2. do presente Termo de Referência.</w:t>
      </w:r>
    </w:p>
    <w:p w14:paraId="040018E8" w14:textId="77777777" w:rsidR="005B345F" w:rsidRDefault="005B345F" w:rsidP="00CB5F48">
      <w:pPr>
        <w:numPr>
          <w:ilvl w:val="2"/>
          <w:numId w:val="9"/>
        </w:numPr>
        <w:suppressAutoHyphens w:val="0"/>
        <w:spacing w:line="276" w:lineRule="auto"/>
        <w:ind w:right="-30"/>
        <w:jc w:val="both"/>
        <w:rPr>
          <w:rFonts w:asciiTheme="minorHAnsi" w:hAnsiTheme="minorHAnsi" w:cstheme="minorHAnsi"/>
          <w:szCs w:val="20"/>
        </w:rPr>
      </w:pPr>
      <w:r w:rsidRPr="005B345F">
        <w:rPr>
          <w:rFonts w:asciiTheme="minorHAnsi" w:hAnsiTheme="minorHAnsi" w:cstheme="minorHAnsi"/>
          <w:szCs w:val="20"/>
        </w:rPr>
        <w:t>O Atestado deverá comprovar que a licitante executou os serviços compatíveis em quantidade com o objeto licitado por período não inferior a 03 (três) anos.</w:t>
      </w:r>
    </w:p>
    <w:p w14:paraId="3913954B" w14:textId="77777777" w:rsidR="005B345F" w:rsidRDefault="005B345F" w:rsidP="00CB5F48">
      <w:pPr>
        <w:numPr>
          <w:ilvl w:val="2"/>
          <w:numId w:val="9"/>
        </w:numPr>
        <w:suppressAutoHyphens w:val="0"/>
        <w:spacing w:line="276" w:lineRule="auto"/>
        <w:ind w:right="-30"/>
        <w:jc w:val="both"/>
        <w:rPr>
          <w:rFonts w:asciiTheme="minorHAnsi" w:hAnsiTheme="minorHAnsi" w:cstheme="minorHAnsi"/>
          <w:szCs w:val="20"/>
        </w:rPr>
      </w:pPr>
      <w:r w:rsidRPr="005B345F">
        <w:rPr>
          <w:rFonts w:asciiTheme="minorHAnsi" w:hAnsiTheme="minorHAnsi" w:cstheme="minorHAnsi"/>
          <w:szCs w:val="20"/>
        </w:rPr>
        <w:t>A Licitante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14:paraId="6D3304FE" w14:textId="77777777" w:rsidR="005B345F" w:rsidRDefault="005B345F" w:rsidP="00CB5F48">
      <w:pPr>
        <w:numPr>
          <w:ilvl w:val="2"/>
          <w:numId w:val="9"/>
        </w:numPr>
        <w:suppressAutoHyphens w:val="0"/>
        <w:spacing w:line="276" w:lineRule="auto"/>
        <w:ind w:right="-30"/>
        <w:jc w:val="both"/>
        <w:rPr>
          <w:rFonts w:asciiTheme="minorHAnsi" w:hAnsiTheme="minorHAnsi" w:cstheme="minorHAnsi"/>
          <w:szCs w:val="20"/>
        </w:rPr>
      </w:pPr>
      <w:r w:rsidRPr="005B345F">
        <w:rPr>
          <w:rFonts w:asciiTheme="minorHAnsi" w:hAnsiTheme="minorHAnsi" w:cstheme="minorHAnsi"/>
          <w:szCs w:val="20"/>
        </w:rPr>
        <w:t>Somente serão aceitos Atestados expedidos após a conclusão do contrato ou decorrido no mínimo 01 (um) ano do início de sua execução, exceto se houver sido firmado para ser executado em prazo inferior, o que deverá ser também comprovado no mesmo momento da apresentação dos Atestados.</w:t>
      </w:r>
    </w:p>
    <w:p w14:paraId="33CA7FF8" w14:textId="77777777" w:rsidR="005B345F" w:rsidRDefault="005B345F" w:rsidP="00CB5F48">
      <w:pPr>
        <w:numPr>
          <w:ilvl w:val="2"/>
          <w:numId w:val="9"/>
        </w:numPr>
        <w:suppressAutoHyphens w:val="0"/>
        <w:spacing w:line="276" w:lineRule="auto"/>
        <w:ind w:right="-30"/>
        <w:jc w:val="both"/>
        <w:rPr>
          <w:rFonts w:asciiTheme="minorHAnsi" w:hAnsiTheme="minorHAnsi" w:cstheme="minorHAnsi"/>
          <w:szCs w:val="20"/>
        </w:rPr>
      </w:pPr>
      <w:r w:rsidRPr="005B345F">
        <w:rPr>
          <w:rFonts w:asciiTheme="minorHAnsi" w:hAnsiTheme="minorHAnsi" w:cstheme="minorHAnsi"/>
          <w:szCs w:val="20"/>
        </w:rPr>
        <w:t>Para fins da comprovação de que tratam os subitens anteriores, não será possível o somatório de atestados, exceto se os serviços foram prestados em idêntico e concomitante prazo.</w:t>
      </w:r>
    </w:p>
    <w:p w14:paraId="3A80F9C2" w14:textId="1C1A30B0" w:rsidR="005B345F" w:rsidRPr="005B345F" w:rsidRDefault="005B345F" w:rsidP="00CB5F48">
      <w:pPr>
        <w:numPr>
          <w:ilvl w:val="2"/>
          <w:numId w:val="9"/>
        </w:numPr>
        <w:suppressAutoHyphens w:val="0"/>
        <w:spacing w:line="276" w:lineRule="auto"/>
        <w:ind w:right="-30"/>
        <w:jc w:val="both"/>
        <w:rPr>
          <w:rFonts w:asciiTheme="minorHAnsi" w:hAnsiTheme="minorHAnsi" w:cstheme="minorHAnsi"/>
          <w:szCs w:val="20"/>
        </w:rPr>
      </w:pPr>
      <w:r w:rsidRPr="005B345F">
        <w:rPr>
          <w:rFonts w:asciiTheme="minorHAnsi" w:hAnsiTheme="minorHAnsi" w:cstheme="minorHAnsi"/>
          <w:szCs w:val="20"/>
        </w:rPr>
        <w:t>Tal exigência é imprescindível à demonstração de que a Licitante detém capacidade para executar o Contrato, além de figurar como proteção à Administração, já que demonstra a capacidade de ininterruptabilidade do serviço, bem como a idoneidade da Licitante em serviços de natureza similar.</w:t>
      </w:r>
    </w:p>
    <w:p w14:paraId="38987438" w14:textId="77777777" w:rsidR="005B345F" w:rsidRPr="00782642" w:rsidRDefault="005B345F" w:rsidP="005B345F">
      <w:pPr>
        <w:suppressAutoHyphens w:val="0"/>
        <w:spacing w:line="276" w:lineRule="auto"/>
        <w:ind w:right="-30"/>
        <w:jc w:val="both"/>
        <w:rPr>
          <w:rFonts w:asciiTheme="minorHAnsi" w:hAnsiTheme="minorHAnsi" w:cstheme="minorHAnsi"/>
          <w:szCs w:val="20"/>
        </w:rPr>
      </w:pPr>
    </w:p>
    <w:p w14:paraId="278E27FF" w14:textId="77777777" w:rsidR="001B3F02" w:rsidRPr="00782642" w:rsidRDefault="001B3F02" w:rsidP="005B345F">
      <w:pPr>
        <w:spacing w:line="276" w:lineRule="auto"/>
        <w:ind w:left="432" w:right="-17"/>
        <w:jc w:val="both"/>
        <w:rPr>
          <w:rFonts w:asciiTheme="minorHAnsi" w:hAnsiTheme="minorHAnsi" w:cstheme="minorHAnsi"/>
          <w:b/>
          <w:szCs w:val="20"/>
          <w:lang w:val="x-none"/>
        </w:rPr>
      </w:pPr>
    </w:p>
    <w:p w14:paraId="13A11C62" w14:textId="77777777" w:rsidR="001B3F02" w:rsidRDefault="001B3F02" w:rsidP="00CB5F48">
      <w:pPr>
        <w:pStyle w:val="Nivel10"/>
        <w:numPr>
          <w:ilvl w:val="0"/>
          <w:numId w:val="9"/>
        </w:numPr>
        <w:suppressAutoHyphens w:val="0"/>
        <w:spacing w:before="0"/>
        <w:rPr>
          <w:rFonts w:asciiTheme="minorHAnsi" w:hAnsiTheme="minorHAnsi" w:cstheme="minorHAnsi"/>
          <w:bCs/>
        </w:rPr>
      </w:pPr>
      <w:r w:rsidRPr="00782642">
        <w:rPr>
          <w:rFonts w:asciiTheme="minorHAnsi" w:hAnsiTheme="minorHAnsi" w:cstheme="minorHAnsi"/>
          <w:bCs/>
        </w:rPr>
        <w:t>ESTIMATIVA DE PREÇOS E PREÇOS REFERENCIAIS.</w:t>
      </w:r>
    </w:p>
    <w:p w14:paraId="3F8145C0" w14:textId="77777777" w:rsidR="00D166E7" w:rsidRPr="004E4885" w:rsidRDefault="00D166E7" w:rsidP="005B345F">
      <w:pPr>
        <w:pStyle w:val="Nivel10"/>
        <w:numPr>
          <w:ilvl w:val="0"/>
          <w:numId w:val="0"/>
        </w:numPr>
        <w:suppressAutoHyphens w:val="0"/>
        <w:spacing w:before="0"/>
        <w:ind w:left="360" w:hanging="360"/>
        <w:rPr>
          <w:rFonts w:asciiTheme="minorHAnsi" w:hAnsiTheme="minorHAnsi" w:cstheme="minorHAnsi"/>
          <w:bCs/>
          <w:color w:val="000000" w:themeColor="text1"/>
        </w:rPr>
      </w:pPr>
    </w:p>
    <w:p w14:paraId="04DBC9AC" w14:textId="34B13B41" w:rsidR="005B345F" w:rsidRPr="004E4885" w:rsidRDefault="005B345F" w:rsidP="00CB5F48">
      <w:pPr>
        <w:pStyle w:val="PargrafodaLista"/>
        <w:numPr>
          <w:ilvl w:val="1"/>
          <w:numId w:val="9"/>
        </w:numPr>
        <w:suppressAutoHyphens w:val="0"/>
        <w:spacing w:line="276" w:lineRule="auto"/>
        <w:ind w:right="-30"/>
        <w:jc w:val="both"/>
        <w:rPr>
          <w:rFonts w:asciiTheme="minorHAnsi" w:hAnsiTheme="minorHAnsi" w:cstheme="minorHAnsi"/>
          <w:color w:val="000000" w:themeColor="text1"/>
          <w:szCs w:val="20"/>
        </w:rPr>
      </w:pPr>
      <w:r w:rsidRPr="004E4885">
        <w:rPr>
          <w:rFonts w:asciiTheme="minorHAnsi" w:hAnsiTheme="minorHAnsi" w:cstheme="minorHAnsi"/>
          <w:color w:val="000000" w:themeColor="text1"/>
          <w:szCs w:val="20"/>
        </w:rPr>
        <w:t xml:space="preserve">O preço de referência mensal da futura contratação, caso seja alocada toda a força de trabalho, será de R$ </w:t>
      </w:r>
      <w:r w:rsidR="004E4885" w:rsidRPr="004E4885">
        <w:rPr>
          <w:rFonts w:asciiTheme="minorHAnsi" w:hAnsiTheme="minorHAnsi" w:cstheme="minorHAnsi"/>
          <w:color w:val="000000" w:themeColor="text1"/>
          <w:szCs w:val="20"/>
        </w:rPr>
        <w:t>116.843,59</w:t>
      </w:r>
      <w:r w:rsidRPr="004E4885">
        <w:rPr>
          <w:rFonts w:asciiTheme="minorHAnsi" w:hAnsiTheme="minorHAnsi" w:cstheme="minorHAnsi"/>
          <w:color w:val="000000" w:themeColor="text1"/>
          <w:szCs w:val="20"/>
        </w:rPr>
        <w:t xml:space="preserve"> (cento e </w:t>
      </w:r>
      <w:r w:rsidR="004E4885" w:rsidRPr="004E4885">
        <w:rPr>
          <w:rFonts w:asciiTheme="minorHAnsi" w:hAnsiTheme="minorHAnsi" w:cstheme="minorHAnsi"/>
          <w:color w:val="000000" w:themeColor="text1"/>
          <w:szCs w:val="20"/>
        </w:rPr>
        <w:t>dezesseis</w:t>
      </w:r>
      <w:r w:rsidRPr="004E4885">
        <w:rPr>
          <w:rFonts w:asciiTheme="minorHAnsi" w:hAnsiTheme="minorHAnsi" w:cstheme="minorHAnsi"/>
          <w:color w:val="000000" w:themeColor="text1"/>
          <w:szCs w:val="20"/>
        </w:rPr>
        <w:t xml:space="preserve"> mil, </w:t>
      </w:r>
      <w:r w:rsidR="004E4885" w:rsidRPr="004E4885">
        <w:rPr>
          <w:rFonts w:asciiTheme="minorHAnsi" w:hAnsiTheme="minorHAnsi" w:cstheme="minorHAnsi"/>
          <w:color w:val="000000" w:themeColor="text1"/>
          <w:szCs w:val="20"/>
        </w:rPr>
        <w:t xml:space="preserve">oitocentos e quarenta e três </w:t>
      </w:r>
      <w:r w:rsidRPr="004E4885">
        <w:rPr>
          <w:rFonts w:asciiTheme="minorHAnsi" w:hAnsiTheme="minorHAnsi" w:cstheme="minorHAnsi"/>
          <w:color w:val="000000" w:themeColor="text1"/>
          <w:szCs w:val="20"/>
        </w:rPr>
        <w:t xml:space="preserve">reais e </w:t>
      </w:r>
      <w:r w:rsidR="004E4885" w:rsidRPr="004E4885">
        <w:rPr>
          <w:rFonts w:asciiTheme="minorHAnsi" w:hAnsiTheme="minorHAnsi" w:cstheme="minorHAnsi"/>
          <w:color w:val="000000" w:themeColor="text1"/>
          <w:szCs w:val="20"/>
        </w:rPr>
        <w:t>cinquenta e nove</w:t>
      </w:r>
      <w:r w:rsidRPr="004E4885">
        <w:rPr>
          <w:rFonts w:asciiTheme="minorHAnsi" w:hAnsiTheme="minorHAnsi" w:cstheme="minorHAnsi"/>
          <w:color w:val="000000" w:themeColor="text1"/>
          <w:szCs w:val="20"/>
        </w:rPr>
        <w:t xml:space="preserve"> centavos) e o preço referência para 12 (doze) meses é de R$ </w:t>
      </w:r>
      <w:r w:rsidR="004E4885" w:rsidRPr="004E4885">
        <w:rPr>
          <w:rFonts w:asciiTheme="minorHAnsi" w:hAnsiTheme="minorHAnsi" w:cstheme="minorHAnsi"/>
          <w:color w:val="000000" w:themeColor="text1"/>
          <w:szCs w:val="20"/>
        </w:rPr>
        <w:t>1.402.123,05</w:t>
      </w:r>
      <w:r w:rsidRPr="004E4885">
        <w:rPr>
          <w:rFonts w:asciiTheme="minorHAnsi" w:hAnsiTheme="minorHAnsi" w:cstheme="minorHAnsi"/>
          <w:color w:val="000000" w:themeColor="text1"/>
          <w:szCs w:val="20"/>
        </w:rPr>
        <w:t xml:space="preserve"> (um milhão, quatrocentos e </w:t>
      </w:r>
      <w:r w:rsidR="004E4885" w:rsidRPr="004E4885">
        <w:rPr>
          <w:rFonts w:asciiTheme="minorHAnsi" w:hAnsiTheme="minorHAnsi" w:cstheme="minorHAnsi"/>
          <w:color w:val="000000" w:themeColor="text1"/>
          <w:szCs w:val="20"/>
        </w:rPr>
        <w:t>dois</w:t>
      </w:r>
      <w:r w:rsidRPr="004E4885">
        <w:rPr>
          <w:rFonts w:asciiTheme="minorHAnsi" w:hAnsiTheme="minorHAnsi" w:cstheme="minorHAnsi"/>
          <w:color w:val="000000" w:themeColor="text1"/>
          <w:szCs w:val="20"/>
        </w:rPr>
        <w:t xml:space="preserve"> mil e </w:t>
      </w:r>
      <w:r w:rsidR="004E4885" w:rsidRPr="004E4885">
        <w:rPr>
          <w:rFonts w:asciiTheme="minorHAnsi" w:hAnsiTheme="minorHAnsi" w:cstheme="minorHAnsi"/>
          <w:color w:val="000000" w:themeColor="text1"/>
          <w:szCs w:val="20"/>
        </w:rPr>
        <w:t>cento e vinte e três</w:t>
      </w:r>
      <w:r w:rsidRPr="004E4885">
        <w:rPr>
          <w:rFonts w:asciiTheme="minorHAnsi" w:hAnsiTheme="minorHAnsi" w:cstheme="minorHAnsi"/>
          <w:color w:val="000000" w:themeColor="text1"/>
          <w:szCs w:val="20"/>
        </w:rPr>
        <w:t xml:space="preserve"> reais e </w:t>
      </w:r>
      <w:r w:rsidR="004E4885" w:rsidRPr="004E4885">
        <w:rPr>
          <w:rFonts w:asciiTheme="minorHAnsi" w:hAnsiTheme="minorHAnsi" w:cstheme="minorHAnsi"/>
          <w:color w:val="000000" w:themeColor="text1"/>
          <w:szCs w:val="20"/>
        </w:rPr>
        <w:t>cinco</w:t>
      </w:r>
      <w:r w:rsidRPr="004E4885">
        <w:rPr>
          <w:rFonts w:asciiTheme="minorHAnsi" w:hAnsiTheme="minorHAnsi" w:cstheme="minorHAnsi"/>
          <w:color w:val="000000" w:themeColor="text1"/>
          <w:szCs w:val="20"/>
        </w:rPr>
        <w:t xml:space="preserve"> centavos).</w:t>
      </w:r>
    </w:p>
    <w:p w14:paraId="3A762543" w14:textId="22088E58" w:rsidR="005B345F" w:rsidRPr="005B345F" w:rsidRDefault="005B345F" w:rsidP="00CB5F48">
      <w:pPr>
        <w:numPr>
          <w:ilvl w:val="1"/>
          <w:numId w:val="9"/>
        </w:numPr>
        <w:suppressAutoHyphens w:val="0"/>
        <w:spacing w:line="276" w:lineRule="auto"/>
        <w:ind w:right="-30"/>
        <w:jc w:val="both"/>
        <w:rPr>
          <w:rFonts w:asciiTheme="minorHAnsi" w:hAnsiTheme="minorHAnsi" w:cstheme="minorHAnsi"/>
          <w:szCs w:val="20"/>
        </w:rPr>
      </w:pPr>
      <w:r w:rsidRPr="005B345F">
        <w:rPr>
          <w:rFonts w:asciiTheme="minorHAnsi" w:hAnsiTheme="minorHAnsi" w:cstheme="minorHAnsi"/>
          <w:szCs w:val="20"/>
        </w:rPr>
        <w:t>Para compor os preços de referência, a Administração elaborou planilhas de custos e formação de preços levando em consideração Pesquisa Salarial feita em Jornal de Grande Circulação (O Globo–Caderno Boa Chance), tendo como Fonte a Grupisa - Rio, Revista Exame, Datafolha, Revista Info, Agência Ceviu.</w:t>
      </w:r>
    </w:p>
    <w:p w14:paraId="12A41F25" w14:textId="5C671199" w:rsidR="005B345F" w:rsidRPr="005B345F" w:rsidRDefault="005B345F" w:rsidP="00CB5F48">
      <w:pPr>
        <w:numPr>
          <w:ilvl w:val="1"/>
          <w:numId w:val="9"/>
        </w:numPr>
        <w:suppressAutoHyphens w:val="0"/>
        <w:spacing w:line="276" w:lineRule="auto"/>
        <w:ind w:right="-30"/>
        <w:jc w:val="both"/>
        <w:rPr>
          <w:rFonts w:asciiTheme="minorHAnsi" w:hAnsiTheme="minorHAnsi" w:cstheme="minorHAnsi"/>
          <w:szCs w:val="20"/>
        </w:rPr>
      </w:pPr>
      <w:r w:rsidRPr="005B345F">
        <w:rPr>
          <w:rFonts w:asciiTheme="minorHAnsi" w:hAnsiTheme="minorHAnsi" w:cstheme="minorHAnsi"/>
          <w:szCs w:val="20"/>
        </w:rPr>
        <w:t>De forma a hierarquizar as funções e as atividades a serem desenvolvidas pelos profissionais, foram fixados os seguintes parâmetros:</w:t>
      </w:r>
    </w:p>
    <w:p w14:paraId="17420956" w14:textId="195993A9" w:rsidR="005B345F" w:rsidRPr="004E4885" w:rsidRDefault="005B345F" w:rsidP="00CB5F48">
      <w:pPr>
        <w:numPr>
          <w:ilvl w:val="1"/>
          <w:numId w:val="9"/>
        </w:numPr>
        <w:suppressAutoHyphens w:val="0"/>
        <w:spacing w:line="276" w:lineRule="auto"/>
        <w:ind w:right="-30"/>
        <w:jc w:val="both"/>
        <w:rPr>
          <w:rFonts w:asciiTheme="minorHAnsi" w:hAnsiTheme="minorHAnsi" w:cstheme="minorHAnsi"/>
          <w:color w:val="000000" w:themeColor="text1"/>
          <w:szCs w:val="20"/>
        </w:rPr>
      </w:pPr>
      <w:r w:rsidRPr="004E4885">
        <w:rPr>
          <w:rFonts w:asciiTheme="minorHAnsi" w:hAnsiTheme="minorHAnsi" w:cstheme="minorHAnsi"/>
          <w:color w:val="000000" w:themeColor="text1"/>
          <w:szCs w:val="20"/>
        </w:rPr>
        <w:t>Perfil de Analista de Gestão em EAD: Remuneração de R$ 2.100,00 (dois mil e cem reais)</w:t>
      </w:r>
    </w:p>
    <w:p w14:paraId="7B04EA33" w14:textId="142B5935" w:rsidR="005B345F" w:rsidRPr="004E4885" w:rsidRDefault="005B345F" w:rsidP="00CB5F48">
      <w:pPr>
        <w:numPr>
          <w:ilvl w:val="1"/>
          <w:numId w:val="9"/>
        </w:numPr>
        <w:suppressAutoHyphens w:val="0"/>
        <w:spacing w:line="276" w:lineRule="auto"/>
        <w:ind w:right="-30"/>
        <w:jc w:val="both"/>
        <w:rPr>
          <w:rFonts w:asciiTheme="minorHAnsi" w:hAnsiTheme="minorHAnsi" w:cstheme="minorHAnsi"/>
          <w:color w:val="000000" w:themeColor="text1"/>
          <w:szCs w:val="20"/>
        </w:rPr>
      </w:pPr>
      <w:r w:rsidRPr="004E4885">
        <w:rPr>
          <w:rFonts w:asciiTheme="minorHAnsi" w:hAnsiTheme="minorHAnsi" w:cstheme="minorHAnsi"/>
          <w:color w:val="000000" w:themeColor="text1"/>
          <w:szCs w:val="20"/>
        </w:rPr>
        <w:t>Perfil de Analista de Desenvolvimento de Sistemas com ênfase na plataforma EAD: Remuneração de R$ 3.100,00 (três mil e cem reais);</w:t>
      </w:r>
    </w:p>
    <w:p w14:paraId="00DA2A5C" w14:textId="6DC1C81D" w:rsidR="005B345F" w:rsidRPr="004E4885" w:rsidRDefault="005B345F" w:rsidP="00CB5F48">
      <w:pPr>
        <w:numPr>
          <w:ilvl w:val="1"/>
          <w:numId w:val="9"/>
        </w:numPr>
        <w:suppressAutoHyphens w:val="0"/>
        <w:spacing w:line="276" w:lineRule="auto"/>
        <w:ind w:right="-30"/>
        <w:jc w:val="both"/>
        <w:rPr>
          <w:rFonts w:asciiTheme="minorHAnsi" w:hAnsiTheme="minorHAnsi" w:cstheme="minorHAnsi"/>
          <w:color w:val="000000" w:themeColor="text1"/>
          <w:szCs w:val="20"/>
        </w:rPr>
      </w:pPr>
      <w:r w:rsidRPr="004E4885">
        <w:rPr>
          <w:rFonts w:asciiTheme="minorHAnsi" w:hAnsiTheme="minorHAnsi" w:cstheme="minorHAnsi"/>
          <w:color w:val="000000" w:themeColor="text1"/>
          <w:szCs w:val="20"/>
        </w:rPr>
        <w:t>Perfil de Analista de Implementação em Soluções de EAD: Remuneração de R$ 5.100,00 (cinco mil e cem reais)</w:t>
      </w:r>
    </w:p>
    <w:p w14:paraId="4C97B981" w14:textId="77777777" w:rsidR="005B345F" w:rsidRPr="005B345F" w:rsidRDefault="005B345F" w:rsidP="00CB5F48">
      <w:pPr>
        <w:numPr>
          <w:ilvl w:val="1"/>
          <w:numId w:val="9"/>
        </w:numPr>
        <w:suppressAutoHyphens w:val="0"/>
        <w:spacing w:line="276" w:lineRule="auto"/>
        <w:ind w:right="-30"/>
        <w:jc w:val="both"/>
        <w:rPr>
          <w:rFonts w:asciiTheme="minorHAnsi" w:hAnsiTheme="minorHAnsi" w:cstheme="minorHAnsi"/>
          <w:szCs w:val="20"/>
        </w:rPr>
      </w:pPr>
      <w:r w:rsidRPr="005B345F">
        <w:rPr>
          <w:rFonts w:asciiTheme="minorHAnsi" w:hAnsiTheme="minorHAnsi" w:cstheme="minorHAnsi"/>
          <w:szCs w:val="20"/>
        </w:rPr>
        <w:t>A CONTRATADA será responsável pela prestação dos serviços solicitados nas Ordens de Serviços, no prazo e na qualidade exigidos pela Coordenação EAD, a partir de documento de solicitação de demandas a ser apresentado pela equipe da Coordenação EAD quando do início das atividades contratuais. Para a execução dos serviços a CONTRATADA deverá utilizar pessoal técnico qualificado de acordo com os perfis definidos e nos quantitativos adequados ao volume de demandas da Coordenação EAD.</w:t>
      </w:r>
    </w:p>
    <w:p w14:paraId="1038D121" w14:textId="77777777" w:rsidR="008078B0" w:rsidRDefault="008078B0" w:rsidP="005B345F">
      <w:pPr>
        <w:suppressAutoHyphens w:val="0"/>
        <w:spacing w:line="276" w:lineRule="auto"/>
        <w:ind w:right="-30"/>
        <w:jc w:val="both"/>
        <w:rPr>
          <w:rFonts w:asciiTheme="minorHAnsi" w:hAnsiTheme="minorHAnsi" w:cstheme="minorHAnsi"/>
          <w:szCs w:val="20"/>
        </w:rPr>
      </w:pPr>
    </w:p>
    <w:p w14:paraId="6EBB97DB" w14:textId="2220B19E" w:rsidR="008078B0" w:rsidRDefault="008078B0" w:rsidP="005B345F">
      <w:pPr>
        <w:suppressAutoHyphens w:val="0"/>
        <w:spacing w:line="276" w:lineRule="auto"/>
        <w:ind w:right="-30"/>
        <w:jc w:val="both"/>
        <w:rPr>
          <w:rFonts w:asciiTheme="minorHAnsi" w:hAnsiTheme="minorHAnsi" w:cstheme="minorHAnsi"/>
          <w:szCs w:val="20"/>
        </w:rPr>
      </w:pPr>
    </w:p>
    <w:p w14:paraId="5B4ABA9C" w14:textId="314AEE82" w:rsidR="004E4885" w:rsidRDefault="004E4885" w:rsidP="005B345F">
      <w:pPr>
        <w:suppressAutoHyphens w:val="0"/>
        <w:spacing w:line="276" w:lineRule="auto"/>
        <w:ind w:right="-30"/>
        <w:jc w:val="both"/>
        <w:rPr>
          <w:rFonts w:asciiTheme="minorHAnsi" w:hAnsiTheme="minorHAnsi" w:cstheme="minorHAnsi"/>
          <w:szCs w:val="20"/>
        </w:rPr>
      </w:pPr>
    </w:p>
    <w:p w14:paraId="22ACBFC1" w14:textId="406C08DA" w:rsidR="004E4885" w:rsidRDefault="004E4885" w:rsidP="005B345F">
      <w:pPr>
        <w:suppressAutoHyphens w:val="0"/>
        <w:spacing w:line="276" w:lineRule="auto"/>
        <w:ind w:right="-30"/>
        <w:jc w:val="both"/>
        <w:rPr>
          <w:rFonts w:asciiTheme="minorHAnsi" w:hAnsiTheme="minorHAnsi" w:cstheme="minorHAnsi"/>
          <w:szCs w:val="20"/>
        </w:rPr>
      </w:pPr>
    </w:p>
    <w:p w14:paraId="0B9C6DCA" w14:textId="745FC9D9" w:rsidR="004E4885" w:rsidRDefault="004E4885" w:rsidP="005B345F">
      <w:pPr>
        <w:suppressAutoHyphens w:val="0"/>
        <w:spacing w:line="276" w:lineRule="auto"/>
        <w:ind w:right="-30"/>
        <w:jc w:val="both"/>
        <w:rPr>
          <w:rFonts w:asciiTheme="minorHAnsi" w:hAnsiTheme="minorHAnsi" w:cstheme="minorHAnsi"/>
          <w:szCs w:val="20"/>
        </w:rPr>
      </w:pPr>
    </w:p>
    <w:p w14:paraId="19CF8877" w14:textId="13242FDC" w:rsidR="004E4885" w:rsidRDefault="004E4885" w:rsidP="005B345F">
      <w:pPr>
        <w:suppressAutoHyphens w:val="0"/>
        <w:spacing w:line="276" w:lineRule="auto"/>
        <w:ind w:right="-30"/>
        <w:jc w:val="both"/>
        <w:rPr>
          <w:rFonts w:asciiTheme="minorHAnsi" w:hAnsiTheme="minorHAnsi" w:cstheme="minorHAnsi"/>
          <w:szCs w:val="20"/>
        </w:rPr>
      </w:pPr>
    </w:p>
    <w:p w14:paraId="6E4CBDB9" w14:textId="0BB43031" w:rsidR="004E4885" w:rsidRDefault="004E4885" w:rsidP="005B345F">
      <w:pPr>
        <w:suppressAutoHyphens w:val="0"/>
        <w:spacing w:line="276" w:lineRule="auto"/>
        <w:ind w:right="-30"/>
        <w:jc w:val="both"/>
        <w:rPr>
          <w:rFonts w:asciiTheme="minorHAnsi" w:hAnsiTheme="minorHAnsi" w:cstheme="minorHAnsi"/>
          <w:szCs w:val="20"/>
        </w:rPr>
      </w:pPr>
    </w:p>
    <w:p w14:paraId="1AA9762F" w14:textId="6BDB3C6D" w:rsidR="004E4885" w:rsidRDefault="004E4885" w:rsidP="005B345F">
      <w:pPr>
        <w:suppressAutoHyphens w:val="0"/>
        <w:spacing w:line="276" w:lineRule="auto"/>
        <w:ind w:right="-30"/>
        <w:jc w:val="both"/>
        <w:rPr>
          <w:rFonts w:asciiTheme="minorHAnsi" w:hAnsiTheme="minorHAnsi" w:cstheme="minorHAnsi"/>
          <w:szCs w:val="20"/>
        </w:rPr>
      </w:pPr>
    </w:p>
    <w:p w14:paraId="54AA03AE" w14:textId="3FE13A98" w:rsidR="004E4885" w:rsidRDefault="004E4885" w:rsidP="005B345F">
      <w:pPr>
        <w:suppressAutoHyphens w:val="0"/>
        <w:spacing w:line="276" w:lineRule="auto"/>
        <w:ind w:right="-30"/>
        <w:jc w:val="both"/>
        <w:rPr>
          <w:rFonts w:asciiTheme="minorHAnsi" w:hAnsiTheme="minorHAnsi" w:cstheme="minorHAnsi"/>
          <w:szCs w:val="20"/>
        </w:rPr>
      </w:pPr>
    </w:p>
    <w:p w14:paraId="3E91A39F" w14:textId="77777777" w:rsidR="004E4885" w:rsidRDefault="004E4885" w:rsidP="005B345F">
      <w:pPr>
        <w:suppressAutoHyphens w:val="0"/>
        <w:spacing w:line="276" w:lineRule="auto"/>
        <w:ind w:right="-30"/>
        <w:jc w:val="both"/>
        <w:rPr>
          <w:rFonts w:asciiTheme="minorHAnsi" w:hAnsiTheme="minorHAnsi" w:cstheme="minorHAnsi"/>
          <w:szCs w:val="20"/>
        </w:rPr>
      </w:pPr>
    </w:p>
    <w:p w14:paraId="0E2329BC" w14:textId="77777777" w:rsidR="001B3F02" w:rsidRPr="00782642" w:rsidRDefault="001B3F02" w:rsidP="00CB5F48">
      <w:pPr>
        <w:pStyle w:val="Nivel10"/>
        <w:numPr>
          <w:ilvl w:val="0"/>
          <w:numId w:val="9"/>
        </w:numPr>
        <w:suppressAutoHyphens w:val="0"/>
        <w:spacing w:before="0"/>
        <w:rPr>
          <w:rFonts w:asciiTheme="minorHAnsi" w:hAnsiTheme="minorHAnsi" w:cstheme="minorHAnsi"/>
          <w:bCs/>
        </w:rPr>
      </w:pPr>
      <w:r w:rsidRPr="00782642">
        <w:rPr>
          <w:rFonts w:asciiTheme="minorHAnsi" w:hAnsiTheme="minorHAnsi" w:cstheme="minorHAnsi"/>
          <w:bCs/>
        </w:rPr>
        <w:lastRenderedPageBreak/>
        <w:t>DOS RECURSOS ORÇAMENTÁRIOS.</w:t>
      </w:r>
    </w:p>
    <w:p w14:paraId="7604D4BB" w14:textId="77777777" w:rsidR="001B3F02" w:rsidRPr="00782642" w:rsidRDefault="001B3F02" w:rsidP="005B345F">
      <w:pPr>
        <w:spacing w:line="276" w:lineRule="auto"/>
        <w:ind w:right="-30"/>
        <w:jc w:val="both"/>
        <w:rPr>
          <w:rFonts w:asciiTheme="minorHAnsi" w:hAnsiTheme="minorHAnsi" w:cstheme="minorHAnsi"/>
          <w:b/>
          <w:bCs/>
          <w:szCs w:val="20"/>
        </w:rPr>
      </w:pPr>
    </w:p>
    <w:p w14:paraId="3261F60E" w14:textId="765E06D3" w:rsidR="001B3F02" w:rsidRPr="00782642" w:rsidRDefault="001B3F02" w:rsidP="00CB5F48">
      <w:pPr>
        <w:pStyle w:val="PargrafodaLista"/>
        <w:numPr>
          <w:ilvl w:val="1"/>
          <w:numId w:val="9"/>
        </w:numPr>
        <w:suppressAutoHyphens w:val="0"/>
        <w:spacing w:line="276" w:lineRule="auto"/>
        <w:ind w:right="-30"/>
        <w:jc w:val="both"/>
        <w:rPr>
          <w:rFonts w:asciiTheme="minorHAnsi" w:hAnsiTheme="minorHAnsi" w:cstheme="minorHAnsi"/>
          <w:b/>
          <w:bCs/>
          <w:szCs w:val="20"/>
        </w:rPr>
      </w:pPr>
      <w:r w:rsidRPr="00782642">
        <w:rPr>
          <w:rFonts w:asciiTheme="minorHAnsi" w:hAnsiTheme="minorHAnsi" w:cstheme="minorHAnsi"/>
          <w:szCs w:val="20"/>
        </w:rPr>
        <w:t xml:space="preserve">Após aprovação deste Termo de Referência, será </w:t>
      </w:r>
      <w:r w:rsidR="008078B0">
        <w:rPr>
          <w:rFonts w:asciiTheme="minorHAnsi" w:hAnsiTheme="minorHAnsi" w:cstheme="minorHAnsi"/>
          <w:szCs w:val="20"/>
        </w:rPr>
        <w:t>assegurada</w:t>
      </w:r>
      <w:r w:rsidRPr="00782642">
        <w:rPr>
          <w:rFonts w:asciiTheme="minorHAnsi" w:hAnsiTheme="minorHAnsi" w:cstheme="minorHAnsi"/>
          <w:szCs w:val="20"/>
        </w:rPr>
        <w:t xml:space="preserve"> disponibilidade orçamentária, através de Pré-Empenho, indicando </w:t>
      </w:r>
      <w:r w:rsidR="002318EE" w:rsidRPr="00782642">
        <w:rPr>
          <w:rFonts w:asciiTheme="minorHAnsi" w:hAnsiTheme="minorHAnsi" w:cstheme="minorHAnsi"/>
          <w:szCs w:val="20"/>
        </w:rPr>
        <w:t>os recursos necessários ou de outro documento comprobatório</w:t>
      </w:r>
      <w:r w:rsidRPr="00782642">
        <w:rPr>
          <w:rFonts w:asciiTheme="minorHAnsi" w:hAnsiTheme="minorHAnsi" w:cstheme="minorHAnsi"/>
          <w:szCs w:val="20"/>
        </w:rPr>
        <w:t>.</w:t>
      </w:r>
    </w:p>
    <w:p w14:paraId="2C6F3593" w14:textId="02D2DBD8" w:rsidR="001B3F02" w:rsidRDefault="001B3F02" w:rsidP="005B345F">
      <w:pPr>
        <w:suppressAutoHyphens w:val="0"/>
        <w:spacing w:line="276" w:lineRule="auto"/>
        <w:jc w:val="both"/>
        <w:rPr>
          <w:rFonts w:asciiTheme="minorHAnsi" w:hAnsiTheme="minorHAnsi" w:cstheme="minorHAnsi"/>
          <w:color w:val="000000" w:themeColor="text1"/>
          <w:szCs w:val="20"/>
        </w:rPr>
      </w:pPr>
    </w:p>
    <w:p w14:paraId="6E488F09" w14:textId="77777777" w:rsidR="004E4885" w:rsidRPr="00782642" w:rsidRDefault="004E4885" w:rsidP="005B345F">
      <w:pPr>
        <w:suppressAutoHyphens w:val="0"/>
        <w:spacing w:line="276" w:lineRule="auto"/>
        <w:jc w:val="both"/>
        <w:rPr>
          <w:rFonts w:asciiTheme="minorHAnsi" w:hAnsiTheme="minorHAnsi" w:cstheme="minorHAnsi"/>
          <w:color w:val="000000" w:themeColor="text1"/>
          <w:szCs w:val="20"/>
        </w:rPr>
      </w:pPr>
    </w:p>
    <w:p w14:paraId="2D6A701D" w14:textId="5FD2ACDF" w:rsidR="001B3F02" w:rsidRDefault="001B3F02" w:rsidP="005B345F">
      <w:pPr>
        <w:spacing w:line="276" w:lineRule="auto"/>
        <w:ind w:left="360"/>
        <w:jc w:val="center"/>
        <w:rPr>
          <w:rFonts w:asciiTheme="minorHAnsi" w:hAnsiTheme="minorHAnsi" w:cstheme="minorHAnsi"/>
          <w:szCs w:val="20"/>
        </w:rPr>
      </w:pPr>
      <w:r w:rsidRPr="00782642">
        <w:rPr>
          <w:rFonts w:asciiTheme="minorHAnsi" w:hAnsiTheme="minorHAnsi" w:cstheme="minorHAnsi"/>
          <w:bCs/>
          <w:szCs w:val="20"/>
        </w:rPr>
        <w:t>Niterói</w:t>
      </w:r>
      <w:r w:rsidRPr="00782642">
        <w:rPr>
          <w:rFonts w:asciiTheme="minorHAnsi" w:hAnsiTheme="minorHAnsi" w:cstheme="minorHAnsi"/>
          <w:szCs w:val="20"/>
        </w:rPr>
        <w:t xml:space="preserve">, </w:t>
      </w:r>
      <w:r w:rsidR="004E4885">
        <w:rPr>
          <w:rFonts w:asciiTheme="minorHAnsi" w:hAnsiTheme="minorHAnsi" w:cstheme="minorHAnsi"/>
          <w:szCs w:val="20"/>
        </w:rPr>
        <w:t>02 de agosto</w:t>
      </w:r>
      <w:r w:rsidRPr="00782642">
        <w:rPr>
          <w:rFonts w:asciiTheme="minorHAnsi" w:hAnsiTheme="minorHAnsi" w:cstheme="minorHAnsi"/>
          <w:szCs w:val="20"/>
        </w:rPr>
        <w:t xml:space="preserve"> de 2019.</w:t>
      </w:r>
    </w:p>
    <w:p w14:paraId="0415EAB6" w14:textId="2469EA33" w:rsidR="008078B0" w:rsidRDefault="008078B0" w:rsidP="005B345F">
      <w:pPr>
        <w:spacing w:line="276" w:lineRule="auto"/>
        <w:ind w:left="360"/>
        <w:jc w:val="center"/>
        <w:rPr>
          <w:rFonts w:asciiTheme="minorHAnsi" w:hAnsiTheme="minorHAnsi" w:cstheme="minorHAnsi"/>
          <w:szCs w:val="20"/>
        </w:rPr>
      </w:pPr>
    </w:p>
    <w:p w14:paraId="0E4A5FDA" w14:textId="564BDFF2" w:rsidR="005B345F" w:rsidRDefault="005B345F" w:rsidP="005B345F">
      <w:pPr>
        <w:spacing w:line="276" w:lineRule="auto"/>
        <w:ind w:left="360"/>
        <w:jc w:val="center"/>
        <w:rPr>
          <w:rFonts w:asciiTheme="minorHAnsi" w:hAnsiTheme="minorHAnsi" w:cstheme="minorHAnsi"/>
          <w:szCs w:val="20"/>
        </w:rPr>
      </w:pPr>
    </w:p>
    <w:p w14:paraId="55E9EF58" w14:textId="77777777" w:rsidR="004E4885" w:rsidRPr="00782642" w:rsidRDefault="004E4885" w:rsidP="004E4885">
      <w:pPr>
        <w:tabs>
          <w:tab w:val="left" w:pos="1780"/>
        </w:tabs>
        <w:spacing w:line="276" w:lineRule="auto"/>
        <w:ind w:right="-81"/>
        <w:jc w:val="center"/>
        <w:rPr>
          <w:rFonts w:asciiTheme="minorHAnsi" w:hAnsiTheme="minorHAnsi" w:cstheme="minorHAnsi"/>
          <w:szCs w:val="20"/>
        </w:rPr>
      </w:pPr>
      <w:r w:rsidRPr="00782642">
        <w:rPr>
          <w:rFonts w:asciiTheme="minorHAnsi" w:hAnsiTheme="minorHAnsi" w:cstheme="minorHAnsi"/>
          <w:szCs w:val="20"/>
        </w:rPr>
        <w:t>___________________________________</w:t>
      </w:r>
    </w:p>
    <w:p w14:paraId="57DA0302" w14:textId="74EE5C17" w:rsidR="008078B0" w:rsidRDefault="004E4885" w:rsidP="004E4885">
      <w:pPr>
        <w:jc w:val="center"/>
        <w:rPr>
          <w:rFonts w:asciiTheme="minorHAnsi" w:hAnsiTheme="minorHAnsi" w:cstheme="minorHAnsi"/>
          <w:color w:val="000000"/>
          <w:szCs w:val="20"/>
        </w:rPr>
      </w:pPr>
      <w:r>
        <w:rPr>
          <w:rFonts w:asciiTheme="minorHAnsi" w:hAnsiTheme="minorHAnsi" w:cstheme="minorHAnsi"/>
          <w:color w:val="000000"/>
          <w:szCs w:val="20"/>
        </w:rPr>
        <w:t xml:space="preserve">Prof.º </w:t>
      </w:r>
      <w:r w:rsidRPr="005B345F">
        <w:rPr>
          <w:rFonts w:asciiTheme="minorHAnsi" w:hAnsiTheme="minorHAnsi" w:cstheme="minorHAnsi"/>
          <w:color w:val="000000"/>
          <w:szCs w:val="20"/>
        </w:rPr>
        <w:t>Celso José da Costa</w:t>
      </w:r>
    </w:p>
    <w:p w14:paraId="6F5A73F8" w14:textId="6AB4D43A" w:rsidR="004E4885" w:rsidRDefault="004E4885" w:rsidP="004E4885">
      <w:pPr>
        <w:jc w:val="center"/>
        <w:rPr>
          <w:rFonts w:asciiTheme="minorHAnsi" w:hAnsiTheme="minorHAnsi" w:cstheme="minorHAnsi"/>
          <w:color w:val="000000"/>
          <w:szCs w:val="20"/>
        </w:rPr>
      </w:pPr>
      <w:r>
        <w:rPr>
          <w:rFonts w:asciiTheme="minorHAnsi" w:hAnsiTheme="minorHAnsi" w:cstheme="minorHAnsi"/>
          <w:color w:val="000000"/>
          <w:szCs w:val="20"/>
        </w:rPr>
        <w:t>Coordenador UAB/UFF</w:t>
      </w:r>
    </w:p>
    <w:p w14:paraId="7C71E298" w14:textId="0BCD2BC2" w:rsidR="004E4885" w:rsidRDefault="004E4885" w:rsidP="004E4885">
      <w:pPr>
        <w:jc w:val="center"/>
        <w:rPr>
          <w:rFonts w:asciiTheme="minorHAnsi" w:eastAsia="MS Mincho" w:hAnsiTheme="minorHAnsi" w:cstheme="minorHAnsi"/>
          <w:szCs w:val="20"/>
        </w:rPr>
      </w:pPr>
      <w:r>
        <w:rPr>
          <w:rFonts w:asciiTheme="minorHAnsi" w:hAnsiTheme="minorHAnsi" w:cstheme="minorHAnsi"/>
          <w:color w:val="000000"/>
          <w:szCs w:val="20"/>
        </w:rPr>
        <w:t xml:space="preserve">SIAPE </w:t>
      </w:r>
      <w:r w:rsidRPr="005B345F">
        <w:rPr>
          <w:rFonts w:asciiTheme="minorHAnsi" w:hAnsiTheme="minorHAnsi" w:cstheme="minorHAnsi"/>
          <w:color w:val="000000"/>
          <w:szCs w:val="20"/>
        </w:rPr>
        <w:t>030741</w:t>
      </w:r>
    </w:p>
    <w:p w14:paraId="0FB5A0E9" w14:textId="77777777" w:rsidR="004E4885" w:rsidRDefault="004E4885" w:rsidP="005B345F">
      <w:pPr>
        <w:spacing w:before="120" w:after="120" w:line="276" w:lineRule="auto"/>
        <w:jc w:val="both"/>
        <w:rPr>
          <w:rFonts w:asciiTheme="minorHAnsi" w:eastAsia="MS Mincho" w:hAnsiTheme="minorHAnsi" w:cstheme="minorHAnsi"/>
          <w:b/>
          <w:szCs w:val="20"/>
        </w:rPr>
      </w:pPr>
    </w:p>
    <w:p w14:paraId="3F5B1F06" w14:textId="028A5398" w:rsidR="001B3F02" w:rsidRPr="008078B0" w:rsidRDefault="001B3F02" w:rsidP="005B345F">
      <w:pPr>
        <w:spacing w:before="120" w:after="120" w:line="276" w:lineRule="auto"/>
        <w:jc w:val="both"/>
        <w:rPr>
          <w:rFonts w:asciiTheme="minorHAnsi" w:eastAsia="MS Mincho" w:hAnsiTheme="minorHAnsi" w:cstheme="minorHAnsi"/>
          <w:b/>
          <w:szCs w:val="20"/>
        </w:rPr>
      </w:pPr>
      <w:r w:rsidRPr="008078B0">
        <w:rPr>
          <w:rFonts w:asciiTheme="minorHAnsi" w:eastAsia="MS Mincho" w:hAnsiTheme="minorHAnsi" w:cstheme="minorHAnsi"/>
          <w:b/>
          <w:szCs w:val="20"/>
        </w:rPr>
        <w:t>Aprovo:</w:t>
      </w:r>
    </w:p>
    <w:p w14:paraId="25C1F695" w14:textId="77777777" w:rsidR="001B3F02" w:rsidRPr="00782642" w:rsidRDefault="001B3F02" w:rsidP="005B345F">
      <w:pPr>
        <w:spacing w:line="276" w:lineRule="auto"/>
        <w:jc w:val="both"/>
        <w:rPr>
          <w:rFonts w:asciiTheme="minorHAnsi" w:eastAsia="MS Mincho" w:hAnsiTheme="minorHAnsi" w:cstheme="minorHAnsi"/>
          <w:szCs w:val="20"/>
        </w:rPr>
      </w:pPr>
    </w:p>
    <w:p w14:paraId="1D1D7DF5" w14:textId="77777777" w:rsidR="001B3F02" w:rsidRPr="00782642" w:rsidRDefault="001B3F02" w:rsidP="005B345F">
      <w:pPr>
        <w:spacing w:line="276" w:lineRule="auto"/>
        <w:jc w:val="both"/>
        <w:rPr>
          <w:rFonts w:asciiTheme="minorHAnsi" w:eastAsia="MS Mincho" w:hAnsiTheme="minorHAnsi" w:cstheme="minorHAnsi"/>
          <w:szCs w:val="20"/>
        </w:rPr>
      </w:pPr>
    </w:p>
    <w:p w14:paraId="0F75F2F4" w14:textId="77777777" w:rsidR="001B3F02" w:rsidRPr="00782642" w:rsidRDefault="001B3F02" w:rsidP="005B345F">
      <w:pPr>
        <w:tabs>
          <w:tab w:val="left" w:pos="1780"/>
        </w:tabs>
        <w:spacing w:line="276" w:lineRule="auto"/>
        <w:ind w:right="-81"/>
        <w:jc w:val="center"/>
        <w:rPr>
          <w:rFonts w:asciiTheme="minorHAnsi" w:hAnsiTheme="minorHAnsi" w:cstheme="minorHAnsi"/>
          <w:szCs w:val="20"/>
        </w:rPr>
      </w:pPr>
      <w:r w:rsidRPr="00782642">
        <w:rPr>
          <w:rFonts w:asciiTheme="minorHAnsi" w:hAnsiTheme="minorHAnsi" w:cstheme="minorHAnsi"/>
          <w:szCs w:val="20"/>
        </w:rPr>
        <w:t>___________________________________</w:t>
      </w:r>
    </w:p>
    <w:p w14:paraId="3AF6310A" w14:textId="77777777" w:rsidR="001B3F02" w:rsidRPr="00782642" w:rsidRDefault="001B3F02" w:rsidP="005B345F">
      <w:pPr>
        <w:tabs>
          <w:tab w:val="left" w:pos="2020"/>
        </w:tabs>
        <w:spacing w:line="276" w:lineRule="auto"/>
        <w:jc w:val="center"/>
        <w:rPr>
          <w:rFonts w:asciiTheme="minorHAnsi" w:hAnsiTheme="minorHAnsi" w:cstheme="minorHAnsi"/>
          <w:szCs w:val="20"/>
        </w:rPr>
      </w:pPr>
    </w:p>
    <w:p w14:paraId="47F52692" w14:textId="6BEAFDF1" w:rsidR="005807EC" w:rsidRPr="00782642" w:rsidRDefault="001B3F02" w:rsidP="005B345F">
      <w:pPr>
        <w:spacing w:line="276" w:lineRule="auto"/>
        <w:jc w:val="center"/>
        <w:rPr>
          <w:rFonts w:asciiTheme="minorHAnsi" w:hAnsiTheme="minorHAnsi" w:cstheme="minorHAnsi"/>
          <w:szCs w:val="20"/>
        </w:rPr>
      </w:pPr>
      <w:r w:rsidRPr="00782642">
        <w:rPr>
          <w:rFonts w:asciiTheme="minorHAnsi" w:hAnsiTheme="minorHAnsi" w:cstheme="minorHAnsi"/>
          <w:szCs w:val="20"/>
        </w:rPr>
        <w:t>Pró-Reitora de Administração</w:t>
      </w:r>
    </w:p>
    <w:p w14:paraId="3834A764" w14:textId="57066E95" w:rsidR="001B3F02" w:rsidRPr="00782642" w:rsidRDefault="001B3F02" w:rsidP="005B345F">
      <w:pPr>
        <w:spacing w:line="276" w:lineRule="auto"/>
        <w:rPr>
          <w:rFonts w:asciiTheme="minorHAnsi" w:hAnsiTheme="minorHAnsi" w:cstheme="minorHAnsi"/>
          <w:szCs w:val="20"/>
        </w:rPr>
      </w:pPr>
    </w:p>
    <w:p w14:paraId="2CCD405E" w14:textId="592B21C0" w:rsidR="001B3F02" w:rsidRPr="00782642" w:rsidRDefault="001B3F02" w:rsidP="005B345F">
      <w:pPr>
        <w:spacing w:line="276" w:lineRule="auto"/>
        <w:rPr>
          <w:rFonts w:asciiTheme="minorHAnsi" w:hAnsiTheme="minorHAnsi" w:cstheme="minorHAnsi"/>
          <w:szCs w:val="20"/>
        </w:rPr>
      </w:pPr>
    </w:p>
    <w:sectPr w:rsidR="001B3F02" w:rsidRPr="00782642" w:rsidSect="00317E71">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1A03B" w14:textId="77777777" w:rsidR="005D183A" w:rsidRDefault="005D183A" w:rsidP="00195787">
      <w:r>
        <w:separator/>
      </w:r>
    </w:p>
  </w:endnote>
  <w:endnote w:type="continuationSeparator" w:id="0">
    <w:p w14:paraId="6ED649BD" w14:textId="77777777" w:rsidR="005D183A" w:rsidRDefault="005D183A"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2B42" w14:textId="77777777" w:rsidR="004604A6" w:rsidRDefault="004604A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3084" w14:textId="77777777" w:rsidR="004604A6" w:rsidRDefault="004604A6">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22CAD82F" w14:textId="69974AB4" w:rsidR="004604A6" w:rsidRPr="007D1C2C" w:rsidRDefault="004604A6" w:rsidP="00BB598F">
    <w:pPr>
      <w:pStyle w:val="Rodap"/>
      <w:jc w:val="center"/>
      <w:rPr>
        <w:i/>
      </w:rPr>
    </w:pPr>
    <w:r>
      <w:rPr>
        <w:sz w:val="12"/>
        <w:szCs w:val="12"/>
      </w:rPr>
      <w:t xml:space="preserve">Termo e Referência Contratação de serviços técnicos EAD – Modelo AGU </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5A21DC">
      <w:rPr>
        <w:rStyle w:val="Nmerodepgina"/>
        <w:rFonts w:ascii="Verdana" w:eastAsia="MS Gothic" w:hAnsi="Verdana"/>
        <w:noProof/>
        <w:sz w:val="16"/>
        <w:szCs w:val="16"/>
      </w:rPr>
      <w:t>2</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5A21DC">
      <w:rPr>
        <w:rStyle w:val="Nmerodepgina"/>
        <w:rFonts w:ascii="Verdana" w:eastAsia="MS Gothic" w:hAnsi="Verdana"/>
        <w:noProof/>
        <w:sz w:val="16"/>
        <w:szCs w:val="16"/>
      </w:rPr>
      <w:t>38</w:t>
    </w:r>
    <w:r w:rsidRPr="00901838">
      <w:rPr>
        <w:rStyle w:val="Nmerodepgina"/>
        <w:rFonts w:ascii="Verdana" w:eastAsia="MS Gothic" w:hAnsi="Verdana"/>
        <w:sz w:val="16"/>
        <w:szCs w:val="16"/>
      </w:rPr>
      <w:fldChar w:fldCharType="end"/>
    </w:r>
  </w:p>
  <w:p w14:paraId="2F402739" w14:textId="67CC46F3" w:rsidR="004604A6" w:rsidRDefault="004604A6">
    <w:pPr>
      <w:pStyle w:val="Rodap"/>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F9BF" w14:textId="77777777" w:rsidR="004604A6" w:rsidRDefault="004604A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35B0E" w14:textId="77777777" w:rsidR="005D183A" w:rsidRDefault="005D183A" w:rsidP="00195787">
      <w:r>
        <w:separator/>
      </w:r>
    </w:p>
  </w:footnote>
  <w:footnote w:type="continuationSeparator" w:id="0">
    <w:p w14:paraId="37C0A544" w14:textId="77777777" w:rsidR="005D183A" w:rsidRDefault="005D183A"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C747" w14:textId="6072644D" w:rsidR="004604A6" w:rsidRDefault="004604A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1087" w14:textId="1F7ED410" w:rsidR="004604A6" w:rsidRDefault="004604A6" w:rsidP="006E4496">
    <w:pPr>
      <w:pStyle w:val="Cabealho"/>
      <w:jc w:val="right"/>
      <w:rPr>
        <w:rFonts w:ascii="Verdana" w:hAnsi="Verdana"/>
        <w:sz w:val="16"/>
        <w:szCs w:val="16"/>
      </w:rPr>
    </w:pPr>
  </w:p>
  <w:p w14:paraId="18BC2355" w14:textId="77777777" w:rsidR="004604A6" w:rsidRDefault="004604A6" w:rsidP="006E4496">
    <w:pPr>
      <w:pStyle w:val="Cabealho"/>
      <w:jc w:val="right"/>
      <w:rPr>
        <w:rFonts w:ascii="Verdana" w:hAnsi="Verdana"/>
        <w:sz w:val="16"/>
        <w:szCs w:val="16"/>
      </w:rPr>
    </w:pPr>
  </w:p>
  <w:p w14:paraId="73C1090B" w14:textId="34A0D29A" w:rsidR="004604A6" w:rsidRPr="00347E5F" w:rsidRDefault="004604A6" w:rsidP="006E4496">
    <w:pPr>
      <w:pStyle w:val="Cabealho"/>
      <w:jc w:val="right"/>
      <w:rPr>
        <w:rFonts w:ascii="Verdana" w:hAnsi="Verdana"/>
        <w:sz w:val="16"/>
        <w:szCs w:val="16"/>
      </w:rPr>
    </w:pPr>
    <w:r w:rsidRPr="00347E5F">
      <w:rPr>
        <w:rFonts w:ascii="Verdana" w:hAnsi="Verdana"/>
        <w:sz w:val="16"/>
        <w:szCs w:val="16"/>
      </w:rPr>
      <w:t>Fls.__________</w:t>
    </w:r>
  </w:p>
  <w:p w14:paraId="027206F2" w14:textId="0FCDA870" w:rsidR="004604A6" w:rsidRDefault="004604A6"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31DF3EEF" wp14:editId="12F49F30">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16"/>
        <w:szCs w:val="16"/>
      </w:rPr>
      <w:drawing>
        <wp:anchor distT="0" distB="0" distL="114300" distR="114300" simplePos="0" relativeHeight="251659264" behindDoc="0" locked="0" layoutInCell="1" allowOverlap="1" wp14:anchorId="68C59844" wp14:editId="5B802613">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14:sizeRelH relativeFrom="margin">
            <wp14:pctWidth>0</wp14:pctWidth>
          </wp14:sizeRelH>
          <wp14:sizeRelV relativeFrom="margin">
            <wp14:pctHeight>0</wp14:pctHeight>
          </wp14:sizeRelV>
        </wp:anchor>
      </w:drawing>
    </w:r>
    <w:r w:rsidRPr="00347E5F">
      <w:rPr>
        <w:rFonts w:ascii="Verdana" w:hAnsi="Verdana"/>
        <w:sz w:val="16"/>
        <w:szCs w:val="16"/>
      </w:rPr>
      <w:t xml:space="preserve">Processo n.º </w:t>
    </w:r>
    <w:r>
      <w:rPr>
        <w:rFonts w:ascii="Verdana" w:hAnsi="Verdana"/>
        <w:sz w:val="16"/>
        <w:szCs w:val="16"/>
      </w:rPr>
      <w:t>23069.003342/2019-19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B5EF" w14:textId="480AC69E" w:rsidR="004604A6" w:rsidRDefault="004604A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5"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6"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32"/>
  </w:num>
  <w:num w:numId="3">
    <w:abstractNumId w:val="33"/>
  </w:num>
  <w:num w:numId="4">
    <w:abstractNumId w:val="27"/>
  </w:num>
  <w:num w:numId="5">
    <w:abstractNumId w:val="2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1"/>
  </w:num>
  <w:num w:numId="9">
    <w:abstractNumId w:val="31"/>
  </w:num>
  <w:num w:numId="10">
    <w:abstractNumId w:val="35"/>
  </w:num>
  <w:num w:numId="11">
    <w:abstractNumId w:val="23"/>
  </w:num>
  <w:num w:numId="12">
    <w:abstractNumId w:val="20"/>
  </w:num>
  <w:num w:numId="13">
    <w:abstractNumId w:val="2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28"/>
  </w:num>
  <w:num w:numId="26">
    <w:abstractNumId w:val="36"/>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5406"/>
    <w:rsid w:val="00040D39"/>
    <w:rsid w:val="000425AB"/>
    <w:rsid w:val="00064935"/>
    <w:rsid w:val="00073A80"/>
    <w:rsid w:val="000A5C63"/>
    <w:rsid w:val="000B5CD5"/>
    <w:rsid w:val="000D13E3"/>
    <w:rsid w:val="000D1838"/>
    <w:rsid w:val="000D62E0"/>
    <w:rsid w:val="000E0BB9"/>
    <w:rsid w:val="000F0145"/>
    <w:rsid w:val="0010119F"/>
    <w:rsid w:val="00122A72"/>
    <w:rsid w:val="00131CC6"/>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70DA"/>
    <w:rsid w:val="003804AE"/>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04A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4885"/>
    <w:rsid w:val="004E712D"/>
    <w:rsid w:val="005006DB"/>
    <w:rsid w:val="00513C95"/>
    <w:rsid w:val="005156AC"/>
    <w:rsid w:val="005262A8"/>
    <w:rsid w:val="00561155"/>
    <w:rsid w:val="005807EC"/>
    <w:rsid w:val="005853CE"/>
    <w:rsid w:val="005A0B33"/>
    <w:rsid w:val="005A21DC"/>
    <w:rsid w:val="005B345F"/>
    <w:rsid w:val="005B3CB4"/>
    <w:rsid w:val="005C41B6"/>
    <w:rsid w:val="005D183A"/>
    <w:rsid w:val="005D7737"/>
    <w:rsid w:val="005F39EB"/>
    <w:rsid w:val="005F6D6E"/>
    <w:rsid w:val="00602349"/>
    <w:rsid w:val="0061397F"/>
    <w:rsid w:val="006146CF"/>
    <w:rsid w:val="006151BA"/>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C27E6"/>
    <w:rsid w:val="006E2B79"/>
    <w:rsid w:val="006E4496"/>
    <w:rsid w:val="006E7396"/>
    <w:rsid w:val="006F29AD"/>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15C32"/>
    <w:rsid w:val="008227EC"/>
    <w:rsid w:val="00824928"/>
    <w:rsid w:val="008540D8"/>
    <w:rsid w:val="008566DD"/>
    <w:rsid w:val="00892576"/>
    <w:rsid w:val="008C23FF"/>
    <w:rsid w:val="008C6744"/>
    <w:rsid w:val="008F3BD8"/>
    <w:rsid w:val="0090037C"/>
    <w:rsid w:val="00912689"/>
    <w:rsid w:val="009350A3"/>
    <w:rsid w:val="00937A6A"/>
    <w:rsid w:val="00946A34"/>
    <w:rsid w:val="009502A0"/>
    <w:rsid w:val="00951247"/>
    <w:rsid w:val="00973203"/>
    <w:rsid w:val="009A4E8F"/>
    <w:rsid w:val="009C1A02"/>
    <w:rsid w:val="009E113C"/>
    <w:rsid w:val="009F2EB2"/>
    <w:rsid w:val="00A21E8F"/>
    <w:rsid w:val="00A30A28"/>
    <w:rsid w:val="00A33729"/>
    <w:rsid w:val="00A45504"/>
    <w:rsid w:val="00A738FA"/>
    <w:rsid w:val="00A85110"/>
    <w:rsid w:val="00A93E08"/>
    <w:rsid w:val="00A942C3"/>
    <w:rsid w:val="00AB336E"/>
    <w:rsid w:val="00AC3B53"/>
    <w:rsid w:val="00AD321A"/>
    <w:rsid w:val="00AE0A71"/>
    <w:rsid w:val="00AF32BC"/>
    <w:rsid w:val="00AF3581"/>
    <w:rsid w:val="00AF781E"/>
    <w:rsid w:val="00AF7DA7"/>
    <w:rsid w:val="00B525B8"/>
    <w:rsid w:val="00B54C7E"/>
    <w:rsid w:val="00B66F19"/>
    <w:rsid w:val="00B67441"/>
    <w:rsid w:val="00B72EE9"/>
    <w:rsid w:val="00B82EC1"/>
    <w:rsid w:val="00B85C8F"/>
    <w:rsid w:val="00B9643D"/>
    <w:rsid w:val="00BB0870"/>
    <w:rsid w:val="00BB1363"/>
    <w:rsid w:val="00BB598F"/>
    <w:rsid w:val="00BC4F69"/>
    <w:rsid w:val="00BE2F47"/>
    <w:rsid w:val="00BE53BB"/>
    <w:rsid w:val="00BE591B"/>
    <w:rsid w:val="00BF0117"/>
    <w:rsid w:val="00C01D97"/>
    <w:rsid w:val="00C107EE"/>
    <w:rsid w:val="00C11C38"/>
    <w:rsid w:val="00C154AA"/>
    <w:rsid w:val="00C1654F"/>
    <w:rsid w:val="00C2046E"/>
    <w:rsid w:val="00C30204"/>
    <w:rsid w:val="00C433C3"/>
    <w:rsid w:val="00C44CC3"/>
    <w:rsid w:val="00C50DCE"/>
    <w:rsid w:val="00C804D0"/>
    <w:rsid w:val="00CB5F48"/>
    <w:rsid w:val="00CD2701"/>
    <w:rsid w:val="00CE00C9"/>
    <w:rsid w:val="00CE1A91"/>
    <w:rsid w:val="00CE4C58"/>
    <w:rsid w:val="00CE7B83"/>
    <w:rsid w:val="00D03194"/>
    <w:rsid w:val="00D11FB6"/>
    <w:rsid w:val="00D15CE1"/>
    <w:rsid w:val="00D166E7"/>
    <w:rsid w:val="00D20659"/>
    <w:rsid w:val="00D24004"/>
    <w:rsid w:val="00D40051"/>
    <w:rsid w:val="00D4570A"/>
    <w:rsid w:val="00D52F83"/>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9B7"/>
    <w:rsid w:val="00E44B0C"/>
    <w:rsid w:val="00E578A6"/>
    <w:rsid w:val="00EA06C5"/>
    <w:rsid w:val="00EB6AF5"/>
    <w:rsid w:val="00EB7F69"/>
    <w:rsid w:val="00ED4EB4"/>
    <w:rsid w:val="00F12161"/>
    <w:rsid w:val="00F12A88"/>
    <w:rsid w:val="00F147BA"/>
    <w:rsid w:val="00F233BA"/>
    <w:rsid w:val="00F35B8E"/>
    <w:rsid w:val="00F43482"/>
    <w:rsid w:val="00F4673F"/>
    <w:rsid w:val="00F559A1"/>
    <w:rsid w:val="00F6478A"/>
    <w:rsid w:val="00F672BD"/>
    <w:rsid w:val="00F713B3"/>
    <w:rsid w:val="00F74382"/>
    <w:rsid w:val="00F7797B"/>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F613E"/>
  <w15:docId w15:val="{FDE4EBE7-4477-4E33-BAA6-B8C078CD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99"/>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lang w:val="x-none"/>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en"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c.proad@id.uff.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4379-ADE5-4CEC-83D9-9A877CBA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38</Pages>
  <Words>19879</Words>
  <Characters>107347</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8</cp:revision>
  <cp:lastPrinted>2019-08-14T14:21:00Z</cp:lastPrinted>
  <dcterms:created xsi:type="dcterms:W3CDTF">2019-08-13T01:52:00Z</dcterms:created>
  <dcterms:modified xsi:type="dcterms:W3CDTF">2019-08-14T16:46:00Z</dcterms:modified>
  <dc:language>pt-BR</dc:language>
</cp:coreProperties>
</file>