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drawing>
          <wp:anchor allowOverlap="1" behindDoc="0" distB="0" distT="0" distL="0" distR="0" hidden="0" layoutInCell="1" locked="0" relativeHeight="0" simplePos="0">
            <wp:simplePos x="0" y="0"/>
            <wp:positionH relativeFrom="column">
              <wp:posOffset>2770505</wp:posOffset>
            </wp:positionH>
            <wp:positionV relativeFrom="paragraph">
              <wp:posOffset>-427354</wp:posOffset>
            </wp:positionV>
            <wp:extent cx="640080" cy="619125"/>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02">
      <w:pPr>
        <w:keepNext w:val="1"/>
        <w:keepLines w:val="1"/>
        <w:tabs>
          <w:tab w:val="left" w:pos="6284"/>
        </w:tabs>
        <w:spacing w:after="0" w:before="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03">
      <w:pPr>
        <w:pStyle w:val="Heading1"/>
        <w:spacing w:after="0" w:before="0" w:line="27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UNIVERSIDADE FEDERAL FLUMINENSE</w:t>
      </w:r>
    </w:p>
    <w:p w:rsidR="00000000" w:rsidDel="00000000" w:rsidP="00000000" w:rsidRDefault="00000000" w:rsidRPr="00000000" w14:paraId="00000004">
      <w:pPr>
        <w:keepNext w:val="1"/>
        <w:keepLines w:val="1"/>
        <w:spacing w:after="0" w:before="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 REITORIA DE ADMINISTRAÇÃO</w:t>
      </w:r>
    </w:p>
    <w:p w:rsidR="00000000" w:rsidDel="00000000" w:rsidP="00000000" w:rsidRDefault="00000000" w:rsidRPr="00000000" w14:paraId="00000005">
      <w:pPr>
        <w:keepNext w:val="1"/>
        <w:keepLines w:val="1"/>
        <w:spacing w:after="120" w:before="0" w:line="276" w:lineRule="auto"/>
        <w:ind w:right="-15"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ESCLARECIMENTOS INICIAIS</w:t>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Tendo em vista a publicação da Instrução Normativa nº 05, de 26 de maio de 2017, com vigência a partir de 25 de setembro de 2017, foram efetuados os ajustes no modelo de Termo de Referência.</w:t>
      </w: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ANEXO I</w:t>
      </w:r>
      <w:r w:rsidDel="00000000" w:rsidR="00000000" w:rsidRPr="00000000">
        <w:rPr>
          <w:rtl w:val="0"/>
        </w:rPr>
      </w:r>
    </w:p>
    <w:p w:rsidR="00000000" w:rsidDel="00000000" w:rsidP="00000000" w:rsidRDefault="00000000" w:rsidRPr="00000000" w14:paraId="0000000D">
      <w:pPr>
        <w:keepNext w:val="1"/>
        <w:keepLines w:val="1"/>
        <w:spacing w:after="0" w:before="0" w:line="276" w:lineRule="auto"/>
        <w:ind w:right="-15"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TERMO DE REFERÊNCIA</w:t>
      </w:r>
    </w:p>
    <w:p w:rsidR="00000000" w:rsidDel="00000000" w:rsidP="00000000" w:rsidRDefault="00000000" w:rsidRPr="00000000" w14:paraId="0000000E">
      <w:pPr>
        <w:keepNext w:val="1"/>
        <w:keepLines w:val="1"/>
        <w:spacing w:after="0" w:before="0" w:line="276" w:lineRule="auto"/>
        <w:ind w:right="-15" w:firstLine="0"/>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PRESTAÇÃO DE SERVIÇO CONTÍNUO COM DEDICAÇÃO EXCLUSIVA DE MÃO DE OBRA)</w:t>
      </w:r>
    </w:p>
    <w:p w:rsidR="00000000" w:rsidDel="00000000" w:rsidP="00000000" w:rsidRDefault="00000000" w:rsidRPr="00000000" w14:paraId="0000000F">
      <w:pPr>
        <w:keepNext w:val="1"/>
        <w:keepLines w:val="1"/>
        <w:spacing w:after="0" w:before="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Pró-Reitoria de Administração / Universidade Federal Fluminense</w:t>
      </w:r>
    </w:p>
    <w:p w:rsidR="00000000" w:rsidDel="00000000" w:rsidP="00000000" w:rsidRDefault="00000000" w:rsidRPr="00000000" w14:paraId="00000010">
      <w:pPr>
        <w:keepNext w:val="1"/>
        <w:keepLines w:val="1"/>
        <w:spacing w:after="0" w:before="0" w:line="276"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keepNext w:val="1"/>
        <w:keepLines w:val="1"/>
        <w:spacing w:after="0" w:before="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PREGÃO Nº 12/2020</w:t>
      </w:r>
    </w:p>
    <w:p w:rsidR="00000000" w:rsidDel="00000000" w:rsidP="00000000" w:rsidRDefault="00000000" w:rsidRPr="00000000" w14:paraId="00000012">
      <w:pPr>
        <w:keepNext w:val="1"/>
        <w:keepLines w:val="1"/>
        <w:spacing w:after="0" w:before="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Processo Administrativo 23069.000657/2020-30</w:t>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OBJETO</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 conforme abaixo:</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Serviços continuados de limpeza, higiene e de conservação predial, com fornecimento de mão de obra para unidades da UFF nos municípios de Niterói, Volta Redonda, Angra dos Reis, Petrópolis, Nova Friburgo, Rio das Ostras, Macaé, Campos dos Goytacazes, Santo Antônio de Pádua, Cachoeira de Macacu e Iguaba Grande.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(CATSER 25194 – ND 339037-02)</w:t>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80.0" w:type="dxa"/>
        <w:jc w:val="left"/>
        <w:tblInd w:w="0.0" w:type="dxa"/>
        <w:tblLayout w:type="fixed"/>
        <w:tblLook w:val="0400"/>
      </w:tblPr>
      <w:tblGrid>
        <w:gridCol w:w="1679"/>
        <w:gridCol w:w="1537"/>
        <w:gridCol w:w="1958"/>
        <w:gridCol w:w="1424"/>
        <w:gridCol w:w="2782"/>
        <w:tblGridChange w:id="0">
          <w:tblGrid>
            <w:gridCol w:w="1679"/>
            <w:gridCol w:w="1537"/>
            <w:gridCol w:w="1958"/>
            <w:gridCol w:w="1424"/>
            <w:gridCol w:w="2782"/>
          </w:tblGrid>
        </w:tblGridChange>
      </w:tblGrid>
      <w:tr>
        <w:trPr>
          <w:trHeight w:val="675"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1A">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RESUMO</w:t>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1B">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tl w:val="0"/>
              </w:rPr>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1C">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Quantidade 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 - RJ </w:t>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1D">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Mensal</w:t>
            </w:r>
          </w:p>
        </w:tc>
        <w:tc>
          <w:tcPr>
            <w:tcBorders>
              <w:top w:color="000000" w:space="0" w:sz="8" w:val="single"/>
              <w:bottom w:color="000000" w:space="0" w:sz="4" w:val="single"/>
              <w:right w:color="000000" w:space="0" w:sz="8" w:val="single"/>
            </w:tcBorders>
            <w:shd w:fill="b8cce4" w:val="clear"/>
            <w:vAlign w:val="center"/>
          </w:tcPr>
          <w:p w:rsidR="00000000" w:rsidDel="00000000" w:rsidP="00000000" w:rsidRDefault="00000000" w:rsidRPr="00000000" w14:paraId="0000001E">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Anual</w:t>
            </w:r>
          </w:p>
        </w:tc>
      </w:tr>
      <w:tr>
        <w:trPr>
          <w:trHeight w:val="360"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4"/>
                <w:szCs w:val="24"/>
              </w:rPr>
            </w:pPr>
            <w:r w:rsidDel="00000000" w:rsidR="00000000" w:rsidRPr="00000000">
              <w:rPr>
                <w:rtl w:val="0"/>
              </w:rPr>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0">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1">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2">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w:t>
            </w:r>
          </w:p>
        </w:tc>
        <w:tc>
          <w:tcPr>
            <w:tcBorders>
              <w:bottom w:color="000000" w:space="0" w:sz="4" w:val="single"/>
              <w:right w:color="000000" w:space="0" w:sz="8" w:val="single"/>
            </w:tcBorders>
            <w:shd w:fill="b8cce4" w:val="clear"/>
            <w:vAlign w:val="center"/>
          </w:tcPr>
          <w:p w:rsidR="00000000" w:rsidDel="00000000" w:rsidP="00000000" w:rsidRDefault="00000000" w:rsidRPr="00000000" w14:paraId="00000023">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w:t>
            </w:r>
          </w:p>
        </w:tc>
      </w:tr>
      <w:tr>
        <w:trPr>
          <w:trHeight w:val="315"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4"/>
                <w:szCs w:val="24"/>
              </w:rPr>
            </w:pPr>
            <w:r w:rsidDel="00000000" w:rsidR="00000000" w:rsidRPr="00000000">
              <w:rPr>
                <w:rtl w:val="0"/>
              </w:rPr>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5">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6">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27">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 = [a] x [b]</w:t>
            </w:r>
          </w:p>
        </w:tc>
        <w:tc>
          <w:tcPr>
            <w:tcBorders>
              <w:bottom w:color="000000" w:space="0" w:sz="4" w:val="single"/>
              <w:right w:color="000000" w:space="0" w:sz="8" w:val="single"/>
            </w:tcBorders>
            <w:shd w:fill="b8cce4" w:val="clear"/>
            <w:vAlign w:val="center"/>
          </w:tcPr>
          <w:p w:rsidR="00000000" w:rsidDel="00000000" w:rsidP="00000000" w:rsidRDefault="00000000" w:rsidRPr="00000000" w14:paraId="00000028">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 = [c] x 12</w:t>
            </w:r>
          </w:p>
        </w:tc>
      </w:tr>
      <w:tr>
        <w:trPr>
          <w:trHeight w:val="315"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9">
            <w:pPr>
              <w:keepNext w:val="1"/>
              <w:keepLines w:val="1"/>
              <w:spacing w:after="0" w:before="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ÁREA INTERNA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A">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3,46</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B">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462.972,23</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2C">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1.603.423,66</w:t>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02D">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19.241.083,89</w:t>
            </w:r>
          </w:p>
        </w:tc>
      </w:tr>
      <w:tr>
        <w:trPr>
          <w:trHeight w:val="330"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2E">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2F">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30">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31">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1.603.423,66</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32">
            <w:pPr>
              <w:keepNext w:val="1"/>
              <w:keepLines w:val="1"/>
              <w:spacing w:after="0" w:before="0" w:lineRule="auto"/>
              <w:jc w:val="center"/>
              <w:rPr>
                <w:rFonts w:ascii="Calibri" w:cs="Calibri" w:eastAsia="Calibri" w:hAnsi="Calibri"/>
                <w:b w:val="1"/>
                <w:color w:val="000000"/>
                <w:sz w:val="24"/>
                <w:szCs w:val="24"/>
              </w:rPr>
            </w:pPr>
            <w:bookmarkStart w:colFirst="0" w:colLast="0" w:name="_heading=h.30j0zll" w:id="1"/>
            <w:bookmarkEnd w:id="1"/>
            <w:r w:rsidDel="00000000" w:rsidR="00000000" w:rsidRPr="00000000">
              <w:rPr>
                <w:rFonts w:ascii="Calibri" w:cs="Calibri" w:eastAsia="Calibri" w:hAnsi="Calibri"/>
                <w:b w:val="1"/>
                <w:color w:val="000000"/>
                <w:sz w:val="24"/>
                <w:szCs w:val="24"/>
                <w:rtl w:val="0"/>
              </w:rPr>
              <w:t xml:space="preserve">19.241.083,89</w:t>
            </w:r>
          </w:p>
        </w:tc>
      </w:tr>
    </w:tbl>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Serviços continuados de limpeza, higiene e de conservação predial, com fornecimento de mão de obra para unidades da UFF no município de Oriximiná - Pará.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(CATSER 25194 – ND 339037-02)</w:t>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380.0" w:type="dxa"/>
        <w:jc w:val="left"/>
        <w:tblInd w:w="0.0" w:type="dxa"/>
        <w:tblLayout w:type="fixed"/>
        <w:tblLook w:val="0400"/>
      </w:tblPr>
      <w:tblGrid>
        <w:gridCol w:w="1679"/>
        <w:gridCol w:w="1539"/>
        <w:gridCol w:w="1959"/>
        <w:gridCol w:w="1420"/>
        <w:gridCol w:w="2783"/>
        <w:tblGridChange w:id="0">
          <w:tblGrid>
            <w:gridCol w:w="1679"/>
            <w:gridCol w:w="1539"/>
            <w:gridCol w:w="1959"/>
            <w:gridCol w:w="1420"/>
            <w:gridCol w:w="2783"/>
          </w:tblGrid>
        </w:tblGridChange>
      </w:tblGrid>
      <w:tr>
        <w:trPr>
          <w:trHeight w:val="675"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5">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RESUMO</w:t>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6">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tl w:val="0"/>
              </w:rPr>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7">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Quantidade 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 - RJ OU PA</w:t>
            </w:r>
          </w:p>
        </w:tc>
        <w:tc>
          <w:tcPr>
            <w:tcBorders>
              <w:top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8">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Mensal</w:t>
            </w:r>
          </w:p>
        </w:tc>
        <w:tc>
          <w:tcPr>
            <w:tcBorders>
              <w:top w:color="000000" w:space="0" w:sz="8" w:val="single"/>
              <w:bottom w:color="000000" w:space="0" w:sz="4" w:val="single"/>
              <w:right w:color="000000" w:space="0" w:sz="8" w:val="single"/>
            </w:tcBorders>
            <w:shd w:fill="b8cce4" w:val="clear"/>
            <w:vAlign w:val="center"/>
          </w:tcPr>
          <w:p w:rsidR="00000000" w:rsidDel="00000000" w:rsidP="00000000" w:rsidRDefault="00000000" w:rsidRPr="00000000" w14:paraId="00000039">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Custo Anual</w:t>
            </w:r>
          </w:p>
        </w:tc>
      </w:tr>
      <w:tr>
        <w:trPr>
          <w:trHeight w:val="360"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4"/>
                <w:szCs w:val="24"/>
              </w:rPr>
            </w:pPr>
            <w:r w:rsidDel="00000000" w:rsidR="00000000" w:rsidRPr="00000000">
              <w:rPr>
                <w:rtl w:val="0"/>
              </w:rPr>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3B">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3C">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w:t>
            </w:r>
            <w:r w:rsidDel="00000000" w:rsidR="00000000" w:rsidRPr="00000000">
              <w:rPr>
                <w:rFonts w:ascii="Calibri" w:cs="Calibri" w:eastAsia="Calibri" w:hAnsi="Calibri"/>
                <w:b w:val="1"/>
                <w:color w:val="000000"/>
                <w:sz w:val="24"/>
                <w:szCs w:val="24"/>
                <w:vertAlign w:val="superscript"/>
                <w:rtl w:val="0"/>
              </w:rPr>
              <w:t xml:space="preserve">2</w:t>
            </w:r>
            <w:r w:rsidDel="00000000" w:rsidR="00000000" w:rsidRPr="00000000">
              <w:rPr>
                <w:rFonts w:ascii="Calibri" w:cs="Calibri" w:eastAsia="Calibri" w:hAnsi="Calibri"/>
                <w:b w:val="1"/>
                <w:color w:val="000000"/>
                <w:sz w:val="24"/>
                <w:szCs w:val="24"/>
                <w:rtl w:val="0"/>
              </w:rPr>
              <w:t xml:space="preserve">)</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3D">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w:t>
            </w:r>
          </w:p>
        </w:tc>
        <w:tc>
          <w:tcPr>
            <w:tcBorders>
              <w:bottom w:color="000000" w:space="0" w:sz="4" w:val="single"/>
              <w:right w:color="000000" w:space="0" w:sz="8" w:val="single"/>
            </w:tcBorders>
            <w:shd w:fill="b8cce4" w:val="clear"/>
            <w:vAlign w:val="center"/>
          </w:tcPr>
          <w:p w:rsidR="00000000" w:rsidDel="00000000" w:rsidP="00000000" w:rsidRDefault="00000000" w:rsidRPr="00000000" w14:paraId="0000003E">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w:t>
            </w:r>
          </w:p>
        </w:tc>
      </w:tr>
      <w:tr>
        <w:trPr>
          <w:trHeight w:val="315"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4"/>
                <w:szCs w:val="24"/>
              </w:rPr>
            </w:pPr>
            <w:r w:rsidDel="00000000" w:rsidR="00000000" w:rsidRPr="00000000">
              <w:rPr>
                <w:rtl w:val="0"/>
              </w:rPr>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40">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41">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w:t>
            </w:r>
          </w:p>
        </w:tc>
        <w:tc>
          <w:tcPr>
            <w:tcBorders>
              <w:bottom w:color="000000" w:space="0" w:sz="4" w:val="single"/>
              <w:right w:color="000000" w:space="0" w:sz="4" w:val="single"/>
            </w:tcBorders>
            <w:shd w:fill="b8cce4" w:val="clear"/>
            <w:vAlign w:val="center"/>
          </w:tcPr>
          <w:p w:rsidR="00000000" w:rsidDel="00000000" w:rsidP="00000000" w:rsidRDefault="00000000" w:rsidRPr="00000000" w14:paraId="00000042">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 = [a] x [b]</w:t>
            </w:r>
          </w:p>
        </w:tc>
        <w:tc>
          <w:tcPr>
            <w:tcBorders>
              <w:bottom w:color="000000" w:space="0" w:sz="4" w:val="single"/>
              <w:right w:color="000000" w:space="0" w:sz="8" w:val="single"/>
            </w:tcBorders>
            <w:shd w:fill="b8cce4" w:val="clear"/>
            <w:vAlign w:val="center"/>
          </w:tcPr>
          <w:p w:rsidR="00000000" w:rsidDel="00000000" w:rsidP="00000000" w:rsidRDefault="00000000" w:rsidRPr="00000000" w14:paraId="00000043">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 = [c] x 12</w:t>
            </w:r>
          </w:p>
        </w:tc>
      </w:tr>
      <w:tr>
        <w:trPr>
          <w:trHeight w:val="315"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4">
            <w:pPr>
              <w:keepNext w:val="1"/>
              <w:keepLines w:val="1"/>
              <w:spacing w:after="0" w:before="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ÁREA INTERNA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5">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2,75</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6">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1.385,00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47">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3.804,82</w:t>
            </w:r>
          </w:p>
        </w:tc>
        <w:tc>
          <w:tcPr>
            <w:tcBorders>
              <w:bottom w:color="000000" w:space="0" w:sz="4" w:val="single"/>
              <w:right w:color="000000" w:space="0" w:sz="8" w:val="single"/>
            </w:tcBorders>
            <w:shd w:fill="auto" w:val="clear"/>
            <w:vAlign w:val="center"/>
          </w:tcPr>
          <w:p w:rsidR="00000000" w:rsidDel="00000000" w:rsidP="00000000" w:rsidRDefault="00000000" w:rsidRPr="00000000" w14:paraId="00000048">
            <w:pPr>
              <w:keepNext w:val="1"/>
              <w:keepLines w:val="1"/>
              <w:spacing w:after="0" w:before="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45.657,89</w:t>
            </w:r>
          </w:p>
        </w:tc>
      </w:tr>
      <w:tr>
        <w:trPr>
          <w:trHeight w:val="330"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49">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4A">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4B">
            <w:pPr>
              <w:keepNext w:val="1"/>
              <w:keepLines w:val="1"/>
              <w:spacing w:after="0" w:before="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4C">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3.804,82</w:t>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D">
            <w:pPr>
              <w:keepNext w:val="1"/>
              <w:keepLines w:val="1"/>
              <w:spacing w:after="0" w:before="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45.657,89</w:t>
            </w:r>
          </w:p>
        </w:tc>
      </w:tr>
    </w:tbl>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objeto da licitação tem a natureza de serviço comum de limpeza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rsidR="00000000" w:rsidDel="00000000" w:rsidP="00000000" w:rsidRDefault="00000000" w:rsidRPr="00000000" w14:paraId="00000050">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quantitativos e respectivos códigos dos itens são os discriminados na tabela acima.</w:t>
      </w:r>
    </w:p>
    <w:p w:rsidR="00000000" w:rsidDel="00000000" w:rsidP="00000000" w:rsidRDefault="00000000" w:rsidRPr="00000000" w14:paraId="00000051">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presente contratação adotará como regime de execução a Empreitada por Preço Unitário.</w:t>
      </w:r>
    </w:p>
    <w:p w:rsidR="00000000" w:rsidDel="00000000" w:rsidP="00000000" w:rsidRDefault="00000000" w:rsidRPr="00000000" w14:paraId="00000052">
      <w:pPr>
        <w:keepNext w:val="1"/>
        <w:keepLines w:val="1"/>
        <w:numPr>
          <w:ilvl w:val="1"/>
          <w:numId w:val="9"/>
        </w:numPr>
        <w:spacing w:after="0" w:before="0" w:line="276" w:lineRule="auto"/>
        <w:ind w:left="567" w:hanging="567"/>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O prazo de vigência do contrato é de 12 (doze meses), podendo ser prorrogado por interesse das partes até o limite de 60 (sessenta) meses, com base no artigo 57, II, da Lei 8.666, de 1993</w:t>
      </w:r>
    </w:p>
    <w:p w:rsidR="00000000" w:rsidDel="00000000" w:rsidP="00000000" w:rsidRDefault="00000000" w:rsidRPr="00000000" w14:paraId="00000053">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JUSTIFICATIVAS E OBJETIVOS DA CONTRATAÇÃO</w:t>
      </w:r>
    </w:p>
    <w:p w:rsidR="00000000" w:rsidDel="00000000" w:rsidP="00000000" w:rsidRDefault="00000000" w:rsidRPr="00000000" w14:paraId="00000055">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término dos Contratos em objeto, bem como a indispensável continuidade dos serviços, para que a Universidade possa continuar a desenvolver suas atividades de ensino.</w:t>
      </w:r>
    </w:p>
    <w:p w:rsidR="00000000" w:rsidDel="00000000" w:rsidP="00000000" w:rsidRDefault="00000000" w:rsidRPr="00000000" w14:paraId="00000056">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UNIVERSIDADE FEDERAL FLUMINENSE possui o compromisso de prestação de um serviço de ensino com qualidade e nos padrões exigidos pela comunidade, portanto, o termo de referência destinado a contratação em tela, foi elaborado considerando todas as necessidades referentes à limpeza técnica e a conservação dos bens pertencentes a ela.</w:t>
      </w:r>
    </w:p>
    <w:p w:rsidR="00000000" w:rsidDel="00000000" w:rsidP="00000000" w:rsidRDefault="00000000" w:rsidRPr="00000000" w14:paraId="00000057">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quantitativo de serviço demandado foi estabelecido com atualização das áreas existentes e construídas nas dependências da Universidade pela Superintendência de Arquitetura Engenharia e Patrimônio – SAEP.</w:t>
      </w:r>
    </w:p>
    <w:p w:rsidR="00000000" w:rsidDel="00000000" w:rsidP="00000000" w:rsidRDefault="00000000" w:rsidRPr="00000000" w14:paraId="00000058">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Foram consideradas as seguintes produtividades por funcionário, em face das características dos imóveis administrativos (ambientes com muitas divisões e com salas de pequenas dimensões, que requerem quantidade maior de mão de obra) como também em face de amplos espaços como auditórios, salas de aula (que a produtividade é mais elevada):</w:t>
      </w:r>
    </w:p>
    <w:p w:rsidR="00000000" w:rsidDel="00000000" w:rsidP="00000000" w:rsidRDefault="00000000" w:rsidRPr="00000000" w14:paraId="00000059">
      <w:pPr>
        <w:keepNext w:val="1"/>
        <w:keepLines w:val="1"/>
        <w:spacing w:after="0" w:before="0" w:line="276" w:lineRule="auto"/>
        <w:ind w:left="567" w:firstLine="0"/>
        <w:jc w:val="both"/>
        <w:rPr>
          <w:rFonts w:ascii="Calibri" w:cs="Calibri" w:eastAsia="Calibri" w:hAnsi="Calibri"/>
          <w:sz w:val="22"/>
          <w:szCs w:val="22"/>
        </w:rPr>
      </w:pPr>
      <w:r w:rsidDel="00000000" w:rsidR="00000000" w:rsidRPr="00000000">
        <w:rPr>
          <w:rtl w:val="0"/>
        </w:rPr>
      </w:r>
    </w:p>
    <w:tbl>
      <w:tblPr>
        <w:tblStyle w:val="Table3"/>
        <w:tblW w:w="9080.0" w:type="dxa"/>
        <w:jc w:val="left"/>
        <w:tblInd w:w="0.0" w:type="dxa"/>
        <w:tblLayout w:type="fixed"/>
        <w:tblLook w:val="0400"/>
      </w:tblPr>
      <w:tblGrid>
        <w:gridCol w:w="959"/>
        <w:gridCol w:w="1480"/>
        <w:gridCol w:w="6641"/>
        <w:tblGridChange w:id="0">
          <w:tblGrid>
            <w:gridCol w:w="959"/>
            <w:gridCol w:w="1480"/>
            <w:gridCol w:w="6641"/>
          </w:tblGrid>
        </w:tblGridChange>
      </w:tblGrid>
      <w:tr>
        <w:trPr>
          <w:trHeight w:val="576" w:hRule="atLeast"/>
        </w:trPr>
        <w:tc>
          <w:tcPr>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05A">
            <w:pPr>
              <w:keepNext w:val="1"/>
              <w:keepLines w:val="1"/>
              <w:spacing w:after="0"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ITEM</w:t>
            </w:r>
          </w:p>
        </w:tc>
        <w:tc>
          <w:tcPr>
            <w:tcBorders>
              <w:top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05B">
            <w:pPr>
              <w:keepNext w:val="1"/>
              <w:keepLines w:val="1"/>
              <w:spacing w:after="0"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METRAGEM (m2)</w:t>
            </w:r>
          </w:p>
        </w:tc>
        <w:tc>
          <w:tcPr>
            <w:tcBorders>
              <w:top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05C">
            <w:pPr>
              <w:keepNext w:val="1"/>
              <w:keepLines w:val="1"/>
              <w:spacing w:after="0"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SERVIÇO</w:t>
            </w:r>
          </w:p>
        </w:tc>
      </w:tr>
      <w:tr>
        <w:trPr>
          <w:trHeight w:val="288"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5E">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1200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5F">
            <w:pPr>
              <w:keepNext w:val="1"/>
              <w:keepLines w:val="1"/>
              <w:spacing w:after="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Limpeza de área interna comum com periodicidade diária</w:t>
            </w:r>
          </w:p>
        </w:tc>
      </w:tr>
      <w:tr>
        <w:trPr>
          <w:trHeight w:val="288"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61">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62">
            <w:pPr>
              <w:keepNext w:val="1"/>
              <w:keepLines w:val="1"/>
              <w:spacing w:after="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Limpeza de banheiros</w:t>
            </w:r>
          </w:p>
        </w:tc>
      </w:tr>
      <w:tr>
        <w:trPr>
          <w:trHeight w:val="576"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64">
            <w:pPr>
              <w:keepNext w:val="1"/>
              <w:keepLines w:val="1"/>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65">
            <w:pPr>
              <w:keepNext w:val="1"/>
              <w:keepLines w:val="1"/>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Limpeza área de esquadria envidraçada (interna e externa), sem exposição ao risco, com periodicidade quinzenal</w:t>
            </w:r>
          </w:p>
        </w:tc>
      </w:tr>
      <w:tr>
        <w:trPr>
          <w:trHeight w:val="576"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67">
            <w:pPr>
              <w:keepNext w:val="1"/>
              <w:keepLines w:val="1"/>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450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68">
            <w:pPr>
              <w:keepNext w:val="1"/>
              <w:keepLines w:val="1"/>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Limpeza de área interna de laboratório com periodicidade diária.</w:t>
            </w:r>
          </w:p>
        </w:tc>
      </w:tr>
      <w:tr>
        <w:trPr>
          <w:trHeight w:val="288"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6A">
            <w:pPr>
              <w:keepNext w:val="1"/>
              <w:keepLines w:val="1"/>
              <w:spacing w:after="0" w:before="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2700</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6B">
            <w:pPr>
              <w:keepNext w:val="1"/>
              <w:keepLines w:val="1"/>
              <w:spacing w:after="0"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Limpeza área externa com periodicidade diária</w:t>
            </w:r>
          </w:p>
        </w:tc>
      </w:tr>
    </w:tbl>
    <w:p w:rsidR="00000000" w:rsidDel="00000000" w:rsidP="00000000" w:rsidRDefault="00000000" w:rsidRPr="00000000" w14:paraId="0000006C">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Quantidade estimada de líder e encarregado:</w:t>
      </w:r>
    </w:p>
    <w:p w:rsidR="00000000" w:rsidDel="00000000" w:rsidP="00000000" w:rsidRDefault="00000000" w:rsidRPr="00000000" w14:paraId="0000006D">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1 líder para cada 15 serventes ou sob critério da Administração pela natureza da execução do contrato;</w:t>
      </w:r>
    </w:p>
    <w:p w:rsidR="00000000" w:rsidDel="00000000" w:rsidP="00000000" w:rsidRDefault="00000000" w:rsidRPr="00000000" w14:paraId="0000006E">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1 encarregado para cada Campus/30 serventes ou sob critério da Administração pela natureza da execução do contrato.</w:t>
      </w:r>
    </w:p>
    <w:p w:rsidR="00000000" w:rsidDel="00000000" w:rsidP="00000000" w:rsidRDefault="00000000" w:rsidRPr="00000000" w14:paraId="0000006F">
      <w:pPr>
        <w:keepNext w:val="1"/>
        <w:keepLines w:val="1"/>
        <w:numPr>
          <w:ilvl w:val="1"/>
          <w:numId w:val="9"/>
        </w:numPr>
        <w:spacing w:after="0" w:before="0"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estimativa do quantitativo do contingente de pessoal, está detalhada nas planilhas constantes nos Demonstrativo das Áreas Existentes e Demonstrativo das Áreas que estão sendo implantadas;</w:t>
      </w:r>
    </w:p>
    <w:p w:rsidR="00000000" w:rsidDel="00000000" w:rsidP="00000000" w:rsidRDefault="00000000" w:rsidRPr="00000000" w14:paraId="00000070">
      <w:pPr>
        <w:keepNext w:val="1"/>
        <w:keepLines w:val="1"/>
        <w:numPr>
          <w:ilvl w:val="1"/>
          <w:numId w:val="9"/>
        </w:numPr>
        <w:spacing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índices de produtividade de limpeza das áreas dos edifícios foram estabelecidos em função do tipo de área, a sua complexidade e da força de trabalho necessária à execução dos serviços, considerando-se, ainda, o prazo determinado para tal atividade. Foi adotado o índice estabelecido na Portaria 213, 25 de setembro de 2017 (MPOG).</w:t>
      </w:r>
    </w:p>
    <w:p w:rsidR="00000000" w:rsidDel="00000000" w:rsidP="00000000" w:rsidRDefault="00000000" w:rsidRPr="00000000" w14:paraId="00000071">
      <w:pPr>
        <w:keepNext w:val="1"/>
        <w:keepLines w:val="1"/>
        <w:numPr>
          <w:ilvl w:val="1"/>
          <w:numId w:val="9"/>
        </w:numPr>
        <w:spacing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quantitativo da força de trabalho foi estimado em razão dessa produtividade média de referência.</w:t>
      </w:r>
    </w:p>
    <w:p w:rsidR="00000000" w:rsidDel="00000000" w:rsidP="00000000" w:rsidRDefault="00000000" w:rsidRPr="00000000" w14:paraId="00000072">
      <w:pPr>
        <w:keepNext w:val="1"/>
        <w:keepLines w:val="1"/>
        <w:numPr>
          <w:ilvl w:val="1"/>
          <w:numId w:val="9"/>
        </w:numPr>
        <w:spacing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Embora o Acórdão TCU 1214/2013 estabeleça que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 a Equipe de Planejamento para essa contratação entende que tratando-se da amplitude do objeto, em 2 (dois) estados (RJ e PA), considerando que esse modelo poderá propiciar ampla participação de licitantes, não havendo prejuízo para o conjunto da solução, nem perda de economia de escala.</w:t>
      </w:r>
    </w:p>
    <w:p w:rsidR="00000000" w:rsidDel="00000000" w:rsidP="00000000" w:rsidRDefault="00000000" w:rsidRPr="00000000" w14:paraId="00000073">
      <w:pPr>
        <w:keepNext w:val="1"/>
        <w:keepLines w:val="1"/>
        <w:numPr>
          <w:ilvl w:val="1"/>
          <w:numId w:val="9"/>
        </w:numPr>
        <w:spacing w:line="276" w:lineRule="auto"/>
        <w:ind w:left="567" w:hanging="56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Diante do exposto, cada item será adjudicado de forma individualizada, permitindo que empresas distintas sejam contratadas.</w:t>
      </w:r>
    </w:p>
    <w:p w:rsidR="00000000" w:rsidDel="00000000" w:rsidP="00000000" w:rsidRDefault="00000000" w:rsidRPr="00000000" w14:paraId="00000074">
      <w:pPr>
        <w:keepNext w:val="1"/>
        <w:keepLines w:val="1"/>
        <w:widowControl w:val="1"/>
        <w:pBdr>
          <w:top w:space="0" w:sz="0" w:val="nil"/>
          <w:left w:space="0" w:sz="0" w:val="nil"/>
          <w:bottom w:space="0" w:sz="0" w:val="nil"/>
          <w:right w:space="0" w:sz="0" w:val="nil"/>
          <w:between w:space="0" w:sz="0" w:val="nil"/>
        </w:pBdr>
        <w:shd w:fill="auto" w:val="clear"/>
        <w:tabs>
          <w:tab w:val="left" w:pos="1701"/>
        </w:tabs>
        <w:spacing w:after="120" w:before="0" w:line="276" w:lineRule="auto"/>
        <w:ind w:left="42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 DA SOLUÇÃO</w:t>
      </w:r>
    </w:p>
    <w:p w:rsidR="00000000" w:rsidDel="00000000" w:rsidP="00000000" w:rsidRDefault="00000000" w:rsidRPr="00000000" w14:paraId="00000076">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pretendida alinha à política que o Governo Federal vem implantado na reestruturação da máquina administrativa através de estratégias de racionalidade, buscando atingir padrões de excelência em qualidade e produtividade, focando sua ação nas áreas fins e reduzindo a demanda por serviços de apoio ao estritamente necessário.</w:t>
      </w:r>
    </w:p>
    <w:p w:rsidR="00000000" w:rsidDel="00000000" w:rsidP="00000000" w:rsidRDefault="00000000" w:rsidRPr="00000000" w14:paraId="00000077">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da execução, indireta, das atividades de apoio técnico, objeto desta demanda, tem suporte no Decreto. 9.507/2018, e art. 7º da Instrução Normativa nº 05/2017, da Secretaria de Gestão do Ministério do Planejamento, Desenvolvimento e Gestão.</w:t>
      </w:r>
    </w:p>
    <w:p w:rsidR="00000000" w:rsidDel="00000000" w:rsidP="00000000" w:rsidRDefault="00000000" w:rsidRPr="00000000" w14:paraId="00000078">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solução a ser contratada, esta equipe de Planejamento avaliou a possibilidade de contratar o fornecimento dos serviços sem material. Porém após analisar os impactos de adquirir os produtos saneantes, distribuir para suas unidades, localizadas no estado do Rio de Janeiro e Pará, avaliar o custo intangível de controle do Almoxarifado Central, como também os impactos de não recebimento ocasionando dificuldade operacional para serviços de limpeza., optou-se por contratação de serviços com fornecimento de material.</w:t>
      </w:r>
    </w:p>
    <w:p w:rsidR="00000000" w:rsidDel="00000000" w:rsidP="00000000" w:rsidRDefault="00000000" w:rsidRPr="00000000" w14:paraId="00000079">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Reforçando essa decisão, foi estudado o Caderno de Logísticas do Ministério do Planejamento Orçamento e Gestão, que define a porcentagem de custos de materiais, com base no posto a ser contratado.</w:t>
      </w:r>
    </w:p>
    <w:p w:rsidR="00000000" w:rsidDel="00000000" w:rsidP="00000000" w:rsidRDefault="00000000" w:rsidRPr="00000000" w14:paraId="0000007A">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Considerando que a contratação anterior foi feita com lotes de municípios próximos, incluindo todos os municípios de serviços prestados, esta Equipe de Planejamento entendeu e decidiu que poderá ser mais vantajoso para Administração Pública o fracionamento da contratação em apenas dois item, sendo um para unidades da UFF no estado do Rio de Janeiro e outro para unidade do Pará, propiciando ampla participação de licitantes, não havendo prejuízo para o conjunto da solução, nem perda de economia de escala.</w:t>
      </w:r>
    </w:p>
    <w:p w:rsidR="00000000" w:rsidDel="00000000" w:rsidP="00000000" w:rsidRDefault="00000000" w:rsidRPr="00000000" w14:paraId="0000007B">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26" w:right="0" w:hanging="432"/>
        <w:jc w:val="both"/>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produtividade estabelecida é referencial, permitindo que fornecedores apresentem melhores alternativas à Administração.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CLASSIFICAÇÃO DOS SERVIÇOS E FORMA DE SELEÇÃO DO FORNECEDOR</w:t>
      </w:r>
    </w:p>
    <w:p w:rsidR="00000000" w:rsidDel="00000000" w:rsidP="00000000" w:rsidRDefault="00000000" w:rsidRPr="00000000" w14:paraId="0000007E">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Trata-se de serviço comum, com fornecimento de mão de obra em regime de dedicação exclusiva, a ser contratado mediante licitação, na modalidade pregão, em sua forma eletrônica. </w:t>
      </w:r>
    </w:p>
    <w:p w:rsidR="00000000" w:rsidDel="00000000" w:rsidP="00000000" w:rsidRDefault="00000000" w:rsidRPr="00000000" w14:paraId="0000007F">
      <w:pPr>
        <w:keepNext w:val="1"/>
        <w:keepLines w:val="1"/>
        <w:numPr>
          <w:ilvl w:val="1"/>
          <w:numId w:val="9"/>
        </w:numPr>
        <w:spacing w:line="276" w:lineRule="auto"/>
        <w:ind w:left="426" w:hanging="426"/>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Os serviços a serem contratados enquadram-se nos pressupostos do Decreto n° 9.507, de 21 de setembro de 2018, não se constituindo em quaisquer das atividades, previstas no art. 3º do aludido decreto, cuja execução indireta é vedada.</w:t>
      </w:r>
      <w:r w:rsidDel="00000000" w:rsidR="00000000" w:rsidRPr="00000000">
        <w:rPr>
          <w:rtl w:val="0"/>
        </w:rPr>
      </w:r>
    </w:p>
    <w:p w:rsidR="00000000" w:rsidDel="00000000" w:rsidP="00000000" w:rsidRDefault="00000000" w:rsidRPr="00000000" w14:paraId="00000080">
      <w:pPr>
        <w:keepNext w:val="1"/>
        <w:keepLines w:val="1"/>
        <w:numPr>
          <w:ilvl w:val="1"/>
          <w:numId w:val="9"/>
        </w:numPr>
        <w:spacing w:line="276" w:lineRule="auto"/>
        <w:ind w:left="426" w:hanging="426"/>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prestação dos serviços não gera vínculo empregatício entre os empregados da Contratada e a Administração Contratante, vedando-se qualquer relação entre estes que caracterize pessoalidade e subordinação direta.</w:t>
      </w:r>
      <w:r w:rsidDel="00000000" w:rsidR="00000000" w:rsidRPr="00000000">
        <w:rPr>
          <w:rtl w:val="0"/>
        </w:rPr>
      </w:r>
    </w:p>
    <w:p w:rsidR="00000000" w:rsidDel="00000000" w:rsidP="00000000" w:rsidRDefault="00000000" w:rsidRPr="00000000" w14:paraId="00000081">
      <w:pPr>
        <w:keepNext w:val="1"/>
        <w:keepLines w:val="1"/>
        <w:spacing w:after="120" w:before="0" w:line="276" w:lineRule="auto"/>
        <w:ind w:left="425"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REQUISITOS DA CONTRATAÇÃO</w:t>
      </w:r>
    </w:p>
    <w:p w:rsidR="00000000" w:rsidDel="00000000" w:rsidP="00000000" w:rsidRDefault="00000000" w:rsidRPr="00000000" w14:paraId="00000083">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26"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Trata-se de serviços continuados, com fornecimento de mão de obra a serem executados ordinariamente de 2ª feira a Domingo, podendo o horário variar de 6 horas até as 22 horas, de acordo com a necessidade de cada unidade administrativa/acadêmica,</w:t>
      </w:r>
    </w:p>
    <w:p w:rsidR="00000000" w:rsidDel="00000000" w:rsidP="00000000" w:rsidRDefault="00000000" w:rsidRPr="00000000" w14:paraId="00000084">
      <w:pPr>
        <w:keepNext w:val="1"/>
        <w:keepLines w:val="1"/>
        <w:numPr>
          <w:ilvl w:val="2"/>
          <w:numId w:val="9"/>
        </w:numPr>
        <w:spacing w:after="120" w:before="0" w:line="276" w:lineRule="auto"/>
        <w:ind w:left="426" w:hanging="50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Contratado deverá adotar práticas de sustentabilidade na utilização de equipamentos, no fornecimento de materiais e orientações aos colaboradores, conforme descrito no presente Termo.</w:t>
      </w:r>
    </w:p>
    <w:p w:rsidR="00000000" w:rsidDel="00000000" w:rsidP="00000000" w:rsidRDefault="00000000" w:rsidRPr="00000000" w14:paraId="00000085">
      <w:pPr>
        <w:keepNext w:val="1"/>
        <w:keepLines w:val="1"/>
        <w:numPr>
          <w:ilvl w:val="2"/>
          <w:numId w:val="9"/>
        </w:numPr>
        <w:spacing w:after="120" w:before="0" w:line="276" w:lineRule="auto"/>
        <w:ind w:left="426" w:hanging="50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contrato terá validade por 12 meses, podendo ser prorrogado até 60 meses, com interesse das partes. A execução do serviço deverá ser iniciada em até 10 dias após a assinatura do mesmo.</w:t>
      </w:r>
    </w:p>
    <w:p w:rsidR="00000000" w:rsidDel="00000000" w:rsidP="00000000" w:rsidRDefault="00000000" w:rsidRPr="00000000" w14:paraId="00000086">
      <w:pPr>
        <w:keepNext w:val="1"/>
        <w:keepLines w:val="1"/>
        <w:numPr>
          <w:ilvl w:val="2"/>
          <w:numId w:val="9"/>
        </w:numPr>
        <w:spacing w:after="120" w:before="0" w:line="276" w:lineRule="auto"/>
        <w:ind w:left="426" w:hanging="50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gradual transferência de conhecimento das práticas e rotinas, como também as particularidades serão repassadas pela fiscalização setorial, quando do início da execução contratual.</w:t>
      </w:r>
    </w:p>
    <w:p w:rsidR="00000000" w:rsidDel="00000000" w:rsidP="00000000" w:rsidRDefault="00000000" w:rsidRPr="00000000" w14:paraId="00000087">
      <w:pPr>
        <w:keepNext w:val="1"/>
        <w:keepLines w:val="1"/>
        <w:numPr>
          <w:ilvl w:val="1"/>
          <w:numId w:val="9"/>
        </w:numPr>
        <w:spacing w:after="120" w:before="0" w:line="276" w:lineRule="auto"/>
        <w:ind w:left="426" w:hanging="432"/>
        <w:jc w:val="both"/>
        <w:rPr/>
      </w:pPr>
      <w:r w:rsidDel="00000000" w:rsidR="00000000" w:rsidRPr="00000000">
        <w:rPr>
          <w:rFonts w:ascii="Calibri" w:cs="Calibri" w:eastAsia="Calibri" w:hAnsi="Calibri"/>
          <w:sz w:val="22"/>
          <w:szCs w:val="22"/>
          <w:rtl w:val="0"/>
        </w:rPr>
        <w:t xml:space="preserve">O enquadramento das categorias profissionais que serão empregadas no serviço, dentro da Classificação Brasileira de Ocupações (CBO), são definidos abaixo, conforme Convenção Coletiva de Trabalho e estabelecido pelo Caderno Técnico 2019 do MPOG (Ministério do Planejamento Orçamento e Gestão) disponível no link: &lt; </w:t>
      </w:r>
      <w:hyperlink r:id="rId8">
        <w:r w:rsidDel="00000000" w:rsidR="00000000" w:rsidRPr="00000000">
          <w:rPr>
            <w:rFonts w:ascii="Calibri" w:cs="Calibri" w:eastAsia="Calibri" w:hAnsi="Calibri"/>
            <w:color w:val="0000ff"/>
            <w:sz w:val="22"/>
            <w:szCs w:val="22"/>
            <w:u w:val="single"/>
            <w:rtl w:val="0"/>
          </w:rPr>
          <w:t xml:space="preserve">https://www.comprasgovernamentais.gov.br/images/conteudo/ArquivosCGNOR/Cadernostecnicos/Cadernos2019/CT_LIM_RJ_2019.pdf</w:t>
        </w:r>
      </w:hyperlink>
      <w:r w:rsidDel="00000000" w:rsidR="00000000" w:rsidRPr="00000000">
        <w:rPr>
          <w:rFonts w:ascii="Calibri" w:cs="Calibri" w:eastAsia="Calibri" w:hAnsi="Calibri"/>
          <w:sz w:val="22"/>
          <w:szCs w:val="22"/>
          <w:rtl w:val="0"/>
        </w:rPr>
        <w:t xml:space="preserve"> &gt;. </w:t>
      </w:r>
      <w:r w:rsidDel="00000000" w:rsidR="00000000" w:rsidRPr="00000000">
        <w:rPr>
          <w:rtl w:val="0"/>
        </w:rPr>
      </w:r>
    </w:p>
    <w:p w:rsidR="00000000" w:rsidDel="00000000" w:rsidP="00000000" w:rsidRDefault="00000000" w:rsidRPr="00000000" w14:paraId="00000088">
      <w:pPr>
        <w:keepNext w:val="1"/>
        <w:keepLines w:val="1"/>
        <w:spacing w:after="120" w:before="0" w:line="276" w:lineRule="auto"/>
        <w:ind w:left="426"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keepNext w:val="1"/>
        <w:keepLines w:val="1"/>
        <w:numPr>
          <w:ilvl w:val="2"/>
          <w:numId w:val="9"/>
        </w:numPr>
        <w:spacing w:after="120" w:before="0" w:line="276" w:lineRule="auto"/>
        <w:ind w:left="426" w:hanging="504"/>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Servente – CBO 5143-20 </w:t>
      </w:r>
    </w:p>
    <w:p w:rsidR="00000000" w:rsidDel="00000000" w:rsidP="00000000" w:rsidRDefault="00000000" w:rsidRPr="00000000" w14:paraId="0000008A">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426"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Encarregado – CBO 4101-05 (sinônimo)</w:t>
      </w:r>
    </w:p>
    <w:p w:rsidR="00000000" w:rsidDel="00000000" w:rsidP="00000000" w:rsidRDefault="00000000" w:rsidRPr="00000000" w14:paraId="0000008B">
      <w:pPr>
        <w:keepNext w:val="1"/>
        <w:keepLines w:val="1"/>
        <w:numPr>
          <w:ilvl w:val="1"/>
          <w:numId w:val="9"/>
        </w:numPr>
        <w:spacing w:after="120" w:before="0" w:line="276" w:lineRule="auto"/>
        <w:ind w:left="426" w:hanging="43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Declaração do licitante de que tem pleno conhecimento das condições necessárias para a prestação do serviço.</w:t>
      </w:r>
    </w:p>
    <w:p w:rsidR="00000000" w:rsidDel="00000000" w:rsidP="00000000" w:rsidRDefault="00000000" w:rsidRPr="00000000" w14:paraId="0000008C">
      <w:pPr>
        <w:keepNext w:val="1"/>
        <w:keepLines w:val="1"/>
        <w:numPr>
          <w:ilvl w:val="1"/>
          <w:numId w:val="9"/>
        </w:numPr>
        <w:spacing w:after="120" w:before="0" w:line="276" w:lineRule="auto"/>
        <w:ind w:left="426" w:hanging="432"/>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As obrigações da Contratada e Contratante estão previstas neste Termo de Referência.</w:t>
      </w:r>
      <w:r w:rsidDel="00000000" w:rsidR="00000000" w:rsidRPr="00000000">
        <w:rPr>
          <w:rtl w:val="0"/>
        </w:rPr>
      </w:r>
    </w:p>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VISTORIA PARA LICITAÇÃO</w:t>
      </w:r>
    </w:p>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5"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o correto dimensionamento e elaboração de sua proposta, o licitante poderá realizar vistoria nas instalações do local de execução dos serviços, acompanhado por servidor designado para esse fim, de segunda à sexta-feira, das 10 horas às 16 horas.</w:t>
      </w:r>
      <w:r w:rsidDel="00000000" w:rsidR="00000000" w:rsidRPr="00000000">
        <w:rPr>
          <w:rtl w:val="0"/>
        </w:rPr>
      </w:r>
    </w:p>
    <w:p w:rsidR="00000000" w:rsidDel="00000000" w:rsidP="00000000" w:rsidRDefault="00000000" w:rsidRPr="00000000" w14:paraId="00000091">
      <w:pPr>
        <w:keepNext w:val="1"/>
        <w:keepLines w:val="1"/>
        <w:numPr>
          <w:ilvl w:val="1"/>
          <w:numId w:val="9"/>
        </w:numPr>
        <w:spacing w:after="120" w:before="0" w:lineRule="auto"/>
        <w:ind w:left="425" w:right="-15" w:hanging="43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prazo para vistoria iniciar-se-á no dia útil seguinte ao da publicação do Edital, estendendo-se até o dia útil anterior à data prevista para a abertura da sessão pública.</w:t>
      </w:r>
    </w:p>
    <w:p w:rsidR="00000000" w:rsidDel="00000000" w:rsidP="00000000" w:rsidRDefault="00000000" w:rsidRPr="00000000" w14:paraId="00000092">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425"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 vistoria o licitante, ou o seu representante legal, deverá estar devidamente identificado, apresentando documento de identidade civil e documento expedido pela empresa comprovando sua habilitação para a realização da vistoria.</w:t>
      </w:r>
    </w:p>
    <w:p w:rsidR="00000000" w:rsidDel="00000000" w:rsidP="00000000" w:rsidRDefault="00000000" w:rsidRPr="00000000" w14:paraId="00000093">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5"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000000" w:rsidDel="00000000" w:rsidP="00000000" w:rsidRDefault="00000000" w:rsidRPr="00000000" w14:paraId="00000094">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425" w:right="0" w:hanging="432"/>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licitante deverá declarar que tomou conhecimento de todas as informações e das condições locais para o cumprimento das obrigações objeto da licitação.</w:t>
      </w:r>
      <w:r w:rsidDel="00000000" w:rsidR="00000000" w:rsidRPr="00000000">
        <w:rPr>
          <w:rtl w:val="0"/>
        </w:rPr>
      </w:r>
    </w:p>
    <w:p w:rsidR="00000000" w:rsidDel="00000000" w:rsidP="00000000" w:rsidRDefault="00000000" w:rsidRPr="00000000" w14:paraId="00000095">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425"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solicitação de vistoria deverá ser encaminhada para o endereço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contratos.proad@id.uff.br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indicando telefone para contato e agendamento.</w:t>
      </w:r>
      <w:r w:rsidDel="00000000" w:rsidR="00000000" w:rsidRPr="00000000">
        <w:rPr>
          <w:rtl w:val="0"/>
        </w:rPr>
      </w:r>
    </w:p>
    <w:p w:rsidR="00000000" w:rsidDel="00000000" w:rsidP="00000000" w:rsidRDefault="00000000" w:rsidRPr="00000000" w14:paraId="0000009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1"/>
        <w:keepLines w:val="1"/>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MODELO DE EXECUÇÃO DO OBJETO</w:t>
      </w:r>
    </w:p>
    <w:p w:rsidR="00000000" w:rsidDel="00000000" w:rsidP="00000000" w:rsidRDefault="00000000" w:rsidRPr="00000000" w14:paraId="00000098">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serviços serão executados conforme discriminado abaixo:</w:t>
      </w:r>
    </w:p>
    <w:p w:rsidR="00000000" w:rsidDel="00000000" w:rsidP="00000000" w:rsidRDefault="00000000" w:rsidRPr="00000000" w14:paraId="00000099">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Meta física: Atender a demanda periódica de limpeza, conservação e higienização de mobiliário, máquinas, equipamentos diversos e das dependências nos prédios localizados no estado do Rio de Janeiro e Pará, conforme áreas discriminadas a seguir:</w:t>
      </w:r>
    </w:p>
    <w:p w:rsidR="00000000" w:rsidDel="00000000" w:rsidP="00000000" w:rsidRDefault="00000000" w:rsidRPr="00000000" w14:paraId="0000009A">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áreas físicas compreendem áreas internas, áreas externas, esquadrias internas e externas e áreas hospitalares e assemelhados. Para cada tipo de área física deverá ser apresentado pelas proponentes o respectivo preço mensal unitário por metro quadrado, calculado com base na Planilha de Custo e Formação de preços. </w:t>
      </w:r>
    </w:p>
    <w:p w:rsidR="00000000" w:rsidDel="00000000" w:rsidP="00000000" w:rsidRDefault="00000000" w:rsidRPr="00000000" w14:paraId="0000009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50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TIPOS DE ÁREAS INTERNAS </w:t>
      </w:r>
    </w:p>
    <w:p w:rsidR="00000000" w:rsidDel="00000000" w:rsidP="00000000" w:rsidRDefault="00000000" w:rsidRPr="00000000" w14:paraId="0000009D">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Áreas internas – Pisos acarpetados Características – aquelas áreas revestidas de forração ou carpete. Considera-se carpete um tipo específico de tapete que reveste o piso. </w:t>
      </w:r>
    </w:p>
    <w:p w:rsidR="00000000" w:rsidDel="00000000" w:rsidP="00000000" w:rsidRDefault="00000000" w:rsidRPr="00000000" w14:paraId="0000009E">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Áreas internas – Pisos frios Características – aquelas constituídas/revestidas de paviflex, cerâmica, mármore, marmorite, porcelanato, plurigoma, madeira, inclusive sanitários. </w:t>
      </w:r>
    </w:p>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Áreas internas – Laboratórios Características – aquelas destinadas exclusivamente para atividades de pesquisa e/ou análises laboratoriais. </w:t>
      </w:r>
    </w:p>
    <w:p w:rsidR="00000000" w:rsidDel="00000000" w:rsidP="00000000" w:rsidRDefault="00000000" w:rsidRPr="00000000" w14:paraId="000000A0">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Áreas internas – Almoxarifados/galpões Características – aquelas utilizadas para depósitos/estoque/guarda de materiais diversos. </w:t>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Áreas internas – Oficinas Características – aquelas destinadas a executar serviços de reparos, manutenção de máquinas, equipamentos, materiais, etc. </w:t>
      </w:r>
    </w:p>
    <w:p w:rsidR="00000000" w:rsidDel="00000000" w:rsidP="00000000" w:rsidRDefault="00000000" w:rsidRPr="00000000" w14:paraId="000000A2">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Áreas internas – Áreas com espaços livres – compreendem as áreas como saguão, hall e salão, revestidos com pisos ou acarpetados. </w:t>
      </w:r>
    </w:p>
    <w:tbl>
      <w:tblPr>
        <w:tblStyle w:val="Table4"/>
        <w:tblW w:w="7760.0" w:type="dxa"/>
        <w:jc w:val="left"/>
        <w:tblInd w:w="0.0" w:type="dxa"/>
        <w:tblLayout w:type="fixed"/>
        <w:tblLook w:val="0400"/>
      </w:tblPr>
      <w:tblGrid>
        <w:gridCol w:w="7760"/>
        <w:tblGridChange w:id="0">
          <w:tblGrid>
            <w:gridCol w:w="7760"/>
          </w:tblGrid>
        </w:tblGridChange>
      </w:tblGrid>
      <w:tr>
        <w:trPr>
          <w:trHeight w:val="288" w:hRule="atLeast"/>
        </w:trPr>
        <w:tc>
          <w:tcPr>
            <w:tcBorders>
              <w:top w:color="000000" w:space="0" w:sz="8" w:val="single"/>
              <w:left w:color="000000" w:space="0" w:sz="8" w:val="single"/>
              <w:bottom w:color="000000" w:space="0" w:sz="4" w:val="single"/>
              <w:right w:color="000000" w:space="0" w:sz="8" w:val="single"/>
            </w:tcBorders>
            <w:shd w:fill="b4c6e7" w:val="clear"/>
            <w:vAlign w:val="bottom"/>
          </w:tcPr>
          <w:p w:rsidR="00000000" w:rsidDel="00000000" w:rsidP="00000000" w:rsidRDefault="00000000" w:rsidRPr="00000000" w14:paraId="000000A3">
            <w:pPr>
              <w:keepNext w:val="1"/>
              <w:keepLines w:val="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7.2.1. Área Interna</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A4">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Diariamente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5">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Sanitários Públicos:</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6">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Abastecer com papel toalha, papel higiênico e sabonete líquido os sanitários, sempre que necessário;</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7">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Proceder à lavagem de bacias, assentos e pias dos sanitários com saneante domissanitário desinfetante, pelo menos duas vezes ao dia;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8">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o lixo pelo menos duas vezes ao dia, acondicionando-o em sacos plásticos de cem litros, removendo-os para local indicado pela Administração;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9">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Sanitários Restritos</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A">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Abastecer com papel toalha, papel higiênico e sabonete líquido os sanitários, sempre que necessário;</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B">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Proceder à lavagem de bacias, assentos e pias dos sanitários com saneante domissanitário desinfetante, pelo menos uma vez ao dia;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C">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o lixo pelo menos uma vez ao dia, acondicionando-o em sacos plásticos de cem litros, removendo-os para local indicado pela Administração;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D">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Demais ambientes Internos</w:t>
            </w:r>
          </w:p>
        </w:tc>
      </w:tr>
      <w:tr>
        <w:trPr>
          <w:trHeight w:val="864"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E">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com pano úmido, o pó das mesas, armários, arquivos, prateleiras, persianas, peitoris, caixilhos das janelas, bem como dos demais móveis existentes, inclusive aparelhos elétricos, extintores de incêndio, etc.;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AF">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capachos e tapetes, procedendo a sua limpeza e aspirando o pó;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0">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Aspirar o pó em todo o piso acarpetado em todas unidades da UFF, incluindo o Teatro e Cinema do Centro de Artes.</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1">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Varrer, remover manchas e lustrar os pisos encerados de madeira;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2">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Varrer, passar pano úmido e polir os balcões e os pisos vinílicos, de mármore, cerâmicos, de marmorite e emborrachados;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3">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Varrer os pisos de cimento;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4">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com saneantes domissanitários os pisos dos sanitários, copas e outras áreas molhadas, pelo menos, duas vezes ao dia; </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5">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com saneantes domissanitários os azulejos dos sanitários, copas, cozinhas e outras áreas molhadas, pelo menos, uma vez ao dia;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6">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o pó dos telefones com flanela e produtos adequados; </w:t>
            </w:r>
          </w:p>
        </w:tc>
      </w:tr>
      <w:tr>
        <w:trPr>
          <w:trHeight w:val="1152"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7">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Proceder a limpeza geral dos elevadores, incluindo: paredes, tetos, pisos, portas (internas e externas) painéis, visores dos andares, utilizando produto adequado e aspirando o pó dos trilhos. É expressamente proibido jogar água, pois provoca danos nos equipamentos;</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8">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Passar pano úmido com álcool nos tampos das mesas e assentos dos refeitórios antes e após as refeições; </w:t>
            </w:r>
          </w:p>
        </w:tc>
      </w:tr>
      <w:tr>
        <w:trPr>
          <w:trHeight w:val="864"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9">
            <w:pPr>
              <w:keepNext w:val="1"/>
              <w:keepLines w:val="1"/>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Retirar o lixo pelo menos uma vez ao dia, acondicionando-o em sacos plásticos de cem litros, removendo-os para local indicado pela Administração (quando necessário);</w:t>
            </w:r>
          </w:p>
        </w:tc>
      </w:tr>
      <w:tr>
        <w:trPr>
          <w:trHeight w:val="576"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A">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Deverá ser procedida a coleta seletiva do papel para reciclagem, quando couber, nos termos da IN/MARE nº 6 de 3 de novembro de 1995;</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B">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os corrimãos; </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C">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Suprir os bebedouros com garrafões de água mineral, adquiridos pela Administração;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BD">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Providenciar a limpeza geral da guarita de alvenaria (e outros materiais) localizada nas portarias de acesso das unidades da UFF;</w:t>
            </w:r>
          </w:p>
        </w:tc>
      </w:tr>
      <w:tr>
        <w:trPr>
          <w:trHeight w:val="288"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E">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Executar demais serviços considerados necessários à frequência diária. </w:t>
            </w:r>
          </w:p>
        </w:tc>
      </w:tr>
      <w:tr>
        <w:trPr>
          <w:trHeight w:val="864" w:hRule="atLeast"/>
        </w:trPr>
        <w:tc>
          <w:tcPr>
            <w:tcBorders>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BF">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panos utilizados deverão ser de cores sortidas, sendo definida uma para limpeza de banheiro, outra cor para limpeza de chão, e outra para retirada de pó nos mobiliários, de acordo com orientação da fiscalização.</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C0">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SEMANALMENTE,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1">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atrás dos móveis, armários e arquivos;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2">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com produtos adequados, divisórias e portas revestidas de fórmica;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3">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com produto neutro, portas, barras e batentes pintados a óleo ou verniz sintético;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4">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Lustrar todo o mobiliário envernizado com produto adequado e passar flanela nos móveis encerados;</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5">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com produto apropriado, as forrações de couro ou plástico em assentos e poltronas;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6">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e polir todos os metais, como válvulas, registros, sifões, fechaduras, etc.;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7">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Lavar os balcões e os pisos vinílicos, de mármore, cerâmicos, de marmorite e emborrachados com detergente, encerar e lustrar;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8">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Passar pano úmido com saneantes domissanitários nos telefones;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9">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os espelhos com pano umedecido em álcool, duas vezes por semana;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A">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o pó e resíduos, com pano úmido, dos quadros em geral;</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B">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o pó, utilizando pano úmido, dos pisos frios dos laboratórios não-insalubres e bibliotecas;</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C">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as mesas e carteiras das bibliotecas utilizando pano úmido;</w:t>
            </w:r>
          </w:p>
        </w:tc>
      </w:tr>
      <w:tr>
        <w:trPr>
          <w:trHeight w:val="864"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D">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utilizando pano úmido, o pó dos móveis (inclusive quadros de chaves e de aviso etc.) e equipamentos de gabinetes, auditórios, biblioteca, arquivo, setores administrativos, laboratórios não-insalubres da Unidade/Órgão;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E">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os telefones, utilizando flanela e produto adequado (álcool 70%);</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CF">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as estantes, livros e caixas (tipo paper box) dos diversos setores, utilizando pano seco;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0">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Executar demais serviços considerados necessários à frequência semanal.</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D1">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QUINZENALMENTE, UMA VEZ ou quando não Solicitado pela Fiscalização</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2">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Limpeza de Esquadrias Internas e Externas, sem exposição ao risco (menos de 2 metros de altura para limpeza), aplicando-lhes produtos anti-embaçantes</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3">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peitoril de janelas;</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4">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as portas de vidro, removendo manchas, utilizando produto adequado e aplicando-lhes produtos anti-embaçantes.</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D5">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MENSALMENTE, UMA VEZ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6">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todas as luminárias por dentro e por fora;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7">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forros, paredes e rodapés;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8">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cortinas, com equipamentos e acessórios adequados;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9">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persianas com produtos adequados;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A">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manchas de paredes;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B">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engraxar e lubrificar portas, grades, basculantes, caixilhos, janelas de ferro (de malha, enrolar, pantográfica, correr, etc.);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C">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Proceder a uma revisão minuciosa de todos os serviços prestados durante o mês. </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DD">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ANUALMENTE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DE">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Efetuar lavagem das áreas acarpetadas previstas em contrato; </w:t>
            </w:r>
          </w:p>
        </w:tc>
      </w:tr>
      <w:tr>
        <w:trPr>
          <w:trHeight w:val="300" w:hRule="atLeast"/>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F">
            <w:pPr>
              <w:keepNext w:val="1"/>
              <w:keepLines w:val="1"/>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Aspirar o pó e limpar calhas e luminárias; </w:t>
            </w:r>
          </w:p>
        </w:tc>
      </w:tr>
    </w:tbl>
    <w:p w:rsidR="00000000" w:rsidDel="00000000" w:rsidP="00000000" w:rsidRDefault="00000000" w:rsidRPr="00000000" w14:paraId="000000E0">
      <w:pPr>
        <w:keepNext w:val="1"/>
        <w:keepLines w:val="1"/>
        <w:rPr/>
      </w:pPr>
      <w:r w:rsidDel="00000000" w:rsidR="00000000" w:rsidRPr="00000000">
        <w:rPr>
          <w:rtl w:val="0"/>
        </w:rPr>
      </w:r>
    </w:p>
    <w:p w:rsidR="00000000" w:rsidDel="00000000" w:rsidP="00000000" w:rsidRDefault="00000000" w:rsidRPr="00000000" w14:paraId="000000E1">
      <w:pPr>
        <w:keepNext w:val="1"/>
        <w:keepLines w:val="1"/>
        <w:rPr/>
      </w:pPr>
      <w:r w:rsidDel="00000000" w:rsidR="00000000" w:rsidRPr="00000000">
        <w:rPr>
          <w:rtl w:val="0"/>
        </w:rPr>
      </w:r>
    </w:p>
    <w:p w:rsidR="00000000" w:rsidDel="00000000" w:rsidP="00000000" w:rsidRDefault="00000000" w:rsidRPr="00000000" w14:paraId="000000E2">
      <w:pPr>
        <w:pStyle w:val="Heading3"/>
        <w:keepLines w:val="1"/>
        <w:numPr>
          <w:ilvl w:val="1"/>
          <w:numId w:val="9"/>
        </w:numPr>
        <w:spacing w:after="60" w:before="0" w:lineRule="auto"/>
        <w:ind w:left="43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TIPOS DE ÁREAS EXTERNAS </w:t>
      </w:r>
    </w:p>
    <w:p w:rsidR="00000000" w:rsidDel="00000000" w:rsidP="00000000" w:rsidRDefault="00000000" w:rsidRPr="00000000" w14:paraId="000000E3">
      <w:pPr>
        <w:pStyle w:val="Heading3"/>
        <w:keepLines w:val="1"/>
        <w:numPr>
          <w:ilvl w:val="2"/>
          <w:numId w:val="9"/>
        </w:numPr>
        <w:spacing w:after="60" w:before="0" w:lineRule="auto"/>
        <w:ind w:left="504" w:hanging="504"/>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Consideram-se áreas externas a aquelas áreas não edificadas, mas integrante do imóvel. Compreendem as áreas externas os pisos pavimentados adjacentes/contíguos às edificações, as áreas de passeios e arruamentos, pátios e áreas verdes classificados de acordo com a frequência. </w:t>
      </w:r>
    </w:p>
    <w:p w:rsidR="00000000" w:rsidDel="00000000" w:rsidP="00000000" w:rsidRDefault="00000000" w:rsidRPr="00000000" w14:paraId="000000E4">
      <w:pPr>
        <w:keepNext w:val="1"/>
        <w:keepLines w:val="1"/>
        <w:rPr/>
      </w:pPr>
      <w:r w:rsidDel="00000000" w:rsidR="00000000" w:rsidRPr="00000000">
        <w:rPr>
          <w:rtl w:val="0"/>
        </w:rPr>
      </w:r>
    </w:p>
    <w:p w:rsidR="00000000" w:rsidDel="00000000" w:rsidP="00000000" w:rsidRDefault="00000000" w:rsidRPr="00000000" w14:paraId="000000E5">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Áreas externas – pisos pavimentados adjacentes/contíguos às edificações Características – aquelas áreas circundantes aos prédios administrativos revestidas de cimento, lajota, cerâmica, etc. revestidas de forração ou carpete. </w:t>
      </w:r>
    </w:p>
    <w:p w:rsidR="00000000" w:rsidDel="00000000" w:rsidP="00000000" w:rsidRDefault="00000000" w:rsidRPr="00000000" w14:paraId="000000E6">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Áreas externas – Varrição de passeios e arruamentos: Características – aquelas destinadas a estacionamentos (inclusive garagens cobertas), passeios, alamedas, arruamento e demais áreas circunscritas nas dependências do contratante. </w:t>
      </w:r>
    </w:p>
    <w:p w:rsidR="00000000" w:rsidDel="00000000" w:rsidP="00000000" w:rsidRDefault="00000000" w:rsidRPr="00000000" w14:paraId="000000E7">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Áreas externas – pátios e áreas verdes – alta frequência: Características – áreas externas nas dependências do contratante que necessitam de limpeza semanal. Considera-se alta frequência aquela em que a limpeza ocorrerá uma vez por semana. </w:t>
      </w:r>
    </w:p>
    <w:p w:rsidR="00000000" w:rsidDel="00000000" w:rsidP="00000000" w:rsidRDefault="00000000" w:rsidRPr="00000000" w14:paraId="000000E8">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Áreas externas – pátios e áreas verdes – média frequência: Características – áreas externas nas dependências do contratante que necessitam de limpeza quinzenal. Considera-se média frequência aquela em que a limpeza ocorrerá uma vez por quinzena. </w:t>
      </w:r>
    </w:p>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Áreas externas – pátios e áreas verdes – baixa frequência: Características – áreas externas nas dependências do contratante que necessitam de limpeza mensal. Considera-se média frequência aquela em que a limpeza ocorrerá uma vez por mês. </w:t>
      </w:r>
    </w:p>
    <w:p w:rsidR="00000000" w:rsidDel="00000000" w:rsidP="00000000" w:rsidRDefault="00000000" w:rsidRPr="00000000" w14:paraId="000000EA">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Áreas externas – coleta de detritos em pátios e áreas verdes com frequência diária: Características – áreas externas com e sem pavimentos, pedregulhos, jardins e gramados. </w:t>
      </w:r>
    </w:p>
    <w:p w:rsidR="00000000" w:rsidDel="00000000" w:rsidP="00000000" w:rsidRDefault="00000000" w:rsidRPr="00000000" w14:paraId="000000E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7760.0" w:type="dxa"/>
        <w:jc w:val="left"/>
        <w:tblInd w:w="0.0" w:type="dxa"/>
        <w:tblLayout w:type="fixed"/>
        <w:tblLook w:val="0400"/>
      </w:tblPr>
      <w:tblGrid>
        <w:gridCol w:w="7760"/>
        <w:tblGridChange w:id="0">
          <w:tblGrid>
            <w:gridCol w:w="7760"/>
          </w:tblGrid>
        </w:tblGridChange>
      </w:tblGrid>
      <w:tr>
        <w:trPr>
          <w:trHeight w:val="288" w:hRule="atLeast"/>
        </w:trPr>
        <w:tc>
          <w:tcPr>
            <w:tcBorders>
              <w:top w:color="000000" w:space="0" w:sz="8" w:val="single"/>
              <w:left w:color="000000" w:space="0" w:sz="8" w:val="single"/>
              <w:bottom w:color="000000" w:space="0" w:sz="4" w:val="single"/>
              <w:right w:color="000000" w:space="0" w:sz="8" w:val="single"/>
            </w:tcBorders>
            <w:shd w:fill="b4c6e7" w:val="clear"/>
            <w:vAlign w:val="bottom"/>
          </w:tcPr>
          <w:p w:rsidR="00000000" w:rsidDel="00000000" w:rsidP="00000000" w:rsidRDefault="00000000" w:rsidRPr="00000000" w14:paraId="000000EC">
            <w:pPr>
              <w:keepNext w:val="1"/>
              <w:keepLines w:val="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7.3.2. ÁREAS EXTERNAS </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ED">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DIARIAMENTE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EE">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Remover capachos e tapetes, procedendo a sua limpeza;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EF">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Varrer, passar pano úmido e polir os pisos vinílicos, de mármore, cerâmicos, de marmorite e emborrachados;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0">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Varrer as áreas pavimentadas;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1">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o lixo duas vezes ao dia, acondicionando-o em sacos plásticos de cem litros, removendo-os para local indicado pela Administração;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2">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Deverá ser procedida a coleta seletiva do papel para reciclagem, quando couber, nos termos da IN MARE nº 6 de 3 de novembro de 1995;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3">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Executar demais serviços considerados necessários à frequência diária. </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F4">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SEMANALMENTE ou quando não Solicitado pela Fiscalização</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5">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Limpar e polir todos os metais (torneiras, válvulas, registros, sifões, fechaduras, etc.) </w:t>
            </w:r>
          </w:p>
        </w:tc>
      </w:tr>
      <w:tr>
        <w:trPr>
          <w:trHeight w:val="576"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6">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Lavar os pisos vinílicos, de mármore, cerâmicos, de marmorite e emborrachados, com detergente, encerar e lustrar;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7">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Retirar papéis, detritos e folhagens das áreas verdes; </w:t>
            </w:r>
          </w:p>
        </w:tc>
      </w:tr>
      <w:tr>
        <w:trPr>
          <w:trHeight w:val="288" w:hRule="atLeast"/>
        </w:trPr>
        <w:tc>
          <w:tcPr>
            <w:tcBorders>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F8">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Executar demais serviços considerados necessários à frequência semanal. </w:t>
            </w:r>
          </w:p>
        </w:tc>
      </w:tr>
      <w:tr>
        <w:trPr>
          <w:trHeight w:val="288" w:hRule="atLeast"/>
        </w:trPr>
        <w:tc>
          <w:tcPr>
            <w:tcBorders>
              <w:left w:color="000000" w:space="0" w:sz="8" w:val="single"/>
              <w:bottom w:color="000000" w:space="0" w:sz="4" w:val="single"/>
              <w:right w:color="000000" w:space="0" w:sz="8" w:val="single"/>
            </w:tcBorders>
            <w:shd w:fill="d9e1f2" w:val="clear"/>
            <w:vAlign w:val="bottom"/>
          </w:tcPr>
          <w:p w:rsidR="00000000" w:rsidDel="00000000" w:rsidP="00000000" w:rsidRDefault="00000000" w:rsidRPr="00000000" w14:paraId="000000F9">
            <w:pPr>
              <w:keepNext w:val="1"/>
              <w:keepLines w:val="1"/>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MENSALMENTE ou quando não Solicitado pela Fiscalização</w:t>
            </w:r>
          </w:p>
        </w:tc>
      </w:tr>
      <w:tr>
        <w:trPr>
          <w:trHeight w:val="300" w:hRule="atLeast"/>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A">
            <w:pPr>
              <w:keepNext w:val="1"/>
              <w:keepLines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Lavar as áreas cobertas destinadas à garagem/ao estacionamento; </w:t>
            </w:r>
          </w:p>
        </w:tc>
      </w:tr>
    </w:tbl>
    <w:p w:rsidR="00000000" w:rsidDel="00000000" w:rsidP="00000000" w:rsidRDefault="00000000" w:rsidRPr="00000000" w14:paraId="000000F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ÁREAS HOSPITALARES E ASSEMELHADOS – CARACTERÍSTICAS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áreas hospitalares serão divididas em administrativas e médico-hospitalares, devendo as últimas reportar-se aos ambientes cirúrgicos, enfermarias, ambulatórios, laboratórios, farmácias e outros que requeiram assepsia similar, para execução dos serviços de limpeza e conservação. Os ambientes médico-hospitalares e de laboratórios serão limpos com frequência diária.</w:t>
      </w:r>
    </w:p>
    <w:p w:rsidR="00000000" w:rsidDel="00000000" w:rsidP="00000000" w:rsidRDefault="00000000" w:rsidRPr="00000000" w14:paraId="000000FD">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3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Critérios Ambientais:</w:t>
      </w:r>
    </w:p>
    <w:p w:rsidR="00000000" w:rsidDel="00000000" w:rsidP="00000000" w:rsidRDefault="00000000" w:rsidRPr="00000000" w14:paraId="000000FF">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observados o que dispões os critérios de sustentabilidade ambiental na Instrução Normativa n.º 01 de 19/Jan/2010 da SLTI/MPOG e demais legislação vigente, visando obter uma maior economia no consumo de energia e de água.</w:t>
      </w:r>
    </w:p>
    <w:p w:rsidR="00000000" w:rsidDel="00000000" w:rsidP="00000000" w:rsidRDefault="00000000" w:rsidRPr="00000000" w14:paraId="00000100">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serviços deverão ser planejados e executados visando a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p>
    <w:p w:rsidR="00000000" w:rsidDel="00000000" w:rsidP="00000000" w:rsidRDefault="00000000" w:rsidRPr="00000000" w14:paraId="00000101">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priorizado o emprego de mão de obra, materiais, equipamentos de origem local, para a execução e manutenção.</w:t>
      </w:r>
    </w:p>
    <w:p w:rsidR="00000000" w:rsidDel="00000000" w:rsidP="00000000" w:rsidRDefault="00000000" w:rsidRPr="00000000" w14:paraId="00000102">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licitante vencedora deve adotar na retirada de resíduos, prática de desfazimento sustentável ou reciclagem dos bens que forem inservíveis para o processo de reutilização.</w:t>
      </w:r>
    </w:p>
    <w:p w:rsidR="00000000" w:rsidDel="00000000" w:rsidP="00000000" w:rsidRDefault="00000000" w:rsidRPr="00000000" w14:paraId="00000103">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utilizados na limpeza e higienização deverão ser os de menor impacto ambiental em relação aos seus similares.</w:t>
      </w:r>
    </w:p>
    <w:p w:rsidR="00000000" w:rsidDel="00000000" w:rsidP="00000000" w:rsidRDefault="00000000" w:rsidRPr="00000000" w14:paraId="00000104">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resíduos devem ser, preferencialmente, acondicionados em embalagem adequada, com o menor volume possível, que utilize material reciclável, de forma a garantir a máxima proteção durante o transporte e o armazenamento.</w:t>
      </w:r>
    </w:p>
    <w:p w:rsidR="00000000" w:rsidDel="00000000" w:rsidP="00000000" w:rsidRDefault="00000000" w:rsidRPr="00000000" w14:paraId="00000105">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adotar as seguintes práticas de sustentabilidade na execução dos serviços, quando couber:</w:t>
      </w:r>
    </w:p>
    <w:p w:rsidR="00000000" w:rsidDel="00000000" w:rsidP="00000000" w:rsidRDefault="00000000" w:rsidRPr="00000000" w14:paraId="00000106">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usar produtos de limpeza e conservação de superfícies e objetos inanimados que obedeçam às classificações e especificações determinadas pela ANVISA;</w:t>
      </w:r>
    </w:p>
    <w:p w:rsidR="00000000" w:rsidDel="00000000" w:rsidP="00000000" w:rsidRDefault="00000000" w:rsidRPr="00000000" w14:paraId="00000107">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adotar medidas para evitar o desperdício de água tratada, conforme instituído no Decreto nº 48.138, de 8 de outubro de 2003;</w:t>
      </w:r>
    </w:p>
    <w:p w:rsidR="00000000" w:rsidDel="00000000" w:rsidP="00000000" w:rsidRDefault="00000000" w:rsidRPr="00000000" w14:paraId="00000108">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observar a Resolução CONAMA nº 20, de 7 de dezembro de 1994, quanto aos equipamentos de limpeza que gerem ruído no seu funcionamento;</w:t>
      </w:r>
    </w:p>
    <w:p w:rsidR="00000000" w:rsidDel="00000000" w:rsidP="00000000" w:rsidRDefault="00000000" w:rsidRPr="00000000" w14:paraId="00000109">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aos empregados os equipamentos de segurança que se fizerem necessários, para a execução de serviços; </w:t>
      </w:r>
    </w:p>
    <w:p w:rsidR="00000000" w:rsidDel="00000000" w:rsidP="00000000" w:rsidRDefault="00000000" w:rsidRPr="00000000" w14:paraId="0000010A">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000000" w:rsidDel="00000000" w:rsidP="00000000" w:rsidRDefault="00000000" w:rsidRPr="00000000" w14:paraId="0000010B">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a separação dos resíduos recicláveis descartados,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rsidR="00000000" w:rsidDel="00000000" w:rsidP="00000000" w:rsidRDefault="00000000" w:rsidRPr="00000000" w14:paraId="0000010C">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respeitar as Normas Brasileiras - NBR publicadas pela Associação Brasileira de Normas Técnicas sobre resíduos sólidos; e</w:t>
      </w:r>
    </w:p>
    <w:p w:rsidR="00000000" w:rsidDel="00000000" w:rsidP="00000000" w:rsidRDefault="00000000" w:rsidRPr="00000000" w14:paraId="0000010D">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a destinação ambiental adequada das pilhas e baterias usadas ou inservíveis, segundo disposto na Resolução CONAMA nº 257, de 30 de junho de 1999.</w:t>
      </w:r>
      <w:r w:rsidDel="00000000" w:rsidR="00000000" w:rsidRPr="00000000">
        <w:rPr>
          <w:rtl w:val="0"/>
        </w:rPr>
      </w:r>
    </w:p>
    <w:p w:rsidR="00000000" w:rsidDel="00000000" w:rsidP="00000000" w:rsidRDefault="00000000" w:rsidRPr="00000000" w14:paraId="0000010E">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Atribuições do servente ou auxiliar de serviços gerais:</w:t>
      </w:r>
    </w:p>
    <w:p w:rsidR="00000000" w:rsidDel="00000000" w:rsidP="00000000" w:rsidRDefault="00000000" w:rsidRPr="00000000" w14:paraId="00000110">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Executar técnicas e procedimentos conforme rotinas pré-estabelecidas;</w:t>
      </w:r>
      <w:r w:rsidDel="00000000" w:rsidR="00000000" w:rsidRPr="00000000">
        <w:rPr>
          <w:rtl w:val="0"/>
        </w:rPr>
      </w:r>
    </w:p>
    <w:p w:rsidR="00000000" w:rsidDel="00000000" w:rsidP="00000000" w:rsidRDefault="00000000" w:rsidRPr="00000000" w14:paraId="00000111">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Fazer uso correto de produtos de limpeza e EPIs;</w:t>
      </w:r>
      <w:r w:rsidDel="00000000" w:rsidR="00000000" w:rsidRPr="00000000">
        <w:rPr>
          <w:rtl w:val="0"/>
        </w:rPr>
      </w:r>
    </w:p>
    <w:p w:rsidR="00000000" w:rsidDel="00000000" w:rsidP="00000000" w:rsidRDefault="00000000" w:rsidRPr="00000000" w14:paraId="00000112">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Zelar pelos equipamentos e materiais, mantendo em bom estado de conservação;</w:t>
      </w:r>
      <w:r w:rsidDel="00000000" w:rsidR="00000000" w:rsidRPr="00000000">
        <w:rPr>
          <w:rtl w:val="0"/>
        </w:rPr>
      </w:r>
    </w:p>
    <w:p w:rsidR="00000000" w:rsidDel="00000000" w:rsidP="00000000" w:rsidRDefault="00000000" w:rsidRPr="00000000" w14:paraId="00000113">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Recolher qualquer objeto esquecido e entregá-lo ao encarregado;</w:t>
      </w:r>
      <w:r w:rsidDel="00000000" w:rsidR="00000000" w:rsidRPr="00000000">
        <w:rPr>
          <w:rtl w:val="0"/>
        </w:rPr>
      </w:r>
    </w:p>
    <w:p w:rsidR="00000000" w:rsidDel="00000000" w:rsidP="00000000" w:rsidRDefault="00000000" w:rsidRPr="00000000" w14:paraId="00000114">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Suprir as áreas de material de higiene pessoal (papel toalha, papel higiênico, sabonete e outros se houver);</w:t>
      </w:r>
      <w:r w:rsidDel="00000000" w:rsidR="00000000" w:rsidRPr="00000000">
        <w:rPr>
          <w:rtl w:val="0"/>
        </w:rPr>
      </w:r>
    </w:p>
    <w:p w:rsidR="00000000" w:rsidDel="00000000" w:rsidP="00000000" w:rsidRDefault="00000000" w:rsidRPr="00000000" w14:paraId="00000115">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Requisitar ao encarregado o material de limpeza para o uso diário;</w:t>
      </w:r>
      <w:r w:rsidDel="00000000" w:rsidR="00000000" w:rsidRPr="00000000">
        <w:rPr>
          <w:rtl w:val="0"/>
        </w:rPr>
      </w:r>
    </w:p>
    <w:p w:rsidR="00000000" w:rsidDel="00000000" w:rsidP="00000000" w:rsidRDefault="00000000" w:rsidRPr="00000000" w14:paraId="00000116">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Auxiliar no transporte de móveis e equipamentos, quando solicitado;</w:t>
      </w:r>
      <w:r w:rsidDel="00000000" w:rsidR="00000000" w:rsidRPr="00000000">
        <w:rPr>
          <w:rtl w:val="0"/>
        </w:rPr>
      </w:r>
    </w:p>
    <w:p w:rsidR="00000000" w:rsidDel="00000000" w:rsidP="00000000" w:rsidRDefault="00000000" w:rsidRPr="00000000" w14:paraId="00000117">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Desempenhar tarefas afins que lhe forem determinadas pelos encarregados;</w:t>
      </w:r>
      <w:r w:rsidDel="00000000" w:rsidR="00000000" w:rsidRPr="00000000">
        <w:rPr>
          <w:rtl w:val="0"/>
        </w:rPr>
      </w:r>
    </w:p>
    <w:p w:rsidR="00000000" w:rsidDel="00000000" w:rsidP="00000000" w:rsidRDefault="00000000" w:rsidRPr="00000000" w14:paraId="00000118">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rigorosamente horários de entrada, saída e refeições.</w:t>
      </w:r>
      <w:r w:rsidDel="00000000" w:rsidR="00000000" w:rsidRPr="00000000">
        <w:rPr>
          <w:rtl w:val="0"/>
        </w:rPr>
      </w:r>
    </w:p>
    <w:p w:rsidR="00000000" w:rsidDel="00000000" w:rsidP="00000000" w:rsidRDefault="00000000" w:rsidRPr="00000000" w14:paraId="00000119">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lotados na coleta e abrigo de resíduos, não poderão exercer outras atividades que não relacionadas com os resíduos.</w:t>
      </w:r>
      <w:r w:rsidDel="00000000" w:rsidR="00000000" w:rsidRPr="00000000">
        <w:rPr>
          <w:rtl w:val="0"/>
        </w:rPr>
      </w:r>
    </w:p>
    <w:p w:rsidR="00000000" w:rsidDel="00000000" w:rsidP="00000000" w:rsidRDefault="00000000" w:rsidRPr="00000000" w14:paraId="0000011A">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5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Atribuições do Líder:</w:t>
      </w:r>
    </w:p>
    <w:p w:rsidR="00000000" w:rsidDel="00000000" w:rsidP="00000000" w:rsidRDefault="00000000" w:rsidRPr="00000000" w14:paraId="0000011C">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mesmos do servente ou auxiliar de serviços gerais; e</w:t>
      </w:r>
      <w:r w:rsidDel="00000000" w:rsidR="00000000" w:rsidRPr="00000000">
        <w:rPr>
          <w:rtl w:val="0"/>
        </w:rPr>
      </w:r>
    </w:p>
    <w:p w:rsidR="00000000" w:rsidDel="00000000" w:rsidP="00000000" w:rsidRDefault="00000000" w:rsidRPr="00000000" w14:paraId="0000011D">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Verificar e controlar os serviços executados pelos serventes disponibilizados em sua equipe;</w:t>
      </w:r>
      <w:r w:rsidDel="00000000" w:rsidR="00000000" w:rsidRPr="00000000">
        <w:rPr>
          <w:rtl w:val="0"/>
        </w:rPr>
      </w:r>
    </w:p>
    <w:p w:rsidR="00000000" w:rsidDel="00000000" w:rsidP="00000000" w:rsidRDefault="00000000" w:rsidRPr="00000000" w14:paraId="0000011E">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Auxiliar os encarregados em suas atribuições;</w:t>
      </w:r>
      <w:r w:rsidDel="00000000" w:rsidR="00000000" w:rsidRPr="00000000">
        <w:rPr>
          <w:rtl w:val="0"/>
        </w:rPr>
      </w:r>
    </w:p>
    <w:p w:rsidR="00000000" w:rsidDel="00000000" w:rsidP="00000000" w:rsidRDefault="00000000" w:rsidRPr="00000000" w14:paraId="0000011F">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5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Encarregado de Equipe:</w:t>
      </w:r>
    </w:p>
    <w:p w:rsidR="00000000" w:rsidDel="00000000" w:rsidP="00000000" w:rsidRDefault="00000000" w:rsidRPr="00000000" w14:paraId="00000121">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Passar e receber o plantão das áreas sob sua responsabilidade;</w:t>
      </w:r>
      <w:r w:rsidDel="00000000" w:rsidR="00000000" w:rsidRPr="00000000">
        <w:rPr>
          <w:rtl w:val="0"/>
        </w:rPr>
      </w:r>
    </w:p>
    <w:p w:rsidR="00000000" w:rsidDel="00000000" w:rsidP="00000000" w:rsidRDefault="00000000" w:rsidRPr="00000000" w14:paraId="00000122">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Constatar a chegada dos funcionários, e fazer o encaminhamento dos mesmos para as áreas e tarefas;</w:t>
      </w:r>
      <w:r w:rsidDel="00000000" w:rsidR="00000000" w:rsidRPr="00000000">
        <w:rPr>
          <w:rtl w:val="0"/>
        </w:rPr>
      </w:r>
    </w:p>
    <w:p w:rsidR="00000000" w:rsidDel="00000000" w:rsidP="00000000" w:rsidRDefault="00000000" w:rsidRPr="00000000" w14:paraId="00000123">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 remanejamentos se necessário;</w:t>
      </w:r>
      <w:r w:rsidDel="00000000" w:rsidR="00000000" w:rsidRPr="00000000">
        <w:rPr>
          <w:rtl w:val="0"/>
        </w:rPr>
      </w:r>
    </w:p>
    <w:p w:rsidR="00000000" w:rsidDel="00000000" w:rsidP="00000000" w:rsidRDefault="00000000" w:rsidRPr="00000000" w14:paraId="00000124">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Distribuir o material para a execução das tarefas determinadas;</w:t>
      </w:r>
      <w:r w:rsidDel="00000000" w:rsidR="00000000" w:rsidRPr="00000000">
        <w:rPr>
          <w:rtl w:val="0"/>
        </w:rPr>
      </w:r>
    </w:p>
    <w:p w:rsidR="00000000" w:rsidDel="00000000" w:rsidP="00000000" w:rsidRDefault="00000000" w:rsidRPr="00000000" w14:paraId="00000125">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Fazer previsão e distribuição dos equipamentos e materiais necessários ao setor; </w:t>
      </w:r>
      <w:r w:rsidDel="00000000" w:rsidR="00000000" w:rsidRPr="00000000">
        <w:rPr>
          <w:rtl w:val="0"/>
        </w:rPr>
      </w:r>
    </w:p>
    <w:p w:rsidR="00000000" w:rsidDel="00000000" w:rsidP="00000000" w:rsidRDefault="00000000" w:rsidRPr="00000000" w14:paraId="00000126">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Avaliar as condições de limpeza nas áreas de sua responsabilidade;</w:t>
      </w:r>
      <w:r w:rsidDel="00000000" w:rsidR="00000000" w:rsidRPr="00000000">
        <w:rPr>
          <w:rtl w:val="0"/>
        </w:rPr>
      </w:r>
    </w:p>
    <w:p w:rsidR="00000000" w:rsidDel="00000000" w:rsidP="00000000" w:rsidRDefault="00000000" w:rsidRPr="00000000" w14:paraId="00000127">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Verificar técnicas de limpeza aplicadas pelos Serventes;</w:t>
      </w:r>
      <w:r w:rsidDel="00000000" w:rsidR="00000000" w:rsidRPr="00000000">
        <w:rPr>
          <w:rtl w:val="0"/>
        </w:rPr>
      </w:r>
    </w:p>
    <w:p w:rsidR="00000000" w:rsidDel="00000000" w:rsidP="00000000" w:rsidRDefault="00000000" w:rsidRPr="00000000" w14:paraId="00000128">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Recepcionar, conferir, armazenar, fazer lançamentos da movimentação de entrada e saída e controle de estoques, distribuição de produtos e materiais a serem expedidos, montar e distribuir todos kits de materiais para execução dos serviços, abastecer e identificar todas as bombonas com produtos de higiene e limpeza, a fim de organizar o almoxarifado para facilitar a movimentação dos itens armazenados e a armazenar.</w:t>
      </w:r>
      <w:r w:rsidDel="00000000" w:rsidR="00000000" w:rsidRPr="00000000">
        <w:rPr>
          <w:rtl w:val="0"/>
        </w:rPr>
      </w:r>
    </w:p>
    <w:p w:rsidR="00000000" w:rsidDel="00000000" w:rsidP="00000000" w:rsidRDefault="00000000" w:rsidRPr="00000000" w14:paraId="00000129">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50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Preposto:</w:t>
      </w:r>
    </w:p>
    <w:p w:rsidR="00000000" w:rsidDel="00000000" w:rsidP="00000000" w:rsidRDefault="00000000" w:rsidRPr="00000000" w14:paraId="0000012B">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nomear um preposto, encarregado responsável pelos serviços, com ensino médio completo, que deverá ser apresentado no ato da assinatura do contrato e ou quando houver substituição ou promoção; com a missão de garantir, notavelmente, o bom andamento dos trabalhos, fiscalizando e ministrando orientações necessárias aos executantes dos serviços, de acordo com as normas pré-estabelecidas pela contratante.</w:t>
      </w:r>
      <w:r w:rsidDel="00000000" w:rsidR="00000000" w:rsidRPr="00000000">
        <w:rPr>
          <w:rtl w:val="0"/>
        </w:rPr>
      </w:r>
    </w:p>
    <w:p w:rsidR="00000000" w:rsidDel="00000000" w:rsidP="00000000" w:rsidRDefault="00000000" w:rsidRPr="00000000" w14:paraId="0000012C">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manter o preposto aceito pela Fiscalização e pelo Pró-Reitor de Administração da UFF, em Niterói - RJ,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r w:rsidDel="00000000" w:rsidR="00000000" w:rsidRPr="00000000">
        <w:rPr>
          <w:rtl w:val="0"/>
        </w:rPr>
      </w:r>
    </w:p>
    <w:p w:rsidR="00000000" w:rsidDel="00000000" w:rsidP="00000000" w:rsidRDefault="00000000" w:rsidRPr="00000000" w14:paraId="0000012D">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preposto, uma vez indicado pela empresa e aceito pela Administração da UFF, deverá apresentar-se à unidade fiscalizadora em Niterói-RJ, na sede da Reitoria,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à implantação de postos e à execução do contrato, relativos à sua competência.</w:t>
      </w:r>
      <w:r w:rsidDel="00000000" w:rsidR="00000000" w:rsidRPr="00000000">
        <w:rPr>
          <w:rtl w:val="0"/>
        </w:rPr>
      </w:r>
    </w:p>
    <w:p w:rsidR="00000000" w:rsidDel="00000000" w:rsidP="00000000" w:rsidRDefault="00000000" w:rsidRPr="00000000" w14:paraId="0000012E">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preposto deverá estar apto a esclarecer as questões relacionadas às faturas dos serviços prestados.</w:t>
      </w:r>
      <w:r w:rsidDel="00000000" w:rsidR="00000000" w:rsidRPr="00000000">
        <w:rPr>
          <w:rtl w:val="0"/>
        </w:rPr>
      </w:r>
    </w:p>
    <w:p w:rsidR="00000000" w:rsidDel="00000000" w:rsidP="00000000" w:rsidRDefault="00000000" w:rsidRPr="00000000" w14:paraId="0000012F">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orientará o seu preposto quanto à necessidade de acatar as orientações da Administração, inclusive quanto ao cumprimento das Normas Internas e de Segurança e Medicina do Trabalho.</w:t>
      </w:r>
      <w:r w:rsidDel="00000000" w:rsidR="00000000" w:rsidRPr="00000000">
        <w:rPr>
          <w:rtl w:val="0"/>
        </w:rPr>
      </w:r>
    </w:p>
    <w:p w:rsidR="00000000" w:rsidDel="00000000" w:rsidP="00000000" w:rsidRDefault="00000000" w:rsidRPr="00000000" w14:paraId="00000130">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preposto deverá manter contato com o fiscal e Gestor do contrato, com o objetivo de sanar qualquer demanda, tanto na área de administração de pessoal, de fornecimento e material, quanto da manutenção dos equipamentos, objeto desta contratação.</w:t>
      </w:r>
      <w:r w:rsidDel="00000000" w:rsidR="00000000" w:rsidRPr="00000000">
        <w:rPr>
          <w:rtl w:val="0"/>
        </w:rPr>
      </w:r>
    </w:p>
    <w:p w:rsidR="00000000" w:rsidDel="00000000" w:rsidP="00000000" w:rsidRDefault="00000000" w:rsidRPr="00000000" w14:paraId="00000131">
      <w:pPr>
        <w:keepNext w:val="1"/>
        <w:keepLines w:val="1"/>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504" w:right="0" w:hanging="50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Atribuições do preposto: </w:t>
      </w:r>
      <w:r w:rsidDel="00000000" w:rsidR="00000000" w:rsidRPr="00000000">
        <w:rPr>
          <w:rtl w:val="0"/>
        </w:rPr>
      </w:r>
    </w:p>
    <w:p w:rsidR="00000000" w:rsidDel="00000000" w:rsidP="00000000" w:rsidRDefault="00000000" w:rsidRPr="00000000" w14:paraId="00000132">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Representar a empresa junto à fiscalização na execução do contrato;</w:t>
      </w:r>
      <w:r w:rsidDel="00000000" w:rsidR="00000000" w:rsidRPr="00000000">
        <w:rPr>
          <w:rtl w:val="0"/>
        </w:rPr>
      </w:r>
    </w:p>
    <w:p w:rsidR="00000000" w:rsidDel="00000000" w:rsidP="00000000" w:rsidRDefault="00000000" w:rsidRPr="00000000" w14:paraId="00000133">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o bom entrosamento da equipe;</w:t>
      </w:r>
      <w:r w:rsidDel="00000000" w:rsidR="00000000" w:rsidRPr="00000000">
        <w:rPr>
          <w:rtl w:val="0"/>
        </w:rPr>
      </w:r>
    </w:p>
    <w:p w:rsidR="00000000" w:rsidDel="00000000" w:rsidP="00000000" w:rsidRDefault="00000000" w:rsidRPr="00000000" w14:paraId="00000134">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Administrar e controlar quadro de pessoal conforme contingente estabelecido em contrato;</w:t>
      </w:r>
      <w:r w:rsidDel="00000000" w:rsidR="00000000" w:rsidRPr="00000000">
        <w:rPr>
          <w:rtl w:val="0"/>
        </w:rPr>
      </w:r>
    </w:p>
    <w:p w:rsidR="00000000" w:rsidDel="00000000" w:rsidP="00000000" w:rsidRDefault="00000000" w:rsidRPr="00000000" w14:paraId="00000135">
      <w:pPr>
        <w:keepNext w:val="1"/>
        <w:keepLines w:val="1"/>
        <w:widowControl w:val="1"/>
        <w:numPr>
          <w:ilvl w:val="3"/>
          <w:numId w:val="9"/>
        </w:numPr>
        <w:pBdr>
          <w:top w:space="0" w:sz="0" w:val="nil"/>
          <w:left w:space="0" w:sz="0" w:val="nil"/>
          <w:bottom w:space="0" w:sz="0" w:val="nil"/>
          <w:right w:space="0" w:sz="0" w:val="nil"/>
          <w:between w:space="0" w:sz="0" w:val="nil"/>
        </w:pBdr>
        <w:shd w:fill="auto" w:val="clear"/>
        <w:spacing w:after="120" w:before="0" w:line="276" w:lineRule="auto"/>
        <w:ind w:left="284" w:right="0" w:hanging="28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Garantir a execução do contrato, fiscalizando o quantitativo de material a sua qualidade;</w:t>
      </w:r>
      <w:r w:rsidDel="00000000" w:rsidR="00000000" w:rsidRPr="00000000">
        <w:rPr>
          <w:rtl w:val="0"/>
        </w:rPr>
      </w:r>
    </w:p>
    <w:p w:rsidR="00000000" w:rsidDel="00000000" w:rsidP="00000000" w:rsidRDefault="00000000" w:rsidRPr="00000000" w14:paraId="00000136">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MODELO DE GESTÃO DO CONTRATO E CRITÉRIOS DE MEDIÇÃO</w:t>
      </w:r>
    </w:p>
    <w:p w:rsidR="00000000" w:rsidDel="00000000" w:rsidP="00000000" w:rsidRDefault="00000000" w:rsidRPr="00000000" w14:paraId="00000138">
      <w:pPr>
        <w:keepNext w:val="1"/>
        <w:keepLines w:val="1"/>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atores que participarão da gestão do contrato se configuram em Gestor, Fiscalização técnica, Fiscalização administrativa, Fiscalização Setorial e Fiscalização pelo Público usuário, com atribuições estabelecidas pelo item 16 do presente Termo de Referência.</w:t>
      </w:r>
      <w:r w:rsidDel="00000000" w:rsidR="00000000" w:rsidRPr="00000000">
        <w:rPr>
          <w:rtl w:val="0"/>
        </w:rPr>
      </w:r>
    </w:p>
    <w:p w:rsidR="00000000" w:rsidDel="00000000" w:rsidP="00000000" w:rsidRDefault="00000000" w:rsidRPr="00000000" w14:paraId="00000139">
      <w:pPr>
        <w:keepNext w:val="1"/>
        <w:keepLines w:val="1"/>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comunicação a ser estabelecida com o prestador de serviço só deverá ser feita pelos fiscais e Gestor, através de notificações oficiais ou e-mails. Nenhum outro servidor da Universidade poderá designar, responsabilizar ou notificar a contratante.</w:t>
      </w:r>
      <w:r w:rsidDel="00000000" w:rsidR="00000000" w:rsidRPr="00000000">
        <w:rPr>
          <w:rtl w:val="0"/>
        </w:rPr>
      </w:r>
    </w:p>
    <w:p w:rsidR="00000000" w:rsidDel="00000000" w:rsidP="00000000" w:rsidRDefault="00000000" w:rsidRPr="00000000" w14:paraId="0000013A">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 O serviço a ser contratado poderá ser implantado por etapas e de maneira gradativa, considerando que o pagamento será apenas daquilo que já foi autorizado expressamente por autoridade competente e executado.</w:t>
      </w:r>
    </w:p>
    <w:p w:rsidR="00000000" w:rsidDel="00000000" w:rsidP="00000000" w:rsidRDefault="00000000" w:rsidRPr="00000000" w14:paraId="0000013B">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A medição será realizada pelo formulário de IMR (Instrumento de Medição de Resultado) e sua produtividade estabelecida neste Termo de Referência, conforme Cadernos de Logística divulgadas pelo Ministério do Planejamento, Orçamento e Gestão.</w:t>
      </w:r>
    </w:p>
    <w:p w:rsidR="00000000" w:rsidDel="00000000" w:rsidP="00000000" w:rsidRDefault="00000000" w:rsidRPr="00000000" w14:paraId="0000013C">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MATERIAIS A SEREM DISPONIBILIZADOS</w:t>
      </w:r>
    </w:p>
    <w:p w:rsidR="00000000" w:rsidDel="00000000" w:rsidP="00000000" w:rsidRDefault="00000000" w:rsidRPr="00000000" w14:paraId="0000013E">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 perfeita execução dos serviços, a Contratada deverá disponibilizar a mão de obra, materiais, equipamentos, ferramentas, utensílios e insumos necessários à execução das atividades deste Termo de Referência, promovendo sua substituição quando necessário, conforme Anexo IV.</w:t>
      </w:r>
    </w:p>
    <w:p w:rsidR="00000000" w:rsidDel="00000000" w:rsidP="00000000" w:rsidRDefault="00000000" w:rsidRPr="00000000" w14:paraId="0000013F">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Saneantes domissanitários são substâncias ou materiais destinados à higienização, desinfecção domiciliar, em ambientes coletivos e/ou públicos, em lugares de uso comum e no tratamento da água, compreendendo:</w:t>
      </w:r>
    </w:p>
    <w:p w:rsidR="00000000" w:rsidDel="00000000" w:rsidP="00000000" w:rsidRDefault="00000000" w:rsidRPr="00000000" w14:paraId="00000140">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Desinfetantes: destinados a destruir, indiscriminada ou seletivamente, microrganismos, quando aplicados em objetos inanimados ou ambientes;</w:t>
      </w:r>
    </w:p>
    <w:p w:rsidR="00000000" w:rsidDel="00000000" w:rsidP="00000000" w:rsidRDefault="00000000" w:rsidRPr="00000000" w14:paraId="00000141">
      <w:pPr>
        <w:keepNext w:val="1"/>
        <w:keepLines w:val="1"/>
        <w:spacing w:after="12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Detergentes: destinados a dissolver gorduras e à higiene de recipientes e vasilhas, e a aplicações de uso doméstico.</w:t>
      </w:r>
    </w:p>
    <w:p w:rsidR="00000000" w:rsidDel="00000000" w:rsidP="00000000" w:rsidRDefault="00000000" w:rsidRPr="00000000" w14:paraId="00000142">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São equiparados aos produtos domissanitários os detergentes e desinfetantes e respectivos congêneres, destinados à aplicação em objetos inanimados e em ambientes, ficando sujeitos às mesmas exigências e condições no concernente ao registro, à industrialização, à entrega, ao consumo e à fiscalização.</w:t>
      </w:r>
    </w:p>
    <w:p w:rsidR="00000000" w:rsidDel="00000000" w:rsidP="00000000" w:rsidRDefault="00000000" w:rsidRPr="00000000" w14:paraId="00000143">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vigência do Contrato, se houver divergência entre o produto ofertado e o produto entregue, será solicitada a apresentação de novos laudos, cujos custos de emissão serão de responsabilidade da Contratada.</w:t>
      </w:r>
    </w:p>
    <w:p w:rsidR="00000000" w:rsidDel="00000000" w:rsidP="00000000" w:rsidRDefault="00000000" w:rsidRPr="00000000" w14:paraId="00000144">
      <w:pPr>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Materiais de limpeza</w:t>
      </w:r>
    </w:p>
    <w:p w:rsidR="00000000" w:rsidDel="00000000" w:rsidP="00000000" w:rsidRDefault="00000000" w:rsidRPr="00000000" w14:paraId="00000145">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fornecer os materiais necessários, inclusive domissanitários e produtos de higiene pessoal, para a prestação dos serviços, sendo que os produtos não deverão ser de fabricação própria ou caseira. Os produtos devem ser de boa qualidade, podendo ser rejeitados pelo preposto da administração caso não atenda às especificações mínimas de qualidade.</w:t>
      </w:r>
    </w:p>
    <w:p w:rsidR="00000000" w:rsidDel="00000000" w:rsidP="00000000" w:rsidRDefault="00000000" w:rsidRPr="00000000" w14:paraId="00000146">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recomendado fortemente que sejam adquiridos produtos já prontos para o uso, sem a necessidade de diluição ou mistura.</w:t>
      </w:r>
    </w:p>
    <w:p w:rsidR="00000000" w:rsidDel="00000000" w:rsidP="00000000" w:rsidRDefault="00000000" w:rsidRPr="00000000" w14:paraId="00000147">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não atender à recomendação acima, a diluição e a mistura dos produtos NÃO devem ser realizadas nas dependências da UFF. Os produtos, ao chegarem a qualquer imóvel da universidade, já devem estar prontos para o uso.</w:t>
      </w:r>
    </w:p>
    <w:p w:rsidR="00000000" w:rsidDel="00000000" w:rsidP="00000000" w:rsidRDefault="00000000" w:rsidRPr="00000000" w14:paraId="00000148">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garantir a rastreabilidade dos saneantes, identificando as embalagens com lote, nome do produto, responsável pela preparação e data. Vale lembrar que os produtos comprados devem, necessariamente, estar registrados na ANVISA.</w:t>
      </w:r>
    </w:p>
    <w:p w:rsidR="00000000" w:rsidDel="00000000" w:rsidP="00000000" w:rsidRDefault="00000000" w:rsidRPr="00000000" w14:paraId="00000149">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produtos utilizados devem seguir, rigorosamente, as orientações do fabricante.</w:t>
      </w:r>
    </w:p>
    <w:p w:rsidR="00000000" w:rsidDel="00000000" w:rsidP="00000000" w:rsidRDefault="00000000" w:rsidRPr="00000000" w14:paraId="0000014A">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de inteira responsabilidade da contratada treinar os funcionários para a adequada manipulação dos saneantes, inclusive no armazenamento, no transporte, nos processos de diluição e na utilização dos equipamentos de proteção individual.</w:t>
      </w:r>
    </w:p>
    <w:p w:rsidR="00000000" w:rsidDel="00000000" w:rsidP="00000000" w:rsidRDefault="00000000" w:rsidRPr="00000000" w14:paraId="0000014B">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recomendado que sejam adquiridos produtos já prontos para o uso, sem a necessidade de diluição ou mistura, exceto à diluição em água, rotineiramente recomendada pelo fabricante.</w:t>
      </w:r>
    </w:p>
    <w:p w:rsidR="00000000" w:rsidDel="00000000" w:rsidP="00000000" w:rsidRDefault="00000000" w:rsidRPr="00000000" w14:paraId="0000014C">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não atender à recomendação acima, a diluição e a mistura dos produtos não devem ser realizadas nas dependências da UFF, seguindo as normas sanitárias vigentes. Os produtos, ao chegarem a qualquer imóvel da universidade, já devem estar prontos para o uso</w:t>
      </w:r>
    </w:p>
    <w:p w:rsidR="00000000" w:rsidDel="00000000" w:rsidP="00000000" w:rsidRDefault="00000000" w:rsidRPr="00000000" w14:paraId="0000014D">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deve-se atentar à Norma Regulamentadora N° 32 (e suas atualizações), que dispõe sobre a segurança e saúde no trabalho em serviços de saúde.</w:t>
      </w:r>
    </w:p>
    <w:p w:rsidR="00000000" w:rsidDel="00000000" w:rsidP="00000000" w:rsidRDefault="00000000" w:rsidRPr="00000000" w14:paraId="0000014E">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descarte das embalagens e de outros resíduos domissanitário deve ser de responsabilidade da contratada e deverá fornecer certificado de destinação correta dos mencionados resíduos, sempre que solicitado.</w:t>
      </w:r>
    </w:p>
    <w:p w:rsidR="00000000" w:rsidDel="00000000" w:rsidP="00000000" w:rsidRDefault="00000000" w:rsidRPr="00000000" w14:paraId="0000014F">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utilizar produtos de limpeza e conservação de superfícies e objetos inanimados que obedeçam às classificações e especificações determinadas pela Resolução RDC Nº 35/2008 da ANVISA e atualizações, devendo os produtos ter registro no Ministério da Saúde, exceto quanto isentos.</w:t>
      </w:r>
    </w:p>
    <w:p w:rsidR="00000000" w:rsidDel="00000000" w:rsidP="00000000" w:rsidRDefault="00000000" w:rsidRPr="00000000" w14:paraId="00000150">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distribuir materiais sempre respeitando o dispenser disponível no posto de trabalho (por exemplo, papel higiênico, papel toalha, sabonete líquido para as mãos). Também, deverá manter em local indicado pela UFF em cada unidade um estoque de materiais de higiene pessoal (nos postos de trabalho)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para um intervalo de no mínimo 15 dias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quantidades suficientes para que não ocorram interrupções dos serviços. As quantidades mencionadas incluem todas as unidades da UFF, devendo ser proporcionalmente divididas entre elas, adequando-se a divisão com o tempo às oscilações de demanda apuráveis. </w:t>
      </w:r>
    </w:p>
    <w:p w:rsidR="00000000" w:rsidDel="00000000" w:rsidP="00000000" w:rsidRDefault="00000000" w:rsidRPr="00000000" w14:paraId="00000151">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fornecer os materiais, utensílios e equipamentos relacionados, necessários para a execução dos serviços de limpeza, conservação e higiene dos imóveis, suas dependências, mobiliário e áreas anexas e afins, inclusive papel higiênico, sabonete líquido e papel toalha. Incentiva-se o fornecimento por parte da contratada de equipamentos que otimizem a produtividade (como varredeiras, aspiradores de pó, lavadoras de piso, enceradeiras, polidoras, etc.) e que gerem menos resíduos (secadores de mãos automatizado – onde aplicável, etc);</w:t>
      </w:r>
    </w:p>
    <w:p w:rsidR="00000000" w:rsidDel="00000000" w:rsidP="00000000" w:rsidRDefault="00000000" w:rsidRPr="00000000" w14:paraId="00000152">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Deverão ser fornecidos todo o material de consumo necessários à perfeita prestação dos serviços, inclusive para limpeza de biotérios. Segue Anexo IV tabela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SUGESTIVA MÍNIMA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sendo que os produtos relacionados são apenas indicativos e não exaustivos, cabendo ser adequada e dimensionada pela licitante para a boa prestação dos serviços.</w:t>
      </w:r>
    </w:p>
    <w:p w:rsidR="00000000" w:rsidDel="00000000" w:rsidP="00000000" w:rsidRDefault="00000000" w:rsidRPr="00000000" w14:paraId="00000153">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apresentar, antes do início da prestação do serviço a relação dos produtos que serão usados, com as respectivas fichas técnicas e outras informações que comprovem a qualidade do material.</w:t>
      </w:r>
    </w:p>
    <w:p w:rsidR="00000000" w:rsidDel="00000000" w:rsidP="00000000" w:rsidRDefault="00000000" w:rsidRPr="00000000" w14:paraId="00000154">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entrega dos materiais de limpeza deverá ser realizada com veículo da contratada, ou sob sua supervisão.</w:t>
      </w:r>
    </w:p>
    <w:p w:rsidR="00000000" w:rsidDel="00000000" w:rsidP="00000000" w:rsidRDefault="00000000" w:rsidRPr="00000000" w14:paraId="00000155">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poderá instalar, mediante autorização da Pró-Reitoria de Administração e quando o sanitário tiver estrutura suficiente, secadores automáticos de mão, minimizando assim o uso de papel toalha.</w:t>
      </w:r>
    </w:p>
    <w:p w:rsidR="00000000" w:rsidDel="00000000" w:rsidP="00000000" w:rsidRDefault="00000000" w:rsidRPr="00000000" w14:paraId="00000156">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fornecimento dos materiais mensais deverá ser completado até o quinto dia útil de cada mês.</w:t>
      </w:r>
    </w:p>
    <w:p w:rsidR="00000000" w:rsidDel="00000000" w:rsidP="00000000" w:rsidRDefault="00000000" w:rsidRPr="00000000" w14:paraId="00000157">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empregar na execução dos serviços materiais de qualidade, sendo inadmissível a utilização de materiais que possam provocar alergias ou serem nocivos, sob qualquer forma, à saúde dos próprios trabalhadores ou dos usuários da UFF, assim como causar danos aos móveis, equipamentos e instalações, substituindo aqueles que a fiscalização do contrato recusar e se responsabilizando pelos materiais utilizados.</w:t>
      </w:r>
    </w:p>
    <w:p w:rsidR="00000000" w:rsidDel="00000000" w:rsidP="00000000" w:rsidRDefault="00000000" w:rsidRPr="00000000" w14:paraId="00000158">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de materiais estimadas são baseadas em registros da UFF, e servem apenas como referência para formalização de Proposta e Plano de Execução da empresa contratada, que deverá por si mesma utilizar sua experiência na área para estimar as quantidades necessárias ao cumprimento integral de suas obrigações.</w:t>
      </w:r>
    </w:p>
    <w:p w:rsidR="00000000" w:rsidDel="00000000" w:rsidP="00000000" w:rsidRDefault="00000000" w:rsidRPr="00000000" w14:paraId="00000159">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as quantidades apresentadas na Proposta e Plano de Execução, independente de menores ou maiores que as estabelecidas neste Projeto Básico, a empresa interessada estará declarando serem elas suficientes ao cumprimento das obrigações assumidas, sendo-lhe vedado reclamar desconhecimento deste fato, conferindo-lhe a responsabilidade em acrescer materiais caso necessário à manutenção da qualidade do serviços, sem ônus financeiro à UFF.</w:t>
      </w:r>
    </w:p>
    <w:p w:rsidR="00000000" w:rsidDel="00000000" w:rsidP="00000000" w:rsidRDefault="00000000" w:rsidRPr="00000000" w14:paraId="0000015A">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UFF se reserva o direito de desclassificar as propostas que apresentarem quantitativos demasiadamente abaixo dos relacionados sem as devidas justificativas técnicas.</w:t>
      </w:r>
    </w:p>
    <w:p w:rsidR="00000000" w:rsidDel="00000000" w:rsidP="00000000" w:rsidRDefault="00000000" w:rsidRPr="00000000" w14:paraId="0000015B">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todos os produtos e equipamentos necessários e suficientes para a execução dos serviços; </w:t>
      </w:r>
    </w:p>
    <w:p w:rsidR="00000000" w:rsidDel="00000000" w:rsidP="00000000" w:rsidRDefault="00000000" w:rsidRPr="00000000" w14:paraId="0000015C">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em segurança e afastado do alcance (contato) dos alunos os produtos que oferecerem riscos, guardando-os em local disponibilizado pelo Contratante; </w:t>
      </w:r>
    </w:p>
    <w:p w:rsidR="00000000" w:rsidDel="00000000" w:rsidP="00000000" w:rsidRDefault="00000000" w:rsidRPr="00000000" w14:paraId="0000015D">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Apresentar ao Contratante cópia dos Certificados de Registros no Ministério da Saúde emitidos em nome dos fornecedores dos produtos, com validade na data da aquisição e com as características básicas dos produtos aprovados, bem como os respectivos laudos de testes de laboratório credenciado para este fim; </w:t>
      </w:r>
    </w:p>
    <w:p w:rsidR="00000000" w:rsidDel="00000000" w:rsidP="00000000" w:rsidRDefault="00000000" w:rsidRPr="00000000" w14:paraId="0000015E">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Apresentar ao Contratante, sempre que solicitado, a composição química dos produtos, para análise e precauções com possíveis intercorrências que possam surgir com alunos, funcionários, docentes, empregados da Contratada, ou com terceiros; </w:t>
      </w:r>
    </w:p>
    <w:p w:rsidR="00000000" w:rsidDel="00000000" w:rsidP="00000000" w:rsidRDefault="00000000" w:rsidRPr="00000000" w14:paraId="0000015F">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Utilizar somente produtos depois da devida aprovação e autorização do gestor/fiscal do Contratante; e, </w:t>
      </w:r>
    </w:p>
    <w:p w:rsidR="00000000" w:rsidDel="00000000" w:rsidP="00000000" w:rsidRDefault="00000000" w:rsidRPr="00000000" w14:paraId="00000160">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Observar conduta adequada na utilização dos produtos e materiais destinados à prestação dos serviços, objetivando correta higienização dos utensílios e das instalações objeto da prestação de serviços, tais como: </w:t>
      </w:r>
    </w:p>
    <w:p w:rsidR="00000000" w:rsidDel="00000000" w:rsidP="00000000" w:rsidRDefault="00000000" w:rsidRPr="00000000" w14:paraId="00000161">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Estabelecer quais produtos podem ser utilizados. </w:t>
      </w:r>
    </w:p>
    <w:p w:rsidR="00000000" w:rsidDel="00000000" w:rsidP="00000000" w:rsidRDefault="00000000" w:rsidRPr="00000000" w14:paraId="00000162">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Adquirir somente produtos com registro no Ministério da Saúde;</w:t>
      </w:r>
    </w:p>
    <w:p w:rsidR="00000000" w:rsidDel="00000000" w:rsidP="00000000" w:rsidRDefault="00000000" w:rsidRPr="00000000" w14:paraId="00000163">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a diluição em local adequado (fora da UFF) e por pessoal treinado;</w:t>
      </w:r>
    </w:p>
    <w:p w:rsidR="00000000" w:rsidDel="00000000" w:rsidP="00000000" w:rsidRDefault="00000000" w:rsidRPr="00000000" w14:paraId="00000164">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Observar as condições de armazenamento (local e embalagem); </w:t>
      </w:r>
    </w:p>
    <w:p w:rsidR="00000000" w:rsidDel="00000000" w:rsidP="00000000" w:rsidRDefault="00000000" w:rsidRPr="00000000" w14:paraId="00000165">
      <w:pPr>
        <w:keepNext w:val="1"/>
        <w:keepLines w:val="1"/>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para que não sejam realizadas misturas de produtos. </w:t>
      </w:r>
    </w:p>
    <w:p w:rsidR="00000000" w:rsidDel="00000000" w:rsidP="00000000" w:rsidRDefault="00000000" w:rsidRPr="00000000" w14:paraId="00000166">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Diante da necessidade da CONTRATANTE de controlar a entrada dos materiais de limpeza e higiene da empresa, deverá a CONTRATADA comprovar a entrega dos materiais à UFF disponibilizando à fiscalização a cópia da Nota Fiscal no momento do abastecimento (quando solicitado);</w:t>
      </w:r>
    </w:p>
    <w:p w:rsidR="00000000" w:rsidDel="00000000" w:rsidP="00000000" w:rsidRDefault="00000000" w:rsidRPr="00000000" w14:paraId="0000016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INFORMAÇÕES RELEVANTES PARA O DIMENSIONAMENTO DA PROPOSTA</w:t>
      </w:r>
    </w:p>
    <w:p w:rsidR="00000000" w:rsidDel="00000000" w:rsidP="00000000" w:rsidRDefault="00000000" w:rsidRPr="00000000" w14:paraId="0000016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dimensionamento da Proposta o Licitante deverá observar as produtividades mínimas previstas na IN 05/2017- MPDG, sabendo-se que serviços serão contratados com base na área física a ser limpa, estabelecendo-se o custo por metro quadrado (m²), observada a peculiaridade, a produtividade e a periodicidade de cada tipo de serviço, de acordo com a discriminação de quantitativos neste termo de referência.</w:t>
      </w:r>
    </w:p>
    <w:p w:rsidR="00000000" w:rsidDel="00000000" w:rsidP="00000000" w:rsidRDefault="00000000" w:rsidRPr="00000000" w14:paraId="0000016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Deverão ser incluídos os custos para fornecimento de materiais de consumo, equipamentos, uniformes, EPIs além das obrigações estabelecidas na Convenção Coletiva de Trabalho vigente no momento da apresentação da proposta, conforme Anexos e indicados na Planilha de Composição de Custos.</w:t>
      </w:r>
    </w:p>
    <w:p w:rsidR="00000000" w:rsidDel="00000000" w:rsidP="00000000" w:rsidRDefault="00000000" w:rsidRPr="00000000" w14:paraId="0000016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exigido apenas um Posto de carga horária 12x36h para os serviços realizados no Centro de Artes, podendo ocorrer no período de 06 às 22horas, de segunda-feira à domingo. </w:t>
      </w:r>
    </w:p>
    <w:p w:rsidR="00000000" w:rsidDel="00000000" w:rsidP="00000000" w:rsidRDefault="00000000" w:rsidRPr="00000000" w14:paraId="0000016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outros postos serão de carga horária de 44 horas, podendo ser de segunda-feira à sábado, no período de 06 às 22 horas, conforme demanda da unidade acadêmica/administrativa.</w:t>
      </w:r>
    </w:p>
    <w:p w:rsidR="00000000" w:rsidDel="00000000" w:rsidP="00000000" w:rsidRDefault="00000000" w:rsidRPr="00000000" w14:paraId="0000016D">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Conforme Anexo IV – Modelo de Planilha de Custos, estão estimados os valores de vale-transporte para seis dias da semana, mas somente serão pagos quando da ocorrência do fato gerador. Caso a prestação do serviço ocorra regularmente de segunda-feira à sexta-feira (44 horas) serão pagos apenas os valores devidos e comprovados pela Fiscalização.</w:t>
      </w:r>
    </w:p>
    <w:p w:rsidR="00000000" w:rsidDel="00000000" w:rsidP="00000000" w:rsidRDefault="00000000" w:rsidRPr="00000000" w14:paraId="0000016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Custo de Equipamentos é sugestivo, podendo a licitante alterar a descrição e quantitativo dos itens, desde que de qualidade superior e comprovando sua exequibilidade e eficiência. </w:t>
      </w:r>
    </w:p>
    <w:p w:rsidR="00000000" w:rsidDel="00000000" w:rsidP="00000000" w:rsidRDefault="00000000" w:rsidRPr="00000000" w14:paraId="0000016F">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licitante deverá, na formulação dos custos totais, incluir os valores de equipamentos na Planilha de Formação de Custos do empregado, “Módulo 5 – Insumos diversos”.</w:t>
      </w:r>
    </w:p>
    <w:p w:rsidR="00000000" w:rsidDel="00000000" w:rsidP="00000000" w:rsidRDefault="00000000" w:rsidRPr="00000000" w14:paraId="0000017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licitante deverá encaminhar a planilha do Módulo 5 - Anexo III-C -Relação de Equipamentos, preenchida com os valores ofertados, para análise da(o) Pregoeira(o), sob pena de desclassificação.</w:t>
      </w:r>
    </w:p>
    <w:p w:rsidR="00000000" w:rsidDel="00000000" w:rsidP="00000000" w:rsidRDefault="00000000" w:rsidRPr="00000000" w14:paraId="0000017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custo de Uniformes (Anexo II-A) e Materiais (Anexo II-A) foram calculados conforme Caderno de Logística do Ministério da Economia, link &lt;</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https://www.comprasgovernamentais.gov.br/images/conteudo/ArquivosCGNOR/Cadernostecnicos/Cadernos2019/CT_LIM_RJ_2019.pdf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 e só poderá ser reduzido se o licitante comprovar sua exequibilidade.</w:t>
      </w:r>
      <w:r w:rsidDel="00000000" w:rsidR="00000000" w:rsidRPr="00000000">
        <w:rPr>
          <w:rtl w:val="0"/>
        </w:rPr>
      </w:r>
    </w:p>
    <w:p w:rsidR="00000000" w:rsidDel="00000000" w:rsidP="00000000" w:rsidRDefault="00000000" w:rsidRPr="00000000" w14:paraId="0000017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UNIFORMES</w:t>
      </w:r>
      <w:r w:rsidDel="00000000" w:rsidR="00000000" w:rsidRPr="00000000">
        <w:rPr>
          <w:rtl w:val="0"/>
        </w:rPr>
      </w:r>
    </w:p>
    <w:p w:rsidR="00000000" w:rsidDel="00000000" w:rsidP="00000000" w:rsidRDefault="00000000" w:rsidRPr="00000000" w14:paraId="00000174">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000000" w:rsidDel="00000000" w:rsidP="00000000" w:rsidRDefault="00000000" w:rsidRPr="00000000" w14:paraId="0000017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uniforme deverá compreender as seguintes peças do vestuário:</w:t>
      </w:r>
    </w:p>
    <w:p w:rsidR="00000000" w:rsidDel="00000000" w:rsidP="00000000" w:rsidRDefault="00000000" w:rsidRPr="00000000" w14:paraId="00000176">
      <w:pPr>
        <w:keepNext w:val="1"/>
        <w:keepLines w:val="1"/>
        <w:spacing w:after="120" w:before="0" w:line="276" w:lineRule="auto"/>
        <w:ind w:left="444" w:firstLine="0"/>
        <w:jc w:val="both"/>
        <w:rPr>
          <w:rFonts w:ascii="Calibri" w:cs="Calibri" w:eastAsia="Calibri" w:hAnsi="Calibri"/>
          <w:color w:val="000000"/>
          <w:sz w:val="22"/>
          <w:szCs w:val="22"/>
        </w:rPr>
      </w:pPr>
      <w:r w:rsidDel="00000000" w:rsidR="00000000" w:rsidRPr="00000000">
        <w:rPr>
          <w:rtl w:val="0"/>
        </w:rPr>
      </w:r>
    </w:p>
    <w:tbl>
      <w:tblPr>
        <w:tblStyle w:val="Table6"/>
        <w:tblW w:w="9428.0" w:type="dxa"/>
        <w:jc w:val="left"/>
        <w:tblInd w:w="0.0" w:type="dxa"/>
        <w:tblLayout w:type="fixed"/>
        <w:tblLook w:val="0400"/>
      </w:tblPr>
      <w:tblGrid>
        <w:gridCol w:w="654"/>
        <w:gridCol w:w="3445"/>
        <w:gridCol w:w="1048"/>
        <w:gridCol w:w="1227"/>
        <w:gridCol w:w="1517"/>
        <w:gridCol w:w="1520"/>
        <w:gridCol w:w="17"/>
        <w:tblGridChange w:id="0">
          <w:tblGrid>
            <w:gridCol w:w="654"/>
            <w:gridCol w:w="3445"/>
            <w:gridCol w:w="1048"/>
            <w:gridCol w:w="1227"/>
            <w:gridCol w:w="1517"/>
            <w:gridCol w:w="1520"/>
            <w:gridCol w:w="17"/>
          </w:tblGrid>
        </w:tblGridChange>
      </w:tblGrid>
      <w:tr>
        <w:trPr>
          <w:trHeight w:val="696" w:hRule="atLeast"/>
        </w:trPr>
        <w:tc>
          <w:tcPr>
            <w:tcBorders>
              <w:top w:color="000000" w:space="0" w:sz="8" w:val="single"/>
              <w:left w:color="000000" w:space="0" w:sz="8" w:val="single"/>
              <w:bottom w:color="000000" w:space="0" w:sz="8" w:val="single"/>
              <w:right w:color="000000" w:space="0" w:sz="4" w:val="single"/>
            </w:tcBorders>
            <w:shd w:fill="dce6f1" w:val="clear"/>
            <w:vAlign w:val="center"/>
          </w:tcPr>
          <w:p w:rsidR="00000000" w:rsidDel="00000000" w:rsidP="00000000" w:rsidRDefault="00000000" w:rsidRPr="00000000" w14:paraId="00000177">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w:t>
            </w:r>
          </w:p>
        </w:tc>
        <w:tc>
          <w:tcPr>
            <w:tcBorders>
              <w:top w:color="000000" w:space="0" w:sz="8" w:val="single"/>
              <w:bottom w:color="000000" w:space="0" w:sz="8" w:val="single"/>
              <w:right w:color="000000" w:space="0" w:sz="4" w:val="single"/>
            </w:tcBorders>
            <w:shd w:fill="dce6f1" w:val="clear"/>
            <w:vAlign w:val="center"/>
          </w:tcPr>
          <w:p w:rsidR="00000000" w:rsidDel="00000000" w:rsidP="00000000" w:rsidRDefault="00000000" w:rsidRPr="00000000" w14:paraId="00000178">
            <w:pPr>
              <w:keepNext w:val="1"/>
              <w:keepLines w:val="1"/>
              <w:spacing w:line="27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DISCRIMINAÇÃO UNIFORME</w:t>
            </w:r>
          </w:p>
        </w:tc>
        <w:tc>
          <w:tcPr>
            <w:tcBorders>
              <w:top w:color="000000" w:space="0" w:sz="8" w:val="single"/>
              <w:bottom w:color="000000" w:space="0" w:sz="8" w:val="single"/>
              <w:right w:color="000000" w:space="0" w:sz="4" w:val="single"/>
            </w:tcBorders>
            <w:shd w:fill="dce6f1" w:val="clear"/>
            <w:vAlign w:val="center"/>
          </w:tcPr>
          <w:p w:rsidR="00000000" w:rsidDel="00000000" w:rsidP="00000000" w:rsidRDefault="00000000" w:rsidRPr="00000000" w14:paraId="00000179">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QUANT.</w:t>
            </w:r>
          </w:p>
        </w:tc>
        <w:tc>
          <w:tcPr>
            <w:tcBorders>
              <w:top w:color="000000" w:space="0" w:sz="8" w:val="single"/>
              <w:bottom w:color="000000" w:space="0" w:sz="8" w:val="single"/>
              <w:right w:color="000000" w:space="0" w:sz="4" w:val="single"/>
            </w:tcBorders>
            <w:shd w:fill="dce6f1" w:val="clear"/>
            <w:vAlign w:val="center"/>
          </w:tcPr>
          <w:p w:rsidR="00000000" w:rsidDel="00000000" w:rsidP="00000000" w:rsidRDefault="00000000" w:rsidRPr="00000000" w14:paraId="0000017A">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UNIDADE</w:t>
            </w:r>
          </w:p>
        </w:tc>
        <w:tc>
          <w:tcPr>
            <w:tcBorders>
              <w:top w:color="000000" w:space="0" w:sz="8" w:val="single"/>
              <w:bottom w:color="000000" w:space="0" w:sz="8" w:val="single"/>
              <w:right w:color="000000" w:space="0" w:sz="4" w:val="single"/>
            </w:tcBorders>
            <w:shd w:fill="dce6f1" w:val="clear"/>
            <w:vAlign w:val="center"/>
          </w:tcPr>
          <w:p w:rsidR="00000000" w:rsidDel="00000000" w:rsidP="00000000" w:rsidRDefault="00000000" w:rsidRPr="00000000" w14:paraId="0000017B">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CONJUNTO DE UNIFORME</w:t>
            </w:r>
          </w:p>
        </w:tc>
        <w:tc>
          <w:tcPr>
            <w:tcBorders>
              <w:top w:color="000000" w:space="0" w:sz="8" w:val="single"/>
              <w:bottom w:color="000000" w:space="0" w:sz="8" w:val="single"/>
              <w:right w:color="000000" w:space="0" w:sz="8" w:val="single"/>
            </w:tcBorders>
            <w:shd w:fill="dce6f1" w:val="clear"/>
            <w:vAlign w:val="center"/>
          </w:tcPr>
          <w:p w:rsidR="00000000" w:rsidDel="00000000" w:rsidP="00000000" w:rsidRDefault="00000000" w:rsidRPr="00000000" w14:paraId="0000017C">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CUSTO CADERNO LOGÍSTICA</w:t>
            </w:r>
          </w:p>
        </w:tc>
        <w:tc>
          <w:tcPr>
            <w:shd w:fill="auto" w:val="clear"/>
          </w:tcPr>
          <w:p w:rsidR="00000000" w:rsidDel="00000000" w:rsidP="00000000" w:rsidRDefault="00000000" w:rsidRPr="00000000" w14:paraId="0000017D">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dce6f1" w:val="clear"/>
            <w:vAlign w:val="center"/>
          </w:tcPr>
          <w:p w:rsidR="00000000" w:rsidDel="00000000" w:rsidP="00000000" w:rsidRDefault="00000000" w:rsidRPr="00000000" w14:paraId="0000017E">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gridSpan w:val="6"/>
            <w:tcBorders>
              <w:top w:color="000000" w:space="0" w:sz="8" w:val="single"/>
              <w:bottom w:color="000000" w:space="0" w:sz="4" w:val="single"/>
              <w:right w:color="000000" w:space="0" w:sz="8" w:val="single"/>
            </w:tcBorders>
            <w:shd w:fill="dce6f1" w:val="clear"/>
            <w:vAlign w:val="center"/>
          </w:tcPr>
          <w:p w:rsidR="00000000" w:rsidDel="00000000" w:rsidP="00000000" w:rsidRDefault="00000000" w:rsidRPr="00000000" w14:paraId="0000017F">
            <w:pPr>
              <w:keepNext w:val="1"/>
              <w:keepLines w:val="1"/>
              <w:spacing w:line="27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Servente de Limpeza de Área Comum</w:t>
            </w:r>
          </w:p>
        </w:tc>
      </w:tr>
      <w:tr>
        <w:trPr>
          <w:trHeight w:val="864"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8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86">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Calça comprida com elástico e cordão, de tecido em brim profissional e resistente, para proteção das pernas contra umidade proveniente de operações com uso de água.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7">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restart"/>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89">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Cada conjunto é composto por 1 Calça, 2 Camisas, 3 meias, 1 Botina, 1 Luva de Segurança e 10 Máscaras faciais</w:t>
            </w:r>
          </w:p>
        </w:tc>
        <w:tc>
          <w:tcPr>
            <w:vMerge w:val="restart"/>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8A">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w:t>
            </w:r>
          </w:p>
        </w:tc>
        <w:tc>
          <w:tcPr>
            <w:shd w:fill="auto" w:val="clear"/>
          </w:tcPr>
          <w:p w:rsidR="00000000" w:rsidDel="00000000" w:rsidP="00000000" w:rsidRDefault="00000000" w:rsidRPr="00000000" w14:paraId="0000018B">
            <w:pPr>
              <w:rPr/>
            </w:pPr>
            <w:r w:rsidDel="00000000" w:rsidR="00000000" w:rsidRPr="00000000">
              <w:rPr>
                <w:rtl w:val="0"/>
              </w:rPr>
            </w:r>
          </w:p>
        </w:tc>
      </w:tr>
      <w:tr>
        <w:trPr>
          <w:trHeight w:val="864"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8C">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8D">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Camisa de mangas curtas, de mesma cor da calça, de tecido/polo de 1ª qualidade 100% algodão, com o devido emblema/logotipo da empresa que seja visível;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E">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8F">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92">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9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94">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Meia em algodão, tipo soquete.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9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96">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99">
            <w:pPr>
              <w:rPr/>
            </w:pPr>
            <w:r w:rsidDel="00000000" w:rsidR="00000000" w:rsidRPr="00000000">
              <w:rPr>
                <w:rtl w:val="0"/>
              </w:rPr>
            </w:r>
          </w:p>
        </w:tc>
      </w:tr>
      <w:tr>
        <w:trPr>
          <w:trHeight w:val="172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9A">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9B">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Botina cano curto, de borracha, preta, com elástico, palmilha Antimicróbiana, com biqueira de PVC, com solado PU (Poliuretano) monodensidade, resistente à abrasão, com ergonomia confortável (par), para proteção contra impactos de quedas de objetos sobre os artelhos e umidade. Obrigatório conter Certificado de Aprovação (CA).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9C">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9D">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A0">
            <w:pPr>
              <w:rPr/>
            </w:pPr>
            <w:r w:rsidDel="00000000" w:rsidR="00000000" w:rsidRPr="00000000">
              <w:rPr>
                <w:rtl w:val="0"/>
              </w:rPr>
            </w:r>
          </w:p>
        </w:tc>
      </w:tr>
      <w:tr>
        <w:trPr>
          <w:trHeight w:val="1152"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A1">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A2">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Luva de segurança, em composto de látex natural, com forro de algodão, Palma antiderrapante com alta resistência, para limpeza de banheiros, com resistência química e mecânica, tamanho 30 cm. Obrigatório possuir Certificado de Aprovação (C.A).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A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A4">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A7">
            <w:pPr>
              <w:rPr/>
            </w:pPr>
            <w:r w:rsidDel="00000000" w:rsidR="00000000" w:rsidRPr="00000000">
              <w:rPr>
                <w:rtl w:val="0"/>
              </w:rPr>
            </w:r>
          </w:p>
        </w:tc>
      </w:tr>
      <w:tr>
        <w:trPr>
          <w:trHeight w:val="1740"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A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bottom w:color="000000" w:space="0" w:sz="8" w:val="single"/>
              <w:right w:color="000000" w:space="0" w:sz="4" w:val="single"/>
            </w:tcBorders>
            <w:shd w:fill="ffffff" w:val="clear"/>
            <w:vAlign w:val="center"/>
          </w:tcPr>
          <w:p w:rsidR="00000000" w:rsidDel="00000000" w:rsidP="00000000" w:rsidRDefault="00000000" w:rsidRPr="00000000" w14:paraId="000001A9">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Máscara facial, descartável, tipo semi facial concha, dobrável, PFF1, feito em malha filtrante, com dois elásticos de ajuste para a cabeça. Possui clipe metálico na ponte nasal, sem valvula de exalação.Tamanho único, para proteção das vias respiratórias contra poeiras, névoas e respingo de líquidos de sanitários. Obrigatório possuir Certificado de Aprovação (C.A).</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1AA">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1AB">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AE">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dce6f1" w:val="clear"/>
            <w:vAlign w:val="center"/>
          </w:tcPr>
          <w:p w:rsidR="00000000" w:rsidDel="00000000" w:rsidP="00000000" w:rsidRDefault="00000000" w:rsidRPr="00000000" w14:paraId="000001AF">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gridSpan w:val="6"/>
            <w:tcBorders>
              <w:top w:color="000000" w:space="0" w:sz="8" w:val="single"/>
              <w:bottom w:color="000000" w:space="0" w:sz="4" w:val="single"/>
              <w:right w:color="000000" w:space="0" w:sz="8" w:val="single"/>
            </w:tcBorders>
            <w:shd w:fill="dce6f1" w:val="clear"/>
            <w:vAlign w:val="center"/>
          </w:tcPr>
          <w:p w:rsidR="00000000" w:rsidDel="00000000" w:rsidP="00000000" w:rsidRDefault="00000000" w:rsidRPr="00000000" w14:paraId="000001B0">
            <w:pPr>
              <w:keepNext w:val="1"/>
              <w:keepLines w:val="1"/>
              <w:spacing w:line="276"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Servente de Limpeza de Laboratórios</w:t>
            </w:r>
          </w:p>
        </w:tc>
      </w:tr>
      <w:tr>
        <w:trPr>
          <w:trHeight w:val="864"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B6">
            <w:pPr>
              <w:keepNext w:val="1"/>
              <w:keepLines w:val="1"/>
              <w:spacing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B7">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Calça comprida com elástico e cordão, de tecido em brim profissional e resistente, para proteção das pernas contra umidade proveniente de operações com uso de água.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B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B9">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restart"/>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Cada conjunto é composto por 1 Calça, 2 Camisas, 3 meias, 1 Botina, 1 Luva de Segurança, 10 Máscaras faciais e 1 Óculos de Proteção</w:t>
            </w:r>
          </w:p>
        </w:tc>
        <w:tc>
          <w:tcPr>
            <w:vMerge w:val="restart"/>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BB">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w:t>
            </w:r>
          </w:p>
        </w:tc>
        <w:tc>
          <w:tcPr>
            <w:shd w:fill="auto" w:val="clear"/>
          </w:tcPr>
          <w:p w:rsidR="00000000" w:rsidDel="00000000" w:rsidP="00000000" w:rsidRDefault="00000000" w:rsidRPr="00000000" w14:paraId="000001BC">
            <w:pPr>
              <w:rPr/>
            </w:pPr>
            <w:r w:rsidDel="00000000" w:rsidR="00000000" w:rsidRPr="00000000">
              <w:rPr>
                <w:rtl w:val="0"/>
              </w:rPr>
            </w:r>
          </w:p>
        </w:tc>
      </w:tr>
      <w:tr>
        <w:trPr>
          <w:trHeight w:val="864"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BD">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BE">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Camisa de mangas curtas, de mesma cor da calça, de tecido/polo de 1ª qualidade 100% algodão, com o devido emblema/logotipo da empresa que seja visível;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BF">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0">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C3">
            <w:pPr>
              <w:rPr/>
            </w:pPr>
            <w:r w:rsidDel="00000000" w:rsidR="00000000" w:rsidRPr="00000000">
              <w:rPr>
                <w:rtl w:val="0"/>
              </w:rPr>
            </w:r>
          </w:p>
        </w:tc>
      </w:tr>
      <w:tr>
        <w:trPr>
          <w:trHeight w:val="576"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4">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C5">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Meia em algodão, tipo cano curto, tamanho único. Indicada para uso em cozinhas industriais, frigoríficos e laboratórios.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6">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7">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CA">
            <w:pPr>
              <w:rPr/>
            </w:pPr>
            <w:r w:rsidDel="00000000" w:rsidR="00000000" w:rsidRPr="00000000">
              <w:rPr>
                <w:rtl w:val="0"/>
              </w:rPr>
            </w:r>
          </w:p>
        </w:tc>
      </w:tr>
      <w:tr>
        <w:trPr>
          <w:trHeight w:val="2016"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B">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CC">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Bota de segurança com cano curto, de borracha, preta, com elástico, palmilha Antimicróbiana, com biqueira de PVC, com solado PU (Poliuretano) monodensidade, resistente à abrasão e produtos químicos, com ergonomia confortável (par), para proteção contra impactos de quedas de objetos sobre os artelhos e produtos químicos. Obrigatório conter Certificado de Aprovação (C.A).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D">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CE">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1">
            <w:pPr>
              <w:rPr/>
            </w:pPr>
            <w:r w:rsidDel="00000000" w:rsidR="00000000" w:rsidRPr="00000000">
              <w:rPr>
                <w:rtl w:val="0"/>
              </w:rPr>
            </w:r>
          </w:p>
        </w:tc>
      </w:tr>
      <w:tr>
        <w:trPr>
          <w:trHeight w:val="172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2">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D3">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Luva de borracha nitrílica, com forro flocado de algodão, clorinada, punho reto com 33 cm de comprimento. Possuir resistência à abrasão, Anti-Alérgica, Palma Anti derrapante, para proteção das mãos contra riscos de produtos químicos agressivos, detergentes, sabões, amoníacos e similares. Possuir Certificado de Aprovação (C.A).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4">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8">
            <w:pPr>
              <w:rPr/>
            </w:pPr>
            <w:r w:rsidDel="00000000" w:rsidR="00000000" w:rsidRPr="00000000">
              <w:rPr>
                <w:rtl w:val="0"/>
              </w:rPr>
            </w:r>
          </w:p>
        </w:tc>
      </w:tr>
      <w:tr>
        <w:trPr>
          <w:trHeight w:val="172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D9">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1DA">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Máscara facial (respirador), descartável, tipo semi facial concha, dobrável, PFF2, feito em malha filtrante, com dois elásticos de ajuste para a cabeça. Possui clipe metálico na ponte nasal, com válvula de exalação. Tamanho único, para proteção das vias respiratórias contra agentes químicos. Possuir Certificado de Aprovação (C.A).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B">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DC">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DF">
            <w:pPr>
              <w:rPr/>
            </w:pPr>
            <w:r w:rsidDel="00000000" w:rsidR="00000000" w:rsidRPr="00000000">
              <w:rPr>
                <w:rtl w:val="0"/>
              </w:rPr>
            </w:r>
          </w:p>
        </w:tc>
      </w:tr>
      <w:tr>
        <w:trPr>
          <w:trHeight w:val="1164"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1E0">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tcBorders>
              <w:bottom w:color="000000" w:space="0" w:sz="8" w:val="single"/>
              <w:right w:color="000000" w:space="0" w:sz="4" w:val="single"/>
            </w:tcBorders>
            <w:shd w:fill="ffffff" w:val="clear"/>
            <w:vAlign w:val="center"/>
          </w:tcPr>
          <w:p w:rsidR="00000000" w:rsidDel="00000000" w:rsidP="00000000" w:rsidRDefault="00000000" w:rsidRPr="00000000" w14:paraId="000001E1">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Óculos de proteção ampla visão, incolor, com lente única, proteção lateral em uma só peça, tamanho único. Para proteção dos olhos contra impactos de partículas volantes. Possuir Certificado de Aprovação (C.A).</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1E2">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1E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E6">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dce6f1" w:val="clear"/>
            <w:vAlign w:val="bottom"/>
          </w:tcPr>
          <w:p w:rsidR="00000000" w:rsidDel="00000000" w:rsidP="00000000" w:rsidRDefault="00000000" w:rsidRPr="00000000" w14:paraId="000001E7">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gridSpan w:val="6"/>
            <w:tcBorders>
              <w:top w:color="000000" w:space="0" w:sz="8" w:val="single"/>
              <w:bottom w:color="000000" w:space="0" w:sz="4" w:val="single"/>
              <w:right w:color="000000" w:space="0" w:sz="8" w:val="single"/>
            </w:tcBorders>
            <w:shd w:fill="dce6f1" w:val="clear"/>
            <w:vAlign w:val="center"/>
          </w:tcPr>
          <w:p w:rsidR="00000000" w:rsidDel="00000000" w:rsidP="00000000" w:rsidRDefault="00000000" w:rsidRPr="00000000" w14:paraId="000001E8">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Líder de Turma</w:t>
            </w:r>
          </w:p>
        </w:tc>
      </w:tr>
      <w:tr>
        <w:trPr>
          <w:trHeight w:val="576"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EE">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EF">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Calça comprida com elástico e cordão, de tecido em brim profissional e resistente.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0">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1">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restart"/>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F2">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Cada conjunto é composto por 1 Calça, 2 Camisas, 3 meias, 1 Botina</w:t>
            </w:r>
          </w:p>
        </w:tc>
        <w:tc>
          <w:tcPr>
            <w:vMerge w:val="restart"/>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F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w:t>
            </w:r>
          </w:p>
        </w:tc>
        <w:tc>
          <w:tcPr>
            <w:shd w:fill="auto" w:val="clear"/>
          </w:tcPr>
          <w:p w:rsidR="00000000" w:rsidDel="00000000" w:rsidP="00000000" w:rsidRDefault="00000000" w:rsidRPr="00000000" w14:paraId="000001F4">
            <w:pPr>
              <w:rPr/>
            </w:pPr>
            <w:r w:rsidDel="00000000" w:rsidR="00000000" w:rsidRPr="00000000">
              <w:rPr>
                <w:rtl w:val="0"/>
              </w:rPr>
            </w:r>
          </w:p>
        </w:tc>
      </w:tr>
      <w:tr>
        <w:trPr>
          <w:trHeight w:val="864"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6">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Camisa de mangas curtas, de mesma cor da calça, de tecido/polo de 1ª qualidade, com o devido emblema/logotipo da empresa que seja visível; </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7">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FB">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FC">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D">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Meia em algodão, tipo soquete.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E">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FF">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02">
            <w:pPr>
              <w:rPr/>
            </w:pPr>
            <w:r w:rsidDel="00000000" w:rsidR="00000000" w:rsidRPr="00000000">
              <w:rPr>
                <w:rtl w:val="0"/>
              </w:rPr>
            </w:r>
          </w:p>
        </w:tc>
      </w:tr>
      <w:tr>
        <w:trPr>
          <w:trHeight w:val="588"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20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04">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Bota cano curto com solado de borracha, que evite escorregamentos, e devidamente confortável (par); </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0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06">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09">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dce6f1" w:val="clear"/>
            <w:vAlign w:val="bottom"/>
          </w:tcPr>
          <w:p w:rsidR="00000000" w:rsidDel="00000000" w:rsidP="00000000" w:rsidRDefault="00000000" w:rsidRPr="00000000" w14:paraId="0000020A">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gridSpan w:val="6"/>
            <w:tcBorders>
              <w:top w:color="000000" w:space="0" w:sz="8" w:val="single"/>
              <w:bottom w:color="000000" w:space="0" w:sz="4" w:val="single"/>
              <w:right w:color="000000" w:space="0" w:sz="8" w:val="single"/>
            </w:tcBorders>
            <w:shd w:fill="dce6f1" w:val="clear"/>
            <w:vAlign w:val="center"/>
          </w:tcPr>
          <w:p w:rsidR="00000000" w:rsidDel="00000000" w:rsidP="00000000" w:rsidRDefault="00000000" w:rsidRPr="00000000" w14:paraId="0000020B">
            <w:pPr>
              <w:keepNext w:val="1"/>
              <w:keepLines w:val="1"/>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Encarregado</w:t>
            </w:r>
          </w:p>
        </w:tc>
      </w:tr>
      <w:tr>
        <w:trPr>
          <w:trHeight w:val="28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11">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2">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Calça comprida, de tecido em brim profissional e resistente.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3">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4">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restart"/>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15">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Cada conjunto é composto por 1 Calça, 2 Camisas, 3 meias, 1 tênis</w:t>
            </w:r>
          </w:p>
        </w:tc>
        <w:tc>
          <w:tcPr>
            <w:vMerge w:val="restart"/>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16">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w:t>
            </w:r>
          </w:p>
        </w:tc>
        <w:tc>
          <w:tcPr>
            <w:shd w:fill="auto" w:val="clear"/>
          </w:tcPr>
          <w:p w:rsidR="00000000" w:rsidDel="00000000" w:rsidP="00000000" w:rsidRDefault="00000000" w:rsidRPr="00000000" w14:paraId="00000217">
            <w:pPr>
              <w:rPr/>
            </w:pPr>
            <w:r w:rsidDel="00000000" w:rsidR="00000000" w:rsidRPr="00000000">
              <w:rPr>
                <w:rtl w:val="0"/>
              </w:rPr>
            </w:r>
          </w:p>
        </w:tc>
      </w:tr>
      <w:tr>
        <w:trPr>
          <w:trHeight w:val="576"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1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9">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Camisa com gola em V e manga japonesa com emblema da empresa fixado no bolso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A">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1B">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unid.</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1E">
            <w:pPr>
              <w:rPr/>
            </w:pPr>
            <w:r w:rsidDel="00000000" w:rsidR="00000000" w:rsidRPr="00000000">
              <w:rPr>
                <w:rtl w:val="0"/>
              </w:rPr>
            </w:r>
          </w:p>
        </w:tc>
      </w:tr>
      <w:tr>
        <w:trPr>
          <w:trHeight w:val="288" w:hRule="atLeast"/>
        </w:trPr>
        <w:tc>
          <w:tcPr>
            <w:tcBorders>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1F">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0">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Meia em algodão, tipo soquete, cor preta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1">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222">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25">
            <w:pPr>
              <w:rPr/>
            </w:pPr>
            <w:r w:rsidDel="00000000" w:rsidR="00000000" w:rsidRPr="00000000">
              <w:rPr>
                <w:rtl w:val="0"/>
              </w:rPr>
            </w:r>
          </w:p>
        </w:tc>
      </w:tr>
      <w:tr>
        <w:trPr>
          <w:trHeight w:val="588" w:hRule="atLeast"/>
        </w:trPr>
        <w:tc>
          <w:tcPr>
            <w:tcBorders>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226">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7">
            <w:pPr>
              <w:keepNext w:val="1"/>
              <w:keepLines w:val="1"/>
              <w:spacing w:line="27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Tênis preto escuro, tipo solado baixo e antiderrapante, com palmilha antibacteriana</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8">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229">
            <w:pPr>
              <w:keepNext w:val="1"/>
              <w:keepLines w:val="1"/>
              <w:spacing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w:t>
            </w:r>
          </w:p>
        </w:tc>
        <w:tc>
          <w:tcPr>
            <w:vMerge w:val="continue"/>
            <w:tcBorders>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22C">
            <w:pPr>
              <w:rPr/>
            </w:pPr>
            <w:r w:rsidDel="00000000" w:rsidR="00000000" w:rsidRPr="00000000">
              <w:rPr>
                <w:rtl w:val="0"/>
              </w:rPr>
            </w:r>
          </w:p>
        </w:tc>
      </w:tr>
    </w:tbl>
    <w:p w:rsidR="00000000" w:rsidDel="00000000" w:rsidP="00000000" w:rsidRDefault="00000000" w:rsidRPr="00000000" w14:paraId="0000022D">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2E">
      <w:pPr>
        <w:keepNext w:val="1"/>
        <w:keepLines w:val="1"/>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 Quantidade estimada por ano, sendo 3 (três) conjuntos na admissão e mais 1 (um) conjunto a cada 6 (seis) meses, conforme Cláusula 52ª da CCT 2019/2020.</w:t>
      </w:r>
    </w:p>
    <w:p w:rsidR="00000000" w:rsidDel="00000000" w:rsidP="00000000" w:rsidRDefault="00000000" w:rsidRPr="00000000" w14:paraId="0000022F">
      <w:pPr>
        <w:keepNext w:val="1"/>
        <w:keepLines w:val="1"/>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30">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empregada gestante, os uniformes deverão ser apropriados para a situação, substituindo-os sempre que estiverem apertados;</w:t>
      </w:r>
    </w:p>
    <w:p w:rsidR="00000000" w:rsidDel="00000000" w:rsidP="00000000" w:rsidRDefault="00000000" w:rsidRPr="00000000" w14:paraId="00000231">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uniformes deverão ser entregues mediante recibo, cuja cópia, devidamente acompanhada do original para conferência, deverá ser enviada ao servidor responsável pela fiscalização do contrato.</w:t>
      </w:r>
    </w:p>
    <w:p w:rsidR="00000000" w:rsidDel="00000000" w:rsidP="00000000" w:rsidRDefault="00000000" w:rsidRPr="00000000" w14:paraId="00000232">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Caderno de Logísticas do Ministério do Planejamento Orçamento e Gestão, define a porcentagem de custos de Uniformes, com base no posto a ser contratado, mantendo o percentual de 1,45% de Servente e 1,23% para os Encarregados, utilizando Base de Cálculo Módulo 1, Módulo 2 e Módulo 3 da Planilha de Composição de Custos.</w:t>
        <w:tab/>
      </w:r>
    </w:p>
    <w:p w:rsidR="00000000" w:rsidDel="00000000" w:rsidP="00000000" w:rsidRDefault="00000000" w:rsidRPr="00000000" w14:paraId="00000233">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r>
    </w:p>
    <w:p w:rsidR="00000000" w:rsidDel="00000000" w:rsidP="00000000" w:rsidRDefault="00000000" w:rsidRPr="00000000" w14:paraId="00000234">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 DA CONTRATANTE</w:t>
      </w:r>
    </w:p>
    <w:p w:rsidR="00000000" w:rsidDel="00000000" w:rsidP="00000000" w:rsidRDefault="00000000" w:rsidRPr="00000000" w14:paraId="0000023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Exigir o cumprimento de todas as obrigações assumidas pela Contratada, de acordo com as cláusulas contratuais e os termos de sua proposta;</w:t>
      </w:r>
    </w:p>
    <w:p w:rsidR="00000000" w:rsidDel="00000000" w:rsidP="00000000" w:rsidRDefault="00000000" w:rsidRPr="00000000" w14:paraId="0000023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3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000000" w:rsidDel="00000000" w:rsidP="00000000" w:rsidRDefault="00000000" w:rsidRPr="00000000" w14:paraId="00000238">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000000" w:rsidDel="00000000" w:rsidP="00000000" w:rsidRDefault="00000000" w:rsidRPr="00000000" w14:paraId="0000023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Pagar à Contratada o valor resultante da prestação do serviço, no prazo e condições estabelecidas neste Termo de Referência;</w:t>
      </w:r>
    </w:p>
    <w:p w:rsidR="00000000" w:rsidDel="00000000" w:rsidP="00000000" w:rsidRDefault="00000000" w:rsidRPr="00000000" w14:paraId="0000023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Efetuar as retenções tributárias devidas sobre o valor da Nota Fiscal/Fatura da contratada, no que couber, em conformidade com o item 6 do Anexo XI da IN SEGES/MP n. 5/2017.</w:t>
      </w:r>
    </w:p>
    <w:p w:rsidR="00000000" w:rsidDel="00000000" w:rsidP="00000000" w:rsidRDefault="00000000" w:rsidRPr="00000000" w14:paraId="0000023B">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praticar atos de ingerência na administração da Contratada, tais como:</w:t>
      </w:r>
    </w:p>
    <w:p w:rsidR="00000000" w:rsidDel="00000000" w:rsidP="00000000" w:rsidRDefault="00000000" w:rsidRPr="00000000" w14:paraId="0000023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000000" w:rsidDel="00000000" w:rsidP="00000000" w:rsidRDefault="00000000" w:rsidRPr="00000000" w14:paraId="0000023D">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direcionar a contratação de pessoas para trabalhar nas empresas Contratadas;</w:t>
      </w:r>
    </w:p>
    <w:p w:rsidR="00000000" w:rsidDel="00000000" w:rsidP="00000000" w:rsidRDefault="00000000" w:rsidRPr="00000000" w14:paraId="0000023E">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23F">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24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fiscalizar mensalmente, por amostragem, o cumprimento das obrigações trabalhistas, previdenciárias e para com o FGTS, especialmente: </w:t>
      </w:r>
    </w:p>
    <w:p w:rsidR="00000000" w:rsidDel="00000000" w:rsidP="00000000" w:rsidRDefault="00000000" w:rsidRPr="00000000" w14:paraId="00000241">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concessão de férias remuneradas e o pagamento do respectivo adicional, bem como de auxílio-transporte, auxílio-alimentação e auxílio-saúde, quando for devido;</w:t>
      </w:r>
    </w:p>
    <w:p w:rsidR="00000000" w:rsidDel="00000000" w:rsidP="00000000" w:rsidRDefault="00000000" w:rsidRPr="00000000" w14:paraId="0000024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recolhimento das contribuições previdenciárias e do FGTS dos empregados que efetivamente participem da execução dos serviços contratados, a fim de verificar qualquer irregularidade; </w:t>
      </w:r>
    </w:p>
    <w:p w:rsidR="00000000" w:rsidDel="00000000" w:rsidP="00000000" w:rsidRDefault="00000000" w:rsidRPr="00000000" w14:paraId="00000243">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de obrigações trabalhistas e previdenciárias dos empregados dispensados até a data da extinção do contrato. </w:t>
      </w:r>
    </w:p>
    <w:p w:rsidR="00000000" w:rsidDel="00000000" w:rsidP="00000000" w:rsidRDefault="00000000" w:rsidRPr="00000000" w14:paraId="00000244">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Analisar os termos de rescisão dos contratos de trabalho do pessoal empregado na prestação dos serviços no prazo de 30 (trinta) dias, prorrogável por igual período, após a extinção ou rescisão do contrato. </w:t>
      </w:r>
    </w:p>
    <w:p w:rsidR="00000000" w:rsidDel="00000000" w:rsidP="00000000" w:rsidRDefault="00000000" w:rsidRPr="00000000" w14:paraId="0000024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Fornecer por escrito as informações necessárias para o desenvolvimento dos serviços objeto </w:t>
      </w:r>
      <w:r w:rsidDel="00000000" w:rsidR="00000000" w:rsidRPr="00000000">
        <w:rPr>
          <w:rFonts w:ascii="Calibri" w:cs="Calibri" w:eastAsia="Calibri" w:hAnsi="Calibri"/>
          <w:color w:val="000000"/>
          <w:sz w:val="22"/>
          <w:szCs w:val="22"/>
          <w:rtl w:val="0"/>
        </w:rPr>
        <w:t xml:space="preserve">do contrato;</w:t>
      </w:r>
    </w:p>
    <w:p w:rsidR="00000000" w:rsidDel="00000000" w:rsidP="00000000" w:rsidRDefault="00000000" w:rsidRPr="00000000" w14:paraId="0000024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Realizar avaliações periódicas da qualidade dos serviços, após seu recebimento;</w:t>
      </w:r>
    </w:p>
    <w:p w:rsidR="00000000" w:rsidDel="00000000" w:rsidP="00000000" w:rsidRDefault="00000000" w:rsidRPr="00000000" w14:paraId="0000024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Cientificar o órgão de representação judicial da Advocacia-Geral da União para adoção das medidas cabíveis quando do descumprimento das obrigações pela Contratada; </w:t>
      </w:r>
    </w:p>
    <w:p w:rsidR="00000000" w:rsidDel="00000000" w:rsidP="00000000" w:rsidRDefault="00000000" w:rsidRPr="00000000" w14:paraId="00000248">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Arquivar, entre outros documentos, projetos, </w:t>
      </w:r>
      <w:r w:rsidDel="00000000" w:rsidR="00000000" w:rsidRPr="00000000">
        <w:rPr>
          <w:rFonts w:ascii="Calibri" w:cs="Calibri" w:eastAsia="Calibri" w:hAnsi="Calibri"/>
          <w:i w:val="1"/>
          <w:color w:val="000000"/>
          <w:sz w:val="22"/>
          <w:szCs w:val="22"/>
          <w:rtl w:val="0"/>
        </w:rPr>
        <w:t xml:space="preserve">"as built</w:t>
      </w:r>
      <w:r w:rsidDel="00000000" w:rsidR="00000000" w:rsidRPr="00000000">
        <w:rPr>
          <w:rFonts w:ascii="Calibri" w:cs="Calibri" w:eastAsia="Calibri" w:hAnsi="Calibri"/>
          <w:color w:val="000000"/>
          <w:sz w:val="22"/>
          <w:szCs w:val="22"/>
          <w:rtl w:val="0"/>
        </w:rPr>
        <w:t xml:space="preserve">",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24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Fiscalizar o cumprimento dos requisitos legais, quando a contratada houver se beneficiado da preferência estabelecida pelo art. 3º, § 5º, da Lei nº 8.666, de 1993.</w:t>
      </w:r>
    </w:p>
    <w:p w:rsidR="00000000" w:rsidDel="00000000" w:rsidP="00000000" w:rsidRDefault="00000000" w:rsidRPr="00000000" w14:paraId="0000024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000000" w:rsidDel="00000000" w:rsidP="00000000" w:rsidRDefault="00000000" w:rsidRPr="00000000" w14:paraId="0000024B">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4C">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OBRIGAÇÕES DA CONTRATADA</w:t>
      </w:r>
      <w:r w:rsidDel="00000000" w:rsidR="00000000" w:rsidRPr="00000000">
        <w:rPr>
          <w:rtl w:val="0"/>
        </w:rPr>
      </w:r>
    </w:p>
    <w:p w:rsidR="00000000" w:rsidDel="00000000" w:rsidP="00000000" w:rsidRDefault="00000000" w:rsidRPr="00000000" w14:paraId="0000024D">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000000" w:rsidDel="00000000" w:rsidP="00000000" w:rsidRDefault="00000000" w:rsidRPr="00000000" w14:paraId="0000024E">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Uniformes, EPIS e materiais deverão ser disponibilizados desde o primeiro dia da execução dos serviços.</w:t>
      </w:r>
    </w:p>
    <w:p w:rsidR="00000000" w:rsidDel="00000000" w:rsidP="00000000" w:rsidRDefault="00000000" w:rsidRPr="00000000" w14:paraId="0000024F">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totalidade dos equipamentos deverão ser fornecidos em até 30 dias do início da execução dos serviços.</w:t>
      </w:r>
    </w:p>
    <w:p w:rsidR="00000000" w:rsidDel="00000000" w:rsidP="00000000" w:rsidRDefault="00000000" w:rsidRPr="00000000" w14:paraId="00000250">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Reparar, corrigir, remover ou substituir, às suas expensas, no total ou em parte, no prazo fixado pelo fiscal do contrato, os serviços efetuados em que se verificarem vícios, defeitos ou incorreções resultantes da execução ou dos materiais empregados;</w:t>
      </w:r>
    </w:p>
    <w:p w:rsidR="00000000" w:rsidDel="00000000" w:rsidP="00000000" w:rsidRDefault="00000000" w:rsidRPr="00000000" w14:paraId="00000251">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Manter a execução do serviço nos horários fixados pela Administração. </w:t>
      </w:r>
    </w:p>
    <w:p w:rsidR="00000000" w:rsidDel="00000000" w:rsidP="00000000" w:rsidRDefault="00000000" w:rsidRPr="00000000" w14:paraId="00000252">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000000" w:rsidDel="00000000" w:rsidP="00000000" w:rsidRDefault="00000000" w:rsidRPr="00000000" w14:paraId="00000253">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Utilizar empregados habilitados e com conhecimentos básicos dos serviços a serem executados, em conformidade com as normas e determinações em vigor;</w:t>
      </w:r>
    </w:p>
    <w:p w:rsidR="00000000" w:rsidDel="00000000" w:rsidP="00000000" w:rsidRDefault="00000000" w:rsidRPr="00000000" w14:paraId="00000254">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Vedar a utilização, na execução dos serviços, de empregado que seja familiar de agente público ocupante de cargo em comissão ou função de confiança no órgão Contratante, nos termos do artigo 7° do Decreto n° 7.203, de 2010;</w:t>
      </w:r>
    </w:p>
    <w:p w:rsidR="00000000" w:rsidDel="00000000" w:rsidP="00000000" w:rsidRDefault="00000000" w:rsidRPr="00000000" w14:paraId="0000025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Disponibilizar à Contratante os empregados devidamente uniformizados e identificados por meio de crachá, além de provê-los com os Equipamentos de Proteção Individual - EPI, quando for o caso;</w:t>
      </w:r>
    </w:p>
    <w:p w:rsidR="00000000" w:rsidDel="00000000" w:rsidP="00000000" w:rsidRDefault="00000000" w:rsidRPr="00000000" w14:paraId="0000025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Fornecer os uniformes a serem utilizados por seus empregados, conforme disposto neste Termo de Referência, sem repassar quaisquer custos a estes;</w:t>
      </w:r>
    </w:p>
    <w:p w:rsidR="00000000" w:rsidDel="00000000" w:rsidP="00000000" w:rsidRDefault="00000000" w:rsidRPr="00000000" w14:paraId="0000025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empresas contratadas que sejam regidas pela Consolidação das Leis do Trabalho (CLT) deverão apresentar a seguinte documentação no primeiro mês de prestação dos serviços, conforme alínea "g" do item 10.1 do Anexo VIII-B da IN SEGES/MP n. 5/2017:</w:t>
      </w:r>
    </w:p>
    <w:p w:rsidR="00000000" w:rsidDel="00000000" w:rsidP="00000000" w:rsidRDefault="00000000" w:rsidRPr="00000000" w14:paraId="00000258">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000000" w:rsidDel="00000000" w:rsidP="00000000" w:rsidRDefault="00000000" w:rsidRPr="00000000" w14:paraId="00000259">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Carteira de Trabalho e Previdência Social (CTPS) dos empregados admitidos e dos responsáveis técnicos pela execução dos serviços, quando for o caso, devidamente assinada pela contratada; e</w:t>
      </w:r>
    </w:p>
    <w:p w:rsidR="00000000" w:rsidDel="00000000" w:rsidP="00000000" w:rsidRDefault="00000000" w:rsidRPr="00000000" w14:paraId="0000025A">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exames médicos admissionais dos empregados da contratada que prestarão os serviços;</w:t>
      </w:r>
    </w:p>
    <w:p w:rsidR="00000000" w:rsidDel="00000000" w:rsidP="00000000" w:rsidRDefault="00000000" w:rsidRPr="00000000" w14:paraId="0000025B">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declaração de responsabilidade exclusiva da contratada sobre a quitação dos encargos trabalhistas e sociais decorrentes do contrato;</w:t>
      </w:r>
    </w:p>
    <w:p w:rsidR="00000000" w:rsidDel="00000000" w:rsidP="00000000" w:rsidRDefault="00000000" w:rsidRPr="00000000" w14:paraId="0000025C">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000000" w:rsidDel="00000000" w:rsidP="00000000" w:rsidRDefault="00000000" w:rsidRPr="00000000" w14:paraId="0000025D">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Apresentar relação mensal dos empregados que expressamente optarem por não receber o vale transporte.</w:t>
      </w:r>
    </w:p>
    <w:p w:rsidR="00000000" w:rsidDel="00000000" w:rsidP="00000000" w:rsidRDefault="00000000" w:rsidRPr="00000000" w14:paraId="0000025E">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25F">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Substituir, no prazo de </w:t>
      </w:r>
      <w:r w:rsidDel="00000000" w:rsidR="00000000" w:rsidRPr="00000000">
        <w:rPr>
          <w:rFonts w:ascii="Calibri" w:cs="Calibri" w:eastAsia="Calibri" w:hAnsi="Calibri"/>
          <w:sz w:val="22"/>
          <w:szCs w:val="22"/>
          <w:rtl w:val="0"/>
        </w:rPr>
        <w:t xml:space="preserve">24 (horas)</w:t>
      </w:r>
      <w:r w:rsidDel="00000000" w:rsidR="00000000" w:rsidRPr="00000000">
        <w:rPr>
          <w:rFonts w:ascii="Calibri" w:cs="Calibri" w:eastAsia="Calibri" w:hAnsi="Calibri"/>
          <w:color w:val="000000"/>
          <w:sz w:val="22"/>
          <w:szCs w:val="22"/>
          <w:rtl w:val="0"/>
        </w:rPr>
        <w:t xml:space="preserve">, em caso de eventual ausência, tais como faltas e licenças, o empregado posto a serviço da Contratante, devendo identificar previamente o respectivo substituto ao Fiscal do Contrato; </w:t>
      </w:r>
    </w:p>
    <w:p w:rsidR="00000000" w:rsidDel="00000000" w:rsidP="00000000" w:rsidRDefault="00000000" w:rsidRPr="00000000" w14:paraId="00000260">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00000" w:rsidDel="00000000" w:rsidP="00000000" w:rsidRDefault="00000000" w:rsidRPr="00000000" w14:paraId="00000261">
      <w:pPr>
        <w:keepNext w:val="1"/>
        <w:keepLines w:val="1"/>
        <w:spacing w:after="120" w:before="0" w:line="276" w:lineRule="auto"/>
        <w:ind w:left="708" w:firstLine="708"/>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00000" w:rsidDel="00000000" w:rsidP="00000000" w:rsidRDefault="00000000" w:rsidRPr="00000000" w14:paraId="00000262">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000000" w:rsidDel="00000000" w:rsidP="00000000" w:rsidRDefault="00000000" w:rsidRPr="00000000" w14:paraId="00000263">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000000" w:rsidDel="00000000" w:rsidP="00000000" w:rsidRDefault="00000000" w:rsidRPr="00000000" w14:paraId="00000264">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000000" w:rsidDel="00000000" w:rsidP="00000000" w:rsidRDefault="00000000" w:rsidRPr="00000000" w14:paraId="0000026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permitir que o empregado designado para trabalhar em um turno preste seus serviços no turno imediatamente subsequente;</w:t>
      </w:r>
    </w:p>
    <w:p w:rsidR="00000000" w:rsidDel="00000000" w:rsidP="00000000" w:rsidRDefault="00000000" w:rsidRPr="00000000" w14:paraId="0000026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000000" w:rsidDel="00000000" w:rsidP="00000000" w:rsidRDefault="00000000" w:rsidRPr="00000000" w14:paraId="0000026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Instruir seus empregados quanto à necessidade de acatar as Normas Internas da Administração;</w:t>
      </w:r>
    </w:p>
    <w:p w:rsidR="00000000" w:rsidDel="00000000" w:rsidP="00000000" w:rsidRDefault="00000000" w:rsidRPr="00000000" w14:paraId="00000268">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000000" w:rsidDel="00000000" w:rsidP="00000000" w:rsidRDefault="00000000" w:rsidRPr="00000000" w14:paraId="0000026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000000" w:rsidDel="00000000" w:rsidP="00000000" w:rsidRDefault="00000000" w:rsidRPr="00000000" w14:paraId="0000026A">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000000" w:rsidDel="00000000" w:rsidP="00000000" w:rsidRDefault="00000000" w:rsidRPr="00000000" w14:paraId="0000026B">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viabilizar a emissão do cartão cidadão pela Caixa Econômica Federal para todos os empregados, no prazo máximo de 60 (sessenta) dias, contados do início da prestação dos serviços ou da admissão do empregado;</w:t>
      </w:r>
    </w:p>
    <w:p w:rsidR="00000000" w:rsidDel="00000000" w:rsidP="00000000" w:rsidRDefault="00000000" w:rsidRPr="00000000" w14:paraId="0000026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oferecer todos os meios necessários aos seus empregados para a obtenção de extratos de recolhimentos de seus direitos sociais, preferencialmente por meio eletrônico, quando disponível.</w:t>
      </w:r>
    </w:p>
    <w:p w:rsidR="00000000" w:rsidDel="00000000" w:rsidP="00000000" w:rsidRDefault="00000000" w:rsidRPr="00000000" w14:paraId="0000026D">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Manter preposto nos locais de prestação de serviço, aceito pela Administração, para representá-la na execução do contrato;</w:t>
      </w:r>
    </w:p>
    <w:p w:rsidR="00000000" w:rsidDel="00000000" w:rsidP="00000000" w:rsidRDefault="00000000" w:rsidRPr="00000000" w14:paraId="0000026E">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Relatar à Contratante toda e qualquer irregularidade verificada no decorrer da prestação dos serviços;</w:t>
      </w:r>
    </w:p>
    <w:p w:rsidR="00000000" w:rsidDel="00000000" w:rsidP="00000000" w:rsidRDefault="00000000" w:rsidRPr="00000000" w14:paraId="0000026F">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000000" w:rsidDel="00000000" w:rsidP="00000000" w:rsidRDefault="00000000" w:rsidRPr="00000000" w14:paraId="00000270">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000000" w:rsidDel="00000000" w:rsidP="00000000" w:rsidRDefault="00000000" w:rsidRPr="00000000" w14:paraId="00000271">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000000" w:rsidDel="00000000" w:rsidP="00000000" w:rsidRDefault="00000000" w:rsidRPr="00000000" w14:paraId="00000272">
      <w:pPr>
        <w:keepNext w:val="1"/>
        <w:keepLines w:val="1"/>
        <w:numPr>
          <w:ilvl w:val="3"/>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sindicato representante da categoria do trabalhador deverá ser notificado pela contratante para acompanhar o pagamento das respectivas verbas.</w:t>
      </w:r>
    </w:p>
    <w:p w:rsidR="00000000" w:rsidDel="00000000" w:rsidP="00000000" w:rsidRDefault="00000000" w:rsidRPr="00000000" w14:paraId="00000273">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274">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27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Guardar sigilo sobre todas as informações obtidas em decorrência do cumprimento do contrato;</w:t>
      </w:r>
    </w:p>
    <w:p w:rsidR="00000000" w:rsidDel="00000000" w:rsidP="00000000" w:rsidRDefault="00000000" w:rsidRPr="00000000" w14:paraId="0000027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beneficiar-se da condição de optante pelo Simples Nacional</w:t>
      </w:r>
      <w:r w:rsidDel="00000000" w:rsidR="00000000" w:rsidRPr="00000000">
        <w:rPr>
          <w:rFonts w:ascii="Calibri" w:cs="Calibri" w:eastAsia="Calibri" w:hAnsi="Calibri"/>
          <w:sz w:val="22"/>
          <w:szCs w:val="22"/>
          <w:rtl w:val="0"/>
        </w:rPr>
        <w:t xml:space="preserve">, salvo as exceções previstas no § 5º-C do art. 18 da Lei Complementar no 123, de 14 de dezembro de 2006; </w:t>
      </w:r>
      <w:r w:rsidDel="00000000" w:rsidR="00000000" w:rsidRPr="00000000">
        <w:rPr>
          <w:rtl w:val="0"/>
        </w:rPr>
      </w:r>
    </w:p>
    <w:p w:rsidR="00000000" w:rsidDel="00000000" w:rsidP="00000000" w:rsidRDefault="00000000" w:rsidRPr="00000000" w14:paraId="0000027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Comunicar formalmente à Receita Federal a assinatura do contrato de prestação de serviços mediante cessão de mão de obra, </w:t>
      </w:r>
      <w:r w:rsidDel="00000000" w:rsidR="00000000" w:rsidRPr="00000000">
        <w:rPr>
          <w:rFonts w:ascii="Calibri" w:cs="Calibri" w:eastAsia="Calibri" w:hAnsi="Calibri"/>
          <w:sz w:val="22"/>
          <w:szCs w:val="22"/>
          <w:rtl w:val="0"/>
        </w:rPr>
        <w:t xml:space="preserve">salvo as exceções previstas no § 5º-C do art. 18 da Lei Complementar no 123, de 14 de dezembro de 2006, </w:t>
      </w:r>
      <w:r w:rsidDel="00000000" w:rsidR="00000000" w:rsidRPr="00000000">
        <w:rPr>
          <w:rFonts w:ascii="Calibri" w:cs="Calibri" w:eastAsia="Calibri" w:hAnsi="Calibri"/>
          <w:color w:val="000000"/>
          <w:sz w:val="22"/>
          <w:szCs w:val="22"/>
          <w:rtl w:val="0"/>
        </w:rPr>
        <w:t xml:space="preserve">para fins de exclusão obrigatória do Simples Nacional a contar do mês seguinte ao da contratação, conforme previsão do art.17, XII, art.30, §1º, II e do art. 31, II, todos da LC 123, de 2006.</w:t>
      </w:r>
    </w:p>
    <w:p w:rsidR="00000000" w:rsidDel="00000000" w:rsidP="00000000" w:rsidRDefault="00000000" w:rsidRPr="00000000" w14:paraId="00000278">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000000" w:rsidDel="00000000" w:rsidP="00000000" w:rsidRDefault="00000000" w:rsidRPr="00000000" w14:paraId="0000027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27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Comunicar ao Fiscal do contrato, no prazo de 24 (vinte e quatro) horas, qualquer ocorrência anormal ou acidente que se verifique no local dos serviços.</w:t>
      </w:r>
    </w:p>
    <w:p w:rsidR="00000000" w:rsidDel="00000000" w:rsidP="00000000" w:rsidRDefault="00000000" w:rsidRPr="00000000" w14:paraId="0000027B">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Prestar todo esclarecimento ou informação solicitada pela Contratante ou por seus prepostos, garantindo-lhes o acesso, a qualquer tempo, ao local dos trabalhos, bem como aos documentos relativos à execução do serviço.</w:t>
      </w:r>
      <w:r w:rsidDel="00000000" w:rsidR="00000000" w:rsidRPr="00000000">
        <w:rPr>
          <w:rtl w:val="0"/>
        </w:rPr>
      </w:r>
    </w:p>
    <w:p w:rsidR="00000000" w:rsidDel="00000000" w:rsidP="00000000" w:rsidRDefault="00000000" w:rsidRPr="00000000" w14:paraId="0000027C">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27D">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Promover a guarda, manutenção e vigilância de materiais, ferramentas, e tudo o que for necessário à execução dos serviços, durante a vigência do contrato.</w:t>
      </w:r>
    </w:p>
    <w:p w:rsidR="00000000" w:rsidDel="00000000" w:rsidP="00000000" w:rsidRDefault="00000000" w:rsidRPr="00000000" w14:paraId="0000027E">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Promover a organização técnica e administrativa dos serviços, de modo a conduzi-los eficaz e eficientemente, de acordo com os documentos e especificações que integram este Termo de Referência, no prazo determinado.</w:t>
      </w:r>
    </w:p>
    <w:p w:rsidR="00000000" w:rsidDel="00000000" w:rsidP="00000000" w:rsidRDefault="00000000" w:rsidRPr="00000000" w14:paraId="0000027F">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280">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Submeter previamente, por escrito, à Contratante, para análise e aprovação, qualquer mudança no método de execução do serviço que fuja das especificações constantes deste Termo de Referência.</w:t>
      </w:r>
    </w:p>
    <w:p w:rsidR="00000000" w:rsidDel="00000000" w:rsidP="00000000" w:rsidRDefault="00000000" w:rsidRPr="00000000" w14:paraId="00000281">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000000" w:rsidDel="00000000" w:rsidP="00000000" w:rsidRDefault="00000000" w:rsidRPr="00000000" w14:paraId="00000282">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Cumprir, além dos postulados legais vigentes de âmbito federal, estadual ou municipal, as normas de segurança da Contratante;</w:t>
      </w:r>
    </w:p>
    <w:p w:rsidR="00000000" w:rsidDel="00000000" w:rsidP="00000000" w:rsidRDefault="00000000" w:rsidRPr="00000000" w14:paraId="00000283">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Prestar os serviços dentro dos parâmetros e rotinas estabelecidos, fornecendo todos os materiais, equipamentos e utensílios em quantidade, qualidade e tecnologia adequadas, com a </w:t>
      </w:r>
      <w:r w:rsidDel="00000000" w:rsidR="00000000" w:rsidRPr="00000000">
        <w:rPr>
          <w:rFonts w:ascii="Calibri" w:cs="Calibri" w:eastAsia="Calibri" w:hAnsi="Calibri"/>
          <w:sz w:val="22"/>
          <w:szCs w:val="22"/>
          <w:rtl w:val="0"/>
        </w:rPr>
        <w:t xml:space="preserve">observância às recomendações aceitas pela boa técnica, normas e legislação;</w:t>
      </w:r>
    </w:p>
    <w:p w:rsidR="00000000" w:rsidDel="00000000" w:rsidP="00000000" w:rsidRDefault="00000000" w:rsidRPr="00000000" w14:paraId="00000284">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Assegurar à CONTRATANTE, em conformidade com o previsto no subitem 6.1, “a”e “b”, do Anexo VII – F da Instrução Normativa SEGES/MP nº 5, de 25/05/2017:</w:t>
      </w:r>
    </w:p>
    <w:p w:rsidR="00000000" w:rsidDel="00000000" w:rsidP="00000000" w:rsidRDefault="00000000" w:rsidRPr="00000000" w14:paraId="00000285">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286">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287">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rsidR="00000000" w:rsidDel="00000000" w:rsidP="00000000" w:rsidRDefault="00000000" w:rsidRPr="00000000" w14:paraId="00000288">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termo de quitação anual efetivado deverá ser firmado junto ao respectivo Sindicato dos Empregados e obedecerá ao disposto no art. 507-B, parágrafo único, da CLT.</w:t>
      </w:r>
    </w:p>
    <w:p w:rsidR="00000000" w:rsidDel="00000000" w:rsidP="00000000" w:rsidRDefault="00000000" w:rsidRPr="00000000" w14:paraId="00000289">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fins de comprovação da adoção das providências a que se refere o presente item, será aceito qualquer meio de prova, tais como: recibo de convocação, declaração de negativa de negociação, ata de negociação, dentre outros.</w:t>
      </w:r>
    </w:p>
    <w:p w:rsidR="00000000" w:rsidDel="00000000" w:rsidP="00000000" w:rsidRDefault="00000000" w:rsidRPr="00000000" w14:paraId="0000028A">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haverá pagamento adicional pela Contratante à Contratada em razão do cumprimento das obrigações previstas neste item.</w:t>
      </w:r>
    </w:p>
    <w:p w:rsidR="00000000" w:rsidDel="00000000" w:rsidP="00000000" w:rsidRDefault="00000000" w:rsidRPr="00000000" w14:paraId="0000028B">
      <w:pPr>
        <w:keepNext w:val="1"/>
        <w:keepLines w:val="1"/>
        <w:spacing w:after="12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SUBCONTRATAÇÃO</w:t>
      </w:r>
    </w:p>
    <w:p w:rsidR="00000000" w:rsidDel="00000000" w:rsidP="00000000" w:rsidRDefault="00000000" w:rsidRPr="00000000" w14:paraId="0000028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será admitida a subcontratação do objeto licitatório.</w:t>
      </w:r>
    </w:p>
    <w:p w:rsidR="00000000" w:rsidDel="00000000" w:rsidP="00000000" w:rsidRDefault="00000000" w:rsidRPr="00000000" w14:paraId="0000028F">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9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ALTERAÇÃO SUBJETIVA</w:t>
      </w:r>
    </w:p>
    <w:p w:rsidR="00000000" w:rsidDel="00000000" w:rsidP="00000000" w:rsidRDefault="00000000" w:rsidRPr="00000000" w14:paraId="0000029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293">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4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CONTROLE E FISCALIZAÇÃO DA EXECUÇÃO </w:t>
      </w:r>
    </w:p>
    <w:p w:rsidR="00000000" w:rsidDel="00000000" w:rsidP="00000000" w:rsidRDefault="00000000" w:rsidRPr="00000000" w14:paraId="0000029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000000" w:rsidDel="00000000" w:rsidP="00000000" w:rsidRDefault="00000000" w:rsidRPr="00000000" w14:paraId="0000029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000000" w:rsidDel="00000000" w:rsidP="00000000" w:rsidRDefault="00000000" w:rsidRPr="00000000" w14:paraId="0000029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000000" w:rsidDel="00000000" w:rsidP="00000000" w:rsidRDefault="00000000" w:rsidRPr="00000000" w14:paraId="0000029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00000" w:rsidDel="00000000" w:rsidP="00000000" w:rsidRDefault="00000000" w:rsidRPr="00000000" w14:paraId="0000029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00000" w:rsidDel="00000000" w:rsidP="00000000" w:rsidRDefault="00000000" w:rsidRPr="00000000" w14:paraId="0000029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000000" w:rsidDel="00000000" w:rsidP="00000000" w:rsidRDefault="00000000" w:rsidRPr="00000000" w14:paraId="0000029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000000" w:rsidDel="00000000" w:rsidP="00000000" w:rsidRDefault="00000000" w:rsidRPr="00000000" w14:paraId="0000029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000000" w:rsidDel="00000000" w:rsidP="00000000" w:rsidRDefault="00000000" w:rsidRPr="00000000" w14:paraId="0000029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Quando a contratação exigir fiscalização setorial, o órgão ou entidade deverá designar representantes nesses locais para atuarem como fiscais setoriais. </w:t>
      </w:r>
    </w:p>
    <w:p w:rsidR="00000000" w:rsidDel="00000000" w:rsidP="00000000" w:rsidRDefault="00000000" w:rsidRPr="00000000" w14:paraId="0000029F">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2A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000000" w:rsidDel="00000000" w:rsidP="00000000" w:rsidRDefault="00000000" w:rsidRPr="00000000" w14:paraId="000002A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000000" w:rsidDel="00000000" w:rsidP="00000000" w:rsidRDefault="00000000" w:rsidRPr="00000000" w14:paraId="000002A2">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primeiro mês da prestação dos serviços, a CONTRATADA deverá apresentar a seguinte documentação:  </w:t>
      </w:r>
    </w:p>
    <w:p w:rsidR="00000000" w:rsidDel="00000000" w:rsidP="00000000" w:rsidRDefault="00000000" w:rsidRPr="00000000" w14:paraId="000002A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000000" w:rsidDel="00000000" w:rsidP="00000000" w:rsidRDefault="00000000" w:rsidRPr="00000000" w14:paraId="000002A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a.2. Carteira de Trabalho e Previdência Social (CTPS) dos empregados admitidos e dos responsáveis técnicos pela execução dos serviços, quando for o caso, devidamente assinada pela CONTRATADA; e  </w:t>
      </w:r>
    </w:p>
    <w:p w:rsidR="00000000" w:rsidDel="00000000" w:rsidP="00000000" w:rsidRDefault="00000000" w:rsidRPr="00000000" w14:paraId="000002A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a.3. exames médicos admissionais dos empregados da CONTRATADA que prestarão os serviços.  </w:t>
      </w:r>
    </w:p>
    <w:p w:rsidR="00000000" w:rsidDel="00000000" w:rsidP="00000000" w:rsidRDefault="00000000" w:rsidRPr="00000000" w14:paraId="000002A6">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000000" w:rsidDel="00000000" w:rsidP="00000000" w:rsidRDefault="00000000" w:rsidRPr="00000000" w14:paraId="000002A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b.1. Certidão Negativa de Débitos relativos a Créditos Tributários Federais e à Dívida Ativa da União (CND);  </w:t>
      </w:r>
    </w:p>
    <w:p w:rsidR="00000000" w:rsidDel="00000000" w:rsidP="00000000" w:rsidRDefault="00000000" w:rsidRPr="00000000" w14:paraId="000002A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b.2. certidões que comprovem a regularidade perante as Fazendas Estadual, Distrital e Municipal do domicílio ou sede do contratado;  </w:t>
      </w:r>
    </w:p>
    <w:p w:rsidR="00000000" w:rsidDel="00000000" w:rsidP="00000000" w:rsidRDefault="00000000" w:rsidRPr="00000000" w14:paraId="000002A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b.3. Certidão de Regularidade do FGTS (CRF); e  </w:t>
      </w:r>
    </w:p>
    <w:p w:rsidR="00000000" w:rsidDel="00000000" w:rsidP="00000000" w:rsidRDefault="00000000" w:rsidRPr="00000000" w14:paraId="000002A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b.4. Certidão Negativa de Débitos Trabalhistas (CNDT).  </w:t>
      </w:r>
    </w:p>
    <w:p w:rsidR="00000000" w:rsidDel="00000000" w:rsidP="00000000" w:rsidRDefault="00000000" w:rsidRPr="00000000" w14:paraId="000002AB">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quando solicitado pela CONTRATANTE, de quaisquer dos seguintes documentos:  </w:t>
      </w:r>
    </w:p>
    <w:p w:rsidR="00000000" w:rsidDel="00000000" w:rsidP="00000000" w:rsidRDefault="00000000" w:rsidRPr="00000000" w14:paraId="000002A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extrato da conta do INSS e do FGTS de qualquer empregado, a critério da CONTRATANTE; </w:t>
      </w:r>
    </w:p>
    <w:p w:rsidR="00000000" w:rsidDel="00000000" w:rsidP="00000000" w:rsidRDefault="00000000" w:rsidRPr="00000000" w14:paraId="000002A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cópia da folha de pagamento analítica de qualquer mês da prestação dos serviços, em que conste como tomador CONTRATANTE;</w:t>
      </w:r>
    </w:p>
    <w:p w:rsidR="00000000" w:rsidDel="00000000" w:rsidP="00000000" w:rsidRDefault="00000000" w:rsidRPr="00000000" w14:paraId="000002AE">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c.3. cópia dos contracheques dos empregados relativos a qualquer mês da prestação dos serviços ou, ainda, quando necessário, cópia de recibos de depósitos bancários;  </w:t>
      </w:r>
    </w:p>
    <w:p w:rsidR="00000000" w:rsidDel="00000000" w:rsidP="00000000" w:rsidRDefault="00000000" w:rsidRPr="00000000" w14:paraId="000002A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000000" w:rsidDel="00000000" w:rsidP="00000000" w:rsidRDefault="00000000" w:rsidRPr="00000000" w14:paraId="000002B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c.5. comprovantes de realização de eventuais cursos de treinamento e reciclagem que forem exigidos por lei ou pelo contrato.  </w:t>
      </w:r>
    </w:p>
    <w:p w:rsidR="00000000" w:rsidDel="00000000" w:rsidP="00000000" w:rsidRDefault="00000000" w:rsidRPr="00000000" w14:paraId="000002B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entrega de cópia da documentação abaixo relacionada, quando da extinção ou rescisão do contrato, após o último mês de prestação dos serviços, no prazo definido no contrato:  </w:t>
      </w:r>
    </w:p>
    <w:p w:rsidR="00000000" w:rsidDel="00000000" w:rsidP="00000000" w:rsidRDefault="00000000" w:rsidRPr="00000000" w14:paraId="000002B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d.1. termos de rescisão dos contratos de trabalho dos empregados prestadores de serviço, devidamente homologados, quando exigível pelo sindicato da categoria; </w:t>
      </w:r>
    </w:p>
    <w:p w:rsidR="00000000" w:rsidDel="00000000" w:rsidP="00000000" w:rsidRDefault="00000000" w:rsidRPr="00000000" w14:paraId="000002B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d.2. guias de recolhimento da contribuição previdenciária e do FGTS, referentes às rescisões contratuais;  </w:t>
      </w:r>
    </w:p>
    <w:p w:rsidR="00000000" w:rsidDel="00000000" w:rsidP="00000000" w:rsidRDefault="00000000" w:rsidRPr="00000000" w14:paraId="000002B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d.3. extratos dos depósitos efetuados nas contas vinculadas individuais do FGTS de cada empregado dispensado;  </w:t>
      </w:r>
    </w:p>
    <w:p w:rsidR="00000000" w:rsidDel="00000000" w:rsidP="00000000" w:rsidRDefault="00000000" w:rsidRPr="00000000" w14:paraId="000002B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284" w:right="0" w:firstLine="72.999999999999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d.4. exames médicos demissionais dos empregados dispensados.  </w:t>
      </w:r>
    </w:p>
    <w:p w:rsidR="00000000" w:rsidDel="00000000" w:rsidP="00000000" w:rsidRDefault="00000000" w:rsidRPr="00000000" w14:paraId="000002B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deverá analisar a documentação solicitada na alínea “d” acima no prazo de 30 (trinta) dias após o recebimento dos documentos, prorrogáveis por mais 30 (trinta) dias, justificadamente.</w:t>
      </w:r>
    </w:p>
    <w:p w:rsidR="00000000" w:rsidDel="00000000" w:rsidP="00000000" w:rsidRDefault="00000000" w:rsidRPr="00000000" w14:paraId="000002B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sociedades diversas, tais como as Organizações Sociais, será exigida a comprovação de atendimento a eventuais obrigações decorrentes da legislação que rege as respectivas organizações. </w:t>
      </w:r>
    </w:p>
    <w:p w:rsidR="00000000" w:rsidDel="00000000" w:rsidP="00000000" w:rsidRDefault="00000000" w:rsidRPr="00000000" w14:paraId="000002B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houver admissão de novos empregados pela contratada, os documentos elencados no subitem 16.7 acima deverão ser apresentados. </w:t>
      </w:r>
    </w:p>
    <w:p w:rsidR="00000000" w:rsidDel="00000000" w:rsidP="00000000" w:rsidRDefault="00000000" w:rsidRPr="00000000" w14:paraId="000002B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caso de indício de irregularidade no recolhimento das contribuições previdenciárias, os fiscais ou gestores do contrato deverão oficiar à Receita Federal do Brasil (RFB). </w:t>
      </w:r>
    </w:p>
    <w:p w:rsidR="00000000" w:rsidDel="00000000" w:rsidP="00000000" w:rsidRDefault="00000000" w:rsidRPr="00000000" w14:paraId="000002B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caso de indício de irregularidade no recolhimento da contribuição para o FGTS, os fiscais ou gestores do contrato deverão oficiar ao Ministério do Trabalho. </w:t>
      </w:r>
    </w:p>
    <w:p w:rsidR="00000000" w:rsidDel="00000000" w:rsidP="00000000" w:rsidRDefault="00000000" w:rsidRPr="00000000" w14:paraId="000002B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descumprimento das obrigações trabalhistas ou a não manutenção das condições de habilitação pela CONTRATADA poderá dar ensejo à rescisão contratual, sem prejuízo das demais sanções. </w:t>
      </w:r>
    </w:p>
    <w:p w:rsidR="00000000" w:rsidDel="00000000" w:rsidP="00000000" w:rsidRDefault="00000000" w:rsidRPr="00000000" w14:paraId="000002B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000000" w:rsidDel="00000000" w:rsidP="00000000" w:rsidRDefault="00000000" w:rsidRPr="00000000" w14:paraId="000002BD">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Além das disposições acima citadas, a fiscalização administrativa observará, ainda, as seguintes diretrizes:</w:t>
      </w:r>
    </w:p>
    <w:p w:rsidR="00000000" w:rsidDel="00000000" w:rsidP="00000000" w:rsidRDefault="00000000" w:rsidRPr="00000000" w14:paraId="000002B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Fiscalização inicial (no momento em que a prestação de serviços é iniciada):</w:t>
      </w:r>
    </w:p>
    <w:p w:rsidR="00000000" w:rsidDel="00000000" w:rsidP="00000000" w:rsidRDefault="00000000" w:rsidRPr="00000000" w14:paraId="000002BF">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000000" w:rsidDel="00000000" w:rsidP="00000000" w:rsidRDefault="00000000" w:rsidRPr="00000000" w14:paraId="000002C0">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Todas as anotações contidas na CTPS dos empregados serão conferidas, a fim de que se possa verificar se as informações nelas inseridas coincidem com as informações fornecidas pela CONTRATADA e pelo empregado;</w:t>
      </w:r>
    </w:p>
    <w:p w:rsidR="00000000" w:rsidDel="00000000" w:rsidP="00000000" w:rsidRDefault="00000000" w:rsidRPr="00000000" w14:paraId="000002C1">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O número de terceirizados por função deve coincidir com o previsto no contrato administrativo;</w:t>
      </w:r>
    </w:p>
    <w:p w:rsidR="00000000" w:rsidDel="00000000" w:rsidP="00000000" w:rsidRDefault="00000000" w:rsidRPr="00000000" w14:paraId="000002C2">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O salário não pode ser inferior ao previsto no contrato administrativo e na Convenção Coletiva de Trabalho da Categoria (CCT);</w:t>
      </w:r>
    </w:p>
    <w:p w:rsidR="00000000" w:rsidDel="00000000" w:rsidP="00000000" w:rsidRDefault="00000000" w:rsidRPr="00000000" w14:paraId="000002C3">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Serão consultadas eventuais obrigações adicionais constantes na CCT para a CONTRATADA;</w:t>
      </w:r>
    </w:p>
    <w:p w:rsidR="00000000" w:rsidDel="00000000" w:rsidP="00000000" w:rsidRDefault="00000000" w:rsidRPr="00000000" w14:paraId="000002C4">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Será verificada a existência de condições insalubres ou de periculosidade no local de trabalho que obriguem a empresa a fornecer determinados Equipamentos de Proteção Individual (EPI).</w:t>
      </w:r>
    </w:p>
    <w:p w:rsidR="00000000" w:rsidDel="00000000" w:rsidP="00000000" w:rsidRDefault="00000000" w:rsidRPr="00000000" w14:paraId="000002C5">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No primeiro mês da prestação dos serviços, a contratada deverá apresentar a seguinte documentação:</w:t>
      </w:r>
    </w:p>
    <w:p w:rsidR="00000000" w:rsidDel="00000000" w:rsidP="00000000" w:rsidRDefault="00000000" w:rsidRPr="00000000" w14:paraId="000002C6">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000000" w:rsidDel="00000000" w:rsidP="00000000" w:rsidRDefault="00000000" w:rsidRPr="00000000" w14:paraId="000002C7">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g.2. CTPS dos empregados admitidos e dos responsáveis técnicos pela execução dos serviços, quando for o caso, devidamente assinadas pela contratada;</w:t>
      </w:r>
    </w:p>
    <w:p w:rsidR="00000000" w:rsidDel="00000000" w:rsidP="00000000" w:rsidRDefault="00000000" w:rsidRPr="00000000" w14:paraId="000002C8">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g.3. exames médicos admissionais dos empregados da contratada que prestarão os serviços; </w:t>
      </w:r>
    </w:p>
    <w:p w:rsidR="00000000" w:rsidDel="00000000" w:rsidP="00000000" w:rsidRDefault="00000000" w:rsidRPr="00000000" w14:paraId="000002C9">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g.4. declaração de responsabilidade exclusiva da contratada sobre a quitação dos encargos trabalhistas e sociais decorrentes do contrato.</w:t>
      </w:r>
    </w:p>
    <w:p w:rsidR="00000000" w:rsidDel="00000000" w:rsidP="00000000" w:rsidRDefault="00000000" w:rsidRPr="00000000" w14:paraId="000002CA">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g.5. Formulário ou Declaração de Opção ou não pelo Vale Transporte dos empregados terceirizados que prestam serviço na UFF;</w:t>
      </w:r>
    </w:p>
    <w:p w:rsidR="00000000" w:rsidDel="00000000" w:rsidP="00000000" w:rsidRDefault="00000000" w:rsidRPr="00000000" w14:paraId="000002CB">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g.6. Comprovante de recebimento individual de uniforme dos funcionários terceirizados que prestam serviço na UFF;</w:t>
      </w:r>
    </w:p>
    <w:p w:rsidR="00000000" w:rsidDel="00000000" w:rsidP="00000000" w:rsidRDefault="00000000" w:rsidRPr="00000000" w14:paraId="000002CC">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g.7. Comprovante de recebimento individual de EPI dos funcionários terceirizados que prestam serviço na UFF;</w:t>
      </w:r>
    </w:p>
    <w:p w:rsidR="00000000" w:rsidDel="00000000" w:rsidP="00000000" w:rsidRDefault="00000000" w:rsidRPr="00000000" w14:paraId="000002CD">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g.8. Comprovante de pagamento de Vale Alimentação;</w:t>
      </w:r>
    </w:p>
    <w:p w:rsidR="00000000" w:rsidDel="00000000" w:rsidP="00000000" w:rsidRDefault="00000000" w:rsidRPr="00000000" w14:paraId="000002CE">
      <w:pPr>
        <w:keepNext w:val="1"/>
        <w:keepLines w:val="1"/>
        <w:spacing w:after="280" w:before="0" w:line="276" w:lineRule="auto"/>
        <w:ind w:left="141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g.9. Comprovante de pagamento de Vale Transporte e</w:t>
      </w:r>
    </w:p>
    <w:p w:rsidR="00000000" w:rsidDel="00000000" w:rsidP="00000000" w:rsidRDefault="00000000" w:rsidRPr="00000000" w14:paraId="000002CF">
      <w:pPr>
        <w:keepNext w:val="1"/>
        <w:keepLines w:val="1"/>
        <w:spacing w:after="280" w:before="0" w:line="276" w:lineRule="auto"/>
        <w:ind w:left="1418" w:firstLine="0"/>
        <w:jc w:val="both"/>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g.10. RAIS (envio anual).</w:t>
      </w:r>
    </w:p>
    <w:p w:rsidR="00000000" w:rsidDel="00000000" w:rsidP="00000000" w:rsidRDefault="00000000" w:rsidRPr="00000000" w14:paraId="000002D0">
      <w:pPr>
        <w:keepNext w:val="1"/>
        <w:keepLines w:val="1"/>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284" w:right="0" w:hanging="11.0000000000000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Fiscalização mensal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1">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 Analítica (Competência: mês de prestação de serviços);</w:t>
      </w:r>
    </w:p>
    <w:p w:rsidR="00000000" w:rsidDel="00000000" w:rsidP="00000000" w:rsidRDefault="00000000" w:rsidRPr="00000000" w14:paraId="000002D2">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Recibo de Entrega do Cadastro Geral de Empregados e Desempregados - CAGED (Competência: mês anterior à prestação de serviços);</w:t>
      </w:r>
    </w:p>
    <w:p w:rsidR="00000000" w:rsidDel="00000000" w:rsidP="00000000" w:rsidRDefault="00000000" w:rsidRPr="00000000" w14:paraId="000002D3">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Guia de Recolhimento do FGTS e respectivo comprovante de pagamento (Competência: mês anterior à prestação de serviços);</w:t>
      </w:r>
    </w:p>
    <w:p w:rsidR="00000000" w:rsidDel="00000000" w:rsidP="00000000" w:rsidRDefault="00000000" w:rsidRPr="00000000" w14:paraId="000002D4">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 de Arrecadação de Receitas Federais (DARF) - Contribuição Previdenciária e seu respectivo Comprovante de pagamento (Competência: mês anterior à prestação de serviços);</w:t>
      </w:r>
    </w:p>
    <w:p w:rsidR="00000000" w:rsidDel="00000000" w:rsidP="00000000" w:rsidRDefault="00000000" w:rsidRPr="00000000" w14:paraId="000002D5">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Protocolo de Envio de Arquivos - Conectividade Social (Competência: mês anterior à prestação de serviços);</w:t>
      </w:r>
    </w:p>
    <w:p w:rsidR="00000000" w:rsidDel="00000000" w:rsidP="00000000" w:rsidRDefault="00000000" w:rsidRPr="00000000" w14:paraId="000002D6">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dos Trabalhadores constantes no arquivo SEFIP (Competência: mês anterior à prestação de serviços);</w:t>
      </w:r>
    </w:p>
    <w:p w:rsidR="00000000" w:rsidDel="00000000" w:rsidP="00000000" w:rsidRDefault="00000000" w:rsidRPr="00000000" w14:paraId="000002D7">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de Tomador/Obra - RET (Competência: mês anterior à prestação de serviços);</w:t>
      </w:r>
    </w:p>
    <w:p w:rsidR="00000000" w:rsidDel="00000000" w:rsidP="00000000" w:rsidRDefault="00000000" w:rsidRPr="00000000" w14:paraId="000002D8">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Comprovante de Declaração de Contribuições a Recolher a Previdência Social e a outras entidades e ao Fundo por FPAS (Competência: mês anterior à prestação de serviços);</w:t>
      </w:r>
    </w:p>
    <w:p w:rsidR="00000000" w:rsidDel="00000000" w:rsidP="00000000" w:rsidRDefault="00000000" w:rsidRPr="00000000" w14:paraId="000002D9">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Relatório Analítico da GRF (Competência: mês anterior à prestação de serviços);</w:t>
      </w:r>
    </w:p>
    <w:p w:rsidR="00000000" w:rsidDel="00000000" w:rsidP="00000000" w:rsidRDefault="00000000" w:rsidRPr="00000000" w14:paraId="000002DA">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Alimentação (Competência: mês de prestação de serviços);</w:t>
      </w:r>
    </w:p>
    <w:p w:rsidR="00000000" w:rsidDel="00000000" w:rsidP="00000000" w:rsidRDefault="00000000" w:rsidRPr="00000000" w14:paraId="000002DB">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Transporte (Competência: mês de prestação de serviços);</w:t>
      </w:r>
    </w:p>
    <w:p w:rsidR="00000000" w:rsidDel="00000000" w:rsidP="00000000" w:rsidRDefault="00000000" w:rsidRPr="00000000" w14:paraId="000002DC">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Folhas de Ponto (Competência: mês de prestação de serviços);</w:t>
      </w:r>
    </w:p>
    <w:p w:rsidR="00000000" w:rsidDel="00000000" w:rsidP="00000000" w:rsidRDefault="00000000" w:rsidRPr="00000000" w14:paraId="000002DD">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Formulários de Substituição de postos (Competência: mês de prestação de serviços);</w:t>
      </w:r>
    </w:p>
    <w:p w:rsidR="00000000" w:rsidDel="00000000" w:rsidP="00000000" w:rsidRDefault="00000000" w:rsidRPr="00000000" w14:paraId="000002DE">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de Salários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F">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Contracheques assinados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0">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do adicional de férias na forma da lei (quando da ocorrência das férias);</w:t>
      </w:r>
    </w:p>
    <w:p w:rsidR="00000000" w:rsidDel="00000000" w:rsidP="00000000" w:rsidRDefault="00000000" w:rsidRPr="00000000" w14:paraId="000002E1">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relativos a Créditos Tributários Federais e à Dívida Ativa da União (CND) (Validade mínima: até o final do mês de prestação de serviços);</w:t>
      </w:r>
    </w:p>
    <w:p w:rsidR="00000000" w:rsidDel="00000000" w:rsidP="00000000" w:rsidRDefault="00000000" w:rsidRPr="00000000" w14:paraId="000002E2">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Certidões que comprovem a regularidade perante as Fazendas Estadual, Distrital e Municipal do domicílio ou sede do contratado (Validade mínima: até o final do mês de prestação de serviços);</w:t>
      </w:r>
    </w:p>
    <w:p w:rsidR="00000000" w:rsidDel="00000000" w:rsidP="00000000" w:rsidRDefault="00000000" w:rsidRPr="00000000" w14:paraId="000002E3">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do FGTS (CRF) (Validade mínima: até o final do mês de prestação de serviços); </w:t>
      </w:r>
    </w:p>
    <w:p w:rsidR="00000000" w:rsidDel="00000000" w:rsidP="00000000" w:rsidRDefault="00000000" w:rsidRPr="00000000" w14:paraId="000002E4">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Trabalhistas (CNDT) (Validade mínima: até o final do mês de prestação de serviços).</w:t>
      </w:r>
    </w:p>
    <w:p w:rsidR="00000000" w:rsidDel="00000000" w:rsidP="00000000" w:rsidRDefault="00000000" w:rsidRPr="00000000" w14:paraId="000002E5">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feita a retenção da contribuição previdenciária no valor de 11% (onze por cento) sobre o valor da fatura e dos impostos incidentes sobre a prestação do serviço;</w:t>
      </w:r>
    </w:p>
    <w:p w:rsidR="00000000" w:rsidDel="00000000" w:rsidP="00000000" w:rsidRDefault="00000000" w:rsidRPr="00000000" w14:paraId="000002E6">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consultada a situação da empresa junto ao SICAF;</w:t>
      </w:r>
    </w:p>
    <w:p w:rsidR="00000000" w:rsidDel="00000000" w:rsidP="00000000" w:rsidRDefault="00000000" w:rsidRPr="00000000" w14:paraId="000002E7">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00000" w:rsidDel="00000000" w:rsidP="00000000" w:rsidRDefault="00000000" w:rsidRPr="00000000" w14:paraId="000002E8">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Deverá ser exigida, quando couber, comprovação de que a empresa mantém reserva de cargos para pessoa com deficiência ou para reabilitado da Previdência Social, conforme disposto no art. 66-A da Lei nº 8.666, de 1993.</w:t>
      </w:r>
    </w:p>
    <w:p w:rsidR="00000000" w:rsidDel="00000000" w:rsidP="00000000" w:rsidRDefault="00000000" w:rsidRPr="00000000" w14:paraId="000002E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33"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2EA">
      <w:pPr>
        <w:keepNext w:val="1"/>
        <w:keepLines w:val="1"/>
        <w:widowControl w:val="1"/>
        <w:numPr>
          <w:ilvl w:val="2"/>
          <w:numId w:val="8"/>
        </w:numPr>
        <w:pBdr>
          <w:top w:space="0" w:sz="0" w:val="nil"/>
          <w:left w:space="0" w:sz="0" w:val="nil"/>
          <w:bottom w:space="0" w:sz="0" w:val="nil"/>
          <w:right w:space="0" w:sz="0" w:val="nil"/>
          <w:between w:space="0" w:sz="0" w:val="nil"/>
        </w:pBdr>
        <w:shd w:fill="auto" w:val="clear"/>
        <w:spacing w:after="120" w:before="0" w:line="276" w:lineRule="auto"/>
        <w:ind w:left="284" w:right="0" w:hanging="11.00000000000001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Fiscalização diária:</w:t>
      </w:r>
    </w:p>
    <w:p w:rsidR="00000000" w:rsidDel="00000000" w:rsidP="00000000" w:rsidRDefault="00000000" w:rsidRPr="00000000" w14:paraId="000002EB">
      <w:pPr>
        <w:keepNext w:val="1"/>
        <w:keepLines w:val="1"/>
        <w:spacing w:after="280"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000000" w:rsidDel="00000000" w:rsidP="00000000" w:rsidRDefault="00000000" w:rsidRPr="00000000" w14:paraId="000002EC">
      <w:pPr>
        <w:keepNext w:val="1"/>
        <w:keepLines w:val="1"/>
        <w:spacing w:after="280"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Toda e qualquer alteração na forma de prestação do serviço, como a negociação de folgas ou a compensação de jornada, deve ser evitada, uma vez que essa conduta é exclusiva da CONTRATADA.</w:t>
      </w:r>
    </w:p>
    <w:p w:rsidR="00000000" w:rsidDel="00000000" w:rsidP="00000000" w:rsidRDefault="00000000" w:rsidRPr="00000000" w14:paraId="000002ED">
      <w:pPr>
        <w:keepNext w:val="1"/>
        <w:keepLines w:val="1"/>
        <w:spacing w:after="280"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Devem ser conferidos, por amostragem, diariamente, os empregados terceirizados que estão prestando serviços e em quais funções, e se estão cumprindo a jornada de trabalho.</w:t>
      </w:r>
    </w:p>
    <w:p w:rsidR="00000000" w:rsidDel="00000000" w:rsidP="00000000" w:rsidRDefault="00000000" w:rsidRPr="00000000" w14:paraId="000002E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encaminhar os seguintes documentos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ocorrência de admissões e rescisões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(envio até o dia 10 do mês subsequente ao da ocorrência do fato): </w:t>
      </w:r>
    </w:p>
    <w:p w:rsidR="00000000" w:rsidDel="00000000" w:rsidP="00000000" w:rsidRDefault="00000000" w:rsidRPr="00000000" w14:paraId="000002EF">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Páginas de qualificação e contrato de trabalho da Carteira de Trabalho CTPS (quando da admissão e da demissão); </w:t>
      </w:r>
    </w:p>
    <w:p w:rsidR="00000000" w:rsidDel="00000000" w:rsidP="00000000" w:rsidRDefault="00000000" w:rsidRPr="00000000" w14:paraId="000002F0">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de Empregado em Livro ou similar (quando da admissão e da demissão);</w:t>
      </w:r>
    </w:p>
    <w:p w:rsidR="00000000" w:rsidDel="00000000" w:rsidP="00000000" w:rsidRDefault="00000000" w:rsidRPr="00000000" w14:paraId="000002F1">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Exames dos funcionários contratados (quando da admissão e da demissão);</w:t>
      </w:r>
    </w:p>
    <w:p w:rsidR="00000000" w:rsidDel="00000000" w:rsidP="00000000" w:rsidRDefault="00000000" w:rsidRPr="00000000" w14:paraId="000002F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Comprovantes de recebimento individual de uniformes e Equipamentos de Proteção Individual (quando da admissão e/ou quando efetuada troca);</w:t>
      </w:r>
    </w:p>
    <w:p w:rsidR="00000000" w:rsidDel="00000000" w:rsidP="00000000" w:rsidRDefault="00000000" w:rsidRPr="00000000" w14:paraId="000002F3">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Opção ou não pelo Vale Transporte (quando da admissão);</w:t>
      </w:r>
    </w:p>
    <w:p w:rsidR="00000000" w:rsidDel="00000000" w:rsidP="00000000" w:rsidRDefault="00000000" w:rsidRPr="00000000" w14:paraId="000002F4">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Termos de rescisão e quitação dos contratos de trabalho dos empregados prestadores de serviço, devidamente homologados, quando exigível pelo sindicato da categoria (quando da demissão);</w:t>
      </w:r>
    </w:p>
    <w:p w:rsidR="00000000" w:rsidDel="00000000" w:rsidP="00000000" w:rsidRDefault="00000000" w:rsidRPr="00000000" w14:paraId="000002F5">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Guias de recolhimento da contribuição previdenciária e do FGTS, referentes às rescisões contratuais;</w:t>
      </w:r>
    </w:p>
    <w:p w:rsidR="00000000" w:rsidDel="00000000" w:rsidP="00000000" w:rsidRDefault="00000000" w:rsidRPr="00000000" w14:paraId="000002F6">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Extratos dos depósitos efetuados nas individuais do FGTS de cada empregado dispensado;</w:t>
      </w:r>
    </w:p>
    <w:p w:rsidR="00000000" w:rsidDel="00000000" w:rsidP="00000000" w:rsidRDefault="00000000" w:rsidRPr="00000000" w14:paraId="000002F7">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Exames médicos demissionais dos empregados dispensados.</w:t>
      </w:r>
    </w:p>
    <w:p w:rsidR="00000000" w:rsidDel="00000000" w:rsidP="00000000" w:rsidRDefault="00000000" w:rsidRPr="00000000" w14:paraId="000002F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000000" w:rsidDel="00000000" w:rsidP="00000000" w:rsidRDefault="00000000" w:rsidRPr="00000000" w14:paraId="000002F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16.17.1 O gestor deverá verificar a necessidade de se proceder a repactuação do contrato, inclusive quanto à necessidade de solicitação da contratada.</w:t>
      </w:r>
    </w:p>
    <w:p w:rsidR="00000000" w:rsidDel="00000000" w:rsidP="00000000" w:rsidRDefault="00000000" w:rsidRPr="00000000" w14:paraId="000002F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deverá solicitar, por amostragem, aos empregados, seus extratos da conta do FGTS e que verifiquem se as contribuições previdenciárias e do FGTS estão sendo recolhidas em seus nomes.</w:t>
      </w:r>
    </w:p>
    <w:p w:rsidR="00000000" w:rsidDel="00000000" w:rsidP="00000000" w:rsidRDefault="00000000" w:rsidRPr="00000000" w14:paraId="000002FB">
      <w:pPr>
        <w:keepNext w:val="1"/>
        <w:keepLines w:val="1"/>
        <w:spacing w:after="280" w:before="0" w:line="276" w:lineRule="auto"/>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16.18.1   Ao final de um ano, todos os empregados devem ter seus extratos avaliados.</w:t>
      </w:r>
    </w:p>
    <w:p w:rsidR="00000000" w:rsidDel="00000000" w:rsidP="00000000" w:rsidRDefault="00000000" w:rsidRPr="00000000" w14:paraId="000002F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deverá entregar, no prazo de 5 (cinco) dias, quando solicitado pela CONTRATANTE quaisquer dos seguintes documentos:</w:t>
      </w:r>
    </w:p>
    <w:p w:rsidR="00000000" w:rsidDel="00000000" w:rsidP="00000000" w:rsidRDefault="00000000" w:rsidRPr="00000000" w14:paraId="000002FD">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extrato da conta do INSS e do FGTS de qualquer empregado, a critério da CONTRATANTE;</w:t>
      </w:r>
    </w:p>
    <w:p w:rsidR="00000000" w:rsidDel="00000000" w:rsidP="00000000" w:rsidRDefault="00000000" w:rsidRPr="00000000" w14:paraId="000002FE">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cópia da folha de pagamento analítica de qualquer mês da prestação dos serviços, em que conste como tomador a CONTRATANTE;</w:t>
      </w:r>
    </w:p>
    <w:p w:rsidR="00000000" w:rsidDel="00000000" w:rsidP="00000000" w:rsidRDefault="00000000" w:rsidRPr="00000000" w14:paraId="000002FF">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cópia dos contracheques assinados dos empregados relativos a qualquer mês da prestação dos serviços ou, ainda, quando necessário, cópia de recibos de depósitos bancários; </w:t>
      </w:r>
    </w:p>
    <w:p w:rsidR="00000000" w:rsidDel="00000000" w:rsidP="00000000" w:rsidRDefault="00000000" w:rsidRPr="00000000" w14:paraId="0000030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000000" w:rsidDel="00000000" w:rsidP="00000000" w:rsidRDefault="00000000" w:rsidRPr="00000000" w14:paraId="0000030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28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técnica dos contratos avaliará constantemente a execução do objeto e utilizará o Instrumento de Medição de Resultado (IMR), conforme modelo previsto no Anexo XI, ou outro instrumento substituto para aferição da qualidade da prestação dos serviços, devendo haver o redimensionamento no pagamento com base nos indicadores estabelecidos, sempre que a CONTRATADA:</w:t>
      </w:r>
    </w:p>
    <w:p w:rsidR="00000000" w:rsidDel="00000000" w:rsidP="00000000" w:rsidRDefault="00000000" w:rsidRPr="00000000" w14:paraId="00000302">
      <w:pPr>
        <w:keepNext w:val="1"/>
        <w:keepLines w:val="1"/>
        <w:spacing w:after="280"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não produzir os resultados, deixar de executar, ou não executar com a qualidade mínima exigida as atividades contratadas; ou</w:t>
      </w:r>
    </w:p>
    <w:p w:rsidR="00000000" w:rsidDel="00000000" w:rsidP="00000000" w:rsidRDefault="00000000" w:rsidRPr="00000000" w14:paraId="00000303">
      <w:pPr>
        <w:keepNext w:val="1"/>
        <w:keepLines w:val="1"/>
        <w:spacing w:after="280" w:before="0" w:line="276" w:lineRule="auto"/>
        <w:ind w:left="709"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304">
      <w:pPr>
        <w:keepNext w:val="1"/>
        <w:keepLines w:val="1"/>
        <w:spacing w:after="280" w:before="0" w:line="276" w:lineRule="auto"/>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16.20.1 A utilização do IMR não impede a aplicação concomitante de outros mecanismos para a avaliação da prestação dos serviços.</w:t>
      </w:r>
    </w:p>
    <w:p w:rsidR="00000000" w:rsidDel="00000000" w:rsidP="00000000" w:rsidRDefault="00000000" w:rsidRPr="00000000" w14:paraId="00000305">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00000" w:rsidDel="00000000" w:rsidP="00000000" w:rsidRDefault="00000000" w:rsidRPr="00000000" w14:paraId="0000030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30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hipótese alguma, será admitido que a própria CONTRATADA materialize a avaliação de desempenho e qualidade da prestação dos serviços realizada. </w:t>
      </w:r>
    </w:p>
    <w:p w:rsidR="00000000" w:rsidDel="00000000" w:rsidP="00000000" w:rsidRDefault="00000000" w:rsidRPr="00000000" w14:paraId="0000030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30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000000" w:rsidDel="00000000" w:rsidP="00000000" w:rsidRDefault="00000000" w:rsidRPr="00000000" w14:paraId="0000030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30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representante da Contratante deverá ter a qualificação necessária para o acompanhamento e controle da execução dos serviços e do contrato.</w:t>
      </w:r>
    </w:p>
    <w:p w:rsidR="00000000" w:rsidDel="00000000" w:rsidP="00000000" w:rsidRDefault="00000000" w:rsidRPr="00000000" w14:paraId="0000030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verificação da adequação da prestação do serviço deverá ser realizada com base nos critérios previstos neste Termo de Referência.</w:t>
      </w:r>
    </w:p>
    <w:p w:rsidR="00000000" w:rsidDel="00000000" w:rsidP="00000000" w:rsidRDefault="00000000" w:rsidRPr="00000000" w14:paraId="0000030D">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000000" w:rsidDel="00000000" w:rsidP="00000000" w:rsidRDefault="00000000" w:rsidRPr="00000000" w14:paraId="0000030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000000" w:rsidDel="00000000" w:rsidP="00000000" w:rsidRDefault="00000000" w:rsidRPr="00000000" w14:paraId="0000030F">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000000" w:rsidDel="00000000" w:rsidP="00000000" w:rsidRDefault="00000000" w:rsidRPr="00000000" w14:paraId="0000031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000000" w:rsidDel="00000000" w:rsidP="00000000" w:rsidRDefault="00000000" w:rsidRPr="00000000" w14:paraId="0000031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000000" w:rsidDel="00000000" w:rsidP="00000000" w:rsidRDefault="00000000" w:rsidRPr="00000000" w14:paraId="0000031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000000" w:rsidDel="00000000" w:rsidP="00000000" w:rsidRDefault="00000000" w:rsidRPr="00000000" w14:paraId="00000313">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sindicato representante da categoria do trabalhador deverá ser notificado pela CONTRATANTE para acompanhar o pagamento das verbas mencionadas. </w:t>
      </w:r>
    </w:p>
    <w:p w:rsidR="00000000" w:rsidDel="00000000" w:rsidP="00000000" w:rsidRDefault="00000000" w:rsidRPr="00000000" w14:paraId="00000314">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Tais pagamentos não configuram vínculo empregatício ou implicam a assunção de responsabilidade por quaisquer obrigações dele decorrentes entre a contratante e os empregados da contratada. </w:t>
      </w:r>
    </w:p>
    <w:p w:rsidR="00000000" w:rsidDel="00000000" w:rsidP="00000000" w:rsidRDefault="00000000" w:rsidRPr="00000000" w14:paraId="00000315">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000000" w:rsidDel="00000000" w:rsidP="00000000" w:rsidRDefault="00000000" w:rsidRPr="00000000" w14:paraId="0000031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000000" w:rsidDel="00000000" w:rsidP="00000000" w:rsidRDefault="00000000" w:rsidRPr="00000000" w14:paraId="0000031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disposições previstas neste Termo de Referência não excluem o disposto no Anexo VIII da Instrução Normativa SLTI/MP nº 05, de 2017, aplicável no que for pertinente à contratação.</w:t>
      </w:r>
    </w:p>
    <w:p w:rsidR="00000000" w:rsidDel="00000000" w:rsidP="00000000" w:rsidRDefault="00000000" w:rsidRPr="00000000" w14:paraId="00000318">
      <w:pPr>
        <w:keepNext w:val="1"/>
        <w:keepLines w:val="1"/>
        <w:widowControl w:val="1"/>
        <w:pBdr>
          <w:top w:space="0" w:sz="0" w:val="nil"/>
          <w:left w:space="0" w:sz="0" w:val="nil"/>
          <w:bottom w:space="0" w:sz="0" w:val="nil"/>
          <w:right w:space="0" w:sz="0" w:val="nil"/>
          <w:between w:space="0" w:sz="0" w:val="nil"/>
        </w:pBdr>
        <w:shd w:fill="auto" w:val="clear"/>
        <w:spacing w:after="120" w:before="0" w:line="276" w:lineRule="auto"/>
        <w:ind w:left="44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E ACEITAÇÃO DO OBJETO </w:t>
      </w:r>
    </w:p>
    <w:p w:rsidR="00000000" w:rsidDel="00000000" w:rsidP="00000000" w:rsidRDefault="00000000" w:rsidRPr="00000000" w14:paraId="0000031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emissão da Nota Fiscal/Fatura deve ser precedida do recebimento definitivo dos serviços, nos termos abaixo. </w:t>
      </w:r>
    </w:p>
    <w:p w:rsidR="00000000" w:rsidDel="00000000" w:rsidP="00000000" w:rsidRDefault="00000000" w:rsidRPr="00000000" w14:paraId="0000031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prazo de até 5 dias corridos do adimplemento da parcela, a CONTRATADA deverá entregar toda a documentação comprobatória do cumprimento da obrigação contratual;  </w:t>
      </w:r>
    </w:p>
    <w:p w:rsidR="00000000" w:rsidDel="00000000" w:rsidP="00000000" w:rsidRDefault="00000000" w:rsidRPr="00000000" w14:paraId="0000031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recebimento provisório será realizado pelo fiscal técnico, administrativo e setorial ou pela equipe de fiscalização após a entrega da documentação acima, da seguinte forma:</w:t>
      </w:r>
    </w:p>
    <w:p w:rsidR="00000000" w:rsidDel="00000000" w:rsidP="00000000" w:rsidRDefault="00000000" w:rsidRPr="00000000" w14:paraId="0000031D">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00000" w:rsidDel="00000000" w:rsidP="00000000" w:rsidRDefault="00000000" w:rsidRPr="00000000" w14:paraId="0000031E">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Del="00000000" w:rsidR="00000000" w:rsidRPr="00000000">
        <w:rPr>
          <w:rtl w:val="0"/>
        </w:rPr>
      </w:r>
    </w:p>
    <w:p w:rsidR="00000000" w:rsidDel="00000000" w:rsidP="00000000" w:rsidRDefault="00000000" w:rsidRPr="00000000" w14:paraId="0000031F">
      <w:pPr>
        <w:keepNext w:val="1"/>
        <w:keepLines w:val="1"/>
        <w:numPr>
          <w:ilvl w:val="3"/>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320">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recebimento provisório também ficará sujeito, quando cabível, à conclusão de todos os testes de campo e à entrega dos Manuais e Instruções exigíveis.</w:t>
      </w:r>
    </w:p>
    <w:p w:rsidR="00000000" w:rsidDel="00000000" w:rsidP="00000000" w:rsidRDefault="00000000" w:rsidRPr="00000000" w14:paraId="00000321">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000000" w:rsidDel="00000000" w:rsidP="00000000" w:rsidRDefault="00000000" w:rsidRPr="00000000" w14:paraId="00000322">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000000" w:rsidDel="00000000" w:rsidP="00000000" w:rsidRDefault="00000000" w:rsidRPr="00000000" w14:paraId="00000323">
      <w:pPr>
        <w:keepNext w:val="1"/>
        <w:keepLines w:val="1"/>
        <w:numPr>
          <w:ilvl w:val="3"/>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324">
      <w:pPr>
        <w:keepNext w:val="1"/>
        <w:keepLines w:val="1"/>
        <w:numPr>
          <w:ilvl w:val="3"/>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Será considerado como ocorrido o recebimento provisório com a entrega do relatório circunstanciado ou, em havendo mais de um a ser feito, com a entrega do último. </w:t>
      </w:r>
    </w:p>
    <w:p w:rsidR="00000000" w:rsidDel="00000000" w:rsidP="00000000" w:rsidRDefault="00000000" w:rsidRPr="00000000" w14:paraId="00000325">
      <w:pPr>
        <w:keepNext w:val="1"/>
        <w:keepLines w:val="1"/>
        <w:widowControl w:val="1"/>
        <w:numPr>
          <w:ilvl w:val="4"/>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10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32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000000" w:rsidDel="00000000" w:rsidP="00000000" w:rsidRDefault="00000000" w:rsidRPr="00000000" w14:paraId="00000327">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00000" w:rsidDel="00000000" w:rsidP="00000000" w:rsidRDefault="00000000" w:rsidRPr="00000000" w14:paraId="00000328">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Emitir Termo Circunstanciado para efeito de recebimento definitivo dos serviços prestados, com base nos relatórios e documentações apresentadas; e </w:t>
      </w:r>
    </w:p>
    <w:p w:rsidR="00000000" w:rsidDel="00000000" w:rsidP="00000000" w:rsidRDefault="00000000" w:rsidRPr="00000000" w14:paraId="00000329">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Comunicar a empresa para que emita a Nota Fiscal ou Fatura, com o valor exato dimensionado pela fiscalização, com base no Instrumento de Medição de Resultado (IMR), ou instrumento substituto.</w:t>
      </w:r>
    </w:p>
    <w:p w:rsidR="00000000" w:rsidDel="00000000" w:rsidP="00000000" w:rsidRDefault="00000000" w:rsidRPr="00000000" w14:paraId="0000032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32B">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000000" w:rsidDel="00000000" w:rsidP="00000000" w:rsidRDefault="00000000" w:rsidRPr="00000000" w14:paraId="0000032C">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Deverão ser emitidas Notas Fiscais separadas por localidade de prestação dos serviços, para o correto recolhimento do ISSQN, sob pena de dupla tributação e cobranças dos munícipios onde os serviços foram prestados, a saber:</w:t>
      </w:r>
    </w:p>
    <w:p w:rsidR="00000000" w:rsidDel="00000000" w:rsidP="00000000" w:rsidRDefault="00000000" w:rsidRPr="00000000" w14:paraId="0000032D">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 1 – Municípios com a previsão de prestação dos serviços em: Niterói, Volta Redonda, Angra dos Reis, Petrópolis, Nova Friburgo, Cachoeira de Macacu, Iguaba Grande, Rio das Ostras, Macaé, Campos dos Goytacazes e Santo Antônio de Pádua.</w:t>
      </w:r>
    </w:p>
    <w:p w:rsidR="00000000" w:rsidDel="00000000" w:rsidP="00000000" w:rsidRDefault="00000000" w:rsidRPr="00000000" w14:paraId="0000032E">
      <w:pPr>
        <w:keepNext w:val="1"/>
        <w:keepLines w:val="1"/>
        <w:numPr>
          <w:ilvl w:val="2"/>
          <w:numId w:val="2"/>
        </w:numPr>
        <w:spacing w:after="120" w:before="0" w:line="276" w:lineRule="auto"/>
        <w:ind w:left="720" w:hanging="720"/>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Item 2 – Município com a previsão de prestação dos serviços em Oriximiná – Pará.</w:t>
      </w:r>
    </w:p>
    <w:p w:rsidR="00000000" w:rsidDel="00000000" w:rsidP="00000000" w:rsidRDefault="00000000" w:rsidRPr="00000000" w14:paraId="0000032F">
      <w:pPr>
        <w:keepNext w:val="1"/>
        <w:keepLines w:val="1"/>
        <w:spacing w:after="120" w:before="0" w:line="276" w:lineRule="auto"/>
        <w:ind w:left="44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33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no prazo de 30 (trinta) dias, contados do recebimento da Nota Fiscal/Fatura. </w:t>
      </w:r>
    </w:p>
    <w:p w:rsidR="00000000" w:rsidDel="00000000" w:rsidP="00000000" w:rsidRDefault="00000000" w:rsidRPr="00000000" w14:paraId="00000332">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709"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000000" w:rsidDel="00000000" w:rsidP="00000000" w:rsidRDefault="00000000" w:rsidRPr="00000000" w14:paraId="00000333">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emissão da Nota Fiscal/Fatura será precedida do recebimento definitivo do serviço, conforme este Termo de Referência</w:t>
      </w:r>
    </w:p>
    <w:p w:rsidR="00000000" w:rsidDel="00000000" w:rsidP="00000000" w:rsidRDefault="00000000" w:rsidRPr="00000000" w14:paraId="00000334">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000000" w:rsidDel="00000000" w:rsidP="00000000" w:rsidRDefault="00000000" w:rsidRPr="00000000" w14:paraId="00000335">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336">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337">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prazo de validade; </w:t>
      </w:r>
    </w:p>
    <w:p w:rsidR="00000000" w:rsidDel="00000000" w:rsidP="00000000" w:rsidRDefault="00000000" w:rsidRPr="00000000" w14:paraId="00000338">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data da emissão; </w:t>
      </w:r>
    </w:p>
    <w:p w:rsidR="00000000" w:rsidDel="00000000" w:rsidP="00000000" w:rsidRDefault="00000000" w:rsidRPr="00000000" w14:paraId="00000339">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dados do contrato e do órgão contratante; </w:t>
      </w:r>
    </w:p>
    <w:p w:rsidR="00000000" w:rsidDel="00000000" w:rsidP="00000000" w:rsidRDefault="00000000" w:rsidRPr="00000000" w14:paraId="0000033A">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período de prestação dos serviços; </w:t>
      </w:r>
    </w:p>
    <w:p w:rsidR="00000000" w:rsidDel="00000000" w:rsidP="00000000" w:rsidRDefault="00000000" w:rsidRPr="00000000" w14:paraId="0000033B">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valor a pagar; e </w:t>
      </w:r>
    </w:p>
    <w:p w:rsidR="00000000" w:rsidDel="00000000" w:rsidP="00000000" w:rsidRDefault="00000000" w:rsidRPr="00000000" w14:paraId="0000033C">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eventual destaque do valor de retenções tributárias cabíveis.</w:t>
      </w:r>
    </w:p>
    <w:p w:rsidR="00000000" w:rsidDel="00000000" w:rsidP="00000000" w:rsidRDefault="00000000" w:rsidRPr="00000000" w14:paraId="0000033D">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33E">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termos do item 1, do Anexo VIII-A da Instrução Normativa SEGES/MP nº 05, de 2017, será efetuada a retenção ou glosa no pagamento, proporcional à irregularidade verificada, sem prejuízo das sanções cabíveis, caso se constate que a Contratada:</w:t>
      </w:r>
    </w:p>
    <w:p w:rsidR="00000000" w:rsidDel="00000000" w:rsidP="00000000" w:rsidRDefault="00000000" w:rsidRPr="00000000" w14:paraId="0000033F">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não produziu os resultados acordados;</w:t>
      </w:r>
    </w:p>
    <w:p w:rsidR="00000000" w:rsidDel="00000000" w:rsidP="00000000" w:rsidRDefault="00000000" w:rsidRPr="00000000" w14:paraId="00000340">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deixou de executar as atividades contratadas, ou não as executou com a qualidade mínima exigida;</w:t>
      </w:r>
    </w:p>
    <w:p w:rsidR="00000000" w:rsidDel="00000000" w:rsidP="00000000" w:rsidRDefault="00000000" w:rsidRPr="00000000" w14:paraId="00000341">
      <w:pPr>
        <w:keepNext w:val="1"/>
        <w:keepLines w:val="1"/>
        <w:numPr>
          <w:ilvl w:val="2"/>
          <w:numId w:val="3"/>
        </w:numPr>
        <w:spacing w:after="120" w:before="0" w:line="276" w:lineRule="auto"/>
        <w:ind w:left="144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deixou de utilizar os materiais e recursos humanos exigidos para a execução do serviço, ou utilizou-os com qualidade ou quantidade inferior à demandada.</w:t>
      </w:r>
    </w:p>
    <w:p w:rsidR="00000000" w:rsidDel="00000000" w:rsidP="00000000" w:rsidRDefault="00000000" w:rsidRPr="00000000" w14:paraId="00000342">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considerada data do pagamento o dia em que constar como emitida a ordem bancária para pagamento.</w:t>
      </w:r>
    </w:p>
    <w:p w:rsidR="00000000" w:rsidDel="00000000" w:rsidP="00000000" w:rsidRDefault="00000000" w:rsidRPr="00000000" w14:paraId="00000343">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Antes de cada pagamento à contratada, será realizada consulta ao SICAF para verificar a manutenção das condições de habilitação exigidas no edital. </w:t>
      </w:r>
    </w:p>
    <w:p w:rsidR="00000000" w:rsidDel="00000000" w:rsidP="00000000" w:rsidRDefault="00000000" w:rsidRPr="00000000" w14:paraId="00000344">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345">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346">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347">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348">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349">
      <w:pPr>
        <w:keepNext w:val="1"/>
        <w:keepLines w:val="1"/>
        <w:numPr>
          <w:ilvl w:val="2"/>
          <w:numId w:val="3"/>
        </w:numPr>
        <w:spacing w:after="120" w:before="0" w:line="276" w:lineRule="auto"/>
        <w:ind w:left="144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34A">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34B">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34C">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parcela mensal a ser paga a título de aviso prévio trabalhado e indenizado corresponderá, no primeiro ano de contratação, ao percentual originalmente fixado na planilha de preços.</w:t>
      </w:r>
    </w:p>
    <w:p w:rsidR="00000000" w:rsidDel="00000000" w:rsidP="00000000" w:rsidRDefault="00000000" w:rsidRPr="00000000" w14:paraId="0000034D">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40" w:right="-15"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000000" w:rsidDel="00000000" w:rsidP="00000000" w:rsidRDefault="00000000" w:rsidRPr="00000000" w14:paraId="0000034E">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40" w:right="-15"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adequação de pagamento de que trata o subitem anterior deverá ser prevista em termo aditivo.</w:t>
      </w:r>
    </w:p>
    <w:p w:rsidR="00000000" w:rsidDel="00000000" w:rsidP="00000000" w:rsidRDefault="00000000" w:rsidRPr="00000000" w14:paraId="0000034F">
      <w:pPr>
        <w:keepNext w:val="1"/>
        <w:keepLines w:val="1"/>
        <w:widowControl w:val="1"/>
        <w:numPr>
          <w:ilvl w:val="2"/>
          <w:numId w:val="3"/>
        </w:numPr>
        <w:pBdr>
          <w:top w:space="0" w:sz="0" w:val="nil"/>
          <w:left w:space="0" w:sz="0" w:val="nil"/>
          <w:bottom w:space="0" w:sz="0" w:val="nil"/>
          <w:right w:space="0" w:sz="0" w:val="nil"/>
          <w:between w:space="0" w:sz="0" w:val="nil"/>
        </w:pBdr>
        <w:shd w:fill="auto" w:val="clear"/>
        <w:spacing w:after="120" w:before="0" w:line="276" w:lineRule="auto"/>
        <w:ind w:left="1440" w:right="-15"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000000" w:rsidDel="00000000" w:rsidP="00000000" w:rsidRDefault="00000000" w:rsidRPr="00000000" w14:paraId="00000350">
      <w:pPr>
        <w:keepNext w:val="1"/>
        <w:keepLines w:val="1"/>
        <w:numPr>
          <w:ilvl w:val="1"/>
          <w:numId w:val="3"/>
        </w:numPr>
        <w:spacing w:after="120" w:before="0" w:line="276" w:lineRule="auto"/>
        <w:ind w:left="0" w:right="-1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Contratante providenciará o desconto na fatura a ser paga do valor </w:t>
      </w:r>
      <w:r w:rsidDel="00000000" w:rsidR="00000000" w:rsidRPr="00000000">
        <w:rPr>
          <w:rFonts w:ascii="Calibri" w:cs="Calibri" w:eastAsia="Calibri" w:hAnsi="Calibri"/>
          <w:color w:val="000000"/>
          <w:sz w:val="22"/>
          <w:szCs w:val="22"/>
          <w:rtl w:val="0"/>
        </w:rPr>
        <w:t xml:space="preserve">global</w:t>
      </w:r>
      <w:r w:rsidDel="00000000" w:rsidR="00000000" w:rsidRPr="00000000">
        <w:rPr>
          <w:rFonts w:ascii="Calibri" w:cs="Calibri" w:eastAsia="Calibri" w:hAnsi="Calibri"/>
          <w:sz w:val="22"/>
          <w:szCs w:val="22"/>
          <w:rtl w:val="0"/>
        </w:rPr>
        <w:t xml:space="preserve"> pago a título de vale-</w:t>
      </w:r>
      <w:r w:rsidDel="00000000" w:rsidR="00000000" w:rsidRPr="00000000">
        <w:rPr>
          <w:rFonts w:ascii="Calibri" w:cs="Calibri" w:eastAsia="Calibri" w:hAnsi="Calibri"/>
          <w:color w:val="000000"/>
          <w:sz w:val="22"/>
          <w:szCs w:val="22"/>
          <w:rtl w:val="0"/>
        </w:rPr>
        <w:t xml:space="preserve">transporte</w:t>
      </w:r>
      <w:r w:rsidDel="00000000" w:rsidR="00000000" w:rsidRPr="00000000">
        <w:rPr>
          <w:rFonts w:ascii="Calibri" w:cs="Calibri" w:eastAsia="Calibri" w:hAnsi="Calibri"/>
          <w:sz w:val="22"/>
          <w:szCs w:val="22"/>
          <w:rtl w:val="0"/>
        </w:rPr>
        <w:t xml:space="preserve"> em relação aos empregados da Contratada que expressamente optaram por não receber o benefício previsto na Lei nº 7.418, de 16 de dezembro de 1985, regulamentado pelo Decreto nº 95.247, de 17 de novembro de 1987. </w:t>
      </w:r>
    </w:p>
    <w:p w:rsidR="00000000" w:rsidDel="00000000" w:rsidP="00000000" w:rsidRDefault="00000000" w:rsidRPr="00000000" w14:paraId="00000351">
      <w:pPr>
        <w:keepNext w:val="1"/>
        <w:keepLines w:val="1"/>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426" w:right="0" w:hanging="5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352">
      <w:pPr>
        <w:keepNext w:val="1"/>
        <w:keepLines w:val="1"/>
        <w:spacing w:line="276" w:lineRule="auto"/>
        <w:ind w:left="426" w:firstLine="708.000000000000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 I x N x VP, sendo:</w:t>
      </w:r>
    </w:p>
    <w:p w:rsidR="00000000" w:rsidDel="00000000" w:rsidP="00000000" w:rsidRDefault="00000000" w:rsidRPr="00000000" w14:paraId="00000353">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 Encargos moratórios;</w:t>
      </w:r>
    </w:p>
    <w:p w:rsidR="00000000" w:rsidDel="00000000" w:rsidP="00000000" w:rsidRDefault="00000000" w:rsidRPr="00000000" w14:paraId="00000354">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 Número de dias entre a data prevista para o pagamento e a do efetivo pagamento;</w:t>
      </w:r>
    </w:p>
    <w:p w:rsidR="00000000" w:rsidDel="00000000" w:rsidP="00000000" w:rsidRDefault="00000000" w:rsidRPr="00000000" w14:paraId="00000355">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VP = Valor da parcela a ser paga.</w:t>
      </w:r>
    </w:p>
    <w:p w:rsidR="00000000" w:rsidDel="00000000" w:rsidP="00000000" w:rsidRDefault="00000000" w:rsidRPr="00000000" w14:paraId="00000356">
      <w:pPr>
        <w:keepNext w:val="1"/>
        <w:keepLines w:val="1"/>
        <w:tabs>
          <w:tab w:val="left" w:pos="1701"/>
        </w:tabs>
        <w:spacing w:line="276" w:lineRule="auto"/>
        <w:ind w:firstLine="113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 Índice de compensação financeira = 0,00016438, assim apurado:</w:t>
      </w:r>
    </w:p>
    <w:tbl>
      <w:tblPr>
        <w:tblStyle w:val="Table7"/>
        <w:tblW w:w="8861.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3"/>
        <w:gridCol w:w="446"/>
        <w:gridCol w:w="1275"/>
        <w:gridCol w:w="4927"/>
        <w:tblGridChange w:id="0">
          <w:tblGrid>
            <w:gridCol w:w="2213"/>
            <w:gridCol w:w="446"/>
            <w:gridCol w:w="1275"/>
            <w:gridCol w:w="4927"/>
          </w:tblGrid>
        </w:tblGridChange>
      </w:tblGrid>
      <w:tr>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7">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 (TX)</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8">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 </w:t>
            </w:r>
            <w:r w:rsidDel="00000000" w:rsidR="00000000" w:rsidRPr="00000000">
              <w:rPr>
                <w:rtl w:val="0"/>
              </w:rPr>
            </w:r>
          </w:p>
        </w:tc>
        <w:tc>
          <w:tcPr>
            <w:tcBorders>
              <w:top w:color="000000" w:space="0" w:sz="0" w:val="nil"/>
              <w:left w:color="000000" w:space="0" w:sz="0" w:val="nil"/>
              <w:right w:color="000000" w:space="0" w:sz="0" w:val="nil"/>
            </w:tcBorders>
            <w:shd w:fill="auto" w:val="clear"/>
          </w:tcPr>
          <w:p w:rsidR="00000000" w:rsidDel="00000000" w:rsidP="00000000" w:rsidRDefault="00000000" w:rsidRPr="00000000" w14:paraId="00000359">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( 6 / 100 )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A">
            <w:pPr>
              <w:keepNext w:val="1"/>
              <w:keepLines w:val="1"/>
              <w:tabs>
                <w:tab w:val="left" w:pos="1701"/>
              </w:tabs>
              <w:spacing w:line="276" w:lineRule="auto"/>
              <w:ind w:left="742"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 = 0,00016438</w:t>
            </w:r>
            <w:r w:rsidDel="00000000" w:rsidR="00000000" w:rsidRPr="00000000">
              <w:rPr>
                <w:rtl w:val="0"/>
              </w:rPr>
            </w:r>
          </w:p>
          <w:p w:rsidR="00000000" w:rsidDel="00000000" w:rsidP="00000000" w:rsidRDefault="00000000" w:rsidRPr="00000000" w14:paraId="0000035B">
            <w:pPr>
              <w:keepNext w:val="1"/>
              <w:keepLines w:val="1"/>
              <w:tabs>
                <w:tab w:val="left" w:pos="1701"/>
              </w:tabs>
              <w:spacing w:line="276" w:lineRule="auto"/>
              <w:ind w:left="742" w:firstLine="0"/>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TX = Percentual da taxa anual = 6%</w:t>
            </w:r>
            <w:r w:rsidDel="00000000" w:rsidR="00000000" w:rsidRPr="00000000">
              <w:rPr>
                <w:rtl w:val="0"/>
              </w:rPr>
            </w:r>
          </w:p>
          <w:p w:rsidR="00000000" w:rsidDel="00000000" w:rsidP="00000000" w:rsidRDefault="00000000" w:rsidRPr="00000000" w14:paraId="0000035C">
            <w:pPr>
              <w:keepNext w:val="1"/>
              <w:keepLines w:val="1"/>
              <w:tabs>
                <w:tab w:val="left" w:pos="1701"/>
              </w:tabs>
              <w:spacing w:line="276" w:lineRule="auto"/>
              <w:ind w:left="742" w:firstLine="0"/>
              <w:jc w:val="both"/>
              <w:rPr>
                <w:rFonts w:ascii="Calibri" w:cs="Calibri" w:eastAsia="Calibri" w:hAnsi="Calibri"/>
                <w:color w:val="000000"/>
                <w:sz w:val="22"/>
                <w:szCs w:val="22"/>
              </w:rPr>
            </w:pPr>
            <w:r w:rsidDel="00000000" w:rsidR="00000000" w:rsidRPr="00000000">
              <w:rPr>
                <w:rtl w:val="0"/>
              </w:rPr>
            </w:r>
          </w:p>
        </w:tc>
      </w:tr>
      <w:t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35F">
            <w:pPr>
              <w:keepNext w:val="1"/>
              <w:keepLines w:val="1"/>
              <w:tabs>
                <w:tab w:val="left" w:pos="1701"/>
              </w:tabs>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365</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36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2">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CONTA-DEPÓSITO VINCULADA</w:t>
      </w:r>
    </w:p>
    <w:p w:rsidR="00000000" w:rsidDel="00000000" w:rsidP="00000000" w:rsidRDefault="00000000" w:rsidRPr="00000000" w14:paraId="00000363">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atendimento ao disposto no art. 18 da IN SEGES/MP N. 5/2017, as regras acerca da Conta-Depósito Vinculada a que se refere o Anexo XII da IN SEGES/MP n. 5/2017 são as estabelecidas neste Termo de Referência.</w:t>
      </w:r>
    </w:p>
    <w:p w:rsidR="00000000" w:rsidDel="00000000" w:rsidP="00000000" w:rsidRDefault="00000000" w:rsidRPr="00000000" w14:paraId="00000364">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000000" w:rsidDel="00000000" w:rsidP="00000000" w:rsidRDefault="00000000" w:rsidRPr="00000000" w14:paraId="00000365">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000000" w:rsidDel="00000000" w:rsidP="00000000" w:rsidRDefault="00000000" w:rsidRPr="00000000" w14:paraId="0000036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000000" w:rsidDel="00000000" w:rsidP="00000000" w:rsidRDefault="00000000" w:rsidRPr="00000000" w14:paraId="0000036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000000" w:rsidDel="00000000" w:rsidP="00000000" w:rsidRDefault="00000000" w:rsidRPr="00000000" w14:paraId="00000368">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13º (décimo terceiro) salário;</w:t>
      </w:r>
    </w:p>
    <w:p w:rsidR="00000000" w:rsidDel="00000000" w:rsidP="00000000" w:rsidRDefault="00000000" w:rsidRPr="00000000" w14:paraId="00000369">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Férias e um terço constitucional de férias;</w:t>
      </w:r>
    </w:p>
    <w:p w:rsidR="00000000" w:rsidDel="00000000" w:rsidP="00000000" w:rsidRDefault="00000000" w:rsidRPr="00000000" w14:paraId="0000036A">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sobre o FGTS e contribuição social para as rescisões sem justa causa; e</w:t>
      </w:r>
    </w:p>
    <w:p w:rsidR="00000000" w:rsidDel="00000000" w:rsidP="00000000" w:rsidRDefault="00000000" w:rsidRPr="00000000" w14:paraId="0000036B">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Encargos sobre férias e 13º (décimo terceiro) salário.</w:t>
      </w:r>
    </w:p>
    <w:p w:rsidR="00000000" w:rsidDel="00000000" w:rsidP="00000000" w:rsidRDefault="00000000" w:rsidRPr="00000000" w14:paraId="0000036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percentuais de provisionamento e a forma de cálculo serão aqueles indicados no Anexo XII da IN SEGES/MP n. 5/2017.</w:t>
      </w:r>
    </w:p>
    <w:p w:rsidR="00000000" w:rsidDel="00000000" w:rsidP="00000000" w:rsidRDefault="00000000" w:rsidRPr="00000000" w14:paraId="0000036D">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saldo da conta-depósito será remunerado pelo índice de correção da poupança pro rata die, conforme definido em Termo de Cooperação Técnica firmado entre o promotor desta licitação e instituição financeira. Eventual alteração da forma de correção implicará a revisão do Termo de Cooperação Técnica.</w:t>
      </w:r>
    </w:p>
    <w:p w:rsidR="00000000" w:rsidDel="00000000" w:rsidP="00000000" w:rsidRDefault="00000000" w:rsidRPr="00000000" w14:paraId="0000036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valores referentes às provisões mencionadas neste edital que sejam retidos por meio da conta-depósito, deixarão de compor o valor mensal a ser pago diretamente à empresa que vier a prestar os serviços.</w:t>
      </w:r>
    </w:p>
    <w:p w:rsidR="00000000" w:rsidDel="00000000" w:rsidP="00000000" w:rsidRDefault="00000000" w:rsidRPr="00000000" w14:paraId="0000036F">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cobrança de tarifa ou encargos bancários para operacionalização da conta-depósito, os recursos atinentes a essas despesas serão debitados dos valores depositados.</w:t>
      </w:r>
    </w:p>
    <w:p w:rsidR="00000000" w:rsidDel="00000000" w:rsidP="00000000" w:rsidRDefault="00000000" w:rsidRPr="00000000" w14:paraId="0000037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000000" w:rsidDel="00000000" w:rsidP="00000000" w:rsidRDefault="00000000" w:rsidRPr="00000000" w14:paraId="00000371">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000000" w:rsidDel="00000000" w:rsidP="00000000" w:rsidRDefault="00000000" w:rsidRPr="00000000" w14:paraId="0000037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autorização de movimentação deverá especificar que se destina exclusivamente para o pagamento dos encargos trabalhistas ou de eventual indenização trabalhista aos trabalhadores favorecidos.</w:t>
      </w:r>
    </w:p>
    <w:p w:rsidR="00000000" w:rsidDel="00000000" w:rsidP="00000000" w:rsidRDefault="00000000" w:rsidRPr="00000000" w14:paraId="00000373">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deverá apresentar ao órgão ou entidade contratante, no prazo máximo de 3 (três) dias úteis, contados da movimentação, o comprovante das transferências bancárias realizadas para a quitação das obrigações trabalhistas.</w:t>
      </w:r>
    </w:p>
    <w:p w:rsidR="00000000" w:rsidDel="00000000" w:rsidP="00000000" w:rsidRDefault="00000000" w:rsidRPr="00000000" w14:paraId="00000374">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000000" w:rsidDel="00000000" w:rsidP="00000000" w:rsidRDefault="00000000" w:rsidRPr="00000000" w14:paraId="00000375">
      <w:pPr>
        <w:keepNext w:val="1"/>
        <w:keepLines w:val="1"/>
        <w:spacing w:after="120" w:before="0" w:line="276" w:lineRule="auto"/>
        <w:ind w:right="-15"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76">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15"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REPACTUAÇÃO</w:t>
      </w:r>
    </w:p>
    <w:p w:rsidR="00000000" w:rsidDel="00000000" w:rsidP="00000000" w:rsidRDefault="00000000" w:rsidRPr="00000000" w14:paraId="0000037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15"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00000" w:rsidDel="00000000" w:rsidP="00000000" w:rsidRDefault="00000000" w:rsidRPr="00000000" w14:paraId="0000037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00000" w:rsidDel="00000000" w:rsidP="00000000" w:rsidRDefault="00000000" w:rsidRPr="00000000" w14:paraId="0000037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interregno mínimo de 1 (um) ano para a primeira repactuação será contado:</w:t>
      </w:r>
    </w:p>
    <w:p w:rsidR="00000000" w:rsidDel="00000000" w:rsidP="00000000" w:rsidRDefault="00000000" w:rsidRPr="00000000" w14:paraId="0000037B">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00000" w:rsidDel="00000000" w:rsidP="00000000" w:rsidRDefault="00000000" w:rsidRPr="00000000" w14:paraId="0000037C">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insumos discriminados na Planilha de Custos e Formação de Preços que estejam diretamente vinculados ao valor de preço público (tarifa): do último reajuste aprovado por autoridade governamental ou realizado por determinação legal ou normativa;</w:t>
      </w:r>
    </w:p>
    <w:p w:rsidR="00000000" w:rsidDel="00000000" w:rsidP="00000000" w:rsidRDefault="00000000" w:rsidRPr="00000000" w14:paraId="0000037D">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 os demais custos, sujeitos à variação de preços do mercado (insumos não decorrentes da mão de obra): a partir da data limite para apresentação das propostas constante do Edital.</w:t>
      </w:r>
    </w:p>
    <w:p w:rsidR="00000000" w:rsidDel="00000000" w:rsidP="00000000" w:rsidRDefault="00000000" w:rsidRPr="00000000" w14:paraId="0000037E">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00000" w:rsidDel="00000000" w:rsidP="00000000" w:rsidRDefault="00000000" w:rsidRPr="00000000" w14:paraId="0000037F">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000000" w:rsidDel="00000000" w:rsidP="00000000" w:rsidRDefault="00000000" w:rsidRPr="00000000" w14:paraId="00000380">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a CONTRATADA não solicite a repactuação tempestivamente, dentro do prazo acima fixado, ocorrerá a preclusão do direito à repactuação.</w:t>
      </w:r>
    </w:p>
    <w:p w:rsidR="00000000" w:rsidDel="00000000" w:rsidP="00000000" w:rsidRDefault="00000000" w:rsidRPr="00000000" w14:paraId="00000381">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Nessas condições, se a vigência do contrato tiver sido prorrogada, nova repactuação só poderá ser pleiteada após o decurso de novo interregno mínimo de 1 (um) ano, contado:</w:t>
      </w:r>
    </w:p>
    <w:p w:rsidR="00000000" w:rsidDel="00000000" w:rsidP="00000000" w:rsidRDefault="00000000" w:rsidRPr="00000000" w14:paraId="00000382">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 vigência do acordo, dissídio ou convenção coletiva anterior, em relação aos custos decorrentes de mão de obra;</w:t>
      </w:r>
    </w:p>
    <w:p w:rsidR="00000000" w:rsidDel="00000000" w:rsidP="00000000" w:rsidRDefault="00000000" w:rsidRPr="00000000" w14:paraId="00000383">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último reajuste aprovado por autoridade governamental ou realizado por determinação legal ou normativa, para os insumos discriminados na planilha de custos e formação de preços que estejam diretamente vinculados ao valor de preço público (tarifa);</w:t>
      </w:r>
    </w:p>
    <w:p w:rsidR="00000000" w:rsidDel="00000000" w:rsidP="00000000" w:rsidRDefault="00000000" w:rsidRPr="00000000" w14:paraId="00000384">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do dia em que se completou um ou mais anos da apresentação da proposta, em relação aos custos sujeitos à variação de preços do mercado;</w:t>
      </w:r>
    </w:p>
    <w:p w:rsidR="00000000" w:rsidDel="00000000" w:rsidP="00000000" w:rsidRDefault="00000000" w:rsidRPr="00000000" w14:paraId="00000385">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000000" w:rsidDel="00000000" w:rsidP="00000000" w:rsidRDefault="00000000" w:rsidRPr="00000000" w14:paraId="00000386">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w:t>
      </w:r>
    </w:p>
    <w:p w:rsidR="00000000" w:rsidDel="00000000" w:rsidP="00000000" w:rsidRDefault="00000000" w:rsidRPr="00000000" w14:paraId="00000387">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00000" w:rsidDel="00000000" w:rsidP="00000000" w:rsidRDefault="00000000" w:rsidRPr="00000000" w14:paraId="00000388">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00000" w:rsidDel="00000000" w:rsidP="00000000" w:rsidRDefault="00000000" w:rsidRPr="00000000" w14:paraId="0000038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00000" w:rsidDel="00000000" w:rsidP="00000000" w:rsidRDefault="00000000" w:rsidRPr="00000000" w14:paraId="0000038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IGP-M, mediante a aplicação da seguinte fórmula (art. 5º do Decreto n.º 1.054, de 1994): </w:t>
      </w:r>
    </w:p>
    <w:p w:rsidR="00000000" w:rsidDel="00000000" w:rsidP="00000000" w:rsidRDefault="00000000" w:rsidRPr="00000000" w14:paraId="0000038B">
      <w:pPr>
        <w:keepNext w:val="1"/>
        <w:keepLines w:val="1"/>
        <w:spacing w:after="120" w:before="0" w:line="276" w:lineRule="auto"/>
        <w:ind w:left="11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 V (I – Iº) / Iº, onde:</w:t>
      </w:r>
    </w:p>
    <w:p w:rsidR="00000000" w:rsidDel="00000000" w:rsidP="00000000" w:rsidRDefault="00000000" w:rsidRPr="00000000" w14:paraId="0000038C">
      <w:pPr>
        <w:keepNext w:val="1"/>
        <w:keepLines w:val="1"/>
        <w:spacing w:after="120" w:before="0" w:line="276" w:lineRule="auto"/>
        <w:ind w:left="11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 = Valor do reajuste procurado;</w:t>
      </w:r>
    </w:p>
    <w:p w:rsidR="00000000" w:rsidDel="00000000" w:rsidP="00000000" w:rsidRDefault="00000000" w:rsidRPr="00000000" w14:paraId="0000038D">
      <w:pPr>
        <w:keepNext w:val="1"/>
        <w:keepLines w:val="1"/>
        <w:spacing w:after="120" w:before="0" w:line="276" w:lineRule="auto"/>
        <w:ind w:left="11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 = Valor contratual do serviço a ser reajustado;</w:t>
      </w:r>
    </w:p>
    <w:p w:rsidR="00000000" w:rsidDel="00000000" w:rsidP="00000000" w:rsidRDefault="00000000" w:rsidRPr="00000000" w14:paraId="0000038E">
      <w:pPr>
        <w:keepNext w:val="1"/>
        <w:keepLines w:val="1"/>
        <w:spacing w:after="120" w:before="0" w:line="276" w:lineRule="auto"/>
        <w:ind w:left="11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Iº = índice inicial - refere-se ao índice de custos ou de preços correspondente à data fixada para entrega da proposta da licitação;</w:t>
      </w:r>
      <w:r w:rsidDel="00000000" w:rsidR="00000000" w:rsidRPr="00000000">
        <w:rPr>
          <w:rtl w:val="0"/>
        </w:rPr>
      </w:r>
    </w:p>
    <w:p w:rsidR="00000000" w:rsidDel="00000000" w:rsidP="00000000" w:rsidRDefault="00000000" w:rsidRPr="00000000" w14:paraId="0000038F">
      <w:pPr>
        <w:keepNext w:val="1"/>
        <w:keepLines w:val="1"/>
        <w:spacing w:after="120" w:before="0" w:line="276" w:lineRule="auto"/>
        <w:ind w:left="11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 Índice relativo ao mês do reajustamento;</w:t>
      </w:r>
    </w:p>
    <w:p w:rsidR="00000000" w:rsidDel="00000000" w:rsidP="00000000" w:rsidRDefault="00000000" w:rsidRPr="00000000" w14:paraId="00000390">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00000" w:rsidDel="00000000" w:rsidP="00000000" w:rsidRDefault="00000000" w:rsidRPr="00000000" w14:paraId="00000391">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Nas aferições finais, o índice utilizado para a repactuação dos insumos será, obrigatoriamente, o definitivo. </w:t>
      </w:r>
    </w:p>
    <w:p w:rsidR="00000000" w:rsidDel="00000000" w:rsidP="00000000" w:rsidRDefault="00000000" w:rsidRPr="00000000" w14:paraId="00000392">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Caso o índice estabelecido para a repactuação de insumos venha a ser extinto ou de qualquer forma não possa mais ser utilizado, será adotado, em substituição, o que vier a ser determinado pela legislação então em vigor. </w:t>
      </w:r>
    </w:p>
    <w:p w:rsidR="00000000" w:rsidDel="00000000" w:rsidP="00000000" w:rsidRDefault="00000000" w:rsidRPr="00000000" w14:paraId="00000393">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 ausência de previsão legal quanto ao índice substituto, as partes elegerão novo índice oficial, para reajustamento do preço do valor remanescente dos insumos e materiais, por meio de termo aditivo.  </w:t>
      </w:r>
    </w:p>
    <w:p w:rsidR="00000000" w:rsidDel="00000000" w:rsidP="00000000" w:rsidRDefault="00000000" w:rsidRPr="00000000" w14:paraId="00000394">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novos valores contratuais decorrentes das repactuações terão suas vigências iniciadas observando-se o seguinte:</w:t>
      </w:r>
    </w:p>
    <w:p w:rsidR="00000000" w:rsidDel="00000000" w:rsidP="00000000" w:rsidRDefault="00000000" w:rsidRPr="00000000" w14:paraId="00000395">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partir da ocorrência do fato gerador que deu causa à repactuação;</w:t>
      </w:r>
    </w:p>
    <w:p w:rsidR="00000000" w:rsidDel="00000000" w:rsidP="00000000" w:rsidRDefault="00000000" w:rsidRPr="00000000" w14:paraId="00000396">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data futura, desde que acordada entre as partes, sem prejuízo da contagem de periodicidade para concessão das próximas repactuações futuras; ou</w:t>
      </w:r>
    </w:p>
    <w:p w:rsidR="00000000" w:rsidDel="00000000" w:rsidP="00000000" w:rsidRDefault="00000000" w:rsidRPr="00000000" w14:paraId="00000397">
      <w:pPr>
        <w:keepNext w:val="1"/>
        <w:keepLines w:val="1"/>
        <w:numPr>
          <w:ilvl w:val="2"/>
          <w:numId w:val="2"/>
        </w:numPr>
        <w:spacing w:after="120" w:before="0"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00000" w:rsidDel="00000000" w:rsidP="00000000" w:rsidRDefault="00000000" w:rsidRPr="00000000" w14:paraId="00000398">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 efeitos financeiros da repactuação ficarão restritos exclusivamente aos itens que a motivaram, e apenas em relação à diferença porventura existente.</w:t>
      </w:r>
    </w:p>
    <w:p w:rsidR="00000000" w:rsidDel="00000000" w:rsidP="00000000" w:rsidRDefault="00000000" w:rsidRPr="00000000" w14:paraId="00000399">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decisão sobre o pedido de repactuação deve ser feita no prazo máximo de sessenta dias, contados a partir da solicitação e da entrega dos comprovantes de variação dos custos.</w:t>
      </w:r>
    </w:p>
    <w:p w:rsidR="00000000" w:rsidDel="00000000" w:rsidP="00000000" w:rsidRDefault="00000000" w:rsidRPr="00000000" w14:paraId="0000039A">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prazo referido no subitem anterior ficará suspenso enquanto a CONTRATADA não cumprir os atos ou apresentar a documentação solicitada pela CONTRATANTE para a comprovação da variação dos custos.</w:t>
      </w:r>
    </w:p>
    <w:p w:rsidR="00000000" w:rsidDel="00000000" w:rsidP="00000000" w:rsidRDefault="00000000" w:rsidRPr="00000000" w14:paraId="0000039B">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repactuações serão formalizadas por meio de apostilamento, exceto quando coincidirem com a prorrogação contratual, caso em que deverão ser formalizadas por aditamento ao contrato.</w:t>
      </w:r>
    </w:p>
    <w:p w:rsidR="00000000" w:rsidDel="00000000" w:rsidP="00000000" w:rsidRDefault="00000000" w:rsidRPr="00000000" w14:paraId="0000039C">
      <w:pPr>
        <w:keepNext w:val="1"/>
        <w:keepLines w:val="1"/>
        <w:numPr>
          <w:ilvl w:val="1"/>
          <w:numId w:val="2"/>
        </w:numPr>
        <w:spacing w:after="120" w:before="0" w:line="276" w:lineRule="auto"/>
        <w:ind w:left="444" w:hanging="444"/>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000000" w:rsidDel="00000000" w:rsidP="00000000" w:rsidRDefault="00000000" w:rsidRPr="00000000" w14:paraId="0000039D">
      <w:pPr>
        <w:keepNext w:val="1"/>
        <w:keepLines w:val="1"/>
        <w:spacing w:after="120" w:before="0"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9E">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GARANTIA DA EXECUÇÃO</w:t>
      </w:r>
    </w:p>
    <w:p w:rsidR="00000000" w:rsidDel="00000000" w:rsidP="00000000" w:rsidRDefault="00000000" w:rsidRPr="00000000" w14:paraId="0000039F">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3A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000000" w:rsidDel="00000000" w:rsidP="00000000" w:rsidRDefault="00000000" w:rsidRPr="00000000" w14:paraId="000003A1">
      <w:pPr>
        <w:keepNext w:val="1"/>
        <w:keepLines w:val="1"/>
        <w:widowControl w:val="1"/>
        <w:numPr>
          <w:ilvl w:val="2"/>
          <w:numId w:val="2"/>
        </w:numPr>
        <w:pBdr>
          <w:top w:space="0" w:sz="0" w:val="nil"/>
          <w:left w:space="0" w:sz="0" w:val="nil"/>
          <w:bottom w:space="0" w:sz="0" w:val="nil"/>
          <w:right w:space="0" w:sz="0" w:val="nil"/>
          <w:between w:space="0" w:sz="0" w:val="nil"/>
        </w:pBdr>
        <w:shd w:fill="auto" w:val="clear"/>
        <w:tabs>
          <w:tab w:val="left" w:pos="144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inobservância do prazo fixado para apresentação da garantia acarretará a aplicação de multa de 0,07% (sete centésimos por cento) do valor total do contrato por dia de atraso, até o máximo de 2% (dois por cento). </w:t>
      </w:r>
    </w:p>
    <w:p w:rsidR="00000000" w:rsidDel="00000000" w:rsidP="00000000" w:rsidRDefault="00000000" w:rsidRPr="00000000" w14:paraId="000003A2">
      <w:pPr>
        <w:keepNext w:val="1"/>
        <w:keepLines w:val="1"/>
        <w:widowControl w:val="1"/>
        <w:numPr>
          <w:ilvl w:val="2"/>
          <w:numId w:val="2"/>
        </w:numPr>
        <w:pBdr>
          <w:top w:space="0" w:sz="0" w:val="nil"/>
          <w:left w:space="0" w:sz="0" w:val="nil"/>
          <w:bottom w:space="0" w:sz="0" w:val="nil"/>
          <w:right w:space="0" w:sz="0" w:val="nil"/>
          <w:between w:space="0" w:sz="0" w:val="nil"/>
        </w:pBdr>
        <w:shd w:fill="auto" w:val="clear"/>
        <w:tabs>
          <w:tab w:val="left" w:pos="144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000000" w:rsidDel="00000000" w:rsidP="00000000" w:rsidRDefault="00000000" w:rsidRPr="00000000" w14:paraId="000003A3">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3A4">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assegurará, qualquer que seja a modalidade escolhida, o pagamento de: </w:t>
      </w:r>
    </w:p>
    <w:p w:rsidR="00000000" w:rsidDel="00000000" w:rsidP="00000000" w:rsidRDefault="00000000" w:rsidRPr="00000000" w14:paraId="000003A5">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prejuízos advindos do não cumprimento do objeto do contrato e do não adimplemento das demais obrigações nele previstas; </w:t>
      </w:r>
    </w:p>
    <w:p w:rsidR="00000000" w:rsidDel="00000000" w:rsidP="00000000" w:rsidRDefault="00000000" w:rsidRPr="00000000" w14:paraId="000003A6">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prejuízos diretos causados à Administração decorrentes de culpa ou dolo durante a execução do contrato;</w:t>
      </w:r>
    </w:p>
    <w:p w:rsidR="00000000" w:rsidDel="00000000" w:rsidP="00000000" w:rsidRDefault="00000000" w:rsidRPr="00000000" w14:paraId="000003A7">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multas moratórias e punitivas aplicadas pela Administração à contratada; e  </w:t>
      </w:r>
    </w:p>
    <w:p w:rsidR="00000000" w:rsidDel="00000000" w:rsidP="00000000" w:rsidRDefault="00000000" w:rsidRPr="00000000" w14:paraId="000003A8">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obrigações trabalhistas e previdenciárias de qualquer natureza e para com o FGTS, não adimplidas pela contratada, quando couber.</w:t>
      </w:r>
    </w:p>
    <w:p w:rsidR="00000000" w:rsidDel="00000000" w:rsidP="00000000" w:rsidRDefault="00000000" w:rsidRPr="00000000" w14:paraId="000003A9">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modalidade seguro-garantia somente será aceita se contemplar todos os eventos indicados no item anterior, observada a legislação que rege a matéria.</w:t>
      </w:r>
    </w:p>
    <w:p w:rsidR="00000000" w:rsidDel="00000000" w:rsidP="00000000" w:rsidRDefault="00000000" w:rsidRPr="00000000" w14:paraId="000003AA">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em dinheiro deverá ser efetuada em favor da Contratante, em conta específica na Caixa Econômica Federal, com correção monetária.</w:t>
      </w:r>
    </w:p>
    <w:p w:rsidR="00000000" w:rsidDel="00000000" w:rsidP="00000000" w:rsidRDefault="00000000" w:rsidRPr="00000000" w14:paraId="000003AB">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3AC">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caso de garantia na modalidade de fiança bancária, deverá constar expressa renúncia do fiador aos benefícios do artigo 827 do Código Civil.</w:t>
      </w:r>
    </w:p>
    <w:p w:rsidR="00000000" w:rsidDel="00000000" w:rsidP="00000000" w:rsidRDefault="00000000" w:rsidRPr="00000000" w14:paraId="000003AD">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3AE">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o valor da garantia for utilizado total ou parcialmente em pagamento de qualquer obrigação, a Contratada obriga-se a fazer a respectiva reposição no prazo máximo de 10 (dez) dias úteis, contados da data em que for notificada.</w:t>
      </w:r>
    </w:p>
    <w:p w:rsidR="00000000" w:rsidDel="00000000" w:rsidP="00000000" w:rsidRDefault="00000000" w:rsidRPr="00000000" w14:paraId="000003AF">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Contratante executará a garantia na forma prevista na legislação que rege a matéria.</w:t>
      </w:r>
    </w:p>
    <w:p w:rsidR="00000000" w:rsidDel="00000000" w:rsidP="00000000" w:rsidRDefault="00000000" w:rsidRPr="00000000" w14:paraId="000003B0">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Será considerada extinta a garantia: </w:t>
      </w:r>
    </w:p>
    <w:p w:rsidR="00000000" w:rsidDel="00000000" w:rsidP="00000000" w:rsidRDefault="00000000" w:rsidRPr="00000000" w14:paraId="000003B1">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000000" w:rsidDel="00000000" w:rsidP="00000000" w:rsidRDefault="00000000" w:rsidRPr="00000000" w14:paraId="000003B2">
      <w:pPr>
        <w:keepNext w:val="1"/>
        <w:keepLines w:val="1"/>
        <w:numPr>
          <w:ilvl w:val="2"/>
          <w:numId w:val="2"/>
        </w:numPr>
        <w:tabs>
          <w:tab w:val="left" w:pos="1440"/>
        </w:tabs>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000000" w:rsidDel="00000000" w:rsidP="00000000" w:rsidRDefault="00000000" w:rsidRPr="00000000" w14:paraId="000003B3">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garantidor não é parte para figurar em processo administrativo instaurado pela contratante com o objetivo de apurar prejuízos e/ou aplicar sanções à contratada. </w:t>
      </w:r>
    </w:p>
    <w:p w:rsidR="00000000" w:rsidDel="00000000" w:rsidP="00000000" w:rsidRDefault="00000000" w:rsidRPr="00000000" w14:paraId="000003B4">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contratada autoriza a contratante a reter, a qualquer tempo, a garantia, na forma prevista neste TR.</w:t>
      </w:r>
    </w:p>
    <w:p w:rsidR="00000000" w:rsidDel="00000000" w:rsidP="00000000" w:rsidRDefault="00000000" w:rsidRPr="00000000" w14:paraId="000003B5">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000000" w:rsidDel="00000000" w:rsidP="00000000" w:rsidRDefault="00000000" w:rsidRPr="00000000" w14:paraId="000003B6">
      <w:pPr>
        <w:keepNext w:val="1"/>
        <w:keepLines w:val="1"/>
        <w:numPr>
          <w:ilvl w:val="2"/>
          <w:numId w:val="2"/>
        </w:numPr>
        <w:spacing w:after="120" w:before="0" w:line="276"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Também poderá haver liberação da garantia se a empresa comprovar que os empregados serão realocados em outra atividade de prestação de serviços, sem que ocorra a interrupção do contrato de trabalho</w:t>
      </w:r>
    </w:p>
    <w:p w:rsidR="00000000" w:rsidDel="00000000" w:rsidP="00000000" w:rsidRDefault="00000000" w:rsidRPr="00000000" w14:paraId="000003B7">
      <w:pPr>
        <w:keepNext w:val="1"/>
        <w:keepLines w:val="1"/>
        <w:numPr>
          <w:ilvl w:val="1"/>
          <w:numId w:val="2"/>
        </w:numPr>
        <w:spacing w:after="120" w:before="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000000" w:rsidDel="00000000" w:rsidP="00000000" w:rsidRDefault="00000000" w:rsidRPr="00000000" w14:paraId="000003B8">
      <w:pPr>
        <w:keepNext w:val="1"/>
        <w:keepLines w:val="1"/>
        <w:spacing w:after="120" w:before="0" w:line="276" w:lineRule="auto"/>
        <w:ind w:left="44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B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 ADMINISTRATIVAS</w:t>
      </w:r>
    </w:p>
    <w:p w:rsidR="00000000" w:rsidDel="00000000" w:rsidP="00000000" w:rsidRDefault="00000000" w:rsidRPr="00000000" w14:paraId="000003BA">
      <w:pPr>
        <w:keepNext w:val="1"/>
        <w:keepLines w:val="1"/>
        <w:numPr>
          <w:ilvl w:val="1"/>
          <w:numId w:val="2"/>
        </w:numPr>
        <w:spacing w:after="12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Comete infração administrativa nos termos da Lei nº 10.520, de 2002, a CONTRATADA que:</w:t>
      </w:r>
    </w:p>
    <w:p w:rsidR="00000000" w:rsidDel="00000000" w:rsidP="00000000" w:rsidRDefault="00000000" w:rsidRPr="00000000" w14:paraId="000003BB">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inexecutar total ou parcialmente qualquer das obrigações assumidas em decorrência da contratação;</w:t>
      </w:r>
    </w:p>
    <w:p w:rsidR="00000000" w:rsidDel="00000000" w:rsidP="00000000" w:rsidRDefault="00000000" w:rsidRPr="00000000" w14:paraId="000003B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ensejar o retardamento da execução do objeto;</w:t>
      </w:r>
    </w:p>
    <w:p w:rsidR="00000000" w:rsidDel="00000000" w:rsidP="00000000" w:rsidRDefault="00000000" w:rsidRPr="00000000" w14:paraId="000003BD">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falhar ou fraudar na execução do contrato;</w:t>
      </w:r>
    </w:p>
    <w:p w:rsidR="00000000" w:rsidDel="00000000" w:rsidP="00000000" w:rsidRDefault="00000000" w:rsidRPr="00000000" w14:paraId="000003BE">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comportar-se de modo inidôneo; ou</w:t>
      </w:r>
    </w:p>
    <w:p w:rsidR="00000000" w:rsidDel="00000000" w:rsidP="00000000" w:rsidRDefault="00000000" w:rsidRPr="00000000" w14:paraId="000003BF">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cometer fraude fiscal.</w:t>
      </w:r>
    </w:p>
    <w:p w:rsidR="00000000" w:rsidDel="00000000" w:rsidP="00000000" w:rsidRDefault="00000000" w:rsidRPr="00000000" w14:paraId="000003C0">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Pela inexecução </w:t>
      </w:r>
      <w:r w:rsidDel="00000000" w:rsidR="00000000" w:rsidRPr="00000000">
        <w:rPr>
          <w:rFonts w:ascii="Calibri" w:cs="Calibri" w:eastAsia="Calibri" w:hAnsi="Calibri"/>
          <w:sz w:val="22"/>
          <w:szCs w:val="22"/>
          <w:u w:val="single"/>
          <w:rtl w:val="0"/>
        </w:rPr>
        <w:t xml:space="preserve">total ou parcial</w:t>
      </w:r>
      <w:r w:rsidDel="00000000" w:rsidR="00000000" w:rsidRPr="00000000">
        <w:rPr>
          <w:rFonts w:ascii="Calibri" w:cs="Calibri" w:eastAsia="Calibri" w:hAnsi="Calibri"/>
          <w:sz w:val="22"/>
          <w:szCs w:val="22"/>
          <w:rtl w:val="0"/>
        </w:rPr>
        <w:t xml:space="preserve"> do objeto deste contrato, a Administração pode aplicar à CONTRATADA as seguintes sanções:</w:t>
      </w:r>
    </w:p>
    <w:p w:rsidR="00000000" w:rsidDel="00000000" w:rsidP="00000000" w:rsidRDefault="00000000" w:rsidRPr="00000000" w14:paraId="000003C1">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Advertência por escrito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3C2">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Multa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C3">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3C4">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3C5">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(um décimo por cento) até 15% (quinze por cento) sobre o valor adjudicado, em caso de inexecução total da obrigação assumida;</w:t>
      </w:r>
    </w:p>
    <w:p w:rsidR="00000000" w:rsidDel="00000000" w:rsidP="00000000" w:rsidRDefault="00000000" w:rsidRPr="00000000" w14:paraId="000003C6">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a 3,2% por dia sobre o valor mensal do contrato, conforme detalhamento constante das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tabelas 1 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abaixo; e</w:t>
      </w:r>
    </w:p>
    <w:p w:rsidR="00000000" w:rsidDel="00000000" w:rsidP="00000000" w:rsidRDefault="00000000" w:rsidRPr="00000000" w14:paraId="000003C7">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3C8">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penalidades de multa decorrentes de fatos diversos serão consideradas independentes entre si.</w:t>
      </w:r>
    </w:p>
    <w:p w:rsidR="00000000" w:rsidDel="00000000" w:rsidP="00000000" w:rsidRDefault="00000000" w:rsidRPr="00000000" w14:paraId="000003C9">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3CA">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Sanção de impedimento de licitar e contratar com órgãos e entidades da União, com o consequente descredenciamento no SICAF pelo prazo de até cinco anos.</w:t>
      </w:r>
    </w:p>
    <w:p w:rsidR="00000000" w:rsidDel="00000000" w:rsidP="00000000" w:rsidRDefault="00000000" w:rsidRPr="00000000" w14:paraId="000003CB">
      <w:pPr>
        <w:keepNext w:val="1"/>
        <w:keepLines w:val="1"/>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Sanção de impedimento de licitar e contratar prevista neste subitem também é aplicável em quaisquer das hipóteses previstas como infração administrativa no subitem 22.1 deste Termo de Referência.</w:t>
      </w:r>
    </w:p>
    <w:p w:rsidR="00000000" w:rsidDel="00000000" w:rsidP="00000000" w:rsidRDefault="00000000" w:rsidRPr="00000000" w14:paraId="000003CC">
      <w:pPr>
        <w:keepNext w:val="1"/>
        <w:keepLines w:val="1"/>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720" w:right="-3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0000" w:rsidDel="00000000" w:rsidP="00000000" w:rsidRDefault="00000000" w:rsidRPr="00000000" w14:paraId="000003CD">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sanções previstas nos subitens 22.2.1, 22.2.3, 22.2.4 e 22.2.5 poderão ser aplicadas à CONTRATADA juntamente com as de multa, descontando-a dos pagamentos a serem efetuados.</w:t>
      </w:r>
    </w:p>
    <w:p w:rsidR="00000000" w:rsidDel="00000000" w:rsidP="00000000" w:rsidRDefault="00000000" w:rsidRPr="00000000" w14:paraId="000003CE">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efeito de aplicação de multas, às infrações são atribuídos graus, de acordo com as tabelas 1 e 2:</w:t>
      </w:r>
    </w:p>
    <w:p w:rsidR="00000000" w:rsidDel="00000000" w:rsidP="00000000" w:rsidRDefault="00000000" w:rsidRPr="00000000" w14:paraId="000003CF">
      <w:pPr>
        <w:keepNext w:val="1"/>
        <w:keepLines w:val="1"/>
        <w:ind w:right="-2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1</w:t>
      </w:r>
    </w:p>
    <w:tbl>
      <w:tblPr>
        <w:tblStyle w:val="Table8"/>
        <w:tblW w:w="9179.0" w:type="dxa"/>
        <w:jc w:val="left"/>
        <w:tblInd w:w="90.0" w:type="dxa"/>
        <w:tblLayout w:type="fixed"/>
        <w:tblLook w:val="0000"/>
      </w:tblPr>
      <w:tblGrid>
        <w:gridCol w:w="3575"/>
        <w:gridCol w:w="5604"/>
        <w:tblGridChange w:id="0">
          <w:tblGrid>
            <w:gridCol w:w="3575"/>
            <w:gridCol w:w="5604"/>
          </w:tblGrid>
        </w:tblGridChange>
      </w:tblGrid>
      <w:tr>
        <w:trPr>
          <w:trHeight w:val="180"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0">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1">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CORRESPONDÊNCIA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2">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3">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 ao dia sobre o valor mensal do contrato</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4">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5">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 ao dia sobre o valor mensal do contrato</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6">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7">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 ao dia sobre o valor mensal do contrato</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8">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9">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ao dia sobre o valor mensal do contrato</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A">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B">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 ao dia sobre o valor mensal do contrato</w:t>
            </w:r>
          </w:p>
        </w:tc>
      </w:tr>
    </w:tbl>
    <w:p w:rsidR="00000000" w:rsidDel="00000000" w:rsidP="00000000" w:rsidRDefault="00000000" w:rsidRPr="00000000" w14:paraId="000003DC">
      <w:pPr>
        <w:keepNext w:val="1"/>
        <w:keepLines w:val="1"/>
        <w:ind w:right="-28"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D">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Tabela 2</w:t>
      </w:r>
      <w:r w:rsidDel="00000000" w:rsidR="00000000" w:rsidRPr="00000000">
        <w:rPr>
          <w:rtl w:val="0"/>
        </w:rPr>
      </w:r>
    </w:p>
    <w:tbl>
      <w:tblPr>
        <w:tblStyle w:val="Table9"/>
        <w:tblW w:w="9180.0" w:type="dxa"/>
        <w:jc w:val="left"/>
        <w:tblInd w:w="90.0" w:type="dxa"/>
        <w:tblLayout w:type="fixed"/>
        <w:tblLook w:val="0000"/>
      </w:tblPr>
      <w:tblGrid>
        <w:gridCol w:w="2238"/>
        <w:gridCol w:w="4982"/>
        <w:gridCol w:w="1960"/>
        <w:tblGridChange w:id="0">
          <w:tblGrid>
            <w:gridCol w:w="2238"/>
            <w:gridCol w:w="4982"/>
            <w:gridCol w:w="1960"/>
          </w:tblGrid>
        </w:tblGridChange>
      </w:tblGrid>
      <w:tr>
        <w:trPr>
          <w:trHeight w:val="60" w:hRule="atLeast"/>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DE">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INFRAÇÃO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1">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2">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DESCRIÇÃO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3">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GRAU</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4">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5">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Permitir situação que crie a possibilidade de causar dano físico, lesão corporal ou conseqüências letais,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6">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7">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8">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Suspender ou interromper, salvo motivo de força maior ou caso fortuito, os serviços contratuais por dia e por unidade de atendimento;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A">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B">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Manter funcionário sem qualificação para executar os serviços contratados, por empregado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C">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D">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EE">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Recusar-se a executar serviço determinado pela fiscalização, por serviço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F">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0">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F1">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Retirar funcionários ou encarregados do serviço durante o expediente, sem a anuência prévia do CONTRATANTE, por empregado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2">
            <w:pPr>
              <w:keepNext w:val="1"/>
              <w:keepLines w:val="1"/>
              <w:ind w:right="-28"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rPr>
          <w:trHeight w:val="225" w:hRule="atLeast"/>
        </w:trPr>
        <w:tc>
          <w:tcPr>
            <w:gridSpan w:val="3"/>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3">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Para os itens a seguir, deixar de: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6">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F7">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Registrar e controlar, diariamente, a assiduidade e a pontualidade de seu pessoal, por funcionário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8">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9">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FA">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Cumprir determinação formal ou instrução complementar do órgão fiscalizador,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B">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C">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3FD">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Substituir empregado que se conduza de modo inconveniente ou não atenda às necessidades do serviço, por funcionário e por dia;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E">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F">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00">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Cumprir quaisquer dos itens do Edital e seus Anexos não previstos nesta tabela de multas, após reincidência formalmente notificada pelo órgão fiscalizador, por item e por ocorrência;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1">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2">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03">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Indicar e manter durante a execução do contrato os prepostos previstos no edital/contrato;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4">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5">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06">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Providenciar treinamento para seus funcionários conforme previsto na relação de obrigações da CONTRATADA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7">
            <w:pPr>
              <w:keepNext w:val="1"/>
              <w:keepLines w:val="1"/>
              <w:spacing w:line="276" w:lineRule="auto"/>
              <w:ind w:righ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w:t>
            </w:r>
          </w:p>
        </w:tc>
      </w:tr>
    </w:tbl>
    <w:p w:rsidR="00000000" w:rsidDel="00000000" w:rsidP="00000000" w:rsidRDefault="00000000" w:rsidRPr="00000000" w14:paraId="00000408">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Também ficam sujeitas às penalidades do art. 87, III e IV da Lei nº 8.666, de 1993, as empresas ou profissionais que:</w:t>
      </w:r>
    </w:p>
    <w:p w:rsidR="00000000" w:rsidDel="00000000" w:rsidP="00000000" w:rsidRDefault="00000000" w:rsidRPr="00000000" w14:paraId="00000409">
      <w:pPr>
        <w:keepNext w:val="1"/>
        <w:keepLines w:val="1"/>
        <w:numPr>
          <w:ilvl w:val="2"/>
          <w:numId w:val="2"/>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tenham sofrido condenação definitiva por praticar, por meio dolosos, fraude fiscal no recolhimento de quaisquer tributos;</w:t>
      </w:r>
    </w:p>
    <w:p w:rsidR="00000000" w:rsidDel="00000000" w:rsidP="00000000" w:rsidRDefault="00000000" w:rsidRPr="00000000" w14:paraId="0000040A">
      <w:pPr>
        <w:keepNext w:val="1"/>
        <w:keepLines w:val="1"/>
        <w:numPr>
          <w:ilvl w:val="2"/>
          <w:numId w:val="2"/>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tenham praticado atos ilícitos visando a frustrar os objetivos da licitação;</w:t>
      </w:r>
    </w:p>
    <w:p w:rsidR="00000000" w:rsidDel="00000000" w:rsidP="00000000" w:rsidRDefault="00000000" w:rsidRPr="00000000" w14:paraId="0000040B">
      <w:pPr>
        <w:keepNext w:val="1"/>
        <w:keepLines w:val="1"/>
        <w:numPr>
          <w:ilvl w:val="2"/>
          <w:numId w:val="2"/>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demonstrem não possuir idoneidade para contratar com a Administração em virtude de atos ilícitos praticados. </w:t>
      </w:r>
    </w:p>
    <w:p w:rsidR="00000000" w:rsidDel="00000000" w:rsidP="00000000" w:rsidRDefault="00000000" w:rsidRPr="00000000" w14:paraId="0000040C">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40D">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40E">
      <w:pPr>
        <w:keepNext w:val="1"/>
        <w:keepLines w:val="1"/>
        <w:numPr>
          <w:ilvl w:val="2"/>
          <w:numId w:val="2"/>
        </w:numPr>
        <w:spacing w:line="276" w:lineRule="auto"/>
        <w:ind w:left="720" w:right="-3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a Contratante determine, a multa deverá ser recolhida no prazo máximo de </w:t>
      </w:r>
      <w:r w:rsidDel="00000000" w:rsidR="00000000" w:rsidRPr="00000000">
        <w:rPr>
          <w:rFonts w:ascii="Calibri" w:cs="Calibri" w:eastAsia="Calibri" w:hAnsi="Calibri"/>
          <w:color w:val="000000"/>
          <w:sz w:val="22"/>
          <w:szCs w:val="22"/>
          <w:rtl w:val="0"/>
        </w:rPr>
        <w:t xml:space="preserve">10 (dez</w:t>
      </w:r>
      <w:r w:rsidDel="00000000" w:rsidR="00000000" w:rsidRPr="00000000">
        <w:rPr>
          <w:rFonts w:ascii="Calibri" w:cs="Calibri" w:eastAsia="Calibri" w:hAnsi="Calibri"/>
          <w:sz w:val="22"/>
          <w:szCs w:val="22"/>
          <w:rtl w:val="0"/>
        </w:rPr>
        <w:t xml:space="preserve">) dias, a contar da data do recebimento da comunicação enviada pela autoridade competente.</w:t>
      </w:r>
    </w:p>
    <w:p w:rsidR="00000000" w:rsidDel="00000000" w:rsidP="00000000" w:rsidRDefault="00000000" w:rsidRPr="00000000" w14:paraId="0000040F">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41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411">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412">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413">
      <w:pPr>
        <w:keepNext w:val="1"/>
        <w:keepLines w:val="1"/>
        <w:numPr>
          <w:ilvl w:val="1"/>
          <w:numId w:val="2"/>
        </w:numPr>
        <w:spacing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penalidades serão obrigatoriamente registradas no SICAF.</w:t>
      </w:r>
    </w:p>
    <w:p w:rsidR="00000000" w:rsidDel="00000000" w:rsidP="00000000" w:rsidRDefault="00000000" w:rsidRPr="00000000" w14:paraId="00000414">
      <w:pPr>
        <w:keepNext w:val="1"/>
        <w:keepLines w:val="1"/>
        <w:spacing w:after="0" w:before="0" w:line="276" w:lineRule="auto"/>
        <w:ind w:left="444" w:right="-3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5">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CRITÉRIOS DE SELEÇÃO DO FORNECEDOR.</w:t>
      </w:r>
    </w:p>
    <w:p w:rsidR="00000000" w:rsidDel="00000000" w:rsidP="00000000" w:rsidRDefault="00000000" w:rsidRPr="00000000" w14:paraId="00000416">
      <w:pPr>
        <w:keepNext w:val="1"/>
        <w:keepLines w:val="1"/>
        <w:spacing w:after="0" w:before="0" w:line="276" w:lineRule="auto"/>
        <w:ind w:left="360" w:right="-17"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17">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exigências de habilitação jurídica e de regularidade fiscal e trabalhista são as usuais para a generalidade dos objetos, conforme disciplinado no edital.</w:t>
      </w:r>
    </w:p>
    <w:p w:rsidR="00000000" w:rsidDel="00000000" w:rsidP="00000000" w:rsidRDefault="00000000" w:rsidRPr="00000000" w14:paraId="00000418">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critérios de qualificação econômica e técnicas a serem atendidos pelo fornecedor estão previstos no edital.</w:t>
      </w:r>
    </w:p>
    <w:p w:rsidR="00000000" w:rsidDel="00000000" w:rsidP="00000000" w:rsidRDefault="00000000" w:rsidRPr="00000000" w14:paraId="00000419">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critério de aceitabilidade de preços será o valor global estimado para o item em disputa.</w:t>
      </w:r>
    </w:p>
    <w:p w:rsidR="00000000" w:rsidDel="00000000" w:rsidP="00000000" w:rsidRDefault="00000000" w:rsidRPr="00000000" w14:paraId="0000041A">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critério de julgamento da proposta é o menor preço unitário para o item (compondo 12 meses de execução do Contrato.</w:t>
      </w:r>
    </w:p>
    <w:p w:rsidR="00000000" w:rsidDel="00000000" w:rsidP="00000000" w:rsidRDefault="00000000" w:rsidRPr="00000000" w14:paraId="0000041B">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regras de desempate entre propostas são as discriminadas no edital.</w:t>
      </w:r>
    </w:p>
    <w:p w:rsidR="00000000" w:rsidDel="00000000" w:rsidP="00000000" w:rsidRDefault="00000000" w:rsidRPr="00000000" w14:paraId="0000041C">
      <w:pPr>
        <w:keepNext w:val="1"/>
        <w:keepLines w:val="1"/>
        <w:spacing w:after="120" w:before="0" w:line="276" w:lineRule="auto"/>
        <w:ind w:left="432" w:right="-17"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1D">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ESTIMATIVA DE PREÇOS E PREÇOS REFERENCIAIS.</w:t>
      </w:r>
    </w:p>
    <w:p w:rsidR="00000000" w:rsidDel="00000000" w:rsidP="00000000" w:rsidRDefault="00000000" w:rsidRPr="00000000" w14:paraId="0000041E">
      <w:pPr>
        <w:keepNext w:val="1"/>
        <w:keepLines w:val="1"/>
        <w:numPr>
          <w:ilvl w:val="1"/>
          <w:numId w:val="2"/>
        </w:numPr>
        <w:spacing w:after="0" w:before="0" w:line="276" w:lineRule="auto"/>
        <w:ind w:left="444" w:right="-30"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custo estimado da contratação é o previsto no valor dos itens.</w:t>
      </w:r>
    </w:p>
    <w:p w:rsidR="00000000" w:rsidDel="00000000" w:rsidP="00000000" w:rsidRDefault="00000000" w:rsidRPr="00000000" w14:paraId="0000041F">
      <w:pPr>
        <w:keepNext w:val="1"/>
        <w:keepLines w:val="1"/>
        <w:numPr>
          <w:ilvl w:val="1"/>
          <w:numId w:val="2"/>
        </w:numPr>
        <w:spacing w:after="120" w:before="0" w:line="276" w:lineRule="auto"/>
        <w:ind w:left="444" w:right="-30" w:hanging="444"/>
        <w:jc w:val="both"/>
        <w:rPr/>
      </w:pPr>
      <w:r w:rsidDel="00000000" w:rsidR="00000000" w:rsidRPr="00000000">
        <w:rPr>
          <w:rFonts w:ascii="Calibri" w:cs="Calibri" w:eastAsia="Calibri" w:hAnsi="Calibri"/>
          <w:sz w:val="22"/>
          <w:szCs w:val="22"/>
          <w:rtl w:val="0"/>
        </w:rPr>
        <w:t xml:space="preserve">Tal valor foi obtido a partir de Pesquisa de Preços de Equipamentos, Uniformes e os discriminados na Convenção Coletiva de Trabalho vigente, além dos percentuais estabelecidos no Caderno de Logística do Ministério da Economia, link &lt;</w:t>
      </w:r>
      <w:hyperlink r:id="rId11">
        <w:r w:rsidDel="00000000" w:rsidR="00000000" w:rsidRPr="00000000">
          <w:rPr>
            <w:color w:val="0000ff"/>
            <w:u w:val="single"/>
            <w:rtl w:val="0"/>
          </w:rPr>
          <w:t xml:space="preserve">https://www.comprasgovernamentais.gov.br/images/conteudo/ArquivosCGNOR/Cadernostecnicos/Cadernos2019/CT_LIM_RJ_2019.pdf</w:t>
        </w:r>
      </w:hyperlink>
      <w:r w:rsidDel="00000000" w:rsidR="00000000" w:rsidRPr="00000000">
        <w:rPr>
          <w:rFonts w:ascii="Calibri" w:cs="Calibri" w:eastAsia="Calibri" w:hAnsi="Calibri"/>
          <w:sz w:val="22"/>
          <w:szCs w:val="22"/>
          <w:rtl w:val="0"/>
        </w:rPr>
        <w:t xml:space="preserve">&gt;compondo a Planilha de Custos.</w:t>
      </w:r>
      <w:r w:rsidDel="00000000" w:rsidR="00000000" w:rsidRPr="00000000">
        <w:rPr>
          <w:rtl w:val="0"/>
        </w:rPr>
      </w:r>
    </w:p>
    <w:p w:rsidR="00000000" w:rsidDel="00000000" w:rsidP="00000000" w:rsidRDefault="00000000" w:rsidRPr="00000000" w14:paraId="0000042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Para o custo de equipamentos </w:t>
      </w:r>
      <w:r w:rsidDel="00000000" w:rsidR="00000000" w:rsidRPr="00000000">
        <w:rPr>
          <w:rFonts w:ascii="Calibri" w:cs="Calibri" w:eastAsia="Calibri" w:hAnsi="Calibri"/>
          <w:rtl w:val="0"/>
        </w:rPr>
        <w:t xml:space="preserve">Tal valor foi obtido a partir da Pesquisa de Preços em contratações similares em outros órgãos públicos, compondo a Planilha de Custos.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DOS RECURSOS ORÇAMENTÁRIOS.</w:t>
      </w:r>
    </w:p>
    <w:p w:rsidR="00000000" w:rsidDel="00000000" w:rsidP="00000000" w:rsidRDefault="00000000" w:rsidRPr="00000000" w14:paraId="00000421">
      <w:pPr>
        <w:keepNext w:val="1"/>
        <w:keepLines w:val="1"/>
        <w:spacing w:after="120" w:before="0" w:line="276" w:lineRule="auto"/>
        <w:ind w:right="-3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22">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444" w:right="-3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aprovação deste Termo de Referência, será indicado disponibilidade orçamentária, através de Pré-Empenho, indicando os recursos necessários, ou de outro documento comprobatório.</w:t>
      </w:r>
      <w:r w:rsidDel="00000000" w:rsidR="00000000" w:rsidRPr="00000000">
        <w:rPr>
          <w:rtl w:val="0"/>
        </w:rPr>
      </w:r>
    </w:p>
    <w:p w:rsidR="00000000" w:rsidDel="00000000" w:rsidP="00000000" w:rsidRDefault="00000000" w:rsidRPr="00000000" w14:paraId="0000042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444" w:right="-3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44" w:right="-3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ANEXOS</w:t>
      </w:r>
    </w:p>
    <w:p w:rsidR="00000000" w:rsidDel="00000000" w:rsidP="00000000" w:rsidRDefault="00000000" w:rsidRPr="00000000" w14:paraId="00000425">
      <w:pPr>
        <w:keepNext w:val="1"/>
        <w:keepLines w:val="1"/>
        <w:numPr>
          <w:ilvl w:val="1"/>
          <w:numId w:val="2"/>
        </w:numPr>
        <w:spacing w:after="120" w:before="120" w:line="276" w:lineRule="auto"/>
        <w:ind w:left="444" w:hanging="444"/>
        <w:jc w:val="both"/>
        <w:rPr>
          <w:rFonts w:ascii="Calibri" w:cs="Calibri" w:eastAsia="Calibri" w:hAnsi="Calibri"/>
        </w:rPr>
      </w:pPr>
      <w:bookmarkStart w:colFirst="0" w:colLast="0" w:name="_heading=h.4d34og8" w:id="8"/>
      <w:bookmarkEnd w:id="8"/>
      <w:r w:rsidDel="00000000" w:rsidR="00000000" w:rsidRPr="00000000">
        <w:rPr>
          <w:rFonts w:ascii="Calibri" w:cs="Calibri" w:eastAsia="Calibri" w:hAnsi="Calibri"/>
          <w:rtl w:val="0"/>
        </w:rPr>
        <w:t xml:space="preserve">Integram este Termo de Referência, para todos os fins e efeitos, os seguintes anexos:</w:t>
      </w:r>
    </w:p>
    <w:p w:rsidR="00000000" w:rsidDel="00000000" w:rsidP="00000000" w:rsidRDefault="00000000" w:rsidRPr="00000000" w14:paraId="00000426">
      <w:pPr>
        <w:keepNext w:val="1"/>
        <w:keepLines w:val="1"/>
        <w:widowControl w:val="1"/>
        <w:pBdr>
          <w:top w:space="0" w:sz="0" w:val="nil"/>
          <w:left w:space="0" w:sz="0" w:val="nil"/>
          <w:bottom w:space="0" w:sz="0" w:val="nil"/>
          <w:right w:space="0" w:sz="0" w:val="nil"/>
          <w:between w:space="0" w:sz="0" w:val="nil"/>
        </w:pBdr>
        <w:shd w:fill="auto" w:val="clear"/>
        <w:spacing w:after="0" w:before="12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 – Locais de Execução dos serviços Item 1 e 2;</w:t>
      </w:r>
    </w:p>
    <w:p w:rsidR="00000000" w:rsidDel="00000000" w:rsidP="00000000" w:rsidRDefault="00000000" w:rsidRPr="00000000" w14:paraId="0000042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II-B – Descrição Uniformes, equipamentos e Materiais Item 1;</w:t>
      </w:r>
    </w:p>
    <w:p w:rsidR="00000000" w:rsidDel="00000000" w:rsidP="00000000" w:rsidRDefault="00000000" w:rsidRPr="00000000" w14:paraId="0000042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II-B – Descrição Uniformes e Materiais Item 2;</w:t>
      </w:r>
    </w:p>
    <w:p w:rsidR="00000000" w:rsidDel="00000000" w:rsidP="00000000" w:rsidRDefault="00000000" w:rsidRPr="00000000" w14:paraId="0000042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III-A – Memória de Cálculo Item 1;</w:t>
      </w:r>
    </w:p>
    <w:p w:rsidR="00000000" w:rsidDel="00000000" w:rsidP="00000000" w:rsidRDefault="00000000" w:rsidRPr="00000000" w14:paraId="0000042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III-B – Memória de Cálculo Item 2;</w:t>
      </w:r>
    </w:p>
    <w:p w:rsidR="00000000" w:rsidDel="00000000" w:rsidP="00000000" w:rsidRDefault="00000000" w:rsidRPr="00000000" w14:paraId="0000042B">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IV-A – Planilha de Custos e Formação de Preços Item 1;</w:t>
      </w:r>
    </w:p>
    <w:p w:rsidR="00000000" w:rsidDel="00000000" w:rsidP="00000000" w:rsidRDefault="00000000" w:rsidRPr="00000000" w14:paraId="0000042C">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IV-B – Planilha de Custos e Formação de Preços Item 2;</w:t>
      </w:r>
    </w:p>
    <w:p w:rsidR="00000000" w:rsidDel="00000000" w:rsidP="00000000" w:rsidRDefault="00000000" w:rsidRPr="00000000" w14:paraId="0000042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V-A – Modelo de Proposta Comercial, Declaração de Contratos, Instalação de Escritório, abertura de Conta-Vinculada e utilização de Garantia;</w:t>
      </w:r>
    </w:p>
    <w:p w:rsidR="00000000" w:rsidDel="00000000" w:rsidP="00000000" w:rsidRDefault="00000000" w:rsidRPr="00000000" w14:paraId="0000042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V-B – Declaração de Vistoria (quando houver);</w:t>
      </w:r>
    </w:p>
    <w:p w:rsidR="00000000" w:rsidDel="00000000" w:rsidP="00000000" w:rsidRDefault="00000000" w:rsidRPr="00000000" w14:paraId="0000042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 - Minuta do Termo de Contrato;</w:t>
      </w:r>
    </w:p>
    <w:p w:rsidR="00000000" w:rsidDel="00000000" w:rsidP="00000000" w:rsidRDefault="00000000" w:rsidRPr="00000000" w14:paraId="00000430">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VII – Termo de Conciliação Judicial firmado entre o Ministério Público do Trabalho e a União.</w:t>
      </w:r>
    </w:p>
    <w:p w:rsidR="00000000" w:rsidDel="00000000" w:rsidP="00000000" w:rsidRDefault="00000000" w:rsidRPr="00000000" w14:paraId="0000043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VIII – Instrumento de Medição de Resultados (IMR); </w:t>
      </w:r>
    </w:p>
    <w:p w:rsidR="00000000" w:rsidDel="00000000" w:rsidP="00000000" w:rsidRDefault="00000000" w:rsidRPr="00000000" w14:paraId="0000043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IX – CCT Oriximiná – Pará</w:t>
      </w:r>
    </w:p>
    <w:p w:rsidR="00000000" w:rsidDel="00000000" w:rsidP="00000000" w:rsidRDefault="00000000" w:rsidRPr="00000000" w14:paraId="0000043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X – CCT RJ </w:t>
      </w:r>
    </w:p>
    <w:p w:rsidR="00000000" w:rsidDel="00000000" w:rsidP="00000000" w:rsidRDefault="00000000" w:rsidRPr="00000000" w14:paraId="0000043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7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5">
      <w:pPr>
        <w:keepNext w:val="1"/>
        <w:keepLines w:val="1"/>
        <w:widowControl w:val="1"/>
        <w:pBdr>
          <w:top w:space="0" w:sz="0" w:val="nil"/>
          <w:left w:space="0" w:sz="0" w:val="nil"/>
          <w:bottom w:space="0" w:sz="0" w:val="nil"/>
          <w:right w:space="0" w:sz="0" w:val="nil"/>
          <w:between w:space="0" w:sz="0" w:val="nil"/>
        </w:pBdr>
        <w:shd w:fill="auto" w:val="clear"/>
        <w:spacing w:after="120" w:before="0" w:line="360" w:lineRule="auto"/>
        <w:ind w:left="3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Niterói, 03 de março de 2020.</w:t>
      </w:r>
    </w:p>
    <w:p w:rsidR="00000000" w:rsidDel="00000000" w:rsidP="00000000" w:rsidRDefault="00000000" w:rsidRPr="00000000" w14:paraId="00000436">
      <w:pPr>
        <w:keepNext w:val="1"/>
        <w:keepLines w:val="1"/>
        <w:spacing w:after="0" w:before="0" w:line="276" w:lineRule="auto"/>
        <w:ind w:left="36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7">
      <w:pPr>
        <w:keepNext w:val="1"/>
        <w:keepLines w:val="1"/>
        <w:spacing w:after="0" w:before="0" w:line="276" w:lineRule="auto"/>
        <w:ind w:left="3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w:t>
      </w:r>
    </w:p>
    <w:p w:rsidR="00000000" w:rsidDel="00000000" w:rsidP="00000000" w:rsidRDefault="00000000" w:rsidRPr="00000000" w14:paraId="00000438">
      <w:pPr>
        <w:keepNext w:val="1"/>
        <w:keepLines w:val="1"/>
        <w:spacing w:after="0" w:before="0" w:line="276" w:lineRule="auto"/>
        <w:ind w:left="357"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Identificação e assinatura do servidor (ou equipe) responsável</w:t>
      </w:r>
    </w:p>
    <w:p w:rsidR="00000000" w:rsidDel="00000000" w:rsidP="00000000" w:rsidRDefault="00000000" w:rsidRPr="00000000" w14:paraId="00000439">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A">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B">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C">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D">
      <w:pPr>
        <w:keepNext w:val="1"/>
        <w:keepLines w:val="1"/>
        <w:spacing w:after="0" w:before="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Aprovo:</w:t>
      </w:r>
    </w:p>
    <w:p w:rsidR="00000000" w:rsidDel="00000000" w:rsidP="00000000" w:rsidRDefault="00000000" w:rsidRPr="00000000" w14:paraId="0000043E">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F">
      <w:pPr>
        <w:keepNext w:val="1"/>
        <w:keepLines w:val="1"/>
        <w:spacing w:after="0" w:before="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0">
      <w:pPr>
        <w:keepNext w:val="1"/>
        <w:keepLines w:val="1"/>
        <w:tabs>
          <w:tab w:val="left" w:pos="1780"/>
        </w:tabs>
        <w:spacing w:after="0" w:before="0" w:line="276" w:lineRule="auto"/>
        <w:ind w:right="-81"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w:t>
      </w:r>
    </w:p>
    <w:p w:rsidR="00000000" w:rsidDel="00000000" w:rsidP="00000000" w:rsidRDefault="00000000" w:rsidRPr="00000000" w14:paraId="00000441">
      <w:pPr>
        <w:keepNext w:val="1"/>
        <w:keepLines w:val="1"/>
        <w:tabs>
          <w:tab w:val="left" w:pos="2020"/>
        </w:tabs>
        <w:spacing w:after="0" w:before="0"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2">
      <w:pPr>
        <w:keepNext w:val="1"/>
        <w:keepLines w:val="1"/>
        <w:spacing w:after="0" w:before="0" w:line="276" w:lineRule="auto"/>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Pró-Reitora de Administração</w:t>
      </w:r>
      <w:r w:rsidDel="00000000" w:rsidR="00000000" w:rsidRPr="00000000">
        <w:rPr>
          <w:rtl w:val="0"/>
        </w:rPr>
      </w:r>
    </w:p>
    <w:p w:rsidR="00000000" w:rsidDel="00000000" w:rsidP="00000000" w:rsidRDefault="00000000" w:rsidRPr="00000000" w14:paraId="00000443">
      <w:pPr>
        <w:keepNext w:val="1"/>
        <w:keepLines w:val="1"/>
        <w:spacing w:after="120" w:before="0" w:line="276" w:lineRule="auto"/>
        <w:ind w:right="-15" w:firstLine="0"/>
        <w:rPr/>
      </w:pPr>
      <w:r w:rsidDel="00000000" w:rsidR="00000000" w:rsidRPr="00000000">
        <w:rPr>
          <w:rtl w:val="0"/>
        </w:rPr>
      </w:r>
    </w:p>
    <w:sectPr>
      <w:headerReference r:id="rId12" w:type="default"/>
      <w:footerReference r:id="rId13" w:type="default"/>
      <w:pgSz w:h="16838" w:w="11906"/>
      <w:pgMar w:bottom="1441" w:top="1441" w:left="1078" w:right="1078" w:header="171" w:footer="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Termo de Referência Contratação Serviços de Limpeza – Modelo AGU</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Fls.__________</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23069.000657/2020-30</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5269230</wp:posOffset>
          </wp:positionH>
          <wp:positionV relativeFrom="paragraph">
            <wp:posOffset>69850</wp:posOffset>
          </wp:positionV>
          <wp:extent cx="1120140" cy="38354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20140" cy="3835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0"/>
      <w:numFmt w:val="decimal"/>
      <w:lvlText w:val="%1."/>
      <w:lvlJc w:val="left"/>
      <w:pPr>
        <w:ind w:left="444" w:hanging="444"/>
      </w:pPr>
      <w:rPr>
        <w:b w:val="1"/>
        <w:sz w:val="22"/>
        <w:szCs w:val="22"/>
      </w:rPr>
    </w:lvl>
    <w:lvl w:ilvl="1">
      <w:start w:val="1"/>
      <w:numFmt w:val="decimal"/>
      <w:lvlText w:val="%1.%2."/>
      <w:lvlJc w:val="left"/>
      <w:pPr>
        <w:ind w:left="444" w:hanging="444"/>
      </w:pPr>
      <w:rPr>
        <w:b w:val="1"/>
        <w:color w:val="000000"/>
        <w:sz w:val="22"/>
        <w:szCs w:val="22"/>
      </w:rPr>
    </w:lvl>
    <w:lvl w:ilvl="2">
      <w:start w:val="1"/>
      <w:numFmt w:val="decimal"/>
      <w:lvlText w:val="%1.%2.%3."/>
      <w:lvlJc w:val="left"/>
      <w:pPr>
        <w:ind w:left="720" w:hanging="720"/>
      </w:pPr>
      <w:rPr>
        <w:b w:val="1"/>
        <w:color w:val="000000"/>
        <w:sz w:val="22"/>
        <w:szCs w:val="22"/>
      </w:rPr>
    </w:lvl>
    <w:lvl w:ilvl="3">
      <w:start w:val="1"/>
      <w:numFmt w:val="decimal"/>
      <w:lvlText w:val="%1.%2.%3.%4."/>
      <w:lvlJc w:val="left"/>
      <w:pPr>
        <w:ind w:left="720" w:hanging="720"/>
      </w:pPr>
      <w:rPr>
        <w:strike w:val="0"/>
        <w:sz w:val="22"/>
        <w:szCs w:val="22"/>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8"/>
      <w:numFmt w:val="decimal"/>
      <w:lvlText w:val="%1"/>
      <w:lvlJc w:val="left"/>
      <w:pPr>
        <w:ind w:left="510" w:hanging="510"/>
      </w:pPr>
      <w:rPr>
        <w:color w:val="000000"/>
      </w:rPr>
    </w:lvl>
    <w:lvl w:ilvl="1">
      <w:start w:val="1"/>
      <w:numFmt w:val="decimal"/>
      <w:lvlText w:val="%1.%2"/>
      <w:lvlJc w:val="left"/>
      <w:pPr>
        <w:ind w:left="870" w:hanging="510"/>
      </w:pPr>
      <w:rPr>
        <w:color w:val="000000"/>
        <w:sz w:val="22"/>
        <w:szCs w:val="22"/>
      </w:rPr>
    </w:lvl>
    <w:lvl w:ilvl="2">
      <w:start w:val="1"/>
      <w:numFmt w:val="decimal"/>
      <w:lvlText w:val="%1.%2.%3"/>
      <w:lvlJc w:val="left"/>
      <w:pPr>
        <w:ind w:left="1440" w:hanging="720"/>
      </w:pPr>
      <w:rPr>
        <w:color w:val="000000"/>
        <w:sz w:val="22"/>
        <w:szCs w:val="22"/>
      </w:rPr>
    </w:lvl>
    <w:lvl w:ilvl="3">
      <w:start w:val="1"/>
      <w:numFmt w:val="decimal"/>
      <w:lvlText w:val="%1.%2.%3.%4"/>
      <w:lvlJc w:val="left"/>
      <w:pPr>
        <w:ind w:left="1800" w:hanging="720"/>
      </w:pPr>
      <w:rPr>
        <w:color w:val="000000"/>
      </w:rPr>
    </w:lvl>
    <w:lvl w:ilvl="4">
      <w:start w:val="1"/>
      <w:numFmt w:val="decimal"/>
      <w:lvlText w:val="%1.%2.%3.%4.%5"/>
      <w:lvlJc w:val="left"/>
      <w:pPr>
        <w:ind w:left="2160" w:hanging="72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320" w:hanging="1440"/>
      </w:pPr>
      <w:rPr>
        <w:color w:val="000000"/>
      </w:rPr>
    </w:lvl>
  </w:abstractNum>
  <w:abstractNum w:abstractNumId="4">
    <w:lvl w:ilvl="0">
      <w:start w:val="8"/>
      <w:numFmt w:val="decimal"/>
      <w:lvlText w:val="%1."/>
      <w:lvlJc w:val="left"/>
      <w:pPr>
        <w:ind w:left="360" w:hanging="360"/>
      </w:pPr>
      <w:rPr/>
    </w:lvl>
    <w:lvl w:ilvl="1">
      <w:start w:val="1"/>
      <w:numFmt w:val="decimal"/>
      <w:lvlText w:val="%1.%2."/>
      <w:lvlJc w:val="left"/>
      <w:pPr>
        <w:ind w:left="720" w:hanging="360"/>
      </w:pPr>
      <w:rPr>
        <w:b w:val="0"/>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
    <w:lvl w:ilvl="0">
      <w:start w:val="1"/>
      <w:numFmt w:val="lowerLetter"/>
      <w:lvlText w:val="%1)"/>
      <w:lvlJc w:val="left"/>
      <w:pPr>
        <w:ind w:left="633" w:hanging="360"/>
      </w:pPr>
      <w:rPr/>
    </w:lvl>
    <w:lvl w:ilvl="1">
      <w:start w:val="1"/>
      <w:numFmt w:val="lowerLetter"/>
      <w:lvlText w:val="%2."/>
      <w:lvlJc w:val="left"/>
      <w:pPr>
        <w:ind w:left="1353" w:hanging="359.9999999999999"/>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8">
    <w:lvl w:ilvl="0">
      <w:start w:val="16"/>
      <w:numFmt w:val="decimal"/>
      <w:lvlText w:val="%1"/>
      <w:lvlJc w:val="left"/>
      <w:pPr>
        <w:ind w:left="615" w:hanging="615"/>
      </w:pPr>
      <w:rPr/>
    </w:lvl>
    <w:lvl w:ilvl="1">
      <w:start w:val="16"/>
      <w:numFmt w:val="decimal"/>
      <w:lvlText w:val="%1.%2"/>
      <w:lvlJc w:val="left"/>
      <w:pPr>
        <w:ind w:left="615" w:hanging="61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decimal"/>
      <w:lvlText w:val="%1."/>
      <w:lvlJc w:val="left"/>
      <w:pPr>
        <w:ind w:left="360" w:hanging="360"/>
      </w:pPr>
      <w:rPr/>
    </w:lvl>
    <w:lvl w:ilvl="1">
      <w:start w:val="1"/>
      <w:numFmt w:val="decimal"/>
      <w:lvlText w:val="%1.%2."/>
      <w:lvlJc w:val="left"/>
      <w:pPr>
        <w:ind w:left="432" w:hanging="432"/>
      </w:pPr>
      <w:rPr>
        <w:b w:val="1"/>
        <w:i w:val="0"/>
        <w:color w:val="000000"/>
        <w:sz w:val="22"/>
        <w:szCs w:val="22"/>
      </w:rPr>
    </w:lvl>
    <w:lvl w:ilvl="2">
      <w:start w:val="1"/>
      <w:numFmt w:val="decimal"/>
      <w:lvlText w:val="%1.%2.%3."/>
      <w:lvlJc w:val="left"/>
      <w:pPr>
        <w:ind w:left="504" w:hanging="504"/>
      </w:pPr>
      <w:rPr>
        <w:b w:val="1"/>
        <w:sz w:val="22"/>
        <w:szCs w:val="22"/>
      </w:rPr>
    </w:lvl>
    <w:lvl w:ilvl="3">
      <w:start w:val="1"/>
      <w:numFmt w:val="decimal"/>
      <w:lvlText w:val="%1.%2.%3.%4."/>
      <w:lvlJc w:val="left"/>
      <w:pPr>
        <w:ind w:left="284" w:hanging="284"/>
      </w:pPr>
      <w:rPr>
        <w:b w:val="1"/>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firstLine="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504" w:hanging="504"/>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widowControl w:val="1"/>
      <w:suppressAutoHyphens w:val="1"/>
      <w:bidi w:val="0"/>
      <w:jc w:val="left"/>
    </w:pPr>
    <w:rPr>
      <w:rFonts w:ascii="Arial" w:cs="Tahoma" w:eastAsia="Times New Roman" w:hAnsi="Arial"/>
      <w:color w:val="auto"/>
      <w:kern w:val="0"/>
      <w:sz w:val="20"/>
      <w:szCs w:val="24"/>
      <w:lang w:bidi="ar-SA" w:eastAsia="pt-BR" w:val="pt-BR"/>
    </w:rPr>
  </w:style>
  <w:style w:type="paragraph" w:styleId="Ttulo1">
    <w:name w:val="Heading 1"/>
    <w:basedOn w:val="Normal"/>
    <w:next w:val="Normal"/>
    <w:link w:val="Ttulo1Char"/>
    <w:qFormat w:val="1"/>
    <w:rsid w:val="000D390A"/>
    <w:pPr>
      <w:keepNext w:val="1"/>
      <w:keepLines w:val="1"/>
      <w:spacing w:after="0" w:before="240"/>
      <w:outlineLvl w:val="0"/>
    </w:pPr>
    <w:rPr>
      <w:rFonts w:ascii="Cambria" w:cs="Times New Roman" w:eastAsia="MS Gothic" w:hAnsi="Cambria"/>
      <w:color w:val="365f91"/>
      <w:sz w:val="32"/>
      <w:szCs w:val="32"/>
    </w:rPr>
  </w:style>
  <w:style w:type="paragraph" w:styleId="Ttulo2">
    <w:name w:val="Heading 2"/>
    <w:basedOn w:val="Normal"/>
    <w:next w:val="Normal"/>
    <w:link w:val="Ttulo2Char"/>
    <w:qFormat w:val="1"/>
    <w:rsid w:val="004B460A"/>
    <w:pPr>
      <w:keepNext w:val="1"/>
      <w:tabs>
        <w:tab w:val="clear" w:pos="708"/>
        <w:tab w:val="left" w:leader="none" w:pos="1701"/>
      </w:tabs>
      <w:ind w:right="-1" w:hanging="0"/>
      <w:jc w:val="center"/>
      <w:outlineLvl w:val="1"/>
    </w:pPr>
    <w:rPr>
      <w:rFonts w:ascii="Times New Roman" w:cs="Times New Roman" w:hAnsi="Times New Roman"/>
      <w:b w:val="1"/>
      <w:color w:val="000000"/>
      <w:sz w:val="24"/>
      <w:szCs w:val="20"/>
    </w:rPr>
  </w:style>
  <w:style w:type="paragraph" w:styleId="Ttulo3">
    <w:name w:val="Heading 3"/>
    <w:basedOn w:val="Normal"/>
    <w:next w:val="Normal"/>
    <w:link w:val="Ttulo3Char"/>
    <w:qFormat w:val="1"/>
    <w:rsid w:val="006314E9"/>
    <w:pPr>
      <w:keepNext w:val="1"/>
      <w:numPr>
        <w:ilvl w:val="2"/>
        <w:numId w:val="1"/>
      </w:numPr>
      <w:spacing w:after="60" w:before="240"/>
      <w:outlineLvl w:val="2"/>
    </w:pPr>
    <w:rPr>
      <w:rFonts w:ascii="Times New Roman" w:cs="Times New Roman" w:hAnsi="Times New Roman"/>
      <w:b w:val="1"/>
      <w:sz w:val="24"/>
      <w:szCs w:val="20"/>
      <w:lang w:eastAsia="zh-CN"/>
    </w:rPr>
  </w:style>
  <w:style w:type="paragraph" w:styleId="Ttulo4">
    <w:name w:val="Heading 4"/>
    <w:basedOn w:val="Normal"/>
    <w:next w:val="Normal"/>
    <w:link w:val="Ttulo4Char"/>
    <w:qFormat w:val="1"/>
    <w:rsid w:val="006314E9"/>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Ttulo5">
    <w:name w:val="Heading 5"/>
    <w:basedOn w:val="Normal"/>
    <w:next w:val="Normal"/>
    <w:link w:val="Ttulo5Char"/>
    <w:qFormat w:val="1"/>
    <w:rsid w:val="006314E9"/>
    <w:pPr>
      <w:numPr>
        <w:ilvl w:val="4"/>
        <w:numId w:val="1"/>
      </w:numPr>
      <w:spacing w:after="60" w:before="240"/>
      <w:outlineLvl w:val="4"/>
    </w:pPr>
    <w:rPr>
      <w:rFonts w:cs="Arial"/>
      <w:sz w:val="22"/>
      <w:szCs w:val="20"/>
      <w:lang w:eastAsia="zh-CN"/>
    </w:rPr>
  </w:style>
  <w:style w:type="paragraph" w:styleId="Ttulo6">
    <w:name w:val="Heading 6"/>
    <w:basedOn w:val="Normal"/>
    <w:next w:val="Normal"/>
    <w:link w:val="Ttulo6Char"/>
    <w:qFormat w:val="1"/>
    <w:rsid w:val="006314E9"/>
    <w:pPr>
      <w:numPr>
        <w:ilvl w:val="5"/>
        <w:numId w:val="1"/>
      </w:numPr>
      <w:spacing w:after="60" w:before="240"/>
      <w:outlineLvl w:val="5"/>
    </w:pPr>
    <w:rPr>
      <w:rFonts w:cs="Arial"/>
      <w:i w:val="1"/>
      <w:sz w:val="22"/>
      <w:szCs w:val="20"/>
      <w:lang w:eastAsia="zh-CN"/>
    </w:rPr>
  </w:style>
  <w:style w:type="paragraph" w:styleId="Ttulo7">
    <w:name w:val="Heading 7"/>
    <w:basedOn w:val="Normal"/>
    <w:next w:val="Normal"/>
    <w:link w:val="Ttulo7Char"/>
    <w:qFormat w:val="1"/>
    <w:rsid w:val="006314E9"/>
    <w:pPr>
      <w:numPr>
        <w:ilvl w:val="6"/>
        <w:numId w:val="1"/>
      </w:numPr>
      <w:spacing w:after="60" w:before="240"/>
      <w:outlineLvl w:val="6"/>
    </w:pPr>
    <w:rPr>
      <w:rFonts w:cs="Arial"/>
      <w:szCs w:val="20"/>
      <w:lang w:eastAsia="zh-CN"/>
    </w:rPr>
  </w:style>
  <w:style w:type="paragraph" w:styleId="Ttulo8">
    <w:name w:val="Heading 8"/>
    <w:basedOn w:val="Normal"/>
    <w:next w:val="Normal"/>
    <w:link w:val="Ttulo8Char"/>
    <w:qFormat w:val="1"/>
    <w:rsid w:val="006314E9"/>
    <w:pPr>
      <w:numPr>
        <w:ilvl w:val="7"/>
        <w:numId w:val="1"/>
      </w:numPr>
      <w:spacing w:after="60" w:before="240"/>
      <w:outlineLvl w:val="7"/>
    </w:pPr>
    <w:rPr>
      <w:rFonts w:cs="Arial"/>
      <w:i w:val="1"/>
      <w:szCs w:val="20"/>
      <w:lang w:eastAsia="zh-CN"/>
    </w:rPr>
  </w:style>
  <w:style w:type="paragraph" w:styleId="Ttulo9">
    <w:name w:val="Heading 9"/>
    <w:basedOn w:val="Normal"/>
    <w:next w:val="Normal"/>
    <w:link w:val="Ttulo9Char"/>
    <w:qFormat w:val="1"/>
    <w:rsid w:val="006314E9"/>
    <w:pPr>
      <w:numPr>
        <w:ilvl w:val="8"/>
        <w:numId w:val="1"/>
      </w:numPr>
      <w:spacing w:after="60" w:before="240"/>
      <w:outlineLvl w:val="8"/>
    </w:pPr>
    <w:rPr>
      <w:rFonts w:cs="Arial"/>
      <w:i w:val="1"/>
      <w:sz w:val="18"/>
      <w:szCs w:val="20"/>
      <w:lang w:eastAsia="zh-CN"/>
    </w:rPr>
  </w:style>
  <w:style w:type="character" w:styleId="DefaultParagraphFont" w:default="1">
    <w:name w:val="Default Paragraph Font"/>
    <w:uiPriority w:val="1"/>
    <w:semiHidden w:val="1"/>
    <w:unhideWhenUsed w:val="1"/>
    <w:qFormat w:val="1"/>
    <w:rPr/>
  </w:style>
  <w:style w:type="character" w:styleId="TextodebaloChar" w:customStyle="1">
    <w:name w:val="Texto de balão Char"/>
    <w:link w:val="Textodebalo"/>
    <w:uiPriority w:val="99"/>
    <w:qFormat w:val="1"/>
    <w:rsid w:val="003A73C1"/>
    <w:rPr>
      <w:rFonts w:ascii="Tahoma" w:cs="Tahoma" w:hAnsi="Tahoma"/>
      <w:sz w:val="16"/>
      <w:szCs w:val="16"/>
    </w:rPr>
  </w:style>
  <w:style w:type="character" w:styleId="Ttulo2Char" w:customStyle="1">
    <w:name w:val="Título 2 Char"/>
    <w:link w:val="Ttulo2"/>
    <w:qFormat w:val="1"/>
    <w:rsid w:val="004B460A"/>
    <w:rPr>
      <w:b w:val="1"/>
      <w:color w:val="000000"/>
      <w:sz w:val="24"/>
    </w:rPr>
  </w:style>
  <w:style w:type="character" w:styleId="Normalchar1" w:customStyle="1">
    <w:name w:val="normal__char1"/>
    <w:qFormat w:val="1"/>
    <w:rsid w:val="008D51CC"/>
    <w:rPr>
      <w:rFonts w:ascii="Arial" w:cs="Arial" w:hAnsi="Arial"/>
      <w:strike w:val="0"/>
      <w:dstrike w:val="0"/>
      <w:sz w:val="24"/>
      <w:szCs w:val="24"/>
      <w:u w:val="none"/>
      <w:effect w:val="none"/>
    </w:rPr>
  </w:style>
  <w:style w:type="character" w:styleId="Applestylespan" w:customStyle="1">
    <w:name w:val="apple-style-span"/>
    <w:basedOn w:val="DefaultParagraphFont"/>
    <w:qFormat w:val="1"/>
    <w:rsid w:val="00260802"/>
    <w:rPr/>
  </w:style>
  <w:style w:type="character" w:styleId="LinkdaInternet">
    <w:name w:val="Link da Internet"/>
    <w:basedOn w:val="DefaultParagraphFont"/>
    <w:unhideWhenUsed w:val="1"/>
    <w:rsid w:val="005853CE"/>
    <w:rPr>
      <w:color w:val="0000ff" w:themeColor="hyperlink"/>
      <w:u w:val="single"/>
    </w:rPr>
  </w:style>
  <w:style w:type="character" w:styleId="CitaoChar" w:customStyle="1">
    <w:name w:val="Citação Char"/>
    <w:link w:val="Citao"/>
    <w:uiPriority w:val="29"/>
    <w:qFormat w:val="1"/>
    <w:rsid w:val="00C322F1"/>
    <w:rPr>
      <w:rFonts w:ascii="Ecofont_Spranq_eco_Sans" w:cs="Tahoma" w:eastAsia="Calibri" w:hAnsi="Ecofont_Spranq_eco_Sans"/>
      <w:i w:val="1"/>
      <w:iCs w:val="1"/>
      <w:color w:val="000000"/>
      <w:szCs w:val="24"/>
      <w:shd w:fill="ffffcc" w:val="clear"/>
      <w:lang w:eastAsia="en-US"/>
    </w:rPr>
  </w:style>
  <w:style w:type="character" w:styleId="Citao2Char" w:customStyle="1">
    <w:name w:val="citação 2 Char"/>
    <w:basedOn w:val="CitaoChar"/>
    <w:qFormat w:val="1"/>
    <w:rsid w:val="000A23DA"/>
    <w:rPr>
      <w:rFonts w:ascii="Ecofont_Spranq_eco_Sans" w:cs="Tahoma" w:eastAsia="Calibri" w:hAnsi="Ecofont_Spranq_eco_Sans"/>
      <w:i w:val="1"/>
      <w:iCs w:val="1"/>
      <w:color w:val="000000"/>
      <w:szCs w:val="24"/>
      <w:shd w:fill="ffffcc" w:val="clear"/>
      <w:lang w:eastAsia="en-US"/>
    </w:rPr>
  </w:style>
  <w:style w:type="character" w:styleId="Annotationreference">
    <w:name w:val="annotation reference"/>
    <w:basedOn w:val="DefaultParagraphFont"/>
    <w:semiHidden w:val="1"/>
    <w:unhideWhenUsed w:val="1"/>
    <w:qFormat w:val="1"/>
    <w:rsid w:val="0015519E"/>
    <w:rPr>
      <w:sz w:val="16"/>
      <w:szCs w:val="16"/>
    </w:rPr>
  </w:style>
  <w:style w:type="character" w:styleId="TextodecomentrioChar" w:customStyle="1">
    <w:name w:val="Texto de comentário Char"/>
    <w:basedOn w:val="DefaultParagraphFont"/>
    <w:link w:val="Textodecomentrio"/>
    <w:qFormat w:val="1"/>
    <w:rsid w:val="0015519E"/>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qFormat w:val="1"/>
    <w:rsid w:val="0015519E"/>
    <w:rPr>
      <w:rFonts w:ascii="Ecofont_Spranq_eco_Sans" w:cs="Tahoma" w:hAnsi="Ecofont_Spranq_eco_Sans"/>
      <w:b w:val="1"/>
      <w:bCs w:val="1"/>
    </w:rPr>
  </w:style>
  <w:style w:type="character" w:styleId="PlaceholderText">
    <w:name w:val="Placeholder Text"/>
    <w:basedOn w:val="DefaultParagraphFont"/>
    <w:uiPriority w:val="99"/>
    <w:semiHidden w:val="1"/>
    <w:qFormat w:val="1"/>
    <w:rsid w:val="00DD3355"/>
    <w:rPr>
      <w:color w:val="808080"/>
    </w:rPr>
  </w:style>
  <w:style w:type="character" w:styleId="CabealhoChar" w:customStyle="1">
    <w:name w:val="Cabeçalho Char"/>
    <w:basedOn w:val="DefaultParagraphFont"/>
    <w:link w:val="Cabealho"/>
    <w:uiPriority w:val="99"/>
    <w:qFormat w:val="1"/>
    <w:rsid w:val="00DB64EF"/>
    <w:rPr>
      <w:rFonts w:ascii="Ecofont_Spranq_eco_Sans" w:cs="Tahoma" w:hAnsi="Ecofont_Spranq_eco_Sans"/>
      <w:sz w:val="24"/>
      <w:szCs w:val="24"/>
    </w:rPr>
  </w:style>
  <w:style w:type="character" w:styleId="RodapChar" w:customStyle="1">
    <w:name w:val="Rodapé Char"/>
    <w:basedOn w:val="DefaultParagraphFont"/>
    <w:link w:val="Rodap"/>
    <w:uiPriority w:val="99"/>
    <w:qFormat w:val="1"/>
    <w:rsid w:val="00DB64EF"/>
    <w:rPr>
      <w:rFonts w:ascii="Ecofont_Spranq_eco_Sans" w:cs="Tahoma" w:hAnsi="Ecofont_Spranq_eco_Sans"/>
      <w:sz w:val="24"/>
      <w:szCs w:val="24"/>
    </w:rPr>
  </w:style>
  <w:style w:type="character" w:styleId="Ttulo1Char" w:customStyle="1">
    <w:name w:val="Título 1 Char"/>
    <w:basedOn w:val="DefaultParagraphFont"/>
    <w:link w:val="Ttulo1"/>
    <w:qFormat w:val="1"/>
    <w:rsid w:val="000D390A"/>
    <w:rPr>
      <w:rFonts w:ascii="Cambria" w:cs="Times New Roman" w:eastAsia="MS Gothic" w:hAnsi="Cambria"/>
      <w:color w:val="365f91"/>
      <w:sz w:val="32"/>
      <w:szCs w:val="32"/>
    </w:rPr>
  </w:style>
  <w:style w:type="character" w:styleId="Nivel1Char" w:customStyle="1">
    <w:name w:val="Nivel1 Char"/>
    <w:basedOn w:val="Ttulo1Char"/>
    <w:link w:val="Nivel10"/>
    <w:qFormat w:val="1"/>
    <w:rsid w:val="000D390A"/>
    <w:rPr>
      <w:rFonts w:ascii="Arial" w:cs="Times New Roman" w:eastAsia="MS Gothic" w:hAnsi="Arial"/>
      <w:b w:val="1"/>
      <w:color w:val="000000"/>
      <w:sz w:val="32"/>
      <w:szCs w:val="32"/>
    </w:rPr>
  </w:style>
  <w:style w:type="character" w:styleId="Recuodecorpodetexto2Char" w:customStyle="1">
    <w:name w:val="Recuo de corpo de texto 2 Char"/>
    <w:basedOn w:val="DefaultParagraphFont"/>
    <w:link w:val="Recuodecorpodetexto2"/>
    <w:qFormat w:val="1"/>
    <w:rsid w:val="0073446A"/>
    <w:rPr>
      <w:sz w:val="24"/>
      <w:szCs w:val="24"/>
    </w:rPr>
  </w:style>
  <w:style w:type="character" w:styleId="Strong">
    <w:name w:val="Strong"/>
    <w:basedOn w:val="DefaultParagraphFont"/>
    <w:uiPriority w:val="22"/>
    <w:qFormat w:val="1"/>
    <w:rsid w:val="00C92364"/>
    <w:rPr>
      <w:b w:val="1"/>
      <w:bCs w:val="1"/>
    </w:rPr>
  </w:style>
  <w:style w:type="character" w:styleId="Nfase">
    <w:name w:val="Ênfase"/>
    <w:basedOn w:val="DefaultParagraphFont"/>
    <w:qFormat w:val="1"/>
    <w:rsid w:val="00E132D6"/>
    <w:rPr>
      <w:i w:val="1"/>
      <w:iCs w:val="1"/>
    </w:rPr>
  </w:style>
  <w:style w:type="character" w:styleId="ListLabel1" w:customStyle="1">
    <w:name w:val="ListLabel 1"/>
    <w:qFormat w:val="1"/>
    <w:rsid w:val="00195787"/>
    <w:rPr>
      <w:i w:val="0"/>
    </w:rPr>
  </w:style>
  <w:style w:type="character" w:styleId="ListLabel2" w:customStyle="1">
    <w:name w:val="ListLabel 2"/>
    <w:qFormat w:val="1"/>
    <w:rsid w:val="00195787"/>
    <w:rPr>
      <w:rFonts w:eastAsia="Arial Unicode MS"/>
    </w:rPr>
  </w:style>
  <w:style w:type="character" w:styleId="ListLabel3" w:customStyle="1">
    <w:name w:val="ListLabel 3"/>
    <w:qFormat w:val="1"/>
    <w:rsid w:val="00195787"/>
    <w:rPr>
      <w:rFonts w:cs="Arial"/>
      <w:i w:val="1"/>
      <w:color w:val="ff0000"/>
    </w:rPr>
  </w:style>
  <w:style w:type="character" w:styleId="ListLabel4" w:customStyle="1">
    <w:name w:val="ListLabel 4"/>
    <w:qFormat w:val="1"/>
    <w:rsid w:val="00195787"/>
    <w:rPr>
      <w:color w:val="0000ff"/>
    </w:rPr>
  </w:style>
  <w:style w:type="character" w:styleId="ListLabel5" w:customStyle="1">
    <w:name w:val="ListLabel 5"/>
    <w:qFormat w:val="1"/>
    <w:rsid w:val="00195787"/>
    <w:rPr>
      <w:b w:val="0"/>
    </w:rPr>
  </w:style>
  <w:style w:type="character" w:styleId="ListLabel6" w:customStyle="1">
    <w:name w:val="ListLabel 6"/>
    <w:qFormat w:val="1"/>
    <w:rsid w:val="00195787"/>
    <w:rPr>
      <w:b w:val="1"/>
      <w:i w:val="0"/>
    </w:rPr>
  </w:style>
  <w:style w:type="character" w:styleId="ListLabel7" w:customStyle="1">
    <w:name w:val="ListLabel 7"/>
    <w:qFormat w:val="1"/>
    <w:rsid w:val="00195787"/>
    <w:rPr>
      <w:b w:val="1"/>
      <w:i w:val="0"/>
      <w:color w:val="00000a"/>
    </w:rPr>
  </w:style>
  <w:style w:type="character" w:styleId="ListLabel8" w:customStyle="1">
    <w:name w:val="ListLabel 8"/>
    <w:qFormat w:val="1"/>
    <w:rsid w:val="00195787"/>
    <w:rPr>
      <w:b w:val="0"/>
      <w:i w:val="0"/>
      <w:color w:val="00000a"/>
    </w:rPr>
  </w:style>
  <w:style w:type="character" w:styleId="ListLabel9" w:customStyle="1">
    <w:name w:val="ListLabel 9"/>
    <w:qFormat w:val="1"/>
    <w:rsid w:val="00195787"/>
    <w:rPr>
      <w:i w:val="1"/>
    </w:rPr>
  </w:style>
  <w:style w:type="character" w:styleId="ListLabel10" w:customStyle="1">
    <w:name w:val="ListLabel 10"/>
    <w:qFormat w:val="1"/>
    <w:rsid w:val="00195787"/>
    <w:rPr>
      <w:b w:val="1"/>
    </w:rPr>
  </w:style>
  <w:style w:type="character" w:styleId="ListLabel11" w:customStyle="1">
    <w:name w:val="ListLabel 11"/>
    <w:qFormat w:val="1"/>
    <w:rsid w:val="00195787"/>
    <w:rPr>
      <w:b w:val="0"/>
      <w:i w:val="0"/>
      <w:sz w:val="18"/>
      <w:szCs w:val="18"/>
    </w:rPr>
  </w:style>
  <w:style w:type="character" w:styleId="CorpodetextoChar" w:customStyle="1">
    <w:name w:val="Corpo de texto Char"/>
    <w:basedOn w:val="DefaultParagraphFont"/>
    <w:link w:val="Corpodetexto"/>
    <w:qFormat w:val="1"/>
    <w:rsid w:val="00E23909"/>
    <w:rPr>
      <w:sz w:val="24"/>
      <w:szCs w:val="24"/>
    </w:rPr>
  </w:style>
  <w:style w:type="character" w:styleId="Pagenumber">
    <w:name w:val="page number"/>
    <w:qFormat w:val="1"/>
    <w:rsid w:val="00BB598F"/>
    <w:rPr/>
  </w:style>
  <w:style w:type="character" w:styleId="MenoPendente1" w:customStyle="1">
    <w:name w:val="Menção Pendente1"/>
    <w:basedOn w:val="DefaultParagraphFont"/>
    <w:uiPriority w:val="99"/>
    <w:semiHidden w:val="1"/>
    <w:unhideWhenUsed w:val="1"/>
    <w:qFormat w:val="1"/>
    <w:rsid w:val="005853CE"/>
    <w:rPr>
      <w:color w:val="605e5c"/>
      <w:shd w:fill="e1dfdd" w:val="clear"/>
    </w:rPr>
  </w:style>
  <w:style w:type="character" w:styleId="GradeColoridanfase1Char" w:customStyle="1">
    <w:name w:val="Grade Colorida - Ênfase 1 Char"/>
    <w:link w:val="GradeColorida-nfase11"/>
    <w:uiPriority w:val="29"/>
    <w:qFormat w:val="1"/>
    <w:rsid w:val="00F74382"/>
    <w:rPr>
      <w:rFonts w:ascii="Ecofont_Spranq_eco_Sans" w:cs="Ecofont_Spranq_eco_Sans" w:eastAsia="Calibri" w:hAnsi="Ecofont_Spranq_eco_Sans"/>
      <w:i w:val="1"/>
      <w:iCs w:val="1"/>
      <w:color w:val="000000"/>
      <w:szCs w:val="24"/>
      <w:shd w:fill="ffffcc" w:val="clear"/>
    </w:rPr>
  </w:style>
  <w:style w:type="character" w:styleId="Nivel01TituloChar" w:customStyle="1">
    <w:name w:val="Nivel_01_Titulo Char"/>
    <w:basedOn w:val="DefaultParagraphFont"/>
    <w:link w:val="Nivel01Titulo"/>
    <w:qFormat w:val="1"/>
    <w:locked w:val="1"/>
    <w:rsid w:val="00F74382"/>
    <w:rPr>
      <w:rFonts w:ascii="Arial" w:eastAsia="" w:hAnsi="Arial" w:eastAsiaTheme="majorEastAsia"/>
      <w:b w:val="1"/>
      <w:bCs w:val="1"/>
    </w:rPr>
  </w:style>
  <w:style w:type="character" w:styleId="QuoteChar" w:customStyle="1">
    <w:name w:val="Quote Char"/>
    <w:link w:val="Citao1"/>
    <w:qFormat w:val="1"/>
    <w:rsid w:val="001B3F02"/>
    <w:rPr>
      <w:rFonts w:ascii="Ecofont_Spranq_eco_Sans" w:cs="Ecofont_Spranq_eco_Sans" w:hAnsi="Ecofont_Spranq_eco_Sans"/>
      <w:i w:val="1"/>
      <w:iCs w:val="1"/>
      <w:color w:val="000000"/>
      <w:sz w:val="24"/>
      <w:szCs w:val="24"/>
      <w:shd w:fill="ffffcc" w:val="clear"/>
      <w:lang w:eastAsia="en-US"/>
    </w:rPr>
  </w:style>
  <w:style w:type="character" w:styleId="Nivel2Char" w:customStyle="1">
    <w:name w:val="Nivel 2 Char"/>
    <w:basedOn w:val="DefaultParagraphFont"/>
    <w:link w:val="Nivel2"/>
    <w:qFormat w:val="1"/>
    <w:locked w:val="1"/>
    <w:rsid w:val="001B3F02"/>
    <w:rPr>
      <w:rFonts w:ascii="Ecofont_Spranq_eco_Sans" w:eastAsia="Arial Unicode MS" w:hAnsi="Ecofont_Spranq_eco_Sans"/>
    </w:rPr>
  </w:style>
  <w:style w:type="character" w:styleId="MenoPendente2" w:customStyle="1">
    <w:name w:val="Menção Pendente2"/>
    <w:basedOn w:val="DefaultParagraphFont"/>
    <w:uiPriority w:val="99"/>
    <w:semiHidden w:val="1"/>
    <w:unhideWhenUsed w:val="1"/>
    <w:qFormat w:val="1"/>
    <w:rsid w:val="00C433C3"/>
    <w:rPr>
      <w:color w:val="605e5c"/>
      <w:shd w:fill="e1dfdd" w:val="clear"/>
    </w:rPr>
  </w:style>
  <w:style w:type="character" w:styleId="Ttulo3Char" w:customStyle="1">
    <w:name w:val="Título 3 Char"/>
    <w:basedOn w:val="DefaultParagraphFont"/>
    <w:link w:val="Ttulo3"/>
    <w:qFormat w:val="1"/>
    <w:rsid w:val="006314E9"/>
    <w:rPr>
      <w:b w:val="1"/>
      <w:sz w:val="24"/>
      <w:lang w:eastAsia="zh-CN"/>
    </w:rPr>
  </w:style>
  <w:style w:type="character" w:styleId="Ttulo4Char" w:customStyle="1">
    <w:name w:val="Título 4 Char"/>
    <w:basedOn w:val="DefaultParagraphFont"/>
    <w:link w:val="Ttulo4"/>
    <w:qFormat w:val="1"/>
    <w:rsid w:val="006314E9"/>
    <w:rPr>
      <w:b w:val="1"/>
      <w:i w:val="1"/>
      <w:sz w:val="24"/>
      <w:lang w:eastAsia="zh-CN"/>
    </w:rPr>
  </w:style>
  <w:style w:type="character" w:styleId="Ttulo5Char" w:customStyle="1">
    <w:name w:val="Título 5 Char"/>
    <w:basedOn w:val="DefaultParagraphFont"/>
    <w:link w:val="Ttulo5"/>
    <w:qFormat w:val="1"/>
    <w:rsid w:val="006314E9"/>
    <w:rPr>
      <w:rFonts w:ascii="Arial" w:cs="Arial" w:hAnsi="Arial"/>
      <w:sz w:val="22"/>
      <w:lang w:eastAsia="zh-CN"/>
    </w:rPr>
  </w:style>
  <w:style w:type="character" w:styleId="Ttulo6Char" w:customStyle="1">
    <w:name w:val="Título 6 Char"/>
    <w:basedOn w:val="DefaultParagraphFont"/>
    <w:link w:val="Ttulo6"/>
    <w:qFormat w:val="1"/>
    <w:rsid w:val="006314E9"/>
    <w:rPr>
      <w:rFonts w:ascii="Arial" w:cs="Arial" w:hAnsi="Arial"/>
      <w:i w:val="1"/>
      <w:sz w:val="22"/>
      <w:lang w:eastAsia="zh-CN"/>
    </w:rPr>
  </w:style>
  <w:style w:type="character" w:styleId="Ttulo7Char" w:customStyle="1">
    <w:name w:val="Título 7 Char"/>
    <w:basedOn w:val="DefaultParagraphFont"/>
    <w:link w:val="Ttulo7"/>
    <w:qFormat w:val="1"/>
    <w:rsid w:val="006314E9"/>
    <w:rPr>
      <w:rFonts w:ascii="Arial" w:cs="Arial" w:hAnsi="Arial"/>
      <w:lang w:eastAsia="zh-CN"/>
    </w:rPr>
  </w:style>
  <w:style w:type="character" w:styleId="Ttulo8Char" w:customStyle="1">
    <w:name w:val="Título 8 Char"/>
    <w:basedOn w:val="DefaultParagraphFont"/>
    <w:link w:val="Ttulo8"/>
    <w:qFormat w:val="1"/>
    <w:rsid w:val="006314E9"/>
    <w:rPr>
      <w:rFonts w:ascii="Arial" w:cs="Arial" w:hAnsi="Arial"/>
      <w:i w:val="1"/>
      <w:lang w:eastAsia="zh-CN"/>
    </w:rPr>
  </w:style>
  <w:style w:type="character" w:styleId="Ttulo9Char" w:customStyle="1">
    <w:name w:val="Título 9 Char"/>
    <w:basedOn w:val="DefaultParagraphFont"/>
    <w:link w:val="Ttulo9"/>
    <w:qFormat w:val="1"/>
    <w:rsid w:val="006314E9"/>
    <w:rPr>
      <w:rFonts w:ascii="Arial" w:cs="Arial" w:hAnsi="Arial"/>
      <w:i w:val="1"/>
      <w:sz w:val="18"/>
      <w:lang w:eastAsia="zh-CN"/>
    </w:rPr>
  </w:style>
  <w:style w:type="character" w:styleId="WW8Num1z0" w:customStyle="1">
    <w:name w:val="WW8Num1z0"/>
    <w:qFormat w:val="1"/>
    <w:rsid w:val="006314E9"/>
    <w:rPr>
      <w:rFonts w:ascii="Symbol" w:cs="Symbol" w:hAnsi="Symbol"/>
    </w:rPr>
  </w:style>
  <w:style w:type="character" w:styleId="WW8Num1z1" w:customStyle="1">
    <w:name w:val="WW8Num1z1"/>
    <w:qFormat w:val="1"/>
    <w:rsid w:val="006314E9"/>
    <w:rPr/>
  </w:style>
  <w:style w:type="character" w:styleId="WW8Num1z2" w:customStyle="1">
    <w:name w:val="WW8Num1z2"/>
    <w:qFormat w:val="1"/>
    <w:rsid w:val="006314E9"/>
    <w:rPr/>
  </w:style>
  <w:style w:type="character" w:styleId="WW8Num1z3" w:customStyle="1">
    <w:name w:val="WW8Num1z3"/>
    <w:qFormat w:val="1"/>
    <w:rsid w:val="006314E9"/>
    <w:rPr/>
  </w:style>
  <w:style w:type="character" w:styleId="WW8Num1z4" w:customStyle="1">
    <w:name w:val="WW8Num1z4"/>
    <w:qFormat w:val="1"/>
    <w:rsid w:val="006314E9"/>
    <w:rPr/>
  </w:style>
  <w:style w:type="character" w:styleId="WW8Num1z5" w:customStyle="1">
    <w:name w:val="WW8Num1z5"/>
    <w:qFormat w:val="1"/>
    <w:rsid w:val="006314E9"/>
    <w:rPr/>
  </w:style>
  <w:style w:type="character" w:styleId="WW8Num1z6" w:customStyle="1">
    <w:name w:val="WW8Num1z6"/>
    <w:qFormat w:val="1"/>
    <w:rsid w:val="006314E9"/>
    <w:rPr/>
  </w:style>
  <w:style w:type="character" w:styleId="WW8Num1z7" w:customStyle="1">
    <w:name w:val="WW8Num1z7"/>
    <w:qFormat w:val="1"/>
    <w:rsid w:val="006314E9"/>
    <w:rPr/>
  </w:style>
  <w:style w:type="character" w:styleId="WW8Num1z8" w:customStyle="1">
    <w:name w:val="WW8Num1z8"/>
    <w:qFormat w:val="1"/>
    <w:rsid w:val="006314E9"/>
    <w:rPr/>
  </w:style>
  <w:style w:type="character" w:styleId="WW8Num2z0" w:customStyle="1">
    <w:name w:val="WW8Num2z0"/>
    <w:qFormat w:val="1"/>
    <w:rsid w:val="006314E9"/>
    <w:rPr>
      <w:rFonts w:ascii="Symbol" w:cs="Symbol" w:hAnsi="Symbol"/>
    </w:rPr>
  </w:style>
  <w:style w:type="character" w:styleId="WW8Num3z0" w:customStyle="1">
    <w:name w:val="WW8Num3z0"/>
    <w:qFormat w:val="1"/>
    <w:rsid w:val="006314E9"/>
    <w:rPr>
      <w:rFonts w:ascii="Symbol" w:cs="StarSymbol" w:hAnsi="Symbol"/>
      <w:color w:val="0000ff"/>
      <w:sz w:val="18"/>
      <w:szCs w:val="18"/>
    </w:rPr>
  </w:style>
  <w:style w:type="character" w:styleId="WW8Num3z1" w:customStyle="1">
    <w:name w:val="WW8Num3z1"/>
    <w:qFormat w:val="1"/>
    <w:rsid w:val="006314E9"/>
    <w:rPr>
      <w:rFonts w:ascii="OpenSymbol" w:cs="Courier New" w:hAnsi="OpenSymbol"/>
    </w:rPr>
  </w:style>
  <w:style w:type="character" w:styleId="WW8Num3z2" w:customStyle="1">
    <w:name w:val="WW8Num3z2"/>
    <w:qFormat w:val="1"/>
    <w:rsid w:val="006314E9"/>
    <w:rPr/>
  </w:style>
  <w:style w:type="character" w:styleId="WW8Num3z3" w:customStyle="1">
    <w:name w:val="WW8Num3z3"/>
    <w:qFormat w:val="1"/>
    <w:rsid w:val="006314E9"/>
    <w:rPr/>
  </w:style>
  <w:style w:type="character" w:styleId="WW8Num3z4" w:customStyle="1">
    <w:name w:val="WW8Num3z4"/>
    <w:qFormat w:val="1"/>
    <w:rsid w:val="006314E9"/>
    <w:rPr/>
  </w:style>
  <w:style w:type="character" w:styleId="WW8Num3z5" w:customStyle="1">
    <w:name w:val="WW8Num3z5"/>
    <w:qFormat w:val="1"/>
    <w:rsid w:val="006314E9"/>
    <w:rPr/>
  </w:style>
  <w:style w:type="character" w:styleId="WW8Num3z6" w:customStyle="1">
    <w:name w:val="WW8Num3z6"/>
    <w:qFormat w:val="1"/>
    <w:rsid w:val="006314E9"/>
    <w:rPr/>
  </w:style>
  <w:style w:type="character" w:styleId="WW8Num3z7" w:customStyle="1">
    <w:name w:val="WW8Num3z7"/>
    <w:qFormat w:val="1"/>
    <w:rsid w:val="006314E9"/>
    <w:rPr/>
  </w:style>
  <w:style w:type="character" w:styleId="WW8Num3z8" w:customStyle="1">
    <w:name w:val="WW8Num3z8"/>
    <w:qFormat w:val="1"/>
    <w:rsid w:val="006314E9"/>
    <w:rPr/>
  </w:style>
  <w:style w:type="character" w:styleId="WW8Num4z0" w:customStyle="1">
    <w:name w:val="WW8Num4z0"/>
    <w:qFormat w:val="1"/>
    <w:rsid w:val="006314E9"/>
    <w:rPr>
      <w:rFonts w:ascii="Symbol" w:cs="Arial Narrow" w:hAnsi="Symbol"/>
      <w:b w:val="1"/>
      <w:sz w:val="18"/>
      <w:szCs w:val="18"/>
    </w:rPr>
  </w:style>
  <w:style w:type="character" w:styleId="WW8Num4z1" w:customStyle="1">
    <w:name w:val="WW8Num4z1"/>
    <w:qFormat w:val="1"/>
    <w:rsid w:val="006314E9"/>
    <w:rPr>
      <w:rFonts w:ascii="OpenSymbol" w:cs="OpenSymbol" w:hAnsi="OpenSymbol"/>
    </w:rPr>
  </w:style>
  <w:style w:type="character" w:styleId="WW8Num5z0" w:customStyle="1">
    <w:name w:val="WW8Num5z0"/>
    <w:qFormat w:val="1"/>
    <w:rsid w:val="006314E9"/>
    <w:rPr>
      <w:rFonts w:cs="Arial"/>
      <w:b w:val="1"/>
    </w:rPr>
  </w:style>
  <w:style w:type="character" w:styleId="WW8Num5z1" w:customStyle="1">
    <w:name w:val="WW8Num5z1"/>
    <w:qFormat w:val="1"/>
    <w:rsid w:val="006314E9"/>
    <w:rPr/>
  </w:style>
  <w:style w:type="character" w:styleId="WW8Num5z2" w:customStyle="1">
    <w:name w:val="WW8Num5z2"/>
    <w:qFormat w:val="1"/>
    <w:rsid w:val="006314E9"/>
    <w:rPr/>
  </w:style>
  <w:style w:type="character" w:styleId="WW8Num5z3" w:customStyle="1">
    <w:name w:val="WW8Num5z3"/>
    <w:qFormat w:val="1"/>
    <w:rsid w:val="006314E9"/>
    <w:rPr/>
  </w:style>
  <w:style w:type="character" w:styleId="WW8Num5z4" w:customStyle="1">
    <w:name w:val="WW8Num5z4"/>
    <w:qFormat w:val="1"/>
    <w:rsid w:val="006314E9"/>
    <w:rPr/>
  </w:style>
  <w:style w:type="character" w:styleId="WW8Num5z5" w:customStyle="1">
    <w:name w:val="WW8Num5z5"/>
    <w:qFormat w:val="1"/>
    <w:rsid w:val="006314E9"/>
    <w:rPr>
      <w:b w:val="1"/>
      <w:sz w:val="20"/>
      <w:szCs w:val="20"/>
    </w:rPr>
  </w:style>
  <w:style w:type="character" w:styleId="WW8Num5z6" w:customStyle="1">
    <w:name w:val="WW8Num5z6"/>
    <w:qFormat w:val="1"/>
    <w:rsid w:val="006314E9"/>
    <w:rPr/>
  </w:style>
  <w:style w:type="character" w:styleId="WW8Num5z7" w:customStyle="1">
    <w:name w:val="WW8Num5z7"/>
    <w:qFormat w:val="1"/>
    <w:rsid w:val="006314E9"/>
    <w:rPr/>
  </w:style>
  <w:style w:type="character" w:styleId="WW8Num5z8" w:customStyle="1">
    <w:name w:val="WW8Num5z8"/>
    <w:qFormat w:val="1"/>
    <w:rsid w:val="006314E9"/>
    <w:rPr/>
  </w:style>
  <w:style w:type="character" w:styleId="WW8Num6z0" w:customStyle="1">
    <w:name w:val="WW8Num6z0"/>
    <w:qFormat w:val="1"/>
    <w:rsid w:val="006314E9"/>
    <w:rPr>
      <w:rFonts w:ascii="Symbol" w:cs="Symbol" w:hAnsi="Symbol"/>
      <w:sz w:val="18"/>
      <w:szCs w:val="18"/>
    </w:rPr>
  </w:style>
  <w:style w:type="character" w:styleId="WW8Num7z0" w:customStyle="1">
    <w:name w:val="WW8Num7z0"/>
    <w:qFormat w:val="1"/>
    <w:rsid w:val="006314E9"/>
    <w:rPr>
      <w:rFonts w:ascii="Symbol" w:cs="Arial Narrow" w:hAnsi="Symbol"/>
    </w:rPr>
  </w:style>
  <w:style w:type="character" w:styleId="WW8Num8z0" w:customStyle="1">
    <w:name w:val="WW8Num8z0"/>
    <w:qFormat w:val="1"/>
    <w:rsid w:val="006314E9"/>
    <w:rPr>
      <w:rFonts w:ascii="Symbol" w:cs="Symbol" w:hAnsi="Symbol"/>
    </w:rPr>
  </w:style>
  <w:style w:type="character" w:styleId="WW8Num9z0" w:customStyle="1">
    <w:name w:val="WW8Num9z0"/>
    <w:qFormat w:val="1"/>
    <w:rsid w:val="006314E9"/>
    <w:rPr>
      <w:rFonts w:ascii="Symbol" w:cs="Symbol" w:hAnsi="Symbol"/>
      <w:color w:val="auto"/>
      <w:sz w:val="18"/>
      <w:szCs w:val="18"/>
    </w:rPr>
  </w:style>
  <w:style w:type="character" w:styleId="WW8Num10z0" w:customStyle="1">
    <w:name w:val="WW8Num10z0"/>
    <w:qFormat w:val="1"/>
    <w:rsid w:val="006314E9"/>
    <w:rPr>
      <w:rFonts w:ascii="Symbol" w:cs="Symbol" w:hAnsi="Symbol"/>
      <w:color w:val="auto"/>
      <w:sz w:val="18"/>
      <w:szCs w:val="18"/>
    </w:rPr>
  </w:style>
  <w:style w:type="character" w:styleId="WW8Num11z0" w:customStyle="1">
    <w:name w:val="WW8Num11z0"/>
    <w:qFormat w:val="1"/>
    <w:rsid w:val="006314E9"/>
    <w:rPr>
      <w:rFonts w:ascii="Symbol" w:cs="Arial" w:hAnsi="Symbol"/>
      <w:b w:val="1"/>
      <w:sz w:val="20"/>
      <w:szCs w:val="20"/>
    </w:rPr>
  </w:style>
  <w:style w:type="character" w:styleId="WW8Num12z0" w:customStyle="1">
    <w:name w:val="WW8Num12z0"/>
    <w:qFormat w:val="1"/>
    <w:rsid w:val="006314E9"/>
    <w:rPr>
      <w:rFonts w:ascii="Symbol" w:cs="Arial Narrow" w:hAnsi="Symbol"/>
      <w:b w:val="1"/>
      <w:sz w:val="20"/>
      <w:szCs w:val="20"/>
    </w:rPr>
  </w:style>
  <w:style w:type="character" w:styleId="WW8Num13z0" w:customStyle="1">
    <w:name w:val="WW8Num13z0"/>
    <w:qFormat w:val="1"/>
    <w:rsid w:val="006314E9"/>
    <w:rPr>
      <w:rFonts w:cs="Arial Narrow"/>
    </w:rPr>
  </w:style>
  <w:style w:type="character" w:styleId="WW8Num13z1" w:customStyle="1">
    <w:name w:val="WW8Num13z1"/>
    <w:qFormat w:val="1"/>
    <w:rsid w:val="006314E9"/>
    <w:rPr>
      <w:b w:val="1"/>
    </w:rPr>
  </w:style>
  <w:style w:type="character" w:styleId="WW8Num13z2" w:customStyle="1">
    <w:name w:val="WW8Num13z2"/>
    <w:qFormat w:val="1"/>
    <w:rsid w:val="006314E9"/>
    <w:rPr/>
  </w:style>
  <w:style w:type="character" w:styleId="WW8Num13z3" w:customStyle="1">
    <w:name w:val="WW8Num13z3"/>
    <w:qFormat w:val="1"/>
    <w:rsid w:val="006314E9"/>
    <w:rPr/>
  </w:style>
  <w:style w:type="character" w:styleId="WW8Num13z4" w:customStyle="1">
    <w:name w:val="WW8Num13z4"/>
    <w:qFormat w:val="1"/>
    <w:rsid w:val="006314E9"/>
    <w:rPr/>
  </w:style>
  <w:style w:type="character" w:styleId="WW8Num13z5" w:customStyle="1">
    <w:name w:val="WW8Num13z5"/>
    <w:qFormat w:val="1"/>
    <w:rsid w:val="006314E9"/>
    <w:rPr/>
  </w:style>
  <w:style w:type="character" w:styleId="WW8Num13z6" w:customStyle="1">
    <w:name w:val="WW8Num13z6"/>
    <w:qFormat w:val="1"/>
    <w:rsid w:val="006314E9"/>
    <w:rPr/>
  </w:style>
  <w:style w:type="character" w:styleId="WW8Num13z7" w:customStyle="1">
    <w:name w:val="WW8Num13z7"/>
    <w:qFormat w:val="1"/>
    <w:rsid w:val="006314E9"/>
    <w:rPr/>
  </w:style>
  <w:style w:type="character" w:styleId="WW8Num13z8" w:customStyle="1">
    <w:name w:val="WW8Num13z8"/>
    <w:qFormat w:val="1"/>
    <w:rsid w:val="006314E9"/>
    <w:rPr/>
  </w:style>
  <w:style w:type="character" w:styleId="WW8Num14z0" w:customStyle="1">
    <w:name w:val="WW8Num14z0"/>
    <w:qFormat w:val="1"/>
    <w:rsid w:val="006314E9"/>
    <w:rPr>
      <w:rFonts w:cs="Arial Narrow"/>
      <w:sz w:val="20"/>
      <w:szCs w:val="20"/>
    </w:rPr>
  </w:style>
  <w:style w:type="character" w:styleId="WW8Num14z1" w:customStyle="1">
    <w:name w:val="WW8Num14z1"/>
    <w:qFormat w:val="1"/>
    <w:rsid w:val="006314E9"/>
    <w:rPr/>
  </w:style>
  <w:style w:type="character" w:styleId="WW8Num14z2" w:customStyle="1">
    <w:name w:val="WW8Num14z2"/>
    <w:qFormat w:val="1"/>
    <w:rsid w:val="006314E9"/>
    <w:rPr/>
  </w:style>
  <w:style w:type="character" w:styleId="WW8Num14z3" w:customStyle="1">
    <w:name w:val="WW8Num14z3"/>
    <w:qFormat w:val="1"/>
    <w:rsid w:val="006314E9"/>
    <w:rPr/>
  </w:style>
  <w:style w:type="character" w:styleId="WW8Num14z4" w:customStyle="1">
    <w:name w:val="WW8Num14z4"/>
    <w:qFormat w:val="1"/>
    <w:rsid w:val="006314E9"/>
    <w:rPr/>
  </w:style>
  <w:style w:type="character" w:styleId="WW8Num14z5" w:customStyle="1">
    <w:name w:val="WW8Num14z5"/>
    <w:qFormat w:val="1"/>
    <w:rsid w:val="006314E9"/>
    <w:rPr/>
  </w:style>
  <w:style w:type="character" w:styleId="WW8Num14z6" w:customStyle="1">
    <w:name w:val="WW8Num14z6"/>
    <w:qFormat w:val="1"/>
    <w:rsid w:val="006314E9"/>
    <w:rPr/>
  </w:style>
  <w:style w:type="character" w:styleId="WW8Num14z7" w:customStyle="1">
    <w:name w:val="WW8Num14z7"/>
    <w:qFormat w:val="1"/>
    <w:rsid w:val="006314E9"/>
    <w:rPr/>
  </w:style>
  <w:style w:type="character" w:styleId="WW8Num14z8" w:customStyle="1">
    <w:name w:val="WW8Num14z8"/>
    <w:qFormat w:val="1"/>
    <w:rsid w:val="006314E9"/>
    <w:rPr/>
  </w:style>
  <w:style w:type="character" w:styleId="WW8Num15z0" w:customStyle="1">
    <w:name w:val="WW8Num15z0"/>
    <w:qFormat w:val="1"/>
    <w:rsid w:val="006314E9"/>
    <w:rPr>
      <w:rFonts w:ascii="Arial Narrow" w:cs="Arial Narrow" w:hAnsi="Arial Narrow"/>
      <w:b w:val="1"/>
      <w:sz w:val="18"/>
      <w:szCs w:val="18"/>
    </w:rPr>
  </w:style>
  <w:style w:type="character" w:styleId="WW8Num15z1" w:customStyle="1">
    <w:name w:val="WW8Num15z1"/>
    <w:qFormat w:val="1"/>
    <w:rsid w:val="006314E9"/>
    <w:rPr>
      <w:rFonts w:ascii="Courier New" w:cs="Courier New" w:hAnsi="Courier New"/>
    </w:rPr>
  </w:style>
  <w:style w:type="character" w:styleId="WW8Num15z2" w:customStyle="1">
    <w:name w:val="WW8Num15z2"/>
    <w:qFormat w:val="1"/>
    <w:rsid w:val="006314E9"/>
    <w:rPr>
      <w:rFonts w:ascii="Wingdings" w:cs="Wingdings" w:hAnsi="Wingdings"/>
    </w:rPr>
  </w:style>
  <w:style w:type="character" w:styleId="WW8Num15z3" w:customStyle="1">
    <w:name w:val="WW8Num15z3"/>
    <w:qFormat w:val="1"/>
    <w:rsid w:val="006314E9"/>
    <w:rPr/>
  </w:style>
  <w:style w:type="character" w:styleId="WW8Num15z4" w:customStyle="1">
    <w:name w:val="WW8Num15z4"/>
    <w:qFormat w:val="1"/>
    <w:rsid w:val="006314E9"/>
    <w:rPr/>
  </w:style>
  <w:style w:type="character" w:styleId="WW8Num15z5" w:customStyle="1">
    <w:name w:val="WW8Num15z5"/>
    <w:qFormat w:val="1"/>
    <w:rsid w:val="006314E9"/>
    <w:rPr/>
  </w:style>
  <w:style w:type="character" w:styleId="WW8Num15z6" w:customStyle="1">
    <w:name w:val="WW8Num15z6"/>
    <w:qFormat w:val="1"/>
    <w:rsid w:val="006314E9"/>
    <w:rPr/>
  </w:style>
  <w:style w:type="character" w:styleId="WW8Num15z7" w:customStyle="1">
    <w:name w:val="WW8Num15z7"/>
    <w:qFormat w:val="1"/>
    <w:rsid w:val="006314E9"/>
    <w:rPr/>
  </w:style>
  <w:style w:type="character" w:styleId="WW8Num15z8" w:customStyle="1">
    <w:name w:val="WW8Num15z8"/>
    <w:qFormat w:val="1"/>
    <w:rsid w:val="006314E9"/>
    <w:rPr/>
  </w:style>
  <w:style w:type="character" w:styleId="WW8Num16z0" w:customStyle="1">
    <w:name w:val="WW8Num16z0"/>
    <w:qFormat w:val="1"/>
    <w:rsid w:val="006314E9"/>
    <w:rPr>
      <w:rFonts w:ascii="Symbol" w:cs="Symbol" w:hAnsi="Symbol"/>
      <w:color w:val="auto"/>
      <w:sz w:val="18"/>
      <w:szCs w:val="18"/>
    </w:rPr>
  </w:style>
  <w:style w:type="character" w:styleId="WW8Num17z0" w:customStyle="1">
    <w:name w:val="WW8Num17z0"/>
    <w:qFormat w:val="1"/>
    <w:rsid w:val="006314E9"/>
    <w:rPr>
      <w:rFonts w:ascii="Symbol" w:cs="Arial" w:hAnsi="Symbol"/>
      <w:sz w:val="20"/>
      <w:szCs w:val="20"/>
    </w:rPr>
  </w:style>
  <w:style w:type="character" w:styleId="WW8Num17z1" w:customStyle="1">
    <w:name w:val="WW8Num17z1"/>
    <w:qFormat w:val="1"/>
    <w:rsid w:val="006314E9"/>
    <w:rPr>
      <w:rFonts w:ascii="OpenSymbol" w:cs="OpenSymbol" w:hAnsi="OpenSymbol"/>
    </w:rPr>
  </w:style>
  <w:style w:type="character" w:styleId="WW8Num18z0" w:customStyle="1">
    <w:name w:val="WW8Num18z0"/>
    <w:qFormat w:val="1"/>
    <w:rsid w:val="006314E9"/>
    <w:rPr>
      <w:rFonts w:ascii="Arial Narrow" w:cs="Arial Narrow" w:eastAsia="Arial Narrow" w:hAnsi="Arial Narrow"/>
      <w:b w:val="1"/>
    </w:rPr>
  </w:style>
  <w:style w:type="character" w:styleId="WW8Num19z0" w:customStyle="1">
    <w:name w:val="WW8Num19z0"/>
    <w:qFormat w:val="1"/>
    <w:rsid w:val="006314E9"/>
    <w:rPr>
      <w:rFonts w:ascii="Symbol" w:cs="Symbol" w:hAnsi="Symbol"/>
    </w:rPr>
  </w:style>
  <w:style w:type="character" w:styleId="WW8Num20z0" w:customStyle="1">
    <w:name w:val="WW8Num20z0"/>
    <w:qFormat w:val="1"/>
    <w:rsid w:val="006314E9"/>
    <w:rPr>
      <w:rFonts w:ascii="Arial Narrow" w:cs="Arial Narrow" w:hAnsi="Arial Narrow"/>
    </w:rPr>
  </w:style>
  <w:style w:type="character" w:styleId="WW8Num21z0" w:customStyle="1">
    <w:name w:val="WW8Num21z0"/>
    <w:qFormat w:val="1"/>
    <w:rsid w:val="006314E9"/>
    <w:rPr>
      <w:rFonts w:ascii="Arial Narrow" w:cs="Arial Narrow" w:hAnsi="Arial Narrow"/>
      <w:b w:val="1"/>
      <w:sz w:val="20"/>
      <w:szCs w:val="20"/>
    </w:rPr>
  </w:style>
  <w:style w:type="character" w:styleId="Fontepargpadro4" w:customStyle="1">
    <w:name w:val="Fonte parág. padrão4"/>
    <w:qFormat w:val="1"/>
    <w:rsid w:val="006314E9"/>
    <w:rPr/>
  </w:style>
  <w:style w:type="character" w:styleId="WW8Num8z1" w:customStyle="1">
    <w:name w:val="WW8Num8z1"/>
    <w:qFormat w:val="1"/>
    <w:rsid w:val="006314E9"/>
    <w:rPr>
      <w:rFonts w:ascii="Wingdings" w:cs="Courier New" w:hAnsi="Wingdings"/>
    </w:rPr>
  </w:style>
  <w:style w:type="character" w:styleId="WW8Num8z3" w:customStyle="1">
    <w:name w:val="WW8Num8z3"/>
    <w:qFormat w:val="1"/>
    <w:rsid w:val="006314E9"/>
    <w:rPr/>
  </w:style>
  <w:style w:type="character" w:styleId="WW8Num8z4" w:customStyle="1">
    <w:name w:val="WW8Num8z4"/>
    <w:qFormat w:val="1"/>
    <w:rsid w:val="006314E9"/>
    <w:rPr/>
  </w:style>
  <w:style w:type="character" w:styleId="WW8Num8z7" w:customStyle="1">
    <w:name w:val="WW8Num8z7"/>
    <w:qFormat w:val="1"/>
    <w:rsid w:val="006314E9"/>
    <w:rPr>
      <w:rFonts w:ascii="Courier New" w:cs="Courier New" w:hAnsi="Courier New"/>
    </w:rPr>
  </w:style>
  <w:style w:type="character" w:styleId="WW8Num9z1" w:customStyle="1">
    <w:name w:val="WW8Num9z1"/>
    <w:qFormat w:val="1"/>
    <w:rsid w:val="006314E9"/>
    <w:rPr/>
  </w:style>
  <w:style w:type="character" w:styleId="WW8Num9z2" w:customStyle="1">
    <w:name w:val="WW8Num9z2"/>
    <w:qFormat w:val="1"/>
    <w:rsid w:val="006314E9"/>
    <w:rPr/>
  </w:style>
  <w:style w:type="character" w:styleId="WW8Num9z3" w:customStyle="1">
    <w:name w:val="WW8Num9z3"/>
    <w:qFormat w:val="1"/>
    <w:rsid w:val="006314E9"/>
    <w:rPr/>
  </w:style>
  <w:style w:type="character" w:styleId="WW8Num9z4" w:customStyle="1">
    <w:name w:val="WW8Num9z4"/>
    <w:qFormat w:val="1"/>
    <w:rsid w:val="006314E9"/>
    <w:rPr/>
  </w:style>
  <w:style w:type="character" w:styleId="WW8Num9z5" w:customStyle="1">
    <w:name w:val="WW8Num9z5"/>
    <w:qFormat w:val="1"/>
    <w:rsid w:val="006314E9"/>
    <w:rPr/>
  </w:style>
  <w:style w:type="character" w:styleId="WW8Num9z6" w:customStyle="1">
    <w:name w:val="WW8Num9z6"/>
    <w:qFormat w:val="1"/>
    <w:rsid w:val="006314E9"/>
    <w:rPr/>
  </w:style>
  <w:style w:type="character" w:styleId="WW8Num9z7" w:customStyle="1">
    <w:name w:val="WW8Num9z7"/>
    <w:qFormat w:val="1"/>
    <w:rsid w:val="006314E9"/>
    <w:rPr/>
  </w:style>
  <w:style w:type="character" w:styleId="WW8Num9z8" w:customStyle="1">
    <w:name w:val="WW8Num9z8"/>
    <w:qFormat w:val="1"/>
    <w:rsid w:val="006314E9"/>
    <w:rPr/>
  </w:style>
  <w:style w:type="character" w:styleId="WW8Num16z1" w:customStyle="1">
    <w:name w:val="WW8Num16z1"/>
    <w:qFormat w:val="1"/>
    <w:rsid w:val="006314E9"/>
    <w:rPr>
      <w:b w:val="1"/>
    </w:rPr>
  </w:style>
  <w:style w:type="character" w:styleId="WW8Num16z2" w:customStyle="1">
    <w:name w:val="WW8Num16z2"/>
    <w:qFormat w:val="1"/>
    <w:rsid w:val="006314E9"/>
    <w:rPr/>
  </w:style>
  <w:style w:type="character" w:styleId="WW8Num16z3" w:customStyle="1">
    <w:name w:val="WW8Num16z3"/>
    <w:qFormat w:val="1"/>
    <w:rsid w:val="006314E9"/>
    <w:rPr/>
  </w:style>
  <w:style w:type="character" w:styleId="WW8Num16z4" w:customStyle="1">
    <w:name w:val="WW8Num16z4"/>
    <w:qFormat w:val="1"/>
    <w:rsid w:val="006314E9"/>
    <w:rPr/>
  </w:style>
  <w:style w:type="character" w:styleId="WW8Num16z5" w:customStyle="1">
    <w:name w:val="WW8Num16z5"/>
    <w:qFormat w:val="1"/>
    <w:rsid w:val="006314E9"/>
    <w:rPr/>
  </w:style>
  <w:style w:type="character" w:styleId="WW8Num16z6" w:customStyle="1">
    <w:name w:val="WW8Num16z6"/>
    <w:qFormat w:val="1"/>
    <w:rsid w:val="006314E9"/>
    <w:rPr/>
  </w:style>
  <w:style w:type="character" w:styleId="WW8Num16z7" w:customStyle="1">
    <w:name w:val="WW8Num16z7"/>
    <w:qFormat w:val="1"/>
    <w:rsid w:val="006314E9"/>
    <w:rPr/>
  </w:style>
  <w:style w:type="character" w:styleId="WW8Num16z8" w:customStyle="1">
    <w:name w:val="WW8Num16z8"/>
    <w:qFormat w:val="1"/>
    <w:rsid w:val="006314E9"/>
    <w:rPr/>
  </w:style>
  <w:style w:type="character" w:styleId="WW8Num17z2" w:customStyle="1">
    <w:name w:val="WW8Num17z2"/>
    <w:qFormat w:val="1"/>
    <w:rsid w:val="006314E9"/>
    <w:rPr/>
  </w:style>
  <w:style w:type="character" w:styleId="WW8Num17z3" w:customStyle="1">
    <w:name w:val="WW8Num17z3"/>
    <w:qFormat w:val="1"/>
    <w:rsid w:val="006314E9"/>
    <w:rPr/>
  </w:style>
  <w:style w:type="character" w:styleId="WW8Num17z4" w:customStyle="1">
    <w:name w:val="WW8Num17z4"/>
    <w:qFormat w:val="1"/>
    <w:rsid w:val="006314E9"/>
    <w:rPr/>
  </w:style>
  <w:style w:type="character" w:styleId="WW8Num17z5" w:customStyle="1">
    <w:name w:val="WW8Num17z5"/>
    <w:qFormat w:val="1"/>
    <w:rsid w:val="006314E9"/>
    <w:rPr/>
  </w:style>
  <w:style w:type="character" w:styleId="WW8Num17z6" w:customStyle="1">
    <w:name w:val="WW8Num17z6"/>
    <w:qFormat w:val="1"/>
    <w:rsid w:val="006314E9"/>
    <w:rPr/>
  </w:style>
  <w:style w:type="character" w:styleId="WW8Num17z7" w:customStyle="1">
    <w:name w:val="WW8Num17z7"/>
    <w:qFormat w:val="1"/>
    <w:rsid w:val="006314E9"/>
    <w:rPr/>
  </w:style>
  <w:style w:type="character" w:styleId="WW8Num17z8" w:customStyle="1">
    <w:name w:val="WW8Num17z8"/>
    <w:qFormat w:val="1"/>
    <w:rsid w:val="006314E9"/>
    <w:rPr/>
  </w:style>
  <w:style w:type="character" w:styleId="WW8Num19z1" w:customStyle="1">
    <w:name w:val="WW8Num19z1"/>
    <w:qFormat w:val="1"/>
    <w:rsid w:val="006314E9"/>
    <w:rPr>
      <w:rFonts w:ascii="Courier New" w:cs="Courier New" w:hAnsi="Courier New"/>
    </w:rPr>
  </w:style>
  <w:style w:type="character" w:styleId="WW8Num19z2" w:customStyle="1">
    <w:name w:val="WW8Num19z2"/>
    <w:qFormat w:val="1"/>
    <w:rsid w:val="006314E9"/>
    <w:rPr>
      <w:rFonts w:ascii="Wingdings" w:cs="Wingdings" w:hAnsi="Wingdings"/>
    </w:rPr>
  </w:style>
  <w:style w:type="character" w:styleId="WW8Num19z3" w:customStyle="1">
    <w:name w:val="WW8Num19z3"/>
    <w:qFormat w:val="1"/>
    <w:rsid w:val="006314E9"/>
    <w:rPr/>
  </w:style>
  <w:style w:type="character" w:styleId="WW8Num19z4" w:customStyle="1">
    <w:name w:val="WW8Num19z4"/>
    <w:qFormat w:val="1"/>
    <w:rsid w:val="006314E9"/>
    <w:rPr/>
  </w:style>
  <w:style w:type="character" w:styleId="WW8Num19z5" w:customStyle="1">
    <w:name w:val="WW8Num19z5"/>
    <w:qFormat w:val="1"/>
    <w:rsid w:val="006314E9"/>
    <w:rPr/>
  </w:style>
  <w:style w:type="character" w:styleId="WW8Num19z6" w:customStyle="1">
    <w:name w:val="WW8Num19z6"/>
    <w:qFormat w:val="1"/>
    <w:rsid w:val="006314E9"/>
    <w:rPr/>
  </w:style>
  <w:style w:type="character" w:styleId="WW8Num19z7" w:customStyle="1">
    <w:name w:val="WW8Num19z7"/>
    <w:qFormat w:val="1"/>
    <w:rsid w:val="006314E9"/>
    <w:rPr/>
  </w:style>
  <w:style w:type="character" w:styleId="WW8Num19z8" w:customStyle="1">
    <w:name w:val="WW8Num19z8"/>
    <w:qFormat w:val="1"/>
    <w:rsid w:val="006314E9"/>
    <w:rPr/>
  </w:style>
  <w:style w:type="character" w:styleId="WW8Num21z1" w:customStyle="1">
    <w:name w:val="WW8Num21z1"/>
    <w:qFormat w:val="1"/>
    <w:rsid w:val="006314E9"/>
    <w:rPr>
      <w:rFonts w:ascii="OpenSymbol" w:cs="OpenSymbol" w:hAnsi="OpenSymbol"/>
    </w:rPr>
  </w:style>
  <w:style w:type="character" w:styleId="WW8Num22z0" w:customStyle="1">
    <w:name w:val="WW8Num22z0"/>
    <w:qFormat w:val="1"/>
    <w:rsid w:val="006314E9"/>
    <w:rPr>
      <w:rFonts w:ascii="Arial Narrow" w:cs="Arial Narrow" w:hAnsi="Arial Narrow"/>
    </w:rPr>
  </w:style>
  <w:style w:type="character" w:styleId="WW8Num22z1" w:customStyle="1">
    <w:name w:val="WW8Num22z1"/>
    <w:qFormat w:val="1"/>
    <w:rsid w:val="006314E9"/>
    <w:rPr/>
  </w:style>
  <w:style w:type="character" w:styleId="WW8Num22z2" w:customStyle="1">
    <w:name w:val="WW8Num22z2"/>
    <w:qFormat w:val="1"/>
    <w:rsid w:val="006314E9"/>
    <w:rPr/>
  </w:style>
  <w:style w:type="character" w:styleId="WW8Num22z3" w:customStyle="1">
    <w:name w:val="WW8Num22z3"/>
    <w:qFormat w:val="1"/>
    <w:rsid w:val="006314E9"/>
    <w:rPr/>
  </w:style>
  <w:style w:type="character" w:styleId="WW8Num22z4" w:customStyle="1">
    <w:name w:val="WW8Num22z4"/>
    <w:qFormat w:val="1"/>
    <w:rsid w:val="006314E9"/>
    <w:rPr/>
  </w:style>
  <w:style w:type="character" w:styleId="WW8Num22z5" w:customStyle="1">
    <w:name w:val="WW8Num22z5"/>
    <w:qFormat w:val="1"/>
    <w:rsid w:val="006314E9"/>
    <w:rPr/>
  </w:style>
  <w:style w:type="character" w:styleId="WW8Num22z6" w:customStyle="1">
    <w:name w:val="WW8Num22z6"/>
    <w:qFormat w:val="1"/>
    <w:rsid w:val="006314E9"/>
    <w:rPr/>
  </w:style>
  <w:style w:type="character" w:styleId="WW8Num22z7" w:customStyle="1">
    <w:name w:val="WW8Num22z7"/>
    <w:qFormat w:val="1"/>
    <w:rsid w:val="006314E9"/>
    <w:rPr/>
  </w:style>
  <w:style w:type="character" w:styleId="WW8Num22z8" w:customStyle="1">
    <w:name w:val="WW8Num22z8"/>
    <w:qFormat w:val="1"/>
    <w:rsid w:val="006314E9"/>
    <w:rPr/>
  </w:style>
  <w:style w:type="character" w:styleId="WW8Num23z0" w:customStyle="1">
    <w:name w:val="WW8Num23z0"/>
    <w:qFormat w:val="1"/>
    <w:rsid w:val="006314E9"/>
    <w:rPr>
      <w:rFonts w:eastAsia="Times New Roman"/>
    </w:rPr>
  </w:style>
  <w:style w:type="character" w:styleId="WW8Num23z1" w:customStyle="1">
    <w:name w:val="WW8Num23z1"/>
    <w:qFormat w:val="1"/>
    <w:rsid w:val="006314E9"/>
    <w:rPr/>
  </w:style>
  <w:style w:type="character" w:styleId="WW8Num23z2" w:customStyle="1">
    <w:name w:val="WW8Num23z2"/>
    <w:qFormat w:val="1"/>
    <w:rsid w:val="006314E9"/>
    <w:rPr/>
  </w:style>
  <w:style w:type="character" w:styleId="WW8Num23z3" w:customStyle="1">
    <w:name w:val="WW8Num23z3"/>
    <w:qFormat w:val="1"/>
    <w:rsid w:val="006314E9"/>
    <w:rPr/>
  </w:style>
  <w:style w:type="character" w:styleId="WW8Num23z4" w:customStyle="1">
    <w:name w:val="WW8Num23z4"/>
    <w:qFormat w:val="1"/>
    <w:rsid w:val="006314E9"/>
    <w:rPr/>
  </w:style>
  <w:style w:type="character" w:styleId="WW8Num23z5" w:customStyle="1">
    <w:name w:val="WW8Num23z5"/>
    <w:qFormat w:val="1"/>
    <w:rsid w:val="006314E9"/>
    <w:rPr/>
  </w:style>
  <w:style w:type="character" w:styleId="WW8Num23z6" w:customStyle="1">
    <w:name w:val="WW8Num23z6"/>
    <w:qFormat w:val="1"/>
    <w:rsid w:val="006314E9"/>
    <w:rPr/>
  </w:style>
  <w:style w:type="character" w:styleId="WW8Num23z7" w:customStyle="1">
    <w:name w:val="WW8Num23z7"/>
    <w:qFormat w:val="1"/>
    <w:rsid w:val="006314E9"/>
    <w:rPr/>
  </w:style>
  <w:style w:type="character" w:styleId="WW8Num23z8" w:customStyle="1">
    <w:name w:val="WW8Num23z8"/>
    <w:qFormat w:val="1"/>
    <w:rsid w:val="006314E9"/>
    <w:rPr/>
  </w:style>
  <w:style w:type="character" w:styleId="WW8Num24z0" w:customStyle="1">
    <w:name w:val="WW8Num24z0"/>
    <w:qFormat w:val="1"/>
    <w:rsid w:val="006314E9"/>
    <w:rPr>
      <w:rFonts w:ascii="Arial Narrow" w:cs="Arial Narrow" w:eastAsia="Arial Narrow" w:hAnsi="Arial Narrow"/>
      <w:b w:val="1"/>
    </w:rPr>
  </w:style>
  <w:style w:type="character" w:styleId="WW8Num24z1" w:customStyle="1">
    <w:name w:val="WW8Num24z1"/>
    <w:qFormat w:val="1"/>
    <w:rsid w:val="006314E9"/>
    <w:rPr/>
  </w:style>
  <w:style w:type="character" w:styleId="WW8Num24z2" w:customStyle="1">
    <w:name w:val="WW8Num24z2"/>
    <w:qFormat w:val="1"/>
    <w:rsid w:val="006314E9"/>
    <w:rPr/>
  </w:style>
  <w:style w:type="character" w:styleId="WW8Num24z3" w:customStyle="1">
    <w:name w:val="WW8Num24z3"/>
    <w:qFormat w:val="1"/>
    <w:rsid w:val="006314E9"/>
    <w:rPr/>
  </w:style>
  <w:style w:type="character" w:styleId="WW8Num24z4" w:customStyle="1">
    <w:name w:val="WW8Num24z4"/>
    <w:qFormat w:val="1"/>
    <w:rsid w:val="006314E9"/>
    <w:rPr/>
  </w:style>
  <w:style w:type="character" w:styleId="WW8Num24z5" w:customStyle="1">
    <w:name w:val="WW8Num24z5"/>
    <w:qFormat w:val="1"/>
    <w:rsid w:val="006314E9"/>
    <w:rPr/>
  </w:style>
  <w:style w:type="character" w:styleId="WW8Num24z6" w:customStyle="1">
    <w:name w:val="WW8Num24z6"/>
    <w:qFormat w:val="1"/>
    <w:rsid w:val="006314E9"/>
    <w:rPr/>
  </w:style>
  <w:style w:type="character" w:styleId="WW8Num24z7" w:customStyle="1">
    <w:name w:val="WW8Num24z7"/>
    <w:qFormat w:val="1"/>
    <w:rsid w:val="006314E9"/>
    <w:rPr/>
  </w:style>
  <w:style w:type="character" w:styleId="WW8Num24z8" w:customStyle="1">
    <w:name w:val="WW8Num24z8"/>
    <w:qFormat w:val="1"/>
    <w:rsid w:val="006314E9"/>
    <w:rPr/>
  </w:style>
  <w:style w:type="character" w:styleId="WW8Num25z0" w:customStyle="1">
    <w:name w:val="WW8Num25z0"/>
    <w:qFormat w:val="1"/>
    <w:rsid w:val="006314E9"/>
    <w:rPr>
      <w:rFonts w:ascii="Symbol" w:cs="Symbol" w:hAnsi="Symbol"/>
    </w:rPr>
  </w:style>
  <w:style w:type="character" w:styleId="WW8Num25z1" w:customStyle="1">
    <w:name w:val="WW8Num25z1"/>
    <w:qFormat w:val="1"/>
    <w:rsid w:val="006314E9"/>
    <w:rPr>
      <w:rFonts w:ascii="Courier New" w:cs="Courier New" w:hAnsi="Courier New"/>
    </w:rPr>
  </w:style>
  <w:style w:type="character" w:styleId="WW8Num25z2" w:customStyle="1">
    <w:name w:val="WW8Num25z2"/>
    <w:qFormat w:val="1"/>
    <w:rsid w:val="006314E9"/>
    <w:rPr>
      <w:rFonts w:ascii="Wingdings" w:cs="Wingdings" w:hAnsi="Wingdings"/>
    </w:rPr>
  </w:style>
  <w:style w:type="character" w:styleId="WW8Num26z0" w:customStyle="1">
    <w:name w:val="WW8Num26z0"/>
    <w:qFormat w:val="1"/>
    <w:rsid w:val="006314E9"/>
    <w:rPr>
      <w:rFonts w:ascii="Arial Narrow" w:cs="Arial Narrow" w:hAnsi="Arial Narrow"/>
    </w:rPr>
  </w:style>
  <w:style w:type="character" w:styleId="WW8Num26z1" w:customStyle="1">
    <w:name w:val="WW8Num26z1"/>
    <w:qFormat w:val="1"/>
    <w:rsid w:val="006314E9"/>
    <w:rPr/>
  </w:style>
  <w:style w:type="character" w:styleId="WW8Num26z2" w:customStyle="1">
    <w:name w:val="WW8Num26z2"/>
    <w:qFormat w:val="1"/>
    <w:rsid w:val="006314E9"/>
    <w:rPr/>
  </w:style>
  <w:style w:type="character" w:styleId="WW8Num26z3" w:customStyle="1">
    <w:name w:val="WW8Num26z3"/>
    <w:qFormat w:val="1"/>
    <w:rsid w:val="006314E9"/>
    <w:rPr/>
  </w:style>
  <w:style w:type="character" w:styleId="WW8Num26z4" w:customStyle="1">
    <w:name w:val="WW8Num26z4"/>
    <w:qFormat w:val="1"/>
    <w:rsid w:val="006314E9"/>
    <w:rPr/>
  </w:style>
  <w:style w:type="character" w:styleId="WW8Num26z5" w:customStyle="1">
    <w:name w:val="WW8Num26z5"/>
    <w:qFormat w:val="1"/>
    <w:rsid w:val="006314E9"/>
    <w:rPr/>
  </w:style>
  <w:style w:type="character" w:styleId="WW8Num26z6" w:customStyle="1">
    <w:name w:val="WW8Num26z6"/>
    <w:qFormat w:val="1"/>
    <w:rsid w:val="006314E9"/>
    <w:rPr/>
  </w:style>
  <w:style w:type="character" w:styleId="WW8Num26z7" w:customStyle="1">
    <w:name w:val="WW8Num26z7"/>
    <w:qFormat w:val="1"/>
    <w:rsid w:val="006314E9"/>
    <w:rPr/>
  </w:style>
  <w:style w:type="character" w:styleId="WW8Num26z8" w:customStyle="1">
    <w:name w:val="WW8Num26z8"/>
    <w:qFormat w:val="1"/>
    <w:rsid w:val="006314E9"/>
    <w:rPr/>
  </w:style>
  <w:style w:type="character" w:styleId="WW8Num27z0" w:customStyle="1">
    <w:name w:val="WW8Num27z0"/>
    <w:qFormat w:val="1"/>
    <w:rsid w:val="006314E9"/>
    <w:rPr>
      <w:rFonts w:ascii="Arial Narrow" w:cs="Arial Narrow" w:hAnsi="Arial Narrow"/>
      <w:b w:val="1"/>
      <w:sz w:val="20"/>
      <w:szCs w:val="20"/>
    </w:rPr>
  </w:style>
  <w:style w:type="character" w:styleId="WW8Num27z1" w:customStyle="1">
    <w:name w:val="WW8Num27z1"/>
    <w:qFormat w:val="1"/>
    <w:rsid w:val="006314E9"/>
    <w:rPr/>
  </w:style>
  <w:style w:type="character" w:styleId="WW8Num27z2" w:customStyle="1">
    <w:name w:val="WW8Num27z2"/>
    <w:qFormat w:val="1"/>
    <w:rsid w:val="006314E9"/>
    <w:rPr/>
  </w:style>
  <w:style w:type="character" w:styleId="WW8Num27z3" w:customStyle="1">
    <w:name w:val="WW8Num27z3"/>
    <w:qFormat w:val="1"/>
    <w:rsid w:val="006314E9"/>
    <w:rPr/>
  </w:style>
  <w:style w:type="character" w:styleId="WW8Num27z4" w:customStyle="1">
    <w:name w:val="WW8Num27z4"/>
    <w:qFormat w:val="1"/>
    <w:rsid w:val="006314E9"/>
    <w:rPr/>
  </w:style>
  <w:style w:type="character" w:styleId="WW8Num27z5" w:customStyle="1">
    <w:name w:val="WW8Num27z5"/>
    <w:qFormat w:val="1"/>
    <w:rsid w:val="006314E9"/>
    <w:rPr/>
  </w:style>
  <w:style w:type="character" w:styleId="WW8Num27z6" w:customStyle="1">
    <w:name w:val="WW8Num27z6"/>
    <w:qFormat w:val="1"/>
    <w:rsid w:val="006314E9"/>
    <w:rPr/>
  </w:style>
  <w:style w:type="character" w:styleId="WW8Num27z7" w:customStyle="1">
    <w:name w:val="WW8Num27z7"/>
    <w:qFormat w:val="1"/>
    <w:rsid w:val="006314E9"/>
    <w:rPr/>
  </w:style>
  <w:style w:type="character" w:styleId="WW8Num27z8" w:customStyle="1">
    <w:name w:val="WW8Num27z8"/>
    <w:qFormat w:val="1"/>
    <w:rsid w:val="006314E9"/>
    <w:rPr/>
  </w:style>
  <w:style w:type="character" w:styleId="Fontepargpadro3" w:customStyle="1">
    <w:name w:val="Fonte parág. padrão3"/>
    <w:qFormat w:val="1"/>
    <w:rsid w:val="006314E9"/>
    <w:rPr/>
  </w:style>
  <w:style w:type="character" w:styleId="Fontepargpadro2" w:customStyle="1">
    <w:name w:val="Fonte parág. padrão2"/>
    <w:qFormat w:val="1"/>
    <w:rsid w:val="006314E9"/>
    <w:rPr/>
  </w:style>
  <w:style w:type="character" w:styleId="WW8Num6z1" w:customStyle="1">
    <w:name w:val="WW8Num6z1"/>
    <w:qFormat w:val="1"/>
    <w:rsid w:val="006314E9"/>
    <w:rPr>
      <w:rFonts w:ascii="Courier New" w:cs="Courier New" w:hAnsi="Courier New"/>
    </w:rPr>
  </w:style>
  <w:style w:type="character" w:styleId="WW8Num6z2" w:customStyle="1">
    <w:name w:val="WW8Num6z2"/>
    <w:qFormat w:val="1"/>
    <w:rsid w:val="006314E9"/>
    <w:rPr>
      <w:rFonts w:ascii="Wingdings" w:cs="Wingdings" w:hAnsi="Wingdings"/>
    </w:rPr>
  </w:style>
  <w:style w:type="character" w:styleId="WW8Num6z3" w:customStyle="1">
    <w:name w:val="WW8Num6z3"/>
    <w:qFormat w:val="1"/>
    <w:rsid w:val="006314E9"/>
    <w:rPr/>
  </w:style>
  <w:style w:type="character" w:styleId="WW8Num6z4" w:customStyle="1">
    <w:name w:val="WW8Num6z4"/>
    <w:qFormat w:val="1"/>
    <w:rsid w:val="006314E9"/>
    <w:rPr/>
  </w:style>
  <w:style w:type="character" w:styleId="WW8Num6z5" w:customStyle="1">
    <w:name w:val="WW8Num6z5"/>
    <w:qFormat w:val="1"/>
    <w:rsid w:val="006314E9"/>
    <w:rPr/>
  </w:style>
  <w:style w:type="character" w:styleId="WW8Num6z6" w:customStyle="1">
    <w:name w:val="WW8Num6z6"/>
    <w:qFormat w:val="1"/>
    <w:rsid w:val="006314E9"/>
    <w:rPr/>
  </w:style>
  <w:style w:type="character" w:styleId="WW8Num6z7" w:customStyle="1">
    <w:name w:val="WW8Num6z7"/>
    <w:qFormat w:val="1"/>
    <w:rsid w:val="006314E9"/>
    <w:rPr/>
  </w:style>
  <w:style w:type="character" w:styleId="WW8Num6z8" w:customStyle="1">
    <w:name w:val="WW8Num6z8"/>
    <w:qFormat w:val="1"/>
    <w:rsid w:val="006314E9"/>
    <w:rPr/>
  </w:style>
  <w:style w:type="character" w:styleId="WW8Num10z1" w:customStyle="1">
    <w:name w:val="WW8Num10z1"/>
    <w:qFormat w:val="1"/>
    <w:rsid w:val="006314E9"/>
    <w:rPr>
      <w:rFonts w:ascii="Wingdings" w:cs="Wingdings" w:hAnsi="Wingdings"/>
    </w:rPr>
  </w:style>
  <w:style w:type="character" w:styleId="WW8Num10z2" w:customStyle="1">
    <w:name w:val="WW8Num10z2"/>
    <w:qFormat w:val="1"/>
    <w:rsid w:val="006314E9"/>
    <w:rPr>
      <w:b w:val="1"/>
    </w:rPr>
  </w:style>
  <w:style w:type="character" w:styleId="WW8Num18z1" w:customStyle="1">
    <w:name w:val="WW8Num18z1"/>
    <w:qFormat w:val="1"/>
    <w:rsid w:val="006314E9"/>
    <w:rPr>
      <w:rFonts w:ascii="Courier New" w:cs="Courier New" w:hAnsi="Courier New"/>
    </w:rPr>
  </w:style>
  <w:style w:type="character" w:styleId="WW8Num18z2" w:customStyle="1">
    <w:name w:val="WW8Num18z2"/>
    <w:qFormat w:val="1"/>
    <w:rsid w:val="006314E9"/>
    <w:rPr>
      <w:rFonts w:ascii="Wingdings" w:cs="Wingdings" w:hAnsi="Wingdings"/>
    </w:rPr>
  </w:style>
  <w:style w:type="character" w:styleId="WW8Num18z3" w:customStyle="1">
    <w:name w:val="WW8Num18z3"/>
    <w:qFormat w:val="1"/>
    <w:rsid w:val="006314E9"/>
    <w:rPr/>
  </w:style>
  <w:style w:type="character" w:styleId="WW8Num18z4" w:customStyle="1">
    <w:name w:val="WW8Num18z4"/>
    <w:qFormat w:val="1"/>
    <w:rsid w:val="006314E9"/>
    <w:rPr/>
  </w:style>
  <w:style w:type="character" w:styleId="WW8Num18z5" w:customStyle="1">
    <w:name w:val="WW8Num18z5"/>
    <w:qFormat w:val="1"/>
    <w:rsid w:val="006314E9"/>
    <w:rPr/>
  </w:style>
  <w:style w:type="character" w:styleId="WW8Num18z6" w:customStyle="1">
    <w:name w:val="WW8Num18z6"/>
    <w:qFormat w:val="1"/>
    <w:rsid w:val="006314E9"/>
    <w:rPr/>
  </w:style>
  <w:style w:type="character" w:styleId="WW8Num18z7" w:customStyle="1">
    <w:name w:val="WW8Num18z7"/>
    <w:qFormat w:val="1"/>
    <w:rsid w:val="006314E9"/>
    <w:rPr/>
  </w:style>
  <w:style w:type="character" w:styleId="WW8Num18z8" w:customStyle="1">
    <w:name w:val="WW8Num18z8"/>
    <w:qFormat w:val="1"/>
    <w:rsid w:val="006314E9"/>
    <w:rPr/>
  </w:style>
  <w:style w:type="character" w:styleId="WW8Num20z1" w:customStyle="1">
    <w:name w:val="WW8Num20z1"/>
    <w:qFormat w:val="1"/>
    <w:rsid w:val="006314E9"/>
    <w:rPr>
      <w:rFonts w:ascii="Courier New" w:cs="Courier New" w:hAnsi="Courier New"/>
    </w:rPr>
  </w:style>
  <w:style w:type="character" w:styleId="WW8Num20z2" w:customStyle="1">
    <w:name w:val="WW8Num20z2"/>
    <w:qFormat w:val="1"/>
    <w:rsid w:val="006314E9"/>
    <w:rPr>
      <w:rFonts w:ascii="Wingdings" w:cs="Wingdings" w:hAnsi="Wingdings"/>
    </w:rPr>
  </w:style>
  <w:style w:type="character" w:styleId="WW8Num20z3" w:customStyle="1">
    <w:name w:val="WW8Num20z3"/>
    <w:qFormat w:val="1"/>
    <w:rsid w:val="006314E9"/>
    <w:rPr/>
  </w:style>
  <w:style w:type="character" w:styleId="WW8Num20z4" w:customStyle="1">
    <w:name w:val="WW8Num20z4"/>
    <w:qFormat w:val="1"/>
    <w:rsid w:val="006314E9"/>
    <w:rPr/>
  </w:style>
  <w:style w:type="character" w:styleId="WW8Num20z5" w:customStyle="1">
    <w:name w:val="WW8Num20z5"/>
    <w:qFormat w:val="1"/>
    <w:rsid w:val="006314E9"/>
    <w:rPr/>
  </w:style>
  <w:style w:type="character" w:styleId="WW8Num20z6" w:customStyle="1">
    <w:name w:val="WW8Num20z6"/>
    <w:qFormat w:val="1"/>
    <w:rsid w:val="006314E9"/>
    <w:rPr/>
  </w:style>
  <w:style w:type="character" w:styleId="WW8Num20z7" w:customStyle="1">
    <w:name w:val="WW8Num20z7"/>
    <w:qFormat w:val="1"/>
    <w:rsid w:val="006314E9"/>
    <w:rPr/>
  </w:style>
  <w:style w:type="character" w:styleId="WW8Num20z8" w:customStyle="1">
    <w:name w:val="WW8Num20z8"/>
    <w:qFormat w:val="1"/>
    <w:rsid w:val="006314E9"/>
    <w:rPr/>
  </w:style>
  <w:style w:type="character" w:styleId="WW8Num7z1" w:customStyle="1">
    <w:name w:val="WW8Num7z1"/>
    <w:qFormat w:val="1"/>
    <w:rsid w:val="006314E9"/>
    <w:rPr/>
  </w:style>
  <w:style w:type="character" w:styleId="WW8Num7z2" w:customStyle="1">
    <w:name w:val="WW8Num7z2"/>
    <w:qFormat w:val="1"/>
    <w:rsid w:val="006314E9"/>
    <w:rPr>
      <w:rFonts w:ascii="Arial Narrow" w:cs="Arial Narrow" w:hAnsi="Arial Narrow"/>
      <w:b w:val="1"/>
      <w:sz w:val="18"/>
      <w:szCs w:val="18"/>
    </w:rPr>
  </w:style>
  <w:style w:type="character" w:styleId="WW8Num7z3" w:customStyle="1">
    <w:name w:val="WW8Num7z3"/>
    <w:qFormat w:val="1"/>
    <w:rsid w:val="006314E9"/>
    <w:rPr/>
  </w:style>
  <w:style w:type="character" w:styleId="WW8Num7z4" w:customStyle="1">
    <w:name w:val="WW8Num7z4"/>
    <w:qFormat w:val="1"/>
    <w:rsid w:val="006314E9"/>
    <w:rPr/>
  </w:style>
  <w:style w:type="character" w:styleId="WW8Num7z5" w:customStyle="1">
    <w:name w:val="WW8Num7z5"/>
    <w:qFormat w:val="1"/>
    <w:rsid w:val="006314E9"/>
    <w:rPr/>
  </w:style>
  <w:style w:type="character" w:styleId="WW8Num7z6" w:customStyle="1">
    <w:name w:val="WW8Num7z6"/>
    <w:qFormat w:val="1"/>
    <w:rsid w:val="006314E9"/>
    <w:rPr/>
  </w:style>
  <w:style w:type="character" w:styleId="WW8Num7z7" w:customStyle="1">
    <w:name w:val="WW8Num7z7"/>
    <w:qFormat w:val="1"/>
    <w:rsid w:val="006314E9"/>
    <w:rPr/>
  </w:style>
  <w:style w:type="character" w:styleId="WW8Num7z8" w:customStyle="1">
    <w:name w:val="WW8Num7z8"/>
    <w:qFormat w:val="1"/>
    <w:rsid w:val="006314E9"/>
    <w:rPr/>
  </w:style>
  <w:style w:type="character" w:styleId="WW8Num10z3" w:customStyle="1">
    <w:name w:val="WW8Num10z3"/>
    <w:qFormat w:val="1"/>
    <w:rsid w:val="006314E9"/>
    <w:rPr>
      <w:rFonts w:ascii="Arial Narrow" w:cs="Arial Narrow" w:hAnsi="Arial Narrow"/>
      <w:b w:val="1"/>
      <w:sz w:val="20"/>
      <w:szCs w:val="20"/>
    </w:rPr>
  </w:style>
  <w:style w:type="character" w:styleId="WW8Num10z4" w:customStyle="1">
    <w:name w:val="WW8Num10z4"/>
    <w:qFormat w:val="1"/>
    <w:rsid w:val="006314E9"/>
    <w:rPr/>
  </w:style>
  <w:style w:type="character" w:styleId="WW8Num10z7" w:customStyle="1">
    <w:name w:val="WW8Num10z7"/>
    <w:qFormat w:val="1"/>
    <w:rsid w:val="006314E9"/>
    <w:rPr>
      <w:rFonts w:ascii="Courier New" w:cs="Courier New" w:hAnsi="Courier New"/>
    </w:rPr>
  </w:style>
  <w:style w:type="character" w:styleId="WW8Num11z1" w:customStyle="1">
    <w:name w:val="WW8Num11z1"/>
    <w:qFormat w:val="1"/>
    <w:rsid w:val="006314E9"/>
    <w:rPr>
      <w:b w:val="0"/>
      <w:sz w:val="20"/>
      <w:szCs w:val="20"/>
    </w:rPr>
  </w:style>
  <w:style w:type="character" w:styleId="WW8Num11z2" w:customStyle="1">
    <w:name w:val="WW8Num11z2"/>
    <w:qFormat w:val="1"/>
    <w:rsid w:val="006314E9"/>
    <w:rPr>
      <w:b w:val="1"/>
    </w:rPr>
  </w:style>
  <w:style w:type="character" w:styleId="WW8Num2z1" w:customStyle="1">
    <w:name w:val="WW8Num2z1"/>
    <w:qFormat w:val="1"/>
    <w:rsid w:val="006314E9"/>
    <w:rPr/>
  </w:style>
  <w:style w:type="character" w:styleId="WW8Num2z2" w:customStyle="1">
    <w:name w:val="WW8Num2z2"/>
    <w:qFormat w:val="1"/>
    <w:rsid w:val="006314E9"/>
    <w:rPr/>
  </w:style>
  <w:style w:type="character" w:styleId="WW8Num2z3" w:customStyle="1">
    <w:name w:val="WW8Num2z3"/>
    <w:qFormat w:val="1"/>
    <w:rsid w:val="006314E9"/>
    <w:rPr/>
  </w:style>
  <w:style w:type="character" w:styleId="WW8Num2z4" w:customStyle="1">
    <w:name w:val="WW8Num2z4"/>
    <w:qFormat w:val="1"/>
    <w:rsid w:val="006314E9"/>
    <w:rPr/>
  </w:style>
  <w:style w:type="character" w:styleId="WW8Num2z5" w:customStyle="1">
    <w:name w:val="WW8Num2z5"/>
    <w:qFormat w:val="1"/>
    <w:rsid w:val="006314E9"/>
    <w:rPr/>
  </w:style>
  <w:style w:type="character" w:styleId="WW8Num2z6" w:customStyle="1">
    <w:name w:val="WW8Num2z6"/>
    <w:qFormat w:val="1"/>
    <w:rsid w:val="006314E9"/>
    <w:rPr/>
  </w:style>
  <w:style w:type="character" w:styleId="WW8Num2z7" w:customStyle="1">
    <w:name w:val="WW8Num2z7"/>
    <w:qFormat w:val="1"/>
    <w:rsid w:val="006314E9"/>
    <w:rPr/>
  </w:style>
  <w:style w:type="character" w:styleId="WW8Num2z8" w:customStyle="1">
    <w:name w:val="WW8Num2z8"/>
    <w:qFormat w:val="1"/>
    <w:rsid w:val="006314E9"/>
    <w:rPr/>
  </w:style>
  <w:style w:type="character" w:styleId="WW8Num4z2" w:customStyle="1">
    <w:name w:val="WW8Num4z2"/>
    <w:qFormat w:val="1"/>
    <w:rsid w:val="006314E9"/>
    <w:rPr/>
  </w:style>
  <w:style w:type="character" w:styleId="WW8Num4z3" w:customStyle="1">
    <w:name w:val="WW8Num4z3"/>
    <w:qFormat w:val="1"/>
    <w:rsid w:val="006314E9"/>
    <w:rPr/>
  </w:style>
  <w:style w:type="character" w:styleId="WW8Num4z4" w:customStyle="1">
    <w:name w:val="WW8Num4z4"/>
    <w:qFormat w:val="1"/>
    <w:rsid w:val="006314E9"/>
    <w:rPr/>
  </w:style>
  <w:style w:type="character" w:styleId="WW8Num4z5" w:customStyle="1">
    <w:name w:val="WW8Num4z5"/>
    <w:qFormat w:val="1"/>
    <w:rsid w:val="006314E9"/>
    <w:rPr>
      <w:b w:val="1"/>
      <w:sz w:val="20"/>
      <w:szCs w:val="20"/>
    </w:rPr>
  </w:style>
  <w:style w:type="character" w:styleId="WW8Num4z6" w:customStyle="1">
    <w:name w:val="WW8Num4z6"/>
    <w:qFormat w:val="1"/>
    <w:rsid w:val="006314E9"/>
    <w:rPr/>
  </w:style>
  <w:style w:type="character" w:styleId="WW8Num4z7" w:customStyle="1">
    <w:name w:val="WW8Num4z7"/>
    <w:qFormat w:val="1"/>
    <w:rsid w:val="006314E9"/>
    <w:rPr/>
  </w:style>
  <w:style w:type="character" w:styleId="WW8Num4z8" w:customStyle="1">
    <w:name w:val="WW8Num4z8"/>
    <w:qFormat w:val="1"/>
    <w:rsid w:val="006314E9"/>
    <w:rPr/>
  </w:style>
  <w:style w:type="character" w:styleId="WW8Num8z2" w:customStyle="1">
    <w:name w:val="WW8Num8z2"/>
    <w:qFormat w:val="1"/>
    <w:rsid w:val="006314E9"/>
    <w:rPr>
      <w:rFonts w:ascii="Wingdings" w:cs="Wingdings" w:hAnsi="Wingdings"/>
    </w:rPr>
  </w:style>
  <w:style w:type="character" w:styleId="WW8Num12z1" w:customStyle="1">
    <w:name w:val="WW8Num12z1"/>
    <w:qFormat w:val="1"/>
    <w:rsid w:val="006314E9"/>
    <w:rPr/>
  </w:style>
  <w:style w:type="character" w:styleId="WW8Num12z2" w:customStyle="1">
    <w:name w:val="WW8Num12z2"/>
    <w:qFormat w:val="1"/>
    <w:rsid w:val="006314E9"/>
    <w:rPr/>
  </w:style>
  <w:style w:type="character" w:styleId="WW8Num12z3" w:customStyle="1">
    <w:name w:val="WW8Num12z3"/>
    <w:qFormat w:val="1"/>
    <w:rsid w:val="006314E9"/>
    <w:rPr/>
  </w:style>
  <w:style w:type="character" w:styleId="WW8Num12z4" w:customStyle="1">
    <w:name w:val="WW8Num12z4"/>
    <w:qFormat w:val="1"/>
    <w:rsid w:val="006314E9"/>
    <w:rPr/>
  </w:style>
  <w:style w:type="character" w:styleId="WW8Num12z5" w:customStyle="1">
    <w:name w:val="WW8Num12z5"/>
    <w:qFormat w:val="1"/>
    <w:rsid w:val="006314E9"/>
    <w:rPr/>
  </w:style>
  <w:style w:type="character" w:styleId="WW8Num12z6" w:customStyle="1">
    <w:name w:val="WW8Num12z6"/>
    <w:qFormat w:val="1"/>
    <w:rsid w:val="006314E9"/>
    <w:rPr/>
  </w:style>
  <w:style w:type="character" w:styleId="WW8Num12z7" w:customStyle="1">
    <w:name w:val="WW8Num12z7"/>
    <w:qFormat w:val="1"/>
    <w:rsid w:val="006314E9"/>
    <w:rPr/>
  </w:style>
  <w:style w:type="character" w:styleId="WW8Num12z8" w:customStyle="1">
    <w:name w:val="WW8Num12z8"/>
    <w:qFormat w:val="1"/>
    <w:rsid w:val="006314E9"/>
    <w:rPr/>
  </w:style>
  <w:style w:type="character" w:styleId="WW8Num21z2" w:customStyle="1">
    <w:name w:val="WW8Num21z2"/>
    <w:qFormat w:val="1"/>
    <w:rsid w:val="006314E9"/>
    <w:rPr>
      <w:b w:val="1"/>
    </w:rPr>
  </w:style>
  <w:style w:type="character" w:styleId="WW8Num21z3" w:customStyle="1">
    <w:name w:val="WW8Num21z3"/>
    <w:qFormat w:val="1"/>
    <w:rsid w:val="006314E9"/>
    <w:rPr/>
  </w:style>
  <w:style w:type="character" w:styleId="WW8Num21z4" w:customStyle="1">
    <w:name w:val="WW8Num21z4"/>
    <w:qFormat w:val="1"/>
    <w:rsid w:val="006314E9"/>
    <w:rPr/>
  </w:style>
  <w:style w:type="character" w:styleId="WW8Num21z5" w:customStyle="1">
    <w:name w:val="WW8Num21z5"/>
    <w:qFormat w:val="1"/>
    <w:rsid w:val="006314E9"/>
    <w:rPr/>
  </w:style>
  <w:style w:type="character" w:styleId="WW8Num21z6" w:customStyle="1">
    <w:name w:val="WW8Num21z6"/>
    <w:qFormat w:val="1"/>
    <w:rsid w:val="006314E9"/>
    <w:rPr/>
  </w:style>
  <w:style w:type="character" w:styleId="WW8Num21z7" w:customStyle="1">
    <w:name w:val="WW8Num21z7"/>
    <w:qFormat w:val="1"/>
    <w:rsid w:val="006314E9"/>
    <w:rPr/>
  </w:style>
  <w:style w:type="character" w:styleId="WW8Num21z8" w:customStyle="1">
    <w:name w:val="WW8Num21z8"/>
    <w:qFormat w:val="1"/>
    <w:rsid w:val="006314E9"/>
    <w:rPr/>
  </w:style>
  <w:style w:type="character" w:styleId="WW8Num25z3" w:customStyle="1">
    <w:name w:val="WW8Num25z3"/>
    <w:qFormat w:val="1"/>
    <w:rsid w:val="006314E9"/>
    <w:rPr/>
  </w:style>
  <w:style w:type="character" w:styleId="WW8Num25z4" w:customStyle="1">
    <w:name w:val="WW8Num25z4"/>
    <w:qFormat w:val="1"/>
    <w:rsid w:val="006314E9"/>
    <w:rPr/>
  </w:style>
  <w:style w:type="character" w:styleId="WW8Num25z5" w:customStyle="1">
    <w:name w:val="WW8Num25z5"/>
    <w:qFormat w:val="1"/>
    <w:rsid w:val="006314E9"/>
    <w:rPr/>
  </w:style>
  <w:style w:type="character" w:styleId="WW8Num25z6" w:customStyle="1">
    <w:name w:val="WW8Num25z6"/>
    <w:qFormat w:val="1"/>
    <w:rsid w:val="006314E9"/>
    <w:rPr/>
  </w:style>
  <w:style w:type="character" w:styleId="WW8Num25z7" w:customStyle="1">
    <w:name w:val="WW8Num25z7"/>
    <w:qFormat w:val="1"/>
    <w:rsid w:val="006314E9"/>
    <w:rPr/>
  </w:style>
  <w:style w:type="character" w:styleId="WW8Num25z8" w:customStyle="1">
    <w:name w:val="WW8Num25z8"/>
    <w:qFormat w:val="1"/>
    <w:rsid w:val="006314E9"/>
    <w:rPr/>
  </w:style>
  <w:style w:type="character" w:styleId="WW8Num28z0" w:customStyle="1">
    <w:name w:val="WW8Num28z0"/>
    <w:qFormat w:val="1"/>
    <w:rsid w:val="006314E9"/>
    <w:rPr>
      <w:rFonts w:ascii="Arial Narrow" w:cs="Arial" w:hAnsi="Arial Narrow"/>
      <w:b w:val="1"/>
      <w:sz w:val="18"/>
      <w:szCs w:val="18"/>
    </w:rPr>
  </w:style>
  <w:style w:type="character" w:styleId="WW8Num29z0" w:customStyle="1">
    <w:name w:val="WW8Num29z0"/>
    <w:qFormat w:val="1"/>
    <w:rsid w:val="006314E9"/>
    <w:rPr/>
  </w:style>
  <w:style w:type="character" w:styleId="WW8Num29z1" w:customStyle="1">
    <w:name w:val="WW8Num29z1"/>
    <w:qFormat w:val="1"/>
    <w:rsid w:val="006314E9"/>
    <w:rPr/>
  </w:style>
  <w:style w:type="character" w:styleId="WW8Num29z2" w:customStyle="1">
    <w:name w:val="WW8Num29z2"/>
    <w:qFormat w:val="1"/>
    <w:rsid w:val="006314E9"/>
    <w:rPr/>
  </w:style>
  <w:style w:type="character" w:styleId="WW8Num29z3" w:customStyle="1">
    <w:name w:val="WW8Num29z3"/>
    <w:qFormat w:val="1"/>
    <w:rsid w:val="006314E9"/>
    <w:rPr/>
  </w:style>
  <w:style w:type="character" w:styleId="WW8Num29z4" w:customStyle="1">
    <w:name w:val="WW8Num29z4"/>
    <w:qFormat w:val="1"/>
    <w:rsid w:val="006314E9"/>
    <w:rPr/>
  </w:style>
  <w:style w:type="character" w:styleId="WW8Num29z5" w:customStyle="1">
    <w:name w:val="WW8Num29z5"/>
    <w:qFormat w:val="1"/>
    <w:rsid w:val="006314E9"/>
    <w:rPr/>
  </w:style>
  <w:style w:type="character" w:styleId="WW8Num29z6" w:customStyle="1">
    <w:name w:val="WW8Num29z6"/>
    <w:qFormat w:val="1"/>
    <w:rsid w:val="006314E9"/>
    <w:rPr/>
  </w:style>
  <w:style w:type="character" w:styleId="WW8Num29z7" w:customStyle="1">
    <w:name w:val="WW8Num29z7"/>
    <w:qFormat w:val="1"/>
    <w:rsid w:val="006314E9"/>
    <w:rPr/>
  </w:style>
  <w:style w:type="character" w:styleId="WW8Num29z8" w:customStyle="1">
    <w:name w:val="WW8Num29z8"/>
    <w:qFormat w:val="1"/>
    <w:rsid w:val="006314E9"/>
    <w:rPr/>
  </w:style>
  <w:style w:type="character" w:styleId="WW8Num30z0" w:customStyle="1">
    <w:name w:val="WW8Num30z0"/>
    <w:qFormat w:val="1"/>
    <w:rsid w:val="006314E9"/>
    <w:rPr>
      <w:b w:val="1"/>
    </w:rPr>
  </w:style>
  <w:style w:type="character" w:styleId="WW8Num30z1" w:customStyle="1">
    <w:name w:val="WW8Num30z1"/>
    <w:qFormat w:val="1"/>
    <w:rsid w:val="006314E9"/>
    <w:rPr/>
  </w:style>
  <w:style w:type="character" w:styleId="WW8Num30z2" w:customStyle="1">
    <w:name w:val="WW8Num30z2"/>
    <w:qFormat w:val="1"/>
    <w:rsid w:val="006314E9"/>
    <w:rPr/>
  </w:style>
  <w:style w:type="character" w:styleId="WW8Num30z3" w:customStyle="1">
    <w:name w:val="WW8Num30z3"/>
    <w:qFormat w:val="1"/>
    <w:rsid w:val="006314E9"/>
    <w:rPr/>
  </w:style>
  <w:style w:type="character" w:styleId="WW8Num30z4" w:customStyle="1">
    <w:name w:val="WW8Num30z4"/>
    <w:qFormat w:val="1"/>
    <w:rsid w:val="006314E9"/>
    <w:rPr/>
  </w:style>
  <w:style w:type="character" w:styleId="WW8Num30z5" w:customStyle="1">
    <w:name w:val="WW8Num30z5"/>
    <w:qFormat w:val="1"/>
    <w:rsid w:val="006314E9"/>
    <w:rPr/>
  </w:style>
  <w:style w:type="character" w:styleId="WW8Num30z6" w:customStyle="1">
    <w:name w:val="WW8Num30z6"/>
    <w:qFormat w:val="1"/>
    <w:rsid w:val="006314E9"/>
    <w:rPr/>
  </w:style>
  <w:style w:type="character" w:styleId="WW8Num30z7" w:customStyle="1">
    <w:name w:val="WW8Num30z7"/>
    <w:qFormat w:val="1"/>
    <w:rsid w:val="006314E9"/>
    <w:rPr/>
  </w:style>
  <w:style w:type="character" w:styleId="WW8Num30z8" w:customStyle="1">
    <w:name w:val="WW8Num30z8"/>
    <w:qFormat w:val="1"/>
    <w:rsid w:val="006314E9"/>
    <w:rPr/>
  </w:style>
  <w:style w:type="character" w:styleId="WW8Num31z0" w:customStyle="1">
    <w:name w:val="WW8Num31z0"/>
    <w:qFormat w:val="1"/>
    <w:rsid w:val="006314E9"/>
    <w:rPr/>
  </w:style>
  <w:style w:type="character" w:styleId="WW8Num31z1" w:customStyle="1">
    <w:name w:val="WW8Num31z1"/>
    <w:qFormat w:val="1"/>
    <w:rsid w:val="006314E9"/>
    <w:rPr/>
  </w:style>
  <w:style w:type="character" w:styleId="WW8Num31z2" w:customStyle="1">
    <w:name w:val="WW8Num31z2"/>
    <w:qFormat w:val="1"/>
    <w:rsid w:val="006314E9"/>
    <w:rPr/>
  </w:style>
  <w:style w:type="character" w:styleId="WW8Num31z3" w:customStyle="1">
    <w:name w:val="WW8Num31z3"/>
    <w:qFormat w:val="1"/>
    <w:rsid w:val="006314E9"/>
    <w:rPr/>
  </w:style>
  <w:style w:type="character" w:styleId="WW8Num31z4" w:customStyle="1">
    <w:name w:val="WW8Num31z4"/>
    <w:qFormat w:val="1"/>
    <w:rsid w:val="006314E9"/>
    <w:rPr/>
  </w:style>
  <w:style w:type="character" w:styleId="WW8Num31z5" w:customStyle="1">
    <w:name w:val="WW8Num31z5"/>
    <w:qFormat w:val="1"/>
    <w:rsid w:val="006314E9"/>
    <w:rPr/>
  </w:style>
  <w:style w:type="character" w:styleId="WW8Num31z6" w:customStyle="1">
    <w:name w:val="WW8Num31z6"/>
    <w:qFormat w:val="1"/>
    <w:rsid w:val="006314E9"/>
    <w:rPr/>
  </w:style>
  <w:style w:type="character" w:styleId="WW8Num31z7" w:customStyle="1">
    <w:name w:val="WW8Num31z7"/>
    <w:qFormat w:val="1"/>
    <w:rsid w:val="006314E9"/>
    <w:rPr/>
  </w:style>
  <w:style w:type="character" w:styleId="WW8Num31z8" w:customStyle="1">
    <w:name w:val="WW8Num31z8"/>
    <w:qFormat w:val="1"/>
    <w:rsid w:val="006314E9"/>
    <w:rPr/>
  </w:style>
  <w:style w:type="character" w:styleId="WW8Num32z0" w:customStyle="1">
    <w:name w:val="WW8Num32z0"/>
    <w:qFormat w:val="1"/>
    <w:rsid w:val="006314E9"/>
    <w:rPr/>
  </w:style>
  <w:style w:type="character" w:styleId="WW8Num32z1" w:customStyle="1">
    <w:name w:val="WW8Num32z1"/>
    <w:qFormat w:val="1"/>
    <w:rsid w:val="006314E9"/>
    <w:rPr/>
  </w:style>
  <w:style w:type="character" w:styleId="WW8Num32z2" w:customStyle="1">
    <w:name w:val="WW8Num32z2"/>
    <w:qFormat w:val="1"/>
    <w:rsid w:val="006314E9"/>
    <w:rPr/>
  </w:style>
  <w:style w:type="character" w:styleId="WW8Num32z3" w:customStyle="1">
    <w:name w:val="WW8Num32z3"/>
    <w:qFormat w:val="1"/>
    <w:rsid w:val="006314E9"/>
    <w:rPr/>
  </w:style>
  <w:style w:type="character" w:styleId="WW8Num32z4" w:customStyle="1">
    <w:name w:val="WW8Num32z4"/>
    <w:qFormat w:val="1"/>
    <w:rsid w:val="006314E9"/>
    <w:rPr/>
  </w:style>
  <w:style w:type="character" w:styleId="WW8Num32z5" w:customStyle="1">
    <w:name w:val="WW8Num32z5"/>
    <w:qFormat w:val="1"/>
    <w:rsid w:val="006314E9"/>
    <w:rPr/>
  </w:style>
  <w:style w:type="character" w:styleId="WW8Num32z6" w:customStyle="1">
    <w:name w:val="WW8Num32z6"/>
    <w:qFormat w:val="1"/>
    <w:rsid w:val="006314E9"/>
    <w:rPr/>
  </w:style>
  <w:style w:type="character" w:styleId="WW8Num32z7" w:customStyle="1">
    <w:name w:val="WW8Num32z7"/>
    <w:qFormat w:val="1"/>
    <w:rsid w:val="006314E9"/>
    <w:rPr/>
  </w:style>
  <w:style w:type="character" w:styleId="WW8Num32z8" w:customStyle="1">
    <w:name w:val="WW8Num32z8"/>
    <w:qFormat w:val="1"/>
    <w:rsid w:val="006314E9"/>
    <w:rPr/>
  </w:style>
  <w:style w:type="character" w:styleId="WW8Num33z0" w:customStyle="1">
    <w:name w:val="WW8Num33z0"/>
    <w:qFormat w:val="1"/>
    <w:rsid w:val="006314E9"/>
    <w:rPr>
      <w:rFonts w:ascii="Arial Narrow" w:cs="Arial" w:hAnsi="Arial Narrow"/>
      <w:b w:val="1"/>
      <w:sz w:val="20"/>
      <w:szCs w:val="20"/>
    </w:rPr>
  </w:style>
  <w:style w:type="character" w:styleId="WW8Num33z1" w:customStyle="1">
    <w:name w:val="WW8Num33z1"/>
    <w:qFormat w:val="1"/>
    <w:rsid w:val="006314E9"/>
    <w:rPr/>
  </w:style>
  <w:style w:type="character" w:styleId="WW8Num33z2" w:customStyle="1">
    <w:name w:val="WW8Num33z2"/>
    <w:qFormat w:val="1"/>
    <w:rsid w:val="006314E9"/>
    <w:rPr/>
  </w:style>
  <w:style w:type="character" w:styleId="WW8Num33z3" w:customStyle="1">
    <w:name w:val="WW8Num33z3"/>
    <w:qFormat w:val="1"/>
    <w:rsid w:val="006314E9"/>
    <w:rPr/>
  </w:style>
  <w:style w:type="character" w:styleId="WW8Num33z4" w:customStyle="1">
    <w:name w:val="WW8Num33z4"/>
    <w:qFormat w:val="1"/>
    <w:rsid w:val="006314E9"/>
    <w:rPr/>
  </w:style>
  <w:style w:type="character" w:styleId="WW8Num33z5" w:customStyle="1">
    <w:name w:val="WW8Num33z5"/>
    <w:qFormat w:val="1"/>
    <w:rsid w:val="006314E9"/>
    <w:rPr/>
  </w:style>
  <w:style w:type="character" w:styleId="WW8Num33z6" w:customStyle="1">
    <w:name w:val="WW8Num33z6"/>
    <w:qFormat w:val="1"/>
    <w:rsid w:val="006314E9"/>
    <w:rPr/>
  </w:style>
  <w:style w:type="character" w:styleId="WW8Num33z7" w:customStyle="1">
    <w:name w:val="WW8Num33z7"/>
    <w:qFormat w:val="1"/>
    <w:rsid w:val="006314E9"/>
    <w:rPr/>
  </w:style>
  <w:style w:type="character" w:styleId="WW8Num33z8" w:customStyle="1">
    <w:name w:val="WW8Num33z8"/>
    <w:qFormat w:val="1"/>
    <w:rsid w:val="006314E9"/>
    <w:rPr/>
  </w:style>
  <w:style w:type="character" w:styleId="WW8Num34z0" w:customStyle="1">
    <w:name w:val="WW8Num34z0"/>
    <w:qFormat w:val="1"/>
    <w:rsid w:val="006314E9"/>
    <w:rPr>
      <w:sz w:val="24"/>
      <w:szCs w:val="24"/>
    </w:rPr>
  </w:style>
  <w:style w:type="character" w:styleId="WW8Num34z1" w:customStyle="1">
    <w:name w:val="WW8Num34z1"/>
    <w:qFormat w:val="1"/>
    <w:rsid w:val="006314E9"/>
    <w:rPr/>
  </w:style>
  <w:style w:type="character" w:styleId="WW8Num34z2" w:customStyle="1">
    <w:name w:val="WW8Num34z2"/>
    <w:qFormat w:val="1"/>
    <w:rsid w:val="006314E9"/>
    <w:rPr/>
  </w:style>
  <w:style w:type="character" w:styleId="WW8Num34z3" w:customStyle="1">
    <w:name w:val="WW8Num34z3"/>
    <w:qFormat w:val="1"/>
    <w:rsid w:val="006314E9"/>
    <w:rPr/>
  </w:style>
  <w:style w:type="character" w:styleId="WW8Num34z4" w:customStyle="1">
    <w:name w:val="WW8Num34z4"/>
    <w:qFormat w:val="1"/>
    <w:rsid w:val="006314E9"/>
    <w:rPr/>
  </w:style>
  <w:style w:type="character" w:styleId="WW8Num34z5" w:customStyle="1">
    <w:name w:val="WW8Num34z5"/>
    <w:qFormat w:val="1"/>
    <w:rsid w:val="006314E9"/>
    <w:rPr/>
  </w:style>
  <w:style w:type="character" w:styleId="WW8Num34z6" w:customStyle="1">
    <w:name w:val="WW8Num34z6"/>
    <w:qFormat w:val="1"/>
    <w:rsid w:val="006314E9"/>
    <w:rPr/>
  </w:style>
  <w:style w:type="character" w:styleId="WW8Num34z7" w:customStyle="1">
    <w:name w:val="WW8Num34z7"/>
    <w:qFormat w:val="1"/>
    <w:rsid w:val="006314E9"/>
    <w:rPr/>
  </w:style>
  <w:style w:type="character" w:styleId="WW8Num34z8" w:customStyle="1">
    <w:name w:val="WW8Num34z8"/>
    <w:qFormat w:val="1"/>
    <w:rsid w:val="006314E9"/>
    <w:rPr/>
  </w:style>
  <w:style w:type="character" w:styleId="WW8Num35z0" w:customStyle="1">
    <w:name w:val="WW8Num35z0"/>
    <w:qFormat w:val="1"/>
    <w:rsid w:val="006314E9"/>
    <w:rPr>
      <w:rFonts w:ascii="Arial Narrow" w:cs="Arial" w:hAnsi="Arial Narrow"/>
      <w:b w:val="1"/>
      <w:sz w:val="18"/>
      <w:szCs w:val="18"/>
    </w:rPr>
  </w:style>
  <w:style w:type="character" w:styleId="WW8Num36z0" w:customStyle="1">
    <w:name w:val="WW8Num36z0"/>
    <w:qFormat w:val="1"/>
    <w:rsid w:val="006314E9"/>
    <w:rPr>
      <w:rFonts w:ascii="Arial Narrow" w:cs="Arial Narrow" w:hAnsi="Arial Narrow"/>
      <w:b w:val="1"/>
      <w:sz w:val="20"/>
      <w:szCs w:val="20"/>
    </w:rPr>
  </w:style>
  <w:style w:type="character" w:styleId="WW8Num36z1" w:customStyle="1">
    <w:name w:val="WW8Num36z1"/>
    <w:qFormat w:val="1"/>
    <w:rsid w:val="006314E9"/>
    <w:rPr>
      <w:rFonts w:ascii="Symbol" w:cs="Symbol" w:hAnsi="Symbol"/>
      <w:b w:val="1"/>
      <w:sz w:val="20"/>
      <w:szCs w:val="20"/>
    </w:rPr>
  </w:style>
  <w:style w:type="character" w:styleId="WW8Num36z2" w:customStyle="1">
    <w:name w:val="WW8Num36z2"/>
    <w:qFormat w:val="1"/>
    <w:rsid w:val="006314E9"/>
    <w:rPr>
      <w:rFonts w:ascii="Wingdings" w:cs="Wingdings" w:hAnsi="Wingdings"/>
      <w:b w:val="1"/>
      <w:sz w:val="20"/>
      <w:szCs w:val="20"/>
    </w:rPr>
  </w:style>
  <w:style w:type="character" w:styleId="WW8Num36z5" w:customStyle="1">
    <w:name w:val="WW8Num36z5"/>
    <w:qFormat w:val="1"/>
    <w:rsid w:val="006314E9"/>
    <w:rPr/>
  </w:style>
  <w:style w:type="character" w:styleId="WW8Num36z6" w:customStyle="1">
    <w:name w:val="WW8Num36z6"/>
    <w:qFormat w:val="1"/>
    <w:rsid w:val="006314E9"/>
    <w:rPr/>
  </w:style>
  <w:style w:type="character" w:styleId="WW8Num36z7" w:customStyle="1">
    <w:name w:val="WW8Num36z7"/>
    <w:qFormat w:val="1"/>
    <w:rsid w:val="006314E9"/>
    <w:rPr/>
  </w:style>
  <w:style w:type="character" w:styleId="WW8Num36z8" w:customStyle="1">
    <w:name w:val="WW8Num36z8"/>
    <w:qFormat w:val="1"/>
    <w:rsid w:val="006314E9"/>
    <w:rPr/>
  </w:style>
  <w:style w:type="character" w:styleId="WW8Num37z0" w:customStyle="1">
    <w:name w:val="WW8Num37z0"/>
    <w:qFormat w:val="1"/>
    <w:rsid w:val="006314E9"/>
    <w:rPr>
      <w:rFonts w:ascii="Symbol" w:cs="Symbol" w:hAnsi="Symbol"/>
      <w:color w:val="0000ff"/>
      <w:sz w:val="18"/>
      <w:szCs w:val="18"/>
    </w:rPr>
  </w:style>
  <w:style w:type="character" w:styleId="WW8Num37z1" w:customStyle="1">
    <w:name w:val="WW8Num37z1"/>
    <w:qFormat w:val="1"/>
    <w:rsid w:val="006314E9"/>
    <w:rPr>
      <w:rFonts w:ascii="Courier New" w:cs="Courier New" w:hAnsi="Courier New"/>
    </w:rPr>
  </w:style>
  <w:style w:type="character" w:styleId="WW8Num37z2" w:customStyle="1">
    <w:name w:val="WW8Num37z2"/>
    <w:qFormat w:val="1"/>
    <w:rsid w:val="006314E9"/>
    <w:rPr>
      <w:rFonts w:ascii="Wingdings" w:cs="Wingdings" w:hAnsi="Wingdings"/>
    </w:rPr>
  </w:style>
  <w:style w:type="character" w:styleId="Fontepargpadro1" w:customStyle="1">
    <w:name w:val="Fonte parág. padrão1"/>
    <w:qFormat w:val="1"/>
    <w:rsid w:val="006314E9"/>
    <w:rPr/>
  </w:style>
  <w:style w:type="character" w:styleId="CharChar19" w:customStyle="1">
    <w:name w:val="Char Char19"/>
    <w:qFormat w:val="1"/>
    <w:rsid w:val="006314E9"/>
    <w:rPr>
      <w:rFonts w:ascii="Arial" w:cs="Arial" w:hAnsi="Arial"/>
      <w:b w:val="1"/>
      <w:kern w:val="2"/>
      <w:sz w:val="28"/>
      <w:lang w:bidi="ar-SA" w:val="pt-BR"/>
    </w:rPr>
  </w:style>
  <w:style w:type="character" w:styleId="CharChar18" w:customStyle="1">
    <w:name w:val="Char Char18"/>
    <w:qFormat w:val="1"/>
    <w:rsid w:val="006314E9"/>
    <w:rPr>
      <w:rFonts w:ascii="Arial" w:cs="Arial" w:hAnsi="Arial"/>
      <w:b w:val="1"/>
      <w:i w:val="1"/>
      <w:sz w:val="24"/>
      <w:lang w:bidi="ar-SA" w:val="pt-BR"/>
    </w:rPr>
  </w:style>
  <w:style w:type="character" w:styleId="CharChar17" w:customStyle="1">
    <w:name w:val="Char Char17"/>
    <w:qFormat w:val="1"/>
    <w:rsid w:val="006314E9"/>
    <w:rPr>
      <w:b w:val="1"/>
      <w:sz w:val="24"/>
      <w:lang w:bidi="ar-SA" w:val="pt-BR"/>
    </w:rPr>
  </w:style>
  <w:style w:type="character" w:styleId="CharChar16" w:customStyle="1">
    <w:name w:val="Char Char16"/>
    <w:qFormat w:val="1"/>
    <w:rsid w:val="006314E9"/>
    <w:rPr>
      <w:b w:val="1"/>
      <w:i w:val="1"/>
      <w:sz w:val="24"/>
      <w:lang w:bidi="ar-SA" w:val="pt-BR"/>
    </w:rPr>
  </w:style>
  <w:style w:type="character" w:styleId="CharChar15" w:customStyle="1">
    <w:name w:val="Char Char15"/>
    <w:qFormat w:val="1"/>
    <w:rsid w:val="006314E9"/>
    <w:rPr>
      <w:rFonts w:ascii="Arial" w:cs="Arial" w:hAnsi="Arial"/>
      <w:sz w:val="22"/>
      <w:lang w:bidi="ar-SA" w:val="pt-BR"/>
    </w:rPr>
  </w:style>
  <w:style w:type="character" w:styleId="CharChar14" w:customStyle="1">
    <w:name w:val="Char Char14"/>
    <w:qFormat w:val="1"/>
    <w:rsid w:val="006314E9"/>
    <w:rPr>
      <w:rFonts w:ascii="Arial" w:cs="Arial" w:hAnsi="Arial"/>
      <w:i w:val="1"/>
      <w:sz w:val="22"/>
      <w:lang w:bidi="ar-SA" w:val="pt-BR"/>
    </w:rPr>
  </w:style>
  <w:style w:type="character" w:styleId="CharChar13" w:customStyle="1">
    <w:name w:val="Char Char13"/>
    <w:qFormat w:val="1"/>
    <w:rsid w:val="006314E9"/>
    <w:rPr>
      <w:rFonts w:ascii="Arial" w:cs="Arial" w:hAnsi="Arial"/>
      <w:lang w:bidi="ar-SA" w:val="pt-BR"/>
    </w:rPr>
  </w:style>
  <w:style w:type="character" w:styleId="CharChar12" w:customStyle="1">
    <w:name w:val="Char Char12"/>
    <w:qFormat w:val="1"/>
    <w:rsid w:val="006314E9"/>
    <w:rPr>
      <w:rFonts w:ascii="Arial" w:cs="Arial" w:hAnsi="Arial"/>
      <w:i w:val="1"/>
      <w:lang w:bidi="ar-SA" w:val="pt-BR"/>
    </w:rPr>
  </w:style>
  <w:style w:type="character" w:styleId="CharChar11" w:customStyle="1">
    <w:name w:val="Char Char11"/>
    <w:qFormat w:val="1"/>
    <w:rsid w:val="006314E9"/>
    <w:rPr>
      <w:rFonts w:ascii="Arial" w:cs="Arial" w:hAnsi="Arial"/>
      <w:i w:val="1"/>
      <w:sz w:val="18"/>
      <w:lang w:bidi="ar-SA" w:val="pt-BR"/>
    </w:rPr>
  </w:style>
  <w:style w:type="character" w:styleId="CharChar10" w:customStyle="1">
    <w:name w:val="Char Char10"/>
    <w:qFormat w:val="1"/>
    <w:rsid w:val="006314E9"/>
    <w:rPr>
      <w:rFonts w:ascii="Arial" w:cs="Times New Roman" w:eastAsia="Times New Roman" w:hAnsi="Arial"/>
      <w:sz w:val="24"/>
      <w:szCs w:val="20"/>
    </w:rPr>
  </w:style>
  <w:style w:type="character" w:styleId="CharChar9" w:customStyle="1">
    <w:name w:val="Char Char9"/>
    <w:qFormat w:val="1"/>
    <w:rsid w:val="006314E9"/>
    <w:rPr>
      <w:rFonts w:ascii="Times New Roman" w:cs="Times New Roman" w:eastAsia="Times New Roman" w:hAnsi="Times New Roman"/>
      <w:sz w:val="20"/>
      <w:szCs w:val="20"/>
    </w:rPr>
  </w:style>
  <w:style w:type="character" w:styleId="CharChar8" w:customStyle="1">
    <w:name w:val="Char Char8"/>
    <w:qFormat w:val="1"/>
    <w:rsid w:val="006314E9"/>
    <w:rPr>
      <w:rFonts w:ascii="Times New Roman" w:cs="Times New Roman" w:eastAsia="Times New Roman" w:hAnsi="Times New Roman"/>
      <w:sz w:val="20"/>
      <w:szCs w:val="20"/>
    </w:rPr>
  </w:style>
  <w:style w:type="character" w:styleId="CharChar7" w:customStyle="1">
    <w:name w:val="Char Char7"/>
    <w:qFormat w:val="1"/>
    <w:rsid w:val="006314E9"/>
    <w:rPr>
      <w:rFonts w:ascii="Times New Roman" w:cs="Times New Roman" w:eastAsia="Times New Roman" w:hAnsi="Times New Roman"/>
      <w:sz w:val="20"/>
      <w:szCs w:val="20"/>
    </w:rPr>
  </w:style>
  <w:style w:type="character" w:styleId="CharChar6" w:customStyle="1">
    <w:name w:val="Char Char6"/>
    <w:qFormat w:val="1"/>
    <w:rsid w:val="006314E9"/>
    <w:rPr>
      <w:rFonts w:ascii="Times New Roman" w:cs="Times New Roman" w:eastAsia="Times New Roman" w:hAnsi="Times New Roman"/>
      <w:sz w:val="24"/>
      <w:szCs w:val="20"/>
    </w:rPr>
  </w:style>
  <w:style w:type="character" w:styleId="CharChar5" w:customStyle="1">
    <w:name w:val="Char Char5"/>
    <w:qFormat w:val="1"/>
    <w:rsid w:val="006314E9"/>
    <w:rPr>
      <w:rFonts w:ascii="Times New Roman" w:cs="Times New Roman" w:eastAsia="Times New Roman" w:hAnsi="Times New Roman"/>
      <w:sz w:val="20"/>
      <w:szCs w:val="20"/>
    </w:rPr>
  </w:style>
  <w:style w:type="character" w:styleId="CharChar4" w:customStyle="1">
    <w:name w:val="Char Char4"/>
    <w:qFormat w:val="1"/>
    <w:rsid w:val="006314E9"/>
    <w:rPr>
      <w:rFonts w:ascii="Times New Roman" w:cs="Times New Roman" w:eastAsia="Times New Roman" w:hAnsi="Times New Roman"/>
      <w:b w:val="1"/>
      <w:bCs w:val="1"/>
      <w:sz w:val="20"/>
      <w:szCs w:val="20"/>
    </w:rPr>
  </w:style>
  <w:style w:type="character" w:styleId="CharChar3" w:customStyle="1">
    <w:name w:val="Char Char3"/>
    <w:qFormat w:val="1"/>
    <w:rsid w:val="006314E9"/>
    <w:rPr>
      <w:rFonts w:ascii="Times New Roman" w:cs="Times New Roman" w:eastAsia="Times New Roman" w:hAnsi="Times New Roman"/>
      <w:b w:val="1"/>
      <w:szCs w:val="20"/>
    </w:rPr>
  </w:style>
  <w:style w:type="character" w:styleId="CharChar2" w:customStyle="1">
    <w:name w:val="Char Char2"/>
    <w:qFormat w:val="1"/>
    <w:rsid w:val="006314E9"/>
    <w:rPr>
      <w:rFonts w:ascii="Times New Roman" w:cs="Times New Roman" w:eastAsia="Times New Roman" w:hAnsi="Times New Roman"/>
      <w:sz w:val="20"/>
      <w:szCs w:val="20"/>
    </w:rPr>
  </w:style>
  <w:style w:type="character" w:styleId="CharChar1" w:customStyle="1">
    <w:name w:val="Char Char1"/>
    <w:qFormat w:val="1"/>
    <w:rsid w:val="006314E9"/>
    <w:rPr>
      <w:rFonts w:ascii="Arial" w:cs="Times New Roman" w:eastAsia="Times New Roman" w:hAnsi="Arial"/>
      <w:sz w:val="24"/>
      <w:szCs w:val="20"/>
    </w:rPr>
  </w:style>
  <w:style w:type="character" w:styleId="FollowedHyperlink">
    <w:name w:val="FollowedHyperlink"/>
    <w:qFormat w:val="1"/>
    <w:rsid w:val="006314E9"/>
    <w:rPr>
      <w:color w:val="800080"/>
      <w:u w:val="single"/>
    </w:rPr>
  </w:style>
  <w:style w:type="character" w:styleId="Tx1" w:customStyle="1">
    <w:name w:val="tx1"/>
    <w:qFormat w:val="1"/>
    <w:rsid w:val="006314E9"/>
    <w:rPr>
      <w:rFonts w:ascii="Verdana" w:cs="Verdana" w:hAnsi="Verdana"/>
      <w:b w:val="0"/>
      <w:bCs w:val="0"/>
      <w:i w:val="0"/>
      <w:iCs w:val="0"/>
      <w:caps w:val="0"/>
      <w:smallCaps w:val="0"/>
      <w:strike w:val="0"/>
      <w:dstrike w:val="0"/>
      <w:color w:val="000000"/>
      <w:sz w:val="16"/>
      <w:szCs w:val="16"/>
      <w:u w:val="none"/>
    </w:rPr>
  </w:style>
  <w:style w:type="character" w:styleId="Tituloitens" w:customStyle="1">
    <w:name w:val="tituloitens"/>
    <w:basedOn w:val="Fontepargpadro1"/>
    <w:qFormat w:val="1"/>
    <w:rsid w:val="006314E9"/>
    <w:rPr/>
  </w:style>
  <w:style w:type="character" w:styleId="CharChar" w:customStyle="1">
    <w:name w:val="Char Char"/>
    <w:qFormat w:val="1"/>
    <w:rsid w:val="006314E9"/>
    <w:rPr>
      <w:rFonts w:ascii="Courier New" w:cs="Courier New" w:eastAsia="Times New Roman" w:hAnsi="Courier New"/>
      <w:sz w:val="20"/>
      <w:szCs w:val="20"/>
    </w:rPr>
  </w:style>
  <w:style w:type="character" w:styleId="Marcas" w:customStyle="1">
    <w:name w:val="Marcas"/>
    <w:qFormat w:val="1"/>
    <w:rsid w:val="006314E9"/>
    <w:rPr>
      <w:rFonts w:ascii="OpenSymbol" w:cs="OpenSymbol" w:eastAsia="OpenSymbol" w:hAnsi="OpenSymbol"/>
    </w:rPr>
  </w:style>
  <w:style w:type="character" w:styleId="Smbolosdenumerao" w:customStyle="1">
    <w:name w:val="Símbolos de numeração"/>
    <w:qFormat w:val="1"/>
    <w:rsid w:val="006314E9"/>
    <w:rPr/>
  </w:style>
  <w:style w:type="character" w:styleId="RecuodecorpodetextoChar" w:customStyle="1">
    <w:name w:val="Recuo de corpo de texto Char"/>
    <w:basedOn w:val="DefaultParagraphFont"/>
    <w:link w:val="Recuodecorpodetexto"/>
    <w:qFormat w:val="1"/>
    <w:rsid w:val="006314E9"/>
    <w:rPr>
      <w:sz w:val="24"/>
      <w:lang w:eastAsia="zh-CN"/>
    </w:rPr>
  </w:style>
  <w:style w:type="character" w:styleId="SubttuloChar" w:customStyle="1">
    <w:name w:val="Subtítulo Char"/>
    <w:basedOn w:val="DefaultParagraphFont"/>
    <w:link w:val="Subttulo"/>
    <w:qFormat w:val="1"/>
    <w:rsid w:val="006314E9"/>
    <w:rPr>
      <w:rFonts w:ascii="Liberation Sans" w:cs="Mangal" w:eastAsia="Microsoft YaHei" w:hAnsi="Liberation Sans"/>
      <w:sz w:val="36"/>
      <w:szCs w:val="36"/>
      <w:lang w:eastAsia="zh-CN"/>
    </w:rPr>
  </w:style>
  <w:style w:type="character" w:styleId="PargrafodaListaChar" w:customStyle="1">
    <w:name w:val="Parágrafo da Lista Char"/>
    <w:link w:val="PargrafodaLista"/>
    <w:qFormat w:val="1"/>
    <w:locked w:val="1"/>
    <w:rsid w:val="006D546C"/>
    <w:rPr>
      <w:rFonts w:ascii="Arial" w:cs="Tahoma" w:hAnsi="Arial"/>
      <w:szCs w:val="24"/>
    </w:rPr>
  </w:style>
  <w:style w:type="character" w:styleId="Corpodetexto2Char" w:customStyle="1">
    <w:name w:val="Corpo de texto 2 Char"/>
    <w:basedOn w:val="DefaultParagraphFont"/>
    <w:link w:val="Corpodetexto2"/>
    <w:qFormat w:val="1"/>
    <w:rsid w:val="006D546C"/>
    <w:rPr/>
  </w:style>
  <w:style w:type="character" w:styleId="Recuodecorpodetexto3Char" w:customStyle="1">
    <w:name w:val="Recuo de corpo de texto 3 Char"/>
    <w:basedOn w:val="DefaultParagraphFont"/>
    <w:link w:val="Recuodecorpodetexto3"/>
    <w:qFormat w:val="1"/>
    <w:rsid w:val="006D546C"/>
    <w:rPr>
      <w:rFonts w:ascii="Arial" w:cs="Tahoma" w:hAnsi="Arial"/>
      <w:sz w:val="16"/>
      <w:szCs w:val="16"/>
    </w:rPr>
  </w:style>
  <w:style w:type="character" w:styleId="UnresolvedMention">
    <w:name w:val="Unresolved Mention"/>
    <w:basedOn w:val="DefaultParagraphFont"/>
    <w:uiPriority w:val="99"/>
    <w:semiHidden w:val="1"/>
    <w:unhideWhenUsed w:val="1"/>
    <w:qFormat w:val="1"/>
    <w:rsid w:val="00322BD2"/>
    <w:rPr>
      <w:color w:val="605e5c"/>
      <w:shd w:fill="e1dfdd" w:val="clear"/>
    </w:rPr>
  </w:style>
  <w:style w:type="character" w:styleId="ListLabel12">
    <w:name w:val="ListLabel 12"/>
    <w:qFormat w:val="1"/>
    <w:rPr>
      <w:b w:val="1"/>
      <w:bCs w:val="0"/>
      <w:i w:val="0"/>
      <w:iCs w:val="0"/>
      <w:color w:val="auto"/>
      <w:sz w:val="22"/>
      <w:szCs w:val="18"/>
    </w:rPr>
  </w:style>
  <w:style w:type="character" w:styleId="ListLabel13">
    <w:name w:val="ListLabel 13"/>
    <w:qFormat w:val="1"/>
    <w:rPr>
      <w:b w:val="1"/>
      <w:bCs w:val="1"/>
      <w:sz w:val="22"/>
    </w:rPr>
  </w:style>
  <w:style w:type="character" w:styleId="ListLabel14">
    <w:name w:val="ListLabel 14"/>
    <w:qFormat w:val="1"/>
    <w:rPr>
      <w:b w:val="1"/>
      <w:i w:val="0"/>
      <w:sz w:val="22"/>
    </w:rPr>
  </w:style>
  <w:style w:type="character" w:styleId="ListLabel15">
    <w:name w:val="ListLabel 15"/>
    <w:qFormat w:val="1"/>
    <w:rPr>
      <w:b w:val="0"/>
    </w:rPr>
  </w:style>
  <w:style w:type="character" w:styleId="ListLabel16">
    <w:name w:val="ListLabel 16"/>
    <w:qFormat w:val="1"/>
    <w:rPr>
      <w:rFonts w:cs="Symbol"/>
    </w:rPr>
  </w:style>
  <w:style w:type="character" w:styleId="ListLabel17">
    <w:name w:val="ListLabel 17"/>
    <w:qFormat w:val="1"/>
    <w:rPr>
      <w:i w:val="0"/>
    </w:rPr>
  </w:style>
  <w:style w:type="character" w:styleId="ListLabel18">
    <w:name w:val="ListLabel 18"/>
    <w:qFormat w:val="1"/>
    <w:rPr>
      <w:i w:val="0"/>
    </w:rPr>
  </w:style>
  <w:style w:type="character" w:styleId="ListLabel19">
    <w:name w:val="ListLabel 19"/>
    <w:qFormat w:val="1"/>
    <w:rPr>
      <w:i w:val="0"/>
    </w:rPr>
  </w:style>
  <w:style w:type="character" w:styleId="ListLabel20">
    <w:name w:val="ListLabel 20"/>
    <w:qFormat w:val="1"/>
    <w:rPr>
      <w:i w:val="0"/>
    </w:rPr>
  </w:style>
  <w:style w:type="character" w:styleId="ListLabel21">
    <w:name w:val="ListLabel 21"/>
    <w:qFormat w:val="1"/>
    <w:rPr>
      <w:b w:val="1"/>
      <w:i w:val="0"/>
    </w:rPr>
  </w:style>
  <w:style w:type="character" w:styleId="ListLabel22">
    <w:name w:val="ListLabel 22"/>
    <w:qFormat w:val="1"/>
    <w:rPr>
      <w:b w:val="0"/>
      <w:i w:val="0"/>
      <w:color w:val="auto"/>
    </w:rPr>
  </w:style>
  <w:style w:type="character" w:styleId="ListLabel23">
    <w:name w:val="ListLabel 23"/>
    <w:qFormat w:val="1"/>
    <w:rPr>
      <w:b w:val="0"/>
      <w:i w:val="0"/>
    </w:rPr>
  </w:style>
  <w:style w:type="character" w:styleId="ListLabel24">
    <w:name w:val="ListLabel 24"/>
    <w:qFormat w:val="1"/>
    <w:rPr>
      <w:b w:val="1"/>
      <w:i w:val="0"/>
    </w:rPr>
  </w:style>
  <w:style w:type="character" w:styleId="ListLabel25">
    <w:name w:val="ListLabel 25"/>
    <w:qFormat w:val="1"/>
    <w:rPr>
      <w:b w:val="1"/>
      <w:i w:val="0"/>
    </w:rPr>
  </w:style>
  <w:style w:type="character" w:styleId="ListLabel26">
    <w:name w:val="ListLabel 26"/>
    <w:qFormat w:val="1"/>
    <w:rPr>
      <w:b w:val="1"/>
      <w:sz w:val="22"/>
    </w:rPr>
  </w:style>
  <w:style w:type="character" w:styleId="ListLabel27">
    <w:name w:val="ListLabel 27"/>
    <w:qFormat w:val="1"/>
    <w:rPr>
      <w:b w:val="1"/>
      <w:bCs w:val="0"/>
      <w:color w:val="auto"/>
      <w:sz w:val="22"/>
    </w:rPr>
  </w:style>
  <w:style w:type="character" w:styleId="ListLabel28">
    <w:name w:val="ListLabel 28"/>
    <w:qFormat w:val="1"/>
    <w:rPr>
      <w:b w:val="1"/>
      <w:color w:val="auto"/>
      <w:sz w:val="22"/>
    </w:rPr>
  </w:style>
  <w:style w:type="character" w:styleId="ListLabel29">
    <w:name w:val="ListLabel 29"/>
    <w:qFormat w:val="1"/>
    <w:rPr>
      <w:strike w:val="0"/>
      <w:dstrike w:val="0"/>
      <w:sz w:val="22"/>
    </w:rPr>
  </w:style>
  <w:style w:type="character" w:styleId="ListLabel30">
    <w:name w:val="ListLabel 30"/>
    <w:qFormat w:val="1"/>
    <w:rPr>
      <w:rFonts w:cs="Arial"/>
      <w:color w:val="000000"/>
    </w:rPr>
  </w:style>
  <w:style w:type="character" w:styleId="ListLabel31">
    <w:name w:val="ListLabel 31"/>
    <w:qFormat w:val="1"/>
    <w:rPr>
      <w:rFonts w:cs="Arial"/>
      <w:color w:val="000000"/>
      <w:sz w:val="22"/>
    </w:rPr>
  </w:style>
  <w:style w:type="character" w:styleId="ListLabel32">
    <w:name w:val="ListLabel 32"/>
    <w:qFormat w:val="1"/>
    <w:rPr>
      <w:rFonts w:cs="Arial"/>
      <w:color w:val="000000"/>
      <w:sz w:val="22"/>
    </w:rPr>
  </w:style>
  <w:style w:type="character" w:styleId="ListLabel33">
    <w:name w:val="ListLabel 33"/>
    <w:qFormat w:val="1"/>
    <w:rPr>
      <w:rFonts w:cs="Arial"/>
      <w:color w:val="000000"/>
    </w:rPr>
  </w:style>
  <w:style w:type="character" w:styleId="ListLabel34">
    <w:name w:val="ListLabel 34"/>
    <w:qFormat w:val="1"/>
    <w:rPr>
      <w:rFonts w:cs="Arial"/>
      <w:color w:val="000000"/>
    </w:rPr>
  </w:style>
  <w:style w:type="character" w:styleId="ListLabel35">
    <w:name w:val="ListLabel 35"/>
    <w:qFormat w:val="1"/>
    <w:rPr>
      <w:rFonts w:cs="Arial"/>
      <w:color w:val="000000"/>
    </w:rPr>
  </w:style>
  <w:style w:type="character" w:styleId="ListLabel36">
    <w:name w:val="ListLabel 36"/>
    <w:qFormat w:val="1"/>
    <w:rPr>
      <w:rFonts w:cs="Arial"/>
      <w:color w:val="000000"/>
    </w:rPr>
  </w:style>
  <w:style w:type="character" w:styleId="ListLabel37">
    <w:name w:val="ListLabel 37"/>
    <w:qFormat w:val="1"/>
    <w:rPr>
      <w:rFonts w:cs="Arial"/>
      <w:color w:val="000000"/>
    </w:rPr>
  </w:style>
  <w:style w:type="character" w:styleId="ListLabel38">
    <w:name w:val="ListLabel 38"/>
    <w:qFormat w:val="1"/>
    <w:rPr>
      <w:rFonts w:cs="Arial"/>
      <w:color w:val="000000"/>
    </w:rPr>
  </w:style>
  <w:style w:type="character" w:styleId="ListLabel39">
    <w:name w:val="ListLabel 39"/>
    <w:qFormat w:val="1"/>
    <w:rPr>
      <w:b w:val="1"/>
      <w:i w:val="0"/>
      <w:strike w:val="0"/>
      <w:dstrike w:val="0"/>
      <w:u w:val="none"/>
      <w:effect w:val="none"/>
    </w:rPr>
  </w:style>
  <w:style w:type="character" w:styleId="ListLabel40">
    <w:name w:val="ListLabel 40"/>
    <w:qFormat w:val="1"/>
    <w:rPr>
      <w:b w:val="0"/>
      <w:strike w:val="0"/>
      <w:dstrike w:val="0"/>
      <w:sz w:val="22"/>
      <w:u w:val="none"/>
      <w:effect w:val="none"/>
    </w:rPr>
  </w:style>
  <w:style w:type="character" w:styleId="ListLabel41">
    <w:name w:val="ListLabel 41"/>
    <w:qFormat w:val="1"/>
    <w:rPr>
      <w:i w:val="0"/>
      <w:strike w:val="0"/>
      <w:dstrike w:val="0"/>
      <w:u w:val="none"/>
      <w:effect w:val="none"/>
    </w:rPr>
  </w:style>
  <w:style w:type="character" w:styleId="ListLabel42">
    <w:name w:val="ListLabel 42"/>
    <w:qFormat w:val="1"/>
    <w:rPr>
      <w:b w:val="0"/>
      <w:bCs w:val="1"/>
    </w:rPr>
  </w:style>
  <w:style w:type="character" w:styleId="ListLabel43">
    <w:name w:val="ListLabel 43"/>
    <w:qFormat w:val="1"/>
    <w:rPr>
      <w:b w:val="0"/>
      <w:bCs w:val="0"/>
    </w:rPr>
  </w:style>
  <w:style w:type="character" w:styleId="ListLabel44">
    <w:name w:val="ListLabel 44"/>
    <w:qFormat w:val="1"/>
    <w:rPr>
      <w:b w:val="0"/>
      <w:bCs w:val="0"/>
      <w:i w:val="0"/>
      <w:iCs w:val="0"/>
      <w:color w:val="auto"/>
      <w:sz w:val="18"/>
      <w:szCs w:val="18"/>
    </w:rPr>
  </w:style>
  <w:style w:type="character" w:styleId="ListLabel45">
    <w:name w:val="ListLabel 45"/>
    <w:qFormat w:val="1"/>
    <w:rPr>
      <w:b w:val="0"/>
      <w:i w:val="0"/>
    </w:rPr>
  </w:style>
  <w:style w:type="character" w:styleId="ListLabel46">
    <w:name w:val="ListLabel 46"/>
    <w:qFormat w:val="1"/>
    <w:rPr>
      <w:b w:val="0"/>
    </w:rPr>
  </w:style>
  <w:style w:type="character" w:styleId="ListLabel47">
    <w:name w:val="ListLabel 47"/>
    <w:qFormat w:val="1"/>
    <w:rPr>
      <w:b w:val="0"/>
      <w:bCs w:val="1"/>
    </w:rPr>
  </w:style>
  <w:style w:type="character" w:styleId="ListLabel48">
    <w:name w:val="ListLabel 48"/>
    <w:qFormat w:val="1"/>
    <w:rPr>
      <w:rFonts w:cs="Courier New"/>
    </w:rPr>
  </w:style>
  <w:style w:type="character" w:styleId="ListLabel49">
    <w:name w:val="ListLabel 49"/>
    <w:qFormat w:val="1"/>
    <w:rPr>
      <w:rFonts w:cs="Courier New"/>
    </w:rPr>
  </w:style>
  <w:style w:type="character" w:styleId="ListLabel50">
    <w:name w:val="ListLabel 50"/>
    <w:qFormat w:val="1"/>
    <w:rPr>
      <w:rFonts w:cs="Courier New"/>
    </w:rPr>
  </w:style>
  <w:style w:type="character" w:styleId="ListLabel51">
    <w:name w:val="ListLabel 51"/>
    <w:qFormat w:val="1"/>
    <w:rPr>
      <w:rFonts w:cs="Courier New"/>
    </w:rPr>
  </w:style>
  <w:style w:type="character" w:styleId="ListLabel52">
    <w:name w:val="ListLabel 52"/>
    <w:qFormat w:val="1"/>
    <w:rPr>
      <w:rFonts w:cs="Courier New"/>
    </w:rPr>
  </w:style>
  <w:style w:type="character" w:styleId="ListLabel53">
    <w:name w:val="ListLabel 53"/>
    <w:qFormat w:val="1"/>
    <w:rPr>
      <w:rFonts w:cs="Courier New"/>
    </w:rPr>
  </w:style>
  <w:style w:type="character" w:styleId="ListLabel54">
    <w:name w:val="ListLabel 54"/>
    <w:qFormat w:val="1"/>
    <w:rPr>
      <w:rFonts w:cs="Courier New"/>
    </w:rPr>
  </w:style>
  <w:style w:type="character" w:styleId="ListLabel55">
    <w:name w:val="ListLabel 55"/>
    <w:qFormat w:val="1"/>
    <w:rPr>
      <w:rFonts w:cs="Courier New"/>
    </w:rPr>
  </w:style>
  <w:style w:type="character" w:styleId="ListLabel56">
    <w:name w:val="ListLabel 56"/>
    <w:qFormat w:val="1"/>
    <w:rPr>
      <w:rFonts w:cs="Courier New"/>
    </w:rPr>
  </w:style>
  <w:style w:type="character" w:styleId="ListLabel57">
    <w:name w:val="ListLabel 57"/>
    <w:qFormat w:val="1"/>
    <w:rPr>
      <w:rFonts w:ascii="Calibri" w:cs="Calibri" w:hAnsi="Calibri" w:asciiTheme="minorHAnsi" w:cstheme="minorHAnsi" w:hAnsiTheme="minorHAnsi"/>
      <w:sz w:val="22"/>
      <w:szCs w:val="22"/>
    </w:rPr>
  </w:style>
  <w:style w:type="character" w:styleId="ListLabel58">
    <w:name w:val="ListLabel 58"/>
    <w:qFormat w:val="1"/>
    <w:rPr>
      <w:color w:val="auto"/>
    </w:rPr>
  </w:style>
  <w:style w:type="character" w:styleId="ListLabel59">
    <w:name w:val="ListLabel 59"/>
    <w:qFormat w:val="1"/>
    <w:rPr/>
  </w:style>
  <w:style w:type="paragraph" w:styleId="Ttulo">
    <w:name w:val="Título"/>
    <w:basedOn w:val="Normal"/>
    <w:next w:val="Corpodotexto"/>
    <w:qFormat w:val="1"/>
    <w:pPr>
      <w:keepNext w:val="1"/>
      <w:spacing w:after="120" w:before="240"/>
    </w:pPr>
    <w:rPr>
      <w:rFonts w:ascii="Liberation Sans" w:cs="Arial" w:eastAsia="Microsoft YaHei" w:hAnsi="Liberation Sans"/>
      <w:sz w:val="28"/>
      <w:szCs w:val="28"/>
    </w:rPr>
  </w:style>
  <w:style w:type="paragraph" w:styleId="Corpodotexto">
    <w:name w:val="Body Text"/>
    <w:basedOn w:val="Normal"/>
    <w:link w:val="CorpodetextoChar"/>
    <w:rsid w:val="00E23909"/>
    <w:pPr>
      <w:suppressAutoHyphens w:val="0"/>
      <w:spacing w:after="120" w:before="0"/>
    </w:pPr>
    <w:rPr>
      <w:rFonts w:ascii="Times New Roman" w:cs="Times New Roman" w:hAnsi="Times New Roman"/>
      <w:sz w:val="24"/>
    </w:rPr>
  </w:style>
  <w:style w:type="paragraph" w:styleId="Lista">
    <w:name w:val="List"/>
    <w:basedOn w:val="Corpodotexto"/>
    <w:rsid w:val="00195787"/>
    <w:pPr/>
    <w:rPr>
      <w:rFonts w:cs="Mang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rsid w:val="00195787"/>
    <w:pPr>
      <w:suppressLineNumbers w:val="1"/>
    </w:pPr>
    <w:rPr>
      <w:rFonts w:cs="Mangal"/>
    </w:rPr>
  </w:style>
  <w:style w:type="paragraph" w:styleId="Ttulododocumento">
    <w:name w:val="Title"/>
    <w:basedOn w:val="Normal"/>
    <w:next w:val="Corpodotexto"/>
    <w:qFormat w:val="1"/>
    <w:rsid w:val="00195787"/>
    <w:pPr>
      <w:keepNext w:val="1"/>
      <w:spacing w:after="120" w:before="240"/>
    </w:pPr>
    <w:rPr>
      <w:rFonts w:ascii="Liberation Sans" w:cs="Mangal" w:eastAsia="Microsoft YaHei" w:hAnsi="Liberation Sans"/>
      <w:sz w:val="28"/>
      <w:szCs w:val="28"/>
    </w:rPr>
  </w:style>
  <w:style w:type="paragraph" w:styleId="Caption">
    <w:name w:val="caption"/>
    <w:basedOn w:val="Normal"/>
    <w:qFormat w:val="1"/>
    <w:rsid w:val="00195787"/>
    <w:pPr>
      <w:suppressLineNumbers w:val="1"/>
      <w:spacing w:after="120" w:before="120"/>
    </w:pPr>
    <w:rPr>
      <w:rFonts w:cs="Mangal"/>
      <w:i w:val="1"/>
      <w:iCs w:val="1"/>
      <w:sz w:val="24"/>
    </w:rPr>
  </w:style>
  <w:style w:type="paragraph" w:styleId="ListParagraph">
    <w:name w:val="List Paragraph"/>
    <w:basedOn w:val="Normal"/>
    <w:link w:val="PargrafodaListaChar"/>
    <w:uiPriority w:val="34"/>
    <w:qFormat w:val="1"/>
    <w:rsid w:val="004773FC"/>
    <w:pPr>
      <w:spacing w:after="0" w:before="0"/>
      <w:ind w:left="720" w:hanging="0"/>
      <w:contextualSpacing w:val="1"/>
    </w:pPr>
    <w:rPr/>
  </w:style>
  <w:style w:type="paragraph" w:styleId="NormalWeb">
    <w:name w:val="Normal (Web)"/>
    <w:basedOn w:val="Normal"/>
    <w:qFormat w:val="1"/>
    <w:rsid w:val="006B156A"/>
    <w:pPr>
      <w:spacing w:after="280" w:before="0"/>
    </w:pPr>
    <w:rPr>
      <w:rFonts w:ascii="Times New Roman" w:cs="Times New Roman" w:hAnsi="Times New Roman"/>
    </w:rPr>
  </w:style>
  <w:style w:type="paragraph" w:styleId="BalloonText">
    <w:name w:val="Balloon Text"/>
    <w:basedOn w:val="Normal"/>
    <w:link w:val="TextodebaloChar"/>
    <w:uiPriority w:val="99"/>
    <w:qFormat w:val="1"/>
    <w:rsid w:val="003A73C1"/>
    <w:pPr/>
    <w:rPr>
      <w:rFonts w:ascii="Tahoma" w:cs="Times New Roman" w:hAnsi="Tahoma"/>
      <w:sz w:val="16"/>
      <w:szCs w:val="16"/>
    </w:rPr>
  </w:style>
  <w:style w:type="paragraph" w:styleId="Nvel2" w:customStyle="1">
    <w:name w:val="Nível 2"/>
    <w:basedOn w:val="Normal"/>
    <w:next w:val="Normal"/>
    <w:qFormat w:val="1"/>
    <w:rsid w:val="004B460A"/>
    <w:pPr>
      <w:spacing w:after="120" w:before="0"/>
      <w:jc w:val="both"/>
    </w:pPr>
    <w:rPr>
      <w:rFonts w:cs="Times New Roman"/>
      <w:b w:val="1"/>
      <w:szCs w:val="20"/>
    </w:rPr>
  </w:style>
  <w:style w:type="paragraph" w:styleId="Quote">
    <w:name w:val="Quote"/>
    <w:basedOn w:val="Normal"/>
    <w:next w:val="Normal"/>
    <w:link w:val="CitaoChar"/>
    <w:uiPriority w:val="29"/>
    <w:qFormat w:val="1"/>
    <w:rsid w:val="00C322F1"/>
    <w:pPr>
      <w:pBdr>
        <w:top w:color="1f497d" w:space="1" w:sz="4" w:val="single"/>
        <w:left w:color="1f497d" w:space="4" w:sz="4" w:val="single"/>
        <w:bottom w:color="1f497d" w:space="1" w:sz="4" w:val="single"/>
        <w:right w:color="1f497d" w:space="4" w:sz="4" w:val="single"/>
      </w:pBdr>
      <w:shd w:color="auto" w:fill="ffffcc" w:val="clear"/>
      <w:spacing w:after="0" w:before="120"/>
      <w:jc w:val="both"/>
    </w:pPr>
    <w:rPr>
      <w:rFonts w:ascii="Ecofont_Spranq_eco_Sans" w:cs="Times New Roman" w:eastAsia="Calibri" w:hAnsi="Ecofont_Spranq_eco_Sans"/>
      <w:i w:val="1"/>
      <w:iCs w:val="1"/>
      <w:color w:val="000000"/>
      <w:lang w:eastAsia="en-US"/>
    </w:rPr>
  </w:style>
  <w:style w:type="paragraph" w:styleId="ListBullet5">
    <w:name w:val="List Bullet 5"/>
    <w:basedOn w:val="Normal"/>
    <w:qFormat w:val="1"/>
    <w:rsid w:val="001A3A05"/>
    <w:pPr>
      <w:spacing w:after="0" w:before="0"/>
      <w:contextualSpacing w:val="1"/>
    </w:pPr>
    <w:rPr/>
  </w:style>
  <w:style w:type="paragraph" w:styleId="Citao2" w:customStyle="1">
    <w:name w:val="citação 2"/>
    <w:basedOn w:val="Quote"/>
    <w:qFormat w:val="1"/>
    <w:rsid w:val="000A23DA"/>
    <w:pPr>
      <w:shd w:fill="ffffcc" w:val="clear"/>
    </w:pPr>
    <w:rPr>
      <w:szCs w:val="20"/>
    </w:rPr>
  </w:style>
  <w:style w:type="paragraph" w:styleId="Annotationtext">
    <w:name w:val="annotation text"/>
    <w:basedOn w:val="Normal"/>
    <w:link w:val="TextodecomentrioChar"/>
    <w:unhideWhenUsed w:val="1"/>
    <w:qFormat w:val="1"/>
    <w:rsid w:val="0015519E"/>
    <w:pPr/>
    <w:rPr>
      <w:szCs w:val="20"/>
    </w:rPr>
  </w:style>
  <w:style w:type="paragraph" w:styleId="Annotationsubject">
    <w:name w:val="annotation subject"/>
    <w:basedOn w:val="Annotationtext"/>
    <w:link w:val="AssuntodocomentrioChar"/>
    <w:semiHidden w:val="1"/>
    <w:unhideWhenUsed w:val="1"/>
    <w:qFormat w:val="1"/>
    <w:rsid w:val="0015519E"/>
    <w:pPr/>
    <w:rPr>
      <w:b w:val="1"/>
      <w:bCs w:val="1"/>
    </w:rPr>
  </w:style>
  <w:style w:type="paragraph" w:styleId="Cabealho">
    <w:name w:val="Header"/>
    <w:basedOn w:val="Normal"/>
    <w:link w:val="CabealhoChar"/>
    <w:uiPriority w:val="99"/>
    <w:unhideWhenUsed w:val="1"/>
    <w:rsid w:val="00DB64EF"/>
    <w:pPr>
      <w:tabs>
        <w:tab w:val="clear" w:pos="708"/>
        <w:tab w:val="center" w:leader="none" w:pos="4252"/>
        <w:tab w:val="right" w:leader="none" w:pos="8504"/>
      </w:tabs>
    </w:pPr>
    <w:rPr/>
  </w:style>
  <w:style w:type="paragraph" w:styleId="Rodap">
    <w:name w:val="Footer"/>
    <w:basedOn w:val="Normal"/>
    <w:link w:val="RodapChar"/>
    <w:uiPriority w:val="99"/>
    <w:unhideWhenUsed w:val="1"/>
    <w:rsid w:val="00DB64EF"/>
    <w:pPr>
      <w:tabs>
        <w:tab w:val="clear" w:pos="708"/>
        <w:tab w:val="center" w:leader="none" w:pos="4252"/>
        <w:tab w:val="right" w:leader="none" w:pos="8504"/>
      </w:tabs>
    </w:pPr>
    <w:rPr/>
  </w:style>
  <w:style w:type="paragraph" w:styleId="Nivel1" w:customStyle="1">
    <w:name w:val="Nivel1"/>
    <w:basedOn w:val="Ttulo1"/>
    <w:link w:val="Nivel1Char"/>
    <w:qFormat w:val="1"/>
    <w:rsid w:val="000D390A"/>
    <w:pPr>
      <w:spacing w:after="0" w:before="480" w:line="276" w:lineRule="auto"/>
      <w:jc w:val="both"/>
    </w:pPr>
    <w:rPr>
      <w:rFonts w:ascii="Arial" w:hAnsi="Arial"/>
      <w:b w:val="1"/>
      <w:color w:val="000000"/>
      <w:sz w:val="20"/>
      <w:szCs w:val="20"/>
    </w:rPr>
  </w:style>
  <w:style w:type="paragraph" w:styleId="Revision">
    <w:name w:val="Revision"/>
    <w:uiPriority w:val="99"/>
    <w:semiHidden w:val="1"/>
    <w:qFormat w:val="1"/>
    <w:rsid w:val="00656F07"/>
    <w:pPr>
      <w:widowControl w:val="1"/>
      <w:suppressAutoHyphens w:val="1"/>
      <w:bidi w:val="0"/>
      <w:jc w:val="left"/>
    </w:pPr>
    <w:rPr>
      <w:rFonts w:ascii="Arial" w:cs="Tahoma" w:eastAsia="Times New Roman" w:hAnsi="Arial"/>
      <w:color w:val="auto"/>
      <w:kern w:val="0"/>
      <w:sz w:val="20"/>
      <w:szCs w:val="24"/>
      <w:lang w:bidi="ar-SA" w:eastAsia="pt-BR" w:val="pt-BR"/>
    </w:rPr>
  </w:style>
  <w:style w:type="paragraph" w:styleId="BodyTextIndent2">
    <w:name w:val="Body Text Indent 2"/>
    <w:basedOn w:val="Normal"/>
    <w:link w:val="Recuodecorpodetexto2Char"/>
    <w:qFormat w:val="1"/>
    <w:rsid w:val="0073446A"/>
    <w:pPr>
      <w:spacing w:after="120" w:before="0" w:line="480" w:lineRule="auto"/>
      <w:ind w:left="283" w:hanging="0"/>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hanging="0"/>
    </w:pPr>
    <w:rPr>
      <w:rFonts w:ascii="Ecofont_Spranq_eco_Sans" w:cs="Ecofont_Spranq_eco_Sans" w:hAnsi="Ecofont_Spranq_eco_Sans"/>
      <w:sz w:val="24"/>
    </w:rPr>
  </w:style>
  <w:style w:type="paragraph" w:styleId="WWPadro" w:customStyle="1">
    <w:name w:val="WW-Padrão"/>
    <w:qFormat w:val="1"/>
    <w:rsid w:val="003B11E3"/>
    <w:pPr>
      <w:widowControl w:val="1"/>
      <w:suppressAutoHyphens w:val="1"/>
      <w:bidi w:val="0"/>
      <w:jc w:val="left"/>
    </w:pPr>
    <w:rPr>
      <w:rFonts w:ascii="Times New Roman" w:cs="Times New Roman" w:eastAsia="Times New Roman" w:hAnsi="Times New Roman"/>
      <w:color w:val="auto"/>
      <w:kern w:val="0"/>
      <w:sz w:val="24"/>
      <w:szCs w:val="20"/>
      <w:lang w:bidi="ar-SA" w:eastAsia="ar-SA" w:val="pt-BR"/>
    </w:rPr>
  </w:style>
  <w:style w:type="paragraph" w:styleId="BlockText">
    <w:name w:val="Block Text"/>
    <w:basedOn w:val="Normal"/>
    <w:qFormat w:val="1"/>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qFormat w:val="1"/>
    <w:rsid w:val="00E23909"/>
    <w:pPr>
      <w:suppressAutoHyphens w:val="0"/>
      <w:spacing w:after="119" w:beforeAutospacing="1"/>
    </w:pPr>
    <w:rPr>
      <w:rFonts w:ascii="Times New Roman" w:cs="Times New Roman" w:hAnsi="Times New Roman"/>
      <w:sz w:val="24"/>
    </w:rPr>
  </w:style>
  <w:style w:type="paragraph" w:styleId="Corpodetexto21" w:customStyle="1">
    <w:name w:val="Corpo de texto 21"/>
    <w:basedOn w:val="Normal"/>
    <w:qFormat w:val="1"/>
    <w:rsid w:val="001A6554"/>
    <w:pPr>
      <w:ind w:right="-148" w:hanging="0"/>
      <w:jc w:val="both"/>
    </w:pPr>
    <w:rPr>
      <w:rFonts w:cs="Times New Roman"/>
      <w:sz w:val="24"/>
      <w:szCs w:val="20"/>
      <w:lang w:eastAsia="ar-SA"/>
    </w:rPr>
  </w:style>
  <w:style w:type="paragraph" w:styleId="Ttulo1doRosinaldo" w:customStyle="1">
    <w:name w:val="Título 1 do Rosinaldo"/>
    <w:basedOn w:val="Normal"/>
    <w:qFormat w:val="1"/>
    <w:rsid w:val="00313761"/>
    <w:pPr>
      <w:tabs>
        <w:tab w:val="clear" w:pos="708"/>
        <w:tab w:val="left" w:leader="none" w:pos="360"/>
      </w:tabs>
      <w:suppressAutoHyphens w:val="0"/>
      <w:ind w:left="360" w:hanging="360"/>
      <w:jc w:val="both"/>
    </w:pPr>
    <w:rPr>
      <w:rFonts w:cs="Times New Roman"/>
      <w:sz w:val="24"/>
      <w:szCs w:val="20"/>
    </w:rPr>
  </w:style>
  <w:style w:type="paragraph" w:styleId="Nivel01" w:customStyle="1">
    <w:name w:val="Nivel_01"/>
    <w:basedOn w:val="Ttulo1"/>
    <w:qFormat w:val="1"/>
    <w:rsid w:val="00F74382"/>
    <w:pPr>
      <w:tabs>
        <w:tab w:val="clear" w:pos="708"/>
        <w:tab w:val="left" w:leader="none" w:pos="360"/>
        <w:tab w:val="left" w:leader="none" w:pos="567"/>
      </w:tabs>
      <w:suppressAutoHyphens w:val="0"/>
      <w:jc w:val="both"/>
    </w:pPr>
    <w:rPr>
      <w:rFonts w:ascii="Ecofont_Spranq_eco_Sans" w:eastAsia="" w:hAnsi="Ecofont_Spranq_eco_Sans" w:eastAsiaTheme="majorEastAsia"/>
      <w:b w:val="1"/>
      <w:bCs w:val="1"/>
      <w:color w:val="auto"/>
      <w:sz w:val="20"/>
      <w:szCs w:val="20"/>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after="0"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Ttulo1"/>
    <w:next w:val="Normal"/>
    <w:link w:val="Nivel01TituloChar"/>
    <w:qFormat w:val="1"/>
    <w:rsid w:val="00F74382"/>
    <w:pPr>
      <w:tabs>
        <w:tab w:val="clear" w:pos="708"/>
        <w:tab w:val="left" w:leader="none" w:pos="360"/>
        <w:tab w:val="left" w:leader="none" w:pos="567"/>
      </w:tabs>
      <w:suppressAutoHyphens w:val="0"/>
      <w:jc w:val="both"/>
    </w:pPr>
    <w:rPr>
      <w:rFonts w:ascii="Arial" w:eastAsia="" w:hAnsi="Arial" w:eastAsiaTheme="majorEastAsia"/>
      <w:b w:val="1"/>
      <w:bCs w:val="1"/>
      <w:color w:val="auto"/>
      <w:sz w:val="20"/>
      <w:szCs w:val="20"/>
    </w:rPr>
  </w:style>
  <w:style w:type="paragraph" w:styleId="SombreamentoMdio1nfase31" w:customStyle="1">
    <w:name w:val="Sombreamento Médio 1 - Ênfase 31"/>
    <w:basedOn w:val="Normal"/>
    <w:next w:val="Normal"/>
    <w:qFormat w:val="1"/>
    <w:rsid w:val="00A33729"/>
    <w:pPr>
      <w:pBdr>
        <w:top w:color="000080" w:space="1" w:sz="4" w:val="single"/>
        <w:left w:color="000080" w:space="4" w:sz="4" w:val="single"/>
        <w:bottom w:color="000080" w:space="1" w:sz="4" w:val="single"/>
        <w:right w:color="000080" w:space="4" w:sz="4" w:val="single"/>
      </w:pBdr>
      <w:shd w:color="auto" w:fill="ffffcc" w:val="clear"/>
      <w:spacing w:after="0"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after="0" w:before="120"/>
      <w:jc w:val="both"/>
    </w:pPr>
    <w:rPr>
      <w:rFonts w:ascii="Ecofont_Spranq_eco_Sans" w:cs="Ecofont_Spranq_eco_Sans" w:hAnsi="Ecofont_Spranq_eco_Sans"/>
      <w:i w:val="1"/>
      <w:iCs w:val="1"/>
      <w:color w:val="000000"/>
      <w:sz w:val="24"/>
      <w:shd w:fill="ffffcc" w:val="clear"/>
      <w:lang w:eastAsia="en-US"/>
    </w:rPr>
  </w:style>
  <w:style w:type="paragraph" w:styleId="Nivel2" w:customStyle="1">
    <w:name w:val="Nivel 2"/>
    <w:link w:val="Nivel2Char"/>
    <w:qFormat w:val="1"/>
    <w:rsid w:val="001B3F02"/>
    <w:pPr>
      <w:widowControl w:val="1"/>
      <w:bidi w:val="0"/>
      <w:spacing w:after="120" w:before="120" w:line="276" w:lineRule="auto"/>
      <w:jc w:val="both"/>
    </w:pPr>
    <w:rPr>
      <w:rFonts w:ascii="Ecofont_Spranq_eco_Sans" w:cs="Times New Roman" w:eastAsia="Arial Unicode MS" w:hAnsi="Ecofont_Spranq_eco_Sans"/>
      <w:color w:val="auto"/>
      <w:kern w:val="0"/>
      <w:sz w:val="20"/>
      <w:szCs w:val="20"/>
      <w:lang w:bidi="ar-SA" w:eastAsia="pt-BR" w:val="pt-BR"/>
    </w:rPr>
  </w:style>
  <w:style w:type="paragraph" w:styleId="Nivel11" w:customStyle="1">
    <w:name w:val="Nivel 1"/>
    <w:basedOn w:val="Nivel2"/>
    <w:next w:val="Nivel2"/>
    <w:qFormat w:val="1"/>
    <w:rsid w:val="001B3F02"/>
    <w:pPr>
      <w:tabs>
        <w:tab w:val="clear" w:pos="708"/>
        <w:tab w:val="left" w:leader="none" w:pos="360"/>
      </w:tabs>
      <w:ind w:left="720" w:hanging="432"/>
    </w:pPr>
    <w:rPr>
      <w:rFonts w:cs="Arial"/>
      <w:b w:val="1"/>
    </w:rPr>
  </w:style>
  <w:style w:type="paragraph" w:styleId="Nivel3" w:customStyle="1">
    <w:name w:val="Nivel 3"/>
    <w:basedOn w:val="Nivel2"/>
    <w:qFormat w:val="1"/>
    <w:rsid w:val="001B3F02"/>
    <w:pPr>
      <w:tabs>
        <w:tab w:val="clear" w:pos="708"/>
        <w:tab w:val="left" w:leader="none" w:pos="360"/>
      </w:tabs>
      <w:ind w:left="2160" w:hanging="180"/>
    </w:pPr>
    <w:rPr>
      <w:rFonts w:cs="Arial"/>
      <w:color w:val="000000"/>
    </w:rPr>
  </w:style>
  <w:style w:type="paragraph" w:styleId="Nivel4" w:customStyle="1">
    <w:name w:val="Nivel 4"/>
    <w:basedOn w:val="Nivel3"/>
    <w:qFormat w:val="1"/>
    <w:rsid w:val="001B3F02"/>
    <w:pPr>
      <w:tabs>
        <w:tab w:val="left" w:leader="none" w:pos="360"/>
      </w:tabs>
      <w:ind w:left="2880" w:hanging="360"/>
    </w:pPr>
    <w:rPr>
      <w:color w:val="auto"/>
    </w:rPr>
  </w:style>
  <w:style w:type="paragraph" w:styleId="Nivel5" w:customStyle="1">
    <w:name w:val="Nivel 5"/>
    <w:basedOn w:val="Nivel4"/>
    <w:qFormat w:val="1"/>
    <w:rsid w:val="001B3F02"/>
    <w:pPr>
      <w:tabs>
        <w:tab w:val="left" w:leader="none" w:pos="360"/>
      </w:tabs>
      <w:ind w:left="3600" w:hanging="360"/>
    </w:pPr>
    <w:rPr/>
  </w:style>
  <w:style w:type="paragraph" w:styleId="Ttulo41" w:customStyle="1">
    <w:name w:val="Título4"/>
    <w:basedOn w:val="Ttulo31"/>
    <w:next w:val="Corpodotexto"/>
    <w:qFormat w:val="1"/>
    <w:rsid w:val="006314E9"/>
    <w:pPr/>
    <w:rPr/>
  </w:style>
  <w:style w:type="paragraph" w:styleId="Ttulo21" w:customStyle="1">
    <w:name w:val="Título2"/>
    <w:basedOn w:val="Normal"/>
    <w:next w:val="Corpodotexto"/>
    <w:qFormat w:val="1"/>
    <w:rsid w:val="006314E9"/>
    <w:pPr>
      <w:keepNext w:val="1"/>
      <w:spacing w:after="120" w:before="240"/>
    </w:pPr>
    <w:rPr>
      <w:rFonts w:ascii="Liberation Sans" w:cs="Mangal" w:eastAsia="Microsoft YaHei" w:hAnsi="Liberation Sans"/>
      <w:sz w:val="28"/>
      <w:szCs w:val="28"/>
      <w:lang w:eastAsia="zh-CN"/>
    </w:rPr>
  </w:style>
  <w:style w:type="paragraph" w:styleId="Ttulo31" w:customStyle="1">
    <w:name w:val="Título3"/>
    <w:basedOn w:val="Ttulo21"/>
    <w:next w:val="Corpodotexto"/>
    <w:qFormat w:val="1"/>
    <w:rsid w:val="006314E9"/>
    <w:pPr>
      <w:jc w:val="center"/>
    </w:pPr>
    <w:rPr>
      <w:b w:val="1"/>
      <w:bCs w:val="1"/>
      <w:sz w:val="56"/>
      <w:szCs w:val="56"/>
    </w:rPr>
  </w:style>
  <w:style w:type="paragraph" w:styleId="Ttulo11" w:customStyle="1">
    <w:name w:val="Título1"/>
    <w:basedOn w:val="Normal"/>
    <w:next w:val="Corpodotexto"/>
    <w:qFormat w:val="1"/>
    <w:rsid w:val="006314E9"/>
    <w:pPr>
      <w:keepNext w:val="1"/>
      <w:spacing w:after="120" w:before="240"/>
    </w:pPr>
    <w:rPr>
      <w:rFonts w:cs="Mangal" w:eastAsia="Microsoft YaHei"/>
      <w:sz w:val="28"/>
      <w:szCs w:val="28"/>
      <w:lang w:eastAsia="zh-CN"/>
    </w:rPr>
  </w:style>
  <w:style w:type="paragraph" w:styleId="Commarcadores21" w:customStyle="1">
    <w:name w:val="Com marcadores 21"/>
    <w:basedOn w:val="Normal"/>
    <w:qFormat w:val="1"/>
    <w:rsid w:val="006314E9"/>
    <w:pPr>
      <w:ind w:left="566" w:hanging="283"/>
    </w:pPr>
    <w:rPr>
      <w:rFonts w:ascii="Times New Roman" w:cs="Times New Roman" w:hAnsi="Times New Roman"/>
      <w:szCs w:val="20"/>
      <w:lang w:eastAsia="zh-CN"/>
    </w:rPr>
  </w:style>
  <w:style w:type="paragraph" w:styleId="Cabealhodamensagem1" w:customStyle="1">
    <w:name w:val="Cabeçalho da mensagem1"/>
    <w:basedOn w:val="Normal"/>
    <w:qFormat w:val="1"/>
    <w:rsid w:val="006314E9"/>
    <w:pPr>
      <w:ind w:left="1134" w:hanging="1134"/>
    </w:pPr>
    <w:rPr>
      <w:rFonts w:cs="Arial"/>
      <w:sz w:val="24"/>
      <w:szCs w:val="20"/>
      <w:lang w:eastAsia="zh-CN"/>
    </w:rPr>
  </w:style>
  <w:style w:type="paragraph" w:styleId="Corpodetexto22" w:customStyle="1">
    <w:name w:val="Corpo de texto 22"/>
    <w:basedOn w:val="Normal"/>
    <w:qFormat w:val="1"/>
    <w:rsid w:val="006314E9"/>
    <w:pPr>
      <w:spacing w:after="120" w:before="0"/>
      <w:ind w:left="283" w:hanging="0"/>
    </w:pPr>
    <w:rPr>
      <w:rFonts w:ascii="Times New Roman" w:cs="Times New Roman" w:hAnsi="Times New Roman"/>
      <w:szCs w:val="20"/>
      <w:lang w:eastAsia="zh-CN"/>
    </w:rPr>
  </w:style>
  <w:style w:type="paragraph" w:styleId="Corpodetexto31" w:customStyle="1">
    <w:name w:val="Corpo de texto 31"/>
    <w:basedOn w:val="Normal"/>
    <w:qFormat w:val="1"/>
    <w:rsid w:val="006314E9"/>
    <w:pPr>
      <w:jc w:val="both"/>
    </w:pPr>
    <w:rPr>
      <w:rFonts w:ascii="Times New Roman" w:cs="Times New Roman" w:hAnsi="Times New Roman"/>
      <w:b w:val="1"/>
      <w:sz w:val="22"/>
      <w:szCs w:val="20"/>
      <w:lang w:eastAsia="zh-CN"/>
    </w:rPr>
  </w:style>
  <w:style w:type="paragraph" w:styleId="Corpodotextorecuado">
    <w:name w:val="Body Text Indent"/>
    <w:basedOn w:val="Normal"/>
    <w:link w:val="RecuodecorpodetextoChar"/>
    <w:rsid w:val="006314E9"/>
    <w:pPr>
      <w:spacing w:line="360" w:lineRule="auto"/>
      <w:ind w:left="360" w:hanging="0"/>
      <w:jc w:val="both"/>
    </w:pPr>
    <w:rPr>
      <w:rFonts w:ascii="Times New Roman" w:cs="Times New Roman" w:hAnsi="Times New Roman"/>
      <w:sz w:val="24"/>
      <w:szCs w:val="20"/>
      <w:lang w:eastAsia="zh-CN"/>
    </w:rPr>
  </w:style>
  <w:style w:type="paragraph" w:styleId="Recuodecorpodetexto21" w:customStyle="1">
    <w:name w:val="Recuo de corpo de texto 21"/>
    <w:basedOn w:val="Normal"/>
    <w:qFormat w:val="1"/>
    <w:rsid w:val="006314E9"/>
    <w:pPr>
      <w:ind w:firstLine="709"/>
      <w:jc w:val="both"/>
    </w:pPr>
    <w:rPr>
      <w:rFonts w:ascii="Times New Roman" w:cs="Times New Roman" w:hAnsi="Times New Roman"/>
      <w:szCs w:val="20"/>
      <w:lang w:eastAsia="zh-CN"/>
    </w:rPr>
  </w:style>
  <w:style w:type="paragraph" w:styleId="BodyText21" w:customStyle="1">
    <w:name w:val="Body Text 21"/>
    <w:basedOn w:val="Normal"/>
    <w:qFormat w:val="1"/>
    <w:rsid w:val="006314E9"/>
    <w:pPr>
      <w:jc w:val="both"/>
    </w:pPr>
    <w:rPr>
      <w:rFonts w:ascii="Times New Roman" w:cs="Times New Roman" w:hAnsi="Times New Roman"/>
      <w:sz w:val="24"/>
      <w:szCs w:val="20"/>
      <w:lang w:eastAsia="zh-CN"/>
    </w:rPr>
  </w:style>
  <w:style w:type="paragraph" w:styleId="Recuodecorpodetexto32" w:customStyle="1">
    <w:name w:val="Recuo de corpo de texto 32"/>
    <w:basedOn w:val="Normal"/>
    <w:qFormat w:val="1"/>
    <w:rsid w:val="006314E9"/>
    <w:pPr>
      <w:tabs>
        <w:tab w:val="clear" w:pos="708"/>
        <w:tab w:val="left" w:leader="none" w:pos="5814"/>
      </w:tabs>
      <w:spacing w:after="120" w:before="0"/>
      <w:ind w:left="567" w:hanging="0"/>
      <w:jc w:val="both"/>
    </w:pPr>
    <w:rPr>
      <w:rFonts w:ascii="Times New Roman" w:cs="Times New Roman" w:hAnsi="Times New Roman"/>
      <w:szCs w:val="20"/>
      <w:lang w:eastAsia="zh-CN"/>
    </w:rPr>
  </w:style>
  <w:style w:type="paragraph" w:styleId="Saudao1" w:customStyle="1">
    <w:name w:val="Saudação1"/>
    <w:basedOn w:val="Normal"/>
    <w:qFormat w:val="1"/>
    <w:rsid w:val="006314E9"/>
    <w:pPr>
      <w:jc w:val="both"/>
    </w:pPr>
    <w:rPr>
      <w:rFonts w:cs="Arial"/>
      <w:sz w:val="24"/>
      <w:szCs w:val="20"/>
      <w:lang w:eastAsia="zh-CN"/>
    </w:rPr>
  </w:style>
  <w:style w:type="paragraph" w:styleId="Blockquote" w:customStyle="1">
    <w:name w:val="Blockquote"/>
    <w:basedOn w:val="Normal"/>
    <w:qFormat w:val="1"/>
    <w:rsid w:val="006314E9"/>
    <w:pPr>
      <w:widowControl w:val="0"/>
      <w:spacing w:after="100" w:before="100"/>
      <w:ind w:left="360" w:right="360" w:hanging="0"/>
    </w:pPr>
    <w:rPr>
      <w:rFonts w:ascii="Times New Roman" w:cs="Times New Roman" w:hAnsi="Times New Roman"/>
      <w:sz w:val="24"/>
      <w:szCs w:val="20"/>
      <w:lang w:eastAsia="zh-CN"/>
    </w:rPr>
  </w:style>
  <w:style w:type="paragraph" w:styleId="Tex3" w:customStyle="1">
    <w:name w:val="tex3"/>
    <w:basedOn w:val="Normal"/>
    <w:qFormat w:val="1"/>
    <w:rsid w:val="006314E9"/>
    <w:pPr>
      <w:spacing w:after="280" w:before="280"/>
      <w:jc w:val="both"/>
    </w:pPr>
    <w:rPr>
      <w:rFonts w:ascii="Verdana" w:cs="Verdana" w:hAnsi="Verdana"/>
      <w:color w:val="000000"/>
      <w:sz w:val="18"/>
      <w:szCs w:val="18"/>
      <w:lang w:eastAsia="zh-CN"/>
    </w:rPr>
  </w:style>
  <w:style w:type="paragraph" w:styleId="Tex3b" w:customStyle="1">
    <w:name w:val="tex3b"/>
    <w:basedOn w:val="Normal"/>
    <w:qFormat w:val="1"/>
    <w:rsid w:val="006314E9"/>
    <w:pPr>
      <w:spacing w:after="280" w:before="280"/>
    </w:pPr>
    <w:rPr>
      <w:rFonts w:ascii="Verdana" w:cs="Verdana" w:hAnsi="Verdana"/>
      <w:b w:val="1"/>
      <w:bCs w:val="1"/>
      <w:color w:val="000000"/>
      <w:sz w:val="18"/>
      <w:szCs w:val="18"/>
      <w:lang w:eastAsia="zh-CN"/>
    </w:rPr>
  </w:style>
  <w:style w:type="paragraph" w:styleId="WWCorpodetexto21" w:customStyle="1">
    <w:name w:val="WW-Corpo de texto 21"/>
    <w:basedOn w:val="Normal"/>
    <w:qFormat w:val="1"/>
    <w:rsid w:val="006314E9"/>
    <w:pPr>
      <w:widowControl w:val="0"/>
      <w:tabs>
        <w:tab w:val="clear" w:pos="708"/>
        <w:tab w:val="left" w:leader="none" w:pos="1701"/>
      </w:tabs>
      <w:spacing w:after="0" w:before="283"/>
      <w:jc w:val="both"/>
    </w:pPr>
    <w:rPr>
      <w:rFonts w:cs="Arial"/>
      <w:sz w:val="22"/>
      <w:szCs w:val="20"/>
      <w:lang w:eastAsia="zh-CN"/>
    </w:rPr>
  </w:style>
  <w:style w:type="paragraph" w:styleId="Xl52" w:customStyle="1">
    <w:name w:val="xl52"/>
    <w:basedOn w:val="Normal"/>
    <w:qFormat w:val="1"/>
    <w:rsid w:val="006314E9"/>
    <w:pPr>
      <w:pBdr>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Estilo1" w:customStyle="1">
    <w:name w:val="Estilo1"/>
    <w:basedOn w:val="Normal"/>
    <w:qFormat w:val="1"/>
    <w:rsid w:val="006314E9"/>
    <w:pPr>
      <w:jc w:val="both"/>
    </w:pPr>
    <w:rPr>
      <w:rFonts w:ascii="Verdana" w:cs="Verdana" w:hAnsi="Verdana"/>
      <w:sz w:val="16"/>
      <w:szCs w:val="20"/>
      <w:lang w:eastAsia="zh-CN"/>
    </w:rPr>
  </w:style>
  <w:style w:type="paragraph" w:styleId="TextosemFormatao1" w:customStyle="1">
    <w:name w:val="Texto sem Formatação1"/>
    <w:basedOn w:val="Normal"/>
    <w:qFormat w:val="1"/>
    <w:rsid w:val="006314E9"/>
    <w:pPr/>
    <w:rPr>
      <w:rFonts w:ascii="Courier New" w:cs="Courier New" w:hAnsi="Courier New"/>
      <w:szCs w:val="20"/>
      <w:lang w:eastAsia="zh-CN"/>
    </w:rPr>
  </w:style>
  <w:style w:type="paragraph" w:styleId="Commarcadores1" w:customStyle="1">
    <w:name w:val="Com marcadores1"/>
    <w:basedOn w:val="Normal"/>
    <w:qFormat w:val="1"/>
    <w:rsid w:val="006314E9"/>
    <w:pPr>
      <w:tabs>
        <w:tab w:val="clear" w:pos="708"/>
        <w:tab w:val="left" w:leader="none" w:pos="1492"/>
      </w:tabs>
      <w:ind w:left="1492" w:hanging="360"/>
    </w:pPr>
    <w:rPr>
      <w:rFonts w:ascii="Times New Roman" w:cs="Times New Roman" w:hAnsi="Times New Roman"/>
      <w:szCs w:val="20"/>
      <w:lang w:eastAsia="zh-CN"/>
    </w:rPr>
  </w:style>
  <w:style w:type="paragraph" w:styleId="Corpo" w:customStyle="1">
    <w:name w:val="Corpo"/>
    <w:qFormat w:val="1"/>
    <w:rsid w:val="006314E9"/>
    <w:pPr>
      <w:widowControl w:val="1"/>
      <w:suppressAutoHyphens w:val="1"/>
      <w:bidi w:val="0"/>
      <w:jc w:val="left"/>
    </w:pPr>
    <w:rPr>
      <w:rFonts w:ascii="Courier" w:cs="Courier" w:eastAsia="Times New Roman" w:hAnsi="Courier"/>
      <w:color w:val="000000"/>
      <w:kern w:val="0"/>
      <w:sz w:val="24"/>
      <w:szCs w:val="20"/>
      <w:lang w:bidi="ar-SA" w:eastAsia="zh-CN" w:val="pt-BR"/>
    </w:rPr>
  </w:style>
  <w:style w:type="paragraph" w:styleId="Subtarorx" w:customStyle="1">
    <w:name w:val="subtaror x"/>
    <w:basedOn w:val="Normal"/>
    <w:qFormat w:val="1"/>
    <w:rsid w:val="006314E9"/>
    <w:pPr>
      <w:tabs>
        <w:tab w:val="clear" w:pos="708"/>
        <w:tab w:val="decimal" w:leader="none" w:pos="0"/>
      </w:tabs>
      <w:spacing w:after="0" w:before="60"/>
      <w:jc w:val="both"/>
    </w:pPr>
    <w:rPr>
      <w:rFonts w:cs="Arial"/>
      <w:sz w:val="22"/>
      <w:szCs w:val="20"/>
      <w:lang w:eastAsia="zh-CN"/>
    </w:rPr>
  </w:style>
  <w:style w:type="paragraph" w:styleId="SalisNumeroEsquerdaArial11" w:customStyle="1">
    <w:name w:val="SalisNumeroEsquerdaArial11"/>
    <w:qFormat w:val="1"/>
    <w:rsid w:val="006314E9"/>
    <w:pPr>
      <w:widowControl w:val="1"/>
      <w:suppressAutoHyphens w:val="1"/>
      <w:bidi w:val="0"/>
      <w:spacing w:after="120" w:before="0"/>
      <w:jc w:val="both"/>
    </w:pPr>
    <w:rPr>
      <w:rFonts w:ascii="Arial" w:cs="Arial" w:eastAsia="Times New Roman" w:hAnsi="Arial"/>
      <w:color w:val="auto"/>
      <w:kern w:val="0"/>
      <w:sz w:val="22"/>
      <w:szCs w:val="20"/>
      <w:lang w:bidi="ar-SA" w:eastAsia="zh-CN" w:val="pt-BR"/>
    </w:rPr>
  </w:style>
  <w:style w:type="paragraph" w:styleId="Reservado3" w:customStyle="1">
    <w:name w:val="reservado3"/>
    <w:basedOn w:val="Normal"/>
    <w:qFormat w:val="1"/>
    <w:rsid w:val="006314E9"/>
    <w:pPr>
      <w:tabs>
        <w:tab w:val="clear" w:pos="708"/>
        <w:tab w:val="left" w:leader="none" w:pos="9000"/>
        <w:tab w:val="right" w:leader="none" w:pos="9360"/>
      </w:tabs>
      <w:jc w:val="both"/>
    </w:pPr>
    <w:rPr>
      <w:rFonts w:cs="Arial"/>
      <w:sz w:val="24"/>
      <w:szCs w:val="20"/>
      <w:lang w:eastAsia="zh-CN" w:val="en-US"/>
    </w:rPr>
  </w:style>
  <w:style w:type="paragraph" w:styleId="SalisAlineaArial11" w:customStyle="1">
    <w:name w:val="SalisAlineaArial11"/>
    <w:qFormat w:val="1"/>
    <w:rsid w:val="006314E9"/>
    <w:pPr>
      <w:widowControl w:val="1"/>
      <w:tabs>
        <w:tab w:val="clear" w:pos="708"/>
        <w:tab w:val="left" w:leader="none" w:pos="454"/>
        <w:tab w:val="left" w:leader="none" w:pos="1134"/>
      </w:tabs>
      <w:suppressAutoHyphens w:val="1"/>
      <w:bidi w:val="0"/>
      <w:spacing w:after="120" w:before="0"/>
      <w:jc w:val="both"/>
    </w:pPr>
    <w:rPr>
      <w:rFonts w:ascii="Arial" w:cs="Arial" w:eastAsia="Times New Roman" w:hAnsi="Arial"/>
      <w:color w:val="auto"/>
      <w:kern w:val="0"/>
      <w:sz w:val="22"/>
      <w:szCs w:val="20"/>
      <w:lang w:bidi="ar-SA" w:eastAsia="zh-CN" w:val="pt-BR"/>
    </w:rPr>
  </w:style>
  <w:style w:type="paragraph" w:styleId="SalisAlineaIndent1Arial11" w:customStyle="1">
    <w:name w:val="SalisAlineaIndent1Arial11"/>
    <w:qFormat w:val="1"/>
    <w:rsid w:val="006314E9"/>
    <w:pPr>
      <w:widowControl w:val="1"/>
      <w:tabs>
        <w:tab w:val="clear" w:pos="708"/>
        <w:tab w:val="left" w:leader="none" w:pos="360"/>
      </w:tabs>
      <w:suppressAutoHyphens w:val="1"/>
      <w:bidi w:val="0"/>
      <w:ind w:left="567" w:hanging="0"/>
      <w:jc w:val="both"/>
    </w:pPr>
    <w:rPr>
      <w:rFonts w:ascii="Arial" w:cs="Arial" w:eastAsia="Times New Roman" w:hAnsi="Arial"/>
      <w:color w:val="auto"/>
      <w:kern w:val="0"/>
      <w:sz w:val="22"/>
      <w:szCs w:val="20"/>
      <w:lang w:bidi="ar-SA" w:eastAsia="zh-CN" w:val="pt-BR"/>
    </w:rPr>
  </w:style>
  <w:style w:type="paragraph" w:styleId="Estilo2" w:customStyle="1">
    <w:name w:val="Estilo2"/>
    <w:basedOn w:val="Normal"/>
    <w:qFormat w:val="1"/>
    <w:rsid w:val="006314E9"/>
    <w:pPr>
      <w:ind w:left="2694" w:hanging="284"/>
      <w:jc w:val="both"/>
    </w:pPr>
    <w:rPr>
      <w:rFonts w:cs="Arial"/>
      <w:sz w:val="24"/>
      <w:lang w:eastAsia="zh-CN"/>
    </w:rPr>
  </w:style>
  <w:style w:type="paragraph" w:styleId="Intro" w:customStyle="1">
    <w:name w:val="Intro"/>
    <w:basedOn w:val="Normal"/>
    <w:qFormat w:val="1"/>
    <w:rsid w:val="006314E9"/>
    <w:pPr>
      <w:spacing w:after="360" w:before="0"/>
      <w:ind w:firstLine="1418"/>
      <w:jc w:val="both"/>
    </w:pPr>
    <w:rPr>
      <w:rFonts w:cs="Arial"/>
      <w:sz w:val="22"/>
      <w:szCs w:val="20"/>
      <w:lang w:eastAsia="zh-CN"/>
    </w:rPr>
  </w:style>
  <w:style w:type="paragraph" w:styleId="Textoembloco1" w:customStyle="1">
    <w:name w:val="Texto em bloco1"/>
    <w:basedOn w:val="Normal"/>
    <w:qFormat w:val="1"/>
    <w:rsid w:val="006314E9"/>
    <w:pPr>
      <w:ind w:left="-709" w:right="-567" w:hanging="0"/>
      <w:jc w:val="both"/>
    </w:pPr>
    <w:rPr>
      <w:rFonts w:cs="Arial"/>
      <w:sz w:val="24"/>
      <w:szCs w:val="20"/>
      <w:lang w:eastAsia="zh-CN"/>
    </w:rPr>
  </w:style>
  <w:style w:type="paragraph" w:styleId="Corpodetexto1" w:customStyle="1">
    <w:name w:val="Corpo de texto1"/>
    <w:qFormat w:val="1"/>
    <w:rsid w:val="006314E9"/>
    <w:pPr>
      <w:widowControl w:val="1"/>
      <w:suppressAutoHyphens w:val="1"/>
      <w:bidi w:val="0"/>
      <w:jc w:val="left"/>
    </w:pPr>
    <w:rPr>
      <w:rFonts w:ascii="CG Times (WN)" w:cs="CG Times (WN)" w:eastAsia="Times New Roman" w:hAnsi="CG Times (WN)"/>
      <w:color w:val="000000"/>
      <w:kern w:val="0"/>
      <w:sz w:val="24"/>
      <w:szCs w:val="20"/>
      <w:lang w:bidi="ar-SA" w:eastAsia="zh-CN" w:val="en-US"/>
    </w:rPr>
  </w:style>
  <w:style w:type="paragraph" w:styleId="SalisQuadroReceitaNegritoArial11" w:customStyle="1">
    <w:name w:val="SalisQuadroReceitaNegritoArial11"/>
    <w:qFormat w:val="1"/>
    <w:rsid w:val="006314E9"/>
    <w:pPr>
      <w:widowControl w:val="1"/>
      <w:suppressAutoHyphens w:val="1"/>
      <w:bidi w:val="0"/>
      <w:spacing w:after="40" w:before="0"/>
      <w:jc w:val="left"/>
    </w:pPr>
    <w:rPr>
      <w:rFonts w:ascii="Arial" w:cs="Arial" w:eastAsia="Times New Roman" w:hAnsi="Arial"/>
      <w:b w:val="1"/>
      <w:color w:val="auto"/>
      <w:kern w:val="0"/>
      <w:sz w:val="22"/>
      <w:szCs w:val="20"/>
      <w:lang w:bidi="ar-SA" w:eastAsia="zh-CN" w:val="pt-BR"/>
    </w:rPr>
  </w:style>
  <w:style w:type="paragraph" w:styleId="SalisTituloCentralizNegrArial11" w:customStyle="1">
    <w:name w:val="SalisTituloCentralizNegrArial11"/>
    <w:qFormat w:val="1"/>
    <w:rsid w:val="006314E9"/>
    <w:pPr>
      <w:widowControl w:val="0"/>
      <w:suppressAutoHyphens w:val="1"/>
      <w:bidi w:val="0"/>
      <w:jc w:val="center"/>
    </w:pPr>
    <w:rPr>
      <w:rFonts w:ascii="Arial" w:cs="Arial" w:eastAsia="Times New Roman" w:hAnsi="Arial"/>
      <w:b w:val="1"/>
      <w:bCs w:val="1"/>
      <w:color w:val="auto"/>
      <w:kern w:val="0"/>
      <w:sz w:val="22"/>
      <w:szCs w:val="20"/>
      <w:lang w:bidi="ar-SA" w:eastAsia="zh-CN" w:val="pt-BR"/>
    </w:rPr>
  </w:style>
  <w:style w:type="paragraph" w:styleId="Recuodecorpodetexto31" w:customStyle="1">
    <w:name w:val="Recuo de corpo de texto 31"/>
    <w:basedOn w:val="Normal"/>
    <w:qFormat w:val="1"/>
    <w:rsid w:val="006314E9"/>
    <w:pPr>
      <w:spacing w:after="120" w:before="0"/>
      <w:ind w:left="283" w:hanging="0"/>
    </w:pPr>
    <w:rPr>
      <w:rFonts w:ascii="Times New Roman" w:cs="Times New Roman" w:hAnsi="Times New Roman"/>
      <w:sz w:val="16"/>
      <w:szCs w:val="16"/>
      <w:lang w:eastAsia="zh-CN"/>
    </w:rPr>
  </w:style>
  <w:style w:type="paragraph" w:styleId="Contedodatabela" w:customStyle="1">
    <w:name w:val="Conteúdo da tabela"/>
    <w:basedOn w:val="Normal"/>
    <w:qFormat w:val="1"/>
    <w:rsid w:val="006314E9"/>
    <w:pPr>
      <w:suppressLineNumbers w:val="1"/>
    </w:pPr>
    <w:rPr>
      <w:rFonts w:ascii="Times New Roman" w:cs="Times New Roman" w:hAnsi="Times New Roman"/>
      <w:szCs w:val="20"/>
      <w:lang w:eastAsia="zh-CN"/>
    </w:rPr>
  </w:style>
  <w:style w:type="paragraph" w:styleId="Ttulodetabela" w:customStyle="1">
    <w:name w:val="Título de tabela"/>
    <w:basedOn w:val="Contedodatabela"/>
    <w:qFormat w:val="1"/>
    <w:rsid w:val="006314E9"/>
    <w:pPr>
      <w:jc w:val="center"/>
    </w:pPr>
    <w:rPr>
      <w:b w:val="1"/>
      <w:bCs w:val="1"/>
    </w:rPr>
  </w:style>
  <w:style w:type="paragraph" w:styleId="Contedodoquadro" w:customStyle="1">
    <w:name w:val="Conteúdo do quadro"/>
    <w:basedOn w:val="Normal"/>
    <w:qFormat w:val="1"/>
    <w:rsid w:val="006314E9"/>
    <w:pPr/>
    <w:rPr>
      <w:rFonts w:ascii="Times New Roman" w:cs="Times New Roman" w:hAnsi="Times New Roman"/>
      <w:szCs w:val="20"/>
      <w:lang w:eastAsia="zh-CN"/>
    </w:rPr>
  </w:style>
  <w:style w:type="paragraph" w:styleId="Textoembloco2" w:customStyle="1">
    <w:name w:val="Texto em bloco2"/>
    <w:basedOn w:val="Normal"/>
    <w:qFormat w:val="1"/>
    <w:rsid w:val="006314E9"/>
    <w:pPr>
      <w:suppressAutoHyphens w:val="0"/>
      <w:ind w:left="851" w:right="902" w:hanging="851"/>
      <w:jc w:val="both"/>
    </w:pPr>
    <w:rPr>
      <w:rFonts w:ascii="Times New Roman" w:cs="Times New Roman" w:hAnsi="Times New Roman"/>
      <w:sz w:val="22"/>
      <w:szCs w:val="22"/>
      <w:lang w:eastAsia="zh-CN" w:val="en-US"/>
    </w:rPr>
  </w:style>
  <w:style w:type="paragraph" w:styleId="LOnormal" w:customStyle="1">
    <w:name w:val="LO-normal"/>
    <w:qFormat w:val="1"/>
    <w:rsid w:val="006314E9"/>
    <w:pPr>
      <w:widowControl w:val="1"/>
      <w:pBdr/>
      <w:suppressAutoHyphens w:val="1"/>
      <w:bidi w:val="0"/>
      <w:spacing w:line="276" w:lineRule="auto"/>
      <w:jc w:val="left"/>
    </w:pPr>
    <w:rPr>
      <w:rFonts w:ascii="Arial" w:cs="Arial" w:eastAsia="Arial" w:hAnsi="Arial"/>
      <w:color w:val="000000"/>
      <w:kern w:val="0"/>
      <w:sz w:val="22"/>
      <w:szCs w:val="22"/>
      <w:lang w:bidi="ar-SA" w:eastAsia="zh-CN" w:val="pt-BR"/>
    </w:rPr>
  </w:style>
  <w:style w:type="paragraph" w:styleId="Standard" w:customStyle="1">
    <w:name w:val="Standard"/>
    <w:qFormat w:val="1"/>
    <w:rsid w:val="006314E9"/>
    <w:pPr>
      <w:widowControl w:val="0"/>
      <w:suppressAutoHyphens w:val="1"/>
      <w:bidi w:val="0"/>
      <w:jc w:val="left"/>
      <w:textAlignment w:val="baseline"/>
    </w:pPr>
    <w:rPr>
      <w:rFonts w:ascii="Times New Roman" w:cs="Times New Roman" w:eastAsia="SimSun" w:hAnsi="Times New Roman"/>
      <w:color w:val="auto"/>
      <w:kern w:val="2"/>
      <w:sz w:val="24"/>
      <w:szCs w:val="24"/>
      <w:lang w:bidi="hi-IN" w:eastAsia="zh-CN" w:val="pt-BR"/>
    </w:rPr>
  </w:style>
  <w:style w:type="paragraph" w:styleId="Citaes" w:customStyle="1">
    <w:name w:val="Citações"/>
    <w:basedOn w:val="Normal"/>
    <w:qFormat w:val="1"/>
    <w:rsid w:val="006314E9"/>
    <w:pPr>
      <w:spacing w:after="283" w:before="0"/>
      <w:ind w:left="567" w:right="567" w:hanging="0"/>
    </w:pPr>
    <w:rPr>
      <w:rFonts w:ascii="Times New Roman" w:cs="Times New Roman" w:hAnsi="Times New Roman"/>
      <w:szCs w:val="20"/>
      <w:lang w:eastAsia="zh-CN"/>
    </w:rPr>
  </w:style>
  <w:style w:type="paragraph" w:styleId="Subttulo">
    <w:name w:val="Subtitle"/>
    <w:basedOn w:val="Ttulo21"/>
    <w:next w:val="Corpodotexto"/>
    <w:link w:val="SubttuloChar"/>
    <w:qFormat w:val="1"/>
    <w:rsid w:val="006314E9"/>
    <w:pPr>
      <w:spacing w:after="120" w:before="60"/>
      <w:jc w:val="center"/>
    </w:pPr>
    <w:rPr>
      <w:sz w:val="36"/>
      <w:szCs w:val="36"/>
    </w:rPr>
  </w:style>
  <w:style w:type="paragraph" w:styleId="Recuodecorpodetexto22" w:customStyle="1">
    <w:name w:val="Recuo de corpo de texto 22"/>
    <w:basedOn w:val="Normal"/>
    <w:qFormat w:val="1"/>
    <w:rsid w:val="006314E9"/>
    <w:pPr>
      <w:spacing w:after="120" w:before="0" w:line="480" w:lineRule="auto"/>
      <w:ind w:left="283" w:hanging="0"/>
    </w:pPr>
    <w:rPr>
      <w:rFonts w:ascii="Times New Roman" w:cs="Times New Roman" w:hAnsi="Times New Roman"/>
      <w:szCs w:val="20"/>
      <w:lang w:eastAsia="zh-CN"/>
    </w:rPr>
  </w:style>
  <w:style w:type="paragraph" w:styleId="TableParagraph" w:customStyle="1">
    <w:name w:val="Table Paragraph"/>
    <w:basedOn w:val="Normal"/>
    <w:uiPriority w:val="1"/>
    <w:qFormat w:val="1"/>
    <w:rsid w:val="006D546C"/>
    <w:pPr>
      <w:widowControl w:val="0"/>
      <w:suppressAutoHyphens w:val="0"/>
      <w:ind w:left="103" w:hanging="0"/>
    </w:pPr>
    <w:rPr>
      <w:rFonts w:ascii="Times New Roman" w:cs="Times New Roman" w:hAnsi="Times New Roman"/>
      <w:sz w:val="22"/>
      <w:szCs w:val="22"/>
      <w:lang w:eastAsia="en-US" w:val="en-US"/>
    </w:rPr>
  </w:style>
  <w:style w:type="paragraph" w:styleId="BodyText2">
    <w:name w:val="Body Text 2"/>
    <w:basedOn w:val="Normal"/>
    <w:link w:val="Corpodetexto2Char"/>
    <w:qFormat w:val="1"/>
    <w:rsid w:val="006D546C"/>
    <w:pPr>
      <w:suppressAutoHyphens w:val="0"/>
      <w:spacing w:after="120" w:before="0" w:line="480" w:lineRule="auto"/>
    </w:pPr>
    <w:rPr>
      <w:rFonts w:ascii="Times New Roman" w:cs="Times New Roman" w:hAnsi="Times New Roman"/>
      <w:szCs w:val="20"/>
    </w:rPr>
  </w:style>
  <w:style w:type="paragraph" w:styleId="BodyTextIndent3">
    <w:name w:val="Body Text Indent 3"/>
    <w:basedOn w:val="Normal"/>
    <w:link w:val="Recuodecorpodetexto3Char"/>
    <w:unhideWhenUsed w:val="1"/>
    <w:qFormat w:val="1"/>
    <w:rsid w:val="006D546C"/>
    <w:pPr>
      <w:suppressAutoHyphens w:val="0"/>
      <w:spacing w:after="120" w:before="0"/>
      <w:ind w:left="283" w:hanging="0"/>
    </w:pPr>
    <w:rPr>
      <w:sz w:val="16"/>
      <w:szCs w:val="16"/>
    </w:rPr>
  </w:style>
  <w:style w:type="paragraph" w:styleId="Textojustificadorecuoprimeiralinha" w:customStyle="1">
    <w:name w:val="textojustificadorecuoprimeiralinha"/>
    <w:basedOn w:val="Normal"/>
    <w:qFormat w:val="1"/>
    <w:rsid w:val="009A60CB"/>
    <w:pPr>
      <w:suppressAutoHyphens w:val="0"/>
      <w:spacing w:afterAutospacing="1" w:beforeAutospacing="1"/>
    </w:pPr>
    <w:rPr>
      <w:rFonts w:ascii="Times New Roman" w:cs="Times New Roman" w:hAnsi="Times New Roman"/>
      <w:sz w:val="24"/>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elacomgrade">
    <w:name w:val="Table Grid"/>
    <w:basedOn w:val="Tabelanormal"/>
    <w:uiPriority w:val="39"/>
    <w:unhideWhenUsed w:val="1"/>
    <w:rsid w:val="005006D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mprasgovernamentais.gov.br/images/conteudo/ArquivosCGNOR/Cadernostecnicos/Cadernos2019/CT_LIM_RJ_2019.pdf" TargetMode="External"/><Relationship Id="rId10" Type="http://schemas.openxmlformats.org/officeDocument/2006/relationships/hyperlink" Target="https://www.comprasgovernamentais.gov.br/images/conteudo/ArquivosCGNOR/Cadernostecnicos/Cadernos2019/CT_LIM_RJ_2019.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ratos.proad@id.uff.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omprasgovernamentais.gov.br/images/conteudo/ArquivosCGNOR/Cadernostecnicos/Cadernos2019/CT_LIM_RJ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7vh9A//M5g/rhJ7w3IQLKNsiA==">AMUW2mXjwKpa+8GhEBptR9h3MYdvfyfyy7XRQbHxJ4LfxywSOd+P1AAQZupwWD+6x1mMgT5jZTzPi/135FbkmHhC3R70uRoKupPceIPvFXM45xoAXhg4ga8TEAfBt3Z86hURZpGXJRjFYDNpJmFePm1Ngr4L8x4S61Sv2T8tZRgjWiMARaN2NTw1sy1en5PgfFq8bnPrr9URXwBRc9OCp+uctlB6yo6V8RtyHIOVA4bH5ERjbnzETlRqsJIKEnyp/dfFGbrFhxQWHE5lhrvxO7myEFKoqzNSxHDb+FAtn+n3HNqTX0JAKvMWFE24mvuAaD2i1mM5GwYATrMt3vUyWPY5M1Le0kO4lTVVyMYjkGJxNVJqvRK6NOqB2DFivhAVMezz0VW5pM2WDuPcycQZpU1GfbGxyYttbZx4lt9CkqfHg+WSIctHhoGDwjqME0Av/Nc0DYMWO5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2020-02-13T03:12:00Z</dcterms:created>
  <dc:creator>Adriano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