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7"/>
      </w:tblGrid>
      <w:tr w:rsidR="006030DC">
        <w:trPr>
          <w:trHeight w:val="2880"/>
          <w:jc w:val="center"/>
        </w:trPr>
        <w:tc>
          <w:tcPr>
            <w:tcW w:w="5000" w:type="pct"/>
          </w:tcPr>
          <w:bookmarkStart w:id="0" w:name="_gjdgxs"/>
          <w:bookmarkEnd w:id="0"/>
          <w:p w:rsidR="006030DC" w:rsidRDefault="006030DC" w:rsidP="006030DC">
            <w:pPr>
              <w:pStyle w:val="Cabealho"/>
              <w:jc w:val="center"/>
              <w:rPr>
                <w:b/>
                <w:bCs/>
              </w:rPr>
            </w:pPr>
            <w:r w:rsidRPr="00CA3971">
              <w:rPr>
                <w:position w:val="-37"/>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pt;height:49.4pt" o:ole="" filled="t">
                  <v:fill color2="black"/>
                  <v:imagedata r:id="rId8" o:title=""/>
                </v:shape>
                <o:OLEObject Type="Embed" ProgID="Word.Picture.8" ShapeID="_x0000_i1025" DrawAspect="Content" ObjectID="_1665378378" r:id="rId9"/>
              </w:object>
            </w:r>
          </w:p>
          <w:p w:rsidR="006030DC" w:rsidRPr="00D75CBD" w:rsidRDefault="006030DC" w:rsidP="006030DC">
            <w:pPr>
              <w:pStyle w:val="Cabealho"/>
              <w:jc w:val="center"/>
              <w:rPr>
                <w:rFonts w:eastAsia="Times New Roman" w:cstheme="minorHAnsi"/>
                <w:b/>
                <w:lang w:eastAsia="ar-SA"/>
              </w:rPr>
            </w:pPr>
            <w:r w:rsidRPr="00D75CBD">
              <w:rPr>
                <w:rFonts w:eastAsia="Times New Roman" w:cstheme="minorHAnsi"/>
                <w:b/>
                <w:lang w:eastAsia="ar-SA"/>
              </w:rPr>
              <w:t>UNIVERSIDADE FEDERAL FLUMINENSE</w:t>
            </w:r>
          </w:p>
          <w:p w:rsidR="006030DC" w:rsidRPr="00D75CBD" w:rsidRDefault="006030DC" w:rsidP="006030DC">
            <w:pPr>
              <w:pStyle w:val="Cabealho"/>
              <w:jc w:val="center"/>
              <w:rPr>
                <w:rFonts w:eastAsia="Times New Roman" w:cstheme="minorHAnsi"/>
                <w:b/>
                <w:lang w:eastAsia="ar-SA"/>
              </w:rPr>
            </w:pPr>
            <w:r>
              <w:rPr>
                <w:rFonts w:eastAsia="Times New Roman" w:cstheme="minorHAnsi"/>
                <w:b/>
                <w:lang w:eastAsia="ar-SA"/>
              </w:rPr>
              <w:t>PRÓ-REITORIA DE ADMINISTRAÇÃO</w:t>
            </w:r>
          </w:p>
          <w:p w:rsidR="006030DC" w:rsidRPr="00D75CBD" w:rsidRDefault="006030DC" w:rsidP="006030DC">
            <w:pPr>
              <w:pStyle w:val="Cabealho"/>
              <w:jc w:val="center"/>
              <w:rPr>
                <w:rFonts w:eastAsia="Times New Roman" w:cstheme="minorHAnsi"/>
                <w:lang w:eastAsia="ar-SA"/>
              </w:rPr>
            </w:pPr>
            <w:r w:rsidRPr="00D75CBD">
              <w:rPr>
                <w:rFonts w:eastAsia="Times New Roman" w:cstheme="minorHAnsi"/>
                <w:lang w:eastAsia="ar-SA"/>
              </w:rPr>
              <w:t xml:space="preserve">COORDENAÇÂO DE </w:t>
            </w:r>
            <w:r>
              <w:rPr>
                <w:rFonts w:eastAsia="Times New Roman" w:cstheme="minorHAnsi"/>
                <w:lang w:eastAsia="ar-SA"/>
              </w:rPr>
              <w:t>LICITAÇÃO</w:t>
            </w:r>
          </w:p>
          <w:p w:rsidR="006030DC" w:rsidRDefault="006030DC">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tc>
      </w:tr>
      <w:tr w:rsidR="006030DC">
        <w:trPr>
          <w:trHeight w:val="1440"/>
          <w:jc w:val="center"/>
        </w:trPr>
        <w:sdt>
          <w:sdtPr>
            <w:rPr>
              <w:rFonts w:asciiTheme="majorHAnsi" w:eastAsiaTheme="majorEastAsia" w:hAnsiTheme="majorHAnsi" w:cstheme="majorBidi"/>
              <w:sz w:val="80"/>
              <w:szCs w:val="80"/>
            </w:rPr>
            <w:alias w:val="Título"/>
            <w:id w:val="15524250"/>
            <w:placeholder>
              <w:docPart w:val="60E6A9BD2C8A4A959BD2449329EE9FFE"/>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030DC" w:rsidRDefault="006030DC" w:rsidP="006E2548">
                <w:pPr>
                  <w:pStyle w:val="SemEspaamento"/>
                  <w:jc w:val="center"/>
                  <w:rPr>
                    <w:rFonts w:asciiTheme="majorHAnsi" w:eastAsiaTheme="majorEastAsia" w:hAnsiTheme="majorHAnsi" w:cstheme="majorBidi"/>
                    <w:sz w:val="80"/>
                    <w:szCs w:val="80"/>
                  </w:rPr>
                </w:pPr>
                <w:r w:rsidRPr="003B7BC7">
                  <w:rPr>
                    <w:rFonts w:asciiTheme="majorHAnsi" w:eastAsiaTheme="majorEastAsia" w:hAnsiTheme="majorHAnsi" w:cstheme="majorBidi"/>
                    <w:sz w:val="80"/>
                    <w:szCs w:val="80"/>
                  </w:rPr>
                  <w:t>Anexo I</w:t>
                </w:r>
                <w:r>
                  <w:rPr>
                    <w:rFonts w:asciiTheme="majorHAnsi" w:eastAsiaTheme="majorEastAsia" w:hAnsiTheme="majorHAnsi" w:cstheme="majorBidi"/>
                    <w:sz w:val="80"/>
                    <w:szCs w:val="80"/>
                  </w:rPr>
                  <w:t>I</w:t>
                </w:r>
                <w:r w:rsidRPr="003B7BC7">
                  <w:rPr>
                    <w:rFonts w:asciiTheme="majorHAnsi" w:eastAsiaTheme="majorEastAsia" w:hAnsiTheme="majorHAnsi" w:cstheme="majorBidi"/>
                    <w:sz w:val="80"/>
                    <w:szCs w:val="80"/>
                  </w:rPr>
                  <w:t xml:space="preserve"> do Edital de RDC n.º 1</w:t>
                </w:r>
                <w:r w:rsidR="006E2548">
                  <w:rPr>
                    <w:rFonts w:asciiTheme="majorHAnsi" w:eastAsiaTheme="majorEastAsia" w:hAnsiTheme="majorHAnsi" w:cstheme="majorBidi"/>
                    <w:sz w:val="80"/>
                    <w:szCs w:val="80"/>
                  </w:rPr>
                  <w:t>3</w:t>
                </w:r>
                <w:r w:rsidRPr="003B7BC7">
                  <w:rPr>
                    <w:rFonts w:asciiTheme="majorHAnsi" w:eastAsiaTheme="majorEastAsia" w:hAnsiTheme="majorHAnsi" w:cstheme="majorBidi"/>
                    <w:sz w:val="80"/>
                    <w:szCs w:val="80"/>
                  </w:rPr>
                  <w:t>/2020</w:t>
                </w:r>
              </w:p>
            </w:tc>
          </w:sdtContent>
        </w:sdt>
      </w:tr>
      <w:tr w:rsidR="006030DC">
        <w:trPr>
          <w:trHeight w:val="1440"/>
          <w:jc w:val="center"/>
        </w:trPr>
        <w:tc>
          <w:tcPr>
            <w:tcW w:w="5000" w:type="pct"/>
            <w:tcBorders>
              <w:bottom w:val="single" w:sz="4" w:space="0" w:color="4F81BD" w:themeColor="accent1"/>
            </w:tcBorders>
            <w:vAlign w:val="center"/>
          </w:tcPr>
          <w:p w:rsidR="006030DC" w:rsidRDefault="006030DC">
            <w:pPr>
              <w:pStyle w:val="SemEspaamento"/>
              <w:jc w:val="center"/>
              <w:rPr>
                <w:rFonts w:asciiTheme="majorHAnsi" w:eastAsiaTheme="majorEastAsia" w:hAnsiTheme="majorHAnsi" w:cstheme="majorBidi"/>
                <w:sz w:val="80"/>
                <w:szCs w:val="80"/>
              </w:rPr>
            </w:pPr>
          </w:p>
        </w:tc>
      </w:tr>
      <w:tr w:rsidR="006030DC">
        <w:trPr>
          <w:trHeight w:val="720"/>
          <w:jc w:val="center"/>
        </w:trPr>
        <w:sdt>
          <w:sdtPr>
            <w:rPr>
              <w:rFonts w:asciiTheme="majorHAnsi" w:eastAsiaTheme="majorEastAsia" w:hAnsiTheme="majorHAnsi" w:cstheme="majorBidi"/>
              <w:sz w:val="44"/>
              <w:szCs w:val="44"/>
            </w:rPr>
            <w:alias w:val="Subtítulo"/>
            <w:id w:val="15524255"/>
            <w:placeholder>
              <w:docPart w:val="98F0E589541346C5B83C51204EA879A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030DC" w:rsidRDefault="006030DC" w:rsidP="006030DC">
                <w:pPr>
                  <w:pStyle w:val="SemEspaamen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CADERNO DE ENCARGOS</w:t>
                </w:r>
              </w:p>
            </w:tc>
          </w:sdtContent>
        </w:sdt>
      </w:tr>
      <w:tr w:rsidR="006030DC">
        <w:trPr>
          <w:trHeight w:val="360"/>
          <w:jc w:val="center"/>
        </w:trPr>
        <w:tc>
          <w:tcPr>
            <w:tcW w:w="5000" w:type="pct"/>
            <w:vAlign w:val="center"/>
          </w:tcPr>
          <w:p w:rsidR="006030DC" w:rsidRDefault="006030DC">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tc>
      </w:tr>
      <w:tr w:rsidR="006030DC">
        <w:trPr>
          <w:trHeight w:val="360"/>
          <w:jc w:val="center"/>
        </w:trPr>
        <w:sdt>
          <w:sdtPr>
            <w:rPr>
              <w:b/>
              <w:bCs/>
            </w:rPr>
            <w:alias w:val="Autor"/>
            <w:id w:val="15524260"/>
            <w:placeholder>
              <w:docPart w:val="1B54F8FA9F4F45B8B669BDDDCF0BBF37"/>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030DC" w:rsidRDefault="006030DC">
                <w:pPr>
                  <w:pStyle w:val="SemEspaamento"/>
                  <w:jc w:val="center"/>
                  <w:rPr>
                    <w:b/>
                    <w:bCs/>
                  </w:rPr>
                </w:pPr>
                <w:r w:rsidRPr="00A94C79">
                  <w:rPr>
                    <w:b/>
                    <w:bCs/>
                  </w:rPr>
                  <w:t>CONCLUSÃO DA UFASA DO INSTITUTO DE GEOCIÊNCIAS</w:t>
                </w:r>
              </w:p>
            </w:tc>
          </w:sdtContent>
        </w:sdt>
      </w:tr>
      <w:tr w:rsidR="006030DC">
        <w:trPr>
          <w:trHeight w:val="360"/>
          <w:jc w:val="center"/>
        </w:trPr>
        <w:sdt>
          <w:sdtPr>
            <w:rPr>
              <w:b/>
              <w:bCs/>
            </w:rPr>
            <w:alias w:val="Data"/>
            <w:id w:val="516659546"/>
            <w:placeholder>
              <w:docPart w:val="C1C10C1853C1487697E67C6316AAD8D9"/>
            </w:placeholder>
            <w:dataBinding w:prefixMappings="xmlns:ns0='http://schemas.microsoft.com/office/2006/coverPageProps'" w:xpath="/ns0:CoverPageProperties[1]/ns0:PublishDate[1]" w:storeItemID="{55AF091B-3C7A-41E3-B477-F2FDAA23CFDA}"/>
            <w:date w:fullDate="2020-10-26T00:00:00Z">
              <w:dateFormat w:val="dd/MM/yyyy"/>
              <w:lid w:val="pt-BR"/>
              <w:storeMappedDataAs w:val="dateTime"/>
              <w:calendar w:val="gregorian"/>
            </w:date>
          </w:sdtPr>
          <w:sdtContent>
            <w:tc>
              <w:tcPr>
                <w:tcW w:w="5000" w:type="pct"/>
                <w:vAlign w:val="center"/>
              </w:tcPr>
              <w:p w:rsidR="006030DC" w:rsidRDefault="006E2548">
                <w:pPr>
                  <w:pStyle w:val="SemEspaamento"/>
                  <w:jc w:val="center"/>
                  <w:rPr>
                    <w:b/>
                    <w:bCs/>
                  </w:rPr>
                </w:pPr>
                <w:r>
                  <w:rPr>
                    <w:b/>
                    <w:bCs/>
                  </w:rPr>
                  <w:t>26/10/2020</w:t>
                </w:r>
              </w:p>
            </w:tc>
          </w:sdtContent>
        </w:sdt>
      </w:tr>
    </w:tbl>
    <w:p w:rsidR="006030DC" w:rsidRDefault="006030DC"/>
    <w:p w:rsidR="006030DC" w:rsidRDefault="006030DC"/>
    <w:tbl>
      <w:tblPr>
        <w:tblpPr w:leftFromText="187" w:rightFromText="187" w:horzAnchor="margin" w:tblpXSpec="center" w:tblpYSpec="bottom"/>
        <w:tblW w:w="5000" w:type="pct"/>
        <w:tblLook w:val="04A0"/>
      </w:tblPr>
      <w:tblGrid>
        <w:gridCol w:w="9287"/>
      </w:tblGrid>
      <w:tr w:rsidR="006030DC">
        <w:sdt>
          <w:sdtPr>
            <w:alias w:val="Resumo"/>
            <w:id w:val="8276291"/>
            <w:placeholder>
              <w:docPart w:val="D81505ECA1544086B03BBED6F45720A9"/>
            </w:placeholder>
            <w:dataBinding w:prefixMappings="xmlns:ns0='http://schemas.microsoft.com/office/2006/coverPageProps'" w:xpath="/ns0:CoverPageProperties[1]/ns0:Abstract[1]" w:storeItemID="{55AF091B-3C7A-41E3-B477-F2FDAA23CFDA}"/>
            <w:text/>
          </w:sdtPr>
          <w:sdtContent>
            <w:tc>
              <w:tcPr>
                <w:tcW w:w="5000" w:type="pct"/>
              </w:tcPr>
              <w:p w:rsidR="006030DC" w:rsidRPr="00072225" w:rsidRDefault="008868D5">
                <w:pPr>
                  <w:pStyle w:val="SemEspaamento"/>
                  <w:rPr>
                    <w:highlight w:val="yellow"/>
                  </w:rPr>
                </w:pPr>
                <w:r w:rsidRPr="008868D5">
                  <w:t xml:space="preserve">  </w:t>
                </w:r>
                <w:r w:rsidRPr="008868D5">
                  <w:t>Serviços de Engenharia para execução de Obra Remanescente do Prédio da UFASA Bloco P destin</w:t>
                </w:r>
                <w:r w:rsidRPr="008868D5">
                  <w:t>a</w:t>
                </w:r>
                <w:r w:rsidRPr="008868D5">
                  <w:t xml:space="preserve">do ao Instituto de </w:t>
                </w:r>
                <w:proofErr w:type="gramStart"/>
                <w:r w:rsidRPr="008868D5">
                  <w:t>Geociências .</w:t>
                </w:r>
                <w:proofErr w:type="gramEnd"/>
                <w:r w:rsidRPr="008868D5">
                  <w:t xml:space="preserve"> </w:t>
                </w:r>
              </w:p>
            </w:tc>
          </w:sdtContent>
        </w:sdt>
      </w:tr>
    </w:tbl>
    <w:p w:rsidR="006030DC" w:rsidRDefault="006030DC"/>
    <w:p w:rsidR="006030DC" w:rsidRDefault="006030DC">
      <w:pPr>
        <w:widowControl w:val="0"/>
        <w:suppressAutoHyphens w:val="0"/>
        <w:rPr>
          <w:rFonts w:ascii="Arial" w:eastAsia="Arial" w:hAnsi="Arial"/>
          <w:sz w:val="22"/>
          <w:szCs w:val="22"/>
        </w:rPr>
      </w:pPr>
      <w:r>
        <w:rPr>
          <w:rFonts w:ascii="Arial" w:eastAsia="Arial" w:hAnsi="Arial"/>
          <w:sz w:val="22"/>
          <w:szCs w:val="22"/>
        </w:rPr>
        <w:br w:type="page"/>
      </w:r>
    </w:p>
    <w:p w:rsidR="006030DC" w:rsidRDefault="006030DC" w:rsidP="006030DC">
      <w:pPr>
        <w:pStyle w:val="Cabealho"/>
        <w:jc w:val="center"/>
      </w:pPr>
      <w:r>
        <w:object w:dxaOrig="2844" w:dyaOrig="2830">
          <v:shape id="Picture 1" o:spid="_x0000_i1026" type="#_x0000_t75" style="width:45.65pt;height:48.95pt;visibility:visible;mso-wrap-style:square" o:ole="">
            <v:imagedata r:id="rId8" o:title=""/>
          </v:shape>
          <o:OLEObject Type="Embed" ProgID="Word.Picture.8" ShapeID="Picture 1" DrawAspect="Content" ObjectID="_1665378379" r:id="rId10"/>
        </w:object>
      </w:r>
    </w:p>
    <w:p w:rsidR="006030DC" w:rsidRDefault="006030DC" w:rsidP="006030DC">
      <w:pPr>
        <w:pStyle w:val="Cabealho"/>
        <w:jc w:val="center"/>
        <w:rPr>
          <w:rFonts w:eastAsia="Times New Roman" w:cs="Calibri"/>
          <w:b/>
          <w:lang w:eastAsia="ar-SA"/>
        </w:rPr>
      </w:pPr>
      <w:r>
        <w:rPr>
          <w:rFonts w:eastAsia="Times New Roman" w:cs="Calibri"/>
          <w:b/>
          <w:lang w:eastAsia="ar-SA"/>
        </w:rPr>
        <w:t>UNIVERSIDADE FEDERAL FLUMINENSE</w:t>
      </w:r>
    </w:p>
    <w:p w:rsidR="006030DC" w:rsidRDefault="006030DC" w:rsidP="006030DC">
      <w:pPr>
        <w:pStyle w:val="Cabealho"/>
        <w:jc w:val="center"/>
        <w:rPr>
          <w:rFonts w:eastAsia="Times New Roman" w:cs="Calibri"/>
          <w:b/>
          <w:lang w:eastAsia="ar-SA"/>
        </w:rPr>
      </w:pPr>
      <w:r>
        <w:rPr>
          <w:rFonts w:eastAsia="Times New Roman" w:cs="Calibri"/>
          <w:b/>
          <w:lang w:eastAsia="ar-SA"/>
        </w:rPr>
        <w:t>SUPERINTENDÊNCIA DE ARQUITETURA, ENGENHARIA E PATRIMÔNIO</w:t>
      </w:r>
    </w:p>
    <w:p w:rsidR="006030DC" w:rsidRDefault="006030DC" w:rsidP="006030DC">
      <w:pPr>
        <w:pStyle w:val="Cabealho"/>
        <w:jc w:val="center"/>
        <w:rPr>
          <w:rFonts w:eastAsia="Times New Roman" w:cs="Calibri"/>
          <w:lang w:eastAsia="ar-SA"/>
        </w:rPr>
      </w:pPr>
      <w:r>
        <w:rPr>
          <w:rFonts w:eastAsia="Times New Roman" w:cs="Calibri"/>
          <w:lang w:eastAsia="ar-SA"/>
        </w:rPr>
        <w:t>COORDENAÇÂO DE ARQUITETURA E ENGENHARIA</w:t>
      </w:r>
    </w:p>
    <w:p w:rsidR="006030DC" w:rsidRDefault="006030DC">
      <w:pPr>
        <w:jc w:val="center"/>
        <w:rPr>
          <w:rFonts w:ascii="Arial" w:eastAsia="Arial" w:hAnsi="Arial"/>
          <w:b/>
          <w:color w:val="000000"/>
          <w:sz w:val="22"/>
          <w:szCs w:val="22"/>
        </w:rPr>
      </w:pPr>
    </w:p>
    <w:p w:rsidR="006030DC" w:rsidRDefault="006030DC">
      <w:pPr>
        <w:jc w:val="center"/>
        <w:rPr>
          <w:rFonts w:ascii="Arial" w:eastAsia="Arial" w:hAnsi="Arial"/>
          <w:b/>
          <w:color w:val="000000"/>
          <w:sz w:val="22"/>
          <w:szCs w:val="22"/>
        </w:rPr>
      </w:pPr>
    </w:p>
    <w:p w:rsidR="006E2548" w:rsidRDefault="006E2548" w:rsidP="006E2548">
      <w:pPr>
        <w:pStyle w:val="normal0"/>
        <w:widowControl/>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CADERNO DE ENCARGOS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OBRA: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Pr="008868D5" w:rsidRDefault="008868D5" w:rsidP="006E2548">
      <w:pPr>
        <w:pStyle w:val="normal0"/>
        <w:widowControl/>
        <w:pBdr>
          <w:top w:val="nil"/>
          <w:left w:val="nil"/>
          <w:bottom w:val="nil"/>
          <w:right w:val="nil"/>
          <w:between w:val="nil"/>
        </w:pBdr>
        <w:jc w:val="both"/>
        <w:rPr>
          <w:rFonts w:ascii="Arial" w:eastAsia="Arial" w:hAnsi="Arial" w:cs="Arial"/>
          <w:color w:val="000000"/>
          <w:sz w:val="22"/>
          <w:szCs w:val="22"/>
        </w:rPr>
      </w:pPr>
      <w:r w:rsidRPr="008868D5">
        <w:rPr>
          <w:rFonts w:ascii="Arial" w:hAnsi="Arial" w:cs="Arial"/>
          <w:sz w:val="22"/>
          <w:szCs w:val="22"/>
        </w:rPr>
        <w:t>Serviços de Engenharia para execução de Obra Remanescente do Prédio da UFASA Bloco P destinado ao Inst</w:t>
      </w:r>
      <w:r w:rsidRPr="008868D5">
        <w:rPr>
          <w:rFonts w:ascii="Arial" w:hAnsi="Arial" w:cs="Arial"/>
          <w:sz w:val="22"/>
          <w:szCs w:val="22"/>
        </w:rPr>
        <w:t>i</w:t>
      </w:r>
      <w:r w:rsidRPr="008868D5">
        <w:rPr>
          <w:rFonts w:ascii="Arial" w:hAnsi="Arial" w:cs="Arial"/>
          <w:sz w:val="22"/>
          <w:szCs w:val="22"/>
        </w:rPr>
        <w:t xml:space="preserve">tuto de </w:t>
      </w:r>
      <w:proofErr w:type="gramStart"/>
      <w:r w:rsidRPr="008868D5">
        <w:rPr>
          <w:rFonts w:ascii="Arial" w:hAnsi="Arial" w:cs="Arial"/>
          <w:sz w:val="22"/>
          <w:szCs w:val="22"/>
        </w:rPr>
        <w:t>Geociências .</w:t>
      </w:r>
      <w:proofErr w:type="gramEnd"/>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LOCAL:</w:t>
      </w:r>
      <w:proofErr w:type="gramStart"/>
      <w:r>
        <w:rPr>
          <w:rFonts w:ascii="Arial" w:eastAsia="Arial" w:hAnsi="Arial" w:cs="Arial"/>
          <w:color w:val="000000"/>
          <w:sz w:val="22"/>
          <w:szCs w:val="22"/>
        </w:rPr>
        <w:t xml:space="preserve"> </w:t>
      </w:r>
      <w:r w:rsidR="008868D5">
        <w:rPr>
          <w:rFonts w:ascii="Arial" w:eastAsia="Arial" w:hAnsi="Arial" w:cs="Arial"/>
          <w:color w:val="000000"/>
          <w:sz w:val="22"/>
          <w:szCs w:val="22"/>
        </w:rPr>
        <w:t xml:space="preserve"> </w:t>
      </w:r>
      <w:proofErr w:type="gramEnd"/>
      <w:r>
        <w:rPr>
          <w:rFonts w:ascii="Arial" w:eastAsia="Arial" w:hAnsi="Arial" w:cs="Arial"/>
          <w:color w:val="000000"/>
          <w:sz w:val="22"/>
          <w:szCs w:val="22"/>
        </w:rPr>
        <w:t>Campus da UFF Praia Vermelha, Boa Viagem, Niterói.</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CONSIDERAÇÕES PRELIMINARES: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Pr="008868D5" w:rsidRDefault="006E2548" w:rsidP="006E2548">
      <w:pPr>
        <w:pStyle w:val="normal0"/>
        <w:widowControl/>
        <w:pBdr>
          <w:top w:val="nil"/>
          <w:left w:val="nil"/>
          <w:bottom w:val="nil"/>
          <w:right w:val="nil"/>
          <w:between w:val="nil"/>
        </w:pBdr>
        <w:jc w:val="both"/>
        <w:rPr>
          <w:rFonts w:ascii="Arial" w:hAnsi="Arial" w:cs="Arial"/>
          <w:color w:val="000000"/>
          <w:sz w:val="22"/>
          <w:szCs w:val="22"/>
        </w:rPr>
      </w:pPr>
      <w:r w:rsidRPr="008868D5">
        <w:rPr>
          <w:rFonts w:ascii="Arial" w:eastAsia="Arial" w:hAnsi="Arial" w:cs="Arial"/>
          <w:color w:val="000000"/>
          <w:sz w:val="22"/>
          <w:szCs w:val="22"/>
        </w:rPr>
        <w:t xml:space="preserve">O objeto do contrato consistirá na execução </w:t>
      </w:r>
      <w:r w:rsidR="008868D5" w:rsidRPr="008868D5">
        <w:rPr>
          <w:rFonts w:ascii="Arial" w:hAnsi="Arial" w:cs="Arial"/>
          <w:sz w:val="22"/>
          <w:szCs w:val="22"/>
        </w:rPr>
        <w:t>de obra remanescente do prédio den</w:t>
      </w:r>
      <w:r w:rsidR="008868D5" w:rsidRPr="008868D5">
        <w:rPr>
          <w:rFonts w:ascii="Arial" w:hAnsi="Arial" w:cs="Arial"/>
          <w:sz w:val="22"/>
          <w:szCs w:val="22"/>
        </w:rPr>
        <w:t>o</w:t>
      </w:r>
      <w:r w:rsidR="008868D5" w:rsidRPr="008868D5">
        <w:rPr>
          <w:rFonts w:ascii="Arial" w:hAnsi="Arial" w:cs="Arial"/>
          <w:sz w:val="22"/>
          <w:szCs w:val="22"/>
        </w:rPr>
        <w:t xml:space="preserve">minado unidade funcional de administração e salas de </w:t>
      </w:r>
      <w:proofErr w:type="gramStart"/>
      <w:r w:rsidR="008868D5" w:rsidRPr="008868D5">
        <w:rPr>
          <w:rFonts w:ascii="Arial" w:hAnsi="Arial" w:cs="Arial"/>
          <w:sz w:val="22"/>
          <w:szCs w:val="22"/>
        </w:rPr>
        <w:t>aula (</w:t>
      </w:r>
      <w:r w:rsidR="008868D5">
        <w:rPr>
          <w:rFonts w:ascii="Arial" w:hAnsi="Arial" w:cs="Arial"/>
          <w:sz w:val="22"/>
          <w:szCs w:val="22"/>
        </w:rPr>
        <w:t>UFASA</w:t>
      </w:r>
      <w:r w:rsidR="008868D5" w:rsidRPr="008868D5">
        <w:rPr>
          <w:rFonts w:ascii="Arial" w:hAnsi="Arial" w:cs="Arial"/>
          <w:sz w:val="22"/>
          <w:szCs w:val="22"/>
        </w:rPr>
        <w:t xml:space="preserve"> – bloco </w:t>
      </w:r>
      <w:r w:rsidR="008868D5">
        <w:rPr>
          <w:rFonts w:ascii="Arial" w:hAnsi="Arial" w:cs="Arial"/>
          <w:sz w:val="22"/>
          <w:szCs w:val="22"/>
        </w:rPr>
        <w:t>P</w:t>
      </w:r>
      <w:r w:rsidR="008868D5" w:rsidRPr="008868D5">
        <w:rPr>
          <w:rFonts w:ascii="Arial" w:hAnsi="Arial" w:cs="Arial"/>
          <w:sz w:val="22"/>
          <w:szCs w:val="22"/>
        </w:rPr>
        <w:t>) destinado</w:t>
      </w:r>
      <w:proofErr w:type="gramEnd"/>
      <w:r w:rsidR="008868D5" w:rsidRPr="008868D5">
        <w:rPr>
          <w:rFonts w:ascii="Arial" w:hAnsi="Arial" w:cs="Arial"/>
          <w:sz w:val="22"/>
          <w:szCs w:val="22"/>
        </w:rPr>
        <w:t xml:space="preserve"> à secret</w:t>
      </w:r>
      <w:r w:rsidR="008868D5" w:rsidRPr="008868D5">
        <w:rPr>
          <w:rFonts w:ascii="Arial" w:hAnsi="Arial" w:cs="Arial"/>
          <w:sz w:val="22"/>
          <w:szCs w:val="22"/>
        </w:rPr>
        <w:t>a</w:t>
      </w:r>
      <w:r w:rsidR="008868D5" w:rsidRPr="008868D5">
        <w:rPr>
          <w:rFonts w:ascii="Arial" w:hAnsi="Arial" w:cs="Arial"/>
          <w:sz w:val="22"/>
          <w:szCs w:val="22"/>
        </w:rPr>
        <w:t xml:space="preserve">ria administrativa, laboratórios de graduação e pós-graduação, salas de aula, auditório e biblioteca que atenderá a comunidade  do </w:t>
      </w:r>
      <w:r w:rsidR="008868D5">
        <w:rPr>
          <w:rFonts w:ascii="Arial" w:hAnsi="Arial" w:cs="Arial"/>
          <w:sz w:val="22"/>
          <w:szCs w:val="22"/>
        </w:rPr>
        <w:t>I</w:t>
      </w:r>
      <w:r w:rsidR="008868D5" w:rsidRPr="008868D5">
        <w:rPr>
          <w:rFonts w:ascii="Arial" w:hAnsi="Arial" w:cs="Arial"/>
          <w:sz w:val="22"/>
          <w:szCs w:val="22"/>
        </w:rPr>
        <w:t xml:space="preserve">nstituto de </w:t>
      </w:r>
      <w:r w:rsidR="008868D5">
        <w:rPr>
          <w:rFonts w:ascii="Arial" w:hAnsi="Arial" w:cs="Arial"/>
          <w:sz w:val="22"/>
          <w:szCs w:val="22"/>
        </w:rPr>
        <w:t>G</w:t>
      </w:r>
      <w:r w:rsidR="008868D5" w:rsidRPr="008868D5">
        <w:rPr>
          <w:rFonts w:ascii="Arial" w:hAnsi="Arial" w:cs="Arial"/>
          <w:sz w:val="22"/>
          <w:szCs w:val="22"/>
        </w:rPr>
        <w:t>e</w:t>
      </w:r>
      <w:r w:rsidR="008868D5" w:rsidRPr="008868D5">
        <w:rPr>
          <w:rFonts w:ascii="Arial" w:hAnsi="Arial" w:cs="Arial"/>
          <w:sz w:val="22"/>
          <w:szCs w:val="22"/>
        </w:rPr>
        <w:t>o</w:t>
      </w:r>
      <w:r w:rsidR="008868D5" w:rsidRPr="008868D5">
        <w:rPr>
          <w:rFonts w:ascii="Arial" w:hAnsi="Arial" w:cs="Arial"/>
          <w:sz w:val="22"/>
          <w:szCs w:val="22"/>
        </w:rPr>
        <w:t>ciências</w:t>
      </w:r>
      <w:r w:rsidR="008868D5">
        <w:rPr>
          <w:rFonts w:ascii="Arial" w:hAnsi="Arial" w:cs="Arial"/>
          <w:sz w:val="22"/>
          <w:szCs w:val="22"/>
        </w:rPr>
        <w:t xml:space="preserve"> da UFF</w:t>
      </w:r>
      <w:r w:rsidR="008868D5" w:rsidRPr="008868D5">
        <w:rPr>
          <w:rFonts w:ascii="Arial" w:hAnsi="Arial" w:cs="Arial"/>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prédio projetado possui 5.390,88m² de área construída, e pertence a uma tipologia de prédios denominada pelo Plano Diretor da UFF como Unidade Funcional de Administração e Salas de Aula.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Possui 5 (cinco) pavimentos e um subsolo, sendo o acesso a este feito através do térreo que se comporta como um mezanino em relação ao subsolo.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Cada pavimento possui um corpo central, que abriga áreas comuns, como escadas, elev</w:t>
      </w:r>
      <w:r>
        <w:rPr>
          <w:rFonts w:ascii="Arial" w:eastAsia="Arial" w:hAnsi="Arial" w:cs="Arial"/>
          <w:color w:val="000000"/>
          <w:sz w:val="22"/>
          <w:szCs w:val="22"/>
        </w:rPr>
        <w:t>a</w:t>
      </w:r>
      <w:r>
        <w:rPr>
          <w:rFonts w:ascii="Arial" w:eastAsia="Arial" w:hAnsi="Arial" w:cs="Arial"/>
          <w:color w:val="000000"/>
          <w:sz w:val="22"/>
          <w:szCs w:val="22"/>
        </w:rPr>
        <w:t>dores, sanitários, etc., e dois corpos laterais, destinados aos ambientes que atendem ao programa de necessidades estabelecido pelo Instituto de Geociências.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Esse prédio teve sua construção iniciada em 2009 e interrompida no início de 2012.</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 outubro do mesmo ano foi assinado novo contrato que permaneceu em vigência até janeiro de 2019.</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 obra encontra-se atualmente em fase final de execução, havendo serviços novos e co</w:t>
      </w:r>
      <w:r>
        <w:rPr>
          <w:rFonts w:ascii="Arial" w:eastAsia="Arial" w:hAnsi="Arial" w:cs="Arial"/>
          <w:color w:val="000000"/>
          <w:sz w:val="22"/>
          <w:szCs w:val="22"/>
        </w:rPr>
        <w:t>m</w:t>
      </w:r>
      <w:r>
        <w:rPr>
          <w:rFonts w:ascii="Arial" w:eastAsia="Arial" w:hAnsi="Arial" w:cs="Arial"/>
          <w:color w:val="000000"/>
          <w:sz w:val="22"/>
          <w:szCs w:val="22"/>
        </w:rPr>
        <w:t>plementação de serviços a serem realizados, bem como serviços a serem refeitos em virt</w:t>
      </w:r>
      <w:r>
        <w:rPr>
          <w:rFonts w:ascii="Arial" w:eastAsia="Arial" w:hAnsi="Arial" w:cs="Arial"/>
          <w:color w:val="000000"/>
          <w:sz w:val="22"/>
          <w:szCs w:val="22"/>
        </w:rPr>
        <w:t>u</w:t>
      </w:r>
      <w:r>
        <w:rPr>
          <w:rFonts w:ascii="Arial" w:eastAsia="Arial" w:hAnsi="Arial" w:cs="Arial"/>
          <w:color w:val="000000"/>
          <w:sz w:val="22"/>
          <w:szCs w:val="22"/>
        </w:rPr>
        <w:t>de de deterioração do tempo. Tais serviços encontram-se aqui descritos complementando a planilha orçamentária que segue junto com a documentação.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br w:type="page"/>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CONSIDERAÇÕES RELEVANTES: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Será considerada como data de início da obra, aquela definida entre fiscalização e Contr</w:t>
      </w:r>
      <w:r>
        <w:rPr>
          <w:rFonts w:ascii="Arial" w:eastAsia="Arial" w:hAnsi="Arial" w:cs="Arial"/>
          <w:color w:val="000000"/>
          <w:sz w:val="22"/>
          <w:szCs w:val="22"/>
        </w:rPr>
        <w:t>a</w:t>
      </w:r>
      <w:r>
        <w:rPr>
          <w:rFonts w:ascii="Arial" w:eastAsia="Arial" w:hAnsi="Arial" w:cs="Arial"/>
          <w:color w:val="000000"/>
          <w:sz w:val="22"/>
          <w:szCs w:val="22"/>
        </w:rPr>
        <w:t xml:space="preserve">tada, na </w:t>
      </w:r>
      <w:r>
        <w:rPr>
          <w:rFonts w:ascii="Arial" w:eastAsia="Arial" w:hAnsi="Arial" w:cs="Arial"/>
          <w:b/>
          <w:color w:val="000000"/>
          <w:sz w:val="22"/>
          <w:szCs w:val="22"/>
        </w:rPr>
        <w:t>Ordem de Início dos Serviços</w:t>
      </w:r>
      <w:r>
        <w:rPr>
          <w:rFonts w:ascii="Arial" w:eastAsia="Arial" w:hAnsi="Arial" w:cs="Arial"/>
          <w:color w:val="000000"/>
          <w:sz w:val="22"/>
          <w:szCs w:val="22"/>
        </w:rPr>
        <w:t>. Previamente a Ordem de Início, será levada a efe</w:t>
      </w:r>
      <w:r>
        <w:rPr>
          <w:rFonts w:ascii="Arial" w:eastAsia="Arial" w:hAnsi="Arial" w:cs="Arial"/>
          <w:color w:val="000000"/>
          <w:sz w:val="22"/>
          <w:szCs w:val="22"/>
        </w:rPr>
        <w:t>i</w:t>
      </w:r>
      <w:r>
        <w:rPr>
          <w:rFonts w:ascii="Arial" w:eastAsia="Arial" w:hAnsi="Arial" w:cs="Arial"/>
          <w:color w:val="000000"/>
          <w:sz w:val="22"/>
          <w:szCs w:val="22"/>
        </w:rPr>
        <w:t>to uma reunião da qual participarão representantes da Contratante e Contratada, quando deverão ser esclarecidas todas as dúvidas que possam surgir a respeito dos serviços a s</w:t>
      </w:r>
      <w:r>
        <w:rPr>
          <w:rFonts w:ascii="Arial" w:eastAsia="Arial" w:hAnsi="Arial" w:cs="Arial"/>
          <w:color w:val="000000"/>
          <w:sz w:val="22"/>
          <w:szCs w:val="22"/>
        </w:rPr>
        <w:t>e</w:t>
      </w:r>
      <w:r>
        <w:rPr>
          <w:rFonts w:ascii="Arial" w:eastAsia="Arial" w:hAnsi="Arial" w:cs="Arial"/>
          <w:color w:val="000000"/>
          <w:sz w:val="22"/>
          <w:szCs w:val="22"/>
        </w:rPr>
        <w:t>rem executados. Tal reunião constará do livro Diário de Obra, a ser colocado na obra no 1.º dia de trabalho da empreiteira.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mobilização compreende o efetivo deslocamento e instalação no local em que deverão ser realizados os serviços, de pessoal técnico e de apoio, materiais e equipamento, de acordo com as relações propostas, aprovadas e incorporadas ao contrato. Ao término das obras, deverá efetuar a sua desmobilização, de modo completo, deixando as áreas que lhe foram confiadas limpas e livres de entulho.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terá de apresentar uma relação nominal das pessoas que farão parte de s</w:t>
      </w:r>
      <w:r>
        <w:rPr>
          <w:rFonts w:ascii="Arial" w:eastAsia="Arial" w:hAnsi="Arial" w:cs="Arial"/>
          <w:color w:val="000000"/>
          <w:sz w:val="22"/>
          <w:szCs w:val="22"/>
        </w:rPr>
        <w:t>u</w:t>
      </w:r>
      <w:r>
        <w:rPr>
          <w:rFonts w:ascii="Arial" w:eastAsia="Arial" w:hAnsi="Arial" w:cs="Arial"/>
          <w:color w:val="000000"/>
          <w:sz w:val="22"/>
          <w:szCs w:val="22"/>
        </w:rPr>
        <w:t>a(s) equipe(s) com os respectivos horários de trabalho. Toda a equipe deverá se apresentar uniformizada e identificada.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Fica a cargo da Contratada a colocação e montagem no local da obra, de toda ferramenta e/ou equipamento necessário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execução dos serviços, bem como a guarda, distribuição e execução de eventuais reparos/manutenção nos mesmos. A Contratante não se responsab</w:t>
      </w:r>
      <w:r>
        <w:rPr>
          <w:rFonts w:ascii="Arial" w:eastAsia="Arial" w:hAnsi="Arial" w:cs="Arial"/>
          <w:color w:val="000000"/>
          <w:sz w:val="22"/>
          <w:szCs w:val="22"/>
        </w:rPr>
        <w:t>i</w:t>
      </w:r>
      <w:r>
        <w:rPr>
          <w:rFonts w:ascii="Arial" w:eastAsia="Arial" w:hAnsi="Arial" w:cs="Arial"/>
          <w:color w:val="000000"/>
          <w:sz w:val="22"/>
          <w:szCs w:val="22"/>
        </w:rPr>
        <w:t>lizará por qualquer ferramenta/equipamento que for extraviado ou danificado.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local da obra deverá estar constantemente limpo e sem presença de entulho e/ou restos de material, assim como apresentar organização durante a execução dos serviços.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obra só será considerada concluída quando todos os serviços aqui especificados estiv</w:t>
      </w:r>
      <w:r>
        <w:rPr>
          <w:rFonts w:ascii="Arial" w:eastAsia="Arial" w:hAnsi="Arial" w:cs="Arial"/>
          <w:color w:val="000000"/>
          <w:sz w:val="22"/>
          <w:szCs w:val="22"/>
        </w:rPr>
        <w:t>e</w:t>
      </w:r>
      <w:r>
        <w:rPr>
          <w:rFonts w:ascii="Arial" w:eastAsia="Arial" w:hAnsi="Arial" w:cs="Arial"/>
          <w:color w:val="000000"/>
          <w:sz w:val="22"/>
          <w:szCs w:val="22"/>
        </w:rPr>
        <w:t>rem encerrados, as instalações estiverem operando sem problemas e todas as áreas envo</w:t>
      </w:r>
      <w:r>
        <w:rPr>
          <w:rFonts w:ascii="Arial" w:eastAsia="Arial" w:hAnsi="Arial" w:cs="Arial"/>
          <w:color w:val="000000"/>
          <w:sz w:val="22"/>
          <w:szCs w:val="22"/>
        </w:rPr>
        <w:t>l</w:t>
      </w:r>
      <w:r>
        <w:rPr>
          <w:rFonts w:ascii="Arial" w:eastAsia="Arial" w:hAnsi="Arial" w:cs="Arial"/>
          <w:color w:val="000000"/>
          <w:sz w:val="22"/>
          <w:szCs w:val="22"/>
        </w:rPr>
        <w:t xml:space="preserve">vidas na execução da obra estiverem completamente limpas e sem qualquer vestígio de material da mesma.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serviços deverão ser executados mesmo que referidos em apenas um documento, tendo em vista serem as plantas, especificações e a discriminação orçamentária, docume</w:t>
      </w:r>
      <w:r>
        <w:rPr>
          <w:rFonts w:ascii="Arial" w:eastAsia="Arial" w:hAnsi="Arial" w:cs="Arial"/>
          <w:color w:val="000000"/>
          <w:sz w:val="22"/>
          <w:szCs w:val="22"/>
        </w:rPr>
        <w:t>n</w:t>
      </w:r>
      <w:r>
        <w:rPr>
          <w:rFonts w:ascii="Arial" w:eastAsia="Arial" w:hAnsi="Arial" w:cs="Arial"/>
          <w:color w:val="000000"/>
          <w:sz w:val="22"/>
          <w:szCs w:val="22"/>
        </w:rPr>
        <w:t>tos complementares e integrantes do Edital de Licitação.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deverá realizar vistorias no imóvel para certificação dos serviços a serem ex</w:t>
      </w:r>
      <w:r>
        <w:rPr>
          <w:rFonts w:ascii="Arial" w:eastAsia="Arial" w:hAnsi="Arial" w:cs="Arial"/>
          <w:color w:val="000000"/>
          <w:sz w:val="22"/>
          <w:szCs w:val="22"/>
        </w:rPr>
        <w:t>e</w:t>
      </w:r>
      <w:r>
        <w:rPr>
          <w:rFonts w:ascii="Arial" w:eastAsia="Arial" w:hAnsi="Arial" w:cs="Arial"/>
          <w:color w:val="000000"/>
          <w:sz w:val="22"/>
          <w:szCs w:val="22"/>
        </w:rPr>
        <w:t>cutados e verificação dos materiais a empregar.</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serviços serão executados de acordo com a documentação fornecida pela Contr</w:t>
      </w:r>
      <w:r>
        <w:rPr>
          <w:rFonts w:ascii="Arial" w:eastAsia="Arial" w:hAnsi="Arial" w:cs="Arial"/>
          <w:color w:val="000000"/>
          <w:sz w:val="22"/>
          <w:szCs w:val="22"/>
        </w:rPr>
        <w:t>a</w:t>
      </w:r>
      <w:r>
        <w:rPr>
          <w:rFonts w:ascii="Arial" w:eastAsia="Arial" w:hAnsi="Arial" w:cs="Arial"/>
          <w:color w:val="000000"/>
          <w:sz w:val="22"/>
          <w:szCs w:val="22"/>
        </w:rPr>
        <w:t xml:space="preserve">tante. A Contratada será responsável pelo levantamento de todas as medidas e quantidades envolvidas na obra.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 e qualquer dano causado pela Contratada, na pintura, pisos, equipamentos ou quai</w:t>
      </w:r>
      <w:r>
        <w:rPr>
          <w:rFonts w:ascii="Arial" w:eastAsia="Arial" w:hAnsi="Arial" w:cs="Arial"/>
          <w:color w:val="000000"/>
          <w:sz w:val="22"/>
          <w:szCs w:val="22"/>
        </w:rPr>
        <w:t>s</w:t>
      </w:r>
      <w:r>
        <w:rPr>
          <w:rFonts w:ascii="Arial" w:eastAsia="Arial" w:hAnsi="Arial" w:cs="Arial"/>
          <w:color w:val="000000"/>
          <w:sz w:val="22"/>
          <w:szCs w:val="22"/>
        </w:rPr>
        <w:t>quer outras partes do prédio, deverá ser reparado às suas expensas, sem ônus para a Co</w:t>
      </w:r>
      <w:r>
        <w:rPr>
          <w:rFonts w:ascii="Arial" w:eastAsia="Arial" w:hAnsi="Arial" w:cs="Arial"/>
          <w:color w:val="000000"/>
          <w:sz w:val="22"/>
          <w:szCs w:val="22"/>
        </w:rPr>
        <w:t>n</w:t>
      </w:r>
      <w:r>
        <w:rPr>
          <w:rFonts w:ascii="Arial" w:eastAsia="Arial" w:hAnsi="Arial" w:cs="Arial"/>
          <w:color w:val="000000"/>
          <w:sz w:val="22"/>
          <w:szCs w:val="22"/>
        </w:rPr>
        <w:t>tratante. O mesmo se dará com danos ou desgastes, nas vias de acesso, redes de serviços públicos ou particulares, que porventura ocorram durante a sua atuação, os quais a Contr</w:t>
      </w:r>
      <w:r>
        <w:rPr>
          <w:rFonts w:ascii="Arial" w:eastAsia="Arial" w:hAnsi="Arial" w:cs="Arial"/>
          <w:color w:val="000000"/>
          <w:sz w:val="22"/>
          <w:szCs w:val="22"/>
        </w:rPr>
        <w:t>a</w:t>
      </w:r>
      <w:r>
        <w:rPr>
          <w:rFonts w:ascii="Arial" w:eastAsia="Arial" w:hAnsi="Arial" w:cs="Arial"/>
          <w:color w:val="000000"/>
          <w:sz w:val="22"/>
          <w:szCs w:val="22"/>
        </w:rPr>
        <w:t>tada deverá reparar com a maior brevidade possível.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Todo e qualquer material colocado na obra pela Contratada que seja considerado imperfeito ou de qualidade inferior será trocado imediatamente, sem ônus para a Contratante, por m</w:t>
      </w:r>
      <w:r>
        <w:rPr>
          <w:rFonts w:ascii="Arial" w:eastAsia="Arial" w:hAnsi="Arial" w:cs="Arial"/>
          <w:color w:val="000000"/>
          <w:sz w:val="22"/>
          <w:szCs w:val="22"/>
        </w:rPr>
        <w:t>a</w:t>
      </w:r>
      <w:r>
        <w:rPr>
          <w:rFonts w:ascii="Arial" w:eastAsia="Arial" w:hAnsi="Arial" w:cs="Arial"/>
          <w:color w:val="000000"/>
          <w:sz w:val="22"/>
          <w:szCs w:val="22"/>
        </w:rPr>
        <w:t>terial novo e com a qualidade desejável, conforme especificações a seguir. Mesmo que não especificamente mencionado, fica subentendido que os materiais empregados serão novos e terão a melhor qualidade disponível no mercado, devendo ser aplicados em conformidade com as especificações fornecidas e instruções dos respectivos fabricantes e/ou forneced</w:t>
      </w:r>
      <w:r>
        <w:rPr>
          <w:rFonts w:ascii="Arial" w:eastAsia="Arial" w:hAnsi="Arial" w:cs="Arial"/>
          <w:color w:val="000000"/>
          <w:sz w:val="22"/>
          <w:szCs w:val="22"/>
        </w:rPr>
        <w:t>o</w:t>
      </w:r>
      <w:r>
        <w:rPr>
          <w:rFonts w:ascii="Arial" w:eastAsia="Arial" w:hAnsi="Arial" w:cs="Arial"/>
          <w:color w:val="000000"/>
          <w:sz w:val="22"/>
          <w:szCs w:val="22"/>
        </w:rPr>
        <w:t xml:space="preserve">res.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Toda e qualquer substituição de item especificado por similar deverá atender rigorosamente a especificação original quanto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qualidade, dimensões, cor e qualquer outra característica inerente ao mesmo. A similaridade deverá ser aprovada pela Contratante devendo para tal </w:t>
      </w:r>
      <w:r>
        <w:rPr>
          <w:rFonts w:ascii="Arial" w:eastAsia="Arial" w:hAnsi="Arial" w:cs="Arial"/>
          <w:color w:val="000000"/>
          <w:sz w:val="22"/>
          <w:szCs w:val="22"/>
        </w:rPr>
        <w:lastRenderedPageBreak/>
        <w:t>ser fornecida amostra acompanhada de Manual Técnico/ catálogo ou qualquer outro doc</w:t>
      </w:r>
      <w:r>
        <w:rPr>
          <w:rFonts w:ascii="Arial" w:eastAsia="Arial" w:hAnsi="Arial" w:cs="Arial"/>
          <w:color w:val="000000"/>
          <w:sz w:val="22"/>
          <w:szCs w:val="22"/>
        </w:rPr>
        <w:t>u</w:t>
      </w:r>
      <w:r>
        <w:rPr>
          <w:rFonts w:ascii="Arial" w:eastAsia="Arial" w:hAnsi="Arial" w:cs="Arial"/>
          <w:color w:val="000000"/>
          <w:sz w:val="22"/>
          <w:szCs w:val="22"/>
        </w:rPr>
        <w:t>mento que comprove o solicitado acima, a fim de gerar subsídios para julgamento.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Caso sejam sugeridas trocas de materiais e/ou soluções técnicas a serem adotadas por qualquer motivo, estes deverão ser aprovados, mediante amostra, pela Fiscalização junt</w:t>
      </w:r>
      <w:r>
        <w:rPr>
          <w:rFonts w:ascii="Arial" w:eastAsia="Arial" w:hAnsi="Arial" w:cs="Arial"/>
          <w:color w:val="000000"/>
          <w:sz w:val="22"/>
          <w:szCs w:val="22"/>
        </w:rPr>
        <w:t>a</w:t>
      </w:r>
      <w:r>
        <w:rPr>
          <w:rFonts w:ascii="Arial" w:eastAsia="Arial" w:hAnsi="Arial" w:cs="Arial"/>
          <w:color w:val="000000"/>
          <w:sz w:val="22"/>
          <w:szCs w:val="22"/>
        </w:rPr>
        <w:t>mente com a equipe de projetos da SAEP. Esta aprovação não exime a Empreiteira da re</w:t>
      </w:r>
      <w:r>
        <w:rPr>
          <w:rFonts w:ascii="Arial" w:eastAsia="Arial" w:hAnsi="Arial" w:cs="Arial"/>
          <w:color w:val="000000"/>
          <w:sz w:val="22"/>
          <w:szCs w:val="22"/>
        </w:rPr>
        <w:t>s</w:t>
      </w:r>
      <w:r>
        <w:rPr>
          <w:rFonts w:ascii="Arial" w:eastAsia="Arial" w:hAnsi="Arial" w:cs="Arial"/>
          <w:color w:val="000000"/>
          <w:sz w:val="22"/>
          <w:szCs w:val="22"/>
        </w:rPr>
        <w:t>ponsabilidade sobre a qualidade de todo o material empregado e dos serviços realizados.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 e qualquer material retirado deverá ser apresentado a Contratante que informará o destino a ser dado ao mesmo, que poderá ser o envio para outro local com fins de reapr</w:t>
      </w:r>
      <w:r>
        <w:rPr>
          <w:rFonts w:ascii="Arial" w:eastAsia="Arial" w:hAnsi="Arial" w:cs="Arial"/>
          <w:color w:val="000000"/>
          <w:sz w:val="22"/>
          <w:szCs w:val="22"/>
        </w:rPr>
        <w:t>o</w:t>
      </w:r>
      <w:r>
        <w:rPr>
          <w:rFonts w:ascii="Arial" w:eastAsia="Arial" w:hAnsi="Arial" w:cs="Arial"/>
          <w:color w:val="000000"/>
          <w:sz w:val="22"/>
          <w:szCs w:val="22"/>
        </w:rPr>
        <w:t>veitamento, a guarda para aproveitamento futuro ou o tratamento como entulho.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deverá manter o local da obra sempre limpo, livre de entulhos e restos de m</w:t>
      </w:r>
      <w:r>
        <w:rPr>
          <w:rFonts w:ascii="Arial" w:eastAsia="Arial" w:hAnsi="Arial" w:cs="Arial"/>
          <w:color w:val="000000"/>
          <w:sz w:val="22"/>
          <w:szCs w:val="22"/>
        </w:rPr>
        <w:t>a</w:t>
      </w:r>
      <w:r>
        <w:rPr>
          <w:rFonts w:ascii="Arial" w:eastAsia="Arial" w:hAnsi="Arial" w:cs="Arial"/>
          <w:color w:val="000000"/>
          <w:sz w:val="22"/>
          <w:szCs w:val="22"/>
        </w:rPr>
        <w:t>teriais, bem como se responsabilizar pelo destino final dos mesmos, conforme Termo de Referência.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“Todos os serviços deverão ser executados, mesmo que referidos em apenas um d</w:t>
      </w:r>
      <w:r>
        <w:rPr>
          <w:rFonts w:ascii="Arial" w:eastAsia="Arial" w:hAnsi="Arial" w:cs="Arial"/>
          <w:b/>
          <w:color w:val="000000"/>
          <w:sz w:val="22"/>
          <w:szCs w:val="22"/>
        </w:rPr>
        <w:t>o</w:t>
      </w:r>
      <w:r>
        <w:rPr>
          <w:rFonts w:ascii="Arial" w:eastAsia="Arial" w:hAnsi="Arial" w:cs="Arial"/>
          <w:b/>
          <w:color w:val="000000"/>
          <w:sz w:val="22"/>
          <w:szCs w:val="22"/>
        </w:rPr>
        <w:t>cumento, tendo em vista serem as plantas, especificações e a planilha orçamentária, documentos complementares e integrantes do edital de Licitação. Os documentos mencionados deverão ser criteriosamente analisados, com as dúvidas sanadas por escrito, anteriormente a abertura dos envelopes do processo licitatório. Com a abert</w:t>
      </w:r>
      <w:r>
        <w:rPr>
          <w:rFonts w:ascii="Arial" w:eastAsia="Arial" w:hAnsi="Arial" w:cs="Arial"/>
          <w:b/>
          <w:color w:val="000000"/>
          <w:sz w:val="22"/>
          <w:szCs w:val="22"/>
        </w:rPr>
        <w:t>u</w:t>
      </w:r>
      <w:r>
        <w:rPr>
          <w:rFonts w:ascii="Arial" w:eastAsia="Arial" w:hAnsi="Arial" w:cs="Arial"/>
          <w:b/>
          <w:color w:val="000000"/>
          <w:sz w:val="22"/>
          <w:szCs w:val="22"/>
        </w:rPr>
        <w:t>ra dos envelopes, as dúvidas serão consideradas inexistentes e os documentos pl</w:t>
      </w:r>
      <w:r>
        <w:rPr>
          <w:rFonts w:ascii="Arial" w:eastAsia="Arial" w:hAnsi="Arial" w:cs="Arial"/>
          <w:b/>
          <w:color w:val="000000"/>
          <w:sz w:val="22"/>
          <w:szCs w:val="22"/>
        </w:rPr>
        <w:t>e</w:t>
      </w:r>
      <w:r>
        <w:rPr>
          <w:rFonts w:ascii="Arial" w:eastAsia="Arial" w:hAnsi="Arial" w:cs="Arial"/>
          <w:b/>
          <w:color w:val="000000"/>
          <w:sz w:val="22"/>
          <w:szCs w:val="22"/>
        </w:rPr>
        <w:t>namente entendidos, não cabendo qualquer alegação quanto aos quantitativos ou falta de solicitação/descrição de serviços fundamentais para o objeto final”.</w:t>
      </w:r>
    </w:p>
    <w:p w:rsidR="006E2548" w:rsidRDefault="006E2548" w:rsidP="006E2548">
      <w:pPr>
        <w:pStyle w:val="normal0"/>
        <w:widowControl/>
        <w:pBdr>
          <w:top w:val="nil"/>
          <w:left w:val="nil"/>
          <w:bottom w:val="nil"/>
          <w:right w:val="nil"/>
          <w:between w:val="nil"/>
        </w:pBdr>
        <w:jc w:val="both"/>
        <w:rPr>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aceitação da obra será realizada de forma Provisória e Definitiva, através dos Termos e encerramento de que trata o Termo de Referência.</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p>
    <w:p w:rsidR="006E2548" w:rsidRDefault="006E2548" w:rsidP="006E2548">
      <w:pPr>
        <w:pStyle w:val="normal0"/>
        <w:widowControl/>
        <w:pBdr>
          <w:top w:val="nil"/>
          <w:left w:val="nil"/>
          <w:bottom w:val="nil"/>
          <w:right w:val="nil"/>
          <w:between w:val="nil"/>
        </w:pBdr>
        <w:jc w:val="both"/>
        <w:rPr>
          <w:color w:val="000000"/>
        </w:rPr>
      </w:pPr>
    </w:p>
    <w:p w:rsidR="006E2548" w:rsidRDefault="006E2548" w:rsidP="006E2548">
      <w:pPr>
        <w:pStyle w:val="normal0"/>
        <w:widowControl/>
        <w:pBdr>
          <w:top w:val="nil"/>
          <w:left w:val="nil"/>
          <w:bottom w:val="nil"/>
          <w:right w:val="nil"/>
          <w:between w:val="nil"/>
        </w:pBdr>
        <w:jc w:val="both"/>
        <w:rPr>
          <w:color w:val="000000"/>
        </w:rPr>
      </w:pPr>
    </w:p>
    <w:p w:rsidR="006E2548" w:rsidRDefault="006E2548" w:rsidP="006E2548">
      <w:pPr>
        <w:pStyle w:val="normal0"/>
        <w:widowControl/>
        <w:pBdr>
          <w:top w:val="nil"/>
          <w:left w:val="nil"/>
          <w:bottom w:val="nil"/>
          <w:right w:val="nil"/>
          <w:between w:val="nil"/>
        </w:pBdr>
        <w:jc w:val="both"/>
        <w:rPr>
          <w:color w:val="000000"/>
        </w:rPr>
      </w:pPr>
      <w:r>
        <w:br w:type="page"/>
      </w: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lastRenderedPageBreak/>
        <w:t>Índice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sdt>
      <w:sdtPr>
        <w:id w:val="3205392"/>
        <w:docPartObj>
          <w:docPartGallery w:val="Table of Contents"/>
          <w:docPartUnique/>
        </w:docPartObj>
      </w:sdtPr>
      <w:sdtContent>
        <w:p w:rsidR="006E2548" w:rsidRDefault="00C04044" w:rsidP="006E2548">
          <w:pPr>
            <w:pStyle w:val="normal0"/>
            <w:widowControl/>
            <w:pBdr>
              <w:top w:val="nil"/>
              <w:left w:val="nil"/>
              <w:bottom w:val="nil"/>
              <w:right w:val="nil"/>
              <w:between w:val="nil"/>
            </w:pBdr>
            <w:tabs>
              <w:tab w:val="right" w:pos="8495"/>
            </w:tabs>
            <w:rPr>
              <w:color w:val="000000"/>
            </w:rPr>
          </w:pPr>
          <w:r>
            <w:fldChar w:fldCharType="begin"/>
          </w:r>
          <w:r w:rsidR="006E2548">
            <w:instrText xml:space="preserve"> TOC \h \u \z </w:instrText>
          </w:r>
          <w:r>
            <w:fldChar w:fldCharType="separate"/>
          </w:r>
          <w:hyperlink w:anchor="_1rvwp1q">
            <w:r w:rsidR="006E2548">
              <w:rPr>
                <w:rFonts w:ascii="Arial" w:eastAsia="Arial" w:hAnsi="Arial" w:cs="Arial"/>
                <w:color w:val="000000"/>
                <w:sz w:val="22"/>
                <w:szCs w:val="22"/>
              </w:rPr>
              <w:t xml:space="preserve">1 Canteiro de </w:t>
            </w:r>
          </w:hyperlink>
          <w:r w:rsidR="006E2548">
            <w:rPr>
              <w:rFonts w:ascii="Arial" w:eastAsia="Arial" w:hAnsi="Arial" w:cs="Arial"/>
              <w:color w:val="000000"/>
              <w:sz w:val="22"/>
              <w:szCs w:val="22"/>
            </w:rPr>
            <w:t>Obras</w:t>
          </w:r>
          <w:r w:rsidR="006E2548">
            <w:rPr>
              <w:rFonts w:ascii="Arial" w:eastAsia="Arial" w:hAnsi="Arial" w:cs="Arial"/>
              <w:color w:val="000000"/>
              <w:sz w:val="22"/>
              <w:szCs w:val="22"/>
            </w:rPr>
            <w:tab/>
            <w:t>05</w:t>
          </w:r>
        </w:p>
        <w:p w:rsidR="006E2548" w:rsidRDefault="00C04044" w:rsidP="006E2548">
          <w:pPr>
            <w:pStyle w:val="normal0"/>
            <w:widowControl/>
            <w:pBdr>
              <w:top w:val="nil"/>
              <w:left w:val="nil"/>
              <w:bottom w:val="nil"/>
              <w:right w:val="nil"/>
              <w:between w:val="nil"/>
            </w:pBdr>
            <w:tabs>
              <w:tab w:val="right" w:pos="8495"/>
            </w:tabs>
            <w:rPr>
              <w:color w:val="000000"/>
            </w:rPr>
          </w:pPr>
          <w:hyperlink w:anchor="_4bvk7pj">
            <w:r w:rsidR="006E2548">
              <w:rPr>
                <w:rFonts w:ascii="Arial" w:eastAsia="Arial" w:hAnsi="Arial" w:cs="Arial"/>
                <w:color w:val="000000"/>
                <w:sz w:val="22"/>
                <w:szCs w:val="22"/>
              </w:rPr>
              <w:t xml:space="preserve">Escritório/Mão de Obra / Campo e </w:t>
            </w:r>
          </w:hyperlink>
          <w:r w:rsidR="006E2548">
            <w:rPr>
              <w:rFonts w:ascii="Arial" w:eastAsia="Arial" w:hAnsi="Arial" w:cs="Arial"/>
              <w:color w:val="000000"/>
              <w:sz w:val="22"/>
              <w:szCs w:val="22"/>
            </w:rPr>
            <w:t>Laboratório</w:t>
          </w:r>
        </w:p>
        <w:p w:rsidR="006E2548" w:rsidRDefault="00C04044" w:rsidP="006E2548">
          <w:pPr>
            <w:pStyle w:val="normal0"/>
            <w:widowControl/>
            <w:pBdr>
              <w:top w:val="nil"/>
              <w:left w:val="nil"/>
              <w:bottom w:val="nil"/>
              <w:right w:val="nil"/>
              <w:between w:val="nil"/>
            </w:pBdr>
            <w:tabs>
              <w:tab w:val="right" w:pos="8495"/>
            </w:tabs>
            <w:rPr>
              <w:color w:val="000000"/>
            </w:rPr>
          </w:pPr>
          <w:hyperlink w:anchor="_2r0uhxc">
            <w:r w:rsidR="006E2548">
              <w:rPr>
                <w:rFonts w:ascii="Arial" w:eastAsia="Arial" w:hAnsi="Arial" w:cs="Arial"/>
                <w:color w:val="000000"/>
                <w:sz w:val="22"/>
                <w:szCs w:val="22"/>
              </w:rPr>
              <w:t>Transporte e Refeições</w:t>
            </w:r>
          </w:hyperlink>
        </w:p>
        <w:p w:rsidR="006E2548" w:rsidRDefault="00C04044" w:rsidP="006E2548">
          <w:pPr>
            <w:pStyle w:val="normal0"/>
            <w:widowControl/>
            <w:pBdr>
              <w:top w:val="nil"/>
              <w:left w:val="nil"/>
              <w:bottom w:val="nil"/>
              <w:right w:val="nil"/>
              <w:between w:val="nil"/>
            </w:pBdr>
            <w:tabs>
              <w:tab w:val="right" w:pos="8495"/>
            </w:tabs>
            <w:rPr>
              <w:color w:val="000000"/>
            </w:rPr>
          </w:pPr>
          <w:hyperlink w:anchor="_2r0uhxc">
            <w:r w:rsidR="006E2548">
              <w:rPr>
                <w:rFonts w:ascii="Arial" w:eastAsia="Arial" w:hAnsi="Arial" w:cs="Arial"/>
                <w:color w:val="000000"/>
                <w:sz w:val="22"/>
                <w:szCs w:val="22"/>
              </w:rPr>
              <w:t>Escritório / Campo / Laboratório</w:t>
            </w:r>
          </w:hyperlink>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Placa de Identificação</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2 Revestimentos</w:t>
          </w:r>
          <w:r>
            <w:rPr>
              <w:rFonts w:ascii="Arial" w:eastAsia="Arial" w:hAnsi="Arial" w:cs="Arial"/>
              <w:color w:val="000000"/>
              <w:sz w:val="22"/>
              <w:szCs w:val="22"/>
            </w:rPr>
            <w:tab/>
            <w:t>06</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Teto</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Parede</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Piso</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3 Instalações</w:t>
          </w:r>
          <w:r>
            <w:rPr>
              <w:rFonts w:ascii="Arial" w:eastAsia="Arial" w:hAnsi="Arial" w:cs="Arial"/>
              <w:color w:val="000000"/>
              <w:sz w:val="22"/>
              <w:szCs w:val="22"/>
            </w:rPr>
            <w:tab/>
            <w:t>12</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Águas pluviais</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Aparelhos Sanitários</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Combate a Incêndio</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Rede Estruturada para dados e voz</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4 Esquadrias</w:t>
          </w:r>
          <w:r>
            <w:rPr>
              <w:rFonts w:ascii="Arial" w:eastAsia="Arial" w:hAnsi="Arial" w:cs="Arial"/>
              <w:color w:val="000000"/>
              <w:sz w:val="22"/>
              <w:szCs w:val="22"/>
            </w:rPr>
            <w:tab/>
            <w:t>49</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Ferro</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Alumínio</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Madeira</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Ferragens</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Vidros</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5 Cobertura e Impermeabilizações</w:t>
          </w:r>
          <w:r>
            <w:rPr>
              <w:rFonts w:ascii="Arial" w:eastAsia="Arial" w:hAnsi="Arial" w:cs="Arial"/>
              <w:color w:val="000000"/>
              <w:sz w:val="22"/>
              <w:szCs w:val="22"/>
            </w:rPr>
            <w:tab/>
            <w:t>55</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 xml:space="preserve">6 Pintura </w:t>
          </w:r>
          <w:r>
            <w:rPr>
              <w:rFonts w:ascii="Arial" w:eastAsia="Arial" w:hAnsi="Arial" w:cs="Arial"/>
              <w:color w:val="000000"/>
              <w:sz w:val="22"/>
              <w:szCs w:val="22"/>
            </w:rPr>
            <w:tab/>
            <w:t>55</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Metal</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Madeira</w:t>
          </w: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r>
            <w:rPr>
              <w:rFonts w:ascii="Arial" w:eastAsia="Arial" w:hAnsi="Arial" w:cs="Arial"/>
              <w:color w:val="000000"/>
              <w:sz w:val="22"/>
              <w:szCs w:val="22"/>
            </w:rPr>
            <w:t>Alvenaria e forro</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7 Obras Complementares</w:t>
          </w:r>
          <w:r>
            <w:rPr>
              <w:rFonts w:ascii="Arial" w:eastAsia="Arial" w:hAnsi="Arial" w:cs="Arial"/>
              <w:color w:val="000000"/>
              <w:sz w:val="22"/>
              <w:szCs w:val="22"/>
            </w:rPr>
            <w:tab/>
            <w:t>57</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Mecânicos / Elétricos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Programação Visual</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tabs>
              <w:tab w:val="left" w:pos="142"/>
              <w:tab w:val="right" w:pos="8495"/>
            </w:tabs>
            <w:rPr>
              <w:color w:val="000000"/>
            </w:rPr>
          </w:pPr>
          <w:r>
            <w:rPr>
              <w:rFonts w:ascii="Arial" w:eastAsia="Arial" w:hAnsi="Arial" w:cs="Arial"/>
              <w:color w:val="000000"/>
              <w:sz w:val="22"/>
              <w:szCs w:val="22"/>
            </w:rPr>
            <w:t>8 Recebimento da Obra</w:t>
          </w:r>
          <w:r>
            <w:rPr>
              <w:rFonts w:ascii="Arial" w:eastAsia="Arial" w:hAnsi="Arial" w:cs="Arial"/>
              <w:color w:val="000000"/>
              <w:sz w:val="22"/>
              <w:szCs w:val="22"/>
            </w:rPr>
            <w:tab/>
            <w:t>60</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Limpeza</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p>
        <w:p w:rsidR="006E2548" w:rsidRDefault="00C04044" w:rsidP="006E2548">
          <w:pPr>
            <w:pStyle w:val="normal0"/>
            <w:widowControl/>
            <w:pBdr>
              <w:top w:val="nil"/>
              <w:left w:val="nil"/>
              <w:bottom w:val="nil"/>
              <w:right w:val="nil"/>
              <w:between w:val="nil"/>
            </w:pBdr>
            <w:rPr>
              <w:color w:val="000000"/>
            </w:rPr>
          </w:pPr>
          <w:r>
            <w:fldChar w:fldCharType="end"/>
          </w:r>
        </w:p>
      </w:sdtContent>
    </w:sdt>
    <w:p w:rsidR="006E2548" w:rsidRDefault="006E2548" w:rsidP="006E2548">
      <w:pPr>
        <w:pStyle w:val="normal0"/>
        <w:widowControl/>
        <w:pBdr>
          <w:top w:val="nil"/>
          <w:left w:val="nil"/>
          <w:bottom w:val="nil"/>
          <w:right w:val="nil"/>
          <w:between w:val="nil"/>
        </w:pBdr>
        <w:tabs>
          <w:tab w:val="left" w:pos="142"/>
          <w:tab w:val="right" w:pos="8495"/>
        </w:tabs>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color w:val="000000"/>
        </w:rPr>
      </w:pPr>
    </w:p>
    <w:p w:rsidR="00F216A0" w:rsidRDefault="00F216A0">
      <w:pPr>
        <w:widowControl w:val="0"/>
        <w:suppressAutoHyphens w:val="0"/>
        <w:rPr>
          <w:rFonts w:eastAsia="Times New Roman" w:cs="Times New Roman"/>
          <w:color w:val="000000"/>
          <w:lang w:eastAsia="pt-BR" w:bidi="ar-SA"/>
        </w:rPr>
      </w:pPr>
      <w:r>
        <w:rPr>
          <w:color w:val="000000"/>
        </w:rPr>
        <w:br w:type="page"/>
      </w:r>
    </w:p>
    <w:p w:rsidR="006E2548" w:rsidRDefault="006E2548" w:rsidP="006E2548">
      <w:pPr>
        <w:pStyle w:val="normal0"/>
        <w:widowControl/>
        <w:pBdr>
          <w:top w:val="nil"/>
          <w:left w:val="nil"/>
          <w:bottom w:val="nil"/>
          <w:right w:val="nil"/>
          <w:between w:val="nil"/>
        </w:pBdr>
        <w:rPr>
          <w:color w:val="000000"/>
        </w:rPr>
      </w:pPr>
    </w:p>
    <w:p w:rsidR="006E2548" w:rsidRDefault="006E2548" w:rsidP="007F6F6E">
      <w:pPr>
        <w:pStyle w:val="normal0"/>
        <w:widowControl/>
        <w:numPr>
          <w:ilvl w:val="0"/>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Canteiro de Obras (Escritório / Mão de Obra / Campo / Laboratório)</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1"/>
          <w:numId w:val="49"/>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Escritório/Mão de Obra/Campo e Laboratório</w:t>
      </w:r>
    </w:p>
    <w:p w:rsidR="006E2548" w:rsidRDefault="006E2548" w:rsidP="006E2548">
      <w:pPr>
        <w:pStyle w:val="normal0"/>
        <w:widowControl/>
        <w:pBdr>
          <w:top w:val="nil"/>
          <w:left w:val="nil"/>
          <w:bottom w:val="nil"/>
          <w:right w:val="nil"/>
          <w:between w:val="nil"/>
        </w:pBdr>
        <w:ind w:left="36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através do seu Escritório, deverá elaborar e submeter à Contratante para aprovação, os cronogramas de suprimento de materiais e mão de obra, visando com isto garantir que a obra não sofra atrasos devido a problemas de suprimento. Os materiais d</w:t>
      </w:r>
      <w:r>
        <w:rPr>
          <w:rFonts w:ascii="Arial" w:eastAsia="Arial" w:hAnsi="Arial" w:cs="Arial"/>
          <w:color w:val="000000"/>
          <w:sz w:val="22"/>
          <w:szCs w:val="22"/>
        </w:rPr>
        <w:t>e</w:t>
      </w:r>
      <w:r>
        <w:rPr>
          <w:rFonts w:ascii="Arial" w:eastAsia="Arial" w:hAnsi="Arial" w:cs="Arial"/>
          <w:color w:val="000000"/>
          <w:sz w:val="22"/>
          <w:szCs w:val="22"/>
        </w:rPr>
        <w:t>vem ser lançados no cronograma “postos em obra”, ou montados, no caso de fabricação e/ou transporte deles.</w:t>
      </w:r>
    </w:p>
    <w:p w:rsidR="006E2548" w:rsidRDefault="006E2548" w:rsidP="006E2548">
      <w:pPr>
        <w:pStyle w:val="normal0"/>
        <w:widowControl/>
        <w:pBdr>
          <w:top w:val="nil"/>
          <w:left w:val="nil"/>
          <w:bottom w:val="nil"/>
          <w:right w:val="nil"/>
          <w:between w:val="nil"/>
        </w:pBdr>
        <w:ind w:left="72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Juntamente com estes cronogramas, a CONTRATADA deverá apresentar um plano de tr</w:t>
      </w:r>
      <w:r>
        <w:rPr>
          <w:rFonts w:ascii="Arial" w:eastAsia="Arial" w:hAnsi="Arial" w:cs="Arial"/>
          <w:color w:val="000000"/>
          <w:sz w:val="22"/>
          <w:szCs w:val="22"/>
        </w:rPr>
        <w:t>a</w:t>
      </w:r>
      <w:r>
        <w:rPr>
          <w:rFonts w:ascii="Arial" w:eastAsia="Arial" w:hAnsi="Arial" w:cs="Arial"/>
          <w:color w:val="000000"/>
          <w:sz w:val="22"/>
          <w:szCs w:val="22"/>
        </w:rPr>
        <w:t>balho onde deverão estar inclusas todas as providências que serão tomadas para garantir o cumprimento do prazo, explicitando, etapa por etapa, quais os recursos (maquinário, tecn</w:t>
      </w:r>
      <w:r>
        <w:rPr>
          <w:rFonts w:ascii="Arial" w:eastAsia="Arial" w:hAnsi="Arial" w:cs="Arial"/>
          <w:color w:val="000000"/>
          <w:sz w:val="22"/>
          <w:szCs w:val="22"/>
        </w:rPr>
        <w:t>o</w:t>
      </w:r>
      <w:r>
        <w:rPr>
          <w:rFonts w:ascii="Arial" w:eastAsia="Arial" w:hAnsi="Arial" w:cs="Arial"/>
          <w:color w:val="000000"/>
          <w:sz w:val="22"/>
          <w:szCs w:val="22"/>
        </w:rPr>
        <w:t>logia e pessoal), que serão empregados.</w:t>
      </w:r>
    </w:p>
    <w:p w:rsidR="006E2548" w:rsidRDefault="006E2548" w:rsidP="006E2548">
      <w:pPr>
        <w:pStyle w:val="normal0"/>
        <w:widowControl/>
        <w:pBdr>
          <w:top w:val="nil"/>
          <w:left w:val="nil"/>
          <w:bottom w:val="nil"/>
          <w:right w:val="nil"/>
          <w:between w:val="nil"/>
        </w:pBdr>
        <w:ind w:left="72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apresentação por parte da CONTRATADA do cronograma físico-financeiro da obra indic</w:t>
      </w:r>
      <w:r>
        <w:rPr>
          <w:rFonts w:ascii="Arial" w:eastAsia="Arial" w:hAnsi="Arial" w:cs="Arial"/>
          <w:color w:val="000000"/>
          <w:sz w:val="22"/>
          <w:szCs w:val="22"/>
        </w:rPr>
        <w:t>a</w:t>
      </w:r>
      <w:r>
        <w:rPr>
          <w:rFonts w:ascii="Arial" w:eastAsia="Arial" w:hAnsi="Arial" w:cs="Arial"/>
          <w:color w:val="000000"/>
          <w:sz w:val="22"/>
          <w:szCs w:val="22"/>
        </w:rPr>
        <w:t>rá as medições e as respectivas datas para pagamentos, não podendo ultrapassar os pr</w:t>
      </w:r>
      <w:r>
        <w:rPr>
          <w:rFonts w:ascii="Arial" w:eastAsia="Arial" w:hAnsi="Arial" w:cs="Arial"/>
          <w:color w:val="000000"/>
          <w:sz w:val="22"/>
          <w:szCs w:val="22"/>
        </w:rPr>
        <w:t>a</w:t>
      </w:r>
      <w:r>
        <w:rPr>
          <w:rFonts w:ascii="Arial" w:eastAsia="Arial" w:hAnsi="Arial" w:cs="Arial"/>
          <w:color w:val="000000"/>
          <w:sz w:val="22"/>
          <w:szCs w:val="22"/>
        </w:rPr>
        <w:t>zos estabelecidos em contrato.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widowControl/>
        <w:numPr>
          <w:ilvl w:val="1"/>
          <w:numId w:val="49"/>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Transporte e Refeições e EPI</w:t>
      </w:r>
    </w:p>
    <w:p w:rsidR="006E2548" w:rsidRDefault="006E2548" w:rsidP="006E2548">
      <w:pPr>
        <w:pStyle w:val="normal0"/>
        <w:widowControl/>
        <w:pBdr>
          <w:top w:val="nil"/>
          <w:left w:val="nil"/>
          <w:bottom w:val="nil"/>
          <w:right w:val="nil"/>
          <w:between w:val="nil"/>
        </w:pBdr>
        <w:ind w:left="36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O transporte necessário de carga incluindo </w:t>
      </w:r>
      <w:proofErr w:type="gramStart"/>
      <w:r>
        <w:rPr>
          <w:rFonts w:ascii="Arial" w:eastAsia="Arial" w:hAnsi="Arial" w:cs="Arial"/>
          <w:color w:val="000000"/>
          <w:sz w:val="22"/>
          <w:szCs w:val="22"/>
        </w:rPr>
        <w:t>combustível e lubrificantes, bem como o tran</w:t>
      </w:r>
      <w:r>
        <w:rPr>
          <w:rFonts w:ascii="Arial" w:eastAsia="Arial" w:hAnsi="Arial" w:cs="Arial"/>
          <w:color w:val="000000"/>
          <w:sz w:val="22"/>
          <w:szCs w:val="22"/>
        </w:rPr>
        <w:t>s</w:t>
      </w:r>
      <w:r>
        <w:rPr>
          <w:rFonts w:ascii="Arial" w:eastAsia="Arial" w:hAnsi="Arial" w:cs="Arial"/>
          <w:color w:val="000000"/>
          <w:sz w:val="22"/>
          <w:szCs w:val="22"/>
        </w:rPr>
        <w:t>porte de pessoal,</w:t>
      </w:r>
      <w:proofErr w:type="gramEnd"/>
      <w:r>
        <w:rPr>
          <w:rFonts w:ascii="Arial" w:eastAsia="Arial" w:hAnsi="Arial" w:cs="Arial"/>
          <w:color w:val="000000"/>
          <w:sz w:val="22"/>
          <w:szCs w:val="22"/>
        </w:rPr>
        <w:t xml:space="preserve"> devem ser fornecidos pela Contratada.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refeições, incluindo café da manhã, devem ser fornecidas pela Contratada.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deverá alocar os profissionais necessários para a execução das tarefas inerentes ao serviço. Ressalta-se que os profissionais deverão estar habilitados para a real</w:t>
      </w:r>
      <w:r>
        <w:rPr>
          <w:rFonts w:ascii="Arial" w:eastAsia="Arial" w:hAnsi="Arial" w:cs="Arial"/>
          <w:color w:val="000000"/>
          <w:sz w:val="22"/>
          <w:szCs w:val="22"/>
        </w:rPr>
        <w:t>i</w:t>
      </w:r>
      <w:r>
        <w:rPr>
          <w:rFonts w:ascii="Arial" w:eastAsia="Arial" w:hAnsi="Arial" w:cs="Arial"/>
          <w:color w:val="000000"/>
          <w:sz w:val="22"/>
          <w:szCs w:val="22"/>
        </w:rPr>
        <w:t>zação dos serviços, receberem equipamentos de proteção coletiva (EPC) e individual (EPI) adequados e que a empresa contratada assumirá integral responsabilidade, técnica, jurídica e trabalhista, pelos profissionais alocados.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Contratante poderá interromper a qualquer tempo a execução dos serviços sem ônus para a mesma se constatar a falta de tais equipamentos. Não será permitido que qualquer oper</w:t>
      </w:r>
      <w:r>
        <w:rPr>
          <w:rFonts w:ascii="Arial" w:eastAsia="Arial" w:hAnsi="Arial" w:cs="Arial"/>
          <w:color w:val="000000"/>
          <w:sz w:val="22"/>
          <w:szCs w:val="22"/>
        </w:rPr>
        <w:t>á</w:t>
      </w:r>
      <w:r>
        <w:rPr>
          <w:rFonts w:ascii="Arial" w:eastAsia="Arial" w:hAnsi="Arial" w:cs="Arial"/>
          <w:color w:val="000000"/>
          <w:sz w:val="22"/>
          <w:szCs w:val="22"/>
        </w:rPr>
        <w:t xml:space="preserve">rio </w:t>
      </w:r>
      <w:proofErr w:type="gramStart"/>
      <w:r>
        <w:rPr>
          <w:rFonts w:ascii="Arial" w:eastAsia="Arial" w:hAnsi="Arial" w:cs="Arial"/>
          <w:color w:val="000000"/>
          <w:sz w:val="22"/>
          <w:szCs w:val="22"/>
        </w:rPr>
        <w:t>exerça</w:t>
      </w:r>
      <w:proofErr w:type="gramEnd"/>
      <w:r>
        <w:rPr>
          <w:rFonts w:ascii="Arial" w:eastAsia="Arial" w:hAnsi="Arial" w:cs="Arial"/>
          <w:color w:val="000000"/>
          <w:sz w:val="22"/>
          <w:szCs w:val="22"/>
        </w:rPr>
        <w:t xml:space="preserve"> suas funções, dentro do local de trabalho, sem os seus equipamentos de prot</w:t>
      </w:r>
      <w:r>
        <w:rPr>
          <w:rFonts w:ascii="Arial" w:eastAsia="Arial" w:hAnsi="Arial" w:cs="Arial"/>
          <w:color w:val="000000"/>
          <w:sz w:val="22"/>
          <w:szCs w:val="22"/>
        </w:rPr>
        <w:t>e</w:t>
      </w:r>
      <w:r>
        <w:rPr>
          <w:rFonts w:ascii="Arial" w:eastAsia="Arial" w:hAnsi="Arial" w:cs="Arial"/>
          <w:color w:val="000000"/>
          <w:sz w:val="22"/>
          <w:szCs w:val="22"/>
        </w:rPr>
        <w:t>ção correspondentes.</w:t>
      </w:r>
    </w:p>
    <w:p w:rsidR="006E2548" w:rsidRDefault="006E2548" w:rsidP="006E2548">
      <w:pPr>
        <w:pStyle w:val="normal0"/>
        <w:widowControl/>
        <w:pBdr>
          <w:top w:val="nil"/>
          <w:left w:val="nil"/>
          <w:bottom w:val="nil"/>
          <w:right w:val="nil"/>
          <w:between w:val="nil"/>
        </w:pBdr>
        <w:ind w:left="36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jc w:val="both"/>
        <w:rPr>
          <w:rFonts w:ascii="Arial" w:eastAsia="Arial" w:hAnsi="Arial" w:cs="Arial"/>
          <w:color w:val="000000"/>
          <w:sz w:val="22"/>
          <w:szCs w:val="22"/>
        </w:rPr>
      </w:pPr>
    </w:p>
    <w:p w:rsidR="006E2548" w:rsidRDefault="006E2548" w:rsidP="007F6F6E">
      <w:pPr>
        <w:pStyle w:val="normal0"/>
        <w:widowControl/>
        <w:numPr>
          <w:ilvl w:val="1"/>
          <w:numId w:val="49"/>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Escritório/Campo e Laboratório</w:t>
      </w:r>
    </w:p>
    <w:p w:rsidR="006E2548" w:rsidRDefault="006E2548" w:rsidP="006E2548">
      <w:pPr>
        <w:pStyle w:val="normal0"/>
        <w:widowControl/>
        <w:pBdr>
          <w:top w:val="nil"/>
          <w:left w:val="nil"/>
          <w:bottom w:val="nil"/>
          <w:right w:val="nil"/>
          <w:between w:val="nil"/>
        </w:pBdr>
        <w:ind w:left="36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A Contratada deverá fornecer, em meio magnético e impresso, </w:t>
      </w:r>
      <w:r>
        <w:rPr>
          <w:rFonts w:ascii="Arial" w:eastAsia="Arial" w:hAnsi="Arial" w:cs="Arial"/>
          <w:b/>
          <w:color w:val="000000"/>
          <w:sz w:val="22"/>
          <w:szCs w:val="22"/>
        </w:rPr>
        <w:t xml:space="preserve">“As </w:t>
      </w:r>
      <w:proofErr w:type="spellStart"/>
      <w:r>
        <w:rPr>
          <w:rFonts w:ascii="Arial" w:eastAsia="Arial" w:hAnsi="Arial" w:cs="Arial"/>
          <w:b/>
          <w:color w:val="000000"/>
          <w:sz w:val="22"/>
          <w:szCs w:val="22"/>
        </w:rPr>
        <w:t>Built</w:t>
      </w:r>
      <w:proofErr w:type="spellEnd"/>
      <w:r>
        <w:rPr>
          <w:rFonts w:ascii="Arial" w:eastAsia="Arial" w:hAnsi="Arial" w:cs="Arial"/>
          <w:b/>
          <w:color w:val="000000"/>
          <w:sz w:val="22"/>
          <w:szCs w:val="22"/>
        </w:rPr>
        <w:t>”</w:t>
      </w:r>
      <w:r>
        <w:rPr>
          <w:rFonts w:ascii="Arial" w:eastAsia="Arial" w:hAnsi="Arial" w:cs="Arial"/>
          <w:color w:val="000000"/>
          <w:sz w:val="22"/>
          <w:szCs w:val="22"/>
        </w:rPr>
        <w:t xml:space="preserve"> de arquitetura, urbanismo, instalações em geral (</w:t>
      </w:r>
      <w:proofErr w:type="gramStart"/>
      <w:r>
        <w:rPr>
          <w:rFonts w:ascii="Arial" w:eastAsia="Arial" w:hAnsi="Arial" w:cs="Arial"/>
          <w:color w:val="000000"/>
          <w:sz w:val="22"/>
          <w:szCs w:val="22"/>
        </w:rPr>
        <w:t>elétrica, dados</w:t>
      </w:r>
      <w:proofErr w:type="gramEnd"/>
      <w:r>
        <w:rPr>
          <w:rFonts w:ascii="Arial" w:eastAsia="Arial" w:hAnsi="Arial" w:cs="Arial"/>
          <w:color w:val="000000"/>
          <w:sz w:val="22"/>
          <w:szCs w:val="22"/>
        </w:rPr>
        <w:t xml:space="preserve"> e voz, CFTV, climatização e exaustão, combate a incêndio, hidrossanitárias e estruturas metálicas).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projeto de “As </w:t>
      </w:r>
      <w:proofErr w:type="spellStart"/>
      <w:r>
        <w:rPr>
          <w:rFonts w:ascii="Arial" w:eastAsia="Arial" w:hAnsi="Arial" w:cs="Arial"/>
          <w:color w:val="000000"/>
          <w:sz w:val="22"/>
          <w:szCs w:val="22"/>
        </w:rPr>
        <w:t>Built</w:t>
      </w:r>
      <w:proofErr w:type="spellEnd"/>
      <w:r>
        <w:rPr>
          <w:rFonts w:ascii="Arial" w:eastAsia="Arial" w:hAnsi="Arial" w:cs="Arial"/>
          <w:color w:val="000000"/>
          <w:sz w:val="22"/>
          <w:szCs w:val="22"/>
        </w:rPr>
        <w:t xml:space="preserve">” arquitetônico deverá representar fielmente o objeto construído com registro das alterações verificadas durante a execução da obra.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projeto de “As </w:t>
      </w:r>
      <w:proofErr w:type="spellStart"/>
      <w:r>
        <w:rPr>
          <w:rFonts w:ascii="Arial" w:eastAsia="Arial" w:hAnsi="Arial" w:cs="Arial"/>
          <w:color w:val="000000"/>
          <w:sz w:val="22"/>
          <w:szCs w:val="22"/>
        </w:rPr>
        <w:t>Built</w:t>
      </w:r>
      <w:proofErr w:type="spellEnd"/>
      <w:r>
        <w:rPr>
          <w:rFonts w:ascii="Arial" w:eastAsia="Arial" w:hAnsi="Arial" w:cs="Arial"/>
          <w:color w:val="000000"/>
          <w:sz w:val="22"/>
          <w:szCs w:val="22"/>
        </w:rPr>
        <w:t xml:space="preserve">” de instalações elétricas de rede estabilizada e elétrica convencional deverão constar todas as informações necessárias, inclusive quadro de cargas e diagrama </w:t>
      </w:r>
      <w:proofErr w:type="spellStart"/>
      <w:r>
        <w:rPr>
          <w:rFonts w:ascii="Arial" w:eastAsia="Arial" w:hAnsi="Arial" w:cs="Arial"/>
          <w:color w:val="000000"/>
          <w:sz w:val="22"/>
          <w:szCs w:val="22"/>
        </w:rPr>
        <w:t>unifilar</w:t>
      </w:r>
      <w:proofErr w:type="spell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Deverá ser executado também o projeto de “As </w:t>
      </w:r>
      <w:proofErr w:type="spellStart"/>
      <w:r>
        <w:rPr>
          <w:rFonts w:ascii="Arial" w:eastAsia="Arial" w:hAnsi="Arial" w:cs="Arial"/>
          <w:color w:val="000000"/>
          <w:sz w:val="22"/>
          <w:szCs w:val="22"/>
        </w:rPr>
        <w:t>Built</w:t>
      </w:r>
      <w:proofErr w:type="spellEnd"/>
      <w:r>
        <w:rPr>
          <w:rFonts w:ascii="Arial" w:eastAsia="Arial" w:hAnsi="Arial" w:cs="Arial"/>
          <w:color w:val="000000"/>
          <w:sz w:val="22"/>
          <w:szCs w:val="22"/>
        </w:rPr>
        <w:t>” de instalações hidráulicas e sanitárias referentes aos sanitários</w:t>
      </w:r>
      <w:r>
        <w:rPr>
          <w:rFonts w:ascii="Arial" w:eastAsia="Arial" w:hAnsi="Arial" w:cs="Arial"/>
          <w:color w:val="C9211E"/>
          <w:sz w:val="22"/>
          <w:szCs w:val="22"/>
        </w:rPr>
        <w:t xml:space="preserve"> </w:t>
      </w:r>
      <w:r>
        <w:rPr>
          <w:rFonts w:ascii="Arial" w:eastAsia="Arial" w:hAnsi="Arial" w:cs="Arial"/>
          <w:color w:val="000000"/>
          <w:sz w:val="22"/>
          <w:szCs w:val="22"/>
        </w:rPr>
        <w:t>e cozinhas.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deverá fornecer Anotação de Responsabilidade Técnica - ART, ou Registro de Responsabilidade Técnica – RRT, conforme Termo de Referência.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1" w:name="_30j0zll" w:colFirst="0" w:colLast="0"/>
      <w:bookmarkEnd w:id="1"/>
    </w:p>
    <w:p w:rsidR="006E2548" w:rsidRDefault="006E2548" w:rsidP="007F6F6E">
      <w:pPr>
        <w:pStyle w:val="normal0"/>
        <w:widowControl/>
        <w:numPr>
          <w:ilvl w:val="1"/>
          <w:numId w:val="49"/>
        </w:numPr>
        <w:pBdr>
          <w:top w:val="nil"/>
          <w:left w:val="nil"/>
          <w:bottom w:val="nil"/>
          <w:right w:val="nil"/>
          <w:between w:val="nil"/>
        </w:pBdr>
        <w:jc w:val="both"/>
        <w:rPr>
          <w:rFonts w:ascii="Arial" w:eastAsia="Arial" w:hAnsi="Arial" w:cs="Arial"/>
          <w:color w:val="000000"/>
        </w:rPr>
      </w:pPr>
      <w:r>
        <w:rPr>
          <w:rFonts w:ascii="Arial" w:eastAsia="Arial" w:hAnsi="Arial" w:cs="Arial"/>
          <w:b/>
          <w:color w:val="000000"/>
          <w:sz w:val="22"/>
          <w:szCs w:val="22"/>
        </w:rPr>
        <w:t>Placa de Identificação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placa de obra deverá ser confeccionada pela CONTRATADA e fixada em local visível, indicado pela Equipe de Fiscalização de Obras. </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626"/>
        </w:tabs>
        <w:rPr>
          <w:rFonts w:ascii="Arial" w:eastAsia="Arial" w:hAnsi="Arial" w:cs="Arial"/>
          <w:color w:val="000000"/>
          <w:sz w:val="22"/>
          <w:szCs w:val="22"/>
        </w:rPr>
      </w:pPr>
    </w:p>
    <w:p w:rsidR="006E2548" w:rsidRDefault="006E2548" w:rsidP="007F6F6E">
      <w:pPr>
        <w:pStyle w:val="normal0"/>
        <w:widowControl/>
        <w:numPr>
          <w:ilvl w:val="0"/>
          <w:numId w:val="36"/>
        </w:numPr>
        <w:pBdr>
          <w:top w:val="nil"/>
          <w:left w:val="nil"/>
          <w:bottom w:val="nil"/>
          <w:right w:val="nil"/>
          <w:between w:val="nil"/>
        </w:pBdr>
        <w:tabs>
          <w:tab w:val="left" w:pos="283"/>
          <w:tab w:val="left" w:pos="343"/>
          <w:tab w:val="left" w:pos="394"/>
          <w:tab w:val="left" w:pos="454"/>
          <w:tab w:val="left" w:pos="514"/>
          <w:tab w:val="left" w:pos="626"/>
        </w:tabs>
        <w:ind w:left="624" w:hanging="454"/>
        <w:rPr>
          <w:rFonts w:ascii="Arial" w:eastAsia="Arial" w:hAnsi="Arial" w:cs="Arial"/>
          <w:b/>
          <w:color w:val="000000"/>
          <w:sz w:val="22"/>
          <w:szCs w:val="22"/>
        </w:rPr>
      </w:pPr>
      <w:r>
        <w:rPr>
          <w:rFonts w:ascii="Arial" w:eastAsia="Arial" w:hAnsi="Arial" w:cs="Arial"/>
          <w:b/>
          <w:color w:val="000000"/>
          <w:sz w:val="22"/>
          <w:szCs w:val="22"/>
        </w:rPr>
        <w:t xml:space="preserve"> Revestimentos Piso / Teto e Paredes</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Generalidades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Antes de iniciar os trabalhos de revestimento, tomar providências para que todas as superf</w:t>
      </w:r>
      <w:r>
        <w:rPr>
          <w:rFonts w:ascii="Arial" w:eastAsia="Arial" w:hAnsi="Arial" w:cs="Arial"/>
          <w:color w:val="000000"/>
          <w:sz w:val="22"/>
          <w:szCs w:val="22"/>
        </w:rPr>
        <w:t>í</w:t>
      </w:r>
      <w:r>
        <w:rPr>
          <w:rFonts w:ascii="Arial" w:eastAsia="Arial" w:hAnsi="Arial" w:cs="Arial"/>
          <w:color w:val="000000"/>
          <w:sz w:val="22"/>
          <w:szCs w:val="22"/>
        </w:rPr>
        <w:t>cies a revestir estejam firmes, retilíneas, niveladas e aprumadas. Qualquer correção neste sentido deverá ser feita antes da aplicação do revestimento.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revestimentos apresentarão paramentos perfeitamente desempenados, aprumados, al</w:t>
      </w:r>
      <w:r>
        <w:rPr>
          <w:rFonts w:ascii="Arial" w:eastAsia="Arial" w:hAnsi="Arial" w:cs="Arial"/>
          <w:color w:val="000000"/>
          <w:sz w:val="22"/>
          <w:szCs w:val="22"/>
        </w:rPr>
        <w:t>i</w:t>
      </w:r>
      <w:r>
        <w:rPr>
          <w:rFonts w:ascii="Arial" w:eastAsia="Arial" w:hAnsi="Arial" w:cs="Arial"/>
          <w:color w:val="000000"/>
          <w:sz w:val="22"/>
          <w:szCs w:val="22"/>
        </w:rPr>
        <w:t>nhados e niveladas, as arestas vivas e as superfícies planas.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superfícies das paredes deverão ser limpas com vassouras e abundantemente molh</w:t>
      </w:r>
      <w:r>
        <w:rPr>
          <w:rFonts w:ascii="Arial" w:eastAsia="Arial" w:hAnsi="Arial" w:cs="Arial"/>
          <w:color w:val="000000"/>
          <w:sz w:val="22"/>
          <w:szCs w:val="22"/>
        </w:rPr>
        <w:t>a</w:t>
      </w:r>
      <w:r>
        <w:rPr>
          <w:rFonts w:ascii="Arial" w:eastAsia="Arial" w:hAnsi="Arial" w:cs="Arial"/>
          <w:color w:val="000000"/>
          <w:sz w:val="22"/>
          <w:szCs w:val="22"/>
        </w:rPr>
        <w:t>das, antes do início dos revestimentos.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2" w:name="_1fob9te" w:colFirst="0" w:colLast="0"/>
      <w:bookmarkEnd w:id="2"/>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Argamassa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spellStart"/>
      <w:r>
        <w:rPr>
          <w:rFonts w:ascii="Arial" w:eastAsia="Arial" w:hAnsi="Arial" w:cs="Arial"/>
          <w:color w:val="000000"/>
          <w:sz w:val="22"/>
          <w:szCs w:val="22"/>
        </w:rPr>
        <w:t>Chapisco</w:t>
      </w:r>
      <w:proofErr w:type="spellEnd"/>
      <w:r>
        <w:rPr>
          <w:rFonts w:ascii="Arial" w:eastAsia="Arial" w:hAnsi="Arial" w:cs="Arial"/>
          <w:color w:val="000000"/>
          <w:sz w:val="22"/>
          <w:szCs w:val="22"/>
        </w:rPr>
        <w:t xml:space="preserve"> com argamassa de cimento e areia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revestimento desse tipo será feito com argamassa fluida no traço 1:3, de cimento e areia, com aditivo adesivo misturado na água de amassamento, conforme orientação do fabrica</w:t>
      </w:r>
      <w:r>
        <w:rPr>
          <w:rFonts w:ascii="Arial" w:eastAsia="Arial" w:hAnsi="Arial" w:cs="Arial"/>
          <w:color w:val="000000"/>
          <w:sz w:val="22"/>
          <w:szCs w:val="22"/>
        </w:rPr>
        <w:t>n</w:t>
      </w:r>
      <w:r>
        <w:rPr>
          <w:rFonts w:ascii="Arial" w:eastAsia="Arial" w:hAnsi="Arial" w:cs="Arial"/>
          <w:color w:val="000000"/>
          <w:sz w:val="22"/>
          <w:szCs w:val="22"/>
        </w:rPr>
        <w:t>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argamassa deverá ser projetada energicamente, de baixo para cima, contra a superfície a ser revestida. O revestimento em </w:t>
      </w:r>
      <w:proofErr w:type="spellStart"/>
      <w:r>
        <w:rPr>
          <w:rFonts w:ascii="Arial" w:eastAsia="Arial" w:hAnsi="Arial" w:cs="Arial"/>
          <w:color w:val="000000"/>
          <w:sz w:val="22"/>
          <w:szCs w:val="22"/>
        </w:rPr>
        <w:t>chapisco</w:t>
      </w:r>
      <w:proofErr w:type="spellEnd"/>
      <w:r>
        <w:rPr>
          <w:rFonts w:ascii="Arial" w:eastAsia="Arial" w:hAnsi="Arial" w:cs="Arial"/>
          <w:color w:val="000000"/>
          <w:sz w:val="22"/>
          <w:szCs w:val="22"/>
        </w:rPr>
        <w:t xml:space="preserve"> se fará tanto nas superfícies verticais ou horizo</w:t>
      </w:r>
      <w:r>
        <w:rPr>
          <w:rFonts w:ascii="Arial" w:eastAsia="Arial" w:hAnsi="Arial" w:cs="Arial"/>
          <w:color w:val="000000"/>
          <w:sz w:val="22"/>
          <w:szCs w:val="22"/>
        </w:rPr>
        <w:t>n</w:t>
      </w:r>
      <w:r>
        <w:rPr>
          <w:rFonts w:ascii="Arial" w:eastAsia="Arial" w:hAnsi="Arial" w:cs="Arial"/>
          <w:color w:val="000000"/>
          <w:sz w:val="22"/>
          <w:szCs w:val="22"/>
        </w:rPr>
        <w:t>tais de concreto, como também nas superfícies verticais de alvenaria, para posterior reve</w:t>
      </w:r>
      <w:r>
        <w:rPr>
          <w:rFonts w:ascii="Arial" w:eastAsia="Arial" w:hAnsi="Arial" w:cs="Arial"/>
          <w:color w:val="000000"/>
          <w:sz w:val="22"/>
          <w:szCs w:val="22"/>
        </w:rPr>
        <w:t>s</w:t>
      </w:r>
      <w:r>
        <w:rPr>
          <w:rFonts w:ascii="Arial" w:eastAsia="Arial" w:hAnsi="Arial" w:cs="Arial"/>
          <w:color w:val="000000"/>
          <w:sz w:val="22"/>
          <w:szCs w:val="22"/>
        </w:rPr>
        <w:t xml:space="preserve">timento (emboço). A espessura máxima do </w:t>
      </w:r>
      <w:proofErr w:type="spellStart"/>
      <w:r>
        <w:rPr>
          <w:rFonts w:ascii="Arial" w:eastAsia="Arial" w:hAnsi="Arial" w:cs="Arial"/>
          <w:color w:val="000000"/>
          <w:sz w:val="22"/>
          <w:szCs w:val="22"/>
        </w:rPr>
        <w:t>chapisco</w:t>
      </w:r>
      <w:proofErr w:type="spellEnd"/>
      <w:r>
        <w:rPr>
          <w:rFonts w:ascii="Arial" w:eastAsia="Arial" w:hAnsi="Arial" w:cs="Arial"/>
          <w:color w:val="000000"/>
          <w:sz w:val="22"/>
          <w:szCs w:val="22"/>
        </w:rPr>
        <w:t xml:space="preserve"> será de </w:t>
      </w:r>
      <w:proofErr w:type="gramStart"/>
      <w:r>
        <w:rPr>
          <w:rFonts w:ascii="Arial" w:eastAsia="Arial" w:hAnsi="Arial" w:cs="Arial"/>
          <w:color w:val="000000"/>
          <w:sz w:val="22"/>
          <w:szCs w:val="22"/>
        </w:rPr>
        <w:t>1cm</w:t>
      </w:r>
      <w:proofErr w:type="gramEnd"/>
      <w:r>
        <w:rPr>
          <w:rFonts w:ascii="Arial" w:eastAsia="Arial" w:hAnsi="Arial" w:cs="Arial"/>
          <w:color w:val="000000"/>
          <w:sz w:val="22"/>
          <w:szCs w:val="22"/>
        </w:rPr>
        <w:t xml:space="preserve">. A aplicação terá de ser </w:t>
      </w:r>
      <w:proofErr w:type="gramStart"/>
      <w:r>
        <w:rPr>
          <w:rFonts w:ascii="Arial" w:eastAsia="Arial" w:hAnsi="Arial" w:cs="Arial"/>
          <w:color w:val="000000"/>
          <w:sz w:val="22"/>
          <w:szCs w:val="22"/>
        </w:rPr>
        <w:t>feita</w:t>
      </w:r>
      <w:proofErr w:type="gramEnd"/>
      <w:r>
        <w:rPr>
          <w:rFonts w:ascii="Arial" w:eastAsia="Arial" w:hAnsi="Arial" w:cs="Arial"/>
          <w:color w:val="000000"/>
          <w:sz w:val="22"/>
          <w:szCs w:val="22"/>
        </w:rPr>
        <w:t xml:space="preserve"> sobre superfície previamente umedecida, o suficiente para que não ocorra a absorção da água necessária à cura da argamassa.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Contratada deverá </w:t>
      </w:r>
      <w:proofErr w:type="spellStart"/>
      <w:r>
        <w:rPr>
          <w:rFonts w:ascii="Arial" w:eastAsia="Arial" w:hAnsi="Arial" w:cs="Arial"/>
          <w:color w:val="000000"/>
          <w:sz w:val="22"/>
          <w:szCs w:val="22"/>
        </w:rPr>
        <w:t>chapiscar</w:t>
      </w:r>
      <w:proofErr w:type="spellEnd"/>
      <w:r>
        <w:rPr>
          <w:rFonts w:ascii="Arial" w:eastAsia="Arial" w:hAnsi="Arial" w:cs="Arial"/>
          <w:color w:val="000000"/>
          <w:sz w:val="22"/>
          <w:szCs w:val="22"/>
        </w:rPr>
        <w:t xml:space="preserve"> todas </w:t>
      </w:r>
      <w:proofErr w:type="gramStart"/>
      <w:r>
        <w:rPr>
          <w:rFonts w:ascii="Arial" w:eastAsia="Arial" w:hAnsi="Arial" w:cs="Arial"/>
          <w:color w:val="000000"/>
          <w:sz w:val="22"/>
          <w:szCs w:val="22"/>
        </w:rPr>
        <w:t>as</w:t>
      </w:r>
      <w:proofErr w:type="gramEnd"/>
      <w:r>
        <w:rPr>
          <w:rFonts w:ascii="Arial" w:eastAsia="Arial" w:hAnsi="Arial" w:cs="Arial"/>
          <w:color w:val="000000"/>
          <w:sz w:val="22"/>
          <w:szCs w:val="22"/>
        </w:rPr>
        <w:t xml:space="preserve"> paredes.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 Emboço paulista com argamassa de cimento, cal em pasta e areia média.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emboço somente poderá ser aplicado após a pega completa do </w:t>
      </w:r>
      <w:proofErr w:type="spellStart"/>
      <w:r>
        <w:rPr>
          <w:rFonts w:ascii="Arial" w:eastAsia="Arial" w:hAnsi="Arial" w:cs="Arial"/>
          <w:color w:val="000000"/>
          <w:sz w:val="22"/>
          <w:szCs w:val="22"/>
        </w:rPr>
        <w:t>chapisco</w:t>
      </w:r>
      <w:proofErr w:type="spellEnd"/>
      <w:r>
        <w:rPr>
          <w:rFonts w:ascii="Arial" w:eastAsia="Arial" w:hAnsi="Arial" w:cs="Arial"/>
          <w:color w:val="000000"/>
          <w:sz w:val="22"/>
          <w:szCs w:val="22"/>
        </w:rPr>
        <w:t xml:space="preserve">. É constituído por uma camada de argamassa, no traço </w:t>
      </w:r>
      <w:proofErr w:type="gramStart"/>
      <w:r>
        <w:rPr>
          <w:rFonts w:ascii="Arial" w:eastAsia="Arial" w:hAnsi="Arial" w:cs="Arial"/>
          <w:color w:val="000000"/>
          <w:sz w:val="22"/>
          <w:szCs w:val="22"/>
        </w:rPr>
        <w:t>1:3:</w:t>
      </w:r>
      <w:proofErr w:type="gramEnd"/>
      <w:r>
        <w:rPr>
          <w:rFonts w:ascii="Arial" w:eastAsia="Arial" w:hAnsi="Arial" w:cs="Arial"/>
          <w:color w:val="000000"/>
          <w:sz w:val="22"/>
          <w:szCs w:val="22"/>
        </w:rPr>
        <w:t>10 de cimento, cal em pasta e areia média, em volume.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aplicação deverá ser feita sobre superfície previamente umedecida.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espessura não poderá exceder a </w:t>
      </w:r>
      <w:proofErr w:type="gramStart"/>
      <w:r>
        <w:rPr>
          <w:rFonts w:ascii="Arial" w:eastAsia="Arial" w:hAnsi="Arial" w:cs="Arial"/>
          <w:color w:val="000000"/>
          <w:sz w:val="22"/>
          <w:szCs w:val="22"/>
        </w:rPr>
        <w:t>2cm</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Deverá resultar em superfície áspera, a fim de possibilitar e facilitar a aderência do reboco ou outro tipo de revestimento.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aplicação da argamassa deverá ser feita em pequena porção, nos locais convenientes à execução das faixas mestras onde serão fixadas as </w:t>
      </w:r>
      <w:proofErr w:type="spellStart"/>
      <w:r>
        <w:rPr>
          <w:rFonts w:ascii="Arial" w:eastAsia="Arial" w:hAnsi="Arial" w:cs="Arial"/>
          <w:color w:val="000000"/>
          <w:sz w:val="22"/>
          <w:szCs w:val="22"/>
        </w:rPr>
        <w:t>taliscas</w:t>
      </w:r>
      <w:proofErr w:type="spellEnd"/>
      <w:r>
        <w:rPr>
          <w:rFonts w:ascii="Arial" w:eastAsia="Arial" w:hAnsi="Arial" w:cs="Arial"/>
          <w:color w:val="000000"/>
          <w:sz w:val="22"/>
          <w:szCs w:val="22"/>
        </w:rPr>
        <w:t xml:space="preserve"> de madeira (tacos com cerca de </w:t>
      </w:r>
      <w:proofErr w:type="gramStart"/>
      <w:r>
        <w:rPr>
          <w:rFonts w:ascii="Arial" w:eastAsia="Arial" w:hAnsi="Arial" w:cs="Arial"/>
          <w:color w:val="000000"/>
          <w:sz w:val="22"/>
          <w:szCs w:val="22"/>
        </w:rPr>
        <w:t>1cm</w:t>
      </w:r>
      <w:proofErr w:type="gramEnd"/>
      <w:r>
        <w:rPr>
          <w:rFonts w:ascii="Arial" w:eastAsia="Arial" w:hAnsi="Arial" w:cs="Arial"/>
          <w:color w:val="000000"/>
          <w:sz w:val="22"/>
          <w:szCs w:val="22"/>
        </w:rPr>
        <w:t xml:space="preserve"> de espessura), para dar o plano vertical das faixas-mestras, alinhando-as pela face dos batentes ou por pontos mais salientes da parede, por meio de linhas ou réguas de alumínio.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As faixas-mestras verticais serão espaçadas de 2m, com </w:t>
      </w:r>
      <w:proofErr w:type="gramStart"/>
      <w:r>
        <w:rPr>
          <w:rFonts w:ascii="Arial" w:eastAsia="Arial" w:hAnsi="Arial" w:cs="Arial"/>
          <w:color w:val="000000"/>
          <w:sz w:val="22"/>
          <w:szCs w:val="22"/>
        </w:rPr>
        <w:t>15cm</w:t>
      </w:r>
      <w:proofErr w:type="gramEnd"/>
      <w:r>
        <w:rPr>
          <w:rFonts w:ascii="Arial" w:eastAsia="Arial" w:hAnsi="Arial" w:cs="Arial"/>
          <w:color w:val="000000"/>
          <w:sz w:val="22"/>
          <w:szCs w:val="22"/>
        </w:rPr>
        <w:t xml:space="preserve"> a 20cm de largura.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aplicação da argamassa deverá ser feita inicialmente no teto.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 desempeno da argamassa deverá ser realizado por meio de régua de alumínio, nas par</w:t>
      </w:r>
      <w:r>
        <w:rPr>
          <w:rFonts w:ascii="Arial" w:eastAsia="Arial" w:hAnsi="Arial" w:cs="Arial"/>
          <w:color w:val="000000"/>
          <w:sz w:val="22"/>
          <w:szCs w:val="22"/>
        </w:rPr>
        <w:t>e</w:t>
      </w:r>
      <w:r>
        <w:rPr>
          <w:rFonts w:ascii="Arial" w:eastAsia="Arial" w:hAnsi="Arial" w:cs="Arial"/>
          <w:color w:val="000000"/>
          <w:sz w:val="22"/>
          <w:szCs w:val="22"/>
        </w:rPr>
        <w:t>des, apoiadas das faixas-mestras.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Contratada deverá aplicar emboço em todas as paredes. A superfície deverá ficar bem regularizada para o recebimento da pintura final.</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bookmarkStart w:id="3" w:name="_3znysh7" w:colFirst="0" w:colLast="0"/>
      <w:bookmarkEnd w:id="3"/>
    </w:p>
    <w:p w:rsidR="006E2548" w:rsidRDefault="006E2548" w:rsidP="007F6F6E">
      <w:pPr>
        <w:pStyle w:val="normal0"/>
        <w:keepNext/>
        <w:widowControl/>
        <w:numPr>
          <w:ilvl w:val="1"/>
          <w:numId w:val="51"/>
        </w:numPr>
        <w:pBdr>
          <w:top w:val="nil"/>
          <w:left w:val="nil"/>
          <w:bottom w:val="nil"/>
          <w:right w:val="nil"/>
          <w:between w:val="nil"/>
        </w:pBdr>
        <w:rPr>
          <w:rFonts w:ascii="Arial" w:eastAsia="Arial" w:hAnsi="Arial" w:cs="Arial"/>
          <w:b/>
          <w:color w:val="000000"/>
        </w:rPr>
      </w:pPr>
      <w:r>
        <w:rPr>
          <w:rFonts w:ascii="Arial" w:eastAsia="Arial" w:hAnsi="Arial" w:cs="Arial"/>
          <w:b/>
          <w:color w:val="000000"/>
          <w:sz w:val="22"/>
          <w:szCs w:val="22"/>
        </w:rPr>
        <w:t>Teto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4" w:name="_2et92p0" w:colFirst="0" w:colLast="0"/>
      <w:bookmarkEnd w:id="4"/>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Forro em placas removíveis de gesso </w:t>
      </w:r>
      <w:proofErr w:type="spellStart"/>
      <w:r>
        <w:rPr>
          <w:rFonts w:ascii="Arial" w:eastAsia="Arial" w:hAnsi="Arial" w:cs="Arial"/>
          <w:b/>
          <w:color w:val="000000"/>
          <w:sz w:val="22"/>
          <w:szCs w:val="22"/>
        </w:rPr>
        <w:t>acartonado</w:t>
      </w:r>
      <w:proofErr w:type="spellEnd"/>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placas de gesso deverão ser perfeitamente planas, com dimensões e espessura unifo</w:t>
      </w:r>
      <w:r>
        <w:rPr>
          <w:rFonts w:ascii="Arial" w:eastAsia="Arial" w:hAnsi="Arial" w:cs="Arial"/>
          <w:color w:val="000000"/>
          <w:sz w:val="22"/>
          <w:szCs w:val="22"/>
        </w:rPr>
        <w:t>r</w:t>
      </w:r>
      <w:r>
        <w:rPr>
          <w:rFonts w:ascii="Arial" w:eastAsia="Arial" w:hAnsi="Arial" w:cs="Arial"/>
          <w:color w:val="000000"/>
          <w:sz w:val="22"/>
          <w:szCs w:val="22"/>
        </w:rPr>
        <w:t>me.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tratamento das juntas deverá ser executado de modo a resultar uma superfície lisa e un</w:t>
      </w:r>
      <w:r>
        <w:rPr>
          <w:rFonts w:ascii="Arial" w:eastAsia="Arial" w:hAnsi="Arial" w:cs="Arial"/>
          <w:color w:val="000000"/>
          <w:sz w:val="22"/>
          <w:szCs w:val="22"/>
        </w:rPr>
        <w:t>i</w:t>
      </w:r>
      <w:r>
        <w:rPr>
          <w:rFonts w:ascii="Arial" w:eastAsia="Arial" w:hAnsi="Arial" w:cs="Arial"/>
          <w:color w:val="000000"/>
          <w:sz w:val="22"/>
          <w:szCs w:val="22"/>
        </w:rPr>
        <w:t xml:space="preserve">forme; para isso as chapas deverão estar perfeitamente colocadas e niveladas entre si.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Deverá ser fornecido e instalado nos locais indicados em projeto, forro de gesso </w:t>
      </w:r>
      <w:proofErr w:type="spellStart"/>
      <w:r>
        <w:rPr>
          <w:rFonts w:ascii="Arial" w:eastAsia="Arial" w:hAnsi="Arial" w:cs="Arial"/>
          <w:color w:val="000000"/>
          <w:sz w:val="22"/>
          <w:szCs w:val="22"/>
        </w:rPr>
        <w:t>acartonado</w:t>
      </w:r>
      <w:proofErr w:type="spellEnd"/>
      <w:r>
        <w:rPr>
          <w:rFonts w:ascii="Arial" w:eastAsia="Arial" w:hAnsi="Arial" w:cs="Arial"/>
          <w:color w:val="000000"/>
          <w:sz w:val="22"/>
          <w:szCs w:val="22"/>
        </w:rPr>
        <w:t xml:space="preserve"> do tipo removível, modulação 0,65</w:t>
      </w:r>
      <w:proofErr w:type="gramStart"/>
      <w:r>
        <w:rPr>
          <w:rFonts w:ascii="Arial" w:eastAsia="Arial" w:hAnsi="Arial" w:cs="Arial"/>
          <w:color w:val="000000"/>
          <w:sz w:val="22"/>
          <w:szCs w:val="22"/>
        </w:rPr>
        <w:t>x1,</w:t>
      </w:r>
      <w:proofErr w:type="gramEnd"/>
      <w:r>
        <w:rPr>
          <w:rFonts w:ascii="Arial" w:eastAsia="Arial" w:hAnsi="Arial" w:cs="Arial"/>
          <w:color w:val="000000"/>
          <w:sz w:val="22"/>
          <w:szCs w:val="22"/>
        </w:rPr>
        <w:t>25m, apoiados em perfis metálicos de aço galvanizado ou de alumínio tipo "T" suspensos por pendurais rígidos de arame galvanizado, e=12,5 mm. Os espaçamentos entre os pendurais deverão seguir o espaçamento recomendado pelo fabricante.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Deverão ser feitas todas as adaptações necessárias devido à instalação das luminárias, dutos e saídas de ar condicionado, os quais deverão ser embutidos. Posteriormente deverá receber pintura látex PVA na cor branco neve, ref. comercial Suvinil, Coral ou similar.</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Pintura de </w:t>
      </w:r>
      <w:proofErr w:type="spellStart"/>
      <w:r>
        <w:rPr>
          <w:rFonts w:ascii="Arial" w:eastAsia="Arial" w:hAnsi="Arial" w:cs="Arial"/>
          <w:b/>
          <w:color w:val="000000"/>
          <w:sz w:val="22"/>
          <w:szCs w:val="22"/>
        </w:rPr>
        <w:t>Sanca</w:t>
      </w:r>
      <w:proofErr w:type="spellEnd"/>
      <w:r>
        <w:rPr>
          <w:rFonts w:ascii="Arial" w:eastAsia="Arial" w:hAnsi="Arial" w:cs="Arial"/>
          <w:b/>
          <w:color w:val="000000"/>
          <w:sz w:val="22"/>
          <w:szCs w:val="22"/>
        </w:rPr>
        <w:t xml:space="preserve"> de Gesso</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color w:val="000000"/>
          <w:sz w:val="22"/>
          <w:szCs w:val="22"/>
        </w:rPr>
        <w:t xml:space="preserve">Deverá ser </w:t>
      </w:r>
      <w:proofErr w:type="gramStart"/>
      <w:r>
        <w:rPr>
          <w:rFonts w:ascii="Arial" w:eastAsia="Arial" w:hAnsi="Arial" w:cs="Arial"/>
          <w:color w:val="000000"/>
          <w:sz w:val="22"/>
          <w:szCs w:val="22"/>
        </w:rPr>
        <w:t>realizada acabamento</w:t>
      </w:r>
      <w:proofErr w:type="gramEnd"/>
      <w:r>
        <w:rPr>
          <w:rFonts w:ascii="Arial" w:eastAsia="Arial" w:hAnsi="Arial" w:cs="Arial"/>
          <w:color w:val="000000"/>
          <w:sz w:val="22"/>
          <w:szCs w:val="22"/>
        </w:rPr>
        <w:t xml:space="preserve"> com massa corrida seguido de pintura látex acrílica na cor branco neve, ref. comercial Suvinil, Coral ou similar em </w:t>
      </w:r>
      <w:proofErr w:type="spellStart"/>
      <w:r>
        <w:rPr>
          <w:rFonts w:ascii="Arial" w:eastAsia="Arial" w:hAnsi="Arial" w:cs="Arial"/>
          <w:color w:val="000000"/>
          <w:sz w:val="22"/>
          <w:szCs w:val="22"/>
        </w:rPr>
        <w:t>sanca</w:t>
      </w:r>
      <w:proofErr w:type="spellEnd"/>
      <w:r>
        <w:rPr>
          <w:rFonts w:ascii="Arial" w:eastAsia="Arial" w:hAnsi="Arial" w:cs="Arial"/>
          <w:color w:val="000000"/>
          <w:sz w:val="22"/>
          <w:szCs w:val="22"/>
        </w:rPr>
        <w:t xml:space="preserve"> de gesso. </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Cantoneira em PVC branco</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color w:val="000000"/>
          <w:sz w:val="22"/>
          <w:szCs w:val="22"/>
        </w:rPr>
        <w:t xml:space="preserve">Deverá ser realizado acabamento junto ao forro com uso de cantoneira de PVC branco 38x38mm, fixadas com cola apropriada nas divisórias de gesso </w:t>
      </w:r>
      <w:proofErr w:type="spellStart"/>
      <w:r>
        <w:rPr>
          <w:rFonts w:ascii="Arial" w:eastAsia="Arial" w:hAnsi="Arial" w:cs="Arial"/>
          <w:color w:val="000000"/>
          <w:sz w:val="22"/>
          <w:szCs w:val="22"/>
        </w:rPr>
        <w:t>acartonado</w:t>
      </w:r>
      <w:proofErr w:type="spellEnd"/>
      <w:r>
        <w:rPr>
          <w:rFonts w:ascii="Arial" w:eastAsia="Arial" w:hAnsi="Arial" w:cs="Arial"/>
          <w:color w:val="000000"/>
          <w:sz w:val="22"/>
          <w:szCs w:val="22"/>
        </w:rPr>
        <w:t>.</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Visitas</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color w:val="000000"/>
          <w:sz w:val="22"/>
          <w:szCs w:val="22"/>
        </w:rPr>
        <w:t xml:space="preserve">Deverão ser realizadas visitas de acesso a eletrocalhas no forro de gesso </w:t>
      </w:r>
      <w:proofErr w:type="spellStart"/>
      <w:r>
        <w:rPr>
          <w:rFonts w:ascii="Arial" w:eastAsia="Arial" w:hAnsi="Arial" w:cs="Arial"/>
          <w:color w:val="000000"/>
          <w:sz w:val="22"/>
          <w:szCs w:val="22"/>
        </w:rPr>
        <w:t>acartonado</w:t>
      </w:r>
      <w:proofErr w:type="spellEnd"/>
      <w:r>
        <w:rPr>
          <w:rFonts w:ascii="Arial" w:eastAsia="Arial" w:hAnsi="Arial" w:cs="Arial"/>
          <w:color w:val="000000"/>
          <w:sz w:val="22"/>
          <w:szCs w:val="22"/>
        </w:rPr>
        <w:t xml:space="preserve"> do segundo ao quinto pavimento, sendo 06 (seis) visitas por andar, com um total de 24, em pontos aprovados pela fiscalização.</w:t>
      </w:r>
    </w:p>
    <w:p w:rsidR="006E2548" w:rsidRDefault="006E2548" w:rsidP="006E2548">
      <w:pPr>
        <w:pStyle w:val="normal0"/>
        <w:keepNext/>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2.2 Paredes</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Para o assentamento dos azulejos deverá ser utilizada argamassa de cimento, areia e sa</w:t>
      </w:r>
      <w:r>
        <w:rPr>
          <w:rFonts w:ascii="Arial" w:eastAsia="Arial" w:hAnsi="Arial" w:cs="Arial"/>
          <w:color w:val="000000"/>
          <w:sz w:val="22"/>
          <w:szCs w:val="22"/>
        </w:rPr>
        <w:t>i</w:t>
      </w:r>
      <w:r>
        <w:rPr>
          <w:rFonts w:ascii="Arial" w:eastAsia="Arial" w:hAnsi="Arial" w:cs="Arial"/>
          <w:color w:val="000000"/>
          <w:sz w:val="22"/>
          <w:szCs w:val="22"/>
        </w:rPr>
        <w:t xml:space="preserve">bro no traço </w:t>
      </w:r>
      <w:proofErr w:type="gramStart"/>
      <w:r>
        <w:rPr>
          <w:rFonts w:ascii="Arial" w:eastAsia="Arial" w:hAnsi="Arial" w:cs="Arial"/>
          <w:color w:val="000000"/>
          <w:sz w:val="22"/>
          <w:szCs w:val="22"/>
        </w:rPr>
        <w:t>1:3:</w:t>
      </w:r>
      <w:proofErr w:type="gramEnd"/>
      <w:r>
        <w:rPr>
          <w:rFonts w:ascii="Arial" w:eastAsia="Arial" w:hAnsi="Arial" w:cs="Arial"/>
          <w:color w:val="000000"/>
          <w:sz w:val="22"/>
          <w:szCs w:val="22"/>
        </w:rPr>
        <w:t>3, tendo em vista a plasticidade conveniente. Poderá ser utilizada argama</w:t>
      </w:r>
      <w:r>
        <w:rPr>
          <w:rFonts w:ascii="Arial" w:eastAsia="Arial" w:hAnsi="Arial" w:cs="Arial"/>
          <w:color w:val="000000"/>
          <w:sz w:val="22"/>
          <w:szCs w:val="22"/>
        </w:rPr>
        <w:t>s</w:t>
      </w:r>
      <w:r>
        <w:rPr>
          <w:rFonts w:ascii="Arial" w:eastAsia="Arial" w:hAnsi="Arial" w:cs="Arial"/>
          <w:color w:val="000000"/>
          <w:sz w:val="22"/>
          <w:szCs w:val="22"/>
        </w:rPr>
        <w:t xml:space="preserve">sa pré-fabricada, ref. comercial </w:t>
      </w:r>
      <w:proofErr w:type="spellStart"/>
      <w:r>
        <w:rPr>
          <w:rFonts w:ascii="Arial" w:eastAsia="Arial" w:hAnsi="Arial" w:cs="Arial"/>
          <w:color w:val="000000"/>
          <w:sz w:val="22"/>
          <w:szCs w:val="22"/>
        </w:rPr>
        <w:t>Quartzolit</w:t>
      </w:r>
      <w:proofErr w:type="spellEnd"/>
      <w:r>
        <w:rPr>
          <w:rFonts w:ascii="Arial" w:eastAsia="Arial" w:hAnsi="Arial" w:cs="Arial"/>
          <w:color w:val="000000"/>
          <w:sz w:val="22"/>
          <w:szCs w:val="22"/>
        </w:rPr>
        <w:t>, ou similar.</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 colocação a face interna do azulejo deverá ser completamente coberta pela argamassa, aplicando-se pressão sobre as peças durante a colocação. Durante a cura da argamassa nada poderá ser encostado sobre as paredes.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 rejuntamento deverá ser feito com pasta de cimento </w:t>
      </w:r>
      <w:proofErr w:type="spellStart"/>
      <w:r>
        <w:rPr>
          <w:rFonts w:ascii="Arial" w:eastAsia="Arial" w:hAnsi="Arial" w:cs="Arial"/>
          <w:color w:val="000000"/>
          <w:sz w:val="22"/>
          <w:szCs w:val="22"/>
        </w:rPr>
        <w:t>Portland</w:t>
      </w:r>
      <w:proofErr w:type="spellEnd"/>
      <w:r>
        <w:rPr>
          <w:rFonts w:ascii="Arial" w:eastAsia="Arial" w:hAnsi="Arial" w:cs="Arial"/>
          <w:color w:val="000000"/>
          <w:sz w:val="22"/>
          <w:szCs w:val="22"/>
        </w:rPr>
        <w:t xml:space="preserve"> branco, corante e água, sendo terminantemente vedado o acréscimo de cal em pasta. Poderá ser utilizada ainda massa pré-fabricada para rejuntamento, ref. comercial </w:t>
      </w:r>
      <w:proofErr w:type="spellStart"/>
      <w:r>
        <w:rPr>
          <w:rFonts w:ascii="Arial" w:eastAsia="Arial" w:hAnsi="Arial" w:cs="Arial"/>
          <w:color w:val="000000"/>
          <w:sz w:val="22"/>
          <w:szCs w:val="22"/>
        </w:rPr>
        <w:t>Quartzolit</w:t>
      </w:r>
      <w:proofErr w:type="spellEnd"/>
      <w:r>
        <w:rPr>
          <w:rFonts w:ascii="Arial" w:eastAsia="Arial" w:hAnsi="Arial" w:cs="Arial"/>
          <w:color w:val="000000"/>
          <w:sz w:val="22"/>
          <w:szCs w:val="22"/>
        </w:rPr>
        <w:t>, ou similar.</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50"/>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Terraço descoberto</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color w:val="000000"/>
        </w:rPr>
      </w:pPr>
      <w:r>
        <w:rPr>
          <w:rFonts w:ascii="Arial" w:eastAsia="Arial" w:hAnsi="Arial" w:cs="Arial"/>
          <w:color w:val="000000"/>
          <w:sz w:val="22"/>
          <w:szCs w:val="22"/>
        </w:rPr>
        <w:t>Deverá ser executada demolição de revestimento de argamassa de cal e areia na cobertura da edificação, totalizando 60 m². Todo material retirado deverá ser tran</w:t>
      </w:r>
      <w:r>
        <w:rPr>
          <w:rFonts w:ascii="Arial" w:eastAsia="Arial" w:hAnsi="Arial" w:cs="Arial"/>
          <w:color w:val="000000"/>
          <w:sz w:val="22"/>
          <w:szCs w:val="22"/>
        </w:rPr>
        <w:t>s</w:t>
      </w:r>
      <w:r>
        <w:rPr>
          <w:rFonts w:ascii="Arial" w:eastAsia="Arial" w:hAnsi="Arial" w:cs="Arial"/>
          <w:color w:val="000000"/>
          <w:sz w:val="22"/>
          <w:szCs w:val="22"/>
        </w:rPr>
        <w:t>portado para fora da edificação conforme especificação dos itens de transporte con</w:t>
      </w:r>
      <w:r>
        <w:rPr>
          <w:rFonts w:ascii="Arial" w:eastAsia="Arial" w:hAnsi="Arial" w:cs="Arial"/>
          <w:color w:val="000000"/>
          <w:sz w:val="22"/>
          <w:szCs w:val="22"/>
        </w:rPr>
        <w:t>s</w:t>
      </w:r>
      <w:r>
        <w:rPr>
          <w:rFonts w:ascii="Arial" w:eastAsia="Arial" w:hAnsi="Arial" w:cs="Arial"/>
          <w:color w:val="000000"/>
          <w:sz w:val="22"/>
          <w:szCs w:val="22"/>
        </w:rPr>
        <w:t>tantes na planilha orçamentária, obedecendo às orientações legais de que trata o Termo de Referência quanto ao descarte adequado do entulho.</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color w:val="000000"/>
        </w:rPr>
      </w:pPr>
      <w:r>
        <w:rPr>
          <w:rFonts w:ascii="Arial" w:eastAsia="Arial" w:hAnsi="Arial" w:cs="Arial"/>
          <w:color w:val="000000"/>
          <w:sz w:val="22"/>
          <w:szCs w:val="22"/>
        </w:rPr>
        <w:t xml:space="preserve">Deverá ser executado </w:t>
      </w:r>
      <w:proofErr w:type="spellStart"/>
      <w:r>
        <w:rPr>
          <w:rFonts w:ascii="Arial" w:eastAsia="Arial" w:hAnsi="Arial" w:cs="Arial"/>
          <w:color w:val="000000"/>
          <w:sz w:val="22"/>
          <w:szCs w:val="22"/>
        </w:rPr>
        <w:t>chapisco</w:t>
      </w:r>
      <w:proofErr w:type="spellEnd"/>
      <w:r>
        <w:rPr>
          <w:rFonts w:ascii="Arial" w:eastAsia="Arial" w:hAnsi="Arial" w:cs="Arial"/>
          <w:color w:val="000000"/>
          <w:sz w:val="22"/>
          <w:szCs w:val="22"/>
        </w:rPr>
        <w:t xml:space="preserve"> e emboço paulista na área descoberta do terraço conforme especificações na planilha e conforme descrito no Item </w:t>
      </w:r>
      <w:r>
        <w:rPr>
          <w:rFonts w:ascii="Arial" w:eastAsia="Arial" w:hAnsi="Arial" w:cs="Arial"/>
          <w:b/>
          <w:color w:val="000000"/>
          <w:sz w:val="22"/>
          <w:szCs w:val="22"/>
        </w:rPr>
        <w:t>Argamassa</w:t>
      </w:r>
      <w:r>
        <w:rPr>
          <w:rFonts w:ascii="Arial" w:eastAsia="Arial" w:hAnsi="Arial" w:cs="Arial"/>
          <w:color w:val="000000"/>
          <w:sz w:val="22"/>
          <w:szCs w:val="22"/>
        </w:rPr>
        <w:t>, ac</w:t>
      </w:r>
      <w:r>
        <w:rPr>
          <w:rFonts w:ascii="Arial" w:eastAsia="Arial" w:hAnsi="Arial" w:cs="Arial"/>
          <w:color w:val="000000"/>
          <w:sz w:val="22"/>
          <w:szCs w:val="22"/>
        </w:rPr>
        <w:t>i</w:t>
      </w:r>
      <w:r>
        <w:rPr>
          <w:rFonts w:ascii="Arial" w:eastAsia="Arial" w:hAnsi="Arial" w:cs="Arial"/>
          <w:color w:val="000000"/>
          <w:sz w:val="22"/>
          <w:szCs w:val="22"/>
        </w:rPr>
        <w:t>ma.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50"/>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Banheiros e copas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Contratada deverá fornecer e assentar Cerâmica White </w:t>
      </w:r>
      <w:proofErr w:type="spellStart"/>
      <w:r>
        <w:rPr>
          <w:rFonts w:ascii="Arial" w:eastAsia="Arial" w:hAnsi="Arial" w:cs="Arial"/>
          <w:color w:val="000000"/>
          <w:sz w:val="22"/>
          <w:szCs w:val="22"/>
        </w:rPr>
        <w:t>Plain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Matte</w:t>
      </w:r>
      <w:proofErr w:type="spellEnd"/>
      <w:r>
        <w:rPr>
          <w:rFonts w:ascii="Arial" w:eastAsia="Arial" w:hAnsi="Arial" w:cs="Arial"/>
          <w:color w:val="000000"/>
          <w:sz w:val="22"/>
          <w:szCs w:val="22"/>
        </w:rPr>
        <w:t xml:space="preserve">, linha </w:t>
      </w:r>
      <w:proofErr w:type="spellStart"/>
      <w:r>
        <w:rPr>
          <w:rFonts w:ascii="Arial" w:eastAsia="Arial" w:hAnsi="Arial" w:cs="Arial"/>
          <w:color w:val="000000"/>
          <w:sz w:val="22"/>
          <w:szCs w:val="22"/>
        </w:rPr>
        <w:t>Clean</w:t>
      </w:r>
      <w:proofErr w:type="spellEnd"/>
      <w:r>
        <w:rPr>
          <w:rFonts w:ascii="Arial" w:eastAsia="Arial" w:hAnsi="Arial" w:cs="Arial"/>
          <w:color w:val="000000"/>
          <w:sz w:val="22"/>
          <w:szCs w:val="22"/>
        </w:rPr>
        <w:t xml:space="preserve">, 20x20cm, ref. comercial Portinari ou similar até a altura indicada nos projetos específicos.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50"/>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Janelas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Deverão ser recuperadas as molduras </w:t>
      </w:r>
      <w:proofErr w:type="gramStart"/>
      <w:r>
        <w:rPr>
          <w:rFonts w:ascii="Arial" w:eastAsia="Arial" w:hAnsi="Arial" w:cs="Arial"/>
          <w:color w:val="000000"/>
          <w:sz w:val="22"/>
          <w:szCs w:val="22"/>
        </w:rPr>
        <w:t>pré moldadas</w:t>
      </w:r>
      <w:proofErr w:type="gramEnd"/>
      <w:r>
        <w:rPr>
          <w:rFonts w:ascii="Arial" w:eastAsia="Arial" w:hAnsi="Arial" w:cs="Arial"/>
          <w:color w:val="000000"/>
          <w:sz w:val="22"/>
          <w:szCs w:val="22"/>
        </w:rPr>
        <w:t xml:space="preserve"> de concreto das janelas que e</w:t>
      </w:r>
      <w:r>
        <w:rPr>
          <w:rFonts w:ascii="Arial" w:eastAsia="Arial" w:hAnsi="Arial" w:cs="Arial"/>
          <w:color w:val="000000"/>
          <w:sz w:val="22"/>
          <w:szCs w:val="22"/>
        </w:rPr>
        <w:t>s</w:t>
      </w:r>
      <w:r>
        <w:rPr>
          <w:rFonts w:ascii="Arial" w:eastAsia="Arial" w:hAnsi="Arial" w:cs="Arial"/>
          <w:color w:val="000000"/>
          <w:sz w:val="22"/>
          <w:szCs w:val="22"/>
        </w:rPr>
        <w:t>tiverem danificadas e/ou sujas de tinta, conforme quantitativo previsto em planilha e distribuídas em todas as fachadas e andares.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50"/>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Portas das passarelas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u w:val="single"/>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Contratada deverá fornecer e assentar Pastilha cerâmica tipo Jatobá 2,5</w:t>
      </w:r>
      <w:proofErr w:type="gramStart"/>
      <w:r>
        <w:rPr>
          <w:rFonts w:ascii="Arial" w:eastAsia="Arial" w:hAnsi="Arial" w:cs="Arial"/>
          <w:color w:val="000000"/>
          <w:sz w:val="22"/>
          <w:szCs w:val="22"/>
        </w:rPr>
        <w:t>x5,</w:t>
      </w:r>
      <w:proofErr w:type="gramEnd"/>
      <w:r>
        <w:rPr>
          <w:rFonts w:ascii="Arial" w:eastAsia="Arial" w:hAnsi="Arial" w:cs="Arial"/>
          <w:color w:val="000000"/>
          <w:sz w:val="22"/>
          <w:szCs w:val="22"/>
        </w:rPr>
        <w:t>0 cm na cor branca, conforme as existentes já instaladas, nos locais junto às portas das passarelas e arremates diversos, conforme indicação do fiscal.</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rPr>
          <w:color w:val="000000"/>
        </w:rPr>
      </w:pPr>
    </w:p>
    <w:p w:rsidR="006E2548" w:rsidRDefault="006E2548" w:rsidP="007F6F6E">
      <w:pPr>
        <w:pStyle w:val="normal0"/>
        <w:keepNext/>
        <w:widowControl/>
        <w:numPr>
          <w:ilvl w:val="1"/>
          <w:numId w:val="5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Piso</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Demolições</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color w:val="000000"/>
          <w:sz w:val="22"/>
          <w:szCs w:val="22"/>
        </w:rPr>
        <w:t xml:space="preserve">Em três banheiros PCD indicados em projeto e pela fiscalização, deverá ser executada a demolição de piso cerâmico, argamassa de assentamento e contrapiso até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cm, com uso de ponteiro.</w:t>
      </w:r>
    </w:p>
    <w:p w:rsidR="006E2548" w:rsidRDefault="006E2548" w:rsidP="006E2548">
      <w:pPr>
        <w:pStyle w:val="normal0"/>
        <w:keepNext/>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color w:val="000000"/>
          <w:sz w:val="22"/>
          <w:szCs w:val="22"/>
        </w:rPr>
        <w:t>Todo material retirado deverá ser transportado para fora da edificação conforme especific</w:t>
      </w:r>
      <w:r>
        <w:rPr>
          <w:rFonts w:ascii="Arial" w:eastAsia="Arial" w:hAnsi="Arial" w:cs="Arial"/>
          <w:color w:val="000000"/>
          <w:sz w:val="22"/>
          <w:szCs w:val="22"/>
        </w:rPr>
        <w:t>a</w:t>
      </w:r>
      <w:r>
        <w:rPr>
          <w:rFonts w:ascii="Arial" w:eastAsia="Arial" w:hAnsi="Arial" w:cs="Arial"/>
          <w:color w:val="000000"/>
          <w:sz w:val="22"/>
          <w:szCs w:val="22"/>
        </w:rPr>
        <w:t>ção dos itens de transporte constantes na planilha orçamentária, obedecendo às orient</w:t>
      </w:r>
      <w:r>
        <w:rPr>
          <w:rFonts w:ascii="Arial" w:eastAsia="Arial" w:hAnsi="Arial" w:cs="Arial"/>
          <w:color w:val="000000"/>
          <w:sz w:val="22"/>
          <w:szCs w:val="22"/>
        </w:rPr>
        <w:t>a</w:t>
      </w:r>
      <w:r>
        <w:rPr>
          <w:rFonts w:ascii="Arial" w:eastAsia="Arial" w:hAnsi="Arial" w:cs="Arial"/>
          <w:color w:val="000000"/>
          <w:sz w:val="22"/>
          <w:szCs w:val="22"/>
        </w:rPr>
        <w:t>ções legais de que trata o Termo de Referência quanto ao descarte adequado do entulho.</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Cimento e concreto</w:t>
      </w:r>
    </w:p>
    <w:p w:rsidR="006E2548" w:rsidRDefault="006E2548" w:rsidP="006E2548">
      <w:pPr>
        <w:pStyle w:val="normal0"/>
        <w:widowControl/>
        <w:pBdr>
          <w:top w:val="nil"/>
          <w:left w:val="nil"/>
          <w:bottom w:val="nil"/>
          <w:right w:val="nil"/>
          <w:between w:val="nil"/>
        </w:pBdr>
        <w:rPr>
          <w:rFonts w:ascii="Arial" w:eastAsia="Arial" w:hAnsi="Arial" w:cs="Arial"/>
          <w:color w:val="000000"/>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Regularização de base para pisos – Contrapiso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Com argamassa cimento e areia, traço 1:5, espessura = 4 </w:t>
      </w:r>
      <w:proofErr w:type="gramStart"/>
      <w:r>
        <w:rPr>
          <w:rFonts w:ascii="Arial" w:eastAsia="Arial" w:hAnsi="Arial" w:cs="Arial"/>
          <w:color w:val="000000"/>
          <w:sz w:val="22"/>
          <w:szCs w:val="22"/>
        </w:rPr>
        <w:t>cm</w:t>
      </w:r>
      <w:proofErr w:type="gramEnd"/>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Todos os locais onde forem realizados novos pisos receberão uma argamassa de regular</w:t>
      </w:r>
      <w:r>
        <w:rPr>
          <w:rFonts w:ascii="Arial" w:eastAsia="Arial" w:hAnsi="Arial" w:cs="Arial"/>
          <w:color w:val="000000"/>
          <w:sz w:val="22"/>
          <w:szCs w:val="22"/>
        </w:rPr>
        <w:t>i</w:t>
      </w:r>
      <w:r>
        <w:rPr>
          <w:rFonts w:ascii="Arial" w:eastAsia="Arial" w:hAnsi="Arial" w:cs="Arial"/>
          <w:color w:val="000000"/>
          <w:sz w:val="22"/>
          <w:szCs w:val="22"/>
        </w:rPr>
        <w:t xml:space="preserve">zação com espessura mínima de 40 mm, de cimento e areia, no traço 1:5.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ser feito o nivelamento com sarrafo de madeira.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Piso Cimentado Liso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Sobre a laje, deverá ser aplicada camada de contrapiso de argamassa simples, de resistê</w:t>
      </w:r>
      <w:r>
        <w:rPr>
          <w:rFonts w:ascii="Arial" w:eastAsia="Arial" w:hAnsi="Arial" w:cs="Arial"/>
          <w:color w:val="000000"/>
          <w:sz w:val="22"/>
          <w:szCs w:val="22"/>
        </w:rPr>
        <w:t>n</w:t>
      </w:r>
      <w:r>
        <w:rPr>
          <w:rFonts w:ascii="Arial" w:eastAsia="Arial" w:hAnsi="Arial" w:cs="Arial"/>
          <w:color w:val="000000"/>
          <w:sz w:val="22"/>
          <w:szCs w:val="22"/>
        </w:rPr>
        <w:t xml:space="preserve">cia mínima de </w:t>
      </w:r>
      <w:proofErr w:type="spellStart"/>
      <w:r>
        <w:rPr>
          <w:rFonts w:ascii="Arial" w:eastAsia="Arial" w:hAnsi="Arial" w:cs="Arial"/>
          <w:color w:val="000000"/>
          <w:sz w:val="22"/>
          <w:szCs w:val="22"/>
        </w:rPr>
        <w:t>fck</w:t>
      </w:r>
      <w:proofErr w:type="spellEnd"/>
      <w:r>
        <w:rPr>
          <w:rFonts w:ascii="Arial" w:eastAsia="Arial" w:hAnsi="Arial" w:cs="Arial"/>
          <w:color w:val="000000"/>
          <w:sz w:val="22"/>
          <w:szCs w:val="22"/>
        </w:rPr>
        <w:t xml:space="preserve"> = 90 Kg/cm².</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Sobre o contrapiso deverão ser fixadas e niveladas </w:t>
      </w:r>
      <w:proofErr w:type="gramStart"/>
      <w:r>
        <w:rPr>
          <w:rFonts w:ascii="Arial" w:eastAsia="Arial" w:hAnsi="Arial" w:cs="Arial"/>
          <w:color w:val="000000"/>
          <w:sz w:val="22"/>
          <w:szCs w:val="22"/>
        </w:rPr>
        <w:t>as</w:t>
      </w:r>
      <w:proofErr w:type="gramEnd"/>
      <w:r>
        <w:rPr>
          <w:rFonts w:ascii="Arial" w:eastAsia="Arial" w:hAnsi="Arial" w:cs="Arial"/>
          <w:color w:val="000000"/>
          <w:sz w:val="22"/>
          <w:szCs w:val="22"/>
        </w:rPr>
        <w:t xml:space="preserve"> juntas plásticas ou de madeira, fo</w:t>
      </w:r>
      <w:r>
        <w:rPr>
          <w:rFonts w:ascii="Arial" w:eastAsia="Arial" w:hAnsi="Arial" w:cs="Arial"/>
          <w:color w:val="000000"/>
          <w:sz w:val="22"/>
          <w:szCs w:val="22"/>
        </w:rPr>
        <w:t>r</w:t>
      </w:r>
      <w:r>
        <w:rPr>
          <w:rFonts w:ascii="Arial" w:eastAsia="Arial" w:hAnsi="Arial" w:cs="Arial"/>
          <w:color w:val="000000"/>
          <w:sz w:val="22"/>
          <w:szCs w:val="22"/>
        </w:rPr>
        <w:t xml:space="preserve">mando painéis de dimensões indicadas no projeto. Logo a seguir, deverá ser aplicada uma </w:t>
      </w:r>
      <w:r>
        <w:rPr>
          <w:rFonts w:ascii="Arial" w:eastAsia="Arial" w:hAnsi="Arial" w:cs="Arial"/>
          <w:color w:val="000000"/>
          <w:sz w:val="22"/>
          <w:szCs w:val="22"/>
        </w:rPr>
        <w:lastRenderedPageBreak/>
        <w:t>argamassa de regularização de cimento e areia média no traço 1:3. A profundidade das ju</w:t>
      </w:r>
      <w:r>
        <w:rPr>
          <w:rFonts w:ascii="Arial" w:eastAsia="Arial" w:hAnsi="Arial" w:cs="Arial"/>
          <w:color w:val="000000"/>
          <w:sz w:val="22"/>
          <w:szCs w:val="22"/>
        </w:rPr>
        <w:t>n</w:t>
      </w:r>
      <w:r>
        <w:rPr>
          <w:rFonts w:ascii="Arial" w:eastAsia="Arial" w:hAnsi="Arial" w:cs="Arial"/>
          <w:color w:val="000000"/>
          <w:sz w:val="22"/>
          <w:szCs w:val="22"/>
        </w:rPr>
        <w:t>tas deverá permitir alcançar, com o elemento plástico ou de madeira, a base do piso.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 superfícies dos pisos cimentados deverão ser curadas, mantendo permanente umidade durante os </w:t>
      </w:r>
      <w:proofErr w:type="gramStart"/>
      <w:r>
        <w:rPr>
          <w:rFonts w:ascii="Arial" w:eastAsia="Arial" w:hAnsi="Arial" w:cs="Arial"/>
          <w:color w:val="000000"/>
          <w:sz w:val="22"/>
          <w:szCs w:val="22"/>
        </w:rPr>
        <w:t>7</w:t>
      </w:r>
      <w:proofErr w:type="gramEnd"/>
      <w:r>
        <w:rPr>
          <w:rFonts w:ascii="Arial" w:eastAsia="Arial" w:hAnsi="Arial" w:cs="Arial"/>
          <w:color w:val="000000"/>
          <w:sz w:val="22"/>
          <w:szCs w:val="22"/>
        </w:rPr>
        <w:t xml:space="preserve"> dias posteriores à sua execução.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se </w:t>
      </w:r>
      <w:proofErr w:type="gramStart"/>
      <w:r>
        <w:rPr>
          <w:rFonts w:ascii="Arial" w:eastAsia="Arial" w:hAnsi="Arial" w:cs="Arial"/>
          <w:color w:val="000000"/>
          <w:sz w:val="22"/>
          <w:szCs w:val="22"/>
        </w:rPr>
        <w:t>obter</w:t>
      </w:r>
      <w:proofErr w:type="gramEnd"/>
      <w:r>
        <w:rPr>
          <w:rFonts w:ascii="Arial" w:eastAsia="Arial" w:hAnsi="Arial" w:cs="Arial"/>
          <w:color w:val="000000"/>
          <w:sz w:val="22"/>
          <w:szCs w:val="22"/>
        </w:rPr>
        <w:t xml:space="preserve"> acabamento liso, após o lançamento e </w:t>
      </w:r>
      <w:proofErr w:type="spellStart"/>
      <w:r>
        <w:rPr>
          <w:rFonts w:ascii="Arial" w:eastAsia="Arial" w:hAnsi="Arial" w:cs="Arial"/>
          <w:color w:val="000000"/>
          <w:sz w:val="22"/>
          <w:szCs w:val="22"/>
        </w:rPr>
        <w:t>sarrafeamento</w:t>
      </w:r>
      <w:proofErr w:type="spellEnd"/>
      <w:r>
        <w:rPr>
          <w:rFonts w:ascii="Arial" w:eastAsia="Arial" w:hAnsi="Arial" w:cs="Arial"/>
          <w:color w:val="000000"/>
          <w:sz w:val="22"/>
          <w:szCs w:val="22"/>
        </w:rPr>
        <w:t xml:space="preserve"> da argamassa, a supe</w:t>
      </w:r>
      <w:r>
        <w:rPr>
          <w:rFonts w:ascii="Arial" w:eastAsia="Arial" w:hAnsi="Arial" w:cs="Arial"/>
          <w:color w:val="000000"/>
          <w:sz w:val="22"/>
          <w:szCs w:val="22"/>
        </w:rPr>
        <w:t>r</w:t>
      </w:r>
      <w:r>
        <w:rPr>
          <w:rFonts w:ascii="Arial" w:eastAsia="Arial" w:hAnsi="Arial" w:cs="Arial"/>
          <w:color w:val="000000"/>
          <w:sz w:val="22"/>
          <w:szCs w:val="22"/>
        </w:rPr>
        <w:t>fície deverá ser desempenada, devendo, a seguir, polvilhar cimento seco em pó sobre ela e alisá-la com colher de pedreiro ou desempenadeira de aço.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Após a conclusão do serviço deverão ser verificadas todas as etapas do processo executivo de maneira a se garantir um perfeito nivelamento, escoamento de águas e acabamento pr</w:t>
      </w:r>
      <w:r>
        <w:rPr>
          <w:rFonts w:ascii="Arial" w:eastAsia="Arial" w:hAnsi="Arial" w:cs="Arial"/>
          <w:color w:val="000000"/>
          <w:sz w:val="22"/>
          <w:szCs w:val="22"/>
        </w:rPr>
        <w:t>e</w:t>
      </w:r>
      <w:r>
        <w:rPr>
          <w:rFonts w:ascii="Arial" w:eastAsia="Arial" w:hAnsi="Arial" w:cs="Arial"/>
          <w:color w:val="000000"/>
          <w:sz w:val="22"/>
          <w:szCs w:val="22"/>
        </w:rPr>
        <w:t>vistos no projeto. Deverão ser verificados também os arremates com juntas, ralos e outros.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acabamento de cimentado áspero deverá ser realizado na pavimentação das lajes i</w:t>
      </w:r>
      <w:r>
        <w:rPr>
          <w:rFonts w:ascii="Arial" w:eastAsia="Arial" w:hAnsi="Arial" w:cs="Arial"/>
          <w:color w:val="000000"/>
          <w:sz w:val="22"/>
          <w:szCs w:val="22"/>
        </w:rPr>
        <w:t>m</w:t>
      </w:r>
      <w:r>
        <w:rPr>
          <w:rFonts w:ascii="Arial" w:eastAsia="Arial" w:hAnsi="Arial" w:cs="Arial"/>
          <w:color w:val="000000"/>
          <w:sz w:val="22"/>
          <w:szCs w:val="22"/>
        </w:rPr>
        <w:t>permeabilizadas da cobertura, nos seus compartimentos em geral e nos terraços.</w:t>
      </w:r>
    </w:p>
    <w:p w:rsidR="006E2548" w:rsidRDefault="006E2548" w:rsidP="006E2548">
      <w:pPr>
        <w:pStyle w:val="normal0"/>
        <w:widowControl/>
        <w:pBdr>
          <w:top w:val="nil"/>
          <w:left w:val="nil"/>
          <w:bottom w:val="nil"/>
          <w:right w:val="nil"/>
          <w:between w:val="nil"/>
        </w:pBdr>
        <w:rPr>
          <w:color w:val="000000"/>
          <w:sz w:val="22"/>
          <w:szCs w:val="22"/>
        </w:rPr>
      </w:pPr>
      <w:bookmarkStart w:id="5" w:name="_tyjcwt" w:colFirst="0" w:colLast="0"/>
      <w:bookmarkEnd w:id="5"/>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Revestimento em placa </w:t>
      </w:r>
      <w:proofErr w:type="spellStart"/>
      <w:r>
        <w:rPr>
          <w:rFonts w:ascii="Arial" w:eastAsia="Arial" w:hAnsi="Arial" w:cs="Arial"/>
          <w:b/>
          <w:color w:val="000000"/>
          <w:sz w:val="22"/>
          <w:szCs w:val="22"/>
        </w:rPr>
        <w:t>vinílica</w:t>
      </w:r>
      <w:proofErr w:type="spellEnd"/>
    </w:p>
    <w:p w:rsidR="006E2548" w:rsidRDefault="006E2548" w:rsidP="006E2548">
      <w:pPr>
        <w:pStyle w:val="normal0"/>
        <w:widowControl/>
        <w:pBdr>
          <w:top w:val="nil"/>
          <w:left w:val="nil"/>
          <w:bottom w:val="nil"/>
          <w:right w:val="nil"/>
          <w:between w:val="nil"/>
        </w:pBdr>
        <w:rPr>
          <w:rFonts w:ascii="Arial" w:eastAsia="Arial" w:hAnsi="Arial" w:cs="Arial"/>
          <w:color w:val="FF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 xml:space="preserve">A contratada deverá fornecer e instalar revestimento de piso </w:t>
      </w:r>
      <w:proofErr w:type="spellStart"/>
      <w:r>
        <w:rPr>
          <w:rFonts w:ascii="Arial" w:eastAsia="Arial" w:hAnsi="Arial" w:cs="Arial"/>
          <w:color w:val="000000"/>
          <w:sz w:val="22"/>
          <w:szCs w:val="22"/>
        </w:rPr>
        <w:t>vinílico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Paviflex</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Clássic</w:t>
      </w:r>
      <w:proofErr w:type="spellEnd"/>
      <w:r>
        <w:rPr>
          <w:rFonts w:ascii="Arial" w:eastAsia="Arial" w:hAnsi="Arial" w:cs="Arial"/>
          <w:color w:val="000000"/>
          <w:sz w:val="22"/>
          <w:szCs w:val="22"/>
        </w:rPr>
        <w:t xml:space="preserve"> cor branca com espessura de </w:t>
      </w:r>
      <w:proofErr w:type="gramStart"/>
      <w:r>
        <w:rPr>
          <w:rFonts w:ascii="Arial" w:eastAsia="Arial" w:hAnsi="Arial" w:cs="Arial"/>
          <w:color w:val="000000"/>
          <w:sz w:val="22"/>
          <w:szCs w:val="22"/>
        </w:rPr>
        <w:t>2mm</w:t>
      </w:r>
      <w:proofErr w:type="gramEnd"/>
      <w:r>
        <w:rPr>
          <w:rFonts w:ascii="Arial" w:eastAsia="Arial" w:hAnsi="Arial" w:cs="Arial"/>
          <w:color w:val="000000"/>
          <w:sz w:val="22"/>
          <w:szCs w:val="22"/>
        </w:rPr>
        <w:t>, 30x30cm, ou similar, nas áreas do edifício indicadas em projeto</w:t>
      </w:r>
      <w:r>
        <w:rPr>
          <w:rFonts w:ascii="Arial" w:eastAsia="Arial" w:hAnsi="Arial" w:cs="Arial"/>
          <w:color w:val="666666"/>
          <w:sz w:val="22"/>
          <w:szCs w:val="22"/>
        </w:rPr>
        <w:t>.</w:t>
      </w:r>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Como acabamento periférico deverá ser usado rodapé do mesmo material do piso, confo</w:t>
      </w:r>
      <w:r>
        <w:rPr>
          <w:rFonts w:ascii="Arial" w:eastAsia="Arial" w:hAnsi="Arial" w:cs="Arial"/>
          <w:color w:val="000000"/>
          <w:sz w:val="22"/>
          <w:szCs w:val="22"/>
        </w:rPr>
        <w:t>r</w:t>
      </w:r>
      <w:r>
        <w:rPr>
          <w:rFonts w:ascii="Arial" w:eastAsia="Arial" w:hAnsi="Arial" w:cs="Arial"/>
          <w:color w:val="000000"/>
          <w:sz w:val="22"/>
          <w:szCs w:val="22"/>
        </w:rPr>
        <w:t xml:space="preserve">me especificação do fabricante.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6" w:name="_3dy6vkm" w:colFirst="0" w:colLast="0"/>
      <w:bookmarkEnd w:id="6"/>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Piso cerâmico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Os ladrilhos cerâmicos deverão ser de qualidade </w:t>
      </w:r>
      <w:proofErr w:type="gramStart"/>
      <w:r>
        <w:rPr>
          <w:rFonts w:ascii="Arial" w:eastAsia="Arial" w:hAnsi="Arial" w:cs="Arial"/>
          <w:color w:val="000000"/>
          <w:sz w:val="22"/>
          <w:szCs w:val="22"/>
        </w:rPr>
        <w:t>compatível com a finalidade a que se de</w:t>
      </w:r>
      <w:r>
        <w:rPr>
          <w:rFonts w:ascii="Arial" w:eastAsia="Arial" w:hAnsi="Arial" w:cs="Arial"/>
          <w:color w:val="000000"/>
          <w:sz w:val="22"/>
          <w:szCs w:val="22"/>
        </w:rPr>
        <w:t>s</w:t>
      </w:r>
      <w:r>
        <w:rPr>
          <w:rFonts w:ascii="Arial" w:eastAsia="Arial" w:hAnsi="Arial" w:cs="Arial"/>
          <w:color w:val="000000"/>
          <w:sz w:val="22"/>
          <w:szCs w:val="22"/>
        </w:rPr>
        <w:t>tinam, bem cozidos, compactos, de massa homogênea, perfeitamente planos, de coloração uniforme e com as dimensões requeridas no projeto</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peças deverão ser isentas de quaisquer defeitos, apresentando arestas vivas e retas.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caixas de ladrilhos deverão ser empilhadas e separadas por tipo e armazenadas em local protegido.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primeira operação consistirá na preparação da base ou contrapiso.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 caso de pisos sobre o solo, a base deverá ser constituída por um lastro de concreto m</w:t>
      </w:r>
      <w:r>
        <w:rPr>
          <w:rFonts w:ascii="Arial" w:eastAsia="Arial" w:hAnsi="Arial" w:cs="Arial"/>
          <w:color w:val="000000"/>
          <w:sz w:val="22"/>
          <w:szCs w:val="22"/>
        </w:rPr>
        <w:t>a</w:t>
      </w:r>
      <w:r>
        <w:rPr>
          <w:rFonts w:ascii="Arial" w:eastAsia="Arial" w:hAnsi="Arial" w:cs="Arial"/>
          <w:color w:val="000000"/>
          <w:sz w:val="22"/>
          <w:szCs w:val="22"/>
        </w:rPr>
        <w:t xml:space="preserve">gro no traço </w:t>
      </w:r>
      <w:proofErr w:type="gramStart"/>
      <w:r>
        <w:rPr>
          <w:rFonts w:ascii="Arial" w:eastAsia="Arial" w:hAnsi="Arial" w:cs="Arial"/>
          <w:color w:val="000000"/>
          <w:sz w:val="22"/>
          <w:szCs w:val="22"/>
        </w:rPr>
        <w:t>1:3:</w:t>
      </w:r>
      <w:proofErr w:type="gramEnd"/>
      <w:r>
        <w:rPr>
          <w:rFonts w:ascii="Arial" w:eastAsia="Arial" w:hAnsi="Arial" w:cs="Arial"/>
          <w:color w:val="000000"/>
          <w:sz w:val="22"/>
          <w:szCs w:val="22"/>
        </w:rPr>
        <w:t>6, quando não especificado ou recomendado pela Equipe de Fiscalização.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 caso de pisos sobre laje de concreto, o contrapiso deverá ser constituído por uma arg</w:t>
      </w:r>
      <w:r>
        <w:rPr>
          <w:rFonts w:ascii="Arial" w:eastAsia="Arial" w:hAnsi="Arial" w:cs="Arial"/>
          <w:color w:val="000000"/>
          <w:sz w:val="22"/>
          <w:szCs w:val="22"/>
        </w:rPr>
        <w:t>a</w:t>
      </w:r>
      <w:r>
        <w:rPr>
          <w:rFonts w:ascii="Arial" w:eastAsia="Arial" w:hAnsi="Arial" w:cs="Arial"/>
          <w:color w:val="000000"/>
          <w:sz w:val="22"/>
          <w:szCs w:val="22"/>
        </w:rPr>
        <w:t xml:space="preserve">massa de regularização de cimento e areia no traço 1:3 podendo ser utilizado outro traço a critério da Equipe de Fiscalização. As superfícies dos contrapisos deverão ficar ásperas, devendo usar para </w:t>
      </w:r>
      <w:proofErr w:type="spellStart"/>
      <w:r>
        <w:rPr>
          <w:rFonts w:ascii="Arial" w:eastAsia="Arial" w:hAnsi="Arial" w:cs="Arial"/>
          <w:color w:val="000000"/>
          <w:sz w:val="22"/>
          <w:szCs w:val="22"/>
        </w:rPr>
        <w:t>esfregamento</w:t>
      </w:r>
      <w:proofErr w:type="spellEnd"/>
      <w:r>
        <w:rPr>
          <w:rFonts w:ascii="Arial" w:eastAsia="Arial" w:hAnsi="Arial" w:cs="Arial"/>
          <w:color w:val="000000"/>
          <w:sz w:val="22"/>
          <w:szCs w:val="22"/>
        </w:rPr>
        <w:t xml:space="preserve"> uma vassoura de piaçava.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Antes de iniciar a colocação dos ladrilhos, proceder a uma boa limpeza dos contrapisos, seguida por uma lavagem intensa.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segunda operação consistirá na definição dos níveis acabados. Logo a seguir, poderá ser lançada a argamassa de assentamento, espalhada com a ajuda de réguas de madeira ou alumínio, perfeitamente uniformes e com uma espessura máxima de 2,5cm.</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argamassa de assentamento deverá ser constituída por cimento, cal hidratada e areia média ou fina no traço </w:t>
      </w:r>
      <w:proofErr w:type="gramStart"/>
      <w:r>
        <w:rPr>
          <w:rFonts w:ascii="Arial" w:eastAsia="Arial" w:hAnsi="Arial" w:cs="Arial"/>
          <w:color w:val="000000"/>
          <w:sz w:val="22"/>
          <w:szCs w:val="22"/>
        </w:rPr>
        <w:t>1:0,</w:t>
      </w:r>
      <w:proofErr w:type="gramEnd"/>
      <w:r>
        <w:rPr>
          <w:rFonts w:ascii="Arial" w:eastAsia="Arial" w:hAnsi="Arial" w:cs="Arial"/>
          <w:color w:val="000000"/>
          <w:sz w:val="22"/>
          <w:szCs w:val="22"/>
        </w:rPr>
        <w:t>5:5 podendo ser utilizado outro traço aprovado pela Equipe de Fiscalização.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Sobre a superfície da argamassa ainda fresca e úmida deverá ser polvilhado manualmente o cimento seco em pó; logo a seguir, iniciar a colocação dos ladrilhos os quais deverão ficar anteriormente imersos em água limpa durante 24 horas.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disposição das peças deverá ser convenientemente programada de acordo com as cara</w:t>
      </w:r>
      <w:r>
        <w:rPr>
          <w:rFonts w:ascii="Arial" w:eastAsia="Arial" w:hAnsi="Arial" w:cs="Arial"/>
          <w:color w:val="000000"/>
          <w:sz w:val="22"/>
          <w:szCs w:val="22"/>
        </w:rPr>
        <w:t>c</w:t>
      </w:r>
      <w:r>
        <w:rPr>
          <w:rFonts w:ascii="Arial" w:eastAsia="Arial" w:hAnsi="Arial" w:cs="Arial"/>
          <w:color w:val="000000"/>
          <w:sz w:val="22"/>
          <w:szCs w:val="22"/>
        </w:rPr>
        <w:t>terísticas do ambiente, de forma a diminuir o recorte das peças e acompanhar, quando po</w:t>
      </w:r>
      <w:r>
        <w:rPr>
          <w:rFonts w:ascii="Arial" w:eastAsia="Arial" w:hAnsi="Arial" w:cs="Arial"/>
          <w:color w:val="000000"/>
          <w:sz w:val="22"/>
          <w:szCs w:val="22"/>
        </w:rPr>
        <w:t>s</w:t>
      </w:r>
      <w:r>
        <w:rPr>
          <w:rFonts w:ascii="Arial" w:eastAsia="Arial" w:hAnsi="Arial" w:cs="Arial"/>
          <w:color w:val="000000"/>
          <w:sz w:val="22"/>
          <w:szCs w:val="22"/>
        </w:rPr>
        <w:t>sível, as juntas verticais do eventual revestimento das paredes. Cuidados especiais deverão ser também nos casos de juntas de dilatação da edificação, de soleiras e de encontro de pisos. De modo geral, as peças recortadas deverão ser colocadas com recorte escondido por rodapés, cantoneiras de junta, soleiras e outros elementos de arremate.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colocação deverá ser feita com cuidado apoiando o elemento cerâmico sobre o plano de massa e batendo levemente sobre cada um com o cabo da colher de maneira a que a s</w:t>
      </w:r>
      <w:r>
        <w:rPr>
          <w:rFonts w:ascii="Arial" w:eastAsia="Arial" w:hAnsi="Arial" w:cs="Arial"/>
          <w:color w:val="000000"/>
          <w:sz w:val="22"/>
          <w:szCs w:val="22"/>
        </w:rPr>
        <w:t>u</w:t>
      </w:r>
      <w:r>
        <w:rPr>
          <w:rFonts w:ascii="Arial" w:eastAsia="Arial" w:hAnsi="Arial" w:cs="Arial"/>
          <w:color w:val="000000"/>
          <w:sz w:val="22"/>
          <w:szCs w:val="22"/>
        </w:rPr>
        <w:t>perfície ladrilhada fique uniforme, sem saliências de uma peça em relação às outras.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alinhamento das juntas deverá ser rigoroso e constantemente controlado sendo que a espessura delas não deverá ultrapassar 1,5mm.</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Quarenta e oito horas após a colocação dos elementos cerâmicos, proceder ao rejuntame</w:t>
      </w:r>
      <w:r>
        <w:rPr>
          <w:rFonts w:ascii="Arial" w:eastAsia="Arial" w:hAnsi="Arial" w:cs="Arial"/>
          <w:color w:val="000000"/>
          <w:sz w:val="22"/>
          <w:szCs w:val="22"/>
        </w:rPr>
        <w:t>n</w:t>
      </w:r>
      <w:r>
        <w:rPr>
          <w:rFonts w:ascii="Arial" w:eastAsia="Arial" w:hAnsi="Arial" w:cs="Arial"/>
          <w:color w:val="000000"/>
          <w:sz w:val="22"/>
          <w:szCs w:val="22"/>
        </w:rPr>
        <w:t>to mediante uma nata de cimento branco e alvaiade a ser espalhada sobre o piso. Cerca de meia hora após iniciada a "pega" desta nata deverá ser feita a limpeza da superfície com pano seco ou estopa.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Após a conclusão do serviço deverá ser verificado pela Equipe de Fiscalização o perfeito assentamento das peças, sem saliências e o perfeito arremate das juntas, ralos e etc.</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after="120"/>
        <w:rPr>
          <w:color w:val="000000"/>
        </w:rPr>
      </w:pPr>
      <w:bookmarkStart w:id="7" w:name="_1t3h5sf" w:colFirst="0" w:colLast="0"/>
      <w:bookmarkEnd w:id="7"/>
      <w:r>
        <w:rPr>
          <w:rFonts w:ascii="Arial" w:eastAsia="Arial" w:hAnsi="Arial" w:cs="Arial"/>
          <w:color w:val="000000"/>
          <w:sz w:val="22"/>
          <w:szCs w:val="22"/>
        </w:rPr>
        <w:t xml:space="preserve">Deverá ser fornecido e instalado piso cerâmico, marca Cecrisa Linha Hércules WH, grupo de absorção </w:t>
      </w:r>
      <w:proofErr w:type="spellStart"/>
      <w:proofErr w:type="gramStart"/>
      <w:r>
        <w:rPr>
          <w:rFonts w:ascii="Arial" w:eastAsia="Arial" w:hAnsi="Arial" w:cs="Arial"/>
          <w:color w:val="000000"/>
          <w:sz w:val="22"/>
          <w:szCs w:val="22"/>
        </w:rPr>
        <w:t>BIIa</w:t>
      </w:r>
      <w:proofErr w:type="spellEnd"/>
      <w:proofErr w:type="gramEnd"/>
      <w:r>
        <w:rPr>
          <w:rFonts w:ascii="Arial" w:eastAsia="Arial" w:hAnsi="Arial" w:cs="Arial"/>
          <w:color w:val="000000"/>
          <w:sz w:val="22"/>
          <w:szCs w:val="22"/>
        </w:rPr>
        <w:t xml:space="preserve">, resistente a choques térmicos, resistência do esmalte classe 3, resistência à produto químico classe GA, </w:t>
      </w:r>
      <w:proofErr w:type="spellStart"/>
      <w:r>
        <w:rPr>
          <w:rFonts w:ascii="Arial" w:eastAsia="Arial" w:hAnsi="Arial" w:cs="Arial"/>
          <w:color w:val="000000"/>
          <w:sz w:val="22"/>
          <w:szCs w:val="22"/>
        </w:rPr>
        <w:t>anti-derrapante</w:t>
      </w:r>
      <w:proofErr w:type="spellEnd"/>
      <w:r>
        <w:rPr>
          <w:rFonts w:ascii="Arial" w:eastAsia="Arial" w:hAnsi="Arial" w:cs="Arial"/>
          <w:color w:val="000000"/>
          <w:sz w:val="22"/>
          <w:szCs w:val="22"/>
        </w:rPr>
        <w:t>, com 40 x 40cm (PEI-5), para banheiros PCD.</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bookmarkStart w:id="8" w:name="_4d34og8" w:colFirst="0" w:colLast="0"/>
      <w:bookmarkEnd w:id="8"/>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bookmarkStart w:id="9" w:name="_2s8eyo1" w:colFirst="0" w:colLast="0"/>
      <w:bookmarkEnd w:id="9"/>
      <w:r>
        <w:rPr>
          <w:rFonts w:ascii="Arial" w:eastAsia="Arial" w:hAnsi="Arial" w:cs="Arial"/>
          <w:b/>
          <w:color w:val="000000"/>
          <w:sz w:val="22"/>
          <w:szCs w:val="22"/>
        </w:rPr>
        <w:t>Rodapés</w:t>
      </w:r>
    </w:p>
    <w:p w:rsidR="006E2548" w:rsidRDefault="006E2548" w:rsidP="006E2548">
      <w:pPr>
        <w:pStyle w:val="normal0"/>
        <w:widowControl/>
        <w:pBdr>
          <w:top w:val="nil"/>
          <w:left w:val="nil"/>
          <w:bottom w:val="nil"/>
          <w:right w:val="nil"/>
          <w:between w:val="nil"/>
        </w:pBdr>
        <w:rPr>
          <w:color w:val="000000"/>
        </w:rPr>
      </w:pPr>
    </w:p>
    <w:p w:rsidR="006E2548" w:rsidRDefault="006E2548" w:rsidP="006E2548">
      <w:pPr>
        <w:pStyle w:val="normal0"/>
        <w:widowControl/>
        <w:pBdr>
          <w:top w:val="nil"/>
          <w:left w:val="nil"/>
          <w:bottom w:val="nil"/>
          <w:right w:val="nil"/>
          <w:between w:val="nil"/>
        </w:pBdr>
        <w:spacing w:after="120"/>
        <w:rPr>
          <w:rFonts w:ascii="Arial" w:eastAsia="Arial" w:hAnsi="Arial" w:cs="Arial"/>
          <w:color w:val="000000"/>
          <w:sz w:val="22"/>
          <w:szCs w:val="22"/>
        </w:rPr>
      </w:pPr>
      <w:bookmarkStart w:id="10" w:name="_17dp8vu" w:colFirst="0" w:colLast="0"/>
      <w:bookmarkEnd w:id="10"/>
      <w:r>
        <w:rPr>
          <w:rFonts w:ascii="Arial" w:eastAsia="Arial" w:hAnsi="Arial" w:cs="Arial"/>
          <w:color w:val="000000"/>
          <w:sz w:val="22"/>
          <w:szCs w:val="22"/>
        </w:rPr>
        <w:t xml:space="preserve">A Contratada deverá aplicar rodapé de </w:t>
      </w:r>
      <w:proofErr w:type="gramStart"/>
      <w:r>
        <w:rPr>
          <w:rFonts w:ascii="Arial" w:eastAsia="Arial" w:hAnsi="Arial" w:cs="Arial"/>
          <w:color w:val="000000"/>
          <w:sz w:val="22"/>
          <w:szCs w:val="22"/>
        </w:rPr>
        <w:t>5</w:t>
      </w:r>
      <w:proofErr w:type="gramEnd"/>
      <w:r>
        <w:rPr>
          <w:rFonts w:ascii="Arial" w:eastAsia="Arial" w:hAnsi="Arial" w:cs="Arial"/>
          <w:color w:val="000000"/>
          <w:sz w:val="22"/>
          <w:szCs w:val="22"/>
        </w:rPr>
        <w:t xml:space="preserve"> cm, de material </w:t>
      </w:r>
      <w:proofErr w:type="spellStart"/>
      <w:r>
        <w:rPr>
          <w:rFonts w:ascii="Arial" w:eastAsia="Arial" w:hAnsi="Arial" w:cs="Arial"/>
          <w:color w:val="000000"/>
          <w:sz w:val="22"/>
          <w:szCs w:val="22"/>
        </w:rPr>
        <w:t>vinílico</w:t>
      </w:r>
      <w:proofErr w:type="spellEnd"/>
      <w:r>
        <w:rPr>
          <w:rFonts w:ascii="Arial" w:eastAsia="Arial" w:hAnsi="Arial" w:cs="Arial"/>
          <w:color w:val="000000"/>
          <w:sz w:val="22"/>
          <w:szCs w:val="22"/>
        </w:rPr>
        <w:t xml:space="preserve"> flexível padrão liso, espe</w:t>
      </w:r>
      <w:r>
        <w:rPr>
          <w:rFonts w:ascii="Arial" w:eastAsia="Arial" w:hAnsi="Arial" w:cs="Arial"/>
          <w:color w:val="000000"/>
          <w:sz w:val="22"/>
          <w:szCs w:val="22"/>
        </w:rPr>
        <w:t>s</w:t>
      </w:r>
      <w:r>
        <w:rPr>
          <w:rFonts w:ascii="Arial" w:eastAsia="Arial" w:hAnsi="Arial" w:cs="Arial"/>
          <w:color w:val="000000"/>
          <w:sz w:val="22"/>
          <w:szCs w:val="22"/>
        </w:rPr>
        <w:t xml:space="preserve">sura de 3,2 mm, fixado com cola, acompanhando a </w:t>
      </w:r>
      <w:proofErr w:type="spellStart"/>
      <w:r>
        <w:rPr>
          <w:rFonts w:ascii="Arial" w:eastAsia="Arial" w:hAnsi="Arial" w:cs="Arial"/>
          <w:color w:val="000000"/>
          <w:sz w:val="22"/>
          <w:szCs w:val="22"/>
        </w:rPr>
        <w:t>padronagem</w:t>
      </w:r>
      <w:proofErr w:type="spellEnd"/>
      <w:r>
        <w:rPr>
          <w:rFonts w:ascii="Arial" w:eastAsia="Arial" w:hAnsi="Arial" w:cs="Arial"/>
          <w:color w:val="000000"/>
          <w:sz w:val="22"/>
          <w:szCs w:val="22"/>
        </w:rPr>
        <w:t xml:space="preserve"> do piso, nas áreas do edif</w:t>
      </w:r>
      <w:r>
        <w:rPr>
          <w:rFonts w:ascii="Arial" w:eastAsia="Arial" w:hAnsi="Arial" w:cs="Arial"/>
          <w:color w:val="000000"/>
          <w:sz w:val="22"/>
          <w:szCs w:val="22"/>
        </w:rPr>
        <w:t>í</w:t>
      </w:r>
      <w:r>
        <w:rPr>
          <w:rFonts w:ascii="Arial" w:eastAsia="Arial" w:hAnsi="Arial" w:cs="Arial"/>
          <w:color w:val="000000"/>
          <w:sz w:val="22"/>
          <w:szCs w:val="22"/>
        </w:rPr>
        <w:t>cio indicadas em projeto.</w:t>
      </w:r>
    </w:p>
    <w:p w:rsidR="006E2548" w:rsidRDefault="006E2548" w:rsidP="006E2548">
      <w:pPr>
        <w:pStyle w:val="normal0"/>
        <w:widowControl/>
        <w:pBdr>
          <w:top w:val="nil"/>
          <w:left w:val="nil"/>
          <w:bottom w:val="nil"/>
          <w:right w:val="nil"/>
          <w:between w:val="nil"/>
        </w:pBdr>
        <w:rPr>
          <w:rFonts w:ascii="Arial" w:eastAsia="Arial" w:hAnsi="Arial" w:cs="Arial"/>
          <w:color w:val="000000"/>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Instalações</w:t>
      </w:r>
    </w:p>
    <w:p w:rsidR="006E2548" w:rsidRDefault="006E2548" w:rsidP="006E2548">
      <w:pPr>
        <w:pStyle w:val="normal0"/>
        <w:widowControl/>
        <w:pBdr>
          <w:top w:val="nil"/>
          <w:left w:val="nil"/>
          <w:bottom w:val="nil"/>
          <w:right w:val="nil"/>
          <w:between w:val="nil"/>
        </w:pBdr>
        <w:ind w:left="720"/>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3.1 Elétrica</w:t>
      </w: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prédio é alimentado por meio de ramal de entrada subterrâneo, em média tensão, co</w:t>
      </w:r>
      <w:r>
        <w:rPr>
          <w:rFonts w:ascii="Arial" w:eastAsia="Arial" w:hAnsi="Arial" w:cs="Arial"/>
          <w:color w:val="000000"/>
          <w:sz w:val="22"/>
          <w:szCs w:val="22"/>
        </w:rPr>
        <w:t>n</w:t>
      </w:r>
      <w:r>
        <w:rPr>
          <w:rFonts w:ascii="Arial" w:eastAsia="Arial" w:hAnsi="Arial" w:cs="Arial"/>
          <w:color w:val="000000"/>
          <w:sz w:val="22"/>
          <w:szCs w:val="22"/>
        </w:rPr>
        <w:t xml:space="preserve">forme características técnicas da concessionária local, proveniente da </w:t>
      </w:r>
      <w:proofErr w:type="gramStart"/>
      <w:r>
        <w:rPr>
          <w:rFonts w:ascii="Arial" w:eastAsia="Arial" w:hAnsi="Arial" w:cs="Arial"/>
          <w:color w:val="000000"/>
          <w:sz w:val="22"/>
          <w:szCs w:val="22"/>
        </w:rPr>
        <w:t>rua</w:t>
      </w:r>
      <w:proofErr w:type="gramEnd"/>
      <w:r>
        <w:rPr>
          <w:rFonts w:ascii="Arial" w:eastAsia="Arial" w:hAnsi="Arial" w:cs="Arial"/>
          <w:color w:val="000000"/>
          <w:sz w:val="22"/>
          <w:szCs w:val="22"/>
        </w:rPr>
        <w:t xml:space="preserve"> ROWLEY ME</w:t>
      </w:r>
      <w:r>
        <w:rPr>
          <w:rFonts w:ascii="Arial" w:eastAsia="Arial" w:hAnsi="Arial" w:cs="Arial"/>
          <w:color w:val="000000"/>
          <w:sz w:val="22"/>
          <w:szCs w:val="22"/>
        </w:rPr>
        <w:t>N</w:t>
      </w:r>
      <w:r>
        <w:rPr>
          <w:rFonts w:ascii="Arial" w:eastAsia="Arial" w:hAnsi="Arial" w:cs="Arial"/>
          <w:color w:val="000000"/>
          <w:sz w:val="22"/>
          <w:szCs w:val="22"/>
        </w:rPr>
        <w:t xml:space="preserve">DES. Este ramal se conectará a uma subestação </w:t>
      </w:r>
      <w:proofErr w:type="spellStart"/>
      <w:r>
        <w:rPr>
          <w:rFonts w:ascii="Arial" w:eastAsia="Arial" w:hAnsi="Arial" w:cs="Arial"/>
          <w:color w:val="000000"/>
          <w:sz w:val="22"/>
          <w:szCs w:val="22"/>
        </w:rPr>
        <w:t>rebaixadora</w:t>
      </w:r>
      <w:proofErr w:type="spellEnd"/>
      <w:r>
        <w:rPr>
          <w:rFonts w:ascii="Arial" w:eastAsia="Arial" w:hAnsi="Arial" w:cs="Arial"/>
          <w:color w:val="000000"/>
          <w:sz w:val="22"/>
          <w:szCs w:val="22"/>
        </w:rPr>
        <w:t xml:space="preserve">, particular, convencional, </w:t>
      </w:r>
      <w:r>
        <w:rPr>
          <w:rFonts w:ascii="Arial" w:eastAsia="Arial" w:hAnsi="Arial" w:cs="Arial"/>
          <w:color w:val="000000"/>
          <w:sz w:val="22"/>
          <w:szCs w:val="22"/>
        </w:rPr>
        <w:t>a</w:t>
      </w:r>
      <w:r>
        <w:rPr>
          <w:rFonts w:ascii="Arial" w:eastAsia="Arial" w:hAnsi="Arial" w:cs="Arial"/>
          <w:color w:val="000000"/>
          <w:sz w:val="22"/>
          <w:szCs w:val="22"/>
        </w:rPr>
        <w:t>brigada, construída em alvenaria, com as dimensões internas úteis de 5,00 x 3,50m.</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Após</w:t>
      </w:r>
      <w:proofErr w:type="gramEnd"/>
      <w:r>
        <w:rPr>
          <w:rFonts w:ascii="Arial" w:eastAsia="Arial" w:hAnsi="Arial" w:cs="Arial"/>
          <w:color w:val="000000"/>
          <w:sz w:val="22"/>
          <w:szCs w:val="22"/>
        </w:rPr>
        <w:t xml:space="preserve"> rebaixada, a energia será encaminhada a um Quadro Geral Primário – QGP através de cabos EPR – classe 0,6/1KV que se conectarão a um disjuntor geral de 2.000A-3P. O QGP, além do disjuntor geral anteriormente mencionado, possuirá também espaço reserva para mais um disjuntor.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partir do QGP será encaminhado ao QGBT (Quadro Geral de Baixa Tensão), localizado no pavimento térreo do prédio, o circuito geral de alimentação em cabos EPR – classe 0,6/1KV, conforme projeto. O referido circuito geral correrá acondicionado em rede subterr</w:t>
      </w:r>
      <w:r>
        <w:rPr>
          <w:rFonts w:ascii="Arial" w:eastAsia="Arial" w:hAnsi="Arial" w:cs="Arial"/>
          <w:color w:val="000000"/>
          <w:sz w:val="22"/>
          <w:szCs w:val="22"/>
        </w:rPr>
        <w:t>â</w:t>
      </w:r>
      <w:r>
        <w:rPr>
          <w:rFonts w:ascii="Arial" w:eastAsia="Arial" w:hAnsi="Arial" w:cs="Arial"/>
          <w:color w:val="000000"/>
          <w:sz w:val="22"/>
          <w:szCs w:val="22"/>
        </w:rPr>
        <w:t>nea formada por tubulação tipo “</w:t>
      </w:r>
      <w:proofErr w:type="spellStart"/>
      <w:r>
        <w:rPr>
          <w:rFonts w:ascii="Arial" w:eastAsia="Arial" w:hAnsi="Arial" w:cs="Arial"/>
          <w:color w:val="000000"/>
          <w:sz w:val="22"/>
          <w:szCs w:val="22"/>
        </w:rPr>
        <w:t>Kanaflex</w:t>
      </w:r>
      <w:proofErr w:type="spellEnd"/>
      <w:r>
        <w:rPr>
          <w:rFonts w:ascii="Arial" w:eastAsia="Arial" w:hAnsi="Arial" w:cs="Arial"/>
          <w:color w:val="000000"/>
          <w:sz w:val="22"/>
          <w:szCs w:val="22"/>
        </w:rPr>
        <w:t>”, diâmetro conforme projeto devidamente envel</w:t>
      </w:r>
      <w:r>
        <w:rPr>
          <w:rFonts w:ascii="Arial" w:eastAsia="Arial" w:hAnsi="Arial" w:cs="Arial"/>
          <w:color w:val="000000"/>
          <w:sz w:val="22"/>
          <w:szCs w:val="22"/>
        </w:rPr>
        <w:t>o</w:t>
      </w:r>
      <w:r>
        <w:rPr>
          <w:rFonts w:ascii="Arial" w:eastAsia="Arial" w:hAnsi="Arial" w:cs="Arial"/>
          <w:color w:val="000000"/>
          <w:sz w:val="22"/>
          <w:szCs w:val="22"/>
        </w:rPr>
        <w:t xml:space="preserve">pada em concreto. Correrá a </w:t>
      </w:r>
      <w:proofErr w:type="gramStart"/>
      <w:r>
        <w:rPr>
          <w:rFonts w:ascii="Arial" w:eastAsia="Arial" w:hAnsi="Arial" w:cs="Arial"/>
          <w:color w:val="000000"/>
          <w:sz w:val="22"/>
          <w:szCs w:val="22"/>
        </w:rPr>
        <w:t>80cm</w:t>
      </w:r>
      <w:proofErr w:type="gramEnd"/>
      <w:r>
        <w:rPr>
          <w:rFonts w:ascii="Arial" w:eastAsia="Arial" w:hAnsi="Arial" w:cs="Arial"/>
          <w:color w:val="000000"/>
          <w:sz w:val="22"/>
          <w:szCs w:val="22"/>
        </w:rPr>
        <w:t xml:space="preserve"> de profundidade, no mínimo.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partir então do QGBT, serão distribuídos todos os circuitos alimentadores dos quadros de </w:t>
      </w:r>
      <w:r>
        <w:rPr>
          <w:rFonts w:ascii="Arial" w:eastAsia="Arial" w:hAnsi="Arial" w:cs="Arial"/>
          <w:color w:val="000000"/>
          <w:sz w:val="22"/>
          <w:szCs w:val="22"/>
        </w:rPr>
        <w:lastRenderedPageBreak/>
        <w:t>luz e força da edificação.</w:t>
      </w:r>
    </w:p>
    <w:p w:rsidR="006E2548" w:rsidRDefault="006E2548" w:rsidP="006E2548">
      <w:pPr>
        <w:pStyle w:val="normal0"/>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Quadro Geral de Baixa Tensão normal (QGBT)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Painel tipo modular </w:t>
      </w:r>
      <w:proofErr w:type="spellStart"/>
      <w:r>
        <w:rPr>
          <w:rFonts w:ascii="Arial" w:eastAsia="Arial" w:hAnsi="Arial" w:cs="Arial"/>
          <w:color w:val="000000"/>
          <w:sz w:val="22"/>
          <w:szCs w:val="22"/>
        </w:rPr>
        <w:t>autoportante</w:t>
      </w:r>
      <w:proofErr w:type="spellEnd"/>
      <w:r>
        <w:rPr>
          <w:rFonts w:ascii="Arial" w:eastAsia="Arial" w:hAnsi="Arial" w:cs="Arial"/>
          <w:color w:val="000000"/>
          <w:sz w:val="22"/>
          <w:szCs w:val="22"/>
        </w:rPr>
        <w:t>, em chapa tratada e pintada com pintura eletrostática, porta com fechadura, instrumentos de medição de corrente e voltagem tipo digital, barramentos de cobre eletrolítico com pintura nas cores padronizadas, disjuntores tipo caixa moldada, te</w:t>
      </w:r>
      <w:r>
        <w:rPr>
          <w:rFonts w:ascii="Arial" w:eastAsia="Arial" w:hAnsi="Arial" w:cs="Arial"/>
          <w:color w:val="000000"/>
          <w:sz w:val="22"/>
          <w:szCs w:val="22"/>
        </w:rPr>
        <w:t>r</w:t>
      </w:r>
      <w:r>
        <w:rPr>
          <w:rFonts w:ascii="Arial" w:eastAsia="Arial" w:hAnsi="Arial" w:cs="Arial"/>
          <w:color w:val="000000"/>
          <w:sz w:val="22"/>
          <w:szCs w:val="22"/>
        </w:rPr>
        <w:t xml:space="preserve">momagnéticos, possuindo o disjuntor geral bobina de desligamento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distância, corrente de ruptura conforme projeto, para proteção dos circuitos alimentadores. Deverá possibilitar a entrada de cabos por baixo através de dutos e por cima através de leito ou eletrocalha. Ju</w:t>
      </w:r>
      <w:r>
        <w:rPr>
          <w:rFonts w:ascii="Arial" w:eastAsia="Arial" w:hAnsi="Arial" w:cs="Arial"/>
          <w:color w:val="000000"/>
          <w:sz w:val="22"/>
          <w:szCs w:val="22"/>
        </w:rPr>
        <w:t>n</w:t>
      </w:r>
      <w:r>
        <w:rPr>
          <w:rFonts w:ascii="Arial" w:eastAsia="Arial" w:hAnsi="Arial" w:cs="Arial"/>
          <w:color w:val="000000"/>
          <w:sz w:val="22"/>
          <w:szCs w:val="22"/>
        </w:rPr>
        <w:t>to ao QGBT e o mais próximo da entrada principal da edificação, deverá ser instalada uma botoeira de emergência tipo “soco” para desligamento do disjuntor geral.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Aterramentos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 – Malha geral de aterramento (MGA)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Será instalada junto a subestação uma malha de aterramento formada por eletrodos tipo COOPERWELD 3,00 m x 5/8”</w:t>
      </w:r>
      <w:proofErr w:type="gramEnd"/>
      <w:r>
        <w:rPr>
          <w:rFonts w:ascii="Arial" w:eastAsia="Arial" w:hAnsi="Arial" w:cs="Arial"/>
          <w:color w:val="000000"/>
          <w:sz w:val="22"/>
          <w:szCs w:val="22"/>
        </w:rPr>
        <w:t xml:space="preserve"> com conectores apropriados, cravados diretamente ao solo, em caixas de inspeção com tampas em concreto armado ou ferro fundido. Terá todos os seus eletrodos interligados por cordoalha de cobre nu, com seção conforme projeto, corre</w:t>
      </w:r>
      <w:r>
        <w:rPr>
          <w:rFonts w:ascii="Arial" w:eastAsia="Arial" w:hAnsi="Arial" w:cs="Arial"/>
          <w:color w:val="000000"/>
          <w:sz w:val="22"/>
          <w:szCs w:val="22"/>
        </w:rPr>
        <w:t>n</w:t>
      </w:r>
      <w:r>
        <w:rPr>
          <w:rFonts w:ascii="Arial" w:eastAsia="Arial" w:hAnsi="Arial" w:cs="Arial"/>
          <w:color w:val="000000"/>
          <w:sz w:val="22"/>
          <w:szCs w:val="22"/>
        </w:rPr>
        <w:t>do enterrada diretamente ao solo. Esta malha será utilizada para todos os sistemas que n</w:t>
      </w:r>
      <w:r>
        <w:rPr>
          <w:rFonts w:ascii="Arial" w:eastAsia="Arial" w:hAnsi="Arial" w:cs="Arial"/>
          <w:color w:val="000000"/>
          <w:sz w:val="22"/>
          <w:szCs w:val="22"/>
        </w:rPr>
        <w:t>e</w:t>
      </w:r>
      <w:r>
        <w:rPr>
          <w:rFonts w:ascii="Arial" w:eastAsia="Arial" w:hAnsi="Arial" w:cs="Arial"/>
          <w:color w:val="000000"/>
          <w:sz w:val="22"/>
          <w:szCs w:val="22"/>
        </w:rPr>
        <w:t>cessitem de aterramento.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B – Aterramento do QGBT.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QGBT possuirá uma barra de terra em cobre eletrolítico, da qual se derivarão todos os circuitos terra dos alimentadores dos quadros de força e iluminação da edificação. Esta ba</w:t>
      </w:r>
      <w:r>
        <w:rPr>
          <w:rFonts w:ascii="Arial" w:eastAsia="Arial" w:hAnsi="Arial" w:cs="Arial"/>
          <w:color w:val="000000"/>
          <w:sz w:val="22"/>
          <w:szCs w:val="22"/>
        </w:rPr>
        <w:t>r</w:t>
      </w:r>
      <w:r>
        <w:rPr>
          <w:rFonts w:ascii="Arial" w:eastAsia="Arial" w:hAnsi="Arial" w:cs="Arial"/>
          <w:color w:val="000000"/>
          <w:sz w:val="22"/>
          <w:szCs w:val="22"/>
        </w:rPr>
        <w:t>ra de terra estará conectada à barra de terra do QGP, que por sua vez estará conectada diretamente a MGA. Desta forma se dará a conexão do aterramento do QGBT à MGA.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 – Aterramento para informática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Deverá ser previsto no escopo de fornecimento do INSTALADOR um cabo de aterramento, em cobre eletrolítico, isolado, classe 0,6/1KV, com seção de 16mm2, que será conectado a MGA, exclusivo para o sistema de informática. Os detalhes técnicos de tal aterramento s</w:t>
      </w:r>
      <w:r>
        <w:rPr>
          <w:rFonts w:ascii="Arial" w:eastAsia="Arial" w:hAnsi="Arial" w:cs="Arial"/>
          <w:color w:val="000000"/>
          <w:sz w:val="22"/>
          <w:szCs w:val="22"/>
        </w:rPr>
        <w:t>e</w:t>
      </w:r>
      <w:r>
        <w:rPr>
          <w:rFonts w:ascii="Arial" w:eastAsia="Arial" w:hAnsi="Arial" w:cs="Arial"/>
          <w:color w:val="000000"/>
          <w:sz w:val="22"/>
          <w:szCs w:val="22"/>
        </w:rPr>
        <w:t>rão definidos posteriormente.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Iluminação: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Na maior parte dos ambientes administrativos, de aula e laboratórios, a iluminação ocorrerá através de calhas fluorescentes convencionais, instaladas embutidas no forro ou aparentes, com potência de </w:t>
      </w:r>
      <w:proofErr w:type="gramStart"/>
      <w:r>
        <w:rPr>
          <w:rFonts w:ascii="Arial" w:eastAsia="Arial" w:hAnsi="Arial" w:cs="Arial"/>
          <w:color w:val="000000"/>
          <w:sz w:val="22"/>
          <w:szCs w:val="22"/>
        </w:rPr>
        <w:t>2x32W</w:t>
      </w:r>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Deverão ser instaladas algumas luminárias, em conformidade com os projetos executivos, indicadas na planilha orçamentária e relacionadas a seguir: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numPr>
          <w:ilvl w:val="0"/>
          <w:numId w:val="4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01 luminária de sobrepor com duas lâmpadas de LED no pavimento técnico.</w:t>
      </w:r>
    </w:p>
    <w:p w:rsidR="006E2548" w:rsidRDefault="006E2548" w:rsidP="007F6F6E">
      <w:pPr>
        <w:pStyle w:val="normal0"/>
        <w:numPr>
          <w:ilvl w:val="0"/>
          <w:numId w:val="4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18 luminárias de embutir com duas lâmpadas de LED, sendo 12 no 2º pavimento,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no 3º pavimento, 1 no quarto pavimento e 1 no quinto pavimento.</w:t>
      </w:r>
    </w:p>
    <w:p w:rsidR="006E2548" w:rsidRDefault="006E2548" w:rsidP="007F6F6E">
      <w:pPr>
        <w:pStyle w:val="normal0"/>
        <w:numPr>
          <w:ilvl w:val="0"/>
          <w:numId w:val="4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04 luminárias de emergência, sendo uma em cada uma das escadas e duas no p</w:t>
      </w:r>
      <w:r>
        <w:rPr>
          <w:rFonts w:ascii="Arial" w:eastAsia="Arial" w:hAnsi="Arial" w:cs="Arial"/>
          <w:color w:val="000000"/>
          <w:sz w:val="22"/>
          <w:szCs w:val="22"/>
        </w:rPr>
        <w:t>a</w:t>
      </w:r>
      <w:r>
        <w:rPr>
          <w:rFonts w:ascii="Arial" w:eastAsia="Arial" w:hAnsi="Arial" w:cs="Arial"/>
          <w:color w:val="000000"/>
          <w:sz w:val="22"/>
          <w:szCs w:val="22"/>
        </w:rPr>
        <w:t>vimento técnico.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Deverá ser executada a iluminação das duas passarelas, com eletrodutos e </w:t>
      </w:r>
      <w:proofErr w:type="spellStart"/>
      <w:r>
        <w:rPr>
          <w:rFonts w:ascii="Arial" w:eastAsia="Arial" w:hAnsi="Arial" w:cs="Arial"/>
          <w:color w:val="000000"/>
          <w:sz w:val="22"/>
          <w:szCs w:val="22"/>
        </w:rPr>
        <w:t>conduletes</w:t>
      </w:r>
      <w:proofErr w:type="spellEnd"/>
      <w:r>
        <w:rPr>
          <w:rFonts w:ascii="Arial" w:eastAsia="Arial" w:hAnsi="Arial" w:cs="Arial"/>
          <w:color w:val="000000"/>
          <w:sz w:val="22"/>
          <w:szCs w:val="22"/>
        </w:rPr>
        <w:t xml:space="preserve"> em PVC, lâmpadas de LED e interruptores do tipo fotocélula indicados na planilha orçamentária, fazendo a sua conexão aos quadros de energia existentes nos respectivos pavimentos. Este serviço deverá ser executado conforme a orientação da fiscalização da obra e posteriorme</w:t>
      </w:r>
      <w:r>
        <w:rPr>
          <w:rFonts w:ascii="Arial" w:eastAsia="Arial" w:hAnsi="Arial" w:cs="Arial"/>
          <w:color w:val="000000"/>
          <w:sz w:val="22"/>
          <w:szCs w:val="22"/>
        </w:rPr>
        <w:t>n</w:t>
      </w:r>
      <w:r>
        <w:rPr>
          <w:rFonts w:ascii="Arial" w:eastAsia="Arial" w:hAnsi="Arial" w:cs="Arial"/>
          <w:color w:val="000000"/>
          <w:sz w:val="22"/>
          <w:szCs w:val="22"/>
        </w:rPr>
        <w:t xml:space="preserve">te incluídos no projeto As </w:t>
      </w:r>
      <w:proofErr w:type="spellStart"/>
      <w:r>
        <w:rPr>
          <w:rFonts w:ascii="Arial" w:eastAsia="Arial" w:hAnsi="Arial" w:cs="Arial"/>
          <w:color w:val="000000"/>
          <w:sz w:val="22"/>
          <w:szCs w:val="22"/>
        </w:rPr>
        <w:t>Built</w:t>
      </w:r>
      <w:proofErr w:type="spellEnd"/>
      <w:r>
        <w:rPr>
          <w:rFonts w:ascii="Arial" w:eastAsia="Arial" w:hAnsi="Arial" w:cs="Arial"/>
          <w:color w:val="000000"/>
          <w:sz w:val="22"/>
          <w:szCs w:val="22"/>
        </w:rPr>
        <w:t xml:space="preserve"> de Instalações Elétricas.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lastRenderedPageBreak/>
        <w:t>Rede de renovação de ar:</w:t>
      </w: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Deverão ser executadas as instalações elétricas do sistema automatizado de renovação de ar das salas e laboratórios onde existe refrigeração de ar, conforme o projeto de comando por sensores de presença anexado ao edital da licitação e denominado “Sistema de coma</w:t>
      </w:r>
      <w:r>
        <w:rPr>
          <w:rFonts w:ascii="Arial" w:eastAsia="Arial" w:hAnsi="Arial" w:cs="Arial"/>
          <w:color w:val="000000"/>
          <w:sz w:val="22"/>
          <w:szCs w:val="22"/>
        </w:rPr>
        <w:t>n</w:t>
      </w:r>
      <w:r>
        <w:rPr>
          <w:rFonts w:ascii="Arial" w:eastAsia="Arial" w:hAnsi="Arial" w:cs="Arial"/>
          <w:color w:val="000000"/>
          <w:sz w:val="22"/>
          <w:szCs w:val="22"/>
        </w:rPr>
        <w:t>do por sensores de presença das salas para automatização dos ventiladores”.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cabos, sensores e </w:t>
      </w:r>
      <w:proofErr w:type="spellStart"/>
      <w:r>
        <w:rPr>
          <w:rFonts w:ascii="Arial" w:eastAsia="Arial" w:hAnsi="Arial" w:cs="Arial"/>
          <w:color w:val="000000"/>
          <w:sz w:val="22"/>
          <w:szCs w:val="22"/>
        </w:rPr>
        <w:t>contatores</w:t>
      </w:r>
      <w:proofErr w:type="spellEnd"/>
      <w:r>
        <w:rPr>
          <w:rFonts w:ascii="Arial" w:eastAsia="Arial" w:hAnsi="Arial" w:cs="Arial"/>
          <w:color w:val="000000"/>
          <w:sz w:val="22"/>
          <w:szCs w:val="22"/>
        </w:rPr>
        <w:t xml:space="preserve"> estão especificados no projeto e relacionados na planilha orçamentária.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Tomadas e pontos de força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proofErr w:type="gramStart"/>
      <w:r>
        <w:rPr>
          <w:rFonts w:ascii="Arial" w:eastAsia="Arial" w:hAnsi="Arial" w:cs="Arial"/>
          <w:b/>
          <w:color w:val="000000"/>
          <w:sz w:val="22"/>
          <w:szCs w:val="22"/>
        </w:rPr>
        <w:t>A – Tomadas</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Serão tipo 2P+T</w:t>
      </w:r>
      <w:proofErr w:type="gramEnd"/>
      <w:r>
        <w:rPr>
          <w:rFonts w:ascii="Arial" w:eastAsia="Arial" w:hAnsi="Arial" w:cs="Arial"/>
          <w:color w:val="000000"/>
          <w:sz w:val="22"/>
          <w:szCs w:val="22"/>
        </w:rPr>
        <w:t xml:space="preserve">–15A, instalada em </w:t>
      </w:r>
      <w:proofErr w:type="spellStart"/>
      <w:r>
        <w:rPr>
          <w:rFonts w:ascii="Arial" w:eastAsia="Arial" w:hAnsi="Arial" w:cs="Arial"/>
          <w:color w:val="000000"/>
          <w:sz w:val="22"/>
          <w:szCs w:val="22"/>
        </w:rPr>
        <w:t>conduletes</w:t>
      </w:r>
      <w:proofErr w:type="spellEnd"/>
      <w:r>
        <w:rPr>
          <w:rFonts w:ascii="Arial" w:eastAsia="Arial" w:hAnsi="Arial" w:cs="Arial"/>
          <w:color w:val="000000"/>
          <w:sz w:val="22"/>
          <w:szCs w:val="22"/>
        </w:rPr>
        <w:t>. Os circuitos elétricos originam-se dos qu</w:t>
      </w:r>
      <w:r>
        <w:rPr>
          <w:rFonts w:ascii="Arial" w:eastAsia="Arial" w:hAnsi="Arial" w:cs="Arial"/>
          <w:color w:val="000000"/>
          <w:sz w:val="22"/>
          <w:szCs w:val="22"/>
        </w:rPr>
        <w:t>a</w:t>
      </w:r>
      <w:r>
        <w:rPr>
          <w:rFonts w:ascii="Arial" w:eastAsia="Arial" w:hAnsi="Arial" w:cs="Arial"/>
          <w:color w:val="000000"/>
          <w:sz w:val="22"/>
          <w:szCs w:val="22"/>
        </w:rPr>
        <w:t>dros terminais localizados nas circulações.</w:t>
      </w:r>
    </w:p>
    <w:p w:rsidR="006E2548" w:rsidRDefault="006E2548" w:rsidP="006E2548">
      <w:pPr>
        <w:pStyle w:val="normal0"/>
        <w:pBdr>
          <w:top w:val="nil"/>
          <w:left w:val="nil"/>
          <w:bottom w:val="nil"/>
          <w:right w:val="nil"/>
          <w:between w:val="nil"/>
        </w:pBdr>
        <w:ind w:firstLine="1440"/>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Instalações Elétricas Estabilizadas</w:t>
      </w:r>
    </w:p>
    <w:p w:rsidR="006E2548" w:rsidRDefault="006E2548" w:rsidP="006E2548">
      <w:pPr>
        <w:pStyle w:val="normal0"/>
        <w:pBdr>
          <w:top w:val="nil"/>
          <w:left w:val="nil"/>
          <w:bottom w:val="nil"/>
          <w:right w:val="nil"/>
          <w:between w:val="nil"/>
        </w:pBdr>
        <w:ind w:firstLine="1440"/>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laboratório de processamento sísmico (5º pavimento) e salas de “servidores” da rede de processamento de dados, serão instalados </w:t>
      </w:r>
      <w:proofErr w:type="spellStart"/>
      <w:r>
        <w:rPr>
          <w:rFonts w:ascii="Arial" w:eastAsia="Arial" w:hAnsi="Arial" w:cs="Arial"/>
          <w:color w:val="000000"/>
          <w:sz w:val="22"/>
          <w:szCs w:val="22"/>
        </w:rPr>
        <w:t>nobreaks</w:t>
      </w:r>
      <w:proofErr w:type="spellEnd"/>
      <w:r>
        <w:rPr>
          <w:rFonts w:ascii="Arial" w:eastAsia="Arial" w:hAnsi="Arial" w:cs="Arial"/>
          <w:color w:val="000000"/>
          <w:sz w:val="22"/>
          <w:szCs w:val="22"/>
        </w:rPr>
        <w:t xml:space="preserve"> individuais com potência conforme projeto que alimentarão as tomadas estabilizadas dos referidos compartimentos.</w:t>
      </w:r>
    </w:p>
    <w:p w:rsidR="006E2548" w:rsidRDefault="006E2548" w:rsidP="006E2548">
      <w:pPr>
        <w:pStyle w:val="normal0"/>
        <w:pBdr>
          <w:top w:val="nil"/>
          <w:left w:val="nil"/>
          <w:bottom w:val="nil"/>
          <w:right w:val="nil"/>
          <w:between w:val="nil"/>
        </w:pBdr>
        <w:ind w:firstLine="1440"/>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Dos </w:t>
      </w:r>
      <w:proofErr w:type="spellStart"/>
      <w:r>
        <w:rPr>
          <w:rFonts w:ascii="Arial" w:eastAsia="Arial" w:hAnsi="Arial" w:cs="Arial"/>
          <w:color w:val="000000"/>
          <w:sz w:val="22"/>
          <w:szCs w:val="22"/>
        </w:rPr>
        <w:t>nobreak’s</w:t>
      </w:r>
      <w:proofErr w:type="spellEnd"/>
      <w:r>
        <w:rPr>
          <w:rFonts w:ascii="Arial" w:eastAsia="Arial" w:hAnsi="Arial" w:cs="Arial"/>
          <w:color w:val="000000"/>
          <w:sz w:val="22"/>
          <w:szCs w:val="22"/>
        </w:rPr>
        <w:t xml:space="preserve"> partirão circuitos estabilizados, acondicionados em </w:t>
      </w:r>
      <w:proofErr w:type="spellStart"/>
      <w:r>
        <w:rPr>
          <w:rFonts w:ascii="Arial" w:eastAsia="Arial" w:hAnsi="Arial" w:cs="Arial"/>
          <w:color w:val="000000"/>
          <w:sz w:val="22"/>
          <w:szCs w:val="22"/>
        </w:rPr>
        <w:t>roda-pé</w:t>
      </w:r>
      <w:proofErr w:type="spellEnd"/>
      <w:r>
        <w:rPr>
          <w:rFonts w:ascii="Arial" w:eastAsia="Arial" w:hAnsi="Arial" w:cs="Arial"/>
          <w:color w:val="000000"/>
          <w:sz w:val="22"/>
          <w:szCs w:val="22"/>
        </w:rPr>
        <w:t xml:space="preserve"> ou roda-meio metálicos fixados nas paredes com caixas de derivação equipadas com tomadas. </w:t>
      </w:r>
    </w:p>
    <w:p w:rsidR="006E2548" w:rsidRDefault="006E2548" w:rsidP="006E2548">
      <w:pPr>
        <w:pStyle w:val="normal0"/>
        <w:pBdr>
          <w:top w:val="nil"/>
          <w:left w:val="nil"/>
          <w:bottom w:val="nil"/>
          <w:right w:val="nil"/>
          <w:between w:val="nil"/>
        </w:pBdr>
        <w:ind w:firstLine="1440"/>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 tomadas estabilizadas alimentarão somente os equipamentos de informática, não sendo </w:t>
      </w:r>
      <w:proofErr w:type="gramStart"/>
      <w:r>
        <w:rPr>
          <w:rFonts w:ascii="Arial" w:eastAsia="Arial" w:hAnsi="Arial" w:cs="Arial"/>
          <w:color w:val="000000"/>
          <w:sz w:val="22"/>
          <w:szCs w:val="22"/>
        </w:rPr>
        <w:t>permitido a alimentação de qualquer outro tipo de equipamento</w:t>
      </w:r>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Instalações de Dados e Voz</w:t>
      </w:r>
    </w:p>
    <w:p w:rsidR="006E2548" w:rsidRDefault="006E2548" w:rsidP="006E2548">
      <w:pPr>
        <w:pStyle w:val="normal0"/>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color w:val="000000"/>
          <w:sz w:val="22"/>
          <w:szCs w:val="22"/>
        </w:rPr>
        <w:t xml:space="preserve">O prédio será atendido a partir de uma caixa de passagem existente da rede de dados e voz do campus. A partir desta caixa foi construída uma nova rede até o limite do novo prédio e interligada a uma caixa de distribuição interna na sala de servidores, interligada por sua vez ao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principal instalado na mesma sala de servidores no pavimento térreo.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partir deste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serão distribuídos os cabos primários que se conectarão aos </w:t>
      </w:r>
      <w:proofErr w:type="spellStart"/>
      <w:r>
        <w:rPr>
          <w:rFonts w:ascii="Arial" w:eastAsia="Arial" w:hAnsi="Arial" w:cs="Arial"/>
          <w:color w:val="000000"/>
          <w:sz w:val="22"/>
          <w:szCs w:val="22"/>
        </w:rPr>
        <w:t>racks</w:t>
      </w:r>
      <w:proofErr w:type="spellEnd"/>
      <w:r>
        <w:rPr>
          <w:rFonts w:ascii="Arial" w:eastAsia="Arial" w:hAnsi="Arial" w:cs="Arial"/>
          <w:color w:val="000000"/>
          <w:sz w:val="22"/>
          <w:szCs w:val="22"/>
        </w:rPr>
        <w:t xml:space="preserve"> s</w:t>
      </w:r>
      <w:r>
        <w:rPr>
          <w:rFonts w:ascii="Arial" w:eastAsia="Arial" w:hAnsi="Arial" w:cs="Arial"/>
          <w:color w:val="000000"/>
          <w:sz w:val="22"/>
          <w:szCs w:val="22"/>
        </w:rPr>
        <w:t>e</w:t>
      </w:r>
      <w:r>
        <w:rPr>
          <w:rFonts w:ascii="Arial" w:eastAsia="Arial" w:hAnsi="Arial" w:cs="Arial"/>
          <w:color w:val="000000"/>
          <w:sz w:val="22"/>
          <w:szCs w:val="22"/>
        </w:rPr>
        <w:t>cundários localizados em compartimentos exclusivos em cada pavimento. Os pontos de l</w:t>
      </w:r>
      <w:r>
        <w:rPr>
          <w:rFonts w:ascii="Arial" w:eastAsia="Arial" w:hAnsi="Arial" w:cs="Arial"/>
          <w:color w:val="000000"/>
          <w:sz w:val="22"/>
          <w:szCs w:val="22"/>
        </w:rPr>
        <w:t>ó</w:t>
      </w:r>
      <w:r>
        <w:rPr>
          <w:rFonts w:ascii="Arial" w:eastAsia="Arial" w:hAnsi="Arial" w:cs="Arial"/>
          <w:color w:val="000000"/>
          <w:sz w:val="22"/>
          <w:szCs w:val="22"/>
        </w:rPr>
        <w:t xml:space="preserve">gica do mezanino e subsolo partirão diretamente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principal (térreo).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Deverão ser finalizadas as instalações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secundário do quinto pavimento, com a inst</w:t>
      </w:r>
      <w:r>
        <w:rPr>
          <w:rFonts w:ascii="Arial" w:eastAsia="Arial" w:hAnsi="Arial" w:cs="Arial"/>
          <w:color w:val="000000"/>
          <w:sz w:val="22"/>
          <w:szCs w:val="22"/>
        </w:rPr>
        <w:t>a</w:t>
      </w:r>
      <w:r>
        <w:rPr>
          <w:rFonts w:ascii="Arial" w:eastAsia="Arial" w:hAnsi="Arial" w:cs="Arial"/>
          <w:color w:val="000000"/>
          <w:sz w:val="22"/>
          <w:szCs w:val="22"/>
        </w:rPr>
        <w:t xml:space="preserve">lação de 30 conectores RJ 45 nos cabos </w:t>
      </w:r>
      <w:proofErr w:type="spellStart"/>
      <w:r>
        <w:rPr>
          <w:rFonts w:ascii="Arial" w:eastAsia="Arial" w:hAnsi="Arial" w:cs="Arial"/>
          <w:color w:val="000000"/>
          <w:sz w:val="22"/>
          <w:szCs w:val="22"/>
        </w:rPr>
        <w:t>cat</w:t>
      </w:r>
      <w:proofErr w:type="spellEnd"/>
      <w:r>
        <w:rPr>
          <w:rFonts w:ascii="Arial" w:eastAsia="Arial" w:hAnsi="Arial" w:cs="Arial"/>
          <w:color w:val="000000"/>
          <w:sz w:val="22"/>
          <w:szCs w:val="22"/>
        </w:rPr>
        <w:t xml:space="preserve"> 5e existentes e já conectados aos pontos de utilização, sua conexão aos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panels</w:t>
      </w:r>
      <w:proofErr w:type="spellEnd"/>
      <w:r>
        <w:rPr>
          <w:rFonts w:ascii="Arial" w:eastAsia="Arial" w:hAnsi="Arial" w:cs="Arial"/>
          <w:color w:val="000000"/>
          <w:sz w:val="22"/>
          <w:szCs w:val="22"/>
        </w:rPr>
        <w:t xml:space="preserve"> 24 portas sendo que um deles será fornecido pela fiscalização e deverá ser instalado pela contratada. Também será instalado </w:t>
      </w:r>
      <w:proofErr w:type="gramStart"/>
      <w:r>
        <w:rPr>
          <w:rFonts w:ascii="Arial" w:eastAsia="Arial" w:hAnsi="Arial" w:cs="Arial"/>
          <w:color w:val="000000"/>
          <w:sz w:val="22"/>
          <w:szCs w:val="22"/>
        </w:rPr>
        <w:t>um switch 24 portas fornecido</w:t>
      </w:r>
      <w:proofErr w:type="gramEnd"/>
      <w:r>
        <w:rPr>
          <w:rFonts w:ascii="Arial" w:eastAsia="Arial" w:hAnsi="Arial" w:cs="Arial"/>
          <w:color w:val="000000"/>
          <w:sz w:val="22"/>
          <w:szCs w:val="22"/>
        </w:rPr>
        <w:t xml:space="preserve"> pela fiscalização e 30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cords</w:t>
      </w:r>
      <w:proofErr w:type="spellEnd"/>
      <w:r>
        <w:rPr>
          <w:rFonts w:ascii="Arial" w:eastAsia="Arial" w:hAnsi="Arial" w:cs="Arial"/>
          <w:color w:val="000000"/>
          <w:sz w:val="22"/>
          <w:szCs w:val="22"/>
        </w:rPr>
        <w:t xml:space="preserve"> fornecidos pela contratada para finalizar a conexão aos </w:t>
      </w:r>
      <w:proofErr w:type="spellStart"/>
      <w:r>
        <w:rPr>
          <w:rFonts w:ascii="Arial" w:eastAsia="Arial" w:hAnsi="Arial" w:cs="Arial"/>
          <w:color w:val="000000"/>
          <w:sz w:val="22"/>
          <w:szCs w:val="22"/>
        </w:rPr>
        <w:t>switchs</w:t>
      </w:r>
      <w:proofErr w:type="spellEnd"/>
      <w:r>
        <w:rPr>
          <w:rFonts w:ascii="Arial" w:eastAsia="Arial" w:hAnsi="Arial" w:cs="Arial"/>
          <w:color w:val="000000"/>
          <w:sz w:val="22"/>
          <w:szCs w:val="22"/>
        </w:rPr>
        <w:t xml:space="preserve"> 24 portas.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C9211E"/>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bookmarkStart w:id="11" w:name="_3rdcrjn" w:colFirst="0" w:colLast="0"/>
      <w:bookmarkEnd w:id="11"/>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Especificações de Materiais e Equipamentos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Generalidades: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lastRenderedPageBreak/>
        <w:t>As presentes</w:t>
      </w:r>
      <w:proofErr w:type="gramEnd"/>
      <w:r>
        <w:rPr>
          <w:rFonts w:ascii="Arial" w:eastAsia="Arial" w:hAnsi="Arial" w:cs="Arial"/>
          <w:color w:val="000000"/>
          <w:sz w:val="22"/>
          <w:szCs w:val="22"/>
        </w:rPr>
        <w:t xml:space="preserve"> especificações têm por objetivo definir, qualificar e destinar os tipos e marcas de materiais a serem empregados nas instalações elétricas objeto deste caderno. O INST</w:t>
      </w:r>
      <w:r>
        <w:rPr>
          <w:rFonts w:ascii="Arial" w:eastAsia="Arial" w:hAnsi="Arial" w:cs="Arial"/>
          <w:color w:val="000000"/>
          <w:sz w:val="22"/>
          <w:szCs w:val="22"/>
        </w:rPr>
        <w:t>A</w:t>
      </w:r>
      <w:r>
        <w:rPr>
          <w:rFonts w:ascii="Arial" w:eastAsia="Arial" w:hAnsi="Arial" w:cs="Arial"/>
          <w:color w:val="000000"/>
          <w:sz w:val="22"/>
          <w:szCs w:val="22"/>
        </w:rPr>
        <w:t xml:space="preserve">LADOR deverá sempre dar preferência </w:t>
      </w:r>
      <w:proofErr w:type="gramStart"/>
      <w:r>
        <w:rPr>
          <w:rFonts w:ascii="Arial" w:eastAsia="Arial" w:hAnsi="Arial" w:cs="Arial"/>
          <w:color w:val="000000"/>
          <w:sz w:val="22"/>
          <w:szCs w:val="22"/>
        </w:rPr>
        <w:t>as</w:t>
      </w:r>
      <w:proofErr w:type="gramEnd"/>
      <w:r>
        <w:rPr>
          <w:rFonts w:ascii="Arial" w:eastAsia="Arial" w:hAnsi="Arial" w:cs="Arial"/>
          <w:color w:val="000000"/>
          <w:sz w:val="22"/>
          <w:szCs w:val="22"/>
        </w:rPr>
        <w:t xml:space="preserve"> marcas mencionadas neste trabalho. Havendo algum impedimento para tal ou proposta de outra marca, deverá o mesmo, obter aprovação prévia, junto a FISCALIZAÇÃO, pela marca substituta, sempre procurando aplicar materiais de boa qualidade.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Eletrodutos Rígidos: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Eletrodutos de aço galvanizado a fogo, com costura </w:t>
      </w:r>
      <w:proofErr w:type="gramStart"/>
      <w:r>
        <w:rPr>
          <w:rFonts w:ascii="Arial" w:eastAsia="Arial" w:hAnsi="Arial" w:cs="Arial"/>
          <w:color w:val="000000"/>
          <w:sz w:val="22"/>
          <w:szCs w:val="22"/>
        </w:rPr>
        <w:t>interna, previamente tratados com pintura</w:t>
      </w:r>
      <w:proofErr w:type="gramEnd"/>
      <w:r>
        <w:rPr>
          <w:rFonts w:ascii="Arial" w:eastAsia="Arial" w:hAnsi="Arial" w:cs="Arial"/>
          <w:color w:val="000000"/>
          <w:sz w:val="22"/>
          <w:szCs w:val="22"/>
        </w:rPr>
        <w:t xml:space="preserve"> anticorrosiva (tintas “INTERNATIONAL”) fabricação APOLO, PASCHOAL THOMEU ou MANESMAN.</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Encaminhamento e proteção de circuitos quando aparentes.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Eletrodutos em PVC rígido, </w:t>
      </w:r>
      <w:proofErr w:type="spellStart"/>
      <w:r>
        <w:rPr>
          <w:rFonts w:ascii="Arial" w:eastAsia="Arial" w:hAnsi="Arial" w:cs="Arial"/>
          <w:color w:val="000000"/>
          <w:sz w:val="22"/>
          <w:szCs w:val="22"/>
        </w:rPr>
        <w:t>roscados</w:t>
      </w:r>
      <w:proofErr w:type="spellEnd"/>
      <w:r>
        <w:rPr>
          <w:rFonts w:ascii="Arial" w:eastAsia="Arial" w:hAnsi="Arial" w:cs="Arial"/>
          <w:color w:val="000000"/>
          <w:sz w:val="22"/>
          <w:szCs w:val="22"/>
        </w:rPr>
        <w:t xml:space="preserve">, preto, fabricação </w:t>
      </w:r>
      <w:proofErr w:type="gramStart"/>
      <w:r>
        <w:rPr>
          <w:rFonts w:ascii="Arial" w:eastAsia="Arial" w:hAnsi="Arial" w:cs="Arial"/>
          <w:color w:val="000000"/>
          <w:sz w:val="22"/>
          <w:szCs w:val="22"/>
        </w:rPr>
        <w:t>TIGRE .</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Encaminhamento e proteção de circuitos, quando embutidos em alvenarias ou pisos.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Eletrodutos em PVC rígido, </w:t>
      </w:r>
      <w:proofErr w:type="spellStart"/>
      <w:r>
        <w:rPr>
          <w:rFonts w:ascii="Arial" w:eastAsia="Arial" w:hAnsi="Arial" w:cs="Arial"/>
          <w:color w:val="000000"/>
          <w:sz w:val="22"/>
          <w:szCs w:val="22"/>
        </w:rPr>
        <w:t>roscados</w:t>
      </w:r>
      <w:proofErr w:type="spellEnd"/>
      <w:r>
        <w:rPr>
          <w:rFonts w:ascii="Arial" w:eastAsia="Arial" w:hAnsi="Arial" w:cs="Arial"/>
          <w:color w:val="000000"/>
          <w:sz w:val="22"/>
          <w:szCs w:val="22"/>
        </w:rPr>
        <w:t xml:space="preserve">, cinza, fabricação </w:t>
      </w:r>
      <w:proofErr w:type="gramStart"/>
      <w:r>
        <w:rPr>
          <w:rFonts w:ascii="Arial" w:eastAsia="Arial" w:hAnsi="Arial" w:cs="Arial"/>
          <w:color w:val="000000"/>
          <w:sz w:val="22"/>
          <w:szCs w:val="22"/>
        </w:rPr>
        <w:t>TIGRE .</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Encaminhamento e proteção de circuitos, quando no </w:t>
      </w:r>
      <w:proofErr w:type="spellStart"/>
      <w:r>
        <w:rPr>
          <w:rFonts w:ascii="Arial" w:eastAsia="Arial" w:hAnsi="Arial" w:cs="Arial"/>
          <w:color w:val="000000"/>
          <w:sz w:val="22"/>
          <w:szCs w:val="22"/>
        </w:rPr>
        <w:t>entreforro</w:t>
      </w:r>
      <w:proofErr w:type="spell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D</w:t>
      </w:r>
      <w:r>
        <w:rPr>
          <w:rFonts w:ascii="Arial" w:eastAsia="Arial" w:hAnsi="Arial" w:cs="Arial"/>
          <w:color w:val="000000"/>
          <w:sz w:val="22"/>
          <w:szCs w:val="22"/>
        </w:rPr>
        <w:t>) Curvas para eletroduto, pré-fabricada (industrializada), seguindo o mesmo material do eletroduto, com ângulos de 90° ou 45°.</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Mudança de trajeto da tubulação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Eletrodutos Flexíveis: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rPr>
          <w:color w:val="000000"/>
        </w:rPr>
      </w:pPr>
      <w:r>
        <w:rPr>
          <w:rFonts w:ascii="Arial" w:eastAsia="Arial" w:hAnsi="Arial" w:cs="Arial"/>
          <w:b/>
          <w:color w:val="000000"/>
          <w:sz w:val="22"/>
          <w:szCs w:val="22"/>
        </w:rPr>
        <w:t>A</w:t>
      </w:r>
      <w:r>
        <w:rPr>
          <w:rFonts w:ascii="Arial" w:eastAsia="Arial" w:hAnsi="Arial" w:cs="Arial"/>
          <w:color w:val="000000"/>
          <w:sz w:val="22"/>
          <w:szCs w:val="22"/>
        </w:rPr>
        <w:t>) Eletrodutos flexíveis, metálicos, em fita de aço zincado, revestido externamente com pol</w:t>
      </w:r>
      <w:r>
        <w:rPr>
          <w:rFonts w:ascii="Arial" w:eastAsia="Arial" w:hAnsi="Arial" w:cs="Arial"/>
          <w:color w:val="000000"/>
          <w:sz w:val="22"/>
          <w:szCs w:val="22"/>
        </w:rPr>
        <w:t>i</w:t>
      </w:r>
      <w:r>
        <w:rPr>
          <w:rFonts w:ascii="Arial" w:eastAsia="Arial" w:hAnsi="Arial" w:cs="Arial"/>
          <w:color w:val="000000"/>
          <w:sz w:val="22"/>
          <w:szCs w:val="22"/>
        </w:rPr>
        <w:t>vinil, tipo "</w:t>
      </w:r>
      <w:proofErr w:type="spellStart"/>
      <w:r>
        <w:rPr>
          <w:rFonts w:ascii="Arial" w:eastAsia="Arial" w:hAnsi="Arial" w:cs="Arial"/>
          <w:color w:val="000000"/>
          <w:sz w:val="22"/>
          <w:szCs w:val="22"/>
        </w:rPr>
        <w:t>Sealtubo</w:t>
      </w:r>
      <w:proofErr w:type="spellEnd"/>
      <w:r>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fab</w:t>
      </w:r>
      <w:proofErr w:type="spellEnd"/>
      <w:proofErr w:type="gramEnd"/>
      <w:r>
        <w:rPr>
          <w:rFonts w:ascii="Arial" w:eastAsia="Arial" w:hAnsi="Arial" w:cs="Arial"/>
          <w:color w:val="000000"/>
          <w:sz w:val="22"/>
          <w:szCs w:val="22"/>
        </w:rPr>
        <w:t>. SOC. PAULISTA DE TUBOS FLEXÍVEIS ou TECNOFLEX.</w:t>
      </w:r>
    </w:p>
    <w:p w:rsidR="006E2548" w:rsidRDefault="006E2548" w:rsidP="006E2548">
      <w:pPr>
        <w:pStyle w:val="norm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Aplicação: Onde houver necessidade de flexibilidade de montagem</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proofErr w:type="spellStart"/>
      <w:r>
        <w:rPr>
          <w:rFonts w:ascii="Arial" w:eastAsia="Arial" w:hAnsi="Arial" w:cs="Arial"/>
          <w:b/>
          <w:color w:val="000000"/>
          <w:sz w:val="22"/>
          <w:szCs w:val="22"/>
        </w:rPr>
        <w:t>Condulete</w:t>
      </w:r>
      <w:proofErr w:type="spell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Caixa de passagem e ligações em alumínio fundido, pintada na cor cinza, com junta de vedação da tampa em PVC, parafusos em aço galvanizado latão, entradas c/ rosca, tipo “</w:t>
      </w:r>
      <w:proofErr w:type="spellStart"/>
      <w:r>
        <w:rPr>
          <w:rFonts w:ascii="Arial" w:eastAsia="Arial" w:hAnsi="Arial" w:cs="Arial"/>
          <w:color w:val="000000"/>
          <w:sz w:val="22"/>
          <w:szCs w:val="22"/>
        </w:rPr>
        <w:t>conduletes</w:t>
      </w:r>
      <w:proofErr w:type="spellEnd"/>
      <w:r>
        <w:rPr>
          <w:rFonts w:ascii="Arial" w:eastAsia="Arial" w:hAnsi="Arial" w:cs="Arial"/>
          <w:color w:val="000000"/>
          <w:sz w:val="22"/>
          <w:szCs w:val="22"/>
        </w:rPr>
        <w:t>" fabricação WETZEL OU PETERCO.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Derivações, caixa de ligações, inspeção de circuitos.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Caixas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Caixa de passagem e ligações (dimensões em planta) em chapa de ferro galvanizado, tampa aparafusada com parafusos em aço galvanizado, entradas em todos os lados p/ el</w:t>
      </w:r>
      <w:r>
        <w:rPr>
          <w:rFonts w:ascii="Arial" w:eastAsia="Arial" w:hAnsi="Arial" w:cs="Arial"/>
          <w:color w:val="000000"/>
          <w:sz w:val="22"/>
          <w:szCs w:val="22"/>
        </w:rPr>
        <w:t>e</w:t>
      </w:r>
      <w:r>
        <w:rPr>
          <w:rFonts w:ascii="Arial" w:eastAsia="Arial" w:hAnsi="Arial" w:cs="Arial"/>
          <w:color w:val="000000"/>
          <w:sz w:val="22"/>
          <w:szCs w:val="22"/>
        </w:rPr>
        <w:t>trodutos conforme projeto.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Pontos de derivações e emendas de condutores em montagem aparente.</w:t>
      </w:r>
    </w:p>
    <w:p w:rsidR="006E2548" w:rsidRDefault="006E2548" w:rsidP="006E2548">
      <w:pPr>
        <w:pStyle w:val="normal0"/>
        <w:pBdr>
          <w:top w:val="nil"/>
          <w:left w:val="nil"/>
          <w:bottom w:val="nil"/>
          <w:right w:val="nil"/>
          <w:between w:val="nil"/>
        </w:pBdr>
        <w:ind w:firstLine="708"/>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Quadros e Painéis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Em conformidade com as Normas NBR IEC 60439-1(30/05/2003), Padrão IEC e com a NR-10, deverão ser do tipo de sobrepor, em chapa de aço tratada contra corrosão por processo de </w:t>
      </w:r>
      <w:proofErr w:type="spellStart"/>
      <w:r>
        <w:rPr>
          <w:rFonts w:ascii="Arial" w:eastAsia="Arial" w:hAnsi="Arial" w:cs="Arial"/>
          <w:color w:val="000000"/>
          <w:sz w:val="22"/>
          <w:szCs w:val="22"/>
        </w:rPr>
        <w:t>fosfatização</w:t>
      </w:r>
      <w:proofErr w:type="spellEnd"/>
      <w:r>
        <w:rPr>
          <w:rFonts w:ascii="Arial" w:eastAsia="Arial" w:hAnsi="Arial" w:cs="Arial"/>
          <w:color w:val="000000"/>
          <w:sz w:val="22"/>
          <w:szCs w:val="22"/>
        </w:rPr>
        <w:t>, acabamento em epóxi pó, pintado eletrostaticamente, dotados de porta com fecho, espelho articulado com fecho, com</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moldura, placa de montagem com regulagem de profundidade, trilhos DIN,  espaços para instalação do disjuntor tripolar tipo caixa, possibil</w:t>
      </w:r>
      <w:r>
        <w:rPr>
          <w:rFonts w:ascii="Arial" w:eastAsia="Arial" w:hAnsi="Arial" w:cs="Arial"/>
          <w:color w:val="000000"/>
          <w:sz w:val="22"/>
          <w:szCs w:val="22"/>
        </w:rPr>
        <w:t>i</w:t>
      </w:r>
      <w:r>
        <w:rPr>
          <w:rFonts w:ascii="Arial" w:eastAsia="Arial" w:hAnsi="Arial" w:cs="Arial"/>
          <w:color w:val="000000"/>
          <w:sz w:val="22"/>
          <w:szCs w:val="22"/>
        </w:rPr>
        <w:t>dade de travamento mecânico de disjuntor, com rasgos para os disjuntores, obturadores para os vãos não ocupados por disjuntores, bloco de derivação, barramentos em cobre el</w:t>
      </w:r>
      <w:r>
        <w:rPr>
          <w:rFonts w:ascii="Arial" w:eastAsia="Arial" w:hAnsi="Arial" w:cs="Arial"/>
          <w:color w:val="000000"/>
          <w:sz w:val="22"/>
          <w:szCs w:val="22"/>
        </w:rPr>
        <w:t>e</w:t>
      </w:r>
      <w:r>
        <w:rPr>
          <w:rFonts w:ascii="Arial" w:eastAsia="Arial" w:hAnsi="Arial" w:cs="Arial"/>
          <w:color w:val="000000"/>
          <w:sz w:val="22"/>
          <w:szCs w:val="22"/>
        </w:rPr>
        <w:t>trolítico para as 3 fases+N+T, neutro isolado. A identificação do nome do quadro</w:t>
      </w:r>
      <w:proofErr w:type="gramStart"/>
      <w:r>
        <w:rPr>
          <w:rFonts w:ascii="Arial" w:eastAsia="Arial" w:hAnsi="Arial" w:cs="Arial"/>
          <w:color w:val="000000"/>
          <w:sz w:val="22"/>
          <w:szCs w:val="22"/>
        </w:rPr>
        <w:t>, deverá</w:t>
      </w:r>
      <w:proofErr w:type="gramEnd"/>
      <w:r>
        <w:rPr>
          <w:rFonts w:ascii="Arial" w:eastAsia="Arial" w:hAnsi="Arial" w:cs="Arial"/>
          <w:color w:val="000000"/>
          <w:sz w:val="22"/>
          <w:szCs w:val="22"/>
        </w:rPr>
        <w:t xml:space="preserve"> ser obtida através de instalação de placa em acrílico na cor preta, com a descrição na cor bra</w:t>
      </w:r>
      <w:r>
        <w:rPr>
          <w:rFonts w:ascii="Arial" w:eastAsia="Arial" w:hAnsi="Arial" w:cs="Arial"/>
          <w:color w:val="000000"/>
          <w:sz w:val="22"/>
          <w:szCs w:val="22"/>
        </w:rPr>
        <w:t>n</w:t>
      </w:r>
      <w:r>
        <w:rPr>
          <w:rFonts w:ascii="Arial" w:eastAsia="Arial" w:hAnsi="Arial" w:cs="Arial"/>
          <w:color w:val="000000"/>
          <w:sz w:val="22"/>
          <w:szCs w:val="22"/>
        </w:rPr>
        <w:lastRenderedPageBreak/>
        <w:t>ca, fixada na porta externa do quadro pelo lado de fora. Cada circuito terminal também d</w:t>
      </w:r>
      <w:r>
        <w:rPr>
          <w:rFonts w:ascii="Arial" w:eastAsia="Arial" w:hAnsi="Arial" w:cs="Arial"/>
          <w:color w:val="000000"/>
          <w:sz w:val="22"/>
          <w:szCs w:val="22"/>
        </w:rPr>
        <w:t>e</w:t>
      </w:r>
      <w:r>
        <w:rPr>
          <w:rFonts w:ascii="Arial" w:eastAsia="Arial" w:hAnsi="Arial" w:cs="Arial"/>
          <w:color w:val="000000"/>
          <w:sz w:val="22"/>
          <w:szCs w:val="22"/>
        </w:rPr>
        <w:t xml:space="preserve">verá ser identificado através de </w:t>
      </w:r>
      <w:proofErr w:type="spellStart"/>
      <w:r>
        <w:rPr>
          <w:rFonts w:ascii="Arial" w:eastAsia="Arial" w:hAnsi="Arial" w:cs="Arial"/>
          <w:color w:val="000000"/>
          <w:sz w:val="22"/>
          <w:szCs w:val="22"/>
        </w:rPr>
        <w:t>anilhamento</w:t>
      </w:r>
      <w:proofErr w:type="spellEnd"/>
      <w:r>
        <w:rPr>
          <w:rFonts w:ascii="Arial" w:eastAsia="Arial" w:hAnsi="Arial" w:cs="Arial"/>
          <w:color w:val="000000"/>
          <w:sz w:val="22"/>
          <w:szCs w:val="22"/>
        </w:rPr>
        <w:t xml:space="preserve"> do condutor e plaqueta junto ao disjuntor. T</w:t>
      </w:r>
      <w:r>
        <w:rPr>
          <w:rFonts w:ascii="Arial" w:eastAsia="Arial" w:hAnsi="Arial" w:cs="Arial"/>
          <w:color w:val="000000"/>
          <w:sz w:val="22"/>
          <w:szCs w:val="22"/>
        </w:rPr>
        <w:t>o</w:t>
      </w:r>
      <w:r>
        <w:rPr>
          <w:rFonts w:ascii="Arial" w:eastAsia="Arial" w:hAnsi="Arial" w:cs="Arial"/>
          <w:color w:val="000000"/>
          <w:sz w:val="22"/>
          <w:szCs w:val="22"/>
        </w:rPr>
        <w:t xml:space="preserve">dos os condutores dos circuitos terminais deverão ter terminais de pressão apropriados, em cobre ou latão, para ligação aos disjuntores. Os cabos alimentadores também deverão ser identificados através de </w:t>
      </w:r>
      <w:proofErr w:type="spellStart"/>
      <w:r>
        <w:rPr>
          <w:rFonts w:ascii="Arial" w:eastAsia="Arial" w:hAnsi="Arial" w:cs="Arial"/>
          <w:color w:val="000000"/>
          <w:sz w:val="22"/>
          <w:szCs w:val="22"/>
        </w:rPr>
        <w:t>anilhas</w:t>
      </w:r>
      <w:proofErr w:type="spellEnd"/>
      <w:r>
        <w:rPr>
          <w:rFonts w:ascii="Arial" w:eastAsia="Arial" w:hAnsi="Arial" w:cs="Arial"/>
          <w:color w:val="000000"/>
          <w:sz w:val="22"/>
          <w:szCs w:val="22"/>
        </w:rPr>
        <w:t>, com as letras das três fases A/B/C e fita isolante adesiva nas cores especificadas em cada fase. Todos os condutores dos circuitos alimentadores</w:t>
      </w:r>
      <w:proofErr w:type="gramStart"/>
      <w:r>
        <w:rPr>
          <w:rFonts w:ascii="Arial" w:eastAsia="Arial" w:hAnsi="Arial" w:cs="Arial"/>
          <w:color w:val="000000"/>
          <w:sz w:val="22"/>
          <w:szCs w:val="22"/>
        </w:rPr>
        <w:t>, deverão</w:t>
      </w:r>
      <w:proofErr w:type="gramEnd"/>
      <w:r>
        <w:rPr>
          <w:rFonts w:ascii="Arial" w:eastAsia="Arial" w:hAnsi="Arial" w:cs="Arial"/>
          <w:color w:val="000000"/>
          <w:sz w:val="22"/>
          <w:szCs w:val="22"/>
        </w:rPr>
        <w:t xml:space="preserve"> ter terminais soldáveis apropriados, em cobre ou latão, estanhados, para ligação aos disjuntores. Todos os quadros deverão possuir dispositivo DR para proteção contra choques, conforme NBR 5410 (30/09/2004).</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Marcas de referencia: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ENERGILÉTRICA, CEMAR, PRECISA, IMECO, SIEMENS, </w:t>
      </w:r>
      <w:proofErr w:type="gramStart"/>
      <w:r>
        <w:rPr>
          <w:rFonts w:ascii="Arial" w:eastAsia="Arial" w:hAnsi="Arial" w:cs="Arial"/>
          <w:color w:val="000000"/>
          <w:sz w:val="22"/>
          <w:szCs w:val="22"/>
        </w:rPr>
        <w:t>HAGER ,</w:t>
      </w:r>
      <w:proofErr w:type="gramEnd"/>
      <w:r>
        <w:rPr>
          <w:rFonts w:ascii="Arial" w:eastAsia="Arial" w:hAnsi="Arial" w:cs="Arial"/>
          <w:color w:val="000000"/>
          <w:sz w:val="22"/>
          <w:szCs w:val="22"/>
        </w:rPr>
        <w:t xml:space="preserve"> PIAL LEGRAND ou similar sob aprovação da FISCALIZAÇÃO.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u w:val="single"/>
        </w:rPr>
        <w:t>Componentes Elétricos: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Disjuntores Gerais: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Disjuntores, tipo caixa moldada, de </w:t>
      </w:r>
      <w:proofErr w:type="gramStart"/>
      <w:r>
        <w:rPr>
          <w:rFonts w:ascii="Arial" w:eastAsia="Arial" w:hAnsi="Arial" w:cs="Arial"/>
          <w:color w:val="000000"/>
          <w:sz w:val="22"/>
          <w:szCs w:val="22"/>
        </w:rPr>
        <w:t>3</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pólos</w:t>
      </w:r>
      <w:proofErr w:type="spellEnd"/>
      <w:r>
        <w:rPr>
          <w:rFonts w:ascii="Arial" w:eastAsia="Arial" w:hAnsi="Arial" w:cs="Arial"/>
          <w:color w:val="000000"/>
          <w:sz w:val="22"/>
          <w:szCs w:val="22"/>
        </w:rPr>
        <w:t>, Padrão IEC 60.947-2 corrente nominal simétrica mínima de ruptura de 20 kA, de fabricação CUTLER-HAMMER, MERLIN GERIN, SIEMENS, GE, STECK, INEPAR LG, PIAL LEGRAND ou HAGER.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Disjuntores Parciais:</w:t>
      </w:r>
    </w:p>
    <w:p w:rsidR="006E2548" w:rsidRPr="00D40835" w:rsidRDefault="006E2548" w:rsidP="006E2548">
      <w:pPr>
        <w:pStyle w:val="normal0"/>
        <w:pBdr>
          <w:top w:val="nil"/>
          <w:left w:val="nil"/>
          <w:bottom w:val="nil"/>
          <w:right w:val="nil"/>
          <w:between w:val="nil"/>
        </w:pBdr>
        <w:jc w:val="both"/>
        <w:rPr>
          <w:rFonts w:ascii="Arial" w:eastAsia="Arial" w:hAnsi="Arial" w:cs="Arial"/>
          <w:color w:val="000000"/>
          <w:sz w:val="22"/>
          <w:szCs w:val="22"/>
          <w:lang w:val="en-US"/>
        </w:rPr>
      </w:pPr>
      <w:r>
        <w:rPr>
          <w:rFonts w:ascii="Arial" w:eastAsia="Arial" w:hAnsi="Arial" w:cs="Arial"/>
          <w:color w:val="000000"/>
          <w:sz w:val="22"/>
          <w:szCs w:val="22"/>
        </w:rPr>
        <w:t>Mine Disjuntores Divisionários padrão DIN. Disjuntores para montagem em quadros de di</w:t>
      </w:r>
      <w:r>
        <w:rPr>
          <w:rFonts w:ascii="Arial" w:eastAsia="Arial" w:hAnsi="Arial" w:cs="Arial"/>
          <w:color w:val="000000"/>
          <w:sz w:val="22"/>
          <w:szCs w:val="22"/>
        </w:rPr>
        <w:t>s</w:t>
      </w:r>
      <w:r>
        <w:rPr>
          <w:rFonts w:ascii="Arial" w:eastAsia="Arial" w:hAnsi="Arial" w:cs="Arial"/>
          <w:color w:val="000000"/>
          <w:sz w:val="22"/>
          <w:szCs w:val="22"/>
        </w:rPr>
        <w:t xml:space="preserve">tribuição, mine disjuntores de 1, 2, 3 </w:t>
      </w:r>
      <w:proofErr w:type="spellStart"/>
      <w:r>
        <w:rPr>
          <w:rFonts w:ascii="Arial" w:eastAsia="Arial" w:hAnsi="Arial" w:cs="Arial"/>
          <w:color w:val="000000"/>
          <w:sz w:val="22"/>
          <w:szCs w:val="22"/>
        </w:rPr>
        <w:t>pólos</w:t>
      </w:r>
      <w:proofErr w:type="spellEnd"/>
      <w:r>
        <w:rPr>
          <w:rFonts w:ascii="Arial" w:eastAsia="Arial" w:hAnsi="Arial" w:cs="Arial"/>
          <w:color w:val="000000"/>
          <w:sz w:val="22"/>
          <w:szCs w:val="22"/>
        </w:rPr>
        <w:t xml:space="preserve">, curva de disparo “C”, corrente nominal simétrica mínima de ruptura </w:t>
      </w:r>
      <w:proofErr w:type="gramStart"/>
      <w:r>
        <w:rPr>
          <w:rFonts w:ascii="Arial" w:eastAsia="Arial" w:hAnsi="Arial" w:cs="Arial"/>
          <w:color w:val="000000"/>
          <w:sz w:val="22"/>
          <w:szCs w:val="22"/>
        </w:rPr>
        <w:t>5</w:t>
      </w:r>
      <w:proofErr w:type="gramEnd"/>
      <w:r>
        <w:rPr>
          <w:rFonts w:ascii="Arial" w:eastAsia="Arial" w:hAnsi="Arial" w:cs="Arial"/>
          <w:color w:val="000000"/>
          <w:sz w:val="22"/>
          <w:szCs w:val="22"/>
        </w:rPr>
        <w:t xml:space="preserve"> KA, de </w:t>
      </w:r>
      <w:proofErr w:type="spellStart"/>
      <w:r>
        <w:rPr>
          <w:rFonts w:ascii="Arial" w:eastAsia="Arial" w:hAnsi="Arial" w:cs="Arial"/>
          <w:color w:val="000000"/>
          <w:sz w:val="22"/>
          <w:szCs w:val="22"/>
        </w:rPr>
        <w:t>fab</w:t>
      </w:r>
      <w:proofErr w:type="spellEnd"/>
      <w:r>
        <w:rPr>
          <w:rFonts w:ascii="Arial" w:eastAsia="Arial" w:hAnsi="Arial" w:cs="Arial"/>
          <w:color w:val="000000"/>
          <w:sz w:val="22"/>
          <w:szCs w:val="22"/>
        </w:rPr>
        <w:t xml:space="preserve">. </w:t>
      </w:r>
      <w:proofErr w:type="gramStart"/>
      <w:r w:rsidRPr="00D40835">
        <w:rPr>
          <w:rFonts w:ascii="Arial" w:eastAsia="Arial" w:hAnsi="Arial" w:cs="Arial"/>
          <w:color w:val="000000"/>
          <w:sz w:val="22"/>
          <w:szCs w:val="22"/>
          <w:lang w:val="en-US"/>
        </w:rPr>
        <w:t xml:space="preserve">CUTLER-HAMMER, MERLIN GERIN, SIEMENS, GE, STECK, INEPAR LG, PIAL LEGRAND </w:t>
      </w:r>
      <w:proofErr w:type="spellStart"/>
      <w:r w:rsidRPr="00D40835">
        <w:rPr>
          <w:rFonts w:ascii="Arial" w:eastAsia="Arial" w:hAnsi="Arial" w:cs="Arial"/>
          <w:color w:val="000000"/>
          <w:sz w:val="22"/>
          <w:szCs w:val="22"/>
          <w:lang w:val="en-US"/>
        </w:rPr>
        <w:t>ou</w:t>
      </w:r>
      <w:proofErr w:type="spellEnd"/>
      <w:r w:rsidRPr="00D40835">
        <w:rPr>
          <w:rFonts w:ascii="Arial" w:eastAsia="Arial" w:hAnsi="Arial" w:cs="Arial"/>
          <w:color w:val="000000"/>
          <w:sz w:val="22"/>
          <w:szCs w:val="22"/>
          <w:lang w:val="en-US"/>
        </w:rPr>
        <w:t xml:space="preserve"> HAGER.</w:t>
      </w:r>
      <w:proofErr w:type="gramEnd"/>
    </w:p>
    <w:p w:rsidR="006E2548" w:rsidRPr="00D40835" w:rsidRDefault="006E2548" w:rsidP="006E2548">
      <w:pPr>
        <w:pStyle w:val="normal0"/>
        <w:pBdr>
          <w:top w:val="nil"/>
          <w:left w:val="nil"/>
          <w:bottom w:val="nil"/>
          <w:right w:val="nil"/>
          <w:between w:val="nil"/>
        </w:pBdr>
        <w:jc w:val="both"/>
        <w:rPr>
          <w:rFonts w:ascii="Arial" w:eastAsia="Arial" w:hAnsi="Arial" w:cs="Arial"/>
          <w:color w:val="000000"/>
          <w:sz w:val="22"/>
          <w:szCs w:val="22"/>
          <w:lang w:val="en-US"/>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spellStart"/>
      <w:r>
        <w:rPr>
          <w:rFonts w:ascii="Arial" w:eastAsia="Arial" w:hAnsi="Arial" w:cs="Arial"/>
          <w:color w:val="000000"/>
          <w:sz w:val="22"/>
          <w:szCs w:val="22"/>
        </w:rPr>
        <w:t>Contatoras</w:t>
      </w:r>
      <w:proofErr w:type="spell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roofErr w:type="spellStart"/>
      <w:r>
        <w:rPr>
          <w:rFonts w:ascii="Arial" w:eastAsia="Arial" w:hAnsi="Arial" w:cs="Arial"/>
          <w:color w:val="000000"/>
          <w:sz w:val="22"/>
          <w:szCs w:val="22"/>
        </w:rPr>
        <w:t>Contatoras</w:t>
      </w:r>
      <w:proofErr w:type="spellEnd"/>
      <w:r>
        <w:rPr>
          <w:rFonts w:ascii="Arial" w:eastAsia="Arial" w:hAnsi="Arial" w:cs="Arial"/>
          <w:color w:val="000000"/>
          <w:sz w:val="22"/>
          <w:szCs w:val="22"/>
        </w:rPr>
        <w:t xml:space="preserve"> de potência de 2, 3 </w:t>
      </w:r>
      <w:proofErr w:type="spellStart"/>
      <w:r>
        <w:rPr>
          <w:rFonts w:ascii="Arial" w:eastAsia="Arial" w:hAnsi="Arial" w:cs="Arial"/>
          <w:color w:val="000000"/>
          <w:sz w:val="22"/>
          <w:szCs w:val="22"/>
        </w:rPr>
        <w:t>pólos</w:t>
      </w:r>
      <w:proofErr w:type="spellEnd"/>
      <w:r>
        <w:rPr>
          <w:rFonts w:ascii="Arial" w:eastAsia="Arial" w:hAnsi="Arial" w:cs="Arial"/>
          <w:color w:val="000000"/>
          <w:sz w:val="22"/>
          <w:szCs w:val="22"/>
        </w:rPr>
        <w:t xml:space="preserve"> com contatos auxiliares, de </w:t>
      </w:r>
      <w:proofErr w:type="spellStart"/>
      <w:proofErr w:type="gramStart"/>
      <w:r>
        <w:rPr>
          <w:rFonts w:ascii="Arial" w:eastAsia="Arial" w:hAnsi="Arial" w:cs="Arial"/>
          <w:color w:val="000000"/>
          <w:sz w:val="22"/>
          <w:szCs w:val="22"/>
        </w:rPr>
        <w:t>fab</w:t>
      </w:r>
      <w:proofErr w:type="spellEnd"/>
      <w:proofErr w:type="gramEnd"/>
      <w:r>
        <w:rPr>
          <w:rFonts w:ascii="Arial" w:eastAsia="Arial" w:hAnsi="Arial" w:cs="Arial"/>
          <w:color w:val="000000"/>
          <w:sz w:val="22"/>
          <w:szCs w:val="22"/>
        </w:rPr>
        <w:t>. MERLIN GERIN ou SIEMENS.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Dispositivo DR: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Dispositivo de proteção contra corrente de fuga </w:t>
      </w:r>
      <w:proofErr w:type="gramStart"/>
      <w:r>
        <w:rPr>
          <w:rFonts w:ascii="Arial" w:eastAsia="Arial" w:hAnsi="Arial" w:cs="Arial"/>
          <w:color w:val="000000"/>
          <w:sz w:val="22"/>
          <w:szCs w:val="22"/>
        </w:rPr>
        <w:t>à</w:t>
      </w:r>
      <w:proofErr w:type="gramEnd"/>
      <w:r>
        <w:rPr>
          <w:rFonts w:ascii="Arial" w:eastAsia="Arial" w:hAnsi="Arial" w:cs="Arial"/>
          <w:color w:val="000000"/>
          <w:sz w:val="22"/>
          <w:szCs w:val="22"/>
        </w:rPr>
        <w:t xml:space="preserve"> terra DR tipo AC 30mA tetrapolar, de </w:t>
      </w:r>
      <w:proofErr w:type="spellStart"/>
      <w:r>
        <w:rPr>
          <w:rFonts w:ascii="Arial" w:eastAsia="Arial" w:hAnsi="Arial" w:cs="Arial"/>
          <w:color w:val="000000"/>
          <w:sz w:val="22"/>
          <w:szCs w:val="22"/>
        </w:rPr>
        <w:t>fab</w:t>
      </w:r>
      <w:proofErr w:type="spellEnd"/>
      <w:r>
        <w:rPr>
          <w:rFonts w:ascii="Arial" w:eastAsia="Arial" w:hAnsi="Arial" w:cs="Arial"/>
          <w:color w:val="000000"/>
          <w:sz w:val="22"/>
          <w:szCs w:val="22"/>
        </w:rPr>
        <w:t>. MERLIN GERIN ou SIEMENS.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 xml:space="preserve">Buchas, Arruelas e </w:t>
      </w:r>
      <w:proofErr w:type="gramStart"/>
      <w:r>
        <w:rPr>
          <w:rFonts w:ascii="Arial" w:eastAsia="Arial" w:hAnsi="Arial" w:cs="Arial"/>
          <w:b/>
          <w:color w:val="000000"/>
          <w:sz w:val="22"/>
          <w:szCs w:val="22"/>
        </w:rPr>
        <w:t>Conectores</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Buchas e arruelas p/ fixação de eletrodutos em caixas ou painéis, em alumínio fundido, fabricação WETZEL.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Ligações eletrodutos com caixas ou painéis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Conectores especiais para eletrodutos flexíveis </w:t>
      </w:r>
      <w:proofErr w:type="spellStart"/>
      <w:r>
        <w:rPr>
          <w:rFonts w:ascii="Arial" w:eastAsia="Arial" w:hAnsi="Arial" w:cs="Arial"/>
          <w:color w:val="000000"/>
          <w:sz w:val="22"/>
          <w:szCs w:val="22"/>
        </w:rPr>
        <w:t>sealtubo</w:t>
      </w:r>
      <w:proofErr w:type="spellEnd"/>
      <w:r>
        <w:rPr>
          <w:rFonts w:ascii="Arial" w:eastAsia="Arial" w:hAnsi="Arial" w:cs="Arial"/>
          <w:color w:val="000000"/>
          <w:sz w:val="22"/>
          <w:szCs w:val="22"/>
        </w:rPr>
        <w:t xml:space="preserve"> em latão laminado zincado, m</w:t>
      </w:r>
      <w:r>
        <w:rPr>
          <w:rFonts w:ascii="Arial" w:eastAsia="Arial" w:hAnsi="Arial" w:cs="Arial"/>
          <w:color w:val="000000"/>
          <w:sz w:val="22"/>
          <w:szCs w:val="22"/>
        </w:rPr>
        <w:t>a</w:t>
      </w:r>
      <w:r>
        <w:rPr>
          <w:rFonts w:ascii="Arial" w:eastAsia="Arial" w:hAnsi="Arial" w:cs="Arial"/>
          <w:color w:val="000000"/>
          <w:sz w:val="22"/>
          <w:szCs w:val="22"/>
        </w:rPr>
        <w:t xml:space="preserve">cho </w:t>
      </w:r>
      <w:proofErr w:type="spellStart"/>
      <w:r>
        <w:rPr>
          <w:rFonts w:ascii="Arial" w:eastAsia="Arial" w:hAnsi="Arial" w:cs="Arial"/>
          <w:color w:val="000000"/>
          <w:sz w:val="22"/>
          <w:szCs w:val="22"/>
        </w:rPr>
        <w:t>cód.CMZ,</w:t>
      </w:r>
      <w:proofErr w:type="spellEnd"/>
      <w:r>
        <w:rPr>
          <w:rFonts w:ascii="Arial" w:eastAsia="Arial" w:hAnsi="Arial" w:cs="Arial"/>
          <w:color w:val="000000"/>
          <w:sz w:val="22"/>
          <w:szCs w:val="22"/>
        </w:rPr>
        <w:t xml:space="preserve"> ou fêmea </w:t>
      </w:r>
      <w:proofErr w:type="spellStart"/>
      <w:r>
        <w:rPr>
          <w:rFonts w:ascii="Arial" w:eastAsia="Arial" w:hAnsi="Arial" w:cs="Arial"/>
          <w:color w:val="000000"/>
          <w:sz w:val="22"/>
          <w:szCs w:val="22"/>
        </w:rPr>
        <w:t>cód.CFZ,</w:t>
      </w:r>
      <w:proofErr w:type="spellEnd"/>
      <w:r>
        <w:rPr>
          <w:rFonts w:ascii="Arial" w:eastAsia="Arial" w:hAnsi="Arial" w:cs="Arial"/>
          <w:color w:val="000000"/>
          <w:sz w:val="22"/>
          <w:szCs w:val="22"/>
        </w:rPr>
        <w:t xml:space="preserve"> bitola conforme </w:t>
      </w:r>
      <w:proofErr w:type="gramStart"/>
      <w:r>
        <w:rPr>
          <w:rFonts w:ascii="Arial" w:eastAsia="Arial" w:hAnsi="Arial" w:cs="Arial"/>
          <w:color w:val="000000"/>
          <w:sz w:val="22"/>
          <w:szCs w:val="22"/>
        </w:rPr>
        <w:t>projeto,</w:t>
      </w:r>
      <w:proofErr w:type="gramEnd"/>
      <w:r>
        <w:rPr>
          <w:rFonts w:ascii="Arial" w:eastAsia="Arial" w:hAnsi="Arial" w:cs="Arial"/>
          <w:color w:val="000000"/>
          <w:sz w:val="22"/>
          <w:szCs w:val="22"/>
        </w:rPr>
        <w:t xml:space="preserve"> fabricação SOC. PAULISTA DE TUBOS FLEXÍVEIS.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Conexões de eletrodutos Flexíveis </w:t>
      </w:r>
      <w:proofErr w:type="spellStart"/>
      <w:r>
        <w:rPr>
          <w:rFonts w:ascii="Arial" w:eastAsia="Arial" w:hAnsi="Arial" w:cs="Arial"/>
          <w:color w:val="000000"/>
          <w:sz w:val="22"/>
          <w:szCs w:val="22"/>
        </w:rPr>
        <w:t>sealtubo</w:t>
      </w:r>
      <w:proofErr w:type="spell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Luva eletroduto no material do tubo a ser aplicado.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Emendas ou prolongamento de eletrodutos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Condutores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r>
        <w:rPr>
          <w:rFonts w:ascii="Arial" w:eastAsia="Arial" w:hAnsi="Arial" w:cs="Arial"/>
          <w:color w:val="000000"/>
          <w:sz w:val="22"/>
          <w:szCs w:val="22"/>
          <w:u w:val="single"/>
        </w:rPr>
        <w:t xml:space="preserve">Marcas de Referência: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PIRELLI, SIEMENS, CONDUSPAR, REIPLAS, INBRAC, PHELS </w:t>
      </w:r>
      <w:proofErr w:type="gramStart"/>
      <w:r>
        <w:rPr>
          <w:rFonts w:ascii="Arial" w:eastAsia="Arial" w:hAnsi="Arial" w:cs="Arial"/>
          <w:color w:val="000000"/>
          <w:sz w:val="22"/>
          <w:szCs w:val="22"/>
        </w:rPr>
        <w:t>DODGE</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Fio rígido em cobre eletrolítico, </w:t>
      </w:r>
      <w:proofErr w:type="spellStart"/>
      <w:r>
        <w:rPr>
          <w:rFonts w:ascii="Arial" w:eastAsia="Arial" w:hAnsi="Arial" w:cs="Arial"/>
          <w:color w:val="000000"/>
          <w:sz w:val="22"/>
          <w:szCs w:val="22"/>
        </w:rPr>
        <w:t>unifilar</w:t>
      </w:r>
      <w:proofErr w:type="spellEnd"/>
      <w:r>
        <w:rPr>
          <w:rFonts w:ascii="Arial" w:eastAsia="Arial" w:hAnsi="Arial" w:cs="Arial"/>
          <w:color w:val="000000"/>
          <w:sz w:val="22"/>
          <w:szCs w:val="22"/>
        </w:rPr>
        <w:t xml:space="preserve">, com isolamento termoplástico PVC 70º </w:t>
      </w:r>
      <w:proofErr w:type="gramStart"/>
      <w:r>
        <w:rPr>
          <w:rFonts w:ascii="Arial" w:eastAsia="Arial" w:hAnsi="Arial" w:cs="Arial"/>
          <w:color w:val="000000"/>
          <w:sz w:val="22"/>
          <w:szCs w:val="22"/>
        </w:rPr>
        <w:t>750V</w:t>
      </w:r>
      <w:proofErr w:type="gramEnd"/>
      <w:r>
        <w:rPr>
          <w:rFonts w:ascii="Arial" w:eastAsia="Arial" w:hAnsi="Arial" w:cs="Arial"/>
          <w:color w:val="000000"/>
          <w:sz w:val="22"/>
          <w:szCs w:val="22"/>
        </w:rPr>
        <w:t>, singelo.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parciais.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Cabo flexível (cabinho) em cobre eletrolítico, com isolamento termoplástico PVC 70º </w:t>
      </w:r>
      <w:proofErr w:type="gramStart"/>
      <w:r>
        <w:rPr>
          <w:rFonts w:ascii="Arial" w:eastAsia="Arial" w:hAnsi="Arial" w:cs="Arial"/>
          <w:color w:val="000000"/>
          <w:sz w:val="22"/>
          <w:szCs w:val="22"/>
        </w:rPr>
        <w:t>750V</w:t>
      </w:r>
      <w:proofErr w:type="gramEnd"/>
      <w:r>
        <w:rPr>
          <w:rFonts w:ascii="Arial" w:eastAsia="Arial" w:hAnsi="Arial" w:cs="Arial"/>
          <w:color w:val="000000"/>
          <w:sz w:val="22"/>
          <w:szCs w:val="22"/>
        </w:rPr>
        <w:t>, singelo.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parciais.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Cabo em cobre eletrolítico com isolamento termofixo PVC 90º 0,6/1KV.</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primários (alimentadores).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D)</w:t>
      </w:r>
      <w:r>
        <w:rPr>
          <w:rFonts w:ascii="Arial" w:eastAsia="Arial" w:hAnsi="Arial" w:cs="Arial"/>
          <w:color w:val="000000"/>
          <w:sz w:val="22"/>
          <w:szCs w:val="22"/>
        </w:rPr>
        <w:t xml:space="preserve"> Cabo PP com número de condutores conforme projeto, na cor branca, em cobre eletrol</w:t>
      </w:r>
      <w:r>
        <w:rPr>
          <w:rFonts w:ascii="Arial" w:eastAsia="Arial" w:hAnsi="Arial" w:cs="Arial"/>
          <w:color w:val="000000"/>
          <w:sz w:val="22"/>
          <w:szCs w:val="22"/>
        </w:rPr>
        <w:t>í</w:t>
      </w:r>
      <w:r>
        <w:rPr>
          <w:rFonts w:ascii="Arial" w:eastAsia="Arial" w:hAnsi="Arial" w:cs="Arial"/>
          <w:color w:val="000000"/>
          <w:sz w:val="22"/>
          <w:szCs w:val="22"/>
        </w:rPr>
        <w:t xml:space="preserve">tico, isolamento termoplástico, classe </w:t>
      </w:r>
      <w:proofErr w:type="gramStart"/>
      <w:r>
        <w:rPr>
          <w:rFonts w:ascii="Arial" w:eastAsia="Arial" w:hAnsi="Arial" w:cs="Arial"/>
          <w:color w:val="000000"/>
          <w:sz w:val="22"/>
          <w:szCs w:val="22"/>
        </w:rPr>
        <w:t>750V</w:t>
      </w:r>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rabichos de equipamentos e demais ligações que exijam cabos multipolares com flexibilidade.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E)</w:t>
      </w:r>
      <w:r>
        <w:rPr>
          <w:rFonts w:ascii="Arial" w:eastAsia="Arial" w:hAnsi="Arial" w:cs="Arial"/>
          <w:color w:val="000000"/>
          <w:sz w:val="22"/>
          <w:szCs w:val="22"/>
        </w:rPr>
        <w:t xml:space="preserve"> Cordoalha de cobre nu em cobre eletrolítico.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aterramento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Emendas e ligações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Emendas de condutores elétricos até bit. 16mm2 (inclusive) ocorrerão com entrelaç</w:t>
      </w:r>
      <w:r>
        <w:rPr>
          <w:rFonts w:ascii="Arial" w:eastAsia="Arial" w:hAnsi="Arial" w:cs="Arial"/>
          <w:color w:val="000000"/>
          <w:sz w:val="22"/>
          <w:szCs w:val="22"/>
        </w:rPr>
        <w:t>a</w:t>
      </w:r>
      <w:r>
        <w:rPr>
          <w:rFonts w:ascii="Arial" w:eastAsia="Arial" w:hAnsi="Arial" w:cs="Arial"/>
          <w:color w:val="000000"/>
          <w:sz w:val="22"/>
          <w:szCs w:val="22"/>
        </w:rPr>
        <w:t xml:space="preserve">mento dos condutores, aperto com alicate, soldagem, isolamento com fita </w:t>
      </w:r>
      <w:proofErr w:type="gramStart"/>
      <w:r>
        <w:rPr>
          <w:rFonts w:ascii="Arial" w:eastAsia="Arial" w:hAnsi="Arial" w:cs="Arial"/>
          <w:color w:val="000000"/>
          <w:sz w:val="22"/>
          <w:szCs w:val="22"/>
        </w:rPr>
        <w:t>auto fusão</w:t>
      </w:r>
      <w:proofErr w:type="gramEnd"/>
      <w:r>
        <w:rPr>
          <w:rFonts w:ascii="Arial" w:eastAsia="Arial" w:hAnsi="Arial" w:cs="Arial"/>
          <w:color w:val="000000"/>
          <w:sz w:val="22"/>
          <w:szCs w:val="22"/>
        </w:rPr>
        <w:t xml:space="preserve"> e ac</w:t>
      </w:r>
      <w:r>
        <w:rPr>
          <w:rFonts w:ascii="Arial" w:eastAsia="Arial" w:hAnsi="Arial" w:cs="Arial"/>
          <w:color w:val="000000"/>
          <w:sz w:val="22"/>
          <w:szCs w:val="22"/>
        </w:rPr>
        <w:t>a</w:t>
      </w:r>
      <w:r>
        <w:rPr>
          <w:rFonts w:ascii="Arial" w:eastAsia="Arial" w:hAnsi="Arial" w:cs="Arial"/>
          <w:color w:val="000000"/>
          <w:sz w:val="22"/>
          <w:szCs w:val="22"/>
        </w:rPr>
        <w:t xml:space="preserve">bamento por fita isolante plástica fabricação SCOTCH 3M. Poderá ser utilizado, nos circuitos terminais, </w:t>
      </w:r>
      <w:proofErr w:type="gramStart"/>
      <w:r>
        <w:rPr>
          <w:rFonts w:ascii="Arial" w:eastAsia="Arial" w:hAnsi="Arial" w:cs="Arial"/>
          <w:color w:val="000000"/>
          <w:sz w:val="22"/>
          <w:szCs w:val="22"/>
        </w:rPr>
        <w:t>sob aprovação</w:t>
      </w:r>
      <w:proofErr w:type="gramEnd"/>
      <w:r>
        <w:rPr>
          <w:rFonts w:ascii="Arial" w:eastAsia="Arial" w:hAnsi="Arial" w:cs="Arial"/>
          <w:color w:val="000000"/>
          <w:sz w:val="22"/>
          <w:szCs w:val="22"/>
        </w:rPr>
        <w:t xml:space="preserve"> previa por parte da FISCALIZAÇÃO, conectores em material plá</w:t>
      </w:r>
      <w:r>
        <w:rPr>
          <w:rFonts w:ascii="Arial" w:eastAsia="Arial" w:hAnsi="Arial" w:cs="Arial"/>
          <w:color w:val="000000"/>
          <w:sz w:val="22"/>
          <w:szCs w:val="22"/>
        </w:rPr>
        <w:t>s</w:t>
      </w:r>
      <w:r>
        <w:rPr>
          <w:rFonts w:ascii="Arial" w:eastAsia="Arial" w:hAnsi="Arial" w:cs="Arial"/>
          <w:color w:val="000000"/>
          <w:sz w:val="22"/>
          <w:szCs w:val="22"/>
        </w:rPr>
        <w:t xml:space="preserve">tico de alta resistência, </w:t>
      </w:r>
      <w:proofErr w:type="spellStart"/>
      <w:r>
        <w:rPr>
          <w:rFonts w:ascii="Arial" w:eastAsia="Arial" w:hAnsi="Arial" w:cs="Arial"/>
          <w:color w:val="000000"/>
          <w:sz w:val="22"/>
          <w:szCs w:val="22"/>
        </w:rPr>
        <w:t>anti-chama</w:t>
      </w:r>
      <w:proofErr w:type="spellEnd"/>
      <w:r>
        <w:rPr>
          <w:rFonts w:ascii="Arial" w:eastAsia="Arial" w:hAnsi="Arial" w:cs="Arial"/>
          <w:color w:val="000000"/>
          <w:sz w:val="22"/>
          <w:szCs w:val="22"/>
        </w:rPr>
        <w:t>, com miolo em latão niquelado, tipo “rosca”.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de distribuição de luz e força ou alimentadores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As emendas em condutores acima de 16mm2, poderão ocorrer com conectores mecân</w:t>
      </w:r>
      <w:r>
        <w:rPr>
          <w:rFonts w:ascii="Arial" w:eastAsia="Arial" w:hAnsi="Arial" w:cs="Arial"/>
          <w:color w:val="000000"/>
          <w:sz w:val="22"/>
          <w:szCs w:val="22"/>
        </w:rPr>
        <w:t>i</w:t>
      </w:r>
      <w:r>
        <w:rPr>
          <w:rFonts w:ascii="Arial" w:eastAsia="Arial" w:hAnsi="Arial" w:cs="Arial"/>
          <w:color w:val="000000"/>
          <w:sz w:val="22"/>
          <w:szCs w:val="22"/>
        </w:rPr>
        <w:t>cos em latão niquelado, conectores tipo pressão ou solda, sempre sendo efetuado isolame</w:t>
      </w:r>
      <w:r>
        <w:rPr>
          <w:rFonts w:ascii="Arial" w:eastAsia="Arial" w:hAnsi="Arial" w:cs="Arial"/>
          <w:color w:val="000000"/>
          <w:sz w:val="22"/>
          <w:szCs w:val="22"/>
        </w:rPr>
        <w:t>n</w:t>
      </w:r>
      <w:r>
        <w:rPr>
          <w:rFonts w:ascii="Arial" w:eastAsia="Arial" w:hAnsi="Arial" w:cs="Arial"/>
          <w:color w:val="000000"/>
          <w:sz w:val="22"/>
          <w:szCs w:val="22"/>
        </w:rPr>
        <w:t xml:space="preserve">to com fita </w:t>
      </w:r>
      <w:proofErr w:type="gramStart"/>
      <w:r>
        <w:rPr>
          <w:rFonts w:ascii="Arial" w:eastAsia="Arial" w:hAnsi="Arial" w:cs="Arial"/>
          <w:color w:val="000000"/>
          <w:sz w:val="22"/>
          <w:szCs w:val="22"/>
        </w:rPr>
        <w:t>auto fusão</w:t>
      </w:r>
      <w:proofErr w:type="gramEnd"/>
      <w:r>
        <w:rPr>
          <w:rFonts w:ascii="Arial" w:eastAsia="Arial" w:hAnsi="Arial" w:cs="Arial"/>
          <w:color w:val="000000"/>
          <w:sz w:val="22"/>
          <w:szCs w:val="22"/>
        </w:rPr>
        <w:t xml:space="preserve"> inicialmente e externamente com fita isolante plástica fabricação SCOTCH 3M.</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alimentadores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Para as emendas executadas em caixas subterrâneas, sujeitas a submersão dos cabos, deverá ser executado emenda por meio de </w:t>
      </w:r>
      <w:proofErr w:type="spellStart"/>
      <w:r>
        <w:rPr>
          <w:rFonts w:ascii="Arial" w:eastAsia="Arial" w:hAnsi="Arial" w:cs="Arial"/>
          <w:color w:val="000000"/>
          <w:sz w:val="22"/>
          <w:szCs w:val="22"/>
        </w:rPr>
        <w:t>mufla</w:t>
      </w:r>
      <w:proofErr w:type="spellEnd"/>
      <w:r>
        <w:rPr>
          <w:rFonts w:ascii="Arial" w:eastAsia="Arial" w:hAnsi="Arial" w:cs="Arial"/>
          <w:color w:val="000000"/>
          <w:sz w:val="22"/>
          <w:szCs w:val="22"/>
        </w:rPr>
        <w:t xml:space="preserve"> resinada, após conexão através de cone</w:t>
      </w:r>
      <w:r>
        <w:rPr>
          <w:rFonts w:ascii="Arial" w:eastAsia="Arial" w:hAnsi="Arial" w:cs="Arial"/>
          <w:color w:val="000000"/>
          <w:sz w:val="22"/>
          <w:szCs w:val="22"/>
        </w:rPr>
        <w:t>c</w:t>
      </w:r>
      <w:r>
        <w:rPr>
          <w:rFonts w:ascii="Arial" w:eastAsia="Arial" w:hAnsi="Arial" w:cs="Arial"/>
          <w:color w:val="000000"/>
          <w:sz w:val="22"/>
          <w:szCs w:val="22"/>
        </w:rPr>
        <w:t>tores, conforme acima descrito.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em área externa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D)</w:t>
      </w:r>
      <w:r>
        <w:rPr>
          <w:rFonts w:ascii="Arial" w:eastAsia="Arial" w:hAnsi="Arial" w:cs="Arial"/>
          <w:color w:val="000000"/>
          <w:sz w:val="22"/>
          <w:szCs w:val="22"/>
        </w:rPr>
        <w:t xml:space="preserve"> As ligações de cabos em quadros e painéis</w:t>
      </w:r>
      <w:proofErr w:type="gramStart"/>
      <w:r>
        <w:rPr>
          <w:rFonts w:ascii="Arial" w:eastAsia="Arial" w:hAnsi="Arial" w:cs="Arial"/>
          <w:color w:val="000000"/>
          <w:sz w:val="22"/>
          <w:szCs w:val="22"/>
        </w:rPr>
        <w:t>, deverão</w:t>
      </w:r>
      <w:proofErr w:type="gramEnd"/>
      <w:r>
        <w:rPr>
          <w:rFonts w:ascii="Arial" w:eastAsia="Arial" w:hAnsi="Arial" w:cs="Arial"/>
          <w:color w:val="000000"/>
          <w:sz w:val="22"/>
          <w:szCs w:val="22"/>
        </w:rPr>
        <w:t xml:space="preserve"> ocorrer por meio de terminais m</w:t>
      </w:r>
      <w:r>
        <w:rPr>
          <w:rFonts w:ascii="Arial" w:eastAsia="Arial" w:hAnsi="Arial" w:cs="Arial"/>
          <w:color w:val="000000"/>
          <w:sz w:val="22"/>
          <w:szCs w:val="22"/>
        </w:rPr>
        <w:t>e</w:t>
      </w:r>
      <w:r>
        <w:rPr>
          <w:rFonts w:ascii="Arial" w:eastAsia="Arial" w:hAnsi="Arial" w:cs="Arial"/>
          <w:color w:val="000000"/>
          <w:sz w:val="22"/>
          <w:szCs w:val="22"/>
        </w:rPr>
        <w:t>cânicos ou pressão fabricação BURNDY ou similar.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de distribuição e alimentadores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Identificações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Braçadeiras/etiquetas plásticas de identificação de circuitos, sendo aplicadas nos cond</w:t>
      </w:r>
      <w:r>
        <w:rPr>
          <w:rFonts w:ascii="Arial" w:eastAsia="Arial" w:hAnsi="Arial" w:cs="Arial"/>
          <w:color w:val="000000"/>
          <w:sz w:val="22"/>
          <w:szCs w:val="22"/>
        </w:rPr>
        <w:t>u</w:t>
      </w:r>
      <w:r>
        <w:rPr>
          <w:rFonts w:ascii="Arial" w:eastAsia="Arial" w:hAnsi="Arial" w:cs="Arial"/>
          <w:color w:val="000000"/>
          <w:sz w:val="22"/>
          <w:szCs w:val="22"/>
        </w:rPr>
        <w:t xml:space="preserve">tores em todas as caixas, </w:t>
      </w:r>
      <w:proofErr w:type="spellStart"/>
      <w:r>
        <w:rPr>
          <w:rFonts w:ascii="Arial" w:eastAsia="Arial" w:hAnsi="Arial" w:cs="Arial"/>
          <w:color w:val="000000"/>
          <w:sz w:val="22"/>
          <w:szCs w:val="22"/>
        </w:rPr>
        <w:t>conduletes</w:t>
      </w:r>
      <w:proofErr w:type="spellEnd"/>
      <w:r>
        <w:rPr>
          <w:rFonts w:ascii="Arial" w:eastAsia="Arial" w:hAnsi="Arial" w:cs="Arial"/>
          <w:color w:val="000000"/>
          <w:sz w:val="22"/>
          <w:szCs w:val="22"/>
        </w:rPr>
        <w:t>, painéis ou quadros, conforme respectivo nome ou nº indicado em projeto, fabricação HELLERMANN.</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Circuitos de distribuição em geral e cabos alimentadores.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Plaquetas de identificação em acrílico transparente, com letras </w:t>
      </w:r>
      <w:proofErr w:type="spellStart"/>
      <w:r>
        <w:rPr>
          <w:rFonts w:ascii="Arial" w:eastAsia="Arial" w:hAnsi="Arial" w:cs="Arial"/>
          <w:color w:val="000000"/>
          <w:sz w:val="22"/>
          <w:szCs w:val="22"/>
        </w:rPr>
        <w:t>serigrafadas</w:t>
      </w:r>
      <w:proofErr w:type="spellEnd"/>
      <w:r>
        <w:rPr>
          <w:rFonts w:ascii="Arial" w:eastAsia="Arial" w:hAnsi="Arial" w:cs="Arial"/>
          <w:color w:val="000000"/>
          <w:sz w:val="22"/>
          <w:szCs w:val="22"/>
        </w:rPr>
        <w:t xml:space="preserve"> na cor bra</w:t>
      </w:r>
      <w:r>
        <w:rPr>
          <w:rFonts w:ascii="Arial" w:eastAsia="Arial" w:hAnsi="Arial" w:cs="Arial"/>
          <w:color w:val="000000"/>
          <w:sz w:val="22"/>
          <w:szCs w:val="22"/>
        </w:rPr>
        <w:t>n</w:t>
      </w:r>
      <w:r>
        <w:rPr>
          <w:rFonts w:ascii="Arial" w:eastAsia="Arial" w:hAnsi="Arial" w:cs="Arial"/>
          <w:color w:val="000000"/>
          <w:sz w:val="22"/>
          <w:szCs w:val="22"/>
        </w:rPr>
        <w:t xml:space="preserve">ca e fundo preto (100x30mm), contendo a designação de projeto para caixas, quadros, </w:t>
      </w:r>
      <w:proofErr w:type="spellStart"/>
      <w:r>
        <w:rPr>
          <w:rFonts w:ascii="Arial" w:eastAsia="Arial" w:hAnsi="Arial" w:cs="Arial"/>
          <w:color w:val="000000"/>
          <w:sz w:val="22"/>
          <w:szCs w:val="22"/>
        </w:rPr>
        <w:t>co</w:t>
      </w:r>
      <w:r>
        <w:rPr>
          <w:rFonts w:ascii="Arial" w:eastAsia="Arial" w:hAnsi="Arial" w:cs="Arial"/>
          <w:color w:val="000000"/>
          <w:sz w:val="22"/>
          <w:szCs w:val="22"/>
        </w:rPr>
        <w:t>n</w:t>
      </w:r>
      <w:r>
        <w:rPr>
          <w:rFonts w:ascii="Arial" w:eastAsia="Arial" w:hAnsi="Arial" w:cs="Arial"/>
          <w:color w:val="000000"/>
          <w:sz w:val="22"/>
          <w:szCs w:val="22"/>
        </w:rPr>
        <w:t>duletes</w:t>
      </w:r>
      <w:proofErr w:type="spellEnd"/>
      <w:r>
        <w:rPr>
          <w:rFonts w:ascii="Arial" w:eastAsia="Arial" w:hAnsi="Arial" w:cs="Arial"/>
          <w:color w:val="000000"/>
          <w:sz w:val="22"/>
          <w:szCs w:val="22"/>
        </w:rPr>
        <w:t>, painéis ou pontos de força.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Caixas, quadros e painéis em geral.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Diagrama trifilar e Quadro de Cargas de luz ou força, desenhado e impresso, por mét</w:t>
      </w:r>
      <w:r>
        <w:rPr>
          <w:rFonts w:ascii="Arial" w:eastAsia="Arial" w:hAnsi="Arial" w:cs="Arial"/>
          <w:color w:val="000000"/>
          <w:sz w:val="22"/>
          <w:szCs w:val="22"/>
        </w:rPr>
        <w:t>o</w:t>
      </w:r>
      <w:r>
        <w:rPr>
          <w:rFonts w:ascii="Arial" w:eastAsia="Arial" w:hAnsi="Arial" w:cs="Arial"/>
          <w:color w:val="000000"/>
          <w:sz w:val="22"/>
          <w:szCs w:val="22"/>
        </w:rPr>
        <w:t xml:space="preserve">dos de informática em material plástico, aderido à face interna da porta, informando nomes das cargas alimentadas, seção dos condutores, amperagens das proteções parciais, </w:t>
      </w:r>
      <w:proofErr w:type="spellStart"/>
      <w:r>
        <w:rPr>
          <w:rFonts w:ascii="Arial" w:eastAsia="Arial" w:hAnsi="Arial" w:cs="Arial"/>
          <w:color w:val="000000"/>
          <w:sz w:val="22"/>
          <w:szCs w:val="22"/>
        </w:rPr>
        <w:t>fase</w:t>
      </w:r>
      <w:r>
        <w:rPr>
          <w:rFonts w:ascii="Arial" w:eastAsia="Arial" w:hAnsi="Arial" w:cs="Arial"/>
          <w:color w:val="000000"/>
          <w:sz w:val="22"/>
          <w:szCs w:val="22"/>
        </w:rPr>
        <w:t>a</w:t>
      </w:r>
      <w:r>
        <w:rPr>
          <w:rFonts w:ascii="Arial" w:eastAsia="Arial" w:hAnsi="Arial" w:cs="Arial"/>
          <w:color w:val="000000"/>
          <w:sz w:val="22"/>
          <w:szCs w:val="22"/>
        </w:rPr>
        <w:t>mento</w:t>
      </w:r>
      <w:proofErr w:type="spellEnd"/>
      <w:r>
        <w:rPr>
          <w:rFonts w:ascii="Arial" w:eastAsia="Arial" w:hAnsi="Arial" w:cs="Arial"/>
          <w:color w:val="000000"/>
          <w:sz w:val="22"/>
          <w:szCs w:val="22"/>
        </w:rPr>
        <w:t>, proteção geral, nome do painel, seção de seu alimentador e tensão nominal.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quadros de luz ou força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Fixações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Braçadeiras tipo "D" em aço zincado, com parafuso rosca soberba previamente tratados por bicromatização e bucha de nylon ou pino e </w:t>
      </w:r>
      <w:proofErr w:type="spellStart"/>
      <w:r>
        <w:rPr>
          <w:rFonts w:ascii="Arial" w:eastAsia="Arial" w:hAnsi="Arial" w:cs="Arial"/>
          <w:color w:val="000000"/>
          <w:sz w:val="22"/>
          <w:szCs w:val="22"/>
        </w:rPr>
        <w:t>fincapino</w:t>
      </w:r>
      <w:proofErr w:type="spellEnd"/>
      <w:r>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fab</w:t>
      </w:r>
      <w:proofErr w:type="spellEnd"/>
      <w:proofErr w:type="gramEnd"/>
      <w:r>
        <w:rPr>
          <w:rFonts w:ascii="Arial" w:eastAsia="Arial" w:hAnsi="Arial" w:cs="Arial"/>
          <w:color w:val="000000"/>
          <w:sz w:val="22"/>
          <w:szCs w:val="22"/>
        </w:rPr>
        <w:t>. WETZEL, FISCHER ou WA</w:t>
      </w:r>
      <w:r>
        <w:rPr>
          <w:rFonts w:ascii="Arial" w:eastAsia="Arial" w:hAnsi="Arial" w:cs="Arial"/>
          <w:color w:val="000000"/>
          <w:sz w:val="22"/>
          <w:szCs w:val="22"/>
        </w:rPr>
        <w:t>L</w:t>
      </w:r>
      <w:r>
        <w:rPr>
          <w:rFonts w:ascii="Arial" w:eastAsia="Arial" w:hAnsi="Arial" w:cs="Arial"/>
          <w:color w:val="000000"/>
          <w:sz w:val="22"/>
          <w:szCs w:val="22"/>
        </w:rPr>
        <w:t>SIWA.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Fixação de eletrodutos em estruturas ou alvenaria aparentes.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Por tirantes bitola 1/4"</w:t>
      </w:r>
      <w:proofErr w:type="gramEnd"/>
      <w:r>
        <w:rPr>
          <w:rFonts w:ascii="Arial" w:eastAsia="Arial" w:hAnsi="Arial" w:cs="Arial"/>
          <w:color w:val="000000"/>
          <w:sz w:val="22"/>
          <w:szCs w:val="22"/>
        </w:rPr>
        <w:t xml:space="preserve">, rosca total, aparafusados em </w:t>
      </w:r>
      <w:proofErr w:type="spellStart"/>
      <w:r>
        <w:rPr>
          <w:rFonts w:ascii="Arial" w:eastAsia="Arial" w:hAnsi="Arial" w:cs="Arial"/>
          <w:color w:val="000000"/>
          <w:sz w:val="22"/>
          <w:szCs w:val="22"/>
        </w:rPr>
        <w:t>chumbadores</w:t>
      </w:r>
      <w:proofErr w:type="spellEnd"/>
      <w:r>
        <w:rPr>
          <w:rFonts w:ascii="Arial" w:eastAsia="Arial" w:hAnsi="Arial" w:cs="Arial"/>
          <w:color w:val="000000"/>
          <w:sz w:val="22"/>
          <w:szCs w:val="22"/>
        </w:rPr>
        <w:t xml:space="preserve"> pino e </w:t>
      </w:r>
      <w:proofErr w:type="spellStart"/>
      <w:r>
        <w:rPr>
          <w:rFonts w:ascii="Arial" w:eastAsia="Arial" w:hAnsi="Arial" w:cs="Arial"/>
          <w:color w:val="000000"/>
          <w:sz w:val="22"/>
          <w:szCs w:val="22"/>
        </w:rPr>
        <w:t>fincapino</w:t>
      </w:r>
      <w:proofErr w:type="spellEnd"/>
      <w:r>
        <w:rPr>
          <w:rFonts w:ascii="Arial" w:eastAsia="Arial" w:hAnsi="Arial" w:cs="Arial"/>
          <w:color w:val="000000"/>
          <w:sz w:val="22"/>
          <w:szCs w:val="22"/>
        </w:rPr>
        <w:t xml:space="preserve"> (WALSIWA) e braçadeiras tipo "D" com galvanização eletrolítica, tratamento prévio por b</w:t>
      </w:r>
      <w:r>
        <w:rPr>
          <w:rFonts w:ascii="Arial" w:eastAsia="Arial" w:hAnsi="Arial" w:cs="Arial"/>
          <w:color w:val="000000"/>
          <w:sz w:val="22"/>
          <w:szCs w:val="22"/>
        </w:rPr>
        <w:t>i</w:t>
      </w:r>
      <w:r>
        <w:rPr>
          <w:rFonts w:ascii="Arial" w:eastAsia="Arial" w:hAnsi="Arial" w:cs="Arial"/>
          <w:color w:val="000000"/>
          <w:sz w:val="22"/>
          <w:szCs w:val="22"/>
        </w:rPr>
        <w:t>cromatização fabricação WETZEL.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Eletrodutos pendentes em lajes, estruturas ou partes específicas da edificação.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 xml:space="preserve">Tomadas e </w:t>
      </w:r>
      <w:proofErr w:type="spellStart"/>
      <w:r>
        <w:rPr>
          <w:rFonts w:ascii="Arial" w:eastAsia="Arial" w:hAnsi="Arial" w:cs="Arial"/>
          <w:b/>
          <w:color w:val="000000"/>
          <w:sz w:val="22"/>
          <w:szCs w:val="22"/>
        </w:rPr>
        <w:t>Plugs</w:t>
      </w:r>
      <w:proofErr w:type="spell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Tomada 2P+T-15A-250V para instalação em caixa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”x4” ou 4”x2” embutidas ou apare</w:t>
      </w:r>
      <w:r>
        <w:rPr>
          <w:rFonts w:ascii="Arial" w:eastAsia="Arial" w:hAnsi="Arial" w:cs="Arial"/>
          <w:color w:val="000000"/>
          <w:sz w:val="22"/>
          <w:szCs w:val="22"/>
        </w:rPr>
        <w:t>n</w:t>
      </w:r>
      <w:r>
        <w:rPr>
          <w:rFonts w:ascii="Arial" w:eastAsia="Arial" w:hAnsi="Arial" w:cs="Arial"/>
          <w:color w:val="000000"/>
          <w:sz w:val="22"/>
          <w:szCs w:val="22"/>
        </w:rPr>
        <w:t xml:space="preserve">tes em </w:t>
      </w:r>
      <w:proofErr w:type="spellStart"/>
      <w:r>
        <w:rPr>
          <w:rFonts w:ascii="Arial" w:eastAsia="Arial" w:hAnsi="Arial" w:cs="Arial"/>
          <w:color w:val="000000"/>
          <w:sz w:val="22"/>
          <w:szCs w:val="22"/>
        </w:rPr>
        <w:t>conduletes</w:t>
      </w:r>
      <w:proofErr w:type="spell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Pontos monofásicos </w:t>
      </w:r>
      <w:proofErr w:type="gramStart"/>
      <w:r>
        <w:rPr>
          <w:rFonts w:ascii="Arial" w:eastAsia="Arial" w:hAnsi="Arial" w:cs="Arial"/>
          <w:color w:val="000000"/>
          <w:sz w:val="22"/>
          <w:szCs w:val="22"/>
        </w:rPr>
        <w:t>127V</w:t>
      </w:r>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Tomada (</w:t>
      </w:r>
      <w:proofErr w:type="spellStart"/>
      <w:r>
        <w:rPr>
          <w:rFonts w:ascii="Arial" w:eastAsia="Arial" w:hAnsi="Arial" w:cs="Arial"/>
          <w:color w:val="000000"/>
          <w:sz w:val="22"/>
          <w:szCs w:val="22"/>
        </w:rPr>
        <w:t>cod</w:t>
      </w:r>
      <w:proofErr w:type="spellEnd"/>
      <w:r>
        <w:rPr>
          <w:rFonts w:ascii="Arial" w:eastAsia="Arial" w:hAnsi="Arial" w:cs="Arial"/>
          <w:color w:val="000000"/>
          <w:sz w:val="22"/>
          <w:szCs w:val="22"/>
        </w:rPr>
        <w:t xml:space="preserve">. 543.22 PIAL) 3P - 20A - </w:t>
      </w:r>
      <w:proofErr w:type="gramStart"/>
      <w:r>
        <w:rPr>
          <w:rFonts w:ascii="Arial" w:eastAsia="Arial" w:hAnsi="Arial" w:cs="Arial"/>
          <w:color w:val="000000"/>
          <w:sz w:val="22"/>
          <w:szCs w:val="22"/>
        </w:rPr>
        <w:t>250V</w:t>
      </w:r>
      <w:proofErr w:type="gramEnd"/>
      <w:r>
        <w:rPr>
          <w:rFonts w:ascii="Arial" w:eastAsia="Arial" w:hAnsi="Arial" w:cs="Arial"/>
          <w:color w:val="000000"/>
          <w:sz w:val="22"/>
          <w:szCs w:val="22"/>
        </w:rPr>
        <w:t xml:space="preserve">, para instalação em </w:t>
      </w:r>
      <w:proofErr w:type="spellStart"/>
      <w:r>
        <w:rPr>
          <w:rFonts w:ascii="Arial" w:eastAsia="Arial" w:hAnsi="Arial" w:cs="Arial"/>
          <w:color w:val="000000"/>
          <w:sz w:val="22"/>
          <w:szCs w:val="22"/>
        </w:rPr>
        <w:t>condulete</w:t>
      </w:r>
      <w:proofErr w:type="spell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Tomadas de força </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Tomada (cód.8005 PRIMA) 2P + T-15A-240V na cor vermelha para instalação embutida, com identificação de tensão.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Aplicação: Pontos monofásicos estabilizados </w:t>
      </w:r>
      <w:proofErr w:type="gramStart"/>
      <w:r>
        <w:rPr>
          <w:rFonts w:ascii="Arial" w:eastAsia="Arial" w:hAnsi="Arial" w:cs="Arial"/>
          <w:color w:val="000000"/>
          <w:sz w:val="22"/>
          <w:szCs w:val="22"/>
        </w:rPr>
        <w:t>127V</w:t>
      </w:r>
      <w:proofErr w:type="gramEnd"/>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Interruptores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Interruptores simples de 1, 2 ou </w:t>
      </w:r>
      <w:proofErr w:type="gramStart"/>
      <w:r>
        <w:rPr>
          <w:rFonts w:ascii="Arial" w:eastAsia="Arial" w:hAnsi="Arial" w:cs="Arial"/>
          <w:color w:val="000000"/>
          <w:sz w:val="22"/>
          <w:szCs w:val="22"/>
        </w:rPr>
        <w:t>3</w:t>
      </w:r>
      <w:proofErr w:type="gramEnd"/>
      <w:r>
        <w:rPr>
          <w:rFonts w:ascii="Arial" w:eastAsia="Arial" w:hAnsi="Arial" w:cs="Arial"/>
          <w:color w:val="000000"/>
          <w:sz w:val="22"/>
          <w:szCs w:val="22"/>
        </w:rPr>
        <w:t xml:space="preserve"> seções - 10A - 250v, fabricação </w:t>
      </w:r>
      <w:proofErr w:type="spellStart"/>
      <w:r>
        <w:rPr>
          <w:rFonts w:ascii="Arial" w:eastAsia="Arial" w:hAnsi="Arial" w:cs="Arial"/>
          <w:color w:val="000000"/>
          <w:sz w:val="22"/>
          <w:szCs w:val="22"/>
        </w:rPr>
        <w:t>Pial</w:t>
      </w:r>
      <w:proofErr w:type="spell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Comando de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retorno de iluminação monofásica.</w:t>
      </w: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Interruptores bipolares 10A - </w:t>
      </w:r>
      <w:proofErr w:type="gramStart"/>
      <w:r>
        <w:rPr>
          <w:rFonts w:ascii="Arial" w:eastAsia="Arial" w:hAnsi="Arial" w:cs="Arial"/>
          <w:color w:val="000000"/>
          <w:sz w:val="22"/>
          <w:szCs w:val="22"/>
        </w:rPr>
        <w:t>250v</w:t>
      </w:r>
      <w:proofErr w:type="gramEnd"/>
      <w:r>
        <w:rPr>
          <w:rFonts w:ascii="Arial" w:eastAsia="Arial" w:hAnsi="Arial" w:cs="Arial"/>
          <w:color w:val="000000"/>
          <w:sz w:val="22"/>
          <w:szCs w:val="22"/>
        </w:rPr>
        <w:t xml:space="preserve">, fabricação </w:t>
      </w:r>
      <w:proofErr w:type="spellStart"/>
      <w:r>
        <w:rPr>
          <w:rFonts w:ascii="Arial" w:eastAsia="Arial" w:hAnsi="Arial" w:cs="Arial"/>
          <w:color w:val="000000"/>
          <w:sz w:val="22"/>
          <w:szCs w:val="22"/>
        </w:rPr>
        <w:t>Pial</w:t>
      </w:r>
      <w:proofErr w:type="spellEnd"/>
      <w:r>
        <w:rPr>
          <w:rFonts w:ascii="Arial" w:eastAsia="Arial" w:hAnsi="Arial" w:cs="Arial"/>
          <w:color w:val="000000"/>
          <w:sz w:val="22"/>
          <w:szCs w:val="22"/>
        </w:rPr>
        <w:t xml:space="preserve"> ou similar</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Comando de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retornos de iluminação bifásica.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Aparelhos de Iluminação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Luminária </w:t>
      </w:r>
      <w:proofErr w:type="gramStart"/>
      <w:r>
        <w:rPr>
          <w:rFonts w:ascii="Arial" w:eastAsia="Arial" w:hAnsi="Arial" w:cs="Arial"/>
          <w:color w:val="000000"/>
          <w:sz w:val="22"/>
          <w:szCs w:val="22"/>
        </w:rPr>
        <w:t>fluorescente ,</w:t>
      </w:r>
      <w:proofErr w:type="gramEnd"/>
      <w:r>
        <w:rPr>
          <w:rFonts w:ascii="Arial" w:eastAsia="Arial" w:hAnsi="Arial" w:cs="Arial"/>
          <w:color w:val="000000"/>
          <w:sz w:val="22"/>
          <w:szCs w:val="22"/>
        </w:rPr>
        <w:t xml:space="preserve"> tipo calha, em chapa tratada e pintada na cor branca,de embutir,  para 2 lâmpadas T5-28W/840HE (</w:t>
      </w:r>
      <w:proofErr w:type="spellStart"/>
      <w:r>
        <w:rPr>
          <w:rFonts w:ascii="Arial" w:eastAsia="Arial" w:hAnsi="Arial" w:cs="Arial"/>
          <w:color w:val="000000"/>
          <w:sz w:val="22"/>
          <w:szCs w:val="22"/>
        </w:rPr>
        <w:t>Osram</w:t>
      </w:r>
      <w:proofErr w:type="spellEnd"/>
      <w:r>
        <w:rPr>
          <w:rFonts w:ascii="Arial" w:eastAsia="Arial" w:hAnsi="Arial" w:cs="Arial"/>
          <w:color w:val="000000"/>
          <w:sz w:val="22"/>
          <w:szCs w:val="22"/>
        </w:rPr>
        <w:t xml:space="preserve">) com reator eletrônico duplo 220V (Philips, </w:t>
      </w:r>
      <w:proofErr w:type="spellStart"/>
      <w:r>
        <w:rPr>
          <w:rFonts w:ascii="Arial" w:eastAsia="Arial" w:hAnsi="Arial" w:cs="Arial"/>
          <w:color w:val="000000"/>
          <w:sz w:val="22"/>
          <w:szCs w:val="22"/>
        </w:rPr>
        <w:t>Helfont</w:t>
      </w:r>
      <w:proofErr w:type="spellEnd"/>
      <w:r>
        <w:rPr>
          <w:rFonts w:ascii="Arial" w:eastAsia="Arial" w:hAnsi="Arial" w:cs="Arial"/>
          <w:color w:val="000000"/>
          <w:sz w:val="22"/>
          <w:szCs w:val="22"/>
        </w:rPr>
        <w:t xml:space="preserve"> ou </w:t>
      </w:r>
      <w:proofErr w:type="spellStart"/>
      <w:r>
        <w:rPr>
          <w:rFonts w:ascii="Arial" w:eastAsia="Arial" w:hAnsi="Arial" w:cs="Arial"/>
          <w:color w:val="000000"/>
          <w:sz w:val="22"/>
          <w:szCs w:val="22"/>
        </w:rPr>
        <w:t>Osram</w:t>
      </w:r>
      <w:proofErr w:type="spellEnd"/>
      <w:r>
        <w:rPr>
          <w:rFonts w:ascii="Arial" w:eastAsia="Arial" w:hAnsi="Arial" w:cs="Arial"/>
          <w:color w:val="000000"/>
          <w:sz w:val="22"/>
          <w:szCs w:val="22"/>
        </w:rPr>
        <w:t>) e conjunto de refletor/</w:t>
      </w:r>
      <w:proofErr w:type="spellStart"/>
      <w:r>
        <w:rPr>
          <w:rFonts w:ascii="Arial" w:eastAsia="Arial" w:hAnsi="Arial" w:cs="Arial"/>
          <w:color w:val="000000"/>
          <w:sz w:val="22"/>
          <w:szCs w:val="22"/>
        </w:rPr>
        <w:t>aletas</w:t>
      </w:r>
      <w:proofErr w:type="spellEnd"/>
      <w:r>
        <w:rPr>
          <w:rFonts w:ascii="Arial" w:eastAsia="Arial" w:hAnsi="Arial" w:cs="Arial"/>
          <w:color w:val="000000"/>
          <w:sz w:val="22"/>
          <w:szCs w:val="22"/>
        </w:rPr>
        <w:t xml:space="preserve"> parabólico em alumínio </w:t>
      </w:r>
      <w:proofErr w:type="spellStart"/>
      <w:r>
        <w:rPr>
          <w:rFonts w:ascii="Arial" w:eastAsia="Arial" w:hAnsi="Arial" w:cs="Arial"/>
          <w:color w:val="000000"/>
          <w:sz w:val="22"/>
          <w:szCs w:val="22"/>
        </w:rPr>
        <w:t>anodizado</w:t>
      </w:r>
      <w:proofErr w:type="spellEnd"/>
      <w:r>
        <w:rPr>
          <w:rFonts w:ascii="Arial" w:eastAsia="Arial" w:hAnsi="Arial" w:cs="Arial"/>
          <w:color w:val="000000"/>
          <w:sz w:val="22"/>
          <w:szCs w:val="22"/>
        </w:rPr>
        <w:t xml:space="preserve"> 350G de alta p</w:t>
      </w:r>
      <w:r>
        <w:rPr>
          <w:rFonts w:ascii="Arial" w:eastAsia="Arial" w:hAnsi="Arial" w:cs="Arial"/>
          <w:color w:val="000000"/>
          <w:sz w:val="22"/>
          <w:szCs w:val="22"/>
        </w:rPr>
        <w:t>u</w:t>
      </w:r>
      <w:r>
        <w:rPr>
          <w:rFonts w:ascii="Arial" w:eastAsia="Arial" w:hAnsi="Arial" w:cs="Arial"/>
          <w:color w:val="000000"/>
          <w:sz w:val="22"/>
          <w:szCs w:val="22"/>
        </w:rPr>
        <w:t>reza e refletância mod.CAA10-E216 ou similar.</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Aplicação: Áreas com forro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Luminária </w:t>
      </w:r>
      <w:proofErr w:type="gramStart"/>
      <w:r>
        <w:rPr>
          <w:rFonts w:ascii="Arial" w:eastAsia="Arial" w:hAnsi="Arial" w:cs="Arial"/>
          <w:color w:val="000000"/>
          <w:sz w:val="22"/>
          <w:szCs w:val="22"/>
        </w:rPr>
        <w:t>fluorescente ,</w:t>
      </w:r>
      <w:proofErr w:type="gramEnd"/>
      <w:r>
        <w:rPr>
          <w:rFonts w:ascii="Arial" w:eastAsia="Arial" w:hAnsi="Arial" w:cs="Arial"/>
          <w:color w:val="000000"/>
          <w:sz w:val="22"/>
          <w:szCs w:val="22"/>
        </w:rPr>
        <w:t xml:space="preserve"> tipo calha, em chapa tratada e pintada na cor branca,de sobr</w:t>
      </w:r>
      <w:r>
        <w:rPr>
          <w:rFonts w:ascii="Arial" w:eastAsia="Arial" w:hAnsi="Arial" w:cs="Arial"/>
          <w:color w:val="000000"/>
          <w:sz w:val="22"/>
          <w:szCs w:val="22"/>
        </w:rPr>
        <w:t>e</w:t>
      </w:r>
      <w:r>
        <w:rPr>
          <w:rFonts w:ascii="Arial" w:eastAsia="Arial" w:hAnsi="Arial" w:cs="Arial"/>
          <w:color w:val="000000"/>
          <w:sz w:val="22"/>
          <w:szCs w:val="22"/>
        </w:rPr>
        <w:t>por,  para 2 lâmpadas T5-28W/840HE (</w:t>
      </w:r>
      <w:proofErr w:type="spellStart"/>
      <w:r>
        <w:rPr>
          <w:rFonts w:ascii="Arial" w:eastAsia="Arial" w:hAnsi="Arial" w:cs="Arial"/>
          <w:color w:val="000000"/>
          <w:sz w:val="22"/>
          <w:szCs w:val="22"/>
        </w:rPr>
        <w:t>Osram</w:t>
      </w:r>
      <w:proofErr w:type="spellEnd"/>
      <w:r>
        <w:rPr>
          <w:rFonts w:ascii="Arial" w:eastAsia="Arial" w:hAnsi="Arial" w:cs="Arial"/>
          <w:color w:val="000000"/>
          <w:sz w:val="22"/>
          <w:szCs w:val="22"/>
        </w:rPr>
        <w:t xml:space="preserve">) com reator eletrônico duplo 220V (Philips, </w:t>
      </w:r>
      <w:proofErr w:type="spellStart"/>
      <w:r>
        <w:rPr>
          <w:rFonts w:ascii="Arial" w:eastAsia="Arial" w:hAnsi="Arial" w:cs="Arial"/>
          <w:color w:val="000000"/>
          <w:sz w:val="22"/>
          <w:szCs w:val="22"/>
        </w:rPr>
        <w:t>Helfont</w:t>
      </w:r>
      <w:proofErr w:type="spellEnd"/>
      <w:r>
        <w:rPr>
          <w:rFonts w:ascii="Arial" w:eastAsia="Arial" w:hAnsi="Arial" w:cs="Arial"/>
          <w:color w:val="000000"/>
          <w:sz w:val="22"/>
          <w:szCs w:val="22"/>
        </w:rPr>
        <w:t xml:space="preserve"> ou </w:t>
      </w:r>
      <w:proofErr w:type="spellStart"/>
      <w:r>
        <w:rPr>
          <w:rFonts w:ascii="Arial" w:eastAsia="Arial" w:hAnsi="Arial" w:cs="Arial"/>
          <w:color w:val="000000"/>
          <w:sz w:val="22"/>
          <w:szCs w:val="22"/>
        </w:rPr>
        <w:t>Osram</w:t>
      </w:r>
      <w:proofErr w:type="spellEnd"/>
      <w:r>
        <w:rPr>
          <w:rFonts w:ascii="Arial" w:eastAsia="Arial" w:hAnsi="Arial" w:cs="Arial"/>
          <w:color w:val="000000"/>
          <w:sz w:val="22"/>
          <w:szCs w:val="22"/>
        </w:rPr>
        <w:t>) e conjunto de refletor/</w:t>
      </w:r>
      <w:proofErr w:type="spellStart"/>
      <w:r>
        <w:rPr>
          <w:rFonts w:ascii="Arial" w:eastAsia="Arial" w:hAnsi="Arial" w:cs="Arial"/>
          <w:color w:val="000000"/>
          <w:sz w:val="22"/>
          <w:szCs w:val="22"/>
        </w:rPr>
        <w:t>aletas</w:t>
      </w:r>
      <w:proofErr w:type="spellEnd"/>
      <w:r>
        <w:rPr>
          <w:rFonts w:ascii="Arial" w:eastAsia="Arial" w:hAnsi="Arial" w:cs="Arial"/>
          <w:color w:val="000000"/>
          <w:sz w:val="22"/>
          <w:szCs w:val="22"/>
        </w:rPr>
        <w:t xml:space="preserve"> parabólico em alumínio </w:t>
      </w:r>
      <w:proofErr w:type="spellStart"/>
      <w:r>
        <w:rPr>
          <w:rFonts w:ascii="Arial" w:eastAsia="Arial" w:hAnsi="Arial" w:cs="Arial"/>
          <w:color w:val="000000"/>
          <w:sz w:val="22"/>
          <w:szCs w:val="22"/>
        </w:rPr>
        <w:t>anodizado</w:t>
      </w:r>
      <w:proofErr w:type="spellEnd"/>
      <w:r>
        <w:rPr>
          <w:rFonts w:ascii="Arial" w:eastAsia="Arial" w:hAnsi="Arial" w:cs="Arial"/>
          <w:color w:val="000000"/>
          <w:sz w:val="22"/>
          <w:szCs w:val="22"/>
        </w:rPr>
        <w:t xml:space="preserve"> 350G de alta pureza e refletância mod.CAA10-S232 ou similar.</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Áreas sem forro (instalação direta na laje).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 xml:space="preserve">C) </w:t>
      </w:r>
      <w:r>
        <w:rPr>
          <w:rFonts w:ascii="Arial" w:eastAsia="Arial" w:hAnsi="Arial" w:cs="Arial"/>
          <w:color w:val="000000"/>
          <w:sz w:val="22"/>
          <w:szCs w:val="22"/>
        </w:rPr>
        <w:t>Poste decorativo tubular em aço tratado e pintado na cor preta, com duas luminárias d</w:t>
      </w:r>
      <w:r>
        <w:rPr>
          <w:rFonts w:ascii="Arial" w:eastAsia="Arial" w:hAnsi="Arial" w:cs="Arial"/>
          <w:color w:val="000000"/>
          <w:sz w:val="22"/>
          <w:szCs w:val="22"/>
        </w:rPr>
        <w:t>e</w:t>
      </w:r>
      <w:r>
        <w:rPr>
          <w:rFonts w:ascii="Arial" w:eastAsia="Arial" w:hAnsi="Arial" w:cs="Arial"/>
          <w:color w:val="000000"/>
          <w:sz w:val="22"/>
          <w:szCs w:val="22"/>
        </w:rPr>
        <w:t xml:space="preserve">corativas tipo “bola” em vidro transparente, cada uma com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lâmpada fluorescente compacta de 32W-220V-3Ø, incluindo flange de apoio, </w:t>
      </w:r>
      <w:proofErr w:type="spellStart"/>
      <w:r>
        <w:rPr>
          <w:rFonts w:ascii="Arial" w:eastAsia="Arial" w:hAnsi="Arial" w:cs="Arial"/>
          <w:color w:val="000000"/>
          <w:sz w:val="22"/>
          <w:szCs w:val="22"/>
        </w:rPr>
        <w:t>chumbadores</w:t>
      </w:r>
      <w:proofErr w:type="spellEnd"/>
      <w:r>
        <w:rPr>
          <w:rFonts w:ascii="Arial" w:eastAsia="Arial" w:hAnsi="Arial" w:cs="Arial"/>
          <w:color w:val="000000"/>
          <w:sz w:val="22"/>
          <w:szCs w:val="22"/>
        </w:rPr>
        <w:t xml:space="preserve">, parafusos e demais acessórios. Referência: Trópico, Projeto, Itaim, </w:t>
      </w:r>
      <w:proofErr w:type="spellStart"/>
      <w:r>
        <w:rPr>
          <w:rFonts w:ascii="Arial" w:eastAsia="Arial" w:hAnsi="Arial" w:cs="Arial"/>
          <w:color w:val="000000"/>
          <w:sz w:val="22"/>
          <w:szCs w:val="22"/>
        </w:rPr>
        <w:t>Lumini</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Iluminação externa.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 xml:space="preserve">D) </w:t>
      </w:r>
      <w:r>
        <w:rPr>
          <w:rFonts w:ascii="Arial" w:eastAsia="Arial" w:hAnsi="Arial" w:cs="Arial"/>
          <w:color w:val="000000"/>
          <w:sz w:val="22"/>
          <w:szCs w:val="22"/>
        </w:rPr>
        <w:t>Arandela. Luminária blindada em alumínio fundido, formato oval (“tipo tartaruga”), com refletor em alumínio espelhado de alto brilho difusor em vidro temperado com proteção co</w:t>
      </w:r>
      <w:r>
        <w:rPr>
          <w:rFonts w:ascii="Arial" w:eastAsia="Arial" w:hAnsi="Arial" w:cs="Arial"/>
          <w:color w:val="000000"/>
          <w:sz w:val="22"/>
          <w:szCs w:val="22"/>
        </w:rPr>
        <w:t>n</w:t>
      </w:r>
      <w:r>
        <w:rPr>
          <w:rFonts w:ascii="Arial" w:eastAsia="Arial" w:hAnsi="Arial" w:cs="Arial"/>
          <w:color w:val="000000"/>
          <w:sz w:val="22"/>
          <w:szCs w:val="22"/>
        </w:rPr>
        <w:t xml:space="preserve">tra impacto, com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lâmpada fluorescente compacta de 23W-220V-60Hz, receptáculo E27, fiação #1,5mm2 em condutores de cobre eletrolítico flexíveis (cabinhos), a prova de tempo. Referência: Trópico, Projeto, Itaim, </w:t>
      </w:r>
      <w:proofErr w:type="spellStart"/>
      <w:r>
        <w:rPr>
          <w:rFonts w:ascii="Arial" w:eastAsia="Arial" w:hAnsi="Arial" w:cs="Arial"/>
          <w:color w:val="000000"/>
          <w:sz w:val="22"/>
          <w:szCs w:val="22"/>
        </w:rPr>
        <w:t>Lumini</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Aplicação: Iluminação das escadas e áreas técnicas em geral.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 xml:space="preserve">Aterramento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Malha Geral de Aterramento (MGA) será composta por pontos de aterramento executados com caixa de proteção em concreto armado, com dimensões internas úteis de 200 X 200 X </w:t>
      </w:r>
      <w:proofErr w:type="gramStart"/>
      <w:r>
        <w:rPr>
          <w:rFonts w:ascii="Arial" w:eastAsia="Arial" w:hAnsi="Arial" w:cs="Arial"/>
          <w:color w:val="000000"/>
          <w:sz w:val="22"/>
          <w:szCs w:val="22"/>
        </w:rPr>
        <w:t>500mm</w:t>
      </w:r>
      <w:proofErr w:type="gramEnd"/>
      <w:r>
        <w:rPr>
          <w:rFonts w:ascii="Arial" w:eastAsia="Arial" w:hAnsi="Arial" w:cs="Arial"/>
          <w:color w:val="000000"/>
          <w:sz w:val="22"/>
          <w:szCs w:val="22"/>
        </w:rPr>
        <w:t>, com tampa em concreto armado ou ferro fundido, com arremates e encaixe perfeito em caixilho metálico, contendo em seu interior, livre do contato com o solo, uma ponta de haste COOPERWELD com 3,00m X 5/8”, de no mínimo 100mm, cravada exatamente no ponto central da referida caixa, sendo a conexão entre o cabo e haste obtido através de c</w:t>
      </w:r>
      <w:r>
        <w:rPr>
          <w:rFonts w:ascii="Arial" w:eastAsia="Arial" w:hAnsi="Arial" w:cs="Arial"/>
          <w:color w:val="000000"/>
          <w:sz w:val="22"/>
          <w:szCs w:val="22"/>
        </w:rPr>
        <w:t>o</w:t>
      </w:r>
      <w:r>
        <w:rPr>
          <w:rFonts w:ascii="Arial" w:eastAsia="Arial" w:hAnsi="Arial" w:cs="Arial"/>
          <w:color w:val="000000"/>
          <w:sz w:val="22"/>
          <w:szCs w:val="22"/>
        </w:rPr>
        <w:t>nector mecânico ou solda exotérmica. A cordoalha será instalada em contato direto com o solo, de forma a também servir de eletrodo. Deverá ser acomodada em vala de no mínimo 200mm de largura por 500mm de profundidade. A resistência máxima de terra deverá ser de 5 OHMS.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Subestação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Subestação transformadora tipo abrigada, convencional, potência de 750KVA, entr</w:t>
      </w:r>
      <w:r>
        <w:rPr>
          <w:rFonts w:ascii="Arial" w:eastAsia="Arial" w:hAnsi="Arial" w:cs="Arial"/>
          <w:color w:val="000000"/>
          <w:sz w:val="22"/>
          <w:szCs w:val="22"/>
        </w:rPr>
        <w:t>a</w:t>
      </w:r>
      <w:r>
        <w:rPr>
          <w:rFonts w:ascii="Arial" w:eastAsia="Arial" w:hAnsi="Arial" w:cs="Arial"/>
          <w:color w:val="000000"/>
          <w:sz w:val="22"/>
          <w:szCs w:val="22"/>
        </w:rPr>
        <w:t>da=11,4KV, saída=</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-3Ø, montada em compartimento de alvenaria com cobertura em laje de concreto armado, contendo todos os acessórios de proteção como: telas, placas s</w:t>
      </w:r>
      <w:r>
        <w:rPr>
          <w:rFonts w:ascii="Arial" w:eastAsia="Arial" w:hAnsi="Arial" w:cs="Arial"/>
          <w:color w:val="000000"/>
          <w:sz w:val="22"/>
          <w:szCs w:val="22"/>
        </w:rPr>
        <w:t>i</w:t>
      </w:r>
      <w:r>
        <w:rPr>
          <w:rFonts w:ascii="Arial" w:eastAsia="Arial" w:hAnsi="Arial" w:cs="Arial"/>
          <w:color w:val="000000"/>
          <w:sz w:val="22"/>
          <w:szCs w:val="22"/>
        </w:rPr>
        <w:t>nalizadoras “Perigo de Vida” e demais itens afins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As instalações elétricas internas e/ou externas da unidade consumidora a serem energiz</w:t>
      </w:r>
      <w:r>
        <w:rPr>
          <w:rFonts w:ascii="Arial" w:eastAsia="Arial" w:hAnsi="Arial" w:cs="Arial"/>
          <w:color w:val="000000"/>
          <w:sz w:val="22"/>
          <w:szCs w:val="22"/>
        </w:rPr>
        <w:t>a</w:t>
      </w:r>
      <w:r>
        <w:rPr>
          <w:rFonts w:ascii="Arial" w:eastAsia="Arial" w:hAnsi="Arial" w:cs="Arial"/>
          <w:color w:val="000000"/>
          <w:sz w:val="22"/>
          <w:szCs w:val="22"/>
        </w:rPr>
        <w:t>das em tensão primária, deverão ser especificadas, projetadas e construídas de acordo com o que preceitua a NBR 14039 (31/05/2005), NBR 5410 (30/09/2004) e NR1, atendendo t</w:t>
      </w:r>
      <w:r>
        <w:rPr>
          <w:rFonts w:ascii="Arial" w:eastAsia="Arial" w:hAnsi="Arial" w:cs="Arial"/>
          <w:color w:val="000000"/>
          <w:sz w:val="22"/>
          <w:szCs w:val="22"/>
        </w:rPr>
        <w:t>o</w:t>
      </w:r>
      <w:r>
        <w:rPr>
          <w:rFonts w:ascii="Arial" w:eastAsia="Arial" w:hAnsi="Arial" w:cs="Arial"/>
          <w:color w:val="000000"/>
          <w:sz w:val="22"/>
          <w:szCs w:val="22"/>
        </w:rPr>
        <w:t xml:space="preserve">talmente ao </w:t>
      </w:r>
      <w:proofErr w:type="gramStart"/>
      <w:r>
        <w:rPr>
          <w:rFonts w:ascii="Arial" w:eastAsia="Arial" w:hAnsi="Arial" w:cs="Arial"/>
          <w:color w:val="000000"/>
          <w:sz w:val="22"/>
          <w:szCs w:val="22"/>
        </w:rPr>
        <w:t>padrão AMPLA – “</w:t>
      </w:r>
      <w:r>
        <w:rPr>
          <w:rFonts w:ascii="Arial" w:eastAsia="Arial" w:hAnsi="Arial" w:cs="Arial"/>
          <w:smallCaps/>
          <w:color w:val="000000"/>
          <w:sz w:val="22"/>
          <w:szCs w:val="22"/>
        </w:rPr>
        <w:t>FORNECIMENTO DE ENERGIA ELÉTRICA EM TENSÃO PRIMÁRIA –</w:t>
      </w:r>
      <w:proofErr w:type="gramEnd"/>
      <w:r>
        <w:rPr>
          <w:rFonts w:ascii="Arial" w:eastAsia="Arial" w:hAnsi="Arial" w:cs="Arial"/>
          <w:smallCaps/>
          <w:color w:val="000000"/>
          <w:sz w:val="22"/>
          <w:szCs w:val="22"/>
        </w:rPr>
        <w:t xml:space="preserve"> 15KV</w:t>
      </w:r>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roofErr w:type="spellStart"/>
      <w:r>
        <w:rPr>
          <w:rFonts w:ascii="Arial" w:eastAsia="Arial" w:hAnsi="Arial" w:cs="Arial"/>
          <w:color w:val="000000"/>
          <w:sz w:val="22"/>
          <w:szCs w:val="22"/>
        </w:rPr>
        <w:t>Muflas</w:t>
      </w:r>
      <w:proofErr w:type="spellEnd"/>
      <w:r>
        <w:rPr>
          <w:rFonts w:ascii="Arial" w:eastAsia="Arial" w:hAnsi="Arial" w:cs="Arial"/>
          <w:color w:val="000000"/>
          <w:sz w:val="22"/>
          <w:szCs w:val="22"/>
        </w:rPr>
        <w:t xml:space="preserve">: unipolares 15KV e </w:t>
      </w:r>
      <w:proofErr w:type="spellStart"/>
      <w:r>
        <w:rPr>
          <w:rFonts w:ascii="Arial" w:eastAsia="Arial" w:hAnsi="Arial" w:cs="Arial"/>
          <w:color w:val="000000"/>
          <w:sz w:val="22"/>
          <w:szCs w:val="22"/>
        </w:rPr>
        <w:t>pára-raios</w:t>
      </w:r>
      <w:proofErr w:type="spellEnd"/>
      <w:r>
        <w:rPr>
          <w:rFonts w:ascii="Arial" w:eastAsia="Arial" w:hAnsi="Arial" w:cs="Arial"/>
          <w:color w:val="000000"/>
          <w:sz w:val="22"/>
          <w:szCs w:val="22"/>
        </w:rPr>
        <w:t xml:space="preserve"> 15KV-10KA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Disjuntor: Pequeno Volume de Óleo (PVO) – com capacidade nominal de 630A referência BEGHIN ou similar.</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tbl>
      <w:tblPr>
        <w:tblW w:w="8504" w:type="dxa"/>
        <w:jc w:val="center"/>
        <w:tblLayout w:type="fixed"/>
        <w:tblLook w:val="0000"/>
      </w:tblPr>
      <w:tblGrid>
        <w:gridCol w:w="8504"/>
      </w:tblGrid>
      <w:tr w:rsidR="006E2548" w:rsidTr="00ED71FA">
        <w:trPr>
          <w:trHeight w:val="1179"/>
          <w:jc w:val="center"/>
        </w:trPr>
        <w:tc>
          <w:tcPr>
            <w:tcW w:w="8504" w:type="dxa"/>
            <w:shd w:val="clear" w:color="auto" w:fill="auto"/>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Características</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Técnicas</w:t>
            </w:r>
          </w:p>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bl>
            <w:tblPr>
              <w:tblW w:w="4856" w:type="dxa"/>
              <w:tblLayout w:type="fixed"/>
              <w:tblLook w:val="0000"/>
            </w:tblPr>
            <w:tblGrid>
              <w:gridCol w:w="3079"/>
              <w:gridCol w:w="473"/>
              <w:gridCol w:w="472"/>
              <w:gridCol w:w="412"/>
              <w:gridCol w:w="420"/>
            </w:tblGrid>
            <w:tr w:rsidR="006E2548" w:rsidTr="00ED71FA">
              <w:trPr>
                <w:trHeight w:val="45"/>
              </w:trPr>
              <w:tc>
                <w:tcPr>
                  <w:tcW w:w="3079"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DISJUNTOR(</w:t>
                  </w:r>
                  <w:proofErr w:type="gramEnd"/>
                  <w:r>
                    <w:rPr>
                      <w:rFonts w:ascii="Arial" w:eastAsia="Arial" w:hAnsi="Arial" w:cs="Arial"/>
                      <w:color w:val="000000"/>
                      <w:sz w:val="22"/>
                      <w:szCs w:val="22"/>
                    </w:rPr>
                    <w:t>2)(3)</w:t>
                  </w:r>
                </w:p>
              </w:tc>
              <w:tc>
                <w:tcPr>
                  <w:tcW w:w="1777" w:type="dxa"/>
                  <w:gridSpan w:val="4"/>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PVO</w:t>
                  </w:r>
                </w:p>
              </w:tc>
            </w:tr>
            <w:tr w:rsidR="006E2548" w:rsidTr="00ED71FA">
              <w:trPr>
                <w:trHeight w:val="45"/>
              </w:trPr>
              <w:tc>
                <w:tcPr>
                  <w:tcW w:w="3079"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Corrente Nominal (A)</w:t>
                  </w:r>
                </w:p>
              </w:tc>
              <w:tc>
                <w:tcPr>
                  <w:tcW w:w="473"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630</w:t>
                  </w:r>
                </w:p>
              </w:tc>
              <w:tc>
                <w:tcPr>
                  <w:tcW w:w="47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800</w:t>
                  </w:r>
                </w:p>
              </w:tc>
              <w:tc>
                <w:tcPr>
                  <w:tcW w:w="41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630</w:t>
                  </w:r>
                </w:p>
              </w:tc>
              <w:tc>
                <w:tcPr>
                  <w:tcW w:w="420"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800</w:t>
                  </w:r>
                </w:p>
              </w:tc>
            </w:tr>
            <w:tr w:rsidR="006E2548" w:rsidTr="00ED71FA">
              <w:trPr>
                <w:trHeight w:val="45"/>
              </w:trPr>
              <w:tc>
                <w:tcPr>
                  <w:tcW w:w="3079"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tensão</w:t>
                  </w:r>
                  <w:proofErr w:type="gramEnd"/>
                  <w:r>
                    <w:rPr>
                      <w:rFonts w:ascii="Arial" w:eastAsia="Arial" w:hAnsi="Arial" w:cs="Arial"/>
                      <w:color w:val="000000"/>
                      <w:sz w:val="22"/>
                      <w:szCs w:val="22"/>
                    </w:rPr>
                    <w:t xml:space="preserve"> nominal (kV)</w:t>
                  </w:r>
                </w:p>
              </w:tc>
              <w:tc>
                <w:tcPr>
                  <w:tcW w:w="473"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17,5</w:t>
                  </w:r>
                </w:p>
              </w:tc>
              <w:tc>
                <w:tcPr>
                  <w:tcW w:w="47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17,5</w:t>
                  </w:r>
                </w:p>
              </w:tc>
              <w:tc>
                <w:tcPr>
                  <w:tcW w:w="41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24</w:t>
                  </w:r>
                </w:p>
              </w:tc>
              <w:tc>
                <w:tcPr>
                  <w:tcW w:w="420"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24</w:t>
                  </w:r>
                </w:p>
              </w:tc>
            </w:tr>
            <w:tr w:rsidR="006E2548" w:rsidTr="00ED71FA">
              <w:trPr>
                <w:trHeight w:val="45"/>
              </w:trPr>
              <w:tc>
                <w:tcPr>
                  <w:tcW w:w="3079"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Capacidade de interrupção nominal (MVA)</w:t>
                  </w:r>
                </w:p>
              </w:tc>
              <w:tc>
                <w:tcPr>
                  <w:tcW w:w="473"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500</w:t>
                  </w:r>
                </w:p>
              </w:tc>
              <w:tc>
                <w:tcPr>
                  <w:tcW w:w="47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500</w:t>
                  </w:r>
                </w:p>
              </w:tc>
              <w:tc>
                <w:tcPr>
                  <w:tcW w:w="41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600</w:t>
                  </w:r>
                </w:p>
              </w:tc>
              <w:tc>
                <w:tcPr>
                  <w:tcW w:w="420"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600</w:t>
                  </w:r>
                </w:p>
              </w:tc>
            </w:tr>
            <w:tr w:rsidR="006E2548" w:rsidTr="00ED71FA">
              <w:trPr>
                <w:trHeight w:val="45"/>
              </w:trPr>
              <w:tc>
                <w:tcPr>
                  <w:tcW w:w="3079"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nível</w:t>
                  </w:r>
                  <w:proofErr w:type="gramEnd"/>
                  <w:r>
                    <w:rPr>
                      <w:rFonts w:ascii="Arial" w:eastAsia="Arial" w:hAnsi="Arial" w:cs="Arial"/>
                      <w:color w:val="000000"/>
                      <w:sz w:val="22"/>
                      <w:szCs w:val="22"/>
                    </w:rPr>
                    <w:t xml:space="preserve"> básico de impulso - NBI (kV)</w:t>
                  </w:r>
                </w:p>
              </w:tc>
              <w:tc>
                <w:tcPr>
                  <w:tcW w:w="473"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95</w:t>
                  </w:r>
                </w:p>
              </w:tc>
              <w:tc>
                <w:tcPr>
                  <w:tcW w:w="47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95</w:t>
                  </w:r>
                </w:p>
              </w:tc>
              <w:tc>
                <w:tcPr>
                  <w:tcW w:w="41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125</w:t>
                  </w:r>
                </w:p>
              </w:tc>
              <w:tc>
                <w:tcPr>
                  <w:tcW w:w="420"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125</w:t>
                  </w:r>
                </w:p>
              </w:tc>
            </w:tr>
            <w:tr w:rsidR="006E2548" w:rsidTr="00ED71FA">
              <w:trPr>
                <w:trHeight w:val="45"/>
              </w:trPr>
              <w:tc>
                <w:tcPr>
                  <w:tcW w:w="3079"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capacidade</w:t>
                  </w:r>
                  <w:proofErr w:type="gramEnd"/>
                  <w:r>
                    <w:rPr>
                      <w:rFonts w:ascii="Arial" w:eastAsia="Arial" w:hAnsi="Arial" w:cs="Arial"/>
                      <w:color w:val="000000"/>
                      <w:sz w:val="22"/>
                      <w:szCs w:val="22"/>
                    </w:rPr>
                    <w:t xml:space="preserve"> de interrupção em curto-circuito (kA)</w:t>
                  </w:r>
                </w:p>
              </w:tc>
              <w:tc>
                <w:tcPr>
                  <w:tcW w:w="473"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22</w:t>
                  </w:r>
                </w:p>
              </w:tc>
              <w:tc>
                <w:tcPr>
                  <w:tcW w:w="47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22</w:t>
                  </w:r>
                </w:p>
              </w:tc>
              <w:tc>
                <w:tcPr>
                  <w:tcW w:w="41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14</w:t>
                  </w:r>
                </w:p>
              </w:tc>
              <w:tc>
                <w:tcPr>
                  <w:tcW w:w="420"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14</w:t>
                  </w:r>
                </w:p>
              </w:tc>
            </w:tr>
            <w:tr w:rsidR="006E2548" w:rsidTr="00ED71FA">
              <w:trPr>
                <w:trHeight w:val="45"/>
              </w:trPr>
              <w:tc>
                <w:tcPr>
                  <w:tcW w:w="3079"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corrente</w:t>
                  </w:r>
                  <w:proofErr w:type="gramEnd"/>
                  <w:r>
                    <w:rPr>
                      <w:rFonts w:ascii="Arial" w:eastAsia="Arial" w:hAnsi="Arial" w:cs="Arial"/>
                      <w:color w:val="000000"/>
                      <w:sz w:val="22"/>
                      <w:szCs w:val="22"/>
                    </w:rPr>
                    <w:t xml:space="preserve"> de fechamento (kA)</w:t>
                  </w:r>
                </w:p>
              </w:tc>
              <w:tc>
                <w:tcPr>
                  <w:tcW w:w="473"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c>
                <w:tcPr>
                  <w:tcW w:w="47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c>
                <w:tcPr>
                  <w:tcW w:w="41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40</w:t>
                  </w:r>
                </w:p>
              </w:tc>
              <w:tc>
                <w:tcPr>
                  <w:tcW w:w="420"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40</w:t>
                  </w:r>
                </w:p>
              </w:tc>
            </w:tr>
            <w:tr w:rsidR="006E2548" w:rsidTr="00ED71FA">
              <w:trPr>
                <w:trHeight w:val="45"/>
              </w:trPr>
              <w:tc>
                <w:tcPr>
                  <w:tcW w:w="3079"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corrente</w:t>
                  </w:r>
                  <w:proofErr w:type="gramEnd"/>
                  <w:r>
                    <w:rPr>
                      <w:rFonts w:ascii="Arial" w:eastAsia="Arial" w:hAnsi="Arial" w:cs="Arial"/>
                      <w:color w:val="000000"/>
                      <w:sz w:val="22"/>
                      <w:szCs w:val="22"/>
                    </w:rPr>
                    <w:t xml:space="preserve"> de curta duração por 1 seg. (kA)</w:t>
                  </w:r>
                </w:p>
              </w:tc>
              <w:tc>
                <w:tcPr>
                  <w:tcW w:w="473"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30</w:t>
                  </w:r>
                </w:p>
              </w:tc>
              <w:tc>
                <w:tcPr>
                  <w:tcW w:w="47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30</w:t>
                  </w:r>
                </w:p>
              </w:tc>
              <w:tc>
                <w:tcPr>
                  <w:tcW w:w="41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30</w:t>
                  </w:r>
                </w:p>
              </w:tc>
              <w:tc>
                <w:tcPr>
                  <w:tcW w:w="420"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30</w:t>
                  </w:r>
                </w:p>
              </w:tc>
            </w:tr>
            <w:tr w:rsidR="006E2548" w:rsidTr="00ED71FA">
              <w:trPr>
                <w:trHeight w:val="45"/>
              </w:trPr>
              <w:tc>
                <w:tcPr>
                  <w:tcW w:w="3079"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tempo</w:t>
                  </w:r>
                  <w:proofErr w:type="gramEnd"/>
                  <w:r>
                    <w:rPr>
                      <w:rFonts w:ascii="Arial" w:eastAsia="Arial" w:hAnsi="Arial" w:cs="Arial"/>
                      <w:color w:val="000000"/>
                      <w:sz w:val="22"/>
                      <w:szCs w:val="22"/>
                    </w:rPr>
                    <w:t xml:space="preserve"> de abertura (</w:t>
                  </w:r>
                  <w:proofErr w:type="spellStart"/>
                  <w:r>
                    <w:rPr>
                      <w:rFonts w:ascii="Arial" w:eastAsia="Arial" w:hAnsi="Arial" w:cs="Arial"/>
                      <w:color w:val="000000"/>
                      <w:sz w:val="22"/>
                      <w:szCs w:val="22"/>
                    </w:rPr>
                    <w:t>ms</w:t>
                  </w:r>
                  <w:proofErr w:type="spellEnd"/>
                  <w:r>
                    <w:rPr>
                      <w:rFonts w:ascii="Arial" w:eastAsia="Arial" w:hAnsi="Arial" w:cs="Arial"/>
                      <w:color w:val="000000"/>
                      <w:sz w:val="22"/>
                      <w:szCs w:val="22"/>
                    </w:rPr>
                    <w:t>)</w:t>
                  </w:r>
                </w:p>
              </w:tc>
              <w:tc>
                <w:tcPr>
                  <w:tcW w:w="473"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c>
                <w:tcPr>
                  <w:tcW w:w="47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c>
                <w:tcPr>
                  <w:tcW w:w="412"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c>
                <w:tcPr>
                  <w:tcW w:w="420" w:type="dxa"/>
                  <w:shd w:val="clear" w:color="auto" w:fill="DEDEDE"/>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60</w:t>
                  </w:r>
                </w:p>
              </w:tc>
            </w:tr>
            <w:tr w:rsidR="006E2548" w:rsidTr="00ED71FA">
              <w:trPr>
                <w:trHeight w:val="45"/>
              </w:trPr>
              <w:tc>
                <w:tcPr>
                  <w:tcW w:w="3079"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proofErr w:type="gramStart"/>
                  <w:r>
                    <w:rPr>
                      <w:rFonts w:ascii="Arial" w:eastAsia="Arial" w:hAnsi="Arial" w:cs="Arial"/>
                      <w:color w:val="000000"/>
                      <w:sz w:val="22"/>
                      <w:szCs w:val="22"/>
                    </w:rPr>
                    <w:t>tempo</w:t>
                  </w:r>
                  <w:proofErr w:type="gramEnd"/>
                  <w:r>
                    <w:rPr>
                      <w:rFonts w:ascii="Arial" w:eastAsia="Arial" w:hAnsi="Arial" w:cs="Arial"/>
                      <w:color w:val="000000"/>
                      <w:sz w:val="22"/>
                      <w:szCs w:val="22"/>
                    </w:rPr>
                    <w:t xml:space="preserve"> de fechamento (</w:t>
                  </w:r>
                  <w:proofErr w:type="spellStart"/>
                  <w:r>
                    <w:rPr>
                      <w:rFonts w:ascii="Arial" w:eastAsia="Arial" w:hAnsi="Arial" w:cs="Arial"/>
                      <w:color w:val="000000"/>
                      <w:sz w:val="22"/>
                      <w:szCs w:val="22"/>
                    </w:rPr>
                    <w:t>ms</w:t>
                  </w:r>
                  <w:proofErr w:type="spellEnd"/>
                  <w:r>
                    <w:rPr>
                      <w:rFonts w:ascii="Arial" w:eastAsia="Arial" w:hAnsi="Arial" w:cs="Arial"/>
                      <w:color w:val="000000"/>
                      <w:sz w:val="22"/>
                      <w:szCs w:val="22"/>
                    </w:rPr>
                    <w:t>)</w:t>
                  </w:r>
                </w:p>
              </w:tc>
              <w:tc>
                <w:tcPr>
                  <w:tcW w:w="473"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100</w:t>
                  </w:r>
                </w:p>
              </w:tc>
              <w:tc>
                <w:tcPr>
                  <w:tcW w:w="47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100</w:t>
                  </w:r>
                </w:p>
              </w:tc>
              <w:tc>
                <w:tcPr>
                  <w:tcW w:w="412"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100</w:t>
                  </w:r>
                </w:p>
              </w:tc>
              <w:tc>
                <w:tcPr>
                  <w:tcW w:w="420" w:type="dxa"/>
                  <w:shd w:val="clear" w:color="auto" w:fill="FFFFFF"/>
                  <w:vAlign w:val="center"/>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100</w:t>
                  </w: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r w:rsidR="006E2548" w:rsidTr="00ED71FA">
        <w:trPr>
          <w:trHeight w:val="7765"/>
          <w:jc w:val="center"/>
        </w:trPr>
        <w:tc>
          <w:tcPr>
            <w:tcW w:w="8504" w:type="dxa"/>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22"/>
                <w:szCs w:val="22"/>
              </w:rPr>
            </w:pPr>
          </w:p>
          <w:tbl>
            <w:tblPr>
              <w:tblW w:w="6482" w:type="dxa"/>
              <w:tblLayout w:type="fixed"/>
              <w:tblLook w:val="0000"/>
            </w:tblPr>
            <w:tblGrid>
              <w:gridCol w:w="6482"/>
            </w:tblGrid>
            <w:tr w:rsidR="006E2548" w:rsidTr="00ED71FA">
              <w:trPr>
                <w:trHeight w:val="125"/>
              </w:trPr>
              <w:tc>
                <w:tcPr>
                  <w:tcW w:w="6482" w:type="dxa"/>
                  <w:shd w:val="clear" w:color="auto" w:fill="FFFFFF"/>
                  <w:vAlign w:val="center"/>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Acessórios:</w:t>
                  </w:r>
                </w:p>
              </w:tc>
            </w:tr>
            <w:tr w:rsidR="006E2548" w:rsidTr="00ED71FA">
              <w:trPr>
                <w:trHeight w:val="125"/>
              </w:trPr>
              <w:tc>
                <w:tcPr>
                  <w:tcW w:w="6482" w:type="dxa"/>
                  <w:shd w:val="clear" w:color="auto" w:fill="FFFFFF"/>
                  <w:vAlign w:val="center"/>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*Manivela de carregamento manual das molas; </w:t>
                  </w:r>
                  <w:r>
                    <w:rPr>
                      <w:rFonts w:ascii="Arial" w:eastAsia="Arial" w:hAnsi="Arial" w:cs="Arial"/>
                      <w:color w:val="000000"/>
                      <w:sz w:val="22"/>
                      <w:szCs w:val="22"/>
                    </w:rPr>
                    <w:br/>
                    <w:t xml:space="preserve">*Botão mecânico de liga/ desliga; </w:t>
                  </w:r>
                  <w:r>
                    <w:rPr>
                      <w:rFonts w:ascii="Arial" w:eastAsia="Arial" w:hAnsi="Arial" w:cs="Arial"/>
                      <w:color w:val="000000"/>
                      <w:sz w:val="22"/>
                      <w:szCs w:val="22"/>
                    </w:rPr>
                    <w:br/>
                    <w:t xml:space="preserve">*Indicador mecânico de molas carregadas; </w:t>
                  </w:r>
                  <w:r>
                    <w:rPr>
                      <w:rFonts w:ascii="Arial" w:eastAsia="Arial" w:hAnsi="Arial" w:cs="Arial"/>
                      <w:color w:val="000000"/>
                      <w:sz w:val="22"/>
                      <w:szCs w:val="22"/>
                    </w:rPr>
                    <w:br/>
                    <w:t xml:space="preserve">*Indicador de posição (aberto/ fechado); </w:t>
                  </w:r>
                  <w:r>
                    <w:rPr>
                      <w:rFonts w:ascii="Arial" w:eastAsia="Arial" w:hAnsi="Arial" w:cs="Arial"/>
                      <w:color w:val="000000"/>
                      <w:sz w:val="22"/>
                      <w:szCs w:val="22"/>
                    </w:rPr>
                    <w:br/>
                    <w:t xml:space="preserve">*Suporte com rodas; </w:t>
                  </w:r>
                  <w:r>
                    <w:rPr>
                      <w:rFonts w:ascii="Arial" w:eastAsia="Arial" w:hAnsi="Arial" w:cs="Arial"/>
                      <w:color w:val="000000"/>
                      <w:sz w:val="22"/>
                      <w:szCs w:val="22"/>
                    </w:rPr>
                    <w:br/>
                    <w:t>*Gancho esticador das molas de comando das câmaras de v</w:t>
                  </w:r>
                  <w:r>
                    <w:rPr>
                      <w:rFonts w:ascii="Arial" w:eastAsia="Arial" w:hAnsi="Arial" w:cs="Arial"/>
                      <w:color w:val="000000"/>
                      <w:sz w:val="22"/>
                      <w:szCs w:val="22"/>
                    </w:rPr>
                    <w:t>á</w:t>
                  </w:r>
                  <w:r>
                    <w:rPr>
                      <w:rFonts w:ascii="Arial" w:eastAsia="Arial" w:hAnsi="Arial" w:cs="Arial"/>
                      <w:color w:val="000000"/>
                      <w:sz w:val="22"/>
                      <w:szCs w:val="22"/>
                    </w:rPr>
                    <w:t>cuo, necessário para verificação do</w:t>
                  </w:r>
                  <w:r>
                    <w:rPr>
                      <w:rFonts w:ascii="Arial" w:eastAsia="Arial" w:hAnsi="Arial" w:cs="Arial"/>
                      <w:color w:val="000000"/>
                      <w:sz w:val="22"/>
                      <w:szCs w:val="22"/>
                    </w:rPr>
                    <w:br/>
                    <w:t xml:space="preserve">  grau hermético; </w:t>
                  </w:r>
                  <w:r>
                    <w:rPr>
                      <w:rFonts w:ascii="Arial" w:eastAsia="Arial" w:hAnsi="Arial" w:cs="Arial"/>
                      <w:color w:val="000000"/>
                      <w:sz w:val="22"/>
                      <w:szCs w:val="22"/>
                    </w:rPr>
                    <w:br/>
                    <w:t xml:space="preserve">*Relatório do ensaio de rotina; </w:t>
                  </w:r>
                  <w:r>
                    <w:rPr>
                      <w:rFonts w:ascii="Arial" w:eastAsia="Arial" w:hAnsi="Arial" w:cs="Arial"/>
                      <w:color w:val="000000"/>
                      <w:sz w:val="22"/>
                      <w:szCs w:val="22"/>
                    </w:rPr>
                    <w:br/>
                    <w:t xml:space="preserve">*Desenhos dimensionais; </w:t>
                  </w:r>
                  <w:r>
                    <w:rPr>
                      <w:rFonts w:ascii="Arial" w:eastAsia="Arial" w:hAnsi="Arial" w:cs="Arial"/>
                      <w:color w:val="000000"/>
                      <w:sz w:val="22"/>
                      <w:szCs w:val="22"/>
                    </w:rPr>
                    <w:br/>
                    <w:t xml:space="preserve">*Manual de montagem e operação; </w:t>
                  </w:r>
                  <w:r>
                    <w:rPr>
                      <w:rFonts w:ascii="Arial" w:eastAsia="Arial" w:hAnsi="Arial" w:cs="Arial"/>
                      <w:color w:val="000000"/>
                      <w:sz w:val="22"/>
                      <w:szCs w:val="22"/>
                    </w:rPr>
                    <w:br/>
                    <w:t>*manopla para a operação de RESET.</w:t>
                  </w:r>
                </w:p>
              </w:tc>
            </w:tr>
            <w:tr w:rsidR="006E2548" w:rsidTr="00ED71FA">
              <w:trPr>
                <w:trHeight w:val="125"/>
              </w:trPr>
              <w:tc>
                <w:tcPr>
                  <w:tcW w:w="6482" w:type="dxa"/>
                  <w:shd w:val="clear" w:color="auto" w:fill="FFFFFF"/>
                  <w:vAlign w:val="center"/>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relé de fechamento; </w:t>
                  </w:r>
                  <w:r>
                    <w:rPr>
                      <w:rFonts w:ascii="Arial" w:eastAsia="Arial" w:hAnsi="Arial" w:cs="Arial"/>
                      <w:color w:val="000000"/>
                      <w:sz w:val="22"/>
                      <w:szCs w:val="22"/>
                    </w:rPr>
                    <w:br/>
                    <w:t>* Motor elétrico com redutor para carregamento automático das</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molas; </w:t>
                  </w:r>
                  <w:r>
                    <w:rPr>
                      <w:rFonts w:ascii="Arial" w:eastAsia="Arial" w:hAnsi="Arial" w:cs="Arial"/>
                      <w:color w:val="000000"/>
                      <w:sz w:val="22"/>
                      <w:szCs w:val="22"/>
                    </w:rPr>
                    <w:br/>
                    <w:t xml:space="preserve">* </w:t>
                  </w:r>
                  <w:proofErr w:type="spellStart"/>
                  <w:r>
                    <w:rPr>
                      <w:rFonts w:ascii="Arial" w:eastAsia="Arial" w:hAnsi="Arial" w:cs="Arial"/>
                      <w:color w:val="000000"/>
                      <w:sz w:val="22"/>
                      <w:szCs w:val="22"/>
                    </w:rPr>
                    <w:t>Micro-Switch</w:t>
                  </w:r>
                  <w:proofErr w:type="spellEnd"/>
                  <w:r>
                    <w:rPr>
                      <w:rFonts w:ascii="Arial" w:eastAsia="Arial" w:hAnsi="Arial" w:cs="Arial"/>
                      <w:color w:val="000000"/>
                      <w:sz w:val="22"/>
                      <w:szCs w:val="22"/>
                    </w:rPr>
                    <w:t xml:space="preserve"> para </w:t>
                  </w:r>
                  <w:proofErr w:type="spellStart"/>
                  <w:r>
                    <w:rPr>
                      <w:rFonts w:ascii="Arial" w:eastAsia="Arial" w:hAnsi="Arial" w:cs="Arial"/>
                      <w:color w:val="000000"/>
                      <w:sz w:val="22"/>
                      <w:szCs w:val="22"/>
                    </w:rPr>
                    <w:t>telesinalizar</w:t>
                  </w:r>
                  <w:proofErr w:type="spellEnd"/>
                  <w:r>
                    <w:rPr>
                      <w:rFonts w:ascii="Arial" w:eastAsia="Arial" w:hAnsi="Arial" w:cs="Arial"/>
                      <w:color w:val="000000"/>
                      <w:sz w:val="22"/>
                      <w:szCs w:val="22"/>
                    </w:rPr>
                    <w:t xml:space="preserve"> mola carregada; </w:t>
                  </w:r>
                  <w:r>
                    <w:rPr>
                      <w:rFonts w:ascii="Arial" w:eastAsia="Arial" w:hAnsi="Arial" w:cs="Arial"/>
                      <w:color w:val="000000"/>
                      <w:sz w:val="22"/>
                      <w:szCs w:val="22"/>
                    </w:rPr>
                    <w:br/>
                    <w:t xml:space="preserve">* Bloqueios mecânicos do tipo KIRK; </w:t>
                  </w:r>
                  <w:r>
                    <w:rPr>
                      <w:rFonts w:ascii="Arial" w:eastAsia="Arial" w:hAnsi="Arial" w:cs="Arial"/>
                      <w:color w:val="000000"/>
                      <w:sz w:val="22"/>
                      <w:szCs w:val="22"/>
                    </w:rPr>
                    <w:br/>
                    <w:t xml:space="preserve">* Contador mecânico de manobras; </w:t>
                  </w:r>
                  <w:r>
                    <w:rPr>
                      <w:rFonts w:ascii="Arial" w:eastAsia="Arial" w:hAnsi="Arial" w:cs="Arial"/>
                      <w:color w:val="000000"/>
                      <w:sz w:val="22"/>
                      <w:szCs w:val="22"/>
                    </w:rPr>
                    <w:br/>
                    <w:t>* Dispositivo de sinalização mecânica e elétrica (contatos di</w:t>
                  </w:r>
                  <w:r>
                    <w:rPr>
                      <w:rFonts w:ascii="Arial" w:eastAsia="Arial" w:hAnsi="Arial" w:cs="Arial"/>
                      <w:color w:val="000000"/>
                      <w:sz w:val="22"/>
                      <w:szCs w:val="22"/>
                    </w:rPr>
                    <w:t>s</w:t>
                  </w:r>
                  <w:r>
                    <w:rPr>
                      <w:rFonts w:ascii="Arial" w:eastAsia="Arial" w:hAnsi="Arial" w:cs="Arial"/>
                      <w:color w:val="000000"/>
                      <w:sz w:val="22"/>
                      <w:szCs w:val="22"/>
                    </w:rPr>
                    <w:t>poníveis) da intervenção dos relés</w:t>
                  </w:r>
                  <w:r>
                    <w:rPr>
                      <w:rFonts w:ascii="Arial" w:eastAsia="Arial" w:hAnsi="Arial" w:cs="Arial"/>
                      <w:color w:val="000000"/>
                      <w:sz w:val="22"/>
                      <w:szCs w:val="22"/>
                    </w:rPr>
                    <w:br/>
                    <w:t xml:space="preserve">   de sobrecorrente, com RESET manual; </w:t>
                  </w:r>
                  <w:r>
                    <w:rPr>
                      <w:rFonts w:ascii="Arial" w:eastAsia="Arial" w:hAnsi="Arial" w:cs="Arial"/>
                      <w:color w:val="000000"/>
                      <w:sz w:val="22"/>
                      <w:szCs w:val="22"/>
                    </w:rPr>
                    <w:br/>
                    <w:t xml:space="preserve">* Contatos auxiliares em blocos de 3NA + 3NF, máximo de 2 blocos; </w:t>
                  </w:r>
                  <w:r>
                    <w:rPr>
                      <w:rFonts w:ascii="Arial" w:eastAsia="Arial" w:hAnsi="Arial" w:cs="Arial"/>
                      <w:color w:val="000000"/>
                      <w:sz w:val="22"/>
                      <w:szCs w:val="22"/>
                    </w:rPr>
                    <w:br/>
                    <w:t xml:space="preserve">* relé antibombeamento; </w:t>
                  </w:r>
                  <w:r>
                    <w:rPr>
                      <w:rFonts w:ascii="Arial" w:eastAsia="Arial" w:hAnsi="Arial" w:cs="Arial"/>
                      <w:color w:val="000000"/>
                      <w:sz w:val="22"/>
                      <w:szCs w:val="22"/>
                    </w:rPr>
                    <w:br/>
                    <w:t xml:space="preserve">* relé de mínima tensão; </w:t>
                  </w:r>
                  <w:r>
                    <w:rPr>
                      <w:rFonts w:ascii="Arial" w:eastAsia="Arial" w:hAnsi="Arial" w:cs="Arial"/>
                      <w:color w:val="000000"/>
                      <w:sz w:val="22"/>
                      <w:szCs w:val="22"/>
                    </w:rPr>
                    <w:br/>
                    <w:t>* relé falta de fase.</w:t>
                  </w: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bl>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noProof/>
          <w:color w:val="000000"/>
        </w:rPr>
        <w:drawing>
          <wp:inline distT="0" distB="0" distL="0" distR="0">
            <wp:extent cx="2987675" cy="238061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srcRect/>
                    <a:stretch>
                      <a:fillRect/>
                    </a:stretch>
                  </pic:blipFill>
                  <pic:spPr>
                    <a:xfrm>
                      <a:off x="0" y="0"/>
                      <a:ext cx="2987675" cy="2380615"/>
                    </a:xfrm>
                    <a:prstGeom prst="rect">
                      <a:avLst/>
                    </a:prstGeom>
                    <a:ln/>
                  </pic:spPr>
                </pic:pic>
              </a:graphicData>
            </a:graphic>
          </wp:inline>
        </w:drawing>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Chaves seccionadoras com comando em grupo classe 15KV, 400A-NBI=110KV, com aci</w:t>
      </w:r>
      <w:r>
        <w:rPr>
          <w:rFonts w:ascii="Arial" w:eastAsia="Arial" w:hAnsi="Arial" w:cs="Arial"/>
          <w:color w:val="000000"/>
          <w:sz w:val="22"/>
          <w:szCs w:val="22"/>
        </w:rPr>
        <w:t>o</w:t>
      </w:r>
      <w:r>
        <w:rPr>
          <w:rFonts w:ascii="Arial" w:eastAsia="Arial" w:hAnsi="Arial" w:cs="Arial"/>
          <w:color w:val="000000"/>
          <w:sz w:val="22"/>
          <w:szCs w:val="22"/>
        </w:rPr>
        <w:t>namento manual por alavanca e manete, abertura sob carga, em cobre estanhado, com ce</w:t>
      </w:r>
      <w:r>
        <w:rPr>
          <w:rFonts w:ascii="Arial" w:eastAsia="Arial" w:hAnsi="Arial" w:cs="Arial"/>
          <w:color w:val="000000"/>
          <w:sz w:val="22"/>
          <w:szCs w:val="22"/>
        </w:rPr>
        <w:t>r</w:t>
      </w:r>
      <w:r>
        <w:rPr>
          <w:rFonts w:ascii="Arial" w:eastAsia="Arial" w:hAnsi="Arial" w:cs="Arial"/>
          <w:color w:val="000000"/>
          <w:sz w:val="22"/>
          <w:szCs w:val="22"/>
        </w:rPr>
        <w:t xml:space="preserve">tificado de ensaio, </w:t>
      </w:r>
      <w:proofErr w:type="spellStart"/>
      <w:proofErr w:type="gramStart"/>
      <w:r>
        <w:rPr>
          <w:rFonts w:ascii="Arial" w:eastAsia="Arial" w:hAnsi="Arial" w:cs="Arial"/>
          <w:color w:val="000000"/>
          <w:sz w:val="22"/>
          <w:szCs w:val="22"/>
        </w:rPr>
        <w:t>fab</w:t>
      </w:r>
      <w:proofErr w:type="spellEnd"/>
      <w:proofErr w:type="gramEnd"/>
      <w:r>
        <w:rPr>
          <w:rFonts w:ascii="Arial" w:eastAsia="Arial" w:hAnsi="Arial" w:cs="Arial"/>
          <w:color w:val="000000"/>
          <w:sz w:val="22"/>
          <w:szCs w:val="22"/>
        </w:rPr>
        <w:t>. BEGHIN ou similar.</w:t>
      </w:r>
    </w:p>
    <w:tbl>
      <w:tblPr>
        <w:tblW w:w="9498" w:type="dxa"/>
        <w:tblLayout w:type="fixed"/>
        <w:tblLook w:val="0000"/>
      </w:tblPr>
      <w:tblGrid>
        <w:gridCol w:w="9498"/>
      </w:tblGrid>
      <w:tr w:rsidR="006E2548" w:rsidTr="00ED71FA">
        <w:tc>
          <w:tcPr>
            <w:tcW w:w="9498" w:type="dxa"/>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22"/>
                <w:szCs w:val="22"/>
              </w:rPr>
            </w:pPr>
          </w:p>
          <w:tbl>
            <w:tblPr>
              <w:tblW w:w="9498" w:type="dxa"/>
              <w:tblLayout w:type="fixed"/>
              <w:tblLook w:val="0000"/>
            </w:tblPr>
            <w:tblGrid>
              <w:gridCol w:w="9498"/>
            </w:tblGrid>
            <w:tr w:rsidR="006E2548" w:rsidTr="00ED71FA">
              <w:tc>
                <w:tcPr>
                  <w:tcW w:w="9498" w:type="dxa"/>
                  <w:shd w:val="clear" w:color="auto" w:fill="auto"/>
                  <w:vAlign w:val="center"/>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22"/>
                      <w:szCs w:val="22"/>
                    </w:rPr>
                  </w:pPr>
                </w:p>
                <w:tbl>
                  <w:tblPr>
                    <w:tblW w:w="9408" w:type="dxa"/>
                    <w:tblLayout w:type="fixed"/>
                    <w:tblLook w:val="0000"/>
                  </w:tblPr>
                  <w:tblGrid>
                    <w:gridCol w:w="7795"/>
                    <w:gridCol w:w="1613"/>
                  </w:tblGrid>
                  <w:tr w:rsidR="006E2548" w:rsidTr="00ED71FA">
                    <w:tc>
                      <w:tcPr>
                        <w:tcW w:w="7795" w:type="dxa"/>
                        <w:shd w:val="clear" w:color="auto" w:fill="DEDEDE"/>
                        <w:vAlign w:val="center"/>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CHAVES  SECCIONADORAS</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DE  MÉDIA  TENSÃO</w:t>
                        </w:r>
                      </w:p>
                    </w:tc>
                    <w:tc>
                      <w:tcPr>
                        <w:tcW w:w="1613" w:type="dxa"/>
                        <w:shd w:val="clear" w:color="auto" w:fill="DEDEDE"/>
                        <w:vAlign w:val="center"/>
                      </w:tcPr>
                      <w:p w:rsidR="006E2548" w:rsidRDefault="006E2548" w:rsidP="00ED71FA">
                        <w:pPr>
                          <w:pStyle w:val="normal0"/>
                          <w:widowControl/>
                          <w:pBdr>
                            <w:top w:val="nil"/>
                            <w:left w:val="nil"/>
                            <w:bottom w:val="nil"/>
                            <w:right w:val="nil"/>
                            <w:between w:val="nil"/>
                          </w:pBdr>
                          <w:jc w:val="right"/>
                          <w:rPr>
                            <w:rFonts w:ascii="Arial" w:eastAsia="Arial" w:hAnsi="Arial" w:cs="Arial"/>
                            <w:color w:val="000000"/>
                            <w:sz w:val="22"/>
                            <w:szCs w:val="22"/>
                          </w:rPr>
                        </w:pP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r w:rsidR="006E2548" w:rsidTr="00ED71FA">
        <w:tc>
          <w:tcPr>
            <w:tcW w:w="9498" w:type="dxa"/>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22"/>
                <w:szCs w:val="22"/>
              </w:rPr>
            </w:pPr>
          </w:p>
          <w:tbl>
            <w:tblPr>
              <w:tblW w:w="9498" w:type="dxa"/>
              <w:tblLayout w:type="fixed"/>
              <w:tblLook w:val="0000"/>
            </w:tblPr>
            <w:tblGrid>
              <w:gridCol w:w="3229"/>
              <w:gridCol w:w="6269"/>
            </w:tblGrid>
            <w:tr w:rsidR="006E2548" w:rsidTr="00ED71FA">
              <w:trPr>
                <w:trHeight w:val="3375"/>
              </w:trPr>
              <w:tc>
                <w:tcPr>
                  <w:tcW w:w="3229" w:type="dxa"/>
                  <w:shd w:val="clear" w:color="auto" w:fill="auto"/>
                </w:tcPr>
                <w:p w:rsidR="006E2548" w:rsidRDefault="006E2548" w:rsidP="00ED71FA">
                  <w:pPr>
                    <w:pStyle w:val="normal0"/>
                    <w:widowControl/>
                    <w:pBdr>
                      <w:top w:val="nil"/>
                      <w:left w:val="nil"/>
                      <w:bottom w:val="nil"/>
                      <w:right w:val="nil"/>
                      <w:between w:val="nil"/>
                    </w:pBdr>
                    <w:jc w:val="center"/>
                    <w:rPr>
                      <w:color w:val="000000"/>
                    </w:rPr>
                  </w:pPr>
                  <w:r>
                    <w:rPr>
                      <w:noProof/>
                      <w:color w:val="000000"/>
                    </w:rPr>
                    <w:lastRenderedPageBreak/>
                    <w:drawing>
                      <wp:inline distT="0" distB="0" distL="0" distR="0">
                        <wp:extent cx="2000250" cy="152463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2000250" cy="1524635"/>
                                </a:xfrm>
                                <a:prstGeom prst="rect">
                                  <a:avLst/>
                                </a:prstGeom>
                                <a:ln/>
                              </pic:spPr>
                            </pic:pic>
                          </a:graphicData>
                        </a:graphic>
                      </wp:inline>
                    </w:drawing>
                  </w:r>
                </w:p>
              </w:tc>
              <w:tc>
                <w:tcPr>
                  <w:tcW w:w="6269" w:type="dxa"/>
                  <w:shd w:val="clear" w:color="auto" w:fill="auto"/>
                </w:tcPr>
                <w:p w:rsidR="006E2548" w:rsidRDefault="006E2548" w:rsidP="00ED71FA">
                  <w:pPr>
                    <w:pStyle w:val="normal0"/>
                    <w:widowControl/>
                    <w:pBdr>
                      <w:top w:val="nil"/>
                      <w:left w:val="nil"/>
                      <w:bottom w:val="nil"/>
                      <w:right w:val="nil"/>
                      <w:between w:val="nil"/>
                    </w:pBdr>
                    <w:rPr>
                      <w:color w:val="000000"/>
                    </w:rPr>
                  </w:pPr>
                  <w:r>
                    <w:rPr>
                      <w:color w:val="000000"/>
                    </w:rPr>
                    <w:br/>
                    <w:t>HA,  HAL,  HV</w:t>
                  </w:r>
                  <w:proofErr w:type="gramStart"/>
                  <w:r>
                    <w:rPr>
                      <w:color w:val="000000"/>
                    </w:rPr>
                    <w:t xml:space="preserve">  </w:t>
                  </w:r>
                  <w:proofErr w:type="gramEnd"/>
                  <w:r>
                    <w:rPr>
                      <w:color w:val="000000"/>
                    </w:rPr>
                    <w:t>e  HVL</w:t>
                  </w:r>
                  <w:r>
                    <w:rPr>
                      <w:color w:val="000000"/>
                    </w:rPr>
                    <w:br/>
                  </w:r>
                  <w:r>
                    <w:rPr>
                      <w:color w:val="000000"/>
                    </w:rPr>
                    <w:br/>
                    <w:t xml:space="preserve">São seccionadoras de média tensão para uso interno, tripolar, manobra sem carga, que utilizam isoladores de resina de epóxi disponíveis em 2 versões: com acionamento a estribo HA e HAL (dimensões reduzidas), ou por vara </w:t>
                  </w:r>
                  <w:proofErr w:type="spellStart"/>
                  <w:r>
                    <w:rPr>
                      <w:color w:val="000000"/>
                    </w:rPr>
                    <w:t>desligadora</w:t>
                  </w:r>
                  <w:proofErr w:type="spellEnd"/>
                  <w:r>
                    <w:rPr>
                      <w:color w:val="000000"/>
                    </w:rPr>
                    <w:t xml:space="preserve"> </w:t>
                  </w:r>
                  <w:r>
                    <w:rPr>
                      <w:color w:val="000000"/>
                    </w:rPr>
                    <w:br/>
                    <w:t>HV e HVL (dimensões reduzidas).</w:t>
                  </w:r>
                </w:p>
                <w:p w:rsidR="006E2548" w:rsidRDefault="006E2548" w:rsidP="00ED71FA">
                  <w:pPr>
                    <w:pStyle w:val="normal0"/>
                    <w:widowControl/>
                    <w:pBdr>
                      <w:top w:val="nil"/>
                      <w:left w:val="nil"/>
                      <w:bottom w:val="nil"/>
                      <w:right w:val="nil"/>
                      <w:between w:val="nil"/>
                    </w:pBdr>
                    <w:rPr>
                      <w:color w:val="000000"/>
                    </w:rPr>
                  </w:pPr>
                  <w:r>
                    <w:rPr>
                      <w:color w:val="000000"/>
                    </w:rPr>
                    <w:br/>
                    <w:t>Acessórios</w:t>
                  </w:r>
                  <w:proofErr w:type="gramStart"/>
                  <w:r>
                    <w:rPr>
                      <w:color w:val="000000"/>
                    </w:rPr>
                    <w:t xml:space="preserve">  </w:t>
                  </w:r>
                  <w:proofErr w:type="gramEnd"/>
                  <w:r>
                    <w:rPr>
                      <w:color w:val="000000"/>
                    </w:rPr>
                    <w:t>(somente  fornecido  a  pedido)</w:t>
                  </w:r>
                  <w:r>
                    <w:rPr>
                      <w:color w:val="000000"/>
                    </w:rPr>
                    <w:br/>
                  </w:r>
                  <w:r>
                    <w:rPr>
                      <w:color w:val="000000"/>
                    </w:rPr>
                    <w:br/>
                    <w:t>Bloqueio mecânico com fechadura YALE (</w:t>
                  </w:r>
                  <w:proofErr w:type="spellStart"/>
                  <w:r>
                    <w:rPr>
                      <w:color w:val="000000"/>
                    </w:rPr>
                    <w:t>kirk</w:t>
                  </w:r>
                  <w:proofErr w:type="spellEnd"/>
                  <w:r>
                    <w:rPr>
                      <w:color w:val="000000"/>
                    </w:rPr>
                    <w:t xml:space="preserve">), para impedir manobra não autorizada do interruptor (interruptores com comando RA); Contatos auxiliares 1 bloco (2NA + 1NF) ou (1NA + 2NF); Contatos de impulso para bloqueio adiantado na abertura e no fechamento (2NA + 1NF) ou (1NA + 2NF), no máximo só poderão ser montados 4 (quatro) blocos de sinalização ou impulso; Prolongador de eixos (1metro), com luva e mancal (para interruptores do tipo H, o eixo é sextavado, e para a linha HR, o eixo é arredondado). </w:t>
                  </w: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r w:rsidR="006E2548" w:rsidTr="00ED71FA">
        <w:tc>
          <w:tcPr>
            <w:tcW w:w="9498" w:type="dxa"/>
            <w:shd w:val="clear" w:color="auto" w:fill="auto"/>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bl>
            <w:tblPr>
              <w:tblW w:w="9498" w:type="dxa"/>
              <w:tblLayout w:type="fixed"/>
              <w:tblLook w:val="0000"/>
            </w:tblPr>
            <w:tblGrid>
              <w:gridCol w:w="3275"/>
              <w:gridCol w:w="6223"/>
            </w:tblGrid>
            <w:tr w:rsidR="006E2548" w:rsidTr="00ED71FA">
              <w:tc>
                <w:tcPr>
                  <w:tcW w:w="3275" w:type="dxa"/>
                  <w:shd w:val="clear" w:color="auto" w:fill="auto"/>
                </w:tcPr>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  e  HV</w:t>
                  </w:r>
                </w:p>
              </w:tc>
              <w:tc>
                <w:tcPr>
                  <w:tcW w:w="6223" w:type="dxa"/>
                  <w:shd w:val="clear" w:color="auto" w:fill="auto"/>
                </w:tcPr>
                <w:p w:rsidR="006E2548" w:rsidRDefault="006E2548" w:rsidP="00ED71FA">
                  <w:pPr>
                    <w:pStyle w:val="normal0"/>
                    <w:widowControl/>
                    <w:pBdr>
                      <w:top w:val="nil"/>
                      <w:left w:val="nil"/>
                      <w:bottom w:val="nil"/>
                      <w:right w:val="nil"/>
                      <w:between w:val="nil"/>
                    </w:pBdr>
                    <w:jc w:val="right"/>
                    <w:rPr>
                      <w:rFonts w:ascii="Arial" w:eastAsia="Arial" w:hAnsi="Arial" w:cs="Arial"/>
                      <w:color w:val="000000"/>
                      <w:sz w:val="22"/>
                      <w:szCs w:val="22"/>
                    </w:rPr>
                  </w:pPr>
                  <w:proofErr w:type="gramStart"/>
                  <w:r>
                    <w:rPr>
                      <w:rFonts w:ascii="Arial" w:eastAsia="Arial" w:hAnsi="Arial" w:cs="Arial"/>
                      <w:color w:val="000000"/>
                      <w:sz w:val="22"/>
                      <w:szCs w:val="22"/>
                    </w:rPr>
                    <w:t>dimensões</w:t>
                  </w:r>
                  <w:proofErr w:type="gramEnd"/>
                  <w:r>
                    <w:rPr>
                      <w:rFonts w:ascii="Arial" w:eastAsia="Arial" w:hAnsi="Arial" w:cs="Arial"/>
                      <w:color w:val="000000"/>
                      <w:sz w:val="22"/>
                      <w:szCs w:val="22"/>
                    </w:rPr>
                    <w:t xml:space="preserve"> em mm</w:t>
                  </w: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r w:rsidR="006E2548" w:rsidTr="00ED71FA">
        <w:tc>
          <w:tcPr>
            <w:tcW w:w="9498" w:type="dxa"/>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22"/>
                <w:szCs w:val="22"/>
              </w:rPr>
            </w:pPr>
          </w:p>
          <w:tbl>
            <w:tblPr>
              <w:tblW w:w="94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57"/>
              <w:gridCol w:w="687"/>
              <w:gridCol w:w="687"/>
              <w:gridCol w:w="687"/>
              <w:gridCol w:w="587"/>
              <w:gridCol w:w="587"/>
              <w:gridCol w:w="587"/>
              <w:gridCol w:w="587"/>
              <w:gridCol w:w="587"/>
              <w:gridCol w:w="587"/>
              <w:gridCol w:w="587"/>
              <w:gridCol w:w="586"/>
              <w:gridCol w:w="587"/>
              <w:gridCol w:w="488"/>
              <w:gridCol w:w="486"/>
              <w:gridCol w:w="508"/>
            </w:tblGrid>
            <w:tr w:rsidR="006E2548" w:rsidTr="00ED71FA">
              <w:tc>
                <w:tcPr>
                  <w:tcW w:w="65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kV</w:t>
                  </w:r>
                  <w:proofErr w:type="gramEnd"/>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 xml:space="preserve">In (A) </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1</w:t>
                  </w:r>
                  <w:proofErr w:type="gramEnd"/>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2</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3</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4</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5</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6</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7</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8</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proofErr w:type="gramStart"/>
                  <w:r>
                    <w:rPr>
                      <w:rFonts w:ascii="Arial" w:eastAsia="Arial" w:hAnsi="Arial" w:cs="Arial"/>
                      <w:color w:val="000000"/>
                      <w:sz w:val="18"/>
                      <w:szCs w:val="18"/>
                    </w:rPr>
                    <w:t>9</w:t>
                  </w:r>
                  <w:proofErr w:type="gramEnd"/>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w:t>
                  </w:r>
                </w:p>
              </w:tc>
              <w:tc>
                <w:tcPr>
                  <w:tcW w:w="50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w:t>
                  </w: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350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665</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282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650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17,5</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882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852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521</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7,2</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1200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732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702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251</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417</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250</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34,5</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1502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1472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392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160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785</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345</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31</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384</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770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335</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1102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350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174</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337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665</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282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650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17,5</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882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852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90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521</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200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24</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269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190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r w:rsidR="006E2548" w:rsidTr="00ED71FA">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7,2</w:t>
                  </w: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732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702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225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251</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80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517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417</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27</w:t>
                  </w:r>
                </w:p>
              </w:tc>
            </w:tr>
            <w:tr w:rsidR="006E2548" w:rsidTr="00ED71FA">
              <w:tc>
                <w:tcPr>
                  <w:tcW w:w="65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250</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382</w:t>
                  </w:r>
                </w:p>
              </w:tc>
              <w:tc>
                <w:tcPr>
                  <w:tcW w:w="5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410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Pr>
                <w:p w:rsidR="006E2548" w:rsidRDefault="006E2548" w:rsidP="00ED71FA">
                  <w:pPr>
                    <w:pStyle w:val="normal0"/>
                    <w:pBdr>
                      <w:top w:val="nil"/>
                      <w:left w:val="nil"/>
                      <w:bottom w:val="nil"/>
                      <w:right w:val="nil"/>
                      <w:between w:val="nil"/>
                    </w:pBdr>
                    <w:spacing w:line="276" w:lineRule="auto"/>
                    <w:rPr>
                      <w:rFonts w:ascii="Arial" w:eastAsia="Arial" w:hAnsi="Arial" w:cs="Arial"/>
                      <w:color w:val="000000"/>
                      <w:sz w:val="18"/>
                      <w:szCs w:val="18"/>
                    </w:rPr>
                  </w:pPr>
                </w:p>
              </w:tc>
            </w:tr>
          </w:tbl>
          <w:p w:rsidR="006E2548" w:rsidRDefault="006E2548" w:rsidP="00ED71FA">
            <w:pPr>
              <w:pStyle w:val="normal0"/>
              <w:widowControl/>
              <w:pBdr>
                <w:top w:val="nil"/>
                <w:left w:val="nil"/>
                <w:bottom w:val="nil"/>
                <w:right w:val="nil"/>
                <w:between w:val="nil"/>
              </w:pBdr>
              <w:rPr>
                <w:rFonts w:ascii="Arial" w:eastAsia="Arial" w:hAnsi="Arial" w:cs="Arial"/>
                <w:color w:val="000000"/>
                <w:sz w:val="22"/>
                <w:szCs w:val="22"/>
              </w:rPr>
            </w:pPr>
          </w:p>
        </w:tc>
      </w:tr>
    </w:tbl>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Ferragens: em aço galvanizado a fogo, soldados formando telas, quadros, cadeiras e d</w:t>
      </w:r>
      <w:r>
        <w:rPr>
          <w:rFonts w:ascii="Arial" w:eastAsia="Arial" w:hAnsi="Arial" w:cs="Arial"/>
          <w:color w:val="000000"/>
          <w:sz w:val="22"/>
          <w:szCs w:val="22"/>
        </w:rPr>
        <w:t>e</w:t>
      </w:r>
      <w:r>
        <w:rPr>
          <w:rFonts w:ascii="Arial" w:eastAsia="Arial" w:hAnsi="Arial" w:cs="Arial"/>
          <w:color w:val="000000"/>
          <w:sz w:val="22"/>
          <w:szCs w:val="22"/>
        </w:rPr>
        <w:t xml:space="preserve">mais detalhes necessários à montagem do sistema, conforme </w:t>
      </w:r>
      <w:proofErr w:type="gramStart"/>
      <w:r>
        <w:rPr>
          <w:rFonts w:ascii="Arial" w:eastAsia="Arial" w:hAnsi="Arial" w:cs="Arial"/>
          <w:color w:val="000000"/>
          <w:sz w:val="22"/>
          <w:szCs w:val="22"/>
        </w:rPr>
        <w:t>projeto,</w:t>
      </w:r>
      <w:proofErr w:type="gramEnd"/>
      <w:r>
        <w:rPr>
          <w:rFonts w:ascii="Arial" w:eastAsia="Arial" w:hAnsi="Arial" w:cs="Arial"/>
          <w:color w:val="000000"/>
          <w:sz w:val="22"/>
          <w:szCs w:val="22"/>
        </w:rPr>
        <w:t xml:space="preserve"> padrão LIGHT, trat</w:t>
      </w:r>
      <w:r>
        <w:rPr>
          <w:rFonts w:ascii="Arial" w:eastAsia="Arial" w:hAnsi="Arial" w:cs="Arial"/>
          <w:color w:val="000000"/>
          <w:sz w:val="22"/>
          <w:szCs w:val="22"/>
        </w:rPr>
        <w:t>a</w:t>
      </w:r>
      <w:r>
        <w:rPr>
          <w:rFonts w:ascii="Arial" w:eastAsia="Arial" w:hAnsi="Arial" w:cs="Arial"/>
          <w:color w:val="000000"/>
          <w:sz w:val="22"/>
          <w:szCs w:val="22"/>
        </w:rPr>
        <w:t xml:space="preserve">da com duas demãos de </w:t>
      </w:r>
      <w:proofErr w:type="spellStart"/>
      <w:r>
        <w:rPr>
          <w:rFonts w:ascii="Arial" w:eastAsia="Arial" w:hAnsi="Arial" w:cs="Arial"/>
          <w:color w:val="000000"/>
          <w:sz w:val="22"/>
          <w:szCs w:val="22"/>
        </w:rPr>
        <w:t>Galvite</w:t>
      </w:r>
      <w:proofErr w:type="spellEnd"/>
      <w:r>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Fab</w:t>
      </w:r>
      <w:proofErr w:type="spellEnd"/>
      <w:proofErr w:type="gramEnd"/>
      <w:r>
        <w:rPr>
          <w:rFonts w:ascii="Arial" w:eastAsia="Arial" w:hAnsi="Arial" w:cs="Arial"/>
          <w:color w:val="000000"/>
          <w:sz w:val="22"/>
          <w:szCs w:val="22"/>
        </w:rPr>
        <w:t xml:space="preserve">. IPIRANGA e acabamento em esmalte sintético na cor cinza.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Transformador: trifásico a seco, potência nominal de 750KVA, para instalação abrigada, e</w:t>
      </w:r>
      <w:r>
        <w:rPr>
          <w:rFonts w:ascii="Arial" w:eastAsia="Arial" w:hAnsi="Arial" w:cs="Arial"/>
          <w:color w:val="000000"/>
          <w:sz w:val="22"/>
          <w:szCs w:val="22"/>
        </w:rPr>
        <w:t>n</w:t>
      </w:r>
      <w:r>
        <w:rPr>
          <w:rFonts w:ascii="Arial" w:eastAsia="Arial" w:hAnsi="Arial" w:cs="Arial"/>
          <w:color w:val="000000"/>
          <w:sz w:val="22"/>
          <w:szCs w:val="22"/>
        </w:rPr>
        <w:t>capsulado em invólucro metálico, classe IP31, ventilação forçada, construído e ensaiado de acordo com as normas ABNT/ASA, relação de tensão em vazio 13800/13200/12600/11400/380/</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 ligação triângulo/estrela com neutro aterrado, grupo vetorial 2, deslocamento angular 30º, classe 15KV, NBI=110KV, impedância = 6%, bobinas de AT moldadas em epóxi, isolamento classe F. Resistente a clima quente úmido e salino, com preparação adequada à reflexão do calor e resistente a óleo e intempéries. Além dos acessórios normais deverá ser equipado com:</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Terminal de aterramento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Ganchos de </w:t>
      </w:r>
      <w:proofErr w:type="spellStart"/>
      <w:r>
        <w:rPr>
          <w:rFonts w:ascii="Arial" w:eastAsia="Arial" w:hAnsi="Arial" w:cs="Arial"/>
          <w:color w:val="000000"/>
          <w:sz w:val="22"/>
          <w:szCs w:val="22"/>
        </w:rPr>
        <w:t>içamento</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Rodas orientáveis</w:t>
      </w:r>
      <w:proofErr w:type="gramEnd"/>
      <w:r>
        <w:rPr>
          <w:rFonts w:ascii="Arial" w:eastAsia="Arial" w:hAnsi="Arial" w:cs="Arial"/>
          <w:color w:val="000000"/>
          <w:sz w:val="22"/>
          <w:szCs w:val="22"/>
        </w:rPr>
        <w:t>; bidirecionais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Sistema de proteção térmica com contatos para alarme e desligamento.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Além dos ensaios de rotina, deverão ser apresentados os seguintes testes: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Tensão de curto circuito;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Tensão aplicada ao dielétrico;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Tensão induzida;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Deslocamento angular;</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proofErr w:type="spellStart"/>
      <w:r>
        <w:rPr>
          <w:rFonts w:ascii="Arial" w:eastAsia="Arial" w:hAnsi="Arial" w:cs="Arial"/>
          <w:color w:val="000000"/>
          <w:sz w:val="22"/>
          <w:szCs w:val="22"/>
        </w:rPr>
        <w:t>Seqüência</w:t>
      </w:r>
      <w:proofErr w:type="spellEnd"/>
      <w:r>
        <w:rPr>
          <w:rFonts w:ascii="Arial" w:eastAsia="Arial" w:hAnsi="Arial" w:cs="Arial"/>
          <w:color w:val="000000"/>
          <w:sz w:val="22"/>
          <w:szCs w:val="22"/>
        </w:rPr>
        <w:t xml:space="preserve"> de fases;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Corrente de excitação;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Perdas em vazio;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Perdas em curto circuito;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Resistência ôhmica dos enrolamentos;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Resistência de isolamento;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Relação de tensões.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Referência: </w:t>
      </w:r>
      <w:proofErr w:type="gramStart"/>
      <w:r>
        <w:rPr>
          <w:rFonts w:ascii="Arial" w:eastAsia="Arial" w:hAnsi="Arial" w:cs="Arial"/>
          <w:color w:val="000000"/>
          <w:sz w:val="22"/>
          <w:szCs w:val="22"/>
        </w:rPr>
        <w:t>SIEMENS.</w:t>
      </w:r>
      <w:proofErr w:type="gramEnd"/>
      <w:r>
        <w:rPr>
          <w:rFonts w:ascii="Arial" w:eastAsia="Arial" w:hAnsi="Arial" w:cs="Arial"/>
          <w:color w:val="000000"/>
          <w:sz w:val="22"/>
          <w:szCs w:val="22"/>
        </w:rPr>
        <w:t>(</w:t>
      </w:r>
      <w:proofErr w:type="spellStart"/>
      <w:r>
        <w:rPr>
          <w:rFonts w:ascii="Arial" w:eastAsia="Arial" w:hAnsi="Arial" w:cs="Arial"/>
          <w:color w:val="000000"/>
          <w:sz w:val="22"/>
          <w:szCs w:val="22"/>
        </w:rPr>
        <w:t>Geafol</w:t>
      </w:r>
      <w:proofErr w:type="spellEnd"/>
      <w:r>
        <w:rPr>
          <w:rFonts w:ascii="Arial" w:eastAsia="Arial" w:hAnsi="Arial" w:cs="Arial"/>
          <w:color w:val="000000"/>
          <w:sz w:val="22"/>
          <w:szCs w:val="22"/>
        </w:rPr>
        <w:t>), ABB, TRAFO ou WALTEC.</w:t>
      </w: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bookmarkStart w:id="12" w:name="_26in1rg" w:colFirst="0" w:colLast="0"/>
      <w:bookmarkEnd w:id="12"/>
      <w:r>
        <w:rPr>
          <w:rFonts w:ascii="Arial" w:eastAsia="Arial" w:hAnsi="Arial" w:cs="Arial"/>
          <w:b/>
          <w:color w:val="000000"/>
          <w:sz w:val="22"/>
          <w:szCs w:val="22"/>
        </w:rPr>
        <w:t xml:space="preserve"> </w:t>
      </w:r>
    </w:p>
    <w:p w:rsidR="006E2548" w:rsidRDefault="006E2548" w:rsidP="006E2548">
      <w:pPr>
        <w:pStyle w:val="normal0"/>
        <w:keepNext/>
        <w:widowControl/>
        <w:pBdr>
          <w:top w:val="nil"/>
          <w:left w:val="nil"/>
          <w:bottom w:val="nil"/>
          <w:right w:val="nil"/>
          <w:between w:val="nil"/>
        </w:pBdr>
        <w:ind w:firstLine="708"/>
        <w:jc w:val="both"/>
        <w:rPr>
          <w:rFonts w:ascii="Arial" w:eastAsia="Arial" w:hAnsi="Arial" w:cs="Arial"/>
          <w:b/>
          <w:color w:val="000000"/>
          <w:sz w:val="22"/>
          <w:szCs w:val="22"/>
        </w:rPr>
      </w:pPr>
      <w:r>
        <w:rPr>
          <w:rFonts w:ascii="Arial" w:eastAsia="Arial" w:hAnsi="Arial" w:cs="Arial"/>
          <w:b/>
          <w:color w:val="000000"/>
          <w:sz w:val="22"/>
          <w:szCs w:val="22"/>
        </w:rPr>
        <w:t>Métodos de execução dos serviços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Generalidades: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instalador testará na presença de representante da FISCALIZAÇÃO, todas as instalações executadas.</w:t>
      </w:r>
    </w:p>
    <w:p w:rsidR="006E2548" w:rsidRDefault="006E2548" w:rsidP="006E2548">
      <w:pPr>
        <w:pStyle w:val="normal0"/>
        <w:pBdr>
          <w:top w:val="nil"/>
          <w:left w:val="nil"/>
          <w:bottom w:val="nil"/>
          <w:right w:val="nil"/>
          <w:between w:val="nil"/>
        </w:pBdr>
        <w:jc w:val="right"/>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testes deverão ser marcados e executados antecipadamente sem prejuízo ao cr</w:t>
      </w:r>
      <w:r>
        <w:rPr>
          <w:rFonts w:ascii="Arial" w:eastAsia="Arial" w:hAnsi="Arial" w:cs="Arial"/>
          <w:color w:val="000000"/>
          <w:sz w:val="22"/>
          <w:szCs w:val="22"/>
        </w:rPr>
        <w:t>o</w:t>
      </w:r>
      <w:r>
        <w:rPr>
          <w:rFonts w:ascii="Arial" w:eastAsia="Arial" w:hAnsi="Arial" w:cs="Arial"/>
          <w:color w:val="000000"/>
          <w:sz w:val="22"/>
          <w:szCs w:val="22"/>
        </w:rPr>
        <w:t>nograma da obra, não sendo aceitas justificativas para a não realização dos mesmos, de forma total ou parcial.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Correrá por conta do Instalador o ônus decorrente da remoção de mobílias, quebra de alv</w:t>
      </w:r>
      <w:r>
        <w:rPr>
          <w:rFonts w:ascii="Arial" w:eastAsia="Arial" w:hAnsi="Arial" w:cs="Arial"/>
          <w:color w:val="000000"/>
          <w:sz w:val="22"/>
          <w:szCs w:val="22"/>
        </w:rPr>
        <w:t>e</w:t>
      </w:r>
      <w:r>
        <w:rPr>
          <w:rFonts w:ascii="Arial" w:eastAsia="Arial" w:hAnsi="Arial" w:cs="Arial"/>
          <w:color w:val="000000"/>
          <w:sz w:val="22"/>
          <w:szCs w:val="22"/>
        </w:rPr>
        <w:t xml:space="preserve">naria, forros, pavimentos e estruturas, desligamento das instalações já em utilização,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para a execução dos testes pendentes e eventuais correções decorrentes dos resultados destes.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Em todos os testes envolvendo medições deverá ser preenchida planilha de resultados, d</w:t>
      </w:r>
      <w:r>
        <w:rPr>
          <w:rFonts w:ascii="Arial" w:eastAsia="Arial" w:hAnsi="Arial" w:cs="Arial"/>
          <w:color w:val="000000"/>
          <w:sz w:val="22"/>
          <w:szCs w:val="22"/>
        </w:rPr>
        <w:t>a</w:t>
      </w:r>
      <w:r>
        <w:rPr>
          <w:rFonts w:ascii="Arial" w:eastAsia="Arial" w:hAnsi="Arial" w:cs="Arial"/>
          <w:color w:val="000000"/>
          <w:sz w:val="22"/>
          <w:szCs w:val="22"/>
        </w:rPr>
        <w:t>tada e assinada pelo Engenheiro da CONTRATADA e visado pela FISCALIZAÇÃO. Nos demais casos, onde medições e ensaios não forem necessários, deverá ser emitido apenas relatório técnico detalhando os procedimentos adotados e os pareceres obtidos.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instalações somente serão consideradas oficialmente aceitas pela FISCALIZAÇÃO, d</w:t>
      </w:r>
      <w:r>
        <w:rPr>
          <w:rFonts w:ascii="Arial" w:eastAsia="Arial" w:hAnsi="Arial" w:cs="Arial"/>
          <w:color w:val="000000"/>
          <w:sz w:val="22"/>
          <w:szCs w:val="22"/>
        </w:rPr>
        <w:t>e</w:t>
      </w:r>
      <w:r>
        <w:rPr>
          <w:rFonts w:ascii="Arial" w:eastAsia="Arial" w:hAnsi="Arial" w:cs="Arial"/>
          <w:color w:val="000000"/>
          <w:sz w:val="22"/>
          <w:szCs w:val="22"/>
        </w:rPr>
        <w:t>pois de totalmente testadas e aprovadas.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É de responsabilidade do instalador, os pedidos de vistorias, ligações e aceites dos serviços que envolvam aprovação junto a concessionárias de serviços públicos.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u w:val="single"/>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Instalações elétricas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Instrumentação e testes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 Instrumentação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instalador deverá disponibilizar na obra para fins de medições e ensaios, sem ônus para a CONTRATANTE, os seguintes instrumentos: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spellStart"/>
      <w:proofErr w:type="gramEnd"/>
      <w:r>
        <w:rPr>
          <w:rFonts w:ascii="Arial" w:eastAsia="Arial" w:hAnsi="Arial" w:cs="Arial"/>
          <w:color w:val="000000"/>
          <w:sz w:val="22"/>
          <w:szCs w:val="22"/>
        </w:rPr>
        <w:t>Megger</w:t>
      </w:r>
      <w:proofErr w:type="spell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Medidor de resistência de terra;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spellStart"/>
      <w:proofErr w:type="gramEnd"/>
      <w:r>
        <w:rPr>
          <w:rFonts w:ascii="Arial" w:eastAsia="Arial" w:hAnsi="Arial" w:cs="Arial"/>
          <w:color w:val="000000"/>
          <w:sz w:val="22"/>
          <w:szCs w:val="22"/>
        </w:rPr>
        <w:t>Voltamperímetro</w:t>
      </w:r>
      <w:proofErr w:type="spellEnd"/>
      <w:r>
        <w:rPr>
          <w:rFonts w:ascii="Arial" w:eastAsia="Arial" w:hAnsi="Arial" w:cs="Arial"/>
          <w:color w:val="000000"/>
          <w:sz w:val="22"/>
          <w:szCs w:val="22"/>
        </w:rPr>
        <w:t xml:space="preserve"> (0 a 1000 A) digital;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spellStart"/>
      <w:proofErr w:type="gramEnd"/>
      <w:r>
        <w:rPr>
          <w:rFonts w:ascii="Arial" w:eastAsia="Arial" w:hAnsi="Arial" w:cs="Arial"/>
          <w:color w:val="000000"/>
          <w:sz w:val="22"/>
          <w:szCs w:val="22"/>
        </w:rPr>
        <w:t>Fasímetro</w:t>
      </w:r>
      <w:proofErr w:type="spell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Testador de polaridade;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spellStart"/>
      <w:proofErr w:type="gramEnd"/>
      <w:r>
        <w:rPr>
          <w:rFonts w:ascii="Arial" w:eastAsia="Arial" w:hAnsi="Arial" w:cs="Arial"/>
          <w:color w:val="000000"/>
          <w:sz w:val="22"/>
          <w:szCs w:val="22"/>
        </w:rPr>
        <w:t>Luxímetro</w:t>
      </w:r>
      <w:proofErr w:type="spellEnd"/>
      <w:r>
        <w:rPr>
          <w:rFonts w:ascii="Arial" w:eastAsia="Arial" w:hAnsi="Arial" w:cs="Arial"/>
          <w:color w:val="000000"/>
          <w:sz w:val="22"/>
          <w:szCs w:val="22"/>
        </w:rPr>
        <w:t xml:space="preserve"> digital.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B) Testes básicos a serem efetuados: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Inspeção visual de todas as instalações;</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 xml:space="preserve">Operação mecânica, sem tensão, de todos os componentes eletromecânicos, tais como: relés, chaves, disjuntores,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Verificação do aterramento de todas as partes metálicas das instalações elétricas e especiais, tais como: eletrocalhas, eletrodutos, painéis, fiação, etc..</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Verificação do balanceamento de fases nos quadros terminais e gerais</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 xml:space="preserve">Verificação do </w:t>
      </w:r>
      <w:proofErr w:type="spellStart"/>
      <w:r>
        <w:rPr>
          <w:rFonts w:ascii="Arial" w:eastAsia="Arial" w:hAnsi="Arial" w:cs="Arial"/>
          <w:color w:val="000000"/>
          <w:sz w:val="22"/>
          <w:szCs w:val="22"/>
        </w:rPr>
        <w:t>faseamento</w:t>
      </w:r>
      <w:proofErr w:type="spellEnd"/>
      <w:r>
        <w:rPr>
          <w:rFonts w:ascii="Arial" w:eastAsia="Arial" w:hAnsi="Arial" w:cs="Arial"/>
          <w:color w:val="000000"/>
          <w:sz w:val="22"/>
          <w:szCs w:val="22"/>
        </w:rPr>
        <w:t xml:space="preserve"> nos painéis, máquinas, motores, etc..</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 xml:space="preserve">Ensaio com </w:t>
      </w:r>
      <w:proofErr w:type="spellStart"/>
      <w:r>
        <w:rPr>
          <w:rFonts w:ascii="Arial" w:eastAsia="Arial" w:hAnsi="Arial" w:cs="Arial"/>
          <w:color w:val="000000"/>
          <w:sz w:val="22"/>
          <w:szCs w:val="22"/>
        </w:rPr>
        <w:t>Megger</w:t>
      </w:r>
      <w:proofErr w:type="spellEnd"/>
      <w:r>
        <w:rPr>
          <w:rFonts w:ascii="Arial" w:eastAsia="Arial" w:hAnsi="Arial" w:cs="Arial"/>
          <w:color w:val="000000"/>
          <w:sz w:val="22"/>
          <w:szCs w:val="22"/>
        </w:rPr>
        <w:t xml:space="preserve"> de </w:t>
      </w:r>
      <w:proofErr w:type="gramStart"/>
      <w:r>
        <w:rPr>
          <w:rFonts w:ascii="Arial" w:eastAsia="Arial" w:hAnsi="Arial" w:cs="Arial"/>
          <w:color w:val="000000"/>
          <w:sz w:val="22"/>
          <w:szCs w:val="22"/>
        </w:rPr>
        <w:t>1000V</w:t>
      </w:r>
      <w:proofErr w:type="gramEnd"/>
      <w:r>
        <w:rPr>
          <w:rFonts w:ascii="Arial" w:eastAsia="Arial" w:hAnsi="Arial" w:cs="Arial"/>
          <w:color w:val="000000"/>
          <w:sz w:val="22"/>
          <w:szCs w:val="22"/>
        </w:rPr>
        <w:t>, de todos os alimentadores e dos circuitos terminais principais, analisando: fase/fase, fase/neutro, fase/terra, neutro/terra (Sob solicitação da DIREÇÃO).</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Energização da instalação e operação da mesma a plena carga.</w:t>
      </w:r>
    </w:p>
    <w:p w:rsidR="006E2548" w:rsidRDefault="006E2548" w:rsidP="007F6F6E">
      <w:pPr>
        <w:pStyle w:val="normal0"/>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Verificação de polaridade e tensão em cada tomada (F+N+T).</w:t>
      </w:r>
    </w:p>
    <w:p w:rsidR="006E2548" w:rsidRDefault="006E2548" w:rsidP="007F6F6E">
      <w:pPr>
        <w:pStyle w:val="normal0"/>
        <w:widowControl/>
        <w:numPr>
          <w:ilvl w:val="0"/>
          <w:numId w:val="29"/>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Verificação da temperatura das conexões elétricas em todos os quadros, a plena carga.</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Execução de eletrodutos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os eletrodutos, quando aparentes ou instalados no </w:t>
      </w:r>
      <w:proofErr w:type="spellStart"/>
      <w:r>
        <w:rPr>
          <w:rFonts w:ascii="Arial" w:eastAsia="Arial" w:hAnsi="Arial" w:cs="Arial"/>
          <w:color w:val="000000"/>
          <w:sz w:val="22"/>
          <w:szCs w:val="22"/>
        </w:rPr>
        <w:t>entreforro</w:t>
      </w:r>
      <w:proofErr w:type="spellEnd"/>
      <w:r>
        <w:rPr>
          <w:rFonts w:ascii="Arial" w:eastAsia="Arial" w:hAnsi="Arial" w:cs="Arial"/>
          <w:color w:val="000000"/>
          <w:sz w:val="22"/>
          <w:szCs w:val="22"/>
        </w:rPr>
        <w:t>, deverão ser presos por braçadeiras nas vigas, lajes ou pilares. Deverão ser instalados com todo o esmero, não sendo permitidos ângulos diferentes de 45 graus ou 90 graus entre as tubulações e eleme</w:t>
      </w:r>
      <w:r>
        <w:rPr>
          <w:rFonts w:ascii="Arial" w:eastAsia="Arial" w:hAnsi="Arial" w:cs="Arial"/>
          <w:color w:val="000000"/>
          <w:sz w:val="22"/>
          <w:szCs w:val="22"/>
        </w:rPr>
        <w:t>n</w:t>
      </w:r>
      <w:r>
        <w:rPr>
          <w:rFonts w:ascii="Arial" w:eastAsia="Arial" w:hAnsi="Arial" w:cs="Arial"/>
          <w:color w:val="000000"/>
          <w:sz w:val="22"/>
          <w:szCs w:val="22"/>
        </w:rPr>
        <w:t>tos estruturais ou paredes.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Não serão aceitas curvas de eletrodutos feitas na obra, salvo se executadas adequadame</w:t>
      </w:r>
      <w:r>
        <w:rPr>
          <w:rFonts w:ascii="Arial" w:eastAsia="Arial" w:hAnsi="Arial" w:cs="Arial"/>
          <w:color w:val="000000"/>
          <w:sz w:val="22"/>
          <w:szCs w:val="22"/>
        </w:rPr>
        <w:t>n</w:t>
      </w:r>
      <w:r>
        <w:rPr>
          <w:rFonts w:ascii="Arial" w:eastAsia="Arial" w:hAnsi="Arial" w:cs="Arial"/>
          <w:color w:val="000000"/>
          <w:sz w:val="22"/>
          <w:szCs w:val="22"/>
        </w:rPr>
        <w:t>te por métodos que não causem danos ao material. Preferencialmente deverão ser aplic</w:t>
      </w:r>
      <w:r>
        <w:rPr>
          <w:rFonts w:ascii="Arial" w:eastAsia="Arial" w:hAnsi="Arial" w:cs="Arial"/>
          <w:color w:val="000000"/>
          <w:sz w:val="22"/>
          <w:szCs w:val="22"/>
        </w:rPr>
        <w:t>a</w:t>
      </w:r>
      <w:r>
        <w:rPr>
          <w:rFonts w:ascii="Arial" w:eastAsia="Arial" w:hAnsi="Arial" w:cs="Arial"/>
          <w:color w:val="000000"/>
          <w:sz w:val="22"/>
          <w:szCs w:val="22"/>
        </w:rPr>
        <w:t>das curvas de 90 ou 45 graus fabricadas no mesmo material do eletroduto, se possível do mesmo fabricante.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os eletrodutos (quando aparentes) serão cortados a serra ou corta frio. As roscas deverão ser executadas com </w:t>
      </w:r>
      <w:proofErr w:type="spellStart"/>
      <w:r>
        <w:rPr>
          <w:rFonts w:ascii="Arial" w:eastAsia="Arial" w:hAnsi="Arial" w:cs="Arial"/>
          <w:color w:val="000000"/>
          <w:sz w:val="22"/>
          <w:szCs w:val="22"/>
        </w:rPr>
        <w:t>rosqueadeira</w:t>
      </w:r>
      <w:proofErr w:type="spellEnd"/>
      <w:r>
        <w:rPr>
          <w:rFonts w:ascii="Arial" w:eastAsia="Arial" w:hAnsi="Arial" w:cs="Arial"/>
          <w:color w:val="000000"/>
          <w:sz w:val="22"/>
          <w:szCs w:val="22"/>
        </w:rPr>
        <w:t xml:space="preserve"> elétrica e após a execução das mesmas, as e</w:t>
      </w:r>
      <w:r>
        <w:rPr>
          <w:rFonts w:ascii="Arial" w:eastAsia="Arial" w:hAnsi="Arial" w:cs="Arial"/>
          <w:color w:val="000000"/>
          <w:sz w:val="22"/>
          <w:szCs w:val="22"/>
        </w:rPr>
        <w:t>x</w:t>
      </w:r>
      <w:r>
        <w:rPr>
          <w:rFonts w:ascii="Arial" w:eastAsia="Arial" w:hAnsi="Arial" w:cs="Arial"/>
          <w:color w:val="000000"/>
          <w:sz w:val="22"/>
          <w:szCs w:val="22"/>
        </w:rPr>
        <w:t xml:space="preserve">tremidades serão </w:t>
      </w:r>
      <w:proofErr w:type="spellStart"/>
      <w:r>
        <w:rPr>
          <w:rFonts w:ascii="Arial" w:eastAsia="Arial" w:hAnsi="Arial" w:cs="Arial"/>
          <w:color w:val="000000"/>
          <w:sz w:val="22"/>
          <w:szCs w:val="22"/>
        </w:rPr>
        <w:t>escariadas</w:t>
      </w:r>
      <w:proofErr w:type="spellEnd"/>
      <w:r>
        <w:rPr>
          <w:rFonts w:ascii="Arial" w:eastAsia="Arial" w:hAnsi="Arial" w:cs="Arial"/>
          <w:color w:val="000000"/>
          <w:sz w:val="22"/>
          <w:szCs w:val="22"/>
        </w:rPr>
        <w:t xml:space="preserve"> para remoção das rebarbas.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Durante a execução das instalações todas as extremidades livres dos eletrodutos, deverão ser obturadas com "</w:t>
      </w:r>
      <w:proofErr w:type="spellStart"/>
      <w:r>
        <w:rPr>
          <w:rFonts w:ascii="Arial" w:eastAsia="Arial" w:hAnsi="Arial" w:cs="Arial"/>
          <w:color w:val="000000"/>
          <w:sz w:val="22"/>
          <w:szCs w:val="22"/>
        </w:rPr>
        <w:t>caps</w:t>
      </w:r>
      <w:proofErr w:type="spellEnd"/>
      <w:r>
        <w:rPr>
          <w:rFonts w:ascii="Arial" w:eastAsia="Arial" w:hAnsi="Arial" w:cs="Arial"/>
          <w:color w:val="000000"/>
          <w:sz w:val="22"/>
          <w:szCs w:val="22"/>
        </w:rPr>
        <w:t>" do mesmo material, não se aceitando o uso de buchas de made</w:t>
      </w:r>
      <w:r>
        <w:rPr>
          <w:rFonts w:ascii="Arial" w:eastAsia="Arial" w:hAnsi="Arial" w:cs="Arial"/>
          <w:color w:val="000000"/>
          <w:sz w:val="22"/>
          <w:szCs w:val="22"/>
        </w:rPr>
        <w:t>i</w:t>
      </w:r>
      <w:r>
        <w:rPr>
          <w:rFonts w:ascii="Arial" w:eastAsia="Arial" w:hAnsi="Arial" w:cs="Arial"/>
          <w:color w:val="000000"/>
          <w:sz w:val="22"/>
          <w:szCs w:val="22"/>
        </w:rPr>
        <w:t>ra ou papel.</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 ligações dos eletrodutos às caixas de passagem ou ligação,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”x2”, 4"x4”, octogonais, etc., serão sempre executadas com buchas e arruelas adequadamente montadas, de forma a não causar danos aos condutores.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 Execução de condutores elétricos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condutores de distribuição e alimentadores deverão ser arrumados e amarrados, criteri</w:t>
      </w:r>
      <w:r>
        <w:rPr>
          <w:rFonts w:ascii="Arial" w:eastAsia="Arial" w:hAnsi="Arial" w:cs="Arial"/>
          <w:color w:val="000000"/>
          <w:sz w:val="22"/>
          <w:szCs w:val="22"/>
        </w:rPr>
        <w:t>o</w:t>
      </w:r>
      <w:r>
        <w:rPr>
          <w:rFonts w:ascii="Arial" w:eastAsia="Arial" w:hAnsi="Arial" w:cs="Arial"/>
          <w:color w:val="000000"/>
          <w:sz w:val="22"/>
          <w:szCs w:val="22"/>
        </w:rPr>
        <w:t xml:space="preserve">samente, dentro dos quadros e nas bandejas com fitas de fixação de nylon auto </w:t>
      </w:r>
      <w:proofErr w:type="spellStart"/>
      <w:r>
        <w:rPr>
          <w:rFonts w:ascii="Arial" w:eastAsia="Arial" w:hAnsi="Arial" w:cs="Arial"/>
          <w:color w:val="000000"/>
          <w:sz w:val="22"/>
          <w:szCs w:val="22"/>
        </w:rPr>
        <w:t>travantes</w:t>
      </w:r>
      <w:proofErr w:type="spellEnd"/>
      <w:r>
        <w:rPr>
          <w:rFonts w:ascii="Arial" w:eastAsia="Arial" w:hAnsi="Arial" w:cs="Arial"/>
          <w:color w:val="000000"/>
          <w:sz w:val="22"/>
          <w:szCs w:val="22"/>
        </w:rPr>
        <w:t xml:space="preserve"> tipo HELLERMANN.</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emendas dos condutores flexíveis (cabos) deverão ser feitas por solda, após limpeza com lixa fina nas extremidades nuas dos condutores, entrelaçamento dos mesmos e merg</w:t>
      </w:r>
      <w:r>
        <w:rPr>
          <w:rFonts w:ascii="Arial" w:eastAsia="Arial" w:hAnsi="Arial" w:cs="Arial"/>
          <w:color w:val="000000"/>
          <w:sz w:val="22"/>
          <w:szCs w:val="22"/>
        </w:rPr>
        <w:t>u</w:t>
      </w:r>
      <w:r>
        <w:rPr>
          <w:rFonts w:ascii="Arial" w:eastAsia="Arial" w:hAnsi="Arial" w:cs="Arial"/>
          <w:color w:val="000000"/>
          <w:sz w:val="22"/>
          <w:szCs w:val="22"/>
        </w:rPr>
        <w:t>lho em solda, previamente fundida em cadinho.  O isolamento das emendas deverá</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ser feito em fita isolante plástica, tipo </w:t>
      </w:r>
      <w:proofErr w:type="spellStart"/>
      <w:r>
        <w:rPr>
          <w:rFonts w:ascii="Arial" w:eastAsia="Arial" w:hAnsi="Arial" w:cs="Arial"/>
          <w:color w:val="000000"/>
          <w:sz w:val="22"/>
          <w:szCs w:val="22"/>
        </w:rPr>
        <w:t>auto-fusão</w:t>
      </w:r>
      <w:proofErr w:type="spellEnd"/>
      <w:r>
        <w:rPr>
          <w:rFonts w:ascii="Arial" w:eastAsia="Arial" w:hAnsi="Arial" w:cs="Arial"/>
          <w:color w:val="000000"/>
          <w:sz w:val="22"/>
          <w:szCs w:val="22"/>
        </w:rPr>
        <w:t>, revestida com fita plástica simples, de modo a ma</w:t>
      </w:r>
      <w:r>
        <w:rPr>
          <w:rFonts w:ascii="Arial" w:eastAsia="Arial" w:hAnsi="Arial" w:cs="Arial"/>
          <w:color w:val="000000"/>
          <w:sz w:val="22"/>
          <w:szCs w:val="22"/>
        </w:rPr>
        <w:t>n</w:t>
      </w:r>
      <w:r>
        <w:rPr>
          <w:rFonts w:ascii="Arial" w:eastAsia="Arial" w:hAnsi="Arial" w:cs="Arial"/>
          <w:color w:val="000000"/>
          <w:sz w:val="22"/>
          <w:szCs w:val="22"/>
        </w:rPr>
        <w:t>ter as características dielétricas do condutor (espessura de isolação, duas vezes superior a espessura do isolamento).  Não serão aceitas emendas por simples entrelaçamento dos fios e posterior aperto com alicate. Poderá também ser utilizado sistema de conexão de condut</w:t>
      </w:r>
      <w:r>
        <w:rPr>
          <w:rFonts w:ascii="Arial" w:eastAsia="Arial" w:hAnsi="Arial" w:cs="Arial"/>
          <w:color w:val="000000"/>
          <w:sz w:val="22"/>
          <w:szCs w:val="22"/>
        </w:rPr>
        <w:t>o</w:t>
      </w:r>
      <w:r>
        <w:rPr>
          <w:rFonts w:ascii="Arial" w:eastAsia="Arial" w:hAnsi="Arial" w:cs="Arial"/>
          <w:color w:val="000000"/>
          <w:sz w:val="22"/>
          <w:szCs w:val="22"/>
        </w:rPr>
        <w:t xml:space="preserve">res por meio de conectores plásticos </w:t>
      </w:r>
      <w:proofErr w:type="spellStart"/>
      <w:proofErr w:type="gramStart"/>
      <w:r>
        <w:rPr>
          <w:rFonts w:ascii="Arial" w:eastAsia="Arial" w:hAnsi="Arial" w:cs="Arial"/>
          <w:color w:val="000000"/>
          <w:sz w:val="22"/>
          <w:szCs w:val="22"/>
        </w:rPr>
        <w:t>anti-chama</w:t>
      </w:r>
      <w:proofErr w:type="spellEnd"/>
      <w:proofErr w:type="gramEnd"/>
      <w:r>
        <w:rPr>
          <w:rFonts w:ascii="Arial" w:eastAsia="Arial" w:hAnsi="Arial" w:cs="Arial"/>
          <w:color w:val="000000"/>
          <w:sz w:val="22"/>
          <w:szCs w:val="22"/>
        </w:rPr>
        <w:t xml:space="preserve">, tipo “rosca”, existentes no mercado. No entanto, caso o INSTALADOR opte por tal tipo de conector, deverá o mesmo ser submetido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aprovação previa por parte da DIREÇÃO.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condutores deverão ser identificados de acordo com critérios de cores especific</w:t>
      </w:r>
      <w:r>
        <w:rPr>
          <w:rFonts w:ascii="Arial" w:eastAsia="Arial" w:hAnsi="Arial" w:cs="Arial"/>
          <w:color w:val="000000"/>
          <w:sz w:val="22"/>
          <w:szCs w:val="22"/>
        </w:rPr>
        <w:t>a</w:t>
      </w:r>
      <w:r>
        <w:rPr>
          <w:rFonts w:ascii="Arial" w:eastAsia="Arial" w:hAnsi="Arial" w:cs="Arial"/>
          <w:color w:val="000000"/>
          <w:sz w:val="22"/>
          <w:szCs w:val="22"/>
        </w:rPr>
        <w:t>dos pela ABNT:</w:t>
      </w:r>
    </w:p>
    <w:p w:rsidR="006E2548" w:rsidRDefault="006E2548" w:rsidP="007F6F6E">
      <w:pPr>
        <w:pStyle w:val="normal0"/>
        <w:numPr>
          <w:ilvl w:val="0"/>
          <w:numId w:val="39"/>
        </w:numPr>
        <w:pBdr>
          <w:top w:val="nil"/>
          <w:left w:val="nil"/>
          <w:bottom w:val="nil"/>
          <w:right w:val="nil"/>
          <w:between w:val="nil"/>
        </w:pBdr>
        <w:tabs>
          <w:tab w:val="left" w:pos="720"/>
        </w:tabs>
        <w:jc w:val="both"/>
        <w:rPr>
          <w:rFonts w:ascii="Arial" w:eastAsia="Arial" w:hAnsi="Arial" w:cs="Arial"/>
          <w:color w:val="000000"/>
        </w:rPr>
      </w:pPr>
      <w:proofErr w:type="gramStart"/>
      <w:r>
        <w:rPr>
          <w:rFonts w:ascii="Arial" w:eastAsia="Arial" w:hAnsi="Arial" w:cs="Arial"/>
          <w:color w:val="000000"/>
          <w:sz w:val="22"/>
          <w:szCs w:val="22"/>
        </w:rPr>
        <w:lastRenderedPageBreak/>
        <w:t>retorno</w:t>
      </w:r>
      <w:proofErr w:type="gramEnd"/>
      <w:r>
        <w:rPr>
          <w:rFonts w:ascii="Arial" w:eastAsia="Arial" w:hAnsi="Arial" w:cs="Arial"/>
          <w:color w:val="000000"/>
          <w:sz w:val="22"/>
          <w:szCs w:val="22"/>
        </w:rPr>
        <w:t xml:space="preserve"> - amarelo</w:t>
      </w:r>
    </w:p>
    <w:p w:rsidR="006E2548" w:rsidRDefault="006E2548" w:rsidP="007F6F6E">
      <w:pPr>
        <w:pStyle w:val="normal0"/>
        <w:numPr>
          <w:ilvl w:val="0"/>
          <w:numId w:val="39"/>
        </w:numPr>
        <w:pBdr>
          <w:top w:val="nil"/>
          <w:left w:val="nil"/>
          <w:bottom w:val="nil"/>
          <w:right w:val="nil"/>
          <w:between w:val="nil"/>
        </w:pBdr>
        <w:tabs>
          <w:tab w:val="left" w:pos="720"/>
        </w:tabs>
        <w:jc w:val="both"/>
        <w:rPr>
          <w:rFonts w:ascii="Arial" w:eastAsia="Arial" w:hAnsi="Arial" w:cs="Arial"/>
          <w:color w:val="000000"/>
        </w:rPr>
      </w:pPr>
      <w:proofErr w:type="gramStart"/>
      <w:r>
        <w:rPr>
          <w:rFonts w:ascii="Arial" w:eastAsia="Arial" w:hAnsi="Arial" w:cs="Arial"/>
          <w:color w:val="000000"/>
          <w:sz w:val="22"/>
          <w:szCs w:val="22"/>
        </w:rPr>
        <w:t>terra</w:t>
      </w:r>
      <w:proofErr w:type="gramEnd"/>
      <w:r>
        <w:rPr>
          <w:rFonts w:ascii="Arial" w:eastAsia="Arial" w:hAnsi="Arial" w:cs="Arial"/>
          <w:color w:val="000000"/>
          <w:sz w:val="22"/>
          <w:szCs w:val="22"/>
        </w:rPr>
        <w:t xml:space="preserve"> comum - verde</w:t>
      </w:r>
    </w:p>
    <w:p w:rsidR="006E2548" w:rsidRDefault="006E2548" w:rsidP="007F6F6E">
      <w:pPr>
        <w:pStyle w:val="normal0"/>
        <w:numPr>
          <w:ilvl w:val="0"/>
          <w:numId w:val="39"/>
        </w:numPr>
        <w:pBdr>
          <w:top w:val="nil"/>
          <w:left w:val="nil"/>
          <w:bottom w:val="nil"/>
          <w:right w:val="nil"/>
          <w:between w:val="nil"/>
        </w:pBdr>
        <w:tabs>
          <w:tab w:val="left" w:pos="720"/>
        </w:tabs>
        <w:jc w:val="both"/>
        <w:rPr>
          <w:rFonts w:ascii="Arial" w:eastAsia="Arial" w:hAnsi="Arial" w:cs="Arial"/>
          <w:color w:val="000000"/>
        </w:rPr>
      </w:pPr>
      <w:proofErr w:type="gramStart"/>
      <w:r>
        <w:rPr>
          <w:rFonts w:ascii="Arial" w:eastAsia="Arial" w:hAnsi="Arial" w:cs="Arial"/>
          <w:color w:val="000000"/>
          <w:sz w:val="22"/>
          <w:szCs w:val="22"/>
        </w:rPr>
        <w:t>neutro</w:t>
      </w:r>
      <w:proofErr w:type="gramEnd"/>
      <w:r>
        <w:rPr>
          <w:rFonts w:ascii="Arial" w:eastAsia="Arial" w:hAnsi="Arial" w:cs="Arial"/>
          <w:color w:val="000000"/>
          <w:sz w:val="22"/>
          <w:szCs w:val="22"/>
        </w:rPr>
        <w:t xml:space="preserve"> - azul claro</w:t>
      </w:r>
    </w:p>
    <w:p w:rsidR="006E2548" w:rsidRDefault="006E2548" w:rsidP="007F6F6E">
      <w:pPr>
        <w:pStyle w:val="normal0"/>
        <w:numPr>
          <w:ilvl w:val="0"/>
          <w:numId w:val="39"/>
        </w:numPr>
        <w:pBdr>
          <w:top w:val="nil"/>
          <w:left w:val="nil"/>
          <w:bottom w:val="nil"/>
          <w:right w:val="nil"/>
          <w:between w:val="nil"/>
        </w:pBdr>
        <w:tabs>
          <w:tab w:val="left" w:pos="720"/>
        </w:tabs>
        <w:jc w:val="both"/>
        <w:rPr>
          <w:rFonts w:ascii="Arial" w:eastAsia="Arial" w:hAnsi="Arial" w:cs="Arial"/>
          <w:color w:val="000000"/>
        </w:rPr>
      </w:pPr>
      <w:proofErr w:type="gramStart"/>
      <w:r>
        <w:rPr>
          <w:rFonts w:ascii="Arial" w:eastAsia="Arial" w:hAnsi="Arial" w:cs="Arial"/>
          <w:color w:val="000000"/>
          <w:sz w:val="22"/>
          <w:szCs w:val="22"/>
        </w:rPr>
        <w:t>fase</w:t>
      </w:r>
      <w:proofErr w:type="gramEnd"/>
      <w:r>
        <w:rPr>
          <w:rFonts w:ascii="Arial" w:eastAsia="Arial" w:hAnsi="Arial" w:cs="Arial"/>
          <w:color w:val="000000"/>
          <w:sz w:val="22"/>
          <w:szCs w:val="22"/>
        </w:rPr>
        <w:t xml:space="preserve"> - preto ou vermelho</w:t>
      </w:r>
    </w:p>
    <w:p w:rsidR="006E2548" w:rsidRDefault="006E2548" w:rsidP="007F6F6E">
      <w:pPr>
        <w:pStyle w:val="normal0"/>
        <w:numPr>
          <w:ilvl w:val="0"/>
          <w:numId w:val="39"/>
        </w:numPr>
        <w:pBdr>
          <w:top w:val="nil"/>
          <w:left w:val="nil"/>
          <w:bottom w:val="nil"/>
          <w:right w:val="nil"/>
          <w:between w:val="nil"/>
        </w:pBdr>
        <w:tabs>
          <w:tab w:val="left" w:pos="720"/>
        </w:tabs>
        <w:jc w:val="both"/>
        <w:rPr>
          <w:rFonts w:ascii="Arial" w:eastAsia="Arial" w:hAnsi="Arial" w:cs="Arial"/>
          <w:color w:val="000000"/>
        </w:rPr>
      </w:pPr>
      <w:proofErr w:type="gramStart"/>
      <w:r>
        <w:rPr>
          <w:rFonts w:ascii="Arial" w:eastAsia="Arial" w:hAnsi="Arial" w:cs="Arial"/>
          <w:color w:val="000000"/>
          <w:sz w:val="22"/>
          <w:szCs w:val="22"/>
        </w:rPr>
        <w:t>terra</w:t>
      </w:r>
      <w:proofErr w:type="gramEnd"/>
      <w:r>
        <w:rPr>
          <w:rFonts w:ascii="Arial" w:eastAsia="Arial" w:hAnsi="Arial" w:cs="Arial"/>
          <w:color w:val="000000"/>
          <w:sz w:val="22"/>
          <w:szCs w:val="22"/>
        </w:rPr>
        <w:t xml:space="preserve"> isolado - rajado verde/amarelo ou verde vermelho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os condutores deverão ser identificados nos quadros com marcadores tipo </w:t>
      </w:r>
      <w:proofErr w:type="spellStart"/>
      <w:r>
        <w:rPr>
          <w:rFonts w:ascii="Arial" w:eastAsia="Arial" w:hAnsi="Arial" w:cs="Arial"/>
          <w:color w:val="000000"/>
          <w:sz w:val="22"/>
          <w:szCs w:val="22"/>
        </w:rPr>
        <w:t>Ovalgrip</w:t>
      </w:r>
      <w:proofErr w:type="spellEnd"/>
      <w:r>
        <w:rPr>
          <w:rFonts w:ascii="Arial" w:eastAsia="Arial" w:hAnsi="Arial" w:cs="Arial"/>
          <w:color w:val="000000"/>
          <w:sz w:val="22"/>
          <w:szCs w:val="22"/>
        </w:rPr>
        <w:t xml:space="preserve"> da HELLERMANN, juntos aos terminais dos respectivos disjuntores.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Nas bandejas, leitos, calhas e </w:t>
      </w:r>
      <w:proofErr w:type="spellStart"/>
      <w:r>
        <w:rPr>
          <w:rFonts w:ascii="Arial" w:eastAsia="Arial" w:hAnsi="Arial" w:cs="Arial"/>
          <w:color w:val="000000"/>
          <w:sz w:val="22"/>
          <w:szCs w:val="22"/>
        </w:rPr>
        <w:t>conduletes</w:t>
      </w:r>
      <w:proofErr w:type="spellEnd"/>
      <w:r>
        <w:rPr>
          <w:rFonts w:ascii="Arial" w:eastAsia="Arial" w:hAnsi="Arial" w:cs="Arial"/>
          <w:color w:val="000000"/>
          <w:sz w:val="22"/>
          <w:szCs w:val="22"/>
        </w:rPr>
        <w:t xml:space="preserve"> (ou tomadas), os condutores também receberão marcadores sendo </w:t>
      </w:r>
      <w:proofErr w:type="gramStart"/>
      <w:r>
        <w:rPr>
          <w:rFonts w:ascii="Arial" w:eastAsia="Arial" w:hAnsi="Arial" w:cs="Arial"/>
          <w:color w:val="000000"/>
          <w:sz w:val="22"/>
          <w:szCs w:val="22"/>
        </w:rPr>
        <w:t xml:space="preserve">identificados tal qual sua codificação junto ao terminal do disjuntor ou respectiva </w:t>
      </w:r>
      <w:proofErr w:type="spellStart"/>
      <w:r>
        <w:rPr>
          <w:rFonts w:ascii="Arial" w:eastAsia="Arial" w:hAnsi="Arial" w:cs="Arial"/>
          <w:color w:val="000000"/>
          <w:sz w:val="22"/>
          <w:szCs w:val="22"/>
        </w:rPr>
        <w:t>borneira</w:t>
      </w:r>
      <w:proofErr w:type="spellEnd"/>
      <w:proofErr w:type="gramEnd"/>
      <w:r>
        <w:rPr>
          <w:rFonts w:ascii="Arial" w:eastAsia="Arial" w:hAnsi="Arial" w:cs="Arial"/>
          <w:color w:val="000000"/>
          <w:sz w:val="22"/>
          <w:szCs w:val="22"/>
        </w:rPr>
        <w:t>.</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Condutores, quando nas eletrocalhas, deverão ser cuidadosamente agrupados em "ch</w:t>
      </w:r>
      <w:r>
        <w:rPr>
          <w:rFonts w:ascii="Arial" w:eastAsia="Arial" w:hAnsi="Arial" w:cs="Arial"/>
          <w:color w:val="000000"/>
          <w:sz w:val="22"/>
          <w:szCs w:val="22"/>
        </w:rPr>
        <w:t>i</w:t>
      </w:r>
      <w:r>
        <w:rPr>
          <w:rFonts w:ascii="Arial" w:eastAsia="Arial" w:hAnsi="Arial" w:cs="Arial"/>
          <w:color w:val="000000"/>
          <w:sz w:val="22"/>
          <w:szCs w:val="22"/>
        </w:rPr>
        <w:t>cotes" preservando distância entre cada circuito, observando-se o tipo de circuito ou ainda de alimentadores (equipamentos e painéis).</w:t>
      </w: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Materiais e Acessórios de cabeamento estruturado</w:t>
      </w: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Na implantação do sistema em referência deverão ser obedecidas as prescrições da última edição das seguintes normas e / ou códigos, onde aplicáveis: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7F6F6E">
      <w:pPr>
        <w:pStyle w:val="normal0"/>
        <w:widowControl/>
        <w:numPr>
          <w:ilvl w:val="0"/>
          <w:numId w:val="45"/>
        </w:numPr>
        <w:pBdr>
          <w:top w:val="nil"/>
          <w:left w:val="nil"/>
          <w:bottom w:val="nil"/>
          <w:right w:val="nil"/>
          <w:between w:val="nil"/>
        </w:pBdr>
        <w:tabs>
          <w:tab w:val="left" w:pos="709"/>
        </w:tabs>
        <w:jc w:val="both"/>
        <w:rPr>
          <w:rFonts w:ascii="Arial" w:eastAsia="Arial" w:hAnsi="Arial" w:cs="Arial"/>
          <w:color w:val="000000"/>
        </w:rPr>
      </w:pPr>
      <w:r>
        <w:rPr>
          <w:rFonts w:ascii="Arial" w:eastAsia="Arial" w:hAnsi="Arial" w:cs="Arial"/>
          <w:color w:val="000000"/>
          <w:sz w:val="22"/>
          <w:szCs w:val="22"/>
        </w:rPr>
        <w:t>ABNT NBR 14705 /2006</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Cabos Internos para Telecomunicações</w:t>
      </w:r>
    </w:p>
    <w:p w:rsidR="006E2548" w:rsidRDefault="006E2548" w:rsidP="007F6F6E">
      <w:pPr>
        <w:pStyle w:val="normal0"/>
        <w:widowControl/>
        <w:numPr>
          <w:ilvl w:val="0"/>
          <w:numId w:val="45"/>
        </w:numPr>
        <w:pBdr>
          <w:top w:val="nil"/>
          <w:left w:val="nil"/>
          <w:bottom w:val="nil"/>
          <w:right w:val="nil"/>
          <w:between w:val="nil"/>
        </w:pBdr>
        <w:tabs>
          <w:tab w:val="left" w:pos="709"/>
        </w:tabs>
        <w:jc w:val="both"/>
        <w:rPr>
          <w:rFonts w:ascii="Arial" w:eastAsia="Arial" w:hAnsi="Arial" w:cs="Arial"/>
          <w:color w:val="000000"/>
        </w:rPr>
      </w:pPr>
      <w:r>
        <w:rPr>
          <w:rFonts w:ascii="Arial" w:eastAsia="Arial" w:hAnsi="Arial" w:cs="Arial"/>
          <w:color w:val="000000"/>
          <w:sz w:val="22"/>
          <w:szCs w:val="22"/>
        </w:rPr>
        <w:t>ABNT NBR 9124 Cabo Telefônico com Capa APL</w:t>
      </w:r>
    </w:p>
    <w:p w:rsidR="006E2548" w:rsidRDefault="006E2548" w:rsidP="007F6F6E">
      <w:pPr>
        <w:pStyle w:val="normal0"/>
        <w:widowControl/>
        <w:numPr>
          <w:ilvl w:val="0"/>
          <w:numId w:val="45"/>
        </w:numPr>
        <w:pBdr>
          <w:top w:val="nil"/>
          <w:left w:val="nil"/>
          <w:bottom w:val="nil"/>
          <w:right w:val="nil"/>
          <w:between w:val="nil"/>
        </w:pBdr>
        <w:tabs>
          <w:tab w:val="left" w:pos="709"/>
        </w:tabs>
        <w:jc w:val="both"/>
        <w:rPr>
          <w:rFonts w:ascii="Arial" w:eastAsia="Arial" w:hAnsi="Arial" w:cs="Arial"/>
          <w:color w:val="000000"/>
        </w:rPr>
      </w:pPr>
      <w:r>
        <w:rPr>
          <w:rFonts w:ascii="Arial" w:eastAsia="Arial" w:hAnsi="Arial" w:cs="Arial"/>
          <w:color w:val="000000"/>
          <w:sz w:val="22"/>
          <w:szCs w:val="22"/>
        </w:rPr>
        <w:t xml:space="preserve">EIA-TIA 568 B-2 </w:t>
      </w:r>
    </w:p>
    <w:p w:rsidR="006E2548" w:rsidRDefault="006E2548" w:rsidP="007F6F6E">
      <w:pPr>
        <w:pStyle w:val="normal0"/>
        <w:widowControl/>
        <w:numPr>
          <w:ilvl w:val="0"/>
          <w:numId w:val="45"/>
        </w:numPr>
        <w:pBdr>
          <w:top w:val="nil"/>
          <w:left w:val="nil"/>
          <w:bottom w:val="nil"/>
          <w:right w:val="nil"/>
          <w:between w:val="nil"/>
        </w:pBdr>
        <w:tabs>
          <w:tab w:val="left" w:pos="709"/>
        </w:tabs>
        <w:jc w:val="both"/>
        <w:rPr>
          <w:rFonts w:ascii="Arial" w:eastAsia="Arial" w:hAnsi="Arial" w:cs="Arial"/>
          <w:color w:val="000000"/>
        </w:rPr>
      </w:pPr>
      <w:r>
        <w:rPr>
          <w:rFonts w:ascii="Arial" w:eastAsia="Arial" w:hAnsi="Arial" w:cs="Arial"/>
          <w:color w:val="000000"/>
          <w:sz w:val="22"/>
          <w:szCs w:val="22"/>
        </w:rPr>
        <w:t>EIA-TIA 568 A</w:t>
      </w:r>
    </w:p>
    <w:p w:rsidR="006E2548" w:rsidRDefault="006E2548" w:rsidP="007F6F6E">
      <w:pPr>
        <w:pStyle w:val="normal0"/>
        <w:widowControl/>
        <w:numPr>
          <w:ilvl w:val="0"/>
          <w:numId w:val="45"/>
        </w:numPr>
        <w:pBdr>
          <w:top w:val="nil"/>
          <w:left w:val="nil"/>
          <w:bottom w:val="nil"/>
          <w:right w:val="nil"/>
          <w:between w:val="nil"/>
        </w:pBdr>
        <w:tabs>
          <w:tab w:val="left" w:pos="709"/>
        </w:tabs>
        <w:jc w:val="both"/>
        <w:rPr>
          <w:rFonts w:ascii="Arial" w:eastAsia="Arial" w:hAnsi="Arial" w:cs="Arial"/>
          <w:color w:val="000000"/>
        </w:rPr>
      </w:pPr>
      <w:r>
        <w:rPr>
          <w:rFonts w:ascii="Arial" w:eastAsia="Arial" w:hAnsi="Arial" w:cs="Arial"/>
          <w:color w:val="000000"/>
          <w:sz w:val="22"/>
          <w:szCs w:val="22"/>
        </w:rPr>
        <w:t>ABNT NBR 13487 – FIBRA ÓTICA MULTIMODO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13" w:name="_lnxbz9" w:colFirst="0" w:colLast="0"/>
      <w:bookmarkStart w:id="14" w:name="_35nkun2" w:colFirst="0" w:colLast="0"/>
      <w:bookmarkStart w:id="15" w:name="_1ksv4uv" w:colFirst="0" w:colLast="0"/>
      <w:bookmarkStart w:id="16" w:name="_44sinio" w:colFirst="0" w:colLast="0"/>
      <w:bookmarkStart w:id="17" w:name="_2jxsxqh" w:colFirst="0" w:colLast="0"/>
      <w:bookmarkStart w:id="18" w:name="_z337ya" w:colFirst="0" w:colLast="0"/>
      <w:bookmarkStart w:id="19" w:name="_3j2qqm3" w:colFirst="0" w:colLast="0"/>
      <w:bookmarkStart w:id="20" w:name="_1y810tw" w:colFirst="0" w:colLast="0"/>
      <w:bookmarkStart w:id="21" w:name="_4i7ojhp" w:colFirst="0" w:colLast="0"/>
      <w:bookmarkStart w:id="22" w:name="_2xcytpi" w:colFirst="0" w:colLast="0"/>
      <w:bookmarkStart w:id="23" w:name="_1ci93xb" w:colFirst="0" w:colLast="0"/>
      <w:bookmarkStart w:id="24" w:name="_3whwml4" w:colFirst="0" w:colLast="0"/>
      <w:bookmarkStart w:id="25" w:name="_2bn6wsx" w:colFirst="0" w:colLast="0"/>
      <w:bookmarkStart w:id="26" w:name="_qsh70q" w:colFirst="0" w:colLast="0"/>
      <w:bookmarkStart w:id="27" w:name="_3as4poj" w:colFirst="0" w:colLast="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b/>
          <w:color w:val="000000"/>
          <w:sz w:val="22"/>
          <w:szCs w:val="22"/>
        </w:rPr>
        <w:t>3.2 Esgoto e Águas pluviais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color w:val="000000"/>
        </w:rPr>
      </w:pPr>
      <w:r>
        <w:rPr>
          <w:rFonts w:ascii="Arial" w:eastAsia="Arial" w:hAnsi="Arial" w:cs="Arial"/>
          <w:color w:val="000000"/>
          <w:sz w:val="22"/>
          <w:szCs w:val="22"/>
        </w:rPr>
        <w:t>As águas pluviais proveniente dos telhados e áreas impermeabilizadas</w:t>
      </w:r>
      <w:proofErr w:type="gramStart"/>
      <w:r>
        <w:rPr>
          <w:rFonts w:ascii="Arial" w:eastAsia="Arial" w:hAnsi="Arial" w:cs="Arial"/>
          <w:color w:val="000000"/>
          <w:sz w:val="22"/>
          <w:szCs w:val="22"/>
        </w:rPr>
        <w:t>, serão</w:t>
      </w:r>
      <w:proofErr w:type="gramEnd"/>
      <w:r>
        <w:rPr>
          <w:rFonts w:ascii="Arial" w:eastAsia="Arial" w:hAnsi="Arial" w:cs="Arial"/>
          <w:color w:val="000000"/>
          <w:sz w:val="22"/>
          <w:szCs w:val="22"/>
        </w:rPr>
        <w:t xml:space="preserve"> captadas e encaminhadas para colunas “AP”. Tais colunas conduzirão os efluentes verticalmente até a rede coletora horizontal subterrânea. As calhas dos telhados possuirão ralos hemisféricos em ferro </w:t>
      </w:r>
      <w:proofErr w:type="gramStart"/>
      <w:r>
        <w:rPr>
          <w:rFonts w:ascii="Arial" w:eastAsia="Arial" w:hAnsi="Arial" w:cs="Arial"/>
          <w:color w:val="000000"/>
          <w:sz w:val="22"/>
          <w:szCs w:val="22"/>
        </w:rPr>
        <w:t>fundido instalados diretamente nas bocas das colunas</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APs</w:t>
      </w:r>
      <w:proofErr w:type="spellEnd"/>
      <w:r>
        <w:rPr>
          <w:rFonts w:ascii="Arial" w:eastAsia="Arial" w:hAnsi="Arial" w:cs="Arial"/>
          <w:color w:val="000000"/>
          <w:sz w:val="22"/>
          <w:szCs w:val="22"/>
        </w:rPr>
        <w:t xml:space="preserve">). A </w:t>
      </w:r>
      <w:proofErr w:type="gramStart"/>
      <w:r>
        <w:rPr>
          <w:rFonts w:ascii="Arial" w:eastAsia="Arial" w:hAnsi="Arial" w:cs="Arial"/>
          <w:color w:val="000000"/>
          <w:sz w:val="22"/>
          <w:szCs w:val="22"/>
        </w:rPr>
        <w:t>50cm</w:t>
      </w:r>
      <w:proofErr w:type="gramEnd"/>
      <w:r>
        <w:rPr>
          <w:rFonts w:ascii="Arial" w:eastAsia="Arial" w:hAnsi="Arial" w:cs="Arial"/>
          <w:color w:val="000000"/>
          <w:sz w:val="22"/>
          <w:szCs w:val="22"/>
        </w:rPr>
        <w:t xml:space="preserve"> de profund</w:t>
      </w:r>
      <w:r>
        <w:rPr>
          <w:rFonts w:ascii="Arial" w:eastAsia="Arial" w:hAnsi="Arial" w:cs="Arial"/>
          <w:color w:val="000000"/>
          <w:sz w:val="22"/>
          <w:szCs w:val="22"/>
        </w:rPr>
        <w:t>i</w:t>
      </w:r>
      <w:r>
        <w:rPr>
          <w:rFonts w:ascii="Arial" w:eastAsia="Arial" w:hAnsi="Arial" w:cs="Arial"/>
          <w:color w:val="000000"/>
          <w:sz w:val="22"/>
          <w:szCs w:val="22"/>
        </w:rPr>
        <w:t xml:space="preserve">dade, em relação ao nível do terreno do entorno da edificação, as </w:t>
      </w:r>
      <w:proofErr w:type="spellStart"/>
      <w:r>
        <w:rPr>
          <w:rFonts w:ascii="Arial" w:eastAsia="Arial" w:hAnsi="Arial" w:cs="Arial"/>
          <w:color w:val="000000"/>
          <w:sz w:val="22"/>
          <w:szCs w:val="22"/>
        </w:rPr>
        <w:t>APs</w:t>
      </w:r>
      <w:proofErr w:type="spellEnd"/>
      <w:r>
        <w:rPr>
          <w:rFonts w:ascii="Arial" w:eastAsia="Arial" w:hAnsi="Arial" w:cs="Arial"/>
          <w:color w:val="000000"/>
          <w:sz w:val="22"/>
          <w:szCs w:val="22"/>
        </w:rPr>
        <w:t xml:space="preserve"> se conectarão às caixas de passagem em concreto armado ou alvenaria. Esta rede subterrânea encaminhará o fluxo pluvial à galeria pública da </w:t>
      </w:r>
      <w:proofErr w:type="gramStart"/>
      <w:r>
        <w:rPr>
          <w:rFonts w:ascii="Arial" w:eastAsia="Arial" w:hAnsi="Arial" w:cs="Arial"/>
          <w:color w:val="000000"/>
          <w:sz w:val="22"/>
          <w:szCs w:val="22"/>
        </w:rPr>
        <w:t>rua</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Rowley</w:t>
      </w:r>
      <w:proofErr w:type="spellEnd"/>
      <w:r>
        <w:rPr>
          <w:rFonts w:ascii="Arial" w:eastAsia="Arial" w:hAnsi="Arial" w:cs="Arial"/>
          <w:color w:val="000000"/>
          <w:sz w:val="22"/>
          <w:szCs w:val="22"/>
        </w:rPr>
        <w:t xml:space="preserve"> Mendes.</w:t>
      </w:r>
    </w:p>
    <w:p w:rsidR="006E2548" w:rsidRDefault="006E2548" w:rsidP="006E2548">
      <w:pPr>
        <w:pStyle w:val="normal0"/>
        <w:widowControl/>
        <w:pBdr>
          <w:top w:val="nil"/>
          <w:left w:val="nil"/>
          <w:bottom w:val="nil"/>
          <w:right w:val="nil"/>
          <w:between w:val="nil"/>
        </w:pBdr>
        <w:rPr>
          <w:color w:val="000000"/>
        </w:rPr>
      </w:pPr>
      <w:bookmarkStart w:id="28" w:name="_1pxezwc" w:colFirst="0" w:colLast="0"/>
      <w:bookmarkEnd w:id="28"/>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b/>
          <w:color w:val="000000"/>
          <w:sz w:val="22"/>
          <w:szCs w:val="22"/>
        </w:rPr>
        <w:t>3.3 Aparelhos Sanitários e Metais</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Todas as louças e metais serão </w:t>
      </w:r>
      <w:proofErr w:type="gramStart"/>
      <w:r>
        <w:rPr>
          <w:rFonts w:ascii="Arial" w:eastAsia="Arial" w:hAnsi="Arial" w:cs="Arial"/>
          <w:color w:val="000000"/>
          <w:sz w:val="22"/>
          <w:szCs w:val="22"/>
        </w:rPr>
        <w:t>instaladas</w:t>
      </w:r>
      <w:proofErr w:type="gramEnd"/>
      <w:r>
        <w:rPr>
          <w:rFonts w:ascii="Arial" w:eastAsia="Arial" w:hAnsi="Arial" w:cs="Arial"/>
          <w:color w:val="000000"/>
          <w:sz w:val="22"/>
          <w:szCs w:val="22"/>
        </w:rPr>
        <w:t xml:space="preserve"> conforme marcação em detalhamento de áreas molhadas.</w:t>
      </w:r>
    </w:p>
    <w:p w:rsidR="006E2548" w:rsidRDefault="006E2548" w:rsidP="006E2548">
      <w:pPr>
        <w:pStyle w:val="normal0"/>
        <w:widowControl/>
        <w:pBdr>
          <w:top w:val="nil"/>
          <w:left w:val="nil"/>
          <w:bottom w:val="nil"/>
          <w:right w:val="nil"/>
          <w:between w:val="nil"/>
        </w:pBdr>
        <w:rPr>
          <w:color w:val="000000"/>
          <w:sz w:val="22"/>
          <w:szCs w:val="22"/>
        </w:rPr>
      </w:pPr>
    </w:p>
    <w:p w:rsidR="006E2548" w:rsidRDefault="006E2548" w:rsidP="007F6F6E">
      <w:pPr>
        <w:pStyle w:val="normal0"/>
        <w:widowControl/>
        <w:numPr>
          <w:ilvl w:val="0"/>
          <w:numId w:val="32"/>
        </w:numPr>
        <w:pBdr>
          <w:top w:val="nil"/>
          <w:left w:val="nil"/>
          <w:bottom w:val="nil"/>
          <w:right w:val="nil"/>
          <w:between w:val="nil"/>
        </w:pBdr>
        <w:tabs>
          <w:tab w:val="left" w:pos="394"/>
        </w:tabs>
        <w:ind w:left="0" w:firstLine="0"/>
        <w:jc w:val="both"/>
        <w:rPr>
          <w:rFonts w:ascii="Arial" w:eastAsia="Arial" w:hAnsi="Arial" w:cs="Arial"/>
          <w:color w:val="000000"/>
        </w:rPr>
      </w:pPr>
      <w:r>
        <w:rPr>
          <w:rFonts w:ascii="Arial" w:eastAsia="Arial" w:hAnsi="Arial" w:cs="Arial"/>
          <w:color w:val="000000"/>
          <w:sz w:val="22"/>
          <w:szCs w:val="22"/>
        </w:rPr>
        <w:t>Cubas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Deverão ser fornecidas e instaladas cubas de louça branca, incluindo torneira e compleme</w:t>
      </w:r>
      <w:r>
        <w:rPr>
          <w:rFonts w:ascii="Arial" w:eastAsia="Arial" w:hAnsi="Arial" w:cs="Arial"/>
          <w:color w:val="000000"/>
          <w:sz w:val="22"/>
          <w:szCs w:val="22"/>
        </w:rPr>
        <w:t>n</w:t>
      </w:r>
      <w:r>
        <w:rPr>
          <w:rFonts w:ascii="Arial" w:eastAsia="Arial" w:hAnsi="Arial" w:cs="Arial"/>
          <w:color w:val="000000"/>
          <w:sz w:val="22"/>
          <w:szCs w:val="22"/>
        </w:rPr>
        <w:t>tos (válvula, sifão e rabicho), Deca ou similar, na bancada do banheiro feminino no 4º pav</w:t>
      </w:r>
      <w:r>
        <w:rPr>
          <w:rFonts w:ascii="Arial" w:eastAsia="Arial" w:hAnsi="Arial" w:cs="Arial"/>
          <w:color w:val="000000"/>
          <w:sz w:val="22"/>
          <w:szCs w:val="22"/>
        </w:rPr>
        <w:t>i</w:t>
      </w:r>
      <w:r>
        <w:rPr>
          <w:rFonts w:ascii="Arial" w:eastAsia="Arial" w:hAnsi="Arial" w:cs="Arial"/>
          <w:color w:val="000000"/>
          <w:sz w:val="22"/>
          <w:szCs w:val="22"/>
        </w:rPr>
        <w:t>mento, com a furação das bancadas existentes ou a sua substituição por outra.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Deverá ser fornecido e instalado sifão para lavatório cromado, de diâmetro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x ½”, ref. C</w:t>
      </w:r>
      <w:r>
        <w:rPr>
          <w:rFonts w:ascii="Arial" w:eastAsia="Arial" w:hAnsi="Arial" w:cs="Arial"/>
          <w:color w:val="000000"/>
          <w:sz w:val="22"/>
          <w:szCs w:val="22"/>
        </w:rPr>
        <w:t>o</w:t>
      </w:r>
      <w:r>
        <w:rPr>
          <w:rFonts w:ascii="Arial" w:eastAsia="Arial" w:hAnsi="Arial" w:cs="Arial"/>
          <w:color w:val="000000"/>
          <w:sz w:val="22"/>
          <w:szCs w:val="22"/>
        </w:rPr>
        <w:t xml:space="preserve">mercial Deca, </w:t>
      </w:r>
      <w:proofErr w:type="spellStart"/>
      <w:r>
        <w:rPr>
          <w:rFonts w:ascii="Arial" w:eastAsia="Arial" w:hAnsi="Arial" w:cs="Arial"/>
          <w:color w:val="000000"/>
          <w:sz w:val="22"/>
          <w:szCs w:val="22"/>
        </w:rPr>
        <w:t>cod</w:t>
      </w:r>
      <w:proofErr w:type="spellEnd"/>
      <w:r>
        <w:rPr>
          <w:rFonts w:ascii="Arial" w:eastAsia="Arial" w:hAnsi="Arial" w:cs="Arial"/>
          <w:color w:val="000000"/>
          <w:sz w:val="22"/>
          <w:szCs w:val="22"/>
        </w:rPr>
        <w:t>. 1680, ou similar.</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 xml:space="preserve">Deverão ser fornecidas e instaladas cubas de aço inox 400x340x110mm (num </w:t>
      </w:r>
      <w:proofErr w:type="gramStart"/>
      <w:r>
        <w:rPr>
          <w:rFonts w:ascii="Arial" w:eastAsia="Arial" w:hAnsi="Arial" w:cs="Arial"/>
          <w:color w:val="000000"/>
          <w:sz w:val="22"/>
          <w:szCs w:val="22"/>
        </w:rPr>
        <w:t>3</w:t>
      </w:r>
      <w:proofErr w:type="gramEnd"/>
      <w:r>
        <w:rPr>
          <w:rFonts w:ascii="Arial" w:eastAsia="Arial" w:hAnsi="Arial" w:cs="Arial"/>
          <w:color w:val="000000"/>
          <w:sz w:val="22"/>
          <w:szCs w:val="22"/>
        </w:rPr>
        <w:t>) em chapa 20.304 válvulas de escoamento tipo americana 1623 sifão para pia de cozinha 1680 1 ½" x 1 ½”, nas</w:t>
      </w:r>
      <w:r>
        <w:rPr>
          <w:color w:val="000000"/>
        </w:rPr>
        <w:t xml:space="preserve"> </w:t>
      </w:r>
      <w:r>
        <w:rPr>
          <w:rFonts w:ascii="Arial" w:eastAsia="Arial" w:hAnsi="Arial" w:cs="Arial"/>
          <w:color w:val="000000"/>
          <w:sz w:val="22"/>
          <w:szCs w:val="22"/>
        </w:rPr>
        <w:t>copas dos 4º e 5º pavimentos. Nas copas dos 2º e 3º pavimentos deverão ser inst</w:t>
      </w:r>
      <w:r>
        <w:rPr>
          <w:rFonts w:ascii="Arial" w:eastAsia="Arial" w:hAnsi="Arial" w:cs="Arial"/>
          <w:color w:val="000000"/>
          <w:sz w:val="22"/>
          <w:szCs w:val="22"/>
        </w:rPr>
        <w:t>a</w:t>
      </w:r>
      <w:r>
        <w:rPr>
          <w:rFonts w:ascii="Arial" w:eastAsia="Arial" w:hAnsi="Arial" w:cs="Arial"/>
          <w:color w:val="000000"/>
          <w:sz w:val="22"/>
          <w:szCs w:val="22"/>
        </w:rPr>
        <w:t>ladas as válvulas e os sifões.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tabs>
          <w:tab w:val="left" w:pos="394"/>
          <w:tab w:val="left" w:pos="566"/>
        </w:tabs>
        <w:ind w:left="0" w:firstLine="0"/>
        <w:jc w:val="both"/>
        <w:rPr>
          <w:rFonts w:ascii="Arial" w:eastAsia="Arial" w:hAnsi="Arial" w:cs="Arial"/>
          <w:color w:val="000000"/>
        </w:rPr>
      </w:pPr>
      <w:r>
        <w:rPr>
          <w:rFonts w:ascii="Arial" w:eastAsia="Arial" w:hAnsi="Arial" w:cs="Arial"/>
          <w:color w:val="000000"/>
          <w:sz w:val="22"/>
          <w:szCs w:val="22"/>
        </w:rPr>
        <w:t>Tanques</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color w:val="000000"/>
        </w:rPr>
      </w:pPr>
      <w:r>
        <w:rPr>
          <w:rFonts w:ascii="Arial" w:eastAsia="Arial" w:hAnsi="Arial" w:cs="Arial"/>
          <w:color w:val="000000"/>
          <w:sz w:val="22"/>
          <w:szCs w:val="22"/>
        </w:rPr>
        <w:t>Deverá ser concluída a instalação de três tanques com coluna de louça, na cor branco gelo, referência comercial Deca, cód. TQ03 - 40 litros, ou similar, em três dos quatro d</w:t>
      </w:r>
      <w:r>
        <w:rPr>
          <w:rFonts w:ascii="Arial" w:eastAsia="Arial" w:hAnsi="Arial" w:cs="Arial"/>
          <w:color w:val="000000"/>
          <w:sz w:val="22"/>
          <w:szCs w:val="22"/>
        </w:rPr>
        <w:t>e</w:t>
      </w:r>
      <w:r>
        <w:rPr>
          <w:rFonts w:ascii="Arial" w:eastAsia="Arial" w:hAnsi="Arial" w:cs="Arial"/>
          <w:color w:val="000000"/>
          <w:sz w:val="22"/>
          <w:szCs w:val="22"/>
        </w:rPr>
        <w:t>pósitos de material de limpeza. Os tanques serão fornecidos pela contratante.</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Deverá ser fornecido e instalado sifão cromado 1680, de diâmetro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½” x 1½”, ref. C</w:t>
      </w:r>
      <w:r>
        <w:rPr>
          <w:rFonts w:ascii="Arial" w:eastAsia="Arial" w:hAnsi="Arial" w:cs="Arial"/>
          <w:color w:val="000000"/>
          <w:sz w:val="22"/>
          <w:szCs w:val="22"/>
        </w:rPr>
        <w:t>o</w:t>
      </w:r>
      <w:r>
        <w:rPr>
          <w:rFonts w:ascii="Arial" w:eastAsia="Arial" w:hAnsi="Arial" w:cs="Arial"/>
          <w:color w:val="000000"/>
          <w:sz w:val="22"/>
          <w:szCs w:val="22"/>
        </w:rPr>
        <w:t>mercial Deca ou similar.</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Válvula da descarga</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A Contratada deverá fornecer e instalar válvula de descarga cromada, com registro int</w:t>
      </w:r>
      <w:r>
        <w:rPr>
          <w:rFonts w:ascii="Arial" w:eastAsia="Arial" w:hAnsi="Arial" w:cs="Arial"/>
          <w:color w:val="000000"/>
          <w:sz w:val="22"/>
          <w:szCs w:val="22"/>
        </w:rPr>
        <w:t>e</w:t>
      </w:r>
      <w:r>
        <w:rPr>
          <w:rFonts w:ascii="Arial" w:eastAsia="Arial" w:hAnsi="Arial" w:cs="Arial"/>
          <w:color w:val="000000"/>
          <w:sz w:val="22"/>
          <w:szCs w:val="22"/>
        </w:rPr>
        <w:t xml:space="preserve">grado, com alavanca, acabamento cromado com cunha elástica, com duas vazões. – Deca ou similar. </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OBS.: troca de todos os acabamentos das válvulas de descarga dos banheiros PCD.</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Ducha higiênica</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roofErr w:type="gramStart"/>
      <w:r>
        <w:rPr>
          <w:rFonts w:ascii="Arial" w:eastAsia="Arial" w:hAnsi="Arial" w:cs="Arial"/>
          <w:color w:val="000000"/>
          <w:sz w:val="22"/>
          <w:szCs w:val="22"/>
        </w:rPr>
        <w:t>A Contratada deverá fornecer e instalar ducha higiênica manual com registro de pressão ½”</w:t>
      </w:r>
      <w:proofErr w:type="gramEnd"/>
      <w:r>
        <w:rPr>
          <w:rFonts w:ascii="Arial" w:eastAsia="Arial" w:hAnsi="Arial" w:cs="Arial"/>
          <w:color w:val="000000"/>
          <w:sz w:val="22"/>
          <w:szCs w:val="22"/>
        </w:rPr>
        <w:t xml:space="preserve"> com mangueira cromada, suporte, buchas e parafuso para fixação, em todos os b</w:t>
      </w:r>
      <w:r>
        <w:rPr>
          <w:rFonts w:ascii="Arial" w:eastAsia="Arial" w:hAnsi="Arial" w:cs="Arial"/>
          <w:color w:val="000000"/>
          <w:sz w:val="22"/>
          <w:szCs w:val="22"/>
        </w:rPr>
        <w:t>a</w:t>
      </w:r>
      <w:r>
        <w:rPr>
          <w:rFonts w:ascii="Arial" w:eastAsia="Arial" w:hAnsi="Arial" w:cs="Arial"/>
          <w:color w:val="000000"/>
          <w:sz w:val="22"/>
          <w:szCs w:val="22"/>
        </w:rPr>
        <w:t>nheiros PCD.</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Torneiras</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roofErr w:type="gramStart"/>
      <w:r>
        <w:rPr>
          <w:rFonts w:ascii="Arial" w:eastAsia="Arial" w:hAnsi="Arial" w:cs="Arial"/>
          <w:color w:val="000000"/>
          <w:sz w:val="22"/>
          <w:szCs w:val="22"/>
        </w:rPr>
        <w:t>A Contratada deverá fornecer e instalar torneira cromada longa 1/2"</w:t>
      </w:r>
      <w:proofErr w:type="gramEnd"/>
      <w:r>
        <w:rPr>
          <w:rFonts w:ascii="Arial" w:eastAsia="Arial" w:hAnsi="Arial" w:cs="Arial"/>
          <w:color w:val="000000"/>
          <w:sz w:val="22"/>
          <w:szCs w:val="22"/>
        </w:rPr>
        <w:t xml:space="preserve"> ou 3/4" de parede para pia de cozinha com arejador, padrão médio. Local: copa dos andares.</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roofErr w:type="gramStart"/>
      <w:r>
        <w:rPr>
          <w:rFonts w:ascii="Arial" w:eastAsia="Arial" w:hAnsi="Arial" w:cs="Arial"/>
          <w:color w:val="000000"/>
          <w:sz w:val="22"/>
          <w:szCs w:val="22"/>
        </w:rPr>
        <w:t>A Contratada deverá fornecer e instalar torneira cromada 1/2"</w:t>
      </w:r>
      <w:proofErr w:type="gramEnd"/>
      <w:r>
        <w:rPr>
          <w:rFonts w:ascii="Arial" w:eastAsia="Arial" w:hAnsi="Arial" w:cs="Arial"/>
          <w:color w:val="000000"/>
          <w:sz w:val="22"/>
          <w:szCs w:val="22"/>
        </w:rPr>
        <w:t xml:space="preserve"> ou 3/4" de parede para tanque. Local: DML.</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A Contratada deverá fornecer e instalar torneira uso geral deca 1152 </w:t>
      </w:r>
      <w:proofErr w:type="spellStart"/>
      <w:proofErr w:type="gramStart"/>
      <w:r>
        <w:rPr>
          <w:rFonts w:ascii="Arial" w:eastAsia="Arial" w:hAnsi="Arial" w:cs="Arial"/>
          <w:color w:val="000000"/>
          <w:sz w:val="22"/>
          <w:szCs w:val="22"/>
        </w:rPr>
        <w:t>cr</w:t>
      </w:r>
      <w:proofErr w:type="spellEnd"/>
      <w:proofErr w:type="gramEnd"/>
      <w:r>
        <w:rPr>
          <w:rFonts w:ascii="Arial" w:eastAsia="Arial" w:hAnsi="Arial" w:cs="Arial"/>
          <w:color w:val="000000"/>
          <w:sz w:val="22"/>
          <w:szCs w:val="22"/>
        </w:rPr>
        <w:t xml:space="preserve"> para lavatório. Locais: banheiros no 2º pavimento (3) e no 4º pavimento (4)</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Chuveiro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ser fornecido e instalado chuveiro elétrico plástico 110/</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 xml:space="preserve"> c/braço 1/2"/</w:t>
      </w:r>
      <w:proofErr w:type="spellStart"/>
      <w:r>
        <w:rPr>
          <w:rFonts w:ascii="Arial" w:eastAsia="Arial" w:hAnsi="Arial" w:cs="Arial"/>
          <w:color w:val="000000"/>
          <w:sz w:val="22"/>
          <w:szCs w:val="22"/>
        </w:rPr>
        <w:t>canopla</w:t>
      </w:r>
      <w:proofErr w:type="spellEnd"/>
      <w:r>
        <w:rPr>
          <w:rFonts w:ascii="Arial" w:eastAsia="Arial" w:hAnsi="Arial" w:cs="Arial"/>
          <w:color w:val="000000"/>
          <w:sz w:val="22"/>
          <w:szCs w:val="22"/>
        </w:rPr>
        <w:t xml:space="preserve"> e acabamentos dos registros de pressão ¾", c/ fornecimento e instalação, exclusive a instal</w:t>
      </w:r>
      <w:r>
        <w:rPr>
          <w:rFonts w:ascii="Arial" w:eastAsia="Arial" w:hAnsi="Arial" w:cs="Arial"/>
          <w:color w:val="000000"/>
          <w:sz w:val="22"/>
          <w:szCs w:val="22"/>
        </w:rPr>
        <w:t>a</w:t>
      </w:r>
      <w:r>
        <w:rPr>
          <w:rFonts w:ascii="Arial" w:eastAsia="Arial" w:hAnsi="Arial" w:cs="Arial"/>
          <w:color w:val="000000"/>
          <w:sz w:val="22"/>
          <w:szCs w:val="22"/>
        </w:rPr>
        <w:t>ção elétrica. Local: 5º andar (2), 4º andar (1), 3º andar (1) e 2º andar (2).</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Granito</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Deverá ser fornecido e instalado granito cinza polido para bancada e=2,5 cm, largura </w:t>
      </w:r>
      <w:proofErr w:type="gramStart"/>
      <w:r>
        <w:rPr>
          <w:rFonts w:ascii="Arial" w:eastAsia="Arial" w:hAnsi="Arial" w:cs="Arial"/>
          <w:color w:val="000000"/>
          <w:sz w:val="22"/>
          <w:szCs w:val="22"/>
        </w:rPr>
        <w:t>60cm</w:t>
      </w:r>
      <w:proofErr w:type="gramEnd"/>
      <w:r>
        <w:rPr>
          <w:rFonts w:ascii="Arial" w:eastAsia="Arial" w:hAnsi="Arial" w:cs="Arial"/>
          <w:color w:val="000000"/>
          <w:sz w:val="22"/>
          <w:szCs w:val="22"/>
        </w:rPr>
        <w:t>. Locais: banheiro feminino do 4º andar.</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Porta – papel toalha</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Deverá ser fornecido e instalado Porta - papel toalha – Caixa de alumínio. Locais: ind</w:t>
      </w:r>
      <w:r>
        <w:rPr>
          <w:rFonts w:ascii="Arial" w:eastAsia="Arial" w:hAnsi="Arial" w:cs="Arial"/>
          <w:color w:val="000000"/>
          <w:sz w:val="22"/>
          <w:szCs w:val="22"/>
        </w:rPr>
        <w:t>i</w:t>
      </w:r>
      <w:r>
        <w:rPr>
          <w:rFonts w:ascii="Arial" w:eastAsia="Arial" w:hAnsi="Arial" w:cs="Arial"/>
          <w:color w:val="000000"/>
          <w:sz w:val="22"/>
          <w:szCs w:val="22"/>
        </w:rPr>
        <w:t>cado em projeto.</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Saboneteira para sabão líquido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Deverá ser fornecida e instalada saboneteira em vidro com suporte em aço inox para sabão líquido. Locais: indicado em projeto.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Barras de acessibilidade</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color w:val="000000"/>
        </w:rPr>
      </w:pPr>
      <w:r>
        <w:rPr>
          <w:rFonts w:ascii="Arial" w:eastAsia="Arial" w:hAnsi="Arial" w:cs="Arial"/>
          <w:color w:val="000000"/>
          <w:sz w:val="22"/>
          <w:szCs w:val="22"/>
        </w:rPr>
        <w:t xml:space="preserve">Serão fornecidas e instaladas barras de </w:t>
      </w:r>
      <w:proofErr w:type="gramStart"/>
      <w:r>
        <w:rPr>
          <w:rFonts w:ascii="Arial" w:eastAsia="Arial" w:hAnsi="Arial" w:cs="Arial"/>
          <w:color w:val="000000"/>
          <w:sz w:val="22"/>
          <w:szCs w:val="22"/>
        </w:rPr>
        <w:t>apoio retas, metálicas, de 0,40m</w:t>
      </w:r>
      <w:proofErr w:type="gramEnd"/>
      <w:r>
        <w:rPr>
          <w:rFonts w:ascii="Arial" w:eastAsia="Arial" w:hAnsi="Arial" w:cs="Arial"/>
          <w:color w:val="000000"/>
          <w:sz w:val="22"/>
          <w:szCs w:val="22"/>
        </w:rPr>
        <w:t xml:space="preserve">, linha Conforto Deca ou similar, conforme indicação existente no detalhamento específico, prescrições de normas da ABNT e legais. Locais: nas portas dos </w:t>
      </w:r>
      <w:proofErr w:type="gramStart"/>
      <w:r>
        <w:rPr>
          <w:rFonts w:ascii="Arial" w:eastAsia="Arial" w:hAnsi="Arial" w:cs="Arial"/>
          <w:color w:val="000000"/>
          <w:sz w:val="22"/>
          <w:szCs w:val="22"/>
        </w:rPr>
        <w:t>8</w:t>
      </w:r>
      <w:proofErr w:type="gramEnd"/>
      <w:r>
        <w:rPr>
          <w:rFonts w:ascii="Arial" w:eastAsia="Arial" w:hAnsi="Arial" w:cs="Arial"/>
          <w:color w:val="000000"/>
          <w:sz w:val="22"/>
          <w:szCs w:val="22"/>
        </w:rPr>
        <w:t xml:space="preserve"> banheiros PCD, sendo que três barras serão fornecidas pela fiscalização.</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 xml:space="preserve">Espelho </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Deverá ser fornecido e instalado espelho cristal espessura </w:t>
      </w:r>
      <w:proofErr w:type="gramStart"/>
      <w:r>
        <w:rPr>
          <w:rFonts w:ascii="Arial" w:eastAsia="Arial" w:hAnsi="Arial" w:cs="Arial"/>
          <w:color w:val="000000"/>
          <w:sz w:val="22"/>
          <w:szCs w:val="22"/>
        </w:rPr>
        <w:t>4mm</w:t>
      </w:r>
      <w:proofErr w:type="gramEnd"/>
      <w:r>
        <w:rPr>
          <w:rFonts w:ascii="Arial" w:eastAsia="Arial" w:hAnsi="Arial" w:cs="Arial"/>
          <w:color w:val="000000"/>
          <w:sz w:val="22"/>
          <w:szCs w:val="22"/>
        </w:rPr>
        <w:t xml:space="preserve"> com moldura de alum</w:t>
      </w:r>
      <w:r>
        <w:rPr>
          <w:rFonts w:ascii="Arial" w:eastAsia="Arial" w:hAnsi="Arial" w:cs="Arial"/>
          <w:color w:val="000000"/>
          <w:sz w:val="22"/>
          <w:szCs w:val="22"/>
        </w:rPr>
        <w:t>í</w:t>
      </w:r>
      <w:r>
        <w:rPr>
          <w:rFonts w:ascii="Arial" w:eastAsia="Arial" w:hAnsi="Arial" w:cs="Arial"/>
          <w:color w:val="000000"/>
          <w:sz w:val="22"/>
          <w:szCs w:val="22"/>
        </w:rPr>
        <w:t>nio e compensado 6mm plastificado, colado. Ver dimensões em projeto, nas pranchas de áreas molhadas.</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7F6F6E">
      <w:pPr>
        <w:pStyle w:val="normal0"/>
        <w:widowControl/>
        <w:numPr>
          <w:ilvl w:val="0"/>
          <w:numId w:val="32"/>
        </w:num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Bebedouros</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 xml:space="preserve">Deverão ser instalados oito bebedouros de pressão eletr.cap.80 litros-aço </w:t>
      </w:r>
      <w:proofErr w:type="gramStart"/>
      <w:r>
        <w:rPr>
          <w:rFonts w:ascii="Arial" w:eastAsia="Arial" w:hAnsi="Arial" w:cs="Arial"/>
          <w:color w:val="000000"/>
          <w:sz w:val="22"/>
          <w:szCs w:val="22"/>
        </w:rPr>
        <w:t>inoxidável fo</w:t>
      </w:r>
      <w:r>
        <w:rPr>
          <w:rFonts w:ascii="Arial" w:eastAsia="Arial" w:hAnsi="Arial" w:cs="Arial"/>
          <w:color w:val="000000"/>
          <w:sz w:val="22"/>
          <w:szCs w:val="22"/>
        </w:rPr>
        <w:t>r</w:t>
      </w:r>
      <w:r>
        <w:rPr>
          <w:rFonts w:ascii="Arial" w:eastAsia="Arial" w:hAnsi="Arial" w:cs="Arial"/>
          <w:color w:val="000000"/>
          <w:sz w:val="22"/>
          <w:szCs w:val="22"/>
        </w:rPr>
        <w:t>necidos pela contratada, nos locais indicados em projeto</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A conexão de entrada de água potável nos bebedouros é fornecida com os equipame</w:t>
      </w:r>
      <w:r>
        <w:rPr>
          <w:rFonts w:ascii="Arial" w:eastAsia="Arial" w:hAnsi="Arial" w:cs="Arial"/>
          <w:color w:val="000000"/>
          <w:sz w:val="22"/>
          <w:szCs w:val="22"/>
        </w:rPr>
        <w:t>n</w:t>
      </w:r>
      <w:r>
        <w:rPr>
          <w:rFonts w:ascii="Arial" w:eastAsia="Arial" w:hAnsi="Arial" w:cs="Arial"/>
          <w:color w:val="000000"/>
          <w:sz w:val="22"/>
          <w:szCs w:val="22"/>
        </w:rPr>
        <w:t>tos e a conexão de saída de água servida dos bebedouros deverá ser fornecida pela empresa contratada, sendo que esta última dependerá da aprovação prévia da fiscaliz</w:t>
      </w:r>
      <w:r>
        <w:rPr>
          <w:rFonts w:ascii="Arial" w:eastAsia="Arial" w:hAnsi="Arial" w:cs="Arial"/>
          <w:color w:val="000000"/>
          <w:sz w:val="22"/>
          <w:szCs w:val="22"/>
        </w:rPr>
        <w:t>a</w:t>
      </w:r>
      <w:r>
        <w:rPr>
          <w:rFonts w:ascii="Arial" w:eastAsia="Arial" w:hAnsi="Arial" w:cs="Arial"/>
          <w:color w:val="000000"/>
          <w:sz w:val="22"/>
          <w:szCs w:val="22"/>
        </w:rPr>
        <w:t>ção da obra.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Diretrizes para testes: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Todas as canalizações primárias das instalações de esgoto sanitário como também toda tubulação de águas pluviais deverão ser testadas hidrostaticamente com pressão constante de 3mca, antes da instalação dos aparelhos sanitários e submetida a uma prova de fumaça, </w:t>
      </w:r>
      <w:proofErr w:type="gramStart"/>
      <w:r>
        <w:rPr>
          <w:rFonts w:ascii="Arial" w:eastAsia="Arial" w:hAnsi="Arial" w:cs="Arial"/>
          <w:color w:val="000000"/>
          <w:sz w:val="22"/>
          <w:szCs w:val="22"/>
        </w:rPr>
        <w:t>sob pressão</w:t>
      </w:r>
      <w:proofErr w:type="gramEnd"/>
      <w:r>
        <w:rPr>
          <w:rFonts w:ascii="Arial" w:eastAsia="Arial" w:hAnsi="Arial" w:cs="Arial"/>
          <w:color w:val="000000"/>
          <w:sz w:val="22"/>
          <w:szCs w:val="22"/>
        </w:rPr>
        <w:t xml:space="preserve"> mínima de 25 mm de coluna d'água depois da colocação dos aparelhos. Em ambas as provas </w:t>
      </w:r>
      <w:proofErr w:type="gramStart"/>
      <w:r>
        <w:rPr>
          <w:rFonts w:ascii="Arial" w:eastAsia="Arial" w:hAnsi="Arial" w:cs="Arial"/>
          <w:color w:val="000000"/>
          <w:sz w:val="22"/>
          <w:szCs w:val="22"/>
        </w:rPr>
        <w:t>as</w:t>
      </w:r>
      <w:proofErr w:type="gramEnd"/>
      <w:r>
        <w:rPr>
          <w:rFonts w:ascii="Arial" w:eastAsia="Arial" w:hAnsi="Arial" w:cs="Arial"/>
          <w:color w:val="000000"/>
          <w:sz w:val="22"/>
          <w:szCs w:val="22"/>
        </w:rPr>
        <w:t xml:space="preserve"> canalizações devem permanecer sob pressão de prova durante 15 m</w:t>
      </w:r>
      <w:r>
        <w:rPr>
          <w:rFonts w:ascii="Arial" w:eastAsia="Arial" w:hAnsi="Arial" w:cs="Arial"/>
          <w:color w:val="000000"/>
          <w:sz w:val="22"/>
          <w:szCs w:val="22"/>
        </w:rPr>
        <w:t>i</w:t>
      </w:r>
      <w:r>
        <w:rPr>
          <w:rFonts w:ascii="Arial" w:eastAsia="Arial" w:hAnsi="Arial" w:cs="Arial"/>
          <w:color w:val="000000"/>
          <w:sz w:val="22"/>
          <w:szCs w:val="22"/>
        </w:rPr>
        <w:t xml:space="preserve">nutos.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os ensaios deverão ser acompanhados pela FISCALIZAÇÃO, devendo ao final dos mesmos, ser emitido relatório técnico informando todos os procedimentos envolvidos e os resultados obtidos.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 instalações somente serão aceitas após o “DE ACORDO” por parte da FISCALIZAÇÃO. </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testes em questão, também deverão contemplar uma total vistoria visual das instalações, objetivando a detecção de imperfeições ou improcedências executivas.</w:t>
      </w:r>
    </w:p>
    <w:p w:rsidR="006E2548" w:rsidRDefault="006E2548" w:rsidP="006E2548">
      <w:pPr>
        <w:pStyle w:val="normal0"/>
        <w:widowControl/>
        <w:pBdr>
          <w:top w:val="nil"/>
          <w:left w:val="nil"/>
          <w:bottom w:val="nil"/>
          <w:right w:val="nil"/>
          <w:between w:val="nil"/>
        </w:pBdr>
        <w:rPr>
          <w:color w:val="000000"/>
          <w:sz w:val="22"/>
          <w:szCs w:val="22"/>
        </w:rPr>
      </w:pPr>
      <w:bookmarkStart w:id="29" w:name="_49x2ik5" w:colFirst="0" w:colLast="0"/>
      <w:bookmarkEnd w:id="29"/>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INSTALAÇÕES DE PREVENÇÃO E COMBATE A INCÊNDIO</w:t>
      </w:r>
    </w:p>
    <w:p w:rsidR="006E2548" w:rsidRDefault="006E2548" w:rsidP="006E2548">
      <w:pPr>
        <w:pStyle w:val="normal0"/>
        <w:widowControl/>
        <w:pBdr>
          <w:top w:val="nil"/>
          <w:left w:val="nil"/>
          <w:bottom w:val="nil"/>
          <w:right w:val="nil"/>
          <w:between w:val="nil"/>
        </w:pBdr>
        <w:rPr>
          <w:color w:val="000000"/>
          <w:sz w:val="22"/>
          <w:szCs w:val="22"/>
          <w:highlight w:val="darkYellow"/>
        </w:rPr>
      </w:pPr>
    </w:p>
    <w:p w:rsidR="006E2548" w:rsidRDefault="006E2548" w:rsidP="006E2548">
      <w:pPr>
        <w:pStyle w:val="normal0"/>
        <w:widowControl/>
        <w:pBdr>
          <w:top w:val="nil"/>
          <w:left w:val="nil"/>
          <w:bottom w:val="nil"/>
          <w:right w:val="nil"/>
          <w:between w:val="nil"/>
        </w:pBdr>
        <w:spacing w:line="276" w:lineRule="auto"/>
        <w:ind w:right="16" w:firstLine="720"/>
        <w:jc w:val="both"/>
        <w:rPr>
          <w:color w:val="000000"/>
        </w:rPr>
      </w:pPr>
      <w:r>
        <w:rPr>
          <w:rFonts w:ascii="Arial" w:eastAsia="Arial" w:hAnsi="Arial" w:cs="Arial"/>
          <w:color w:val="000000"/>
          <w:sz w:val="22"/>
          <w:szCs w:val="22"/>
        </w:rPr>
        <w:t>A edificação será dotada de Sistema fixo de Combate a Incêndio através de “Canal</w:t>
      </w:r>
      <w:r>
        <w:rPr>
          <w:rFonts w:ascii="Arial" w:eastAsia="Arial" w:hAnsi="Arial" w:cs="Arial"/>
          <w:color w:val="000000"/>
          <w:sz w:val="22"/>
          <w:szCs w:val="22"/>
        </w:rPr>
        <w:t>i</w:t>
      </w:r>
      <w:r>
        <w:rPr>
          <w:rFonts w:ascii="Arial" w:eastAsia="Arial" w:hAnsi="Arial" w:cs="Arial"/>
          <w:color w:val="000000"/>
          <w:sz w:val="22"/>
          <w:szCs w:val="22"/>
        </w:rPr>
        <w:t>zação Preventiva” (hidrantes), Sistema de Alarme e Detecção de Incêndio, bem como si</w:t>
      </w:r>
      <w:r>
        <w:rPr>
          <w:rFonts w:ascii="Arial" w:eastAsia="Arial" w:hAnsi="Arial" w:cs="Arial"/>
          <w:color w:val="000000"/>
          <w:sz w:val="22"/>
          <w:szCs w:val="22"/>
        </w:rPr>
        <w:t>s</w:t>
      </w:r>
      <w:r>
        <w:rPr>
          <w:rFonts w:ascii="Arial" w:eastAsia="Arial" w:hAnsi="Arial" w:cs="Arial"/>
          <w:color w:val="000000"/>
          <w:sz w:val="22"/>
          <w:szCs w:val="22"/>
        </w:rPr>
        <w:t>tema móvel através de extintores portáteis. As especificações de construção e execução do Projeto de Combate a</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Incêndio devem estar em conformidade com o Decreto nº 42 de 17 de dezembro de 2018, que regulamenta o Decreto-Lei Nº 247 de 21 de julho de 1975, a</w:t>
      </w:r>
      <w:r>
        <w:rPr>
          <w:rFonts w:ascii="Arial" w:eastAsia="Arial" w:hAnsi="Arial" w:cs="Arial"/>
          <w:color w:val="000000"/>
          <w:sz w:val="22"/>
          <w:szCs w:val="22"/>
        </w:rPr>
        <w:t>m</w:t>
      </w:r>
      <w:r>
        <w:rPr>
          <w:rFonts w:ascii="Arial" w:eastAsia="Arial" w:hAnsi="Arial" w:cs="Arial"/>
          <w:color w:val="000000"/>
          <w:sz w:val="22"/>
          <w:szCs w:val="22"/>
        </w:rPr>
        <w:t xml:space="preserve">bos dispondo sobre o Código de Segurança Contra Incêndio e Pânico no âmbito do Estado do Rio de Janeiro. </w:t>
      </w:r>
    </w:p>
    <w:p w:rsidR="006E2548" w:rsidRDefault="006E2548" w:rsidP="006E2548">
      <w:pPr>
        <w:pStyle w:val="normal0"/>
        <w:widowControl/>
        <w:pBdr>
          <w:top w:val="nil"/>
          <w:left w:val="nil"/>
          <w:bottom w:val="nil"/>
          <w:right w:val="nil"/>
          <w:between w:val="nil"/>
        </w:pBdr>
        <w:spacing w:line="276" w:lineRule="auto"/>
        <w:ind w:right="16" w:firstLine="720"/>
        <w:jc w:val="both"/>
        <w:rPr>
          <w:rFonts w:ascii="Arial" w:eastAsia="Arial" w:hAnsi="Arial" w:cs="Arial"/>
          <w:color w:val="000000"/>
          <w:sz w:val="22"/>
          <w:szCs w:val="22"/>
        </w:rPr>
      </w:pPr>
      <w:r>
        <w:rPr>
          <w:rFonts w:ascii="Arial" w:eastAsia="Arial" w:hAnsi="Arial" w:cs="Arial"/>
          <w:color w:val="000000"/>
          <w:sz w:val="22"/>
          <w:szCs w:val="22"/>
        </w:rPr>
        <w:t xml:space="preserve">Nesse contexto, também deverá ser </w:t>
      </w:r>
      <w:proofErr w:type="gramStart"/>
      <w:r>
        <w:rPr>
          <w:rFonts w:ascii="Arial" w:eastAsia="Arial" w:hAnsi="Arial" w:cs="Arial"/>
          <w:color w:val="000000"/>
          <w:sz w:val="22"/>
          <w:szCs w:val="22"/>
        </w:rPr>
        <w:t>implementado</w:t>
      </w:r>
      <w:proofErr w:type="gramEnd"/>
      <w:r>
        <w:rPr>
          <w:rFonts w:ascii="Arial" w:eastAsia="Arial" w:hAnsi="Arial" w:cs="Arial"/>
          <w:color w:val="000000"/>
          <w:sz w:val="22"/>
          <w:szCs w:val="22"/>
        </w:rPr>
        <w:t xml:space="preserve"> pela Contratada as especific</w:t>
      </w:r>
      <w:r>
        <w:rPr>
          <w:rFonts w:ascii="Arial" w:eastAsia="Arial" w:hAnsi="Arial" w:cs="Arial"/>
          <w:color w:val="000000"/>
          <w:sz w:val="22"/>
          <w:szCs w:val="22"/>
        </w:rPr>
        <w:t>a</w:t>
      </w:r>
      <w:r>
        <w:rPr>
          <w:rFonts w:ascii="Arial" w:eastAsia="Arial" w:hAnsi="Arial" w:cs="Arial"/>
          <w:color w:val="000000"/>
          <w:sz w:val="22"/>
          <w:szCs w:val="22"/>
        </w:rPr>
        <w:t>ções contidas no Decreto Nº 46.925 de 05 de fevereiro de 2020, bem como a Portaria C</w:t>
      </w:r>
      <w:r>
        <w:rPr>
          <w:rFonts w:ascii="Arial" w:eastAsia="Arial" w:hAnsi="Arial" w:cs="Arial"/>
          <w:color w:val="000000"/>
          <w:sz w:val="22"/>
          <w:szCs w:val="22"/>
        </w:rPr>
        <w:t>B</w:t>
      </w:r>
      <w:r>
        <w:rPr>
          <w:rFonts w:ascii="Arial" w:eastAsia="Arial" w:hAnsi="Arial" w:cs="Arial"/>
          <w:color w:val="000000"/>
          <w:sz w:val="22"/>
          <w:szCs w:val="22"/>
        </w:rPr>
        <w:t>MERJ Nº 1.071 de 27 de agosto de 2019, que define as Notas Técnicas.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3.4.1.</w:t>
      </w:r>
      <w:r>
        <w:rPr>
          <w:rFonts w:ascii="Arial" w:eastAsia="Arial" w:hAnsi="Arial" w:cs="Arial"/>
          <w:color w:val="000000"/>
          <w:sz w:val="22"/>
          <w:szCs w:val="22"/>
        </w:rPr>
        <w:t xml:space="preserve"> </w:t>
      </w:r>
      <w:r>
        <w:rPr>
          <w:rFonts w:ascii="Arial" w:eastAsia="Arial" w:hAnsi="Arial" w:cs="Arial"/>
          <w:b/>
          <w:color w:val="000000"/>
          <w:sz w:val="22"/>
          <w:szCs w:val="22"/>
        </w:rPr>
        <w:t>Normatização de Referência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A correta execução dos serviços de combate a incêndio e pânico devem seguir as recome</w:t>
      </w:r>
      <w:r>
        <w:rPr>
          <w:rFonts w:ascii="Arial" w:eastAsia="Arial" w:hAnsi="Arial" w:cs="Arial"/>
          <w:color w:val="000000"/>
          <w:sz w:val="22"/>
          <w:szCs w:val="22"/>
        </w:rPr>
        <w:t>n</w:t>
      </w:r>
      <w:r>
        <w:rPr>
          <w:rFonts w:ascii="Arial" w:eastAsia="Arial" w:hAnsi="Arial" w:cs="Arial"/>
          <w:color w:val="000000"/>
          <w:sz w:val="22"/>
          <w:szCs w:val="22"/>
        </w:rPr>
        <w:t>dações, no mínimo, dos instrumentos legais abaixo: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C04044" w:rsidP="007F6F6E">
      <w:pPr>
        <w:pStyle w:val="normal0"/>
        <w:widowControl/>
        <w:numPr>
          <w:ilvl w:val="0"/>
          <w:numId w:val="37"/>
        </w:numPr>
        <w:pBdr>
          <w:top w:val="nil"/>
          <w:left w:val="nil"/>
          <w:bottom w:val="nil"/>
          <w:right w:val="nil"/>
          <w:between w:val="nil"/>
        </w:pBdr>
        <w:ind w:left="283" w:right="6" w:hanging="283"/>
        <w:jc w:val="both"/>
        <w:rPr>
          <w:color w:val="000000"/>
        </w:rPr>
      </w:pPr>
      <w:hyperlink r:id="rId13">
        <w:r w:rsidR="006E2548">
          <w:rPr>
            <w:rFonts w:ascii="Arial" w:eastAsia="Arial" w:hAnsi="Arial" w:cs="Arial"/>
            <w:color w:val="000080"/>
            <w:sz w:val="22"/>
            <w:szCs w:val="22"/>
            <w:u w:val="single"/>
          </w:rPr>
          <w:t>NT 1-03 - Símbolos gráficos para projetos de segurança contra incêndio e pânico</w:t>
        </w:r>
      </w:hyperlink>
      <w:r w:rsidR="006E2548">
        <w:rPr>
          <w:rFonts w:ascii="Arial" w:eastAsia="Arial" w:hAnsi="Arial" w:cs="Arial"/>
          <w:color w:val="000000"/>
          <w:sz w:val="22"/>
          <w:szCs w:val="22"/>
        </w:rPr>
        <w:t>;</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1-04 - Classificação das edificações e áreas de risco quanto ao risco de incêndio;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2-01 - Sistema de proteção por extintores de incêndio;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 xml:space="preserve">NT 2-02 - Sistemas de hidrantes e de </w:t>
      </w:r>
      <w:proofErr w:type="spellStart"/>
      <w:r>
        <w:rPr>
          <w:rFonts w:ascii="Arial" w:eastAsia="Arial" w:hAnsi="Arial" w:cs="Arial"/>
          <w:color w:val="000000"/>
          <w:sz w:val="22"/>
          <w:szCs w:val="22"/>
        </w:rPr>
        <w:t>mangotinhos</w:t>
      </w:r>
      <w:proofErr w:type="spellEnd"/>
      <w:r>
        <w:rPr>
          <w:rFonts w:ascii="Arial" w:eastAsia="Arial" w:hAnsi="Arial" w:cs="Arial"/>
          <w:color w:val="000000"/>
          <w:sz w:val="22"/>
          <w:szCs w:val="22"/>
        </w:rPr>
        <w:t xml:space="preserve"> para combate a incêndio;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2-04 - Conjunto de pressurização para sistemas de combate a incêndio;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2-05 - Sinalização de segurança contra incêndio e pânico;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2-06 - Iluminação de emergência;</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2-07 - Sistema de detecção e alarme de incêndio;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2-08 - Saídas de emergência em edificações;</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2-10 - Plano de emergência contra incêndio e pânico (PECIP);</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2-12 - Sistema de proteção contra descargas atmosféricas (SPDA);</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2-15 - Hidrante urbano;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2-16 - Acesso de viaturas em edificações;</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 xml:space="preserve">NT 2-18 - </w:t>
      </w:r>
      <w:proofErr w:type="spellStart"/>
      <w:r>
        <w:rPr>
          <w:rFonts w:ascii="Arial" w:eastAsia="Arial" w:hAnsi="Arial" w:cs="Arial"/>
          <w:color w:val="000000"/>
          <w:sz w:val="22"/>
          <w:szCs w:val="22"/>
        </w:rPr>
        <w:t>Compartimentação</w:t>
      </w:r>
      <w:proofErr w:type="spellEnd"/>
      <w:r>
        <w:rPr>
          <w:rFonts w:ascii="Arial" w:eastAsia="Arial" w:hAnsi="Arial" w:cs="Arial"/>
          <w:color w:val="000000"/>
          <w:sz w:val="22"/>
          <w:szCs w:val="22"/>
        </w:rPr>
        <w:t xml:space="preserve"> horizontal e vertical;</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2-19 - Segurança estrutural contra incêndio - Resistência ao fogo dos elementos de construção;</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2-20 - Controle de materiais de acabamento e de revestimento.pdf.</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3-02- Gás (GLPGN) - Uso predial;</w:t>
      </w:r>
    </w:p>
    <w:p w:rsidR="006E2548" w:rsidRDefault="006E2548" w:rsidP="007F6F6E">
      <w:pPr>
        <w:pStyle w:val="normal0"/>
        <w:widowControl/>
        <w:numPr>
          <w:ilvl w:val="0"/>
          <w:numId w:val="37"/>
        </w:numPr>
        <w:pBdr>
          <w:top w:val="nil"/>
          <w:left w:val="nil"/>
          <w:bottom w:val="nil"/>
          <w:right w:val="nil"/>
          <w:between w:val="nil"/>
        </w:pBdr>
        <w:ind w:left="283" w:right="6" w:hanging="283"/>
        <w:jc w:val="both"/>
        <w:rPr>
          <w:color w:val="000000"/>
          <w:sz w:val="22"/>
          <w:szCs w:val="22"/>
        </w:rPr>
      </w:pPr>
      <w:r>
        <w:rPr>
          <w:rFonts w:ascii="Arial" w:eastAsia="Arial" w:hAnsi="Arial" w:cs="Arial"/>
          <w:color w:val="000000"/>
          <w:sz w:val="22"/>
          <w:szCs w:val="22"/>
        </w:rPr>
        <w:t>NT 3-04 - Subestações elétricas.</w:t>
      </w:r>
    </w:p>
    <w:p w:rsidR="006E2548" w:rsidRDefault="006E2548" w:rsidP="007F6F6E">
      <w:pPr>
        <w:pStyle w:val="normal0"/>
        <w:widowControl/>
        <w:numPr>
          <w:ilvl w:val="0"/>
          <w:numId w:val="37"/>
        </w:numPr>
        <w:pBdr>
          <w:top w:val="nil"/>
          <w:left w:val="nil"/>
          <w:bottom w:val="nil"/>
          <w:right w:val="nil"/>
          <w:between w:val="nil"/>
        </w:pBdr>
        <w:spacing w:line="276" w:lineRule="auto"/>
        <w:ind w:left="283" w:right="6" w:hanging="283"/>
        <w:jc w:val="both"/>
        <w:rPr>
          <w:color w:val="000000"/>
          <w:sz w:val="21"/>
          <w:szCs w:val="21"/>
          <w:highlight w:val="white"/>
        </w:rPr>
      </w:pPr>
      <w:r>
        <w:rPr>
          <w:rFonts w:ascii="Arial" w:eastAsia="Arial" w:hAnsi="Arial" w:cs="Arial"/>
          <w:color w:val="000000"/>
          <w:sz w:val="21"/>
          <w:szCs w:val="21"/>
          <w:highlight w:val="white"/>
        </w:rPr>
        <w:t>Decreto Nº 42, de 26 de dezembro de 2018, alterado pelo Decreto Nº 46.925, de 05 de fev</w:t>
      </w:r>
      <w:r>
        <w:rPr>
          <w:rFonts w:ascii="Arial" w:eastAsia="Arial" w:hAnsi="Arial" w:cs="Arial"/>
          <w:color w:val="000000"/>
          <w:sz w:val="21"/>
          <w:szCs w:val="21"/>
          <w:highlight w:val="white"/>
        </w:rPr>
        <w:t>e</w:t>
      </w:r>
      <w:r>
        <w:rPr>
          <w:rFonts w:ascii="Arial" w:eastAsia="Arial" w:hAnsi="Arial" w:cs="Arial"/>
          <w:color w:val="000000"/>
          <w:sz w:val="21"/>
          <w:szCs w:val="21"/>
          <w:highlight w:val="white"/>
        </w:rPr>
        <w:t>reiro de 2020 (Novo Código de Segurança Contra Incêndio e Pânico - Novo COSCIP).</w:t>
      </w:r>
    </w:p>
    <w:p w:rsidR="006E2548" w:rsidRDefault="006E2548" w:rsidP="006E2548">
      <w:pPr>
        <w:pStyle w:val="normal0"/>
        <w:widowControl/>
        <w:pBdr>
          <w:top w:val="nil"/>
          <w:left w:val="nil"/>
          <w:bottom w:val="nil"/>
          <w:right w:val="nil"/>
          <w:between w:val="nil"/>
        </w:pBdr>
        <w:spacing w:line="276" w:lineRule="auto"/>
        <w:ind w:left="720" w:right="6"/>
        <w:jc w:val="both"/>
        <w:rPr>
          <w:rFonts w:ascii="Arial" w:eastAsia="Arial" w:hAnsi="Arial" w:cs="Arial"/>
          <w:color w:val="000000"/>
          <w:sz w:val="21"/>
          <w:szCs w:val="21"/>
          <w:highlight w:val="white"/>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3.4.2.</w:t>
      </w:r>
      <w:r>
        <w:rPr>
          <w:rFonts w:ascii="Arial" w:eastAsia="Arial" w:hAnsi="Arial" w:cs="Arial"/>
          <w:color w:val="000000"/>
          <w:sz w:val="22"/>
          <w:szCs w:val="22"/>
        </w:rPr>
        <w:t xml:space="preserve"> </w:t>
      </w:r>
      <w:r>
        <w:rPr>
          <w:rFonts w:ascii="Arial" w:eastAsia="Arial" w:hAnsi="Arial" w:cs="Arial"/>
          <w:b/>
          <w:color w:val="000000"/>
          <w:sz w:val="22"/>
          <w:szCs w:val="22"/>
        </w:rPr>
        <w:t>Sistema de Hidrantes (Canalização preventiva)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Classificação dos Riscos da Edificação.</w:t>
      </w:r>
    </w:p>
    <w:p w:rsidR="006E2548" w:rsidRDefault="006E2548" w:rsidP="006E2548">
      <w:pPr>
        <w:pStyle w:val="normal0"/>
        <w:widowControl/>
        <w:pBdr>
          <w:top w:val="nil"/>
          <w:left w:val="nil"/>
          <w:bottom w:val="nil"/>
          <w:right w:val="nil"/>
          <w:between w:val="nil"/>
        </w:pBdr>
        <w:jc w:val="both"/>
        <w:rPr>
          <w:rFonts w:ascii="Arial" w:eastAsia="Arial" w:hAnsi="Arial" w:cs="Arial"/>
          <w:sz w:val="16"/>
          <w:szCs w:val="16"/>
        </w:rPr>
      </w:pPr>
      <w:r>
        <w:rPr>
          <w:rFonts w:ascii="Arial" w:eastAsia="Arial" w:hAnsi="Arial" w:cs="Arial"/>
          <w:sz w:val="22"/>
          <w:szCs w:val="22"/>
        </w:rPr>
        <w:t>Classificação avaliada conforme a NT 1-04/CBMERJ (</w:t>
      </w:r>
      <w:hyperlink r:id="rId14">
        <w:r>
          <w:rPr>
            <w:rFonts w:ascii="Arial" w:eastAsia="Arial" w:hAnsi="Arial" w:cs="Arial"/>
            <w:sz w:val="23"/>
            <w:szCs w:val="23"/>
            <w:highlight w:val="white"/>
          </w:rPr>
          <w:t xml:space="preserve">Classificação das edificações e </w:t>
        </w:r>
        <w:r>
          <w:rPr>
            <w:rFonts w:ascii="Arial" w:eastAsia="Arial" w:hAnsi="Arial" w:cs="Arial"/>
            <w:sz w:val="23"/>
            <w:szCs w:val="23"/>
            <w:highlight w:val="white"/>
          </w:rPr>
          <w:t>á</w:t>
        </w:r>
        <w:r>
          <w:rPr>
            <w:rFonts w:ascii="Arial" w:eastAsia="Arial" w:hAnsi="Arial" w:cs="Arial"/>
            <w:sz w:val="23"/>
            <w:szCs w:val="23"/>
            <w:highlight w:val="white"/>
          </w:rPr>
          <w:t>reas de risco quanto ao risco de incêndio</w:t>
        </w:r>
      </w:hyperlink>
      <w:r>
        <w:rPr>
          <w:rFonts w:ascii="Arial" w:eastAsia="Arial" w:hAnsi="Arial" w:cs="Arial"/>
          <w:sz w:val="16"/>
          <w:szCs w:val="16"/>
        </w:rPr>
        <w:t>).</w:t>
      </w: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Grupo:</w:t>
      </w:r>
      <w:r>
        <w:rPr>
          <w:rFonts w:ascii="Arial" w:eastAsia="Arial" w:hAnsi="Arial" w:cs="Arial"/>
          <w:color w:val="000000"/>
          <w:sz w:val="22"/>
          <w:szCs w:val="22"/>
        </w:rPr>
        <w:t xml:space="preserve"> E</w:t>
      </w: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Divisão:</w:t>
      </w:r>
      <w:r>
        <w:rPr>
          <w:rFonts w:ascii="Arial" w:eastAsia="Arial" w:hAnsi="Arial" w:cs="Arial"/>
          <w:color w:val="000000"/>
          <w:sz w:val="22"/>
          <w:szCs w:val="22"/>
        </w:rPr>
        <w:t xml:space="preserve"> E1 - Escolar em geral</w:t>
      </w: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Risco:</w:t>
      </w:r>
      <w:r>
        <w:rPr>
          <w:rFonts w:ascii="Arial" w:eastAsia="Arial" w:hAnsi="Arial" w:cs="Arial"/>
          <w:color w:val="000000"/>
          <w:sz w:val="22"/>
          <w:szCs w:val="22"/>
        </w:rPr>
        <w:t xml:space="preserve"> Médio </w:t>
      </w:r>
      <w:proofErr w:type="gramStart"/>
      <w:r>
        <w:rPr>
          <w:rFonts w:ascii="Arial" w:eastAsia="Arial" w:hAnsi="Arial" w:cs="Arial"/>
          <w:color w:val="000000"/>
          <w:sz w:val="22"/>
          <w:szCs w:val="22"/>
        </w:rPr>
        <w:t>1</w:t>
      </w:r>
      <w:proofErr w:type="gramEnd"/>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Pavimentos:</w:t>
      </w:r>
      <w:r>
        <w:rPr>
          <w:rFonts w:ascii="Arial" w:eastAsia="Arial" w:hAnsi="Arial" w:cs="Arial"/>
          <w:color w:val="000000"/>
          <w:sz w:val="22"/>
          <w:szCs w:val="22"/>
        </w:rPr>
        <w:t xml:space="preserve"> 06</w:t>
      </w:r>
    </w:p>
    <w:p w:rsidR="006E2548" w:rsidRDefault="006E2548" w:rsidP="006E2548">
      <w:pPr>
        <w:pStyle w:val="normal0"/>
        <w:widowControl/>
        <w:pBdr>
          <w:top w:val="nil"/>
          <w:left w:val="nil"/>
          <w:bottom w:val="nil"/>
          <w:right w:val="nil"/>
          <w:between w:val="nil"/>
        </w:pBdr>
        <w:jc w:val="both"/>
        <w:rPr>
          <w:color w:val="000000"/>
        </w:rPr>
      </w:pPr>
      <w:proofErr w:type="spellStart"/>
      <w:r>
        <w:rPr>
          <w:rFonts w:ascii="Arial" w:eastAsia="Arial" w:hAnsi="Arial" w:cs="Arial"/>
          <w:b/>
          <w:color w:val="000000"/>
          <w:sz w:val="22"/>
          <w:szCs w:val="22"/>
        </w:rPr>
        <w:t>Àrea</w:t>
      </w:r>
      <w:proofErr w:type="spellEnd"/>
      <w:r>
        <w:rPr>
          <w:rFonts w:ascii="Arial" w:eastAsia="Arial" w:hAnsi="Arial" w:cs="Arial"/>
          <w:b/>
          <w:color w:val="000000"/>
          <w:sz w:val="22"/>
          <w:szCs w:val="22"/>
        </w:rPr>
        <w:t>:</w:t>
      </w:r>
      <w:r>
        <w:rPr>
          <w:rFonts w:ascii="Arial" w:eastAsia="Arial" w:hAnsi="Arial" w:cs="Arial"/>
          <w:color w:val="000000"/>
          <w:sz w:val="22"/>
          <w:szCs w:val="22"/>
        </w:rPr>
        <w:t xml:space="preserve"> 5.587,12 m2</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a) Rede de Canalização Preventiva e Conexões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A canalização preventiva está construída e abastecida a partir da “Casa de Máquinas de Incêndio - CMI”, localizada na cobertura. A CMI possui porta corta fogo, sendo </w:t>
      </w:r>
      <w:proofErr w:type="gramStart"/>
      <w:r>
        <w:rPr>
          <w:rFonts w:ascii="Arial" w:eastAsia="Arial" w:hAnsi="Arial" w:cs="Arial"/>
          <w:color w:val="000000"/>
          <w:sz w:val="22"/>
          <w:szCs w:val="22"/>
        </w:rPr>
        <w:t>instalado em seu interior 02 bombas de pressurização de 05 CV, válvulas e demais apetrechos de contr</w:t>
      </w:r>
      <w:r>
        <w:rPr>
          <w:rFonts w:ascii="Arial" w:eastAsia="Arial" w:hAnsi="Arial" w:cs="Arial"/>
          <w:color w:val="000000"/>
          <w:sz w:val="22"/>
          <w:szCs w:val="22"/>
        </w:rPr>
        <w:t>o</w:t>
      </w:r>
      <w:r>
        <w:rPr>
          <w:rFonts w:ascii="Arial" w:eastAsia="Arial" w:hAnsi="Arial" w:cs="Arial"/>
          <w:color w:val="000000"/>
          <w:sz w:val="22"/>
          <w:szCs w:val="22"/>
        </w:rPr>
        <w:t>le e proteção, que deverão ser redimensionados e finalizados</w:t>
      </w:r>
      <w:proofErr w:type="gramEnd"/>
      <w:r>
        <w:rPr>
          <w:rFonts w:ascii="Arial" w:eastAsia="Arial" w:hAnsi="Arial" w:cs="Arial"/>
          <w:color w:val="000000"/>
          <w:sz w:val="22"/>
          <w:szCs w:val="22"/>
        </w:rPr>
        <w:t xml:space="preserve">. A canalização foi </w:t>
      </w:r>
      <w:proofErr w:type="gramStart"/>
      <w:r>
        <w:rPr>
          <w:rFonts w:ascii="Arial" w:eastAsia="Arial" w:hAnsi="Arial" w:cs="Arial"/>
          <w:color w:val="000000"/>
          <w:sz w:val="22"/>
          <w:szCs w:val="22"/>
        </w:rPr>
        <w:t>executada em tubos de aço carbono galvanizados</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rosqueados</w:t>
      </w:r>
      <w:proofErr w:type="spellEnd"/>
      <w:r>
        <w:rPr>
          <w:rFonts w:ascii="Arial" w:eastAsia="Arial" w:hAnsi="Arial" w:cs="Arial"/>
          <w:color w:val="000000"/>
          <w:sz w:val="22"/>
          <w:szCs w:val="22"/>
        </w:rPr>
        <w:t xml:space="preserve">, classe DIN 2440, tratados e pintados na cor vermelha (padrão CBMERJ). As conexões são classe 10, resistentes a 150 </w:t>
      </w:r>
      <w:proofErr w:type="spellStart"/>
      <w:r>
        <w:rPr>
          <w:rFonts w:ascii="Arial" w:eastAsia="Arial" w:hAnsi="Arial" w:cs="Arial"/>
          <w:color w:val="000000"/>
          <w:sz w:val="22"/>
          <w:szCs w:val="22"/>
        </w:rPr>
        <w:t>lb</w:t>
      </w:r>
      <w:proofErr w:type="spellEnd"/>
      <w:r>
        <w:rPr>
          <w:rFonts w:ascii="Arial" w:eastAsia="Arial" w:hAnsi="Arial" w:cs="Arial"/>
          <w:color w:val="000000"/>
          <w:sz w:val="22"/>
          <w:szCs w:val="22"/>
        </w:rPr>
        <w:t xml:space="preserve"> de pressão, em ferro maleável, com rosca. A vedação das roscas foi executada através de fita vedante (teflon) e </w:t>
      </w:r>
      <w:proofErr w:type="gramStart"/>
      <w:r>
        <w:rPr>
          <w:rFonts w:ascii="Arial" w:eastAsia="Arial" w:hAnsi="Arial" w:cs="Arial"/>
          <w:color w:val="000000"/>
          <w:sz w:val="22"/>
          <w:szCs w:val="22"/>
        </w:rPr>
        <w:t>veda juntas</w:t>
      </w:r>
      <w:proofErr w:type="gram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As tubulações, quando aparentes, deverão ser pintadas com fundo anticorrosivo (zarcão) e duas demãos de tinta esmalte na cor vermelha. Serão apoiadas por suporte tipo “mão fra</w:t>
      </w:r>
      <w:r>
        <w:rPr>
          <w:rFonts w:ascii="Arial" w:eastAsia="Arial" w:hAnsi="Arial" w:cs="Arial"/>
          <w:color w:val="000000"/>
          <w:sz w:val="22"/>
          <w:szCs w:val="22"/>
        </w:rPr>
        <w:t>n</w:t>
      </w:r>
      <w:r>
        <w:rPr>
          <w:rFonts w:ascii="Arial" w:eastAsia="Arial" w:hAnsi="Arial" w:cs="Arial"/>
          <w:color w:val="000000"/>
          <w:sz w:val="22"/>
          <w:szCs w:val="22"/>
        </w:rPr>
        <w:t xml:space="preserve">cesa” ou similar, nas paredes, nos pilares ou nas vigas, fabricadas com cantoneiras de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“x3/16” e fixadas com braçadeiras do tipo econômico com vergalhão </w:t>
      </w:r>
      <w:proofErr w:type="spellStart"/>
      <w:r>
        <w:rPr>
          <w:rFonts w:ascii="Arial" w:eastAsia="Arial" w:hAnsi="Arial" w:cs="Arial"/>
          <w:color w:val="000000"/>
          <w:sz w:val="22"/>
          <w:szCs w:val="22"/>
        </w:rPr>
        <w:t>rosqueado</w:t>
      </w:r>
      <w:proofErr w:type="spellEnd"/>
      <w:r>
        <w:rPr>
          <w:rFonts w:ascii="Arial" w:eastAsia="Arial" w:hAnsi="Arial" w:cs="Arial"/>
          <w:color w:val="000000"/>
          <w:sz w:val="22"/>
          <w:szCs w:val="22"/>
        </w:rPr>
        <w:t xml:space="preserve"> de 3/8 “galvanizado e </w:t>
      </w:r>
      <w:proofErr w:type="spellStart"/>
      <w:r>
        <w:rPr>
          <w:rFonts w:ascii="Arial" w:eastAsia="Arial" w:hAnsi="Arial" w:cs="Arial"/>
          <w:color w:val="000000"/>
          <w:sz w:val="22"/>
          <w:szCs w:val="22"/>
        </w:rPr>
        <w:t>chumbador</w:t>
      </w:r>
      <w:proofErr w:type="spellEnd"/>
      <w:r>
        <w:rPr>
          <w:rFonts w:ascii="Arial" w:eastAsia="Arial" w:hAnsi="Arial" w:cs="Arial"/>
          <w:color w:val="000000"/>
          <w:sz w:val="22"/>
          <w:szCs w:val="22"/>
        </w:rPr>
        <w:t xml:space="preserve"> tipo UR 3/8”, não sendo aceitos suportes flexíveis. Os suportes de apoio deverão ser instalados entre cada conexão e no máximo a cada 3,00m. Nesse se</w:t>
      </w:r>
      <w:r>
        <w:rPr>
          <w:rFonts w:ascii="Arial" w:eastAsia="Arial" w:hAnsi="Arial" w:cs="Arial"/>
          <w:color w:val="000000"/>
          <w:sz w:val="22"/>
          <w:szCs w:val="22"/>
        </w:rPr>
        <w:t>n</w:t>
      </w:r>
      <w:r>
        <w:rPr>
          <w:rFonts w:ascii="Arial" w:eastAsia="Arial" w:hAnsi="Arial" w:cs="Arial"/>
          <w:color w:val="000000"/>
          <w:sz w:val="22"/>
          <w:szCs w:val="22"/>
        </w:rPr>
        <w:t>tido, será necessário verificar a condição dos suportes e substituir, caso necessário.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As tubulações enterradas deverão ser pintadas com </w:t>
      </w:r>
      <w:proofErr w:type="spellStart"/>
      <w:r>
        <w:rPr>
          <w:rFonts w:ascii="Arial" w:eastAsia="Arial" w:hAnsi="Arial" w:cs="Arial"/>
          <w:color w:val="000000"/>
          <w:sz w:val="22"/>
          <w:szCs w:val="22"/>
        </w:rPr>
        <w:t>primer</w:t>
      </w:r>
      <w:proofErr w:type="spellEnd"/>
      <w:r>
        <w:rPr>
          <w:rFonts w:ascii="Arial" w:eastAsia="Arial" w:hAnsi="Arial" w:cs="Arial"/>
          <w:color w:val="000000"/>
          <w:sz w:val="22"/>
          <w:szCs w:val="22"/>
        </w:rPr>
        <w:t xml:space="preserve"> anticorrosivo ou </w:t>
      </w:r>
      <w:proofErr w:type="spellStart"/>
      <w:r>
        <w:rPr>
          <w:rFonts w:ascii="Arial" w:eastAsia="Arial" w:hAnsi="Arial" w:cs="Arial"/>
          <w:color w:val="000000"/>
          <w:sz w:val="22"/>
          <w:szCs w:val="22"/>
        </w:rPr>
        <w:t>betúvia</w:t>
      </w:r>
      <w:proofErr w:type="spellEnd"/>
      <w:r>
        <w:rPr>
          <w:rFonts w:ascii="Arial" w:eastAsia="Arial" w:hAnsi="Arial" w:cs="Arial"/>
          <w:color w:val="000000"/>
          <w:sz w:val="22"/>
          <w:szCs w:val="22"/>
        </w:rPr>
        <w:t xml:space="preserve"> e env</w:t>
      </w:r>
      <w:r>
        <w:rPr>
          <w:rFonts w:ascii="Arial" w:eastAsia="Arial" w:hAnsi="Arial" w:cs="Arial"/>
          <w:color w:val="000000"/>
          <w:sz w:val="22"/>
          <w:szCs w:val="22"/>
        </w:rPr>
        <w:t>e</w:t>
      </w:r>
      <w:r>
        <w:rPr>
          <w:rFonts w:ascii="Arial" w:eastAsia="Arial" w:hAnsi="Arial" w:cs="Arial"/>
          <w:color w:val="000000"/>
          <w:sz w:val="22"/>
          <w:szCs w:val="22"/>
        </w:rPr>
        <w:t xml:space="preserve">lopadas com fita isolante </w:t>
      </w:r>
      <w:proofErr w:type="gramStart"/>
      <w:r>
        <w:rPr>
          <w:rFonts w:ascii="Arial" w:eastAsia="Arial" w:hAnsi="Arial" w:cs="Arial"/>
          <w:color w:val="000000"/>
          <w:sz w:val="22"/>
          <w:szCs w:val="22"/>
        </w:rPr>
        <w:t>apropriada ou concreto magro</w:t>
      </w:r>
      <w:proofErr w:type="gramEnd"/>
      <w:r>
        <w:rPr>
          <w:rFonts w:ascii="Arial" w:eastAsia="Arial" w:hAnsi="Arial" w:cs="Arial"/>
          <w:color w:val="000000"/>
          <w:sz w:val="22"/>
          <w:szCs w:val="22"/>
        </w:rPr>
        <w:t xml:space="preserve"> e instaladas a 30 cm de profundid</w:t>
      </w:r>
      <w:r>
        <w:rPr>
          <w:rFonts w:ascii="Arial" w:eastAsia="Arial" w:hAnsi="Arial" w:cs="Arial"/>
          <w:color w:val="000000"/>
          <w:sz w:val="22"/>
          <w:szCs w:val="22"/>
        </w:rPr>
        <w:t>a</w:t>
      </w:r>
      <w:r>
        <w:rPr>
          <w:rFonts w:ascii="Arial" w:eastAsia="Arial" w:hAnsi="Arial" w:cs="Arial"/>
          <w:color w:val="000000"/>
          <w:sz w:val="22"/>
          <w:szCs w:val="22"/>
        </w:rPr>
        <w:t>de devidamente ancoradas por abraçadeiras com tirantes de ferro e/ou por blocos de co</w:t>
      </w:r>
      <w:r>
        <w:rPr>
          <w:rFonts w:ascii="Arial" w:eastAsia="Arial" w:hAnsi="Arial" w:cs="Arial"/>
          <w:color w:val="000000"/>
          <w:sz w:val="22"/>
          <w:szCs w:val="22"/>
        </w:rPr>
        <w:t>n</w:t>
      </w:r>
      <w:r>
        <w:rPr>
          <w:rFonts w:ascii="Arial" w:eastAsia="Arial" w:hAnsi="Arial" w:cs="Arial"/>
          <w:color w:val="000000"/>
          <w:sz w:val="22"/>
          <w:szCs w:val="22"/>
        </w:rPr>
        <w:t xml:space="preserve">creto.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As braçadeiras e os tirantes de ancoragem deverão construídos com ferro chato de 1/2“x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ferro redondo de 1/2“, parafusos de 5/8” e tirante de ancoragem de 3/4“. Considerando que já se encontram instalados, a Contratada deverá verificar as condições estruturais dos mesmos e substituir, caso necessário.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b) Sistema de Pressurização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Para garantir pressão e vazão constante na canalização preventiva, </w:t>
      </w:r>
      <w:r>
        <w:rPr>
          <w:rFonts w:ascii="Arial" w:eastAsia="Arial" w:hAnsi="Arial" w:cs="Arial"/>
          <w:sz w:val="22"/>
          <w:szCs w:val="22"/>
        </w:rPr>
        <w:t>deverá ser</w:t>
      </w:r>
      <w:proofErr w:type="gramStart"/>
      <w:r>
        <w:rPr>
          <w:rFonts w:ascii="Arial" w:eastAsia="Arial" w:hAnsi="Arial" w:cs="Arial"/>
          <w:sz w:val="22"/>
          <w:szCs w:val="22"/>
        </w:rPr>
        <w:t xml:space="preserve"> </w:t>
      </w:r>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instalado um sistema de pressurização por </w:t>
      </w:r>
      <w:proofErr w:type="spellStart"/>
      <w:r>
        <w:rPr>
          <w:rFonts w:ascii="Arial" w:eastAsia="Arial" w:hAnsi="Arial" w:cs="Arial"/>
          <w:color w:val="000000"/>
          <w:sz w:val="22"/>
          <w:szCs w:val="22"/>
        </w:rPr>
        <w:t>eletro-bomba</w:t>
      </w:r>
      <w:proofErr w:type="spellEnd"/>
      <w:r>
        <w:rPr>
          <w:rFonts w:ascii="Arial" w:eastAsia="Arial" w:hAnsi="Arial" w:cs="Arial"/>
          <w:color w:val="000000"/>
          <w:sz w:val="22"/>
          <w:szCs w:val="22"/>
        </w:rPr>
        <w:t xml:space="preserve"> centrífuga de partida automática de 05 cv, com circuito elétrico independente. </w:t>
      </w:r>
      <w:r>
        <w:rPr>
          <w:rFonts w:ascii="Arial" w:eastAsia="Arial" w:hAnsi="Arial" w:cs="Arial"/>
          <w:sz w:val="22"/>
          <w:szCs w:val="22"/>
        </w:rPr>
        <w:t>O</w:t>
      </w:r>
      <w:r>
        <w:rPr>
          <w:rFonts w:ascii="Arial" w:eastAsia="Arial" w:hAnsi="Arial" w:cs="Arial"/>
          <w:color w:val="000000"/>
          <w:sz w:val="22"/>
          <w:szCs w:val="22"/>
        </w:rPr>
        <w:t>s circuitos elétricos devem ser finalizados</w:t>
      </w:r>
      <w:r>
        <w:rPr>
          <w:rFonts w:ascii="Arial" w:eastAsia="Arial" w:hAnsi="Arial" w:cs="Arial"/>
          <w:sz w:val="22"/>
          <w:szCs w:val="22"/>
        </w:rPr>
        <w:t>, assim como i</w:t>
      </w:r>
      <w:r>
        <w:rPr>
          <w:rFonts w:ascii="Arial" w:eastAsia="Arial" w:hAnsi="Arial" w:cs="Arial"/>
          <w:color w:val="000000"/>
          <w:sz w:val="22"/>
          <w:szCs w:val="22"/>
        </w:rPr>
        <w:t xml:space="preserve">nstalado dispositivo de </w:t>
      </w:r>
      <w:r>
        <w:rPr>
          <w:rFonts w:ascii="Arial" w:eastAsia="Arial" w:hAnsi="Arial" w:cs="Arial"/>
          <w:sz w:val="22"/>
          <w:szCs w:val="22"/>
        </w:rPr>
        <w:t>A</w:t>
      </w:r>
      <w:r>
        <w:rPr>
          <w:rFonts w:ascii="Arial" w:eastAsia="Arial" w:hAnsi="Arial" w:cs="Arial"/>
          <w:color w:val="000000"/>
          <w:sz w:val="22"/>
          <w:szCs w:val="22"/>
        </w:rPr>
        <w:t>larme de funcionamento e Quadro de comando das Bombas</w:t>
      </w:r>
      <w:r>
        <w:rPr>
          <w:rFonts w:ascii="Arial" w:eastAsia="Arial" w:hAnsi="Arial" w:cs="Arial"/>
          <w:sz w:val="22"/>
          <w:szCs w:val="22"/>
        </w:rPr>
        <w:t xml:space="preserve"> na CMI.</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parâmetros técnicos: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widowControl/>
        <w:numPr>
          <w:ilvl w:val="0"/>
          <w:numId w:val="27"/>
        </w:numPr>
        <w:pBdr>
          <w:top w:val="nil"/>
          <w:left w:val="nil"/>
          <w:bottom w:val="nil"/>
          <w:right w:val="nil"/>
          <w:between w:val="nil"/>
        </w:pBdr>
        <w:ind w:left="0" w:firstLine="283"/>
        <w:jc w:val="both"/>
        <w:rPr>
          <w:rFonts w:ascii="Arial" w:eastAsia="Arial" w:hAnsi="Arial" w:cs="Arial"/>
          <w:color w:val="000000"/>
        </w:rPr>
      </w:pPr>
      <w:proofErr w:type="gramStart"/>
      <w:r>
        <w:rPr>
          <w:rFonts w:ascii="Arial" w:eastAsia="Arial" w:hAnsi="Arial" w:cs="Arial"/>
          <w:color w:val="000000"/>
          <w:sz w:val="22"/>
          <w:szCs w:val="22"/>
        </w:rPr>
        <w:t>mangueiras</w:t>
      </w:r>
      <w:proofErr w:type="gramEnd"/>
      <w:r>
        <w:rPr>
          <w:rFonts w:ascii="Arial" w:eastAsia="Arial" w:hAnsi="Arial" w:cs="Arial"/>
          <w:color w:val="000000"/>
          <w:sz w:val="22"/>
          <w:szCs w:val="22"/>
        </w:rPr>
        <w:t xml:space="preserve"> de 1.1/2“</w:t>
      </w:r>
    </w:p>
    <w:p w:rsidR="006E2548" w:rsidRDefault="006E2548" w:rsidP="007F6F6E">
      <w:pPr>
        <w:pStyle w:val="normal0"/>
        <w:widowControl/>
        <w:numPr>
          <w:ilvl w:val="0"/>
          <w:numId w:val="27"/>
        </w:numPr>
        <w:pBdr>
          <w:top w:val="nil"/>
          <w:left w:val="nil"/>
          <w:bottom w:val="nil"/>
          <w:right w:val="nil"/>
          <w:between w:val="nil"/>
        </w:pBdr>
        <w:ind w:left="0" w:firstLine="283"/>
        <w:jc w:val="both"/>
        <w:rPr>
          <w:rFonts w:ascii="Arial" w:eastAsia="Arial" w:hAnsi="Arial" w:cs="Arial"/>
          <w:color w:val="000000"/>
        </w:rPr>
      </w:pPr>
      <w:proofErr w:type="gramStart"/>
      <w:r>
        <w:rPr>
          <w:rFonts w:ascii="Arial" w:eastAsia="Arial" w:hAnsi="Arial" w:cs="Arial"/>
          <w:color w:val="000000"/>
          <w:sz w:val="22"/>
          <w:szCs w:val="22"/>
        </w:rPr>
        <w:t>esguichos</w:t>
      </w:r>
      <w:proofErr w:type="gramEnd"/>
      <w:r>
        <w:rPr>
          <w:rFonts w:ascii="Arial" w:eastAsia="Arial" w:hAnsi="Arial" w:cs="Arial"/>
          <w:color w:val="000000"/>
          <w:sz w:val="22"/>
          <w:szCs w:val="22"/>
        </w:rPr>
        <w:t xml:space="preserve"> de 1.1/2”</w:t>
      </w:r>
    </w:p>
    <w:p w:rsidR="006E2548" w:rsidRDefault="006E2548" w:rsidP="007F6F6E">
      <w:pPr>
        <w:pStyle w:val="normal0"/>
        <w:widowControl/>
        <w:numPr>
          <w:ilvl w:val="0"/>
          <w:numId w:val="27"/>
        </w:numPr>
        <w:pBdr>
          <w:top w:val="nil"/>
          <w:left w:val="nil"/>
          <w:bottom w:val="nil"/>
          <w:right w:val="nil"/>
          <w:between w:val="nil"/>
        </w:pBdr>
        <w:ind w:left="0" w:firstLine="283"/>
        <w:jc w:val="both"/>
        <w:rPr>
          <w:rFonts w:ascii="Arial" w:eastAsia="Arial" w:hAnsi="Arial" w:cs="Arial"/>
          <w:color w:val="000000"/>
        </w:rPr>
      </w:pPr>
      <w:proofErr w:type="gramStart"/>
      <w:r>
        <w:rPr>
          <w:rFonts w:ascii="Arial" w:eastAsia="Arial" w:hAnsi="Arial" w:cs="Arial"/>
          <w:color w:val="000000"/>
          <w:sz w:val="22"/>
          <w:szCs w:val="22"/>
        </w:rPr>
        <w:t>requintes</w:t>
      </w:r>
      <w:proofErr w:type="gramEnd"/>
      <w:r>
        <w:rPr>
          <w:rFonts w:ascii="Arial" w:eastAsia="Arial" w:hAnsi="Arial" w:cs="Arial"/>
          <w:color w:val="000000"/>
          <w:sz w:val="22"/>
          <w:szCs w:val="22"/>
        </w:rPr>
        <w:t xml:space="preserve"> fixos de 1/2 “</w:t>
      </w:r>
    </w:p>
    <w:p w:rsidR="006E2548" w:rsidRDefault="006E2548" w:rsidP="007F6F6E">
      <w:pPr>
        <w:pStyle w:val="normal0"/>
        <w:widowControl/>
        <w:numPr>
          <w:ilvl w:val="0"/>
          <w:numId w:val="27"/>
        </w:numPr>
        <w:pBdr>
          <w:top w:val="nil"/>
          <w:left w:val="nil"/>
          <w:bottom w:val="nil"/>
          <w:right w:val="nil"/>
          <w:between w:val="nil"/>
        </w:pBdr>
        <w:ind w:left="0" w:firstLine="283"/>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mínima de 350 </w:t>
      </w:r>
      <w:proofErr w:type="spellStart"/>
      <w:r>
        <w:rPr>
          <w:rFonts w:ascii="Arial" w:eastAsia="Arial" w:hAnsi="Arial" w:cs="Arial"/>
          <w:color w:val="000000"/>
          <w:sz w:val="22"/>
          <w:szCs w:val="22"/>
        </w:rPr>
        <w:t>Kpa</w:t>
      </w:r>
      <w:proofErr w:type="spellEnd"/>
    </w:p>
    <w:p w:rsidR="006E2548" w:rsidRDefault="006E2548" w:rsidP="007F6F6E">
      <w:pPr>
        <w:pStyle w:val="normal0"/>
        <w:widowControl/>
        <w:numPr>
          <w:ilvl w:val="0"/>
          <w:numId w:val="27"/>
        </w:numPr>
        <w:pBdr>
          <w:top w:val="nil"/>
          <w:left w:val="nil"/>
          <w:bottom w:val="nil"/>
          <w:right w:val="nil"/>
          <w:between w:val="nil"/>
        </w:pBdr>
        <w:ind w:left="0" w:firstLine="283"/>
        <w:jc w:val="both"/>
        <w:rPr>
          <w:rFonts w:ascii="Arial" w:eastAsia="Arial" w:hAnsi="Arial" w:cs="Arial"/>
          <w:color w:val="000000"/>
        </w:rPr>
      </w:pPr>
      <w:proofErr w:type="gramStart"/>
      <w:r>
        <w:rPr>
          <w:rFonts w:ascii="Arial" w:eastAsia="Arial" w:hAnsi="Arial" w:cs="Arial"/>
          <w:color w:val="000000"/>
          <w:sz w:val="22"/>
          <w:szCs w:val="22"/>
        </w:rPr>
        <w:t>vazão</w:t>
      </w:r>
      <w:proofErr w:type="gramEnd"/>
      <w:r>
        <w:rPr>
          <w:rFonts w:ascii="Arial" w:eastAsia="Arial" w:hAnsi="Arial" w:cs="Arial"/>
          <w:color w:val="000000"/>
          <w:sz w:val="22"/>
          <w:szCs w:val="22"/>
        </w:rPr>
        <w:t xml:space="preserve"> no hidrante mais desfavorável = 200 l/m</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As bombas centrífugas devem ser acionadas por motor elétrico, devendo entrar em funci</w:t>
      </w:r>
      <w:r>
        <w:rPr>
          <w:rFonts w:ascii="Arial" w:eastAsia="Arial" w:hAnsi="Arial" w:cs="Arial"/>
          <w:color w:val="000000"/>
          <w:sz w:val="22"/>
          <w:szCs w:val="22"/>
        </w:rPr>
        <w:t>o</w:t>
      </w:r>
      <w:r>
        <w:rPr>
          <w:rFonts w:ascii="Arial" w:eastAsia="Arial" w:hAnsi="Arial" w:cs="Arial"/>
          <w:color w:val="000000"/>
          <w:sz w:val="22"/>
          <w:szCs w:val="22"/>
        </w:rPr>
        <w:t>namento automaticamente quando houver abertura de qualquer hidrante, sendo que o teste de funcionamento crítico</w:t>
      </w:r>
      <w:proofErr w:type="gramStart"/>
      <w:r>
        <w:rPr>
          <w:rFonts w:ascii="Arial" w:eastAsia="Arial" w:hAnsi="Arial" w:cs="Arial"/>
          <w:color w:val="000000"/>
          <w:sz w:val="22"/>
          <w:szCs w:val="22"/>
        </w:rPr>
        <w:t>, deverá</w:t>
      </w:r>
      <w:proofErr w:type="gramEnd"/>
      <w:r>
        <w:rPr>
          <w:rFonts w:ascii="Arial" w:eastAsia="Arial" w:hAnsi="Arial" w:cs="Arial"/>
          <w:color w:val="000000"/>
          <w:sz w:val="22"/>
          <w:szCs w:val="22"/>
        </w:rPr>
        <w:t xml:space="preserve"> ser efetuado com o hidrante mais desfavorável à pressão (hidrantes mais elevado).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 Contratada deverá finalizar o sistema de operação das bombas e sistema de pressuriz</w:t>
      </w:r>
      <w:r>
        <w:rPr>
          <w:rFonts w:ascii="Arial" w:eastAsia="Arial" w:hAnsi="Arial" w:cs="Arial"/>
          <w:color w:val="000000"/>
          <w:sz w:val="22"/>
          <w:szCs w:val="22"/>
        </w:rPr>
        <w:t>a</w:t>
      </w:r>
      <w:r>
        <w:rPr>
          <w:rFonts w:ascii="Arial" w:eastAsia="Arial" w:hAnsi="Arial" w:cs="Arial"/>
          <w:color w:val="000000"/>
          <w:sz w:val="22"/>
          <w:szCs w:val="22"/>
        </w:rPr>
        <w:t xml:space="preserve">ção da CMI, devendo os mesmos </w:t>
      </w:r>
      <w:proofErr w:type="gramStart"/>
      <w:r>
        <w:rPr>
          <w:rFonts w:ascii="Arial" w:eastAsia="Arial" w:hAnsi="Arial" w:cs="Arial"/>
          <w:color w:val="000000"/>
          <w:sz w:val="22"/>
          <w:szCs w:val="22"/>
        </w:rPr>
        <w:t>possuírem</w:t>
      </w:r>
      <w:proofErr w:type="gramEnd"/>
      <w:r>
        <w:rPr>
          <w:rFonts w:ascii="Arial" w:eastAsia="Arial" w:hAnsi="Arial" w:cs="Arial"/>
          <w:color w:val="000000"/>
          <w:sz w:val="22"/>
          <w:szCs w:val="22"/>
        </w:rPr>
        <w:t xml:space="preserve"> um ramal para teste de pressão e vazão com diâmetro de ½”, com manômetro em ramal sem turbulência, um </w:t>
      </w:r>
      <w:proofErr w:type="spellStart"/>
      <w:r>
        <w:rPr>
          <w:rFonts w:ascii="Arial" w:eastAsia="Arial" w:hAnsi="Arial" w:cs="Arial"/>
          <w:color w:val="000000"/>
          <w:sz w:val="22"/>
          <w:szCs w:val="22"/>
        </w:rPr>
        <w:t>pressostato</w:t>
      </w:r>
      <w:proofErr w:type="spellEnd"/>
      <w:r>
        <w:rPr>
          <w:rFonts w:ascii="Arial" w:eastAsia="Arial" w:hAnsi="Arial" w:cs="Arial"/>
          <w:color w:val="000000"/>
          <w:sz w:val="22"/>
          <w:szCs w:val="22"/>
        </w:rPr>
        <w:t xml:space="preserve">, um cilindro com 10 litros que funcionará como câmara de compensação para quedas de pressão.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tubulação no trecho de sucção e recalque das bombas (colar hidráulico)</w:t>
      </w:r>
      <w:proofErr w:type="gramStart"/>
      <w:r>
        <w:rPr>
          <w:rFonts w:ascii="Arial" w:eastAsia="Arial" w:hAnsi="Arial" w:cs="Arial"/>
          <w:color w:val="000000"/>
          <w:sz w:val="22"/>
          <w:szCs w:val="22"/>
        </w:rPr>
        <w:t>, terá</w:t>
      </w:r>
      <w:proofErr w:type="gramEnd"/>
      <w:r>
        <w:rPr>
          <w:rFonts w:ascii="Arial" w:eastAsia="Arial" w:hAnsi="Arial" w:cs="Arial"/>
          <w:color w:val="000000"/>
          <w:sz w:val="22"/>
          <w:szCs w:val="22"/>
        </w:rPr>
        <w:t xml:space="preserve"> diâmetros compatíveis para velocidades máximas de 1,5 m/s e 2,5 m/s.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bomba centrífuga deverá atender as especificações constantes em projeto e deverá ser resistente a intempéries (IP-54). A vazão e a pressão foram definidas em função da classif</w:t>
      </w:r>
      <w:r>
        <w:rPr>
          <w:rFonts w:ascii="Arial" w:eastAsia="Arial" w:hAnsi="Arial" w:cs="Arial"/>
          <w:color w:val="000000"/>
          <w:sz w:val="22"/>
          <w:szCs w:val="22"/>
        </w:rPr>
        <w:t>i</w:t>
      </w:r>
      <w:r>
        <w:rPr>
          <w:rFonts w:ascii="Arial" w:eastAsia="Arial" w:hAnsi="Arial" w:cs="Arial"/>
          <w:color w:val="000000"/>
          <w:sz w:val="22"/>
          <w:szCs w:val="22"/>
        </w:rPr>
        <w:t xml:space="preserve">cação de risco e da perda de carga até o hidrante mais desfavorável.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manômetro terá escala graduada em PSI ou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w:t>
      </w:r>
      <w:r>
        <w:rPr>
          <w:rFonts w:ascii="Arial" w:eastAsia="Arial" w:hAnsi="Arial" w:cs="Arial"/>
          <w:sz w:val="22"/>
          <w:szCs w:val="22"/>
        </w:rPr>
        <w:t>cm</w:t>
      </w:r>
      <w:r>
        <w:rPr>
          <w:rFonts w:ascii="Arial" w:eastAsia="Arial" w:hAnsi="Arial" w:cs="Arial"/>
          <w:sz w:val="22"/>
          <w:szCs w:val="22"/>
          <w:vertAlign w:val="superscript"/>
        </w:rPr>
        <w:t>2</w:t>
      </w:r>
      <w:r>
        <w:rPr>
          <w:rFonts w:ascii="Arial" w:eastAsia="Arial" w:hAnsi="Arial" w:cs="Arial"/>
          <w:color w:val="000000"/>
          <w:sz w:val="22"/>
          <w:szCs w:val="22"/>
        </w:rPr>
        <w:t xml:space="preserve"> capaz de assegurar marcação prec</w:t>
      </w:r>
      <w:r>
        <w:rPr>
          <w:rFonts w:ascii="Arial" w:eastAsia="Arial" w:hAnsi="Arial" w:cs="Arial"/>
          <w:color w:val="000000"/>
          <w:sz w:val="22"/>
          <w:szCs w:val="22"/>
        </w:rPr>
        <w:t>i</w:t>
      </w:r>
      <w:r>
        <w:rPr>
          <w:rFonts w:ascii="Arial" w:eastAsia="Arial" w:hAnsi="Arial" w:cs="Arial"/>
          <w:color w:val="000000"/>
          <w:sz w:val="22"/>
          <w:szCs w:val="22"/>
        </w:rPr>
        <w:t xml:space="preserve">sa da pressão resultante na saída da bomba com 40% de folga na escala.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O </w:t>
      </w:r>
      <w:proofErr w:type="spellStart"/>
      <w:r>
        <w:rPr>
          <w:rFonts w:ascii="Arial" w:eastAsia="Arial" w:hAnsi="Arial" w:cs="Arial"/>
          <w:color w:val="000000"/>
          <w:sz w:val="22"/>
          <w:szCs w:val="22"/>
        </w:rPr>
        <w:t>fluxostato</w:t>
      </w:r>
      <w:proofErr w:type="spellEnd"/>
      <w:r>
        <w:rPr>
          <w:rFonts w:ascii="Arial" w:eastAsia="Arial" w:hAnsi="Arial" w:cs="Arial"/>
          <w:color w:val="000000"/>
          <w:sz w:val="22"/>
          <w:szCs w:val="22"/>
        </w:rPr>
        <w:t xml:space="preserve"> deverá ter capacidade de pressão de até 10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temperatura até 120ºC, com retardador pneumático para evitar sinalizações falsas.  O </w:t>
      </w:r>
      <w:proofErr w:type="spellStart"/>
      <w:r>
        <w:rPr>
          <w:rFonts w:ascii="Arial" w:eastAsia="Arial" w:hAnsi="Arial" w:cs="Arial"/>
          <w:color w:val="000000"/>
          <w:sz w:val="22"/>
          <w:szCs w:val="22"/>
        </w:rPr>
        <w:t>pressostato</w:t>
      </w:r>
      <w:proofErr w:type="spellEnd"/>
      <w:r>
        <w:rPr>
          <w:rFonts w:ascii="Arial" w:eastAsia="Arial" w:hAnsi="Arial" w:cs="Arial"/>
          <w:color w:val="000000"/>
          <w:sz w:val="22"/>
          <w:szCs w:val="22"/>
        </w:rPr>
        <w:t xml:space="preserve"> ou válvula de pressão deverá ser capaz de regular e controlar a pressão do sistema, mantendo a canal</w:t>
      </w:r>
      <w:r>
        <w:rPr>
          <w:rFonts w:ascii="Arial" w:eastAsia="Arial" w:hAnsi="Arial" w:cs="Arial"/>
          <w:color w:val="000000"/>
          <w:sz w:val="22"/>
          <w:szCs w:val="22"/>
        </w:rPr>
        <w:t>i</w:t>
      </w:r>
      <w:r>
        <w:rPr>
          <w:rFonts w:ascii="Arial" w:eastAsia="Arial" w:hAnsi="Arial" w:cs="Arial"/>
          <w:color w:val="000000"/>
          <w:sz w:val="22"/>
          <w:szCs w:val="22"/>
        </w:rPr>
        <w:t>zação sempre pressurizada.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circuito elétrico deverá ser instalado de acordo com a Norma NBR 5410 (30/09/2004) da ABNT e possuir disjuntor com capacidade de 150% a corrente nominal do motor elétrico, chave magnética de partida direta com botoeira de liga/desliga, chave </w:t>
      </w:r>
      <w:proofErr w:type="spellStart"/>
      <w:r>
        <w:rPr>
          <w:rFonts w:ascii="Arial" w:eastAsia="Arial" w:hAnsi="Arial" w:cs="Arial"/>
          <w:color w:val="000000"/>
          <w:sz w:val="22"/>
          <w:szCs w:val="22"/>
        </w:rPr>
        <w:t>reversora</w:t>
      </w:r>
      <w:proofErr w:type="spellEnd"/>
      <w:r>
        <w:rPr>
          <w:rFonts w:ascii="Arial" w:eastAsia="Arial" w:hAnsi="Arial" w:cs="Arial"/>
          <w:color w:val="000000"/>
          <w:sz w:val="22"/>
          <w:szCs w:val="22"/>
        </w:rPr>
        <w:t xml:space="preserve"> e </w:t>
      </w:r>
      <w:proofErr w:type="spellStart"/>
      <w:r>
        <w:rPr>
          <w:rFonts w:ascii="Arial" w:eastAsia="Arial" w:hAnsi="Arial" w:cs="Arial"/>
          <w:color w:val="000000"/>
          <w:sz w:val="22"/>
          <w:szCs w:val="22"/>
        </w:rPr>
        <w:t>presso</w:t>
      </w:r>
      <w:r>
        <w:rPr>
          <w:rFonts w:ascii="Arial" w:eastAsia="Arial" w:hAnsi="Arial" w:cs="Arial"/>
          <w:color w:val="000000"/>
          <w:sz w:val="22"/>
          <w:szCs w:val="22"/>
        </w:rPr>
        <w:t>s</w:t>
      </w:r>
      <w:r>
        <w:rPr>
          <w:rFonts w:ascii="Arial" w:eastAsia="Arial" w:hAnsi="Arial" w:cs="Arial"/>
          <w:color w:val="000000"/>
          <w:sz w:val="22"/>
          <w:szCs w:val="22"/>
        </w:rPr>
        <w:t>tato</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 xml:space="preserve">c) Abrigo de Mangueiras (Hidrantes de pavimento)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color w:val="000000"/>
          <w:sz w:val="22"/>
          <w:szCs w:val="22"/>
        </w:rPr>
        <w:t xml:space="preserve">Para edificações classificadas como Risco Médio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(canalização preventiva), cada abrigo deverá possuir registro globo angular de 63 mm (2 1/2”) de diâmetro, junta </w:t>
      </w:r>
      <w:proofErr w:type="spellStart"/>
      <w:r>
        <w:rPr>
          <w:rFonts w:ascii="Arial" w:eastAsia="Arial" w:hAnsi="Arial" w:cs="Arial"/>
          <w:color w:val="000000"/>
          <w:sz w:val="22"/>
          <w:szCs w:val="22"/>
        </w:rPr>
        <w:t>storz</w:t>
      </w:r>
      <w:proofErr w:type="spellEnd"/>
      <w:r>
        <w:rPr>
          <w:rFonts w:ascii="Arial" w:eastAsia="Arial" w:hAnsi="Arial" w:cs="Arial"/>
          <w:color w:val="000000"/>
          <w:sz w:val="22"/>
          <w:szCs w:val="22"/>
        </w:rPr>
        <w:t xml:space="preserve"> de 63 mm (2 1/2”) e redução para 38 mm (1 1/2”) de diâmetro, onde será estabelecida a linha de ma</w:t>
      </w:r>
      <w:r>
        <w:rPr>
          <w:rFonts w:ascii="Arial" w:eastAsia="Arial" w:hAnsi="Arial" w:cs="Arial"/>
          <w:color w:val="000000"/>
          <w:sz w:val="22"/>
          <w:szCs w:val="22"/>
        </w:rPr>
        <w:t>n</w:t>
      </w:r>
      <w:r>
        <w:rPr>
          <w:rFonts w:ascii="Arial" w:eastAsia="Arial" w:hAnsi="Arial" w:cs="Arial"/>
          <w:color w:val="000000"/>
          <w:sz w:val="22"/>
          <w:szCs w:val="22"/>
        </w:rPr>
        <w:t>gueiras, conforme NBR 16021. Os Abrigos de Mangueiras de Incêndio (caixa de incêndio), já se encontram instalados nos pavimentos e áreas operacionais, com a respectiva válvula globo, porém deverá ser substituído alguns vidros quebrados do visor das portas dos abr</w:t>
      </w:r>
      <w:r>
        <w:rPr>
          <w:rFonts w:ascii="Arial" w:eastAsia="Arial" w:hAnsi="Arial" w:cs="Arial"/>
          <w:color w:val="000000"/>
          <w:sz w:val="22"/>
          <w:szCs w:val="22"/>
        </w:rPr>
        <w:t>i</w:t>
      </w:r>
      <w:r>
        <w:rPr>
          <w:rFonts w:ascii="Arial" w:eastAsia="Arial" w:hAnsi="Arial" w:cs="Arial"/>
          <w:color w:val="000000"/>
          <w:sz w:val="22"/>
          <w:szCs w:val="22"/>
        </w:rPr>
        <w:t xml:space="preserve">gos, com dimensão de 3mm (três milímetros) de espessura com a inscrição INCÊNDIO em </w:t>
      </w:r>
      <w:r>
        <w:rPr>
          <w:rFonts w:ascii="Arial" w:eastAsia="Arial" w:hAnsi="Arial" w:cs="Arial"/>
          <w:color w:val="000000"/>
          <w:sz w:val="22"/>
          <w:szCs w:val="22"/>
        </w:rPr>
        <w:lastRenderedPageBreak/>
        <w:t xml:space="preserve">letras vermelhas com traço de 1 cm (um centímetro) de espessura, com moldura de 7 cm (sete centímetros) de largura. O Abrigo deve possuir ventilação permanente e o fechamento da porta ocorrerá através de fechadura com chave. </w:t>
      </w:r>
      <w:r>
        <w:rPr>
          <w:rFonts w:ascii="Arial" w:eastAsia="Arial" w:hAnsi="Arial" w:cs="Arial"/>
          <w:sz w:val="22"/>
          <w:szCs w:val="22"/>
        </w:rPr>
        <w:t>Possíveis</w:t>
      </w:r>
      <w:r>
        <w:rPr>
          <w:rFonts w:ascii="Arial" w:eastAsia="Arial" w:hAnsi="Arial" w:cs="Arial"/>
          <w:color w:val="000000"/>
          <w:sz w:val="22"/>
          <w:szCs w:val="22"/>
        </w:rPr>
        <w:t xml:space="preserve"> avarias n</w:t>
      </w:r>
      <w:r>
        <w:rPr>
          <w:rFonts w:ascii="Arial" w:eastAsia="Arial" w:hAnsi="Arial" w:cs="Arial"/>
          <w:sz w:val="22"/>
          <w:szCs w:val="22"/>
        </w:rPr>
        <w:t>a fixação e funci</w:t>
      </w:r>
      <w:r>
        <w:rPr>
          <w:rFonts w:ascii="Arial" w:eastAsia="Arial" w:hAnsi="Arial" w:cs="Arial"/>
          <w:sz w:val="22"/>
          <w:szCs w:val="22"/>
        </w:rPr>
        <w:t>o</w:t>
      </w:r>
      <w:r>
        <w:rPr>
          <w:rFonts w:ascii="Arial" w:eastAsia="Arial" w:hAnsi="Arial" w:cs="Arial"/>
          <w:sz w:val="22"/>
          <w:szCs w:val="22"/>
        </w:rPr>
        <w:t>namento dos abrigos devem ser corrigidos pela Contratada.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d) Mangueiras de Incêndio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ind w:firstLine="720"/>
        <w:jc w:val="both"/>
        <w:rPr>
          <w:color w:val="000000"/>
        </w:rPr>
      </w:pPr>
      <w:r>
        <w:rPr>
          <w:rFonts w:ascii="Arial" w:eastAsia="Arial" w:hAnsi="Arial" w:cs="Arial"/>
          <w:color w:val="000000"/>
          <w:sz w:val="22"/>
          <w:szCs w:val="22"/>
        </w:rPr>
        <w:t xml:space="preserve">As mangueiras de incêndio, Tipo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deverão estar acondicionadas dentro dos abr</w:t>
      </w:r>
      <w:r>
        <w:rPr>
          <w:rFonts w:ascii="Arial" w:eastAsia="Arial" w:hAnsi="Arial" w:cs="Arial"/>
          <w:color w:val="000000"/>
          <w:sz w:val="22"/>
          <w:szCs w:val="22"/>
        </w:rPr>
        <w:t>i</w:t>
      </w:r>
      <w:r>
        <w:rPr>
          <w:rFonts w:ascii="Arial" w:eastAsia="Arial" w:hAnsi="Arial" w:cs="Arial"/>
          <w:color w:val="000000"/>
          <w:sz w:val="22"/>
          <w:szCs w:val="22"/>
        </w:rPr>
        <w:t xml:space="preserve">gos, conforme NBR 12779. Deverão ser flexíveis, de fibra sintética, resistente à umidade, revestidas internamente de borracha, capazes de resistir à pressão mínima de teste de 200 </w:t>
      </w:r>
      <w:proofErr w:type="spellStart"/>
      <w:r>
        <w:rPr>
          <w:rFonts w:ascii="Arial" w:eastAsia="Arial" w:hAnsi="Arial" w:cs="Arial"/>
          <w:color w:val="000000"/>
          <w:sz w:val="22"/>
          <w:szCs w:val="22"/>
        </w:rPr>
        <w:t>Kpa</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20Kgf</w:t>
      </w:r>
      <w:proofErr w:type="gramEnd"/>
      <w:r>
        <w:rPr>
          <w:rFonts w:ascii="Arial" w:eastAsia="Arial" w:hAnsi="Arial" w:cs="Arial"/>
          <w:color w:val="000000"/>
          <w:sz w:val="22"/>
          <w:szCs w:val="22"/>
        </w:rPr>
        <w:t>/cm</w:t>
      </w:r>
      <w:r>
        <w:rPr>
          <w:rFonts w:ascii="Arial" w:eastAsia="Arial" w:hAnsi="Arial" w:cs="Arial"/>
          <w:color w:val="000000"/>
          <w:sz w:val="22"/>
          <w:szCs w:val="22"/>
          <w:vertAlign w:val="superscript"/>
        </w:rPr>
        <w:t>2</w:t>
      </w:r>
      <w:r>
        <w:rPr>
          <w:rFonts w:ascii="Arial" w:eastAsia="Arial" w:hAnsi="Arial" w:cs="Arial"/>
          <w:color w:val="000000"/>
          <w:sz w:val="22"/>
          <w:szCs w:val="22"/>
        </w:rPr>
        <w:t>), dotadas de junta “</w:t>
      </w:r>
      <w:proofErr w:type="spellStart"/>
      <w:r>
        <w:rPr>
          <w:rFonts w:ascii="Arial" w:eastAsia="Arial" w:hAnsi="Arial" w:cs="Arial"/>
          <w:color w:val="000000"/>
          <w:sz w:val="22"/>
          <w:szCs w:val="22"/>
        </w:rPr>
        <w:t>Storz</w:t>
      </w:r>
      <w:proofErr w:type="spellEnd"/>
      <w:r>
        <w:rPr>
          <w:rFonts w:ascii="Arial" w:eastAsia="Arial" w:hAnsi="Arial" w:cs="Arial"/>
          <w:color w:val="000000"/>
          <w:sz w:val="22"/>
          <w:szCs w:val="22"/>
        </w:rPr>
        <w:t>” e com seções de 15 m (quinze metros) de co</w:t>
      </w:r>
      <w:r>
        <w:rPr>
          <w:rFonts w:ascii="Arial" w:eastAsia="Arial" w:hAnsi="Arial" w:cs="Arial"/>
          <w:color w:val="000000"/>
          <w:sz w:val="22"/>
          <w:szCs w:val="22"/>
        </w:rPr>
        <w:t>m</w:t>
      </w:r>
      <w:r>
        <w:rPr>
          <w:rFonts w:ascii="Arial" w:eastAsia="Arial" w:hAnsi="Arial" w:cs="Arial"/>
          <w:color w:val="000000"/>
          <w:sz w:val="22"/>
          <w:szCs w:val="22"/>
        </w:rPr>
        <w:t xml:space="preserve">primento. Terão diâmetros de </w:t>
      </w:r>
      <w:proofErr w:type="gramStart"/>
      <w:r>
        <w:rPr>
          <w:rFonts w:ascii="Arial" w:eastAsia="Arial" w:hAnsi="Arial" w:cs="Arial"/>
          <w:color w:val="000000"/>
          <w:sz w:val="22"/>
          <w:szCs w:val="22"/>
        </w:rPr>
        <w:t>38mm</w:t>
      </w:r>
      <w:proofErr w:type="gramEnd"/>
      <w:r>
        <w:rPr>
          <w:rFonts w:ascii="Arial" w:eastAsia="Arial" w:hAnsi="Arial" w:cs="Arial"/>
          <w:color w:val="000000"/>
          <w:sz w:val="22"/>
          <w:szCs w:val="22"/>
        </w:rPr>
        <w:t>, sendo disponibilizadas para cada hidrante 02 (duas) seções de 15m cada uma, permanentemente unidas com juntas “</w:t>
      </w:r>
      <w:proofErr w:type="spellStart"/>
      <w:r>
        <w:rPr>
          <w:rFonts w:ascii="Arial" w:eastAsia="Arial" w:hAnsi="Arial" w:cs="Arial"/>
          <w:color w:val="000000"/>
          <w:sz w:val="22"/>
          <w:szCs w:val="22"/>
        </w:rPr>
        <w:t>Storz</w:t>
      </w:r>
      <w:proofErr w:type="spellEnd"/>
      <w:r>
        <w:rPr>
          <w:rFonts w:ascii="Arial" w:eastAsia="Arial" w:hAnsi="Arial" w:cs="Arial"/>
          <w:color w:val="000000"/>
          <w:sz w:val="22"/>
          <w:szCs w:val="22"/>
        </w:rPr>
        <w:t xml:space="preserve">”, prontas para uso imediato.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ind w:firstLine="720"/>
        <w:jc w:val="both"/>
        <w:rPr>
          <w:rFonts w:ascii="Arial" w:eastAsia="Arial" w:hAnsi="Arial" w:cs="Arial"/>
          <w:color w:val="000000"/>
          <w:sz w:val="22"/>
          <w:szCs w:val="22"/>
        </w:rPr>
      </w:pPr>
      <w:r>
        <w:rPr>
          <w:rFonts w:ascii="Arial" w:eastAsia="Arial" w:hAnsi="Arial" w:cs="Arial"/>
          <w:color w:val="000000"/>
          <w:sz w:val="22"/>
          <w:szCs w:val="22"/>
        </w:rPr>
        <w:t>As Mangueiras serão dotadas de esguichos de jato regulável, conforme exigências do Corpo de Bombeiros. Todas as mangueiras deverão ser novas e apresentarem o laudo técnico de conformidade, conforme norma ABNT NBR 11861.</w:t>
      </w:r>
    </w:p>
    <w:p w:rsidR="006E2548" w:rsidRDefault="006E2548" w:rsidP="006E2548">
      <w:pPr>
        <w:pStyle w:val="normal0"/>
        <w:widowControl/>
        <w:pBdr>
          <w:top w:val="nil"/>
          <w:left w:val="nil"/>
          <w:bottom w:val="nil"/>
          <w:right w:val="nil"/>
          <w:between w:val="nil"/>
        </w:pBdr>
        <w:spacing w:line="276" w:lineRule="auto"/>
        <w:ind w:firstLine="720"/>
        <w:jc w:val="both"/>
        <w:rPr>
          <w:rFonts w:ascii="Arial" w:eastAsia="Arial" w:hAnsi="Arial" w:cs="Arial"/>
          <w:sz w:val="22"/>
          <w:szCs w:val="22"/>
        </w:rPr>
      </w:pPr>
    </w:p>
    <w:p w:rsidR="006E2548" w:rsidRDefault="006E2548" w:rsidP="006E2548">
      <w:pPr>
        <w:pStyle w:val="normal0"/>
        <w:widowControl/>
        <w:pBdr>
          <w:top w:val="nil"/>
          <w:left w:val="nil"/>
          <w:bottom w:val="nil"/>
          <w:right w:val="nil"/>
          <w:between w:val="nil"/>
        </w:pBdr>
        <w:jc w:val="both"/>
        <w:rPr>
          <w:color w:val="000000"/>
        </w:rPr>
      </w:pPr>
      <w:r>
        <w:rPr>
          <w:noProof/>
          <w:color w:val="000000"/>
        </w:rPr>
        <w:drawing>
          <wp:inline distT="0" distB="0" distL="0" distR="0">
            <wp:extent cx="5440363" cy="187642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t="12213" b="57543"/>
                    <a:stretch>
                      <a:fillRect/>
                    </a:stretch>
                  </pic:blipFill>
                  <pic:spPr>
                    <a:xfrm>
                      <a:off x="0" y="0"/>
                      <a:ext cx="5440363" cy="1876425"/>
                    </a:xfrm>
                    <a:prstGeom prst="rect">
                      <a:avLst/>
                    </a:prstGeom>
                    <a:ln/>
                  </pic:spPr>
                </pic:pic>
              </a:graphicData>
            </a:graphic>
          </wp:inline>
        </w:drawing>
      </w:r>
    </w:p>
    <w:p w:rsidR="006E2548" w:rsidRDefault="006E2548" w:rsidP="006E2548">
      <w:pPr>
        <w:pStyle w:val="normal0"/>
        <w:keepNext/>
        <w:widowControl/>
        <w:pBdr>
          <w:top w:val="nil"/>
          <w:left w:val="nil"/>
          <w:bottom w:val="nil"/>
          <w:right w:val="nil"/>
          <w:between w:val="nil"/>
        </w:pBdr>
        <w:jc w:val="both"/>
        <w:rPr>
          <w:rFonts w:ascii="Arial" w:eastAsia="Arial" w:hAnsi="Arial" w:cs="Arial"/>
          <w:sz w:val="22"/>
          <w:szCs w:val="22"/>
        </w:rPr>
      </w:pPr>
    </w:p>
    <w:p w:rsidR="006E2548" w:rsidRDefault="006E2548" w:rsidP="006E2548">
      <w:pPr>
        <w:pStyle w:val="normal0"/>
        <w:keepNext/>
        <w:widowControl/>
        <w:pBdr>
          <w:top w:val="nil"/>
          <w:left w:val="nil"/>
          <w:bottom w:val="nil"/>
          <w:right w:val="nil"/>
          <w:between w:val="nil"/>
        </w:pBdr>
        <w:jc w:val="both"/>
        <w:rPr>
          <w:color w:val="000000"/>
        </w:rPr>
      </w:pPr>
      <w:r>
        <w:rPr>
          <w:rFonts w:ascii="Arial" w:eastAsia="Arial" w:hAnsi="Arial" w:cs="Arial"/>
          <w:b/>
          <w:color w:val="000000"/>
          <w:sz w:val="22"/>
          <w:szCs w:val="22"/>
        </w:rPr>
        <w:t>e) Testes e Relatórios Técnicos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Toda a rede</w:t>
      </w:r>
      <w:proofErr w:type="gramStart"/>
      <w:r>
        <w:rPr>
          <w:rFonts w:ascii="Arial" w:eastAsia="Arial" w:hAnsi="Arial" w:cs="Arial"/>
          <w:color w:val="000000"/>
          <w:sz w:val="22"/>
          <w:szCs w:val="22"/>
        </w:rPr>
        <w:t>, será</w:t>
      </w:r>
      <w:proofErr w:type="gramEnd"/>
      <w:r>
        <w:rPr>
          <w:rFonts w:ascii="Arial" w:eastAsia="Arial" w:hAnsi="Arial" w:cs="Arial"/>
          <w:color w:val="000000"/>
          <w:sz w:val="22"/>
          <w:szCs w:val="22"/>
        </w:rPr>
        <w:t xml:space="preserve"> submetida a teste de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através de pressurização por “bo</w:t>
      </w:r>
      <w:r>
        <w:rPr>
          <w:rFonts w:ascii="Arial" w:eastAsia="Arial" w:hAnsi="Arial" w:cs="Arial"/>
          <w:color w:val="000000"/>
          <w:sz w:val="22"/>
          <w:szCs w:val="22"/>
        </w:rPr>
        <w:t>m</w:t>
      </w:r>
      <w:r>
        <w:rPr>
          <w:rFonts w:ascii="Arial" w:eastAsia="Arial" w:hAnsi="Arial" w:cs="Arial"/>
          <w:color w:val="000000"/>
          <w:sz w:val="22"/>
          <w:szCs w:val="22"/>
        </w:rPr>
        <w:t>ba de teste” sendo elevada a pressão até atingir 8,0 Kg/cm</w:t>
      </w:r>
      <w:r>
        <w:rPr>
          <w:rFonts w:ascii="Arial" w:eastAsia="Arial" w:hAnsi="Arial" w:cs="Arial"/>
          <w:color w:val="000000"/>
          <w:sz w:val="22"/>
          <w:szCs w:val="22"/>
          <w:vertAlign w:val="superscript"/>
        </w:rPr>
        <w:t>2</w:t>
      </w:r>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Através de manobra de válvulas junto ao sistema de bombeamento, a referida rede será isolada, devendo permanecer sob a referida pressão durante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(duas) horas no mínimo, não devendo ser registrada queda de pressão por meio de leitura em manômetro previamente adaptado no hidrante mais desfavorável (mais distante).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A Contratada deverá apresentar </w:t>
      </w:r>
      <w:r>
        <w:rPr>
          <w:rFonts w:ascii="Arial" w:eastAsia="Arial" w:hAnsi="Arial" w:cs="Arial"/>
          <w:b/>
          <w:i/>
          <w:color w:val="000000"/>
          <w:sz w:val="22"/>
          <w:szCs w:val="22"/>
        </w:rPr>
        <w:t>Relatório Técnico Operacional</w:t>
      </w:r>
      <w:r>
        <w:rPr>
          <w:rFonts w:ascii="Arial" w:eastAsia="Arial" w:hAnsi="Arial" w:cs="Arial"/>
          <w:color w:val="000000"/>
          <w:sz w:val="22"/>
          <w:szCs w:val="22"/>
        </w:rPr>
        <w:t>, atestando a conformidade de operação do sistema de Pressurização de Incêndio, sendo o mesmo assinado por profi</w:t>
      </w:r>
      <w:r>
        <w:rPr>
          <w:rFonts w:ascii="Arial" w:eastAsia="Arial" w:hAnsi="Arial" w:cs="Arial"/>
          <w:color w:val="000000"/>
          <w:sz w:val="22"/>
          <w:szCs w:val="22"/>
        </w:rPr>
        <w:t>s</w:t>
      </w:r>
      <w:r>
        <w:rPr>
          <w:rFonts w:ascii="Arial" w:eastAsia="Arial" w:hAnsi="Arial" w:cs="Arial"/>
          <w:color w:val="000000"/>
          <w:sz w:val="22"/>
          <w:szCs w:val="22"/>
        </w:rPr>
        <w:t>sional legalmente habilitado.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f) Hidrante de Recalque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 xml:space="preserve">O Hidrante recalque deverá ficar localizado na calçada junto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rua de acesso principal da edificação, permitindo o acesso de viaturas do Corpo de Bombeiros, e ficar afastado de pr</w:t>
      </w:r>
      <w:r>
        <w:rPr>
          <w:rFonts w:ascii="Arial" w:eastAsia="Arial" w:hAnsi="Arial" w:cs="Arial"/>
          <w:color w:val="000000"/>
          <w:sz w:val="22"/>
          <w:szCs w:val="22"/>
        </w:rPr>
        <w:t>é</w:t>
      </w:r>
      <w:r>
        <w:rPr>
          <w:rFonts w:ascii="Arial" w:eastAsia="Arial" w:hAnsi="Arial" w:cs="Arial"/>
          <w:color w:val="000000"/>
          <w:sz w:val="22"/>
          <w:szCs w:val="22"/>
        </w:rPr>
        <w:t>dios ou equipamentos urbanos, de modo que possa ser operado com facilidade.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Hidrante de recalque deverá ser instalado no passeio com Ø 65 mm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1/2"), incluindo caixa em alvenaria com dimensões de  0,30 m x 0,40 m x 0,40m, com Tampa de ferro fund</w:t>
      </w:r>
      <w:r>
        <w:rPr>
          <w:rFonts w:ascii="Arial" w:eastAsia="Arial" w:hAnsi="Arial" w:cs="Arial"/>
          <w:color w:val="000000"/>
          <w:sz w:val="22"/>
          <w:szCs w:val="22"/>
        </w:rPr>
        <w:t>i</w:t>
      </w:r>
      <w:r>
        <w:rPr>
          <w:rFonts w:ascii="Arial" w:eastAsia="Arial" w:hAnsi="Arial" w:cs="Arial"/>
          <w:color w:val="000000"/>
          <w:sz w:val="22"/>
          <w:szCs w:val="22"/>
        </w:rPr>
        <w:t xml:space="preserve">do 0,60 m × 0,40m cm com inscrição “INCÊNDIO”, tampão </w:t>
      </w:r>
      <w:proofErr w:type="spellStart"/>
      <w:r>
        <w:rPr>
          <w:rFonts w:ascii="Arial" w:eastAsia="Arial" w:hAnsi="Arial" w:cs="Arial"/>
          <w:color w:val="000000"/>
          <w:sz w:val="22"/>
          <w:szCs w:val="22"/>
        </w:rPr>
        <w:t>storz</w:t>
      </w:r>
      <w:proofErr w:type="spellEnd"/>
      <w:r>
        <w:rPr>
          <w:rFonts w:ascii="Arial" w:eastAsia="Arial" w:hAnsi="Arial" w:cs="Arial"/>
          <w:color w:val="000000"/>
          <w:sz w:val="22"/>
          <w:szCs w:val="22"/>
        </w:rPr>
        <w:t xml:space="preserve"> 2 1/2", adaptador </w:t>
      </w:r>
      <w:proofErr w:type="spellStart"/>
      <w:r>
        <w:rPr>
          <w:rFonts w:ascii="Arial" w:eastAsia="Arial" w:hAnsi="Arial" w:cs="Arial"/>
          <w:color w:val="000000"/>
          <w:sz w:val="22"/>
          <w:szCs w:val="22"/>
        </w:rPr>
        <w:t>storz</w:t>
      </w:r>
      <w:proofErr w:type="spellEnd"/>
      <w:r>
        <w:rPr>
          <w:rFonts w:ascii="Arial" w:eastAsia="Arial" w:hAnsi="Arial" w:cs="Arial"/>
          <w:color w:val="000000"/>
          <w:sz w:val="22"/>
          <w:szCs w:val="22"/>
        </w:rPr>
        <w:t xml:space="preserve"> 2 1/2" e registro de globo angular 45º 2 1/2", conforme especificações em projeto. A profund</w:t>
      </w:r>
      <w:r>
        <w:rPr>
          <w:rFonts w:ascii="Arial" w:eastAsia="Arial" w:hAnsi="Arial" w:cs="Arial"/>
          <w:color w:val="000000"/>
          <w:sz w:val="22"/>
          <w:szCs w:val="22"/>
        </w:rPr>
        <w:t>i</w:t>
      </w:r>
      <w:r>
        <w:rPr>
          <w:rFonts w:ascii="Arial" w:eastAsia="Arial" w:hAnsi="Arial" w:cs="Arial"/>
          <w:color w:val="000000"/>
          <w:sz w:val="22"/>
          <w:szCs w:val="22"/>
        </w:rPr>
        <w:lastRenderedPageBreak/>
        <w:t xml:space="preserve">dade máxima da caixa será de 0,40 m, não podendo o rebordo do hidrante ficar abaixo de 0,15 m da borda da caixa. Complementarmente ao item anterior, seu acesso deverá estar voltado para cima em ângulo de 45º </w:t>
      </w:r>
      <w:r>
        <w:rPr>
          <w:rFonts w:ascii="Arial" w:eastAsia="Arial" w:hAnsi="Arial" w:cs="Arial"/>
          <w:noProof/>
          <w:color w:val="000000"/>
          <w:sz w:val="22"/>
          <w:szCs w:val="22"/>
        </w:rPr>
        <w:drawing>
          <wp:anchor distT="114300" distB="114300" distL="114300" distR="114300" simplePos="0" relativeHeight="251659264" behindDoc="0" locked="0" layoutInCell="1" allowOverlap="1">
            <wp:simplePos x="0" y="0"/>
            <wp:positionH relativeFrom="margin">
              <wp:posOffset>0</wp:posOffset>
            </wp:positionH>
            <wp:positionV relativeFrom="margin">
              <wp:posOffset>5218429</wp:posOffset>
            </wp:positionV>
            <wp:extent cx="2466975" cy="1511301"/>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b="50926"/>
                    <a:stretch>
                      <a:fillRect/>
                    </a:stretch>
                  </pic:blipFill>
                  <pic:spPr>
                    <a:xfrm>
                      <a:off x="0" y="0"/>
                      <a:ext cx="2466975" cy="1511301"/>
                    </a:xfrm>
                    <a:prstGeom prst="rect">
                      <a:avLst/>
                    </a:prstGeom>
                    <a:ln/>
                  </pic:spPr>
                </pic:pic>
              </a:graphicData>
            </a:graphic>
          </wp:anchor>
        </w:drawing>
      </w:r>
      <w:r>
        <w:rPr>
          <w:rFonts w:ascii="Arial" w:eastAsia="Arial" w:hAnsi="Arial" w:cs="Arial"/>
          <w:color w:val="000000"/>
          <w:sz w:val="22"/>
          <w:szCs w:val="22"/>
        </w:rPr>
        <w:t>e posicionada, no máximo, a 0,15 m de profundidade em relação ao piso do passeio.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Deverá ainda possuir dreno no fundo através de brita n°2, e ser projetada conforme padrão abaixo.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r>
        <w:rPr>
          <w:rFonts w:ascii="Arial" w:eastAsia="Arial" w:hAnsi="Arial" w:cs="Arial"/>
          <w:noProof/>
          <w:sz w:val="16"/>
          <w:szCs w:val="16"/>
        </w:rPr>
        <w:drawing>
          <wp:anchor distT="114300" distB="114300" distL="114300" distR="114300" simplePos="0" relativeHeight="251660288" behindDoc="0" locked="0" layoutInCell="1" allowOverlap="1">
            <wp:simplePos x="0" y="0"/>
            <wp:positionH relativeFrom="margin">
              <wp:posOffset>2807970</wp:posOffset>
            </wp:positionH>
            <wp:positionV relativeFrom="margin">
              <wp:posOffset>5110480</wp:posOffset>
            </wp:positionV>
            <wp:extent cx="2638425" cy="1743075"/>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t="50665" b="-2190"/>
                    <a:stretch>
                      <a:fillRect/>
                    </a:stretch>
                  </pic:blipFill>
                  <pic:spPr>
                    <a:xfrm>
                      <a:off x="0" y="0"/>
                      <a:ext cx="2638425" cy="1743075"/>
                    </a:xfrm>
                    <a:prstGeom prst="rect">
                      <a:avLst/>
                    </a:prstGeom>
                    <a:ln/>
                  </pic:spPr>
                </pic:pic>
              </a:graphicData>
            </a:graphic>
          </wp:anchor>
        </w:drawing>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g) Desligamento de Emergência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desligamento geral de emergência da energia do prédio será efetuado, remotamente, </w:t>
      </w:r>
      <w:r>
        <w:rPr>
          <w:rFonts w:ascii="Arial" w:eastAsia="Arial" w:hAnsi="Arial" w:cs="Arial"/>
          <w:color w:val="000000"/>
          <w:sz w:val="22"/>
          <w:szCs w:val="22"/>
        </w:rPr>
        <w:t>a</w:t>
      </w:r>
      <w:r>
        <w:rPr>
          <w:rFonts w:ascii="Arial" w:eastAsia="Arial" w:hAnsi="Arial" w:cs="Arial"/>
          <w:color w:val="000000"/>
          <w:sz w:val="22"/>
          <w:szCs w:val="22"/>
        </w:rPr>
        <w:t>través do dispositivo de proteção geral (disjuntor geral). O ponto de desligamento de eme</w:t>
      </w:r>
      <w:r>
        <w:rPr>
          <w:rFonts w:ascii="Arial" w:eastAsia="Arial" w:hAnsi="Arial" w:cs="Arial"/>
          <w:color w:val="000000"/>
          <w:sz w:val="22"/>
          <w:szCs w:val="22"/>
        </w:rPr>
        <w:t>r</w:t>
      </w:r>
      <w:r>
        <w:rPr>
          <w:rFonts w:ascii="Arial" w:eastAsia="Arial" w:hAnsi="Arial" w:cs="Arial"/>
          <w:color w:val="000000"/>
          <w:sz w:val="22"/>
          <w:szCs w:val="22"/>
        </w:rPr>
        <w:t>gência será constituído de uma botoeira, tipo “soco”, montada no interior de uma caixa m</w:t>
      </w:r>
      <w:r>
        <w:rPr>
          <w:rFonts w:ascii="Arial" w:eastAsia="Arial" w:hAnsi="Arial" w:cs="Arial"/>
          <w:color w:val="000000"/>
          <w:sz w:val="22"/>
          <w:szCs w:val="22"/>
        </w:rPr>
        <w:t>e</w:t>
      </w:r>
      <w:r>
        <w:rPr>
          <w:rFonts w:ascii="Arial" w:eastAsia="Arial" w:hAnsi="Arial" w:cs="Arial"/>
          <w:color w:val="000000"/>
          <w:sz w:val="22"/>
          <w:szCs w:val="22"/>
        </w:rPr>
        <w:t xml:space="preserve">tálica com visor em vidro com </w:t>
      </w:r>
      <w:proofErr w:type="gramStart"/>
      <w:r>
        <w:rPr>
          <w:rFonts w:ascii="Arial" w:eastAsia="Arial" w:hAnsi="Arial" w:cs="Arial"/>
          <w:color w:val="000000"/>
          <w:sz w:val="22"/>
          <w:szCs w:val="22"/>
        </w:rPr>
        <w:t>3mm</w:t>
      </w:r>
      <w:proofErr w:type="gramEnd"/>
      <w:r>
        <w:rPr>
          <w:rFonts w:ascii="Arial" w:eastAsia="Arial" w:hAnsi="Arial" w:cs="Arial"/>
          <w:color w:val="000000"/>
          <w:sz w:val="22"/>
          <w:szCs w:val="22"/>
        </w:rPr>
        <w:t xml:space="preserve"> de espessura, ou de policarbonato translúcido, cor ve</w:t>
      </w:r>
      <w:r>
        <w:rPr>
          <w:rFonts w:ascii="Arial" w:eastAsia="Arial" w:hAnsi="Arial" w:cs="Arial"/>
          <w:color w:val="000000"/>
          <w:sz w:val="22"/>
          <w:szCs w:val="22"/>
        </w:rPr>
        <w:t>r</w:t>
      </w:r>
      <w:r>
        <w:rPr>
          <w:rFonts w:ascii="Arial" w:eastAsia="Arial" w:hAnsi="Arial" w:cs="Arial"/>
          <w:color w:val="000000"/>
          <w:sz w:val="22"/>
          <w:szCs w:val="22"/>
        </w:rPr>
        <w:t>melha, tipo “Quebre o Vidro”,  instalada em local visível, de fácil e livre acesso, à uma di</w:t>
      </w:r>
      <w:r>
        <w:rPr>
          <w:rFonts w:ascii="Arial" w:eastAsia="Arial" w:hAnsi="Arial" w:cs="Arial"/>
          <w:color w:val="000000"/>
          <w:sz w:val="22"/>
          <w:szCs w:val="22"/>
        </w:rPr>
        <w:t>s</w:t>
      </w:r>
      <w:r>
        <w:rPr>
          <w:rFonts w:ascii="Arial" w:eastAsia="Arial" w:hAnsi="Arial" w:cs="Arial"/>
          <w:color w:val="000000"/>
          <w:sz w:val="22"/>
          <w:szCs w:val="22"/>
        </w:rPr>
        <w:t xml:space="preserve">tância máxima de 5m (cinco metros) da porta de entrada do pavimento de acesso e a 1,50m (um metro e </w:t>
      </w:r>
      <w:proofErr w:type="spellStart"/>
      <w:r>
        <w:rPr>
          <w:rFonts w:ascii="Arial" w:eastAsia="Arial" w:hAnsi="Arial" w:cs="Arial"/>
          <w:color w:val="000000"/>
          <w:sz w:val="22"/>
          <w:szCs w:val="22"/>
        </w:rPr>
        <w:t>cinqüenta</w:t>
      </w:r>
      <w:proofErr w:type="spellEnd"/>
      <w:r>
        <w:rPr>
          <w:rFonts w:ascii="Arial" w:eastAsia="Arial" w:hAnsi="Arial" w:cs="Arial"/>
          <w:color w:val="000000"/>
          <w:sz w:val="22"/>
          <w:szCs w:val="22"/>
        </w:rPr>
        <w:t xml:space="preserve"> centímetros) do piso acabado.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color w:val="000000"/>
          <w:sz w:val="22"/>
          <w:szCs w:val="22"/>
        </w:rPr>
        <w:t>Esta forma de desligamento remoto de emergência</w:t>
      </w:r>
      <w:proofErr w:type="gramStart"/>
      <w:r>
        <w:rPr>
          <w:rFonts w:ascii="Arial" w:eastAsia="Arial" w:hAnsi="Arial" w:cs="Arial"/>
          <w:color w:val="000000"/>
          <w:sz w:val="22"/>
          <w:szCs w:val="22"/>
        </w:rPr>
        <w:t>, desligará</w:t>
      </w:r>
      <w:proofErr w:type="gramEnd"/>
      <w:r>
        <w:rPr>
          <w:rFonts w:ascii="Arial" w:eastAsia="Arial" w:hAnsi="Arial" w:cs="Arial"/>
          <w:color w:val="000000"/>
          <w:sz w:val="22"/>
          <w:szCs w:val="22"/>
        </w:rPr>
        <w:t xml:space="preserve"> todas as cargas normais do empreendimento, mantendo o quadro de força das bombas de incêndio ligado, permitindo assim manobras e acionamentos, que o CBMERJ achar conveniente, por ocasião da ocorrência de um sinistro.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Os Dispositivos elétricos ou eletrônicos de iluminação, de baixa voltagem, da sinalização visual de emergência, com o objetivo de iluminar as saídas, setas e placas indicativas, serão dotados de alimentação de energia própria, por baterias, de forma que entrem em funci</w:t>
      </w:r>
      <w:r>
        <w:rPr>
          <w:rFonts w:ascii="Arial" w:eastAsia="Arial" w:hAnsi="Arial" w:cs="Arial"/>
          <w:color w:val="000000"/>
          <w:sz w:val="22"/>
          <w:szCs w:val="22"/>
        </w:rPr>
        <w:t>o</w:t>
      </w:r>
      <w:r>
        <w:rPr>
          <w:rFonts w:ascii="Arial" w:eastAsia="Arial" w:hAnsi="Arial" w:cs="Arial"/>
          <w:color w:val="000000"/>
          <w:sz w:val="22"/>
          <w:szCs w:val="22"/>
        </w:rPr>
        <w:t>namento tão logo falte energia elétrica na edificação. Deverão ter autonomia mínima de 2 horas consecutivas.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3.4.3.</w:t>
      </w:r>
      <w:r>
        <w:rPr>
          <w:rFonts w:ascii="Arial" w:eastAsia="Arial" w:hAnsi="Arial" w:cs="Arial"/>
          <w:color w:val="000000"/>
          <w:sz w:val="22"/>
          <w:szCs w:val="22"/>
        </w:rPr>
        <w:t xml:space="preserve"> </w:t>
      </w:r>
      <w:r>
        <w:rPr>
          <w:rFonts w:ascii="Arial" w:eastAsia="Arial" w:hAnsi="Arial" w:cs="Arial"/>
          <w:b/>
          <w:color w:val="000000"/>
          <w:sz w:val="22"/>
          <w:szCs w:val="22"/>
        </w:rPr>
        <w:t>Sistema de Proteção por Extintores Portáteis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right="6"/>
        <w:jc w:val="both"/>
        <w:rPr>
          <w:rFonts w:ascii="Arial" w:eastAsia="Arial" w:hAnsi="Arial" w:cs="Arial"/>
          <w:color w:val="000000"/>
          <w:sz w:val="22"/>
          <w:szCs w:val="22"/>
        </w:rPr>
      </w:pPr>
      <w:r>
        <w:rPr>
          <w:rFonts w:ascii="Arial" w:eastAsia="Arial" w:hAnsi="Arial" w:cs="Arial"/>
          <w:color w:val="000000"/>
          <w:sz w:val="22"/>
          <w:szCs w:val="22"/>
        </w:rPr>
        <w:t>A distribuição dos extintores deverá atender criteriosamente ao projeto executivo, sendo que a definição dos pontos de instalação dos mesmos se deu em função dos seguintes critérios técnicos:</w:t>
      </w:r>
    </w:p>
    <w:p w:rsidR="006E2548" w:rsidRDefault="006E2548" w:rsidP="006E2548">
      <w:pPr>
        <w:pStyle w:val="normal0"/>
        <w:widowControl/>
        <w:pBdr>
          <w:top w:val="nil"/>
          <w:left w:val="nil"/>
          <w:bottom w:val="nil"/>
          <w:right w:val="nil"/>
          <w:between w:val="nil"/>
        </w:pBdr>
        <w:ind w:right="6"/>
        <w:jc w:val="both"/>
        <w:rPr>
          <w:rFonts w:ascii="Arial" w:eastAsia="Arial" w:hAnsi="Arial" w:cs="Arial"/>
          <w:color w:val="000000"/>
          <w:sz w:val="22"/>
          <w:szCs w:val="22"/>
        </w:rPr>
      </w:pPr>
    </w:p>
    <w:p w:rsidR="006E2548" w:rsidRDefault="006E2548" w:rsidP="007F6F6E">
      <w:pPr>
        <w:pStyle w:val="normal0"/>
        <w:widowControl/>
        <w:numPr>
          <w:ilvl w:val="0"/>
          <w:numId w:val="30"/>
        </w:numPr>
        <w:pBdr>
          <w:top w:val="nil"/>
          <w:left w:val="nil"/>
          <w:bottom w:val="nil"/>
          <w:right w:val="nil"/>
          <w:between w:val="nil"/>
        </w:pBdr>
        <w:ind w:left="0" w:right="6" w:firstLine="425"/>
        <w:jc w:val="both"/>
        <w:rPr>
          <w:rFonts w:ascii="Arial" w:eastAsia="Arial" w:hAnsi="Arial" w:cs="Arial"/>
          <w:color w:val="000000"/>
        </w:rPr>
      </w:pP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natureza do fogo a extinguir;</w:t>
      </w:r>
    </w:p>
    <w:p w:rsidR="006E2548" w:rsidRDefault="006E2548" w:rsidP="007F6F6E">
      <w:pPr>
        <w:pStyle w:val="normal0"/>
        <w:widowControl/>
        <w:numPr>
          <w:ilvl w:val="0"/>
          <w:numId w:val="30"/>
        </w:numPr>
        <w:pBdr>
          <w:top w:val="nil"/>
          <w:left w:val="nil"/>
          <w:bottom w:val="nil"/>
          <w:right w:val="nil"/>
          <w:between w:val="nil"/>
        </w:pBdr>
        <w:ind w:left="0" w:right="6" w:firstLine="425"/>
        <w:jc w:val="both"/>
        <w:rPr>
          <w:rFonts w:ascii="Arial" w:eastAsia="Arial" w:hAnsi="Arial" w:cs="Arial"/>
          <w:color w:val="000000"/>
        </w:rPr>
      </w:pP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substância utilizada para a extinção do fogo;</w:t>
      </w:r>
    </w:p>
    <w:p w:rsidR="006E2548" w:rsidRDefault="006E2548" w:rsidP="007F6F6E">
      <w:pPr>
        <w:pStyle w:val="normal0"/>
        <w:widowControl/>
        <w:numPr>
          <w:ilvl w:val="0"/>
          <w:numId w:val="30"/>
        </w:numPr>
        <w:pBdr>
          <w:top w:val="nil"/>
          <w:left w:val="nil"/>
          <w:bottom w:val="nil"/>
          <w:right w:val="nil"/>
          <w:between w:val="nil"/>
        </w:pBdr>
        <w:ind w:left="0" w:right="6" w:firstLine="425"/>
        <w:jc w:val="both"/>
        <w:rPr>
          <w:rFonts w:ascii="Arial" w:eastAsia="Arial" w:hAnsi="Arial" w:cs="Arial"/>
          <w:color w:val="000000"/>
        </w:rPr>
      </w:pP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classe ocupacional do risco isolado e de sua área;</w:t>
      </w:r>
    </w:p>
    <w:p w:rsidR="006E2548" w:rsidRDefault="006E2548" w:rsidP="007F6F6E">
      <w:pPr>
        <w:pStyle w:val="normal0"/>
        <w:widowControl/>
        <w:numPr>
          <w:ilvl w:val="0"/>
          <w:numId w:val="30"/>
        </w:numPr>
        <w:pBdr>
          <w:top w:val="nil"/>
          <w:left w:val="nil"/>
          <w:bottom w:val="nil"/>
          <w:right w:val="nil"/>
          <w:between w:val="nil"/>
        </w:pBdr>
        <w:ind w:left="0" w:right="6" w:firstLine="425"/>
        <w:jc w:val="both"/>
        <w:rPr>
          <w:rFonts w:ascii="Arial" w:eastAsia="Arial" w:hAnsi="Arial" w:cs="Arial"/>
          <w:color w:val="000000"/>
        </w:rPr>
      </w:pP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quantidade dessa substância e sua correspondente unidade extintora;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Classe de Extintores conforme Projeto: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Classe “A”: Fogo em materiais combustíveis comuns tais como materiais celulósicos (made</w:t>
      </w:r>
      <w:r>
        <w:rPr>
          <w:rFonts w:ascii="Arial" w:eastAsia="Arial" w:hAnsi="Arial" w:cs="Arial"/>
          <w:color w:val="000000"/>
          <w:sz w:val="22"/>
          <w:szCs w:val="22"/>
        </w:rPr>
        <w:t>i</w:t>
      </w:r>
      <w:r>
        <w:rPr>
          <w:rFonts w:ascii="Arial" w:eastAsia="Arial" w:hAnsi="Arial" w:cs="Arial"/>
          <w:color w:val="000000"/>
          <w:sz w:val="22"/>
          <w:szCs w:val="22"/>
        </w:rPr>
        <w:t>ra, tecido, algodão, papéis), onde o efeito do</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“resfriamento” pela água é de primordial i</w:t>
      </w:r>
      <w:r>
        <w:rPr>
          <w:rFonts w:ascii="Arial" w:eastAsia="Arial" w:hAnsi="Arial" w:cs="Arial"/>
          <w:color w:val="000000"/>
          <w:sz w:val="22"/>
          <w:szCs w:val="22"/>
        </w:rPr>
        <w:t>m</w:t>
      </w:r>
      <w:r>
        <w:rPr>
          <w:rFonts w:ascii="Arial" w:eastAsia="Arial" w:hAnsi="Arial" w:cs="Arial"/>
          <w:color w:val="000000"/>
          <w:sz w:val="22"/>
          <w:szCs w:val="22"/>
        </w:rPr>
        <w:t>portância. Os extintores indicados para essa classe serão o de “</w:t>
      </w:r>
      <w:proofErr w:type="spellStart"/>
      <w:r>
        <w:rPr>
          <w:rFonts w:ascii="Arial" w:eastAsia="Arial" w:hAnsi="Arial" w:cs="Arial"/>
          <w:color w:val="000000"/>
          <w:sz w:val="22"/>
          <w:szCs w:val="22"/>
        </w:rPr>
        <w:t>Àgua</w:t>
      </w:r>
      <w:proofErr w:type="spellEnd"/>
      <w:r>
        <w:rPr>
          <w:rFonts w:ascii="Arial" w:eastAsia="Arial" w:hAnsi="Arial" w:cs="Arial"/>
          <w:color w:val="000000"/>
          <w:sz w:val="22"/>
          <w:szCs w:val="22"/>
        </w:rPr>
        <w:t xml:space="preserve"> Pressurizada” com capacidade mínima de 10 litros.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Classe “C”: Fogo em equipamentos elétricos energizados (motores, aparelhos de ar cond</w:t>
      </w:r>
      <w:r>
        <w:rPr>
          <w:rFonts w:ascii="Arial" w:eastAsia="Arial" w:hAnsi="Arial" w:cs="Arial"/>
          <w:color w:val="000000"/>
          <w:sz w:val="22"/>
          <w:szCs w:val="22"/>
        </w:rPr>
        <w:t>i</w:t>
      </w:r>
      <w:r>
        <w:rPr>
          <w:rFonts w:ascii="Arial" w:eastAsia="Arial" w:hAnsi="Arial" w:cs="Arial"/>
          <w:color w:val="000000"/>
          <w:sz w:val="22"/>
          <w:szCs w:val="22"/>
        </w:rPr>
        <w:t>cionado, televisores, rádios e similares), onde a extinção deve ser realizada com material não condutor de eletricidade. O extintor indicado para essa classe será o de “Gás Carbôn</w:t>
      </w:r>
      <w:r>
        <w:rPr>
          <w:rFonts w:ascii="Arial" w:eastAsia="Arial" w:hAnsi="Arial" w:cs="Arial"/>
          <w:color w:val="000000"/>
          <w:sz w:val="22"/>
          <w:szCs w:val="22"/>
        </w:rPr>
        <w:t>i</w:t>
      </w:r>
      <w:r>
        <w:rPr>
          <w:rFonts w:ascii="Arial" w:eastAsia="Arial" w:hAnsi="Arial" w:cs="Arial"/>
          <w:color w:val="000000"/>
          <w:sz w:val="22"/>
          <w:szCs w:val="22"/>
        </w:rPr>
        <w:t>co” com capacidade mínima de 6 Kg.</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A quantidade de extintores foi definida em função da área e distância a serem percorridas para fogo nas Classes A e C, conforme exigências da Nota Técnica CBMERJ NT 2-01.</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b/>
          <w:color w:val="000000"/>
          <w:sz w:val="22"/>
          <w:szCs w:val="22"/>
        </w:rPr>
        <w:t>Para a instalação dos extintores portáteis, devem ser observadas as seguintes ex</w:t>
      </w:r>
      <w:r>
        <w:rPr>
          <w:rFonts w:ascii="Arial" w:eastAsia="Arial" w:hAnsi="Arial" w:cs="Arial"/>
          <w:b/>
          <w:color w:val="000000"/>
          <w:sz w:val="22"/>
          <w:szCs w:val="22"/>
        </w:rPr>
        <w:t>i</w:t>
      </w:r>
      <w:r>
        <w:rPr>
          <w:rFonts w:ascii="Arial" w:eastAsia="Arial" w:hAnsi="Arial" w:cs="Arial"/>
          <w:b/>
          <w:color w:val="000000"/>
          <w:sz w:val="22"/>
          <w:szCs w:val="22"/>
        </w:rPr>
        <w:t>gências</w:t>
      </w:r>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quando forem fixados em paredes ou colunas, os suportes devem resistir a três vezes a massa total do extintor;</w:t>
      </w: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quando forem fixados em parede, devem ser observadas as seguintes alturas de mont</w:t>
      </w:r>
      <w:r>
        <w:rPr>
          <w:rFonts w:ascii="Arial" w:eastAsia="Arial" w:hAnsi="Arial" w:cs="Arial"/>
          <w:color w:val="000000"/>
          <w:sz w:val="22"/>
          <w:szCs w:val="22"/>
        </w:rPr>
        <w:t>a</w:t>
      </w:r>
      <w:r>
        <w:rPr>
          <w:rFonts w:ascii="Arial" w:eastAsia="Arial" w:hAnsi="Arial" w:cs="Arial"/>
          <w:color w:val="000000"/>
          <w:sz w:val="22"/>
          <w:szCs w:val="22"/>
        </w:rPr>
        <w:t>gem:</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a posição da alça de manuseio não deve exceder 1,60 m do piso acabado, a parte inferior deve guardar distância de, no mínimo, 10 cm do piso acabado. </w:t>
      </w: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não devem ficar em contato direto com o piso; </w:t>
      </w: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b/>
          <w:color w:val="000000"/>
          <w:sz w:val="22"/>
          <w:szCs w:val="22"/>
        </w:rPr>
        <w:t>d)</w:t>
      </w:r>
      <w:r>
        <w:rPr>
          <w:rFonts w:ascii="Arial" w:eastAsia="Arial" w:hAnsi="Arial" w:cs="Arial"/>
          <w:color w:val="000000"/>
          <w:sz w:val="22"/>
          <w:szCs w:val="22"/>
        </w:rPr>
        <w:t xml:space="preserve"> devem possuir capacidade extintora mínima conforme Tabela 01 da NT 2-01/CBMERJ.</w:t>
      </w: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16"/>
          <w:szCs w:val="16"/>
          <w:u w:val="single"/>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 xml:space="preserve">O extintor deve ser instalado de maneira que (NT-2-01):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a)</w:t>
      </w:r>
      <w:r>
        <w:rPr>
          <w:rFonts w:ascii="Arial" w:eastAsia="Arial" w:hAnsi="Arial" w:cs="Arial"/>
          <w:color w:val="000000"/>
          <w:sz w:val="22"/>
          <w:szCs w:val="22"/>
        </w:rPr>
        <w:t xml:space="preserve"> haja menor probabilidade de o fogo bloquear seu acesso; </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b)</w:t>
      </w:r>
      <w:r>
        <w:rPr>
          <w:rFonts w:ascii="Arial" w:eastAsia="Arial" w:hAnsi="Arial" w:cs="Arial"/>
          <w:color w:val="000000"/>
          <w:sz w:val="22"/>
          <w:szCs w:val="22"/>
        </w:rPr>
        <w:t xml:space="preserve"> seja visível, para que todos os usuários fiquem familiarizados com a sua localização; </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c)</w:t>
      </w:r>
      <w:r>
        <w:rPr>
          <w:rFonts w:ascii="Arial" w:eastAsia="Arial" w:hAnsi="Arial" w:cs="Arial"/>
          <w:color w:val="000000"/>
          <w:sz w:val="22"/>
          <w:szCs w:val="22"/>
        </w:rPr>
        <w:t xml:space="preserve"> permaneça protegido contra intempéries e danos físicos em potencial;</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d)</w:t>
      </w:r>
      <w:r>
        <w:rPr>
          <w:rFonts w:ascii="Arial" w:eastAsia="Arial" w:hAnsi="Arial" w:cs="Arial"/>
          <w:color w:val="000000"/>
          <w:sz w:val="22"/>
          <w:szCs w:val="22"/>
        </w:rPr>
        <w:t xml:space="preserve"> não fique </w:t>
      </w:r>
      <w:proofErr w:type="gramStart"/>
      <w:r>
        <w:rPr>
          <w:rFonts w:ascii="Arial" w:eastAsia="Arial" w:hAnsi="Arial" w:cs="Arial"/>
          <w:color w:val="000000"/>
          <w:sz w:val="22"/>
          <w:szCs w:val="22"/>
        </w:rPr>
        <w:t>obstruído por pilhas de mercadorias, matérias-primas ou qualquer outro mater</w:t>
      </w:r>
      <w:r>
        <w:rPr>
          <w:rFonts w:ascii="Arial" w:eastAsia="Arial" w:hAnsi="Arial" w:cs="Arial"/>
          <w:color w:val="000000"/>
          <w:sz w:val="22"/>
          <w:szCs w:val="22"/>
        </w:rPr>
        <w:t>i</w:t>
      </w:r>
      <w:r>
        <w:rPr>
          <w:rFonts w:ascii="Arial" w:eastAsia="Arial" w:hAnsi="Arial" w:cs="Arial"/>
          <w:color w:val="000000"/>
          <w:sz w:val="22"/>
          <w:szCs w:val="22"/>
        </w:rPr>
        <w:t>al</w:t>
      </w:r>
      <w:proofErr w:type="gram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e)</w:t>
      </w:r>
      <w:r>
        <w:rPr>
          <w:rFonts w:ascii="Arial" w:eastAsia="Arial" w:hAnsi="Arial" w:cs="Arial"/>
          <w:color w:val="000000"/>
          <w:sz w:val="22"/>
          <w:szCs w:val="22"/>
        </w:rPr>
        <w:t xml:space="preserve"> esteja junto ao acesso dos riscos; </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f)</w:t>
      </w:r>
      <w:r>
        <w:rPr>
          <w:rFonts w:ascii="Arial" w:eastAsia="Arial" w:hAnsi="Arial" w:cs="Arial"/>
          <w:color w:val="000000"/>
          <w:sz w:val="22"/>
          <w:szCs w:val="22"/>
        </w:rPr>
        <w:t xml:space="preserve"> sua remoção não seja dificultada por suporte, base, abrigo,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spacing w:line="276" w:lineRule="auto"/>
        <w:ind w:right="6"/>
        <w:jc w:val="both"/>
        <w:rPr>
          <w:color w:val="000000"/>
        </w:rPr>
      </w:pPr>
      <w:r>
        <w:rPr>
          <w:rFonts w:ascii="Arial" w:eastAsia="Arial" w:hAnsi="Arial" w:cs="Arial"/>
          <w:b/>
          <w:color w:val="000000"/>
          <w:sz w:val="22"/>
          <w:szCs w:val="22"/>
        </w:rPr>
        <w:t>g)</w:t>
      </w:r>
      <w:r>
        <w:rPr>
          <w:rFonts w:ascii="Arial" w:eastAsia="Arial" w:hAnsi="Arial" w:cs="Arial"/>
          <w:color w:val="000000"/>
          <w:sz w:val="22"/>
          <w:szCs w:val="22"/>
        </w:rPr>
        <w:t xml:space="preserve"> não fique instalado em escadas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u w:val="single"/>
        </w:rPr>
        <w:t>Extintor de Gás Carbônico / CO</w:t>
      </w:r>
      <w:r>
        <w:rPr>
          <w:rFonts w:ascii="Arial" w:eastAsia="Arial" w:hAnsi="Arial" w:cs="Arial"/>
          <w:b/>
          <w:color w:val="000000"/>
          <w:sz w:val="22"/>
          <w:szCs w:val="22"/>
          <w:u w:val="single"/>
          <w:vertAlign w:val="superscript"/>
        </w:rPr>
        <w:t>2</w:t>
      </w:r>
      <w:r>
        <w:rPr>
          <w:rFonts w:ascii="Arial" w:eastAsia="Arial" w:hAnsi="Arial" w:cs="Arial"/>
          <w:b/>
          <w:color w:val="000000"/>
          <w:sz w:val="22"/>
          <w:szCs w:val="22"/>
          <w:u w:val="single"/>
        </w:rPr>
        <w:t xml:space="preserve"> </w:t>
      </w:r>
      <w:proofErr w:type="gramStart"/>
      <w:r>
        <w:rPr>
          <w:rFonts w:ascii="Arial" w:eastAsia="Arial" w:hAnsi="Arial" w:cs="Arial"/>
          <w:b/>
          <w:color w:val="000000"/>
          <w:sz w:val="22"/>
          <w:szCs w:val="22"/>
          <w:u w:val="single"/>
        </w:rPr>
        <w:t>6Kg</w:t>
      </w:r>
      <w:proofErr w:type="gramEnd"/>
      <w:r>
        <w:rPr>
          <w:rFonts w:ascii="Arial" w:eastAsia="Arial" w:hAnsi="Arial" w:cs="Arial"/>
          <w:b/>
          <w:color w:val="000000"/>
          <w:sz w:val="22"/>
          <w:szCs w:val="22"/>
          <w:u w:val="single"/>
        </w:rPr>
        <w:t xml:space="preserve">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u w:val="single"/>
        </w:rPr>
      </w:pPr>
    </w:p>
    <w:p w:rsidR="006E2548" w:rsidRDefault="006E2548" w:rsidP="006E2548">
      <w:pPr>
        <w:pStyle w:val="normal0"/>
        <w:widowControl/>
        <w:pBdr>
          <w:top w:val="nil"/>
          <w:left w:val="nil"/>
          <w:bottom w:val="nil"/>
          <w:right w:val="nil"/>
          <w:between w:val="nil"/>
        </w:pBdr>
        <w:ind w:right="6"/>
        <w:jc w:val="both"/>
        <w:rPr>
          <w:rFonts w:ascii="Arial" w:eastAsia="Arial" w:hAnsi="Arial" w:cs="Arial"/>
          <w:color w:val="000000"/>
          <w:sz w:val="22"/>
          <w:szCs w:val="22"/>
        </w:rPr>
      </w:pPr>
      <w:r>
        <w:rPr>
          <w:rFonts w:ascii="Arial" w:eastAsia="Arial" w:hAnsi="Arial" w:cs="Arial"/>
          <w:color w:val="000000"/>
          <w:sz w:val="22"/>
          <w:szCs w:val="22"/>
        </w:rPr>
        <w:t xml:space="preserve">Conforme norma ABNT EB-150, corpo em tubo MANNESMAN ABNT 1040 sem costura, com certificado de corrida e teste hidrostático de 50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 válvula em latão forjado com cabos e gatilhos em ferro bicromatizados, mangueira com duas camadas de borracha e</w:t>
      </w:r>
      <w:r>
        <w:rPr>
          <w:rFonts w:ascii="Arial" w:eastAsia="Arial" w:hAnsi="Arial" w:cs="Arial"/>
          <w:color w:val="000000"/>
          <w:sz w:val="22"/>
          <w:szCs w:val="22"/>
        </w:rPr>
        <w:t>n</w:t>
      </w:r>
      <w:r>
        <w:rPr>
          <w:rFonts w:ascii="Arial" w:eastAsia="Arial" w:hAnsi="Arial" w:cs="Arial"/>
          <w:color w:val="000000"/>
          <w:sz w:val="22"/>
          <w:szCs w:val="22"/>
        </w:rPr>
        <w:t xml:space="preserve">tremeadas com trama de aço e conexões em latão trefilado, resistente a intempéries, com </w:t>
      </w:r>
      <w:proofErr w:type="gramStart"/>
      <w:r>
        <w:rPr>
          <w:rFonts w:ascii="Arial" w:eastAsia="Arial" w:hAnsi="Arial" w:cs="Arial"/>
          <w:color w:val="000000"/>
          <w:sz w:val="22"/>
          <w:szCs w:val="22"/>
        </w:rPr>
        <w:t>70cm</w:t>
      </w:r>
      <w:proofErr w:type="gramEnd"/>
      <w:r>
        <w:rPr>
          <w:rFonts w:ascii="Arial" w:eastAsia="Arial" w:hAnsi="Arial" w:cs="Arial"/>
          <w:color w:val="000000"/>
          <w:sz w:val="22"/>
          <w:szCs w:val="22"/>
        </w:rPr>
        <w:t xml:space="preserve"> de comprimento e punho confeccionado em borracha de alta resistência e difusor em polietileno de alta densidade, com as seguintes especificações:</w:t>
      </w:r>
    </w:p>
    <w:p w:rsidR="006E2548" w:rsidRDefault="006E2548" w:rsidP="006E2548">
      <w:pPr>
        <w:pStyle w:val="normal0"/>
        <w:widowControl/>
        <w:pBdr>
          <w:top w:val="nil"/>
          <w:left w:val="nil"/>
          <w:bottom w:val="nil"/>
          <w:right w:val="nil"/>
          <w:between w:val="nil"/>
        </w:pBdr>
        <w:ind w:right="3691"/>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ind w:right="6"/>
        <w:jc w:val="both"/>
        <w:rPr>
          <w:rFonts w:ascii="Arial" w:eastAsia="Arial" w:hAnsi="Arial" w:cs="Arial"/>
          <w:i/>
          <w:color w:val="000000"/>
          <w:sz w:val="22"/>
          <w:szCs w:val="22"/>
        </w:rPr>
      </w:pPr>
      <w:r>
        <w:rPr>
          <w:rFonts w:ascii="Arial" w:eastAsia="Arial" w:hAnsi="Arial" w:cs="Arial"/>
          <w:i/>
          <w:color w:val="000000"/>
          <w:sz w:val="22"/>
          <w:szCs w:val="22"/>
        </w:rPr>
        <w:t xml:space="preserve">Representação gráfica: retirado do manual </w:t>
      </w:r>
      <w:proofErr w:type="spellStart"/>
      <w:r>
        <w:rPr>
          <w:rFonts w:ascii="Arial" w:eastAsia="Arial" w:hAnsi="Arial" w:cs="Arial"/>
          <w:i/>
          <w:color w:val="000000"/>
          <w:sz w:val="22"/>
          <w:szCs w:val="22"/>
        </w:rPr>
        <w:t>Bucka</w:t>
      </w:r>
      <w:proofErr w:type="spellEnd"/>
      <w:r>
        <w:rPr>
          <w:rFonts w:ascii="Arial" w:eastAsia="Arial" w:hAnsi="Arial" w:cs="Arial"/>
          <w:i/>
          <w:color w:val="000000"/>
          <w:sz w:val="22"/>
          <w:szCs w:val="22"/>
        </w:rPr>
        <w:t xml:space="preserve"> </w:t>
      </w:r>
      <w:proofErr w:type="gramStart"/>
      <w:r>
        <w:rPr>
          <w:rFonts w:ascii="Arial" w:eastAsia="Arial" w:hAnsi="Arial" w:cs="Arial"/>
          <w:i/>
          <w:color w:val="000000"/>
          <w:sz w:val="22"/>
          <w:szCs w:val="22"/>
        </w:rPr>
        <w:t>Industria</w:t>
      </w:r>
      <w:proofErr w:type="gramEnd"/>
      <w:r>
        <w:rPr>
          <w:rFonts w:ascii="Arial" w:eastAsia="Arial" w:hAnsi="Arial" w:cs="Arial"/>
          <w:i/>
          <w:color w:val="000000"/>
          <w:sz w:val="22"/>
          <w:szCs w:val="22"/>
        </w:rPr>
        <w:t xml:space="preserve"> e Comercio LTDA.</w:t>
      </w:r>
    </w:p>
    <w:p w:rsidR="006E2548" w:rsidRDefault="006E2548" w:rsidP="006E2548">
      <w:pPr>
        <w:pStyle w:val="normal0"/>
        <w:widowControl/>
        <w:pBdr>
          <w:top w:val="nil"/>
          <w:left w:val="nil"/>
          <w:bottom w:val="nil"/>
          <w:right w:val="nil"/>
          <w:between w:val="nil"/>
        </w:pBdr>
        <w:ind w:right="6"/>
        <w:jc w:val="both"/>
        <w:rPr>
          <w:rFonts w:ascii="Arial" w:eastAsia="Arial" w:hAnsi="Arial" w:cs="Arial"/>
          <w:color w:val="000000"/>
          <w:sz w:val="16"/>
          <w:szCs w:val="16"/>
        </w:rPr>
      </w:pPr>
    </w:p>
    <w:p w:rsidR="006E2548" w:rsidRDefault="006E2548" w:rsidP="007F6F6E">
      <w:pPr>
        <w:pStyle w:val="normal0"/>
        <w:widowControl/>
        <w:numPr>
          <w:ilvl w:val="0"/>
          <w:numId w:val="28"/>
        </w:numPr>
        <w:pBdr>
          <w:top w:val="nil"/>
          <w:left w:val="nil"/>
          <w:bottom w:val="nil"/>
          <w:right w:val="nil"/>
          <w:between w:val="nil"/>
        </w:pBdr>
        <w:ind w:left="0" w:firstLine="0"/>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teste 189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 durante 60 s;</w:t>
      </w:r>
    </w:p>
    <w:p w:rsidR="006E2548" w:rsidRDefault="006E2548" w:rsidP="007F6F6E">
      <w:pPr>
        <w:pStyle w:val="normal0"/>
        <w:widowControl/>
        <w:numPr>
          <w:ilvl w:val="0"/>
          <w:numId w:val="28"/>
        </w:numPr>
        <w:pBdr>
          <w:top w:val="nil"/>
          <w:left w:val="nil"/>
          <w:bottom w:val="nil"/>
          <w:right w:val="nil"/>
          <w:between w:val="nil"/>
        </w:pBdr>
        <w:ind w:left="0" w:firstLine="0"/>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trabalho 126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w:t>
      </w:r>
    </w:p>
    <w:p w:rsidR="006E2548" w:rsidRDefault="006E2548" w:rsidP="007F6F6E">
      <w:pPr>
        <w:pStyle w:val="normal0"/>
        <w:widowControl/>
        <w:numPr>
          <w:ilvl w:val="0"/>
          <w:numId w:val="28"/>
        </w:numPr>
        <w:pBdr>
          <w:top w:val="nil"/>
          <w:left w:val="nil"/>
          <w:bottom w:val="nil"/>
          <w:right w:val="nil"/>
          <w:between w:val="nil"/>
        </w:pBdr>
        <w:ind w:left="0" w:firstLine="0"/>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ruptura do disco da válvula de segurança entre 165 a 185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lastRenderedPageBreak/>
        <w:t>Extintor de incêndio de água pressurizada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Conforme normas ABNT EB-149 e ABNT EB-160 tipo AGC 10 litros com corpo fabricado em chapa de aço carbono SAE 1010/1020, com solda dupla costura tipo MIG com ampola de gás em tubo de aço carbono sem costura; válvula da ampola fabricada em latão forjado e tampa com válvula de segurança fabricada em latão fundido com dispositivo de segurança calibrado por meio de mola e pino de vedação, com as seguintes especificações: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7F6F6E">
      <w:pPr>
        <w:pStyle w:val="normal0"/>
        <w:widowControl/>
        <w:numPr>
          <w:ilvl w:val="0"/>
          <w:numId w:val="28"/>
        </w:numPr>
        <w:pBdr>
          <w:top w:val="nil"/>
          <w:left w:val="nil"/>
          <w:bottom w:val="nil"/>
          <w:right w:val="nil"/>
          <w:between w:val="nil"/>
        </w:pBdr>
        <w:ind w:left="0" w:firstLine="425"/>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teste 22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w:t>
      </w:r>
    </w:p>
    <w:p w:rsidR="006E2548" w:rsidRDefault="006E2548" w:rsidP="007F6F6E">
      <w:pPr>
        <w:pStyle w:val="normal0"/>
        <w:widowControl/>
        <w:numPr>
          <w:ilvl w:val="0"/>
          <w:numId w:val="28"/>
        </w:numPr>
        <w:pBdr>
          <w:top w:val="nil"/>
          <w:left w:val="nil"/>
          <w:bottom w:val="nil"/>
          <w:right w:val="nil"/>
          <w:between w:val="nil"/>
        </w:pBdr>
        <w:ind w:left="0" w:firstLine="425"/>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trabalho 10,5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w:t>
      </w:r>
    </w:p>
    <w:p w:rsidR="006E2548" w:rsidRDefault="006E2548" w:rsidP="007F6F6E">
      <w:pPr>
        <w:pStyle w:val="normal0"/>
        <w:widowControl/>
        <w:numPr>
          <w:ilvl w:val="0"/>
          <w:numId w:val="28"/>
        </w:numPr>
        <w:pBdr>
          <w:top w:val="nil"/>
          <w:left w:val="nil"/>
          <w:bottom w:val="nil"/>
          <w:right w:val="nil"/>
          <w:between w:val="nil"/>
        </w:pBdr>
        <w:ind w:left="0" w:firstLine="425"/>
        <w:jc w:val="both"/>
        <w:rPr>
          <w:rFonts w:ascii="Arial" w:eastAsia="Arial" w:hAnsi="Arial" w:cs="Arial"/>
          <w:color w:val="000000"/>
        </w:rPr>
      </w:pPr>
      <w:proofErr w:type="gramStart"/>
      <w:r>
        <w:rPr>
          <w:rFonts w:ascii="Arial" w:eastAsia="Arial" w:hAnsi="Arial" w:cs="Arial"/>
          <w:color w:val="000000"/>
          <w:sz w:val="22"/>
          <w:szCs w:val="22"/>
        </w:rPr>
        <w:t>pressão</w:t>
      </w:r>
      <w:proofErr w:type="gramEnd"/>
      <w:r>
        <w:rPr>
          <w:rFonts w:ascii="Arial" w:eastAsia="Arial" w:hAnsi="Arial" w:cs="Arial"/>
          <w:color w:val="000000"/>
          <w:sz w:val="22"/>
          <w:szCs w:val="22"/>
        </w:rPr>
        <w:t xml:space="preserve"> de ruptura do disco da válvula de segurança entre 165 a 185 </w:t>
      </w:r>
      <w:proofErr w:type="spellStart"/>
      <w:r>
        <w:rPr>
          <w:rFonts w:ascii="Arial" w:eastAsia="Arial" w:hAnsi="Arial" w:cs="Arial"/>
          <w:color w:val="000000"/>
          <w:sz w:val="22"/>
          <w:szCs w:val="22"/>
        </w:rPr>
        <w:t>Kgf</w:t>
      </w:r>
      <w:proofErr w:type="spellEnd"/>
      <w:r>
        <w:rPr>
          <w:rFonts w:ascii="Arial" w:eastAsia="Arial" w:hAnsi="Arial" w:cs="Arial"/>
          <w:color w:val="000000"/>
          <w:sz w:val="22"/>
          <w:szCs w:val="22"/>
        </w:rPr>
        <w:t>/cm2</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Obs.:</w:t>
      </w:r>
      <w:r>
        <w:rPr>
          <w:rFonts w:ascii="Arial" w:eastAsia="Arial" w:hAnsi="Arial" w:cs="Arial"/>
          <w:color w:val="000000"/>
          <w:sz w:val="22"/>
          <w:szCs w:val="22"/>
        </w:rPr>
        <w:t xml:space="preserve"> Todos os extintores deverão possuir o selo de certificado do INMETRO (Instituto N</w:t>
      </w:r>
      <w:r>
        <w:rPr>
          <w:rFonts w:ascii="Arial" w:eastAsia="Arial" w:hAnsi="Arial" w:cs="Arial"/>
          <w:color w:val="000000"/>
          <w:sz w:val="22"/>
          <w:szCs w:val="22"/>
        </w:rPr>
        <w:t>a</w:t>
      </w:r>
      <w:r>
        <w:rPr>
          <w:rFonts w:ascii="Arial" w:eastAsia="Arial" w:hAnsi="Arial" w:cs="Arial"/>
          <w:color w:val="000000"/>
          <w:sz w:val="22"/>
          <w:szCs w:val="22"/>
        </w:rPr>
        <w:t>cional de Metrologia, Normalização e Qualidade Industrial).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Todos os aparelhos deverão seguir as normas da ABNT quanto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fabricação, carga e reca</w:t>
      </w:r>
      <w:r>
        <w:rPr>
          <w:rFonts w:ascii="Arial" w:eastAsia="Arial" w:hAnsi="Arial" w:cs="Arial"/>
          <w:color w:val="000000"/>
          <w:sz w:val="22"/>
          <w:szCs w:val="22"/>
        </w:rPr>
        <w:t>r</w:t>
      </w:r>
      <w:r>
        <w:rPr>
          <w:rFonts w:ascii="Arial" w:eastAsia="Arial" w:hAnsi="Arial" w:cs="Arial"/>
          <w:color w:val="000000"/>
          <w:sz w:val="22"/>
          <w:szCs w:val="22"/>
        </w:rPr>
        <w:t>ga. Os mesmos deverão trazer selo de conformidade e data do carregamento.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noProof/>
        </w:rPr>
        <w:drawing>
          <wp:anchor distT="114300" distB="114300" distL="114300" distR="114300" simplePos="0" relativeHeight="251661312" behindDoc="0" locked="0" layoutInCell="1" allowOverlap="1">
            <wp:simplePos x="0" y="0"/>
            <wp:positionH relativeFrom="column">
              <wp:posOffset>1331595</wp:posOffset>
            </wp:positionH>
            <wp:positionV relativeFrom="paragraph">
              <wp:posOffset>190500</wp:posOffset>
            </wp:positionV>
            <wp:extent cx="2466975" cy="143002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srcRect/>
                    <a:stretch>
                      <a:fillRect/>
                    </a:stretch>
                  </pic:blipFill>
                  <pic:spPr>
                    <a:xfrm>
                      <a:off x="0" y="0"/>
                      <a:ext cx="2466975" cy="1430020"/>
                    </a:xfrm>
                    <a:prstGeom prst="rect">
                      <a:avLst/>
                    </a:prstGeom>
                    <a:ln/>
                  </pic:spPr>
                </pic:pic>
              </a:graphicData>
            </a:graphic>
          </wp:anchor>
        </w:drawing>
      </w: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tabs>
          <w:tab w:val="center" w:pos="4320"/>
          <w:tab w:val="right" w:pos="8640"/>
        </w:tabs>
        <w:jc w:val="cente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3.4.4.</w:t>
      </w:r>
      <w:r>
        <w:rPr>
          <w:rFonts w:ascii="Arial" w:eastAsia="Arial" w:hAnsi="Arial" w:cs="Arial"/>
          <w:color w:val="000000"/>
          <w:sz w:val="22"/>
          <w:szCs w:val="22"/>
        </w:rPr>
        <w:t xml:space="preserve"> </w:t>
      </w:r>
      <w:r>
        <w:rPr>
          <w:rFonts w:ascii="Arial" w:eastAsia="Arial" w:hAnsi="Arial" w:cs="Arial"/>
          <w:b/>
          <w:color w:val="000000"/>
          <w:sz w:val="22"/>
          <w:szCs w:val="22"/>
        </w:rPr>
        <w:t>Sistema de Sinalização de Emergência</w:t>
      </w: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 sinalização de segurança deverá ser adotada seguindo os padrões (símbolos, distanci</w:t>
      </w:r>
      <w:r>
        <w:rPr>
          <w:rFonts w:ascii="Arial" w:eastAsia="Arial" w:hAnsi="Arial" w:cs="Arial"/>
          <w:color w:val="000000"/>
          <w:sz w:val="22"/>
          <w:szCs w:val="22"/>
        </w:rPr>
        <w:t>a</w:t>
      </w:r>
      <w:r>
        <w:rPr>
          <w:rFonts w:ascii="Arial" w:eastAsia="Arial" w:hAnsi="Arial" w:cs="Arial"/>
          <w:color w:val="000000"/>
          <w:sz w:val="22"/>
          <w:szCs w:val="22"/>
        </w:rPr>
        <w:t>mentos, dimensões e representações) definidos pela ABNT NBR 13434, exceto quando c</w:t>
      </w:r>
      <w:r>
        <w:rPr>
          <w:rFonts w:ascii="Arial" w:eastAsia="Arial" w:hAnsi="Arial" w:cs="Arial"/>
          <w:color w:val="000000"/>
          <w:sz w:val="22"/>
          <w:szCs w:val="22"/>
        </w:rPr>
        <w:t>i</w:t>
      </w:r>
      <w:r>
        <w:rPr>
          <w:rFonts w:ascii="Arial" w:eastAsia="Arial" w:hAnsi="Arial" w:cs="Arial"/>
          <w:color w:val="000000"/>
          <w:sz w:val="22"/>
          <w:szCs w:val="22"/>
        </w:rPr>
        <w:t xml:space="preserve">tados na Nota Técnica CBMERJ NT 2-05.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Será exigida sinalização de segurança, adotando-se os padrões definidos pela ABNT NBR 13434 e pela NT 2-05/CBMERJ, nas centrais de GLP, salas de geradores, subestações, quadros de força, caldeiras, pavimentos, casa de máquinas e demais locais onde haja riscos específicos que podem por ação ou omissão maximizar os riscos de incêndio e/ou acide</w:t>
      </w:r>
      <w:r>
        <w:rPr>
          <w:rFonts w:ascii="Arial" w:eastAsia="Arial" w:hAnsi="Arial" w:cs="Arial"/>
          <w:color w:val="000000"/>
          <w:sz w:val="22"/>
          <w:szCs w:val="22"/>
        </w:rPr>
        <w:t>n</w:t>
      </w:r>
      <w:r>
        <w:rPr>
          <w:rFonts w:ascii="Arial" w:eastAsia="Arial" w:hAnsi="Arial" w:cs="Arial"/>
          <w:color w:val="000000"/>
          <w:sz w:val="22"/>
          <w:szCs w:val="22"/>
        </w:rPr>
        <w:t>tes. Será adotada nas áreas de circulação, interior das escadas de emergência e demais áreas comuns, assim como nas áreas de refúgio, demais áreas comuns, ao longo das rotas de saída, casa de máquinas de incêndio, casa de máquinas de elevador, hidrantes, extint</w:t>
      </w:r>
      <w:r>
        <w:rPr>
          <w:rFonts w:ascii="Arial" w:eastAsia="Arial" w:hAnsi="Arial" w:cs="Arial"/>
          <w:color w:val="000000"/>
          <w:sz w:val="22"/>
          <w:szCs w:val="22"/>
        </w:rPr>
        <w:t>o</w:t>
      </w:r>
      <w:r>
        <w:rPr>
          <w:rFonts w:ascii="Arial" w:eastAsia="Arial" w:hAnsi="Arial" w:cs="Arial"/>
          <w:color w:val="000000"/>
          <w:sz w:val="22"/>
          <w:szCs w:val="22"/>
        </w:rPr>
        <w:t>res e portas corta fogo.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Os elevadores devem possuir sinalização específica composta por símbolo e mensagem de “NÃO USAR EM CASO DE INCÊNDIO”, afixada próximo ao botão de chamada do elevador, devendo possuir efeito fotoluminescente.</w:t>
      </w: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projeto de sinalização de segurança contra incêndio e pânico deve ser constituído por plantas baixas, memorial descritivo e elementos que identifiquem o tipo e a localização de cada el</w:t>
      </w:r>
      <w:r>
        <w:rPr>
          <w:rFonts w:ascii="Arial" w:eastAsia="Arial" w:hAnsi="Arial" w:cs="Arial"/>
          <w:color w:val="000000"/>
          <w:sz w:val="22"/>
          <w:szCs w:val="22"/>
        </w:rPr>
        <w:t>e</w:t>
      </w:r>
      <w:r>
        <w:rPr>
          <w:rFonts w:ascii="Arial" w:eastAsia="Arial" w:hAnsi="Arial" w:cs="Arial"/>
          <w:color w:val="000000"/>
          <w:sz w:val="22"/>
          <w:szCs w:val="22"/>
        </w:rPr>
        <w:t>mento do sist</w:t>
      </w:r>
      <w:r>
        <w:rPr>
          <w:rFonts w:ascii="Arial" w:eastAsia="Arial" w:hAnsi="Arial" w:cs="Arial"/>
          <w:color w:val="000000"/>
          <w:sz w:val="22"/>
          <w:szCs w:val="22"/>
        </w:rPr>
        <w:t>e</w:t>
      </w:r>
      <w:r>
        <w:rPr>
          <w:rFonts w:ascii="Arial" w:eastAsia="Arial" w:hAnsi="Arial" w:cs="Arial"/>
          <w:color w:val="000000"/>
          <w:sz w:val="22"/>
          <w:szCs w:val="22"/>
        </w:rPr>
        <w:t>ma de sinal</w:t>
      </w:r>
      <w:r>
        <w:rPr>
          <w:rFonts w:ascii="Arial" w:eastAsia="Arial" w:hAnsi="Arial" w:cs="Arial"/>
          <w:color w:val="000000"/>
          <w:sz w:val="22"/>
          <w:szCs w:val="22"/>
        </w:rPr>
        <w:t>i</w:t>
      </w:r>
      <w:r>
        <w:rPr>
          <w:rFonts w:ascii="Arial" w:eastAsia="Arial" w:hAnsi="Arial" w:cs="Arial"/>
          <w:color w:val="000000"/>
          <w:sz w:val="22"/>
          <w:szCs w:val="22"/>
        </w:rPr>
        <w:t>zação. O projeto de sinalização deverá estar compatibil</w:t>
      </w:r>
      <w:r>
        <w:rPr>
          <w:rFonts w:ascii="Arial" w:eastAsia="Arial" w:hAnsi="Arial" w:cs="Arial"/>
          <w:color w:val="000000"/>
          <w:sz w:val="22"/>
          <w:szCs w:val="22"/>
        </w:rPr>
        <w:t>i</w:t>
      </w:r>
      <w:r>
        <w:rPr>
          <w:rFonts w:ascii="Arial" w:eastAsia="Arial" w:hAnsi="Arial" w:cs="Arial"/>
          <w:color w:val="000000"/>
          <w:sz w:val="22"/>
          <w:szCs w:val="22"/>
        </w:rPr>
        <w:t>zado com o Projeto de Programação Visual</w:t>
      </w:r>
      <w:r>
        <w:rPr>
          <w:rFonts w:ascii="Arial" w:eastAsia="Arial" w:hAnsi="Arial" w:cs="Arial"/>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r>
        <w:rPr>
          <w:noProof/>
        </w:rPr>
        <w:lastRenderedPageBreak/>
        <w:drawing>
          <wp:anchor distT="114300" distB="114300" distL="114300" distR="114300" simplePos="0" relativeHeight="251662336" behindDoc="0" locked="0" layoutInCell="1" allowOverlap="1">
            <wp:simplePos x="0" y="0"/>
            <wp:positionH relativeFrom="column">
              <wp:posOffset>-92229</wp:posOffset>
            </wp:positionH>
            <wp:positionV relativeFrom="paragraph">
              <wp:posOffset>114300</wp:posOffset>
            </wp:positionV>
            <wp:extent cx="5313363" cy="1657548"/>
            <wp:effectExtent l="0" t="0" r="0" b="0"/>
            <wp:wrapSquare wrapText="bothSides" distT="114300" distB="11430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l="-1596" t="-2814"/>
                    <a:stretch>
                      <a:fillRect/>
                    </a:stretch>
                  </pic:blipFill>
                  <pic:spPr>
                    <a:xfrm>
                      <a:off x="0" y="0"/>
                      <a:ext cx="5313363" cy="1657548"/>
                    </a:xfrm>
                    <a:prstGeom prst="rect">
                      <a:avLst/>
                    </a:prstGeom>
                    <a:ln/>
                  </pic:spPr>
                </pic:pic>
              </a:graphicData>
            </a:graphic>
          </wp:anchor>
        </w:drawing>
      </w:r>
    </w:p>
    <w:p w:rsidR="006E2548" w:rsidRDefault="006E2548" w:rsidP="006E2548">
      <w:pPr>
        <w:pStyle w:val="normal0"/>
        <w:widowControl/>
        <w:pBdr>
          <w:top w:val="nil"/>
          <w:left w:val="nil"/>
          <w:bottom w:val="nil"/>
          <w:right w:val="nil"/>
          <w:between w:val="nil"/>
        </w:pBdr>
        <w:jc w:val="both"/>
        <w:rPr>
          <w:rFonts w:ascii="Arial" w:eastAsia="Arial" w:hAnsi="Arial" w:cs="Arial"/>
          <w:b/>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3.4.5.</w:t>
      </w:r>
      <w:r>
        <w:rPr>
          <w:rFonts w:ascii="Arial" w:eastAsia="Arial" w:hAnsi="Arial" w:cs="Arial"/>
          <w:color w:val="000000"/>
          <w:sz w:val="22"/>
          <w:szCs w:val="22"/>
        </w:rPr>
        <w:t xml:space="preserve"> </w:t>
      </w:r>
      <w:r>
        <w:rPr>
          <w:rFonts w:ascii="Arial" w:eastAsia="Arial" w:hAnsi="Arial" w:cs="Arial"/>
          <w:b/>
          <w:color w:val="000000"/>
          <w:sz w:val="22"/>
          <w:szCs w:val="22"/>
        </w:rPr>
        <w:t>Si</w:t>
      </w:r>
      <w:r>
        <w:rPr>
          <w:rFonts w:ascii="Arial" w:eastAsia="Arial" w:hAnsi="Arial" w:cs="Arial"/>
          <w:b/>
          <w:color w:val="000000"/>
          <w:sz w:val="22"/>
          <w:szCs w:val="22"/>
        </w:rPr>
        <w:t>s</w:t>
      </w:r>
      <w:r>
        <w:rPr>
          <w:rFonts w:ascii="Arial" w:eastAsia="Arial" w:hAnsi="Arial" w:cs="Arial"/>
          <w:b/>
          <w:color w:val="000000"/>
          <w:sz w:val="22"/>
          <w:szCs w:val="22"/>
        </w:rPr>
        <w:t>tema de Ilum</w:t>
      </w:r>
      <w:r>
        <w:rPr>
          <w:rFonts w:ascii="Arial" w:eastAsia="Arial" w:hAnsi="Arial" w:cs="Arial"/>
          <w:b/>
          <w:color w:val="000000"/>
          <w:sz w:val="22"/>
          <w:szCs w:val="22"/>
        </w:rPr>
        <w:t>i</w:t>
      </w:r>
      <w:r>
        <w:rPr>
          <w:rFonts w:ascii="Arial" w:eastAsia="Arial" w:hAnsi="Arial" w:cs="Arial"/>
          <w:b/>
          <w:color w:val="000000"/>
          <w:sz w:val="22"/>
          <w:szCs w:val="22"/>
        </w:rPr>
        <w:t xml:space="preserve">nação de </w:t>
      </w:r>
      <w:r>
        <w:rPr>
          <w:rFonts w:ascii="Arial" w:eastAsia="Arial" w:hAnsi="Arial" w:cs="Arial"/>
          <w:b/>
          <w:color w:val="000000"/>
          <w:sz w:val="22"/>
          <w:szCs w:val="22"/>
        </w:rPr>
        <w:t>E</w:t>
      </w:r>
      <w:r>
        <w:rPr>
          <w:rFonts w:ascii="Arial" w:eastAsia="Arial" w:hAnsi="Arial" w:cs="Arial"/>
          <w:b/>
          <w:color w:val="000000"/>
          <w:sz w:val="22"/>
          <w:szCs w:val="22"/>
        </w:rPr>
        <w:t>me</w:t>
      </w:r>
      <w:r>
        <w:rPr>
          <w:rFonts w:ascii="Arial" w:eastAsia="Arial" w:hAnsi="Arial" w:cs="Arial"/>
          <w:b/>
          <w:color w:val="000000"/>
          <w:sz w:val="22"/>
          <w:szCs w:val="22"/>
        </w:rPr>
        <w:t>r</w:t>
      </w:r>
      <w:r>
        <w:rPr>
          <w:rFonts w:ascii="Arial" w:eastAsia="Arial" w:hAnsi="Arial" w:cs="Arial"/>
          <w:b/>
          <w:color w:val="000000"/>
          <w:sz w:val="22"/>
          <w:szCs w:val="22"/>
        </w:rPr>
        <w:t>gê</w:t>
      </w:r>
      <w:r>
        <w:rPr>
          <w:rFonts w:ascii="Arial" w:eastAsia="Arial" w:hAnsi="Arial" w:cs="Arial"/>
          <w:b/>
          <w:color w:val="000000"/>
          <w:sz w:val="22"/>
          <w:szCs w:val="22"/>
        </w:rPr>
        <w:t>n</w:t>
      </w:r>
      <w:r>
        <w:rPr>
          <w:rFonts w:ascii="Arial" w:eastAsia="Arial" w:hAnsi="Arial" w:cs="Arial"/>
          <w:b/>
          <w:color w:val="000000"/>
          <w:sz w:val="22"/>
          <w:szCs w:val="22"/>
        </w:rPr>
        <w:t>cia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sistema de iluminação de emergência deverá ser executado conforme os requisitos mín</w:t>
      </w:r>
      <w:r>
        <w:rPr>
          <w:rFonts w:ascii="Arial" w:eastAsia="Arial" w:hAnsi="Arial" w:cs="Arial"/>
          <w:color w:val="000000"/>
          <w:sz w:val="22"/>
          <w:szCs w:val="22"/>
        </w:rPr>
        <w:t>i</w:t>
      </w:r>
      <w:r>
        <w:rPr>
          <w:rFonts w:ascii="Arial" w:eastAsia="Arial" w:hAnsi="Arial" w:cs="Arial"/>
          <w:color w:val="000000"/>
          <w:sz w:val="22"/>
          <w:szCs w:val="22"/>
        </w:rPr>
        <w:t>mos exigíveis para edificações e áreas de risco fechadas, regulamentando o Decreto Est</w:t>
      </w:r>
      <w:r>
        <w:rPr>
          <w:rFonts w:ascii="Arial" w:eastAsia="Arial" w:hAnsi="Arial" w:cs="Arial"/>
          <w:color w:val="000000"/>
          <w:sz w:val="22"/>
          <w:szCs w:val="22"/>
        </w:rPr>
        <w:t>a</w:t>
      </w:r>
      <w:r>
        <w:rPr>
          <w:rFonts w:ascii="Arial" w:eastAsia="Arial" w:hAnsi="Arial" w:cs="Arial"/>
          <w:color w:val="000000"/>
          <w:sz w:val="22"/>
          <w:szCs w:val="22"/>
        </w:rPr>
        <w:t>dual nº 42/2018 - Código de Segurança Contra Incêndio e Pânico (COSCIP), devendo g</w:t>
      </w:r>
      <w:r>
        <w:rPr>
          <w:rFonts w:ascii="Arial" w:eastAsia="Arial" w:hAnsi="Arial" w:cs="Arial"/>
          <w:color w:val="000000"/>
          <w:sz w:val="22"/>
          <w:szCs w:val="22"/>
        </w:rPr>
        <w:t>a</w:t>
      </w:r>
      <w:r>
        <w:rPr>
          <w:rFonts w:ascii="Arial" w:eastAsia="Arial" w:hAnsi="Arial" w:cs="Arial"/>
          <w:color w:val="000000"/>
          <w:sz w:val="22"/>
          <w:szCs w:val="22"/>
        </w:rPr>
        <w:t xml:space="preserve">rantir o escape de pessoas, no caso de sinistro, de maneira eficaz e segura, assim como o controle das áreas por equipes de socorro e combate a incêndio.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 iluminação será realizada através de Blocos Autônomos de Iluminação de Emergência, com lâmpadas de LED, 200 </w:t>
      </w:r>
      <w:proofErr w:type="spellStart"/>
      <w:r>
        <w:rPr>
          <w:rFonts w:ascii="Arial" w:eastAsia="Arial" w:hAnsi="Arial" w:cs="Arial"/>
          <w:color w:val="000000"/>
          <w:sz w:val="22"/>
          <w:szCs w:val="22"/>
        </w:rPr>
        <w:t>Lúmens</w:t>
      </w:r>
      <w:proofErr w:type="spellEnd"/>
      <w:r>
        <w:rPr>
          <w:rFonts w:ascii="Arial" w:eastAsia="Arial" w:hAnsi="Arial" w:cs="Arial"/>
          <w:color w:val="000000"/>
          <w:sz w:val="22"/>
          <w:szCs w:val="22"/>
        </w:rPr>
        <w:t xml:space="preserve"> de fluxo luminoso, autonomia mínima de 01 hora (60 minutos), IP20 de proteção e alimentação tipo 110/</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 A Contratada dev</w:t>
      </w:r>
      <w:r>
        <w:rPr>
          <w:rFonts w:ascii="Arial" w:eastAsia="Arial" w:hAnsi="Arial" w:cs="Arial"/>
          <w:sz w:val="22"/>
          <w:szCs w:val="22"/>
        </w:rPr>
        <w:t>erá fazer o cálc</w:t>
      </w:r>
      <w:r>
        <w:rPr>
          <w:rFonts w:ascii="Arial" w:eastAsia="Arial" w:hAnsi="Arial" w:cs="Arial"/>
          <w:sz w:val="22"/>
          <w:szCs w:val="22"/>
        </w:rPr>
        <w:t>u</w:t>
      </w:r>
      <w:r>
        <w:rPr>
          <w:rFonts w:ascii="Arial" w:eastAsia="Arial" w:hAnsi="Arial" w:cs="Arial"/>
          <w:sz w:val="22"/>
          <w:szCs w:val="22"/>
        </w:rPr>
        <w:t>lo do fluxo luminoso necessário para aclaramento e balizamento.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Nos ambientes onde </w:t>
      </w:r>
      <w:proofErr w:type="gramStart"/>
      <w:r>
        <w:rPr>
          <w:rFonts w:ascii="Arial" w:eastAsia="Arial" w:hAnsi="Arial" w:cs="Arial"/>
          <w:color w:val="000000"/>
          <w:sz w:val="22"/>
          <w:szCs w:val="22"/>
        </w:rPr>
        <w:t>serão</w:t>
      </w:r>
      <w:proofErr w:type="gramEnd"/>
      <w:r>
        <w:rPr>
          <w:rFonts w:ascii="Arial" w:eastAsia="Arial" w:hAnsi="Arial" w:cs="Arial"/>
          <w:color w:val="000000"/>
          <w:sz w:val="22"/>
          <w:szCs w:val="22"/>
        </w:rPr>
        <w:t xml:space="preserve"> instaladas a iluminação de emergência, as instalações devem ser de acordo com a ABNT NBR 10898:2013 - Sistema de iluminação de emergência, naqu</w:t>
      </w:r>
      <w:r>
        <w:rPr>
          <w:rFonts w:ascii="Arial" w:eastAsia="Arial" w:hAnsi="Arial" w:cs="Arial"/>
          <w:color w:val="000000"/>
          <w:sz w:val="22"/>
          <w:szCs w:val="22"/>
        </w:rPr>
        <w:t>i</w:t>
      </w:r>
      <w:r>
        <w:rPr>
          <w:rFonts w:ascii="Arial" w:eastAsia="Arial" w:hAnsi="Arial" w:cs="Arial"/>
          <w:color w:val="000000"/>
          <w:sz w:val="22"/>
          <w:szCs w:val="22"/>
        </w:rPr>
        <w:t xml:space="preserve">lo que não contrariar o disposto na Nota Técnica NT 2-06.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Nas escadas devem ser instalados no nível do pavimento e outro(s) no nível do patamar intermediário, ressaltando o fato de que não poderá existir ponto de sombra.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3.4.6.</w:t>
      </w:r>
      <w:r>
        <w:rPr>
          <w:rFonts w:ascii="Arial" w:eastAsia="Arial" w:hAnsi="Arial" w:cs="Arial"/>
          <w:color w:val="000000"/>
          <w:sz w:val="22"/>
          <w:szCs w:val="22"/>
        </w:rPr>
        <w:t xml:space="preserve"> </w:t>
      </w:r>
      <w:r>
        <w:rPr>
          <w:rFonts w:ascii="Arial" w:eastAsia="Arial" w:hAnsi="Arial" w:cs="Arial"/>
          <w:b/>
          <w:color w:val="000000"/>
          <w:sz w:val="22"/>
          <w:szCs w:val="22"/>
        </w:rPr>
        <w:t>Portas Corta Fogo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 Portas </w:t>
      </w:r>
      <w:proofErr w:type="spellStart"/>
      <w:r>
        <w:rPr>
          <w:rFonts w:ascii="Arial" w:eastAsia="Arial" w:hAnsi="Arial" w:cs="Arial"/>
          <w:color w:val="000000"/>
          <w:sz w:val="22"/>
          <w:szCs w:val="22"/>
        </w:rPr>
        <w:t>Corta-Fogo</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das saída</w:t>
      </w:r>
      <w:proofErr w:type="gramEnd"/>
      <w:r>
        <w:rPr>
          <w:rFonts w:ascii="Arial" w:eastAsia="Arial" w:hAnsi="Arial" w:cs="Arial"/>
          <w:color w:val="000000"/>
          <w:sz w:val="22"/>
          <w:szCs w:val="22"/>
        </w:rPr>
        <w:t xml:space="preserve"> de emergência são do tipo de abrir com eixo vertical, mod</w:t>
      </w:r>
      <w:r>
        <w:rPr>
          <w:rFonts w:ascii="Arial" w:eastAsia="Arial" w:hAnsi="Arial" w:cs="Arial"/>
          <w:color w:val="000000"/>
          <w:sz w:val="22"/>
          <w:szCs w:val="22"/>
        </w:rPr>
        <w:t>e</w:t>
      </w:r>
      <w:r>
        <w:rPr>
          <w:rFonts w:ascii="Arial" w:eastAsia="Arial" w:hAnsi="Arial" w:cs="Arial"/>
          <w:color w:val="000000"/>
          <w:sz w:val="22"/>
          <w:szCs w:val="22"/>
        </w:rPr>
        <w:t xml:space="preserve">lo Classe P-60 e fabricadas segundo a NBR 11742 (30/04/2003) da ABNT. Deverão possuir a etiqueta metálica da ABNT, que comprova a certificação do fabricante.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 Portas </w:t>
      </w:r>
      <w:proofErr w:type="spellStart"/>
      <w:r>
        <w:rPr>
          <w:rFonts w:ascii="Arial" w:eastAsia="Arial" w:hAnsi="Arial" w:cs="Arial"/>
          <w:color w:val="000000"/>
          <w:sz w:val="22"/>
          <w:szCs w:val="22"/>
        </w:rPr>
        <w:t>Corta-Fogo</w:t>
      </w:r>
      <w:proofErr w:type="spellEnd"/>
      <w:r>
        <w:rPr>
          <w:rFonts w:ascii="Arial" w:eastAsia="Arial" w:hAnsi="Arial" w:cs="Arial"/>
          <w:color w:val="000000"/>
          <w:sz w:val="22"/>
          <w:szCs w:val="22"/>
        </w:rPr>
        <w:t xml:space="preserve"> já se encontram instaladas na edificação e necessitam de verificação quanto ao funcionamento e manutenção necessária.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As Portas Corta Fogo deverão ser pintadas em esmalte sintético sobre fundo para galvan</w:t>
      </w:r>
      <w:r>
        <w:rPr>
          <w:rFonts w:ascii="Arial" w:eastAsia="Arial" w:hAnsi="Arial" w:cs="Arial"/>
          <w:color w:val="000000"/>
          <w:sz w:val="22"/>
          <w:szCs w:val="22"/>
        </w:rPr>
        <w:t>i</w:t>
      </w:r>
      <w:r>
        <w:rPr>
          <w:rFonts w:ascii="Arial" w:eastAsia="Arial" w:hAnsi="Arial" w:cs="Arial"/>
          <w:color w:val="000000"/>
          <w:sz w:val="22"/>
          <w:szCs w:val="22"/>
        </w:rPr>
        <w:t xml:space="preserve">zados na cor cinza escuro </w:t>
      </w:r>
      <w:proofErr w:type="spellStart"/>
      <w:r>
        <w:rPr>
          <w:rFonts w:ascii="Arial" w:eastAsia="Arial" w:hAnsi="Arial" w:cs="Arial"/>
          <w:color w:val="000000"/>
          <w:sz w:val="22"/>
          <w:szCs w:val="22"/>
        </w:rPr>
        <w:t>Coralit</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da Coral</w:t>
      </w:r>
      <w:proofErr w:type="gramEnd"/>
      <w:r>
        <w:rPr>
          <w:rFonts w:ascii="Arial" w:eastAsia="Arial" w:hAnsi="Arial" w:cs="Arial"/>
          <w:color w:val="000000"/>
          <w:sz w:val="22"/>
          <w:szCs w:val="22"/>
        </w:rPr>
        <w:t xml:space="preserve"> ou Similar.</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Especificação das PCF instaladas nos corredores, antecâmaras, casa de máquinas de incêndio e casa de máquinas de elevador:</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conjunto da Porta </w:t>
      </w:r>
      <w:proofErr w:type="spellStart"/>
      <w:r>
        <w:rPr>
          <w:rFonts w:ascii="Arial" w:eastAsia="Arial" w:hAnsi="Arial" w:cs="Arial"/>
          <w:color w:val="000000"/>
          <w:sz w:val="22"/>
          <w:szCs w:val="22"/>
        </w:rPr>
        <w:t>Corta-Fogo</w:t>
      </w:r>
      <w:proofErr w:type="spellEnd"/>
      <w:r>
        <w:rPr>
          <w:rFonts w:ascii="Arial" w:eastAsia="Arial" w:hAnsi="Arial" w:cs="Arial"/>
          <w:color w:val="000000"/>
          <w:sz w:val="22"/>
          <w:szCs w:val="22"/>
        </w:rPr>
        <w:t xml:space="preserve"> (marco + folha) fabricado com materiais incombustíveis (ponto de fusão acima de 1000ºC). A porta deverá fechar-se automaticamente, apresentar facilidade de abertura pelos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(dois) lados e ser instalada ao nível do piso.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modelo utilizado deverá atender aos seguintes critérios, oferecendo qualidade e garantia: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Estabilidade estrutural íntegra até 1100ºC;</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Isolamento térmico;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Vedação às chamas: positivo até 960ºC;</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Vedação aos gases: perfeita até 960ºC;</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Resistência mecânica;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Resistência ao fogo;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Resistência a ataques químicos e biológicos; </w:t>
      </w:r>
      <w:proofErr w:type="gramStart"/>
      <w:r>
        <w:rPr>
          <w:rFonts w:ascii="Arial" w:eastAsia="Arial" w:hAnsi="Arial" w:cs="Arial"/>
          <w:color w:val="000000"/>
          <w:sz w:val="22"/>
          <w:szCs w:val="22"/>
        </w:rPr>
        <w:t>e</w:t>
      </w:r>
      <w:proofErr w:type="gramEnd"/>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Fácil limpeza e manutenção.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batente ou contra marco deverá ser fabricado em chapa de aço galvanizado ABNT núm</w:t>
      </w:r>
      <w:r>
        <w:rPr>
          <w:rFonts w:ascii="Arial" w:eastAsia="Arial" w:hAnsi="Arial" w:cs="Arial"/>
          <w:color w:val="000000"/>
          <w:sz w:val="22"/>
          <w:szCs w:val="22"/>
        </w:rPr>
        <w:t>e</w:t>
      </w:r>
      <w:r>
        <w:rPr>
          <w:rFonts w:ascii="Arial" w:eastAsia="Arial" w:hAnsi="Arial" w:cs="Arial"/>
          <w:color w:val="000000"/>
          <w:sz w:val="22"/>
          <w:szCs w:val="22"/>
        </w:rPr>
        <w:t>ro 18 (1,2mm de espessura) com tratamento anticorrosivo e receber reforços em suas o</w:t>
      </w:r>
      <w:r>
        <w:rPr>
          <w:rFonts w:ascii="Arial" w:eastAsia="Arial" w:hAnsi="Arial" w:cs="Arial"/>
          <w:color w:val="000000"/>
          <w:sz w:val="22"/>
          <w:szCs w:val="22"/>
        </w:rPr>
        <w:t>m</w:t>
      </w:r>
      <w:r>
        <w:rPr>
          <w:rFonts w:ascii="Arial" w:eastAsia="Arial" w:hAnsi="Arial" w:cs="Arial"/>
          <w:color w:val="000000"/>
          <w:sz w:val="22"/>
          <w:szCs w:val="22"/>
        </w:rPr>
        <w:t>breiras para fixação das dobradiças. Deverá possuir dobras para aumentar a resistência mecânica e permitir o perfeito encaixe da folha em seu berço. A fixação do batente na alv</w:t>
      </w:r>
      <w:r>
        <w:rPr>
          <w:rFonts w:ascii="Arial" w:eastAsia="Arial" w:hAnsi="Arial" w:cs="Arial"/>
          <w:color w:val="000000"/>
          <w:sz w:val="22"/>
          <w:szCs w:val="22"/>
        </w:rPr>
        <w:t>e</w:t>
      </w:r>
      <w:r>
        <w:rPr>
          <w:rFonts w:ascii="Arial" w:eastAsia="Arial" w:hAnsi="Arial" w:cs="Arial"/>
          <w:color w:val="000000"/>
          <w:sz w:val="22"/>
          <w:szCs w:val="22"/>
        </w:rPr>
        <w:t xml:space="preserve">naria deverá ser feita através 03 (três) </w:t>
      </w:r>
      <w:proofErr w:type="spellStart"/>
      <w:r>
        <w:rPr>
          <w:rFonts w:ascii="Arial" w:eastAsia="Arial" w:hAnsi="Arial" w:cs="Arial"/>
          <w:color w:val="000000"/>
          <w:sz w:val="22"/>
          <w:szCs w:val="22"/>
        </w:rPr>
        <w:t>grapas</w:t>
      </w:r>
      <w:proofErr w:type="spellEnd"/>
      <w:r>
        <w:rPr>
          <w:rFonts w:ascii="Arial" w:eastAsia="Arial" w:hAnsi="Arial" w:cs="Arial"/>
          <w:color w:val="000000"/>
          <w:sz w:val="22"/>
          <w:szCs w:val="22"/>
        </w:rPr>
        <w:t xml:space="preserve"> de aço galvanizado fixadas em cada uma de suas laterais. O batente, ao ser instalado, deverá ser completamente preenchido com arg</w:t>
      </w:r>
      <w:r>
        <w:rPr>
          <w:rFonts w:ascii="Arial" w:eastAsia="Arial" w:hAnsi="Arial" w:cs="Arial"/>
          <w:color w:val="000000"/>
          <w:sz w:val="22"/>
          <w:szCs w:val="22"/>
        </w:rPr>
        <w:t>a</w:t>
      </w:r>
      <w:r>
        <w:rPr>
          <w:rFonts w:ascii="Arial" w:eastAsia="Arial" w:hAnsi="Arial" w:cs="Arial"/>
          <w:color w:val="000000"/>
          <w:sz w:val="22"/>
          <w:szCs w:val="22"/>
        </w:rPr>
        <w:t>massa de cimento e areia. A folha da porta deverá ser fabricada em chapa de aço galvan</w:t>
      </w:r>
      <w:r>
        <w:rPr>
          <w:rFonts w:ascii="Arial" w:eastAsia="Arial" w:hAnsi="Arial" w:cs="Arial"/>
          <w:color w:val="000000"/>
          <w:sz w:val="22"/>
          <w:szCs w:val="22"/>
        </w:rPr>
        <w:t>i</w:t>
      </w:r>
      <w:r>
        <w:rPr>
          <w:rFonts w:ascii="Arial" w:eastAsia="Arial" w:hAnsi="Arial" w:cs="Arial"/>
          <w:color w:val="000000"/>
          <w:sz w:val="22"/>
          <w:szCs w:val="22"/>
        </w:rPr>
        <w:t>zado ABNT número 22 (0,80mm de espessura), com tratamento anticorrosivo e frisos hor</w:t>
      </w:r>
      <w:r>
        <w:rPr>
          <w:rFonts w:ascii="Arial" w:eastAsia="Arial" w:hAnsi="Arial" w:cs="Arial"/>
          <w:color w:val="000000"/>
          <w:sz w:val="22"/>
          <w:szCs w:val="22"/>
        </w:rPr>
        <w:t>i</w:t>
      </w:r>
      <w:r>
        <w:rPr>
          <w:rFonts w:ascii="Arial" w:eastAsia="Arial" w:hAnsi="Arial" w:cs="Arial"/>
          <w:color w:val="000000"/>
          <w:sz w:val="22"/>
          <w:szCs w:val="22"/>
        </w:rPr>
        <w:t xml:space="preserve">zontais, para maior resistência mecânica. Deverá ainda ser constituída de material isolante interno (incombustível e isolante </w:t>
      </w:r>
      <w:proofErr w:type="spellStart"/>
      <w:r>
        <w:rPr>
          <w:rFonts w:ascii="Arial" w:eastAsia="Arial" w:hAnsi="Arial" w:cs="Arial"/>
          <w:color w:val="000000"/>
          <w:sz w:val="22"/>
          <w:szCs w:val="22"/>
        </w:rPr>
        <w:t>termo-acústico</w:t>
      </w:r>
      <w:proofErr w:type="spellEnd"/>
      <w:r>
        <w:rPr>
          <w:rFonts w:ascii="Arial" w:eastAsia="Arial" w:hAnsi="Arial" w:cs="Arial"/>
          <w:color w:val="000000"/>
          <w:sz w:val="22"/>
          <w:szCs w:val="22"/>
        </w:rPr>
        <w:t>) de comprovada eficiência, leve e flexível.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folha da porta deverá possuir pontos de reforços internos para fixação de dobradiças e ser recoberta com perfil em forma de “U” para melhor acabamento.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Deverá possuir três dobradiças (no mínimo) para fechamento automático da folha e a fech</w:t>
      </w:r>
      <w:r>
        <w:rPr>
          <w:rFonts w:ascii="Arial" w:eastAsia="Arial" w:hAnsi="Arial" w:cs="Arial"/>
          <w:color w:val="000000"/>
          <w:sz w:val="22"/>
          <w:szCs w:val="22"/>
        </w:rPr>
        <w:t>a</w:t>
      </w:r>
      <w:r>
        <w:rPr>
          <w:rFonts w:ascii="Arial" w:eastAsia="Arial" w:hAnsi="Arial" w:cs="Arial"/>
          <w:color w:val="000000"/>
          <w:sz w:val="22"/>
          <w:szCs w:val="22"/>
        </w:rPr>
        <w:t>dura específica dotada de maçaneta de alavanca.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dobradiças deverão ser do tipo helicoidal, fabricadas em aço 1010/1020 e devem possib</w:t>
      </w:r>
      <w:r>
        <w:rPr>
          <w:rFonts w:ascii="Arial" w:eastAsia="Arial" w:hAnsi="Arial" w:cs="Arial"/>
          <w:color w:val="000000"/>
          <w:sz w:val="22"/>
          <w:szCs w:val="22"/>
        </w:rPr>
        <w:t>i</w:t>
      </w:r>
      <w:r>
        <w:rPr>
          <w:rFonts w:ascii="Arial" w:eastAsia="Arial" w:hAnsi="Arial" w:cs="Arial"/>
          <w:color w:val="000000"/>
          <w:sz w:val="22"/>
          <w:szCs w:val="22"/>
        </w:rPr>
        <w:t>litar a operação de abertura por elevação da folha e fechamento automático por sistema gravitacional. As mesmas devem ser fixadas através de seis parafusos com rosca soberba.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fechadura deverá ser confeccionada em aço 1010/1020 e possuir sistema de abertura por acionamento da alavanca da maçaneta (sem chave), com acionamento para cima ou para baixo. Deverá ainda possuir roseta de acabamento externo e contra testa para alojamento do trinco.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batentes deverão ser em aço galvanizado n.º 18 (1,25mm); a fechadura deverá ser de sobrepor </w:t>
      </w:r>
      <w:proofErr w:type="gramStart"/>
      <w:r>
        <w:rPr>
          <w:rFonts w:ascii="Arial" w:eastAsia="Arial" w:hAnsi="Arial" w:cs="Arial"/>
          <w:color w:val="000000"/>
          <w:sz w:val="22"/>
          <w:szCs w:val="22"/>
        </w:rPr>
        <w:t>completa tipo</w:t>
      </w:r>
      <w:proofErr w:type="gramEnd"/>
      <w:r>
        <w:rPr>
          <w:rFonts w:ascii="Arial" w:eastAsia="Arial" w:hAnsi="Arial" w:cs="Arial"/>
          <w:color w:val="000000"/>
          <w:sz w:val="22"/>
          <w:szCs w:val="22"/>
        </w:rPr>
        <w:t xml:space="preserve"> trinco para porta </w:t>
      </w:r>
      <w:proofErr w:type="spellStart"/>
      <w:r>
        <w:rPr>
          <w:rFonts w:ascii="Arial" w:eastAsia="Arial" w:hAnsi="Arial" w:cs="Arial"/>
          <w:color w:val="000000"/>
          <w:sz w:val="22"/>
          <w:szCs w:val="22"/>
        </w:rPr>
        <w:t>corta-fogo</w:t>
      </w:r>
      <w:proofErr w:type="spellEnd"/>
      <w:r>
        <w:rPr>
          <w:rFonts w:ascii="Arial" w:eastAsia="Arial" w:hAnsi="Arial" w:cs="Arial"/>
          <w:color w:val="000000"/>
          <w:sz w:val="22"/>
          <w:szCs w:val="22"/>
        </w:rPr>
        <w:t>, com acionamento simplificado, permiti</w:t>
      </w:r>
      <w:r>
        <w:rPr>
          <w:rFonts w:ascii="Arial" w:eastAsia="Arial" w:hAnsi="Arial" w:cs="Arial"/>
          <w:color w:val="000000"/>
          <w:sz w:val="22"/>
          <w:szCs w:val="22"/>
        </w:rPr>
        <w:t>n</w:t>
      </w:r>
      <w:r>
        <w:rPr>
          <w:rFonts w:ascii="Arial" w:eastAsia="Arial" w:hAnsi="Arial" w:cs="Arial"/>
          <w:color w:val="000000"/>
          <w:sz w:val="22"/>
          <w:szCs w:val="22"/>
        </w:rPr>
        <w:t>do travamento da porta, aprovada em ensaio de fogo e resistência mecânica. As dobradiças deverão ser tubulares com mola interna para permitir passagem.</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 portas </w:t>
      </w:r>
      <w:proofErr w:type="spellStart"/>
      <w:r>
        <w:rPr>
          <w:rFonts w:ascii="Arial" w:eastAsia="Arial" w:hAnsi="Arial" w:cs="Arial"/>
          <w:color w:val="000000"/>
          <w:sz w:val="22"/>
          <w:szCs w:val="22"/>
        </w:rPr>
        <w:t>corta-fogo</w:t>
      </w:r>
      <w:proofErr w:type="spellEnd"/>
      <w:r>
        <w:rPr>
          <w:rFonts w:ascii="Arial" w:eastAsia="Arial" w:hAnsi="Arial" w:cs="Arial"/>
          <w:color w:val="000000"/>
          <w:sz w:val="22"/>
          <w:szCs w:val="22"/>
        </w:rPr>
        <w:t xml:space="preserve"> deverão ter as dimensões de 0,90 x 2,10 x 0,045m, 0,90 x 1,80 x 0,045m, 1,80 (0,90+0,90) x 2,10 x 0,045m, do tipo de abrir com eixo vertical, constituído por duas bandejas revestidas em chapa de aço </w:t>
      </w:r>
      <w:proofErr w:type="gramStart"/>
      <w:r>
        <w:rPr>
          <w:rFonts w:ascii="Arial" w:eastAsia="Arial" w:hAnsi="Arial" w:cs="Arial"/>
          <w:color w:val="000000"/>
          <w:sz w:val="22"/>
          <w:szCs w:val="22"/>
        </w:rPr>
        <w:t>galvanizado totalmente emoldurada, com núcleo de manta de fibra cerâmica refratária totalmente inorgânica e adensada, incombustível, leve, flexível e de baixa condutividade térmica,</w:t>
      </w:r>
      <w:proofErr w:type="gramEnd"/>
      <w:r>
        <w:rPr>
          <w:rFonts w:ascii="Arial" w:eastAsia="Arial" w:hAnsi="Arial" w:cs="Arial"/>
          <w:color w:val="000000"/>
          <w:sz w:val="22"/>
          <w:szCs w:val="22"/>
        </w:rPr>
        <w:t xml:space="preserve"> a manta tem seu ponto de fusão a 1760 </w:t>
      </w:r>
      <w:r>
        <w:t>º</w:t>
      </w:r>
      <w:r>
        <w:rPr>
          <w:rFonts w:ascii="Arial" w:eastAsia="Arial" w:hAnsi="Arial" w:cs="Arial"/>
          <w:color w:val="000000"/>
          <w:sz w:val="22"/>
          <w:szCs w:val="22"/>
        </w:rPr>
        <w:t>C e uso limite 1260 C, sendo inerte ao fogo, óleo ou água, atendendo às características da norma NBR 11.742 (30/04/2003) impedindo ou retardando a propagação do fogo e calor de um ambiente para outro, testada no instituto de Pesquisas Tecnológicas do Estado de São Pa</w:t>
      </w:r>
      <w:r>
        <w:rPr>
          <w:rFonts w:ascii="Arial" w:eastAsia="Arial" w:hAnsi="Arial" w:cs="Arial"/>
          <w:color w:val="000000"/>
          <w:sz w:val="22"/>
          <w:szCs w:val="22"/>
        </w:rPr>
        <w:t>u</w:t>
      </w:r>
      <w:r>
        <w:rPr>
          <w:rFonts w:ascii="Arial" w:eastAsia="Arial" w:hAnsi="Arial" w:cs="Arial"/>
          <w:color w:val="000000"/>
          <w:sz w:val="22"/>
          <w:szCs w:val="22"/>
        </w:rPr>
        <w:t xml:space="preserve">lo-IPT.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r>
        <w:rPr>
          <w:rFonts w:ascii="Arial" w:eastAsia="Arial" w:hAnsi="Arial" w:cs="Arial"/>
          <w:noProof/>
          <w:sz w:val="16"/>
          <w:szCs w:val="16"/>
        </w:rPr>
        <w:drawing>
          <wp:anchor distT="114300" distB="114300" distL="114300" distR="114300" simplePos="0" relativeHeight="251663360" behindDoc="0" locked="0" layoutInCell="1" allowOverlap="1">
            <wp:simplePos x="0" y="0"/>
            <wp:positionH relativeFrom="page">
              <wp:posOffset>1166813</wp:posOffset>
            </wp:positionH>
            <wp:positionV relativeFrom="page">
              <wp:posOffset>1595120</wp:posOffset>
            </wp:positionV>
            <wp:extent cx="5781675" cy="790892"/>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srcRect l="6594" t="56280" r="29360" b="25085"/>
                    <a:stretch>
                      <a:fillRect/>
                    </a:stretch>
                  </pic:blipFill>
                  <pic:spPr>
                    <a:xfrm>
                      <a:off x="0" y="0"/>
                      <a:ext cx="5781675" cy="790892"/>
                    </a:xfrm>
                    <a:prstGeom prst="rect">
                      <a:avLst/>
                    </a:prstGeom>
                    <a:ln/>
                  </pic:spPr>
                </pic:pic>
              </a:graphicData>
            </a:graphic>
          </wp:anchor>
        </w:drawing>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Observação: A porta deverá abrir para o sentido de fuga. </w:t>
      </w:r>
    </w:p>
    <w:p w:rsidR="006E2548" w:rsidRDefault="006E2548" w:rsidP="006E2548">
      <w:pPr>
        <w:pStyle w:val="normal0"/>
        <w:widowControl/>
        <w:pBdr>
          <w:top w:val="nil"/>
          <w:left w:val="nil"/>
          <w:bottom w:val="nil"/>
          <w:right w:val="nil"/>
          <w:between w:val="nil"/>
        </w:pBdr>
        <w:jc w:val="both"/>
        <w:rPr>
          <w:rFonts w:ascii="Arial" w:eastAsia="Arial" w:hAnsi="Arial" w:cs="Arial"/>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3.4.7.</w:t>
      </w:r>
      <w:r>
        <w:rPr>
          <w:rFonts w:ascii="Arial" w:eastAsia="Arial" w:hAnsi="Arial" w:cs="Arial"/>
          <w:color w:val="000000"/>
          <w:sz w:val="22"/>
          <w:szCs w:val="22"/>
        </w:rPr>
        <w:t xml:space="preserve"> </w:t>
      </w:r>
      <w:r>
        <w:rPr>
          <w:rFonts w:ascii="Arial" w:eastAsia="Arial" w:hAnsi="Arial" w:cs="Arial"/>
          <w:b/>
          <w:color w:val="000000"/>
          <w:sz w:val="22"/>
          <w:szCs w:val="22"/>
        </w:rPr>
        <w:t>Alarme de Incêndio e Detecção de Incêndio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7F6F6E">
      <w:pPr>
        <w:pStyle w:val="Ttulo3"/>
        <w:keepNext w:val="0"/>
        <w:keepLines w:val="0"/>
        <w:numPr>
          <w:ilvl w:val="0"/>
          <w:numId w:val="34"/>
        </w:numPr>
        <w:pBdr>
          <w:top w:val="nil"/>
          <w:left w:val="nil"/>
          <w:bottom w:val="nil"/>
          <w:right w:val="nil"/>
          <w:between w:val="nil"/>
        </w:pBdr>
        <w:suppressAutoHyphens w:val="0"/>
        <w:autoSpaceDN/>
        <w:ind w:left="283" w:hanging="435"/>
        <w:jc w:val="both"/>
        <w:textAlignment w:val="auto"/>
        <w:rPr>
          <w:sz w:val="22"/>
          <w:szCs w:val="22"/>
        </w:rPr>
      </w:pPr>
      <w:bookmarkStart w:id="30" w:name="_2p2csry" w:colFirst="0" w:colLast="0"/>
      <w:bookmarkEnd w:id="30"/>
      <w:r>
        <w:rPr>
          <w:rFonts w:ascii="Arial" w:eastAsia="Arial" w:hAnsi="Arial"/>
          <w:sz w:val="22"/>
          <w:szCs w:val="22"/>
        </w:rPr>
        <w:t>Projeto de Alarme e Detecção de Incêndio</w:t>
      </w:r>
    </w:p>
    <w:p w:rsidR="006E2548" w:rsidRDefault="006E2548" w:rsidP="006E2548">
      <w:pPr>
        <w:pStyle w:val="Ttulo3"/>
        <w:keepNext w:val="0"/>
        <w:keepLines w:val="0"/>
        <w:ind w:firstLine="720"/>
        <w:jc w:val="both"/>
        <w:rPr>
          <w:rFonts w:ascii="Arial" w:eastAsia="Arial" w:hAnsi="Arial"/>
          <w:b w:val="0"/>
          <w:sz w:val="22"/>
          <w:szCs w:val="22"/>
        </w:rPr>
      </w:pPr>
      <w:bookmarkStart w:id="31" w:name="_yu2vfkl32as7" w:colFirst="0" w:colLast="0"/>
      <w:bookmarkEnd w:id="31"/>
      <w:r>
        <w:rPr>
          <w:rFonts w:ascii="Arial" w:eastAsia="Arial" w:hAnsi="Arial"/>
          <w:b w:val="0"/>
          <w:sz w:val="22"/>
          <w:szCs w:val="22"/>
        </w:rPr>
        <w:t>A Contratada deverá desenvolver o Projeto Executivo de Alarme Detecção de Incêndio, conforme as diretrizes das normas ABNT NBR 17240 e NT 2-07/CBMERJ, verificando a compatibilidade das especificações contidas no Projeto Básico, através do levantamento das condições arquitetônicas e avaliação de dados técnicos informativos da edificação. A elaboração do projeto de detecção e alarme de incêndio</w:t>
      </w:r>
      <w:proofErr w:type="gramStart"/>
      <w:r>
        <w:rPr>
          <w:rFonts w:ascii="Arial" w:eastAsia="Arial" w:hAnsi="Arial"/>
          <w:b w:val="0"/>
          <w:sz w:val="22"/>
          <w:szCs w:val="22"/>
        </w:rPr>
        <w:t>, deve</w:t>
      </w:r>
      <w:proofErr w:type="gramEnd"/>
      <w:r>
        <w:rPr>
          <w:rFonts w:ascii="Arial" w:eastAsia="Arial" w:hAnsi="Arial"/>
          <w:b w:val="0"/>
          <w:sz w:val="22"/>
          <w:szCs w:val="22"/>
        </w:rPr>
        <w:t xml:space="preserve"> contemplar os componentes desse sistema, tais como, tipo de sistema de detecção adotado, central, painel repetidor, painel sinóptico, acionador manual, </w:t>
      </w:r>
      <w:proofErr w:type="spellStart"/>
      <w:r>
        <w:rPr>
          <w:rFonts w:ascii="Arial" w:eastAsia="Arial" w:hAnsi="Arial"/>
          <w:b w:val="0"/>
          <w:sz w:val="22"/>
          <w:szCs w:val="22"/>
        </w:rPr>
        <w:t>avisadores</w:t>
      </w:r>
      <w:proofErr w:type="spellEnd"/>
      <w:r>
        <w:rPr>
          <w:rFonts w:ascii="Arial" w:eastAsia="Arial" w:hAnsi="Arial"/>
          <w:b w:val="0"/>
          <w:sz w:val="22"/>
          <w:szCs w:val="22"/>
        </w:rPr>
        <w:t xml:space="preserve"> sonoros e/ou visuais, sistemas automáticos de combate a incêndios e demais generalidades do projeto.</w:t>
      </w:r>
    </w:p>
    <w:p w:rsidR="006E2548" w:rsidRDefault="006E2548" w:rsidP="007F6F6E">
      <w:pPr>
        <w:pStyle w:val="Ttulo3"/>
        <w:keepNext w:val="0"/>
        <w:keepLines w:val="0"/>
        <w:numPr>
          <w:ilvl w:val="0"/>
          <w:numId w:val="34"/>
        </w:numPr>
        <w:pBdr>
          <w:top w:val="nil"/>
          <w:left w:val="nil"/>
          <w:bottom w:val="nil"/>
          <w:right w:val="nil"/>
          <w:between w:val="nil"/>
        </w:pBdr>
        <w:suppressAutoHyphens w:val="0"/>
        <w:autoSpaceDN/>
        <w:ind w:left="283" w:hanging="435"/>
        <w:jc w:val="both"/>
        <w:textAlignment w:val="auto"/>
        <w:rPr>
          <w:sz w:val="22"/>
          <w:szCs w:val="22"/>
        </w:rPr>
      </w:pPr>
      <w:bookmarkStart w:id="32" w:name="_62grl523ic53" w:colFirst="0" w:colLast="0"/>
      <w:bookmarkEnd w:id="32"/>
      <w:r>
        <w:rPr>
          <w:rFonts w:ascii="Arial" w:eastAsia="Arial" w:hAnsi="Arial"/>
          <w:sz w:val="22"/>
          <w:szCs w:val="22"/>
        </w:rPr>
        <w:t>Central de Alarme</w:t>
      </w:r>
    </w:p>
    <w:p w:rsidR="006E2548" w:rsidRDefault="006E2548" w:rsidP="006E2548">
      <w:pPr>
        <w:pStyle w:val="normal0"/>
        <w:widowControl/>
        <w:pBdr>
          <w:top w:val="nil"/>
          <w:left w:val="nil"/>
          <w:bottom w:val="nil"/>
          <w:right w:val="nil"/>
          <w:between w:val="nil"/>
        </w:pBdr>
        <w:spacing w:before="240" w:after="240"/>
        <w:ind w:firstLine="700"/>
        <w:jc w:val="both"/>
        <w:rPr>
          <w:rFonts w:ascii="Arial" w:eastAsia="Arial" w:hAnsi="Arial" w:cs="Arial"/>
          <w:color w:val="000000"/>
          <w:sz w:val="22"/>
          <w:szCs w:val="22"/>
        </w:rPr>
      </w:pPr>
      <w:r>
        <w:rPr>
          <w:rFonts w:ascii="Arial" w:eastAsia="Arial" w:hAnsi="Arial" w:cs="Arial"/>
          <w:color w:val="000000"/>
          <w:sz w:val="22"/>
          <w:szCs w:val="22"/>
        </w:rPr>
        <w:t>A central de alarme será instalada na portaria, no pavimento térreo, junto à entrada da edificação. A tensão de alimentação externa será de 127 V (CA) e tensão de alimentação interna entre 20 V(CA) e 28 V(CA).</w:t>
      </w:r>
    </w:p>
    <w:p w:rsidR="006E2548" w:rsidRDefault="006E2548" w:rsidP="006E2548">
      <w:pPr>
        <w:pStyle w:val="normal0"/>
        <w:widowControl/>
        <w:pBdr>
          <w:top w:val="nil"/>
          <w:left w:val="nil"/>
          <w:bottom w:val="nil"/>
          <w:right w:val="nil"/>
          <w:between w:val="nil"/>
        </w:pBdr>
        <w:spacing w:before="240" w:after="240"/>
        <w:ind w:firstLine="700"/>
        <w:jc w:val="both"/>
        <w:rPr>
          <w:rFonts w:ascii="Arial" w:eastAsia="Arial" w:hAnsi="Arial" w:cs="Arial"/>
          <w:color w:val="000000"/>
          <w:sz w:val="22"/>
          <w:szCs w:val="22"/>
        </w:rPr>
      </w:pPr>
      <w:r>
        <w:rPr>
          <w:rFonts w:ascii="Arial" w:eastAsia="Arial" w:hAnsi="Arial" w:cs="Arial"/>
          <w:color w:val="000000"/>
          <w:sz w:val="22"/>
          <w:szCs w:val="22"/>
        </w:rPr>
        <w:t>Deve possuir baterias internas, teste de compatibilidade eletromagnética e proteção contra descargas atmosféricas.</w:t>
      </w:r>
    </w:p>
    <w:p w:rsidR="006E2548" w:rsidRDefault="006E2548" w:rsidP="006E2548">
      <w:pPr>
        <w:pStyle w:val="normal0"/>
        <w:widowControl/>
        <w:pBdr>
          <w:top w:val="nil"/>
          <w:left w:val="nil"/>
          <w:bottom w:val="nil"/>
          <w:right w:val="nil"/>
          <w:between w:val="nil"/>
        </w:pBdr>
        <w:spacing w:before="240" w:after="240"/>
        <w:ind w:firstLine="700"/>
        <w:jc w:val="both"/>
        <w:rPr>
          <w:rFonts w:ascii="Arial" w:eastAsia="Arial" w:hAnsi="Arial" w:cs="Arial"/>
          <w:color w:val="000000"/>
          <w:sz w:val="22"/>
          <w:szCs w:val="22"/>
        </w:rPr>
      </w:pPr>
      <w:r>
        <w:rPr>
          <w:rFonts w:ascii="Arial" w:eastAsia="Arial" w:hAnsi="Arial" w:cs="Arial"/>
          <w:color w:val="000000"/>
          <w:sz w:val="22"/>
          <w:szCs w:val="22"/>
        </w:rPr>
        <w:t>Deverá ser fornecida central de alarme de incêndio microprocessada com bateria embutida que permita autonomia mínima de 01 hora, permitindo o funcionamento de todos alertadores, devendo ter sinalização visual que indique qual alertador foi acionado assim como sinalizar o fluxo d´água no sistema de hidrantes.</w:t>
      </w:r>
    </w:p>
    <w:p w:rsidR="006E2548" w:rsidRDefault="006E2548" w:rsidP="006E2548">
      <w:pPr>
        <w:pStyle w:val="normal0"/>
        <w:widowControl/>
        <w:pBdr>
          <w:top w:val="nil"/>
          <w:left w:val="nil"/>
          <w:bottom w:val="nil"/>
          <w:right w:val="nil"/>
          <w:between w:val="nil"/>
        </w:pBdr>
        <w:spacing w:before="240" w:after="240"/>
        <w:ind w:firstLine="700"/>
        <w:jc w:val="both"/>
        <w:rPr>
          <w:rFonts w:ascii="Arial" w:eastAsia="Arial" w:hAnsi="Arial" w:cs="Arial"/>
          <w:color w:val="000000"/>
          <w:sz w:val="22"/>
          <w:szCs w:val="22"/>
        </w:rPr>
      </w:pPr>
      <w:r>
        <w:rPr>
          <w:rFonts w:ascii="Arial" w:eastAsia="Arial" w:hAnsi="Arial" w:cs="Arial"/>
          <w:color w:val="000000"/>
          <w:sz w:val="22"/>
          <w:szCs w:val="22"/>
        </w:rPr>
        <w:t>Todos os equipamentos descritos acima deverão ser endereçados na central. A ce</w:t>
      </w:r>
      <w:r>
        <w:rPr>
          <w:rFonts w:ascii="Arial" w:eastAsia="Arial" w:hAnsi="Arial" w:cs="Arial"/>
          <w:color w:val="000000"/>
          <w:sz w:val="22"/>
          <w:szCs w:val="22"/>
        </w:rPr>
        <w:t>n</w:t>
      </w:r>
      <w:r>
        <w:rPr>
          <w:rFonts w:ascii="Arial" w:eastAsia="Arial" w:hAnsi="Arial" w:cs="Arial"/>
          <w:color w:val="000000"/>
          <w:sz w:val="22"/>
          <w:szCs w:val="22"/>
        </w:rPr>
        <w:t>tral deverá atender rigorosamente aos critérios da NBR 9441.</w:t>
      </w:r>
    </w:p>
    <w:p w:rsidR="006E2548" w:rsidRDefault="006E2548" w:rsidP="006E2548">
      <w:pPr>
        <w:pStyle w:val="normal0"/>
        <w:widowControl/>
        <w:pBdr>
          <w:top w:val="nil"/>
          <w:left w:val="nil"/>
          <w:bottom w:val="nil"/>
          <w:right w:val="nil"/>
          <w:between w:val="nil"/>
        </w:pBdr>
        <w:spacing w:before="240"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Sistema de Alarme e Detecção de Incêndio será instalado através de tubulações de aço galvanizado, conforme mostrado em planta. Por dentro desta tubulação passará cabo tipo Cabo Sinal e Detecção de </w:t>
      </w:r>
      <w:r>
        <w:rPr>
          <w:rFonts w:ascii="Arial" w:eastAsia="Arial" w:hAnsi="Arial" w:cs="Arial"/>
          <w:sz w:val="22"/>
          <w:szCs w:val="22"/>
        </w:rPr>
        <w:t>Incêndio</w:t>
      </w:r>
      <w:r>
        <w:rPr>
          <w:rFonts w:ascii="Arial" w:eastAsia="Arial" w:hAnsi="Arial" w:cs="Arial"/>
          <w:color w:val="000000"/>
          <w:sz w:val="22"/>
          <w:szCs w:val="22"/>
        </w:rPr>
        <w:t xml:space="preserve"> </w:t>
      </w:r>
      <w:proofErr w:type="gramStart"/>
      <w:r>
        <w:rPr>
          <w:rFonts w:ascii="Arial" w:eastAsia="Arial" w:hAnsi="Arial" w:cs="Arial"/>
          <w:color w:val="000000"/>
          <w:sz w:val="22"/>
          <w:szCs w:val="22"/>
        </w:rPr>
        <w:t>600V</w:t>
      </w:r>
      <w:proofErr w:type="gramEnd"/>
      <w:r>
        <w:rPr>
          <w:rFonts w:ascii="Arial" w:eastAsia="Arial" w:hAnsi="Arial" w:cs="Arial"/>
          <w:color w:val="000000"/>
          <w:sz w:val="22"/>
          <w:szCs w:val="22"/>
        </w:rPr>
        <w:t xml:space="preserve"> 2 x 2,5mm²  antichama, 750V, 70º C , fazendo laços. Estes laços deverão ser contínuos, iniciando e terminando nas centrais de alarme de incêndio, passando e conectando </w:t>
      </w:r>
      <w:r>
        <w:rPr>
          <w:rFonts w:ascii="Arial" w:eastAsia="Arial" w:hAnsi="Arial" w:cs="Arial"/>
          <w:sz w:val="22"/>
          <w:szCs w:val="22"/>
        </w:rPr>
        <w:t>Todos</w:t>
      </w:r>
      <w:r>
        <w:rPr>
          <w:rFonts w:ascii="Arial" w:eastAsia="Arial" w:hAnsi="Arial" w:cs="Arial"/>
          <w:color w:val="000000"/>
          <w:sz w:val="22"/>
          <w:szCs w:val="22"/>
        </w:rPr>
        <w:t xml:space="preserve"> os componentes do sistema de alarme de incêndio</w:t>
      </w:r>
      <w:r>
        <w:rPr>
          <w:rFonts w:ascii="Arial" w:eastAsia="Arial" w:hAnsi="Arial" w:cs="Arial"/>
          <w:sz w:val="22"/>
          <w:szCs w:val="22"/>
        </w:rPr>
        <w:t xml:space="preserve"> </w:t>
      </w:r>
      <w:r>
        <w:rPr>
          <w:rFonts w:ascii="Arial" w:eastAsia="Arial" w:hAnsi="Arial" w:cs="Arial"/>
          <w:color w:val="000000"/>
          <w:sz w:val="22"/>
          <w:szCs w:val="22"/>
        </w:rPr>
        <w:t xml:space="preserve">(botoeiras, chaves e centrais). Deverão ser fornecidos e instalados pela </w:t>
      </w:r>
      <w:r>
        <w:rPr>
          <w:rFonts w:ascii="Arial" w:eastAsia="Arial" w:hAnsi="Arial" w:cs="Arial"/>
          <w:sz w:val="22"/>
          <w:szCs w:val="22"/>
        </w:rPr>
        <w:t>C</w:t>
      </w:r>
      <w:r>
        <w:rPr>
          <w:rFonts w:ascii="Arial" w:eastAsia="Arial" w:hAnsi="Arial" w:cs="Arial"/>
          <w:color w:val="000000"/>
          <w:sz w:val="22"/>
          <w:szCs w:val="22"/>
        </w:rPr>
        <w:t xml:space="preserve">ontratada todos os componentes que compõem o sistema que são, Cabo Sinal de Detecção de Incêndio </w:t>
      </w:r>
      <w:proofErr w:type="gramStart"/>
      <w:r>
        <w:rPr>
          <w:rFonts w:ascii="Arial" w:eastAsia="Arial" w:hAnsi="Arial" w:cs="Arial"/>
          <w:color w:val="000000"/>
          <w:sz w:val="22"/>
          <w:szCs w:val="22"/>
        </w:rPr>
        <w:t>600V</w:t>
      </w:r>
      <w:proofErr w:type="gramEnd"/>
      <w:r>
        <w:rPr>
          <w:rFonts w:ascii="Arial" w:eastAsia="Arial" w:hAnsi="Arial" w:cs="Arial"/>
          <w:color w:val="000000"/>
          <w:sz w:val="22"/>
          <w:szCs w:val="22"/>
        </w:rPr>
        <w:t xml:space="preserve"> 2 x 2,5mm²  750V, 70º C , centrais de alarme de incêndio, botoeiras e chaves.</w:t>
      </w:r>
    </w:p>
    <w:p w:rsidR="006E2548" w:rsidRDefault="006E2548" w:rsidP="006E2548">
      <w:pPr>
        <w:pStyle w:val="normal0"/>
        <w:widowControl/>
        <w:pBdr>
          <w:top w:val="nil"/>
          <w:left w:val="nil"/>
          <w:bottom w:val="nil"/>
          <w:right w:val="nil"/>
          <w:between w:val="nil"/>
        </w:pBdr>
        <w:spacing w:before="240" w:after="240" w:line="276" w:lineRule="auto"/>
        <w:jc w:val="both"/>
        <w:rPr>
          <w:color w:val="000000"/>
        </w:rPr>
      </w:pPr>
      <w:r>
        <w:rPr>
          <w:rFonts w:ascii="Arial" w:eastAsia="Arial" w:hAnsi="Arial" w:cs="Arial"/>
          <w:b/>
          <w:i/>
          <w:color w:val="000000"/>
          <w:sz w:val="22"/>
          <w:szCs w:val="22"/>
        </w:rPr>
        <w:t>Caracterização:</w:t>
      </w:r>
      <w:r>
        <w:rPr>
          <w:rFonts w:ascii="Arial" w:eastAsia="Arial" w:hAnsi="Arial" w:cs="Arial"/>
          <w:color w:val="000000"/>
          <w:sz w:val="22"/>
          <w:szCs w:val="22"/>
        </w:rPr>
        <w:t xml:space="preserve"> Central de Alarme Convencional, Classe B- NBR 9441, utilizando em si</w:t>
      </w:r>
      <w:r>
        <w:rPr>
          <w:rFonts w:ascii="Arial" w:eastAsia="Arial" w:hAnsi="Arial" w:cs="Arial"/>
          <w:color w:val="000000"/>
          <w:sz w:val="22"/>
          <w:szCs w:val="22"/>
        </w:rPr>
        <w:t>s</w:t>
      </w:r>
      <w:r>
        <w:rPr>
          <w:rFonts w:ascii="Arial" w:eastAsia="Arial" w:hAnsi="Arial" w:cs="Arial"/>
          <w:color w:val="000000"/>
          <w:sz w:val="22"/>
          <w:szCs w:val="22"/>
        </w:rPr>
        <w:t xml:space="preserve">temas </w:t>
      </w:r>
      <w:proofErr w:type="gramStart"/>
      <w:r>
        <w:rPr>
          <w:rFonts w:ascii="Arial" w:eastAsia="Arial" w:hAnsi="Arial" w:cs="Arial"/>
          <w:color w:val="000000"/>
          <w:sz w:val="22"/>
          <w:szCs w:val="22"/>
        </w:rPr>
        <w:t>convencionais supervisionado a dois fio</w:t>
      </w:r>
      <w:proofErr w:type="gramEnd"/>
      <w:r>
        <w:rPr>
          <w:rFonts w:ascii="Arial" w:eastAsia="Arial" w:hAnsi="Arial" w:cs="Arial"/>
          <w:color w:val="000000"/>
          <w:sz w:val="22"/>
          <w:szCs w:val="22"/>
        </w:rPr>
        <w:t>. Adequados para uso com botoeiras e dete</w:t>
      </w:r>
      <w:r>
        <w:rPr>
          <w:rFonts w:ascii="Arial" w:eastAsia="Arial" w:hAnsi="Arial" w:cs="Arial"/>
          <w:color w:val="000000"/>
          <w:sz w:val="22"/>
          <w:szCs w:val="22"/>
        </w:rPr>
        <w:t>c</w:t>
      </w:r>
      <w:r>
        <w:rPr>
          <w:rFonts w:ascii="Arial" w:eastAsia="Arial" w:hAnsi="Arial" w:cs="Arial"/>
          <w:color w:val="000000"/>
          <w:sz w:val="22"/>
          <w:szCs w:val="22"/>
        </w:rPr>
        <w:t>tores endereçáveis diversos (tais como: detectores de fumaça, detectores térmicos, detect</w:t>
      </w:r>
      <w:r>
        <w:rPr>
          <w:rFonts w:ascii="Arial" w:eastAsia="Arial" w:hAnsi="Arial" w:cs="Arial"/>
          <w:color w:val="000000"/>
          <w:sz w:val="22"/>
          <w:szCs w:val="22"/>
        </w:rPr>
        <w:t>o</w:t>
      </w:r>
      <w:r>
        <w:rPr>
          <w:rFonts w:ascii="Arial" w:eastAsia="Arial" w:hAnsi="Arial" w:cs="Arial"/>
          <w:color w:val="000000"/>
          <w:sz w:val="22"/>
          <w:szCs w:val="22"/>
        </w:rPr>
        <w:t xml:space="preserve">res </w:t>
      </w:r>
      <w:proofErr w:type="spellStart"/>
      <w:r>
        <w:rPr>
          <w:rFonts w:ascii="Arial" w:eastAsia="Arial" w:hAnsi="Arial" w:cs="Arial"/>
          <w:color w:val="000000"/>
          <w:sz w:val="22"/>
          <w:szCs w:val="22"/>
        </w:rPr>
        <w:t>termovelocimétrico</w:t>
      </w:r>
      <w:proofErr w:type="spellEnd"/>
      <w:r>
        <w:rPr>
          <w:rFonts w:ascii="Arial" w:eastAsia="Arial" w:hAnsi="Arial" w:cs="Arial"/>
          <w:color w:val="000000"/>
          <w:sz w:val="22"/>
          <w:szCs w:val="22"/>
        </w:rPr>
        <w:t xml:space="preserve"> e etc.), devendo possuir as seguintes características:</w:t>
      </w:r>
    </w:p>
    <w:p w:rsidR="006E2548" w:rsidRDefault="006E2548" w:rsidP="006E2548">
      <w:pPr>
        <w:pStyle w:val="normal0"/>
        <w:widowControl/>
        <w:pBdr>
          <w:top w:val="nil"/>
          <w:left w:val="nil"/>
          <w:bottom w:val="nil"/>
          <w:right w:val="nil"/>
          <w:between w:val="nil"/>
        </w:pBdr>
        <w:spacing w:before="240" w:after="240" w:line="276" w:lineRule="auto"/>
        <w:jc w:val="both"/>
        <w:rPr>
          <w:rFonts w:ascii="Arial" w:eastAsia="Arial" w:hAnsi="Arial" w:cs="Arial"/>
          <w:color w:val="000000"/>
          <w:sz w:val="22"/>
          <w:szCs w:val="22"/>
        </w:rPr>
      </w:pPr>
      <w:r>
        <w:rPr>
          <w:rFonts w:ascii="Arial" w:eastAsia="Arial" w:hAnsi="Arial" w:cs="Arial"/>
          <w:color w:val="000000"/>
          <w:sz w:val="22"/>
          <w:szCs w:val="22"/>
        </w:rPr>
        <w:t>- Possibilidade de acoplamento de</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módulos auxiliares</w:t>
      </w:r>
    </w:p>
    <w:p w:rsidR="006E2548" w:rsidRDefault="006E2548" w:rsidP="006E2548">
      <w:pPr>
        <w:pStyle w:val="normal0"/>
        <w:widowControl/>
        <w:pBdr>
          <w:top w:val="nil"/>
          <w:left w:val="nil"/>
          <w:bottom w:val="nil"/>
          <w:right w:val="nil"/>
          <w:between w:val="nil"/>
        </w:pBdr>
        <w:spacing w:before="240"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Display LCD com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linhas de 40 caracteres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Programado através de teclado complementar remoto </w:t>
      </w:r>
      <w:proofErr w:type="spellStart"/>
      <w:proofErr w:type="gramStart"/>
      <w:r>
        <w:rPr>
          <w:rFonts w:ascii="Arial" w:eastAsia="Arial" w:hAnsi="Arial" w:cs="Arial"/>
          <w:color w:val="000000"/>
          <w:sz w:val="22"/>
          <w:szCs w:val="22"/>
        </w:rPr>
        <w:t>infra-vermelho</w:t>
      </w:r>
      <w:proofErr w:type="spellEnd"/>
      <w:proofErr w:type="gramEnd"/>
      <w:r>
        <w:rPr>
          <w:rFonts w:ascii="Arial" w:eastAsia="Arial" w:hAnsi="Arial" w:cs="Arial"/>
          <w:color w:val="000000"/>
          <w:sz w:val="22"/>
          <w:szCs w:val="22"/>
        </w:rPr>
        <w:t xml:space="preserve"> e teclado de PC.</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Software </w:t>
      </w:r>
      <w:proofErr w:type="spellStart"/>
      <w:r>
        <w:rPr>
          <w:rFonts w:ascii="Arial" w:eastAsia="Arial" w:hAnsi="Arial" w:cs="Arial"/>
          <w:color w:val="000000"/>
          <w:sz w:val="22"/>
          <w:szCs w:val="22"/>
        </w:rPr>
        <w:t>Loader</w:t>
      </w:r>
      <w:proofErr w:type="spellEnd"/>
      <w:r>
        <w:rPr>
          <w:rFonts w:ascii="Arial" w:eastAsia="Arial" w:hAnsi="Arial" w:cs="Arial"/>
          <w:color w:val="000000"/>
          <w:sz w:val="22"/>
          <w:szCs w:val="22"/>
        </w:rPr>
        <w:t xml:space="preserve"> para Windows™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Software gráfico Windows para gerenciamento e relatórios</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de alarme</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Apoio de idiomas múltiplos (selecionável)</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Saída de BMS (RS232)</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Rede de </w:t>
      </w:r>
      <w:proofErr w:type="spellStart"/>
      <w:r>
        <w:rPr>
          <w:rFonts w:ascii="Arial" w:eastAsia="Arial" w:hAnsi="Arial" w:cs="Arial"/>
          <w:color w:val="000000"/>
          <w:sz w:val="22"/>
          <w:szCs w:val="22"/>
        </w:rPr>
        <w:t>Multi-painéis</w:t>
      </w:r>
      <w:proofErr w:type="spellEnd"/>
      <w:r>
        <w:rPr>
          <w:rFonts w:ascii="Arial" w:eastAsia="Arial" w:hAnsi="Arial" w:cs="Arial"/>
          <w:color w:val="000000"/>
          <w:sz w:val="22"/>
          <w:szCs w:val="22"/>
        </w:rPr>
        <w:t xml:space="preserve"> RS485 ou por fibra ótica</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Impressora térmica interna opcional, 40 </w:t>
      </w:r>
      <w:proofErr w:type="gramStart"/>
      <w:r>
        <w:rPr>
          <w:rFonts w:ascii="Arial" w:eastAsia="Arial" w:hAnsi="Arial" w:cs="Arial"/>
          <w:color w:val="000000"/>
          <w:sz w:val="22"/>
          <w:szCs w:val="22"/>
        </w:rPr>
        <w:t>colunas</w:t>
      </w:r>
      <w:proofErr w:type="gramEnd"/>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LED opcional de indicação de fogo/falha em zona</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Sistema completamente expansível - de 1 a 48 laços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- 126 endereços por laço;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- 32 endereços individualmente programáveis de sirene por laço;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- 2 relés de saída FOGO (NA/NC);</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Saídas de coletor aberto para indicadores remotos de Fogo, Falha e Pré-alarme;</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- 2 saídas de alarme convencionais em cada Painel Principal e</w:t>
      </w:r>
      <w:proofErr w:type="gramStart"/>
      <w:r>
        <w:rPr>
          <w:rFonts w:ascii="Arial" w:eastAsia="Arial" w:hAnsi="Arial" w:cs="Arial"/>
          <w:color w:val="000000"/>
          <w:sz w:val="22"/>
          <w:szCs w:val="22"/>
        </w:rPr>
        <w:t xml:space="preserve">  </w:t>
      </w:r>
      <w:proofErr w:type="spellStart"/>
      <w:proofErr w:type="gramEnd"/>
      <w:r>
        <w:rPr>
          <w:rFonts w:ascii="Arial" w:eastAsia="Arial" w:hAnsi="Arial" w:cs="Arial"/>
          <w:color w:val="000000"/>
          <w:sz w:val="22"/>
          <w:szCs w:val="22"/>
        </w:rPr>
        <w:t>Sub-painel</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Repetidores com </w:t>
      </w:r>
      <w:proofErr w:type="spellStart"/>
      <w:proofErr w:type="gramStart"/>
      <w:r>
        <w:rPr>
          <w:rFonts w:ascii="Arial" w:eastAsia="Arial" w:hAnsi="Arial" w:cs="Arial"/>
          <w:color w:val="000000"/>
          <w:sz w:val="22"/>
          <w:szCs w:val="22"/>
        </w:rPr>
        <w:t>Sub-painéis</w:t>
      </w:r>
      <w:proofErr w:type="spellEnd"/>
      <w:proofErr w:type="gramEnd"/>
      <w:r>
        <w:rPr>
          <w:rFonts w:ascii="Arial" w:eastAsia="Arial" w:hAnsi="Arial" w:cs="Arial"/>
          <w:color w:val="000000"/>
          <w:sz w:val="22"/>
          <w:szCs w:val="22"/>
        </w:rPr>
        <w:t xml:space="preserve"> Integrados opcionais;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w:t>
      </w:r>
      <w:proofErr w:type="gramStart"/>
      <w:r>
        <w:rPr>
          <w:rFonts w:ascii="Arial" w:eastAsia="Arial" w:hAnsi="Arial" w:cs="Arial"/>
          <w:color w:val="000000"/>
          <w:sz w:val="22"/>
          <w:szCs w:val="22"/>
        </w:rPr>
        <w:t>Todas os</w:t>
      </w:r>
      <w:proofErr w:type="gramEnd"/>
      <w:r>
        <w:rPr>
          <w:rFonts w:ascii="Arial" w:eastAsia="Arial" w:hAnsi="Arial" w:cs="Arial"/>
          <w:color w:val="000000"/>
          <w:sz w:val="22"/>
          <w:szCs w:val="22"/>
        </w:rPr>
        <w:t xml:space="preserve"> laços de detecção monitorados;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- 384 </w:t>
      </w:r>
      <w:proofErr w:type="gramStart"/>
      <w:r>
        <w:rPr>
          <w:rFonts w:ascii="Arial" w:eastAsia="Arial" w:hAnsi="Arial" w:cs="Arial"/>
          <w:color w:val="000000"/>
          <w:sz w:val="22"/>
          <w:szCs w:val="22"/>
        </w:rPr>
        <w:t>zonas</w:t>
      </w:r>
      <w:proofErr w:type="gramEnd"/>
      <w:r>
        <w:rPr>
          <w:rFonts w:ascii="Arial" w:eastAsia="Arial" w:hAnsi="Arial" w:cs="Arial"/>
          <w:color w:val="000000"/>
          <w:sz w:val="22"/>
          <w:szCs w:val="22"/>
        </w:rPr>
        <w:t xml:space="preserve"> completamente programáveis;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- 512 grupos de sirenes completamente programáveis;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Registro de eventos até 2000 entradas;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b/>
          <w:color w:val="000000"/>
          <w:sz w:val="22"/>
          <w:szCs w:val="22"/>
        </w:rPr>
      </w:pPr>
      <w:r>
        <w:rPr>
          <w:rFonts w:ascii="Arial" w:eastAsia="Arial" w:hAnsi="Arial" w:cs="Arial"/>
          <w:b/>
          <w:color w:val="000000"/>
          <w:sz w:val="22"/>
          <w:szCs w:val="22"/>
        </w:rPr>
        <w:t>Descritivos técnicos de alimentação elétrica e demais parâmetros: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Tensão primária de 85-</w:t>
      </w:r>
      <w:proofErr w:type="gramStart"/>
      <w:r>
        <w:rPr>
          <w:rFonts w:ascii="Arial" w:eastAsia="Arial" w:hAnsi="Arial" w:cs="Arial"/>
          <w:color w:val="000000"/>
          <w:sz w:val="22"/>
          <w:szCs w:val="22"/>
        </w:rPr>
        <w:t>265V</w:t>
      </w:r>
      <w:proofErr w:type="gramEnd"/>
      <w:r>
        <w:rPr>
          <w:rFonts w:ascii="Arial" w:eastAsia="Arial" w:hAnsi="Arial" w:cs="Arial"/>
          <w:color w:val="000000"/>
          <w:sz w:val="22"/>
          <w:szCs w:val="22"/>
        </w:rPr>
        <w:t xml:space="preserve"> AC 50/60HZ;</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Tensão secundária de </w:t>
      </w:r>
      <w:proofErr w:type="gramStart"/>
      <w:r>
        <w:rPr>
          <w:rFonts w:ascii="Arial" w:eastAsia="Arial" w:hAnsi="Arial" w:cs="Arial"/>
          <w:color w:val="000000"/>
          <w:sz w:val="22"/>
          <w:szCs w:val="22"/>
        </w:rPr>
        <w:t>24V</w:t>
      </w:r>
      <w:proofErr w:type="gramEnd"/>
      <w:r>
        <w:rPr>
          <w:rFonts w:ascii="Arial" w:eastAsia="Arial" w:hAnsi="Arial" w:cs="Arial"/>
          <w:color w:val="000000"/>
          <w:sz w:val="22"/>
          <w:szCs w:val="22"/>
        </w:rPr>
        <w:t xml:space="preserve"> DC nominal;</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Potência de</w:t>
      </w:r>
      <w:r>
        <w:rPr>
          <w:rFonts w:ascii="Arial" w:eastAsia="Arial" w:hAnsi="Arial" w:cs="Arial"/>
          <w:color w:val="000000"/>
          <w:sz w:val="22"/>
          <w:szCs w:val="22"/>
        </w:rPr>
        <w:tab/>
      </w:r>
      <w:proofErr w:type="gramStart"/>
      <w:r>
        <w:rPr>
          <w:rFonts w:ascii="Arial" w:eastAsia="Arial" w:hAnsi="Arial" w:cs="Arial"/>
          <w:color w:val="000000"/>
          <w:sz w:val="22"/>
          <w:szCs w:val="22"/>
        </w:rPr>
        <w:t>60W</w:t>
      </w:r>
      <w:proofErr w:type="gramEnd"/>
      <w:r>
        <w:rPr>
          <w:rFonts w:ascii="Arial" w:eastAsia="Arial" w:hAnsi="Arial" w:cs="Arial"/>
          <w:color w:val="000000"/>
          <w:sz w:val="22"/>
          <w:szCs w:val="22"/>
        </w:rPr>
        <w:t xml:space="preserve"> ou 150W;</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Saída para sirene com1 </w:t>
      </w:r>
      <w:proofErr w:type="spellStart"/>
      <w:r>
        <w:rPr>
          <w:rFonts w:ascii="Arial" w:eastAsia="Arial" w:hAnsi="Arial" w:cs="Arial"/>
          <w:color w:val="000000"/>
          <w:sz w:val="22"/>
          <w:szCs w:val="22"/>
        </w:rPr>
        <w:t>Ampére</w:t>
      </w:r>
      <w:proofErr w:type="spellEnd"/>
      <w:r>
        <w:rPr>
          <w:rFonts w:ascii="Arial" w:eastAsia="Arial" w:hAnsi="Arial" w:cs="Arial"/>
          <w:color w:val="000000"/>
          <w:sz w:val="22"/>
          <w:szCs w:val="22"/>
        </w:rPr>
        <w:t xml:space="preserve"> cada;</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Saída auxiliar com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Ampére</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Fusível de bateria com </w:t>
      </w:r>
      <w:proofErr w:type="gramStart"/>
      <w:r>
        <w:rPr>
          <w:rFonts w:ascii="Arial" w:eastAsia="Arial" w:hAnsi="Arial" w:cs="Arial"/>
          <w:color w:val="000000"/>
          <w:sz w:val="22"/>
          <w:szCs w:val="22"/>
        </w:rPr>
        <w:t>3</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Ampére</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Saída auxiliar com 1A </w:t>
      </w:r>
      <w:proofErr w:type="gramStart"/>
      <w:r>
        <w:rPr>
          <w:rFonts w:ascii="Arial" w:eastAsia="Arial" w:hAnsi="Arial" w:cs="Arial"/>
          <w:color w:val="000000"/>
          <w:sz w:val="22"/>
          <w:szCs w:val="22"/>
        </w:rPr>
        <w:t>50V</w:t>
      </w:r>
      <w:proofErr w:type="gramEnd"/>
      <w:r>
        <w:rPr>
          <w:rFonts w:ascii="Arial" w:eastAsia="Arial" w:hAnsi="Arial" w:cs="Arial"/>
          <w:color w:val="000000"/>
          <w:sz w:val="22"/>
          <w:szCs w:val="22"/>
        </w:rPr>
        <w:t xml:space="preserve"> AC/DC;</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Corrente quiescente sem carga a </w:t>
      </w:r>
      <w:proofErr w:type="gramStart"/>
      <w:r>
        <w:rPr>
          <w:rFonts w:ascii="Arial" w:eastAsia="Arial" w:hAnsi="Arial" w:cs="Arial"/>
          <w:color w:val="000000"/>
          <w:sz w:val="22"/>
          <w:szCs w:val="22"/>
        </w:rPr>
        <w:t>130mA</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Caixa Pintura pó de alumínio (branco);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Entrada de cabo: Abertura traseira/topo cortado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plugs</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Dimensões (1 - 3 laços) A: </w:t>
      </w:r>
      <w:proofErr w:type="gramStart"/>
      <w:r>
        <w:rPr>
          <w:rFonts w:ascii="Arial" w:eastAsia="Arial" w:hAnsi="Arial" w:cs="Arial"/>
          <w:color w:val="000000"/>
          <w:sz w:val="22"/>
          <w:szCs w:val="22"/>
        </w:rPr>
        <w:t>420 L</w:t>
      </w:r>
      <w:proofErr w:type="gramEnd"/>
      <w:r>
        <w:rPr>
          <w:rFonts w:ascii="Arial" w:eastAsia="Arial" w:hAnsi="Arial" w:cs="Arial"/>
          <w:color w:val="000000"/>
          <w:sz w:val="22"/>
          <w:szCs w:val="22"/>
        </w:rPr>
        <w:t>: 550 PROF: 127 (mm);</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Dimensões (1 - 12 laços) A: </w:t>
      </w:r>
      <w:proofErr w:type="gramStart"/>
      <w:r>
        <w:rPr>
          <w:rFonts w:ascii="Arial" w:eastAsia="Arial" w:hAnsi="Arial" w:cs="Arial"/>
          <w:color w:val="000000"/>
          <w:sz w:val="22"/>
          <w:szCs w:val="22"/>
        </w:rPr>
        <w:t>370 L</w:t>
      </w:r>
      <w:proofErr w:type="gramEnd"/>
      <w:r>
        <w:rPr>
          <w:rFonts w:ascii="Arial" w:eastAsia="Arial" w:hAnsi="Arial" w:cs="Arial"/>
          <w:color w:val="000000"/>
          <w:sz w:val="22"/>
          <w:szCs w:val="22"/>
        </w:rPr>
        <w:t>: 340 PROF: 127 (mm);</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 Capacidade da bateria até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x 12V 12Ah com impressora externa;</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b/>
          <w:color w:val="000000"/>
          <w:sz w:val="22"/>
          <w:szCs w:val="22"/>
        </w:rPr>
      </w:pPr>
      <w:r>
        <w:rPr>
          <w:rFonts w:ascii="Arial" w:eastAsia="Arial" w:hAnsi="Arial" w:cs="Arial"/>
          <w:b/>
          <w:color w:val="000000"/>
          <w:sz w:val="22"/>
          <w:szCs w:val="22"/>
        </w:rPr>
        <w:t>Deverá suportar os seguintes acionadores: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Acionador manual modelo aperte aqui ou vidro (IP20) endereçável;</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lastRenderedPageBreak/>
        <w:t>Acionador manual modelo botoeira (IP 66) endereçável;</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Sirene com Áudio Visual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xml:space="preserve"> toque (modelos IP 20 e IP 55);</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Fabricantes que informam atender à especificação: TRIDENT + ML / NET (Modelo: </w:t>
      </w:r>
      <w:proofErr w:type="spellStart"/>
      <w:r>
        <w:rPr>
          <w:rFonts w:ascii="Arial" w:eastAsia="Arial" w:hAnsi="Arial" w:cs="Arial"/>
          <w:color w:val="000000"/>
          <w:sz w:val="22"/>
          <w:szCs w:val="22"/>
        </w:rPr>
        <w:t>Trid-Juno-Net</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laços ) ou equivalente técnico;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Aplicação: Como central do sistema de alarme de incêndio nos locais marcados em planta.</w:t>
      </w:r>
    </w:p>
    <w:p w:rsidR="006E2548" w:rsidRDefault="006E2548" w:rsidP="007F6F6E">
      <w:pPr>
        <w:pStyle w:val="normal0"/>
        <w:widowControl/>
        <w:numPr>
          <w:ilvl w:val="0"/>
          <w:numId w:val="35"/>
        </w:numPr>
        <w:pBdr>
          <w:top w:val="nil"/>
          <w:left w:val="nil"/>
          <w:bottom w:val="nil"/>
          <w:right w:val="nil"/>
          <w:between w:val="nil"/>
        </w:pBdr>
        <w:spacing w:before="240" w:after="240"/>
        <w:jc w:val="both"/>
        <w:rPr>
          <w:b/>
          <w:color w:val="000000"/>
          <w:sz w:val="22"/>
          <w:szCs w:val="22"/>
        </w:rPr>
      </w:pPr>
      <w:r>
        <w:rPr>
          <w:rFonts w:ascii="Arial" w:eastAsia="Arial" w:hAnsi="Arial" w:cs="Arial"/>
          <w:b/>
          <w:color w:val="000000"/>
          <w:sz w:val="22"/>
          <w:szCs w:val="22"/>
        </w:rPr>
        <w:t>Acionador manual de alarme de incêndio tipo “quebre o vidro” endereçável</w:t>
      </w:r>
    </w:p>
    <w:p w:rsidR="006E2548" w:rsidRDefault="006E2548" w:rsidP="006E2548">
      <w:pPr>
        <w:pStyle w:val="normal0"/>
        <w:widowControl/>
        <w:pBdr>
          <w:top w:val="nil"/>
          <w:left w:val="nil"/>
          <w:bottom w:val="nil"/>
          <w:right w:val="nil"/>
          <w:between w:val="nil"/>
        </w:pBdr>
        <w:spacing w:before="240" w:after="240" w:line="276" w:lineRule="auto"/>
        <w:jc w:val="both"/>
        <w:rPr>
          <w:color w:val="000000"/>
        </w:rPr>
      </w:pPr>
      <w:r>
        <w:rPr>
          <w:rFonts w:ascii="Arial" w:eastAsia="Arial" w:hAnsi="Arial" w:cs="Arial"/>
          <w:color w:val="000000"/>
          <w:sz w:val="22"/>
          <w:szCs w:val="22"/>
          <w:u w:val="single"/>
        </w:rPr>
        <w:t>Caracterização:</w:t>
      </w:r>
      <w:r>
        <w:rPr>
          <w:rFonts w:ascii="Arial" w:eastAsia="Arial" w:hAnsi="Arial" w:cs="Arial"/>
          <w:color w:val="000000"/>
          <w:sz w:val="22"/>
          <w:szCs w:val="22"/>
        </w:rPr>
        <w:t xml:space="preserve"> Acionador manual endereçável como método de operação que oferece maior confiabilidade. Desenvolvido para atender sistemas de alarme de incêndio, disparo de gás e áreas de emergência industrial entre outros. Utilizar a opção: quebre o vidro. Com caixa para instalação aparente. Deve ser fornecida com interface com protocolo para com</w:t>
      </w:r>
      <w:r>
        <w:rPr>
          <w:rFonts w:ascii="Arial" w:eastAsia="Arial" w:hAnsi="Arial" w:cs="Arial"/>
          <w:color w:val="000000"/>
          <w:sz w:val="22"/>
          <w:szCs w:val="22"/>
        </w:rPr>
        <w:t>u</w:t>
      </w:r>
      <w:r>
        <w:rPr>
          <w:rFonts w:ascii="Arial" w:eastAsia="Arial" w:hAnsi="Arial" w:cs="Arial"/>
          <w:color w:val="000000"/>
          <w:sz w:val="22"/>
          <w:szCs w:val="22"/>
        </w:rPr>
        <w:t>nicação endereçável (sistema endereçável</w:t>
      </w:r>
      <w:proofErr w:type="gramStart"/>
      <w:r>
        <w:rPr>
          <w:rFonts w:ascii="Arial" w:eastAsia="Arial" w:hAnsi="Arial" w:cs="Arial"/>
          <w:color w:val="000000"/>
          <w:sz w:val="22"/>
          <w:szCs w:val="22"/>
        </w:rPr>
        <w:t>) .</w:t>
      </w:r>
      <w:proofErr w:type="gramEnd"/>
    </w:p>
    <w:p w:rsidR="006E2548" w:rsidRDefault="006E2548" w:rsidP="006E2548">
      <w:pPr>
        <w:pStyle w:val="normal0"/>
        <w:widowControl/>
        <w:pBdr>
          <w:top w:val="nil"/>
          <w:left w:val="nil"/>
          <w:bottom w:val="nil"/>
          <w:right w:val="nil"/>
          <w:between w:val="nil"/>
        </w:pBdr>
        <w:spacing w:before="240" w:after="240" w:line="276" w:lineRule="auto"/>
        <w:jc w:val="both"/>
        <w:rPr>
          <w:rFonts w:ascii="Arial" w:eastAsia="Arial" w:hAnsi="Arial" w:cs="Arial"/>
          <w:color w:val="000000"/>
          <w:sz w:val="22"/>
          <w:szCs w:val="22"/>
        </w:rPr>
      </w:pPr>
      <w:r>
        <w:rPr>
          <w:rFonts w:ascii="Arial" w:eastAsia="Arial" w:hAnsi="Arial" w:cs="Arial"/>
          <w:color w:val="000000"/>
          <w:sz w:val="22"/>
          <w:szCs w:val="22"/>
        </w:rPr>
        <w:t>O acionador manual tipo quebre o vidro deverá ser</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construído em ABS, possuir local para teste externo com chave própria, além de </w:t>
      </w:r>
      <w:proofErr w:type="spellStart"/>
      <w:r>
        <w:rPr>
          <w:rFonts w:ascii="Arial" w:eastAsia="Arial" w:hAnsi="Arial" w:cs="Arial"/>
          <w:color w:val="000000"/>
          <w:sz w:val="22"/>
          <w:szCs w:val="22"/>
        </w:rPr>
        <w:t>led</w:t>
      </w:r>
      <w:proofErr w:type="spellEnd"/>
      <w:r>
        <w:rPr>
          <w:rFonts w:ascii="Arial" w:eastAsia="Arial" w:hAnsi="Arial" w:cs="Arial"/>
          <w:color w:val="000000"/>
          <w:sz w:val="22"/>
          <w:szCs w:val="22"/>
        </w:rPr>
        <w:t xml:space="preserve"> de supervisão (verde) e </w:t>
      </w:r>
      <w:proofErr w:type="spellStart"/>
      <w:r>
        <w:rPr>
          <w:rFonts w:ascii="Arial" w:eastAsia="Arial" w:hAnsi="Arial" w:cs="Arial"/>
          <w:color w:val="000000"/>
          <w:sz w:val="22"/>
          <w:szCs w:val="22"/>
        </w:rPr>
        <w:t>led</w:t>
      </w:r>
      <w:proofErr w:type="spellEnd"/>
      <w:r>
        <w:rPr>
          <w:rFonts w:ascii="Arial" w:eastAsia="Arial" w:hAnsi="Arial" w:cs="Arial"/>
          <w:color w:val="000000"/>
          <w:sz w:val="22"/>
          <w:szCs w:val="22"/>
        </w:rPr>
        <w:t xml:space="preserve"> de alarme (verm</w:t>
      </w:r>
      <w:r>
        <w:rPr>
          <w:rFonts w:ascii="Arial" w:eastAsia="Arial" w:hAnsi="Arial" w:cs="Arial"/>
          <w:color w:val="000000"/>
          <w:sz w:val="22"/>
          <w:szCs w:val="22"/>
        </w:rPr>
        <w:t>e</w:t>
      </w:r>
      <w:r>
        <w:rPr>
          <w:rFonts w:ascii="Arial" w:eastAsia="Arial" w:hAnsi="Arial" w:cs="Arial"/>
          <w:color w:val="000000"/>
          <w:sz w:val="22"/>
          <w:szCs w:val="22"/>
        </w:rPr>
        <w:t>lho). Deverá ser fornecido em tensão (Volts) compatível com a central de alarme.</w:t>
      </w:r>
    </w:p>
    <w:p w:rsidR="006E2548" w:rsidRDefault="006E2548" w:rsidP="007F6F6E">
      <w:pPr>
        <w:pStyle w:val="normal0"/>
        <w:widowControl/>
        <w:numPr>
          <w:ilvl w:val="0"/>
          <w:numId w:val="40"/>
        </w:numPr>
        <w:pBdr>
          <w:top w:val="nil"/>
          <w:left w:val="nil"/>
          <w:bottom w:val="nil"/>
          <w:right w:val="nil"/>
          <w:between w:val="nil"/>
        </w:pBdr>
        <w:ind w:left="285" w:right="180"/>
        <w:jc w:val="both"/>
        <w:rPr>
          <w:b/>
          <w:color w:val="000000"/>
          <w:sz w:val="22"/>
          <w:szCs w:val="22"/>
        </w:rPr>
      </w:pPr>
      <w:r>
        <w:rPr>
          <w:rFonts w:ascii="Arial" w:eastAsia="Arial" w:hAnsi="Arial" w:cs="Arial"/>
          <w:b/>
          <w:color w:val="000000"/>
          <w:sz w:val="22"/>
          <w:szCs w:val="22"/>
        </w:rPr>
        <w:t>Anunciador sonoro para alarme de incêndio endereçável</w:t>
      </w:r>
    </w:p>
    <w:p w:rsidR="006E2548" w:rsidRDefault="006E2548" w:rsidP="006E2548">
      <w:pPr>
        <w:pStyle w:val="normal0"/>
        <w:widowControl/>
        <w:pBdr>
          <w:top w:val="nil"/>
          <w:left w:val="nil"/>
          <w:bottom w:val="nil"/>
          <w:right w:val="nil"/>
          <w:between w:val="nil"/>
        </w:pBdr>
        <w:spacing w:before="240" w:after="240"/>
        <w:jc w:val="both"/>
        <w:rPr>
          <w:color w:val="000000"/>
        </w:rPr>
      </w:pPr>
      <w:r>
        <w:rPr>
          <w:rFonts w:ascii="Arial" w:eastAsia="Arial" w:hAnsi="Arial" w:cs="Arial"/>
          <w:i/>
          <w:color w:val="000000"/>
          <w:sz w:val="22"/>
          <w:szCs w:val="22"/>
        </w:rPr>
        <w:t>Caracterização:</w:t>
      </w:r>
      <w:r>
        <w:rPr>
          <w:rFonts w:ascii="Arial" w:eastAsia="Arial" w:hAnsi="Arial" w:cs="Arial"/>
          <w:color w:val="000000"/>
          <w:sz w:val="22"/>
          <w:szCs w:val="22"/>
        </w:rPr>
        <w:t xml:space="preserve"> Anunciador sonoro (sirene) endereçável como método de operação que oferece maior confiabilidade. Desenvolvido para atender sistemas de alarme de incêndio. Com caixa para instalação aparente. Deve ser fornecida com interface com protocolo para comunicação endereçável (sistema endereçável</w:t>
      </w:r>
      <w:proofErr w:type="gramStart"/>
      <w:r>
        <w:rPr>
          <w:rFonts w:ascii="Arial" w:eastAsia="Arial" w:hAnsi="Arial" w:cs="Arial"/>
          <w:color w:val="000000"/>
          <w:sz w:val="22"/>
          <w:szCs w:val="22"/>
        </w:rPr>
        <w:t>) .</w:t>
      </w:r>
      <w:proofErr w:type="gramEnd"/>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Estão previstos pontos de acionamento e aviso de incêndio, através de </w:t>
      </w:r>
      <w:proofErr w:type="gramStart"/>
      <w:r>
        <w:rPr>
          <w:rFonts w:ascii="Arial" w:eastAsia="Arial" w:hAnsi="Arial" w:cs="Arial"/>
          <w:color w:val="000000"/>
          <w:sz w:val="22"/>
          <w:szCs w:val="22"/>
        </w:rPr>
        <w:t>dispositivos tipo</w:t>
      </w:r>
      <w:proofErr w:type="gramEnd"/>
      <w:r>
        <w:rPr>
          <w:rFonts w:ascii="Arial" w:eastAsia="Arial" w:hAnsi="Arial" w:cs="Arial"/>
          <w:color w:val="000000"/>
          <w:sz w:val="22"/>
          <w:szCs w:val="22"/>
        </w:rPr>
        <w:t xml:space="preserve"> "Quebre o vidro".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A localização dos pontos segue conforme projeto, situado ao lado dos hidrantes. Uma vez acionado o botão, haverá a sonorização, através de um sinal de alerta característico.</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O sistema de supervisão deverá ter capacidade de acionar e interromper o sinal sonoro, de qualquer um dos pontos previstos no projeto.</w:t>
      </w:r>
    </w:p>
    <w:p w:rsidR="006E2548" w:rsidRDefault="006E2548" w:rsidP="006E2548">
      <w:pPr>
        <w:pStyle w:val="normal0"/>
        <w:widowControl/>
        <w:pBdr>
          <w:top w:val="nil"/>
          <w:left w:val="nil"/>
          <w:bottom w:val="nil"/>
          <w:right w:val="nil"/>
          <w:between w:val="nil"/>
        </w:pBdr>
        <w:spacing w:before="240" w:after="24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Serão utilizados no sistema </w:t>
      </w:r>
      <w:proofErr w:type="spellStart"/>
      <w:r>
        <w:rPr>
          <w:rFonts w:ascii="Arial" w:eastAsia="Arial" w:hAnsi="Arial" w:cs="Arial"/>
          <w:color w:val="000000"/>
          <w:sz w:val="22"/>
          <w:szCs w:val="22"/>
        </w:rPr>
        <w:t>avisadores</w:t>
      </w:r>
      <w:proofErr w:type="spellEnd"/>
      <w:r>
        <w:rPr>
          <w:rFonts w:ascii="Arial" w:eastAsia="Arial" w:hAnsi="Arial" w:cs="Arial"/>
          <w:color w:val="000000"/>
          <w:sz w:val="22"/>
          <w:szCs w:val="22"/>
        </w:rPr>
        <w:t xml:space="preserve"> do tipo sonoro visual, sendo instalados junto aos pontos de acionamento. Os </w:t>
      </w:r>
      <w:proofErr w:type="spellStart"/>
      <w:r>
        <w:rPr>
          <w:rFonts w:ascii="Arial" w:eastAsia="Arial" w:hAnsi="Arial" w:cs="Arial"/>
          <w:color w:val="000000"/>
          <w:sz w:val="22"/>
          <w:szCs w:val="22"/>
        </w:rPr>
        <w:t>avisadores</w:t>
      </w:r>
      <w:proofErr w:type="spellEnd"/>
      <w:r>
        <w:rPr>
          <w:rFonts w:ascii="Arial" w:eastAsia="Arial" w:hAnsi="Arial" w:cs="Arial"/>
          <w:color w:val="000000"/>
          <w:sz w:val="22"/>
          <w:szCs w:val="22"/>
        </w:rPr>
        <w:t xml:space="preserve"> deverão atender aos critérios de intensidade sonora exigidos na NBR 9441.</w:t>
      </w:r>
    </w:p>
    <w:p w:rsidR="006E2548" w:rsidRDefault="006E2548" w:rsidP="007F6F6E">
      <w:pPr>
        <w:pStyle w:val="normal0"/>
        <w:widowControl/>
        <w:numPr>
          <w:ilvl w:val="0"/>
          <w:numId w:val="38"/>
        </w:numPr>
        <w:pBdr>
          <w:top w:val="nil"/>
          <w:left w:val="nil"/>
          <w:bottom w:val="nil"/>
          <w:right w:val="nil"/>
          <w:between w:val="nil"/>
        </w:pBdr>
        <w:spacing w:before="240" w:after="240"/>
        <w:ind w:left="0"/>
        <w:jc w:val="both"/>
        <w:rPr>
          <w:b/>
          <w:color w:val="000000"/>
          <w:sz w:val="22"/>
          <w:szCs w:val="22"/>
        </w:rPr>
      </w:pPr>
      <w:r>
        <w:rPr>
          <w:rFonts w:ascii="Arial" w:eastAsia="Arial" w:hAnsi="Arial" w:cs="Arial"/>
          <w:b/>
          <w:color w:val="000000"/>
          <w:sz w:val="22"/>
          <w:szCs w:val="22"/>
        </w:rPr>
        <w:t>Condutos e Condutores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As instalações elétricas para alimentação da central, acionador;/ alertador, etc. estão descr</w:t>
      </w:r>
      <w:r>
        <w:rPr>
          <w:rFonts w:ascii="Arial" w:eastAsia="Arial" w:hAnsi="Arial" w:cs="Arial"/>
          <w:color w:val="000000"/>
          <w:sz w:val="22"/>
          <w:szCs w:val="22"/>
        </w:rPr>
        <w:t>i</w:t>
      </w:r>
      <w:r>
        <w:rPr>
          <w:rFonts w:ascii="Arial" w:eastAsia="Arial" w:hAnsi="Arial" w:cs="Arial"/>
          <w:color w:val="000000"/>
          <w:sz w:val="22"/>
          <w:szCs w:val="22"/>
        </w:rPr>
        <w:t>tas na seção do projeto elétrico.</w:t>
      </w:r>
    </w:p>
    <w:p w:rsidR="006E2548" w:rsidRDefault="006E2548" w:rsidP="007F6F6E">
      <w:pPr>
        <w:pStyle w:val="normal0"/>
        <w:widowControl/>
        <w:numPr>
          <w:ilvl w:val="0"/>
          <w:numId w:val="33"/>
        </w:numPr>
        <w:pBdr>
          <w:top w:val="nil"/>
          <w:left w:val="nil"/>
          <w:bottom w:val="nil"/>
          <w:right w:val="nil"/>
          <w:between w:val="nil"/>
        </w:pBdr>
        <w:ind w:left="0"/>
        <w:rPr>
          <w:b/>
          <w:color w:val="000000"/>
          <w:sz w:val="22"/>
          <w:szCs w:val="22"/>
        </w:rPr>
      </w:pPr>
      <w:r>
        <w:rPr>
          <w:rFonts w:ascii="Arial" w:eastAsia="Arial" w:hAnsi="Arial" w:cs="Arial"/>
          <w:b/>
          <w:color w:val="000000"/>
          <w:sz w:val="22"/>
          <w:szCs w:val="22"/>
        </w:rPr>
        <w:t>Detecção de fumaça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1"/>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Foram previstos detectores de fumaça com as seguintes tecnologias e nos locais respe</w:t>
      </w:r>
      <w:r>
        <w:rPr>
          <w:rFonts w:ascii="Arial" w:eastAsia="Arial" w:hAnsi="Arial" w:cs="Arial"/>
          <w:color w:val="000000"/>
          <w:sz w:val="22"/>
          <w:szCs w:val="22"/>
        </w:rPr>
        <w:t>c</w:t>
      </w:r>
      <w:r>
        <w:rPr>
          <w:rFonts w:ascii="Arial" w:eastAsia="Arial" w:hAnsi="Arial" w:cs="Arial"/>
          <w:color w:val="000000"/>
          <w:sz w:val="22"/>
          <w:szCs w:val="22"/>
        </w:rPr>
        <w:t>tivos, conforme segue:</w:t>
      </w:r>
    </w:p>
    <w:p w:rsidR="006E2548" w:rsidRDefault="006E2548" w:rsidP="007F6F6E">
      <w:pPr>
        <w:pStyle w:val="normal0"/>
        <w:widowControl/>
        <w:numPr>
          <w:ilvl w:val="0"/>
          <w:numId w:val="31"/>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Tipo ótico pontual:</w:t>
      </w:r>
    </w:p>
    <w:p w:rsidR="006E2548" w:rsidRDefault="006E2548" w:rsidP="007F6F6E">
      <w:pPr>
        <w:pStyle w:val="normal0"/>
        <w:widowControl/>
        <w:numPr>
          <w:ilvl w:val="0"/>
          <w:numId w:val="31"/>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Do tipo fotoelétrico, trabalham com o obscurecimento de sua câmara pela fumaça.</w:t>
      </w:r>
    </w:p>
    <w:p w:rsidR="006E2548" w:rsidRDefault="006E2548" w:rsidP="007F6F6E">
      <w:pPr>
        <w:pStyle w:val="normal0"/>
        <w:widowControl/>
        <w:numPr>
          <w:ilvl w:val="0"/>
          <w:numId w:val="31"/>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Deverá permitir o ajuste de sua sensibilidade através do software da central de detecção e alarme.</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ind w:left="283" w:hanging="283"/>
        <w:rPr>
          <w:rFonts w:ascii="Arial" w:eastAsia="Arial" w:hAnsi="Arial" w:cs="Arial"/>
          <w:color w:val="000000"/>
          <w:sz w:val="22"/>
          <w:szCs w:val="22"/>
          <w:u w:val="single"/>
        </w:rPr>
      </w:pPr>
      <w:r>
        <w:rPr>
          <w:rFonts w:ascii="Arial" w:eastAsia="Arial" w:hAnsi="Arial" w:cs="Arial"/>
          <w:color w:val="000000"/>
          <w:sz w:val="22"/>
          <w:szCs w:val="22"/>
          <w:u w:val="single"/>
        </w:rPr>
        <w:t>Serão instalados:</w:t>
      </w:r>
    </w:p>
    <w:p w:rsidR="006E2548" w:rsidRDefault="006E2548" w:rsidP="006E2548">
      <w:pPr>
        <w:pStyle w:val="normal0"/>
        <w:widowControl/>
        <w:pBdr>
          <w:top w:val="nil"/>
          <w:left w:val="nil"/>
          <w:bottom w:val="nil"/>
          <w:right w:val="nil"/>
          <w:between w:val="nil"/>
        </w:pBdr>
        <w:ind w:left="283" w:hanging="283"/>
        <w:rPr>
          <w:rFonts w:ascii="Arial" w:eastAsia="Arial" w:hAnsi="Arial" w:cs="Arial"/>
          <w:color w:val="000000"/>
          <w:sz w:val="22"/>
          <w:szCs w:val="22"/>
        </w:rPr>
      </w:pPr>
    </w:p>
    <w:p w:rsidR="006E2548" w:rsidRDefault="006E2548" w:rsidP="007F6F6E">
      <w:pPr>
        <w:pStyle w:val="normal0"/>
        <w:widowControl/>
        <w:numPr>
          <w:ilvl w:val="0"/>
          <w:numId w:val="53"/>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lastRenderedPageBreak/>
        <w:t>Nos tetos das áreas comuns dos pavimentos: circulações e salas de trabalho;</w:t>
      </w:r>
    </w:p>
    <w:p w:rsidR="006E2548" w:rsidRDefault="006E2548" w:rsidP="007F6F6E">
      <w:pPr>
        <w:pStyle w:val="normal0"/>
        <w:widowControl/>
        <w:numPr>
          <w:ilvl w:val="0"/>
          <w:numId w:val="53"/>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Áreas técnicas: salas de instalações elétricas (exceto as áreas técnicas que contaram com detecção por aspiração);</w:t>
      </w:r>
    </w:p>
    <w:p w:rsidR="006E2548" w:rsidRDefault="006E2548" w:rsidP="007F6F6E">
      <w:pPr>
        <w:pStyle w:val="normal0"/>
        <w:widowControl/>
        <w:numPr>
          <w:ilvl w:val="0"/>
          <w:numId w:val="53"/>
        </w:numPr>
        <w:pBdr>
          <w:top w:val="nil"/>
          <w:left w:val="nil"/>
          <w:bottom w:val="nil"/>
          <w:right w:val="nil"/>
          <w:between w:val="nil"/>
        </w:pBdr>
        <w:spacing w:line="276" w:lineRule="auto"/>
        <w:ind w:left="283" w:hanging="283"/>
        <w:jc w:val="both"/>
        <w:rPr>
          <w:color w:val="000000"/>
          <w:sz w:val="22"/>
          <w:szCs w:val="22"/>
        </w:rPr>
      </w:pPr>
      <w:r>
        <w:rPr>
          <w:rFonts w:ascii="Arial" w:eastAsia="Arial" w:hAnsi="Arial" w:cs="Arial"/>
          <w:color w:val="000000"/>
          <w:sz w:val="22"/>
          <w:szCs w:val="22"/>
        </w:rPr>
        <w:t>Nos dutos de retorno das máquinas de ar-condicionado: através tubos inseridos nos d</w:t>
      </w:r>
      <w:r>
        <w:rPr>
          <w:rFonts w:ascii="Arial" w:eastAsia="Arial" w:hAnsi="Arial" w:cs="Arial"/>
          <w:color w:val="000000"/>
          <w:sz w:val="22"/>
          <w:szCs w:val="22"/>
        </w:rPr>
        <w:t>u</w:t>
      </w:r>
      <w:r>
        <w:rPr>
          <w:rFonts w:ascii="Arial" w:eastAsia="Arial" w:hAnsi="Arial" w:cs="Arial"/>
          <w:color w:val="000000"/>
          <w:sz w:val="22"/>
          <w:szCs w:val="22"/>
        </w:rPr>
        <w:t>tos, direcionando a amostra do ar captado para caixas próprias para análise, onde se l</w:t>
      </w:r>
      <w:r>
        <w:rPr>
          <w:rFonts w:ascii="Arial" w:eastAsia="Arial" w:hAnsi="Arial" w:cs="Arial"/>
          <w:color w:val="000000"/>
          <w:sz w:val="22"/>
          <w:szCs w:val="22"/>
        </w:rPr>
        <w:t>o</w:t>
      </w:r>
      <w:r>
        <w:rPr>
          <w:rFonts w:ascii="Arial" w:eastAsia="Arial" w:hAnsi="Arial" w:cs="Arial"/>
          <w:color w:val="000000"/>
          <w:sz w:val="22"/>
          <w:szCs w:val="22"/>
        </w:rPr>
        <w:t>calizam os detectores de fumaça.</w:t>
      </w:r>
    </w:p>
    <w:p w:rsidR="006E2548" w:rsidRDefault="006E2548" w:rsidP="006E2548">
      <w:pPr>
        <w:pStyle w:val="normal0"/>
        <w:widowControl/>
        <w:pBdr>
          <w:top w:val="nil"/>
          <w:left w:val="nil"/>
          <w:bottom w:val="nil"/>
          <w:right w:val="nil"/>
          <w:between w:val="nil"/>
        </w:pBdr>
        <w:ind w:left="720"/>
        <w:jc w:val="both"/>
        <w:rPr>
          <w:rFonts w:ascii="Arial" w:eastAsia="Arial" w:hAnsi="Arial" w:cs="Arial"/>
          <w:color w:val="000000"/>
          <w:sz w:val="22"/>
          <w:szCs w:val="22"/>
        </w:rPr>
      </w:pPr>
    </w:p>
    <w:p w:rsidR="006E2548" w:rsidRDefault="006E2548" w:rsidP="007F6F6E">
      <w:pPr>
        <w:pStyle w:val="normal0"/>
        <w:widowControl/>
        <w:numPr>
          <w:ilvl w:val="0"/>
          <w:numId w:val="43"/>
        </w:numPr>
        <w:pBdr>
          <w:top w:val="nil"/>
          <w:left w:val="nil"/>
          <w:bottom w:val="nil"/>
          <w:right w:val="nil"/>
          <w:between w:val="nil"/>
        </w:pBdr>
        <w:ind w:left="0" w:hanging="570"/>
        <w:jc w:val="both"/>
        <w:rPr>
          <w:b/>
          <w:color w:val="000000"/>
          <w:sz w:val="22"/>
          <w:szCs w:val="22"/>
        </w:rPr>
      </w:pPr>
      <w:r>
        <w:rPr>
          <w:rFonts w:ascii="Arial" w:eastAsia="Arial" w:hAnsi="Arial" w:cs="Arial"/>
          <w:b/>
          <w:color w:val="000000"/>
          <w:sz w:val="22"/>
          <w:szCs w:val="22"/>
        </w:rPr>
        <w:t>Detecção de Gás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Os Detectores de Gás são pontuais, classificados pelo tipo de gás a ser identificado. Sua localização também depende do tipo de gás monitorado, em função da densidade do me</w:t>
      </w:r>
      <w:r>
        <w:rPr>
          <w:rFonts w:ascii="Arial" w:eastAsia="Arial" w:hAnsi="Arial" w:cs="Arial"/>
          <w:color w:val="000000"/>
          <w:sz w:val="22"/>
          <w:szCs w:val="22"/>
        </w:rPr>
        <w:t>s</w:t>
      </w:r>
      <w:r>
        <w:rPr>
          <w:rFonts w:ascii="Arial" w:eastAsia="Arial" w:hAnsi="Arial" w:cs="Arial"/>
          <w:color w:val="000000"/>
          <w:sz w:val="22"/>
          <w:szCs w:val="22"/>
        </w:rPr>
        <w:t>mo. A princípio será previsto o detector de gás GLP.</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u w:val="single"/>
        </w:rPr>
      </w:pPr>
      <w:r>
        <w:rPr>
          <w:rFonts w:ascii="Arial" w:eastAsia="Arial" w:hAnsi="Arial" w:cs="Arial"/>
          <w:color w:val="000000"/>
          <w:sz w:val="22"/>
          <w:szCs w:val="22"/>
          <w:u w:val="single"/>
        </w:rPr>
        <w:t>Serão instalados:</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Nas copas e cozinhas que possuam fonte de gás GLP;</w:t>
      </w:r>
    </w:p>
    <w:p w:rsidR="006E2548" w:rsidRDefault="006E2548" w:rsidP="007F6F6E">
      <w:pPr>
        <w:pStyle w:val="normal0"/>
        <w:widowControl/>
        <w:numPr>
          <w:ilvl w:val="0"/>
          <w:numId w:val="46"/>
        </w:numPr>
        <w:pBdr>
          <w:top w:val="nil"/>
          <w:left w:val="nil"/>
          <w:bottom w:val="nil"/>
          <w:right w:val="nil"/>
          <w:between w:val="nil"/>
        </w:pBdr>
        <w:spacing w:before="240" w:after="240"/>
        <w:jc w:val="both"/>
        <w:rPr>
          <w:b/>
          <w:color w:val="000000"/>
          <w:sz w:val="22"/>
          <w:szCs w:val="22"/>
        </w:rPr>
      </w:pPr>
      <w:r>
        <w:rPr>
          <w:rFonts w:ascii="Arial" w:eastAsia="Arial" w:hAnsi="Arial" w:cs="Arial"/>
          <w:b/>
          <w:color w:val="000000"/>
          <w:sz w:val="22"/>
          <w:szCs w:val="22"/>
        </w:rPr>
        <w:t>Módulos de interface</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sistema supracitado necessita de periféricos para </w:t>
      </w:r>
      <w:proofErr w:type="gramStart"/>
      <w:r>
        <w:rPr>
          <w:rFonts w:ascii="Arial" w:eastAsia="Arial" w:hAnsi="Arial" w:cs="Arial"/>
          <w:color w:val="000000"/>
          <w:sz w:val="22"/>
          <w:szCs w:val="22"/>
        </w:rPr>
        <w:t>implementação</w:t>
      </w:r>
      <w:proofErr w:type="gramEnd"/>
      <w:r>
        <w:rPr>
          <w:rFonts w:ascii="Arial" w:eastAsia="Arial" w:hAnsi="Arial" w:cs="Arial"/>
          <w:color w:val="000000"/>
          <w:sz w:val="22"/>
          <w:szCs w:val="22"/>
        </w:rPr>
        <w:t xml:space="preserve"> de suas ações. Esses são conhecidos como módulos de interface.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Os módulos de interface executam as funções de interação com os dispositivos de campo. No projeto em questão deverá haver módulos que fazem a interface entre dispositivos não endereçáveis (contatos de alarme de detectores de gás e fumaça, saída de alarme dos d</w:t>
      </w:r>
      <w:r>
        <w:rPr>
          <w:rFonts w:ascii="Arial" w:eastAsia="Arial" w:hAnsi="Arial" w:cs="Arial"/>
          <w:color w:val="000000"/>
          <w:sz w:val="22"/>
          <w:szCs w:val="22"/>
        </w:rPr>
        <w:t>e</w:t>
      </w:r>
      <w:r>
        <w:rPr>
          <w:rFonts w:ascii="Arial" w:eastAsia="Arial" w:hAnsi="Arial" w:cs="Arial"/>
          <w:color w:val="000000"/>
          <w:sz w:val="22"/>
          <w:szCs w:val="22"/>
        </w:rPr>
        <w:t>tectores, contatos de alarme das bombas de hidrantes, chaves de fluxo de hidrantes). Ta</w:t>
      </w:r>
      <w:r>
        <w:rPr>
          <w:rFonts w:ascii="Arial" w:eastAsia="Arial" w:hAnsi="Arial" w:cs="Arial"/>
          <w:color w:val="000000"/>
          <w:sz w:val="22"/>
          <w:szCs w:val="22"/>
        </w:rPr>
        <w:t>m</w:t>
      </w:r>
      <w:r>
        <w:rPr>
          <w:rFonts w:ascii="Arial" w:eastAsia="Arial" w:hAnsi="Arial" w:cs="Arial"/>
          <w:color w:val="000000"/>
          <w:sz w:val="22"/>
          <w:szCs w:val="22"/>
        </w:rPr>
        <w:t>bém haverá módulos que comandará os sinais áudios-visuais e visuais de alarme no andar alarmado.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Serão instalados: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Para facilidade de manutenção e restrição de acesso serão, sempre que </w:t>
      </w:r>
      <w:proofErr w:type="gramStart"/>
      <w:r>
        <w:rPr>
          <w:rFonts w:ascii="Arial" w:eastAsia="Arial" w:hAnsi="Arial" w:cs="Arial"/>
          <w:color w:val="000000"/>
          <w:sz w:val="22"/>
          <w:szCs w:val="22"/>
        </w:rPr>
        <w:t>possível, instal</w:t>
      </w:r>
      <w:r>
        <w:rPr>
          <w:rFonts w:ascii="Arial" w:eastAsia="Arial" w:hAnsi="Arial" w:cs="Arial"/>
          <w:color w:val="000000"/>
          <w:sz w:val="22"/>
          <w:szCs w:val="22"/>
        </w:rPr>
        <w:t>a</w:t>
      </w:r>
      <w:r>
        <w:rPr>
          <w:rFonts w:ascii="Arial" w:eastAsia="Arial" w:hAnsi="Arial" w:cs="Arial"/>
          <w:color w:val="000000"/>
          <w:sz w:val="22"/>
          <w:szCs w:val="22"/>
        </w:rPr>
        <w:t>dos</w:t>
      </w:r>
      <w:proofErr w:type="gramEnd"/>
      <w:r>
        <w:rPr>
          <w:rFonts w:ascii="Arial" w:eastAsia="Arial" w:hAnsi="Arial" w:cs="Arial"/>
          <w:color w:val="000000"/>
          <w:sz w:val="22"/>
          <w:szCs w:val="22"/>
        </w:rPr>
        <w:t xml:space="preserve"> em áreas técnicas. Além dos módulos supracitados existem os módulos que fazem o isolamento dos trechos (um par a 20 dispositivos endereçáveis) de fiação que apresentem curto circuito ou falha: Módulos Isoladores de Curto-Circuito (I).</w:t>
      </w:r>
    </w:p>
    <w:p w:rsidR="006E2548" w:rsidRDefault="006E2548" w:rsidP="006E2548">
      <w:pPr>
        <w:pStyle w:val="normal0"/>
        <w:widowControl/>
        <w:pBdr>
          <w:top w:val="nil"/>
          <w:left w:val="nil"/>
          <w:bottom w:val="nil"/>
          <w:right w:val="nil"/>
          <w:between w:val="nil"/>
        </w:pBdr>
        <w:spacing w:before="240" w:after="240"/>
        <w:jc w:val="both"/>
        <w:rPr>
          <w:rFonts w:ascii="Arial" w:eastAsia="Arial" w:hAnsi="Arial" w:cs="Arial"/>
          <w:b/>
          <w:color w:val="000000"/>
          <w:sz w:val="22"/>
          <w:szCs w:val="22"/>
        </w:rPr>
      </w:pPr>
      <w:r>
        <w:rPr>
          <w:rFonts w:ascii="Arial" w:eastAsia="Arial" w:hAnsi="Arial" w:cs="Arial"/>
          <w:b/>
          <w:color w:val="000000"/>
          <w:sz w:val="22"/>
          <w:szCs w:val="22"/>
        </w:rPr>
        <w:t>O Sistema de Detecção e Alarme de Incêndio deverão possuir os seguintes recursos mínimos (onde aplicáveis):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Detecção automática de qualquer princípio de incêndio, da presença de fumaça livre no ambiente, supervisão das bombas dos hidrantes, supervisão das válvulas de fluxo e bombas de hidrantes;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Identificação e localização, de forma inequívoca, de anormalidades nos componentes do sistema, através de ativação de alarmes sonoros e visuais;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Capacidade de ativação manual do sistema;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Desativação manual dos alarmes sonoros de incêndio, mantendo-se ativados os alarmes visuais;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Capacidade de manutenção do sistema em condições de detectar princípios de incêndio, mesmo quando um ou mais trechos se encontrem inoperantes (por exemplo, quando em manutenção);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A detecção de incêndio, e o disparo de alarmes, não devem </w:t>
      </w:r>
      <w:proofErr w:type="gramStart"/>
      <w:r>
        <w:rPr>
          <w:rFonts w:ascii="Arial" w:eastAsia="Arial" w:hAnsi="Arial" w:cs="Arial"/>
          <w:color w:val="000000"/>
          <w:sz w:val="22"/>
          <w:szCs w:val="22"/>
        </w:rPr>
        <w:t>interferir,</w:t>
      </w:r>
      <w:proofErr w:type="gramEnd"/>
      <w:r>
        <w:rPr>
          <w:rFonts w:ascii="Arial" w:eastAsia="Arial" w:hAnsi="Arial" w:cs="Arial"/>
          <w:color w:val="000000"/>
          <w:sz w:val="22"/>
          <w:szCs w:val="22"/>
        </w:rPr>
        <w:t xml:space="preserve"> de nenhuma forma, no funcionamento do restante do sistema;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Possibilidade de instalação de sensores adicionais sem que isso interfira no funcionamento do restante do sistema;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A identificação (endereço) de todos os dispositivos (sensores, detectores, alarmes,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deve estar localizada na base fixa do dispositivo, de forma a não ser necessário alterar seu endereço, no caso de substituição;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Possibilidade de comunicação entre o andar sinistrado e a central de alarme, ou entre a</w:t>
      </w:r>
      <w:r>
        <w:rPr>
          <w:rFonts w:ascii="Arial" w:eastAsia="Arial" w:hAnsi="Arial" w:cs="Arial"/>
          <w:color w:val="000000"/>
          <w:sz w:val="22"/>
          <w:szCs w:val="22"/>
        </w:rPr>
        <w:t>n</w:t>
      </w:r>
      <w:r>
        <w:rPr>
          <w:rFonts w:ascii="Arial" w:eastAsia="Arial" w:hAnsi="Arial" w:cs="Arial"/>
          <w:color w:val="000000"/>
          <w:sz w:val="22"/>
          <w:szCs w:val="22"/>
        </w:rPr>
        <w:t>dares da edificação, através de um sistema “HOT LINE”; O FORNECEDOR deverá, quando da especificação definitiva do SDAI, verificar os projetos atualizados dos sistemas que s</w:t>
      </w:r>
      <w:r>
        <w:rPr>
          <w:rFonts w:ascii="Arial" w:eastAsia="Arial" w:hAnsi="Arial" w:cs="Arial"/>
          <w:color w:val="000000"/>
          <w:sz w:val="22"/>
          <w:szCs w:val="22"/>
        </w:rPr>
        <w:t>e</w:t>
      </w:r>
      <w:r>
        <w:rPr>
          <w:rFonts w:ascii="Arial" w:eastAsia="Arial" w:hAnsi="Arial" w:cs="Arial"/>
          <w:color w:val="000000"/>
          <w:sz w:val="22"/>
          <w:szCs w:val="22"/>
        </w:rPr>
        <w:t>jam passíveis de interação com o mesmo incluindo, mas não se restringindo, aos supracit</w:t>
      </w:r>
      <w:r>
        <w:rPr>
          <w:rFonts w:ascii="Arial" w:eastAsia="Arial" w:hAnsi="Arial" w:cs="Arial"/>
          <w:color w:val="000000"/>
          <w:sz w:val="22"/>
          <w:szCs w:val="22"/>
        </w:rPr>
        <w:t>a</w:t>
      </w:r>
      <w:r>
        <w:rPr>
          <w:rFonts w:ascii="Arial" w:eastAsia="Arial" w:hAnsi="Arial" w:cs="Arial"/>
          <w:color w:val="000000"/>
          <w:sz w:val="22"/>
          <w:szCs w:val="22"/>
        </w:rPr>
        <w:t>dos.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3.4.8.</w:t>
      </w:r>
      <w:r>
        <w:rPr>
          <w:rFonts w:ascii="Arial" w:eastAsia="Arial" w:hAnsi="Arial" w:cs="Arial"/>
          <w:color w:val="000000"/>
          <w:sz w:val="22"/>
          <w:szCs w:val="22"/>
        </w:rPr>
        <w:t xml:space="preserve"> </w:t>
      </w:r>
      <w:proofErr w:type="gramStart"/>
      <w:r>
        <w:rPr>
          <w:rFonts w:ascii="Arial" w:eastAsia="Arial" w:hAnsi="Arial" w:cs="Arial"/>
          <w:b/>
          <w:color w:val="000000"/>
          <w:sz w:val="22"/>
          <w:szCs w:val="22"/>
        </w:rPr>
        <w:t>Relatório Técnicos</w:t>
      </w:r>
      <w:proofErr w:type="gramEnd"/>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 Contratada deverá realizar testes para detectar as condições de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xml:space="preserve"> da rede de diversos segmentos, garantindo que a tubulação inspecionada está isenta de furos, tri</w:t>
      </w:r>
      <w:r>
        <w:rPr>
          <w:rFonts w:ascii="Arial" w:eastAsia="Arial" w:hAnsi="Arial" w:cs="Arial"/>
          <w:color w:val="000000"/>
          <w:sz w:val="22"/>
          <w:szCs w:val="22"/>
        </w:rPr>
        <w:t>n</w:t>
      </w:r>
      <w:r>
        <w:rPr>
          <w:rFonts w:ascii="Arial" w:eastAsia="Arial" w:hAnsi="Arial" w:cs="Arial"/>
          <w:color w:val="000000"/>
          <w:sz w:val="22"/>
          <w:szCs w:val="22"/>
        </w:rPr>
        <w:t>cas ou porosidades que possam deixar vazar parte de seu conteúdo para o meio externo, causando riscos de acidentes. Esse serviço deverá seguir as Normas ABNT e Instruções Técnicas do Corpo de Bombeiros.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teste de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xml:space="preserve"> feito em tubulações de hidrantes visa garantir que estas redes não tenham vazamentos e suportem a pressão prevista em norma, assim, deverá ser entr</w:t>
      </w:r>
      <w:r>
        <w:rPr>
          <w:rFonts w:ascii="Arial" w:eastAsia="Arial" w:hAnsi="Arial" w:cs="Arial"/>
          <w:color w:val="000000"/>
          <w:sz w:val="22"/>
          <w:szCs w:val="22"/>
        </w:rPr>
        <w:t>e</w:t>
      </w:r>
      <w:r>
        <w:rPr>
          <w:rFonts w:ascii="Arial" w:eastAsia="Arial" w:hAnsi="Arial" w:cs="Arial"/>
          <w:color w:val="000000"/>
          <w:sz w:val="22"/>
          <w:szCs w:val="22"/>
        </w:rPr>
        <w:t xml:space="preserve">gue Laudo Técnico com todas as especificações da rede, assim como descrição de </w:t>
      </w:r>
      <w:proofErr w:type="gramStart"/>
      <w:r>
        <w:rPr>
          <w:rFonts w:ascii="Arial" w:eastAsia="Arial" w:hAnsi="Arial" w:cs="Arial"/>
          <w:color w:val="000000"/>
          <w:sz w:val="22"/>
          <w:szCs w:val="22"/>
        </w:rPr>
        <w:t>todas</w:t>
      </w:r>
      <w:proofErr w:type="gramEnd"/>
      <w:r>
        <w:rPr>
          <w:rFonts w:ascii="Arial" w:eastAsia="Arial" w:hAnsi="Arial" w:cs="Arial"/>
          <w:color w:val="000000"/>
          <w:sz w:val="22"/>
          <w:szCs w:val="22"/>
        </w:rPr>
        <w:t xml:space="preserve"> atividades realizadas e conclusão.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b/>
          <w:color w:val="000000"/>
          <w:sz w:val="22"/>
          <w:szCs w:val="22"/>
        </w:rPr>
        <w:t>3.4.9.</w:t>
      </w:r>
      <w:r>
        <w:rPr>
          <w:rFonts w:ascii="Arial" w:eastAsia="Arial" w:hAnsi="Arial" w:cs="Arial"/>
          <w:color w:val="000000"/>
          <w:sz w:val="22"/>
          <w:szCs w:val="22"/>
        </w:rPr>
        <w:t xml:space="preserve"> </w:t>
      </w:r>
      <w:r>
        <w:rPr>
          <w:rFonts w:ascii="Arial" w:eastAsia="Arial" w:hAnsi="Arial" w:cs="Arial"/>
          <w:b/>
          <w:color w:val="000000"/>
          <w:sz w:val="22"/>
          <w:szCs w:val="22"/>
        </w:rPr>
        <w:t>Projeto de Combate a Incêndio e Pânico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 Contratada deverá elaborar novo Projeto Legal para ser aprovado no CBMERJ, assim como o projeto executivo de </w:t>
      </w:r>
      <w:proofErr w:type="spellStart"/>
      <w:r>
        <w:rPr>
          <w:rFonts w:ascii="Arial" w:eastAsia="Arial" w:hAnsi="Arial" w:cs="Arial"/>
          <w:color w:val="000000"/>
          <w:sz w:val="22"/>
          <w:szCs w:val="22"/>
        </w:rPr>
        <w:t>instalacao</w:t>
      </w:r>
      <w:proofErr w:type="spellEnd"/>
      <w:r>
        <w:rPr>
          <w:rFonts w:ascii="Arial" w:eastAsia="Arial" w:hAnsi="Arial" w:cs="Arial"/>
          <w:color w:val="000000"/>
          <w:sz w:val="22"/>
          <w:szCs w:val="22"/>
        </w:rPr>
        <w:t xml:space="preserve"> de incêndio em </w:t>
      </w:r>
      <w:proofErr w:type="spellStart"/>
      <w:r>
        <w:rPr>
          <w:rFonts w:ascii="Arial" w:eastAsia="Arial" w:hAnsi="Arial" w:cs="Arial"/>
          <w:sz w:val="22"/>
          <w:szCs w:val="22"/>
        </w:rPr>
        <w:t>dwg</w:t>
      </w:r>
      <w:proofErr w:type="spellEnd"/>
      <w:r>
        <w:rPr>
          <w:rFonts w:ascii="Arial" w:eastAsia="Arial" w:hAnsi="Arial" w:cs="Arial"/>
          <w:sz w:val="22"/>
          <w:szCs w:val="22"/>
        </w:rPr>
        <w:t xml:space="preserve"> e </w:t>
      </w:r>
      <w:proofErr w:type="spellStart"/>
      <w:r>
        <w:rPr>
          <w:rFonts w:ascii="Arial" w:eastAsia="Arial" w:hAnsi="Arial" w:cs="Arial"/>
          <w:sz w:val="22"/>
          <w:szCs w:val="22"/>
        </w:rPr>
        <w:t>pdf</w:t>
      </w:r>
      <w:proofErr w:type="spellEnd"/>
      <w:r>
        <w:rPr>
          <w:rFonts w:ascii="Arial" w:eastAsia="Arial" w:hAnsi="Arial" w:cs="Arial"/>
          <w:color w:val="000000"/>
          <w:sz w:val="22"/>
          <w:szCs w:val="22"/>
        </w:rPr>
        <w:t xml:space="preserve">. A Contratada deverá </w:t>
      </w:r>
      <w:r>
        <w:rPr>
          <w:rFonts w:ascii="Arial" w:eastAsia="Arial" w:hAnsi="Arial" w:cs="Arial"/>
          <w:color w:val="000000"/>
          <w:sz w:val="22"/>
          <w:szCs w:val="22"/>
        </w:rPr>
        <w:t>a</w:t>
      </w:r>
      <w:r>
        <w:rPr>
          <w:rFonts w:ascii="Arial" w:eastAsia="Arial" w:hAnsi="Arial" w:cs="Arial"/>
          <w:color w:val="000000"/>
          <w:sz w:val="22"/>
          <w:szCs w:val="22"/>
        </w:rPr>
        <w:t xml:space="preserve">provar o PCIP junto ao CBMERJ e apresentar o Laudo de Exigências da edificação. Após a emissão do Laudo de Exigências, </w:t>
      </w:r>
      <w:proofErr w:type="gramStart"/>
      <w:r>
        <w:rPr>
          <w:rFonts w:ascii="Arial" w:eastAsia="Arial" w:hAnsi="Arial" w:cs="Arial"/>
          <w:color w:val="000000"/>
          <w:sz w:val="22"/>
          <w:szCs w:val="22"/>
        </w:rPr>
        <w:t>deverá</w:t>
      </w:r>
      <w:proofErr w:type="gramEnd"/>
      <w:r>
        <w:rPr>
          <w:rFonts w:ascii="Arial" w:eastAsia="Arial" w:hAnsi="Arial" w:cs="Arial"/>
          <w:color w:val="000000"/>
          <w:sz w:val="22"/>
          <w:szCs w:val="22"/>
        </w:rPr>
        <w:t xml:space="preserve"> ser concluído as etapas de execução do PCIP, cabendo à Contratada solicitar a inspeção do CBMERJ para a emissão do Certificado de Aprovação da Instalação em questão.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16"/>
          <w:szCs w:val="16"/>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 Plano de Emergência deverá ser elaborado conforme a Nota Técnica NT 2-10, devendo ser entregue em meio físico assinado pelo responsável técnico, assim como em meio digital, sendo </w:t>
      </w:r>
      <w:proofErr w:type="gramStart"/>
      <w:r>
        <w:rPr>
          <w:rFonts w:ascii="Arial" w:eastAsia="Arial" w:hAnsi="Arial" w:cs="Arial"/>
          <w:color w:val="000000"/>
          <w:sz w:val="22"/>
          <w:szCs w:val="22"/>
        </w:rPr>
        <w:t>o mesmo parte</w:t>
      </w:r>
      <w:proofErr w:type="gramEnd"/>
      <w:r>
        <w:rPr>
          <w:rFonts w:ascii="Arial" w:eastAsia="Arial" w:hAnsi="Arial" w:cs="Arial"/>
          <w:color w:val="000000"/>
          <w:sz w:val="22"/>
          <w:szCs w:val="22"/>
        </w:rPr>
        <w:t xml:space="preserve"> integrante do Projeto de Combate a Incêndio contratado para a pr</w:t>
      </w:r>
      <w:r>
        <w:rPr>
          <w:rFonts w:ascii="Arial" w:eastAsia="Arial" w:hAnsi="Arial" w:cs="Arial"/>
          <w:color w:val="000000"/>
          <w:sz w:val="22"/>
          <w:szCs w:val="22"/>
        </w:rPr>
        <w:t>e</w:t>
      </w:r>
      <w:r>
        <w:rPr>
          <w:rFonts w:ascii="Arial" w:eastAsia="Arial" w:hAnsi="Arial" w:cs="Arial"/>
          <w:color w:val="000000"/>
          <w:sz w:val="22"/>
          <w:szCs w:val="22"/>
        </w:rPr>
        <w:t>sente obra.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highlight w:val="darkYellow"/>
        </w:rPr>
      </w:pPr>
      <w:bookmarkStart w:id="33" w:name="_147n2zr" w:colFirst="0" w:colLast="0"/>
      <w:bookmarkEnd w:id="33"/>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highlight w:val="darkYellow"/>
        </w:rPr>
      </w:pPr>
      <w:bookmarkStart w:id="34" w:name="_3o7alnk" w:colFirst="0" w:colLast="0"/>
      <w:bookmarkEnd w:id="34"/>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highlight w:val="darkYellow"/>
        </w:rPr>
      </w:pPr>
      <w:bookmarkStart w:id="35" w:name="_23ckvvd" w:colFirst="0" w:colLast="0"/>
      <w:bookmarkEnd w:id="35"/>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3.5 Instalações de rede seca para dados e voz</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Valem os métodos executivos descritos no item “Execução de eletrodutos”.</w:t>
      </w:r>
    </w:p>
    <w:p w:rsidR="006E2548" w:rsidRDefault="006E2548" w:rsidP="006E2548">
      <w:pPr>
        <w:pStyle w:val="normal0"/>
        <w:pBdr>
          <w:top w:val="nil"/>
          <w:left w:val="nil"/>
          <w:bottom w:val="nil"/>
          <w:right w:val="nil"/>
          <w:between w:val="nil"/>
        </w:pBdr>
        <w:ind w:firstLine="1440"/>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Todas as partes metálicas da instalação</w:t>
      </w:r>
      <w:proofErr w:type="gramStart"/>
      <w:r>
        <w:rPr>
          <w:rFonts w:ascii="Arial" w:eastAsia="Arial" w:hAnsi="Arial" w:cs="Arial"/>
          <w:color w:val="000000"/>
          <w:sz w:val="22"/>
          <w:szCs w:val="22"/>
        </w:rPr>
        <w:t>, deverão</w:t>
      </w:r>
      <w:proofErr w:type="gramEnd"/>
      <w:r>
        <w:rPr>
          <w:rFonts w:ascii="Arial" w:eastAsia="Arial" w:hAnsi="Arial" w:cs="Arial"/>
          <w:color w:val="000000"/>
          <w:sz w:val="22"/>
          <w:szCs w:val="22"/>
        </w:rPr>
        <w:t xml:space="preserve"> ser aterradas de forma a proteger o si</w:t>
      </w:r>
      <w:r>
        <w:rPr>
          <w:rFonts w:ascii="Arial" w:eastAsia="Arial" w:hAnsi="Arial" w:cs="Arial"/>
          <w:color w:val="000000"/>
          <w:sz w:val="22"/>
          <w:szCs w:val="22"/>
        </w:rPr>
        <w:t>s</w:t>
      </w:r>
      <w:r>
        <w:rPr>
          <w:rFonts w:ascii="Arial" w:eastAsia="Arial" w:hAnsi="Arial" w:cs="Arial"/>
          <w:color w:val="000000"/>
          <w:sz w:val="22"/>
          <w:szCs w:val="22"/>
        </w:rPr>
        <w:t>tema de correntes estranhas. O aterramento do PTR e demais pontos considerados críticos, ocorrerá através de eletrodo de terra exclusivo instalado junto ao referido painel. Este ate</w:t>
      </w:r>
      <w:r>
        <w:rPr>
          <w:rFonts w:ascii="Arial" w:eastAsia="Arial" w:hAnsi="Arial" w:cs="Arial"/>
          <w:color w:val="000000"/>
          <w:sz w:val="22"/>
          <w:szCs w:val="22"/>
        </w:rPr>
        <w:t>r</w:t>
      </w:r>
      <w:r>
        <w:rPr>
          <w:rFonts w:ascii="Arial" w:eastAsia="Arial" w:hAnsi="Arial" w:cs="Arial"/>
          <w:color w:val="000000"/>
          <w:sz w:val="22"/>
          <w:szCs w:val="22"/>
        </w:rPr>
        <w:t>ramento também deverá ser conectado a MGA.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eletrodutos deverão possuir guia em arame de aço galvanizado nº 16, com folga de no mínimo 30 cm em cada extremidade.</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CARACTERIZAÇÃO DE PRODUTOS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Cabo telefônico CTP-APL - 100 pares</w:t>
      </w:r>
    </w:p>
    <w:p w:rsidR="006E2548" w:rsidRDefault="006E2548" w:rsidP="006E2548">
      <w:pPr>
        <w:pStyle w:val="normal0"/>
        <w:widowControl/>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Tipo: condutores de cobre, isolados com polietileno e protegidos por uma capa APL. Diâmetro nominal do condutor: 0.40, 0.50, 0.65 ou 0.90 mm. Raio mínimo de curvat</w:t>
      </w:r>
      <w:r>
        <w:rPr>
          <w:rFonts w:ascii="Arial" w:eastAsia="Arial" w:hAnsi="Arial" w:cs="Arial"/>
          <w:color w:val="000000"/>
          <w:sz w:val="22"/>
          <w:szCs w:val="22"/>
        </w:rPr>
        <w:t>u</w:t>
      </w:r>
      <w:r>
        <w:rPr>
          <w:rFonts w:ascii="Arial" w:eastAsia="Arial" w:hAnsi="Arial" w:cs="Arial"/>
          <w:color w:val="000000"/>
          <w:sz w:val="22"/>
          <w:szCs w:val="22"/>
        </w:rPr>
        <w:t xml:space="preserve">ra </w:t>
      </w:r>
      <w:proofErr w:type="gramStart"/>
      <w:r>
        <w:rPr>
          <w:rFonts w:ascii="Arial" w:eastAsia="Arial" w:hAnsi="Arial" w:cs="Arial"/>
          <w:color w:val="000000"/>
          <w:sz w:val="22"/>
          <w:szCs w:val="22"/>
        </w:rPr>
        <w:t>9</w:t>
      </w:r>
      <w:proofErr w:type="gramEnd"/>
      <w:r>
        <w:rPr>
          <w:rFonts w:ascii="Arial" w:eastAsia="Arial" w:hAnsi="Arial" w:cs="Arial"/>
          <w:color w:val="000000"/>
          <w:sz w:val="22"/>
          <w:szCs w:val="22"/>
        </w:rPr>
        <w:t xml:space="preserve"> x diâmetro externo do cabo. Cabos conforme NBR 9124.</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Amp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xml:space="preserve">, Furukawa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Redes de telecomunicações externas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ind w:left="0" w:firstLine="397"/>
        <w:jc w:val="both"/>
        <w:rPr>
          <w:rFonts w:ascii="Arial" w:eastAsia="Arial" w:hAnsi="Arial" w:cs="Arial"/>
          <w:color w:val="000000"/>
        </w:rPr>
      </w:pPr>
      <w:r>
        <w:rPr>
          <w:rFonts w:ascii="Arial" w:eastAsia="Arial" w:hAnsi="Arial" w:cs="Arial"/>
          <w:color w:val="000000"/>
          <w:sz w:val="22"/>
          <w:szCs w:val="22"/>
        </w:rPr>
        <w:t>Cabo ótico tipo "</w:t>
      </w:r>
      <w:proofErr w:type="spellStart"/>
      <w:r>
        <w:rPr>
          <w:rFonts w:ascii="Arial" w:eastAsia="Arial" w:hAnsi="Arial" w:cs="Arial"/>
          <w:color w:val="000000"/>
          <w:sz w:val="22"/>
          <w:szCs w:val="22"/>
        </w:rPr>
        <w:t>loose</w:t>
      </w:r>
      <w:proofErr w:type="spell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Tipo: constituído por 04 fibras </w:t>
      </w:r>
      <w:proofErr w:type="spellStart"/>
      <w:r>
        <w:rPr>
          <w:rFonts w:ascii="Arial" w:eastAsia="Arial" w:hAnsi="Arial" w:cs="Arial"/>
          <w:color w:val="000000"/>
          <w:sz w:val="22"/>
          <w:szCs w:val="22"/>
        </w:rPr>
        <w:t>multimodo</w:t>
      </w:r>
      <w:proofErr w:type="spellEnd"/>
      <w:r>
        <w:rPr>
          <w:rFonts w:ascii="Arial" w:eastAsia="Arial" w:hAnsi="Arial" w:cs="Arial"/>
          <w:color w:val="000000"/>
          <w:sz w:val="22"/>
          <w:szCs w:val="22"/>
        </w:rPr>
        <w:t xml:space="preserve"> de </w:t>
      </w:r>
      <w:proofErr w:type="gramStart"/>
      <w:r>
        <w:rPr>
          <w:rFonts w:ascii="Arial" w:eastAsia="Arial" w:hAnsi="Arial" w:cs="Arial"/>
          <w:color w:val="000000"/>
          <w:sz w:val="22"/>
          <w:szCs w:val="22"/>
        </w:rPr>
        <w:t>Ø62,</w:t>
      </w:r>
      <w:proofErr w:type="gramEnd"/>
      <w:r>
        <w:rPr>
          <w:rFonts w:ascii="Arial" w:eastAsia="Arial" w:hAnsi="Arial" w:cs="Arial"/>
          <w:color w:val="000000"/>
          <w:sz w:val="22"/>
          <w:szCs w:val="22"/>
        </w:rPr>
        <w:t xml:space="preserve">5/125µm, revestimento interno em </w:t>
      </w:r>
      <w:proofErr w:type="spellStart"/>
      <w:r>
        <w:rPr>
          <w:rFonts w:ascii="Arial" w:eastAsia="Arial" w:hAnsi="Arial" w:cs="Arial"/>
          <w:color w:val="000000"/>
          <w:sz w:val="22"/>
          <w:szCs w:val="22"/>
        </w:rPr>
        <w:t>acrilato</w:t>
      </w:r>
      <w:proofErr w:type="spellEnd"/>
      <w:r>
        <w:rPr>
          <w:rFonts w:ascii="Arial" w:eastAsia="Arial" w:hAnsi="Arial" w:cs="Arial"/>
          <w:color w:val="000000"/>
          <w:sz w:val="22"/>
          <w:szCs w:val="22"/>
        </w:rPr>
        <w:t>/poliamida, revestidas e reunidas por fibras sintéticas de tração, cobertura e</w:t>
      </w:r>
      <w:r>
        <w:rPr>
          <w:rFonts w:ascii="Arial" w:eastAsia="Arial" w:hAnsi="Arial" w:cs="Arial"/>
          <w:color w:val="000000"/>
          <w:sz w:val="22"/>
          <w:szCs w:val="22"/>
        </w:rPr>
        <w:t>x</w:t>
      </w:r>
      <w:r>
        <w:rPr>
          <w:rFonts w:ascii="Arial" w:eastAsia="Arial" w:hAnsi="Arial" w:cs="Arial"/>
          <w:color w:val="000000"/>
          <w:sz w:val="22"/>
          <w:szCs w:val="22"/>
        </w:rPr>
        <w:t>terna em polímero especial na cor preta.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Amp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xml:space="preserve">, Furukawa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Redes de telecomunicações externas ou internas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Cabo multimídia para data-show</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Tipo: cabo HDMI, suporta resolução </w:t>
      </w:r>
      <w:proofErr w:type="spellStart"/>
      <w:r>
        <w:rPr>
          <w:rFonts w:ascii="Arial" w:eastAsia="Arial" w:hAnsi="Arial" w:cs="Arial"/>
          <w:color w:val="000000"/>
          <w:sz w:val="22"/>
          <w:szCs w:val="22"/>
        </w:rPr>
        <w:t>Full</w:t>
      </w:r>
      <w:proofErr w:type="spellEnd"/>
      <w:r>
        <w:rPr>
          <w:rFonts w:ascii="Arial" w:eastAsia="Arial" w:hAnsi="Arial" w:cs="Arial"/>
          <w:color w:val="000000"/>
          <w:sz w:val="22"/>
          <w:szCs w:val="22"/>
        </w:rPr>
        <w:t xml:space="preserve"> HD (1080p) e novos recursos de </w:t>
      </w:r>
      <w:proofErr w:type="spellStart"/>
      <w:r>
        <w:rPr>
          <w:rFonts w:ascii="Arial" w:eastAsia="Arial" w:hAnsi="Arial" w:cs="Arial"/>
          <w:color w:val="000000"/>
          <w:sz w:val="22"/>
          <w:szCs w:val="22"/>
        </w:rPr>
        <w:t>Deep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w:t>
      </w:r>
      <w:r>
        <w:rPr>
          <w:rFonts w:ascii="Arial" w:eastAsia="Arial" w:hAnsi="Arial" w:cs="Arial"/>
          <w:color w:val="000000"/>
          <w:sz w:val="22"/>
          <w:szCs w:val="22"/>
        </w:rPr>
        <w:t>o</w:t>
      </w:r>
      <w:r>
        <w:rPr>
          <w:rFonts w:ascii="Arial" w:eastAsia="Arial" w:hAnsi="Arial" w:cs="Arial"/>
          <w:color w:val="000000"/>
          <w:sz w:val="22"/>
          <w:szCs w:val="22"/>
        </w:rPr>
        <w:t>lor</w:t>
      </w:r>
      <w:proofErr w:type="spellEnd"/>
      <w:r>
        <w:rPr>
          <w:rFonts w:ascii="Arial" w:eastAsia="Arial" w:hAnsi="Arial" w:cs="Arial"/>
          <w:color w:val="000000"/>
          <w:sz w:val="22"/>
          <w:szCs w:val="22"/>
        </w:rPr>
        <w:t xml:space="preserve"> e </w:t>
      </w:r>
      <w:proofErr w:type="spellStart"/>
      <w:proofErr w:type="gramStart"/>
      <w:r>
        <w:rPr>
          <w:rFonts w:ascii="Arial" w:eastAsia="Arial" w:hAnsi="Arial" w:cs="Arial"/>
          <w:color w:val="000000"/>
          <w:sz w:val="22"/>
          <w:szCs w:val="22"/>
        </w:rPr>
        <w:t>xvYCC</w:t>
      </w:r>
      <w:proofErr w:type="spellEnd"/>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Accouter</w:t>
      </w:r>
      <w:proofErr w:type="spellEnd"/>
      <w:r>
        <w:rPr>
          <w:rFonts w:ascii="Arial" w:eastAsia="Arial" w:hAnsi="Arial" w:cs="Arial"/>
          <w:color w:val="000000"/>
          <w:sz w:val="22"/>
          <w:szCs w:val="22"/>
        </w:rPr>
        <w:t>, COMTAC, Philips ou equivalente técnico.</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Utilização de data-show</w:t>
      </w:r>
    </w:p>
    <w:p w:rsidR="006E2548" w:rsidRDefault="006E2548" w:rsidP="006E2548">
      <w:pPr>
        <w:pStyle w:val="normal0"/>
        <w:widowControl/>
        <w:pBdr>
          <w:top w:val="nil"/>
          <w:left w:val="nil"/>
          <w:bottom w:val="nil"/>
          <w:right w:val="nil"/>
          <w:between w:val="nil"/>
        </w:pBdr>
        <w:spacing w:line="360" w:lineRule="auto"/>
        <w:ind w:left="708" w:firstLine="708"/>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Caixa de embutir ou sobrepor</w:t>
      </w:r>
    </w:p>
    <w:p w:rsidR="006E2548" w:rsidRDefault="006E2548" w:rsidP="006E2548">
      <w:pPr>
        <w:pStyle w:val="normal0"/>
        <w:widowControl/>
        <w:pBdr>
          <w:top w:val="nil"/>
          <w:left w:val="nil"/>
          <w:bottom w:val="nil"/>
          <w:right w:val="nil"/>
          <w:between w:val="nil"/>
        </w:pBdr>
        <w:ind w:left="708"/>
        <w:rPr>
          <w:rFonts w:ascii="Arial" w:eastAsia="Arial" w:hAnsi="Arial" w:cs="Arial"/>
          <w:color w:val="000000"/>
          <w:sz w:val="22"/>
          <w:szCs w:val="22"/>
        </w:rPr>
      </w:pPr>
      <w:r>
        <w:rPr>
          <w:rFonts w:ascii="Arial" w:eastAsia="Arial" w:hAnsi="Arial" w:cs="Arial"/>
          <w:color w:val="000000"/>
          <w:sz w:val="22"/>
          <w:szCs w:val="22"/>
        </w:rPr>
        <w:t xml:space="preserve">Tipo: padrão </w:t>
      </w:r>
      <w:proofErr w:type="spellStart"/>
      <w:r>
        <w:rPr>
          <w:rFonts w:ascii="Arial" w:eastAsia="Arial" w:hAnsi="Arial" w:cs="Arial"/>
          <w:color w:val="000000"/>
          <w:sz w:val="22"/>
          <w:szCs w:val="22"/>
        </w:rPr>
        <w:t>Telebras</w:t>
      </w:r>
      <w:proofErr w:type="spellEnd"/>
      <w:r>
        <w:rPr>
          <w:rFonts w:ascii="Arial" w:eastAsia="Arial" w:hAnsi="Arial" w:cs="Arial"/>
          <w:color w:val="000000"/>
          <w:sz w:val="22"/>
          <w:szCs w:val="22"/>
        </w:rPr>
        <w:t>, dimensões 30x30x12, 40x40x12, 60x60x12 ou 80x8012, e</w:t>
      </w:r>
      <w:r>
        <w:rPr>
          <w:rFonts w:ascii="Arial" w:eastAsia="Arial" w:hAnsi="Arial" w:cs="Arial"/>
          <w:color w:val="000000"/>
          <w:sz w:val="22"/>
          <w:szCs w:val="22"/>
        </w:rPr>
        <w:t>x</w:t>
      </w:r>
      <w:r>
        <w:rPr>
          <w:rFonts w:ascii="Arial" w:eastAsia="Arial" w:hAnsi="Arial" w:cs="Arial"/>
          <w:color w:val="000000"/>
          <w:sz w:val="22"/>
          <w:szCs w:val="22"/>
        </w:rPr>
        <w:t>terno</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em chapa metálica, com fecho e tampa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Cemar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Wetzel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Moratori</w:t>
      </w:r>
      <w:proofErr w:type="spellEnd"/>
      <w:r>
        <w:rPr>
          <w:rFonts w:ascii="Arial" w:eastAsia="Arial" w:hAnsi="Arial" w:cs="Arial"/>
          <w:color w:val="000000"/>
          <w:sz w:val="22"/>
          <w:szCs w:val="22"/>
        </w:rPr>
        <w:t xml:space="preserve">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Distribuição de redes lógicas e elétricas internas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 xml:space="preserve">Curva, terminal e rodapé </w:t>
      </w:r>
      <w:proofErr w:type="gramStart"/>
      <w:r>
        <w:rPr>
          <w:rFonts w:ascii="Arial" w:eastAsia="Arial" w:hAnsi="Arial" w:cs="Arial"/>
          <w:color w:val="000000"/>
          <w:sz w:val="22"/>
          <w:szCs w:val="22"/>
        </w:rPr>
        <w:t>metálico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Tipo: sistema metálico e aparente para condução de fios e cabos de energia, lógica e telefonia.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Valeman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Mopa</w:t>
      </w:r>
      <w:proofErr w:type="spellEnd"/>
      <w:r>
        <w:rPr>
          <w:rFonts w:ascii="Arial" w:eastAsia="Arial" w:hAnsi="Arial" w:cs="Arial"/>
          <w:color w:val="000000"/>
          <w:sz w:val="22"/>
          <w:szCs w:val="22"/>
        </w:rPr>
        <w:t xml:space="preserve">, Mega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Distribuição de redes lógicas e elétricas internas</w:t>
      </w:r>
    </w:p>
    <w:p w:rsidR="006E2548" w:rsidRDefault="006E2548" w:rsidP="006E2548">
      <w:pPr>
        <w:pStyle w:val="normal0"/>
        <w:widowControl/>
        <w:pBdr>
          <w:top w:val="nil"/>
          <w:left w:val="nil"/>
          <w:bottom w:val="nil"/>
          <w:right w:val="nil"/>
          <w:between w:val="nil"/>
        </w:pBdr>
        <w:spacing w:line="360" w:lineRule="auto"/>
        <w:ind w:left="708" w:firstLine="708"/>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Caixa para 02 tomadas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Tipo: RJ 45 </w:t>
      </w:r>
      <w:proofErr w:type="spellStart"/>
      <w:r>
        <w:rPr>
          <w:rFonts w:ascii="Arial" w:eastAsia="Arial" w:hAnsi="Arial" w:cs="Arial"/>
          <w:color w:val="000000"/>
          <w:sz w:val="22"/>
          <w:szCs w:val="22"/>
        </w:rPr>
        <w:t>cat</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xml:space="preserve"> e 02 tomadas 2P+T em rodapé metálico</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Centertel</w:t>
      </w:r>
      <w:proofErr w:type="spellEnd"/>
      <w:r>
        <w:rPr>
          <w:rFonts w:ascii="Arial" w:eastAsia="Arial" w:hAnsi="Arial" w:cs="Arial"/>
          <w:color w:val="000000"/>
          <w:sz w:val="22"/>
          <w:szCs w:val="22"/>
        </w:rPr>
        <w:t xml:space="preserve">, VCOM, </w:t>
      </w:r>
      <w:proofErr w:type="spellStart"/>
      <w:r>
        <w:rPr>
          <w:rFonts w:ascii="Arial" w:eastAsia="Arial" w:hAnsi="Arial" w:cs="Arial"/>
          <w:color w:val="000000"/>
          <w:sz w:val="22"/>
          <w:szCs w:val="22"/>
        </w:rPr>
        <w:t>Amp</w:t>
      </w:r>
      <w:proofErr w:type="spellEnd"/>
      <w:r>
        <w:rPr>
          <w:rFonts w:ascii="Arial" w:eastAsia="Arial" w:hAnsi="Arial" w:cs="Arial"/>
          <w:color w:val="000000"/>
          <w:sz w:val="22"/>
          <w:szCs w:val="22"/>
        </w:rPr>
        <w:t xml:space="preserve">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Ponto lógico</w:t>
      </w:r>
    </w:p>
    <w:p w:rsidR="006E2548" w:rsidRDefault="006E2548" w:rsidP="006E2548">
      <w:pPr>
        <w:pStyle w:val="normal0"/>
        <w:widowControl/>
        <w:pBdr>
          <w:top w:val="nil"/>
          <w:left w:val="nil"/>
          <w:bottom w:val="nil"/>
          <w:right w:val="nil"/>
          <w:between w:val="nil"/>
        </w:pBdr>
        <w:spacing w:line="360" w:lineRule="auto"/>
        <w:ind w:left="708" w:firstLine="708"/>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sz w:val="22"/>
          <w:szCs w:val="22"/>
        </w:rPr>
        <w:t xml:space="preserve">Placa cega para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19"</w:t>
      </w:r>
      <w:proofErr w:type="gramEnd"/>
      <w:r>
        <w:rPr>
          <w:rFonts w:ascii="Arial" w:eastAsia="Arial" w:hAnsi="Arial" w:cs="Arial"/>
          <w:color w:val="000000"/>
          <w:sz w:val="22"/>
          <w:szCs w:val="22"/>
        </w:rPr>
        <w:t xml:space="preserve"> 2U</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Tipo: Placa usada em DIO para fechamento de espaços não utilizados. Confecci</w:t>
      </w:r>
      <w:r>
        <w:rPr>
          <w:rFonts w:ascii="Arial" w:eastAsia="Arial" w:hAnsi="Arial" w:cs="Arial"/>
          <w:color w:val="000000"/>
          <w:sz w:val="22"/>
          <w:szCs w:val="22"/>
        </w:rPr>
        <w:t>o</w:t>
      </w:r>
      <w:r>
        <w:rPr>
          <w:rFonts w:ascii="Arial" w:eastAsia="Arial" w:hAnsi="Arial" w:cs="Arial"/>
          <w:color w:val="000000"/>
          <w:sz w:val="22"/>
          <w:szCs w:val="22"/>
        </w:rPr>
        <w:t>nado em aço</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Furukawa, </w:t>
      </w:r>
      <w:proofErr w:type="spellStart"/>
      <w:r>
        <w:rPr>
          <w:rFonts w:ascii="Arial" w:eastAsia="Arial" w:hAnsi="Arial" w:cs="Arial"/>
          <w:color w:val="000000"/>
          <w:sz w:val="22"/>
          <w:szCs w:val="22"/>
        </w:rPr>
        <w:t>Carthom’s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Bargoa</w:t>
      </w:r>
      <w:proofErr w:type="spellEnd"/>
      <w:r>
        <w:rPr>
          <w:rFonts w:ascii="Arial" w:eastAsia="Arial" w:hAnsi="Arial" w:cs="Arial"/>
          <w:color w:val="000000"/>
          <w:sz w:val="22"/>
          <w:szCs w:val="22"/>
        </w:rPr>
        <w:t xml:space="preserve"> e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roofErr w:type="gramStart"/>
      <w:r>
        <w:rPr>
          <w:rFonts w:ascii="Arial" w:eastAsia="Arial" w:hAnsi="Arial" w:cs="Arial"/>
          <w:color w:val="000000"/>
          <w:sz w:val="22"/>
          <w:szCs w:val="22"/>
        </w:rPr>
        <w:t xml:space="preserve">Aplicação: Montagem de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19”</w:t>
      </w:r>
      <w:proofErr w:type="gramEnd"/>
    </w:p>
    <w:p w:rsidR="006E2548" w:rsidRDefault="006E2548" w:rsidP="006E2548">
      <w:pPr>
        <w:pStyle w:val="normal0"/>
        <w:widowControl/>
        <w:pBdr>
          <w:top w:val="nil"/>
          <w:left w:val="nil"/>
          <w:bottom w:val="nil"/>
          <w:right w:val="nil"/>
          <w:between w:val="nil"/>
        </w:pBdr>
        <w:spacing w:line="360" w:lineRule="auto"/>
        <w:ind w:left="708" w:firstLine="708"/>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 xml:space="preserve">Placa de aço cromado </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roofErr w:type="gramStart"/>
      <w:r>
        <w:rPr>
          <w:rFonts w:ascii="Arial" w:eastAsia="Arial" w:hAnsi="Arial" w:cs="Arial"/>
          <w:color w:val="000000"/>
          <w:sz w:val="22"/>
          <w:szCs w:val="22"/>
        </w:rPr>
        <w:t>Tipo: 4x4"</w:t>
      </w:r>
      <w:proofErr w:type="gramEnd"/>
      <w:r>
        <w:rPr>
          <w:rFonts w:ascii="Arial" w:eastAsia="Arial" w:hAnsi="Arial" w:cs="Arial"/>
          <w:color w:val="000000"/>
          <w:sz w:val="22"/>
          <w:szCs w:val="22"/>
        </w:rPr>
        <w:t xml:space="preserve"> com tampa tipo unha para 02 tomadas RJ-45</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Centertel</w:t>
      </w:r>
      <w:proofErr w:type="spellEnd"/>
      <w:r>
        <w:rPr>
          <w:rFonts w:ascii="Arial" w:eastAsia="Arial" w:hAnsi="Arial" w:cs="Arial"/>
          <w:color w:val="000000"/>
          <w:sz w:val="22"/>
          <w:szCs w:val="22"/>
        </w:rPr>
        <w:t xml:space="preserve">, VCOM, </w:t>
      </w:r>
      <w:proofErr w:type="spellStart"/>
      <w:r>
        <w:rPr>
          <w:rFonts w:ascii="Arial" w:eastAsia="Arial" w:hAnsi="Arial" w:cs="Arial"/>
          <w:color w:val="000000"/>
          <w:sz w:val="22"/>
          <w:szCs w:val="22"/>
        </w:rPr>
        <w:t>Amp</w:t>
      </w:r>
      <w:proofErr w:type="spellEnd"/>
      <w:r>
        <w:rPr>
          <w:rFonts w:ascii="Arial" w:eastAsia="Arial" w:hAnsi="Arial" w:cs="Arial"/>
          <w:color w:val="000000"/>
          <w:sz w:val="22"/>
          <w:szCs w:val="22"/>
        </w:rPr>
        <w:t xml:space="preserve"> ou equivalente </w:t>
      </w:r>
      <w:proofErr w:type="gramStart"/>
      <w:r>
        <w:rPr>
          <w:rFonts w:ascii="Arial" w:eastAsia="Arial" w:hAnsi="Arial" w:cs="Arial"/>
          <w:color w:val="000000"/>
          <w:sz w:val="22"/>
          <w:szCs w:val="22"/>
        </w:rPr>
        <w:t>técnico</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Ponto lógico</w:t>
      </w:r>
    </w:p>
    <w:p w:rsidR="006E2548" w:rsidRDefault="006E2548" w:rsidP="006E2548">
      <w:pPr>
        <w:pStyle w:val="normal0"/>
        <w:widowControl/>
        <w:pBdr>
          <w:top w:val="nil"/>
          <w:left w:val="nil"/>
          <w:bottom w:val="nil"/>
          <w:right w:val="nil"/>
          <w:between w:val="nil"/>
        </w:pBdr>
        <w:spacing w:line="360" w:lineRule="auto"/>
        <w:ind w:left="708" w:firstLine="708"/>
        <w:jc w:val="both"/>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Escavação de Vala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Tipo: Escavação de vala não escorada em material de 1ª categoria até 1,5m de pr</w:t>
      </w:r>
      <w:r>
        <w:rPr>
          <w:rFonts w:ascii="Arial" w:eastAsia="Arial" w:hAnsi="Arial" w:cs="Arial"/>
          <w:color w:val="000000"/>
          <w:sz w:val="22"/>
          <w:szCs w:val="22"/>
        </w:rPr>
        <w:t>o</w:t>
      </w:r>
      <w:r>
        <w:rPr>
          <w:rFonts w:ascii="Arial" w:eastAsia="Arial" w:hAnsi="Arial" w:cs="Arial"/>
          <w:color w:val="000000"/>
          <w:sz w:val="22"/>
          <w:szCs w:val="22"/>
        </w:rPr>
        <w:t>fundidade com retroescavadeira 75 HP, sem esgotamento, com redutor de produtiv</w:t>
      </w:r>
      <w:r>
        <w:rPr>
          <w:rFonts w:ascii="Arial" w:eastAsia="Arial" w:hAnsi="Arial" w:cs="Arial"/>
          <w:color w:val="000000"/>
          <w:sz w:val="22"/>
          <w:szCs w:val="22"/>
        </w:rPr>
        <w:t>i</w:t>
      </w:r>
      <w:r>
        <w:rPr>
          <w:rFonts w:ascii="Arial" w:eastAsia="Arial" w:hAnsi="Arial" w:cs="Arial"/>
          <w:color w:val="000000"/>
          <w:sz w:val="22"/>
          <w:szCs w:val="22"/>
        </w:rPr>
        <w:lastRenderedPageBreak/>
        <w:t xml:space="preserve">dade para lançamento de eletroduto </w:t>
      </w:r>
      <w:proofErr w:type="spellStart"/>
      <w:r>
        <w:rPr>
          <w:rFonts w:ascii="Arial" w:eastAsia="Arial" w:hAnsi="Arial" w:cs="Arial"/>
          <w:color w:val="000000"/>
          <w:sz w:val="22"/>
          <w:szCs w:val="22"/>
        </w:rPr>
        <w:t>Canaflex</w:t>
      </w:r>
      <w:proofErr w:type="spellEnd"/>
      <w:r>
        <w:rPr>
          <w:rFonts w:ascii="Arial" w:eastAsia="Arial" w:hAnsi="Arial" w:cs="Arial"/>
          <w:color w:val="000000"/>
          <w:sz w:val="22"/>
          <w:szCs w:val="22"/>
        </w:rPr>
        <w:t xml:space="preserve"> envelopado em concreto. Dimensões 0,25</w:t>
      </w:r>
      <w:proofErr w:type="gramStart"/>
      <w:r>
        <w:rPr>
          <w:rFonts w:ascii="Arial" w:eastAsia="Arial" w:hAnsi="Arial" w:cs="Arial"/>
          <w:color w:val="000000"/>
          <w:sz w:val="22"/>
          <w:szCs w:val="22"/>
        </w:rPr>
        <w:t>x0,</w:t>
      </w:r>
      <w:proofErr w:type="gramEnd"/>
      <w:r>
        <w:rPr>
          <w:rFonts w:ascii="Arial" w:eastAsia="Arial" w:hAnsi="Arial" w:cs="Arial"/>
          <w:color w:val="000000"/>
          <w:sz w:val="22"/>
          <w:szCs w:val="22"/>
        </w:rPr>
        <w:t>6 m.</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Entrada subterrânea de energia elétrica e de telecomunicações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7F6F6E">
      <w:pPr>
        <w:pStyle w:val="normal0"/>
        <w:widowControl/>
        <w:numPr>
          <w:ilvl w:val="0"/>
          <w:numId w:val="48"/>
        </w:numPr>
        <w:pBdr>
          <w:top w:val="nil"/>
          <w:left w:val="nil"/>
          <w:bottom w:val="nil"/>
          <w:right w:val="nil"/>
          <w:between w:val="nil"/>
        </w:pBdr>
        <w:tabs>
          <w:tab w:val="left" w:pos="737"/>
        </w:tabs>
        <w:ind w:left="0" w:firstLine="397"/>
        <w:jc w:val="both"/>
        <w:rPr>
          <w:rFonts w:ascii="Arial" w:eastAsia="Arial" w:hAnsi="Arial" w:cs="Arial"/>
          <w:color w:val="000000"/>
        </w:rPr>
      </w:pPr>
      <w:r>
        <w:rPr>
          <w:rFonts w:ascii="Arial" w:eastAsia="Arial" w:hAnsi="Arial" w:cs="Arial"/>
          <w:color w:val="000000"/>
          <w:sz w:val="22"/>
          <w:szCs w:val="22"/>
        </w:rPr>
        <w:t>Caixa enterrada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Tipo: R2 ou ZC, </w:t>
      </w:r>
      <w:proofErr w:type="spellStart"/>
      <w:r>
        <w:rPr>
          <w:rFonts w:ascii="Arial" w:eastAsia="Arial" w:hAnsi="Arial" w:cs="Arial"/>
          <w:color w:val="000000"/>
          <w:sz w:val="22"/>
          <w:szCs w:val="22"/>
        </w:rPr>
        <w:t>dim</w:t>
      </w:r>
      <w:proofErr w:type="spellEnd"/>
      <w:r>
        <w:rPr>
          <w:rFonts w:ascii="Arial" w:eastAsia="Arial" w:hAnsi="Arial" w:cs="Arial"/>
          <w:color w:val="000000"/>
          <w:sz w:val="22"/>
          <w:szCs w:val="22"/>
        </w:rPr>
        <w:t>: L=</w:t>
      </w:r>
      <w:proofErr w:type="gramStart"/>
      <w:r>
        <w:rPr>
          <w:rFonts w:ascii="Arial" w:eastAsia="Arial" w:hAnsi="Arial" w:cs="Arial"/>
          <w:color w:val="000000"/>
          <w:sz w:val="22"/>
          <w:szCs w:val="22"/>
        </w:rPr>
        <w:t>157mm</w:t>
      </w:r>
      <w:proofErr w:type="gramEnd"/>
      <w:r>
        <w:rPr>
          <w:rFonts w:ascii="Arial" w:eastAsia="Arial" w:hAnsi="Arial" w:cs="Arial"/>
          <w:color w:val="000000"/>
          <w:sz w:val="22"/>
          <w:szCs w:val="22"/>
        </w:rPr>
        <w:t>, C=102mm, P=140mm; em alvenaria com tampa de ferro padrão TELEBRÁS-ANATEL</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Instalação telefônica</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CABOS TELEFONICOS DE INTERLIGAÇÃO EXTERNA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CTP-APL-SN 50-N (N=nº de pares), conforme indicação no </w:t>
      </w:r>
      <w:proofErr w:type="gramStart"/>
      <w:r>
        <w:rPr>
          <w:rFonts w:ascii="Arial" w:eastAsia="Arial" w:hAnsi="Arial" w:cs="Arial"/>
          <w:color w:val="000000"/>
          <w:sz w:val="22"/>
          <w:szCs w:val="22"/>
        </w:rPr>
        <w:t>projeto</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Ficap, Furukawa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Interligação para </w:t>
      </w:r>
      <w:proofErr w:type="gramStart"/>
      <w:r>
        <w:rPr>
          <w:rFonts w:ascii="Arial" w:eastAsia="Arial" w:hAnsi="Arial" w:cs="Arial"/>
          <w:color w:val="000000"/>
          <w:sz w:val="22"/>
          <w:szCs w:val="22"/>
        </w:rPr>
        <w:t>entrada ,</w:t>
      </w:r>
      <w:proofErr w:type="gramEnd"/>
      <w:r>
        <w:rPr>
          <w:rFonts w:ascii="Arial" w:eastAsia="Arial" w:hAnsi="Arial" w:cs="Arial"/>
          <w:color w:val="000000"/>
          <w:sz w:val="22"/>
          <w:szCs w:val="22"/>
        </w:rPr>
        <w:t xml:space="preserve"> passando pela R1, ao DG da agência na sala on-line.</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Observações: A quantidade de pares dos cabos será definida em função das dime</w:t>
      </w:r>
      <w:r>
        <w:rPr>
          <w:rFonts w:ascii="Arial" w:eastAsia="Arial" w:hAnsi="Arial" w:cs="Arial"/>
          <w:color w:val="000000"/>
          <w:sz w:val="22"/>
          <w:szCs w:val="22"/>
        </w:rPr>
        <w:t>n</w:t>
      </w:r>
      <w:r>
        <w:rPr>
          <w:rFonts w:ascii="Arial" w:eastAsia="Arial" w:hAnsi="Arial" w:cs="Arial"/>
          <w:color w:val="000000"/>
          <w:sz w:val="22"/>
          <w:szCs w:val="22"/>
        </w:rPr>
        <w:t>sões do quadro, e no mínimo 30 pares.</w:t>
      </w:r>
    </w:p>
    <w:p w:rsidR="006E2548" w:rsidRDefault="006E2548" w:rsidP="006E2548">
      <w:pPr>
        <w:pStyle w:val="normal0"/>
        <w:widowControl/>
        <w:pBdr>
          <w:top w:val="nil"/>
          <w:left w:val="nil"/>
          <w:bottom w:val="nil"/>
          <w:right w:val="nil"/>
          <w:between w:val="nil"/>
        </w:pBdr>
        <w:tabs>
          <w:tab w:val="left" w:pos="709"/>
        </w:tabs>
        <w:spacing w:before="120"/>
        <w:ind w:left="709"/>
        <w:jc w:val="both"/>
        <w:rPr>
          <w:rFonts w:ascii="Arial" w:eastAsia="Arial" w:hAnsi="Arial" w:cs="Arial"/>
          <w:color w:val="000000"/>
        </w:rPr>
      </w:pPr>
    </w:p>
    <w:p w:rsidR="006E2548" w:rsidRDefault="006E2548" w:rsidP="006E2548">
      <w:pPr>
        <w:pStyle w:val="normal0"/>
        <w:widowControl/>
        <w:pBdr>
          <w:top w:val="nil"/>
          <w:left w:val="nil"/>
          <w:bottom w:val="nil"/>
          <w:right w:val="nil"/>
          <w:between w:val="nil"/>
        </w:pBdr>
        <w:tabs>
          <w:tab w:val="left" w:pos="709"/>
        </w:tabs>
        <w:ind w:left="708"/>
        <w:jc w:val="both"/>
        <w:rPr>
          <w:color w:val="000000"/>
        </w:rPr>
      </w:pPr>
      <w:r>
        <w:rPr>
          <w:rFonts w:ascii="Arial" w:eastAsia="Arial" w:hAnsi="Arial" w:cs="Arial"/>
          <w:b/>
          <w:color w:val="000000"/>
          <w:sz w:val="22"/>
          <w:szCs w:val="22"/>
        </w:rPr>
        <w:tab/>
        <w:t>Produto:</w:t>
      </w:r>
      <w:r>
        <w:rPr>
          <w:rFonts w:ascii="Arial" w:eastAsia="Arial" w:hAnsi="Arial" w:cs="Arial"/>
          <w:b/>
          <w:i/>
          <w:color w:val="000000"/>
          <w:sz w:val="22"/>
          <w:szCs w:val="22"/>
        </w:rPr>
        <w:t xml:space="preserve"> CABOS TELEFÔNICOS DE INTERLIGAÇÃO INTERNA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CI-50-N (N=nº de pares), conforme indicação no </w:t>
      </w:r>
      <w:proofErr w:type="gramStart"/>
      <w:r>
        <w:rPr>
          <w:rFonts w:ascii="Arial" w:eastAsia="Arial" w:hAnsi="Arial" w:cs="Arial"/>
          <w:color w:val="000000"/>
          <w:sz w:val="22"/>
          <w:szCs w:val="22"/>
        </w:rPr>
        <w:t>projeto</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Ficap, Furukawa ou equivalente técnico</w:t>
      </w:r>
      <w:proofErr w:type="gramStart"/>
      <w:r>
        <w:rPr>
          <w:rFonts w:ascii="Arial" w:eastAsia="Arial" w:hAnsi="Arial" w:cs="Arial"/>
          <w:color w:val="000000"/>
          <w:sz w:val="22"/>
          <w:szCs w:val="22"/>
        </w:rPr>
        <w:t>..</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Aplicação :</w:t>
      </w:r>
      <w:proofErr w:type="gramEnd"/>
      <w:r>
        <w:rPr>
          <w:rFonts w:ascii="Arial" w:eastAsia="Arial" w:hAnsi="Arial" w:cs="Arial"/>
          <w:color w:val="000000"/>
          <w:sz w:val="22"/>
          <w:szCs w:val="22"/>
        </w:rPr>
        <w:t xml:space="preserve"> Distribuição de telecomunicações.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Observações :</w:t>
      </w:r>
      <w:proofErr w:type="gramEnd"/>
      <w:r>
        <w:rPr>
          <w:rFonts w:ascii="Arial" w:eastAsia="Arial" w:hAnsi="Arial" w:cs="Arial"/>
          <w:color w:val="000000"/>
          <w:sz w:val="22"/>
          <w:szCs w:val="22"/>
        </w:rPr>
        <w:t xml:space="preserve"> A quantidade de pares dos cabos será definida em função da área </w:t>
      </w:r>
      <w:r>
        <w:rPr>
          <w:rFonts w:ascii="Arial" w:eastAsia="Arial" w:hAnsi="Arial" w:cs="Arial"/>
          <w:color w:val="000000"/>
          <w:sz w:val="22"/>
          <w:szCs w:val="22"/>
        </w:rPr>
        <w:t>a</w:t>
      </w:r>
      <w:r>
        <w:rPr>
          <w:rFonts w:ascii="Arial" w:eastAsia="Arial" w:hAnsi="Arial" w:cs="Arial"/>
          <w:color w:val="000000"/>
          <w:sz w:val="22"/>
          <w:szCs w:val="22"/>
        </w:rPr>
        <w:t>brangida pelo quadro.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CABO COAXIAL</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RGC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xml:space="preserve"> CELULAR  75 Ohms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Ficap, Furukawa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Para sistema FTV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CABO DE COMUNICAÇÃO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UTP, cabo de pares de cobre trançados, não blindado, fios sólidos, Categoria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com 4 pares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Prysmian</w:t>
      </w:r>
      <w:proofErr w:type="spellEnd"/>
      <w:r>
        <w:rPr>
          <w:rFonts w:ascii="Arial" w:eastAsia="Arial" w:hAnsi="Arial" w:cs="Arial"/>
          <w:color w:val="000000"/>
          <w:sz w:val="22"/>
          <w:szCs w:val="22"/>
        </w:rPr>
        <w:t>, Ficap, Furukawa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Rede local, conforme indicado no projeto.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Observações: Prever a execução da certificação dos pontos locais e prever raio m</w:t>
      </w:r>
      <w:r>
        <w:rPr>
          <w:rFonts w:ascii="Arial" w:eastAsia="Arial" w:hAnsi="Arial" w:cs="Arial"/>
          <w:color w:val="000000"/>
          <w:sz w:val="22"/>
          <w:szCs w:val="22"/>
        </w:rPr>
        <w:t>í</w:t>
      </w:r>
      <w:r>
        <w:rPr>
          <w:rFonts w:ascii="Arial" w:eastAsia="Arial" w:hAnsi="Arial" w:cs="Arial"/>
          <w:color w:val="000000"/>
          <w:sz w:val="22"/>
          <w:szCs w:val="22"/>
        </w:rPr>
        <w:t xml:space="preserve">nimo de </w:t>
      </w:r>
      <w:proofErr w:type="gramStart"/>
      <w:r>
        <w:rPr>
          <w:rFonts w:ascii="Arial" w:eastAsia="Arial" w:hAnsi="Arial" w:cs="Arial"/>
          <w:color w:val="000000"/>
          <w:sz w:val="22"/>
          <w:szCs w:val="22"/>
        </w:rPr>
        <w:t>15cm</w:t>
      </w:r>
      <w:proofErr w:type="gramEnd"/>
      <w:r>
        <w:rPr>
          <w:rFonts w:ascii="Arial" w:eastAsia="Arial" w:hAnsi="Arial" w:cs="Arial"/>
          <w:color w:val="000000"/>
          <w:sz w:val="22"/>
          <w:szCs w:val="22"/>
        </w:rPr>
        <w:t xml:space="preserve"> nos trechos em curva.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PATCH CORD RJ45/RJ45</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De quatro pares, </w:t>
      </w:r>
      <w:proofErr w:type="spellStart"/>
      <w:r>
        <w:rPr>
          <w:rFonts w:ascii="Arial" w:eastAsia="Arial" w:hAnsi="Arial" w:cs="Arial"/>
          <w:color w:val="000000"/>
          <w:sz w:val="22"/>
          <w:szCs w:val="22"/>
        </w:rPr>
        <w:t>extra-flexível</w:t>
      </w:r>
      <w:proofErr w:type="spellEnd"/>
      <w:r>
        <w:rPr>
          <w:rFonts w:ascii="Arial" w:eastAsia="Arial" w:hAnsi="Arial" w:cs="Arial"/>
          <w:color w:val="000000"/>
          <w:sz w:val="22"/>
          <w:szCs w:val="22"/>
        </w:rPr>
        <w:t>, com conectores RJ-45/RJ-45, comp. 2,0</w:t>
      </w:r>
      <w:proofErr w:type="gramStart"/>
      <w:r>
        <w:rPr>
          <w:rFonts w:ascii="Arial" w:eastAsia="Arial" w:hAnsi="Arial" w:cs="Arial"/>
          <w:color w:val="000000"/>
          <w:sz w:val="22"/>
          <w:szCs w:val="22"/>
        </w:rPr>
        <w:t>m</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Furukawa, </w:t>
      </w:r>
      <w:proofErr w:type="spellStart"/>
      <w:r>
        <w:rPr>
          <w:rFonts w:ascii="Arial" w:eastAsia="Arial" w:hAnsi="Arial" w:cs="Arial"/>
          <w:color w:val="000000"/>
          <w:sz w:val="22"/>
          <w:szCs w:val="22"/>
        </w:rPr>
        <w:t>Panduít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de Rede </w:t>
      </w:r>
      <w:proofErr w:type="gramStart"/>
      <w:r>
        <w:rPr>
          <w:rFonts w:ascii="Arial" w:eastAsia="Arial" w:hAnsi="Arial" w:cs="Arial"/>
          <w:color w:val="000000"/>
          <w:sz w:val="22"/>
          <w:szCs w:val="22"/>
        </w:rPr>
        <w:t>local,</w:t>
      </w:r>
      <w:proofErr w:type="gramEnd"/>
      <w:r>
        <w:rPr>
          <w:rFonts w:ascii="Arial" w:eastAsia="Arial" w:hAnsi="Arial" w:cs="Arial"/>
          <w:color w:val="000000"/>
          <w:sz w:val="22"/>
          <w:szCs w:val="22"/>
        </w:rPr>
        <w:t>conexão de dados, conforme indicado no projeto.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LINE CORD RJ45/RJ45</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De quatro pares, </w:t>
      </w:r>
      <w:proofErr w:type="spellStart"/>
      <w:r>
        <w:rPr>
          <w:rFonts w:ascii="Arial" w:eastAsia="Arial" w:hAnsi="Arial" w:cs="Arial"/>
          <w:color w:val="000000"/>
          <w:sz w:val="22"/>
          <w:szCs w:val="22"/>
        </w:rPr>
        <w:t>extra-flexível</w:t>
      </w:r>
      <w:proofErr w:type="spellEnd"/>
      <w:r>
        <w:rPr>
          <w:rFonts w:ascii="Arial" w:eastAsia="Arial" w:hAnsi="Arial" w:cs="Arial"/>
          <w:color w:val="000000"/>
          <w:sz w:val="22"/>
          <w:szCs w:val="22"/>
        </w:rPr>
        <w:t xml:space="preserve"> com conectores RJ-45/RJ-45, comp. 2,0</w:t>
      </w:r>
      <w:proofErr w:type="gramStart"/>
      <w:r>
        <w:rPr>
          <w:rFonts w:ascii="Arial" w:eastAsia="Arial" w:hAnsi="Arial" w:cs="Arial"/>
          <w:color w:val="000000"/>
          <w:sz w:val="22"/>
          <w:szCs w:val="22"/>
        </w:rPr>
        <w:t>m</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Furukawa, </w:t>
      </w:r>
      <w:proofErr w:type="spellStart"/>
      <w:r>
        <w:rPr>
          <w:rFonts w:ascii="Arial" w:eastAsia="Arial" w:hAnsi="Arial" w:cs="Arial"/>
          <w:color w:val="000000"/>
          <w:sz w:val="22"/>
          <w:szCs w:val="22"/>
        </w:rPr>
        <w:t>Panduít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Para conexões de dados às estações de trabalho.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ETIQUETA PARA IDENTIFICAÇÃO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Auto Colante</w:t>
      </w:r>
    </w:p>
    <w:p w:rsidR="006E2548" w:rsidRDefault="006E2548" w:rsidP="006E2548">
      <w:pPr>
        <w:pStyle w:val="normal0"/>
        <w:widowControl/>
        <w:pBdr>
          <w:top w:val="nil"/>
          <w:left w:val="nil"/>
          <w:bottom w:val="nil"/>
          <w:right w:val="nil"/>
          <w:between w:val="nil"/>
        </w:pBdr>
        <w:tabs>
          <w:tab w:val="left" w:pos="709"/>
          <w:tab w:val="left" w:pos="1778"/>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Brady</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3M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Rede de lógica/</w:t>
      </w:r>
      <w:proofErr w:type="spellStart"/>
      <w:r>
        <w:rPr>
          <w:rFonts w:ascii="Arial" w:eastAsia="Arial" w:hAnsi="Arial" w:cs="Arial"/>
          <w:color w:val="000000"/>
          <w:sz w:val="22"/>
          <w:szCs w:val="22"/>
        </w:rPr>
        <w:t>Racks</w:t>
      </w:r>
      <w:proofErr w:type="spellEnd"/>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r>
      <w:proofErr w:type="gramStart"/>
      <w:r>
        <w:rPr>
          <w:rFonts w:ascii="Arial" w:eastAsia="Arial" w:hAnsi="Arial" w:cs="Arial"/>
          <w:b/>
          <w:color w:val="000000"/>
          <w:sz w:val="22"/>
          <w:szCs w:val="22"/>
        </w:rPr>
        <w:t>Produto: GABINETE 19”</w:t>
      </w:r>
      <w:proofErr w:type="gramEnd"/>
      <w:r>
        <w:rPr>
          <w:rFonts w:ascii="Arial" w:eastAsia="Arial" w:hAnsi="Arial" w:cs="Arial"/>
          <w:b/>
          <w:color w:val="000000"/>
          <w:sz w:val="22"/>
          <w:szCs w:val="22"/>
        </w:rPr>
        <w:t xml:space="preserve"> RACK DE EQUIPAMENTOS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Mobiliário fechado, tipo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padrão 19 polegadas, com ventilação forçada, altura i</w:t>
      </w:r>
      <w:r>
        <w:rPr>
          <w:rFonts w:ascii="Arial" w:eastAsia="Arial" w:hAnsi="Arial" w:cs="Arial"/>
          <w:color w:val="000000"/>
          <w:sz w:val="22"/>
          <w:szCs w:val="22"/>
        </w:rPr>
        <w:t>n</w:t>
      </w:r>
      <w:r>
        <w:rPr>
          <w:rFonts w:ascii="Arial" w:eastAsia="Arial" w:hAnsi="Arial" w:cs="Arial"/>
          <w:color w:val="000000"/>
          <w:sz w:val="22"/>
          <w:szCs w:val="22"/>
        </w:rPr>
        <w:t>terna de 24 a 44 U, com duas portas (metálicas e perfuradas), sendo uma frontal e outra traseira, ambas com chaves, duas tampas laterais metálicas, removíveis, seis bandejas, sendo cinco fixas e uma móvel, duas réguas de tomadas com oito tom</w:t>
      </w:r>
      <w:r>
        <w:rPr>
          <w:rFonts w:ascii="Arial" w:eastAsia="Arial" w:hAnsi="Arial" w:cs="Arial"/>
          <w:color w:val="000000"/>
          <w:sz w:val="22"/>
          <w:szCs w:val="22"/>
        </w:rPr>
        <w:t>a</w:t>
      </w:r>
      <w:r>
        <w:rPr>
          <w:rFonts w:ascii="Arial" w:eastAsia="Arial" w:hAnsi="Arial" w:cs="Arial"/>
          <w:color w:val="000000"/>
          <w:sz w:val="22"/>
          <w:szCs w:val="22"/>
        </w:rPr>
        <w:t xml:space="preserve">das cada, para abrigar equipamentos de telecomunicações, tanto ativos (servidor, </w:t>
      </w:r>
      <w:r>
        <w:rPr>
          <w:rFonts w:ascii="Arial" w:eastAsia="Arial" w:hAnsi="Arial" w:cs="Arial"/>
          <w:color w:val="000000"/>
          <w:sz w:val="22"/>
          <w:szCs w:val="22"/>
        </w:rPr>
        <w:lastRenderedPageBreak/>
        <w:t>monitor, teclado, mouse, switch, modem e roteador) quanto passivos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proofErr w:type="gramStart"/>
      <w:r>
        <w:rPr>
          <w:rFonts w:ascii="Arial" w:eastAsia="Arial" w:hAnsi="Arial" w:cs="Arial"/>
          <w:color w:val="000000"/>
          <w:sz w:val="22"/>
          <w:szCs w:val="22"/>
        </w:rPr>
        <w:t>cord</w:t>
      </w:r>
      <w:proofErr w:type="spellEnd"/>
      <w:proofErr w:type="gramEnd"/>
      <w:r>
        <w:rPr>
          <w:rFonts w:ascii="Arial" w:eastAsia="Arial" w:hAnsi="Arial" w:cs="Arial"/>
          <w:color w:val="000000"/>
          <w:sz w:val="22"/>
          <w:szCs w:val="22"/>
        </w:rPr>
        <w:t xml:space="preserve">, organizadores de cabos,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xml:space="preserve">) e um no-break, excluindo o kit de baterias, que deverá ser localizado na parte externa, ao lado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Cada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deverá ser fornecido com configuração mínima de 80 porcas tipo gaiola M5, com parafuso </w:t>
      </w:r>
      <w:proofErr w:type="spellStart"/>
      <w:proofErr w:type="gramStart"/>
      <w:r>
        <w:rPr>
          <w:rFonts w:ascii="Arial" w:eastAsia="Arial" w:hAnsi="Arial" w:cs="Arial"/>
          <w:color w:val="000000"/>
          <w:sz w:val="22"/>
          <w:szCs w:val="22"/>
        </w:rPr>
        <w:t>ph</w:t>
      </w:r>
      <w:r>
        <w:rPr>
          <w:rFonts w:ascii="Arial" w:eastAsia="Arial" w:hAnsi="Arial" w:cs="Arial"/>
          <w:color w:val="000000"/>
          <w:sz w:val="22"/>
          <w:szCs w:val="22"/>
        </w:rPr>
        <w:t>i</w:t>
      </w:r>
      <w:r>
        <w:rPr>
          <w:rFonts w:ascii="Arial" w:eastAsia="Arial" w:hAnsi="Arial" w:cs="Arial"/>
          <w:color w:val="000000"/>
          <w:sz w:val="22"/>
          <w:szCs w:val="22"/>
        </w:rPr>
        <w:t>lips</w:t>
      </w:r>
      <w:proofErr w:type="spellEnd"/>
      <w:proofErr w:type="gramEnd"/>
      <w:r>
        <w:rPr>
          <w:rFonts w:ascii="Arial" w:eastAsia="Arial" w:hAnsi="Arial" w:cs="Arial"/>
          <w:color w:val="000000"/>
          <w:sz w:val="22"/>
          <w:szCs w:val="22"/>
        </w:rPr>
        <w:t xml:space="preserve"> M5 e arruela lisa.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Descrição Detalhada: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Metálico, para servidor tipo U e equipamentos de </w:t>
      </w:r>
      <w:proofErr w:type="gramStart"/>
      <w:r>
        <w:rPr>
          <w:rFonts w:ascii="Arial" w:eastAsia="Arial" w:hAnsi="Arial" w:cs="Arial"/>
          <w:color w:val="000000"/>
          <w:sz w:val="22"/>
          <w:szCs w:val="22"/>
        </w:rPr>
        <w:t>telecomunicações</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Dimensões: Largura externa máxima de 600 mm, com capacidade para conter equ</w:t>
      </w:r>
      <w:r>
        <w:rPr>
          <w:rFonts w:ascii="Arial" w:eastAsia="Arial" w:hAnsi="Arial" w:cs="Arial"/>
          <w:color w:val="000000"/>
          <w:sz w:val="22"/>
          <w:szCs w:val="22"/>
        </w:rPr>
        <w:t>i</w:t>
      </w:r>
      <w:r>
        <w:rPr>
          <w:rFonts w:ascii="Arial" w:eastAsia="Arial" w:hAnsi="Arial" w:cs="Arial"/>
          <w:color w:val="000000"/>
          <w:sz w:val="22"/>
          <w:szCs w:val="22"/>
        </w:rPr>
        <w:t xml:space="preserve">pamentos de largura padrão de dezenove polegadas; altura interna de 40U; altura externa máxima de 1950 mm; profundidade interna entre </w:t>
      </w:r>
      <w:proofErr w:type="gramStart"/>
      <w:r>
        <w:rPr>
          <w:rFonts w:ascii="Arial" w:eastAsia="Arial" w:hAnsi="Arial" w:cs="Arial"/>
          <w:color w:val="000000"/>
          <w:sz w:val="22"/>
          <w:szCs w:val="22"/>
        </w:rPr>
        <w:t>550mm</w:t>
      </w:r>
      <w:proofErr w:type="gramEnd"/>
      <w:r>
        <w:rPr>
          <w:rFonts w:ascii="Arial" w:eastAsia="Arial" w:hAnsi="Arial" w:cs="Arial"/>
          <w:color w:val="000000"/>
          <w:sz w:val="22"/>
          <w:szCs w:val="22"/>
        </w:rPr>
        <w:t xml:space="preserve"> a 680 mm; profu</w:t>
      </w:r>
      <w:r>
        <w:rPr>
          <w:rFonts w:ascii="Arial" w:eastAsia="Arial" w:hAnsi="Arial" w:cs="Arial"/>
          <w:color w:val="000000"/>
          <w:sz w:val="22"/>
          <w:szCs w:val="22"/>
        </w:rPr>
        <w:t>n</w:t>
      </w:r>
      <w:r>
        <w:rPr>
          <w:rFonts w:ascii="Arial" w:eastAsia="Arial" w:hAnsi="Arial" w:cs="Arial"/>
          <w:color w:val="000000"/>
          <w:sz w:val="22"/>
          <w:szCs w:val="22"/>
        </w:rPr>
        <w:t>didade externa máxima de 1000 mm.</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Funcionalidade: portas frontal e traseira reversíveis, em aço perfurado para facilitar a ventilação do interior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quando aberta a um ângulo de 90º deve permitir o deslizamento total das bandejas/trilhos para fora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As aberturas das portas deverão possuir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xml:space="preserve"> mm de diâmetro e corresponder à uma área entre 12% (doze por cento) e 15% (quinze por cento) da área total da porta, para sua ventilação adequ</w:t>
      </w:r>
      <w:r>
        <w:rPr>
          <w:rFonts w:ascii="Arial" w:eastAsia="Arial" w:hAnsi="Arial" w:cs="Arial"/>
          <w:color w:val="000000"/>
          <w:sz w:val="22"/>
          <w:szCs w:val="22"/>
        </w:rPr>
        <w:t>a</w:t>
      </w:r>
      <w:r>
        <w:rPr>
          <w:rFonts w:ascii="Arial" w:eastAsia="Arial" w:hAnsi="Arial" w:cs="Arial"/>
          <w:color w:val="000000"/>
          <w:sz w:val="22"/>
          <w:szCs w:val="22"/>
        </w:rPr>
        <w:t>da.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Fluxo de Ar: sistema de ventilação forçada, com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xml:space="preserve"> ventiladores instalados no teto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dimensionados à plena renovação do ar em seu interior, sem riscos de falhas aos equipamentos por superaquecimento. Com chave seletora 110/</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 fusíveis i</w:t>
      </w:r>
      <w:r>
        <w:rPr>
          <w:rFonts w:ascii="Arial" w:eastAsia="Arial" w:hAnsi="Arial" w:cs="Arial"/>
          <w:color w:val="000000"/>
          <w:sz w:val="22"/>
          <w:szCs w:val="22"/>
        </w:rPr>
        <w:t>n</w:t>
      </w:r>
      <w:r>
        <w:rPr>
          <w:rFonts w:ascii="Arial" w:eastAsia="Arial" w:hAnsi="Arial" w:cs="Arial"/>
          <w:color w:val="000000"/>
          <w:sz w:val="22"/>
          <w:szCs w:val="22"/>
        </w:rPr>
        <w:t xml:space="preserve">dependentes, interruptor único, instalados no interior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com vazão de 160 </w:t>
      </w:r>
      <w:proofErr w:type="spellStart"/>
      <w:r>
        <w:rPr>
          <w:rFonts w:ascii="Arial" w:eastAsia="Arial" w:hAnsi="Arial" w:cs="Arial"/>
          <w:color w:val="000000"/>
          <w:sz w:val="22"/>
          <w:szCs w:val="22"/>
        </w:rPr>
        <w:t>cfm</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Bandejas: 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deverá possuir 06 (seis) bandejas, sendo </w:t>
      </w:r>
      <w:proofErr w:type="gramStart"/>
      <w:r>
        <w:rPr>
          <w:rFonts w:ascii="Arial" w:eastAsia="Arial" w:hAnsi="Arial" w:cs="Arial"/>
          <w:color w:val="000000"/>
          <w:sz w:val="22"/>
          <w:szCs w:val="22"/>
        </w:rPr>
        <w:t>05 (cinco) fixas e 01 (</w:t>
      </w:r>
      <w:r>
        <w:rPr>
          <w:rFonts w:ascii="Arial" w:eastAsia="Arial" w:hAnsi="Arial" w:cs="Arial"/>
          <w:color w:val="000000"/>
          <w:sz w:val="22"/>
          <w:szCs w:val="22"/>
        </w:rPr>
        <w:t>u</w:t>
      </w:r>
      <w:r>
        <w:rPr>
          <w:rFonts w:ascii="Arial" w:eastAsia="Arial" w:hAnsi="Arial" w:cs="Arial"/>
          <w:color w:val="000000"/>
          <w:sz w:val="22"/>
          <w:szCs w:val="22"/>
        </w:rPr>
        <w:t>ma) móvel</w:t>
      </w:r>
      <w:proofErr w:type="gramEnd"/>
      <w:r>
        <w:rPr>
          <w:rFonts w:ascii="Arial" w:eastAsia="Arial" w:hAnsi="Arial" w:cs="Arial"/>
          <w:color w:val="000000"/>
          <w:sz w:val="22"/>
          <w:szCs w:val="22"/>
        </w:rPr>
        <w:t xml:space="preserve">. A bandeja móvel será dotada de trava de segurança frontal e traseira e destina-se a instalação do teclado, 'mouse' e monitor de vídeo. As bandejas devem suportar no mínimo 20 kg de peso, profundidade de 600 mm e possuir abertura, com furos com diâmetro máximo de </w:t>
      </w:r>
      <w:proofErr w:type="gramStart"/>
      <w:r>
        <w:rPr>
          <w:rFonts w:ascii="Arial" w:eastAsia="Arial" w:hAnsi="Arial" w:cs="Arial"/>
          <w:color w:val="000000"/>
          <w:sz w:val="22"/>
          <w:szCs w:val="22"/>
        </w:rPr>
        <w:t>6</w:t>
      </w:r>
      <w:proofErr w:type="gramEnd"/>
      <w:r>
        <w:rPr>
          <w:rFonts w:ascii="Arial" w:eastAsia="Arial" w:hAnsi="Arial" w:cs="Arial"/>
          <w:color w:val="000000"/>
          <w:sz w:val="22"/>
          <w:szCs w:val="22"/>
        </w:rPr>
        <w:t xml:space="preserve"> mm, para ventilação. As bandejas fixas serão inst</w:t>
      </w:r>
      <w:r>
        <w:rPr>
          <w:rFonts w:ascii="Arial" w:eastAsia="Arial" w:hAnsi="Arial" w:cs="Arial"/>
          <w:color w:val="000000"/>
          <w:sz w:val="22"/>
          <w:szCs w:val="22"/>
        </w:rPr>
        <w:t>a</w:t>
      </w:r>
      <w:r>
        <w:rPr>
          <w:rFonts w:ascii="Arial" w:eastAsia="Arial" w:hAnsi="Arial" w:cs="Arial"/>
          <w:color w:val="000000"/>
          <w:sz w:val="22"/>
          <w:szCs w:val="22"/>
        </w:rPr>
        <w:t xml:space="preserve">ladas na parte superior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Kit montagem: Kit para montagem e fixação de equipamentos no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composto de 80 porcas tipo gaiola M5, com parafuso </w:t>
      </w:r>
      <w:proofErr w:type="spellStart"/>
      <w:proofErr w:type="gramStart"/>
      <w:r>
        <w:rPr>
          <w:rFonts w:ascii="Arial" w:eastAsia="Arial" w:hAnsi="Arial" w:cs="Arial"/>
          <w:color w:val="000000"/>
          <w:sz w:val="22"/>
          <w:szCs w:val="22"/>
        </w:rPr>
        <w:t>philips</w:t>
      </w:r>
      <w:proofErr w:type="spellEnd"/>
      <w:proofErr w:type="gramEnd"/>
      <w:r>
        <w:rPr>
          <w:rFonts w:ascii="Arial" w:eastAsia="Arial" w:hAnsi="Arial" w:cs="Arial"/>
          <w:color w:val="000000"/>
          <w:sz w:val="22"/>
          <w:szCs w:val="22"/>
        </w:rPr>
        <w:t xml:space="preserve"> M5 e arruela lisa.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Trilhos: 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deve ser compatível com os trilhos dos servidores atualmente em uso pela UFF;</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Plano frontal e de Fundo: ajustável longitudinalmente na profundidade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para permitir a fixação de trilhos telescópicos de comprimento menor que a profundidade total do '</w:t>
      </w:r>
      <w:proofErr w:type="spellStart"/>
      <w:r>
        <w:rPr>
          <w:rFonts w:ascii="Arial" w:eastAsia="Arial" w:hAnsi="Arial" w:cs="Arial"/>
          <w:color w:val="000000"/>
          <w:sz w:val="22"/>
          <w:szCs w:val="22"/>
        </w:rPr>
        <w:t>rack</w:t>
      </w:r>
      <w:proofErr w:type="spellEnd"/>
      <w:proofErr w:type="gramStart"/>
      <w:r>
        <w:rPr>
          <w:rFonts w:ascii="Arial" w:eastAsia="Arial" w:hAnsi="Arial" w:cs="Arial"/>
          <w:color w:val="000000"/>
          <w:sz w:val="22"/>
          <w:szCs w:val="22"/>
        </w:rPr>
        <w:t>'</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Alimentação: 02 (duas) réguas de tomadas, com 08 (oito) tomadas 2P+T pinos un</w:t>
      </w:r>
      <w:r>
        <w:rPr>
          <w:rFonts w:ascii="Arial" w:eastAsia="Arial" w:hAnsi="Arial" w:cs="Arial"/>
          <w:color w:val="000000"/>
          <w:sz w:val="22"/>
          <w:szCs w:val="22"/>
        </w:rPr>
        <w:t>i</w:t>
      </w:r>
      <w:r>
        <w:rPr>
          <w:rFonts w:ascii="Arial" w:eastAsia="Arial" w:hAnsi="Arial" w:cs="Arial"/>
          <w:color w:val="000000"/>
          <w:sz w:val="22"/>
          <w:szCs w:val="22"/>
        </w:rPr>
        <w:t>versais, 15A, para alimentação em 110/</w:t>
      </w:r>
      <w:proofErr w:type="gramStart"/>
      <w:r>
        <w:rPr>
          <w:rFonts w:ascii="Arial" w:eastAsia="Arial" w:hAnsi="Arial" w:cs="Arial"/>
          <w:color w:val="000000"/>
          <w:sz w:val="22"/>
          <w:szCs w:val="22"/>
        </w:rPr>
        <w:t>220V</w:t>
      </w:r>
      <w:proofErr w:type="gramEnd"/>
      <w:r>
        <w:rPr>
          <w:rFonts w:ascii="Arial" w:eastAsia="Arial" w:hAnsi="Arial" w:cs="Arial"/>
          <w:color w:val="000000"/>
          <w:sz w:val="22"/>
          <w:szCs w:val="22"/>
        </w:rPr>
        <w:t xml:space="preserve">. Cabos de alimentação de 2,5mm², 2m de comprimento e </w:t>
      </w:r>
      <w:proofErr w:type="spellStart"/>
      <w:r>
        <w:rPr>
          <w:rFonts w:ascii="Arial" w:eastAsia="Arial" w:hAnsi="Arial" w:cs="Arial"/>
          <w:color w:val="000000"/>
          <w:sz w:val="22"/>
          <w:szCs w:val="22"/>
        </w:rPr>
        <w:t>plug</w:t>
      </w:r>
      <w:proofErr w:type="spellEnd"/>
      <w:r>
        <w:rPr>
          <w:rFonts w:ascii="Arial" w:eastAsia="Arial" w:hAnsi="Arial" w:cs="Arial"/>
          <w:color w:val="000000"/>
          <w:sz w:val="22"/>
          <w:szCs w:val="22"/>
        </w:rPr>
        <w:t xml:space="preserve"> 2P+T pinos chatos. Interruptor e proteção (fusível), fixado no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19 polegadas;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Apoio: quatro pés niveladores em sua base, reguláveis, que suportem seu peso com a configuração plena;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Detalhes construtivos: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Estrutura soldada em chapa de aço de 1,5 mm de espessura;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Porta frontal metálica confeccionada em chapa de aço de 1,5 mm de espessura;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Tampas </w:t>
      </w:r>
      <w:proofErr w:type="gramStart"/>
      <w:r>
        <w:rPr>
          <w:rFonts w:ascii="Arial" w:eastAsia="Arial" w:hAnsi="Arial" w:cs="Arial"/>
          <w:color w:val="000000"/>
          <w:sz w:val="22"/>
          <w:szCs w:val="22"/>
        </w:rPr>
        <w:t>laterais e traseira confeccionadas em chapa de aço de 1,2 mm de espess</w:t>
      </w:r>
      <w:r>
        <w:rPr>
          <w:rFonts w:ascii="Arial" w:eastAsia="Arial" w:hAnsi="Arial" w:cs="Arial"/>
          <w:color w:val="000000"/>
          <w:sz w:val="22"/>
          <w:szCs w:val="22"/>
        </w:rPr>
        <w:t>u</w:t>
      </w:r>
      <w:r>
        <w:rPr>
          <w:rFonts w:ascii="Arial" w:eastAsia="Arial" w:hAnsi="Arial" w:cs="Arial"/>
          <w:color w:val="000000"/>
          <w:sz w:val="22"/>
          <w:szCs w:val="22"/>
        </w:rPr>
        <w:t>ra</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As prateleiras (móveis e fixas) devem ser em estrutura de chapa de aço de 1,5 mm de espessura;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Pintura interna e externa deve ser eletrostática em </w:t>
      </w:r>
      <w:proofErr w:type="spellStart"/>
      <w:r>
        <w:rPr>
          <w:rFonts w:ascii="Arial" w:eastAsia="Arial" w:hAnsi="Arial" w:cs="Arial"/>
          <w:color w:val="000000"/>
          <w:sz w:val="22"/>
          <w:szCs w:val="22"/>
        </w:rPr>
        <w:t>epoxi</w:t>
      </w:r>
      <w:proofErr w:type="spellEnd"/>
      <w:r>
        <w:rPr>
          <w:rFonts w:ascii="Arial" w:eastAsia="Arial" w:hAnsi="Arial" w:cs="Arial"/>
          <w:color w:val="000000"/>
          <w:sz w:val="22"/>
          <w:szCs w:val="22"/>
        </w:rPr>
        <w:t xml:space="preserve">, cor: referência laminado </w:t>
      </w:r>
      <w:proofErr w:type="spellStart"/>
      <w:r>
        <w:rPr>
          <w:rFonts w:ascii="Arial" w:eastAsia="Arial" w:hAnsi="Arial" w:cs="Arial"/>
          <w:color w:val="000000"/>
          <w:sz w:val="22"/>
          <w:szCs w:val="22"/>
        </w:rPr>
        <w:t>melamínico</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Perstorp</w:t>
      </w:r>
      <w:proofErr w:type="spellEnd"/>
      <w:r>
        <w:rPr>
          <w:rFonts w:ascii="Arial" w:eastAsia="Arial" w:hAnsi="Arial" w:cs="Arial"/>
          <w:color w:val="000000"/>
          <w:sz w:val="22"/>
          <w:szCs w:val="22"/>
        </w:rPr>
        <w:t xml:space="preserve"> PP-25 Office Gray ou </w:t>
      </w:r>
      <w:proofErr w:type="spellStart"/>
      <w:r>
        <w:rPr>
          <w:rFonts w:ascii="Arial" w:eastAsia="Arial" w:hAnsi="Arial" w:cs="Arial"/>
          <w:color w:val="000000"/>
          <w:sz w:val="22"/>
          <w:szCs w:val="22"/>
        </w:rPr>
        <w:t>Pantone</w:t>
      </w:r>
      <w:proofErr w:type="spellEnd"/>
      <w:r>
        <w:rPr>
          <w:rFonts w:ascii="Arial" w:eastAsia="Arial" w:hAnsi="Arial" w:cs="Arial"/>
          <w:color w:val="000000"/>
          <w:sz w:val="22"/>
          <w:szCs w:val="22"/>
        </w:rPr>
        <w:t xml:space="preserve"> 427.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Possibilidade de entrada de cabos pelo teto (com tampa), pela parte inferior (com p</w:t>
      </w:r>
      <w:r>
        <w:rPr>
          <w:rFonts w:ascii="Arial" w:eastAsia="Arial" w:hAnsi="Arial" w:cs="Arial"/>
          <w:color w:val="000000"/>
          <w:sz w:val="22"/>
          <w:szCs w:val="22"/>
        </w:rPr>
        <w:t>i</w:t>
      </w:r>
      <w:r>
        <w:rPr>
          <w:rFonts w:ascii="Arial" w:eastAsia="Arial" w:hAnsi="Arial" w:cs="Arial"/>
          <w:color w:val="000000"/>
          <w:sz w:val="22"/>
          <w:szCs w:val="22"/>
        </w:rPr>
        <w:t xml:space="preserve">so elevado) e na ausência de piso elevado pela parte </w:t>
      </w:r>
      <w:proofErr w:type="gramStart"/>
      <w:r>
        <w:rPr>
          <w:rFonts w:ascii="Arial" w:eastAsia="Arial" w:hAnsi="Arial" w:cs="Arial"/>
          <w:color w:val="000000"/>
          <w:sz w:val="22"/>
          <w:szCs w:val="22"/>
        </w:rPr>
        <w:t>inferior traseira e laterais</w:t>
      </w:r>
      <w:proofErr w:type="gramEnd"/>
      <w:r>
        <w:rPr>
          <w:rFonts w:ascii="Arial" w:eastAsia="Arial" w:hAnsi="Arial" w:cs="Arial"/>
          <w:color w:val="000000"/>
          <w:sz w:val="22"/>
          <w:szCs w:val="22"/>
        </w:rPr>
        <w:t xml:space="preserve"> (com tampa);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Possuir 01 (um</w:t>
      </w:r>
      <w:proofErr w:type="gramStart"/>
      <w:r>
        <w:rPr>
          <w:rFonts w:ascii="Arial" w:eastAsia="Arial" w:hAnsi="Arial" w:cs="Arial"/>
          <w:color w:val="000000"/>
          <w:sz w:val="22"/>
          <w:szCs w:val="22"/>
        </w:rPr>
        <w:t>)terminal</w:t>
      </w:r>
      <w:proofErr w:type="gramEnd"/>
      <w:r>
        <w:rPr>
          <w:rFonts w:ascii="Arial" w:eastAsia="Arial" w:hAnsi="Arial" w:cs="Arial"/>
          <w:color w:val="000000"/>
          <w:sz w:val="22"/>
          <w:szCs w:val="22"/>
        </w:rPr>
        <w:t xml:space="preserve"> para aterramento elétrico comum de todas as partes metál</w:t>
      </w:r>
      <w:r>
        <w:rPr>
          <w:rFonts w:ascii="Arial" w:eastAsia="Arial" w:hAnsi="Arial" w:cs="Arial"/>
          <w:color w:val="000000"/>
          <w:sz w:val="22"/>
          <w:szCs w:val="22"/>
        </w:rPr>
        <w:t>i</w:t>
      </w:r>
      <w:r>
        <w:rPr>
          <w:rFonts w:ascii="Arial" w:eastAsia="Arial" w:hAnsi="Arial" w:cs="Arial"/>
          <w:color w:val="000000"/>
          <w:sz w:val="22"/>
          <w:szCs w:val="22"/>
        </w:rPr>
        <w:t>cas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Para colocação dos equipamentos ativos (servidor com teclado, monitor e mouse; switches; </w:t>
      </w:r>
      <w:proofErr w:type="spellStart"/>
      <w:r>
        <w:rPr>
          <w:rFonts w:ascii="Arial" w:eastAsia="Arial" w:hAnsi="Arial" w:cs="Arial"/>
          <w:color w:val="000000"/>
          <w:sz w:val="22"/>
          <w:szCs w:val="22"/>
        </w:rPr>
        <w:t>modens</w:t>
      </w:r>
      <w:proofErr w:type="spellEnd"/>
      <w:r>
        <w:rPr>
          <w:rFonts w:ascii="Arial" w:eastAsia="Arial" w:hAnsi="Arial" w:cs="Arial"/>
          <w:color w:val="000000"/>
          <w:sz w:val="22"/>
          <w:szCs w:val="22"/>
        </w:rPr>
        <w:t xml:space="preserve">; roteador; </w:t>
      </w:r>
      <w:proofErr w:type="spellStart"/>
      <w:r>
        <w:rPr>
          <w:rFonts w:ascii="Arial" w:eastAsia="Arial" w:hAnsi="Arial" w:cs="Arial"/>
          <w:color w:val="000000"/>
          <w:sz w:val="22"/>
          <w:szCs w:val="22"/>
        </w:rPr>
        <w:t>etc</w:t>
      </w:r>
      <w:proofErr w:type="spellEnd"/>
      <w:r>
        <w:rPr>
          <w:rFonts w:ascii="Arial" w:eastAsia="Arial" w:hAnsi="Arial" w:cs="Arial"/>
          <w:color w:val="000000"/>
          <w:sz w:val="22"/>
          <w:szCs w:val="22"/>
        </w:rPr>
        <w:t>), painéis distribuidores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panel</w:t>
      </w:r>
      <w:proofErr w:type="spellEnd"/>
      <w:r>
        <w:rPr>
          <w:rFonts w:ascii="Arial" w:eastAsia="Arial" w:hAnsi="Arial" w:cs="Arial"/>
          <w:color w:val="000000"/>
          <w:sz w:val="22"/>
          <w:szCs w:val="22"/>
        </w:rPr>
        <w:t xml:space="preserve">), central PABX e </w:t>
      </w:r>
      <w:proofErr w:type="gramStart"/>
      <w:r>
        <w:rPr>
          <w:rFonts w:ascii="Arial" w:eastAsia="Arial" w:hAnsi="Arial" w:cs="Arial"/>
          <w:color w:val="000000"/>
          <w:sz w:val="22"/>
          <w:szCs w:val="22"/>
        </w:rPr>
        <w:t>no-break</w:t>
      </w:r>
      <w:proofErr w:type="gramEnd"/>
    </w:p>
    <w:p w:rsidR="006E2548" w:rsidRDefault="006E2548" w:rsidP="006E2548">
      <w:pPr>
        <w:pStyle w:val="normal0"/>
        <w:widowControl/>
        <w:pBdr>
          <w:top w:val="nil"/>
          <w:left w:val="nil"/>
          <w:bottom w:val="nil"/>
          <w:right w:val="nil"/>
          <w:between w:val="nil"/>
        </w:pBdr>
        <w:tabs>
          <w:tab w:val="left" w:pos="709"/>
          <w:tab w:val="left" w:pos="1778"/>
        </w:tabs>
        <w:ind w:left="708"/>
        <w:jc w:val="both"/>
        <w:rPr>
          <w:rFonts w:ascii="Arial" w:eastAsia="Arial" w:hAnsi="Arial" w:cs="Arial"/>
          <w:color w:val="000000"/>
          <w:sz w:val="22"/>
          <w:szCs w:val="22"/>
        </w:rPr>
      </w:pPr>
      <w:r>
        <w:rPr>
          <w:rFonts w:ascii="Arial" w:eastAsia="Arial" w:hAnsi="Arial" w:cs="Arial"/>
          <w:color w:val="000000"/>
          <w:sz w:val="22"/>
          <w:szCs w:val="22"/>
        </w:rPr>
        <w:t>Fabricante: Furukawa, Web Trade, DELL, HP, IBM</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lastRenderedPageBreak/>
        <w:t>Aplicação: Rede de lógica/</w:t>
      </w:r>
      <w:proofErr w:type="spellStart"/>
      <w:r>
        <w:rPr>
          <w:rFonts w:ascii="Arial" w:eastAsia="Arial" w:hAnsi="Arial" w:cs="Arial"/>
          <w:color w:val="000000"/>
          <w:sz w:val="22"/>
          <w:szCs w:val="22"/>
        </w:rPr>
        <w:t>Racks</w:t>
      </w:r>
      <w:proofErr w:type="spell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PAINEL DISTRIBUIDOR RJ45 (PATCH PANEL)</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 xml:space="preserve">Painel para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19”</w:t>
      </w:r>
      <w:proofErr w:type="gramEnd"/>
      <w:r>
        <w:rPr>
          <w:rFonts w:ascii="Arial" w:eastAsia="Arial" w:hAnsi="Arial" w:cs="Arial"/>
          <w:color w:val="000000"/>
          <w:sz w:val="22"/>
          <w:szCs w:val="22"/>
        </w:rPr>
        <w:t xml:space="preserve"> com portas RJ45 (fêmea) em sua parte frontal e conexão para cabos na parte traseira padrão IDC 110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panel</w:t>
      </w:r>
      <w:proofErr w:type="spellEnd"/>
      <w:r>
        <w:rPr>
          <w:rFonts w:ascii="Arial" w:eastAsia="Arial" w:hAnsi="Arial" w:cs="Arial"/>
          <w:color w:val="000000"/>
          <w:sz w:val="22"/>
          <w:szCs w:val="22"/>
        </w:rPr>
        <w:t>), de 24  portas, com etiquetas de identificação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Furokawa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Panduít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 xml:space="preserve">Aplicação: para a constituição de painéis distribuidores tipo RJ45 em </w:t>
      </w:r>
      <w:proofErr w:type="spellStart"/>
      <w:r>
        <w:rPr>
          <w:rFonts w:ascii="Arial" w:eastAsia="Arial" w:hAnsi="Arial" w:cs="Arial"/>
          <w:color w:val="000000"/>
          <w:sz w:val="22"/>
          <w:szCs w:val="22"/>
        </w:rPr>
        <w:t>racks</w:t>
      </w:r>
      <w:proofErr w:type="spellEnd"/>
      <w:r>
        <w:rPr>
          <w:rFonts w:ascii="Arial" w:eastAsia="Arial" w:hAnsi="Arial" w:cs="Arial"/>
          <w:color w:val="000000"/>
          <w:sz w:val="22"/>
          <w:szCs w:val="22"/>
        </w:rPr>
        <w:t xml:space="preserve"> 19”</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ORGANIZADORES DE CABOS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Olhal aberto 19”</w:t>
      </w:r>
      <w:proofErr w:type="gramEnd"/>
      <w:r>
        <w:rPr>
          <w:rFonts w:ascii="Arial" w:eastAsia="Arial" w:hAnsi="Arial" w:cs="Arial"/>
          <w:color w:val="000000"/>
          <w:sz w:val="22"/>
          <w:szCs w:val="22"/>
        </w:rPr>
        <w:t>, altura 1U ou 2U, conforme indicado em projeto</w:t>
      </w:r>
    </w:p>
    <w:p w:rsidR="006E2548" w:rsidRDefault="006E2548" w:rsidP="006E2548">
      <w:pPr>
        <w:pStyle w:val="normal0"/>
        <w:widowControl/>
        <w:pBdr>
          <w:top w:val="nil"/>
          <w:left w:val="nil"/>
          <w:bottom w:val="nil"/>
          <w:right w:val="nil"/>
          <w:between w:val="nil"/>
        </w:pBdr>
        <w:tabs>
          <w:tab w:val="left" w:pos="709"/>
          <w:tab w:val="left" w:pos="1778"/>
        </w:tabs>
        <w:ind w:left="708"/>
        <w:jc w:val="both"/>
        <w:rPr>
          <w:rFonts w:ascii="Arial" w:eastAsia="Arial" w:hAnsi="Arial" w:cs="Arial"/>
          <w:color w:val="000000"/>
          <w:sz w:val="22"/>
          <w:szCs w:val="22"/>
        </w:rPr>
      </w:pPr>
      <w:r>
        <w:rPr>
          <w:rFonts w:ascii="Arial" w:eastAsia="Arial" w:hAnsi="Arial" w:cs="Arial"/>
          <w:color w:val="000000"/>
          <w:sz w:val="22"/>
          <w:szCs w:val="22"/>
        </w:rPr>
        <w:t>Fabricante: Furukawa, Web Trade, DELL, HP, IBM</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 xml:space="preserve">ou equivalente técnico.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organização dos cabos e </w:t>
      </w:r>
      <w:proofErr w:type="spellStart"/>
      <w:r>
        <w:rPr>
          <w:rFonts w:ascii="Arial" w:eastAsia="Arial" w:hAnsi="Arial" w:cs="Arial"/>
          <w:color w:val="000000"/>
          <w:sz w:val="22"/>
          <w:szCs w:val="22"/>
        </w:rPr>
        <w:t>patch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cords</w:t>
      </w:r>
      <w:proofErr w:type="spellEnd"/>
      <w:r>
        <w:rPr>
          <w:rFonts w:ascii="Arial" w:eastAsia="Arial" w:hAnsi="Arial" w:cs="Arial"/>
          <w:color w:val="000000"/>
          <w:sz w:val="22"/>
          <w:szCs w:val="22"/>
        </w:rPr>
        <w:t xml:space="preserve"> junto aos painéis distribuidores. </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ACESSÓRIOS PARA DG DE TELEFONIA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Trilho de alumínio, </w:t>
      </w:r>
      <w:proofErr w:type="spellStart"/>
      <w:r>
        <w:rPr>
          <w:rFonts w:ascii="Arial" w:eastAsia="Arial" w:hAnsi="Arial" w:cs="Arial"/>
          <w:color w:val="000000"/>
          <w:sz w:val="22"/>
          <w:szCs w:val="22"/>
        </w:rPr>
        <w:t>canaleta</w:t>
      </w:r>
      <w:proofErr w:type="spellEnd"/>
      <w:r>
        <w:rPr>
          <w:rFonts w:ascii="Arial" w:eastAsia="Arial" w:hAnsi="Arial" w:cs="Arial"/>
          <w:color w:val="000000"/>
          <w:sz w:val="22"/>
          <w:szCs w:val="22"/>
        </w:rPr>
        <w:t xml:space="preserve"> de PVC e organizadores de </w:t>
      </w:r>
      <w:proofErr w:type="gramStart"/>
      <w:r>
        <w:rPr>
          <w:rFonts w:ascii="Arial" w:eastAsia="Arial" w:hAnsi="Arial" w:cs="Arial"/>
          <w:color w:val="000000"/>
          <w:sz w:val="22"/>
          <w:szCs w:val="22"/>
        </w:rPr>
        <w:t>cabos</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color w:val="000000"/>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Tigre ou equivalente técnico.</w:t>
      </w:r>
      <w:r>
        <w:rPr>
          <w:rFonts w:ascii="Arial" w:eastAsia="Arial" w:hAnsi="Arial" w:cs="Arial"/>
          <w:i/>
          <w:color w:val="000000"/>
          <w:sz w:val="22"/>
          <w:szCs w:val="22"/>
        </w:rPr>
        <w:t xml:space="preserve">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Distribuidor Geral</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BLOCO TERMINAL PARA 10 PARES</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Engate rápido, próprio para montagem em trilho de </w:t>
      </w:r>
      <w:proofErr w:type="gramStart"/>
      <w:r>
        <w:rPr>
          <w:rFonts w:ascii="Arial" w:eastAsia="Arial" w:hAnsi="Arial" w:cs="Arial"/>
          <w:color w:val="000000"/>
          <w:sz w:val="22"/>
          <w:szCs w:val="22"/>
        </w:rPr>
        <w:t>alumínio</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Tigre ou equivalente </w:t>
      </w:r>
      <w:proofErr w:type="gramStart"/>
      <w:r>
        <w:rPr>
          <w:rFonts w:ascii="Arial" w:eastAsia="Arial" w:hAnsi="Arial" w:cs="Arial"/>
          <w:color w:val="000000"/>
          <w:sz w:val="22"/>
          <w:szCs w:val="22"/>
        </w:rPr>
        <w:t>técnico</w:t>
      </w:r>
      <w:proofErr w:type="gram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Quadros de Telefone</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TAMPA EM LATÃO P/ CAIXA DE PISO P/ REDE DE LÓGICA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Para duas ou três tomadas RJ-45, ref. 6538.1.111-02 e 6536.1.310-</w:t>
      </w:r>
      <w:proofErr w:type="gramStart"/>
      <w:r>
        <w:rPr>
          <w:rFonts w:ascii="Arial" w:eastAsia="Arial" w:hAnsi="Arial" w:cs="Arial"/>
          <w:color w:val="000000"/>
          <w:sz w:val="22"/>
          <w:szCs w:val="22"/>
        </w:rPr>
        <w:t>00</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gramStart"/>
      <w:r>
        <w:rPr>
          <w:rFonts w:ascii="Arial" w:eastAsia="Arial" w:hAnsi="Arial" w:cs="Arial"/>
          <w:color w:val="000000"/>
          <w:sz w:val="22"/>
          <w:szCs w:val="22"/>
        </w:rPr>
        <w:t>Remam,</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Wetzel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caixas de piso para rede lógica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CAIXAS DE PASSAGEM / LIGAÇÃO NO PISO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Própria p/ piso, alta, dim. (10 x 10 x 6,5) cm, em alumínio fundido, c/ tampa de latão (ver especificação da tampa adiante) e entradas </w:t>
      </w:r>
      <w:proofErr w:type="spellStart"/>
      <w:r>
        <w:rPr>
          <w:rFonts w:ascii="Arial" w:eastAsia="Arial" w:hAnsi="Arial" w:cs="Arial"/>
          <w:color w:val="000000"/>
          <w:sz w:val="22"/>
          <w:szCs w:val="22"/>
        </w:rPr>
        <w:t>rosqueadas</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1</w:t>
      </w:r>
      <w:proofErr w:type="gramEnd"/>
      <w:r>
        <w:rPr>
          <w:rFonts w:ascii="Arial" w:eastAsia="Arial" w:hAnsi="Arial" w:cs="Arial"/>
          <w:color w:val="000000"/>
          <w:sz w:val="22"/>
          <w:szCs w:val="22"/>
        </w:rPr>
        <w:t>” referencia CP 61</w:t>
      </w:r>
    </w:p>
    <w:p w:rsidR="006E2548" w:rsidRDefault="006E2548" w:rsidP="006E2548">
      <w:pPr>
        <w:pStyle w:val="normal0"/>
        <w:widowControl/>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gramStart"/>
      <w:r>
        <w:rPr>
          <w:rFonts w:ascii="Arial" w:eastAsia="Arial" w:hAnsi="Arial" w:cs="Arial"/>
          <w:color w:val="000000"/>
          <w:sz w:val="22"/>
          <w:szCs w:val="22"/>
        </w:rPr>
        <w:t>Remam,</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Wetzel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Pontos de energia e lógica no piso.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QUADRO DE TELEFONE</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De sobrepor ou embutir, dimensões no padrão da concessionária e conforme indic</w:t>
      </w:r>
      <w:r>
        <w:rPr>
          <w:rFonts w:ascii="Arial" w:eastAsia="Arial" w:hAnsi="Arial" w:cs="Arial"/>
          <w:color w:val="000000"/>
          <w:sz w:val="22"/>
          <w:szCs w:val="22"/>
        </w:rPr>
        <w:t>a</w:t>
      </w:r>
      <w:r>
        <w:rPr>
          <w:rFonts w:ascii="Arial" w:eastAsia="Arial" w:hAnsi="Arial" w:cs="Arial"/>
          <w:color w:val="000000"/>
          <w:sz w:val="22"/>
          <w:szCs w:val="22"/>
        </w:rPr>
        <w:t>do no projeto, com fundo de madeira pintado na cor cinza.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Cemar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Moratori</w:t>
      </w:r>
      <w:proofErr w:type="spellEnd"/>
      <w:r>
        <w:rPr>
          <w:rFonts w:ascii="Arial" w:eastAsia="Arial" w:hAnsi="Arial" w:cs="Arial"/>
          <w:color w:val="000000"/>
          <w:sz w:val="22"/>
          <w:szCs w:val="22"/>
        </w:rPr>
        <w:t>,</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Siemens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Aplicação :</w:t>
      </w:r>
      <w:proofErr w:type="gramEnd"/>
      <w:r>
        <w:rPr>
          <w:rFonts w:ascii="Arial" w:eastAsia="Arial" w:hAnsi="Arial" w:cs="Arial"/>
          <w:color w:val="000000"/>
          <w:sz w:val="22"/>
          <w:szCs w:val="22"/>
        </w:rPr>
        <w:t xml:space="preserve"> Distribuição de telefonia.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TOMADA PARA CABO UTP</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RJ-45, com contatos banhados a ouro, espessura mínima 30 </w:t>
      </w:r>
      <w:proofErr w:type="gramStart"/>
      <w:r>
        <w:rPr>
          <w:rFonts w:ascii="Arial" w:eastAsia="Arial" w:hAnsi="Arial" w:cs="Arial"/>
          <w:color w:val="000000"/>
          <w:sz w:val="22"/>
          <w:szCs w:val="22"/>
        </w:rPr>
        <w:t>micra</w:t>
      </w:r>
      <w:proofErr w:type="gramEnd"/>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Rede local, conforme indicado no projeto.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Observações :</w:t>
      </w:r>
      <w:proofErr w:type="gramEnd"/>
      <w:r>
        <w:rPr>
          <w:rFonts w:ascii="Arial" w:eastAsia="Arial" w:hAnsi="Arial" w:cs="Arial"/>
          <w:color w:val="000000"/>
          <w:sz w:val="22"/>
          <w:szCs w:val="22"/>
        </w:rPr>
        <w:t xml:space="preserve"> Prever a certificação do ponto.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TOMADA DE COMUNICAÇÃO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spellStart"/>
      <w:r>
        <w:rPr>
          <w:rFonts w:ascii="Arial" w:eastAsia="Arial" w:hAnsi="Arial" w:cs="Arial"/>
          <w:color w:val="000000"/>
          <w:sz w:val="22"/>
          <w:szCs w:val="22"/>
        </w:rPr>
        <w:t>Surface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Mount</w:t>
      </w:r>
      <w:proofErr w:type="spellEnd"/>
      <w:r>
        <w:rPr>
          <w:rFonts w:ascii="Arial" w:eastAsia="Arial" w:hAnsi="Arial" w:cs="Arial"/>
          <w:color w:val="000000"/>
          <w:sz w:val="22"/>
          <w:szCs w:val="22"/>
        </w:rPr>
        <w:t xml:space="preserve">, com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conectores padrão RJ-45, categoria 6</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Aplicação: Tomadas de telecomunicações para </w:t>
      </w:r>
      <w:proofErr w:type="spellStart"/>
      <w:r>
        <w:rPr>
          <w:rFonts w:ascii="Arial" w:eastAsia="Arial" w:hAnsi="Arial" w:cs="Arial"/>
          <w:color w:val="000000"/>
          <w:sz w:val="22"/>
          <w:szCs w:val="22"/>
        </w:rPr>
        <w:t>Rack’s</w:t>
      </w:r>
      <w:proofErr w:type="spellEnd"/>
      <w:r>
        <w:rPr>
          <w:rFonts w:ascii="Arial" w:eastAsia="Arial" w:hAnsi="Arial" w:cs="Arial"/>
          <w:color w:val="000000"/>
          <w:sz w:val="22"/>
          <w:szCs w:val="22"/>
        </w:rPr>
        <w:t xml:space="preserve"> de servidores.</w:t>
      </w:r>
    </w:p>
    <w:p w:rsidR="006E2548" w:rsidRDefault="006E2548" w:rsidP="006E2548">
      <w:pPr>
        <w:pStyle w:val="normal0"/>
        <w:widowControl/>
        <w:pBdr>
          <w:top w:val="nil"/>
          <w:left w:val="nil"/>
          <w:bottom w:val="nil"/>
          <w:right w:val="nil"/>
          <w:between w:val="nil"/>
        </w:pBdr>
        <w:tabs>
          <w:tab w:val="left" w:pos="709"/>
          <w:tab w:val="left" w:pos="1778"/>
          <w:tab w:val="left" w:pos="2126"/>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SUPORTE PARA TOMADA DE COMUNICAÇÃO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Placa de parede 4x2”</w:t>
      </w:r>
      <w:proofErr w:type="gramEnd"/>
      <w:r>
        <w:rPr>
          <w:rFonts w:ascii="Arial" w:eastAsia="Arial" w:hAnsi="Arial" w:cs="Arial"/>
          <w:color w:val="000000"/>
          <w:sz w:val="22"/>
          <w:szCs w:val="22"/>
        </w:rPr>
        <w:t xml:space="preserve"> para suporte de dois módulos RJ45 em instalação aparente ou embutida;</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tampa</w:t>
      </w:r>
      <w:proofErr w:type="gramEnd"/>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condulete</w:t>
      </w:r>
      <w:proofErr w:type="spellEnd"/>
      <w:r>
        <w:rPr>
          <w:rFonts w:ascii="Arial" w:eastAsia="Arial" w:hAnsi="Arial" w:cs="Arial"/>
          <w:color w:val="000000"/>
          <w:sz w:val="22"/>
          <w:szCs w:val="22"/>
        </w:rPr>
        <w:t xml:space="preserve"> para suporte de dois módulos RJ45;</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fixação e suporte às tomadas de comunicação para constituição dos po</w:t>
      </w:r>
      <w:r>
        <w:rPr>
          <w:rFonts w:ascii="Arial" w:eastAsia="Arial" w:hAnsi="Arial" w:cs="Arial"/>
          <w:color w:val="000000"/>
          <w:sz w:val="22"/>
          <w:szCs w:val="22"/>
        </w:rPr>
        <w:t>n</w:t>
      </w:r>
      <w:r>
        <w:rPr>
          <w:rFonts w:ascii="Arial" w:eastAsia="Arial" w:hAnsi="Arial" w:cs="Arial"/>
          <w:color w:val="000000"/>
          <w:sz w:val="22"/>
          <w:szCs w:val="22"/>
        </w:rPr>
        <w:t>tos de saída (</w:t>
      </w:r>
      <w:proofErr w:type="spellStart"/>
      <w:r>
        <w:rPr>
          <w:rFonts w:ascii="Arial" w:eastAsia="Arial" w:hAnsi="Arial" w:cs="Arial"/>
          <w:color w:val="000000"/>
          <w:sz w:val="22"/>
          <w:szCs w:val="22"/>
        </w:rPr>
        <w:t>outlets</w:t>
      </w:r>
      <w:proofErr w:type="spell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tabs>
          <w:tab w:val="left" w:pos="709"/>
        </w:tabs>
        <w:spacing w:before="120"/>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DISTRIBUIDOR INTERNO ÓTICO (DIO)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proofErr w:type="gramStart"/>
      <w:r>
        <w:rPr>
          <w:rFonts w:ascii="Arial" w:eastAsia="Arial" w:hAnsi="Arial" w:cs="Arial"/>
          <w:color w:val="000000"/>
          <w:sz w:val="22"/>
          <w:szCs w:val="22"/>
        </w:rPr>
        <w:t xml:space="preserve">Distribuidor interno ótico, próprio para montagem em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padrão 19"</w:t>
      </w:r>
      <w:proofErr w:type="gramEnd"/>
      <w:r>
        <w:rPr>
          <w:rFonts w:ascii="Arial" w:eastAsia="Arial" w:hAnsi="Arial" w:cs="Arial"/>
          <w:color w:val="000000"/>
          <w:sz w:val="22"/>
          <w:szCs w:val="22"/>
        </w:rPr>
        <w:t>, para até 24 portas, altura 1 U.</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Abertura de cabos da fibra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 xml:space="preserve">Produto: KIT BANDEJA DESLIZANTE </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Kit bandeja deslizante para até 12 fibras, próprio para DIO modelo A-270.</w:t>
      </w:r>
    </w:p>
    <w:p w:rsidR="006E2548" w:rsidRDefault="006E2548" w:rsidP="006E2548">
      <w:pPr>
        <w:pStyle w:val="normal0"/>
        <w:widowControl/>
        <w:pBdr>
          <w:top w:val="nil"/>
          <w:left w:val="nil"/>
          <w:bottom w:val="nil"/>
          <w:right w:val="nil"/>
          <w:between w:val="nil"/>
        </w:pBdr>
        <w:tabs>
          <w:tab w:val="left" w:pos="709"/>
          <w:tab w:val="left" w:pos="1778"/>
        </w:tabs>
        <w:ind w:left="708"/>
        <w:jc w:val="both"/>
        <w:rPr>
          <w:rFonts w:ascii="Arial" w:eastAsia="Arial" w:hAnsi="Arial" w:cs="Arial"/>
          <w:color w:val="000000"/>
          <w:sz w:val="22"/>
          <w:szCs w:val="22"/>
        </w:rPr>
      </w:pPr>
      <w:r>
        <w:rPr>
          <w:rFonts w:ascii="Arial" w:eastAsia="Arial" w:hAnsi="Arial" w:cs="Arial"/>
          <w:color w:val="000000"/>
          <w:sz w:val="22"/>
          <w:szCs w:val="22"/>
        </w:rPr>
        <w:t>Fabricante: Furukawa, Web Trade, DELL, HP, IBM</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Abertura de cabos da fibra</w:t>
      </w: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KIT DE FUSÃO PARA DIO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Kit de fusão para DIO, composto de 02 (dois) adaptadores e extensões para cabo de fibra ótica </w:t>
      </w:r>
      <w:proofErr w:type="spellStart"/>
      <w:r>
        <w:rPr>
          <w:rFonts w:ascii="Arial" w:eastAsia="Arial" w:hAnsi="Arial" w:cs="Arial"/>
          <w:color w:val="000000"/>
          <w:sz w:val="22"/>
          <w:szCs w:val="22"/>
        </w:rPr>
        <w:t>multimodo</w:t>
      </w:r>
      <w:proofErr w:type="spellEnd"/>
      <w:r>
        <w:rPr>
          <w:rFonts w:ascii="Arial" w:eastAsia="Arial" w:hAnsi="Arial" w:cs="Arial"/>
          <w:color w:val="000000"/>
          <w:sz w:val="22"/>
          <w:szCs w:val="22"/>
        </w:rPr>
        <w:t xml:space="preserve"> de </w:t>
      </w:r>
      <w:proofErr w:type="gramStart"/>
      <w:r>
        <w:rPr>
          <w:rFonts w:ascii="Arial" w:eastAsia="Arial" w:hAnsi="Arial" w:cs="Arial"/>
          <w:color w:val="000000"/>
          <w:sz w:val="22"/>
          <w:szCs w:val="22"/>
        </w:rPr>
        <w:t>Ø62,</w:t>
      </w:r>
      <w:proofErr w:type="gramEnd"/>
      <w:r>
        <w:rPr>
          <w:rFonts w:ascii="Arial" w:eastAsia="Arial" w:hAnsi="Arial" w:cs="Arial"/>
          <w:color w:val="000000"/>
          <w:sz w:val="22"/>
          <w:szCs w:val="22"/>
        </w:rPr>
        <w:t>5/125µm, com conectores "LC".</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Abertura de cabos da fibra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color w:val="000000"/>
          <w:sz w:val="22"/>
          <w:szCs w:val="22"/>
        </w:rPr>
      </w:pPr>
      <w:r>
        <w:rPr>
          <w:rFonts w:ascii="Arial" w:eastAsia="Arial" w:hAnsi="Arial" w:cs="Arial"/>
          <w:b/>
          <w:color w:val="000000"/>
          <w:sz w:val="22"/>
          <w:szCs w:val="22"/>
        </w:rPr>
        <w:tab/>
        <w:t>Produto: CORDÃO ÓTICO DUPLEX</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Cordão ótico duplex, com fibras óticas tipo </w:t>
      </w:r>
      <w:proofErr w:type="spellStart"/>
      <w:r>
        <w:rPr>
          <w:rFonts w:ascii="Arial" w:eastAsia="Arial" w:hAnsi="Arial" w:cs="Arial"/>
          <w:color w:val="000000"/>
          <w:sz w:val="22"/>
          <w:szCs w:val="22"/>
        </w:rPr>
        <w:t>multimodo</w:t>
      </w:r>
      <w:proofErr w:type="spellEnd"/>
      <w:r>
        <w:rPr>
          <w:rFonts w:ascii="Arial" w:eastAsia="Arial" w:hAnsi="Arial" w:cs="Arial"/>
          <w:color w:val="000000"/>
          <w:sz w:val="22"/>
          <w:szCs w:val="22"/>
        </w:rPr>
        <w:t xml:space="preserve"> de </w:t>
      </w:r>
      <w:proofErr w:type="gramStart"/>
      <w:r>
        <w:rPr>
          <w:rFonts w:ascii="Arial" w:eastAsia="Arial" w:hAnsi="Arial" w:cs="Arial"/>
          <w:color w:val="000000"/>
          <w:sz w:val="22"/>
          <w:szCs w:val="22"/>
        </w:rPr>
        <w:t>Ø62,</w:t>
      </w:r>
      <w:proofErr w:type="gramEnd"/>
      <w:r>
        <w:rPr>
          <w:rFonts w:ascii="Arial" w:eastAsia="Arial" w:hAnsi="Arial" w:cs="Arial"/>
          <w:color w:val="000000"/>
          <w:sz w:val="22"/>
          <w:szCs w:val="22"/>
        </w:rPr>
        <w:t>5/125µm, com revest</w:t>
      </w:r>
      <w:r>
        <w:rPr>
          <w:rFonts w:ascii="Arial" w:eastAsia="Arial" w:hAnsi="Arial" w:cs="Arial"/>
          <w:color w:val="000000"/>
          <w:sz w:val="22"/>
          <w:szCs w:val="22"/>
        </w:rPr>
        <w:t>i</w:t>
      </w:r>
      <w:r>
        <w:rPr>
          <w:rFonts w:ascii="Arial" w:eastAsia="Arial" w:hAnsi="Arial" w:cs="Arial"/>
          <w:color w:val="000000"/>
          <w:sz w:val="22"/>
          <w:szCs w:val="22"/>
        </w:rPr>
        <w:t xml:space="preserve">mento interno em </w:t>
      </w:r>
      <w:proofErr w:type="spellStart"/>
      <w:r>
        <w:rPr>
          <w:rFonts w:ascii="Arial" w:eastAsia="Arial" w:hAnsi="Arial" w:cs="Arial"/>
          <w:color w:val="000000"/>
          <w:sz w:val="22"/>
          <w:szCs w:val="22"/>
        </w:rPr>
        <w:t>acrilato</w:t>
      </w:r>
      <w:proofErr w:type="spellEnd"/>
      <w:r>
        <w:rPr>
          <w:rFonts w:ascii="Arial" w:eastAsia="Arial" w:hAnsi="Arial" w:cs="Arial"/>
          <w:color w:val="000000"/>
          <w:sz w:val="22"/>
          <w:szCs w:val="22"/>
        </w:rPr>
        <w:t xml:space="preserve">/poliamida, cobertura externa não </w:t>
      </w:r>
      <w:proofErr w:type="spellStart"/>
      <w:r>
        <w:rPr>
          <w:rFonts w:ascii="Arial" w:eastAsia="Arial" w:hAnsi="Arial" w:cs="Arial"/>
          <w:color w:val="000000"/>
          <w:sz w:val="22"/>
          <w:szCs w:val="22"/>
        </w:rPr>
        <w:t>propagante</w:t>
      </w:r>
      <w:proofErr w:type="spellEnd"/>
      <w:r>
        <w:rPr>
          <w:rFonts w:ascii="Arial" w:eastAsia="Arial" w:hAnsi="Arial" w:cs="Arial"/>
          <w:color w:val="000000"/>
          <w:sz w:val="22"/>
          <w:szCs w:val="22"/>
        </w:rPr>
        <w:t xml:space="preserve"> a chama em PVC na cor laranja, com conectores "SC/SC", comprimento de 2,0.</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Krone</w:t>
      </w:r>
      <w:proofErr w:type="spellEnd"/>
      <w:r>
        <w:rPr>
          <w:rFonts w:ascii="Arial" w:eastAsia="Arial" w:hAnsi="Arial" w:cs="Arial"/>
          <w:color w:val="000000"/>
          <w:sz w:val="22"/>
          <w:szCs w:val="22"/>
        </w:rPr>
        <w:t xml:space="preserve">, Furukawa, </w:t>
      </w:r>
      <w:proofErr w:type="spellStart"/>
      <w:r>
        <w:rPr>
          <w:rFonts w:ascii="Arial" w:eastAsia="Arial" w:hAnsi="Arial" w:cs="Arial"/>
          <w:color w:val="000000"/>
          <w:sz w:val="22"/>
          <w:szCs w:val="22"/>
        </w:rPr>
        <w:t>Orthronics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Panduit</w:t>
      </w:r>
      <w:proofErr w:type="spellEnd"/>
      <w:r>
        <w:rPr>
          <w:rFonts w:ascii="Arial" w:eastAsia="Arial" w:hAnsi="Arial" w:cs="Arial"/>
          <w:color w:val="000000"/>
          <w:sz w:val="22"/>
          <w:szCs w:val="22"/>
        </w:rPr>
        <w:t xml:space="preserve"> ou equivalente técnico.</w:t>
      </w:r>
    </w:p>
    <w:p w:rsidR="006E2548" w:rsidRDefault="006E2548" w:rsidP="006E2548">
      <w:pPr>
        <w:pStyle w:val="normal0"/>
        <w:widowControl/>
        <w:pBdr>
          <w:top w:val="nil"/>
          <w:left w:val="nil"/>
          <w:bottom w:val="nil"/>
          <w:right w:val="nil"/>
          <w:between w:val="nil"/>
        </w:pBdr>
        <w:tabs>
          <w:tab w:val="left" w:pos="709"/>
        </w:tabs>
        <w:ind w:left="708"/>
        <w:jc w:val="both"/>
        <w:rPr>
          <w:rFonts w:ascii="Arial" w:eastAsia="Arial" w:hAnsi="Arial" w:cs="Arial"/>
          <w:color w:val="000000"/>
          <w:sz w:val="22"/>
          <w:szCs w:val="22"/>
        </w:rPr>
      </w:pPr>
      <w:r>
        <w:rPr>
          <w:rFonts w:ascii="Arial" w:eastAsia="Arial" w:hAnsi="Arial" w:cs="Arial"/>
          <w:color w:val="000000"/>
          <w:sz w:val="22"/>
          <w:szCs w:val="22"/>
        </w:rPr>
        <w:t>Aplicação: Abertura de cabos da fibra</w:t>
      </w:r>
    </w:p>
    <w:p w:rsidR="006E2548" w:rsidRDefault="006E2548" w:rsidP="007F6F6E">
      <w:pPr>
        <w:pStyle w:val="normal0"/>
        <w:widowControl/>
        <w:numPr>
          <w:ilvl w:val="0"/>
          <w:numId w:val="47"/>
        </w:numPr>
        <w:pBdr>
          <w:top w:val="nil"/>
          <w:left w:val="nil"/>
          <w:bottom w:val="nil"/>
          <w:right w:val="nil"/>
          <w:between w:val="nil"/>
        </w:pBdr>
        <w:tabs>
          <w:tab w:val="left" w:pos="709"/>
        </w:tabs>
        <w:spacing w:before="120"/>
        <w:jc w:val="both"/>
        <w:rPr>
          <w:rFonts w:ascii="Arial" w:eastAsia="Arial" w:hAnsi="Arial" w:cs="Arial"/>
          <w:color w:val="000000"/>
        </w:rPr>
      </w:pPr>
      <w:proofErr w:type="gramStart"/>
      <w:r>
        <w:rPr>
          <w:rFonts w:ascii="Arial" w:eastAsia="Arial" w:hAnsi="Arial" w:cs="Arial"/>
          <w:color w:val="000000"/>
          <w:sz w:val="22"/>
          <w:szCs w:val="22"/>
        </w:rPr>
        <w:t>Anel de regulagem para tampa de latão 4x4"</w:t>
      </w:r>
      <w:proofErr w:type="gram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Tipo: em liga de zinco (Zamak) de elevada resistência mecânica e à corrosão. Ad</w:t>
      </w:r>
      <w:r>
        <w:rPr>
          <w:rFonts w:ascii="Arial" w:eastAsia="Arial" w:hAnsi="Arial" w:cs="Arial"/>
          <w:color w:val="000000"/>
          <w:sz w:val="22"/>
          <w:szCs w:val="22"/>
        </w:rPr>
        <w:t>e</w:t>
      </w:r>
      <w:r>
        <w:rPr>
          <w:rFonts w:ascii="Arial" w:eastAsia="Arial" w:hAnsi="Arial" w:cs="Arial"/>
          <w:color w:val="000000"/>
          <w:sz w:val="22"/>
          <w:szCs w:val="22"/>
        </w:rPr>
        <w:t>quados para nivelar as tampas das caixas de piso utilizadas em pavimentos de lojas, escritórios, bancos e outros ambientes cobertos. Dimensões = 110 x 110 mm. Ac</w:t>
      </w:r>
      <w:r>
        <w:rPr>
          <w:rFonts w:ascii="Arial" w:eastAsia="Arial" w:hAnsi="Arial" w:cs="Arial"/>
          <w:color w:val="000000"/>
          <w:sz w:val="22"/>
          <w:szCs w:val="22"/>
        </w:rPr>
        <w:t>a</w:t>
      </w:r>
      <w:r>
        <w:rPr>
          <w:rFonts w:ascii="Arial" w:eastAsia="Arial" w:hAnsi="Arial" w:cs="Arial"/>
          <w:color w:val="000000"/>
          <w:sz w:val="22"/>
          <w:szCs w:val="22"/>
        </w:rPr>
        <w:t xml:space="preserve">bamento </w:t>
      </w:r>
      <w:proofErr w:type="spellStart"/>
      <w:r>
        <w:rPr>
          <w:rFonts w:ascii="Arial" w:eastAsia="Arial" w:hAnsi="Arial" w:cs="Arial"/>
          <w:color w:val="000000"/>
          <w:sz w:val="22"/>
          <w:szCs w:val="22"/>
        </w:rPr>
        <w:t>latonado</w:t>
      </w:r>
      <w:proofErr w:type="spellEnd"/>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Zamak, Renan, </w:t>
      </w:r>
      <w:proofErr w:type="spellStart"/>
      <w:r>
        <w:rPr>
          <w:rFonts w:ascii="Arial" w:eastAsia="Arial" w:hAnsi="Arial" w:cs="Arial"/>
          <w:color w:val="000000"/>
          <w:sz w:val="22"/>
          <w:szCs w:val="22"/>
        </w:rPr>
        <w:t>Wetzel</w:t>
      </w:r>
      <w:proofErr w:type="spellEnd"/>
      <w:r>
        <w:rPr>
          <w:rFonts w:ascii="Arial" w:eastAsia="Arial" w:hAnsi="Arial" w:cs="Arial"/>
          <w:color w:val="000000"/>
          <w:sz w:val="22"/>
          <w:szCs w:val="22"/>
        </w:rPr>
        <w:t xml:space="preserve"> ou equivalente </w:t>
      </w:r>
      <w:proofErr w:type="gramStart"/>
      <w:r>
        <w:rPr>
          <w:rFonts w:ascii="Arial" w:eastAsia="Arial" w:hAnsi="Arial" w:cs="Arial"/>
          <w:color w:val="000000"/>
          <w:sz w:val="22"/>
          <w:szCs w:val="22"/>
        </w:rPr>
        <w:t>técnico</w:t>
      </w:r>
      <w:proofErr w:type="gram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Nivelamento das tampas das caixas de piso</w:t>
      </w:r>
    </w:p>
    <w:p w:rsidR="006E2548" w:rsidRDefault="006E2548" w:rsidP="007F6F6E">
      <w:pPr>
        <w:pStyle w:val="normal0"/>
        <w:widowControl/>
        <w:numPr>
          <w:ilvl w:val="0"/>
          <w:numId w:val="47"/>
        </w:numPr>
        <w:pBdr>
          <w:top w:val="nil"/>
          <w:left w:val="nil"/>
          <w:bottom w:val="nil"/>
          <w:right w:val="nil"/>
          <w:between w:val="nil"/>
        </w:pBdr>
        <w:tabs>
          <w:tab w:val="left" w:pos="709"/>
        </w:tabs>
        <w:spacing w:before="120"/>
        <w:jc w:val="both"/>
        <w:rPr>
          <w:rFonts w:ascii="Arial" w:eastAsia="Arial" w:hAnsi="Arial" w:cs="Arial"/>
          <w:color w:val="000000"/>
        </w:rPr>
      </w:pPr>
      <w:r>
        <w:rPr>
          <w:rFonts w:ascii="Arial" w:eastAsia="Arial" w:hAnsi="Arial" w:cs="Arial"/>
          <w:color w:val="000000"/>
          <w:sz w:val="22"/>
          <w:szCs w:val="22"/>
        </w:rPr>
        <w:t>Caixa de ferro galvanizado com porta de sobrepor</w:t>
      </w:r>
      <w:proofErr w:type="gramStart"/>
      <w:r>
        <w:rPr>
          <w:rFonts w:ascii="Arial" w:eastAsia="Arial" w:hAnsi="Arial" w:cs="Arial"/>
          <w:color w:val="000000"/>
          <w:sz w:val="22"/>
          <w:szCs w:val="22"/>
        </w:rPr>
        <w:t xml:space="preserve">  </w:t>
      </w:r>
      <w:proofErr w:type="gramEnd"/>
      <w:r>
        <w:rPr>
          <w:rFonts w:ascii="Arial" w:eastAsia="Arial" w:hAnsi="Arial" w:cs="Arial"/>
          <w:color w:val="000000"/>
          <w:sz w:val="22"/>
          <w:szCs w:val="22"/>
        </w:rPr>
        <w:t>15 x 15 x 7,5 cm</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Tipo: galvanizado com porta de sobrepor, dimensões </w:t>
      </w:r>
      <w:proofErr w:type="gramStart"/>
      <w:r>
        <w:rPr>
          <w:rFonts w:ascii="Arial" w:eastAsia="Arial" w:hAnsi="Arial" w:cs="Arial"/>
          <w:color w:val="000000"/>
          <w:sz w:val="22"/>
          <w:szCs w:val="22"/>
        </w:rPr>
        <w:t>15x15x7,</w:t>
      </w:r>
      <w:proofErr w:type="gramEnd"/>
      <w:r>
        <w:rPr>
          <w:rFonts w:ascii="Arial" w:eastAsia="Arial" w:hAnsi="Arial" w:cs="Arial"/>
          <w:color w:val="000000"/>
          <w:sz w:val="22"/>
          <w:szCs w:val="22"/>
        </w:rPr>
        <w:t>5 cm, 20x20x8,5 cm.</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 xml:space="preserve">Fabricante: </w:t>
      </w:r>
      <w:proofErr w:type="spellStart"/>
      <w:r>
        <w:rPr>
          <w:rFonts w:ascii="Arial" w:eastAsia="Arial" w:hAnsi="Arial" w:cs="Arial"/>
          <w:color w:val="000000"/>
          <w:sz w:val="22"/>
          <w:szCs w:val="22"/>
        </w:rPr>
        <w:t>Cemar</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Wetzel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Moratori</w:t>
      </w:r>
      <w:proofErr w:type="spellEnd"/>
      <w:r>
        <w:rPr>
          <w:rFonts w:ascii="Arial" w:eastAsia="Arial" w:hAnsi="Arial" w:cs="Arial"/>
          <w:color w:val="000000"/>
          <w:sz w:val="22"/>
          <w:szCs w:val="22"/>
        </w:rPr>
        <w:t xml:space="preserve"> ou equivalente </w:t>
      </w:r>
      <w:proofErr w:type="gramStart"/>
      <w:r>
        <w:rPr>
          <w:rFonts w:ascii="Arial" w:eastAsia="Arial" w:hAnsi="Arial" w:cs="Arial"/>
          <w:color w:val="000000"/>
          <w:sz w:val="22"/>
          <w:szCs w:val="22"/>
        </w:rPr>
        <w:t>técnico</w:t>
      </w:r>
      <w:proofErr w:type="gramEnd"/>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Aplicação: Distribuição de redes lógicas e elétricas internas</w:t>
      </w: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b/>
          <w:smallCaps/>
          <w:color w:val="000000"/>
          <w:sz w:val="22"/>
          <w:szCs w:val="22"/>
        </w:rPr>
      </w:pPr>
      <w:r>
        <w:rPr>
          <w:rFonts w:ascii="Arial" w:eastAsia="Arial" w:hAnsi="Arial" w:cs="Arial"/>
          <w:b/>
          <w:smallCaps/>
          <w:color w:val="000000"/>
          <w:sz w:val="22"/>
          <w:szCs w:val="22"/>
        </w:rPr>
        <w:t>AUTOMAÇÃO – SISTEMA DE CIRCUITO FECHADO DE TELEVISÃO (CFTV)</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Para os serviços de projeto e instalação dos Sistemas de Segurança, devem ser seguidas as normas: Programa de Automação e Segurança - UFF.</w:t>
      </w:r>
    </w:p>
    <w:p w:rsidR="006E2548" w:rsidRDefault="006E2548" w:rsidP="006E2548">
      <w:pPr>
        <w:pStyle w:val="normal0"/>
        <w:widowControl/>
        <w:pBdr>
          <w:top w:val="nil"/>
          <w:left w:val="nil"/>
          <w:bottom w:val="nil"/>
          <w:right w:val="nil"/>
          <w:between w:val="nil"/>
        </w:pBdr>
        <w:tabs>
          <w:tab w:val="left" w:pos="709"/>
        </w:tabs>
        <w:ind w:left="709"/>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5"/>
        </w:tabs>
        <w:jc w:val="both"/>
        <w:rPr>
          <w:rFonts w:ascii="Arial" w:eastAsia="Arial" w:hAnsi="Arial" w:cs="Arial"/>
          <w:b/>
          <w:color w:val="000000"/>
          <w:sz w:val="22"/>
          <w:szCs w:val="22"/>
        </w:rPr>
      </w:pPr>
      <w:r>
        <w:rPr>
          <w:rFonts w:ascii="Arial" w:eastAsia="Arial" w:hAnsi="Arial" w:cs="Arial"/>
          <w:b/>
          <w:color w:val="000000"/>
          <w:sz w:val="22"/>
          <w:szCs w:val="22"/>
        </w:rPr>
        <w:t>Considerações Gerais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Esta Especificação Técnica e planilha de quantidades e custos têm por objetivo definir, o fornecimento de equipamentos, materiais e serviços nas áreas de INSTALAÇÕES DE CFTV, para a obra em questão.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Os projetos e especificações foram desenvolvidos com base nas vistorias locais, projetos de arquitetura e demais projetos que complementam o escopo de serviços, fornecidos pela UFF.</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Este Caderno de Encargos e as respectivas pranchas de projeto são mutuamente compl</w:t>
      </w:r>
      <w:r>
        <w:rPr>
          <w:rFonts w:ascii="Arial" w:eastAsia="Arial" w:hAnsi="Arial" w:cs="Arial"/>
          <w:color w:val="000000"/>
          <w:sz w:val="22"/>
          <w:szCs w:val="22"/>
        </w:rPr>
        <w:t>e</w:t>
      </w:r>
      <w:r>
        <w:rPr>
          <w:rFonts w:ascii="Arial" w:eastAsia="Arial" w:hAnsi="Arial" w:cs="Arial"/>
          <w:color w:val="000000"/>
          <w:sz w:val="22"/>
          <w:szCs w:val="22"/>
        </w:rPr>
        <w:t>mentares, logo, todos serão considerados na execução dos serviços.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Com respeito a licenças e franquias, será obedecido o disposto nas documentações de Concorrência, com especial atenção para as exigências do CREA.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 CONSTRUTOR deverá fornecer os materiais especificados e complementares à exec</w:t>
      </w:r>
      <w:r>
        <w:rPr>
          <w:rFonts w:ascii="Arial" w:eastAsia="Arial" w:hAnsi="Arial" w:cs="Arial"/>
          <w:color w:val="000000"/>
          <w:sz w:val="22"/>
          <w:szCs w:val="22"/>
        </w:rPr>
        <w:t>u</w:t>
      </w:r>
      <w:r>
        <w:rPr>
          <w:rFonts w:ascii="Arial" w:eastAsia="Arial" w:hAnsi="Arial" w:cs="Arial"/>
          <w:color w:val="000000"/>
          <w:sz w:val="22"/>
          <w:szCs w:val="22"/>
        </w:rPr>
        <w:t>ção dos serviços descritos a seguir e indicados nas pranchas do projeto.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Quaisquer materiais e serviços eventualmente não relacionados neste Caderno de Enca</w:t>
      </w:r>
      <w:r>
        <w:rPr>
          <w:rFonts w:ascii="Arial" w:eastAsia="Arial" w:hAnsi="Arial" w:cs="Arial"/>
          <w:color w:val="000000"/>
          <w:sz w:val="22"/>
          <w:szCs w:val="22"/>
        </w:rPr>
        <w:t>r</w:t>
      </w:r>
      <w:r>
        <w:rPr>
          <w:rFonts w:ascii="Arial" w:eastAsia="Arial" w:hAnsi="Arial" w:cs="Arial"/>
          <w:color w:val="000000"/>
          <w:sz w:val="22"/>
          <w:szCs w:val="22"/>
        </w:rPr>
        <w:t>gos, na Planilha de Materiais e Custos e/ou nas pranchas de projeto, os quais sejam efet</w:t>
      </w:r>
      <w:r>
        <w:rPr>
          <w:rFonts w:ascii="Arial" w:eastAsia="Arial" w:hAnsi="Arial" w:cs="Arial"/>
          <w:color w:val="000000"/>
          <w:sz w:val="22"/>
          <w:szCs w:val="22"/>
        </w:rPr>
        <w:t>i</w:t>
      </w:r>
      <w:r>
        <w:rPr>
          <w:rFonts w:ascii="Arial" w:eastAsia="Arial" w:hAnsi="Arial" w:cs="Arial"/>
          <w:color w:val="000000"/>
          <w:sz w:val="22"/>
          <w:szCs w:val="22"/>
        </w:rPr>
        <w:t xml:space="preserve">vamente </w:t>
      </w:r>
      <w:proofErr w:type="gramStart"/>
      <w:r>
        <w:rPr>
          <w:rFonts w:ascii="Arial" w:eastAsia="Arial" w:hAnsi="Arial" w:cs="Arial"/>
          <w:color w:val="000000"/>
          <w:sz w:val="22"/>
          <w:szCs w:val="22"/>
        </w:rPr>
        <w:t>necessários à perfeita execução dos serviços e consequente perfeita</w:t>
      </w:r>
      <w:proofErr w:type="gramEnd"/>
      <w:r>
        <w:rPr>
          <w:rFonts w:ascii="Arial" w:eastAsia="Arial" w:hAnsi="Arial" w:cs="Arial"/>
          <w:color w:val="000000"/>
          <w:sz w:val="22"/>
          <w:szCs w:val="22"/>
        </w:rPr>
        <w:t xml:space="preserve"> funcionalid</w:t>
      </w:r>
      <w:r>
        <w:rPr>
          <w:rFonts w:ascii="Arial" w:eastAsia="Arial" w:hAnsi="Arial" w:cs="Arial"/>
          <w:color w:val="000000"/>
          <w:sz w:val="22"/>
          <w:szCs w:val="22"/>
        </w:rPr>
        <w:t>a</w:t>
      </w:r>
      <w:r>
        <w:rPr>
          <w:rFonts w:ascii="Arial" w:eastAsia="Arial" w:hAnsi="Arial" w:cs="Arial"/>
          <w:color w:val="000000"/>
          <w:sz w:val="22"/>
          <w:szCs w:val="22"/>
        </w:rPr>
        <w:t>de e segurança das instalações ora projetadas deverão ser considerados pelo CONSTR</w:t>
      </w:r>
      <w:r>
        <w:rPr>
          <w:rFonts w:ascii="Arial" w:eastAsia="Arial" w:hAnsi="Arial" w:cs="Arial"/>
          <w:color w:val="000000"/>
          <w:sz w:val="22"/>
          <w:szCs w:val="22"/>
        </w:rPr>
        <w:t>U</w:t>
      </w:r>
      <w:r>
        <w:rPr>
          <w:rFonts w:ascii="Arial" w:eastAsia="Arial" w:hAnsi="Arial" w:cs="Arial"/>
          <w:color w:val="000000"/>
          <w:sz w:val="22"/>
          <w:szCs w:val="22"/>
        </w:rPr>
        <w:t>TOR, explicitamente quando da elaboração da PROPOSTA de serviços.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lastRenderedPageBreak/>
        <w:t>Os serviços nas instalações de segurança deverão obedecer rigorosamente o prescrito em pranchas do projeto, nas presentes especificações e normas da ABNT.</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O CONSTRUTOR deverá interagir com os demais contratados e a Fiscalização da Obra de forma a definir compatibilizações, adequações e serviços efetivos. </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A listagem de materiais define o tipo e especificação de todos os materiais a serem utiliz</w:t>
      </w:r>
      <w:r>
        <w:rPr>
          <w:rFonts w:ascii="Arial" w:eastAsia="Arial" w:hAnsi="Arial" w:cs="Arial"/>
          <w:color w:val="000000"/>
          <w:sz w:val="22"/>
          <w:szCs w:val="22"/>
        </w:rPr>
        <w:t>a</w:t>
      </w:r>
      <w:r>
        <w:rPr>
          <w:rFonts w:ascii="Arial" w:eastAsia="Arial" w:hAnsi="Arial" w:cs="Arial"/>
          <w:color w:val="000000"/>
          <w:sz w:val="22"/>
          <w:szCs w:val="22"/>
        </w:rPr>
        <w:t>dos, podendo utilizar-se equivalentes, desde que apresentem características de similaridade e conforme o “Critério de Analogia” da UFF. A decisão sobre aplicação de materiais simil</w:t>
      </w:r>
      <w:r>
        <w:rPr>
          <w:rFonts w:ascii="Arial" w:eastAsia="Arial" w:hAnsi="Arial" w:cs="Arial"/>
          <w:color w:val="000000"/>
          <w:sz w:val="22"/>
          <w:szCs w:val="22"/>
        </w:rPr>
        <w:t>a</w:t>
      </w:r>
      <w:r>
        <w:rPr>
          <w:rFonts w:ascii="Arial" w:eastAsia="Arial" w:hAnsi="Arial" w:cs="Arial"/>
          <w:color w:val="000000"/>
          <w:sz w:val="22"/>
          <w:szCs w:val="22"/>
        </w:rPr>
        <w:t>res aos especificados é prerrogativa exclusiva da fiscalização da UFF.</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Quaisquer modificações nos projetos, em função de soluções alternativas sugeridas pelo CONSTRUTOR, deverão ser submetidas previamente à Fiscalização para exame e aprov</w:t>
      </w:r>
      <w:r>
        <w:rPr>
          <w:rFonts w:ascii="Arial" w:eastAsia="Arial" w:hAnsi="Arial" w:cs="Arial"/>
          <w:color w:val="000000"/>
          <w:sz w:val="22"/>
          <w:szCs w:val="22"/>
        </w:rPr>
        <w:t>a</w:t>
      </w:r>
      <w:r>
        <w:rPr>
          <w:rFonts w:ascii="Arial" w:eastAsia="Arial" w:hAnsi="Arial" w:cs="Arial"/>
          <w:color w:val="000000"/>
          <w:sz w:val="22"/>
          <w:szCs w:val="22"/>
        </w:rPr>
        <w:t>ção.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roofErr w:type="gramStart"/>
      <w:r>
        <w:rPr>
          <w:rFonts w:ascii="Arial" w:eastAsia="Arial" w:hAnsi="Arial" w:cs="Arial"/>
          <w:color w:val="000000"/>
          <w:sz w:val="22"/>
          <w:szCs w:val="22"/>
        </w:rPr>
        <w:t>A adoção de soluções alternativas àquelas definidas em projetos e especificações da UFF, a menos de eventuais casos de impossibilidades de execução, não poderão ser</w:t>
      </w:r>
      <w:proofErr w:type="gramEnd"/>
      <w:r>
        <w:rPr>
          <w:rFonts w:ascii="Arial" w:eastAsia="Arial" w:hAnsi="Arial" w:cs="Arial"/>
          <w:color w:val="000000"/>
          <w:sz w:val="22"/>
          <w:szCs w:val="22"/>
        </w:rPr>
        <w:t xml:space="preserve"> motivo de dilações no prazo global da obra.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b/>
          <w:color w:val="000000"/>
          <w:sz w:val="22"/>
          <w:szCs w:val="22"/>
        </w:rPr>
      </w:pPr>
      <w:r>
        <w:rPr>
          <w:rFonts w:ascii="Arial" w:eastAsia="Arial" w:hAnsi="Arial" w:cs="Arial"/>
          <w:b/>
          <w:color w:val="000000"/>
          <w:sz w:val="22"/>
          <w:szCs w:val="22"/>
        </w:rPr>
        <w:t>Sistema de Segurança - CFTV</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Os serviços de instalações deverão ser executados por firmas especializadas e com exper</w:t>
      </w:r>
      <w:r>
        <w:rPr>
          <w:rFonts w:ascii="Arial" w:eastAsia="Arial" w:hAnsi="Arial" w:cs="Arial"/>
          <w:color w:val="000000"/>
          <w:sz w:val="22"/>
          <w:szCs w:val="22"/>
        </w:rPr>
        <w:t>i</w:t>
      </w:r>
      <w:r>
        <w:rPr>
          <w:rFonts w:ascii="Arial" w:eastAsia="Arial" w:hAnsi="Arial" w:cs="Arial"/>
          <w:color w:val="000000"/>
          <w:sz w:val="22"/>
          <w:szCs w:val="22"/>
        </w:rPr>
        <w:t>ência comprovada, com anuência da fiscalização da UFF.</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Para a perfeita execução dos serviços de instalações de segurança deverão ser seguidos todos os procedimentos e cuidados na aplicação de materiais e equipamentos.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A </w:t>
      </w:r>
      <w:proofErr w:type="spellStart"/>
      <w:r>
        <w:rPr>
          <w:rFonts w:ascii="Arial" w:eastAsia="Arial" w:hAnsi="Arial" w:cs="Arial"/>
          <w:color w:val="000000"/>
          <w:sz w:val="22"/>
          <w:szCs w:val="22"/>
        </w:rPr>
        <w:t>mão-de-obra</w:t>
      </w:r>
      <w:proofErr w:type="spellEnd"/>
      <w:r>
        <w:rPr>
          <w:rFonts w:ascii="Arial" w:eastAsia="Arial" w:hAnsi="Arial" w:cs="Arial"/>
          <w:color w:val="000000"/>
          <w:sz w:val="22"/>
          <w:szCs w:val="22"/>
        </w:rPr>
        <w:t xml:space="preserve"> deverá ser tecnicamente capaz e estar sobre a supervisão e responsabilid</w:t>
      </w:r>
      <w:r>
        <w:rPr>
          <w:rFonts w:ascii="Arial" w:eastAsia="Arial" w:hAnsi="Arial" w:cs="Arial"/>
          <w:color w:val="000000"/>
          <w:sz w:val="22"/>
          <w:szCs w:val="22"/>
        </w:rPr>
        <w:t>a</w:t>
      </w:r>
      <w:r>
        <w:rPr>
          <w:rFonts w:ascii="Arial" w:eastAsia="Arial" w:hAnsi="Arial" w:cs="Arial"/>
          <w:color w:val="000000"/>
          <w:sz w:val="22"/>
          <w:szCs w:val="22"/>
        </w:rPr>
        <w:t>de de profissionais devidamente habilitados pelo CREA.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 CONSTRUTOR executará os trabalhos complementares ou correlatos às instalações, tais como: rasgos e recomposições em alvenarias, forros falsos, pisos, plataformas, etc. bem como os arremates decorrentes, mantendo-se o padrão de acabamento definido no projeto de arquitetura.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 Construtor deverá dar garantia somente dos equipamentos novos a serem adquiridos.</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Após a completa execução da obra, caberá ao CONSTRUTOR a apresentação dos projetos “as </w:t>
      </w:r>
      <w:proofErr w:type="spellStart"/>
      <w:r>
        <w:rPr>
          <w:rFonts w:ascii="Arial" w:eastAsia="Arial" w:hAnsi="Arial" w:cs="Arial"/>
          <w:color w:val="000000"/>
          <w:sz w:val="22"/>
          <w:szCs w:val="22"/>
        </w:rPr>
        <w:t>built</w:t>
      </w:r>
      <w:proofErr w:type="spellEnd"/>
      <w:r>
        <w:rPr>
          <w:rFonts w:ascii="Arial" w:eastAsia="Arial" w:hAnsi="Arial" w:cs="Arial"/>
          <w:color w:val="000000"/>
          <w:sz w:val="22"/>
          <w:szCs w:val="22"/>
        </w:rPr>
        <w:t xml:space="preserve">”, em arquivos </w:t>
      </w:r>
      <w:proofErr w:type="spellStart"/>
      <w:proofErr w:type="gramStart"/>
      <w:r>
        <w:rPr>
          <w:rFonts w:ascii="Arial" w:eastAsia="Arial" w:hAnsi="Arial" w:cs="Arial"/>
          <w:color w:val="000000"/>
          <w:sz w:val="22"/>
          <w:szCs w:val="22"/>
        </w:rPr>
        <w:t>AutoCad</w:t>
      </w:r>
      <w:proofErr w:type="spellEnd"/>
      <w:proofErr w:type="gramEnd"/>
      <w:r>
        <w:rPr>
          <w:rFonts w:ascii="Arial" w:eastAsia="Arial" w:hAnsi="Arial" w:cs="Arial"/>
          <w:color w:val="000000"/>
          <w:sz w:val="22"/>
          <w:szCs w:val="22"/>
        </w:rPr>
        <w:t xml:space="preserve"> 2000, gravados em CD e uma cópia </w:t>
      </w:r>
      <w:proofErr w:type="spellStart"/>
      <w:r>
        <w:rPr>
          <w:rFonts w:ascii="Arial" w:eastAsia="Arial" w:hAnsi="Arial" w:cs="Arial"/>
          <w:color w:val="000000"/>
          <w:sz w:val="22"/>
          <w:szCs w:val="22"/>
        </w:rPr>
        <w:t>plotada</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5"/>
        </w:tabs>
        <w:jc w:val="both"/>
        <w:rPr>
          <w:rFonts w:ascii="Arial" w:eastAsia="Arial" w:hAnsi="Arial" w:cs="Arial"/>
          <w:b/>
          <w:color w:val="000000"/>
          <w:sz w:val="22"/>
          <w:szCs w:val="22"/>
        </w:rPr>
      </w:pPr>
      <w:proofErr w:type="gramStart"/>
      <w:r>
        <w:rPr>
          <w:rFonts w:ascii="Arial" w:eastAsia="Arial" w:hAnsi="Arial" w:cs="Arial"/>
          <w:b/>
          <w:color w:val="000000"/>
          <w:sz w:val="22"/>
          <w:szCs w:val="22"/>
        </w:rPr>
        <w:t>Infra - estrutura</w:t>
      </w:r>
      <w:proofErr w:type="gramEnd"/>
      <w:r>
        <w:rPr>
          <w:rFonts w:ascii="Arial" w:eastAsia="Arial" w:hAnsi="Arial" w:cs="Arial"/>
          <w:b/>
          <w:color w:val="000000"/>
          <w:sz w:val="22"/>
          <w:szCs w:val="22"/>
        </w:rPr>
        <w:t xml:space="preserve"> para CFTV</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Por se tratar de sistema de segurança, optamos por fazer toda a </w:t>
      </w:r>
      <w:proofErr w:type="spellStart"/>
      <w:proofErr w:type="gramStart"/>
      <w:r>
        <w:rPr>
          <w:rFonts w:ascii="Arial" w:eastAsia="Arial" w:hAnsi="Arial" w:cs="Arial"/>
          <w:color w:val="000000"/>
          <w:sz w:val="22"/>
          <w:szCs w:val="22"/>
        </w:rPr>
        <w:t>infra-estrutura</w:t>
      </w:r>
      <w:proofErr w:type="spellEnd"/>
      <w:proofErr w:type="gramEnd"/>
      <w:r>
        <w:rPr>
          <w:rFonts w:ascii="Arial" w:eastAsia="Arial" w:hAnsi="Arial" w:cs="Arial"/>
          <w:color w:val="000000"/>
          <w:sz w:val="22"/>
          <w:szCs w:val="22"/>
        </w:rPr>
        <w:t xml:space="preserve"> de instal</w:t>
      </w:r>
      <w:r>
        <w:rPr>
          <w:rFonts w:ascii="Arial" w:eastAsia="Arial" w:hAnsi="Arial" w:cs="Arial"/>
          <w:color w:val="000000"/>
          <w:sz w:val="22"/>
          <w:szCs w:val="22"/>
        </w:rPr>
        <w:t>a</w:t>
      </w:r>
      <w:r>
        <w:rPr>
          <w:rFonts w:ascii="Arial" w:eastAsia="Arial" w:hAnsi="Arial" w:cs="Arial"/>
          <w:color w:val="000000"/>
          <w:sz w:val="22"/>
          <w:szCs w:val="22"/>
        </w:rPr>
        <w:t xml:space="preserve">ção separada em eletrodutos de aço galvanizado leve zincado, com caixas de passagem no </w:t>
      </w:r>
      <w:proofErr w:type="spellStart"/>
      <w:r>
        <w:rPr>
          <w:rFonts w:ascii="Arial" w:eastAsia="Arial" w:hAnsi="Arial" w:cs="Arial"/>
          <w:color w:val="000000"/>
          <w:sz w:val="22"/>
          <w:szCs w:val="22"/>
        </w:rPr>
        <w:t>entreforro</w:t>
      </w:r>
      <w:proofErr w:type="spellEnd"/>
      <w:r>
        <w:rPr>
          <w:rFonts w:ascii="Arial" w:eastAsia="Arial" w:hAnsi="Arial" w:cs="Arial"/>
          <w:color w:val="000000"/>
          <w:sz w:val="22"/>
          <w:szCs w:val="22"/>
        </w:rPr>
        <w:t xml:space="preserve"> de alumínio fundido com tampa. Será utilizada a mesma eletrocalha do cabe</w:t>
      </w:r>
      <w:r>
        <w:rPr>
          <w:rFonts w:ascii="Arial" w:eastAsia="Arial" w:hAnsi="Arial" w:cs="Arial"/>
          <w:color w:val="000000"/>
          <w:sz w:val="22"/>
          <w:szCs w:val="22"/>
        </w:rPr>
        <w:t>a</w:t>
      </w:r>
      <w:r>
        <w:rPr>
          <w:rFonts w:ascii="Arial" w:eastAsia="Arial" w:hAnsi="Arial" w:cs="Arial"/>
          <w:color w:val="000000"/>
          <w:sz w:val="22"/>
          <w:szCs w:val="22"/>
        </w:rPr>
        <w:t>mento estruturado para lançamento dos cabos de CFTV, no entanto, esta eletrocalha será septada (com septo), os cabos de CFTV serão lançados em septo especifico. As eletroc</w:t>
      </w:r>
      <w:r>
        <w:rPr>
          <w:rFonts w:ascii="Arial" w:eastAsia="Arial" w:hAnsi="Arial" w:cs="Arial"/>
          <w:color w:val="000000"/>
          <w:sz w:val="22"/>
          <w:szCs w:val="22"/>
        </w:rPr>
        <w:t>a</w:t>
      </w:r>
      <w:r>
        <w:rPr>
          <w:rFonts w:ascii="Arial" w:eastAsia="Arial" w:hAnsi="Arial" w:cs="Arial"/>
          <w:color w:val="000000"/>
          <w:sz w:val="22"/>
          <w:szCs w:val="22"/>
        </w:rPr>
        <w:t xml:space="preserve">lhas serão de 200x100. A distribuição desta </w:t>
      </w:r>
      <w:proofErr w:type="spellStart"/>
      <w:proofErr w:type="gramStart"/>
      <w:r>
        <w:rPr>
          <w:rFonts w:ascii="Arial" w:eastAsia="Arial" w:hAnsi="Arial" w:cs="Arial"/>
          <w:color w:val="000000"/>
          <w:sz w:val="22"/>
          <w:szCs w:val="22"/>
        </w:rPr>
        <w:t>infra-estrutura</w:t>
      </w:r>
      <w:proofErr w:type="spellEnd"/>
      <w:proofErr w:type="gramEnd"/>
      <w:r>
        <w:rPr>
          <w:rFonts w:ascii="Arial" w:eastAsia="Arial" w:hAnsi="Arial" w:cs="Arial"/>
          <w:color w:val="000000"/>
          <w:sz w:val="22"/>
          <w:szCs w:val="22"/>
        </w:rPr>
        <w:t xml:space="preserve"> será de acordo com o projeto, com lançamento de tubulações, caixas no </w:t>
      </w:r>
      <w:proofErr w:type="spellStart"/>
      <w:r>
        <w:rPr>
          <w:rFonts w:ascii="Arial" w:eastAsia="Arial" w:hAnsi="Arial" w:cs="Arial"/>
          <w:color w:val="000000"/>
          <w:sz w:val="22"/>
          <w:szCs w:val="22"/>
        </w:rPr>
        <w:t>entreforro</w:t>
      </w:r>
      <w:proofErr w:type="spellEnd"/>
      <w:r>
        <w:rPr>
          <w:rFonts w:ascii="Arial" w:eastAsia="Arial" w:hAnsi="Arial" w:cs="Arial"/>
          <w:color w:val="000000"/>
          <w:sz w:val="22"/>
          <w:szCs w:val="22"/>
        </w:rPr>
        <w:t>, caixas de passagem, cabeamento e equipamentos dos sistemas de segurança nas áreas de CFTV.</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A alimentação elétrica será proveniente do no-break do </w:t>
      </w:r>
      <w:proofErr w:type="spellStart"/>
      <w:r>
        <w:rPr>
          <w:rFonts w:ascii="Arial" w:eastAsia="Arial" w:hAnsi="Arial" w:cs="Arial"/>
          <w:color w:val="000000"/>
          <w:sz w:val="22"/>
          <w:szCs w:val="22"/>
        </w:rPr>
        <w:t>rack</w:t>
      </w:r>
      <w:proofErr w:type="spellEnd"/>
      <w:r>
        <w:rPr>
          <w:rFonts w:ascii="Arial" w:eastAsia="Arial" w:hAnsi="Arial" w:cs="Arial"/>
          <w:color w:val="000000"/>
          <w:sz w:val="22"/>
          <w:szCs w:val="22"/>
        </w:rPr>
        <w:t xml:space="preserve"> de CFTV instalado na sala de segurança no térreo.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705"/>
        </w:tabs>
        <w:jc w:val="both"/>
        <w:rPr>
          <w:rFonts w:ascii="Arial" w:eastAsia="Arial" w:hAnsi="Arial" w:cs="Arial"/>
          <w:b/>
          <w:color w:val="000000"/>
          <w:sz w:val="22"/>
          <w:szCs w:val="22"/>
        </w:rPr>
      </w:pPr>
      <w:r>
        <w:rPr>
          <w:rFonts w:ascii="Arial" w:eastAsia="Arial" w:hAnsi="Arial" w:cs="Arial"/>
          <w:b/>
          <w:color w:val="000000"/>
          <w:sz w:val="22"/>
          <w:szCs w:val="22"/>
        </w:rPr>
        <w:t>CFTV</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Foi projetado um sistema para uso em regime contínuo, 24 horas por dia, 365 dias por ano.</w:t>
      </w:r>
    </w:p>
    <w:p w:rsidR="006E2548" w:rsidRDefault="006E2548" w:rsidP="006E2548">
      <w:pPr>
        <w:pStyle w:val="normal0"/>
        <w:widowControl/>
        <w:pBdr>
          <w:top w:val="nil"/>
          <w:left w:val="nil"/>
          <w:bottom w:val="nil"/>
          <w:right w:val="nil"/>
          <w:between w:val="nil"/>
        </w:pBdr>
        <w:tabs>
          <w:tab w:val="left" w:pos="709"/>
        </w:tabs>
        <w:jc w:val="both"/>
        <w:rPr>
          <w:color w:val="000000"/>
        </w:rPr>
      </w:pPr>
      <w:r>
        <w:rPr>
          <w:rFonts w:ascii="Arial" w:eastAsia="Arial" w:hAnsi="Arial" w:cs="Arial"/>
          <w:color w:val="000000"/>
          <w:sz w:val="22"/>
          <w:szCs w:val="22"/>
        </w:rPr>
        <w:t xml:space="preserve">O </w:t>
      </w:r>
      <w:r>
        <w:rPr>
          <w:rFonts w:ascii="Arial" w:eastAsia="Arial" w:hAnsi="Arial" w:cs="Arial"/>
          <w:color w:val="000000"/>
          <w:sz w:val="22"/>
          <w:szCs w:val="22"/>
          <w:u w:val="single"/>
        </w:rPr>
        <w:t>sistema de captação</w:t>
      </w:r>
      <w:r>
        <w:rPr>
          <w:rFonts w:ascii="Arial" w:eastAsia="Arial" w:hAnsi="Arial" w:cs="Arial"/>
          <w:color w:val="000000"/>
          <w:sz w:val="22"/>
          <w:szCs w:val="22"/>
        </w:rPr>
        <w:t xml:space="preserve"> é constituído pelas câmeras distribuídas pelos andares do prédio. Serão utilizadas câmeras de vídeo coloridas, tecnologia CCD.</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As câmeras devem ser à prova de choque e vibração, para uso interno, com suportes de fixação articulados para direcionamento do campo visual. As câmeras serão fixas, instaladas conforme projeto.</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Os suportes devem ser metálicos, em aço galvanizado, pintados na cor da caixa de prot</w:t>
      </w:r>
      <w:r>
        <w:rPr>
          <w:rFonts w:ascii="Arial" w:eastAsia="Arial" w:hAnsi="Arial" w:cs="Arial"/>
          <w:color w:val="000000"/>
          <w:sz w:val="22"/>
          <w:szCs w:val="22"/>
        </w:rPr>
        <w:t>e</w:t>
      </w:r>
      <w:r>
        <w:rPr>
          <w:rFonts w:ascii="Arial" w:eastAsia="Arial" w:hAnsi="Arial" w:cs="Arial"/>
          <w:color w:val="000000"/>
          <w:sz w:val="22"/>
          <w:szCs w:val="22"/>
        </w:rPr>
        <w:t>ção da câmera, com pintura eletrostática, para ajuste manual (mecânico) com deslocamento de 360º na horizontal e 90º na vertical.</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As câmeras deverão ser numeradas </w:t>
      </w:r>
      <w:proofErr w:type="spellStart"/>
      <w:r>
        <w:rPr>
          <w:rFonts w:ascii="Arial" w:eastAsia="Arial" w:hAnsi="Arial" w:cs="Arial"/>
          <w:color w:val="000000"/>
          <w:sz w:val="22"/>
          <w:szCs w:val="22"/>
        </w:rPr>
        <w:t>seqüencialmente</w:t>
      </w:r>
      <w:proofErr w:type="spellEnd"/>
      <w:r>
        <w:rPr>
          <w:rFonts w:ascii="Arial" w:eastAsia="Arial" w:hAnsi="Arial" w:cs="Arial"/>
          <w:color w:val="000000"/>
          <w:sz w:val="22"/>
          <w:szCs w:val="22"/>
        </w:rPr>
        <w:t>, conforme projeto, estando de acordo com a numeração de saída do seletor de gerenciamento (DVR).</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 xml:space="preserve">As câmeras terão lentes do tipo </w:t>
      </w:r>
      <w:proofErr w:type="spellStart"/>
      <w:proofErr w:type="gramStart"/>
      <w:r>
        <w:rPr>
          <w:rFonts w:ascii="Arial" w:eastAsia="Arial" w:hAnsi="Arial" w:cs="Arial"/>
          <w:color w:val="000000"/>
          <w:sz w:val="22"/>
          <w:szCs w:val="22"/>
        </w:rPr>
        <w:t>auto-íris</w:t>
      </w:r>
      <w:proofErr w:type="spellEnd"/>
      <w:proofErr w:type="gramEnd"/>
      <w:r>
        <w:rPr>
          <w:rFonts w:ascii="Arial" w:eastAsia="Arial" w:hAnsi="Arial" w:cs="Arial"/>
          <w:color w:val="000000"/>
          <w:sz w:val="22"/>
          <w:szCs w:val="22"/>
        </w:rPr>
        <w:t xml:space="preserve"> e lentes com distancia focal fixa conforme indicado em projeto. O posicionamento de cada tipo está definido na prancha de desenho do projeto. Serão utilizadas caixas de proteção para todas as câmeras contra poeira, manuseio indev</w:t>
      </w:r>
      <w:r>
        <w:rPr>
          <w:rFonts w:ascii="Arial" w:eastAsia="Arial" w:hAnsi="Arial" w:cs="Arial"/>
          <w:color w:val="000000"/>
          <w:sz w:val="22"/>
          <w:szCs w:val="22"/>
        </w:rPr>
        <w:t>i</w:t>
      </w:r>
      <w:r>
        <w:rPr>
          <w:rFonts w:ascii="Arial" w:eastAsia="Arial" w:hAnsi="Arial" w:cs="Arial"/>
          <w:color w:val="000000"/>
          <w:sz w:val="22"/>
          <w:szCs w:val="22"/>
        </w:rPr>
        <w:t>do, etc.</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Cada câmera, na instalação, deverá ter o foco e direção ajustados pelo Construtor.</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lastRenderedPageBreak/>
        <w:t>Não está prevista a instalação de câmeras com sistema de microfone integrado para capt</w:t>
      </w:r>
      <w:r>
        <w:rPr>
          <w:rFonts w:ascii="Arial" w:eastAsia="Arial" w:hAnsi="Arial" w:cs="Arial"/>
          <w:color w:val="000000"/>
          <w:sz w:val="22"/>
          <w:szCs w:val="22"/>
        </w:rPr>
        <w:t>a</w:t>
      </w:r>
      <w:r>
        <w:rPr>
          <w:rFonts w:ascii="Arial" w:eastAsia="Arial" w:hAnsi="Arial" w:cs="Arial"/>
          <w:color w:val="000000"/>
          <w:sz w:val="22"/>
          <w:szCs w:val="22"/>
        </w:rPr>
        <w:t>ção sonora.</w:t>
      </w:r>
    </w:p>
    <w:p w:rsidR="006E2548" w:rsidRDefault="006E2548" w:rsidP="006E2548">
      <w:pPr>
        <w:pStyle w:val="normal0"/>
        <w:widowControl/>
        <w:pBdr>
          <w:top w:val="nil"/>
          <w:left w:val="nil"/>
          <w:bottom w:val="nil"/>
          <w:right w:val="nil"/>
          <w:between w:val="nil"/>
        </w:pBdr>
        <w:tabs>
          <w:tab w:val="left" w:pos="709"/>
        </w:tabs>
        <w:jc w:val="both"/>
        <w:rPr>
          <w:rFonts w:ascii="Arial" w:eastAsia="Arial" w:hAnsi="Arial" w:cs="Arial"/>
          <w:color w:val="000000"/>
          <w:sz w:val="22"/>
          <w:szCs w:val="22"/>
        </w:rPr>
      </w:pPr>
      <w:r>
        <w:rPr>
          <w:rFonts w:ascii="Arial" w:eastAsia="Arial" w:hAnsi="Arial" w:cs="Arial"/>
          <w:color w:val="000000"/>
          <w:sz w:val="22"/>
          <w:szCs w:val="22"/>
        </w:rPr>
        <w:t>O projeto indica a posição de câmeras, direção do foco e localização dos equipamentos.</w:t>
      </w:r>
    </w:p>
    <w:p w:rsidR="006E2548" w:rsidRDefault="006E2548" w:rsidP="006E2548">
      <w:pPr>
        <w:pStyle w:val="normal0"/>
        <w:widowControl/>
        <w:pBdr>
          <w:top w:val="nil"/>
          <w:left w:val="nil"/>
          <w:bottom w:val="nil"/>
          <w:right w:val="nil"/>
          <w:between w:val="nil"/>
        </w:pBdr>
        <w:tabs>
          <w:tab w:val="left" w:pos="709"/>
        </w:tabs>
        <w:jc w:val="both"/>
        <w:rPr>
          <w:color w:val="000000"/>
        </w:rPr>
      </w:pPr>
      <w:bookmarkStart w:id="36" w:name="_28h4qwu" w:colFirst="0" w:colLast="0"/>
      <w:bookmarkEnd w:id="36"/>
      <w:r>
        <w:rPr>
          <w:rFonts w:ascii="Arial" w:eastAsia="Arial" w:hAnsi="Arial" w:cs="Arial"/>
          <w:color w:val="000000"/>
          <w:sz w:val="22"/>
          <w:szCs w:val="22"/>
          <w:u w:val="single"/>
        </w:rPr>
        <w:t>Sistema de cabeamento e interligação</w:t>
      </w:r>
      <w:r>
        <w:rPr>
          <w:rFonts w:ascii="Arial" w:eastAsia="Arial" w:hAnsi="Arial" w:cs="Arial"/>
          <w:color w:val="000000"/>
          <w:sz w:val="22"/>
          <w:szCs w:val="22"/>
        </w:rPr>
        <w:t>: cada câmera deverá ser atendida por cabo de c</w:t>
      </w:r>
      <w:r>
        <w:rPr>
          <w:rFonts w:ascii="Arial" w:eastAsia="Arial" w:hAnsi="Arial" w:cs="Arial"/>
          <w:color w:val="000000"/>
          <w:sz w:val="22"/>
          <w:szCs w:val="22"/>
        </w:rPr>
        <w:t>o</w:t>
      </w:r>
      <w:r>
        <w:rPr>
          <w:rFonts w:ascii="Arial" w:eastAsia="Arial" w:hAnsi="Arial" w:cs="Arial"/>
          <w:color w:val="000000"/>
          <w:sz w:val="22"/>
          <w:szCs w:val="22"/>
        </w:rPr>
        <w:t>municação exclusivo, do tipo coaxial, impedância característica de 75 ohms, tipo RG59U, desde a câmera até a sua respectiva entrada no DVR, utilizando conectores BNC.</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u w:val="single"/>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Observações gerais: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Todas as furações necessárias para passagem de eletrodutos ou outro item de instalação, deverão ser executadas por equipamentos tipo rotativo, não sendo </w:t>
      </w:r>
      <w:proofErr w:type="gramStart"/>
      <w:r>
        <w:rPr>
          <w:rFonts w:ascii="Arial" w:eastAsia="Arial" w:hAnsi="Arial" w:cs="Arial"/>
          <w:color w:val="000000"/>
          <w:sz w:val="22"/>
          <w:szCs w:val="22"/>
        </w:rPr>
        <w:t>permitido métodos que causem impacto</w:t>
      </w:r>
      <w:proofErr w:type="gramEnd"/>
      <w:r>
        <w:rPr>
          <w:rFonts w:ascii="Arial" w:eastAsia="Arial" w:hAnsi="Arial" w:cs="Arial"/>
          <w:color w:val="000000"/>
          <w:sz w:val="22"/>
          <w:szCs w:val="22"/>
        </w:rPr>
        <w:t xml:space="preserve"> à estrutura.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locais onde ocorrerão as possíveis furações da estrutura</w:t>
      </w:r>
      <w:proofErr w:type="gramStart"/>
      <w:r>
        <w:rPr>
          <w:rFonts w:ascii="Arial" w:eastAsia="Arial" w:hAnsi="Arial" w:cs="Arial"/>
          <w:color w:val="000000"/>
          <w:sz w:val="22"/>
          <w:szCs w:val="22"/>
        </w:rPr>
        <w:t>, deverão</w:t>
      </w:r>
      <w:proofErr w:type="gramEnd"/>
      <w:r>
        <w:rPr>
          <w:rFonts w:ascii="Arial" w:eastAsia="Arial" w:hAnsi="Arial" w:cs="Arial"/>
          <w:color w:val="000000"/>
          <w:sz w:val="22"/>
          <w:szCs w:val="22"/>
        </w:rPr>
        <w:t xml:space="preserve"> ser definidos pelo pr</w:t>
      </w:r>
      <w:r>
        <w:rPr>
          <w:rFonts w:ascii="Arial" w:eastAsia="Arial" w:hAnsi="Arial" w:cs="Arial"/>
          <w:color w:val="000000"/>
          <w:sz w:val="22"/>
          <w:szCs w:val="22"/>
        </w:rPr>
        <w:t>o</w:t>
      </w:r>
      <w:r>
        <w:rPr>
          <w:rFonts w:ascii="Arial" w:eastAsia="Arial" w:hAnsi="Arial" w:cs="Arial"/>
          <w:color w:val="000000"/>
          <w:sz w:val="22"/>
          <w:szCs w:val="22"/>
        </w:rPr>
        <w:t xml:space="preserve">jetista da estrutura ou pela equipe técnica da FISCALIZAÇÃO. O INSTALADOR não poderá tomar a decisão particular quanto aos pontos </w:t>
      </w:r>
      <w:proofErr w:type="gramStart"/>
      <w:r>
        <w:rPr>
          <w:rFonts w:ascii="Arial" w:eastAsia="Arial" w:hAnsi="Arial" w:cs="Arial"/>
          <w:color w:val="000000"/>
          <w:sz w:val="22"/>
          <w:szCs w:val="22"/>
        </w:rPr>
        <w:t>estruturais a serem rompidos, nem tão pouco</w:t>
      </w:r>
      <w:proofErr w:type="gramEnd"/>
      <w:r>
        <w:rPr>
          <w:rFonts w:ascii="Arial" w:eastAsia="Arial" w:hAnsi="Arial" w:cs="Arial"/>
          <w:color w:val="000000"/>
          <w:sz w:val="22"/>
          <w:szCs w:val="22"/>
        </w:rPr>
        <w:t xml:space="preserve"> executá-los sem a devida comunicação ao Engenheiro residente da FISCALIZAÇÃO.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Deverá estar incluso no escopo do instalador todas as escavações de valas para assent</w:t>
      </w:r>
      <w:r>
        <w:rPr>
          <w:rFonts w:ascii="Arial" w:eastAsia="Arial" w:hAnsi="Arial" w:cs="Arial"/>
          <w:color w:val="000000"/>
          <w:sz w:val="22"/>
          <w:szCs w:val="22"/>
        </w:rPr>
        <w:t>a</w:t>
      </w:r>
      <w:r>
        <w:rPr>
          <w:rFonts w:ascii="Arial" w:eastAsia="Arial" w:hAnsi="Arial" w:cs="Arial"/>
          <w:color w:val="000000"/>
          <w:sz w:val="22"/>
          <w:szCs w:val="22"/>
        </w:rPr>
        <w:t xml:space="preserve">mento de tubulações, escavações para caixas de passagem, etc. Deverá também computar todos os custos inerentes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guarda, distribuição e manuseio dos elementos de instalação, fornecidos pela CONTRATANTE.</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bookmarkStart w:id="37" w:name="_nmf14n" w:colFirst="0" w:colLast="0"/>
      <w:bookmarkEnd w:id="37"/>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Observações finais: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instalador deverá analisar detalhadamente todos os projetos antes de iniciar os serviços de instalações, devendo proceder a questionamentos, sempre por escrito, quando consid</w:t>
      </w:r>
      <w:r>
        <w:rPr>
          <w:rFonts w:ascii="Arial" w:eastAsia="Arial" w:hAnsi="Arial" w:cs="Arial"/>
          <w:color w:val="000000"/>
          <w:sz w:val="22"/>
          <w:szCs w:val="22"/>
        </w:rPr>
        <w:t>e</w:t>
      </w:r>
      <w:r>
        <w:rPr>
          <w:rFonts w:ascii="Arial" w:eastAsia="Arial" w:hAnsi="Arial" w:cs="Arial"/>
          <w:color w:val="000000"/>
          <w:sz w:val="22"/>
          <w:szCs w:val="22"/>
        </w:rPr>
        <w:t>rar que algum ponto não esteja bem equacionado ou necessitar de maiores subsídios técn</w:t>
      </w:r>
      <w:r>
        <w:rPr>
          <w:rFonts w:ascii="Arial" w:eastAsia="Arial" w:hAnsi="Arial" w:cs="Arial"/>
          <w:color w:val="000000"/>
          <w:sz w:val="22"/>
          <w:szCs w:val="22"/>
        </w:rPr>
        <w:t>i</w:t>
      </w:r>
      <w:r>
        <w:rPr>
          <w:rFonts w:ascii="Arial" w:eastAsia="Arial" w:hAnsi="Arial" w:cs="Arial"/>
          <w:color w:val="000000"/>
          <w:sz w:val="22"/>
          <w:szCs w:val="22"/>
        </w:rPr>
        <w:t>cos executivos.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Não serão aceitas reivindicações por parte da CONTRATADA, utilizando argumentos de falta de subsídios técnicos para execução das instalações. Ficará assim </w:t>
      </w:r>
      <w:proofErr w:type="gramStart"/>
      <w:r>
        <w:rPr>
          <w:rFonts w:ascii="Arial" w:eastAsia="Arial" w:hAnsi="Arial" w:cs="Arial"/>
          <w:color w:val="000000"/>
          <w:sz w:val="22"/>
          <w:szCs w:val="22"/>
        </w:rPr>
        <w:t>sob total</w:t>
      </w:r>
      <w:proofErr w:type="gramEnd"/>
      <w:r>
        <w:rPr>
          <w:rFonts w:ascii="Arial" w:eastAsia="Arial" w:hAnsi="Arial" w:cs="Arial"/>
          <w:color w:val="000000"/>
          <w:sz w:val="22"/>
          <w:szCs w:val="22"/>
        </w:rPr>
        <w:t xml:space="preserve"> respons</w:t>
      </w:r>
      <w:r>
        <w:rPr>
          <w:rFonts w:ascii="Arial" w:eastAsia="Arial" w:hAnsi="Arial" w:cs="Arial"/>
          <w:color w:val="000000"/>
          <w:sz w:val="22"/>
          <w:szCs w:val="22"/>
        </w:rPr>
        <w:t>a</w:t>
      </w:r>
      <w:r>
        <w:rPr>
          <w:rFonts w:ascii="Arial" w:eastAsia="Arial" w:hAnsi="Arial" w:cs="Arial"/>
          <w:color w:val="000000"/>
          <w:sz w:val="22"/>
          <w:szCs w:val="22"/>
        </w:rPr>
        <w:t>bilidade da firma executante, os custos decorrentes da não computação de serviços omi</w:t>
      </w:r>
      <w:r>
        <w:rPr>
          <w:rFonts w:ascii="Arial" w:eastAsia="Arial" w:hAnsi="Arial" w:cs="Arial"/>
          <w:color w:val="000000"/>
          <w:sz w:val="22"/>
          <w:szCs w:val="22"/>
        </w:rPr>
        <w:t>s</w:t>
      </w:r>
      <w:r>
        <w:rPr>
          <w:rFonts w:ascii="Arial" w:eastAsia="Arial" w:hAnsi="Arial" w:cs="Arial"/>
          <w:color w:val="000000"/>
          <w:sz w:val="22"/>
          <w:szCs w:val="22"/>
        </w:rPr>
        <w:t>sos.</w:t>
      </w:r>
    </w:p>
    <w:p w:rsidR="006E2548" w:rsidRDefault="006E2548" w:rsidP="006E2548">
      <w:pPr>
        <w:pStyle w:val="normal0"/>
        <w:pBdr>
          <w:top w:val="nil"/>
          <w:left w:val="nil"/>
          <w:bottom w:val="nil"/>
          <w:right w:val="nil"/>
          <w:between w:val="nil"/>
        </w:pBdr>
        <w:jc w:val="center"/>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instalador deverá apresentar listagem completa e especificada de todos os materiais a serem utilizados nas instalações, objeto do presente termo, totalizando os preços por item, lançando-os na PLANILHA ORÇAMENTÁRIA BÁSICA fornecida com o Edital de licitação.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materiais que por acaso existirem nos projetos, porém não constarem na PLANILHA ORÇAMENTÁRIA BÁSICA, </w:t>
      </w:r>
      <w:proofErr w:type="gramStart"/>
      <w:r>
        <w:rPr>
          <w:rFonts w:ascii="Arial" w:eastAsia="Arial" w:hAnsi="Arial" w:cs="Arial"/>
          <w:color w:val="000000"/>
          <w:sz w:val="22"/>
          <w:szCs w:val="22"/>
        </w:rPr>
        <w:t>deverão ser</w:t>
      </w:r>
      <w:proofErr w:type="gramEnd"/>
      <w:r>
        <w:rPr>
          <w:rFonts w:ascii="Arial" w:eastAsia="Arial" w:hAnsi="Arial" w:cs="Arial"/>
          <w:color w:val="000000"/>
          <w:sz w:val="22"/>
          <w:szCs w:val="22"/>
        </w:rPr>
        <w:t xml:space="preserve"> relacionados em lista a parte, com a denominação de "OMISSOS".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preços unitários dos itens </w:t>
      </w:r>
      <w:proofErr w:type="spellStart"/>
      <w:r>
        <w:rPr>
          <w:rFonts w:ascii="Arial" w:eastAsia="Arial" w:hAnsi="Arial" w:cs="Arial"/>
          <w:color w:val="000000"/>
          <w:sz w:val="22"/>
          <w:szCs w:val="22"/>
        </w:rPr>
        <w:t>planilhados</w:t>
      </w:r>
      <w:proofErr w:type="spellEnd"/>
      <w:r>
        <w:rPr>
          <w:rFonts w:ascii="Arial" w:eastAsia="Arial" w:hAnsi="Arial" w:cs="Arial"/>
          <w:color w:val="000000"/>
          <w:sz w:val="22"/>
          <w:szCs w:val="22"/>
        </w:rPr>
        <w:t xml:space="preserve"> deverão representar os valores de venda dos se</w:t>
      </w:r>
      <w:r>
        <w:rPr>
          <w:rFonts w:ascii="Arial" w:eastAsia="Arial" w:hAnsi="Arial" w:cs="Arial"/>
          <w:color w:val="000000"/>
          <w:sz w:val="22"/>
          <w:szCs w:val="22"/>
        </w:rPr>
        <w:t>r</w:t>
      </w:r>
      <w:r>
        <w:rPr>
          <w:rFonts w:ascii="Arial" w:eastAsia="Arial" w:hAnsi="Arial" w:cs="Arial"/>
          <w:color w:val="000000"/>
          <w:sz w:val="22"/>
          <w:szCs w:val="22"/>
        </w:rPr>
        <w:t xml:space="preserve">viços, ou seja, material + </w:t>
      </w:r>
      <w:proofErr w:type="spellStart"/>
      <w:r>
        <w:rPr>
          <w:rFonts w:ascii="Arial" w:eastAsia="Arial" w:hAnsi="Arial" w:cs="Arial"/>
          <w:color w:val="000000"/>
          <w:sz w:val="22"/>
          <w:szCs w:val="22"/>
        </w:rPr>
        <w:t>mão-de-obra</w:t>
      </w:r>
      <w:proofErr w:type="spellEnd"/>
      <w:r>
        <w:rPr>
          <w:rFonts w:ascii="Arial" w:eastAsia="Arial" w:hAnsi="Arial" w:cs="Arial"/>
          <w:color w:val="000000"/>
          <w:sz w:val="22"/>
          <w:szCs w:val="22"/>
        </w:rPr>
        <w:t xml:space="preserve"> + despesas gerais + bonificação.</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instalador deverá prever no escopo de seus serviços todas as instalações provisórias n</w:t>
      </w:r>
      <w:r>
        <w:rPr>
          <w:rFonts w:ascii="Arial" w:eastAsia="Arial" w:hAnsi="Arial" w:cs="Arial"/>
          <w:color w:val="000000"/>
          <w:sz w:val="22"/>
          <w:szCs w:val="22"/>
        </w:rPr>
        <w:t>e</w:t>
      </w:r>
      <w:r>
        <w:rPr>
          <w:rFonts w:ascii="Arial" w:eastAsia="Arial" w:hAnsi="Arial" w:cs="Arial"/>
          <w:color w:val="000000"/>
          <w:sz w:val="22"/>
          <w:szCs w:val="22"/>
        </w:rPr>
        <w:t>cessárias à execução das obras civis, mecânicas, e de instalações, como também do cante</w:t>
      </w:r>
      <w:r>
        <w:rPr>
          <w:rFonts w:ascii="Arial" w:eastAsia="Arial" w:hAnsi="Arial" w:cs="Arial"/>
          <w:color w:val="000000"/>
          <w:sz w:val="22"/>
          <w:szCs w:val="22"/>
        </w:rPr>
        <w:t>i</w:t>
      </w:r>
      <w:r>
        <w:rPr>
          <w:rFonts w:ascii="Arial" w:eastAsia="Arial" w:hAnsi="Arial" w:cs="Arial"/>
          <w:color w:val="000000"/>
          <w:sz w:val="22"/>
          <w:szCs w:val="22"/>
        </w:rPr>
        <w:t>ro de obras.</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Tais instalações se referem aos pontos de luz, força, água, esgoto e drenagem, necessários ao funcionamento de equipamentos e máquinas em geral, tanto seus como das empresas envolvidas na construção e também da DIREÇÃO da obra.</w:t>
      </w: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 CONTRATANTE não aceitará qualquer reivindicação no que se referir a falta de previsão técnico/financeira para serviços provisórios ou demais quesitos necessários ao andamento da obra. Deverá a instaladora analisar detalhadamente todas as possíveis necessidades para não haver dúvidas quanto a tais serviços.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7F6F6E">
      <w:pPr>
        <w:pStyle w:val="normal0"/>
        <w:widowControl/>
        <w:numPr>
          <w:ilvl w:val="0"/>
          <w:numId w:val="36"/>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Esquadrias</w:t>
      </w:r>
    </w:p>
    <w:p w:rsidR="006E2548" w:rsidRDefault="006E2548" w:rsidP="006E2548">
      <w:pPr>
        <w:pStyle w:val="normal0"/>
        <w:widowControl/>
        <w:pBdr>
          <w:top w:val="nil"/>
          <w:left w:val="nil"/>
          <w:bottom w:val="nil"/>
          <w:right w:val="nil"/>
          <w:between w:val="nil"/>
        </w:pBdr>
        <w:rPr>
          <w:color w:val="000000"/>
          <w:sz w:val="16"/>
          <w:szCs w:val="16"/>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Caberá a CONTRATADA assentar, fornecer e instalar as esquadrias nos vãos e locais </w:t>
      </w:r>
      <w:r>
        <w:rPr>
          <w:rFonts w:ascii="Arial" w:eastAsia="Arial" w:hAnsi="Arial" w:cs="Arial"/>
          <w:color w:val="000000"/>
          <w:sz w:val="22"/>
          <w:szCs w:val="22"/>
        </w:rPr>
        <w:t>a</w:t>
      </w:r>
      <w:r>
        <w:rPr>
          <w:rFonts w:ascii="Arial" w:eastAsia="Arial" w:hAnsi="Arial" w:cs="Arial"/>
          <w:color w:val="000000"/>
          <w:sz w:val="22"/>
          <w:szCs w:val="22"/>
        </w:rPr>
        <w:t>propriados.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w:t>
      </w:r>
      <w:proofErr w:type="spellStart"/>
      <w:r>
        <w:rPr>
          <w:rFonts w:ascii="Arial" w:eastAsia="Arial" w:hAnsi="Arial" w:cs="Arial"/>
          <w:color w:val="000000"/>
          <w:sz w:val="22"/>
          <w:szCs w:val="22"/>
        </w:rPr>
        <w:t>chumbadores</w:t>
      </w:r>
      <w:proofErr w:type="spellEnd"/>
      <w:r>
        <w:rPr>
          <w:rFonts w:ascii="Arial" w:eastAsia="Arial" w:hAnsi="Arial" w:cs="Arial"/>
          <w:color w:val="000000"/>
          <w:sz w:val="22"/>
          <w:szCs w:val="22"/>
        </w:rPr>
        <w:t xml:space="preserve"> deverão ser solidamente fixados a alvenaria ou ao concreto, com cimento, o qual deverá ser firmemente socado nos respectivos furos. Deverão ser realizados com a maior perfeição, mediante emprego de </w:t>
      </w:r>
      <w:proofErr w:type="spellStart"/>
      <w:r>
        <w:rPr>
          <w:rFonts w:ascii="Arial" w:eastAsia="Arial" w:hAnsi="Arial" w:cs="Arial"/>
          <w:color w:val="000000"/>
          <w:sz w:val="22"/>
          <w:szCs w:val="22"/>
        </w:rPr>
        <w:t>mão-de</w:t>
      </w:r>
      <w:proofErr w:type="gramStart"/>
      <w:r>
        <w:rPr>
          <w:rFonts w:ascii="Arial" w:eastAsia="Arial" w:hAnsi="Arial" w:cs="Arial"/>
          <w:color w:val="000000"/>
          <w:sz w:val="22"/>
          <w:szCs w:val="22"/>
        </w:rPr>
        <w:t>-obra</w:t>
      </w:r>
      <w:proofErr w:type="spellEnd"/>
      <w:r>
        <w:rPr>
          <w:rFonts w:ascii="Arial" w:eastAsia="Arial" w:hAnsi="Arial" w:cs="Arial"/>
          <w:color w:val="000000"/>
          <w:sz w:val="22"/>
          <w:szCs w:val="22"/>
        </w:rPr>
        <w:t xml:space="preserve"> especializada de primeira qualidade e executados rigorosamente de acordo com os respectivos desenhos de detalhes fornecidos pelo fabricante</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fixação das esquadrias em paredes de gesso </w:t>
      </w:r>
      <w:proofErr w:type="spellStart"/>
      <w:r>
        <w:rPr>
          <w:rFonts w:ascii="Arial" w:eastAsia="Arial" w:hAnsi="Arial" w:cs="Arial"/>
          <w:color w:val="000000"/>
          <w:sz w:val="22"/>
          <w:szCs w:val="22"/>
        </w:rPr>
        <w:t>acartonado</w:t>
      </w:r>
      <w:proofErr w:type="spellEnd"/>
      <w:r>
        <w:rPr>
          <w:rFonts w:ascii="Arial" w:eastAsia="Arial" w:hAnsi="Arial" w:cs="Arial"/>
          <w:color w:val="000000"/>
          <w:sz w:val="22"/>
          <w:szCs w:val="22"/>
        </w:rPr>
        <w:t>, deverão ser seguidas as orientações do fabricante.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Caberá a CONTRATADA inteira responsabilidade pelo prumo e nível das esquadrias e pelo seu funcionamento perfeito, depois de definitivamente fixadas.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1326" w:hanging="1326"/>
        <w:jc w:val="both"/>
        <w:rPr>
          <w:color w:val="000000"/>
        </w:rPr>
      </w:pPr>
      <w:r>
        <w:rPr>
          <w:rFonts w:ascii="Arial" w:eastAsia="Arial" w:hAnsi="Arial" w:cs="Arial"/>
          <w:b/>
          <w:color w:val="000000"/>
          <w:sz w:val="22"/>
          <w:szCs w:val="22"/>
        </w:rPr>
        <w:t xml:space="preserve">Observação: </w:t>
      </w:r>
      <w:r>
        <w:rPr>
          <w:rFonts w:ascii="Arial" w:eastAsia="Arial" w:hAnsi="Arial" w:cs="Arial"/>
          <w:color w:val="000000"/>
          <w:sz w:val="22"/>
          <w:szCs w:val="22"/>
        </w:rPr>
        <w:t xml:space="preserve">Para efeito de classificação, as esquadrias </w:t>
      </w:r>
      <w:r>
        <w:rPr>
          <w:rFonts w:ascii="Arial" w:eastAsia="Arial" w:hAnsi="Arial" w:cs="Arial"/>
          <w:b/>
          <w:color w:val="000000"/>
          <w:sz w:val="22"/>
          <w:szCs w:val="22"/>
        </w:rPr>
        <w:t>novas</w:t>
      </w:r>
      <w:r>
        <w:rPr>
          <w:rFonts w:ascii="Arial" w:eastAsia="Arial" w:hAnsi="Arial" w:cs="Arial"/>
          <w:color w:val="000000"/>
          <w:sz w:val="22"/>
          <w:szCs w:val="22"/>
        </w:rPr>
        <w:t xml:space="preserve"> a serem instaladas são descritas por seu tipo (P para portas e J para janelas) seguido de uma num</w:t>
      </w:r>
      <w:r>
        <w:rPr>
          <w:rFonts w:ascii="Arial" w:eastAsia="Arial" w:hAnsi="Arial" w:cs="Arial"/>
          <w:color w:val="000000"/>
          <w:sz w:val="22"/>
          <w:szCs w:val="22"/>
        </w:rPr>
        <w:t>e</w:t>
      </w:r>
      <w:r>
        <w:rPr>
          <w:rFonts w:ascii="Arial" w:eastAsia="Arial" w:hAnsi="Arial" w:cs="Arial"/>
          <w:color w:val="000000"/>
          <w:sz w:val="22"/>
          <w:szCs w:val="22"/>
        </w:rPr>
        <w:t xml:space="preserve">ração </w:t>
      </w:r>
      <w:proofErr w:type="spellStart"/>
      <w:r>
        <w:rPr>
          <w:rFonts w:ascii="Arial" w:eastAsia="Arial" w:hAnsi="Arial" w:cs="Arial"/>
          <w:color w:val="000000"/>
          <w:sz w:val="22"/>
          <w:szCs w:val="22"/>
        </w:rPr>
        <w:t>seqüencial</w:t>
      </w:r>
      <w:proofErr w:type="spellEnd"/>
      <w:r>
        <w:rPr>
          <w:rFonts w:ascii="Arial" w:eastAsia="Arial" w:hAnsi="Arial" w:cs="Arial"/>
          <w:color w:val="000000"/>
          <w:sz w:val="22"/>
          <w:szCs w:val="22"/>
        </w:rPr>
        <w:t xml:space="preserve"> (p. ex. P1, P2, P3/ J1, J2, J3).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38" w:name="_37m2jsg" w:colFirst="0" w:colLast="0"/>
      <w:bookmarkEnd w:id="38"/>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rPr>
          <w:color w:val="000000"/>
        </w:rPr>
      </w:pPr>
      <w:r>
        <w:rPr>
          <w:rFonts w:ascii="Arial" w:eastAsia="Arial" w:hAnsi="Arial" w:cs="Arial"/>
          <w:b/>
          <w:color w:val="000000"/>
          <w:sz w:val="22"/>
          <w:szCs w:val="22"/>
        </w:rPr>
        <w:t>4.1 Esquadrias de Ferro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 serviços constantes no item de esquadrias de ferro se limitam a corrimão e guarda-corpo para as escadas e alçapão para a casa de máquinas.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Todo material a ser empregado nas esquadrias de ferro deverá estar de acordo com os re</w:t>
      </w:r>
      <w:r>
        <w:rPr>
          <w:rFonts w:ascii="Arial" w:eastAsia="Arial" w:hAnsi="Arial" w:cs="Arial"/>
          <w:color w:val="000000"/>
          <w:sz w:val="22"/>
          <w:szCs w:val="22"/>
        </w:rPr>
        <w:t>s</w:t>
      </w:r>
      <w:r>
        <w:rPr>
          <w:rFonts w:ascii="Arial" w:eastAsia="Arial" w:hAnsi="Arial" w:cs="Arial"/>
          <w:color w:val="000000"/>
          <w:sz w:val="22"/>
          <w:szCs w:val="22"/>
        </w:rPr>
        <w:t>pectivos desenhos e detalhes do projeto, sem defeitos de fabricação ou falhas de lamin</w:t>
      </w:r>
      <w:r>
        <w:rPr>
          <w:rFonts w:ascii="Arial" w:eastAsia="Arial" w:hAnsi="Arial" w:cs="Arial"/>
          <w:color w:val="000000"/>
          <w:sz w:val="22"/>
          <w:szCs w:val="22"/>
        </w:rPr>
        <w:t>a</w:t>
      </w:r>
      <w:r>
        <w:rPr>
          <w:rFonts w:ascii="Arial" w:eastAsia="Arial" w:hAnsi="Arial" w:cs="Arial"/>
          <w:color w:val="000000"/>
          <w:sz w:val="22"/>
          <w:szCs w:val="22"/>
        </w:rPr>
        <w:t>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 perfis, barras e chapas de ferro, eventualmente utilizados na fabricação das esquadrias, não deverão apresentar empenamentos, defeitos de superfície ou diferenças de espessura, devendo possuir dimensões que atendam, por um lado, ao coeficiente de resistência requ</w:t>
      </w:r>
      <w:r>
        <w:rPr>
          <w:rFonts w:ascii="Arial" w:eastAsia="Arial" w:hAnsi="Arial" w:cs="Arial"/>
          <w:color w:val="000000"/>
          <w:sz w:val="22"/>
          <w:szCs w:val="22"/>
        </w:rPr>
        <w:t>e</w:t>
      </w:r>
      <w:r>
        <w:rPr>
          <w:rFonts w:ascii="Arial" w:eastAsia="Arial" w:hAnsi="Arial" w:cs="Arial"/>
          <w:color w:val="000000"/>
          <w:sz w:val="22"/>
          <w:szCs w:val="22"/>
        </w:rPr>
        <w:t>rido e, por outro, às exigências estéticas do projeto.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Nas junções dos elementos deverá ser usada a união por solda, ao invés do emprego de rebites ou parafusos. Todas as partes aparentes deverão ser esmerilhadas e lixadas com lixas de grana fina.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cortes, furações e ajustes deverão ser efetuados com máxima precisão.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Os quadros deverão ser perfeitamente </w:t>
      </w:r>
      <w:proofErr w:type="spellStart"/>
      <w:r>
        <w:rPr>
          <w:rFonts w:ascii="Arial" w:eastAsia="Arial" w:hAnsi="Arial" w:cs="Arial"/>
          <w:color w:val="000000"/>
          <w:sz w:val="22"/>
          <w:szCs w:val="22"/>
        </w:rPr>
        <w:t>esquadriados</w:t>
      </w:r>
      <w:proofErr w:type="spellEnd"/>
      <w:r>
        <w:rPr>
          <w:rFonts w:ascii="Arial" w:eastAsia="Arial" w:hAnsi="Arial" w:cs="Arial"/>
          <w:color w:val="000000"/>
          <w:sz w:val="22"/>
          <w:szCs w:val="22"/>
        </w:rPr>
        <w:t xml:space="preserve"> e deverão ter todos os ângulos ou l</w:t>
      </w:r>
      <w:r>
        <w:rPr>
          <w:rFonts w:ascii="Arial" w:eastAsia="Arial" w:hAnsi="Arial" w:cs="Arial"/>
          <w:color w:val="000000"/>
          <w:sz w:val="22"/>
          <w:szCs w:val="22"/>
        </w:rPr>
        <w:t>i</w:t>
      </w:r>
      <w:r>
        <w:rPr>
          <w:rFonts w:ascii="Arial" w:eastAsia="Arial" w:hAnsi="Arial" w:cs="Arial"/>
          <w:color w:val="000000"/>
          <w:sz w:val="22"/>
          <w:szCs w:val="22"/>
        </w:rPr>
        <w:t>nhas de emenda soldados, esmerilhados ou limados, de modo a desaparecerem as asper</w:t>
      </w:r>
      <w:r>
        <w:rPr>
          <w:rFonts w:ascii="Arial" w:eastAsia="Arial" w:hAnsi="Arial" w:cs="Arial"/>
          <w:color w:val="000000"/>
          <w:sz w:val="22"/>
          <w:szCs w:val="22"/>
        </w:rPr>
        <w:t>e</w:t>
      </w:r>
      <w:r>
        <w:rPr>
          <w:rFonts w:ascii="Arial" w:eastAsia="Arial" w:hAnsi="Arial" w:cs="Arial"/>
          <w:color w:val="000000"/>
          <w:sz w:val="22"/>
          <w:szCs w:val="22"/>
        </w:rPr>
        <w:t>zas e saliências da solda.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superfícies de chapas ou perfis de ferro deverão ser submetidas, antes de sua manipul</w:t>
      </w:r>
      <w:r>
        <w:rPr>
          <w:rFonts w:ascii="Arial" w:eastAsia="Arial" w:hAnsi="Arial" w:cs="Arial"/>
          <w:color w:val="000000"/>
          <w:sz w:val="22"/>
          <w:szCs w:val="22"/>
        </w:rPr>
        <w:t>a</w:t>
      </w:r>
      <w:r>
        <w:rPr>
          <w:rFonts w:ascii="Arial" w:eastAsia="Arial" w:hAnsi="Arial" w:cs="Arial"/>
          <w:color w:val="000000"/>
          <w:sz w:val="22"/>
          <w:szCs w:val="22"/>
        </w:rPr>
        <w:t xml:space="preserve">ção, a tratamento preliminar </w:t>
      </w:r>
      <w:proofErr w:type="spellStart"/>
      <w:proofErr w:type="gramStart"/>
      <w:r>
        <w:rPr>
          <w:rFonts w:ascii="Arial" w:eastAsia="Arial" w:hAnsi="Arial" w:cs="Arial"/>
          <w:color w:val="000000"/>
          <w:sz w:val="22"/>
          <w:szCs w:val="22"/>
        </w:rPr>
        <w:t>anti-oxidante</w:t>
      </w:r>
      <w:proofErr w:type="spellEnd"/>
      <w:proofErr w:type="gramEnd"/>
      <w:r>
        <w:rPr>
          <w:rFonts w:ascii="Arial" w:eastAsia="Arial" w:hAnsi="Arial" w:cs="Arial"/>
          <w:color w:val="000000"/>
          <w:sz w:val="22"/>
          <w:szCs w:val="22"/>
        </w:rPr>
        <w:t>, conforme as seguintes operações:</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Inicialmente, deverão ser abundantemente molhadas e limpas, com escova de aço;</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 xml:space="preserve">A seguir, deverão receber aplicação de uma solução aquosa de </w:t>
      </w:r>
      <w:proofErr w:type="spellStart"/>
      <w:r>
        <w:rPr>
          <w:rFonts w:ascii="Arial" w:eastAsia="Arial" w:hAnsi="Arial" w:cs="Arial"/>
          <w:color w:val="000000"/>
          <w:sz w:val="22"/>
          <w:szCs w:val="22"/>
        </w:rPr>
        <w:t>decapante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dese</w:t>
      </w:r>
      <w:r>
        <w:rPr>
          <w:rFonts w:ascii="Arial" w:eastAsia="Arial" w:hAnsi="Arial" w:cs="Arial"/>
          <w:color w:val="000000"/>
          <w:sz w:val="22"/>
          <w:szCs w:val="22"/>
        </w:rPr>
        <w:t>n</w:t>
      </w:r>
      <w:r>
        <w:rPr>
          <w:rFonts w:ascii="Arial" w:eastAsia="Arial" w:hAnsi="Arial" w:cs="Arial"/>
          <w:color w:val="000000"/>
          <w:sz w:val="22"/>
          <w:szCs w:val="22"/>
        </w:rPr>
        <w:t>gordurante</w:t>
      </w:r>
      <w:proofErr w:type="spellEnd"/>
      <w:r>
        <w:rPr>
          <w:rFonts w:ascii="Arial" w:eastAsia="Arial" w:hAnsi="Arial" w:cs="Arial"/>
          <w:color w:val="000000"/>
          <w:sz w:val="22"/>
          <w:szCs w:val="22"/>
        </w:rPr>
        <w:t xml:space="preserve"> e removedor de ferrugem;</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Após enxaguar, retirar-se-á a operação, até a remoção completa da capa de lamin</w:t>
      </w:r>
      <w:r>
        <w:rPr>
          <w:rFonts w:ascii="Arial" w:eastAsia="Arial" w:hAnsi="Arial" w:cs="Arial"/>
          <w:color w:val="000000"/>
          <w:sz w:val="22"/>
          <w:szCs w:val="22"/>
        </w:rPr>
        <w:t>a</w:t>
      </w:r>
      <w:r>
        <w:rPr>
          <w:rFonts w:ascii="Arial" w:eastAsia="Arial" w:hAnsi="Arial" w:cs="Arial"/>
          <w:color w:val="000000"/>
          <w:sz w:val="22"/>
          <w:szCs w:val="22"/>
        </w:rPr>
        <w:t>ção e da ferrugem;</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 xml:space="preserve">Limpa a superfície, aplicar-se-á com estopa, e esfregando bem, uma solução aquosa de material </w:t>
      </w:r>
      <w:proofErr w:type="spellStart"/>
      <w:r>
        <w:rPr>
          <w:rFonts w:ascii="Arial" w:eastAsia="Arial" w:hAnsi="Arial" w:cs="Arial"/>
          <w:color w:val="000000"/>
          <w:sz w:val="22"/>
          <w:szCs w:val="22"/>
        </w:rPr>
        <w:t>fosfatizante</w:t>
      </w:r>
      <w:proofErr w:type="spellEnd"/>
      <w:r>
        <w:rPr>
          <w:rFonts w:ascii="Arial" w:eastAsia="Arial" w:hAnsi="Arial" w:cs="Arial"/>
          <w:color w:val="000000"/>
          <w:sz w:val="22"/>
          <w:szCs w:val="22"/>
        </w:rPr>
        <w:t>, que deverá secar inteiramente;</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Depois de secas, as superfícies deverão tornar-se completamente lisas e sem res</w:t>
      </w:r>
      <w:r>
        <w:rPr>
          <w:rFonts w:ascii="Arial" w:eastAsia="Arial" w:hAnsi="Arial" w:cs="Arial"/>
          <w:color w:val="000000"/>
          <w:sz w:val="22"/>
          <w:szCs w:val="22"/>
        </w:rPr>
        <w:t>í</w:t>
      </w:r>
      <w:r>
        <w:rPr>
          <w:rFonts w:ascii="Arial" w:eastAsia="Arial" w:hAnsi="Arial" w:cs="Arial"/>
          <w:color w:val="000000"/>
          <w:sz w:val="22"/>
          <w:szCs w:val="22"/>
        </w:rPr>
        <w:t>duos de pó;</w:t>
      </w:r>
    </w:p>
    <w:p w:rsidR="006E2548" w:rsidRDefault="006E2548" w:rsidP="007F6F6E">
      <w:pPr>
        <w:pStyle w:val="normal0"/>
        <w:widowControl/>
        <w:numPr>
          <w:ilvl w:val="0"/>
          <w:numId w:val="41"/>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 xml:space="preserve">Finalmente, deverão ser protegidas pela pintura </w:t>
      </w:r>
      <w:proofErr w:type="spellStart"/>
      <w:proofErr w:type="gramStart"/>
      <w:r>
        <w:rPr>
          <w:rFonts w:ascii="Arial" w:eastAsia="Arial" w:hAnsi="Arial" w:cs="Arial"/>
          <w:color w:val="000000"/>
          <w:sz w:val="22"/>
          <w:szCs w:val="22"/>
        </w:rPr>
        <w:t>anti-corrosiva</w:t>
      </w:r>
      <w:proofErr w:type="spellEnd"/>
      <w:proofErr w:type="gramEnd"/>
      <w:r>
        <w:rPr>
          <w:rFonts w:ascii="Arial" w:eastAsia="Arial" w:hAnsi="Arial" w:cs="Arial"/>
          <w:color w:val="000000"/>
          <w:sz w:val="22"/>
          <w:szCs w:val="22"/>
        </w:rPr>
        <w:t xml:space="preserve"> especificada.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Deverão ser armazenadas ao inteiro abrigo do sol, intempéries e umidade.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Antes da entrega dos serviços, deverão ser limpas, sendo removidos quaisquer vestígios de tinta, manchas, argamassa e gorduras.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Deverá ser fornecido e instalado corrimão em tubo aço galvanizado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para a finalização do corrimão da escada principal da ala oeste e para a correção de alguns trechos do corrimão da escada principal da ala leste, conforme a orientação da fiscalização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Deverá ser fornecido e instalado guarda-corpo em tubo de ferro galvanizado de </w:t>
      </w:r>
      <w:proofErr w:type="gramStart"/>
      <w:r>
        <w:rPr>
          <w:rFonts w:ascii="Arial" w:eastAsia="Arial" w:hAnsi="Arial" w:cs="Arial"/>
          <w:color w:val="000000"/>
          <w:sz w:val="22"/>
          <w:szCs w:val="22"/>
        </w:rPr>
        <w:t>2</w:t>
      </w:r>
      <w:proofErr w:type="gramEnd"/>
      <w:r>
        <w:rPr>
          <w:rFonts w:ascii="Arial" w:eastAsia="Arial" w:hAnsi="Arial" w:cs="Arial"/>
          <w:color w:val="000000"/>
          <w:sz w:val="22"/>
          <w:szCs w:val="22"/>
        </w:rPr>
        <w:t>" com pi</w:t>
      </w:r>
      <w:r>
        <w:rPr>
          <w:rFonts w:ascii="Arial" w:eastAsia="Arial" w:hAnsi="Arial" w:cs="Arial"/>
          <w:color w:val="000000"/>
          <w:sz w:val="22"/>
          <w:szCs w:val="22"/>
        </w:rPr>
        <w:t>n</w:t>
      </w:r>
      <w:r>
        <w:rPr>
          <w:rFonts w:ascii="Arial" w:eastAsia="Arial" w:hAnsi="Arial" w:cs="Arial"/>
          <w:color w:val="000000"/>
          <w:sz w:val="22"/>
          <w:szCs w:val="22"/>
        </w:rPr>
        <w:t>tura nas escadas, para a finalização do guarda-corpo da escada principal da ala oeste e para a correção de alguns balaústres dos guarda-corpos das escadas principais das alas leste e oeste.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ser fornecido e instalado alçapão em ferro 1,7 m x 1,1 m incluso ferragens, na casa de máquinas no pavimento técnico.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escada de marinheiro, na cobertura, deverá ser </w:t>
      </w:r>
      <w:proofErr w:type="gramStart"/>
      <w:r>
        <w:rPr>
          <w:rFonts w:ascii="Arial" w:eastAsia="Arial" w:hAnsi="Arial" w:cs="Arial"/>
          <w:color w:val="000000"/>
          <w:sz w:val="22"/>
          <w:szCs w:val="22"/>
        </w:rPr>
        <w:t>melhor</w:t>
      </w:r>
      <w:proofErr w:type="gramEnd"/>
      <w:r>
        <w:rPr>
          <w:rFonts w:ascii="Arial" w:eastAsia="Arial" w:hAnsi="Arial" w:cs="Arial"/>
          <w:color w:val="000000"/>
          <w:sz w:val="22"/>
          <w:szCs w:val="22"/>
        </w:rPr>
        <w:t xml:space="preserve"> afixada na alvenaria com os par</w:t>
      </w:r>
      <w:r>
        <w:rPr>
          <w:rFonts w:ascii="Arial" w:eastAsia="Arial" w:hAnsi="Arial" w:cs="Arial"/>
          <w:color w:val="000000"/>
          <w:sz w:val="22"/>
          <w:szCs w:val="22"/>
        </w:rPr>
        <w:t>a</w:t>
      </w:r>
      <w:r>
        <w:rPr>
          <w:rFonts w:ascii="Arial" w:eastAsia="Arial" w:hAnsi="Arial" w:cs="Arial"/>
          <w:color w:val="000000"/>
          <w:sz w:val="22"/>
          <w:szCs w:val="22"/>
        </w:rPr>
        <w:t>fusos e buchas conforme projeto e posteriormente lixada e pintada.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39" w:name="_1mrcu09" w:colFirst="0" w:colLast="0"/>
      <w:bookmarkEnd w:id="39"/>
    </w:p>
    <w:p w:rsidR="006E2548" w:rsidRDefault="006E2548" w:rsidP="006E2548">
      <w:pPr>
        <w:pStyle w:val="normal0"/>
        <w:keepNext/>
        <w:widowControl/>
        <w:pBdr>
          <w:top w:val="nil"/>
          <w:left w:val="nil"/>
          <w:bottom w:val="nil"/>
          <w:right w:val="nil"/>
          <w:between w:val="nil"/>
        </w:pBdr>
        <w:rPr>
          <w:color w:val="000000"/>
        </w:rPr>
      </w:pPr>
      <w:r>
        <w:rPr>
          <w:rFonts w:ascii="Arial" w:eastAsia="Arial" w:hAnsi="Arial" w:cs="Arial"/>
          <w:b/>
          <w:color w:val="000000"/>
          <w:sz w:val="22"/>
          <w:szCs w:val="22"/>
        </w:rPr>
        <w:t>4.2 Esquadrias de alumínio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Todo material a ser empregado nas esquadrias de alumínio deverá estar de acordo com os respectivos desenhos e detalhes do projeto, sem defeitos de fabricação.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Os perfis, usados na fabricação das esquadrias, deverão ser </w:t>
      </w:r>
      <w:proofErr w:type="gramStart"/>
      <w:r>
        <w:rPr>
          <w:rFonts w:ascii="Arial" w:eastAsia="Arial" w:hAnsi="Arial" w:cs="Arial"/>
          <w:color w:val="000000"/>
          <w:sz w:val="22"/>
          <w:szCs w:val="22"/>
        </w:rPr>
        <w:t>suficientemente resistente</w:t>
      </w:r>
      <w:proofErr w:type="gramEnd"/>
      <w:r>
        <w:rPr>
          <w:rFonts w:ascii="Arial" w:eastAsia="Arial" w:hAnsi="Arial" w:cs="Arial"/>
          <w:color w:val="000000"/>
          <w:sz w:val="22"/>
          <w:szCs w:val="22"/>
        </w:rPr>
        <w:t xml:space="preserve"> para suportar a ação do vento e outros esforços aos quais poderão estar sujeitos.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 perfis, barras e chapas de alumínio, eventualmente utilizados na fabricação das esqu</w:t>
      </w:r>
      <w:r>
        <w:rPr>
          <w:rFonts w:ascii="Arial" w:eastAsia="Arial" w:hAnsi="Arial" w:cs="Arial"/>
          <w:color w:val="000000"/>
          <w:sz w:val="22"/>
          <w:szCs w:val="22"/>
        </w:rPr>
        <w:t>a</w:t>
      </w:r>
      <w:r>
        <w:rPr>
          <w:rFonts w:ascii="Arial" w:eastAsia="Arial" w:hAnsi="Arial" w:cs="Arial"/>
          <w:color w:val="000000"/>
          <w:sz w:val="22"/>
          <w:szCs w:val="22"/>
        </w:rPr>
        <w:t>drias, não deverão apresentar empenamentos, defeitos de superfície ou diferenças de e</w:t>
      </w:r>
      <w:r>
        <w:rPr>
          <w:rFonts w:ascii="Arial" w:eastAsia="Arial" w:hAnsi="Arial" w:cs="Arial"/>
          <w:color w:val="000000"/>
          <w:sz w:val="22"/>
          <w:szCs w:val="22"/>
        </w:rPr>
        <w:t>s</w:t>
      </w:r>
      <w:r>
        <w:rPr>
          <w:rFonts w:ascii="Arial" w:eastAsia="Arial" w:hAnsi="Arial" w:cs="Arial"/>
          <w:color w:val="000000"/>
          <w:sz w:val="22"/>
          <w:szCs w:val="22"/>
        </w:rPr>
        <w:t>pessura, devendo possuir dimensões que atendam, por um lado, ao coeficiente de resistê</w:t>
      </w:r>
      <w:r>
        <w:rPr>
          <w:rFonts w:ascii="Arial" w:eastAsia="Arial" w:hAnsi="Arial" w:cs="Arial"/>
          <w:color w:val="000000"/>
          <w:sz w:val="22"/>
          <w:szCs w:val="22"/>
        </w:rPr>
        <w:t>n</w:t>
      </w:r>
      <w:r>
        <w:rPr>
          <w:rFonts w:ascii="Arial" w:eastAsia="Arial" w:hAnsi="Arial" w:cs="Arial"/>
          <w:color w:val="000000"/>
          <w:sz w:val="22"/>
          <w:szCs w:val="22"/>
        </w:rPr>
        <w:t>cia requerido e, por outro, às exigências estéticas do projeto.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ser vedado todo e qualquer contato direto entre peças de alumínio e metais pesados ou ligas em que estes predominarem, e ainda entre alumínio e qualquer elemento de alv</w:t>
      </w:r>
      <w:r>
        <w:rPr>
          <w:rFonts w:ascii="Arial" w:eastAsia="Arial" w:hAnsi="Arial" w:cs="Arial"/>
          <w:color w:val="000000"/>
          <w:sz w:val="22"/>
          <w:szCs w:val="22"/>
        </w:rPr>
        <w:t>e</w:t>
      </w:r>
      <w:r>
        <w:rPr>
          <w:rFonts w:ascii="Arial" w:eastAsia="Arial" w:hAnsi="Arial" w:cs="Arial"/>
          <w:color w:val="000000"/>
          <w:sz w:val="22"/>
          <w:szCs w:val="22"/>
        </w:rPr>
        <w:t xml:space="preserve">naria. O isolamento destes elementos poderá ser executado por meio de pintura de cromato de zinco, borracha clorada, elastômero, plástico, betume </w:t>
      </w:r>
      <w:proofErr w:type="spellStart"/>
      <w:r>
        <w:rPr>
          <w:rFonts w:ascii="Arial" w:eastAsia="Arial" w:hAnsi="Arial" w:cs="Arial"/>
          <w:color w:val="000000"/>
          <w:sz w:val="22"/>
          <w:szCs w:val="22"/>
        </w:rPr>
        <w:t>asfáltico</w:t>
      </w:r>
      <w:proofErr w:type="spellEnd"/>
      <w:r>
        <w:rPr>
          <w:rFonts w:ascii="Arial" w:eastAsia="Arial" w:hAnsi="Arial" w:cs="Arial"/>
          <w:color w:val="000000"/>
          <w:sz w:val="22"/>
          <w:szCs w:val="22"/>
        </w:rPr>
        <w:t xml:space="preserve"> ou outro processo satisf</w:t>
      </w:r>
      <w:r>
        <w:rPr>
          <w:rFonts w:ascii="Arial" w:eastAsia="Arial" w:hAnsi="Arial" w:cs="Arial"/>
          <w:color w:val="000000"/>
          <w:sz w:val="22"/>
          <w:szCs w:val="22"/>
        </w:rPr>
        <w:t>a</w:t>
      </w:r>
      <w:r>
        <w:rPr>
          <w:rFonts w:ascii="Arial" w:eastAsia="Arial" w:hAnsi="Arial" w:cs="Arial"/>
          <w:color w:val="000000"/>
          <w:sz w:val="22"/>
          <w:szCs w:val="22"/>
        </w:rPr>
        <w:t>tório, tal como metalização e zinco.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 elementos de grandes dimensões deverão ser providos de juntas de dilatação linear e</w:t>
      </w:r>
      <w:r>
        <w:rPr>
          <w:rFonts w:ascii="Arial" w:eastAsia="Arial" w:hAnsi="Arial" w:cs="Arial"/>
          <w:color w:val="000000"/>
          <w:sz w:val="22"/>
          <w:szCs w:val="22"/>
        </w:rPr>
        <w:t>s</w:t>
      </w:r>
      <w:r>
        <w:rPr>
          <w:rFonts w:ascii="Arial" w:eastAsia="Arial" w:hAnsi="Arial" w:cs="Arial"/>
          <w:color w:val="000000"/>
          <w:sz w:val="22"/>
          <w:szCs w:val="22"/>
        </w:rPr>
        <w:t>pecífica do alumínio.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 projeto deverá prever a existência de dispositivos para absorção de flechas decorrentes de eventuais movimentos da estrutura, de modo a assegurar a </w:t>
      </w:r>
      <w:proofErr w:type="spellStart"/>
      <w:r>
        <w:rPr>
          <w:rFonts w:ascii="Arial" w:eastAsia="Arial" w:hAnsi="Arial" w:cs="Arial"/>
          <w:color w:val="000000"/>
          <w:sz w:val="22"/>
          <w:szCs w:val="22"/>
        </w:rPr>
        <w:t>indeformabilidade</w:t>
      </w:r>
      <w:proofErr w:type="spellEnd"/>
      <w:r>
        <w:rPr>
          <w:rFonts w:ascii="Arial" w:eastAsia="Arial" w:hAnsi="Arial" w:cs="Arial"/>
          <w:color w:val="000000"/>
          <w:sz w:val="22"/>
          <w:szCs w:val="22"/>
        </w:rPr>
        <w:t xml:space="preserve"> do conju</w:t>
      </w:r>
      <w:r>
        <w:rPr>
          <w:rFonts w:ascii="Arial" w:eastAsia="Arial" w:hAnsi="Arial" w:cs="Arial"/>
          <w:color w:val="000000"/>
          <w:sz w:val="22"/>
          <w:szCs w:val="22"/>
        </w:rPr>
        <w:t>n</w:t>
      </w:r>
      <w:r>
        <w:rPr>
          <w:rFonts w:ascii="Arial" w:eastAsia="Arial" w:hAnsi="Arial" w:cs="Arial"/>
          <w:color w:val="000000"/>
          <w:sz w:val="22"/>
          <w:szCs w:val="22"/>
        </w:rPr>
        <w:t>to e o perfeito funcionamento das partes móveis.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Todas as ligações de quadros ou caixilhos, que possam ser transportados inteiros, da ofic</w:t>
      </w:r>
      <w:r>
        <w:rPr>
          <w:rFonts w:ascii="Arial" w:eastAsia="Arial" w:hAnsi="Arial" w:cs="Arial"/>
          <w:color w:val="000000"/>
          <w:sz w:val="22"/>
          <w:szCs w:val="22"/>
        </w:rPr>
        <w:t>i</w:t>
      </w:r>
      <w:r>
        <w:rPr>
          <w:rFonts w:ascii="Arial" w:eastAsia="Arial" w:hAnsi="Arial" w:cs="Arial"/>
          <w:color w:val="000000"/>
          <w:sz w:val="22"/>
          <w:szCs w:val="22"/>
        </w:rPr>
        <w:t xml:space="preserve">na para o local de assentamento, deverão ser realizadas por soldagem autógena, encaixe ou ainda, por </w:t>
      </w:r>
      <w:proofErr w:type="spellStart"/>
      <w:r>
        <w:rPr>
          <w:rFonts w:ascii="Arial" w:eastAsia="Arial" w:hAnsi="Arial" w:cs="Arial"/>
          <w:color w:val="000000"/>
          <w:sz w:val="22"/>
          <w:szCs w:val="22"/>
        </w:rPr>
        <w:t>auto-rebitagem</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 zona de soldagem não deverá ser tolerada qualquer irregularidade no aspecto superfic</w:t>
      </w:r>
      <w:r>
        <w:rPr>
          <w:rFonts w:ascii="Arial" w:eastAsia="Arial" w:hAnsi="Arial" w:cs="Arial"/>
          <w:color w:val="000000"/>
          <w:sz w:val="22"/>
          <w:szCs w:val="22"/>
        </w:rPr>
        <w:t>i</w:t>
      </w:r>
      <w:r>
        <w:rPr>
          <w:rFonts w:ascii="Arial" w:eastAsia="Arial" w:hAnsi="Arial" w:cs="Arial"/>
          <w:color w:val="000000"/>
          <w:sz w:val="22"/>
          <w:szCs w:val="22"/>
        </w:rPr>
        <w:t>al, nem alterações das características químicas e da resistência mecânica.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costura de solda não deverá apresentar poros ou rachaduras capazes de prejudicar a pe</w:t>
      </w:r>
      <w:r>
        <w:rPr>
          <w:rFonts w:ascii="Arial" w:eastAsia="Arial" w:hAnsi="Arial" w:cs="Arial"/>
          <w:color w:val="000000"/>
          <w:sz w:val="22"/>
          <w:szCs w:val="22"/>
        </w:rPr>
        <w:t>r</w:t>
      </w:r>
      <w:r>
        <w:rPr>
          <w:rFonts w:ascii="Arial" w:eastAsia="Arial" w:hAnsi="Arial" w:cs="Arial"/>
          <w:color w:val="000000"/>
          <w:sz w:val="22"/>
          <w:szCs w:val="22"/>
        </w:rPr>
        <w:t xml:space="preserve">feita uniformidade da superfície, mesmo em caso de anterior </w:t>
      </w:r>
      <w:proofErr w:type="spellStart"/>
      <w:r>
        <w:rPr>
          <w:rFonts w:ascii="Arial" w:eastAsia="Arial" w:hAnsi="Arial" w:cs="Arial"/>
          <w:color w:val="000000"/>
          <w:sz w:val="22"/>
          <w:szCs w:val="22"/>
        </w:rPr>
        <w:t>anodização</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Nas ligações entre peças de alumínio deverá ser evitado o emprego de parafusos. Na i</w:t>
      </w:r>
      <w:r>
        <w:rPr>
          <w:rFonts w:ascii="Arial" w:eastAsia="Arial" w:hAnsi="Arial" w:cs="Arial"/>
          <w:color w:val="000000"/>
          <w:sz w:val="22"/>
          <w:szCs w:val="22"/>
        </w:rPr>
        <w:t>m</w:t>
      </w:r>
      <w:r>
        <w:rPr>
          <w:rFonts w:ascii="Arial" w:eastAsia="Arial" w:hAnsi="Arial" w:cs="Arial"/>
          <w:color w:val="000000"/>
          <w:sz w:val="22"/>
          <w:szCs w:val="22"/>
        </w:rPr>
        <w:t xml:space="preserve">possibilidade dessa providência, deverão ser utilizados parafusos da mesma liga metálica, endurecidos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alta temperatura.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Os parafusos para ligações entre alumínio e aço deverão ser de aço </w:t>
      </w:r>
      <w:proofErr w:type="spellStart"/>
      <w:r>
        <w:rPr>
          <w:rFonts w:ascii="Arial" w:eastAsia="Arial" w:hAnsi="Arial" w:cs="Arial"/>
          <w:color w:val="000000"/>
          <w:sz w:val="22"/>
          <w:szCs w:val="22"/>
        </w:rPr>
        <w:t>cadmiado</w:t>
      </w:r>
      <w:proofErr w:type="spellEnd"/>
      <w:r>
        <w:rPr>
          <w:rFonts w:ascii="Arial" w:eastAsia="Arial" w:hAnsi="Arial" w:cs="Arial"/>
          <w:color w:val="000000"/>
          <w:sz w:val="22"/>
          <w:szCs w:val="22"/>
        </w:rPr>
        <w:t xml:space="preserve"> cromado. Antes da ligação, as peças de aço deverão ser pintadas com tinta à base de cromato de zinco.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Quando as ligações forem feitas com rebites, estes deverão obedecer às mesmas especif</w:t>
      </w:r>
      <w:r>
        <w:rPr>
          <w:rFonts w:ascii="Arial" w:eastAsia="Arial" w:hAnsi="Arial" w:cs="Arial"/>
          <w:color w:val="000000"/>
          <w:sz w:val="22"/>
          <w:szCs w:val="22"/>
        </w:rPr>
        <w:t>i</w:t>
      </w:r>
      <w:r>
        <w:rPr>
          <w:rFonts w:ascii="Arial" w:eastAsia="Arial" w:hAnsi="Arial" w:cs="Arial"/>
          <w:color w:val="000000"/>
          <w:sz w:val="22"/>
          <w:szCs w:val="22"/>
        </w:rPr>
        <w:t>cações para os parafusos.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emendas por meio de parafusos ou rebites deverão apresentar perfeito ajuste, sem fo</w:t>
      </w:r>
      <w:r>
        <w:rPr>
          <w:rFonts w:ascii="Arial" w:eastAsia="Arial" w:hAnsi="Arial" w:cs="Arial"/>
          <w:color w:val="000000"/>
          <w:sz w:val="22"/>
          <w:szCs w:val="22"/>
        </w:rPr>
        <w:t>l</w:t>
      </w:r>
      <w:r>
        <w:rPr>
          <w:rFonts w:ascii="Arial" w:eastAsia="Arial" w:hAnsi="Arial" w:cs="Arial"/>
          <w:color w:val="000000"/>
          <w:sz w:val="22"/>
          <w:szCs w:val="22"/>
        </w:rPr>
        <w:t>gas, diferentes de nível ou rebarbas nas linhas de junção.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Todas as juntas deverão ser vedadas com material plástico </w:t>
      </w:r>
      <w:proofErr w:type="spellStart"/>
      <w:proofErr w:type="gramStart"/>
      <w:r>
        <w:rPr>
          <w:rFonts w:ascii="Arial" w:eastAsia="Arial" w:hAnsi="Arial" w:cs="Arial"/>
          <w:color w:val="000000"/>
          <w:sz w:val="22"/>
          <w:szCs w:val="22"/>
        </w:rPr>
        <w:t>anti-vibratório</w:t>
      </w:r>
      <w:proofErr w:type="spellEnd"/>
      <w:proofErr w:type="gramEnd"/>
      <w:r>
        <w:rPr>
          <w:rFonts w:ascii="Arial" w:eastAsia="Arial" w:hAnsi="Arial" w:cs="Arial"/>
          <w:color w:val="000000"/>
          <w:sz w:val="22"/>
          <w:szCs w:val="22"/>
        </w:rPr>
        <w:t xml:space="preserve"> e contra infiltração de água.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Todas as partes móveis deverão ser dotadas de pingadeiras ou dispositivos que assegurem perfeita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xml:space="preserve"> ao conjunto, impedindo a infiltração de águas pluviais.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No caso de esquadrias de alumínio </w:t>
      </w:r>
      <w:proofErr w:type="spellStart"/>
      <w:r>
        <w:rPr>
          <w:rFonts w:ascii="Arial" w:eastAsia="Arial" w:hAnsi="Arial" w:cs="Arial"/>
          <w:color w:val="000000"/>
          <w:sz w:val="22"/>
          <w:szCs w:val="22"/>
        </w:rPr>
        <w:t>anodizado</w:t>
      </w:r>
      <w:proofErr w:type="spellEnd"/>
      <w:r>
        <w:rPr>
          <w:rFonts w:ascii="Arial" w:eastAsia="Arial" w:hAnsi="Arial" w:cs="Arial"/>
          <w:color w:val="000000"/>
          <w:sz w:val="22"/>
          <w:szCs w:val="22"/>
        </w:rPr>
        <w:t>, as peças receberão tratamento prévio, co</w:t>
      </w:r>
      <w:r>
        <w:rPr>
          <w:rFonts w:ascii="Arial" w:eastAsia="Arial" w:hAnsi="Arial" w:cs="Arial"/>
          <w:color w:val="000000"/>
          <w:sz w:val="22"/>
          <w:szCs w:val="22"/>
        </w:rPr>
        <w:t>m</w:t>
      </w:r>
      <w:r>
        <w:rPr>
          <w:rFonts w:ascii="Arial" w:eastAsia="Arial" w:hAnsi="Arial" w:cs="Arial"/>
          <w:color w:val="000000"/>
          <w:sz w:val="22"/>
          <w:szCs w:val="22"/>
        </w:rPr>
        <w:t xml:space="preserve">preendendo </w:t>
      </w:r>
      <w:proofErr w:type="spellStart"/>
      <w:r>
        <w:rPr>
          <w:rFonts w:ascii="Arial" w:eastAsia="Arial" w:hAnsi="Arial" w:cs="Arial"/>
          <w:color w:val="000000"/>
          <w:sz w:val="22"/>
          <w:szCs w:val="22"/>
        </w:rPr>
        <w:t>desengorduramento</w:t>
      </w:r>
      <w:proofErr w:type="spellEnd"/>
      <w:r>
        <w:rPr>
          <w:rFonts w:ascii="Arial" w:eastAsia="Arial" w:hAnsi="Arial" w:cs="Arial"/>
          <w:color w:val="000000"/>
          <w:sz w:val="22"/>
          <w:szCs w:val="22"/>
        </w:rPr>
        <w:t xml:space="preserve"> e </w:t>
      </w:r>
      <w:proofErr w:type="spellStart"/>
      <w:r>
        <w:rPr>
          <w:rFonts w:ascii="Arial" w:eastAsia="Arial" w:hAnsi="Arial" w:cs="Arial"/>
          <w:color w:val="000000"/>
          <w:sz w:val="22"/>
          <w:szCs w:val="22"/>
        </w:rPr>
        <w:t>decapagem</w:t>
      </w:r>
      <w:proofErr w:type="spellEnd"/>
      <w:r>
        <w:rPr>
          <w:rFonts w:ascii="Arial" w:eastAsia="Arial" w:hAnsi="Arial" w:cs="Arial"/>
          <w:color w:val="000000"/>
          <w:sz w:val="22"/>
          <w:szCs w:val="22"/>
        </w:rPr>
        <w:t xml:space="preserve">, bem como </w:t>
      </w:r>
      <w:proofErr w:type="spellStart"/>
      <w:r>
        <w:rPr>
          <w:rFonts w:ascii="Arial" w:eastAsia="Arial" w:hAnsi="Arial" w:cs="Arial"/>
          <w:color w:val="000000"/>
          <w:sz w:val="22"/>
          <w:szCs w:val="22"/>
        </w:rPr>
        <w:t>esmerilhamento</w:t>
      </w:r>
      <w:proofErr w:type="spellEnd"/>
      <w:r>
        <w:rPr>
          <w:rFonts w:ascii="Arial" w:eastAsia="Arial" w:hAnsi="Arial" w:cs="Arial"/>
          <w:color w:val="000000"/>
          <w:sz w:val="22"/>
          <w:szCs w:val="22"/>
        </w:rPr>
        <w:t xml:space="preserve"> e polimento m</w:t>
      </w:r>
      <w:r>
        <w:rPr>
          <w:rFonts w:ascii="Arial" w:eastAsia="Arial" w:hAnsi="Arial" w:cs="Arial"/>
          <w:color w:val="000000"/>
          <w:sz w:val="22"/>
          <w:szCs w:val="22"/>
        </w:rPr>
        <w:t>e</w:t>
      </w:r>
      <w:r>
        <w:rPr>
          <w:rFonts w:ascii="Arial" w:eastAsia="Arial" w:hAnsi="Arial" w:cs="Arial"/>
          <w:color w:val="000000"/>
          <w:sz w:val="22"/>
          <w:szCs w:val="22"/>
        </w:rPr>
        <w:t>cânico.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Durante o transporte, armazenamento e manuseio das esquadrias, deverão ser tomados os devidos cuidados especiais quanto à sua preservação contra choques, atritos com corpos ásperos, contato com metais pesados ou substâncias ácidas ou alcalinas.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Após sua fabricação e até o momento da colocação, as esquadrias de alumínio deverão ser recobertas com papel crepe, para não serem feridas as superfícies, especialmente na fase de montagem.</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esquadrias deverão ser armazenadas ao inteiro abrigo do sol, intempéries e umidade.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colocação das esquadrias deverá obedecer ao nivelamento, prumo e alinhamento indic</w:t>
      </w:r>
      <w:r>
        <w:rPr>
          <w:rFonts w:ascii="Arial" w:eastAsia="Arial" w:hAnsi="Arial" w:cs="Arial"/>
          <w:color w:val="000000"/>
          <w:sz w:val="22"/>
          <w:szCs w:val="22"/>
        </w:rPr>
        <w:t>a</w:t>
      </w:r>
      <w:r>
        <w:rPr>
          <w:rFonts w:ascii="Arial" w:eastAsia="Arial" w:hAnsi="Arial" w:cs="Arial"/>
          <w:color w:val="000000"/>
          <w:sz w:val="22"/>
          <w:szCs w:val="22"/>
        </w:rPr>
        <w:t>dos no projeto.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esquadrias não poderão ser forçadas a se acomodarem em vãos porventura fora do quadro ou com dimensões insuficientes.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w:t>
      </w:r>
      <w:proofErr w:type="spellStart"/>
      <w:r>
        <w:rPr>
          <w:rFonts w:ascii="Arial" w:eastAsia="Arial" w:hAnsi="Arial" w:cs="Arial"/>
          <w:color w:val="000000"/>
          <w:sz w:val="22"/>
          <w:szCs w:val="22"/>
        </w:rPr>
        <w:t>caixilharia</w:t>
      </w:r>
      <w:proofErr w:type="spellEnd"/>
      <w:r>
        <w:rPr>
          <w:rFonts w:ascii="Arial" w:eastAsia="Arial" w:hAnsi="Arial" w:cs="Arial"/>
          <w:color w:val="000000"/>
          <w:sz w:val="22"/>
          <w:szCs w:val="22"/>
        </w:rPr>
        <w:t xml:space="preserve"> deverá ser instalada por meio de </w:t>
      </w:r>
      <w:proofErr w:type="gramStart"/>
      <w:r>
        <w:rPr>
          <w:rFonts w:ascii="Arial" w:eastAsia="Arial" w:hAnsi="Arial" w:cs="Arial"/>
          <w:color w:val="000000"/>
          <w:sz w:val="22"/>
          <w:szCs w:val="22"/>
        </w:rPr>
        <w:t>contra-marcos</w:t>
      </w:r>
      <w:proofErr w:type="gramEnd"/>
      <w:r>
        <w:rPr>
          <w:rFonts w:ascii="Arial" w:eastAsia="Arial" w:hAnsi="Arial" w:cs="Arial"/>
          <w:color w:val="000000"/>
          <w:sz w:val="22"/>
          <w:szCs w:val="22"/>
        </w:rPr>
        <w:t xml:space="preserve"> ou </w:t>
      </w:r>
      <w:proofErr w:type="spellStart"/>
      <w:r>
        <w:rPr>
          <w:rFonts w:ascii="Arial" w:eastAsia="Arial" w:hAnsi="Arial" w:cs="Arial"/>
          <w:color w:val="000000"/>
          <w:sz w:val="22"/>
          <w:szCs w:val="22"/>
        </w:rPr>
        <w:t>chumbadores</w:t>
      </w:r>
      <w:proofErr w:type="spellEnd"/>
      <w:r>
        <w:rPr>
          <w:rFonts w:ascii="Arial" w:eastAsia="Arial" w:hAnsi="Arial" w:cs="Arial"/>
          <w:color w:val="000000"/>
          <w:sz w:val="22"/>
          <w:szCs w:val="22"/>
        </w:rPr>
        <w:t xml:space="preserve"> de aço, rig</w:t>
      </w:r>
      <w:r>
        <w:rPr>
          <w:rFonts w:ascii="Arial" w:eastAsia="Arial" w:hAnsi="Arial" w:cs="Arial"/>
          <w:color w:val="000000"/>
          <w:sz w:val="22"/>
          <w:szCs w:val="22"/>
        </w:rPr>
        <w:t>i</w:t>
      </w:r>
      <w:r>
        <w:rPr>
          <w:rFonts w:ascii="Arial" w:eastAsia="Arial" w:hAnsi="Arial" w:cs="Arial"/>
          <w:color w:val="000000"/>
          <w:sz w:val="22"/>
          <w:szCs w:val="22"/>
        </w:rPr>
        <w:t>damente fixados na alvenaria e convenientemente isolados do contato direto com o alumínio por metalização ou pintura, conforme especificado para cada caso particular.</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Os </w:t>
      </w:r>
      <w:proofErr w:type="gramStart"/>
      <w:r>
        <w:rPr>
          <w:rFonts w:ascii="Arial" w:eastAsia="Arial" w:hAnsi="Arial" w:cs="Arial"/>
          <w:color w:val="000000"/>
          <w:sz w:val="22"/>
          <w:szCs w:val="22"/>
        </w:rPr>
        <w:t>contra-marcos</w:t>
      </w:r>
      <w:proofErr w:type="gramEnd"/>
      <w:r>
        <w:rPr>
          <w:rFonts w:ascii="Arial" w:eastAsia="Arial" w:hAnsi="Arial" w:cs="Arial"/>
          <w:color w:val="000000"/>
          <w:sz w:val="22"/>
          <w:szCs w:val="22"/>
        </w:rPr>
        <w:t xml:space="preserve"> deverão ser montados com as dimensões dos vãos correspondentes. Sua fixação na alvenaria deverá ser feita por dispositivos e processos que assegurem a rigidez e estabilidade.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haver especial cuidado para que as armações não sofram qualquer distorção, qua</w:t>
      </w:r>
      <w:r>
        <w:rPr>
          <w:rFonts w:ascii="Arial" w:eastAsia="Arial" w:hAnsi="Arial" w:cs="Arial"/>
          <w:color w:val="000000"/>
          <w:sz w:val="22"/>
          <w:szCs w:val="22"/>
        </w:rPr>
        <w:t>n</w:t>
      </w:r>
      <w:r>
        <w:rPr>
          <w:rFonts w:ascii="Arial" w:eastAsia="Arial" w:hAnsi="Arial" w:cs="Arial"/>
          <w:color w:val="000000"/>
          <w:sz w:val="22"/>
          <w:szCs w:val="22"/>
        </w:rPr>
        <w:t xml:space="preserve">do parafusadas aos </w:t>
      </w:r>
      <w:proofErr w:type="spellStart"/>
      <w:r>
        <w:rPr>
          <w:rFonts w:ascii="Arial" w:eastAsia="Arial" w:hAnsi="Arial" w:cs="Arial"/>
          <w:color w:val="000000"/>
          <w:sz w:val="22"/>
          <w:szCs w:val="22"/>
        </w:rPr>
        <w:t>chumbadores</w:t>
      </w:r>
      <w:proofErr w:type="spellEnd"/>
      <w:r>
        <w:rPr>
          <w:rFonts w:ascii="Arial" w:eastAsia="Arial" w:hAnsi="Arial" w:cs="Arial"/>
          <w:color w:val="000000"/>
          <w:sz w:val="22"/>
          <w:szCs w:val="22"/>
        </w:rPr>
        <w:t xml:space="preserve"> ou marcos.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Levando em conta a particular vulnerabilidade das esquadrias nas juntas entre os quadros ou marcos e a alvenaria ou concreto, tomar as juntas com </w:t>
      </w:r>
      <w:proofErr w:type="spellStart"/>
      <w:r>
        <w:rPr>
          <w:rFonts w:ascii="Arial" w:eastAsia="Arial" w:hAnsi="Arial" w:cs="Arial"/>
          <w:color w:val="000000"/>
          <w:sz w:val="22"/>
          <w:szCs w:val="22"/>
        </w:rPr>
        <w:t>calafetador</w:t>
      </w:r>
      <w:proofErr w:type="spellEnd"/>
      <w:r>
        <w:rPr>
          <w:rFonts w:ascii="Arial" w:eastAsia="Arial" w:hAnsi="Arial" w:cs="Arial"/>
          <w:color w:val="000000"/>
          <w:sz w:val="22"/>
          <w:szCs w:val="22"/>
        </w:rPr>
        <w:t>, de composição que lhes assegure plasticidade permanente.</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Todos os vãos envidraçados, expostos às intempéries, deverão ser submetidos à prova de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xml:space="preserve"> por meio de </w:t>
      </w:r>
      <w:proofErr w:type="spellStart"/>
      <w:r>
        <w:rPr>
          <w:rFonts w:ascii="Arial" w:eastAsia="Arial" w:hAnsi="Arial" w:cs="Arial"/>
          <w:color w:val="000000"/>
          <w:sz w:val="22"/>
          <w:szCs w:val="22"/>
        </w:rPr>
        <w:t>estanqueidade</w:t>
      </w:r>
      <w:proofErr w:type="spellEnd"/>
      <w:r>
        <w:rPr>
          <w:rFonts w:ascii="Arial" w:eastAsia="Arial" w:hAnsi="Arial" w:cs="Arial"/>
          <w:color w:val="000000"/>
          <w:sz w:val="22"/>
          <w:szCs w:val="22"/>
        </w:rPr>
        <w:t xml:space="preserve"> por meio de jato de mangueira d'água </w:t>
      </w:r>
      <w:proofErr w:type="gramStart"/>
      <w:r>
        <w:rPr>
          <w:rFonts w:ascii="Arial" w:eastAsia="Arial" w:hAnsi="Arial" w:cs="Arial"/>
          <w:color w:val="000000"/>
          <w:sz w:val="22"/>
          <w:szCs w:val="22"/>
        </w:rPr>
        <w:t>sob pre</w:t>
      </w:r>
      <w:r>
        <w:rPr>
          <w:rFonts w:ascii="Arial" w:eastAsia="Arial" w:hAnsi="Arial" w:cs="Arial"/>
          <w:color w:val="000000"/>
          <w:sz w:val="22"/>
          <w:szCs w:val="22"/>
        </w:rPr>
        <w:t>s</w:t>
      </w:r>
      <w:r>
        <w:rPr>
          <w:rFonts w:ascii="Arial" w:eastAsia="Arial" w:hAnsi="Arial" w:cs="Arial"/>
          <w:color w:val="000000"/>
          <w:sz w:val="22"/>
          <w:szCs w:val="22"/>
        </w:rPr>
        <w:t>são</w:t>
      </w:r>
      <w:proofErr w:type="gram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Após a colocação das esquadrias de alumínio, dever-se-á protegê-las com aplicação prov</w:t>
      </w:r>
      <w:r>
        <w:rPr>
          <w:rFonts w:ascii="Arial" w:eastAsia="Arial" w:hAnsi="Arial" w:cs="Arial"/>
          <w:color w:val="000000"/>
          <w:sz w:val="22"/>
          <w:szCs w:val="22"/>
        </w:rPr>
        <w:t>i</w:t>
      </w:r>
      <w:r>
        <w:rPr>
          <w:rFonts w:ascii="Arial" w:eastAsia="Arial" w:hAnsi="Arial" w:cs="Arial"/>
          <w:color w:val="000000"/>
          <w:sz w:val="22"/>
          <w:szCs w:val="22"/>
        </w:rPr>
        <w:t>sória de vaselina industrial ou óleo, que deverá ser removido no final da obra.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Portas de alumínio </w:t>
      </w:r>
      <w:proofErr w:type="spellStart"/>
      <w:r>
        <w:rPr>
          <w:rFonts w:ascii="Arial" w:eastAsia="Arial" w:hAnsi="Arial" w:cs="Arial"/>
          <w:b/>
          <w:color w:val="000000"/>
          <w:sz w:val="22"/>
          <w:szCs w:val="22"/>
        </w:rPr>
        <w:t>anodizado</w:t>
      </w:r>
      <w:proofErr w:type="spellEnd"/>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 Com estrutura de alumínio e fechamento em acrílico leitoso branco.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 xml:space="preserve">As portas dos boxes específicos para chuveiros deverão ser de estrutura de alumínio </w:t>
      </w:r>
      <w:proofErr w:type="spellStart"/>
      <w:r>
        <w:rPr>
          <w:rFonts w:ascii="Arial" w:eastAsia="Arial" w:hAnsi="Arial" w:cs="Arial"/>
          <w:color w:val="000000"/>
          <w:sz w:val="22"/>
          <w:szCs w:val="22"/>
        </w:rPr>
        <w:t>anod</w:t>
      </w:r>
      <w:r>
        <w:rPr>
          <w:rFonts w:ascii="Arial" w:eastAsia="Arial" w:hAnsi="Arial" w:cs="Arial"/>
          <w:color w:val="000000"/>
          <w:sz w:val="22"/>
          <w:szCs w:val="22"/>
        </w:rPr>
        <w:t>i</w:t>
      </w:r>
      <w:r>
        <w:rPr>
          <w:rFonts w:ascii="Arial" w:eastAsia="Arial" w:hAnsi="Arial" w:cs="Arial"/>
          <w:color w:val="000000"/>
          <w:sz w:val="22"/>
          <w:szCs w:val="22"/>
        </w:rPr>
        <w:t>zado</w:t>
      </w:r>
      <w:proofErr w:type="spellEnd"/>
      <w:r>
        <w:rPr>
          <w:rFonts w:ascii="Arial" w:eastAsia="Arial" w:hAnsi="Arial" w:cs="Arial"/>
          <w:color w:val="000000"/>
          <w:sz w:val="22"/>
          <w:szCs w:val="22"/>
        </w:rPr>
        <w:t xml:space="preserve"> natural e fechamento em chapa de acrílico leitoso na cor branca nas dimensões 0,60</w:t>
      </w:r>
      <w:proofErr w:type="gramStart"/>
      <w:r>
        <w:rPr>
          <w:rFonts w:ascii="Arial" w:eastAsia="Arial" w:hAnsi="Arial" w:cs="Arial"/>
          <w:color w:val="000000"/>
          <w:sz w:val="22"/>
          <w:szCs w:val="22"/>
        </w:rPr>
        <w:t>x1,</w:t>
      </w:r>
      <w:proofErr w:type="gramEnd"/>
      <w:r>
        <w:rPr>
          <w:rFonts w:ascii="Arial" w:eastAsia="Arial" w:hAnsi="Arial" w:cs="Arial"/>
          <w:color w:val="000000"/>
          <w:sz w:val="22"/>
          <w:szCs w:val="22"/>
        </w:rPr>
        <w:t>60m.</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 xml:space="preserve">b) Porta veneziana de abrir de alumínio </w:t>
      </w:r>
      <w:proofErr w:type="spellStart"/>
      <w:r>
        <w:rPr>
          <w:rFonts w:ascii="Arial" w:eastAsia="Arial" w:hAnsi="Arial" w:cs="Arial"/>
          <w:color w:val="000000"/>
          <w:sz w:val="22"/>
          <w:szCs w:val="22"/>
        </w:rPr>
        <w:t>anodizado</w:t>
      </w:r>
      <w:proofErr w:type="spellEnd"/>
      <w:r>
        <w:rPr>
          <w:rFonts w:ascii="Arial" w:eastAsia="Arial" w:hAnsi="Arial" w:cs="Arial"/>
          <w:color w:val="000000"/>
          <w:sz w:val="22"/>
          <w:szCs w:val="22"/>
        </w:rPr>
        <w:t xml:space="preserve"> preto fosco, perfil série 25, com guarn</w:t>
      </w:r>
      <w:r>
        <w:rPr>
          <w:rFonts w:ascii="Arial" w:eastAsia="Arial" w:hAnsi="Arial" w:cs="Arial"/>
          <w:color w:val="000000"/>
          <w:sz w:val="22"/>
          <w:szCs w:val="22"/>
        </w:rPr>
        <w:t>i</w:t>
      </w:r>
      <w:r>
        <w:rPr>
          <w:rFonts w:ascii="Arial" w:eastAsia="Arial" w:hAnsi="Arial" w:cs="Arial"/>
          <w:color w:val="000000"/>
          <w:sz w:val="22"/>
          <w:szCs w:val="22"/>
        </w:rPr>
        <w:t xml:space="preserve">ções, para os </w:t>
      </w:r>
      <w:proofErr w:type="spellStart"/>
      <w:r>
        <w:rPr>
          <w:rFonts w:ascii="Arial" w:eastAsia="Arial" w:hAnsi="Arial" w:cs="Arial"/>
          <w:color w:val="000000"/>
          <w:sz w:val="22"/>
          <w:szCs w:val="22"/>
        </w:rPr>
        <w:t>shafts</w:t>
      </w:r>
      <w:proofErr w:type="spellEnd"/>
      <w:r>
        <w:rPr>
          <w:rFonts w:ascii="Arial" w:eastAsia="Arial" w:hAnsi="Arial" w:cs="Arial"/>
          <w:color w:val="000000"/>
          <w:sz w:val="22"/>
          <w:szCs w:val="22"/>
        </w:rPr>
        <w:t xml:space="preserve"> dos banheiros e para acesso à laje coberta.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c) Instalar no final da passarela do segundo pavimento, uma porta fornecida pela contrata</w:t>
      </w:r>
      <w:r>
        <w:rPr>
          <w:rFonts w:ascii="Arial" w:eastAsia="Arial" w:hAnsi="Arial" w:cs="Arial"/>
          <w:color w:val="000000"/>
          <w:sz w:val="22"/>
          <w:szCs w:val="22"/>
        </w:rPr>
        <w:t>n</w:t>
      </w:r>
      <w:r>
        <w:rPr>
          <w:rFonts w:ascii="Arial" w:eastAsia="Arial" w:hAnsi="Arial" w:cs="Arial"/>
          <w:color w:val="000000"/>
          <w:sz w:val="22"/>
          <w:szCs w:val="22"/>
        </w:rPr>
        <w:t>te, que dará acesso ao prédio antigo do Instituto de Geociências.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Janelas de alumínio </w:t>
      </w:r>
      <w:proofErr w:type="spellStart"/>
      <w:r>
        <w:rPr>
          <w:rFonts w:ascii="Arial" w:eastAsia="Arial" w:hAnsi="Arial" w:cs="Arial"/>
          <w:b/>
          <w:color w:val="000000"/>
          <w:sz w:val="22"/>
          <w:szCs w:val="22"/>
        </w:rPr>
        <w:t>anodizado</w:t>
      </w:r>
      <w:proofErr w:type="spellEnd"/>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color w:val="000000"/>
        </w:rPr>
      </w:pPr>
      <w:r>
        <w:rPr>
          <w:rFonts w:ascii="Arial" w:eastAsia="Arial" w:hAnsi="Arial" w:cs="Arial"/>
          <w:color w:val="000000"/>
          <w:sz w:val="22"/>
          <w:szCs w:val="22"/>
        </w:rPr>
        <w:t xml:space="preserve">A contratada deverá fornecer e instalar janelas fixas de veneziana de alumínio </w:t>
      </w:r>
      <w:proofErr w:type="spellStart"/>
      <w:r>
        <w:rPr>
          <w:rFonts w:ascii="Arial" w:eastAsia="Arial" w:hAnsi="Arial" w:cs="Arial"/>
          <w:color w:val="000000"/>
          <w:sz w:val="22"/>
          <w:szCs w:val="22"/>
        </w:rPr>
        <w:t>anodizado</w:t>
      </w:r>
      <w:proofErr w:type="spellEnd"/>
      <w:r>
        <w:rPr>
          <w:rFonts w:ascii="Arial" w:eastAsia="Arial" w:hAnsi="Arial" w:cs="Arial"/>
          <w:color w:val="000000"/>
          <w:sz w:val="22"/>
          <w:szCs w:val="22"/>
        </w:rPr>
        <w:t xml:space="preserve"> (J05, V03 e V04), conforme projeto. São </w:t>
      </w:r>
      <w:proofErr w:type="gramStart"/>
      <w:r>
        <w:rPr>
          <w:rFonts w:ascii="Arial" w:eastAsia="Arial" w:hAnsi="Arial" w:cs="Arial"/>
          <w:color w:val="000000"/>
          <w:sz w:val="22"/>
          <w:szCs w:val="22"/>
        </w:rPr>
        <w:t>4</w:t>
      </w:r>
      <w:proofErr w:type="gramEnd"/>
      <w:r>
        <w:rPr>
          <w:rFonts w:ascii="Arial" w:eastAsia="Arial" w:hAnsi="Arial" w:cs="Arial"/>
          <w:color w:val="000000"/>
          <w:sz w:val="22"/>
          <w:szCs w:val="22"/>
        </w:rPr>
        <w:t xml:space="preserve"> janelas (J05) na casa de máquinas (4 x 0,78 x 1,00 = 3,12 m²), 3 vãos V03 nas antecâmaras do quarto pavimento (3 x 1,40 x 0,70 = 2,94 m²) e quatro vãos V04 nos dutos de saída de ar na cobertura (4 X 0,60 X 1,70 = 4,08 m²).</w:t>
      </w:r>
    </w:p>
    <w:p w:rsidR="006E2548" w:rsidRDefault="006E2548" w:rsidP="006E2548">
      <w:pPr>
        <w:pStyle w:val="normal0"/>
        <w:widowControl/>
        <w:pBdr>
          <w:top w:val="nil"/>
          <w:left w:val="nil"/>
          <w:bottom w:val="nil"/>
          <w:right w:val="nil"/>
          <w:between w:val="nil"/>
        </w:pBdr>
        <w:rPr>
          <w:rFonts w:ascii="Arial" w:eastAsia="Arial" w:hAnsi="Arial" w:cs="Arial"/>
          <w:color w:val="C9211E"/>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4.3 Esquadrias de madeira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Os serviços constantes no item de esquadrias de madeira se limitam a portas, bandeiras e visores.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madeira deverá ser de lei, seca, isenta de cavidades, carunchos, nós, fendas e qualquer defeito que comprometa a sua durabilidade, resistência e aspecto.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Deverão ser sumariamente recusadas as peças que apresentarem sinais de empenamento, deslocamento, rachaduras, lascas, desigualdades na madeira ou outros defeitos.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os adesivos a serem utilizados para junções deverão ser à prova d'água.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operações de corte, furação e outras eventualmente necessárias deverão ser executadas com equipamentos mecânicos.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esquadrias e elementos de madeira deverão ser cuidadosamente armazenados em local coberto e isolado do solo.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colocação das esquadrias deverá obedecer ao nivelamento, prumo e alinhamento indic</w:t>
      </w:r>
      <w:r>
        <w:rPr>
          <w:rFonts w:ascii="Arial" w:eastAsia="Arial" w:hAnsi="Arial" w:cs="Arial"/>
          <w:color w:val="000000"/>
          <w:sz w:val="22"/>
          <w:szCs w:val="22"/>
        </w:rPr>
        <w:t>a</w:t>
      </w:r>
      <w:r>
        <w:rPr>
          <w:rFonts w:ascii="Arial" w:eastAsia="Arial" w:hAnsi="Arial" w:cs="Arial"/>
          <w:color w:val="000000"/>
          <w:sz w:val="22"/>
          <w:szCs w:val="22"/>
        </w:rPr>
        <w:t>dos no projeto.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juntas deverão ser justas e dispostas de modo a impedir que surjam aberturas resulta</w:t>
      </w:r>
      <w:r>
        <w:rPr>
          <w:rFonts w:ascii="Arial" w:eastAsia="Arial" w:hAnsi="Arial" w:cs="Arial"/>
          <w:color w:val="000000"/>
          <w:sz w:val="22"/>
          <w:szCs w:val="22"/>
        </w:rPr>
        <w:t>n</w:t>
      </w:r>
      <w:r>
        <w:rPr>
          <w:rFonts w:ascii="Arial" w:eastAsia="Arial" w:hAnsi="Arial" w:cs="Arial"/>
          <w:color w:val="000000"/>
          <w:sz w:val="22"/>
          <w:szCs w:val="22"/>
        </w:rPr>
        <w:t>tes da retratação da madeira.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Parafusos, cavilhas e outros elementos destinados à fixação de peças de madeira aparente deverão ser aprofundados em relação á face da peça, a fim de receberem encabeçamento com tampões confeccionados com a mesma madeira aparente. </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Quando forem utilizados pregos, estes deverão ser repuxados e sua cavidade preenchida com massa adequada, conforme orientação do fabricante das esquadrias.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As esquadrias deverão ser instaladas por meio de elementos adequados, rigidamente fix</w:t>
      </w:r>
      <w:r>
        <w:rPr>
          <w:rFonts w:ascii="Arial" w:eastAsia="Arial" w:hAnsi="Arial" w:cs="Arial"/>
          <w:color w:val="000000"/>
          <w:sz w:val="22"/>
          <w:szCs w:val="22"/>
        </w:rPr>
        <w:t>a</w:t>
      </w:r>
      <w:r>
        <w:rPr>
          <w:rFonts w:ascii="Arial" w:eastAsia="Arial" w:hAnsi="Arial" w:cs="Arial"/>
          <w:color w:val="000000"/>
          <w:sz w:val="22"/>
          <w:szCs w:val="22"/>
        </w:rPr>
        <w:t>dos à alvenaria, concreto ou elementos metálicos, por processo conveniente a cada caso.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caso de portas, os arremates das guarnições com os rodapés e revestimentos das par</w:t>
      </w:r>
      <w:r>
        <w:rPr>
          <w:rFonts w:ascii="Arial" w:eastAsia="Arial" w:hAnsi="Arial" w:cs="Arial"/>
          <w:color w:val="000000"/>
          <w:sz w:val="22"/>
          <w:szCs w:val="22"/>
        </w:rPr>
        <w:t>e</w:t>
      </w:r>
      <w:r>
        <w:rPr>
          <w:rFonts w:ascii="Arial" w:eastAsia="Arial" w:hAnsi="Arial" w:cs="Arial"/>
          <w:color w:val="000000"/>
          <w:sz w:val="22"/>
          <w:szCs w:val="22"/>
        </w:rPr>
        <w:t>des adjacentes deverão ser executados conforme os detalhes indicados no projeto.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Antes da entrega dos serviços, as esquadrias deverão ser limpas, sendo removidos quai</w:t>
      </w:r>
      <w:r>
        <w:rPr>
          <w:rFonts w:ascii="Arial" w:eastAsia="Arial" w:hAnsi="Arial" w:cs="Arial"/>
          <w:color w:val="000000"/>
          <w:sz w:val="22"/>
          <w:szCs w:val="22"/>
        </w:rPr>
        <w:t>s</w:t>
      </w:r>
      <w:r>
        <w:rPr>
          <w:rFonts w:ascii="Arial" w:eastAsia="Arial" w:hAnsi="Arial" w:cs="Arial"/>
          <w:color w:val="000000"/>
          <w:sz w:val="22"/>
          <w:szCs w:val="22"/>
        </w:rPr>
        <w:t>quer vestígios de argamassa, manchas, gordura e outros.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40" w:name="_46r0co2" w:colFirst="0" w:colLast="0"/>
      <w:bookmarkEnd w:id="40"/>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Portas, bandeiras e </w:t>
      </w:r>
      <w:proofErr w:type="gramStart"/>
      <w:r>
        <w:rPr>
          <w:rFonts w:ascii="Arial" w:eastAsia="Arial" w:hAnsi="Arial" w:cs="Arial"/>
          <w:b/>
          <w:color w:val="000000"/>
          <w:sz w:val="22"/>
          <w:szCs w:val="22"/>
        </w:rPr>
        <w:t>visores</w:t>
      </w:r>
      <w:proofErr w:type="gramEnd"/>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contratada deverá fornecer e instalar doze portas completas, incluindo guarnições, co</w:t>
      </w:r>
      <w:r>
        <w:rPr>
          <w:rFonts w:ascii="Arial" w:eastAsia="Arial" w:hAnsi="Arial" w:cs="Arial"/>
          <w:color w:val="000000"/>
          <w:sz w:val="22"/>
          <w:szCs w:val="22"/>
        </w:rPr>
        <w:t>n</w:t>
      </w:r>
      <w:r>
        <w:rPr>
          <w:rFonts w:ascii="Arial" w:eastAsia="Arial" w:hAnsi="Arial" w:cs="Arial"/>
          <w:color w:val="000000"/>
          <w:sz w:val="22"/>
          <w:szCs w:val="22"/>
        </w:rPr>
        <w:t xml:space="preserve">forme indicado em planta e em detalhamento específico, nos banheiros dos 2º e 3º andares.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Porta de madeira para banheiro em compensado com laminado </w:t>
      </w:r>
      <w:proofErr w:type="spellStart"/>
      <w:r>
        <w:rPr>
          <w:rFonts w:ascii="Arial" w:eastAsia="Arial" w:hAnsi="Arial" w:cs="Arial"/>
          <w:color w:val="000000"/>
          <w:sz w:val="22"/>
          <w:szCs w:val="22"/>
        </w:rPr>
        <w:t>texturizado</w:t>
      </w:r>
      <w:proofErr w:type="spellEnd"/>
      <w:r>
        <w:rPr>
          <w:rFonts w:ascii="Arial" w:eastAsia="Arial" w:hAnsi="Arial" w:cs="Arial"/>
          <w:color w:val="000000"/>
          <w:sz w:val="22"/>
          <w:szCs w:val="22"/>
        </w:rPr>
        <w:t xml:space="preserve"> 0,80</w:t>
      </w:r>
      <w:proofErr w:type="gramStart"/>
      <w:r>
        <w:rPr>
          <w:rFonts w:ascii="Arial" w:eastAsia="Arial" w:hAnsi="Arial" w:cs="Arial"/>
          <w:color w:val="000000"/>
          <w:sz w:val="22"/>
          <w:szCs w:val="22"/>
        </w:rPr>
        <w:t>x1,</w:t>
      </w:r>
      <w:proofErr w:type="gramEnd"/>
      <w:r>
        <w:rPr>
          <w:rFonts w:ascii="Arial" w:eastAsia="Arial" w:hAnsi="Arial" w:cs="Arial"/>
          <w:color w:val="000000"/>
          <w:sz w:val="22"/>
          <w:szCs w:val="22"/>
        </w:rPr>
        <w:t>60m, incluso marco, dobradiças e tarjeta tipo livre/ocupado (P06).</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roofErr w:type="gramStart"/>
      <w:r>
        <w:rPr>
          <w:rFonts w:ascii="Arial" w:eastAsia="Arial" w:hAnsi="Arial" w:cs="Arial"/>
          <w:color w:val="000000"/>
          <w:sz w:val="22"/>
          <w:szCs w:val="22"/>
        </w:rPr>
        <w:t>Deverá</w:t>
      </w:r>
      <w:proofErr w:type="gramEnd"/>
      <w:r>
        <w:rPr>
          <w:rFonts w:ascii="Arial" w:eastAsia="Arial" w:hAnsi="Arial" w:cs="Arial"/>
          <w:color w:val="000000"/>
          <w:sz w:val="22"/>
          <w:szCs w:val="22"/>
        </w:rPr>
        <w:t xml:space="preserve"> ser confeccionada em estrutura de madeira e compensado em ambas as faces, r</w:t>
      </w:r>
      <w:r>
        <w:rPr>
          <w:rFonts w:ascii="Arial" w:eastAsia="Arial" w:hAnsi="Arial" w:cs="Arial"/>
          <w:color w:val="000000"/>
          <w:sz w:val="22"/>
          <w:szCs w:val="22"/>
        </w:rPr>
        <w:t>e</w:t>
      </w:r>
      <w:r>
        <w:rPr>
          <w:rFonts w:ascii="Arial" w:eastAsia="Arial" w:hAnsi="Arial" w:cs="Arial"/>
          <w:color w:val="000000"/>
          <w:sz w:val="22"/>
          <w:szCs w:val="22"/>
        </w:rPr>
        <w:t xml:space="preserve">vestida com laminado </w:t>
      </w:r>
      <w:proofErr w:type="spellStart"/>
      <w:r>
        <w:rPr>
          <w:rFonts w:ascii="Arial" w:eastAsia="Arial" w:hAnsi="Arial" w:cs="Arial"/>
          <w:color w:val="000000"/>
          <w:sz w:val="22"/>
          <w:szCs w:val="22"/>
        </w:rPr>
        <w:t>melamínico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texturizado</w:t>
      </w:r>
      <w:proofErr w:type="spellEnd"/>
      <w:r>
        <w:rPr>
          <w:rFonts w:ascii="Arial" w:eastAsia="Arial" w:hAnsi="Arial" w:cs="Arial"/>
          <w:color w:val="000000"/>
          <w:sz w:val="22"/>
          <w:szCs w:val="22"/>
        </w:rPr>
        <w:t xml:space="preserve"> da Fórmica ou similar de 1ª linha, na cor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Para duas salas internas na ala oeste do 4º pavimento, deverão ser fornecidas e instaladas duas portas (P02) de compensado liso revestido em fórmica nas duas faces, incluso aduela e alisar. (P02, P03, P03a, P7, P8).</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1" w:name="_2lwamvv" w:colFirst="0" w:colLast="0"/>
      <w:bookmarkEnd w:id="41"/>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2" w:name="_111kx3o" w:colFirst="0" w:colLast="0"/>
      <w:bookmarkEnd w:id="42"/>
      <w:r>
        <w:rPr>
          <w:rFonts w:ascii="Arial" w:eastAsia="Arial" w:hAnsi="Arial" w:cs="Arial"/>
          <w:color w:val="000000"/>
          <w:sz w:val="22"/>
          <w:szCs w:val="22"/>
        </w:rPr>
        <w:t>Ainda no quarto pavimento, deverá ser fornecida e instalada bandeira sobre portas com ca</w:t>
      </w:r>
      <w:r>
        <w:rPr>
          <w:rFonts w:ascii="Arial" w:eastAsia="Arial" w:hAnsi="Arial" w:cs="Arial"/>
          <w:color w:val="000000"/>
          <w:sz w:val="22"/>
          <w:szCs w:val="22"/>
        </w:rPr>
        <w:t>i</w:t>
      </w:r>
      <w:r>
        <w:rPr>
          <w:rFonts w:ascii="Arial" w:eastAsia="Arial" w:hAnsi="Arial" w:cs="Arial"/>
          <w:color w:val="000000"/>
          <w:sz w:val="22"/>
          <w:szCs w:val="22"/>
        </w:rPr>
        <w:t>xilho para vidro. Duas portas P02.</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3" w:name="_3l18frh" w:colFirst="0" w:colLast="0"/>
      <w:bookmarkEnd w:id="43"/>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4" w:name="_206ipza" w:colFirst="0" w:colLast="0"/>
      <w:bookmarkEnd w:id="44"/>
      <w:r>
        <w:rPr>
          <w:rFonts w:ascii="Arial" w:eastAsia="Arial" w:hAnsi="Arial" w:cs="Arial"/>
          <w:color w:val="000000"/>
          <w:sz w:val="22"/>
          <w:szCs w:val="22"/>
        </w:rPr>
        <w:t>Ainda no quarto pavimento, deverá ser fornecido e instalado visor em madeira com vidro, conforme existente. Duas portas P02.</w:t>
      </w:r>
    </w:p>
    <w:p w:rsidR="006E2548" w:rsidRDefault="006E2548" w:rsidP="006E2548">
      <w:pPr>
        <w:pStyle w:val="normal0"/>
        <w:keepNext/>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rPr>
          <w:color w:val="000000"/>
        </w:rPr>
      </w:pPr>
      <w:r>
        <w:rPr>
          <w:rFonts w:ascii="Arial" w:eastAsia="Arial" w:hAnsi="Arial" w:cs="Arial"/>
          <w:b/>
          <w:color w:val="000000"/>
          <w:sz w:val="22"/>
          <w:szCs w:val="22"/>
        </w:rPr>
        <w:t>4.4 Ferragens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 assentamento das ferragens será procedido com particular esmero. Os rebaixos ou e</w:t>
      </w:r>
      <w:r>
        <w:rPr>
          <w:rFonts w:ascii="Arial" w:eastAsia="Arial" w:hAnsi="Arial" w:cs="Arial"/>
          <w:color w:val="000000"/>
          <w:sz w:val="22"/>
          <w:szCs w:val="22"/>
        </w:rPr>
        <w:t>n</w:t>
      </w:r>
      <w:r>
        <w:rPr>
          <w:rFonts w:ascii="Arial" w:eastAsia="Arial" w:hAnsi="Arial" w:cs="Arial"/>
          <w:color w:val="000000"/>
          <w:sz w:val="22"/>
          <w:szCs w:val="22"/>
        </w:rPr>
        <w:t>caixes para dobradiças, fechaduras de embutir, chapas-testas, etc. terão a forma das ferr</w:t>
      </w:r>
      <w:r>
        <w:rPr>
          <w:rFonts w:ascii="Arial" w:eastAsia="Arial" w:hAnsi="Arial" w:cs="Arial"/>
          <w:color w:val="000000"/>
          <w:sz w:val="22"/>
          <w:szCs w:val="22"/>
        </w:rPr>
        <w:t>a</w:t>
      </w:r>
      <w:r>
        <w:rPr>
          <w:rFonts w:ascii="Arial" w:eastAsia="Arial" w:hAnsi="Arial" w:cs="Arial"/>
          <w:color w:val="000000"/>
          <w:sz w:val="22"/>
          <w:szCs w:val="22"/>
        </w:rPr>
        <w:t>gens, não sendo toleradas folgas que exijam emendas ou enchimentos.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Todas as ferragens de portas deverão ser em metal cromado.</w:t>
      </w: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Deverá ser fornecido e instalado conjunto ferragens cilindro 330/roseta 303/maçaneta tipo alavanca latão cromado La Fonte. Local: </w:t>
      </w:r>
      <w:proofErr w:type="gramStart"/>
      <w:r>
        <w:rPr>
          <w:rFonts w:ascii="Arial" w:eastAsia="Arial" w:hAnsi="Arial" w:cs="Arial"/>
          <w:color w:val="000000"/>
          <w:sz w:val="24"/>
          <w:szCs w:val="24"/>
        </w:rPr>
        <w:t>2</w:t>
      </w:r>
      <w:proofErr w:type="gramEnd"/>
      <w:r>
        <w:rPr>
          <w:rFonts w:ascii="Arial" w:eastAsia="Arial" w:hAnsi="Arial" w:cs="Arial"/>
          <w:color w:val="000000"/>
          <w:sz w:val="24"/>
          <w:szCs w:val="24"/>
        </w:rPr>
        <w:t xml:space="preserve"> portas P02 no 4º p</w:t>
      </w:r>
      <w:r>
        <w:rPr>
          <w:rFonts w:ascii="Arial" w:eastAsia="Arial" w:hAnsi="Arial" w:cs="Arial"/>
          <w:color w:val="000000"/>
          <w:sz w:val="24"/>
          <w:szCs w:val="24"/>
        </w:rPr>
        <w:t>a</w:t>
      </w:r>
      <w:r>
        <w:rPr>
          <w:rFonts w:ascii="Arial" w:eastAsia="Arial" w:hAnsi="Arial" w:cs="Arial"/>
          <w:color w:val="000000"/>
          <w:sz w:val="24"/>
          <w:szCs w:val="24"/>
        </w:rPr>
        <w:t>vimento.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Deverão ser fornecidas e instaladas as dobradiças para as portas P02 no 4º pav</w:t>
      </w:r>
      <w:r>
        <w:rPr>
          <w:rFonts w:ascii="Arial" w:eastAsia="Arial" w:hAnsi="Arial" w:cs="Arial"/>
          <w:color w:val="000000"/>
          <w:sz w:val="24"/>
          <w:szCs w:val="24"/>
        </w:rPr>
        <w:t>i</w:t>
      </w:r>
      <w:r>
        <w:rPr>
          <w:rFonts w:ascii="Arial" w:eastAsia="Arial" w:hAnsi="Arial" w:cs="Arial"/>
          <w:color w:val="000000"/>
          <w:sz w:val="24"/>
          <w:szCs w:val="24"/>
        </w:rPr>
        <w:t xml:space="preserve">mento deverão ser de latão cromado </w:t>
      </w:r>
      <w:proofErr w:type="gramStart"/>
      <w:r>
        <w:rPr>
          <w:rFonts w:ascii="Arial" w:eastAsia="Arial" w:hAnsi="Arial" w:cs="Arial"/>
          <w:color w:val="000000"/>
          <w:sz w:val="24"/>
          <w:szCs w:val="24"/>
        </w:rPr>
        <w:t>3</w:t>
      </w:r>
      <w:proofErr w:type="gramEnd"/>
      <w:r>
        <w:rPr>
          <w:rFonts w:ascii="Arial" w:eastAsia="Arial" w:hAnsi="Arial" w:cs="Arial"/>
          <w:color w:val="000000"/>
          <w:sz w:val="24"/>
          <w:szCs w:val="24"/>
        </w:rPr>
        <w:t xml:space="preserve"> x 3".</w:t>
      </w: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bookmarkStart w:id="45" w:name="_4k668n3" w:colFirst="0" w:colLast="0"/>
      <w:bookmarkEnd w:id="45"/>
    </w:p>
    <w:p w:rsidR="006E2548" w:rsidRDefault="006E2548" w:rsidP="006E2548">
      <w:pPr>
        <w:pStyle w:val="normal0"/>
        <w:widowControl/>
        <w:pBdr>
          <w:top w:val="nil"/>
          <w:left w:val="nil"/>
          <w:bottom w:val="nil"/>
          <w:right w:val="nil"/>
          <w:between w:val="nil"/>
        </w:pBdr>
        <w:rPr>
          <w:rFonts w:ascii="Arial" w:eastAsia="Arial" w:hAnsi="Arial" w:cs="Arial"/>
          <w:color w:val="000000"/>
          <w:sz w:val="24"/>
          <w:szCs w:val="24"/>
        </w:rPr>
      </w:pPr>
      <w:bookmarkStart w:id="46" w:name="_2zbgiuw" w:colFirst="0" w:colLast="0"/>
      <w:bookmarkEnd w:id="46"/>
    </w:p>
    <w:p w:rsidR="006E2548" w:rsidRDefault="006E2548" w:rsidP="006E2548">
      <w:pPr>
        <w:pStyle w:val="normal0"/>
        <w:keepNext/>
        <w:widowControl/>
        <w:pBdr>
          <w:top w:val="nil"/>
          <w:left w:val="nil"/>
          <w:bottom w:val="nil"/>
          <w:right w:val="nil"/>
          <w:between w:val="nil"/>
        </w:pBdr>
        <w:rPr>
          <w:color w:val="000000"/>
        </w:rPr>
      </w:pPr>
      <w:r>
        <w:rPr>
          <w:rFonts w:ascii="Arial" w:eastAsia="Arial" w:hAnsi="Arial" w:cs="Arial"/>
          <w:b/>
          <w:color w:val="000000"/>
          <w:sz w:val="22"/>
          <w:szCs w:val="22"/>
        </w:rPr>
        <w:t xml:space="preserve">4.5 Vidros </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Os vidros deverão ser de procedência conhecida e de qualidade adequada aos fins a que se </w:t>
      </w:r>
      <w:proofErr w:type="gramStart"/>
      <w:r>
        <w:rPr>
          <w:rFonts w:ascii="Arial" w:eastAsia="Arial" w:hAnsi="Arial" w:cs="Arial"/>
          <w:color w:val="000000"/>
          <w:sz w:val="22"/>
          <w:szCs w:val="22"/>
        </w:rPr>
        <w:t>destinam,</w:t>
      </w:r>
      <w:proofErr w:type="gramEnd"/>
      <w:r>
        <w:rPr>
          <w:rFonts w:ascii="Arial" w:eastAsia="Arial" w:hAnsi="Arial" w:cs="Arial"/>
          <w:color w:val="000000"/>
          <w:sz w:val="22"/>
          <w:szCs w:val="22"/>
        </w:rPr>
        <w:t xml:space="preserve"> claros, sem manchas, bolhas, de espessura uniforme e sem empenamentos.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 transporte e o armazenamento dos vidros deverão ser executados de modo a protegê-los contra acidentes utilizando embalagens apropriadas e evitando a estocagem em pilhas.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Os vidros deverão ser fornecidos em dimensões previamente determinadas, obtidas através de medidas tiradas na obra e procurando, sempre que possível, evitar cortes no local da construção.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As placas de vidro deverão ser cuidadosamente cortadas, com contornos nítidos, não p</w:t>
      </w:r>
      <w:r>
        <w:rPr>
          <w:rFonts w:ascii="Arial" w:eastAsia="Arial" w:hAnsi="Arial" w:cs="Arial"/>
          <w:color w:val="000000"/>
          <w:sz w:val="22"/>
          <w:szCs w:val="22"/>
        </w:rPr>
        <w:t>o</w:t>
      </w:r>
      <w:r>
        <w:rPr>
          <w:rFonts w:ascii="Arial" w:eastAsia="Arial" w:hAnsi="Arial" w:cs="Arial"/>
          <w:color w:val="000000"/>
          <w:sz w:val="22"/>
          <w:szCs w:val="22"/>
        </w:rPr>
        <w:t>dendo apresentar defeitos como extremidades lascadas, pontas salientes e cantos quebr</w:t>
      </w:r>
      <w:r>
        <w:rPr>
          <w:rFonts w:ascii="Arial" w:eastAsia="Arial" w:hAnsi="Arial" w:cs="Arial"/>
          <w:color w:val="000000"/>
          <w:sz w:val="22"/>
          <w:szCs w:val="22"/>
        </w:rPr>
        <w:t>a</w:t>
      </w:r>
      <w:r>
        <w:rPr>
          <w:rFonts w:ascii="Arial" w:eastAsia="Arial" w:hAnsi="Arial" w:cs="Arial"/>
          <w:color w:val="000000"/>
          <w:sz w:val="22"/>
          <w:szCs w:val="22"/>
        </w:rPr>
        <w:t>dos. As bordas dos cortes deverão ser esmerilhadas de forma a se tornarem lisas e sem irregularidades.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Contratada deverá fornecer e instalar vidro plano transparente comum e=</w:t>
      </w:r>
      <w:proofErr w:type="gramStart"/>
      <w:r>
        <w:rPr>
          <w:rFonts w:ascii="Arial" w:eastAsia="Arial" w:hAnsi="Arial" w:cs="Arial"/>
          <w:color w:val="000000"/>
          <w:sz w:val="22"/>
          <w:szCs w:val="22"/>
        </w:rPr>
        <w:t>6mm</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p/vãos</w:t>
      </w:r>
      <w:proofErr w:type="spellEnd"/>
      <w:r>
        <w:rPr>
          <w:rFonts w:ascii="Arial" w:eastAsia="Arial" w:hAnsi="Arial" w:cs="Arial"/>
          <w:color w:val="000000"/>
          <w:sz w:val="22"/>
          <w:szCs w:val="22"/>
        </w:rPr>
        <w:t xml:space="preserve"> até 2,10x1,40m colocado. Local: Visores, bandeiras, janelas </w:t>
      </w:r>
      <w:proofErr w:type="spellStart"/>
      <w:r>
        <w:rPr>
          <w:rFonts w:ascii="Arial" w:eastAsia="Arial" w:hAnsi="Arial" w:cs="Arial"/>
          <w:color w:val="000000"/>
          <w:sz w:val="22"/>
          <w:szCs w:val="22"/>
        </w:rPr>
        <w:t>maxim</w:t>
      </w:r>
      <w:proofErr w:type="spellEnd"/>
      <w:r>
        <w:rPr>
          <w:rFonts w:ascii="Arial" w:eastAsia="Arial" w:hAnsi="Arial" w:cs="Arial"/>
          <w:color w:val="000000"/>
          <w:sz w:val="22"/>
          <w:szCs w:val="22"/>
        </w:rPr>
        <w:t xml:space="preserve"> ar e portas da passarela do segundo pavimento.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Contratada deverá fornecer e instalar vidro transparente fantasia e = 4 mm, lixa. Local: dois basculantes nos banheiros do 2º pavimento.</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4.6 Acabamentos em esquadrias de concreto</w:t>
      </w: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Deverá ser melhorado o acabamento das esquadrias de concreto armado das janelas e po</w:t>
      </w:r>
      <w:r>
        <w:rPr>
          <w:rFonts w:ascii="Arial" w:eastAsia="Arial" w:hAnsi="Arial" w:cs="Arial"/>
          <w:color w:val="000000"/>
          <w:sz w:val="22"/>
          <w:szCs w:val="22"/>
        </w:rPr>
        <w:t>r</w:t>
      </w:r>
      <w:r>
        <w:rPr>
          <w:rFonts w:ascii="Arial" w:eastAsia="Arial" w:hAnsi="Arial" w:cs="Arial"/>
          <w:color w:val="000000"/>
          <w:sz w:val="22"/>
          <w:szCs w:val="22"/>
        </w:rPr>
        <w:t>tas das passarelas, com argamassa de cimento e areia e nata de cimento, nos pontos dan</w:t>
      </w:r>
      <w:r>
        <w:rPr>
          <w:rFonts w:ascii="Arial" w:eastAsia="Arial" w:hAnsi="Arial" w:cs="Arial"/>
          <w:color w:val="000000"/>
          <w:sz w:val="22"/>
          <w:szCs w:val="22"/>
        </w:rPr>
        <w:t>i</w:t>
      </w:r>
      <w:r>
        <w:rPr>
          <w:rFonts w:ascii="Arial" w:eastAsia="Arial" w:hAnsi="Arial" w:cs="Arial"/>
          <w:color w:val="000000"/>
          <w:sz w:val="22"/>
          <w:szCs w:val="22"/>
        </w:rPr>
        <w:t>ficados, conforme a orientação da fiscalização da obra.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tabs>
          <w:tab w:val="left" w:pos="454"/>
        </w:tabs>
        <w:ind w:left="380"/>
        <w:rPr>
          <w:color w:val="000000"/>
        </w:rPr>
      </w:pPr>
      <w:r>
        <w:rPr>
          <w:rFonts w:ascii="Arial" w:eastAsia="Arial" w:hAnsi="Arial" w:cs="Arial"/>
          <w:b/>
          <w:color w:val="000000"/>
          <w:sz w:val="22"/>
          <w:szCs w:val="22"/>
        </w:rPr>
        <w:t>5. Coberturas / Impermeabilizações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7" w:name="_1egqt2p" w:colFirst="0" w:colLast="0"/>
      <w:bookmarkEnd w:id="47"/>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rPr>
        <w:t xml:space="preserve">Na calha do telhado sobre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casa de máquinas e terraço 03 deverá ser executada  camada de proteção mecânica com argamassa cimento/areia peneirada com traço 1:3 e espessura de 1,5 cm, sobre a manta </w:t>
      </w:r>
      <w:proofErr w:type="spellStart"/>
      <w:r>
        <w:rPr>
          <w:rFonts w:ascii="Arial" w:eastAsia="Arial" w:hAnsi="Arial" w:cs="Arial"/>
          <w:color w:val="000000"/>
          <w:sz w:val="22"/>
          <w:szCs w:val="22"/>
        </w:rPr>
        <w:t>asfáltica</w:t>
      </w:r>
      <w:proofErr w:type="spellEnd"/>
      <w:r>
        <w:rPr>
          <w:rFonts w:ascii="Arial" w:eastAsia="Arial" w:hAnsi="Arial" w:cs="Arial"/>
          <w:color w:val="000000"/>
          <w:sz w:val="22"/>
          <w:szCs w:val="22"/>
        </w:rPr>
        <w:t xml:space="preserve"> existente, no piso e no início das paredes, acompanha</w:t>
      </w:r>
      <w:r>
        <w:rPr>
          <w:rFonts w:ascii="Arial" w:eastAsia="Arial" w:hAnsi="Arial" w:cs="Arial"/>
          <w:color w:val="000000"/>
          <w:sz w:val="22"/>
          <w:szCs w:val="22"/>
        </w:rPr>
        <w:t>n</w:t>
      </w:r>
      <w:r>
        <w:rPr>
          <w:rFonts w:ascii="Arial" w:eastAsia="Arial" w:hAnsi="Arial" w:cs="Arial"/>
          <w:color w:val="000000"/>
          <w:sz w:val="22"/>
          <w:szCs w:val="22"/>
        </w:rPr>
        <w:t xml:space="preserve">do a manta até o seu final. No caso das platibandas até o seu </w:t>
      </w:r>
      <w:proofErr w:type="spellStart"/>
      <w:r>
        <w:rPr>
          <w:rFonts w:ascii="Arial" w:eastAsia="Arial" w:hAnsi="Arial" w:cs="Arial"/>
          <w:color w:val="000000"/>
          <w:sz w:val="22"/>
          <w:szCs w:val="22"/>
        </w:rPr>
        <w:t>chapim</w:t>
      </w:r>
      <w:proofErr w:type="spellEnd"/>
      <w:r>
        <w:rPr>
          <w:rFonts w:ascii="Arial" w:eastAsia="Arial" w:hAnsi="Arial" w:cs="Arial"/>
          <w:color w:val="000000"/>
          <w:sz w:val="22"/>
          <w:szCs w:val="22"/>
        </w:rPr>
        <w:t>.</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48" w:name="_3ygebqi" w:colFirst="0" w:colLast="0"/>
      <w:bookmarkEnd w:id="48"/>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720"/>
        <w:rPr>
          <w:rFonts w:ascii="Arial" w:eastAsia="Arial" w:hAnsi="Arial" w:cs="Arial"/>
          <w:b/>
          <w:color w:val="000000"/>
          <w:sz w:val="22"/>
          <w:szCs w:val="22"/>
        </w:rPr>
      </w:pPr>
      <w:r>
        <w:rPr>
          <w:rFonts w:ascii="Arial" w:eastAsia="Arial" w:hAnsi="Arial" w:cs="Arial"/>
          <w:b/>
          <w:color w:val="000000"/>
          <w:sz w:val="22"/>
          <w:szCs w:val="22"/>
        </w:rPr>
        <w:t>6. Pinturas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u w:val="single"/>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Todas as superfícies a pintar deverão estar cuidadosamente limpas, retocadas e preparadas para o tipo de pintura a que se destina.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Cada demão de tinta só poderá ser aplicada quando a precedente estiver completamente seca, observando-se um intervalo de 24 horas entre as duas demãos sucessivas.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Deverão ser evitados escorrimentos ou respingos de tintas nas superfícies que não levarão pintura (vidros, pisos, aparelhos...), os quais se não puderem ser evitados, deverão ser r</w:t>
      </w:r>
      <w:r>
        <w:rPr>
          <w:rFonts w:ascii="Arial" w:eastAsia="Arial" w:hAnsi="Arial" w:cs="Arial"/>
          <w:color w:val="000000"/>
          <w:sz w:val="22"/>
          <w:szCs w:val="22"/>
        </w:rPr>
        <w:t>e</w:t>
      </w:r>
      <w:r>
        <w:rPr>
          <w:rFonts w:ascii="Arial" w:eastAsia="Arial" w:hAnsi="Arial" w:cs="Arial"/>
          <w:color w:val="000000"/>
          <w:sz w:val="22"/>
          <w:szCs w:val="22"/>
        </w:rPr>
        <w:t>movidos enquanto a tinta estiver fresca, empregando-se removedor apropriado.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Toda vez que a superfície a ser pintada estiver sendo lixada, esta será cuidadosamente li</w:t>
      </w:r>
      <w:r>
        <w:rPr>
          <w:rFonts w:ascii="Arial" w:eastAsia="Arial" w:hAnsi="Arial" w:cs="Arial"/>
          <w:color w:val="000000"/>
          <w:sz w:val="22"/>
          <w:szCs w:val="22"/>
        </w:rPr>
        <w:t>m</w:t>
      </w:r>
      <w:r>
        <w:rPr>
          <w:rFonts w:ascii="Arial" w:eastAsia="Arial" w:hAnsi="Arial" w:cs="Arial"/>
          <w:color w:val="000000"/>
          <w:sz w:val="22"/>
          <w:szCs w:val="22"/>
        </w:rPr>
        <w:t>pa com escova, e depois, com um pano seco para remover todo o pó, antes de aplicar a demão seguinte.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Toda a superfície pintada deverá apresentar, depois de pronta, uniformidade quanto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text</w:t>
      </w:r>
      <w:r>
        <w:rPr>
          <w:rFonts w:ascii="Arial" w:eastAsia="Arial" w:hAnsi="Arial" w:cs="Arial"/>
          <w:color w:val="000000"/>
          <w:sz w:val="22"/>
          <w:szCs w:val="22"/>
        </w:rPr>
        <w:t>u</w:t>
      </w:r>
      <w:r>
        <w:rPr>
          <w:rFonts w:ascii="Arial" w:eastAsia="Arial" w:hAnsi="Arial" w:cs="Arial"/>
          <w:color w:val="000000"/>
          <w:sz w:val="22"/>
          <w:szCs w:val="22"/>
        </w:rPr>
        <w:t xml:space="preserve">ra, tonalidade e brilho (fosco, </w:t>
      </w:r>
      <w:proofErr w:type="spellStart"/>
      <w:r>
        <w:rPr>
          <w:rFonts w:ascii="Arial" w:eastAsia="Arial" w:hAnsi="Arial" w:cs="Arial"/>
          <w:color w:val="000000"/>
          <w:sz w:val="22"/>
          <w:szCs w:val="22"/>
        </w:rPr>
        <w:t>semi-fosco</w:t>
      </w:r>
      <w:proofErr w:type="spellEnd"/>
      <w:r>
        <w:rPr>
          <w:rFonts w:ascii="Arial" w:eastAsia="Arial" w:hAnsi="Arial" w:cs="Arial"/>
          <w:color w:val="000000"/>
          <w:sz w:val="22"/>
          <w:szCs w:val="22"/>
        </w:rPr>
        <w:t>, acetinado, brilhante).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Só serão aplicadas tintas de primeira linha de fabricação, referência comercial Suvinil, Coral, </w:t>
      </w:r>
      <w:proofErr w:type="spellStart"/>
      <w:r>
        <w:rPr>
          <w:rFonts w:ascii="Arial" w:eastAsia="Arial" w:hAnsi="Arial" w:cs="Arial"/>
          <w:color w:val="000000"/>
          <w:sz w:val="22"/>
          <w:szCs w:val="22"/>
        </w:rPr>
        <w:t>Ypiranga</w:t>
      </w:r>
      <w:proofErr w:type="spellEnd"/>
      <w:r>
        <w:rPr>
          <w:rFonts w:ascii="Arial" w:eastAsia="Arial" w:hAnsi="Arial" w:cs="Arial"/>
          <w:color w:val="000000"/>
          <w:sz w:val="22"/>
          <w:szCs w:val="22"/>
        </w:rPr>
        <w:t xml:space="preserve"> ou similar equivalente de 1ª linha. Não serão aceitas tintas classificadas como “</w:t>
      </w:r>
      <w:r>
        <w:rPr>
          <w:rFonts w:ascii="Arial" w:eastAsia="Arial" w:hAnsi="Arial" w:cs="Arial"/>
          <w:color w:val="000000"/>
          <w:sz w:val="22"/>
          <w:szCs w:val="22"/>
        </w:rPr>
        <w:t>e</w:t>
      </w:r>
      <w:r>
        <w:rPr>
          <w:rFonts w:ascii="Arial" w:eastAsia="Arial" w:hAnsi="Arial" w:cs="Arial"/>
          <w:color w:val="000000"/>
          <w:sz w:val="22"/>
          <w:szCs w:val="22"/>
        </w:rPr>
        <w:t>conômicas”.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Nas paredes deverá ser aplicada uma demão de selador acrílico, referência comercial Suv</w:t>
      </w:r>
      <w:r>
        <w:rPr>
          <w:rFonts w:ascii="Arial" w:eastAsia="Arial" w:hAnsi="Arial" w:cs="Arial"/>
          <w:color w:val="000000"/>
          <w:sz w:val="22"/>
          <w:szCs w:val="22"/>
        </w:rPr>
        <w:t>i</w:t>
      </w:r>
      <w:r>
        <w:rPr>
          <w:rFonts w:ascii="Arial" w:eastAsia="Arial" w:hAnsi="Arial" w:cs="Arial"/>
          <w:color w:val="000000"/>
          <w:sz w:val="22"/>
          <w:szCs w:val="22"/>
        </w:rPr>
        <w:t>nil ou similar, antes da tinta acrílica.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49" w:name="_2dlolyb" w:colFirst="0" w:colLast="0"/>
      <w:bookmarkEnd w:id="49"/>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6.1 Sobre esquadrias / estruturas metálicas</w:t>
      </w: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superfícies deverão ser preparadas com remoção dos pontos de oxidação, utilizando-se lixa ou escova de aço.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Será aplicada, então, uma demão de zarcão nas partes em que a superfície metálica estiver exposta, lixando-se todas as superfícies e arestas para dar nivelamento adequado.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Deverão</w:t>
      </w:r>
      <w:proofErr w:type="gramEnd"/>
      <w:r>
        <w:rPr>
          <w:rFonts w:ascii="Arial" w:eastAsia="Arial" w:hAnsi="Arial" w:cs="Arial"/>
          <w:color w:val="000000"/>
          <w:sz w:val="22"/>
          <w:szCs w:val="22"/>
        </w:rPr>
        <w:t xml:space="preserve"> ser pintadas com tinta esmalte sintético cinza escuro sobre fundo para galvaniz</w:t>
      </w:r>
      <w:r>
        <w:rPr>
          <w:rFonts w:ascii="Arial" w:eastAsia="Arial" w:hAnsi="Arial" w:cs="Arial"/>
          <w:color w:val="000000"/>
          <w:sz w:val="22"/>
          <w:szCs w:val="22"/>
        </w:rPr>
        <w:t>a</w:t>
      </w:r>
      <w:r>
        <w:rPr>
          <w:rFonts w:ascii="Arial" w:eastAsia="Arial" w:hAnsi="Arial" w:cs="Arial"/>
          <w:color w:val="000000"/>
          <w:sz w:val="22"/>
          <w:szCs w:val="22"/>
        </w:rPr>
        <w:t>dos, ref. Comercial Suvinil, Coral ou similar equivalente de 1ª linha, seguindo as recomend</w:t>
      </w:r>
      <w:r>
        <w:rPr>
          <w:rFonts w:ascii="Arial" w:eastAsia="Arial" w:hAnsi="Arial" w:cs="Arial"/>
          <w:color w:val="000000"/>
          <w:sz w:val="22"/>
          <w:szCs w:val="22"/>
        </w:rPr>
        <w:t>a</w:t>
      </w:r>
      <w:r>
        <w:rPr>
          <w:rFonts w:ascii="Arial" w:eastAsia="Arial" w:hAnsi="Arial" w:cs="Arial"/>
          <w:color w:val="000000"/>
          <w:sz w:val="22"/>
          <w:szCs w:val="22"/>
        </w:rPr>
        <w:t>ções do fabricante:</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As portas e portões em chapa de aço e tela metálica;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As grades das esquadrias dos banheiros;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As estruturas metálicas em geral.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keepNext/>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6.2 Sobre esquadrias de madeira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aduelas e alisares de madeira deverão ser envernizados com três demãos de verniz si</w:t>
      </w:r>
      <w:r>
        <w:rPr>
          <w:rFonts w:ascii="Arial" w:eastAsia="Arial" w:hAnsi="Arial" w:cs="Arial"/>
          <w:color w:val="000000"/>
          <w:sz w:val="22"/>
          <w:szCs w:val="22"/>
        </w:rPr>
        <w:t>n</w:t>
      </w:r>
      <w:r>
        <w:rPr>
          <w:rFonts w:ascii="Arial" w:eastAsia="Arial" w:hAnsi="Arial" w:cs="Arial"/>
          <w:color w:val="000000"/>
          <w:sz w:val="22"/>
          <w:szCs w:val="22"/>
        </w:rPr>
        <w:t>tético brilhante Suvinil Filtro solar natural, ou similar equivalente de 1ª linha, seguindo as recomendações do fabricante.</w:t>
      </w: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6.3 Sobre alvenaria e forro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color w:val="000000"/>
        </w:rPr>
      </w:pPr>
      <w:r>
        <w:rPr>
          <w:rFonts w:ascii="Arial" w:eastAsia="Arial" w:hAnsi="Arial" w:cs="Arial"/>
          <w:color w:val="000000"/>
          <w:sz w:val="22"/>
          <w:szCs w:val="22"/>
        </w:rPr>
        <w:t>Todas as superfícies que receberão a pintura acrílica deverão estar previamente prepar</w:t>
      </w:r>
      <w:r>
        <w:rPr>
          <w:rFonts w:ascii="Arial" w:eastAsia="Arial" w:hAnsi="Arial" w:cs="Arial"/>
          <w:color w:val="000000"/>
          <w:sz w:val="22"/>
          <w:szCs w:val="22"/>
        </w:rPr>
        <w:t>a</w:t>
      </w:r>
      <w:r>
        <w:rPr>
          <w:rFonts w:ascii="Arial" w:eastAsia="Arial" w:hAnsi="Arial" w:cs="Arial"/>
          <w:color w:val="000000"/>
          <w:sz w:val="22"/>
          <w:szCs w:val="22"/>
        </w:rPr>
        <w:t>das, limpas e livres de películas soltas, poeiras ou quaisquer resíduos.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Contratada deverá aplicar tinta acrílica </w:t>
      </w:r>
      <w:proofErr w:type="spellStart"/>
      <w:proofErr w:type="gramStart"/>
      <w:r>
        <w:rPr>
          <w:rFonts w:ascii="Arial" w:eastAsia="Arial" w:hAnsi="Arial" w:cs="Arial"/>
          <w:color w:val="000000"/>
          <w:sz w:val="22"/>
          <w:szCs w:val="22"/>
        </w:rPr>
        <w:t>semi-brilho</w:t>
      </w:r>
      <w:proofErr w:type="spellEnd"/>
      <w:proofErr w:type="gramEnd"/>
      <w:r>
        <w:rPr>
          <w:rFonts w:ascii="Arial" w:eastAsia="Arial" w:hAnsi="Arial" w:cs="Arial"/>
          <w:color w:val="000000"/>
          <w:sz w:val="22"/>
          <w:szCs w:val="22"/>
        </w:rPr>
        <w:t xml:space="preserve"> cor branca ref. comercial Suvinil ou similar equivalente de 1ª linha, até o teto, nas paredes indicadas em projeto. Nas paredes dos sanitários e copas, esta mesma pintura será realizada somente a partir da altura de 1,80 m até o teto.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Contratada deverá aplicar tinta látex PVA </w:t>
      </w:r>
      <w:proofErr w:type="gramStart"/>
      <w:r>
        <w:rPr>
          <w:rFonts w:ascii="Arial" w:eastAsia="Arial" w:hAnsi="Arial" w:cs="Arial"/>
          <w:color w:val="000000"/>
          <w:sz w:val="22"/>
          <w:szCs w:val="22"/>
        </w:rPr>
        <w:t>cor branco</w:t>
      </w:r>
      <w:proofErr w:type="gramEnd"/>
      <w:r>
        <w:rPr>
          <w:rFonts w:ascii="Arial" w:eastAsia="Arial" w:hAnsi="Arial" w:cs="Arial"/>
          <w:color w:val="000000"/>
          <w:sz w:val="22"/>
          <w:szCs w:val="22"/>
        </w:rPr>
        <w:t xml:space="preserve"> neve ref. comercial Suvinil, ou similar equivalente de 1ª linha, sobre os forros de gesso.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Deverá ser aplicada pintura acrílica na </w:t>
      </w:r>
      <w:proofErr w:type="gramStart"/>
      <w:r>
        <w:rPr>
          <w:rFonts w:ascii="Arial" w:eastAsia="Arial" w:hAnsi="Arial" w:cs="Arial"/>
          <w:color w:val="000000"/>
          <w:sz w:val="22"/>
          <w:szCs w:val="22"/>
        </w:rPr>
        <w:t>cor concreto, nas fachadas onde estiver especificado no projeto cristais de quartzo</w:t>
      </w:r>
      <w:proofErr w:type="gramEnd"/>
      <w:r>
        <w:rPr>
          <w:rFonts w:ascii="Arial" w:eastAsia="Arial" w:hAnsi="Arial" w:cs="Arial"/>
          <w:color w:val="000000"/>
          <w:sz w:val="22"/>
          <w:szCs w:val="22"/>
        </w:rPr>
        <w:t>, conforme nova especificação na planilha orçamentária e com a prévia aprovação da fiscalização da obra.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bookmarkStart w:id="50" w:name="_sqyw64" w:colFirst="0" w:colLast="0"/>
      <w:bookmarkEnd w:id="50"/>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80"/>
        <w:rPr>
          <w:rFonts w:ascii="Arial" w:eastAsia="Arial" w:hAnsi="Arial" w:cs="Arial"/>
          <w:b/>
          <w:color w:val="000000"/>
          <w:sz w:val="22"/>
          <w:szCs w:val="22"/>
        </w:rPr>
      </w:pPr>
      <w:r>
        <w:rPr>
          <w:rFonts w:ascii="Arial" w:eastAsia="Arial" w:hAnsi="Arial" w:cs="Arial"/>
          <w:b/>
          <w:color w:val="000000"/>
          <w:sz w:val="22"/>
          <w:szCs w:val="22"/>
        </w:rPr>
        <w:t>7. Obras Complementares</w:t>
      </w:r>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keepNext/>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roofErr w:type="gramStart"/>
      <w:r>
        <w:rPr>
          <w:rFonts w:ascii="Arial" w:eastAsia="Arial" w:hAnsi="Arial" w:cs="Arial"/>
          <w:b/>
          <w:color w:val="000000"/>
          <w:sz w:val="22"/>
          <w:szCs w:val="22"/>
        </w:rPr>
        <w:t>7.1 Mecânica</w:t>
      </w:r>
      <w:proofErr w:type="gramEnd"/>
      <w:r>
        <w:rPr>
          <w:rFonts w:ascii="Arial" w:eastAsia="Arial" w:hAnsi="Arial" w:cs="Arial"/>
          <w:b/>
          <w:color w:val="000000"/>
          <w:sz w:val="22"/>
          <w:szCs w:val="22"/>
        </w:rPr>
        <w:t xml:space="preserve"> / Elétrica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a instalação das placas de comando dos quadros de comando, o contratante deve s</w:t>
      </w:r>
      <w:r>
        <w:rPr>
          <w:rFonts w:ascii="Arial" w:eastAsia="Arial" w:hAnsi="Arial" w:cs="Arial"/>
          <w:color w:val="000000"/>
          <w:sz w:val="22"/>
          <w:szCs w:val="22"/>
        </w:rPr>
        <w:t>e</w:t>
      </w:r>
      <w:r>
        <w:rPr>
          <w:rFonts w:ascii="Arial" w:eastAsia="Arial" w:hAnsi="Arial" w:cs="Arial"/>
          <w:color w:val="000000"/>
          <w:sz w:val="22"/>
          <w:szCs w:val="22"/>
        </w:rPr>
        <w:t>guir as recomendações da IPC (</w:t>
      </w:r>
      <w:proofErr w:type="spellStart"/>
      <w:r>
        <w:rPr>
          <w:rFonts w:ascii="Arial" w:eastAsia="Arial" w:hAnsi="Arial" w:cs="Arial"/>
          <w:color w:val="000000"/>
          <w:sz w:val="22"/>
          <w:szCs w:val="22"/>
        </w:rPr>
        <w:t>Association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Connecting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Electronics</w:t>
      </w:r>
      <w:proofErr w:type="spellEnd"/>
      <w:r>
        <w:rPr>
          <w:rFonts w:ascii="Arial" w:eastAsia="Arial" w:hAnsi="Arial" w:cs="Arial"/>
          <w:color w:val="000000"/>
          <w:sz w:val="22"/>
          <w:szCs w:val="22"/>
        </w:rPr>
        <w:t xml:space="preserve"> Industries), no qual r</w:t>
      </w:r>
      <w:r>
        <w:rPr>
          <w:rFonts w:ascii="Arial" w:eastAsia="Arial" w:hAnsi="Arial" w:cs="Arial"/>
          <w:color w:val="000000"/>
          <w:sz w:val="22"/>
          <w:szCs w:val="22"/>
        </w:rPr>
        <w:t>e</w:t>
      </w:r>
      <w:r>
        <w:rPr>
          <w:rFonts w:ascii="Arial" w:eastAsia="Arial" w:hAnsi="Arial" w:cs="Arial"/>
          <w:color w:val="000000"/>
          <w:sz w:val="22"/>
          <w:szCs w:val="22"/>
        </w:rPr>
        <w:t>comenda que em qualquer tipo de placa de circuito impresso, devem ser tomados os s</w:t>
      </w:r>
      <w:r>
        <w:rPr>
          <w:rFonts w:ascii="Arial" w:eastAsia="Arial" w:hAnsi="Arial" w:cs="Arial"/>
          <w:color w:val="000000"/>
          <w:sz w:val="22"/>
          <w:szCs w:val="22"/>
        </w:rPr>
        <w:t>e</w:t>
      </w:r>
      <w:r>
        <w:rPr>
          <w:rFonts w:ascii="Arial" w:eastAsia="Arial" w:hAnsi="Arial" w:cs="Arial"/>
          <w:color w:val="000000"/>
          <w:sz w:val="22"/>
          <w:szCs w:val="22"/>
        </w:rPr>
        <w:t>guintes cuidados: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Não tocar nas partes metálicas dos chips.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Não tocar nos conectores.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Segurar a placa sempre por suas bordas laterais.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Não flexionar a placa.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toque nas partes metálicas dos chips pode causar descargas eletrostáticas (energia est</w:t>
      </w:r>
      <w:r>
        <w:rPr>
          <w:rFonts w:ascii="Arial" w:eastAsia="Arial" w:hAnsi="Arial" w:cs="Arial"/>
          <w:color w:val="000000"/>
          <w:sz w:val="22"/>
          <w:szCs w:val="22"/>
        </w:rPr>
        <w:t>á</w:t>
      </w:r>
      <w:r>
        <w:rPr>
          <w:rFonts w:ascii="Arial" w:eastAsia="Arial" w:hAnsi="Arial" w:cs="Arial"/>
          <w:color w:val="000000"/>
          <w:sz w:val="22"/>
          <w:szCs w:val="22"/>
        </w:rPr>
        <w:t>tica, como vimos na postagem anterior) que os danificam ou até mesmo pode vir a queimar o componente. Uma placa tem duas faces: a face dos componentes e a face da solda. Não se deve tocar na face da solda, pois nela existem contatos elétricos com todos os seus componentes com chips, resistores, diodos, etc. Da mesma forma não se deve tocar na face dos componentes, pois se pode acidentalmente tocar as pernas dos chips, causando o mesmo efeito. Os conectores também não devem ser tocados, por duas razões.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A primeira é que possuem contatos elétricos com os chips, que ficam expostos às desca</w:t>
      </w:r>
      <w:r>
        <w:rPr>
          <w:rFonts w:ascii="Arial" w:eastAsia="Arial" w:hAnsi="Arial" w:cs="Arial"/>
          <w:color w:val="000000"/>
          <w:sz w:val="22"/>
          <w:szCs w:val="22"/>
        </w:rPr>
        <w:t>r</w:t>
      </w:r>
      <w:r>
        <w:rPr>
          <w:rFonts w:ascii="Arial" w:eastAsia="Arial" w:hAnsi="Arial" w:cs="Arial"/>
          <w:color w:val="000000"/>
          <w:sz w:val="22"/>
          <w:szCs w:val="22"/>
        </w:rPr>
        <w:t>gas eletrostáticas.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A segunda é que a umidade e a gordura das mãos podem causar </w:t>
      </w:r>
      <w:proofErr w:type="gramStart"/>
      <w:r>
        <w:rPr>
          <w:rFonts w:ascii="Arial" w:eastAsia="Arial" w:hAnsi="Arial" w:cs="Arial"/>
          <w:color w:val="000000"/>
          <w:sz w:val="22"/>
          <w:szCs w:val="22"/>
        </w:rPr>
        <w:t>mau</w:t>
      </w:r>
      <w:proofErr w:type="gramEnd"/>
      <w:r>
        <w:rPr>
          <w:rFonts w:ascii="Arial" w:eastAsia="Arial" w:hAnsi="Arial" w:cs="Arial"/>
          <w:color w:val="000000"/>
          <w:sz w:val="22"/>
          <w:szCs w:val="22"/>
        </w:rPr>
        <w:t xml:space="preserve"> contato nos conect</w:t>
      </w:r>
      <w:r>
        <w:rPr>
          <w:rFonts w:ascii="Arial" w:eastAsia="Arial" w:hAnsi="Arial" w:cs="Arial"/>
          <w:color w:val="000000"/>
          <w:sz w:val="22"/>
          <w:szCs w:val="22"/>
        </w:rPr>
        <w:t>o</w:t>
      </w:r>
      <w:r>
        <w:rPr>
          <w:rFonts w:ascii="Arial" w:eastAsia="Arial" w:hAnsi="Arial" w:cs="Arial"/>
          <w:color w:val="000000"/>
          <w:sz w:val="22"/>
          <w:szCs w:val="22"/>
        </w:rPr>
        <w:t>res. Uma placa deve ser sempre segura por suas bordas laterais, como indicado na figura: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 partes metálicas das placas (com exceção dos conectores) podem ser tocadas em ap</w:t>
      </w:r>
      <w:r>
        <w:rPr>
          <w:rFonts w:ascii="Arial" w:eastAsia="Arial" w:hAnsi="Arial" w:cs="Arial"/>
          <w:color w:val="000000"/>
          <w:sz w:val="22"/>
          <w:szCs w:val="22"/>
        </w:rPr>
        <w:t>e</w:t>
      </w:r>
      <w:r>
        <w:rPr>
          <w:rFonts w:ascii="Arial" w:eastAsia="Arial" w:hAnsi="Arial" w:cs="Arial"/>
          <w:color w:val="000000"/>
          <w:sz w:val="22"/>
          <w:szCs w:val="22"/>
        </w:rPr>
        <w:t>nas dois casos: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se o técnico estiver usando a pulseira </w:t>
      </w:r>
      <w:proofErr w:type="spellStart"/>
      <w:proofErr w:type="gramStart"/>
      <w:r>
        <w:rPr>
          <w:rFonts w:ascii="Arial" w:eastAsia="Arial" w:hAnsi="Arial" w:cs="Arial"/>
          <w:color w:val="000000"/>
          <w:sz w:val="22"/>
          <w:szCs w:val="22"/>
        </w:rPr>
        <w:t>anti-estática</w:t>
      </w:r>
      <w:proofErr w:type="spellEnd"/>
      <w:proofErr w:type="gramEnd"/>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 se o técnico se descarregar imediatamente antes de tocar na placa.</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Em qualquer operação mecânica, (em um microcomputador como exemplo) como fixar a placa por parafusos ou espaçadores, encaixar ou desencaixar placas de expansão na placa de CPU, encaixar ou desencaixar conectores, etc. deve ser tomado muito cuidado para que a placa não sofra nenhum tipo de flexão. A flexão pode causar o rompimento de trilhas de circuito impresso, o que resulta em um mau contato dificílimo de ser detectado e consertado. Pode também causar o rompimento das ligações entre soquetes e a placa. A flexão não deve ser apenas evitada a qualquer custo: deve ser proibida. </w:t>
      </w:r>
      <w:proofErr w:type="gramStart"/>
      <w:r>
        <w:rPr>
          <w:rFonts w:ascii="Arial" w:eastAsia="Arial" w:hAnsi="Arial" w:cs="Arial"/>
          <w:color w:val="000000"/>
          <w:sz w:val="22"/>
          <w:szCs w:val="22"/>
        </w:rPr>
        <w:t xml:space="preserve">Por exemplo, na placa de CPU, para encaixar o conector da fonte basta colocar a mão por baixo da placa ao encaixar o conector da fonte, evitando assim que ocorra o </w:t>
      </w:r>
      <w:proofErr w:type="spellStart"/>
      <w:r>
        <w:rPr>
          <w:rFonts w:ascii="Arial" w:eastAsia="Arial" w:hAnsi="Arial" w:cs="Arial"/>
          <w:color w:val="000000"/>
          <w:sz w:val="22"/>
          <w:szCs w:val="22"/>
        </w:rPr>
        <w:t>flexionamento</w:t>
      </w:r>
      <w:proofErr w:type="spellEnd"/>
      <w:r>
        <w:rPr>
          <w:rFonts w:ascii="Arial" w:eastAsia="Arial" w:hAnsi="Arial" w:cs="Arial"/>
          <w:color w:val="000000"/>
          <w:sz w:val="22"/>
          <w:szCs w:val="22"/>
        </w:rPr>
        <w:t>."</w:t>
      </w:r>
      <w:proofErr w:type="gramEnd"/>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7.2 Exaustores</w:t>
      </w: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Deverão ser fornecidos e instalados exaustores para os banheiros e copas dos subsolos conforme especificações em planilha orçamentária.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Deverão ser executados furos nas alvenarias dos subsolos e dos mezaninos e nas lajes dos mezaninos, para a passagem dos dutos de exaustão, seguidos de arremates após asse</w:t>
      </w:r>
      <w:r>
        <w:rPr>
          <w:rFonts w:ascii="Arial" w:eastAsia="Arial" w:hAnsi="Arial" w:cs="Arial"/>
          <w:color w:val="000000"/>
          <w:sz w:val="22"/>
          <w:szCs w:val="22"/>
        </w:rPr>
        <w:t>n</w:t>
      </w:r>
      <w:r>
        <w:rPr>
          <w:rFonts w:ascii="Arial" w:eastAsia="Arial" w:hAnsi="Arial" w:cs="Arial"/>
          <w:color w:val="000000"/>
          <w:sz w:val="22"/>
          <w:szCs w:val="22"/>
        </w:rPr>
        <w:t>tamento das prumadas.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b/>
          <w:color w:val="000000"/>
          <w:sz w:val="22"/>
          <w:szCs w:val="22"/>
        </w:rPr>
      </w:pPr>
      <w:proofErr w:type="gramStart"/>
      <w:r>
        <w:rPr>
          <w:rFonts w:ascii="Arial" w:eastAsia="Arial" w:hAnsi="Arial" w:cs="Arial"/>
          <w:b/>
          <w:color w:val="000000"/>
          <w:sz w:val="22"/>
          <w:szCs w:val="22"/>
        </w:rPr>
        <w:t>7.3 Programação</w:t>
      </w:r>
      <w:proofErr w:type="gramEnd"/>
      <w:r>
        <w:rPr>
          <w:rFonts w:ascii="Arial" w:eastAsia="Arial" w:hAnsi="Arial" w:cs="Arial"/>
          <w:b/>
          <w:color w:val="000000"/>
          <w:sz w:val="22"/>
          <w:szCs w:val="22"/>
        </w:rPr>
        <w:t xml:space="preserve"> Visual</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color w:val="000000"/>
          <w:sz w:val="22"/>
          <w:szCs w:val="22"/>
        </w:rPr>
        <w:t xml:space="preserve">O presente memorial tem por finalidade orientar a elaboração da execução dos elementos componentes da </w:t>
      </w:r>
      <w:r>
        <w:rPr>
          <w:rFonts w:ascii="Arial" w:eastAsia="Arial" w:hAnsi="Arial" w:cs="Arial"/>
          <w:b/>
          <w:color w:val="000000"/>
          <w:sz w:val="22"/>
          <w:szCs w:val="22"/>
        </w:rPr>
        <w:t>Programação Visual Externa</w:t>
      </w:r>
      <w:r>
        <w:rPr>
          <w:rFonts w:ascii="Arial" w:eastAsia="Arial" w:hAnsi="Arial" w:cs="Arial"/>
          <w:color w:val="000000"/>
          <w:sz w:val="22"/>
          <w:szCs w:val="22"/>
        </w:rPr>
        <w:t xml:space="preserve"> do novo edifício das </w:t>
      </w:r>
      <w:r>
        <w:rPr>
          <w:rFonts w:ascii="Arial" w:eastAsia="Arial" w:hAnsi="Arial" w:cs="Arial"/>
          <w:b/>
          <w:color w:val="000000"/>
          <w:sz w:val="22"/>
          <w:szCs w:val="22"/>
        </w:rPr>
        <w:t>Geociências;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Apresentação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sistema de programação visual é composto pelos seguintes elementos conforme segue:</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Banner parede e pilares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Letreiro indicativo com as direções dos ambientes, tipo banner, feito em acrílico dobrado translúcido e fixado por parafusos nas paredes, h=0,80m, </w:t>
      </w:r>
      <w:proofErr w:type="spellStart"/>
      <w:r>
        <w:rPr>
          <w:rFonts w:ascii="Arial" w:eastAsia="Arial" w:hAnsi="Arial" w:cs="Arial"/>
          <w:color w:val="000000"/>
          <w:sz w:val="22"/>
          <w:szCs w:val="22"/>
        </w:rPr>
        <w:t>adesivado</w:t>
      </w:r>
      <w:proofErr w:type="spellEnd"/>
      <w:r>
        <w:rPr>
          <w:rFonts w:ascii="Arial" w:eastAsia="Arial" w:hAnsi="Arial" w:cs="Arial"/>
          <w:color w:val="000000"/>
          <w:sz w:val="22"/>
          <w:szCs w:val="22"/>
        </w:rPr>
        <w:t xml:space="preserve"> em um dos lados.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u w:val="single"/>
        </w:rPr>
      </w:pPr>
      <w:r>
        <w:rPr>
          <w:rFonts w:ascii="Arial" w:eastAsia="Arial" w:hAnsi="Arial" w:cs="Arial"/>
          <w:color w:val="000000"/>
          <w:sz w:val="22"/>
          <w:szCs w:val="22"/>
          <w:u w:val="single"/>
        </w:rPr>
        <w:t>Letreiros fixados nas portas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Letreiro indicativo do ambiente, tipo banner deitado, feito em acrílico translúcido e fixado por parafusos em portas, h=1,70m, </w:t>
      </w:r>
      <w:proofErr w:type="spellStart"/>
      <w:r>
        <w:rPr>
          <w:rFonts w:ascii="Arial" w:eastAsia="Arial" w:hAnsi="Arial" w:cs="Arial"/>
          <w:color w:val="000000"/>
          <w:sz w:val="22"/>
          <w:szCs w:val="22"/>
        </w:rPr>
        <w:t>adesivado</w:t>
      </w:r>
      <w:proofErr w:type="spellEnd"/>
      <w:r>
        <w:rPr>
          <w:rFonts w:ascii="Arial" w:eastAsia="Arial" w:hAnsi="Arial" w:cs="Arial"/>
          <w:color w:val="000000"/>
          <w:sz w:val="22"/>
          <w:szCs w:val="22"/>
        </w:rPr>
        <w:t xml:space="preserve"> em um dos </w:t>
      </w:r>
      <w:proofErr w:type="gramStart"/>
      <w:r>
        <w:rPr>
          <w:rFonts w:ascii="Arial" w:eastAsia="Arial" w:hAnsi="Arial" w:cs="Arial"/>
          <w:color w:val="000000"/>
          <w:sz w:val="22"/>
          <w:szCs w:val="22"/>
        </w:rPr>
        <w:t>lados</w:t>
      </w:r>
      <w:proofErr w:type="gramEnd"/>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OBS. O detalhamento das peças está indicado em planta 129-PV-</w:t>
      </w:r>
      <w:proofErr w:type="gramStart"/>
      <w:r>
        <w:rPr>
          <w:rFonts w:ascii="Arial" w:eastAsia="Arial" w:hAnsi="Arial" w:cs="Arial"/>
          <w:color w:val="000000"/>
          <w:sz w:val="22"/>
          <w:szCs w:val="22"/>
        </w:rPr>
        <w:t>DT.</w:t>
      </w:r>
      <w:proofErr w:type="spellStart"/>
      <w:proofErr w:type="gramEnd"/>
      <w:r>
        <w:rPr>
          <w:rFonts w:ascii="Arial" w:eastAsia="Arial" w:hAnsi="Arial" w:cs="Arial"/>
          <w:color w:val="000000"/>
          <w:sz w:val="22"/>
          <w:szCs w:val="22"/>
        </w:rPr>
        <w:t>dwg</w:t>
      </w:r>
      <w:proofErr w:type="spellEnd"/>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Normas Gerais:</w:t>
      </w:r>
    </w:p>
    <w:p w:rsidR="006E2548" w:rsidRDefault="006E2548" w:rsidP="006E2548">
      <w:pPr>
        <w:pStyle w:val="normal0"/>
        <w:widowControl/>
        <w:pBdr>
          <w:top w:val="nil"/>
          <w:left w:val="nil"/>
          <w:bottom w:val="nil"/>
          <w:right w:val="nil"/>
          <w:between w:val="nil"/>
        </w:pBdr>
        <w:spacing w:line="276" w:lineRule="auto"/>
        <w:ind w:firstLine="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Quando da Autorização dos serviços será feito uma vistoria na empresa vencedora para comprovar as condições técnicas e de qualidade.</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Todos os materiais utilizados nas peças componentes do sistema deverão ser de primeira qualidade, satisfazendo, no mínimo, as especificações indicadas em detalhamento.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 mão de obra empregada, tanto na confecção de cada peça como na sua instalação, dev</w:t>
      </w:r>
      <w:r>
        <w:rPr>
          <w:rFonts w:ascii="Arial" w:eastAsia="Arial" w:hAnsi="Arial" w:cs="Arial"/>
          <w:color w:val="000000"/>
          <w:sz w:val="22"/>
          <w:szCs w:val="22"/>
        </w:rPr>
        <w:t>e</w:t>
      </w:r>
      <w:r>
        <w:rPr>
          <w:rFonts w:ascii="Arial" w:eastAsia="Arial" w:hAnsi="Arial" w:cs="Arial"/>
          <w:color w:val="000000"/>
          <w:sz w:val="22"/>
          <w:szCs w:val="22"/>
        </w:rPr>
        <w:t>rá ser especializada e os acabamentos e arremates de primeira qualidade, segundo os m</w:t>
      </w:r>
      <w:r>
        <w:rPr>
          <w:rFonts w:ascii="Arial" w:eastAsia="Arial" w:hAnsi="Arial" w:cs="Arial"/>
          <w:color w:val="000000"/>
          <w:sz w:val="22"/>
          <w:szCs w:val="22"/>
        </w:rPr>
        <w:t>e</w:t>
      </w:r>
      <w:r>
        <w:rPr>
          <w:rFonts w:ascii="Arial" w:eastAsia="Arial" w:hAnsi="Arial" w:cs="Arial"/>
          <w:color w:val="000000"/>
          <w:sz w:val="22"/>
          <w:szCs w:val="22"/>
        </w:rPr>
        <w:t>lhores padrões conhecidos em serviços congêneres.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Os trabalhos executados que não satisfaçam as condições estabelecidas</w:t>
      </w:r>
      <w:proofErr w:type="gramStart"/>
      <w:r>
        <w:rPr>
          <w:rFonts w:ascii="Arial" w:eastAsia="Arial" w:hAnsi="Arial" w:cs="Arial"/>
          <w:color w:val="000000"/>
          <w:sz w:val="22"/>
          <w:szCs w:val="22"/>
        </w:rPr>
        <w:t>, poderão</w:t>
      </w:r>
      <w:proofErr w:type="gramEnd"/>
      <w:r>
        <w:rPr>
          <w:rFonts w:ascii="Arial" w:eastAsia="Arial" w:hAnsi="Arial" w:cs="Arial"/>
          <w:color w:val="000000"/>
          <w:sz w:val="22"/>
          <w:szCs w:val="22"/>
        </w:rPr>
        <w:t xml:space="preserve"> ser i</w:t>
      </w:r>
      <w:r>
        <w:rPr>
          <w:rFonts w:ascii="Arial" w:eastAsia="Arial" w:hAnsi="Arial" w:cs="Arial"/>
          <w:color w:val="000000"/>
          <w:sz w:val="22"/>
          <w:szCs w:val="22"/>
        </w:rPr>
        <w:t>m</w:t>
      </w:r>
      <w:r>
        <w:rPr>
          <w:rFonts w:ascii="Arial" w:eastAsia="Arial" w:hAnsi="Arial" w:cs="Arial"/>
          <w:color w:val="000000"/>
          <w:sz w:val="22"/>
          <w:szCs w:val="22"/>
        </w:rPr>
        <w:t xml:space="preserve">pugnados pelo cliente, correndo por conta do fornecedor as despesas necessárias para a correção, desmontagem ou </w:t>
      </w:r>
      <w:proofErr w:type="spellStart"/>
      <w:r>
        <w:rPr>
          <w:rFonts w:ascii="Arial" w:eastAsia="Arial" w:hAnsi="Arial" w:cs="Arial"/>
          <w:color w:val="000000"/>
          <w:sz w:val="22"/>
          <w:szCs w:val="22"/>
        </w:rPr>
        <w:t>refazimento</w:t>
      </w:r>
      <w:proofErr w:type="spellEnd"/>
      <w:r>
        <w:rPr>
          <w:rFonts w:ascii="Arial" w:eastAsia="Arial" w:hAnsi="Arial" w:cs="Arial"/>
          <w:color w:val="000000"/>
          <w:sz w:val="22"/>
          <w:szCs w:val="22"/>
        </w:rPr>
        <w:t xml:space="preserve"> dos serviços impugnados.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Caso for julgada aconselhável a substituição de algum material especificado por outro, essa só poderá ser feito mediante autorização por escrito do técnico responsável.</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 instalação será dirigida por um responsável técnico da empresa fornecedora.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 instalação da programação visual deverá ser efetuada de acordo com a legislação munic</w:t>
      </w:r>
      <w:r>
        <w:rPr>
          <w:rFonts w:ascii="Arial" w:eastAsia="Arial" w:hAnsi="Arial" w:cs="Arial"/>
          <w:color w:val="000000"/>
          <w:sz w:val="22"/>
          <w:szCs w:val="22"/>
        </w:rPr>
        <w:t>i</w:t>
      </w:r>
      <w:r>
        <w:rPr>
          <w:rFonts w:ascii="Arial" w:eastAsia="Arial" w:hAnsi="Arial" w:cs="Arial"/>
          <w:color w:val="000000"/>
          <w:sz w:val="22"/>
          <w:szCs w:val="22"/>
        </w:rPr>
        <w:t>pal, ou normas da UFF, sendo de responsabilidade da empresa a proteção necessária a ser colocada no passeio das Agências.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Todas as placas serão adaptadas </w:t>
      </w:r>
      <w:proofErr w:type="gramStart"/>
      <w:r>
        <w:rPr>
          <w:rFonts w:ascii="Arial" w:eastAsia="Arial" w:hAnsi="Arial" w:cs="Arial"/>
          <w:color w:val="000000"/>
          <w:sz w:val="22"/>
          <w:szCs w:val="22"/>
        </w:rPr>
        <w:t>as</w:t>
      </w:r>
      <w:proofErr w:type="gramEnd"/>
      <w:r>
        <w:rPr>
          <w:rFonts w:ascii="Arial" w:eastAsia="Arial" w:hAnsi="Arial" w:cs="Arial"/>
          <w:color w:val="000000"/>
          <w:sz w:val="22"/>
          <w:szCs w:val="22"/>
        </w:rPr>
        <w:t xml:space="preserve"> condições da ABNT NBR 9050 (31/05/2004) e adapt</w:t>
      </w:r>
      <w:r>
        <w:rPr>
          <w:rFonts w:ascii="Arial" w:eastAsia="Arial" w:hAnsi="Arial" w:cs="Arial"/>
          <w:color w:val="000000"/>
          <w:sz w:val="22"/>
          <w:szCs w:val="22"/>
        </w:rPr>
        <w:t>a</w:t>
      </w:r>
      <w:r>
        <w:rPr>
          <w:rFonts w:ascii="Arial" w:eastAsia="Arial" w:hAnsi="Arial" w:cs="Arial"/>
          <w:color w:val="000000"/>
          <w:sz w:val="22"/>
          <w:szCs w:val="22"/>
        </w:rPr>
        <w:t>das a informações em Braille.</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fornecedor será responsável pela qualidade e desenvolvimento eficiente dos trabalhos, devendo prestar, no local da obra, assistência aos andamentos dos serviços, prover pessoal em número compatível com o cronograma de execução da obra.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 vigilância do material e da obra será de responsabilidade da empresa fornecedora.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Instalação da Programação Visual</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Deve ser previsto pela construtora, espaço físico para guarda de material ou ferramentas.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 houver necessidade de pequenas adaptações será de responsabilidade do fornecedor e do construtor, mantendo a qualidade do material especificado em projeto, </w:t>
      </w:r>
      <w:proofErr w:type="gramStart"/>
      <w:r>
        <w:rPr>
          <w:rFonts w:ascii="Arial" w:eastAsia="Arial" w:hAnsi="Arial" w:cs="Arial"/>
          <w:color w:val="000000"/>
          <w:sz w:val="22"/>
          <w:szCs w:val="22"/>
        </w:rPr>
        <w:t>sob aprovação</w:t>
      </w:r>
      <w:proofErr w:type="gramEnd"/>
      <w:r>
        <w:rPr>
          <w:rFonts w:ascii="Arial" w:eastAsia="Arial" w:hAnsi="Arial" w:cs="Arial"/>
          <w:color w:val="000000"/>
          <w:sz w:val="22"/>
          <w:szCs w:val="22"/>
        </w:rPr>
        <w:t xml:space="preserve"> prévia da Gerência de Engenharia da UFF.</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Caso se julgue necessário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alteração da localização de algum elemento da programação, esta só será feita com aprovação da Gerência de Engenharia.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fornecedor será responsável por reparos na fachada ou outros locais em consequência da instalação da Programação Visual.</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Especificações Técnicas</w:t>
      </w:r>
    </w:p>
    <w:p w:rsidR="006E2548" w:rsidRDefault="006E2548" w:rsidP="006E2548">
      <w:pPr>
        <w:pStyle w:val="normal0"/>
        <w:widowControl/>
        <w:pBdr>
          <w:top w:val="nil"/>
          <w:left w:val="nil"/>
          <w:bottom w:val="nil"/>
          <w:right w:val="nil"/>
          <w:between w:val="nil"/>
        </w:pBdr>
        <w:spacing w:line="276" w:lineRule="auto"/>
        <w:ind w:firstLine="708"/>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As empresas deverão ser comprovadamente atuantes no segmento de programação visual.</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É </w:t>
      </w:r>
      <w:proofErr w:type="gramStart"/>
      <w:r>
        <w:rPr>
          <w:rFonts w:ascii="Arial" w:eastAsia="Arial" w:hAnsi="Arial" w:cs="Arial"/>
          <w:color w:val="000000"/>
          <w:sz w:val="22"/>
          <w:szCs w:val="22"/>
        </w:rPr>
        <w:t>vetado</w:t>
      </w:r>
      <w:proofErr w:type="gramEnd"/>
      <w:r>
        <w:rPr>
          <w:rFonts w:ascii="Arial" w:eastAsia="Arial" w:hAnsi="Arial" w:cs="Arial"/>
          <w:color w:val="000000"/>
          <w:sz w:val="22"/>
          <w:szCs w:val="22"/>
        </w:rPr>
        <w:t xml:space="preserve"> a utilização de qualquer outro material não especificado na confecção das log</w:t>
      </w:r>
      <w:r>
        <w:rPr>
          <w:rFonts w:ascii="Arial" w:eastAsia="Arial" w:hAnsi="Arial" w:cs="Arial"/>
          <w:color w:val="000000"/>
          <w:sz w:val="22"/>
          <w:szCs w:val="22"/>
        </w:rPr>
        <w:t>o</w:t>
      </w:r>
      <w:r>
        <w:rPr>
          <w:rFonts w:ascii="Arial" w:eastAsia="Arial" w:hAnsi="Arial" w:cs="Arial"/>
          <w:color w:val="000000"/>
          <w:sz w:val="22"/>
          <w:szCs w:val="22"/>
        </w:rPr>
        <w:t>marcas especificadas.</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As peças em acrílico deverão ser termomoldadas quando necessário e deverão ter rigor</w:t>
      </w:r>
      <w:r>
        <w:rPr>
          <w:rFonts w:ascii="Arial" w:eastAsia="Arial" w:hAnsi="Arial" w:cs="Arial"/>
          <w:color w:val="000000"/>
          <w:sz w:val="22"/>
          <w:szCs w:val="22"/>
        </w:rPr>
        <w:t>o</w:t>
      </w:r>
      <w:r>
        <w:rPr>
          <w:rFonts w:ascii="Arial" w:eastAsia="Arial" w:hAnsi="Arial" w:cs="Arial"/>
          <w:color w:val="000000"/>
          <w:sz w:val="22"/>
          <w:szCs w:val="22"/>
        </w:rPr>
        <w:t>samente as espessuras especificadas no projeto.</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acrílico utilizado na confecção das logomarcas será da </w:t>
      </w:r>
      <w:proofErr w:type="spellStart"/>
      <w:r>
        <w:rPr>
          <w:rFonts w:ascii="Arial" w:eastAsia="Arial" w:hAnsi="Arial" w:cs="Arial"/>
          <w:color w:val="000000"/>
          <w:sz w:val="22"/>
          <w:szCs w:val="22"/>
        </w:rPr>
        <w:t>Forti</w:t>
      </w:r>
      <w:proofErr w:type="spellEnd"/>
      <w:r>
        <w:rPr>
          <w:rFonts w:ascii="Arial" w:eastAsia="Arial" w:hAnsi="Arial" w:cs="Arial"/>
          <w:color w:val="000000"/>
          <w:sz w:val="22"/>
          <w:szCs w:val="22"/>
        </w:rPr>
        <w:t xml:space="preserve"> Chapas Acrílicas ou</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Equivalente com 10 mm de espessura.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O recorte metálico das chapas e o acrílico deverão seguir as medidas indicadas em planta.</w:t>
      </w: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color w:val="000000"/>
        </w:rPr>
      </w:pPr>
      <w:r>
        <w:rPr>
          <w:rFonts w:ascii="Arial" w:eastAsia="Arial" w:hAnsi="Arial" w:cs="Arial"/>
          <w:color w:val="000000"/>
          <w:sz w:val="22"/>
          <w:szCs w:val="22"/>
        </w:rPr>
        <w:t xml:space="preserve">O acrílico deverá ser fixado a </w:t>
      </w:r>
      <w:proofErr w:type="gramStart"/>
      <w:r>
        <w:rPr>
          <w:rFonts w:ascii="Arial" w:eastAsia="Arial" w:hAnsi="Arial" w:cs="Arial"/>
          <w:color w:val="000000"/>
          <w:sz w:val="22"/>
          <w:szCs w:val="22"/>
        </w:rPr>
        <w:t>3</w:t>
      </w:r>
      <w:proofErr w:type="gramEnd"/>
      <w:r>
        <w:rPr>
          <w:rFonts w:ascii="Arial" w:eastAsia="Arial" w:hAnsi="Arial" w:cs="Arial"/>
          <w:color w:val="000000"/>
          <w:sz w:val="22"/>
          <w:szCs w:val="22"/>
        </w:rPr>
        <w:t xml:space="preserve"> cm das portas ou paredes por parafusos espaçadores de inox (5 x 2,5)cm. (comprimento x diâmetro)</w:t>
      </w:r>
      <w:proofErr w:type="gramStart"/>
      <w:r>
        <w:rPr>
          <w:rFonts w:ascii="Arial" w:eastAsia="Arial" w:hAnsi="Arial" w:cs="Arial"/>
          <w:color w:val="000000"/>
          <w:sz w:val="22"/>
          <w:szCs w:val="22"/>
        </w:rPr>
        <w:t>.;</w:t>
      </w:r>
      <w:proofErr w:type="gramEnd"/>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 confecção das logomarcas e textos </w:t>
      </w:r>
      <w:proofErr w:type="gramStart"/>
      <w:r>
        <w:rPr>
          <w:rFonts w:ascii="Arial" w:eastAsia="Arial" w:hAnsi="Arial" w:cs="Arial"/>
          <w:color w:val="000000"/>
          <w:sz w:val="22"/>
          <w:szCs w:val="22"/>
        </w:rPr>
        <w:t>serão</w:t>
      </w:r>
      <w:proofErr w:type="gramEnd"/>
      <w:r>
        <w:rPr>
          <w:rFonts w:ascii="Arial" w:eastAsia="Arial" w:hAnsi="Arial" w:cs="Arial"/>
          <w:color w:val="000000"/>
          <w:sz w:val="22"/>
          <w:szCs w:val="22"/>
        </w:rPr>
        <w:t xml:space="preserve"> em SKILL SCREEN.</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ind w:left="380"/>
        <w:rPr>
          <w:rFonts w:ascii="Arial" w:eastAsia="Arial" w:hAnsi="Arial" w:cs="Arial"/>
          <w:b/>
          <w:color w:val="000000"/>
          <w:sz w:val="22"/>
          <w:szCs w:val="22"/>
        </w:rPr>
      </w:pPr>
      <w:r>
        <w:rPr>
          <w:rFonts w:ascii="Arial" w:eastAsia="Arial" w:hAnsi="Arial" w:cs="Arial"/>
          <w:b/>
          <w:color w:val="000000"/>
          <w:sz w:val="22"/>
          <w:szCs w:val="22"/>
        </w:rPr>
        <w:t>8. Recebimento da Obra</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bookmarkStart w:id="51" w:name="_3cqmetx" w:colFirst="0" w:colLast="0"/>
      <w:bookmarkEnd w:id="51"/>
    </w:p>
    <w:p w:rsidR="006E2548" w:rsidRDefault="006E2548" w:rsidP="006E2548">
      <w:pPr>
        <w:pStyle w:val="normal0"/>
        <w:keepNext/>
        <w:widowControl/>
        <w:pBdr>
          <w:top w:val="nil"/>
          <w:left w:val="nil"/>
          <w:bottom w:val="nil"/>
          <w:right w:val="nil"/>
          <w:between w:val="nil"/>
        </w:pBdr>
        <w:jc w:val="both"/>
        <w:rPr>
          <w:color w:val="000000"/>
        </w:rPr>
      </w:pPr>
      <w:proofErr w:type="gramStart"/>
      <w:r>
        <w:rPr>
          <w:rFonts w:ascii="Arial" w:eastAsia="Arial" w:hAnsi="Arial" w:cs="Arial"/>
          <w:b/>
          <w:color w:val="000000"/>
          <w:sz w:val="22"/>
          <w:szCs w:val="22"/>
        </w:rPr>
        <w:t>8.1 Limpeza</w:t>
      </w:r>
      <w:proofErr w:type="gramEnd"/>
      <w:r>
        <w:rPr>
          <w:rFonts w:ascii="Arial" w:eastAsia="Arial" w:hAnsi="Arial" w:cs="Arial"/>
          <w:b/>
          <w:color w:val="000000"/>
          <w:sz w:val="22"/>
          <w:szCs w:val="22"/>
        </w:rPr>
        <w:t xml:space="preserve"> final</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Contratada deverá remover devidamente da obra todos os materiais e equipamentos, a</w:t>
      </w:r>
      <w:r>
        <w:rPr>
          <w:rFonts w:ascii="Arial" w:eastAsia="Arial" w:hAnsi="Arial" w:cs="Arial"/>
          <w:color w:val="000000"/>
          <w:sz w:val="22"/>
          <w:szCs w:val="22"/>
        </w:rPr>
        <w:t>s</w:t>
      </w:r>
      <w:r>
        <w:rPr>
          <w:rFonts w:ascii="Arial" w:eastAsia="Arial" w:hAnsi="Arial" w:cs="Arial"/>
          <w:color w:val="000000"/>
          <w:sz w:val="22"/>
          <w:szCs w:val="22"/>
        </w:rPr>
        <w:t>sim como as peças remanescentes e sobras utilizáveis de materiais, ferramentas e acess</w:t>
      </w:r>
      <w:r>
        <w:rPr>
          <w:rFonts w:ascii="Arial" w:eastAsia="Arial" w:hAnsi="Arial" w:cs="Arial"/>
          <w:color w:val="000000"/>
          <w:sz w:val="22"/>
          <w:szCs w:val="22"/>
        </w:rPr>
        <w:t>ó</w:t>
      </w:r>
      <w:r>
        <w:rPr>
          <w:rFonts w:ascii="Arial" w:eastAsia="Arial" w:hAnsi="Arial" w:cs="Arial"/>
          <w:color w:val="000000"/>
          <w:sz w:val="22"/>
          <w:szCs w:val="22"/>
        </w:rPr>
        <w:t>rios;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Proceder à remoção de todo o entulho da obra, deixando-a completamente desimpedida de todos os resíduos de construção, bem como cuidadosamente varridos os seus acessos;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Limpar os elementos de modo a não danificar outras partes ou componentes da edificação;</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Dedicar particular cuidado na remoção de quaisquer detritos ou salpicos de argamassa e</w:t>
      </w:r>
      <w:r>
        <w:rPr>
          <w:rFonts w:ascii="Arial" w:eastAsia="Arial" w:hAnsi="Arial" w:cs="Arial"/>
          <w:color w:val="000000"/>
          <w:sz w:val="22"/>
          <w:szCs w:val="22"/>
        </w:rPr>
        <w:t>n</w:t>
      </w:r>
      <w:r>
        <w:rPr>
          <w:rFonts w:ascii="Arial" w:eastAsia="Arial" w:hAnsi="Arial" w:cs="Arial"/>
          <w:color w:val="000000"/>
          <w:sz w:val="22"/>
          <w:szCs w:val="22"/>
        </w:rPr>
        <w:t>durecida das superfícies;</w:t>
      </w: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Remover cuidadosamente todas as manchas e salpicos de tinta de todas as partes e co</w:t>
      </w:r>
      <w:r>
        <w:rPr>
          <w:rFonts w:ascii="Arial" w:eastAsia="Arial" w:hAnsi="Arial" w:cs="Arial"/>
          <w:color w:val="000000"/>
          <w:sz w:val="22"/>
          <w:szCs w:val="22"/>
        </w:rPr>
        <w:t>m</w:t>
      </w:r>
      <w:r>
        <w:rPr>
          <w:rFonts w:ascii="Arial" w:eastAsia="Arial" w:hAnsi="Arial" w:cs="Arial"/>
          <w:color w:val="000000"/>
          <w:sz w:val="22"/>
          <w:szCs w:val="22"/>
        </w:rPr>
        <w:t>ponentes da edificação, dando-se especial atenção à limpeza dos vidros, ferragens, esqu</w:t>
      </w:r>
      <w:r>
        <w:rPr>
          <w:rFonts w:ascii="Arial" w:eastAsia="Arial" w:hAnsi="Arial" w:cs="Arial"/>
          <w:color w:val="000000"/>
          <w:sz w:val="22"/>
          <w:szCs w:val="22"/>
        </w:rPr>
        <w:t>a</w:t>
      </w:r>
      <w:r>
        <w:rPr>
          <w:rFonts w:ascii="Arial" w:eastAsia="Arial" w:hAnsi="Arial" w:cs="Arial"/>
          <w:color w:val="000000"/>
          <w:sz w:val="22"/>
          <w:szCs w:val="22"/>
        </w:rPr>
        <w:t>drias, luminárias e peças e metais sanitários;</w:t>
      </w: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p>
    <w:p w:rsidR="006E2548" w:rsidRDefault="006E2548" w:rsidP="006E2548">
      <w:pPr>
        <w:pStyle w:val="normal0"/>
        <w:widowControl/>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execução de serviços de limpeza de obras deverá atender também às seguintes Normas e Práticas complementares:</w:t>
      </w:r>
    </w:p>
    <w:p w:rsidR="006E2548" w:rsidRDefault="006E2548" w:rsidP="007F6F6E">
      <w:pPr>
        <w:pStyle w:val="normal0"/>
        <w:widowControl/>
        <w:numPr>
          <w:ilvl w:val="0"/>
          <w:numId w:val="4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Norma do INMETRO</w:t>
      </w:r>
    </w:p>
    <w:p w:rsidR="006E2548" w:rsidRDefault="006E2548" w:rsidP="007F6F6E">
      <w:pPr>
        <w:pStyle w:val="normal0"/>
        <w:widowControl/>
        <w:numPr>
          <w:ilvl w:val="0"/>
          <w:numId w:val="4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Prática DASP</w:t>
      </w:r>
    </w:p>
    <w:p w:rsidR="006E2548" w:rsidRDefault="006E2548" w:rsidP="007F6F6E">
      <w:pPr>
        <w:pStyle w:val="normal0"/>
        <w:widowControl/>
        <w:numPr>
          <w:ilvl w:val="0"/>
          <w:numId w:val="4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sz w:val="22"/>
          <w:szCs w:val="22"/>
        </w:rPr>
        <w:t>Prática de execução 00.00 - Gera</w:t>
      </w:r>
      <w:r>
        <w:rPr>
          <w:rFonts w:ascii="Arial" w:eastAsia="Arial" w:hAnsi="Arial" w:cs="Arial"/>
          <w:sz w:val="22"/>
          <w:szCs w:val="22"/>
        </w:rPr>
        <w:t>l.</w:t>
      </w:r>
    </w:p>
    <w:p w:rsidR="009E6163" w:rsidRDefault="009E6163" w:rsidP="006E2548">
      <w:pPr>
        <w:jc w:val="center"/>
      </w:pPr>
    </w:p>
    <w:sectPr w:rsidR="009E6163" w:rsidSect="006030DC">
      <w:headerReference w:type="default" r:id="rId20"/>
      <w:footerReference w:type="default" r:id="rId21"/>
      <w:pgSz w:w="11906" w:h="16838"/>
      <w:pgMar w:top="851" w:right="1134" w:bottom="1021" w:left="1701" w:header="425" w:footer="17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7C3" w:rsidRDefault="00A237C3" w:rsidP="009E6163">
      <w:r>
        <w:separator/>
      </w:r>
    </w:p>
  </w:endnote>
  <w:endnote w:type="continuationSeparator" w:id="0">
    <w:p w:rsidR="00A237C3" w:rsidRDefault="00A237C3" w:rsidP="009E61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OpenSymbol">
    <w:altName w:val="Symbol"/>
    <w:charset w:val="00"/>
    <w:family w:val="auto"/>
    <w:pitch w:val="variable"/>
    <w:sig w:usb0="00000000" w:usb1="00000000" w:usb2="00000000" w:usb3="00000000" w:csb0="0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250395305"/>
      <w:docPartObj>
        <w:docPartGallery w:val="Page Numbers (Top of Page)"/>
        <w:docPartUnique/>
      </w:docPartObj>
    </w:sdtPr>
    <w:sdtContent>
      <w:p w:rsidR="006030DC" w:rsidRPr="006030DC" w:rsidRDefault="006030DC" w:rsidP="006030DC">
        <w:pPr>
          <w:jc w:val="right"/>
          <w:rPr>
            <w:sz w:val="16"/>
            <w:szCs w:val="16"/>
          </w:rPr>
        </w:pPr>
        <w:r w:rsidRPr="006030DC">
          <w:rPr>
            <w:sz w:val="16"/>
            <w:szCs w:val="16"/>
          </w:rPr>
          <w:t xml:space="preserve">Página </w:t>
        </w:r>
        <w:r w:rsidR="00C04044" w:rsidRPr="006030DC">
          <w:rPr>
            <w:sz w:val="16"/>
            <w:szCs w:val="16"/>
          </w:rPr>
          <w:fldChar w:fldCharType="begin"/>
        </w:r>
        <w:r w:rsidRPr="006030DC">
          <w:rPr>
            <w:sz w:val="16"/>
            <w:szCs w:val="16"/>
          </w:rPr>
          <w:instrText xml:space="preserve"> PAGE </w:instrText>
        </w:r>
        <w:r w:rsidR="00C04044" w:rsidRPr="006030DC">
          <w:rPr>
            <w:sz w:val="16"/>
            <w:szCs w:val="16"/>
          </w:rPr>
          <w:fldChar w:fldCharType="separate"/>
        </w:r>
        <w:r w:rsidR="00F216A0">
          <w:rPr>
            <w:noProof/>
            <w:sz w:val="16"/>
            <w:szCs w:val="16"/>
          </w:rPr>
          <w:t>55</w:t>
        </w:r>
        <w:r w:rsidR="00C04044" w:rsidRPr="006030DC">
          <w:rPr>
            <w:sz w:val="16"/>
            <w:szCs w:val="16"/>
          </w:rPr>
          <w:fldChar w:fldCharType="end"/>
        </w:r>
        <w:r w:rsidRPr="006030DC">
          <w:rPr>
            <w:sz w:val="16"/>
            <w:szCs w:val="16"/>
          </w:rPr>
          <w:t xml:space="preserve"> de </w:t>
        </w:r>
        <w:r w:rsidR="00C04044" w:rsidRPr="006030DC">
          <w:rPr>
            <w:sz w:val="16"/>
            <w:szCs w:val="16"/>
          </w:rPr>
          <w:fldChar w:fldCharType="begin"/>
        </w:r>
        <w:r w:rsidRPr="006030DC">
          <w:rPr>
            <w:sz w:val="16"/>
            <w:szCs w:val="16"/>
          </w:rPr>
          <w:instrText xml:space="preserve"> NUMPAGES  </w:instrText>
        </w:r>
        <w:r w:rsidR="00C04044" w:rsidRPr="006030DC">
          <w:rPr>
            <w:sz w:val="16"/>
            <w:szCs w:val="16"/>
          </w:rPr>
          <w:fldChar w:fldCharType="separate"/>
        </w:r>
        <w:r w:rsidR="00F216A0">
          <w:rPr>
            <w:noProof/>
            <w:sz w:val="16"/>
            <w:szCs w:val="16"/>
          </w:rPr>
          <w:t>55</w:t>
        </w:r>
        <w:r w:rsidR="00C04044" w:rsidRPr="006030DC">
          <w:rPr>
            <w:sz w:val="16"/>
            <w:szCs w:val="16"/>
          </w:rPr>
          <w:fldChar w:fldCharType="end"/>
        </w:r>
      </w:p>
    </w:sdtContent>
  </w:sdt>
  <w:p w:rsidR="009E6163" w:rsidRDefault="009E6163">
    <w:pPr>
      <w:pStyle w:val="Rodap"/>
      <w:jc w:val="right"/>
    </w:pPr>
  </w:p>
  <w:p w:rsidR="009E6163" w:rsidRDefault="009E616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7C3" w:rsidRDefault="00A237C3" w:rsidP="009E6163">
      <w:r w:rsidRPr="009E6163">
        <w:rPr>
          <w:color w:val="000000"/>
        </w:rPr>
        <w:separator/>
      </w:r>
    </w:p>
  </w:footnote>
  <w:footnote w:type="continuationSeparator" w:id="0">
    <w:p w:rsidR="00A237C3" w:rsidRDefault="00A237C3" w:rsidP="009E6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63" w:rsidRPr="006030DC" w:rsidRDefault="006030DC" w:rsidP="006030DC">
    <w:pPr>
      <w:tabs>
        <w:tab w:val="center" w:pos="4320"/>
        <w:tab w:val="right" w:pos="8640"/>
      </w:tabs>
      <w:jc w:val="right"/>
      <w:rPr>
        <w:sz w:val="16"/>
        <w:szCs w:val="16"/>
      </w:rPr>
    </w:pPr>
    <w:r w:rsidRPr="006030DC">
      <w:rPr>
        <w:sz w:val="16"/>
        <w:szCs w:val="16"/>
      </w:rPr>
      <w:t>Processo n.º 23069.154507/2020-45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14FC"/>
    <w:multiLevelType w:val="multilevel"/>
    <w:tmpl w:val="55D424D2"/>
    <w:lvl w:ilvl="0">
      <w:start w:val="1"/>
      <w:numFmt w:val="bullet"/>
      <w:lvlText w:val="▪"/>
      <w:lvlJc w:val="left"/>
      <w:pPr>
        <w:ind w:left="360" w:hanging="360"/>
      </w:pPr>
      <w:rPr>
        <w:sz w:val="20"/>
        <w:szCs w:val="20"/>
        <w:vertAlign w:val="baseline"/>
      </w:rPr>
    </w:lvl>
    <w:lvl w:ilvl="1">
      <w:start w:val="1"/>
      <w:numFmt w:val="bullet"/>
      <w:lvlText w:val="o"/>
      <w:lvlJc w:val="left"/>
      <w:pPr>
        <w:ind w:left="1080" w:hanging="360"/>
      </w:pPr>
      <w:rPr>
        <w:sz w:val="20"/>
        <w:szCs w:val="20"/>
        <w:vertAlign w:val="baseline"/>
      </w:rPr>
    </w:lvl>
    <w:lvl w:ilvl="2">
      <w:start w:val="1"/>
      <w:numFmt w:val="bullet"/>
      <w:lvlText w:val="▪"/>
      <w:lvlJc w:val="left"/>
      <w:pPr>
        <w:ind w:left="1800" w:hanging="360"/>
      </w:pPr>
      <w:rPr>
        <w:sz w:val="20"/>
        <w:szCs w:val="20"/>
        <w:vertAlign w:val="baseline"/>
      </w:rPr>
    </w:lvl>
    <w:lvl w:ilvl="3">
      <w:start w:val="1"/>
      <w:numFmt w:val="bullet"/>
      <w:lvlText w:val="●"/>
      <w:lvlJc w:val="left"/>
      <w:pPr>
        <w:ind w:left="2520" w:hanging="360"/>
      </w:pPr>
      <w:rPr>
        <w:sz w:val="20"/>
        <w:szCs w:val="20"/>
        <w:vertAlign w:val="baseline"/>
      </w:rPr>
    </w:lvl>
    <w:lvl w:ilvl="4">
      <w:start w:val="1"/>
      <w:numFmt w:val="bullet"/>
      <w:lvlText w:val="o"/>
      <w:lvlJc w:val="left"/>
      <w:pPr>
        <w:ind w:left="3240" w:hanging="360"/>
      </w:pPr>
      <w:rPr>
        <w:sz w:val="20"/>
        <w:szCs w:val="20"/>
        <w:vertAlign w:val="baseline"/>
      </w:rPr>
    </w:lvl>
    <w:lvl w:ilvl="5">
      <w:start w:val="1"/>
      <w:numFmt w:val="bullet"/>
      <w:lvlText w:val="▪"/>
      <w:lvlJc w:val="left"/>
      <w:pPr>
        <w:ind w:left="3960" w:hanging="360"/>
      </w:pPr>
      <w:rPr>
        <w:sz w:val="20"/>
        <w:szCs w:val="20"/>
        <w:vertAlign w:val="baseline"/>
      </w:rPr>
    </w:lvl>
    <w:lvl w:ilvl="6">
      <w:start w:val="1"/>
      <w:numFmt w:val="bullet"/>
      <w:lvlText w:val="●"/>
      <w:lvlJc w:val="left"/>
      <w:pPr>
        <w:ind w:left="4680" w:hanging="360"/>
      </w:pPr>
      <w:rPr>
        <w:sz w:val="20"/>
        <w:szCs w:val="20"/>
        <w:vertAlign w:val="baseline"/>
      </w:rPr>
    </w:lvl>
    <w:lvl w:ilvl="7">
      <w:start w:val="1"/>
      <w:numFmt w:val="bullet"/>
      <w:lvlText w:val="o"/>
      <w:lvlJc w:val="left"/>
      <w:pPr>
        <w:ind w:left="5400" w:hanging="360"/>
      </w:pPr>
      <w:rPr>
        <w:sz w:val="20"/>
        <w:szCs w:val="20"/>
        <w:vertAlign w:val="baseline"/>
      </w:rPr>
    </w:lvl>
    <w:lvl w:ilvl="8">
      <w:start w:val="1"/>
      <w:numFmt w:val="bullet"/>
      <w:lvlText w:val="▪"/>
      <w:lvlJc w:val="left"/>
      <w:pPr>
        <w:ind w:left="6120" w:hanging="360"/>
      </w:pPr>
      <w:rPr>
        <w:sz w:val="20"/>
        <w:szCs w:val="20"/>
        <w:vertAlign w:val="baseline"/>
      </w:rPr>
    </w:lvl>
  </w:abstractNum>
  <w:abstractNum w:abstractNumId="1">
    <w:nsid w:val="02007916"/>
    <w:multiLevelType w:val="multilevel"/>
    <w:tmpl w:val="217026D6"/>
    <w:styleLink w:val="WWNum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nsid w:val="0405601E"/>
    <w:multiLevelType w:val="multilevel"/>
    <w:tmpl w:val="2DD245E0"/>
    <w:lvl w:ilvl="0">
      <w:start w:val="1"/>
      <w:numFmt w:val="bullet"/>
      <w:lvlText w:val="●"/>
      <w:lvlJc w:val="left"/>
      <w:pPr>
        <w:ind w:left="720" w:hanging="360"/>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3">
    <w:nsid w:val="0B091866"/>
    <w:multiLevelType w:val="multilevel"/>
    <w:tmpl w:val="8A7E6900"/>
    <w:lvl w:ilvl="0">
      <w:start w:val="1"/>
      <w:numFmt w:val="bullet"/>
      <w:lvlText w:val="⮚"/>
      <w:lvlJc w:val="left"/>
      <w:pPr>
        <w:ind w:left="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
    <w:nsid w:val="0DBE55BE"/>
    <w:multiLevelType w:val="multilevel"/>
    <w:tmpl w:val="64128A3C"/>
    <w:styleLink w:val="WWNum6"/>
    <w:lvl w:ilvl="0">
      <w:numFmt w:val="bullet"/>
      <w:lvlText w:val="✔"/>
      <w:lvlJc w:val="left"/>
      <w:pPr>
        <w:ind w:left="720" w:hanging="294"/>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5">
    <w:nsid w:val="12AD2278"/>
    <w:multiLevelType w:val="multilevel"/>
    <w:tmpl w:val="3B4425B6"/>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nsid w:val="132C362B"/>
    <w:multiLevelType w:val="multilevel"/>
    <w:tmpl w:val="9A24F296"/>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nsid w:val="146C27D9"/>
    <w:multiLevelType w:val="multilevel"/>
    <w:tmpl w:val="C8E46306"/>
    <w:styleLink w:val="WWNum14"/>
    <w:lvl w:ilvl="0">
      <w:start w:val="1"/>
      <w:numFmt w:val="decimal"/>
      <w:lvlText w:val="%1"/>
      <w:lvlJc w:val="left"/>
      <w:pPr>
        <w:ind w:left="360" w:hanging="360"/>
      </w:pPr>
      <w:rPr>
        <w:position w:val="0"/>
        <w:vertAlign w:val="baseline"/>
      </w:rPr>
    </w:lvl>
    <w:lvl w:ilvl="1">
      <w:start w:val="1"/>
      <w:numFmt w:val="decimal"/>
      <w:lvlText w:val="%1.%2"/>
      <w:lvlJc w:val="left"/>
      <w:pPr>
        <w:ind w:left="360" w:hanging="360"/>
      </w:pPr>
      <w:rPr>
        <w:b w:val="0"/>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8">
    <w:nsid w:val="16114A80"/>
    <w:multiLevelType w:val="multilevel"/>
    <w:tmpl w:val="8DF0ADC8"/>
    <w:lvl w:ilvl="0">
      <w:start w:val="1"/>
      <w:numFmt w:val="bullet"/>
      <w:lvlText w:val="✔"/>
      <w:lvlJc w:val="left"/>
      <w:pPr>
        <w:ind w:left="720" w:hanging="360"/>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9">
    <w:nsid w:val="170A05CB"/>
    <w:multiLevelType w:val="multilevel"/>
    <w:tmpl w:val="C5748878"/>
    <w:styleLink w:val="WWNum17"/>
    <w:lvl w:ilvl="0">
      <w:start w:val="2"/>
      <w:numFmt w:val="decimal"/>
      <w:lvlText w:val="%1"/>
      <w:lvlJc w:val="left"/>
      <w:pPr>
        <w:ind w:left="360" w:hanging="360"/>
      </w:pPr>
      <w:rPr>
        <w:position w:val="0"/>
        <w:vertAlign w:val="baseline"/>
      </w:rPr>
    </w:lvl>
    <w:lvl w:ilvl="1">
      <w:start w:val="3"/>
      <w:numFmt w:val="decimal"/>
      <w:lvlText w:val="%1.%2"/>
      <w:lvlJc w:val="left"/>
      <w:pPr>
        <w:ind w:left="360" w:hanging="360"/>
      </w:pPr>
      <w:rPr>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10">
    <w:nsid w:val="1768195B"/>
    <w:multiLevelType w:val="multilevel"/>
    <w:tmpl w:val="B9989E30"/>
    <w:lvl w:ilvl="0">
      <w:start w:val="2"/>
      <w:numFmt w:val="decimal"/>
      <w:lvlText w:val="%1"/>
      <w:lvlJc w:val="left"/>
      <w:pPr>
        <w:ind w:left="360" w:hanging="360"/>
      </w:pPr>
      <w:rPr>
        <w:sz w:val="20"/>
        <w:szCs w:val="20"/>
        <w:vertAlign w:val="baseline"/>
      </w:rPr>
    </w:lvl>
    <w:lvl w:ilvl="1">
      <w:start w:val="3"/>
      <w:numFmt w:val="decimal"/>
      <w:lvlText w:val="%1.%2"/>
      <w:lvlJc w:val="left"/>
      <w:pPr>
        <w:ind w:left="360" w:hanging="360"/>
      </w:pPr>
      <w:rPr>
        <w:sz w:val="20"/>
        <w:szCs w:val="20"/>
        <w:vertAlign w:val="baseline"/>
      </w:rPr>
    </w:lvl>
    <w:lvl w:ilvl="2">
      <w:start w:val="1"/>
      <w:numFmt w:val="decimal"/>
      <w:lvlText w:val="%1.%2.%3"/>
      <w:lvlJc w:val="left"/>
      <w:pPr>
        <w:ind w:left="720" w:hanging="720"/>
      </w:pPr>
      <w:rPr>
        <w:sz w:val="20"/>
        <w:szCs w:val="20"/>
        <w:vertAlign w:val="baseline"/>
      </w:rPr>
    </w:lvl>
    <w:lvl w:ilvl="3">
      <w:start w:val="1"/>
      <w:numFmt w:val="decimal"/>
      <w:lvlText w:val="%1.%2.%3.%4"/>
      <w:lvlJc w:val="left"/>
      <w:pPr>
        <w:ind w:left="720" w:hanging="720"/>
      </w:pPr>
      <w:rPr>
        <w:sz w:val="20"/>
        <w:szCs w:val="20"/>
        <w:vertAlign w:val="baseline"/>
      </w:rPr>
    </w:lvl>
    <w:lvl w:ilvl="4">
      <w:start w:val="1"/>
      <w:numFmt w:val="decimal"/>
      <w:lvlText w:val="%1.%2.%3.%4.%5"/>
      <w:lvlJc w:val="left"/>
      <w:pPr>
        <w:ind w:left="1080" w:hanging="1080"/>
      </w:pPr>
      <w:rPr>
        <w:sz w:val="20"/>
        <w:szCs w:val="20"/>
        <w:vertAlign w:val="baseline"/>
      </w:rPr>
    </w:lvl>
    <w:lvl w:ilvl="5">
      <w:start w:val="1"/>
      <w:numFmt w:val="decimal"/>
      <w:lvlText w:val="%1.%2.%3.%4.%5.%6"/>
      <w:lvlJc w:val="left"/>
      <w:pPr>
        <w:ind w:left="1080" w:hanging="1080"/>
      </w:pPr>
      <w:rPr>
        <w:sz w:val="20"/>
        <w:szCs w:val="20"/>
        <w:vertAlign w:val="baseline"/>
      </w:rPr>
    </w:lvl>
    <w:lvl w:ilvl="6">
      <w:start w:val="1"/>
      <w:numFmt w:val="decimal"/>
      <w:lvlText w:val="%1.%2.%3.%4.%5.%6.%7"/>
      <w:lvlJc w:val="left"/>
      <w:pPr>
        <w:ind w:left="1440" w:hanging="1440"/>
      </w:pPr>
      <w:rPr>
        <w:sz w:val="20"/>
        <w:szCs w:val="20"/>
        <w:vertAlign w:val="baseline"/>
      </w:rPr>
    </w:lvl>
    <w:lvl w:ilvl="7">
      <w:start w:val="1"/>
      <w:numFmt w:val="decimal"/>
      <w:lvlText w:val="%1.%2.%3.%4.%5.%6.%7.%8"/>
      <w:lvlJc w:val="left"/>
      <w:pPr>
        <w:ind w:left="1440" w:hanging="1440"/>
      </w:pPr>
      <w:rPr>
        <w:sz w:val="20"/>
        <w:szCs w:val="20"/>
        <w:vertAlign w:val="baseline"/>
      </w:rPr>
    </w:lvl>
    <w:lvl w:ilvl="8">
      <w:start w:val="1"/>
      <w:numFmt w:val="decimal"/>
      <w:lvlText w:val="%1.%2.%3.%4.%5.%6.%7.%8.%9"/>
      <w:lvlJc w:val="left"/>
      <w:pPr>
        <w:ind w:left="1800" w:hanging="1800"/>
      </w:pPr>
      <w:rPr>
        <w:sz w:val="20"/>
        <w:szCs w:val="20"/>
        <w:vertAlign w:val="baseline"/>
      </w:rPr>
    </w:lvl>
  </w:abstractNum>
  <w:abstractNum w:abstractNumId="11">
    <w:nsid w:val="19DB2B0C"/>
    <w:multiLevelType w:val="multilevel"/>
    <w:tmpl w:val="3E12837A"/>
    <w:styleLink w:val="WWNum15"/>
    <w:lvl w:ilvl="0">
      <w:start w:val="1"/>
      <w:numFmt w:val="lowerLetter"/>
      <w:lvlText w:val="%1)"/>
      <w:lvlJc w:val="left"/>
      <w:pPr>
        <w:ind w:left="720" w:hanging="360"/>
      </w:pPr>
      <w:rPr>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12">
    <w:nsid w:val="1BB47B5C"/>
    <w:multiLevelType w:val="multilevel"/>
    <w:tmpl w:val="8996B8AE"/>
    <w:styleLink w:val="WWNum1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nsid w:val="1C1C0511"/>
    <w:multiLevelType w:val="multilevel"/>
    <w:tmpl w:val="24C879D4"/>
    <w:lvl w:ilvl="0">
      <w:start w:val="1"/>
      <w:numFmt w:val="bullet"/>
      <w:lvlText w:val="⇨"/>
      <w:lvlJc w:val="left"/>
      <w:pPr>
        <w:ind w:left="1003" w:hanging="577"/>
      </w:pPr>
      <w:rPr>
        <w:b w:val="0"/>
        <w:i w:val="0"/>
        <w:sz w:val="24"/>
        <w:szCs w:val="24"/>
        <w:vertAlign w:val="baseline"/>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4">
    <w:nsid w:val="1F134F65"/>
    <w:multiLevelType w:val="multilevel"/>
    <w:tmpl w:val="55D6546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5">
    <w:nsid w:val="21613203"/>
    <w:multiLevelType w:val="multilevel"/>
    <w:tmpl w:val="D4EAAA16"/>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nsid w:val="25306EA0"/>
    <w:multiLevelType w:val="multilevel"/>
    <w:tmpl w:val="7390C8B6"/>
    <w:lvl w:ilvl="0">
      <w:start w:val="1"/>
      <w:numFmt w:val="bullet"/>
      <w:lvlText w:val="✔"/>
      <w:lvlJc w:val="left"/>
      <w:pPr>
        <w:ind w:left="720" w:hanging="294"/>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17">
    <w:nsid w:val="254A3941"/>
    <w:multiLevelType w:val="multilevel"/>
    <w:tmpl w:val="43A4468E"/>
    <w:lvl w:ilvl="0">
      <w:start w:val="2"/>
      <w:numFmt w:val="decimal"/>
      <w:lvlText w:val="%1"/>
      <w:lvlJc w:val="left"/>
      <w:pPr>
        <w:ind w:left="360" w:hanging="360"/>
      </w:pPr>
      <w:rPr>
        <w:sz w:val="20"/>
        <w:szCs w:val="20"/>
        <w:vertAlign w:val="baseline"/>
      </w:rPr>
    </w:lvl>
    <w:lvl w:ilvl="1">
      <w:start w:val="1"/>
      <w:numFmt w:val="decimal"/>
      <w:lvlText w:val="%1.%2"/>
      <w:lvlJc w:val="left"/>
      <w:pPr>
        <w:ind w:left="360" w:hanging="360"/>
      </w:pPr>
      <w:rPr>
        <w:sz w:val="20"/>
        <w:szCs w:val="20"/>
        <w:vertAlign w:val="baseline"/>
      </w:rPr>
    </w:lvl>
    <w:lvl w:ilvl="2">
      <w:start w:val="1"/>
      <w:numFmt w:val="decimal"/>
      <w:lvlText w:val="%1.%2.%3"/>
      <w:lvlJc w:val="left"/>
      <w:pPr>
        <w:ind w:left="720" w:hanging="720"/>
      </w:pPr>
      <w:rPr>
        <w:sz w:val="20"/>
        <w:szCs w:val="20"/>
        <w:vertAlign w:val="baseline"/>
      </w:rPr>
    </w:lvl>
    <w:lvl w:ilvl="3">
      <w:start w:val="1"/>
      <w:numFmt w:val="decimal"/>
      <w:lvlText w:val="%1.%2.%3.%4"/>
      <w:lvlJc w:val="left"/>
      <w:pPr>
        <w:ind w:left="720" w:hanging="720"/>
      </w:pPr>
      <w:rPr>
        <w:sz w:val="20"/>
        <w:szCs w:val="20"/>
        <w:vertAlign w:val="baseline"/>
      </w:rPr>
    </w:lvl>
    <w:lvl w:ilvl="4">
      <w:start w:val="1"/>
      <w:numFmt w:val="decimal"/>
      <w:lvlText w:val="%1.%2.%3.%4.%5"/>
      <w:lvlJc w:val="left"/>
      <w:pPr>
        <w:ind w:left="1080" w:hanging="1080"/>
      </w:pPr>
      <w:rPr>
        <w:sz w:val="20"/>
        <w:szCs w:val="20"/>
        <w:vertAlign w:val="baseline"/>
      </w:rPr>
    </w:lvl>
    <w:lvl w:ilvl="5">
      <w:start w:val="1"/>
      <w:numFmt w:val="decimal"/>
      <w:lvlText w:val="%1.%2.%3.%4.%5.%6"/>
      <w:lvlJc w:val="left"/>
      <w:pPr>
        <w:ind w:left="1080" w:hanging="1080"/>
      </w:pPr>
      <w:rPr>
        <w:sz w:val="20"/>
        <w:szCs w:val="20"/>
        <w:vertAlign w:val="baseline"/>
      </w:rPr>
    </w:lvl>
    <w:lvl w:ilvl="6">
      <w:start w:val="1"/>
      <w:numFmt w:val="decimal"/>
      <w:lvlText w:val="%1.%2.%3.%4.%5.%6.%7"/>
      <w:lvlJc w:val="left"/>
      <w:pPr>
        <w:ind w:left="1440" w:hanging="1440"/>
      </w:pPr>
      <w:rPr>
        <w:sz w:val="20"/>
        <w:szCs w:val="20"/>
        <w:vertAlign w:val="baseline"/>
      </w:rPr>
    </w:lvl>
    <w:lvl w:ilvl="7">
      <w:start w:val="1"/>
      <w:numFmt w:val="decimal"/>
      <w:lvlText w:val="%1.%2.%3.%4.%5.%6.%7.%8"/>
      <w:lvlJc w:val="left"/>
      <w:pPr>
        <w:ind w:left="1440" w:hanging="1440"/>
      </w:pPr>
      <w:rPr>
        <w:sz w:val="20"/>
        <w:szCs w:val="20"/>
        <w:vertAlign w:val="baseline"/>
      </w:rPr>
    </w:lvl>
    <w:lvl w:ilvl="8">
      <w:start w:val="1"/>
      <w:numFmt w:val="decimal"/>
      <w:lvlText w:val="%1.%2.%3.%4.%5.%6.%7.%8.%9"/>
      <w:lvlJc w:val="left"/>
      <w:pPr>
        <w:ind w:left="1800" w:hanging="1800"/>
      </w:pPr>
      <w:rPr>
        <w:sz w:val="20"/>
        <w:szCs w:val="20"/>
        <w:vertAlign w:val="baseline"/>
      </w:rPr>
    </w:lvl>
  </w:abstractNum>
  <w:abstractNum w:abstractNumId="18">
    <w:nsid w:val="26500D1A"/>
    <w:multiLevelType w:val="multilevel"/>
    <w:tmpl w:val="BDD8A890"/>
    <w:styleLink w:val="WWNum16"/>
    <w:lvl w:ilvl="0">
      <w:start w:val="2"/>
      <w:numFmt w:val="decimal"/>
      <w:lvlText w:val="%1"/>
      <w:lvlJc w:val="left"/>
      <w:pPr>
        <w:ind w:left="360" w:hanging="360"/>
      </w:pPr>
      <w:rPr>
        <w:position w:val="0"/>
        <w:vertAlign w:val="baseline"/>
      </w:rPr>
    </w:lvl>
    <w:lvl w:ilvl="1">
      <w:start w:val="1"/>
      <w:numFmt w:val="decimal"/>
      <w:lvlText w:val="%1.%2"/>
      <w:lvlJc w:val="left"/>
      <w:pPr>
        <w:ind w:left="360" w:hanging="360"/>
      </w:pPr>
      <w:rPr>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19">
    <w:nsid w:val="298D304B"/>
    <w:multiLevelType w:val="multilevel"/>
    <w:tmpl w:val="DA0C9E96"/>
    <w:lvl w:ilvl="0">
      <w:start w:val="1"/>
      <w:numFmt w:val="bullet"/>
      <w:lvlText w:val="⮚"/>
      <w:lvlJc w:val="left"/>
      <w:pPr>
        <w:ind w:left="283" w:hanging="283"/>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0">
    <w:nsid w:val="2A5425A5"/>
    <w:multiLevelType w:val="multilevel"/>
    <w:tmpl w:val="B15A3A46"/>
    <w:styleLink w:val="WWNum3"/>
    <w:lvl w:ilvl="0">
      <w:numFmt w:val="bullet"/>
      <w:lvlText w:val="✔"/>
      <w:lvlJc w:val="left"/>
      <w:pPr>
        <w:ind w:left="720" w:hanging="436"/>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1">
    <w:nsid w:val="2CD05585"/>
    <w:multiLevelType w:val="multilevel"/>
    <w:tmpl w:val="50B6D96E"/>
    <w:lvl w:ilvl="0">
      <w:start w:val="1"/>
      <w:numFmt w:val="bullet"/>
      <w:lvlText w:val="▪"/>
      <w:lvlJc w:val="left"/>
      <w:pPr>
        <w:ind w:left="360" w:hanging="360"/>
      </w:pPr>
      <w:rPr>
        <w:sz w:val="20"/>
        <w:szCs w:val="20"/>
        <w:vertAlign w:val="baseline"/>
      </w:rPr>
    </w:lvl>
    <w:lvl w:ilvl="1">
      <w:start w:val="1"/>
      <w:numFmt w:val="bullet"/>
      <w:lvlText w:val="o"/>
      <w:lvlJc w:val="left"/>
      <w:pPr>
        <w:ind w:left="1080" w:hanging="360"/>
      </w:pPr>
      <w:rPr>
        <w:sz w:val="20"/>
        <w:szCs w:val="20"/>
        <w:vertAlign w:val="baseline"/>
      </w:rPr>
    </w:lvl>
    <w:lvl w:ilvl="2">
      <w:start w:val="1"/>
      <w:numFmt w:val="bullet"/>
      <w:lvlText w:val="▪"/>
      <w:lvlJc w:val="left"/>
      <w:pPr>
        <w:ind w:left="1800" w:hanging="360"/>
      </w:pPr>
      <w:rPr>
        <w:sz w:val="20"/>
        <w:szCs w:val="20"/>
        <w:vertAlign w:val="baseline"/>
      </w:rPr>
    </w:lvl>
    <w:lvl w:ilvl="3">
      <w:start w:val="1"/>
      <w:numFmt w:val="bullet"/>
      <w:lvlText w:val="●"/>
      <w:lvlJc w:val="left"/>
      <w:pPr>
        <w:ind w:left="2520" w:hanging="360"/>
      </w:pPr>
      <w:rPr>
        <w:sz w:val="20"/>
        <w:szCs w:val="20"/>
        <w:vertAlign w:val="baseline"/>
      </w:rPr>
    </w:lvl>
    <w:lvl w:ilvl="4">
      <w:start w:val="1"/>
      <w:numFmt w:val="bullet"/>
      <w:lvlText w:val="o"/>
      <w:lvlJc w:val="left"/>
      <w:pPr>
        <w:ind w:left="3240" w:hanging="360"/>
      </w:pPr>
      <w:rPr>
        <w:sz w:val="20"/>
        <w:szCs w:val="20"/>
        <w:vertAlign w:val="baseline"/>
      </w:rPr>
    </w:lvl>
    <w:lvl w:ilvl="5">
      <w:start w:val="1"/>
      <w:numFmt w:val="bullet"/>
      <w:lvlText w:val="▪"/>
      <w:lvlJc w:val="left"/>
      <w:pPr>
        <w:ind w:left="3960" w:hanging="360"/>
      </w:pPr>
      <w:rPr>
        <w:sz w:val="20"/>
        <w:szCs w:val="20"/>
        <w:vertAlign w:val="baseline"/>
      </w:rPr>
    </w:lvl>
    <w:lvl w:ilvl="6">
      <w:start w:val="1"/>
      <w:numFmt w:val="bullet"/>
      <w:lvlText w:val="●"/>
      <w:lvlJc w:val="left"/>
      <w:pPr>
        <w:ind w:left="4680" w:hanging="360"/>
      </w:pPr>
      <w:rPr>
        <w:sz w:val="20"/>
        <w:szCs w:val="20"/>
        <w:vertAlign w:val="baseline"/>
      </w:rPr>
    </w:lvl>
    <w:lvl w:ilvl="7">
      <w:start w:val="1"/>
      <w:numFmt w:val="bullet"/>
      <w:lvlText w:val="o"/>
      <w:lvlJc w:val="left"/>
      <w:pPr>
        <w:ind w:left="5400" w:hanging="360"/>
      </w:pPr>
      <w:rPr>
        <w:sz w:val="20"/>
        <w:szCs w:val="20"/>
        <w:vertAlign w:val="baseline"/>
      </w:rPr>
    </w:lvl>
    <w:lvl w:ilvl="8">
      <w:start w:val="1"/>
      <w:numFmt w:val="bullet"/>
      <w:lvlText w:val="▪"/>
      <w:lvlJc w:val="left"/>
      <w:pPr>
        <w:ind w:left="6120" w:hanging="360"/>
      </w:pPr>
      <w:rPr>
        <w:sz w:val="20"/>
        <w:szCs w:val="20"/>
        <w:vertAlign w:val="baseline"/>
      </w:rPr>
    </w:lvl>
  </w:abstractNum>
  <w:abstractNum w:abstractNumId="22">
    <w:nsid w:val="2D6405B7"/>
    <w:multiLevelType w:val="multilevel"/>
    <w:tmpl w:val="DA0CABB4"/>
    <w:styleLink w:val="WWNum24"/>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3">
    <w:nsid w:val="342D6DDA"/>
    <w:multiLevelType w:val="multilevel"/>
    <w:tmpl w:val="21643A56"/>
    <w:styleLink w:val="WWNum23"/>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4">
    <w:nsid w:val="37A26EFC"/>
    <w:multiLevelType w:val="multilevel"/>
    <w:tmpl w:val="06100E4C"/>
    <w:lvl w:ilvl="0">
      <w:start w:val="1"/>
      <w:numFmt w:val="bullet"/>
      <w:lvlText w:val="●"/>
      <w:lvlJc w:val="left"/>
      <w:pPr>
        <w:ind w:left="720" w:hanging="360"/>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25">
    <w:nsid w:val="39622C19"/>
    <w:multiLevelType w:val="multilevel"/>
    <w:tmpl w:val="D3760734"/>
    <w:styleLink w:val="WWNum20"/>
    <w:lvl w:ilvl="0">
      <w:numFmt w:val="bullet"/>
      <w:lvlText w:val="▪"/>
      <w:lvlJc w:val="left"/>
      <w:pPr>
        <w:ind w:left="360" w:hanging="360"/>
      </w:pPr>
      <w:rPr>
        <w:rFonts w:ascii="Noto Sans Symbols" w:eastAsia="Noto Sans Symbols" w:hAnsi="Noto Sans Symbols" w:cs="Noto Sans Symbols"/>
        <w:position w:val="0"/>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26">
    <w:nsid w:val="3AB567EB"/>
    <w:multiLevelType w:val="multilevel"/>
    <w:tmpl w:val="FD983F8A"/>
    <w:styleLink w:val="WWNum5"/>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7">
    <w:nsid w:val="3F1537BA"/>
    <w:multiLevelType w:val="multilevel"/>
    <w:tmpl w:val="2F9611A6"/>
    <w:styleLink w:val="WWNum2"/>
    <w:lvl w:ilvl="0">
      <w:numFmt w:val="bullet"/>
      <w:lvlText w:val="o"/>
      <w:lvlJc w:val="left"/>
      <w:pPr>
        <w:ind w:left="1080" w:hanging="360"/>
      </w:pPr>
      <w:rPr>
        <w:rFonts w:ascii="Courier New" w:eastAsia="Courier New" w:hAnsi="Courier New" w:cs="Courier New"/>
        <w:position w:val="0"/>
        <w:vertAlign w:val="baseline"/>
      </w:rPr>
    </w:lvl>
    <w:lvl w:ilvl="1">
      <w:numFmt w:val="bullet"/>
      <w:lvlText w:val="o"/>
      <w:lvlJc w:val="left"/>
      <w:pPr>
        <w:ind w:left="1800" w:hanging="360"/>
      </w:pPr>
      <w:rPr>
        <w:rFonts w:ascii="Courier New" w:eastAsia="Courier New" w:hAnsi="Courier New" w:cs="Courier New"/>
        <w:position w:val="0"/>
        <w:vertAlign w:val="baseline"/>
      </w:rPr>
    </w:lvl>
    <w:lvl w:ilvl="2">
      <w:numFmt w:val="bullet"/>
      <w:lvlText w:val="▪"/>
      <w:lvlJc w:val="left"/>
      <w:pPr>
        <w:ind w:left="2520" w:hanging="360"/>
      </w:pPr>
      <w:rPr>
        <w:rFonts w:ascii="Noto Sans Symbols" w:eastAsia="Noto Sans Symbols" w:hAnsi="Noto Sans Symbols" w:cs="Noto Sans Symbols"/>
        <w:position w:val="0"/>
        <w:vertAlign w:val="baseline"/>
      </w:rPr>
    </w:lvl>
    <w:lvl w:ilvl="3">
      <w:numFmt w:val="bullet"/>
      <w:lvlText w:val="●"/>
      <w:lvlJc w:val="left"/>
      <w:pPr>
        <w:ind w:left="3240" w:hanging="360"/>
      </w:pPr>
      <w:rPr>
        <w:rFonts w:ascii="Noto Sans Symbols" w:eastAsia="Noto Sans Symbols" w:hAnsi="Noto Sans Symbols" w:cs="Noto Sans Symbols"/>
        <w:position w:val="0"/>
        <w:vertAlign w:val="baseline"/>
      </w:rPr>
    </w:lvl>
    <w:lvl w:ilvl="4">
      <w:numFmt w:val="bullet"/>
      <w:lvlText w:val="o"/>
      <w:lvlJc w:val="left"/>
      <w:pPr>
        <w:ind w:left="3960" w:hanging="360"/>
      </w:pPr>
      <w:rPr>
        <w:rFonts w:ascii="Courier New" w:eastAsia="Courier New" w:hAnsi="Courier New" w:cs="Courier New"/>
        <w:position w:val="0"/>
        <w:vertAlign w:val="baseline"/>
      </w:rPr>
    </w:lvl>
    <w:lvl w:ilvl="5">
      <w:numFmt w:val="bullet"/>
      <w:lvlText w:val="▪"/>
      <w:lvlJc w:val="left"/>
      <w:pPr>
        <w:ind w:left="4680" w:hanging="360"/>
      </w:pPr>
      <w:rPr>
        <w:rFonts w:ascii="Noto Sans Symbols" w:eastAsia="Noto Sans Symbols" w:hAnsi="Noto Sans Symbols" w:cs="Noto Sans Symbols"/>
        <w:position w:val="0"/>
        <w:vertAlign w:val="baseline"/>
      </w:rPr>
    </w:lvl>
    <w:lvl w:ilvl="6">
      <w:numFmt w:val="bullet"/>
      <w:lvlText w:val="●"/>
      <w:lvlJc w:val="left"/>
      <w:pPr>
        <w:ind w:left="5400" w:hanging="360"/>
      </w:pPr>
      <w:rPr>
        <w:rFonts w:ascii="Noto Sans Symbols" w:eastAsia="Noto Sans Symbols" w:hAnsi="Noto Sans Symbols" w:cs="Noto Sans Symbols"/>
        <w:position w:val="0"/>
        <w:vertAlign w:val="baseline"/>
      </w:rPr>
    </w:lvl>
    <w:lvl w:ilvl="7">
      <w:numFmt w:val="bullet"/>
      <w:lvlText w:val="o"/>
      <w:lvlJc w:val="left"/>
      <w:pPr>
        <w:ind w:left="6120" w:hanging="360"/>
      </w:pPr>
      <w:rPr>
        <w:rFonts w:ascii="Courier New" w:eastAsia="Courier New" w:hAnsi="Courier New" w:cs="Courier New"/>
        <w:position w:val="0"/>
        <w:vertAlign w:val="baseline"/>
      </w:rPr>
    </w:lvl>
    <w:lvl w:ilvl="8">
      <w:numFmt w:val="bullet"/>
      <w:lvlText w:val="▪"/>
      <w:lvlJc w:val="left"/>
      <w:pPr>
        <w:ind w:left="6840" w:hanging="360"/>
      </w:pPr>
      <w:rPr>
        <w:rFonts w:ascii="Noto Sans Symbols" w:eastAsia="Noto Sans Symbols" w:hAnsi="Noto Sans Symbols" w:cs="Noto Sans Symbols"/>
        <w:position w:val="0"/>
        <w:vertAlign w:val="baseline"/>
      </w:rPr>
    </w:lvl>
  </w:abstractNum>
  <w:abstractNum w:abstractNumId="28">
    <w:nsid w:val="411921C2"/>
    <w:multiLevelType w:val="multilevel"/>
    <w:tmpl w:val="69EC1F0E"/>
    <w:lvl w:ilvl="0">
      <w:start w:val="1"/>
      <w:numFmt w:val="lowerLetter"/>
      <w:lvlText w:val="%1)"/>
      <w:lvlJc w:val="left"/>
      <w:pPr>
        <w:ind w:left="360" w:hanging="360"/>
      </w:pPr>
      <w:rPr>
        <w:sz w:val="20"/>
        <w:szCs w:val="20"/>
        <w:vertAlign w:val="baseline"/>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29">
    <w:nsid w:val="41AB799C"/>
    <w:multiLevelType w:val="multilevel"/>
    <w:tmpl w:val="52F4C3B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nsid w:val="44217910"/>
    <w:multiLevelType w:val="multilevel"/>
    <w:tmpl w:val="7598C4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1">
    <w:nsid w:val="45BE402F"/>
    <w:multiLevelType w:val="multilevel"/>
    <w:tmpl w:val="18CE0EC6"/>
    <w:styleLink w:val="WWNum10"/>
    <w:lvl w:ilvl="0">
      <w:start w:val="1"/>
      <w:numFmt w:val="lowerLetter"/>
      <w:lvlText w:val="%1)"/>
      <w:lvlJc w:val="left"/>
      <w:pPr>
        <w:ind w:left="360" w:hanging="360"/>
      </w:pPr>
      <w:rPr>
        <w:position w:val="0"/>
        <w:vertAlign w:val="baseline"/>
      </w:rPr>
    </w:lvl>
    <w:lvl w:ilvl="1">
      <w:numFmt w:val="bullet"/>
      <w:lvlText w:null="1"/>
      <w:lvlJc w:val="left"/>
    </w:lvl>
    <w:lvl w:ilvl="2">
      <w:numFmt w:val="bullet"/>
      <w:lvlText w:null="1"/>
      <w:lvlJc w:val="left"/>
    </w:lvl>
    <w:lvl w:ilvl="3">
      <w:numFmt w:val="bullet"/>
      <w:lvlText w:null="1"/>
      <w:lvlJc w:val="left"/>
    </w:lvl>
    <w:lvl w:ilvl="4">
      <w:numFmt w:val="bullet"/>
      <w:lvlText w:null="1"/>
      <w:lvlJc w:val="left"/>
    </w:lvl>
    <w:lvl w:ilvl="5">
      <w:numFmt w:val="bullet"/>
      <w:lvlText w:null="1"/>
      <w:lvlJc w:val="left"/>
    </w:lvl>
    <w:lvl w:ilvl="6">
      <w:numFmt w:val="bullet"/>
      <w:lvlText w:null="1"/>
      <w:lvlJc w:val="left"/>
    </w:lvl>
    <w:lvl w:ilvl="7">
      <w:numFmt w:val="bullet"/>
      <w:lvlText w:null="1"/>
      <w:lvlJc w:val="left"/>
    </w:lvl>
    <w:lvl w:ilvl="8">
      <w:numFmt w:val="bullet"/>
      <w:lvlText w:null="1"/>
      <w:lvlJc w:val="left"/>
    </w:lvl>
  </w:abstractNum>
  <w:abstractNum w:abstractNumId="32">
    <w:nsid w:val="512E1A0A"/>
    <w:multiLevelType w:val="multilevel"/>
    <w:tmpl w:val="2EE0C0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3">
    <w:nsid w:val="531633E1"/>
    <w:multiLevelType w:val="multilevel"/>
    <w:tmpl w:val="17F42A8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34">
    <w:nsid w:val="53B765D7"/>
    <w:multiLevelType w:val="multilevel"/>
    <w:tmpl w:val="7D50F18E"/>
    <w:lvl w:ilvl="0">
      <w:start w:val="1"/>
      <w:numFmt w:val="bullet"/>
      <w:lvlText w:val="●"/>
      <w:lvlJc w:val="left"/>
      <w:pPr>
        <w:ind w:left="720" w:hanging="360"/>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35">
    <w:nsid w:val="553A5673"/>
    <w:multiLevelType w:val="multilevel"/>
    <w:tmpl w:val="61185F14"/>
    <w:styleLink w:val="WWNum21"/>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36">
    <w:nsid w:val="56931E7C"/>
    <w:multiLevelType w:val="multilevel"/>
    <w:tmpl w:val="8564CA70"/>
    <w:styleLink w:val="WWNum2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nsid w:val="5A4C4E46"/>
    <w:multiLevelType w:val="multilevel"/>
    <w:tmpl w:val="4F5CF718"/>
    <w:styleLink w:val="WWNum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8">
    <w:nsid w:val="5DD1559B"/>
    <w:multiLevelType w:val="multilevel"/>
    <w:tmpl w:val="E2F0A2E8"/>
    <w:lvl w:ilvl="0">
      <w:start w:val="1"/>
      <w:numFmt w:val="lowerLetter"/>
      <w:lvlText w:val="%1)"/>
      <w:lvlJc w:val="left"/>
      <w:pPr>
        <w:ind w:left="720" w:hanging="360"/>
      </w:pPr>
      <w:rPr>
        <w:sz w:val="20"/>
        <w:szCs w:val="20"/>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0" w:hanging="18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hanging="18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0" w:hanging="180"/>
      </w:pPr>
      <w:rPr>
        <w:sz w:val="20"/>
        <w:szCs w:val="20"/>
        <w:vertAlign w:val="baseline"/>
      </w:rPr>
    </w:lvl>
  </w:abstractNum>
  <w:abstractNum w:abstractNumId="39">
    <w:nsid w:val="65BB7D15"/>
    <w:multiLevelType w:val="multilevel"/>
    <w:tmpl w:val="DEDAF608"/>
    <w:lvl w:ilvl="0">
      <w:start w:val="1"/>
      <w:numFmt w:val="bullet"/>
      <w:lvlText w:val="✔"/>
      <w:lvlJc w:val="left"/>
      <w:pPr>
        <w:ind w:left="720" w:hanging="436"/>
      </w:pPr>
      <w:rPr>
        <w:sz w:val="20"/>
        <w:szCs w:val="20"/>
        <w:vertAlign w:val="baseline"/>
      </w:rPr>
    </w:lvl>
    <w:lvl w:ilvl="1">
      <w:start w:val="1"/>
      <w:numFmt w:val="bullet"/>
      <w:lvlText w:val="o"/>
      <w:lvlJc w:val="left"/>
      <w:pPr>
        <w:ind w:left="1440" w:hanging="360"/>
      </w:pPr>
      <w:rPr>
        <w:sz w:val="20"/>
        <w:szCs w:val="20"/>
        <w:vertAlign w:val="baseline"/>
      </w:rPr>
    </w:lvl>
    <w:lvl w:ilvl="2">
      <w:start w:val="1"/>
      <w:numFmt w:val="bullet"/>
      <w:lvlText w:val="▪"/>
      <w:lvlJc w:val="left"/>
      <w:pPr>
        <w:ind w:left="2160" w:hanging="360"/>
      </w:pPr>
      <w:rPr>
        <w:sz w:val="20"/>
        <w:szCs w:val="20"/>
        <w:vertAlign w:val="baseline"/>
      </w:rPr>
    </w:lvl>
    <w:lvl w:ilvl="3">
      <w:start w:val="1"/>
      <w:numFmt w:val="bullet"/>
      <w:lvlText w:val="●"/>
      <w:lvlJc w:val="left"/>
      <w:pPr>
        <w:ind w:left="2880" w:hanging="360"/>
      </w:pPr>
      <w:rPr>
        <w:sz w:val="20"/>
        <w:szCs w:val="20"/>
        <w:vertAlign w:val="baseline"/>
      </w:rPr>
    </w:lvl>
    <w:lvl w:ilvl="4">
      <w:start w:val="1"/>
      <w:numFmt w:val="bullet"/>
      <w:lvlText w:val="o"/>
      <w:lvlJc w:val="left"/>
      <w:pPr>
        <w:ind w:left="3600" w:hanging="360"/>
      </w:pPr>
      <w:rPr>
        <w:sz w:val="20"/>
        <w:szCs w:val="20"/>
        <w:vertAlign w:val="baseline"/>
      </w:rPr>
    </w:lvl>
    <w:lvl w:ilvl="5">
      <w:start w:val="1"/>
      <w:numFmt w:val="bullet"/>
      <w:lvlText w:val="▪"/>
      <w:lvlJc w:val="left"/>
      <w:pPr>
        <w:ind w:left="4320" w:hanging="360"/>
      </w:pPr>
      <w:rPr>
        <w:sz w:val="20"/>
        <w:szCs w:val="20"/>
        <w:vertAlign w:val="baseline"/>
      </w:rPr>
    </w:lvl>
    <w:lvl w:ilvl="6">
      <w:start w:val="1"/>
      <w:numFmt w:val="bullet"/>
      <w:lvlText w:val="●"/>
      <w:lvlJc w:val="left"/>
      <w:pPr>
        <w:ind w:left="5040" w:hanging="360"/>
      </w:pPr>
      <w:rPr>
        <w:sz w:val="20"/>
        <w:szCs w:val="20"/>
        <w:vertAlign w:val="baseline"/>
      </w:rPr>
    </w:lvl>
    <w:lvl w:ilvl="7">
      <w:start w:val="1"/>
      <w:numFmt w:val="bullet"/>
      <w:lvlText w:val="o"/>
      <w:lvlJc w:val="left"/>
      <w:pPr>
        <w:ind w:left="5760" w:hanging="360"/>
      </w:pPr>
      <w:rPr>
        <w:sz w:val="20"/>
        <w:szCs w:val="20"/>
        <w:vertAlign w:val="baseline"/>
      </w:rPr>
    </w:lvl>
    <w:lvl w:ilvl="8">
      <w:start w:val="1"/>
      <w:numFmt w:val="bullet"/>
      <w:lvlText w:val="▪"/>
      <w:lvlJc w:val="left"/>
      <w:pPr>
        <w:ind w:left="6480" w:hanging="360"/>
      </w:pPr>
      <w:rPr>
        <w:sz w:val="20"/>
        <w:szCs w:val="20"/>
        <w:vertAlign w:val="baseline"/>
      </w:rPr>
    </w:lvl>
  </w:abstractNum>
  <w:abstractNum w:abstractNumId="40">
    <w:nsid w:val="69727A50"/>
    <w:multiLevelType w:val="multilevel"/>
    <w:tmpl w:val="4C4443E8"/>
    <w:lvl w:ilvl="0">
      <w:start w:val="1"/>
      <w:numFmt w:val="bullet"/>
      <w:lvlText w:val="o"/>
      <w:lvlJc w:val="left"/>
      <w:pPr>
        <w:ind w:left="1080" w:hanging="360"/>
      </w:pPr>
      <w:rPr>
        <w:sz w:val="20"/>
        <w:szCs w:val="20"/>
        <w:vertAlign w:val="baseline"/>
      </w:rPr>
    </w:lvl>
    <w:lvl w:ilvl="1">
      <w:start w:val="1"/>
      <w:numFmt w:val="bullet"/>
      <w:lvlText w:val="o"/>
      <w:lvlJc w:val="left"/>
      <w:pPr>
        <w:ind w:left="1800" w:hanging="360"/>
      </w:pPr>
      <w:rPr>
        <w:sz w:val="20"/>
        <w:szCs w:val="20"/>
        <w:vertAlign w:val="baseline"/>
      </w:rPr>
    </w:lvl>
    <w:lvl w:ilvl="2">
      <w:start w:val="1"/>
      <w:numFmt w:val="bullet"/>
      <w:lvlText w:val="▪"/>
      <w:lvlJc w:val="left"/>
      <w:pPr>
        <w:ind w:left="2520" w:hanging="360"/>
      </w:pPr>
      <w:rPr>
        <w:sz w:val="20"/>
        <w:szCs w:val="20"/>
        <w:vertAlign w:val="baseline"/>
      </w:rPr>
    </w:lvl>
    <w:lvl w:ilvl="3">
      <w:start w:val="1"/>
      <w:numFmt w:val="bullet"/>
      <w:lvlText w:val="●"/>
      <w:lvlJc w:val="left"/>
      <w:pPr>
        <w:ind w:left="3240" w:hanging="360"/>
      </w:pPr>
      <w:rPr>
        <w:sz w:val="20"/>
        <w:szCs w:val="20"/>
        <w:vertAlign w:val="baseline"/>
      </w:rPr>
    </w:lvl>
    <w:lvl w:ilvl="4">
      <w:start w:val="1"/>
      <w:numFmt w:val="bullet"/>
      <w:lvlText w:val="o"/>
      <w:lvlJc w:val="left"/>
      <w:pPr>
        <w:ind w:left="3960" w:hanging="360"/>
      </w:pPr>
      <w:rPr>
        <w:sz w:val="20"/>
        <w:szCs w:val="20"/>
        <w:vertAlign w:val="baseline"/>
      </w:rPr>
    </w:lvl>
    <w:lvl w:ilvl="5">
      <w:start w:val="1"/>
      <w:numFmt w:val="bullet"/>
      <w:lvlText w:val="▪"/>
      <w:lvlJc w:val="left"/>
      <w:pPr>
        <w:ind w:left="4680" w:hanging="360"/>
      </w:pPr>
      <w:rPr>
        <w:sz w:val="20"/>
        <w:szCs w:val="20"/>
        <w:vertAlign w:val="baseline"/>
      </w:rPr>
    </w:lvl>
    <w:lvl w:ilvl="6">
      <w:start w:val="1"/>
      <w:numFmt w:val="bullet"/>
      <w:lvlText w:val="●"/>
      <w:lvlJc w:val="left"/>
      <w:pPr>
        <w:ind w:left="5400" w:hanging="360"/>
      </w:pPr>
      <w:rPr>
        <w:sz w:val="20"/>
        <w:szCs w:val="20"/>
        <w:vertAlign w:val="baseline"/>
      </w:rPr>
    </w:lvl>
    <w:lvl w:ilvl="7">
      <w:start w:val="1"/>
      <w:numFmt w:val="bullet"/>
      <w:lvlText w:val="o"/>
      <w:lvlJc w:val="left"/>
      <w:pPr>
        <w:ind w:left="6120" w:hanging="360"/>
      </w:pPr>
      <w:rPr>
        <w:sz w:val="20"/>
        <w:szCs w:val="20"/>
        <w:vertAlign w:val="baseline"/>
      </w:rPr>
    </w:lvl>
    <w:lvl w:ilvl="8">
      <w:start w:val="1"/>
      <w:numFmt w:val="bullet"/>
      <w:lvlText w:val="▪"/>
      <w:lvlJc w:val="left"/>
      <w:pPr>
        <w:ind w:left="6840" w:hanging="360"/>
      </w:pPr>
      <w:rPr>
        <w:sz w:val="20"/>
        <w:szCs w:val="20"/>
        <w:vertAlign w:val="baseline"/>
      </w:rPr>
    </w:lvl>
  </w:abstractNum>
  <w:abstractNum w:abstractNumId="41">
    <w:nsid w:val="6A9A6BF2"/>
    <w:multiLevelType w:val="multilevel"/>
    <w:tmpl w:val="C0D66CE8"/>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2">
    <w:nsid w:val="6AE8161C"/>
    <w:multiLevelType w:val="multilevel"/>
    <w:tmpl w:val="EAF0970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43">
    <w:nsid w:val="6BFD09AA"/>
    <w:multiLevelType w:val="multilevel"/>
    <w:tmpl w:val="D660A59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4">
    <w:nsid w:val="6CE13CA1"/>
    <w:multiLevelType w:val="multilevel"/>
    <w:tmpl w:val="6E20218E"/>
    <w:styleLink w:val="WWNum26"/>
    <w:lvl w:ilvl="0">
      <w:numFmt w:val="bullet"/>
      <w:lvlText w:val="▪"/>
      <w:lvlJc w:val="left"/>
      <w:pPr>
        <w:ind w:left="360" w:hanging="360"/>
      </w:pPr>
      <w:rPr>
        <w:rFonts w:ascii="Noto Sans Symbols" w:eastAsia="Noto Sans Symbols" w:hAnsi="Noto Sans Symbols" w:cs="Noto Sans Symbols"/>
        <w:position w:val="0"/>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45">
    <w:nsid w:val="6D867E73"/>
    <w:multiLevelType w:val="multilevel"/>
    <w:tmpl w:val="B686C246"/>
    <w:styleLink w:val="WWNum22"/>
    <w:lvl w:ilvl="0">
      <w:numFmt w:val="bullet"/>
      <w:lvlText w:val="➢"/>
      <w:lvlJc w:val="left"/>
      <w:pPr>
        <w:ind w:left="36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
    <w:nsid w:val="6DFC20FC"/>
    <w:multiLevelType w:val="multilevel"/>
    <w:tmpl w:val="1CAC741E"/>
    <w:styleLink w:val="WWNum8"/>
    <w:lvl w:ilvl="0">
      <w:numFmt w:val="bullet"/>
      <w:lvlText w:val="➢"/>
      <w:lvlJc w:val="left"/>
      <w:pPr>
        <w:ind w:left="283" w:hanging="283"/>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7">
    <w:nsid w:val="718D10FF"/>
    <w:multiLevelType w:val="multilevel"/>
    <w:tmpl w:val="86B085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8">
    <w:nsid w:val="71B32965"/>
    <w:multiLevelType w:val="multilevel"/>
    <w:tmpl w:val="9C6A1D5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9">
    <w:nsid w:val="764D2D73"/>
    <w:multiLevelType w:val="multilevel"/>
    <w:tmpl w:val="86E21F22"/>
    <w:lvl w:ilvl="0">
      <w:start w:val="1"/>
      <w:numFmt w:val="decimal"/>
      <w:lvlText w:val="%1"/>
      <w:lvlJc w:val="left"/>
      <w:pPr>
        <w:ind w:left="360" w:hanging="360"/>
      </w:pPr>
      <w:rPr>
        <w:sz w:val="20"/>
        <w:szCs w:val="20"/>
        <w:vertAlign w:val="baseline"/>
      </w:rPr>
    </w:lvl>
    <w:lvl w:ilvl="1">
      <w:start w:val="1"/>
      <w:numFmt w:val="decimal"/>
      <w:lvlText w:val="%1.%2"/>
      <w:lvlJc w:val="left"/>
      <w:pPr>
        <w:ind w:left="360" w:hanging="360"/>
      </w:pPr>
      <w:rPr>
        <w:b w:val="0"/>
        <w:sz w:val="20"/>
        <w:szCs w:val="20"/>
        <w:vertAlign w:val="baseline"/>
      </w:rPr>
    </w:lvl>
    <w:lvl w:ilvl="2">
      <w:start w:val="1"/>
      <w:numFmt w:val="decimal"/>
      <w:lvlText w:val="%1.%2.%3"/>
      <w:lvlJc w:val="left"/>
      <w:pPr>
        <w:ind w:left="720" w:hanging="720"/>
      </w:pPr>
      <w:rPr>
        <w:sz w:val="20"/>
        <w:szCs w:val="20"/>
        <w:vertAlign w:val="baseline"/>
      </w:rPr>
    </w:lvl>
    <w:lvl w:ilvl="3">
      <w:start w:val="1"/>
      <w:numFmt w:val="decimal"/>
      <w:lvlText w:val="%1.%2.%3.%4"/>
      <w:lvlJc w:val="left"/>
      <w:pPr>
        <w:ind w:left="720" w:hanging="720"/>
      </w:pPr>
      <w:rPr>
        <w:sz w:val="20"/>
        <w:szCs w:val="20"/>
        <w:vertAlign w:val="baseline"/>
      </w:rPr>
    </w:lvl>
    <w:lvl w:ilvl="4">
      <w:start w:val="1"/>
      <w:numFmt w:val="decimal"/>
      <w:lvlText w:val="%1.%2.%3.%4.%5"/>
      <w:lvlJc w:val="left"/>
      <w:pPr>
        <w:ind w:left="1080" w:hanging="1080"/>
      </w:pPr>
      <w:rPr>
        <w:sz w:val="20"/>
        <w:szCs w:val="20"/>
        <w:vertAlign w:val="baseline"/>
      </w:rPr>
    </w:lvl>
    <w:lvl w:ilvl="5">
      <w:start w:val="1"/>
      <w:numFmt w:val="decimal"/>
      <w:lvlText w:val="%1.%2.%3.%4.%5.%6"/>
      <w:lvlJc w:val="left"/>
      <w:pPr>
        <w:ind w:left="1080" w:hanging="1080"/>
      </w:pPr>
      <w:rPr>
        <w:sz w:val="20"/>
        <w:szCs w:val="20"/>
        <w:vertAlign w:val="baseline"/>
      </w:rPr>
    </w:lvl>
    <w:lvl w:ilvl="6">
      <w:start w:val="1"/>
      <w:numFmt w:val="decimal"/>
      <w:lvlText w:val="%1.%2.%3.%4.%5.%6.%7"/>
      <w:lvlJc w:val="left"/>
      <w:pPr>
        <w:ind w:left="1440" w:hanging="1440"/>
      </w:pPr>
      <w:rPr>
        <w:sz w:val="20"/>
        <w:szCs w:val="20"/>
        <w:vertAlign w:val="baseline"/>
      </w:rPr>
    </w:lvl>
    <w:lvl w:ilvl="7">
      <w:start w:val="1"/>
      <w:numFmt w:val="decimal"/>
      <w:lvlText w:val="%1.%2.%3.%4.%5.%6.%7.%8"/>
      <w:lvlJc w:val="left"/>
      <w:pPr>
        <w:ind w:left="1440" w:hanging="1440"/>
      </w:pPr>
      <w:rPr>
        <w:sz w:val="20"/>
        <w:szCs w:val="20"/>
        <w:vertAlign w:val="baseline"/>
      </w:rPr>
    </w:lvl>
    <w:lvl w:ilvl="8">
      <w:start w:val="1"/>
      <w:numFmt w:val="decimal"/>
      <w:lvlText w:val="%1.%2.%3.%4.%5.%6.%7.%8.%9"/>
      <w:lvlJc w:val="left"/>
      <w:pPr>
        <w:ind w:left="1800" w:hanging="1800"/>
      </w:pPr>
      <w:rPr>
        <w:sz w:val="20"/>
        <w:szCs w:val="20"/>
        <w:vertAlign w:val="baseline"/>
      </w:rPr>
    </w:lvl>
  </w:abstractNum>
  <w:abstractNum w:abstractNumId="50">
    <w:nsid w:val="7BF83612"/>
    <w:multiLevelType w:val="multilevel"/>
    <w:tmpl w:val="339EC38A"/>
    <w:styleLink w:val="WWNum1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1">
    <w:nsid w:val="7F0654CF"/>
    <w:multiLevelType w:val="multilevel"/>
    <w:tmpl w:val="A4B89B26"/>
    <w:styleLink w:val="WWNum4"/>
    <w:lvl w:ilvl="0">
      <w:numFmt w:val="bullet"/>
      <w:lvlText w:val="⇨"/>
      <w:lvlJc w:val="left"/>
      <w:pPr>
        <w:ind w:left="1003" w:hanging="577"/>
      </w:pPr>
      <w:rPr>
        <w:rFonts w:ascii="Noto Sans Symbols" w:eastAsia="Noto Sans Symbols" w:hAnsi="Noto Sans Symbols" w:cs="Noto Sans Symbols"/>
        <w:b w:val="0"/>
        <w:i w:val="0"/>
        <w:position w:val="0"/>
        <w:sz w:val="24"/>
        <w:szCs w:val="24"/>
        <w:vertAlign w:val="baseline"/>
      </w:rPr>
    </w:lvl>
    <w:lvl w:ilvl="1">
      <w:numFmt w:val="bullet"/>
      <w:lvlText w:null="1"/>
      <w:lvlJc w:val="left"/>
    </w:lvl>
    <w:lvl w:ilvl="2">
      <w:numFmt w:val="bullet"/>
      <w:lvlText w:null="1"/>
      <w:lvlJc w:val="left"/>
    </w:lvl>
    <w:lvl w:ilvl="3">
      <w:numFmt w:val="bullet"/>
      <w:lvlText w:null="1"/>
      <w:lvlJc w:val="left"/>
    </w:lvl>
    <w:lvl w:ilvl="4">
      <w:numFmt w:val="bullet"/>
      <w:lvlText w:null="1"/>
      <w:lvlJc w:val="left"/>
    </w:lvl>
    <w:lvl w:ilvl="5">
      <w:numFmt w:val="bullet"/>
      <w:lvlText w:null="1"/>
      <w:lvlJc w:val="left"/>
    </w:lvl>
    <w:lvl w:ilvl="6">
      <w:numFmt w:val="bullet"/>
      <w:lvlText w:null="1"/>
      <w:lvlJc w:val="left"/>
    </w:lvl>
    <w:lvl w:ilvl="7">
      <w:numFmt w:val="bullet"/>
      <w:lvlText w:null="1"/>
      <w:lvlJc w:val="left"/>
    </w:lvl>
    <w:lvl w:ilvl="8">
      <w:numFmt w:val="bullet"/>
      <w:lvlText w:null="1"/>
      <w:lvlJc w:val="left"/>
    </w:lvl>
  </w:abstractNum>
  <w:abstractNum w:abstractNumId="52">
    <w:nsid w:val="7FE9720F"/>
    <w:multiLevelType w:val="multilevel"/>
    <w:tmpl w:val="D57ECD3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abstractNumId w:val="41"/>
  </w:num>
  <w:num w:numId="2">
    <w:abstractNumId w:val="27"/>
  </w:num>
  <w:num w:numId="3">
    <w:abstractNumId w:val="20"/>
  </w:num>
  <w:num w:numId="4">
    <w:abstractNumId w:val="51"/>
  </w:num>
  <w:num w:numId="5">
    <w:abstractNumId w:val="26"/>
  </w:num>
  <w:num w:numId="6">
    <w:abstractNumId w:val="4"/>
  </w:num>
  <w:num w:numId="7">
    <w:abstractNumId w:val="37"/>
  </w:num>
  <w:num w:numId="8">
    <w:abstractNumId w:val="46"/>
  </w:num>
  <w:num w:numId="9">
    <w:abstractNumId w:val="15"/>
  </w:num>
  <w:num w:numId="10">
    <w:abstractNumId w:val="31"/>
  </w:num>
  <w:num w:numId="11">
    <w:abstractNumId w:val="6"/>
  </w:num>
  <w:num w:numId="12">
    <w:abstractNumId w:val="50"/>
  </w:num>
  <w:num w:numId="13">
    <w:abstractNumId w:val="5"/>
  </w:num>
  <w:num w:numId="14">
    <w:abstractNumId w:val="7"/>
  </w:num>
  <w:num w:numId="15">
    <w:abstractNumId w:val="11"/>
  </w:num>
  <w:num w:numId="16">
    <w:abstractNumId w:val="18"/>
  </w:num>
  <w:num w:numId="17">
    <w:abstractNumId w:val="9"/>
  </w:num>
  <w:num w:numId="18">
    <w:abstractNumId w:val="1"/>
  </w:num>
  <w:num w:numId="19">
    <w:abstractNumId w:val="12"/>
  </w:num>
  <w:num w:numId="20">
    <w:abstractNumId w:val="25"/>
  </w:num>
  <w:num w:numId="21">
    <w:abstractNumId w:val="35"/>
  </w:num>
  <w:num w:numId="22">
    <w:abstractNumId w:val="45"/>
  </w:num>
  <w:num w:numId="23">
    <w:abstractNumId w:val="23"/>
  </w:num>
  <w:num w:numId="24">
    <w:abstractNumId w:val="22"/>
  </w:num>
  <w:num w:numId="25">
    <w:abstractNumId w:val="36"/>
  </w:num>
  <w:num w:numId="26">
    <w:abstractNumId w:val="44"/>
  </w:num>
  <w:num w:numId="27">
    <w:abstractNumId w:val="39"/>
  </w:num>
  <w:num w:numId="28">
    <w:abstractNumId w:val="13"/>
  </w:num>
  <w:num w:numId="29">
    <w:abstractNumId w:val="8"/>
  </w:num>
  <w:num w:numId="30">
    <w:abstractNumId w:val="16"/>
  </w:num>
  <w:num w:numId="31">
    <w:abstractNumId w:val="32"/>
  </w:num>
  <w:num w:numId="32">
    <w:abstractNumId w:val="28"/>
  </w:num>
  <w:num w:numId="33">
    <w:abstractNumId w:val="47"/>
  </w:num>
  <w:num w:numId="34">
    <w:abstractNumId w:val="48"/>
  </w:num>
  <w:num w:numId="35">
    <w:abstractNumId w:val="19"/>
  </w:num>
  <w:num w:numId="36">
    <w:abstractNumId w:val="29"/>
  </w:num>
  <w:num w:numId="37">
    <w:abstractNumId w:val="43"/>
  </w:num>
  <w:num w:numId="38">
    <w:abstractNumId w:val="52"/>
  </w:num>
  <w:num w:numId="39">
    <w:abstractNumId w:val="40"/>
  </w:num>
  <w:num w:numId="40">
    <w:abstractNumId w:val="33"/>
  </w:num>
  <w:num w:numId="41">
    <w:abstractNumId w:val="0"/>
  </w:num>
  <w:num w:numId="42">
    <w:abstractNumId w:val="42"/>
  </w:num>
  <w:num w:numId="43">
    <w:abstractNumId w:val="30"/>
  </w:num>
  <w:num w:numId="44">
    <w:abstractNumId w:val="21"/>
  </w:num>
  <w:num w:numId="45">
    <w:abstractNumId w:val="2"/>
  </w:num>
  <w:num w:numId="46">
    <w:abstractNumId w:val="3"/>
  </w:num>
  <w:num w:numId="47">
    <w:abstractNumId w:val="34"/>
  </w:num>
  <w:num w:numId="48">
    <w:abstractNumId w:val="24"/>
  </w:num>
  <w:num w:numId="49">
    <w:abstractNumId w:val="49"/>
  </w:num>
  <w:num w:numId="50">
    <w:abstractNumId w:val="38"/>
  </w:num>
  <w:num w:numId="51">
    <w:abstractNumId w:val="17"/>
  </w:num>
  <w:num w:numId="52">
    <w:abstractNumId w:val="10"/>
  </w:num>
  <w:num w:numId="53">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autoHyphenation/>
  <w:hyphenationZone w:val="425"/>
  <w:drawingGridHorizontalSpacing w:val="100"/>
  <w:displayHorizontalDrawingGridEvery w:val="2"/>
  <w:characterSpacingControl w:val="doNotCompress"/>
  <w:hdrShapeDefaults>
    <o:shapedefaults v:ext="edit" spidmax="12290"/>
  </w:hdrShapeDefaults>
  <w:footnotePr>
    <w:footnote w:id="-1"/>
    <w:footnote w:id="0"/>
  </w:footnotePr>
  <w:endnotePr>
    <w:endnote w:id="-1"/>
    <w:endnote w:id="0"/>
  </w:endnotePr>
  <w:compat>
    <w:useFELayout/>
  </w:compat>
  <w:rsids>
    <w:rsidRoot w:val="009E6163"/>
    <w:rsid w:val="00072225"/>
    <w:rsid w:val="002B6EF6"/>
    <w:rsid w:val="004B12A1"/>
    <w:rsid w:val="006030DC"/>
    <w:rsid w:val="006E2548"/>
    <w:rsid w:val="007F6F6E"/>
    <w:rsid w:val="008868D5"/>
    <w:rsid w:val="009E6163"/>
    <w:rsid w:val="00A237C3"/>
    <w:rsid w:val="00AE2A67"/>
    <w:rsid w:val="00B31125"/>
    <w:rsid w:val="00C04044"/>
    <w:rsid w:val="00D54531"/>
    <w:rsid w:val="00F216A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NSimSun" w:hAnsi="Times New Roman" w:cs="Arial"/>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E6163"/>
    <w:pPr>
      <w:widowControl/>
      <w:suppressAutoHyphens/>
    </w:pPr>
  </w:style>
  <w:style w:type="paragraph" w:styleId="Ttulo1">
    <w:name w:val="heading 1"/>
    <w:basedOn w:val="Normal"/>
    <w:next w:val="Normal"/>
    <w:rsid w:val="009E6163"/>
    <w:pPr>
      <w:keepNext/>
      <w:keepLines/>
      <w:spacing w:before="480" w:after="120"/>
      <w:outlineLvl w:val="0"/>
    </w:pPr>
    <w:rPr>
      <w:b/>
      <w:sz w:val="48"/>
      <w:szCs w:val="48"/>
    </w:rPr>
  </w:style>
  <w:style w:type="paragraph" w:styleId="Ttulo2">
    <w:name w:val="heading 2"/>
    <w:basedOn w:val="Normal"/>
    <w:next w:val="Normal"/>
    <w:rsid w:val="009E6163"/>
    <w:pPr>
      <w:keepNext/>
      <w:keepLines/>
      <w:spacing w:before="360" w:after="80"/>
      <w:outlineLvl w:val="1"/>
    </w:pPr>
    <w:rPr>
      <w:b/>
      <w:sz w:val="36"/>
      <w:szCs w:val="36"/>
    </w:rPr>
  </w:style>
  <w:style w:type="paragraph" w:styleId="Ttulo3">
    <w:name w:val="heading 3"/>
    <w:basedOn w:val="Normal"/>
    <w:next w:val="Normal"/>
    <w:rsid w:val="009E6163"/>
    <w:pPr>
      <w:keepNext/>
      <w:keepLines/>
      <w:spacing w:before="280" w:after="80"/>
      <w:outlineLvl w:val="2"/>
    </w:pPr>
    <w:rPr>
      <w:b/>
      <w:sz w:val="28"/>
      <w:szCs w:val="28"/>
    </w:rPr>
  </w:style>
  <w:style w:type="paragraph" w:styleId="Ttulo4">
    <w:name w:val="heading 4"/>
    <w:basedOn w:val="Normal"/>
    <w:next w:val="Normal"/>
    <w:rsid w:val="009E6163"/>
    <w:pPr>
      <w:keepNext/>
      <w:keepLines/>
      <w:spacing w:before="240" w:after="40"/>
      <w:outlineLvl w:val="3"/>
    </w:pPr>
    <w:rPr>
      <w:b/>
      <w:sz w:val="24"/>
      <w:szCs w:val="24"/>
    </w:rPr>
  </w:style>
  <w:style w:type="paragraph" w:styleId="Ttulo5">
    <w:name w:val="heading 5"/>
    <w:basedOn w:val="Normal"/>
    <w:next w:val="Normal"/>
    <w:rsid w:val="009E6163"/>
    <w:pPr>
      <w:keepNext/>
      <w:keepLines/>
      <w:spacing w:before="220" w:after="40"/>
      <w:outlineLvl w:val="4"/>
    </w:pPr>
    <w:rPr>
      <w:b/>
      <w:sz w:val="22"/>
      <w:szCs w:val="22"/>
    </w:rPr>
  </w:style>
  <w:style w:type="paragraph" w:styleId="Ttulo6">
    <w:name w:val="heading 6"/>
    <w:basedOn w:val="Normal"/>
    <w:next w:val="Normal"/>
    <w:rsid w:val="009E6163"/>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9E6163"/>
    <w:pPr>
      <w:suppressAutoHyphens/>
    </w:pPr>
  </w:style>
  <w:style w:type="paragraph" w:customStyle="1" w:styleId="Heading">
    <w:name w:val="Heading"/>
    <w:basedOn w:val="Standard"/>
    <w:next w:val="Textbody"/>
    <w:rsid w:val="009E6163"/>
    <w:pPr>
      <w:keepNext/>
      <w:spacing w:before="240" w:after="120"/>
    </w:pPr>
    <w:rPr>
      <w:rFonts w:ascii="Liberation Sans" w:eastAsia="Microsoft YaHei" w:hAnsi="Liberation Sans"/>
      <w:sz w:val="28"/>
      <w:szCs w:val="28"/>
    </w:rPr>
  </w:style>
  <w:style w:type="paragraph" w:customStyle="1" w:styleId="Textbody">
    <w:name w:val="Text body"/>
    <w:basedOn w:val="Standard"/>
    <w:rsid w:val="009E6163"/>
    <w:pPr>
      <w:spacing w:after="140" w:line="276" w:lineRule="auto"/>
    </w:pPr>
  </w:style>
  <w:style w:type="paragraph" w:styleId="Lista">
    <w:name w:val="List"/>
    <w:basedOn w:val="Textbody"/>
    <w:rsid w:val="009E6163"/>
    <w:rPr>
      <w:sz w:val="24"/>
    </w:rPr>
  </w:style>
  <w:style w:type="paragraph" w:styleId="Legenda">
    <w:name w:val="caption"/>
    <w:basedOn w:val="Standard"/>
    <w:rsid w:val="009E6163"/>
    <w:pPr>
      <w:suppressLineNumbers/>
      <w:spacing w:before="120" w:after="120"/>
    </w:pPr>
    <w:rPr>
      <w:i/>
      <w:iCs/>
      <w:sz w:val="24"/>
      <w:szCs w:val="24"/>
    </w:rPr>
  </w:style>
  <w:style w:type="paragraph" w:customStyle="1" w:styleId="Index">
    <w:name w:val="Index"/>
    <w:basedOn w:val="Standard"/>
    <w:rsid w:val="009E6163"/>
    <w:pPr>
      <w:suppressLineNumbers/>
    </w:pPr>
    <w:rPr>
      <w:sz w:val="24"/>
    </w:rPr>
  </w:style>
  <w:style w:type="paragraph" w:styleId="Ttulo">
    <w:name w:val="Title"/>
    <w:basedOn w:val="Normal"/>
    <w:next w:val="Normal"/>
    <w:rsid w:val="009E6163"/>
    <w:pPr>
      <w:keepNext/>
      <w:keepLines/>
      <w:spacing w:before="480" w:after="120"/>
    </w:pPr>
    <w:rPr>
      <w:b/>
      <w:sz w:val="72"/>
      <w:szCs w:val="72"/>
    </w:rPr>
  </w:style>
  <w:style w:type="paragraph" w:styleId="Subttulo">
    <w:name w:val="Subtitle"/>
    <w:basedOn w:val="Normal"/>
    <w:next w:val="Normal"/>
    <w:rsid w:val="009E6163"/>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Standard"/>
    <w:rsid w:val="009E6163"/>
  </w:style>
  <w:style w:type="paragraph" w:styleId="Cabealho">
    <w:name w:val="header"/>
    <w:basedOn w:val="HeaderandFooter"/>
    <w:uiPriority w:val="99"/>
    <w:rsid w:val="009E6163"/>
  </w:style>
  <w:style w:type="paragraph" w:styleId="Rodap">
    <w:name w:val="footer"/>
    <w:basedOn w:val="HeaderandFooter"/>
    <w:rsid w:val="009E6163"/>
  </w:style>
  <w:style w:type="paragraph" w:customStyle="1" w:styleId="TableContents">
    <w:name w:val="Table Contents"/>
    <w:basedOn w:val="Standard"/>
    <w:rsid w:val="009E6163"/>
    <w:pPr>
      <w:suppressLineNumbers/>
    </w:pPr>
  </w:style>
  <w:style w:type="character" w:customStyle="1" w:styleId="ListLabel1">
    <w:name w:val="ListLabel 1"/>
    <w:rsid w:val="009E6163"/>
    <w:rPr>
      <w:u w:val="none"/>
    </w:rPr>
  </w:style>
  <w:style w:type="character" w:customStyle="1" w:styleId="ListLabel2">
    <w:name w:val="ListLabel 2"/>
    <w:rsid w:val="009E6163"/>
    <w:rPr>
      <w:u w:val="none"/>
    </w:rPr>
  </w:style>
  <w:style w:type="character" w:customStyle="1" w:styleId="ListLabel3">
    <w:name w:val="ListLabel 3"/>
    <w:rsid w:val="009E6163"/>
    <w:rPr>
      <w:u w:val="none"/>
    </w:rPr>
  </w:style>
  <w:style w:type="character" w:customStyle="1" w:styleId="ListLabel4">
    <w:name w:val="ListLabel 4"/>
    <w:rsid w:val="009E6163"/>
    <w:rPr>
      <w:u w:val="none"/>
    </w:rPr>
  </w:style>
  <w:style w:type="character" w:customStyle="1" w:styleId="ListLabel5">
    <w:name w:val="ListLabel 5"/>
    <w:rsid w:val="009E6163"/>
    <w:rPr>
      <w:u w:val="none"/>
    </w:rPr>
  </w:style>
  <w:style w:type="character" w:customStyle="1" w:styleId="ListLabel6">
    <w:name w:val="ListLabel 6"/>
    <w:rsid w:val="009E6163"/>
    <w:rPr>
      <w:u w:val="none"/>
    </w:rPr>
  </w:style>
  <w:style w:type="character" w:customStyle="1" w:styleId="ListLabel7">
    <w:name w:val="ListLabel 7"/>
    <w:rsid w:val="009E6163"/>
    <w:rPr>
      <w:u w:val="none"/>
    </w:rPr>
  </w:style>
  <w:style w:type="character" w:customStyle="1" w:styleId="ListLabel8">
    <w:name w:val="ListLabel 8"/>
    <w:rsid w:val="009E6163"/>
    <w:rPr>
      <w:u w:val="none"/>
    </w:rPr>
  </w:style>
  <w:style w:type="character" w:customStyle="1" w:styleId="ListLabel9">
    <w:name w:val="ListLabel 9"/>
    <w:rsid w:val="009E6163"/>
    <w:rPr>
      <w:u w:val="none"/>
    </w:rPr>
  </w:style>
  <w:style w:type="character" w:customStyle="1" w:styleId="ListLabel10">
    <w:name w:val="ListLabel 10"/>
    <w:rsid w:val="009E6163"/>
    <w:rPr>
      <w:rFonts w:eastAsia="Courier New" w:cs="Courier New"/>
      <w:position w:val="0"/>
      <w:vertAlign w:val="baseline"/>
    </w:rPr>
  </w:style>
  <w:style w:type="character" w:customStyle="1" w:styleId="ListLabel11">
    <w:name w:val="ListLabel 11"/>
    <w:rsid w:val="009E6163"/>
    <w:rPr>
      <w:rFonts w:eastAsia="Courier New" w:cs="Courier New"/>
      <w:position w:val="0"/>
      <w:vertAlign w:val="baseline"/>
    </w:rPr>
  </w:style>
  <w:style w:type="character" w:customStyle="1" w:styleId="ListLabel12">
    <w:name w:val="ListLabel 12"/>
    <w:rsid w:val="009E6163"/>
    <w:rPr>
      <w:rFonts w:eastAsia="Noto Sans Symbols" w:cs="Noto Sans Symbols"/>
      <w:position w:val="0"/>
      <w:vertAlign w:val="baseline"/>
    </w:rPr>
  </w:style>
  <w:style w:type="character" w:customStyle="1" w:styleId="ListLabel13">
    <w:name w:val="ListLabel 13"/>
    <w:rsid w:val="009E6163"/>
    <w:rPr>
      <w:rFonts w:eastAsia="Noto Sans Symbols" w:cs="Noto Sans Symbols"/>
      <w:position w:val="0"/>
      <w:vertAlign w:val="baseline"/>
    </w:rPr>
  </w:style>
  <w:style w:type="character" w:customStyle="1" w:styleId="ListLabel14">
    <w:name w:val="ListLabel 14"/>
    <w:rsid w:val="009E6163"/>
    <w:rPr>
      <w:rFonts w:eastAsia="Courier New" w:cs="Courier New"/>
      <w:position w:val="0"/>
      <w:vertAlign w:val="baseline"/>
    </w:rPr>
  </w:style>
  <w:style w:type="character" w:customStyle="1" w:styleId="ListLabel15">
    <w:name w:val="ListLabel 15"/>
    <w:rsid w:val="009E6163"/>
    <w:rPr>
      <w:rFonts w:eastAsia="Noto Sans Symbols" w:cs="Noto Sans Symbols"/>
      <w:position w:val="0"/>
      <w:vertAlign w:val="baseline"/>
    </w:rPr>
  </w:style>
  <w:style w:type="character" w:customStyle="1" w:styleId="ListLabel16">
    <w:name w:val="ListLabel 16"/>
    <w:rsid w:val="009E6163"/>
    <w:rPr>
      <w:rFonts w:eastAsia="Noto Sans Symbols" w:cs="Noto Sans Symbols"/>
      <w:position w:val="0"/>
      <w:vertAlign w:val="baseline"/>
    </w:rPr>
  </w:style>
  <w:style w:type="character" w:customStyle="1" w:styleId="ListLabel17">
    <w:name w:val="ListLabel 17"/>
    <w:rsid w:val="009E6163"/>
    <w:rPr>
      <w:rFonts w:eastAsia="Courier New" w:cs="Courier New"/>
      <w:position w:val="0"/>
      <w:vertAlign w:val="baseline"/>
    </w:rPr>
  </w:style>
  <w:style w:type="character" w:customStyle="1" w:styleId="ListLabel18">
    <w:name w:val="ListLabel 18"/>
    <w:rsid w:val="009E6163"/>
    <w:rPr>
      <w:rFonts w:eastAsia="Noto Sans Symbols" w:cs="Noto Sans Symbols"/>
      <w:position w:val="0"/>
      <w:vertAlign w:val="baseline"/>
    </w:rPr>
  </w:style>
  <w:style w:type="character" w:customStyle="1" w:styleId="ListLabel19">
    <w:name w:val="ListLabel 19"/>
    <w:rsid w:val="009E6163"/>
    <w:rPr>
      <w:rFonts w:eastAsia="Noto Sans Symbols" w:cs="Noto Sans Symbols"/>
      <w:position w:val="0"/>
      <w:vertAlign w:val="baseline"/>
    </w:rPr>
  </w:style>
  <w:style w:type="character" w:customStyle="1" w:styleId="ListLabel20">
    <w:name w:val="ListLabel 20"/>
    <w:rsid w:val="009E6163"/>
    <w:rPr>
      <w:rFonts w:eastAsia="Courier New" w:cs="Courier New"/>
      <w:position w:val="0"/>
      <w:vertAlign w:val="baseline"/>
    </w:rPr>
  </w:style>
  <w:style w:type="character" w:customStyle="1" w:styleId="ListLabel21">
    <w:name w:val="ListLabel 21"/>
    <w:rsid w:val="009E6163"/>
    <w:rPr>
      <w:rFonts w:eastAsia="Noto Sans Symbols" w:cs="Noto Sans Symbols"/>
      <w:position w:val="0"/>
      <w:vertAlign w:val="baseline"/>
    </w:rPr>
  </w:style>
  <w:style w:type="character" w:customStyle="1" w:styleId="ListLabel22">
    <w:name w:val="ListLabel 22"/>
    <w:rsid w:val="009E6163"/>
    <w:rPr>
      <w:rFonts w:eastAsia="Noto Sans Symbols" w:cs="Noto Sans Symbols"/>
      <w:position w:val="0"/>
      <w:vertAlign w:val="baseline"/>
    </w:rPr>
  </w:style>
  <w:style w:type="character" w:customStyle="1" w:styleId="ListLabel23">
    <w:name w:val="ListLabel 23"/>
    <w:rsid w:val="009E6163"/>
    <w:rPr>
      <w:rFonts w:eastAsia="Courier New" w:cs="Courier New"/>
      <w:position w:val="0"/>
      <w:vertAlign w:val="baseline"/>
    </w:rPr>
  </w:style>
  <w:style w:type="character" w:customStyle="1" w:styleId="ListLabel24">
    <w:name w:val="ListLabel 24"/>
    <w:rsid w:val="009E6163"/>
    <w:rPr>
      <w:rFonts w:eastAsia="Noto Sans Symbols" w:cs="Noto Sans Symbols"/>
      <w:position w:val="0"/>
      <w:vertAlign w:val="baseline"/>
    </w:rPr>
  </w:style>
  <w:style w:type="character" w:customStyle="1" w:styleId="ListLabel25">
    <w:name w:val="ListLabel 25"/>
    <w:rsid w:val="009E6163"/>
    <w:rPr>
      <w:rFonts w:eastAsia="Noto Sans Symbols" w:cs="Noto Sans Symbols"/>
      <w:position w:val="0"/>
      <w:vertAlign w:val="baseline"/>
    </w:rPr>
  </w:style>
  <w:style w:type="character" w:customStyle="1" w:styleId="ListLabel26">
    <w:name w:val="ListLabel 26"/>
    <w:rsid w:val="009E6163"/>
    <w:rPr>
      <w:rFonts w:eastAsia="Courier New" w:cs="Courier New"/>
      <w:position w:val="0"/>
      <w:vertAlign w:val="baseline"/>
    </w:rPr>
  </w:style>
  <w:style w:type="character" w:customStyle="1" w:styleId="ListLabel27">
    <w:name w:val="ListLabel 27"/>
    <w:rsid w:val="009E6163"/>
    <w:rPr>
      <w:rFonts w:eastAsia="Noto Sans Symbols" w:cs="Noto Sans Symbols"/>
      <w:position w:val="0"/>
      <w:vertAlign w:val="baseline"/>
    </w:rPr>
  </w:style>
  <w:style w:type="character" w:customStyle="1" w:styleId="ListLabel28">
    <w:name w:val="ListLabel 28"/>
    <w:rsid w:val="009E6163"/>
    <w:rPr>
      <w:rFonts w:eastAsia="Noto Sans Symbols" w:cs="Noto Sans Symbols"/>
      <w:b w:val="0"/>
      <w:i w:val="0"/>
      <w:position w:val="0"/>
      <w:sz w:val="24"/>
      <w:szCs w:val="24"/>
      <w:vertAlign w:val="baseline"/>
    </w:rPr>
  </w:style>
  <w:style w:type="character" w:customStyle="1" w:styleId="ListLabel29">
    <w:name w:val="ListLabel 29"/>
    <w:rsid w:val="009E6163"/>
    <w:rPr>
      <w:rFonts w:eastAsia="Noto Sans Symbols" w:cs="Noto Sans Symbols"/>
      <w:position w:val="0"/>
      <w:vertAlign w:val="baseline"/>
    </w:rPr>
  </w:style>
  <w:style w:type="character" w:customStyle="1" w:styleId="ListLabel30">
    <w:name w:val="ListLabel 30"/>
    <w:rsid w:val="009E6163"/>
    <w:rPr>
      <w:rFonts w:eastAsia="Courier New" w:cs="Courier New"/>
      <w:position w:val="0"/>
      <w:vertAlign w:val="baseline"/>
    </w:rPr>
  </w:style>
  <w:style w:type="character" w:customStyle="1" w:styleId="ListLabel31">
    <w:name w:val="ListLabel 31"/>
    <w:rsid w:val="009E6163"/>
    <w:rPr>
      <w:rFonts w:eastAsia="Noto Sans Symbols" w:cs="Noto Sans Symbols"/>
      <w:position w:val="0"/>
      <w:vertAlign w:val="baseline"/>
    </w:rPr>
  </w:style>
  <w:style w:type="character" w:customStyle="1" w:styleId="ListLabel32">
    <w:name w:val="ListLabel 32"/>
    <w:rsid w:val="009E6163"/>
    <w:rPr>
      <w:rFonts w:eastAsia="Noto Sans Symbols" w:cs="Noto Sans Symbols"/>
      <w:position w:val="0"/>
      <w:vertAlign w:val="baseline"/>
    </w:rPr>
  </w:style>
  <w:style w:type="character" w:customStyle="1" w:styleId="ListLabel33">
    <w:name w:val="ListLabel 33"/>
    <w:rsid w:val="009E6163"/>
    <w:rPr>
      <w:rFonts w:eastAsia="Courier New" w:cs="Courier New"/>
      <w:position w:val="0"/>
      <w:vertAlign w:val="baseline"/>
    </w:rPr>
  </w:style>
  <w:style w:type="character" w:customStyle="1" w:styleId="ListLabel34">
    <w:name w:val="ListLabel 34"/>
    <w:rsid w:val="009E6163"/>
    <w:rPr>
      <w:rFonts w:eastAsia="Noto Sans Symbols" w:cs="Noto Sans Symbols"/>
      <w:position w:val="0"/>
      <w:vertAlign w:val="baseline"/>
    </w:rPr>
  </w:style>
  <w:style w:type="character" w:customStyle="1" w:styleId="ListLabel35">
    <w:name w:val="ListLabel 35"/>
    <w:rsid w:val="009E6163"/>
    <w:rPr>
      <w:rFonts w:eastAsia="Noto Sans Symbols" w:cs="Noto Sans Symbols"/>
      <w:position w:val="0"/>
      <w:vertAlign w:val="baseline"/>
    </w:rPr>
  </w:style>
  <w:style w:type="character" w:customStyle="1" w:styleId="ListLabel36">
    <w:name w:val="ListLabel 36"/>
    <w:rsid w:val="009E6163"/>
    <w:rPr>
      <w:rFonts w:eastAsia="Courier New" w:cs="Courier New"/>
      <w:position w:val="0"/>
      <w:vertAlign w:val="baseline"/>
    </w:rPr>
  </w:style>
  <w:style w:type="character" w:customStyle="1" w:styleId="ListLabel37">
    <w:name w:val="ListLabel 37"/>
    <w:rsid w:val="009E6163"/>
    <w:rPr>
      <w:rFonts w:eastAsia="Noto Sans Symbols" w:cs="Noto Sans Symbols"/>
      <w:position w:val="0"/>
      <w:vertAlign w:val="baseline"/>
    </w:rPr>
  </w:style>
  <w:style w:type="character" w:customStyle="1" w:styleId="ListLabel38">
    <w:name w:val="ListLabel 38"/>
    <w:rsid w:val="009E6163"/>
    <w:rPr>
      <w:rFonts w:eastAsia="Noto Sans Symbols" w:cs="Noto Sans Symbols"/>
      <w:position w:val="0"/>
      <w:vertAlign w:val="baseline"/>
    </w:rPr>
  </w:style>
  <w:style w:type="character" w:customStyle="1" w:styleId="ListLabel39">
    <w:name w:val="ListLabel 39"/>
    <w:rsid w:val="009E6163"/>
    <w:rPr>
      <w:rFonts w:eastAsia="Courier New" w:cs="Courier New"/>
      <w:position w:val="0"/>
      <w:vertAlign w:val="baseline"/>
    </w:rPr>
  </w:style>
  <w:style w:type="character" w:customStyle="1" w:styleId="ListLabel40">
    <w:name w:val="ListLabel 40"/>
    <w:rsid w:val="009E6163"/>
    <w:rPr>
      <w:rFonts w:eastAsia="Noto Sans Symbols" w:cs="Noto Sans Symbols"/>
      <w:position w:val="0"/>
      <w:vertAlign w:val="baseline"/>
    </w:rPr>
  </w:style>
  <w:style w:type="character" w:customStyle="1" w:styleId="ListLabel41">
    <w:name w:val="ListLabel 41"/>
    <w:rsid w:val="009E6163"/>
    <w:rPr>
      <w:rFonts w:eastAsia="Noto Sans Symbols" w:cs="Noto Sans Symbols"/>
      <w:position w:val="0"/>
      <w:vertAlign w:val="baseline"/>
    </w:rPr>
  </w:style>
  <w:style w:type="character" w:customStyle="1" w:styleId="ListLabel42">
    <w:name w:val="ListLabel 42"/>
    <w:rsid w:val="009E6163"/>
    <w:rPr>
      <w:rFonts w:eastAsia="Courier New" w:cs="Courier New"/>
      <w:position w:val="0"/>
      <w:vertAlign w:val="baseline"/>
    </w:rPr>
  </w:style>
  <w:style w:type="character" w:customStyle="1" w:styleId="ListLabel43">
    <w:name w:val="ListLabel 43"/>
    <w:rsid w:val="009E6163"/>
    <w:rPr>
      <w:rFonts w:eastAsia="Noto Sans Symbols" w:cs="Noto Sans Symbols"/>
      <w:position w:val="0"/>
      <w:vertAlign w:val="baseline"/>
    </w:rPr>
  </w:style>
  <w:style w:type="character" w:customStyle="1" w:styleId="ListLabel44">
    <w:name w:val="ListLabel 44"/>
    <w:rsid w:val="009E6163"/>
    <w:rPr>
      <w:rFonts w:eastAsia="Noto Sans Symbols" w:cs="Noto Sans Symbols"/>
      <w:position w:val="0"/>
      <w:vertAlign w:val="baseline"/>
    </w:rPr>
  </w:style>
  <w:style w:type="character" w:customStyle="1" w:styleId="ListLabel45">
    <w:name w:val="ListLabel 45"/>
    <w:rsid w:val="009E6163"/>
    <w:rPr>
      <w:rFonts w:eastAsia="Courier New" w:cs="Courier New"/>
      <w:position w:val="0"/>
      <w:vertAlign w:val="baseline"/>
    </w:rPr>
  </w:style>
  <w:style w:type="character" w:customStyle="1" w:styleId="ListLabel46">
    <w:name w:val="ListLabel 46"/>
    <w:rsid w:val="009E6163"/>
    <w:rPr>
      <w:rFonts w:eastAsia="Noto Sans Symbols" w:cs="Noto Sans Symbols"/>
      <w:position w:val="0"/>
      <w:vertAlign w:val="baseline"/>
    </w:rPr>
  </w:style>
  <w:style w:type="character" w:customStyle="1" w:styleId="ListLabel47">
    <w:name w:val="ListLabel 47"/>
    <w:rsid w:val="009E6163"/>
    <w:rPr>
      <w:u w:val="none"/>
    </w:rPr>
  </w:style>
  <w:style w:type="character" w:customStyle="1" w:styleId="ListLabel48">
    <w:name w:val="ListLabel 48"/>
    <w:rsid w:val="009E6163"/>
    <w:rPr>
      <w:u w:val="none"/>
    </w:rPr>
  </w:style>
  <w:style w:type="character" w:customStyle="1" w:styleId="ListLabel49">
    <w:name w:val="ListLabel 49"/>
    <w:rsid w:val="009E6163"/>
    <w:rPr>
      <w:u w:val="none"/>
    </w:rPr>
  </w:style>
  <w:style w:type="character" w:customStyle="1" w:styleId="ListLabel50">
    <w:name w:val="ListLabel 50"/>
    <w:rsid w:val="009E6163"/>
    <w:rPr>
      <w:u w:val="none"/>
    </w:rPr>
  </w:style>
  <w:style w:type="character" w:customStyle="1" w:styleId="ListLabel51">
    <w:name w:val="ListLabel 51"/>
    <w:rsid w:val="009E6163"/>
    <w:rPr>
      <w:u w:val="none"/>
    </w:rPr>
  </w:style>
  <w:style w:type="character" w:customStyle="1" w:styleId="ListLabel52">
    <w:name w:val="ListLabel 52"/>
    <w:rsid w:val="009E6163"/>
    <w:rPr>
      <w:u w:val="none"/>
    </w:rPr>
  </w:style>
  <w:style w:type="character" w:customStyle="1" w:styleId="ListLabel53">
    <w:name w:val="ListLabel 53"/>
    <w:rsid w:val="009E6163"/>
    <w:rPr>
      <w:u w:val="none"/>
    </w:rPr>
  </w:style>
  <w:style w:type="character" w:customStyle="1" w:styleId="ListLabel54">
    <w:name w:val="ListLabel 54"/>
    <w:rsid w:val="009E6163"/>
    <w:rPr>
      <w:u w:val="none"/>
    </w:rPr>
  </w:style>
  <w:style w:type="character" w:customStyle="1" w:styleId="ListLabel55">
    <w:name w:val="ListLabel 55"/>
    <w:rsid w:val="009E6163"/>
    <w:rPr>
      <w:u w:val="none"/>
    </w:rPr>
  </w:style>
  <w:style w:type="character" w:customStyle="1" w:styleId="ListLabel56">
    <w:name w:val="ListLabel 56"/>
    <w:rsid w:val="009E6163"/>
    <w:rPr>
      <w:u w:val="none"/>
    </w:rPr>
  </w:style>
  <w:style w:type="character" w:customStyle="1" w:styleId="ListLabel57">
    <w:name w:val="ListLabel 57"/>
    <w:rsid w:val="009E6163"/>
    <w:rPr>
      <w:u w:val="none"/>
    </w:rPr>
  </w:style>
  <w:style w:type="character" w:customStyle="1" w:styleId="ListLabel58">
    <w:name w:val="ListLabel 58"/>
    <w:rsid w:val="009E6163"/>
    <w:rPr>
      <w:u w:val="none"/>
    </w:rPr>
  </w:style>
  <w:style w:type="character" w:customStyle="1" w:styleId="ListLabel59">
    <w:name w:val="ListLabel 59"/>
    <w:rsid w:val="009E6163"/>
    <w:rPr>
      <w:u w:val="none"/>
    </w:rPr>
  </w:style>
  <w:style w:type="character" w:customStyle="1" w:styleId="ListLabel60">
    <w:name w:val="ListLabel 60"/>
    <w:rsid w:val="009E6163"/>
    <w:rPr>
      <w:u w:val="none"/>
    </w:rPr>
  </w:style>
  <w:style w:type="character" w:customStyle="1" w:styleId="ListLabel61">
    <w:name w:val="ListLabel 61"/>
    <w:rsid w:val="009E6163"/>
    <w:rPr>
      <w:u w:val="none"/>
    </w:rPr>
  </w:style>
  <w:style w:type="character" w:customStyle="1" w:styleId="ListLabel62">
    <w:name w:val="ListLabel 62"/>
    <w:rsid w:val="009E6163"/>
    <w:rPr>
      <w:u w:val="none"/>
    </w:rPr>
  </w:style>
  <w:style w:type="character" w:customStyle="1" w:styleId="ListLabel63">
    <w:name w:val="ListLabel 63"/>
    <w:rsid w:val="009E6163"/>
    <w:rPr>
      <w:u w:val="none"/>
    </w:rPr>
  </w:style>
  <w:style w:type="character" w:customStyle="1" w:styleId="ListLabel64">
    <w:name w:val="ListLabel 64"/>
    <w:rsid w:val="009E6163"/>
    <w:rPr>
      <w:u w:val="none"/>
    </w:rPr>
  </w:style>
  <w:style w:type="character" w:customStyle="1" w:styleId="ListLabel65">
    <w:name w:val="ListLabel 65"/>
    <w:rsid w:val="009E6163"/>
    <w:rPr>
      <w:u w:val="none"/>
    </w:rPr>
  </w:style>
  <w:style w:type="character" w:customStyle="1" w:styleId="ListLabel66">
    <w:name w:val="ListLabel 66"/>
    <w:rsid w:val="009E6163"/>
    <w:rPr>
      <w:u w:val="none"/>
    </w:rPr>
  </w:style>
  <w:style w:type="character" w:customStyle="1" w:styleId="ListLabel67">
    <w:name w:val="ListLabel 67"/>
    <w:rsid w:val="009E6163"/>
    <w:rPr>
      <w:u w:val="none"/>
    </w:rPr>
  </w:style>
  <w:style w:type="character" w:customStyle="1" w:styleId="ListLabel68">
    <w:name w:val="ListLabel 68"/>
    <w:rsid w:val="009E6163"/>
    <w:rPr>
      <w:u w:val="none"/>
    </w:rPr>
  </w:style>
  <w:style w:type="character" w:customStyle="1" w:styleId="ListLabel69">
    <w:name w:val="ListLabel 69"/>
    <w:rsid w:val="009E6163"/>
    <w:rPr>
      <w:u w:val="none"/>
    </w:rPr>
  </w:style>
  <w:style w:type="character" w:customStyle="1" w:styleId="ListLabel70">
    <w:name w:val="ListLabel 70"/>
    <w:rsid w:val="009E6163"/>
    <w:rPr>
      <w:u w:val="none"/>
    </w:rPr>
  </w:style>
  <w:style w:type="character" w:customStyle="1" w:styleId="ListLabel71">
    <w:name w:val="ListLabel 71"/>
    <w:rsid w:val="009E6163"/>
    <w:rPr>
      <w:u w:val="none"/>
    </w:rPr>
  </w:style>
  <w:style w:type="character" w:customStyle="1" w:styleId="ListLabel72">
    <w:name w:val="ListLabel 72"/>
    <w:rsid w:val="009E6163"/>
    <w:rPr>
      <w:u w:val="none"/>
    </w:rPr>
  </w:style>
  <w:style w:type="character" w:customStyle="1" w:styleId="ListLabel73">
    <w:name w:val="ListLabel 73"/>
    <w:rsid w:val="009E6163"/>
    <w:rPr>
      <w:u w:val="none"/>
    </w:rPr>
  </w:style>
  <w:style w:type="character" w:customStyle="1" w:styleId="ListLabel74">
    <w:name w:val="ListLabel 74"/>
    <w:rsid w:val="009E6163"/>
    <w:rPr>
      <w:position w:val="0"/>
      <w:vertAlign w:val="baseline"/>
    </w:rPr>
  </w:style>
  <w:style w:type="character" w:customStyle="1" w:styleId="ListLabel75">
    <w:name w:val="ListLabel 75"/>
    <w:rsid w:val="009E6163"/>
    <w:rPr>
      <w:u w:val="none"/>
    </w:rPr>
  </w:style>
  <w:style w:type="character" w:customStyle="1" w:styleId="ListLabel76">
    <w:name w:val="ListLabel 76"/>
    <w:rsid w:val="009E6163"/>
    <w:rPr>
      <w:u w:val="none"/>
    </w:rPr>
  </w:style>
  <w:style w:type="character" w:customStyle="1" w:styleId="ListLabel77">
    <w:name w:val="ListLabel 77"/>
    <w:rsid w:val="009E6163"/>
    <w:rPr>
      <w:u w:val="none"/>
    </w:rPr>
  </w:style>
  <w:style w:type="character" w:customStyle="1" w:styleId="ListLabel78">
    <w:name w:val="ListLabel 78"/>
    <w:rsid w:val="009E6163"/>
    <w:rPr>
      <w:u w:val="none"/>
    </w:rPr>
  </w:style>
  <w:style w:type="character" w:customStyle="1" w:styleId="ListLabel79">
    <w:name w:val="ListLabel 79"/>
    <w:rsid w:val="009E6163"/>
    <w:rPr>
      <w:u w:val="none"/>
    </w:rPr>
  </w:style>
  <w:style w:type="character" w:customStyle="1" w:styleId="ListLabel80">
    <w:name w:val="ListLabel 80"/>
    <w:rsid w:val="009E6163"/>
    <w:rPr>
      <w:u w:val="none"/>
    </w:rPr>
  </w:style>
  <w:style w:type="character" w:customStyle="1" w:styleId="ListLabel81">
    <w:name w:val="ListLabel 81"/>
    <w:rsid w:val="009E6163"/>
    <w:rPr>
      <w:u w:val="none"/>
    </w:rPr>
  </w:style>
  <w:style w:type="character" w:customStyle="1" w:styleId="ListLabel82">
    <w:name w:val="ListLabel 82"/>
    <w:rsid w:val="009E6163"/>
    <w:rPr>
      <w:u w:val="none"/>
    </w:rPr>
  </w:style>
  <w:style w:type="character" w:customStyle="1" w:styleId="ListLabel83">
    <w:name w:val="ListLabel 83"/>
    <w:rsid w:val="009E6163"/>
    <w:rPr>
      <w:u w:val="none"/>
    </w:rPr>
  </w:style>
  <w:style w:type="character" w:customStyle="1" w:styleId="ListLabel84">
    <w:name w:val="ListLabel 84"/>
    <w:rsid w:val="009E6163"/>
    <w:rPr>
      <w:u w:val="none"/>
    </w:rPr>
  </w:style>
  <w:style w:type="character" w:customStyle="1" w:styleId="ListLabel85">
    <w:name w:val="ListLabel 85"/>
    <w:rsid w:val="009E6163"/>
    <w:rPr>
      <w:u w:val="none"/>
    </w:rPr>
  </w:style>
  <w:style w:type="character" w:customStyle="1" w:styleId="ListLabel86">
    <w:name w:val="ListLabel 86"/>
    <w:rsid w:val="009E6163"/>
    <w:rPr>
      <w:u w:val="none"/>
    </w:rPr>
  </w:style>
  <w:style w:type="character" w:customStyle="1" w:styleId="ListLabel87">
    <w:name w:val="ListLabel 87"/>
    <w:rsid w:val="009E6163"/>
    <w:rPr>
      <w:u w:val="none"/>
    </w:rPr>
  </w:style>
  <w:style w:type="character" w:customStyle="1" w:styleId="ListLabel88">
    <w:name w:val="ListLabel 88"/>
    <w:rsid w:val="009E6163"/>
    <w:rPr>
      <w:u w:val="none"/>
    </w:rPr>
  </w:style>
  <w:style w:type="character" w:customStyle="1" w:styleId="ListLabel89">
    <w:name w:val="ListLabel 89"/>
    <w:rsid w:val="009E6163"/>
    <w:rPr>
      <w:u w:val="none"/>
    </w:rPr>
  </w:style>
  <w:style w:type="character" w:customStyle="1" w:styleId="ListLabel90">
    <w:name w:val="ListLabel 90"/>
    <w:rsid w:val="009E6163"/>
    <w:rPr>
      <w:u w:val="none"/>
    </w:rPr>
  </w:style>
  <w:style w:type="character" w:customStyle="1" w:styleId="ListLabel91">
    <w:name w:val="ListLabel 91"/>
    <w:rsid w:val="009E6163"/>
    <w:rPr>
      <w:u w:val="none"/>
    </w:rPr>
  </w:style>
  <w:style w:type="character" w:customStyle="1" w:styleId="ListLabel92">
    <w:name w:val="ListLabel 92"/>
    <w:rsid w:val="009E6163"/>
    <w:rPr>
      <w:u w:val="none"/>
    </w:rPr>
  </w:style>
  <w:style w:type="character" w:customStyle="1" w:styleId="ListLabel93">
    <w:name w:val="ListLabel 93"/>
    <w:rsid w:val="009E6163"/>
    <w:rPr>
      <w:u w:val="none"/>
    </w:rPr>
  </w:style>
  <w:style w:type="character" w:customStyle="1" w:styleId="ListLabel94">
    <w:name w:val="ListLabel 94"/>
    <w:rsid w:val="009E6163"/>
    <w:rPr>
      <w:u w:val="none"/>
    </w:rPr>
  </w:style>
  <w:style w:type="character" w:customStyle="1" w:styleId="ListLabel95">
    <w:name w:val="ListLabel 95"/>
    <w:rsid w:val="009E6163"/>
    <w:rPr>
      <w:u w:val="none"/>
    </w:rPr>
  </w:style>
  <w:style w:type="character" w:customStyle="1" w:styleId="ListLabel96">
    <w:name w:val="ListLabel 96"/>
    <w:rsid w:val="009E6163"/>
    <w:rPr>
      <w:u w:val="none"/>
    </w:rPr>
  </w:style>
  <w:style w:type="character" w:customStyle="1" w:styleId="ListLabel97">
    <w:name w:val="ListLabel 97"/>
    <w:rsid w:val="009E6163"/>
    <w:rPr>
      <w:u w:val="none"/>
    </w:rPr>
  </w:style>
  <w:style w:type="character" w:customStyle="1" w:styleId="ListLabel98">
    <w:name w:val="ListLabel 98"/>
    <w:rsid w:val="009E6163"/>
    <w:rPr>
      <w:u w:val="none"/>
    </w:rPr>
  </w:style>
  <w:style w:type="character" w:customStyle="1" w:styleId="ListLabel99">
    <w:name w:val="ListLabel 99"/>
    <w:rsid w:val="009E6163"/>
    <w:rPr>
      <w:u w:val="none"/>
    </w:rPr>
  </w:style>
  <w:style w:type="character" w:customStyle="1" w:styleId="ListLabel100">
    <w:name w:val="ListLabel 100"/>
    <w:rsid w:val="009E6163"/>
    <w:rPr>
      <w:u w:val="none"/>
    </w:rPr>
  </w:style>
  <w:style w:type="character" w:customStyle="1" w:styleId="ListLabel101">
    <w:name w:val="ListLabel 101"/>
    <w:rsid w:val="009E6163"/>
    <w:rPr>
      <w:u w:val="none"/>
    </w:rPr>
  </w:style>
  <w:style w:type="character" w:customStyle="1" w:styleId="ListLabel102">
    <w:name w:val="ListLabel 102"/>
    <w:rsid w:val="009E6163"/>
    <w:rPr>
      <w:position w:val="0"/>
      <w:vertAlign w:val="baseline"/>
    </w:rPr>
  </w:style>
  <w:style w:type="character" w:customStyle="1" w:styleId="ListLabel103">
    <w:name w:val="ListLabel 103"/>
    <w:rsid w:val="009E6163"/>
    <w:rPr>
      <w:b w:val="0"/>
      <w:position w:val="0"/>
      <w:vertAlign w:val="baseline"/>
    </w:rPr>
  </w:style>
  <w:style w:type="character" w:customStyle="1" w:styleId="ListLabel104">
    <w:name w:val="ListLabel 104"/>
    <w:rsid w:val="009E6163"/>
    <w:rPr>
      <w:position w:val="0"/>
      <w:vertAlign w:val="baseline"/>
    </w:rPr>
  </w:style>
  <w:style w:type="character" w:customStyle="1" w:styleId="ListLabel105">
    <w:name w:val="ListLabel 105"/>
    <w:rsid w:val="009E6163"/>
    <w:rPr>
      <w:position w:val="0"/>
      <w:vertAlign w:val="baseline"/>
    </w:rPr>
  </w:style>
  <w:style w:type="character" w:customStyle="1" w:styleId="ListLabel106">
    <w:name w:val="ListLabel 106"/>
    <w:rsid w:val="009E6163"/>
    <w:rPr>
      <w:position w:val="0"/>
      <w:vertAlign w:val="baseline"/>
    </w:rPr>
  </w:style>
  <w:style w:type="character" w:customStyle="1" w:styleId="ListLabel107">
    <w:name w:val="ListLabel 107"/>
    <w:rsid w:val="009E6163"/>
    <w:rPr>
      <w:position w:val="0"/>
      <w:vertAlign w:val="baseline"/>
    </w:rPr>
  </w:style>
  <w:style w:type="character" w:customStyle="1" w:styleId="ListLabel108">
    <w:name w:val="ListLabel 108"/>
    <w:rsid w:val="009E6163"/>
    <w:rPr>
      <w:position w:val="0"/>
      <w:vertAlign w:val="baseline"/>
    </w:rPr>
  </w:style>
  <w:style w:type="character" w:customStyle="1" w:styleId="ListLabel109">
    <w:name w:val="ListLabel 109"/>
    <w:rsid w:val="009E6163"/>
    <w:rPr>
      <w:position w:val="0"/>
      <w:vertAlign w:val="baseline"/>
    </w:rPr>
  </w:style>
  <w:style w:type="character" w:customStyle="1" w:styleId="ListLabel110">
    <w:name w:val="ListLabel 110"/>
    <w:rsid w:val="009E6163"/>
    <w:rPr>
      <w:position w:val="0"/>
      <w:vertAlign w:val="baseline"/>
    </w:rPr>
  </w:style>
  <w:style w:type="character" w:customStyle="1" w:styleId="ListLabel111">
    <w:name w:val="ListLabel 111"/>
    <w:rsid w:val="009E6163"/>
    <w:rPr>
      <w:position w:val="0"/>
      <w:vertAlign w:val="baseline"/>
    </w:rPr>
  </w:style>
  <w:style w:type="character" w:customStyle="1" w:styleId="ListLabel112">
    <w:name w:val="ListLabel 112"/>
    <w:rsid w:val="009E6163"/>
    <w:rPr>
      <w:position w:val="0"/>
      <w:vertAlign w:val="baseline"/>
    </w:rPr>
  </w:style>
  <w:style w:type="character" w:customStyle="1" w:styleId="ListLabel113">
    <w:name w:val="ListLabel 113"/>
    <w:rsid w:val="009E6163"/>
    <w:rPr>
      <w:position w:val="0"/>
      <w:vertAlign w:val="baseline"/>
    </w:rPr>
  </w:style>
  <w:style w:type="character" w:customStyle="1" w:styleId="ListLabel114">
    <w:name w:val="ListLabel 114"/>
    <w:rsid w:val="009E6163"/>
    <w:rPr>
      <w:position w:val="0"/>
      <w:vertAlign w:val="baseline"/>
    </w:rPr>
  </w:style>
  <w:style w:type="character" w:customStyle="1" w:styleId="ListLabel115">
    <w:name w:val="ListLabel 115"/>
    <w:rsid w:val="009E6163"/>
    <w:rPr>
      <w:position w:val="0"/>
      <w:vertAlign w:val="baseline"/>
    </w:rPr>
  </w:style>
  <w:style w:type="character" w:customStyle="1" w:styleId="ListLabel116">
    <w:name w:val="ListLabel 116"/>
    <w:rsid w:val="009E6163"/>
    <w:rPr>
      <w:position w:val="0"/>
      <w:vertAlign w:val="baseline"/>
    </w:rPr>
  </w:style>
  <w:style w:type="character" w:customStyle="1" w:styleId="ListLabel117">
    <w:name w:val="ListLabel 117"/>
    <w:rsid w:val="009E6163"/>
    <w:rPr>
      <w:position w:val="0"/>
      <w:vertAlign w:val="baseline"/>
    </w:rPr>
  </w:style>
  <w:style w:type="character" w:customStyle="1" w:styleId="ListLabel118">
    <w:name w:val="ListLabel 118"/>
    <w:rsid w:val="009E6163"/>
    <w:rPr>
      <w:position w:val="0"/>
      <w:vertAlign w:val="baseline"/>
    </w:rPr>
  </w:style>
  <w:style w:type="character" w:customStyle="1" w:styleId="ListLabel119">
    <w:name w:val="ListLabel 119"/>
    <w:rsid w:val="009E6163"/>
    <w:rPr>
      <w:position w:val="0"/>
      <w:vertAlign w:val="baseline"/>
    </w:rPr>
  </w:style>
  <w:style w:type="character" w:customStyle="1" w:styleId="ListLabel120">
    <w:name w:val="ListLabel 120"/>
    <w:rsid w:val="009E6163"/>
    <w:rPr>
      <w:position w:val="0"/>
      <w:vertAlign w:val="baseline"/>
    </w:rPr>
  </w:style>
  <w:style w:type="character" w:customStyle="1" w:styleId="ListLabel121">
    <w:name w:val="ListLabel 121"/>
    <w:rsid w:val="009E6163"/>
    <w:rPr>
      <w:position w:val="0"/>
      <w:vertAlign w:val="baseline"/>
    </w:rPr>
  </w:style>
  <w:style w:type="character" w:customStyle="1" w:styleId="ListLabel122">
    <w:name w:val="ListLabel 122"/>
    <w:rsid w:val="009E6163"/>
    <w:rPr>
      <w:position w:val="0"/>
      <w:vertAlign w:val="baseline"/>
    </w:rPr>
  </w:style>
  <w:style w:type="character" w:customStyle="1" w:styleId="ListLabel123">
    <w:name w:val="ListLabel 123"/>
    <w:rsid w:val="009E6163"/>
    <w:rPr>
      <w:position w:val="0"/>
      <w:vertAlign w:val="baseline"/>
    </w:rPr>
  </w:style>
  <w:style w:type="character" w:customStyle="1" w:styleId="ListLabel124">
    <w:name w:val="ListLabel 124"/>
    <w:rsid w:val="009E6163"/>
    <w:rPr>
      <w:position w:val="0"/>
      <w:vertAlign w:val="baseline"/>
    </w:rPr>
  </w:style>
  <w:style w:type="character" w:customStyle="1" w:styleId="ListLabel125">
    <w:name w:val="ListLabel 125"/>
    <w:rsid w:val="009E6163"/>
    <w:rPr>
      <w:position w:val="0"/>
      <w:vertAlign w:val="baseline"/>
    </w:rPr>
  </w:style>
  <w:style w:type="character" w:customStyle="1" w:styleId="ListLabel126">
    <w:name w:val="ListLabel 126"/>
    <w:rsid w:val="009E6163"/>
    <w:rPr>
      <w:position w:val="0"/>
      <w:vertAlign w:val="baseline"/>
    </w:rPr>
  </w:style>
  <w:style w:type="character" w:customStyle="1" w:styleId="ListLabel127">
    <w:name w:val="ListLabel 127"/>
    <w:rsid w:val="009E6163"/>
    <w:rPr>
      <w:position w:val="0"/>
      <w:vertAlign w:val="baseline"/>
    </w:rPr>
  </w:style>
  <w:style w:type="character" w:customStyle="1" w:styleId="ListLabel128">
    <w:name w:val="ListLabel 128"/>
    <w:rsid w:val="009E6163"/>
    <w:rPr>
      <w:position w:val="0"/>
      <w:vertAlign w:val="baseline"/>
    </w:rPr>
  </w:style>
  <w:style w:type="character" w:customStyle="1" w:styleId="ListLabel129">
    <w:name w:val="ListLabel 129"/>
    <w:rsid w:val="009E6163"/>
    <w:rPr>
      <w:position w:val="0"/>
      <w:vertAlign w:val="baseline"/>
    </w:rPr>
  </w:style>
  <w:style w:type="character" w:customStyle="1" w:styleId="ListLabel130">
    <w:name w:val="ListLabel 130"/>
    <w:rsid w:val="009E6163"/>
    <w:rPr>
      <w:position w:val="0"/>
      <w:vertAlign w:val="baseline"/>
    </w:rPr>
  </w:style>
  <w:style w:type="character" w:customStyle="1" w:styleId="ListLabel131">
    <w:name w:val="ListLabel 131"/>
    <w:rsid w:val="009E6163"/>
    <w:rPr>
      <w:position w:val="0"/>
      <w:vertAlign w:val="baseline"/>
    </w:rPr>
  </w:style>
  <w:style w:type="character" w:customStyle="1" w:styleId="ListLabel132">
    <w:name w:val="ListLabel 132"/>
    <w:rsid w:val="009E6163"/>
    <w:rPr>
      <w:position w:val="0"/>
      <w:vertAlign w:val="baseline"/>
    </w:rPr>
  </w:style>
  <w:style w:type="character" w:customStyle="1" w:styleId="ListLabel133">
    <w:name w:val="ListLabel 133"/>
    <w:rsid w:val="009E6163"/>
    <w:rPr>
      <w:position w:val="0"/>
      <w:vertAlign w:val="baseline"/>
    </w:rPr>
  </w:style>
  <w:style w:type="character" w:customStyle="1" w:styleId="ListLabel134">
    <w:name w:val="ListLabel 134"/>
    <w:rsid w:val="009E6163"/>
    <w:rPr>
      <w:position w:val="0"/>
      <w:vertAlign w:val="baseline"/>
    </w:rPr>
  </w:style>
  <w:style w:type="character" w:customStyle="1" w:styleId="ListLabel135">
    <w:name w:val="ListLabel 135"/>
    <w:rsid w:val="009E6163"/>
    <w:rPr>
      <w:position w:val="0"/>
      <w:vertAlign w:val="baseline"/>
    </w:rPr>
  </w:style>
  <w:style w:type="character" w:customStyle="1" w:styleId="ListLabel136">
    <w:name w:val="ListLabel 136"/>
    <w:rsid w:val="009E6163"/>
    <w:rPr>
      <w:position w:val="0"/>
      <w:vertAlign w:val="baseline"/>
    </w:rPr>
  </w:style>
  <w:style w:type="character" w:customStyle="1" w:styleId="ListLabel137">
    <w:name w:val="ListLabel 137"/>
    <w:rsid w:val="009E6163"/>
    <w:rPr>
      <w:position w:val="0"/>
      <w:vertAlign w:val="baseline"/>
    </w:rPr>
  </w:style>
  <w:style w:type="character" w:customStyle="1" w:styleId="ListLabel138">
    <w:name w:val="ListLabel 138"/>
    <w:rsid w:val="009E6163"/>
    <w:rPr>
      <w:u w:val="none"/>
    </w:rPr>
  </w:style>
  <w:style w:type="character" w:customStyle="1" w:styleId="ListLabel139">
    <w:name w:val="ListLabel 139"/>
    <w:rsid w:val="009E6163"/>
    <w:rPr>
      <w:u w:val="none"/>
    </w:rPr>
  </w:style>
  <w:style w:type="character" w:customStyle="1" w:styleId="ListLabel140">
    <w:name w:val="ListLabel 140"/>
    <w:rsid w:val="009E6163"/>
    <w:rPr>
      <w:u w:val="none"/>
    </w:rPr>
  </w:style>
  <w:style w:type="character" w:customStyle="1" w:styleId="ListLabel141">
    <w:name w:val="ListLabel 141"/>
    <w:rsid w:val="009E6163"/>
    <w:rPr>
      <w:u w:val="none"/>
    </w:rPr>
  </w:style>
  <w:style w:type="character" w:customStyle="1" w:styleId="ListLabel142">
    <w:name w:val="ListLabel 142"/>
    <w:rsid w:val="009E6163"/>
    <w:rPr>
      <w:u w:val="none"/>
    </w:rPr>
  </w:style>
  <w:style w:type="character" w:customStyle="1" w:styleId="ListLabel143">
    <w:name w:val="ListLabel 143"/>
    <w:rsid w:val="009E6163"/>
    <w:rPr>
      <w:u w:val="none"/>
    </w:rPr>
  </w:style>
  <w:style w:type="character" w:customStyle="1" w:styleId="ListLabel144">
    <w:name w:val="ListLabel 144"/>
    <w:rsid w:val="009E6163"/>
    <w:rPr>
      <w:u w:val="none"/>
    </w:rPr>
  </w:style>
  <w:style w:type="character" w:customStyle="1" w:styleId="ListLabel145">
    <w:name w:val="ListLabel 145"/>
    <w:rsid w:val="009E6163"/>
    <w:rPr>
      <w:u w:val="none"/>
    </w:rPr>
  </w:style>
  <w:style w:type="character" w:customStyle="1" w:styleId="ListLabel146">
    <w:name w:val="ListLabel 146"/>
    <w:rsid w:val="009E6163"/>
    <w:rPr>
      <w:u w:val="none"/>
    </w:rPr>
  </w:style>
  <w:style w:type="character" w:customStyle="1" w:styleId="ListLabel147">
    <w:name w:val="ListLabel 147"/>
    <w:rsid w:val="009E6163"/>
    <w:rPr>
      <w:u w:val="none"/>
    </w:rPr>
  </w:style>
  <w:style w:type="character" w:customStyle="1" w:styleId="ListLabel148">
    <w:name w:val="ListLabel 148"/>
    <w:rsid w:val="009E6163"/>
    <w:rPr>
      <w:u w:val="none"/>
    </w:rPr>
  </w:style>
  <w:style w:type="character" w:customStyle="1" w:styleId="ListLabel149">
    <w:name w:val="ListLabel 149"/>
    <w:rsid w:val="009E6163"/>
    <w:rPr>
      <w:u w:val="none"/>
    </w:rPr>
  </w:style>
  <w:style w:type="character" w:customStyle="1" w:styleId="ListLabel150">
    <w:name w:val="ListLabel 150"/>
    <w:rsid w:val="009E6163"/>
    <w:rPr>
      <w:u w:val="none"/>
    </w:rPr>
  </w:style>
  <w:style w:type="character" w:customStyle="1" w:styleId="ListLabel151">
    <w:name w:val="ListLabel 151"/>
    <w:rsid w:val="009E6163"/>
    <w:rPr>
      <w:u w:val="none"/>
    </w:rPr>
  </w:style>
  <w:style w:type="character" w:customStyle="1" w:styleId="ListLabel152">
    <w:name w:val="ListLabel 152"/>
    <w:rsid w:val="009E6163"/>
    <w:rPr>
      <w:u w:val="none"/>
    </w:rPr>
  </w:style>
  <w:style w:type="character" w:customStyle="1" w:styleId="ListLabel153">
    <w:name w:val="ListLabel 153"/>
    <w:rsid w:val="009E6163"/>
    <w:rPr>
      <w:u w:val="none"/>
    </w:rPr>
  </w:style>
  <w:style w:type="character" w:customStyle="1" w:styleId="ListLabel154">
    <w:name w:val="ListLabel 154"/>
    <w:rsid w:val="009E6163"/>
    <w:rPr>
      <w:u w:val="none"/>
    </w:rPr>
  </w:style>
  <w:style w:type="character" w:customStyle="1" w:styleId="ListLabel155">
    <w:name w:val="ListLabel 155"/>
    <w:rsid w:val="009E6163"/>
    <w:rPr>
      <w:u w:val="none"/>
    </w:rPr>
  </w:style>
  <w:style w:type="character" w:customStyle="1" w:styleId="ListLabel156">
    <w:name w:val="ListLabel 156"/>
    <w:rsid w:val="009E6163"/>
    <w:rPr>
      <w:rFonts w:eastAsia="Noto Sans Symbols" w:cs="Noto Sans Symbols"/>
      <w:position w:val="0"/>
      <w:vertAlign w:val="baseline"/>
    </w:rPr>
  </w:style>
  <w:style w:type="character" w:customStyle="1" w:styleId="ListLabel157">
    <w:name w:val="ListLabel 157"/>
    <w:rsid w:val="009E6163"/>
    <w:rPr>
      <w:rFonts w:eastAsia="Courier New" w:cs="Courier New"/>
      <w:position w:val="0"/>
      <w:vertAlign w:val="baseline"/>
    </w:rPr>
  </w:style>
  <w:style w:type="character" w:customStyle="1" w:styleId="ListLabel158">
    <w:name w:val="ListLabel 158"/>
    <w:rsid w:val="009E6163"/>
    <w:rPr>
      <w:rFonts w:eastAsia="Noto Sans Symbols" w:cs="Noto Sans Symbols"/>
      <w:position w:val="0"/>
      <w:vertAlign w:val="baseline"/>
    </w:rPr>
  </w:style>
  <w:style w:type="character" w:customStyle="1" w:styleId="ListLabel159">
    <w:name w:val="ListLabel 159"/>
    <w:rsid w:val="009E6163"/>
    <w:rPr>
      <w:rFonts w:eastAsia="Noto Sans Symbols" w:cs="Noto Sans Symbols"/>
      <w:position w:val="0"/>
      <w:vertAlign w:val="baseline"/>
    </w:rPr>
  </w:style>
  <w:style w:type="character" w:customStyle="1" w:styleId="ListLabel160">
    <w:name w:val="ListLabel 160"/>
    <w:rsid w:val="009E6163"/>
    <w:rPr>
      <w:rFonts w:eastAsia="Courier New" w:cs="Courier New"/>
      <w:position w:val="0"/>
      <w:vertAlign w:val="baseline"/>
    </w:rPr>
  </w:style>
  <w:style w:type="character" w:customStyle="1" w:styleId="ListLabel161">
    <w:name w:val="ListLabel 161"/>
    <w:rsid w:val="009E6163"/>
    <w:rPr>
      <w:rFonts w:eastAsia="Noto Sans Symbols" w:cs="Noto Sans Symbols"/>
      <w:position w:val="0"/>
      <w:vertAlign w:val="baseline"/>
    </w:rPr>
  </w:style>
  <w:style w:type="character" w:customStyle="1" w:styleId="ListLabel162">
    <w:name w:val="ListLabel 162"/>
    <w:rsid w:val="009E6163"/>
    <w:rPr>
      <w:rFonts w:eastAsia="Noto Sans Symbols" w:cs="Noto Sans Symbols"/>
      <w:position w:val="0"/>
      <w:vertAlign w:val="baseline"/>
    </w:rPr>
  </w:style>
  <w:style w:type="character" w:customStyle="1" w:styleId="ListLabel163">
    <w:name w:val="ListLabel 163"/>
    <w:rsid w:val="009E6163"/>
    <w:rPr>
      <w:rFonts w:eastAsia="Courier New" w:cs="Courier New"/>
      <w:position w:val="0"/>
      <w:vertAlign w:val="baseline"/>
    </w:rPr>
  </w:style>
  <w:style w:type="character" w:customStyle="1" w:styleId="ListLabel164">
    <w:name w:val="ListLabel 164"/>
    <w:rsid w:val="009E6163"/>
    <w:rPr>
      <w:rFonts w:eastAsia="Noto Sans Symbols" w:cs="Noto Sans Symbols"/>
      <w:position w:val="0"/>
      <w:vertAlign w:val="baseline"/>
    </w:rPr>
  </w:style>
  <w:style w:type="character" w:customStyle="1" w:styleId="ListLabel165">
    <w:name w:val="ListLabel 165"/>
    <w:rsid w:val="009E6163"/>
    <w:rPr>
      <w:rFonts w:eastAsia="Noto Sans Symbols" w:cs="Noto Sans Symbols"/>
      <w:position w:val="0"/>
      <w:vertAlign w:val="baseline"/>
    </w:rPr>
  </w:style>
  <w:style w:type="character" w:customStyle="1" w:styleId="ListLabel166">
    <w:name w:val="ListLabel 166"/>
    <w:rsid w:val="009E6163"/>
    <w:rPr>
      <w:rFonts w:eastAsia="Courier New" w:cs="Courier New"/>
      <w:position w:val="0"/>
      <w:vertAlign w:val="baseline"/>
    </w:rPr>
  </w:style>
  <w:style w:type="character" w:customStyle="1" w:styleId="ListLabel167">
    <w:name w:val="ListLabel 167"/>
    <w:rsid w:val="009E6163"/>
    <w:rPr>
      <w:rFonts w:eastAsia="Noto Sans Symbols" w:cs="Noto Sans Symbols"/>
      <w:position w:val="0"/>
      <w:vertAlign w:val="baseline"/>
    </w:rPr>
  </w:style>
  <w:style w:type="character" w:customStyle="1" w:styleId="ListLabel168">
    <w:name w:val="ListLabel 168"/>
    <w:rsid w:val="009E6163"/>
    <w:rPr>
      <w:rFonts w:eastAsia="Noto Sans Symbols" w:cs="Noto Sans Symbols"/>
      <w:position w:val="0"/>
      <w:vertAlign w:val="baseline"/>
    </w:rPr>
  </w:style>
  <w:style w:type="character" w:customStyle="1" w:styleId="ListLabel169">
    <w:name w:val="ListLabel 169"/>
    <w:rsid w:val="009E6163"/>
    <w:rPr>
      <w:rFonts w:eastAsia="Courier New" w:cs="Courier New"/>
      <w:position w:val="0"/>
      <w:vertAlign w:val="baseline"/>
    </w:rPr>
  </w:style>
  <w:style w:type="character" w:customStyle="1" w:styleId="ListLabel170">
    <w:name w:val="ListLabel 170"/>
    <w:rsid w:val="009E6163"/>
    <w:rPr>
      <w:rFonts w:eastAsia="Noto Sans Symbols" w:cs="Noto Sans Symbols"/>
      <w:position w:val="0"/>
      <w:vertAlign w:val="baseline"/>
    </w:rPr>
  </w:style>
  <w:style w:type="character" w:customStyle="1" w:styleId="ListLabel171">
    <w:name w:val="ListLabel 171"/>
    <w:rsid w:val="009E6163"/>
    <w:rPr>
      <w:rFonts w:eastAsia="Noto Sans Symbols" w:cs="Noto Sans Symbols"/>
      <w:position w:val="0"/>
      <w:vertAlign w:val="baseline"/>
    </w:rPr>
  </w:style>
  <w:style w:type="character" w:customStyle="1" w:styleId="ListLabel172">
    <w:name w:val="ListLabel 172"/>
    <w:rsid w:val="009E6163"/>
    <w:rPr>
      <w:rFonts w:eastAsia="Courier New" w:cs="Courier New"/>
      <w:position w:val="0"/>
      <w:vertAlign w:val="baseline"/>
    </w:rPr>
  </w:style>
  <w:style w:type="character" w:customStyle="1" w:styleId="ListLabel173">
    <w:name w:val="ListLabel 173"/>
    <w:rsid w:val="009E6163"/>
    <w:rPr>
      <w:rFonts w:eastAsia="Noto Sans Symbols" w:cs="Noto Sans Symbols"/>
      <w:position w:val="0"/>
      <w:vertAlign w:val="baseline"/>
    </w:rPr>
  </w:style>
  <w:style w:type="character" w:customStyle="1" w:styleId="ListLabel174">
    <w:name w:val="ListLabel 174"/>
    <w:rsid w:val="009E6163"/>
    <w:rPr>
      <w:u w:val="none"/>
    </w:rPr>
  </w:style>
  <w:style w:type="character" w:customStyle="1" w:styleId="ListLabel175">
    <w:name w:val="ListLabel 175"/>
    <w:rsid w:val="009E6163"/>
    <w:rPr>
      <w:u w:val="none"/>
    </w:rPr>
  </w:style>
  <w:style w:type="character" w:customStyle="1" w:styleId="ListLabel176">
    <w:name w:val="ListLabel 176"/>
    <w:rsid w:val="009E6163"/>
    <w:rPr>
      <w:u w:val="none"/>
    </w:rPr>
  </w:style>
  <w:style w:type="character" w:customStyle="1" w:styleId="ListLabel177">
    <w:name w:val="ListLabel 177"/>
    <w:rsid w:val="009E6163"/>
    <w:rPr>
      <w:u w:val="none"/>
    </w:rPr>
  </w:style>
  <w:style w:type="character" w:customStyle="1" w:styleId="ListLabel178">
    <w:name w:val="ListLabel 178"/>
    <w:rsid w:val="009E6163"/>
    <w:rPr>
      <w:u w:val="none"/>
    </w:rPr>
  </w:style>
  <w:style w:type="character" w:customStyle="1" w:styleId="ListLabel179">
    <w:name w:val="ListLabel 179"/>
    <w:rsid w:val="009E6163"/>
    <w:rPr>
      <w:u w:val="none"/>
    </w:rPr>
  </w:style>
  <w:style w:type="character" w:customStyle="1" w:styleId="ListLabel180">
    <w:name w:val="ListLabel 180"/>
    <w:rsid w:val="009E6163"/>
    <w:rPr>
      <w:u w:val="none"/>
    </w:rPr>
  </w:style>
  <w:style w:type="character" w:customStyle="1" w:styleId="ListLabel181">
    <w:name w:val="ListLabel 181"/>
    <w:rsid w:val="009E6163"/>
    <w:rPr>
      <w:u w:val="none"/>
    </w:rPr>
  </w:style>
  <w:style w:type="character" w:customStyle="1" w:styleId="ListLabel182">
    <w:name w:val="ListLabel 182"/>
    <w:rsid w:val="009E6163"/>
    <w:rPr>
      <w:u w:val="none"/>
    </w:rPr>
  </w:style>
  <w:style w:type="character" w:customStyle="1" w:styleId="ListLabel183">
    <w:name w:val="ListLabel 183"/>
    <w:rsid w:val="009E6163"/>
    <w:rPr>
      <w:rFonts w:eastAsia="Noto Sans Symbols" w:cs="Noto Sans Symbols"/>
      <w:position w:val="0"/>
      <w:vertAlign w:val="baseline"/>
    </w:rPr>
  </w:style>
  <w:style w:type="character" w:customStyle="1" w:styleId="ListLabel184">
    <w:name w:val="ListLabel 184"/>
    <w:rsid w:val="009E6163"/>
    <w:rPr>
      <w:rFonts w:eastAsia="Courier New" w:cs="Courier New"/>
      <w:position w:val="0"/>
      <w:vertAlign w:val="baseline"/>
    </w:rPr>
  </w:style>
  <w:style w:type="character" w:customStyle="1" w:styleId="ListLabel185">
    <w:name w:val="ListLabel 185"/>
    <w:rsid w:val="009E6163"/>
    <w:rPr>
      <w:rFonts w:eastAsia="Noto Sans Symbols" w:cs="Noto Sans Symbols"/>
      <w:position w:val="0"/>
      <w:vertAlign w:val="baseline"/>
    </w:rPr>
  </w:style>
  <w:style w:type="character" w:customStyle="1" w:styleId="ListLabel186">
    <w:name w:val="ListLabel 186"/>
    <w:rsid w:val="009E6163"/>
    <w:rPr>
      <w:rFonts w:eastAsia="Noto Sans Symbols" w:cs="Noto Sans Symbols"/>
      <w:position w:val="0"/>
      <w:vertAlign w:val="baseline"/>
    </w:rPr>
  </w:style>
  <w:style w:type="character" w:customStyle="1" w:styleId="ListLabel187">
    <w:name w:val="ListLabel 187"/>
    <w:rsid w:val="009E6163"/>
    <w:rPr>
      <w:rFonts w:eastAsia="Courier New" w:cs="Courier New"/>
      <w:position w:val="0"/>
      <w:vertAlign w:val="baseline"/>
    </w:rPr>
  </w:style>
  <w:style w:type="character" w:customStyle="1" w:styleId="ListLabel188">
    <w:name w:val="ListLabel 188"/>
    <w:rsid w:val="009E6163"/>
    <w:rPr>
      <w:rFonts w:eastAsia="Noto Sans Symbols" w:cs="Noto Sans Symbols"/>
      <w:position w:val="0"/>
      <w:vertAlign w:val="baseline"/>
    </w:rPr>
  </w:style>
  <w:style w:type="character" w:customStyle="1" w:styleId="ListLabel189">
    <w:name w:val="ListLabel 189"/>
    <w:rsid w:val="009E6163"/>
    <w:rPr>
      <w:rFonts w:eastAsia="Noto Sans Symbols" w:cs="Noto Sans Symbols"/>
      <w:position w:val="0"/>
      <w:vertAlign w:val="baseline"/>
    </w:rPr>
  </w:style>
  <w:style w:type="character" w:customStyle="1" w:styleId="ListLabel190">
    <w:name w:val="ListLabel 190"/>
    <w:rsid w:val="009E6163"/>
    <w:rPr>
      <w:rFonts w:eastAsia="Courier New" w:cs="Courier New"/>
      <w:position w:val="0"/>
      <w:vertAlign w:val="baseline"/>
    </w:rPr>
  </w:style>
  <w:style w:type="character" w:customStyle="1" w:styleId="ListLabel191">
    <w:name w:val="ListLabel 191"/>
    <w:rsid w:val="009E6163"/>
    <w:rPr>
      <w:rFonts w:eastAsia="Noto Sans Symbols" w:cs="Noto Sans Symbols"/>
      <w:position w:val="0"/>
      <w:vertAlign w:val="baseline"/>
    </w:rPr>
  </w:style>
  <w:style w:type="character" w:customStyle="1" w:styleId="ListLabel192">
    <w:name w:val="ListLabel 192"/>
    <w:rsid w:val="009E6163"/>
    <w:rPr>
      <w:rFonts w:eastAsia="Noto Sans Symbols" w:cs="Noto Sans Symbols"/>
      <w:position w:val="0"/>
      <w:vertAlign w:val="baseline"/>
    </w:rPr>
  </w:style>
  <w:style w:type="character" w:customStyle="1" w:styleId="ListLabel193">
    <w:name w:val="ListLabel 193"/>
    <w:rsid w:val="009E6163"/>
    <w:rPr>
      <w:rFonts w:eastAsia="Courier New" w:cs="Courier New"/>
      <w:position w:val="0"/>
      <w:vertAlign w:val="baseline"/>
    </w:rPr>
  </w:style>
  <w:style w:type="character" w:customStyle="1" w:styleId="ListLabel194">
    <w:name w:val="ListLabel 194"/>
    <w:rsid w:val="009E6163"/>
    <w:rPr>
      <w:rFonts w:eastAsia="Noto Sans Symbols" w:cs="Noto Sans Symbols"/>
      <w:position w:val="0"/>
      <w:vertAlign w:val="baseline"/>
    </w:rPr>
  </w:style>
  <w:style w:type="character" w:customStyle="1" w:styleId="ListLabel195">
    <w:name w:val="ListLabel 195"/>
    <w:rsid w:val="009E6163"/>
    <w:rPr>
      <w:rFonts w:eastAsia="Noto Sans Symbols" w:cs="Noto Sans Symbols"/>
      <w:position w:val="0"/>
      <w:vertAlign w:val="baseline"/>
    </w:rPr>
  </w:style>
  <w:style w:type="character" w:customStyle="1" w:styleId="ListLabel196">
    <w:name w:val="ListLabel 196"/>
    <w:rsid w:val="009E6163"/>
    <w:rPr>
      <w:rFonts w:eastAsia="Courier New" w:cs="Courier New"/>
      <w:position w:val="0"/>
      <w:vertAlign w:val="baseline"/>
    </w:rPr>
  </w:style>
  <w:style w:type="character" w:customStyle="1" w:styleId="ListLabel197">
    <w:name w:val="ListLabel 197"/>
    <w:rsid w:val="009E6163"/>
    <w:rPr>
      <w:rFonts w:eastAsia="Noto Sans Symbols" w:cs="Noto Sans Symbols"/>
      <w:position w:val="0"/>
      <w:vertAlign w:val="baseline"/>
    </w:rPr>
  </w:style>
  <w:style w:type="character" w:customStyle="1" w:styleId="ListLabel198">
    <w:name w:val="ListLabel 198"/>
    <w:rsid w:val="009E6163"/>
    <w:rPr>
      <w:rFonts w:eastAsia="Noto Sans Symbols" w:cs="Noto Sans Symbols"/>
      <w:position w:val="0"/>
      <w:vertAlign w:val="baseline"/>
    </w:rPr>
  </w:style>
  <w:style w:type="character" w:customStyle="1" w:styleId="ListLabel199">
    <w:name w:val="ListLabel 199"/>
    <w:rsid w:val="009E6163"/>
    <w:rPr>
      <w:rFonts w:eastAsia="Courier New" w:cs="Courier New"/>
      <w:position w:val="0"/>
      <w:vertAlign w:val="baseline"/>
    </w:rPr>
  </w:style>
  <w:style w:type="character" w:customStyle="1" w:styleId="ListLabel200">
    <w:name w:val="ListLabel 200"/>
    <w:rsid w:val="009E6163"/>
    <w:rPr>
      <w:rFonts w:eastAsia="Noto Sans Symbols" w:cs="Noto Sans Symbols"/>
      <w:position w:val="0"/>
      <w:vertAlign w:val="baseline"/>
    </w:rPr>
  </w:style>
  <w:style w:type="character" w:customStyle="1" w:styleId="ListLabel201">
    <w:name w:val="ListLabel 201"/>
    <w:rsid w:val="009E6163"/>
    <w:rPr>
      <w:u w:val="none"/>
    </w:rPr>
  </w:style>
  <w:style w:type="character" w:customStyle="1" w:styleId="ListLabel202">
    <w:name w:val="ListLabel 202"/>
    <w:rsid w:val="009E6163"/>
    <w:rPr>
      <w:u w:val="none"/>
    </w:rPr>
  </w:style>
  <w:style w:type="character" w:customStyle="1" w:styleId="ListLabel203">
    <w:name w:val="ListLabel 203"/>
    <w:rsid w:val="009E6163"/>
    <w:rPr>
      <w:u w:val="none"/>
    </w:rPr>
  </w:style>
  <w:style w:type="character" w:customStyle="1" w:styleId="ListLabel204">
    <w:name w:val="ListLabel 204"/>
    <w:rsid w:val="009E6163"/>
    <w:rPr>
      <w:u w:val="none"/>
    </w:rPr>
  </w:style>
  <w:style w:type="character" w:customStyle="1" w:styleId="ListLabel205">
    <w:name w:val="ListLabel 205"/>
    <w:rsid w:val="009E6163"/>
    <w:rPr>
      <w:u w:val="none"/>
    </w:rPr>
  </w:style>
  <w:style w:type="character" w:customStyle="1" w:styleId="ListLabel206">
    <w:name w:val="ListLabel 206"/>
    <w:rsid w:val="009E6163"/>
    <w:rPr>
      <w:u w:val="none"/>
    </w:rPr>
  </w:style>
  <w:style w:type="character" w:customStyle="1" w:styleId="ListLabel207">
    <w:name w:val="ListLabel 207"/>
    <w:rsid w:val="009E6163"/>
    <w:rPr>
      <w:u w:val="none"/>
    </w:rPr>
  </w:style>
  <w:style w:type="character" w:customStyle="1" w:styleId="ListLabel208">
    <w:name w:val="ListLabel 208"/>
    <w:rsid w:val="009E6163"/>
    <w:rPr>
      <w:u w:val="none"/>
    </w:rPr>
  </w:style>
  <w:style w:type="character" w:customStyle="1" w:styleId="ListLabel209">
    <w:name w:val="ListLabel 209"/>
    <w:rsid w:val="009E6163"/>
    <w:rPr>
      <w:u w:val="none"/>
    </w:rPr>
  </w:style>
  <w:style w:type="character" w:customStyle="1" w:styleId="ListLabel210">
    <w:name w:val="ListLabel 210"/>
    <w:rsid w:val="009E6163"/>
    <w:rPr>
      <w:rFonts w:eastAsia="Noto Sans Symbols" w:cs="Noto Sans Symbols"/>
      <w:position w:val="0"/>
      <w:vertAlign w:val="baseline"/>
    </w:rPr>
  </w:style>
  <w:style w:type="character" w:customStyle="1" w:styleId="ListLabel211">
    <w:name w:val="ListLabel 211"/>
    <w:rsid w:val="009E6163"/>
    <w:rPr>
      <w:rFonts w:eastAsia="Courier New" w:cs="Courier New"/>
      <w:position w:val="0"/>
      <w:vertAlign w:val="baseline"/>
    </w:rPr>
  </w:style>
  <w:style w:type="character" w:customStyle="1" w:styleId="ListLabel212">
    <w:name w:val="ListLabel 212"/>
    <w:rsid w:val="009E6163"/>
    <w:rPr>
      <w:rFonts w:eastAsia="Noto Sans Symbols" w:cs="Noto Sans Symbols"/>
      <w:position w:val="0"/>
      <w:vertAlign w:val="baseline"/>
    </w:rPr>
  </w:style>
  <w:style w:type="character" w:customStyle="1" w:styleId="ListLabel213">
    <w:name w:val="ListLabel 213"/>
    <w:rsid w:val="009E6163"/>
    <w:rPr>
      <w:rFonts w:eastAsia="Noto Sans Symbols" w:cs="Noto Sans Symbols"/>
      <w:position w:val="0"/>
      <w:vertAlign w:val="baseline"/>
    </w:rPr>
  </w:style>
  <w:style w:type="character" w:customStyle="1" w:styleId="ListLabel214">
    <w:name w:val="ListLabel 214"/>
    <w:rsid w:val="009E6163"/>
    <w:rPr>
      <w:rFonts w:eastAsia="Courier New" w:cs="Courier New"/>
      <w:position w:val="0"/>
      <w:vertAlign w:val="baseline"/>
    </w:rPr>
  </w:style>
  <w:style w:type="character" w:customStyle="1" w:styleId="ListLabel215">
    <w:name w:val="ListLabel 215"/>
    <w:rsid w:val="009E6163"/>
    <w:rPr>
      <w:rFonts w:eastAsia="Noto Sans Symbols" w:cs="Noto Sans Symbols"/>
      <w:position w:val="0"/>
      <w:vertAlign w:val="baseline"/>
    </w:rPr>
  </w:style>
  <w:style w:type="character" w:customStyle="1" w:styleId="ListLabel216">
    <w:name w:val="ListLabel 216"/>
    <w:rsid w:val="009E6163"/>
    <w:rPr>
      <w:rFonts w:eastAsia="Noto Sans Symbols" w:cs="Noto Sans Symbols"/>
      <w:position w:val="0"/>
      <w:vertAlign w:val="baseline"/>
    </w:rPr>
  </w:style>
  <w:style w:type="character" w:customStyle="1" w:styleId="ListLabel217">
    <w:name w:val="ListLabel 217"/>
    <w:rsid w:val="009E6163"/>
    <w:rPr>
      <w:rFonts w:eastAsia="Courier New" w:cs="Courier New"/>
      <w:position w:val="0"/>
      <w:vertAlign w:val="baseline"/>
    </w:rPr>
  </w:style>
  <w:style w:type="character" w:customStyle="1" w:styleId="ListLabel218">
    <w:name w:val="ListLabel 218"/>
    <w:rsid w:val="009E6163"/>
    <w:rPr>
      <w:rFonts w:eastAsia="Noto Sans Symbols" w:cs="Noto Sans Symbols"/>
      <w:position w:val="0"/>
      <w:vertAlign w:val="baseline"/>
    </w:rPr>
  </w:style>
  <w:style w:type="character" w:customStyle="1" w:styleId="Internetlink">
    <w:name w:val="Internet link"/>
    <w:rsid w:val="009E6163"/>
    <w:rPr>
      <w:color w:val="000080"/>
      <w:u w:val="single"/>
    </w:rPr>
  </w:style>
  <w:style w:type="character" w:customStyle="1" w:styleId="IndexLink">
    <w:name w:val="Index Link"/>
    <w:rsid w:val="009E6163"/>
  </w:style>
  <w:style w:type="character" w:customStyle="1" w:styleId="BulletSymbols">
    <w:name w:val="Bullet Symbols"/>
    <w:rsid w:val="009E6163"/>
    <w:rPr>
      <w:rFonts w:ascii="OpenSymbol" w:eastAsia="OpenSymbol" w:hAnsi="OpenSymbol" w:cs="OpenSymbol"/>
    </w:rPr>
  </w:style>
  <w:style w:type="paragraph" w:styleId="PargrafodaLista">
    <w:name w:val="List Paragraph"/>
    <w:basedOn w:val="Normal"/>
    <w:rsid w:val="009E6163"/>
    <w:pPr>
      <w:ind w:left="720"/>
    </w:pPr>
    <w:rPr>
      <w:rFonts w:cs="Mangal"/>
      <w:szCs w:val="18"/>
    </w:rPr>
  </w:style>
  <w:style w:type="character" w:customStyle="1" w:styleId="CabealhoChar">
    <w:name w:val="Cabeçalho Char"/>
    <w:basedOn w:val="Fontepargpadro"/>
    <w:uiPriority w:val="99"/>
    <w:rsid w:val="009E6163"/>
  </w:style>
  <w:style w:type="paragraph" w:styleId="NormalWeb">
    <w:name w:val="Normal (Web)"/>
    <w:basedOn w:val="Normal"/>
    <w:rsid w:val="009E6163"/>
    <w:pPr>
      <w:suppressAutoHyphens w:val="0"/>
      <w:spacing w:before="100" w:after="100"/>
      <w:textAlignment w:val="auto"/>
    </w:pPr>
    <w:rPr>
      <w:rFonts w:eastAsia="Times New Roman" w:cs="Times New Roman"/>
      <w:sz w:val="24"/>
      <w:szCs w:val="24"/>
      <w:lang w:eastAsia="pt-BR" w:bidi="ar-SA"/>
    </w:rPr>
  </w:style>
  <w:style w:type="character" w:styleId="Hyperlink">
    <w:name w:val="Hyperlink"/>
    <w:basedOn w:val="Fontepargpadro"/>
    <w:rsid w:val="009E6163"/>
    <w:rPr>
      <w:color w:val="0000FF"/>
      <w:u w:val="single"/>
    </w:rPr>
  </w:style>
  <w:style w:type="character" w:customStyle="1" w:styleId="RodapChar">
    <w:name w:val="Rodapé Char"/>
    <w:basedOn w:val="Fontepargpadro"/>
    <w:rsid w:val="009E6163"/>
  </w:style>
  <w:style w:type="paragraph" w:styleId="SemEspaamento">
    <w:name w:val="No Spacing"/>
    <w:link w:val="SemEspaamentoChar"/>
    <w:uiPriority w:val="1"/>
    <w:qFormat/>
    <w:rsid w:val="006030DC"/>
    <w:pPr>
      <w:widowControl/>
      <w:autoSpaceDN/>
      <w:textAlignment w:val="auto"/>
    </w:pPr>
    <w:rPr>
      <w:rFonts w:asciiTheme="minorHAnsi" w:eastAsiaTheme="minorEastAsia" w:hAnsiTheme="minorHAnsi" w:cstheme="minorBidi"/>
      <w:sz w:val="22"/>
      <w:szCs w:val="22"/>
      <w:lang w:eastAsia="en-US" w:bidi="ar-SA"/>
    </w:rPr>
  </w:style>
  <w:style w:type="character" w:customStyle="1" w:styleId="SemEspaamentoChar">
    <w:name w:val="Sem Espaçamento Char"/>
    <w:basedOn w:val="Fontepargpadro"/>
    <w:link w:val="SemEspaamento"/>
    <w:uiPriority w:val="1"/>
    <w:rsid w:val="006030DC"/>
    <w:rPr>
      <w:rFonts w:asciiTheme="minorHAnsi" w:eastAsiaTheme="minorEastAsia" w:hAnsiTheme="minorHAnsi" w:cstheme="minorBidi"/>
      <w:sz w:val="22"/>
      <w:szCs w:val="22"/>
      <w:lang w:eastAsia="en-US" w:bidi="ar-SA"/>
    </w:rPr>
  </w:style>
  <w:style w:type="paragraph" w:styleId="Textodebalo">
    <w:name w:val="Balloon Text"/>
    <w:basedOn w:val="Normal"/>
    <w:link w:val="TextodebaloChar"/>
    <w:uiPriority w:val="99"/>
    <w:semiHidden/>
    <w:unhideWhenUsed/>
    <w:rsid w:val="006030DC"/>
    <w:rPr>
      <w:rFonts w:ascii="Tahoma" w:hAnsi="Tahoma" w:cs="Mangal"/>
      <w:sz w:val="16"/>
      <w:szCs w:val="14"/>
    </w:rPr>
  </w:style>
  <w:style w:type="character" w:customStyle="1" w:styleId="TextodebaloChar">
    <w:name w:val="Texto de balão Char"/>
    <w:basedOn w:val="Fontepargpadro"/>
    <w:link w:val="Textodebalo"/>
    <w:uiPriority w:val="99"/>
    <w:semiHidden/>
    <w:rsid w:val="006030DC"/>
    <w:rPr>
      <w:rFonts w:ascii="Tahoma" w:hAnsi="Tahoma" w:cs="Mangal"/>
      <w:sz w:val="16"/>
      <w:szCs w:val="14"/>
    </w:rPr>
  </w:style>
  <w:style w:type="numbering" w:customStyle="1" w:styleId="WWNum1">
    <w:name w:val="WWNum1"/>
    <w:basedOn w:val="Semlista"/>
    <w:rsid w:val="009E6163"/>
    <w:pPr>
      <w:numPr>
        <w:numId w:val="1"/>
      </w:numPr>
    </w:pPr>
  </w:style>
  <w:style w:type="numbering" w:customStyle="1" w:styleId="WWNum2">
    <w:name w:val="WWNum2"/>
    <w:basedOn w:val="Semlista"/>
    <w:rsid w:val="009E6163"/>
    <w:pPr>
      <w:numPr>
        <w:numId w:val="2"/>
      </w:numPr>
    </w:pPr>
  </w:style>
  <w:style w:type="numbering" w:customStyle="1" w:styleId="WWNum3">
    <w:name w:val="WWNum3"/>
    <w:basedOn w:val="Semlista"/>
    <w:rsid w:val="009E6163"/>
    <w:pPr>
      <w:numPr>
        <w:numId w:val="3"/>
      </w:numPr>
    </w:pPr>
  </w:style>
  <w:style w:type="numbering" w:customStyle="1" w:styleId="WWNum4">
    <w:name w:val="WWNum4"/>
    <w:basedOn w:val="Semlista"/>
    <w:rsid w:val="009E6163"/>
    <w:pPr>
      <w:numPr>
        <w:numId w:val="4"/>
      </w:numPr>
    </w:pPr>
  </w:style>
  <w:style w:type="numbering" w:customStyle="1" w:styleId="WWNum5">
    <w:name w:val="WWNum5"/>
    <w:basedOn w:val="Semlista"/>
    <w:rsid w:val="009E6163"/>
    <w:pPr>
      <w:numPr>
        <w:numId w:val="5"/>
      </w:numPr>
    </w:pPr>
  </w:style>
  <w:style w:type="numbering" w:customStyle="1" w:styleId="WWNum6">
    <w:name w:val="WWNum6"/>
    <w:basedOn w:val="Semlista"/>
    <w:rsid w:val="009E6163"/>
    <w:pPr>
      <w:numPr>
        <w:numId w:val="6"/>
      </w:numPr>
    </w:pPr>
  </w:style>
  <w:style w:type="numbering" w:customStyle="1" w:styleId="WWNum7">
    <w:name w:val="WWNum7"/>
    <w:basedOn w:val="Semlista"/>
    <w:rsid w:val="009E6163"/>
    <w:pPr>
      <w:numPr>
        <w:numId w:val="7"/>
      </w:numPr>
    </w:pPr>
  </w:style>
  <w:style w:type="numbering" w:customStyle="1" w:styleId="WWNum8">
    <w:name w:val="WWNum8"/>
    <w:basedOn w:val="Semlista"/>
    <w:rsid w:val="009E6163"/>
    <w:pPr>
      <w:numPr>
        <w:numId w:val="8"/>
      </w:numPr>
    </w:pPr>
  </w:style>
  <w:style w:type="numbering" w:customStyle="1" w:styleId="WWNum9">
    <w:name w:val="WWNum9"/>
    <w:basedOn w:val="Semlista"/>
    <w:rsid w:val="009E6163"/>
    <w:pPr>
      <w:numPr>
        <w:numId w:val="9"/>
      </w:numPr>
    </w:pPr>
  </w:style>
  <w:style w:type="numbering" w:customStyle="1" w:styleId="WWNum10">
    <w:name w:val="WWNum10"/>
    <w:basedOn w:val="Semlista"/>
    <w:rsid w:val="009E6163"/>
    <w:pPr>
      <w:numPr>
        <w:numId w:val="10"/>
      </w:numPr>
    </w:pPr>
  </w:style>
  <w:style w:type="numbering" w:customStyle="1" w:styleId="WWNum11">
    <w:name w:val="WWNum11"/>
    <w:basedOn w:val="Semlista"/>
    <w:rsid w:val="009E6163"/>
    <w:pPr>
      <w:numPr>
        <w:numId w:val="11"/>
      </w:numPr>
    </w:pPr>
  </w:style>
  <w:style w:type="numbering" w:customStyle="1" w:styleId="WWNum12">
    <w:name w:val="WWNum12"/>
    <w:basedOn w:val="Semlista"/>
    <w:rsid w:val="009E6163"/>
    <w:pPr>
      <w:numPr>
        <w:numId w:val="12"/>
      </w:numPr>
    </w:pPr>
  </w:style>
  <w:style w:type="numbering" w:customStyle="1" w:styleId="WWNum13">
    <w:name w:val="WWNum13"/>
    <w:basedOn w:val="Semlista"/>
    <w:rsid w:val="009E6163"/>
    <w:pPr>
      <w:numPr>
        <w:numId w:val="13"/>
      </w:numPr>
    </w:pPr>
  </w:style>
  <w:style w:type="numbering" w:customStyle="1" w:styleId="WWNum14">
    <w:name w:val="WWNum14"/>
    <w:basedOn w:val="Semlista"/>
    <w:rsid w:val="009E6163"/>
    <w:pPr>
      <w:numPr>
        <w:numId w:val="14"/>
      </w:numPr>
    </w:pPr>
  </w:style>
  <w:style w:type="numbering" w:customStyle="1" w:styleId="WWNum15">
    <w:name w:val="WWNum15"/>
    <w:basedOn w:val="Semlista"/>
    <w:rsid w:val="009E6163"/>
    <w:pPr>
      <w:numPr>
        <w:numId w:val="15"/>
      </w:numPr>
    </w:pPr>
  </w:style>
  <w:style w:type="numbering" w:customStyle="1" w:styleId="WWNum16">
    <w:name w:val="WWNum16"/>
    <w:basedOn w:val="Semlista"/>
    <w:rsid w:val="009E6163"/>
    <w:pPr>
      <w:numPr>
        <w:numId w:val="16"/>
      </w:numPr>
    </w:pPr>
  </w:style>
  <w:style w:type="numbering" w:customStyle="1" w:styleId="WWNum17">
    <w:name w:val="WWNum17"/>
    <w:basedOn w:val="Semlista"/>
    <w:rsid w:val="009E6163"/>
    <w:pPr>
      <w:numPr>
        <w:numId w:val="17"/>
      </w:numPr>
    </w:pPr>
  </w:style>
  <w:style w:type="numbering" w:customStyle="1" w:styleId="WWNum18">
    <w:name w:val="WWNum18"/>
    <w:basedOn w:val="Semlista"/>
    <w:rsid w:val="009E6163"/>
    <w:pPr>
      <w:numPr>
        <w:numId w:val="18"/>
      </w:numPr>
    </w:pPr>
  </w:style>
  <w:style w:type="numbering" w:customStyle="1" w:styleId="WWNum19">
    <w:name w:val="WWNum19"/>
    <w:basedOn w:val="Semlista"/>
    <w:rsid w:val="009E6163"/>
    <w:pPr>
      <w:numPr>
        <w:numId w:val="19"/>
      </w:numPr>
    </w:pPr>
  </w:style>
  <w:style w:type="numbering" w:customStyle="1" w:styleId="WWNum20">
    <w:name w:val="WWNum20"/>
    <w:basedOn w:val="Semlista"/>
    <w:rsid w:val="009E6163"/>
    <w:pPr>
      <w:numPr>
        <w:numId w:val="20"/>
      </w:numPr>
    </w:pPr>
  </w:style>
  <w:style w:type="numbering" w:customStyle="1" w:styleId="WWNum21">
    <w:name w:val="WWNum21"/>
    <w:basedOn w:val="Semlista"/>
    <w:rsid w:val="009E6163"/>
    <w:pPr>
      <w:numPr>
        <w:numId w:val="21"/>
      </w:numPr>
    </w:pPr>
  </w:style>
  <w:style w:type="numbering" w:customStyle="1" w:styleId="WWNum22">
    <w:name w:val="WWNum22"/>
    <w:basedOn w:val="Semlista"/>
    <w:rsid w:val="009E6163"/>
    <w:pPr>
      <w:numPr>
        <w:numId w:val="22"/>
      </w:numPr>
    </w:pPr>
  </w:style>
  <w:style w:type="numbering" w:customStyle="1" w:styleId="WWNum23">
    <w:name w:val="WWNum23"/>
    <w:basedOn w:val="Semlista"/>
    <w:rsid w:val="009E6163"/>
    <w:pPr>
      <w:numPr>
        <w:numId w:val="23"/>
      </w:numPr>
    </w:pPr>
  </w:style>
  <w:style w:type="numbering" w:customStyle="1" w:styleId="WWNum24">
    <w:name w:val="WWNum24"/>
    <w:basedOn w:val="Semlista"/>
    <w:rsid w:val="009E6163"/>
    <w:pPr>
      <w:numPr>
        <w:numId w:val="24"/>
      </w:numPr>
    </w:pPr>
  </w:style>
  <w:style w:type="numbering" w:customStyle="1" w:styleId="WWNum25">
    <w:name w:val="WWNum25"/>
    <w:basedOn w:val="Semlista"/>
    <w:rsid w:val="009E6163"/>
    <w:pPr>
      <w:numPr>
        <w:numId w:val="25"/>
      </w:numPr>
    </w:pPr>
  </w:style>
  <w:style w:type="numbering" w:customStyle="1" w:styleId="WWNum26">
    <w:name w:val="WWNum26"/>
    <w:basedOn w:val="Semlista"/>
    <w:rsid w:val="009E6163"/>
    <w:pPr>
      <w:numPr>
        <w:numId w:val="26"/>
      </w:numPr>
    </w:pPr>
  </w:style>
  <w:style w:type="paragraph" w:customStyle="1" w:styleId="normal0">
    <w:name w:val="normal"/>
    <w:rsid w:val="006E2548"/>
    <w:pPr>
      <w:autoSpaceDN/>
      <w:textAlignment w:val="auto"/>
    </w:pPr>
    <w:rPr>
      <w:rFonts w:eastAsia="Times New Roman" w:cs="Times New Roman"/>
      <w:lang w:eastAsia="pt-BR" w:bidi="ar-SA"/>
    </w:rPr>
  </w:style>
  <w:style w:type="table" w:customStyle="1" w:styleId="TableNormal">
    <w:name w:val="Table Normal"/>
    <w:rsid w:val="006E2548"/>
    <w:pPr>
      <w:autoSpaceDN/>
      <w:textAlignment w:val="auto"/>
    </w:pPr>
    <w:rPr>
      <w:rFonts w:eastAsia="Times New Roman" w:cs="Times New Roman"/>
      <w:lang w:eastAsia="pt-BR" w:bidi="ar-SA"/>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bmerj.rj.gov.br/pdfs/notas-tecnicas/NT%201-03%20-%20S%C3%ADmbolos%20gr%C3%A1ficos%20para%20projetos%20de%20seguran%C3%A7a%20contra%20inc%C3%AAndio%20e%20p%C3%A2nico.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bmerj.rj.gov.br/pdfs/notas-tecnicas/NT%201-04%20-%20Classifica%C3%A7%C3%A3o%20das%20edifica%C3%A7%C3%B5es%20e%20%C3%A1reas%20de%20risco%20quanto%20ao%20risco%20de%20inc%C3%AAndio.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E6A9BD2C8A4A959BD2449329EE9FFE"/>
        <w:category>
          <w:name w:val="Geral"/>
          <w:gallery w:val="placeholder"/>
        </w:category>
        <w:types>
          <w:type w:val="bbPlcHdr"/>
        </w:types>
        <w:behaviors>
          <w:behavior w:val="content"/>
        </w:behaviors>
        <w:guid w:val="{E67AB189-1922-460D-8288-B61806E92798}"/>
      </w:docPartPr>
      <w:docPartBody>
        <w:p w:rsidR="000A44A4" w:rsidRDefault="00B21029" w:rsidP="00B21029">
          <w:pPr>
            <w:pStyle w:val="60E6A9BD2C8A4A959BD2449329EE9FFE"/>
          </w:pPr>
          <w:r>
            <w:rPr>
              <w:rFonts w:asciiTheme="majorHAnsi" w:eastAsiaTheme="majorEastAsia" w:hAnsiTheme="majorHAnsi" w:cstheme="majorBidi"/>
              <w:sz w:val="80"/>
              <w:szCs w:val="80"/>
            </w:rPr>
            <w:t>[Digite o título do documento]</w:t>
          </w:r>
        </w:p>
      </w:docPartBody>
    </w:docPart>
    <w:docPart>
      <w:docPartPr>
        <w:name w:val="98F0E589541346C5B83C51204EA879AB"/>
        <w:category>
          <w:name w:val="Geral"/>
          <w:gallery w:val="placeholder"/>
        </w:category>
        <w:types>
          <w:type w:val="bbPlcHdr"/>
        </w:types>
        <w:behaviors>
          <w:behavior w:val="content"/>
        </w:behaviors>
        <w:guid w:val="{CE9F3467-5FF7-41B4-A07D-E7FBAED0B543}"/>
      </w:docPartPr>
      <w:docPartBody>
        <w:p w:rsidR="000A44A4" w:rsidRDefault="00B21029" w:rsidP="00B21029">
          <w:pPr>
            <w:pStyle w:val="98F0E589541346C5B83C51204EA879AB"/>
          </w:pPr>
          <w:r>
            <w:rPr>
              <w:rFonts w:asciiTheme="majorHAnsi" w:eastAsiaTheme="majorEastAsia" w:hAnsiTheme="majorHAnsi" w:cstheme="majorBidi"/>
              <w:sz w:val="44"/>
              <w:szCs w:val="44"/>
            </w:rPr>
            <w:t>[Digite o subtítulo do documento]</w:t>
          </w:r>
        </w:p>
      </w:docPartBody>
    </w:docPart>
    <w:docPart>
      <w:docPartPr>
        <w:name w:val="1B54F8FA9F4F45B8B669BDDDCF0BBF37"/>
        <w:category>
          <w:name w:val="Geral"/>
          <w:gallery w:val="placeholder"/>
        </w:category>
        <w:types>
          <w:type w:val="bbPlcHdr"/>
        </w:types>
        <w:behaviors>
          <w:behavior w:val="content"/>
        </w:behaviors>
        <w:guid w:val="{98B62908-88B1-492C-914B-87ECA746BD02}"/>
      </w:docPartPr>
      <w:docPartBody>
        <w:p w:rsidR="000A44A4" w:rsidRDefault="00B21029" w:rsidP="00B21029">
          <w:pPr>
            <w:pStyle w:val="1B54F8FA9F4F45B8B669BDDDCF0BBF37"/>
          </w:pPr>
          <w:r>
            <w:rPr>
              <w:b/>
              <w:bCs/>
            </w:rPr>
            <w:t>[Digite o nome do autor]</w:t>
          </w:r>
        </w:p>
      </w:docPartBody>
    </w:docPart>
    <w:docPart>
      <w:docPartPr>
        <w:name w:val="C1C10C1853C1487697E67C6316AAD8D9"/>
        <w:category>
          <w:name w:val="Geral"/>
          <w:gallery w:val="placeholder"/>
        </w:category>
        <w:types>
          <w:type w:val="bbPlcHdr"/>
        </w:types>
        <w:behaviors>
          <w:behavior w:val="content"/>
        </w:behaviors>
        <w:guid w:val="{CB5C4B35-05CA-4246-A01E-E2BEEC804688}"/>
      </w:docPartPr>
      <w:docPartBody>
        <w:p w:rsidR="000A44A4" w:rsidRDefault="00B21029" w:rsidP="00B21029">
          <w:pPr>
            <w:pStyle w:val="C1C10C1853C1487697E67C6316AAD8D9"/>
          </w:pPr>
          <w:r>
            <w:rPr>
              <w:b/>
              <w:bCs/>
            </w:rPr>
            <w:t>[Escolha a data]</w:t>
          </w:r>
        </w:p>
      </w:docPartBody>
    </w:docPart>
    <w:docPart>
      <w:docPartPr>
        <w:name w:val="D81505ECA1544086B03BBED6F45720A9"/>
        <w:category>
          <w:name w:val="Geral"/>
          <w:gallery w:val="placeholder"/>
        </w:category>
        <w:types>
          <w:type w:val="bbPlcHdr"/>
        </w:types>
        <w:behaviors>
          <w:behavior w:val="content"/>
        </w:behaviors>
        <w:guid w:val="{851654A6-0D91-4EB6-AD93-DC26293DDDCE}"/>
      </w:docPartPr>
      <w:docPartBody>
        <w:p w:rsidR="000A44A4" w:rsidRDefault="00B21029" w:rsidP="00B21029">
          <w:pPr>
            <w:pStyle w:val="D81505ECA1544086B03BBED6F45720A9"/>
          </w:pPr>
          <w:r>
            <w:t>[Digite aqui o resumo do documento. Em geral o resumo é uma breve descrição do conteúdo do documento. Digite aqui o resumo do documento. Em geral o resumo é uma breve descrição do conteúdo do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OpenSymbol">
    <w:altName w:val="Symbol"/>
    <w:charset w:val="00"/>
    <w:family w:val="auto"/>
    <w:pitch w:val="variable"/>
    <w:sig w:usb0="00000000" w:usb1="00000000" w:usb2="00000000" w:usb3="00000000" w:csb0="0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21029"/>
    <w:rsid w:val="000A44A4"/>
    <w:rsid w:val="00247BE3"/>
    <w:rsid w:val="0046305A"/>
    <w:rsid w:val="008D5E06"/>
    <w:rsid w:val="00B210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A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27B2D00664E41AAB1E192CCF3DFAB35">
    <w:name w:val="227B2D00664E41AAB1E192CCF3DFAB35"/>
    <w:rsid w:val="00B21029"/>
  </w:style>
  <w:style w:type="paragraph" w:customStyle="1" w:styleId="60E6A9BD2C8A4A959BD2449329EE9FFE">
    <w:name w:val="60E6A9BD2C8A4A959BD2449329EE9FFE"/>
    <w:rsid w:val="00B21029"/>
  </w:style>
  <w:style w:type="paragraph" w:customStyle="1" w:styleId="98F0E589541346C5B83C51204EA879AB">
    <w:name w:val="98F0E589541346C5B83C51204EA879AB"/>
    <w:rsid w:val="00B21029"/>
  </w:style>
  <w:style w:type="paragraph" w:customStyle="1" w:styleId="1B54F8FA9F4F45B8B669BDDDCF0BBF37">
    <w:name w:val="1B54F8FA9F4F45B8B669BDDDCF0BBF37"/>
    <w:rsid w:val="00B21029"/>
  </w:style>
  <w:style w:type="paragraph" w:customStyle="1" w:styleId="C1C10C1853C1487697E67C6316AAD8D9">
    <w:name w:val="C1C10C1853C1487697E67C6316AAD8D9"/>
    <w:rsid w:val="00B21029"/>
  </w:style>
  <w:style w:type="paragraph" w:customStyle="1" w:styleId="D81505ECA1544086B03BBED6F45720A9">
    <w:name w:val="D81505ECA1544086B03BBED6F45720A9"/>
    <w:rsid w:val="00B210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2020-10-26T00:00:00</PublishDate>
  <Abstract>  Serviços de Engenharia para execução de Obra Remanescente do Prédio da UFASA Bloco P destinado ao Instituto de Geociências .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55</Pages>
  <Words>21979</Words>
  <Characters>118688</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do Edital de RDC n.º 13/2020</dc:title>
  <dc:subject>CADERNO DE ENCARGOS</dc:subject>
  <dc:creator>CONCLUSÃO DA UFASA DO INSTITUTO DE GEOCIÊNCIAS</dc:creator>
  <cp:lastModifiedBy>Aristocles Caldas Jr</cp:lastModifiedBy>
  <cp:revision>6</cp:revision>
  <dcterms:created xsi:type="dcterms:W3CDTF">2020-09-03T16:44:00Z</dcterms:created>
  <dcterms:modified xsi:type="dcterms:W3CDTF">2020-10-28T11:20:00Z</dcterms:modified>
</cp:coreProperties>
</file>