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94" w:rsidRDefault="00272694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  <w:color w:val="FF0000"/>
        </w:rPr>
      </w:pPr>
    </w:p>
    <w:p w:rsidR="0000760E" w:rsidRPr="00B10DC9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  <w:color w:val="FF0000"/>
          <w:sz w:val="28"/>
          <w:szCs w:val="28"/>
        </w:rPr>
      </w:pPr>
      <w:r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ANEXO </w:t>
      </w:r>
      <w:r w:rsidR="00802210">
        <w:rPr>
          <w:rFonts w:ascii="TTE431A0A0t00" w:hAnsi="TTE431A0A0t00" w:cs="TTE431A0A0t00"/>
          <w:b/>
          <w:color w:val="FF0000"/>
          <w:sz w:val="28"/>
          <w:szCs w:val="28"/>
        </w:rPr>
        <w:t>X</w:t>
      </w:r>
      <w:r w:rsidR="006C52B1">
        <w:rPr>
          <w:rFonts w:ascii="TTE431A0A0t00" w:hAnsi="TTE431A0A0t00" w:cs="TTE431A0A0t00"/>
          <w:b/>
          <w:color w:val="FF0000"/>
          <w:sz w:val="28"/>
          <w:szCs w:val="28"/>
        </w:rPr>
        <w:t>I</w:t>
      </w:r>
      <w:r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>DO EDITAL DO P</w:t>
      </w:r>
      <w:r w:rsidR="00272694"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REGÃO 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>E</w:t>
      </w:r>
      <w:r w:rsidR="00272694" w:rsidRPr="00B10DC9">
        <w:rPr>
          <w:rFonts w:ascii="TTE431A0A0t00" w:hAnsi="TTE431A0A0t00" w:cs="TTE431A0A0t00"/>
          <w:b/>
          <w:color w:val="FF0000"/>
          <w:sz w:val="28"/>
          <w:szCs w:val="28"/>
        </w:rPr>
        <w:t>LETRÔNICO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  <w:r w:rsidR="00C82713">
        <w:rPr>
          <w:rFonts w:ascii="TTE431A0A0t00" w:hAnsi="TTE431A0A0t00" w:cs="TTE431A0A0t00"/>
          <w:b/>
          <w:color w:val="FF0000"/>
          <w:sz w:val="28"/>
          <w:szCs w:val="28"/>
        </w:rPr>
        <w:t>0</w:t>
      </w:r>
      <w:r w:rsidR="003A7354">
        <w:rPr>
          <w:rFonts w:ascii="TTE431A0A0t00" w:hAnsi="TTE431A0A0t00" w:cs="TTE431A0A0t00"/>
          <w:b/>
          <w:color w:val="FF0000"/>
          <w:sz w:val="28"/>
          <w:szCs w:val="28"/>
        </w:rPr>
        <w:t>2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>/201</w:t>
      </w:r>
      <w:r w:rsidR="00957B9B">
        <w:rPr>
          <w:rFonts w:ascii="TTE431A0A0t00" w:hAnsi="TTE431A0A0t00" w:cs="TTE431A0A0t00"/>
          <w:b/>
          <w:color w:val="FF0000"/>
          <w:sz w:val="28"/>
          <w:szCs w:val="28"/>
        </w:rPr>
        <w:t>7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>/AD</w:t>
      </w:r>
      <w:r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</w:p>
    <w:p w:rsidR="0000760E" w:rsidRDefault="0000760E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:rsid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  <w:r w:rsidRPr="008A7FC6">
        <w:rPr>
          <w:rFonts w:ascii="TTE431A0A0t00" w:hAnsi="TTE431A0A0t00" w:cs="TTE431A0A0t00"/>
          <w:b/>
        </w:rPr>
        <w:t>TERMO DE CONCILIAÇÃO JUDICIAL FIRMADO ENTRE O MINISTÉRIO PÚBLICO DO</w:t>
      </w:r>
      <w:r w:rsidR="00B031C6">
        <w:rPr>
          <w:rFonts w:ascii="TTE431A0A0t00" w:hAnsi="TTE431A0A0t00" w:cs="TTE431A0A0t00"/>
          <w:b/>
        </w:rPr>
        <w:t xml:space="preserve"> </w:t>
      </w:r>
      <w:r w:rsidRPr="008A7FC6">
        <w:rPr>
          <w:rFonts w:ascii="TTE431A0A0t00" w:hAnsi="TTE431A0A0t00" w:cs="TTE431A0A0t00"/>
          <w:b/>
        </w:rPr>
        <w:t>TRABALHO E A UNIÃO</w:t>
      </w:r>
    </w:p>
    <w:p w:rsidR="008A7FC6" w:rsidRP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E87780t00" w:hAnsi="TTE4E87780t00" w:cs="TTE4E87780t00"/>
          <w:b/>
        </w:rPr>
        <w:t xml:space="preserve">O </w:t>
      </w:r>
      <w:r w:rsidRPr="008A7FC6">
        <w:rPr>
          <w:rFonts w:ascii="TTE431A0A0t00" w:hAnsi="TTE431A0A0t00" w:cs="TTE431A0A0t00"/>
          <w:b/>
        </w:rPr>
        <w:t>MINISTÉRIO PÚBLICO DO TRABALHO</w:t>
      </w:r>
      <w:r>
        <w:rPr>
          <w:rFonts w:ascii="TTE4E87780t00" w:hAnsi="TTE4E87780t00" w:cs="TTE4E87780t00"/>
        </w:rPr>
        <w:t xml:space="preserve">, neste ato representado pelo Procurador-Geral do Trabalho, Dr. Guilherme </w:t>
      </w:r>
      <w:proofErr w:type="spellStart"/>
      <w:r>
        <w:rPr>
          <w:rFonts w:ascii="TTE4E87780t00" w:hAnsi="TTE4E87780t00" w:cs="TTE4E87780t00"/>
        </w:rPr>
        <w:t>Mastrichi</w:t>
      </w:r>
      <w:proofErr w:type="spellEnd"/>
      <w:r>
        <w:rPr>
          <w:rFonts w:ascii="TTE4E87780t00" w:hAnsi="TTE4E87780t00" w:cs="TTE4E87780t00"/>
        </w:rPr>
        <w:t xml:space="preserve"> Basso, pela Vice-Procuradora-Geral do Trabalho, Dra. Guiomar Rechia Gomes, pelo Procurador-Chefe da PRT da 10ª. Região, Dr. Brasilino Santos Ramos e pelo Procurador do Trabalho Dr. Fábio Leal Cardoso, e a </w:t>
      </w:r>
      <w:r>
        <w:rPr>
          <w:rFonts w:ascii="TTE431A0A0t00" w:hAnsi="TTE431A0A0t00" w:cs="TTE431A0A0t00"/>
        </w:rPr>
        <w:t>UNIÃO</w:t>
      </w:r>
      <w:r>
        <w:rPr>
          <w:rFonts w:ascii="TTE4E87780t00" w:hAnsi="TTE4E87780t00" w:cs="TTE4E87780t00"/>
        </w:rPr>
        <w:t xml:space="preserve">, neste </w:t>
      </w:r>
      <w:proofErr w:type="gramStart"/>
      <w:r>
        <w:rPr>
          <w:rFonts w:ascii="TTE4E87780t00" w:hAnsi="TTE4E87780t00" w:cs="TTE4E87780t00"/>
        </w:rPr>
        <w:t>ato representada</w:t>
      </w:r>
      <w:proofErr w:type="gramEnd"/>
      <w:r>
        <w:rPr>
          <w:rFonts w:ascii="TTE4E87780t00" w:hAnsi="TTE4E87780t00" w:cs="TTE4E87780t00"/>
        </w:rPr>
        <w:t xml:space="preserve"> pelo Procurador-Geral da União, Dr. Moacir </w:t>
      </w:r>
      <w:proofErr w:type="spellStart"/>
      <w:r>
        <w:rPr>
          <w:rFonts w:ascii="TTE4E87780t00" w:hAnsi="TTE4E87780t00" w:cs="TTE4E87780t00"/>
        </w:rPr>
        <w:t>Antonio</w:t>
      </w:r>
      <w:proofErr w:type="spellEnd"/>
      <w:r>
        <w:rPr>
          <w:rFonts w:ascii="TTE4E87780t00" w:hAnsi="TTE4E87780t00" w:cs="TTE4E87780t00"/>
        </w:rPr>
        <w:t xml:space="preserve"> da Silva Machado, pela Sub Procuradora Regional da União - 1ª. Região, Dra. </w:t>
      </w:r>
      <w:proofErr w:type="spellStart"/>
      <w:r>
        <w:rPr>
          <w:rFonts w:ascii="TTE4E87780t00" w:hAnsi="TTE4E87780t00" w:cs="TTE4E87780t00"/>
        </w:rPr>
        <w:t>Helia</w:t>
      </w:r>
      <w:proofErr w:type="spellEnd"/>
      <w:r>
        <w:rPr>
          <w:rFonts w:ascii="TTE4E87780t00" w:hAnsi="TTE4E87780t00" w:cs="TTE4E87780t00"/>
        </w:rPr>
        <w:t xml:space="preserve"> Maria de Oliveira </w:t>
      </w:r>
      <w:proofErr w:type="spellStart"/>
      <w:r>
        <w:rPr>
          <w:rFonts w:ascii="TTE4E87780t00" w:hAnsi="TTE4E87780t00" w:cs="TTE4E87780t00"/>
        </w:rPr>
        <w:t>Bettero</w:t>
      </w:r>
      <w:proofErr w:type="spellEnd"/>
      <w:r>
        <w:rPr>
          <w:rFonts w:ascii="TTE4E87780t00" w:hAnsi="TTE4E87780t00" w:cs="TTE4E87780t00"/>
        </w:rPr>
        <w:t xml:space="preserve"> e pelo Advogado da União, Dr. Mário Luiz Guerreiro;</w:t>
      </w:r>
      <w:bookmarkStart w:id="0" w:name="_GoBack"/>
      <w:bookmarkEnd w:id="0"/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toda relação jurídica de trabalho cuja prestação laboral não eventual seja ofertada pessoalmente pelo obreiro, em estado de subordinação e mediante contraprestação pecuniária, será regida obrigatoriamente pela Consolidação das Leis do Trabalho ou por estatuto próprio, quando se tratar de relação de trabalho de natureza estatutária, com a Administração Pública;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 legislação consolidada em seu art. 9º, comina de nulidade absoluta todos os atos praticados com o intuito de desvirtuar, impedir ou fraudar a aplicação da lei trabalhista;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sociedades cooperativas, segundo 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16.12.1971, art. 4º</w:t>
      </w:r>
      <w:proofErr w:type="gramStart"/>
      <w:r>
        <w:rPr>
          <w:rFonts w:ascii="TTE4E87780t00" w:hAnsi="TTE4E87780t00" w:cs="TTE4E87780t00"/>
        </w:rPr>
        <w:t>.,</w:t>
      </w:r>
      <w:proofErr w:type="gramEnd"/>
      <w:r>
        <w:rPr>
          <w:rFonts w:ascii="TTE4E87780t00" w:hAnsi="TTE4E87780t00" w:cs="TTE4E87780t00"/>
        </w:rPr>
        <w:t xml:space="preserve"> “(...) são sociedades de pessoas, com forma e natureza jurídica próprias, de natureza civil, não sujeitas à falência, constituídas para prestar serviços aos associados”.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cooperativas podem prestar serviços a não associados somente em caráter excepcional e desde que tal faculdade atenda aos objetivos sociais previstos na sua norma estatutária, (art. 86, da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16.12.1971), aspecto legal que revela a patente impossibilidade jurídica das cooperativas funcionarem como agências de locação de mão de obra terceirizada;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que a administração pública está inexoravelmente jungida ao princípio da legalidade, e que a prática do </w:t>
      </w:r>
      <w:proofErr w:type="spellStart"/>
      <w:r>
        <w:rPr>
          <w:rFonts w:ascii="TTE4E87780t00" w:hAnsi="TTE4E87780t00" w:cs="TTE4E87780t00"/>
        </w:rPr>
        <w:t>merchandage</w:t>
      </w:r>
      <w:proofErr w:type="spellEnd"/>
      <w:r>
        <w:rPr>
          <w:rFonts w:ascii="TTE4E87780t00" w:hAnsi="TTE4E87780t00" w:cs="TTE4E87780t00"/>
        </w:rPr>
        <w:t xml:space="preserve"> é vedada pelo art. 3º, da CLT e repelida pela jurisprudência sumulada do C. TST (</w:t>
      </w:r>
      <w:proofErr w:type="spellStart"/>
      <w:r>
        <w:rPr>
          <w:rFonts w:ascii="TTE4E87780t00" w:hAnsi="TTE4E87780t00" w:cs="TTE4E87780t00"/>
        </w:rPr>
        <w:t>En</w:t>
      </w:r>
      <w:proofErr w:type="spellEnd"/>
      <w:r>
        <w:rPr>
          <w:rFonts w:ascii="TTE4E87780t00" w:hAnsi="TTE4E87780t00" w:cs="TTE4E87780t00"/>
        </w:rPr>
        <w:t>. 331);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que os trabalhadores aliciados por cooperativas de mão de obra, que prestam serviços de natureza subordinada à UNIÃO embora </w:t>
      </w:r>
      <w:proofErr w:type="gramStart"/>
      <w:r>
        <w:rPr>
          <w:rFonts w:ascii="TTE4E87780t00" w:hAnsi="TTE4E87780t00" w:cs="TTE4E87780t00"/>
        </w:rPr>
        <w:t>laborem</w:t>
      </w:r>
      <w:proofErr w:type="gramEnd"/>
      <w:r>
        <w:rPr>
          <w:rFonts w:ascii="TTE4E87780t00" w:hAnsi="TTE4E87780t00" w:cs="TTE4E87780t00"/>
        </w:rPr>
        <w:t xml:space="preserve">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subordinado, o que afronta o princípio da isonomia, a dignidade da pessoa humana e os valores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sociais do trabalho (art. 5º, caput e 1º, III e IV da Constituição Federal);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num processo de terceirização o tomador dos serviços (no caso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administração pública) tem responsabilidade sucessiva por eventuais débitos trabalhistas do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fornecedor de mão de obra, nos termos do Enunciado 331, do TST, o que poderia gerar graves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prejuízos financeiros ao erário, na hipótese de se apurar a presença dos requisitos do art. 3º</w:t>
      </w:r>
      <w:proofErr w:type="gramStart"/>
      <w:r>
        <w:rPr>
          <w:rFonts w:ascii="TTE4E87780t00" w:hAnsi="TTE4E87780t00" w:cs="TTE4E87780t00"/>
        </w:rPr>
        <w:t>.,</w:t>
      </w:r>
      <w:proofErr w:type="gramEnd"/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da CLT na atividade de intermediação de mão de obra patrocinada por falsas cooperativas;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lastRenderedPageBreak/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o teor da Recomendação Para a Promoção das Cooperativas aprovada na 90ª.</w:t>
      </w:r>
      <w:r w:rsidR="004C6724">
        <w:rPr>
          <w:rFonts w:ascii="TTE4E87780t00" w:hAnsi="TTE4E87780t00" w:cs="TTE4E87780t00"/>
        </w:rPr>
        <w:t xml:space="preserve"> </w:t>
      </w:r>
      <w:proofErr w:type="gramStart"/>
      <w:r>
        <w:rPr>
          <w:rFonts w:ascii="TTE4E87780t00" w:hAnsi="TTE4E87780t00" w:cs="TTE4E87780t00"/>
        </w:rPr>
        <w:t>sessão</w:t>
      </w:r>
      <w:proofErr w:type="gramEnd"/>
      <w:r>
        <w:rPr>
          <w:rFonts w:ascii="TTE4E87780t00" w:hAnsi="TTE4E87780t00" w:cs="TTE4E87780t00"/>
        </w:rPr>
        <w:t>, da OIT – Organização Internacional do Trabalho, em junho de 2002, dispondo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Estados devem implementar políticas nos sentido de: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“8.1.b Garantir que as cooperativas não sejam criadas para, ou direcionadas a, o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cumprimento das leis do trabalho ou usadas para estabelecer relações de emprego disfarçadas,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e combater </w:t>
      </w:r>
      <w:proofErr w:type="spellStart"/>
      <w:r>
        <w:rPr>
          <w:rFonts w:ascii="TTE4E87780t00" w:hAnsi="TTE4E87780t00" w:cs="TTE4E87780t00"/>
        </w:rPr>
        <w:t>pseudocooperativas</w:t>
      </w:r>
      <w:proofErr w:type="spellEnd"/>
      <w:r>
        <w:rPr>
          <w:rFonts w:ascii="TTE4E87780t00" w:hAnsi="TTE4E87780t00" w:cs="TTE4E87780t00"/>
        </w:rPr>
        <w:t xml:space="preserve"> que violam os direitos dos trabalhadores velando para que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lei trabalhista seja aplicada em todas as empresas.”</w:t>
      </w:r>
    </w:p>
    <w:p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RESOLVEM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Celebrar CONCILIAÇÃO nos autos do Processo 01082-2002-020-10-00-0, em tramitação perante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MM. Vigésima Vara do Trabalho de Brasília-DF, mediante os seguintes termos: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Primeira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abster-se-á de contratar trabalhadores, por meio de cooperativas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mão de obra, para a prestação de serviços ligados às suas atividades-fim ou meio, quando 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labor, por sua própria natureza, demandar execução em estado de subordinação, quer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ao tomador, ou em relação ao fornecedor dos serviços, constituindo elemento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essencial ao desenvolvimento e à prestação dos serviços terceirizados, sendo eles: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a) – Serviços de limpeza;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b) – Serviços de conservação;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c) – Serviços de segurança, de vigilância e de portaria;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d) – Serviços de recepção;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e) – Serviços de copeiragem;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f) – Serviços de reprografia;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g) – Serviços de telefonia;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h) – Serviços de manutenção de prédios, de equipamentos, de veículos e de instalações;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i) – Serviços de secretariado e secretariado executivo;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j) – Serviços de auxiliar de escritório;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k) – Serviços de auxiliar administrativo;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l) – Serviços de </w:t>
      </w:r>
      <w:proofErr w:type="gramStart"/>
      <w:r>
        <w:rPr>
          <w:rFonts w:ascii="TTE4E9E668t00" w:hAnsi="TTE4E9E668t00" w:cs="TTE4E9E668t00"/>
        </w:rPr>
        <w:t>office</w:t>
      </w:r>
      <w:proofErr w:type="gramEnd"/>
      <w:r>
        <w:rPr>
          <w:rFonts w:ascii="TTE4E9E668t00" w:hAnsi="TTE4E9E668t00" w:cs="TTE4E9E668t00"/>
        </w:rPr>
        <w:t xml:space="preserve"> boy </w:t>
      </w:r>
      <w:r>
        <w:rPr>
          <w:rFonts w:ascii="TTE4E87780t00" w:hAnsi="TTE4E87780t00" w:cs="TTE4E87780t00"/>
        </w:rPr>
        <w:t>(contínuo);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m) – Serviços de digitação;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n) – Serviços de assessoria de imprensa e de relações públicas;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o) – Serviços de motorista, no caso de os veículos </w:t>
      </w:r>
      <w:proofErr w:type="gramStart"/>
      <w:r>
        <w:rPr>
          <w:rFonts w:ascii="TTE4E87780t00" w:hAnsi="TTE4E87780t00" w:cs="TTE4E87780t00"/>
        </w:rPr>
        <w:t>serem</w:t>
      </w:r>
      <w:proofErr w:type="gramEnd"/>
      <w:r>
        <w:rPr>
          <w:rFonts w:ascii="TTE4E87780t00" w:hAnsi="TTE4E87780t00" w:cs="TTE4E87780t00"/>
        </w:rPr>
        <w:t xml:space="preserve"> fornecidos pelo próprio órgão licitante;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p) – Serviços de ascensorista;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q) – Serviços de enfermagem; </w:t>
      </w:r>
      <w:proofErr w:type="gramStart"/>
      <w:r>
        <w:rPr>
          <w:rFonts w:ascii="TTE4E87780t00" w:hAnsi="TTE4E87780t00" w:cs="TTE4E87780t00"/>
        </w:rPr>
        <w:t>e</w:t>
      </w:r>
      <w:proofErr w:type="gramEnd"/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r) – Serviços de agentes comunitários de saúde.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disposto nesta Cláusula não autoriza outras formas de terceirização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sem previsão legal.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As partes podem, a qualquer momento, mediante comunicação e acordos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prévios, ampliar o rol de serviços elencados no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lastRenderedPageBreak/>
        <w:t>Cláusula Segunda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Considera-se cooperativa de mão de obra, aquela associação cuja atividade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precípua seja a mera intermediação individual de trabalhadores de uma ou várias profissões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(inexistindo assim vínculo de solidariedade entre seus associados), que não deten</w:t>
      </w:r>
      <w:r w:rsidR="004C6724">
        <w:rPr>
          <w:rFonts w:ascii="TTE4E87780t00" w:hAnsi="TTE4E87780t00" w:cs="TTE4E87780t00"/>
        </w:rPr>
        <w:t>h</w:t>
      </w:r>
      <w:r>
        <w:rPr>
          <w:rFonts w:ascii="TTE4E87780t00" w:hAnsi="TTE4E87780t00" w:cs="TTE4E87780t00"/>
        </w:rPr>
        <w:t>am qualquer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meio de produção, e cujos serviços sejam prestados a terceiros, de forma individual (e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coletiva), pelos seus associados.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Terceira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obriga-se a estabelecer regras claras nos editais de licitação, a fim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esclarecer a natureza dos serviços licitados, determinando, por conseguinte, se os mesmos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podem ser prestados por empresas prestadoras de serviços (trabalhadores subordinados),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cooperativas de trabalho, trabalhadores autônomos, avulsos ou eventuais;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É lícita a contratação de genuínas sociedades cooperativas desde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serviços licitados não estejam incluídos no rol inserido nas alíneas “a” a “r” da Cláusula Primeira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 sejam prestados em caráter coletivo e com absoluta autonomia dos cooperados, seja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às cooperativas, seja em relação ao tomador dos serviços, devendo ser juntada, na fase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habilitação, listagem contendo o nome de todos os associados. Esclarecem as partes que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somente os serviços podem ser terceirizados, restando absolutamente vedado o fornecimento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(intermediação de mão de obra) de trabalhadores a órgãos públicos por cooperativas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qualquer natureza.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Os editais de licitação que se destinem a contratar os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disciplinados pela Cláusula Primeira deverão fazer expressa menção ao presente termo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conciliação e sua homologação, se possível transcrevendo-os na íntegra ou fazendo parte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integrante desses editais, como anexo.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Terceiro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- Para a prestação de serviços em sua forma subordinada, o </w:t>
      </w:r>
      <w:r>
        <w:rPr>
          <w:rFonts w:ascii="TTE431A0A0t00" w:hAnsi="TTE431A0A0t00" w:cs="TTE431A0A0t00"/>
        </w:rPr>
        <w:t>licitante</w:t>
      </w:r>
      <w:r w:rsidR="004C6724"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vencedor do certame deverá comprovar a condição de empregador dos prestadores de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para as quais se objetiva a contratação, constituindo-se esse requisito, condição obrigatória à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assinatura do respectivo contrato.</w:t>
      </w:r>
    </w:p>
    <w:p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DAS SANÇÕES PELO DESCUMPRIMENTO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Quarta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obriga-se ao pagamento de multa (</w:t>
      </w:r>
      <w:proofErr w:type="spellStart"/>
      <w:r>
        <w:rPr>
          <w:rFonts w:ascii="TTE4E87780t00" w:hAnsi="TTE4E87780t00" w:cs="TTE4E87780t00"/>
        </w:rPr>
        <w:t>astreinte</w:t>
      </w:r>
      <w:proofErr w:type="spellEnd"/>
      <w:r>
        <w:rPr>
          <w:rFonts w:ascii="TTE4E87780t00" w:hAnsi="TTE4E87780t00" w:cs="TTE4E87780t00"/>
        </w:rPr>
        <w:t>) correspondente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R$1.000,00 (um mil reais) por trabalhador que esteja em desacordo com as condições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estabelecidas no presente Termo de Conciliação, sendo a mesma reversível ao Fundo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Amparo ao Trabalhador (FAT).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servidor público que, em nome da Administração, firmar o contrato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prestação de serviços nas atividades relacionadas nas alíneas “a” a “r” da Cláusula Primeira,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será responsável solidário por qualquer contratação irregular, respondendo pela multa prevista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no caput, sem prejuízo das demais cominações legais.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Em caso de notícia de descumprimento dos termos firmados neste ajuste,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UNIÃO, depois de intimada, terá prazo de 20 (vinte) dias para apresentar sua justificativa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perante o Ministério Público do Trabalho.</w:t>
      </w:r>
    </w:p>
    <w:p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 EXTENSÃO DO AJUSTE À ADMINISTRAÇÃO PÚBLICA INDIRETA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Quinta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se compromete a recomendar o estabelecimento das mesmas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diretrizes ora pactuadas em relação às autarquias, fundações públicas, empresas públicas 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sociedades de economia mista, a fim de vincular todos os órgãos integrantes da administração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pública indireta ao cumprimento do presente termo de conciliação, sendo que em relação às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empresas públicas e sociedades de economia mista deverá ser dado conhecimento ao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Departamento de Coordenação e Controle das Empresas Estatais – DEST, do Ministério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Planejamento, </w:t>
      </w:r>
      <w:r>
        <w:rPr>
          <w:rFonts w:ascii="TTE4E87780t00" w:hAnsi="TTE4E87780t00" w:cs="TTE4E87780t00"/>
        </w:rPr>
        <w:lastRenderedPageBreak/>
        <w:t>Orçamento e Gestão, ou órgão equivalente, para que discipline a matéria no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âmbito de sua competência.</w:t>
      </w:r>
    </w:p>
    <w:p w:rsidR="008A7FC6" w:rsidRPr="00B031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B031C6">
        <w:rPr>
          <w:rFonts w:ascii="TTE431A0A0t00" w:hAnsi="TTE431A0A0t00" w:cs="TTE431A0A0t00"/>
          <w:b/>
        </w:rPr>
        <w:t>DA HOMOLOGAÇÃO JUDICIAL DO AJUSTE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Sexta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- As partes submetem os termos </w:t>
      </w:r>
      <w:proofErr w:type="gramStart"/>
      <w:r>
        <w:rPr>
          <w:rFonts w:ascii="TTE4E87780t00" w:hAnsi="TTE4E87780t00" w:cs="TTE4E87780t00"/>
        </w:rPr>
        <w:t>da presente</w:t>
      </w:r>
      <w:proofErr w:type="gramEnd"/>
      <w:r>
        <w:rPr>
          <w:rFonts w:ascii="TTE4E87780t00" w:hAnsi="TTE4E87780t00" w:cs="TTE4E87780t00"/>
        </w:rPr>
        <w:t xml:space="preserve"> conciliação à homologação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Juízo da MM. Vigésima Vara do Trabalho, para que o ajuste gere os seus efeitos jurídicos.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Sétima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- Os termos </w:t>
      </w:r>
      <w:proofErr w:type="gramStart"/>
      <w:r>
        <w:rPr>
          <w:rFonts w:ascii="TTE4E87780t00" w:hAnsi="TTE4E87780t00" w:cs="TTE4E87780t00"/>
        </w:rPr>
        <w:t>da presente</w:t>
      </w:r>
      <w:proofErr w:type="gramEnd"/>
      <w:r>
        <w:rPr>
          <w:rFonts w:ascii="TTE4E87780t00" w:hAnsi="TTE4E87780t00" w:cs="TTE4E87780t00"/>
        </w:rPr>
        <w:t xml:space="preserve"> avença gerarão seus efeitos jurídicos a partir da data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sua homologação judicial.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Parágrafo único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Os contratos em vigor entre a UNIÃO e as Cooperativas, que contrariem 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presente acordo, não serão renovados ou prorrogados.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Oitava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presente conciliação extingue o processo com exame do mérito apenas em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relação à UNIÃO, prosseguindo o feito quanto aos demais réus. Dito isto, por estarem </w:t>
      </w:r>
      <w:proofErr w:type="gramStart"/>
      <w:r>
        <w:rPr>
          <w:rFonts w:ascii="TTE4E87780t00" w:hAnsi="TTE4E87780t00" w:cs="TTE4E87780t00"/>
        </w:rPr>
        <w:t>as</w:t>
      </w:r>
      <w:proofErr w:type="gramEnd"/>
      <w:r>
        <w:rPr>
          <w:rFonts w:ascii="TTE4E87780t00" w:hAnsi="TTE4E87780t00" w:cs="TTE4E87780t00"/>
        </w:rPr>
        <w:t xml:space="preserve"> partes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ajustadas e compromissadas, firmam a presente conciliação em cinco vias, a qual terá eficácia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de título judicial, nos termos dos artigos 831, parágrafo único, e 876,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, da CLT.</w:t>
      </w:r>
    </w:p>
    <w:p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Brasília, 05 de junho de 2003.</w:t>
      </w:r>
    </w:p>
    <w:p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GUILHERME MASTRICHI BASSO GUIOMAR RECHIA GOMES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do Trabalho Vice-Procuradora-Geral do Trabalho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BRASILINO SANTOS RAMOS FÁBIO LEAL CARDOSO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Procurador-Chefe/PRT 10ª. </w:t>
      </w:r>
      <w:proofErr w:type="gramStart"/>
      <w:r>
        <w:rPr>
          <w:rFonts w:ascii="TTE4E87780t00" w:hAnsi="TTE4E87780t00" w:cs="TTE4E87780t00"/>
        </w:rPr>
        <w:t>Região Procurador do Trabalho</w:t>
      </w:r>
      <w:proofErr w:type="gramEnd"/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MOACIR ANTONIO DA SILVA MACHADO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da União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HELIA MARIA DE OLIVEIRA BETTERO MÁRIO LUIZ GUERREIRO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Sub-Procuradora-Regional da União–1ª. Região Advogado da União</w:t>
      </w:r>
    </w:p>
    <w:p w:rsidR="00B031C6" w:rsidRDefault="00B031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Testemunhas: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GRIJALBO FERNANDES COUTINHO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Magistrados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proofErr w:type="gramStart"/>
      <w:r>
        <w:rPr>
          <w:rFonts w:ascii="TTE4E87780t00" w:hAnsi="TTE4E87780t00" w:cs="TTE4E87780t00"/>
        </w:rPr>
        <w:t>da</w:t>
      </w:r>
      <w:proofErr w:type="gramEnd"/>
      <w:r>
        <w:rPr>
          <w:rFonts w:ascii="TTE4E87780t00" w:hAnsi="TTE4E87780t00" w:cs="TTE4E87780t00"/>
        </w:rPr>
        <w:t xml:space="preserve"> Justiça do Trabalho - ANAMATRA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PAULO SÉRGIO DOMINGUES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dos Juízes Federais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proofErr w:type="gramStart"/>
      <w:r>
        <w:rPr>
          <w:rFonts w:ascii="TTE4E87780t00" w:hAnsi="TTE4E87780t00" w:cs="TTE4E87780t00"/>
        </w:rPr>
        <w:t>do</w:t>
      </w:r>
      <w:proofErr w:type="gramEnd"/>
      <w:r>
        <w:rPr>
          <w:rFonts w:ascii="TTE4E87780t00" w:hAnsi="TTE4E87780t00" w:cs="TTE4E87780t00"/>
        </w:rPr>
        <w:t xml:space="preserve"> Brasil - AJUFE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REGINA BUTRUS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Procuradores</w:t>
      </w:r>
    </w:p>
    <w:p w:rsidR="008A7FC6" w:rsidRDefault="008A7FC6" w:rsidP="00B031C6">
      <w:pPr>
        <w:spacing w:after="120"/>
        <w:ind w:left="500" w:right="227"/>
        <w:jc w:val="center"/>
      </w:pPr>
      <w:proofErr w:type="gramStart"/>
      <w:r>
        <w:rPr>
          <w:rFonts w:ascii="TTE4E87780t00" w:hAnsi="TTE4E87780t00" w:cs="TTE4E87780t00"/>
        </w:rPr>
        <w:t>do</w:t>
      </w:r>
      <w:proofErr w:type="gramEnd"/>
      <w:r>
        <w:rPr>
          <w:rFonts w:ascii="TTE4E87780t00" w:hAnsi="TTE4E87780t00" w:cs="TTE4E87780t00"/>
        </w:rPr>
        <w:t xml:space="preserve"> Trabalho – ANPT</w:t>
      </w:r>
    </w:p>
    <w:sectPr w:rsidR="008A7FC6" w:rsidSect="007F4959">
      <w:headerReference w:type="default" r:id="rId7"/>
      <w:footerReference w:type="default" r:id="rId8"/>
      <w:type w:val="continuous"/>
      <w:pgSz w:w="11907" w:h="16840" w:code="9"/>
      <w:pgMar w:top="851" w:right="1065" w:bottom="851" w:left="1134" w:header="567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6F4" w:rsidRDefault="007B36F4">
      <w:r>
        <w:separator/>
      </w:r>
    </w:p>
  </w:endnote>
  <w:endnote w:type="continuationSeparator" w:id="0">
    <w:p w:rsidR="007B36F4" w:rsidRDefault="007B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431A0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877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9E6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90" w:rsidRPr="00B031C6" w:rsidRDefault="001D7F90" w:rsidP="00B031C6">
    <w:pPr>
      <w:pStyle w:val="Rodap"/>
      <w:jc w:val="right"/>
      <w:rPr>
        <w:rFonts w:ascii="Verdana" w:hAnsi="Verdana"/>
        <w:sz w:val="18"/>
        <w:szCs w:val="18"/>
      </w:rPr>
    </w:pPr>
    <w:r w:rsidRPr="00B031C6">
      <w:rPr>
        <w:rFonts w:ascii="Verdana" w:hAnsi="Verdana"/>
        <w:sz w:val="18"/>
        <w:szCs w:val="18"/>
      </w:rPr>
      <w:t xml:space="preserve">Pág. </w:t>
    </w:r>
    <w:r w:rsidR="00A233C1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PAGE </w:instrText>
    </w:r>
    <w:r w:rsidR="00A233C1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3A7354">
      <w:rPr>
        <w:rStyle w:val="Nmerodepgina"/>
        <w:rFonts w:ascii="Verdana" w:hAnsi="Verdana"/>
        <w:noProof/>
        <w:sz w:val="18"/>
        <w:szCs w:val="18"/>
      </w:rPr>
      <w:t>2</w:t>
    </w:r>
    <w:r w:rsidR="00A233C1" w:rsidRPr="00B031C6">
      <w:rPr>
        <w:rStyle w:val="Nmerodepgina"/>
        <w:rFonts w:ascii="Verdana" w:hAnsi="Verdana"/>
        <w:sz w:val="18"/>
        <w:szCs w:val="18"/>
      </w:rPr>
      <w:fldChar w:fldCharType="end"/>
    </w:r>
    <w:r w:rsidRPr="00B031C6">
      <w:rPr>
        <w:rStyle w:val="Nmerodepgina"/>
        <w:rFonts w:ascii="Verdana" w:hAnsi="Verdana"/>
        <w:sz w:val="18"/>
        <w:szCs w:val="18"/>
      </w:rPr>
      <w:t>/</w:t>
    </w:r>
    <w:r w:rsidR="00A233C1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A233C1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3A7354">
      <w:rPr>
        <w:rStyle w:val="Nmerodepgina"/>
        <w:rFonts w:ascii="Verdana" w:hAnsi="Verdana"/>
        <w:noProof/>
        <w:sz w:val="18"/>
        <w:szCs w:val="18"/>
      </w:rPr>
      <w:t>4</w:t>
    </w:r>
    <w:r w:rsidR="00A233C1" w:rsidRPr="00B031C6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6F4" w:rsidRDefault="007B36F4">
      <w:r>
        <w:separator/>
      </w:r>
    </w:p>
  </w:footnote>
  <w:footnote w:type="continuationSeparator" w:id="0">
    <w:p w:rsidR="007B36F4" w:rsidRDefault="007B3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90" w:rsidRPr="006E0379" w:rsidRDefault="001D7F90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>Fls.:_____</w:t>
    </w:r>
  </w:p>
  <w:p w:rsidR="001D7F90" w:rsidRDefault="001D7F90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 xml:space="preserve">Processo n.º </w:t>
    </w:r>
    <w:r w:rsidR="006E0379" w:rsidRPr="006E0379">
      <w:rPr>
        <w:rFonts w:ascii="Verdana" w:hAnsi="Verdana"/>
        <w:sz w:val="18"/>
        <w:szCs w:val="18"/>
      </w:rPr>
      <w:t>23069.</w:t>
    </w:r>
    <w:r w:rsidR="00355238" w:rsidRPr="00355238">
      <w:rPr>
        <w:rFonts w:ascii="Verdana" w:hAnsi="Verdana"/>
        <w:sz w:val="18"/>
        <w:szCs w:val="18"/>
      </w:rPr>
      <w:t>000827/2017-81</w:t>
    </w:r>
    <w:r w:rsidR="006E0379" w:rsidRPr="006E0379">
      <w:rPr>
        <w:rFonts w:ascii="Verdana" w:hAnsi="Verdana"/>
        <w:sz w:val="18"/>
        <w:szCs w:val="18"/>
      </w:rPr>
      <w:object w:dxaOrig="16291" w:dyaOrig="16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4.5pt;height:827.25pt" o:ole="">
          <v:imagedata r:id="rId1" o:title=""/>
        </v:shape>
        <o:OLEObject Type="Embed" ProgID="Excel.Sheet.12" ShapeID="_x0000_i1025" DrawAspect="Content" ObjectID="_1547031138" r:id="rId2"/>
      </w:object>
    </w:r>
    <w:r w:rsidRPr="00B031C6">
      <w:rPr>
        <w:rFonts w:ascii="Verdana" w:hAnsi="Verdana"/>
        <w:sz w:val="18"/>
        <w:szCs w:val="18"/>
      </w:rPr>
      <w:t>23069.0</w:t>
    </w:r>
    <w:r w:rsidR="00D147C3">
      <w:rPr>
        <w:rFonts w:ascii="Verdana" w:hAnsi="Verdana"/>
        <w:sz w:val="18"/>
        <w:szCs w:val="18"/>
      </w:rPr>
      <w:t>06</w:t>
    </w:r>
    <w:r>
      <w:rPr>
        <w:rFonts w:ascii="Verdana" w:hAnsi="Verdana"/>
        <w:sz w:val="18"/>
        <w:szCs w:val="18"/>
      </w:rPr>
      <w:t>.</w:t>
    </w:r>
    <w:r w:rsidR="00D147C3">
      <w:rPr>
        <w:rFonts w:ascii="Verdana" w:hAnsi="Verdana"/>
        <w:sz w:val="18"/>
        <w:szCs w:val="18"/>
      </w:rPr>
      <w:t>260</w:t>
    </w:r>
    <w:r w:rsidRPr="00B031C6">
      <w:rPr>
        <w:rFonts w:ascii="Verdana" w:hAnsi="Verdana"/>
        <w:sz w:val="18"/>
        <w:szCs w:val="18"/>
      </w:rPr>
      <w:t>/201</w:t>
    </w:r>
    <w:r w:rsidR="00D147C3">
      <w:rPr>
        <w:rFonts w:ascii="Verdana" w:hAnsi="Verdana"/>
        <w:sz w:val="18"/>
        <w:szCs w:val="18"/>
      </w:rPr>
      <w:t>5</w:t>
    </w:r>
    <w:r w:rsidRPr="00B031C6">
      <w:rPr>
        <w:rFonts w:ascii="Verdana" w:hAnsi="Verdana"/>
        <w:sz w:val="18"/>
        <w:szCs w:val="18"/>
      </w:rPr>
      <w:t>-</w:t>
    </w:r>
    <w:r w:rsidR="00D147C3">
      <w:rPr>
        <w:rFonts w:ascii="Verdana" w:hAnsi="Verdana"/>
        <w:sz w:val="18"/>
        <w:szCs w:val="18"/>
      </w:rPr>
      <w:t>94</w:t>
    </w:r>
  </w:p>
  <w:p w:rsidR="001D7F90" w:rsidRPr="00B031C6" w:rsidRDefault="001D7F90" w:rsidP="00B031C6">
    <w:pPr>
      <w:pStyle w:val="Cabealho"/>
      <w:jc w:val="right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11"/>
    <w:rsid w:val="0000760E"/>
    <w:rsid w:val="000812A5"/>
    <w:rsid w:val="000B7F4E"/>
    <w:rsid w:val="001218EE"/>
    <w:rsid w:val="0015001A"/>
    <w:rsid w:val="00151B2E"/>
    <w:rsid w:val="001A1161"/>
    <w:rsid w:val="001C198F"/>
    <w:rsid w:val="001D7F90"/>
    <w:rsid w:val="00203C9A"/>
    <w:rsid w:val="002220E1"/>
    <w:rsid w:val="0027193E"/>
    <w:rsid w:val="00272694"/>
    <w:rsid w:val="002B7646"/>
    <w:rsid w:val="002D43CF"/>
    <w:rsid w:val="00355238"/>
    <w:rsid w:val="00391440"/>
    <w:rsid w:val="003A7354"/>
    <w:rsid w:val="00462850"/>
    <w:rsid w:val="004C6724"/>
    <w:rsid w:val="004D6AAB"/>
    <w:rsid w:val="004F0990"/>
    <w:rsid w:val="00507FEB"/>
    <w:rsid w:val="0051395B"/>
    <w:rsid w:val="00544124"/>
    <w:rsid w:val="00566C72"/>
    <w:rsid w:val="005849FF"/>
    <w:rsid w:val="005E16A2"/>
    <w:rsid w:val="00650C7C"/>
    <w:rsid w:val="006767AE"/>
    <w:rsid w:val="006C52B1"/>
    <w:rsid w:val="006E0379"/>
    <w:rsid w:val="006E4FAF"/>
    <w:rsid w:val="00777AAE"/>
    <w:rsid w:val="00787221"/>
    <w:rsid w:val="007B36F4"/>
    <w:rsid w:val="007F4959"/>
    <w:rsid w:val="00802210"/>
    <w:rsid w:val="0082090E"/>
    <w:rsid w:val="008A6CDB"/>
    <w:rsid w:val="008A7FC6"/>
    <w:rsid w:val="008D267C"/>
    <w:rsid w:val="00931D50"/>
    <w:rsid w:val="00957B9B"/>
    <w:rsid w:val="0096600C"/>
    <w:rsid w:val="009C2015"/>
    <w:rsid w:val="009C2612"/>
    <w:rsid w:val="00A233C1"/>
    <w:rsid w:val="00AA04E4"/>
    <w:rsid w:val="00AB3077"/>
    <w:rsid w:val="00B019FB"/>
    <w:rsid w:val="00B031C6"/>
    <w:rsid w:val="00B10BBC"/>
    <w:rsid w:val="00B10DC9"/>
    <w:rsid w:val="00B60E03"/>
    <w:rsid w:val="00B61346"/>
    <w:rsid w:val="00B61711"/>
    <w:rsid w:val="00BD2623"/>
    <w:rsid w:val="00C5291D"/>
    <w:rsid w:val="00C663D4"/>
    <w:rsid w:val="00C82713"/>
    <w:rsid w:val="00C86D4E"/>
    <w:rsid w:val="00CE33B4"/>
    <w:rsid w:val="00CE7C3E"/>
    <w:rsid w:val="00D147C3"/>
    <w:rsid w:val="00D260DC"/>
    <w:rsid w:val="00DD47E0"/>
    <w:rsid w:val="00DE4FB6"/>
    <w:rsid w:val="00DF084A"/>
    <w:rsid w:val="00E06D19"/>
    <w:rsid w:val="00E203D1"/>
    <w:rsid w:val="00E55655"/>
    <w:rsid w:val="00EE40AD"/>
    <w:rsid w:val="00F1030A"/>
    <w:rsid w:val="00F56666"/>
    <w:rsid w:val="00F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031C6"/>
  </w:style>
  <w:style w:type="paragraph" w:styleId="Textodebalo">
    <w:name w:val="Balloon Text"/>
    <w:basedOn w:val="Normal"/>
    <w:link w:val="TextodebaloChar"/>
    <w:rsid w:val="003914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144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E03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031C6"/>
  </w:style>
  <w:style w:type="paragraph" w:styleId="Textodebalo">
    <w:name w:val="Balloon Text"/>
    <w:basedOn w:val="Normal"/>
    <w:link w:val="TextodebaloChar"/>
    <w:rsid w:val="003914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144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E03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Excel_Worksheet1.xls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1651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Fluminense</Company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 3</dc:creator>
  <cp:lastModifiedBy>Admin</cp:lastModifiedBy>
  <cp:revision>7</cp:revision>
  <cp:lastPrinted>2017-01-24T16:48:00Z</cp:lastPrinted>
  <dcterms:created xsi:type="dcterms:W3CDTF">2017-01-20T16:58:00Z</dcterms:created>
  <dcterms:modified xsi:type="dcterms:W3CDTF">2017-01-27T16:06:00Z</dcterms:modified>
</cp:coreProperties>
</file>