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335" w:rsidRPr="007F4EA9" w:rsidRDefault="0090111E" w:rsidP="00B00339">
      <w:pPr>
        <w:keepNext w:val="0"/>
        <w:spacing w:before="240" w:after="120" w:line="276" w:lineRule="auto"/>
        <w:ind w:right="-15"/>
        <w:jc w:val="center"/>
        <w:rPr>
          <w:rFonts w:ascii="Verdana" w:hAnsi="Verdana" w:cs="Arial"/>
          <w:b/>
          <w:bCs/>
          <w:color w:val="000000"/>
          <w:sz w:val="18"/>
          <w:szCs w:val="18"/>
        </w:rPr>
      </w:pPr>
      <w:r w:rsidRPr="007F4EA9">
        <w:rPr>
          <w:rFonts w:ascii="Verdana" w:hAnsi="Verdana" w:cs="Arial"/>
          <w:b/>
          <w:bCs/>
          <w:noProof/>
          <w:color w:val="000000"/>
          <w:sz w:val="18"/>
          <w:szCs w:val="18"/>
        </w:rPr>
        <w:drawing>
          <wp:anchor distT="0" distB="0" distL="114300" distR="114300" simplePos="0" relativeHeight="251659264" behindDoc="0" locked="0" layoutInCell="1" allowOverlap="1">
            <wp:simplePos x="0" y="0"/>
            <wp:positionH relativeFrom="column">
              <wp:posOffset>2530774</wp:posOffset>
            </wp:positionH>
            <wp:positionV relativeFrom="paragraph">
              <wp:posOffset>13148</wp:posOffset>
            </wp:positionV>
            <wp:extent cx="637988" cy="687294"/>
            <wp:effectExtent l="19050" t="0" r="0" b="0"/>
            <wp:wrapNone/>
            <wp:docPr id="2" name="Figu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
                    <pic:cNvPicPr>
                      <a:picLocks noChangeAspect="1" noChangeArrowheads="1"/>
                    </pic:cNvPicPr>
                  </pic:nvPicPr>
                  <pic:blipFill>
                    <a:blip r:embed="rId11" cstate="print"/>
                    <a:srcRect/>
                    <a:stretch>
                      <a:fillRect/>
                    </a:stretch>
                  </pic:blipFill>
                  <pic:spPr bwMode="auto">
                    <a:xfrm>
                      <a:off x="0" y="0"/>
                      <a:ext cx="637988" cy="687294"/>
                    </a:xfrm>
                    <a:prstGeom prst="rect">
                      <a:avLst/>
                    </a:prstGeom>
                    <a:solidFill>
                      <a:srgbClr val="FFFFFF"/>
                    </a:solidFill>
                    <a:ln w="1">
                      <a:miter lim="800000"/>
                      <a:headEnd/>
                      <a:tailEnd/>
                    </a:ln>
                  </pic:spPr>
                </pic:pic>
              </a:graphicData>
            </a:graphic>
          </wp:anchor>
        </w:drawing>
      </w:r>
    </w:p>
    <w:p w:rsidR="0090111E" w:rsidRPr="007F4EA9" w:rsidRDefault="0090111E" w:rsidP="00B00339">
      <w:pPr>
        <w:keepNext w:val="0"/>
        <w:spacing w:after="120"/>
        <w:ind w:right="-17"/>
        <w:jc w:val="center"/>
        <w:rPr>
          <w:rFonts w:ascii="Verdana" w:hAnsi="Verdana" w:cs="Arial"/>
          <w:b/>
          <w:bCs/>
          <w:color w:val="auto"/>
          <w:sz w:val="18"/>
          <w:szCs w:val="18"/>
        </w:rPr>
      </w:pPr>
    </w:p>
    <w:p w:rsidR="0090111E" w:rsidRPr="007F4EA9" w:rsidRDefault="0090111E" w:rsidP="00B00339">
      <w:pPr>
        <w:keepNext w:val="0"/>
        <w:spacing w:after="120"/>
        <w:ind w:right="-17"/>
        <w:jc w:val="center"/>
        <w:rPr>
          <w:rFonts w:ascii="Verdana" w:hAnsi="Verdana" w:cs="Arial"/>
          <w:b/>
          <w:bCs/>
          <w:color w:val="auto"/>
          <w:sz w:val="18"/>
          <w:szCs w:val="18"/>
        </w:rPr>
      </w:pPr>
    </w:p>
    <w:p w:rsidR="0090111E" w:rsidRPr="007F4EA9" w:rsidRDefault="0090111E" w:rsidP="00B00339">
      <w:pPr>
        <w:keepNext w:val="0"/>
        <w:spacing w:after="120"/>
        <w:ind w:right="-17"/>
        <w:jc w:val="center"/>
        <w:rPr>
          <w:rFonts w:ascii="Verdana" w:hAnsi="Verdana" w:cs="Arial"/>
          <w:b/>
          <w:bCs/>
          <w:color w:val="auto"/>
        </w:rPr>
      </w:pPr>
      <w:r w:rsidRPr="007F4EA9">
        <w:rPr>
          <w:rFonts w:ascii="Verdana" w:hAnsi="Verdana" w:cs="Arial"/>
          <w:b/>
          <w:bCs/>
          <w:color w:val="auto"/>
        </w:rPr>
        <w:t>MINISTÉRIO DA EDUCAÇÃO</w:t>
      </w:r>
    </w:p>
    <w:p w:rsidR="00B00339" w:rsidRPr="007F4EA9" w:rsidRDefault="001225CA" w:rsidP="00B00339">
      <w:pPr>
        <w:keepNext w:val="0"/>
        <w:spacing w:after="120"/>
        <w:ind w:right="-17"/>
        <w:jc w:val="center"/>
        <w:rPr>
          <w:rFonts w:ascii="Verdana" w:hAnsi="Verdana" w:cs="Arial"/>
          <w:b/>
          <w:bCs/>
          <w:color w:val="auto"/>
        </w:rPr>
      </w:pPr>
      <w:r w:rsidRPr="007F4EA9">
        <w:rPr>
          <w:rFonts w:ascii="Verdana" w:hAnsi="Verdana" w:cs="Arial"/>
          <w:b/>
          <w:bCs/>
          <w:color w:val="auto"/>
        </w:rPr>
        <w:t>UNIVERSIDADE FEDERAL FLUMINEN</w:t>
      </w:r>
      <w:bookmarkStart w:id="0" w:name="_GoBack"/>
      <w:bookmarkEnd w:id="0"/>
      <w:r w:rsidRPr="007F4EA9">
        <w:rPr>
          <w:rFonts w:ascii="Verdana" w:hAnsi="Verdana" w:cs="Arial"/>
          <w:b/>
          <w:bCs/>
          <w:color w:val="auto"/>
        </w:rPr>
        <w:t>SE</w:t>
      </w:r>
    </w:p>
    <w:p w:rsidR="001225CA" w:rsidRPr="007F4EA9" w:rsidRDefault="001225CA" w:rsidP="00B00339">
      <w:pPr>
        <w:keepNext w:val="0"/>
        <w:spacing w:after="120"/>
        <w:ind w:right="-17"/>
        <w:jc w:val="center"/>
        <w:rPr>
          <w:rFonts w:ascii="Verdana" w:hAnsi="Verdana" w:cs="Arial"/>
          <w:b/>
          <w:bCs/>
          <w:color w:val="auto"/>
        </w:rPr>
      </w:pPr>
      <w:r w:rsidRPr="007F4EA9">
        <w:rPr>
          <w:rFonts w:ascii="Verdana" w:hAnsi="Verdana" w:cs="Arial"/>
          <w:b/>
          <w:bCs/>
          <w:color w:val="auto"/>
        </w:rPr>
        <w:t>PRÓ-REITORIA DE ADMINISTRAÇÃO</w:t>
      </w:r>
    </w:p>
    <w:p w:rsidR="001225CA" w:rsidRPr="007F4EA9" w:rsidRDefault="001225CA" w:rsidP="00B00339">
      <w:pPr>
        <w:keepNext w:val="0"/>
        <w:spacing w:after="120"/>
        <w:ind w:right="-17"/>
        <w:jc w:val="center"/>
        <w:rPr>
          <w:rFonts w:ascii="Verdana" w:hAnsi="Verdana" w:cs="Arial"/>
          <w:color w:val="auto"/>
        </w:rPr>
      </w:pPr>
      <w:r w:rsidRPr="007F4EA9">
        <w:rPr>
          <w:rFonts w:ascii="Verdana" w:hAnsi="Verdana" w:cs="Arial"/>
          <w:b/>
          <w:bCs/>
          <w:color w:val="auto"/>
        </w:rPr>
        <w:t>COORDENAÇÃO DE LICITAÇÃO</w:t>
      </w:r>
    </w:p>
    <w:p w:rsidR="001225CA" w:rsidRPr="007F4EA9" w:rsidRDefault="001225CA" w:rsidP="001225CA">
      <w:pPr>
        <w:keepNext w:val="0"/>
        <w:spacing w:before="240" w:after="120" w:line="276" w:lineRule="auto"/>
        <w:ind w:right="-15"/>
        <w:jc w:val="center"/>
        <w:rPr>
          <w:rFonts w:ascii="Verdana" w:hAnsi="Verdana" w:cs="Arial"/>
          <w:sz w:val="18"/>
          <w:szCs w:val="18"/>
        </w:rPr>
      </w:pPr>
      <w:r w:rsidRPr="007F4EA9">
        <w:rPr>
          <w:rFonts w:ascii="Verdana" w:hAnsi="Verdana" w:cs="Arial"/>
          <w:b/>
          <w:bCs/>
          <w:color w:val="000000"/>
          <w:sz w:val="18"/>
          <w:szCs w:val="18"/>
        </w:rPr>
        <w:t>REGIME DIFERENCIADO DE CONTRATAÇÃO - RDC</w:t>
      </w:r>
    </w:p>
    <w:p w:rsidR="001225CA" w:rsidRPr="007F4EA9" w:rsidRDefault="001225CA" w:rsidP="00B00339">
      <w:pPr>
        <w:keepNext w:val="0"/>
        <w:spacing w:after="120"/>
        <w:ind w:right="-17"/>
        <w:jc w:val="center"/>
        <w:rPr>
          <w:rFonts w:ascii="Verdana" w:hAnsi="Verdana" w:cs="Arial"/>
          <w:b/>
          <w:bCs/>
          <w:color w:val="000000"/>
          <w:sz w:val="18"/>
          <w:szCs w:val="18"/>
        </w:rPr>
      </w:pPr>
    </w:p>
    <w:p w:rsidR="00B00339" w:rsidRPr="004A5735" w:rsidRDefault="00A01E93" w:rsidP="00B00339">
      <w:pPr>
        <w:keepNext w:val="0"/>
        <w:spacing w:after="120"/>
        <w:ind w:right="-17"/>
        <w:jc w:val="center"/>
        <w:rPr>
          <w:rFonts w:ascii="Verdana" w:hAnsi="Verdana" w:cs="Arial"/>
          <w:color w:val="000000" w:themeColor="text1"/>
          <w:sz w:val="18"/>
          <w:szCs w:val="18"/>
        </w:rPr>
      </w:pPr>
      <w:r w:rsidRPr="004A5735">
        <w:rPr>
          <w:rFonts w:ascii="Verdana" w:hAnsi="Verdana" w:cs="Arial"/>
          <w:b/>
          <w:bCs/>
          <w:color w:val="000000" w:themeColor="text1"/>
          <w:sz w:val="18"/>
          <w:szCs w:val="18"/>
        </w:rPr>
        <w:t>EDITAL DO RDC</w:t>
      </w:r>
      <w:r w:rsidR="00B00339" w:rsidRPr="004A5735">
        <w:rPr>
          <w:rFonts w:ascii="Verdana" w:hAnsi="Verdana" w:cs="Arial"/>
          <w:b/>
          <w:bCs/>
          <w:color w:val="000000" w:themeColor="text1"/>
          <w:sz w:val="18"/>
          <w:szCs w:val="18"/>
        </w:rPr>
        <w:t xml:space="preserve"> ELETRÔNICO Nº </w:t>
      </w:r>
      <w:r w:rsidR="00490CF6" w:rsidRPr="004A5735">
        <w:rPr>
          <w:rFonts w:ascii="Verdana" w:hAnsi="Verdana" w:cs="Arial"/>
          <w:b/>
          <w:bCs/>
          <w:color w:val="000000" w:themeColor="text1"/>
          <w:sz w:val="18"/>
          <w:szCs w:val="18"/>
        </w:rPr>
        <w:t>15/2020</w:t>
      </w:r>
    </w:p>
    <w:p w:rsidR="00B00339" w:rsidRPr="007F4EA9" w:rsidRDefault="00B00339" w:rsidP="00B00339">
      <w:pPr>
        <w:keepNext w:val="0"/>
        <w:spacing w:after="120"/>
        <w:ind w:right="-17"/>
        <w:jc w:val="center"/>
        <w:rPr>
          <w:rFonts w:ascii="Verdana" w:hAnsi="Verdana" w:cs="Arial"/>
          <w:sz w:val="18"/>
          <w:szCs w:val="18"/>
        </w:rPr>
      </w:pPr>
      <w:r w:rsidRPr="007F4EA9">
        <w:rPr>
          <w:rFonts w:ascii="Verdana" w:hAnsi="Verdana" w:cs="Arial"/>
          <w:b/>
          <w:bCs/>
          <w:color w:val="000000"/>
          <w:sz w:val="18"/>
          <w:szCs w:val="18"/>
        </w:rPr>
        <w:t>(Processo Administrativo n.°</w:t>
      </w:r>
      <w:r w:rsidR="001225CA" w:rsidRPr="007F4EA9">
        <w:rPr>
          <w:rFonts w:ascii="Verdana" w:hAnsi="Verdana" w:cs="Arial"/>
          <w:b/>
          <w:bCs/>
          <w:color w:val="000000"/>
          <w:sz w:val="18"/>
          <w:szCs w:val="18"/>
        </w:rPr>
        <w:t xml:space="preserve"> </w:t>
      </w:r>
      <w:r w:rsidR="00490CF6">
        <w:rPr>
          <w:rFonts w:ascii="Verdana" w:hAnsi="Verdana" w:cs="Arial"/>
          <w:b/>
          <w:bCs/>
          <w:color w:val="000000"/>
          <w:sz w:val="18"/>
          <w:szCs w:val="18"/>
        </w:rPr>
        <w:t>23069.161189/2020-79</w:t>
      </w:r>
      <w:r w:rsidRPr="007F4EA9">
        <w:rPr>
          <w:rFonts w:ascii="Verdana" w:hAnsi="Verdana" w:cs="Arial"/>
          <w:b/>
          <w:bCs/>
          <w:color w:val="000000"/>
          <w:sz w:val="18"/>
          <w:szCs w:val="18"/>
        </w:rPr>
        <w:t>)</w:t>
      </w:r>
    </w:p>
    <w:p w:rsidR="00B00339" w:rsidRPr="007F4EA9" w:rsidRDefault="00B00339" w:rsidP="00B00339">
      <w:pPr>
        <w:keepNext w:val="0"/>
        <w:spacing w:after="120" w:line="276" w:lineRule="auto"/>
        <w:ind w:right="-30"/>
        <w:jc w:val="both"/>
        <w:rPr>
          <w:rFonts w:ascii="Verdana" w:hAnsi="Verdana" w:cs="Arial"/>
          <w:sz w:val="18"/>
          <w:szCs w:val="18"/>
        </w:rPr>
      </w:pPr>
    </w:p>
    <w:p w:rsidR="00612552" w:rsidRPr="007F4EA9" w:rsidRDefault="00B00339" w:rsidP="00E83FFD">
      <w:pPr>
        <w:pStyle w:val="PADRO"/>
        <w:keepNext w:val="0"/>
        <w:shd w:val="clear" w:color="auto" w:fill="auto"/>
        <w:rPr>
          <w:rFonts w:ascii="Verdana" w:hAnsi="Verdana" w:cs="Arial"/>
          <w:color w:val="000000"/>
          <w:sz w:val="18"/>
          <w:szCs w:val="18"/>
        </w:rPr>
      </w:pPr>
      <w:r w:rsidRPr="007F4EA9">
        <w:rPr>
          <w:rFonts w:ascii="Verdana" w:hAnsi="Verdana" w:cs="Arial"/>
          <w:color w:val="000000"/>
          <w:sz w:val="18"/>
          <w:szCs w:val="18"/>
        </w:rPr>
        <w:t>Torna-se público</w:t>
      </w:r>
      <w:r w:rsidR="00EB08BC" w:rsidRPr="007F4EA9">
        <w:rPr>
          <w:rFonts w:ascii="Verdana" w:hAnsi="Verdana" w:cs="Arial"/>
          <w:color w:val="000000"/>
          <w:sz w:val="18"/>
          <w:szCs w:val="18"/>
        </w:rPr>
        <w:t xml:space="preserve"> </w:t>
      </w:r>
      <w:r w:rsidRPr="007F4EA9">
        <w:rPr>
          <w:rFonts w:ascii="Verdana" w:hAnsi="Verdana" w:cs="Arial"/>
          <w:color w:val="000000"/>
          <w:sz w:val="18"/>
          <w:szCs w:val="18"/>
        </w:rPr>
        <w:t xml:space="preserve">que </w:t>
      </w:r>
      <w:r w:rsidR="001225CA" w:rsidRPr="007F4EA9">
        <w:rPr>
          <w:rFonts w:ascii="Verdana" w:hAnsi="Verdana" w:cs="Arial"/>
          <w:color w:val="000000"/>
          <w:sz w:val="18"/>
          <w:szCs w:val="18"/>
        </w:rPr>
        <w:t>a Universidade Federal Fluminense</w:t>
      </w:r>
      <w:r w:rsidRPr="007F4EA9">
        <w:rPr>
          <w:rFonts w:ascii="Verdana" w:hAnsi="Verdana" w:cs="Arial"/>
          <w:color w:val="000000"/>
          <w:sz w:val="18"/>
          <w:szCs w:val="18"/>
        </w:rPr>
        <w:t>, por meio da</w:t>
      </w:r>
      <w:r w:rsidR="001225CA" w:rsidRPr="007F4EA9">
        <w:rPr>
          <w:rFonts w:ascii="Verdana" w:hAnsi="Verdana" w:cs="Arial"/>
          <w:color w:val="000000"/>
          <w:sz w:val="18"/>
          <w:szCs w:val="18"/>
        </w:rPr>
        <w:t xml:space="preserve"> sua Coordenação de Licitação da Pró-Reitoria de Administração</w:t>
      </w:r>
      <w:r w:rsidRPr="007F4EA9">
        <w:rPr>
          <w:rFonts w:ascii="Verdana" w:hAnsi="Verdana" w:cs="Arial"/>
          <w:color w:val="000000"/>
          <w:sz w:val="18"/>
          <w:szCs w:val="18"/>
        </w:rPr>
        <w:t xml:space="preserve">, </w:t>
      </w:r>
      <w:r w:rsidR="0090111E" w:rsidRPr="007F4EA9">
        <w:rPr>
          <w:rFonts w:ascii="Verdana" w:hAnsi="Verdana"/>
          <w:sz w:val="18"/>
          <w:szCs w:val="18"/>
        </w:rPr>
        <w:t>instituída pela Portaria n.º 66.836 de 29 de maio de 2020</w:t>
      </w:r>
      <w:r w:rsidR="0090111E" w:rsidRPr="007F4EA9">
        <w:rPr>
          <w:rFonts w:ascii="Verdana" w:hAnsi="Verdana" w:cs="Arial"/>
          <w:color w:val="000000"/>
          <w:sz w:val="18"/>
          <w:szCs w:val="18"/>
        </w:rPr>
        <w:t xml:space="preserve">, </w:t>
      </w:r>
      <w:r w:rsidRPr="007F4EA9">
        <w:rPr>
          <w:rFonts w:ascii="Verdana" w:hAnsi="Verdana" w:cs="Arial"/>
          <w:color w:val="000000"/>
          <w:sz w:val="18"/>
          <w:szCs w:val="18"/>
        </w:rPr>
        <w:t>sediada</w:t>
      </w:r>
      <w:r w:rsidR="001225CA" w:rsidRPr="007F4EA9">
        <w:rPr>
          <w:rFonts w:ascii="Verdana" w:hAnsi="Verdana" w:cs="Arial"/>
          <w:color w:val="000000"/>
          <w:sz w:val="18"/>
          <w:szCs w:val="18"/>
        </w:rPr>
        <w:t xml:space="preserve"> à Rua Miguel de Frias n.º 09, bairro de Icaraí, Niterói, Estado do Rio de Janeiro, CEP 24220-900</w:t>
      </w:r>
      <w:r w:rsidRPr="007F4EA9">
        <w:rPr>
          <w:rFonts w:ascii="Verdana" w:hAnsi="Verdana" w:cs="Arial"/>
          <w:color w:val="000000"/>
          <w:sz w:val="18"/>
          <w:szCs w:val="18"/>
        </w:rPr>
        <w:t xml:space="preserve">, realizará licitação, na modalidade </w:t>
      </w:r>
      <w:r w:rsidR="00A01E93" w:rsidRPr="007F4EA9">
        <w:rPr>
          <w:rFonts w:ascii="Verdana" w:hAnsi="Verdana" w:cs="Arial"/>
          <w:bCs/>
          <w:color w:val="000000"/>
          <w:sz w:val="18"/>
          <w:szCs w:val="18"/>
        </w:rPr>
        <w:t>RDC</w:t>
      </w:r>
      <w:r w:rsidRPr="007F4EA9">
        <w:rPr>
          <w:rFonts w:ascii="Verdana" w:hAnsi="Verdana" w:cs="Arial"/>
          <w:bCs/>
          <w:color w:val="000000"/>
          <w:sz w:val="18"/>
          <w:szCs w:val="18"/>
        </w:rPr>
        <w:t xml:space="preserve">, </w:t>
      </w:r>
      <w:r w:rsidRPr="007F4EA9">
        <w:rPr>
          <w:rFonts w:ascii="Verdana" w:hAnsi="Verdana" w:cs="Arial"/>
          <w:color w:val="000000"/>
          <w:sz w:val="18"/>
          <w:szCs w:val="18"/>
        </w:rPr>
        <w:t>na forma</w:t>
      </w:r>
      <w:r w:rsidRPr="007F4EA9">
        <w:rPr>
          <w:rFonts w:ascii="Verdana" w:hAnsi="Verdana" w:cs="Arial"/>
          <w:bCs/>
          <w:color w:val="000000"/>
          <w:sz w:val="18"/>
          <w:szCs w:val="18"/>
        </w:rPr>
        <w:t xml:space="preserve"> ELETRÔNICA, </w:t>
      </w:r>
      <w:r w:rsidR="004155F3" w:rsidRPr="007F4EA9">
        <w:rPr>
          <w:rFonts w:ascii="Verdana" w:hAnsi="Verdana"/>
          <w:sz w:val="18"/>
          <w:szCs w:val="18"/>
        </w:rPr>
        <w:t>em modo de disputa ABERTO</w:t>
      </w:r>
      <w:r w:rsidR="004155F3" w:rsidRPr="007F4EA9">
        <w:rPr>
          <w:rFonts w:ascii="Verdana" w:hAnsi="Verdana" w:cs="Arial"/>
          <w:bCs/>
          <w:color w:val="000000"/>
          <w:sz w:val="18"/>
          <w:szCs w:val="18"/>
        </w:rPr>
        <w:t xml:space="preserve">, </w:t>
      </w:r>
      <w:r w:rsidR="00EB08BC" w:rsidRPr="007F4EA9">
        <w:rPr>
          <w:rFonts w:ascii="Verdana" w:hAnsi="Verdana" w:cs="Arial"/>
          <w:bCs/>
          <w:color w:val="000000"/>
          <w:sz w:val="18"/>
          <w:szCs w:val="18"/>
        </w:rPr>
        <w:t xml:space="preserve">com critério de julgamento </w:t>
      </w:r>
      <w:r w:rsidR="00EB08BC" w:rsidRPr="007F4EA9">
        <w:rPr>
          <w:rFonts w:ascii="Verdana" w:hAnsi="Verdana" w:cs="Arial"/>
          <w:bCs/>
          <w:i/>
          <w:sz w:val="18"/>
          <w:szCs w:val="18"/>
        </w:rPr>
        <w:t>maior desconto</w:t>
      </w:r>
      <w:r w:rsidR="00301559" w:rsidRPr="007F4EA9">
        <w:rPr>
          <w:rFonts w:ascii="Verdana" w:hAnsi="Verdana" w:cs="Arial"/>
          <w:bCs/>
          <w:sz w:val="18"/>
          <w:szCs w:val="18"/>
        </w:rPr>
        <w:t xml:space="preserve">, no regime de empreitada </w:t>
      </w:r>
      <w:r w:rsidR="00BE287A" w:rsidRPr="007F4EA9">
        <w:rPr>
          <w:rFonts w:ascii="Verdana" w:hAnsi="Verdana" w:cs="Arial"/>
          <w:bCs/>
          <w:i/>
          <w:iCs/>
          <w:sz w:val="18"/>
          <w:szCs w:val="18"/>
        </w:rPr>
        <w:t xml:space="preserve">por </w:t>
      </w:r>
      <w:r w:rsidR="00301559" w:rsidRPr="007F4EA9">
        <w:rPr>
          <w:rFonts w:ascii="Verdana" w:hAnsi="Verdana" w:cs="Arial"/>
          <w:bCs/>
          <w:i/>
          <w:iCs/>
          <w:sz w:val="18"/>
          <w:szCs w:val="18"/>
        </w:rPr>
        <w:t>preço unitário</w:t>
      </w:r>
      <w:r w:rsidR="001225CA" w:rsidRPr="007F4EA9">
        <w:rPr>
          <w:rFonts w:ascii="Verdana" w:hAnsi="Verdana" w:cs="Arial"/>
          <w:bCs/>
          <w:i/>
          <w:iCs/>
          <w:sz w:val="18"/>
          <w:szCs w:val="18"/>
        </w:rPr>
        <w:t>,</w:t>
      </w:r>
      <w:r w:rsidR="00301559" w:rsidRPr="007F4EA9">
        <w:rPr>
          <w:rFonts w:ascii="Verdana" w:hAnsi="Verdana" w:cs="Arial"/>
          <w:bCs/>
          <w:i/>
          <w:iCs/>
          <w:color w:val="FF0000"/>
          <w:sz w:val="18"/>
          <w:szCs w:val="18"/>
        </w:rPr>
        <w:t xml:space="preserve"> </w:t>
      </w:r>
      <w:r w:rsidRPr="007F4EA9">
        <w:rPr>
          <w:rFonts w:ascii="Verdana" w:hAnsi="Verdana" w:cs="Arial"/>
          <w:color w:val="000000"/>
          <w:sz w:val="18"/>
          <w:szCs w:val="18"/>
        </w:rPr>
        <w:t xml:space="preserve">nos termos da Lei nº </w:t>
      </w:r>
      <w:r w:rsidR="00A01E93" w:rsidRPr="007F4EA9">
        <w:rPr>
          <w:rFonts w:ascii="Verdana" w:hAnsi="Verdana" w:cs="Arial"/>
          <w:color w:val="000000"/>
          <w:sz w:val="18"/>
          <w:szCs w:val="18"/>
        </w:rPr>
        <w:t xml:space="preserve">12.462, de </w:t>
      </w:r>
      <w:r w:rsidR="00E83FFD" w:rsidRPr="007F4EA9">
        <w:rPr>
          <w:rFonts w:ascii="Verdana" w:hAnsi="Verdana" w:cs="Arial"/>
          <w:color w:val="000000"/>
          <w:sz w:val="18"/>
          <w:szCs w:val="18"/>
        </w:rPr>
        <w:t>4</w:t>
      </w:r>
      <w:r w:rsidR="00A01E93" w:rsidRPr="007F4EA9">
        <w:rPr>
          <w:rFonts w:ascii="Verdana" w:hAnsi="Verdana" w:cs="Arial"/>
          <w:color w:val="000000"/>
          <w:sz w:val="18"/>
          <w:szCs w:val="18"/>
        </w:rPr>
        <w:t xml:space="preserve"> de agosto de 2011, do Decreto nº 7.581, de 11 de outubro de 2011</w:t>
      </w:r>
      <w:r w:rsidRPr="007F4EA9">
        <w:rPr>
          <w:rFonts w:ascii="Verdana" w:hAnsi="Verdana" w:cs="Arial"/>
          <w:sz w:val="18"/>
          <w:szCs w:val="18"/>
        </w:rPr>
        <w:t xml:space="preserve">, </w:t>
      </w:r>
      <w:r w:rsidR="00201CE5" w:rsidRPr="007F4EA9">
        <w:rPr>
          <w:rFonts w:ascii="Verdana" w:hAnsi="Verdana" w:cs="Arial"/>
          <w:color w:val="000000" w:themeColor="text1"/>
          <w:sz w:val="18"/>
          <w:szCs w:val="18"/>
        </w:rPr>
        <w:t xml:space="preserve">da Lei Complementar n° 123, de 14 de dezembro de 2006, da Lei nº 11.488, de 15 de junho de 2007, do Decreto n° </w:t>
      </w:r>
      <w:r w:rsidR="00201CE5" w:rsidRPr="007F4EA9">
        <w:rPr>
          <w:rFonts w:ascii="Verdana" w:hAnsi="Verdana" w:cs="Arial"/>
          <w:sz w:val="18"/>
          <w:szCs w:val="18"/>
        </w:rPr>
        <w:t xml:space="preserve">8.538, de 06 de outubro de 2015, </w:t>
      </w:r>
      <w:r w:rsidRPr="007F4EA9">
        <w:rPr>
          <w:rFonts w:ascii="Verdana" w:hAnsi="Verdana" w:cs="Arial"/>
          <w:sz w:val="18"/>
          <w:szCs w:val="18"/>
        </w:rPr>
        <w:t>aplicando-se, subsidiariamente,</w:t>
      </w:r>
      <w:r w:rsidR="007366EB" w:rsidRPr="007F4EA9">
        <w:rPr>
          <w:rFonts w:ascii="Verdana" w:hAnsi="Verdana" w:cs="Arial"/>
          <w:sz w:val="18"/>
          <w:szCs w:val="18"/>
        </w:rPr>
        <w:t xml:space="preserve"> no que couber,</w:t>
      </w:r>
      <w:r w:rsidRPr="007F4EA9">
        <w:rPr>
          <w:rFonts w:ascii="Verdana" w:hAnsi="Verdana" w:cs="Arial"/>
          <w:sz w:val="18"/>
          <w:szCs w:val="18"/>
        </w:rPr>
        <w:t xml:space="preserve"> a</w:t>
      </w:r>
      <w:r w:rsidRPr="007F4EA9">
        <w:rPr>
          <w:rFonts w:ascii="Verdana" w:hAnsi="Verdana" w:cs="Arial"/>
          <w:color w:val="000000"/>
          <w:sz w:val="18"/>
          <w:szCs w:val="18"/>
        </w:rPr>
        <w:t xml:space="preserve"> Lei nº 8.666, de 21 de junho de 1993, e </w:t>
      </w:r>
      <w:r w:rsidR="00EB08BC" w:rsidRPr="007F4EA9">
        <w:rPr>
          <w:rFonts w:ascii="Verdana" w:hAnsi="Verdana" w:cs="Arial"/>
          <w:color w:val="000000"/>
          <w:sz w:val="18"/>
          <w:szCs w:val="18"/>
        </w:rPr>
        <w:t>as</w:t>
      </w:r>
      <w:r w:rsidRPr="007F4EA9">
        <w:rPr>
          <w:rFonts w:ascii="Verdana" w:hAnsi="Verdana" w:cs="Arial"/>
          <w:color w:val="000000"/>
          <w:sz w:val="18"/>
          <w:szCs w:val="18"/>
        </w:rPr>
        <w:t xml:space="preserve"> exigênc</w:t>
      </w:r>
      <w:r w:rsidR="004155F3" w:rsidRPr="007F4EA9">
        <w:rPr>
          <w:rFonts w:ascii="Verdana" w:hAnsi="Verdana" w:cs="Arial"/>
          <w:color w:val="000000"/>
          <w:sz w:val="18"/>
          <w:szCs w:val="18"/>
        </w:rPr>
        <w:t>ias estabelecidas neste Edital e seus anexos</w:t>
      </w:r>
      <w:r w:rsidR="00EB08BC" w:rsidRPr="007F4EA9">
        <w:rPr>
          <w:rFonts w:ascii="Verdana" w:hAnsi="Verdana" w:cs="Arial"/>
          <w:color w:val="000000"/>
          <w:sz w:val="18"/>
          <w:szCs w:val="18"/>
        </w:rPr>
        <w:t>.</w:t>
      </w:r>
    </w:p>
    <w:p w:rsidR="00B00339" w:rsidRPr="007F4EA9" w:rsidRDefault="00B00339" w:rsidP="00024431">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 xml:space="preserve">Data da sessão: </w:t>
      </w:r>
      <w:r w:rsidR="004A5735" w:rsidRPr="004A5735">
        <w:rPr>
          <w:rFonts w:ascii="Verdana" w:hAnsi="Verdana" w:cs="Arial"/>
          <w:b/>
          <w:color w:val="000000" w:themeColor="text1"/>
          <w:szCs w:val="18"/>
        </w:rPr>
        <w:t>22/12/2020</w:t>
      </w:r>
    </w:p>
    <w:p w:rsidR="00B00339" w:rsidRPr="007F4EA9" w:rsidRDefault="00B00339" w:rsidP="00024431">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 xml:space="preserve">Horário: </w:t>
      </w:r>
      <w:r w:rsidR="004A5735" w:rsidRPr="004A5735">
        <w:rPr>
          <w:rFonts w:ascii="Verdana" w:hAnsi="Verdana" w:cs="Arial"/>
          <w:b/>
          <w:color w:val="000000" w:themeColor="text1"/>
          <w:szCs w:val="18"/>
        </w:rPr>
        <w:t>09h</w:t>
      </w:r>
    </w:p>
    <w:p w:rsidR="00B00339" w:rsidRPr="007F4EA9" w:rsidRDefault="00B00339" w:rsidP="00024431">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Local: Portal de Compras do Governo Federal – www.</w:t>
      </w:r>
      <w:r w:rsidR="00114AE1">
        <w:rPr>
          <w:rFonts w:ascii="Verdana" w:hAnsi="Verdana" w:cs="Arial"/>
          <w:sz w:val="18"/>
          <w:szCs w:val="18"/>
        </w:rPr>
        <w:t>gov.br/compras</w:t>
      </w:r>
    </w:p>
    <w:p w:rsidR="00B00339" w:rsidRPr="007F4EA9" w:rsidRDefault="00B00339" w:rsidP="00B00339">
      <w:pPr>
        <w:keepNext w:val="0"/>
        <w:shd w:val="clear" w:color="auto" w:fill="auto"/>
        <w:rPr>
          <w:rFonts w:ascii="Verdana" w:hAnsi="Verdana" w:cs="Arial"/>
          <w:sz w:val="18"/>
          <w:szCs w:val="18"/>
        </w:rPr>
      </w:pPr>
    </w:p>
    <w:p w:rsidR="00B00339" w:rsidRPr="007F4EA9" w:rsidRDefault="00B00339" w:rsidP="00DB0C9B">
      <w:pPr>
        <w:pStyle w:val="PADRO"/>
        <w:keepNext w:val="0"/>
        <w:widowControl/>
        <w:numPr>
          <w:ilvl w:val="0"/>
          <w:numId w:val="2"/>
        </w:numPr>
        <w:shd w:val="clear" w:color="auto" w:fill="auto"/>
        <w:spacing w:before="120" w:after="120"/>
        <w:rPr>
          <w:rFonts w:ascii="Verdana" w:hAnsi="Verdana" w:cs="Arial"/>
          <w:sz w:val="18"/>
          <w:szCs w:val="18"/>
        </w:rPr>
      </w:pPr>
      <w:r w:rsidRPr="007F4EA9">
        <w:rPr>
          <w:rFonts w:ascii="Verdana" w:hAnsi="Verdana" w:cs="Arial"/>
          <w:b/>
          <w:color w:val="000000"/>
          <w:sz w:val="18"/>
          <w:szCs w:val="18"/>
        </w:rPr>
        <w:t>DO OBJETO</w:t>
      </w:r>
    </w:p>
    <w:p w:rsidR="00A325A6" w:rsidRDefault="00B00339" w:rsidP="00DB0C9B">
      <w:pPr>
        <w:pStyle w:val="PADRO"/>
        <w:keepNext w:val="0"/>
        <w:widowControl/>
        <w:numPr>
          <w:ilvl w:val="1"/>
          <w:numId w:val="2"/>
        </w:numPr>
        <w:shd w:val="clear" w:color="auto" w:fill="auto"/>
        <w:spacing w:before="120" w:after="120"/>
        <w:ind w:left="1276" w:hanging="850"/>
        <w:rPr>
          <w:rFonts w:ascii="Verdana" w:hAnsi="Verdana" w:cs="Arial"/>
          <w:sz w:val="18"/>
          <w:szCs w:val="18"/>
        </w:rPr>
      </w:pPr>
      <w:bookmarkStart w:id="1" w:name="__DdeLink__1377_1703696864"/>
      <w:r w:rsidRPr="007F4EA9">
        <w:rPr>
          <w:rFonts w:ascii="Verdana" w:hAnsi="Verdana" w:cs="Arial"/>
          <w:sz w:val="18"/>
          <w:szCs w:val="18"/>
        </w:rPr>
        <w:t>O objeto da presente licitação é a escolha da proposta mais vantajosa para a contratação de</w:t>
      </w:r>
      <w:r w:rsidR="00A01E93" w:rsidRPr="007F4EA9">
        <w:rPr>
          <w:rFonts w:ascii="Verdana" w:hAnsi="Verdana" w:cs="Arial"/>
          <w:sz w:val="18"/>
          <w:szCs w:val="18"/>
        </w:rPr>
        <w:t xml:space="preserve"> </w:t>
      </w:r>
      <w:r w:rsidR="00490CF6">
        <w:rPr>
          <w:rFonts w:ascii="Verdana" w:hAnsi="Verdana" w:cs="Arial"/>
          <w:sz w:val="18"/>
          <w:szCs w:val="18"/>
        </w:rPr>
        <w:t xml:space="preserve">serviços de engenharia para elaboração de projetos executivos e execução de </w:t>
      </w:r>
      <w:r w:rsidR="00A01E93" w:rsidRPr="007F4EA9">
        <w:rPr>
          <w:rFonts w:ascii="Verdana" w:hAnsi="Verdana" w:cs="Arial"/>
          <w:sz w:val="18"/>
          <w:szCs w:val="18"/>
        </w:rPr>
        <w:t>obra</w:t>
      </w:r>
      <w:r w:rsidR="00490CF6">
        <w:rPr>
          <w:rFonts w:ascii="Verdana" w:hAnsi="Verdana" w:cs="Arial"/>
          <w:sz w:val="18"/>
          <w:szCs w:val="18"/>
        </w:rPr>
        <w:t>s para reforma e construção de quadras poliesportivas e outras instalações, conforme constam no projeto básico e memorial descritivo</w:t>
      </w:r>
      <w:r w:rsidR="00EB08BC" w:rsidRPr="00024431">
        <w:rPr>
          <w:rFonts w:ascii="Verdana" w:hAnsi="Verdana" w:cs="Arial"/>
          <w:sz w:val="18"/>
          <w:szCs w:val="18"/>
        </w:rPr>
        <w:t>,</w:t>
      </w:r>
      <w:r w:rsidR="00EB08BC" w:rsidRPr="007F4EA9">
        <w:rPr>
          <w:rFonts w:ascii="Verdana" w:hAnsi="Verdana" w:cs="Arial"/>
          <w:color w:val="FF0000"/>
          <w:sz w:val="18"/>
          <w:szCs w:val="18"/>
        </w:rPr>
        <w:t xml:space="preserve"> </w:t>
      </w:r>
      <w:r w:rsidR="00EB08BC" w:rsidRPr="007F4EA9">
        <w:rPr>
          <w:rFonts w:ascii="Verdana" w:hAnsi="Verdana" w:cs="Arial"/>
          <w:sz w:val="18"/>
          <w:szCs w:val="18"/>
        </w:rPr>
        <w:t>e condições, quantidades e exigências estabelecidas neste Edital e seus anexos</w:t>
      </w:r>
      <w:r w:rsidR="00A01E93" w:rsidRPr="007F4EA9">
        <w:rPr>
          <w:rFonts w:ascii="Verdana" w:hAnsi="Verdana" w:cs="Arial"/>
          <w:sz w:val="18"/>
          <w:szCs w:val="18"/>
        </w:rPr>
        <w:t>.</w:t>
      </w:r>
    </w:p>
    <w:p w:rsidR="00490CF6" w:rsidRPr="00490CF6" w:rsidRDefault="00A325A6" w:rsidP="00DB0C9B">
      <w:pPr>
        <w:pStyle w:val="PADRO"/>
        <w:keepNext w:val="0"/>
        <w:widowControl/>
        <w:numPr>
          <w:ilvl w:val="2"/>
          <w:numId w:val="2"/>
        </w:numPr>
        <w:shd w:val="clear" w:color="auto" w:fill="auto"/>
        <w:spacing w:before="120" w:after="120"/>
        <w:ind w:left="1276" w:hanging="850"/>
        <w:rPr>
          <w:rFonts w:ascii="Verdana" w:hAnsi="Verdana" w:cs="Arial"/>
          <w:sz w:val="18"/>
          <w:szCs w:val="18"/>
        </w:rPr>
      </w:pPr>
      <w:r w:rsidRPr="00A325A6">
        <w:rPr>
          <w:rFonts w:ascii="Verdana" w:hAnsi="Verdana"/>
          <w:sz w:val="18"/>
          <w:szCs w:val="18"/>
        </w:rPr>
        <w:t>– Localização da</w:t>
      </w:r>
      <w:r w:rsidR="00490CF6">
        <w:rPr>
          <w:rFonts w:ascii="Verdana" w:hAnsi="Verdana"/>
          <w:sz w:val="18"/>
          <w:szCs w:val="18"/>
        </w:rPr>
        <w:t>s</w:t>
      </w:r>
      <w:r w:rsidRPr="00A325A6">
        <w:rPr>
          <w:rFonts w:ascii="Verdana" w:hAnsi="Verdana"/>
          <w:sz w:val="18"/>
          <w:szCs w:val="18"/>
        </w:rPr>
        <w:t xml:space="preserve"> obra</w:t>
      </w:r>
      <w:r w:rsidR="00490CF6">
        <w:rPr>
          <w:rFonts w:ascii="Verdana" w:hAnsi="Verdana"/>
          <w:sz w:val="18"/>
          <w:szCs w:val="18"/>
        </w:rPr>
        <w:t>s</w:t>
      </w:r>
      <w:r w:rsidRPr="00A325A6">
        <w:rPr>
          <w:rFonts w:ascii="Verdana" w:hAnsi="Verdana"/>
          <w:sz w:val="18"/>
          <w:szCs w:val="18"/>
        </w:rPr>
        <w:t>:</w:t>
      </w:r>
    </w:p>
    <w:p w:rsidR="00490CF6" w:rsidRPr="00490CF6" w:rsidRDefault="00490CF6" w:rsidP="00DB0C9B">
      <w:pPr>
        <w:pStyle w:val="PADRO"/>
        <w:keepNext w:val="0"/>
        <w:widowControl/>
        <w:numPr>
          <w:ilvl w:val="3"/>
          <w:numId w:val="2"/>
        </w:numPr>
        <w:shd w:val="clear" w:color="auto" w:fill="auto"/>
        <w:spacing w:before="120" w:after="120"/>
        <w:rPr>
          <w:rFonts w:ascii="Verdana" w:hAnsi="Verdana" w:cs="Arial"/>
          <w:sz w:val="18"/>
          <w:szCs w:val="18"/>
        </w:rPr>
      </w:pPr>
      <w:r>
        <w:rPr>
          <w:rFonts w:ascii="Verdana" w:hAnsi="Verdana"/>
          <w:sz w:val="18"/>
          <w:szCs w:val="18"/>
        </w:rPr>
        <w:t xml:space="preserve">- </w:t>
      </w:r>
      <w:r w:rsidRPr="00490CF6">
        <w:rPr>
          <w:rFonts w:ascii="Verdana" w:eastAsia="Calibri" w:hAnsi="Verdana" w:cs="Calibri"/>
          <w:sz w:val="18"/>
          <w:szCs w:val="18"/>
        </w:rPr>
        <w:t xml:space="preserve">Faculdade de Educação Física, Campus UFF Gragoatá, R. Alexandre Moura, 8 - São Domingos - Niterói – RJ. </w:t>
      </w:r>
    </w:p>
    <w:p w:rsidR="00490CF6" w:rsidRPr="00490CF6" w:rsidRDefault="00490CF6" w:rsidP="00DB0C9B">
      <w:pPr>
        <w:pStyle w:val="PADRO"/>
        <w:keepNext w:val="0"/>
        <w:widowControl/>
        <w:numPr>
          <w:ilvl w:val="3"/>
          <w:numId w:val="2"/>
        </w:numPr>
        <w:shd w:val="clear" w:color="auto" w:fill="auto"/>
        <w:spacing w:before="120" w:after="120"/>
        <w:rPr>
          <w:rFonts w:ascii="Verdana" w:hAnsi="Verdana" w:cs="Arial"/>
          <w:sz w:val="18"/>
          <w:szCs w:val="18"/>
        </w:rPr>
      </w:pPr>
      <w:r>
        <w:rPr>
          <w:rFonts w:ascii="Verdana" w:eastAsia="Calibri" w:hAnsi="Verdana" w:cs="Calibri"/>
          <w:sz w:val="18"/>
          <w:szCs w:val="18"/>
        </w:rPr>
        <w:t xml:space="preserve">- </w:t>
      </w:r>
      <w:r w:rsidRPr="00490CF6">
        <w:rPr>
          <w:rFonts w:ascii="Verdana" w:eastAsia="Calibri" w:hAnsi="Verdana" w:cs="Calibri"/>
          <w:sz w:val="18"/>
          <w:szCs w:val="18"/>
        </w:rPr>
        <w:t xml:space="preserve">Faculdade de Direito UFF, Campus Ingá, R. Pres. Pedreira, 62– Niterói – RJ. </w:t>
      </w:r>
    </w:p>
    <w:p w:rsidR="00490CF6" w:rsidRPr="00490CF6" w:rsidRDefault="00490CF6" w:rsidP="00DB0C9B">
      <w:pPr>
        <w:pStyle w:val="PADRO"/>
        <w:keepNext w:val="0"/>
        <w:widowControl/>
        <w:numPr>
          <w:ilvl w:val="3"/>
          <w:numId w:val="2"/>
        </w:numPr>
        <w:shd w:val="clear" w:color="auto" w:fill="auto"/>
        <w:spacing w:before="120" w:after="120"/>
        <w:rPr>
          <w:rFonts w:ascii="Verdana" w:hAnsi="Verdana" w:cs="Arial"/>
          <w:sz w:val="18"/>
          <w:szCs w:val="18"/>
        </w:rPr>
      </w:pPr>
      <w:r>
        <w:rPr>
          <w:rFonts w:ascii="Verdana" w:eastAsia="Calibri" w:hAnsi="Verdana" w:cs="Calibri"/>
          <w:sz w:val="18"/>
          <w:szCs w:val="18"/>
        </w:rPr>
        <w:t xml:space="preserve">- </w:t>
      </w:r>
      <w:r w:rsidRPr="00490CF6">
        <w:rPr>
          <w:rFonts w:ascii="Verdana" w:eastAsia="Calibri" w:hAnsi="Verdana" w:cs="Calibri"/>
          <w:sz w:val="18"/>
          <w:szCs w:val="18"/>
        </w:rPr>
        <w:t xml:space="preserve">Instituto de Saúde de Nova Friburgo R. Dr Sílvio Henrique Braune, 22, Centro, Nova Friburgo – RJ. </w:t>
      </w:r>
    </w:p>
    <w:p w:rsidR="00490CF6" w:rsidRPr="00490CF6" w:rsidRDefault="00490CF6" w:rsidP="00DB0C9B">
      <w:pPr>
        <w:pStyle w:val="PADRO"/>
        <w:keepNext w:val="0"/>
        <w:widowControl/>
        <w:numPr>
          <w:ilvl w:val="3"/>
          <w:numId w:val="2"/>
        </w:numPr>
        <w:shd w:val="clear" w:color="auto" w:fill="auto"/>
        <w:spacing w:before="120" w:after="120"/>
        <w:rPr>
          <w:rFonts w:ascii="Verdana" w:hAnsi="Verdana" w:cs="Arial"/>
          <w:sz w:val="18"/>
          <w:szCs w:val="18"/>
        </w:rPr>
      </w:pPr>
      <w:r w:rsidRPr="00490CF6">
        <w:rPr>
          <w:rFonts w:ascii="Verdana" w:eastAsia="Calibri" w:hAnsi="Verdana" w:cs="Calibri"/>
          <w:sz w:val="18"/>
          <w:szCs w:val="18"/>
        </w:rPr>
        <w:t>Instituto de Ciência e Tecnologia e Instituto de Humanidades e Saúde, Rua Recife, s/n, Jardim Bela Vista, Rio das Ostras – RJ.</w:t>
      </w:r>
    </w:p>
    <w:p w:rsidR="00A325A6" w:rsidRDefault="00490CF6" w:rsidP="00490CF6">
      <w:pPr>
        <w:pStyle w:val="PADRO"/>
        <w:keepNext w:val="0"/>
        <w:widowControl/>
        <w:shd w:val="clear" w:color="auto" w:fill="auto"/>
        <w:spacing w:before="120" w:after="120"/>
        <w:ind w:left="1701" w:firstLine="0"/>
        <w:rPr>
          <w:rFonts w:ascii="Verdana" w:hAnsi="Verdana" w:cs="Arial"/>
          <w:sz w:val="18"/>
          <w:szCs w:val="18"/>
        </w:rPr>
      </w:pPr>
      <w:r>
        <w:rPr>
          <w:rFonts w:ascii="Verdana" w:hAnsi="Verdana"/>
          <w:sz w:val="18"/>
          <w:szCs w:val="18"/>
        </w:rPr>
        <w:t xml:space="preserve"> </w:t>
      </w:r>
    </w:p>
    <w:p w:rsidR="00A325A6" w:rsidRPr="00A325A6" w:rsidRDefault="00A325A6" w:rsidP="00DB0C9B">
      <w:pPr>
        <w:pStyle w:val="PADRO"/>
        <w:keepNext w:val="0"/>
        <w:widowControl/>
        <w:numPr>
          <w:ilvl w:val="1"/>
          <w:numId w:val="2"/>
        </w:numPr>
        <w:shd w:val="clear" w:color="auto" w:fill="auto"/>
        <w:spacing w:before="120" w:after="120"/>
        <w:ind w:left="1276" w:hanging="850"/>
        <w:rPr>
          <w:rFonts w:ascii="Verdana" w:hAnsi="Verdana" w:cs="Arial"/>
          <w:sz w:val="18"/>
          <w:szCs w:val="18"/>
        </w:rPr>
      </w:pPr>
      <w:r w:rsidRPr="00A325A6">
        <w:rPr>
          <w:rFonts w:ascii="Verdana" w:hAnsi="Verdana" w:cs="Times-Roman"/>
          <w:sz w:val="18"/>
          <w:szCs w:val="18"/>
        </w:rPr>
        <w:t xml:space="preserve">Esta licitação será realizada na forma </w:t>
      </w:r>
      <w:r w:rsidRPr="00A325A6">
        <w:rPr>
          <w:rFonts w:ascii="Verdana" w:hAnsi="Verdana" w:cs="Times-Bold"/>
          <w:bCs/>
          <w:sz w:val="18"/>
          <w:szCs w:val="18"/>
        </w:rPr>
        <w:t>eletrônica</w:t>
      </w:r>
      <w:r w:rsidRPr="00A325A6">
        <w:rPr>
          <w:rFonts w:ascii="Verdana" w:hAnsi="Verdana" w:cs="Times-Bold"/>
          <w:b/>
          <w:bCs/>
          <w:sz w:val="18"/>
          <w:szCs w:val="18"/>
        </w:rPr>
        <w:t xml:space="preserve"> </w:t>
      </w:r>
      <w:r w:rsidRPr="00A325A6">
        <w:rPr>
          <w:rFonts w:ascii="Verdana" w:hAnsi="Verdana" w:cs="Times-Roman"/>
          <w:sz w:val="18"/>
          <w:szCs w:val="18"/>
        </w:rPr>
        <w:t xml:space="preserve">e em modo de disputa </w:t>
      </w:r>
      <w:r w:rsidRPr="00A325A6">
        <w:rPr>
          <w:rFonts w:ascii="Verdana" w:hAnsi="Verdana" w:cs="Times-Bold"/>
          <w:bCs/>
          <w:sz w:val="18"/>
          <w:szCs w:val="18"/>
        </w:rPr>
        <w:t>aberto</w:t>
      </w:r>
      <w:r w:rsidRPr="00A325A6">
        <w:rPr>
          <w:rFonts w:ascii="Verdana" w:hAnsi="Verdana" w:cs="Times-Roman"/>
          <w:sz w:val="18"/>
          <w:szCs w:val="18"/>
        </w:rPr>
        <w:t>, conforme disposto nos artigos 18, 20 e 21 do Decreto nº 7.581/11.</w:t>
      </w:r>
      <w:bookmarkEnd w:id="1"/>
    </w:p>
    <w:p w:rsidR="00A325A6" w:rsidRPr="00A325A6" w:rsidRDefault="00B00339" w:rsidP="00DB0C9B">
      <w:pPr>
        <w:pStyle w:val="PADRO"/>
        <w:keepNext w:val="0"/>
        <w:widowControl/>
        <w:numPr>
          <w:ilvl w:val="1"/>
          <w:numId w:val="2"/>
        </w:numPr>
        <w:shd w:val="clear" w:color="auto" w:fill="auto"/>
        <w:spacing w:before="120" w:after="120"/>
        <w:ind w:left="1276" w:hanging="850"/>
        <w:rPr>
          <w:rFonts w:ascii="Verdana" w:hAnsi="Verdana" w:cs="Arial"/>
          <w:sz w:val="18"/>
          <w:szCs w:val="18"/>
        </w:rPr>
      </w:pPr>
      <w:r w:rsidRPr="00A325A6">
        <w:rPr>
          <w:rFonts w:ascii="Verdana" w:hAnsi="Verdana" w:cs="Arial"/>
          <w:sz w:val="18"/>
          <w:szCs w:val="18"/>
        </w:rPr>
        <w:lastRenderedPageBreak/>
        <w:t xml:space="preserve">A licitação será </w:t>
      </w:r>
      <w:r w:rsidR="00550E79" w:rsidRPr="00A325A6">
        <w:rPr>
          <w:rFonts w:ascii="Verdana" w:hAnsi="Verdana" w:cs="Arial"/>
          <w:sz w:val="18"/>
          <w:szCs w:val="18"/>
        </w:rPr>
        <w:t xml:space="preserve">efetuada </w:t>
      </w:r>
      <w:r w:rsidRPr="00A325A6">
        <w:rPr>
          <w:rFonts w:ascii="Verdana" w:hAnsi="Verdana" w:cs="Arial"/>
          <w:sz w:val="18"/>
          <w:szCs w:val="18"/>
        </w:rPr>
        <w:t xml:space="preserve">em </w:t>
      </w:r>
      <w:r w:rsidR="00550E79" w:rsidRPr="00A325A6">
        <w:rPr>
          <w:rFonts w:ascii="Verdana" w:hAnsi="Verdana" w:cs="Arial"/>
          <w:sz w:val="18"/>
          <w:szCs w:val="18"/>
        </w:rPr>
        <w:t xml:space="preserve">único </w:t>
      </w:r>
      <w:r w:rsidRPr="00A325A6">
        <w:rPr>
          <w:rFonts w:ascii="Verdana" w:hAnsi="Verdana" w:cs="Arial"/>
          <w:sz w:val="18"/>
          <w:szCs w:val="18"/>
        </w:rPr>
        <w:t xml:space="preserve">grupo, formado por </w:t>
      </w:r>
      <w:r w:rsidR="00550E79" w:rsidRPr="00A325A6">
        <w:rPr>
          <w:rFonts w:ascii="Verdana" w:hAnsi="Verdana" w:cs="Arial"/>
          <w:sz w:val="18"/>
          <w:szCs w:val="18"/>
        </w:rPr>
        <w:t>vários</w:t>
      </w:r>
      <w:r w:rsidRPr="00A325A6">
        <w:rPr>
          <w:rFonts w:ascii="Verdana" w:hAnsi="Verdana" w:cs="Arial"/>
          <w:sz w:val="18"/>
          <w:szCs w:val="18"/>
        </w:rPr>
        <w:t xml:space="preserve"> itens</w:t>
      </w:r>
      <w:r w:rsidRPr="00A325A6">
        <w:rPr>
          <w:rFonts w:ascii="Verdana" w:hAnsi="Verdana" w:cs="Arial"/>
          <w:b/>
          <w:sz w:val="18"/>
          <w:szCs w:val="18"/>
        </w:rPr>
        <w:t>,</w:t>
      </w:r>
      <w:r w:rsidRPr="00A325A6">
        <w:rPr>
          <w:rFonts w:ascii="Verdana" w:hAnsi="Verdana" w:cs="Arial"/>
          <w:sz w:val="18"/>
          <w:szCs w:val="18"/>
        </w:rPr>
        <w:t xml:space="preserve"> conforme </w:t>
      </w:r>
      <w:r w:rsidR="00550E79" w:rsidRPr="00A325A6">
        <w:rPr>
          <w:rFonts w:ascii="Verdana" w:hAnsi="Verdana" w:cs="Arial"/>
          <w:sz w:val="18"/>
          <w:szCs w:val="18"/>
        </w:rPr>
        <w:t xml:space="preserve">planilha de </w:t>
      </w:r>
      <w:r w:rsidR="00A325A6">
        <w:rPr>
          <w:rFonts w:ascii="Verdana" w:hAnsi="Verdana" w:cs="Arial"/>
          <w:sz w:val="18"/>
          <w:szCs w:val="18"/>
        </w:rPr>
        <w:t>custo</w:t>
      </w:r>
      <w:r w:rsidR="00F56EE2">
        <w:rPr>
          <w:rFonts w:ascii="Verdana" w:hAnsi="Verdana" w:cs="Arial"/>
          <w:sz w:val="18"/>
          <w:szCs w:val="18"/>
        </w:rPr>
        <w:t xml:space="preserve">s e formação de preços </w:t>
      </w:r>
      <w:r w:rsidR="00550E79" w:rsidRPr="00A325A6">
        <w:rPr>
          <w:rFonts w:ascii="Verdana" w:hAnsi="Verdana" w:cs="Arial"/>
          <w:sz w:val="18"/>
          <w:szCs w:val="18"/>
        </w:rPr>
        <w:t xml:space="preserve">constante no Anexo </w:t>
      </w:r>
      <w:r w:rsidR="00F56EE2">
        <w:rPr>
          <w:rFonts w:ascii="Verdana" w:hAnsi="Verdana" w:cs="Arial"/>
          <w:sz w:val="18"/>
          <w:szCs w:val="18"/>
        </w:rPr>
        <w:t>III-A</w:t>
      </w:r>
      <w:r w:rsidR="00550E79" w:rsidRPr="00A325A6">
        <w:rPr>
          <w:rFonts w:ascii="Verdana" w:hAnsi="Verdana" w:cs="Arial"/>
          <w:sz w:val="18"/>
          <w:szCs w:val="18"/>
        </w:rPr>
        <w:t xml:space="preserve"> a este edital</w:t>
      </w:r>
      <w:r w:rsidR="007F4EA9" w:rsidRPr="00A325A6">
        <w:rPr>
          <w:rFonts w:ascii="Verdana" w:hAnsi="Verdana" w:cs="Arial"/>
          <w:sz w:val="18"/>
          <w:szCs w:val="18"/>
        </w:rPr>
        <w:t>;</w:t>
      </w:r>
      <w:r w:rsidRPr="00A325A6">
        <w:rPr>
          <w:rFonts w:ascii="Verdana" w:hAnsi="Verdana" w:cs="Arial"/>
          <w:sz w:val="18"/>
          <w:szCs w:val="18"/>
        </w:rPr>
        <w:t xml:space="preserve"> a licitante </w:t>
      </w:r>
      <w:r w:rsidR="00550E79" w:rsidRPr="00A325A6">
        <w:rPr>
          <w:rFonts w:ascii="Verdana" w:hAnsi="Verdana" w:cs="Arial"/>
          <w:sz w:val="18"/>
          <w:szCs w:val="18"/>
        </w:rPr>
        <w:t xml:space="preserve">deverá </w:t>
      </w:r>
      <w:r w:rsidRPr="00A325A6">
        <w:rPr>
          <w:rFonts w:ascii="Verdana" w:hAnsi="Verdana" w:cs="Arial"/>
          <w:sz w:val="18"/>
          <w:szCs w:val="18"/>
        </w:rPr>
        <w:t xml:space="preserve">oferecer proposta para todos os itens </w:t>
      </w:r>
      <w:r w:rsidR="00F56EE2">
        <w:rPr>
          <w:rFonts w:ascii="Verdana" w:hAnsi="Verdana" w:cs="Arial"/>
          <w:sz w:val="18"/>
          <w:szCs w:val="18"/>
        </w:rPr>
        <w:t>que a</w:t>
      </w:r>
      <w:r w:rsidRPr="00A325A6">
        <w:rPr>
          <w:rFonts w:ascii="Verdana" w:hAnsi="Verdana" w:cs="Arial"/>
          <w:sz w:val="18"/>
          <w:szCs w:val="18"/>
        </w:rPr>
        <w:t xml:space="preserve"> compõem.</w:t>
      </w:r>
      <w:r w:rsidR="00A01E93" w:rsidRPr="00A325A6">
        <w:rPr>
          <w:rFonts w:ascii="Verdana" w:hAnsi="Verdana" w:cs="Arial"/>
          <w:sz w:val="18"/>
          <w:szCs w:val="18"/>
        </w:rPr>
        <w:t xml:space="preserve"> </w:t>
      </w:r>
    </w:p>
    <w:p w:rsidR="00A325A6" w:rsidRDefault="00507C07" w:rsidP="00DB0C9B">
      <w:pPr>
        <w:pStyle w:val="PADRO"/>
        <w:keepNext w:val="0"/>
        <w:widowControl/>
        <w:numPr>
          <w:ilvl w:val="1"/>
          <w:numId w:val="2"/>
        </w:numPr>
        <w:shd w:val="clear" w:color="auto" w:fill="auto"/>
        <w:spacing w:before="120" w:after="120"/>
        <w:ind w:left="1276" w:hanging="850"/>
        <w:rPr>
          <w:rFonts w:ascii="Verdana" w:hAnsi="Verdana" w:cs="Arial"/>
          <w:sz w:val="18"/>
          <w:szCs w:val="18"/>
        </w:rPr>
      </w:pPr>
      <w:r w:rsidRPr="00A325A6">
        <w:rPr>
          <w:rFonts w:ascii="Verdana" w:hAnsi="Verdana" w:cs="Arial"/>
          <w:sz w:val="18"/>
          <w:szCs w:val="18"/>
        </w:rPr>
        <w:t>Sendo o critério de julgamento de maior desconto, sob o Regime Diferenciado de Contratações (RDC), o percentual de desconto oferecido pelo licitante, além de incidir sobre o preço global fixado, incidirá linearmente sobre cada item de serviço do orçamento estimado, por força do que dispõe o art. 19, §§2º e 3º da Lei nº 12.462/2011</w:t>
      </w:r>
    </w:p>
    <w:p w:rsidR="00F56EE2" w:rsidRDefault="00F56EE2" w:rsidP="00DB0C9B">
      <w:pPr>
        <w:pStyle w:val="PADRO"/>
        <w:keepNext w:val="0"/>
        <w:widowControl/>
        <w:numPr>
          <w:ilvl w:val="1"/>
          <w:numId w:val="2"/>
        </w:numPr>
        <w:shd w:val="clear" w:color="auto" w:fill="auto"/>
        <w:spacing w:before="120" w:after="120"/>
        <w:ind w:left="1276" w:hanging="850"/>
        <w:rPr>
          <w:rFonts w:ascii="Verdana" w:hAnsi="Verdana" w:cs="Arial"/>
          <w:sz w:val="18"/>
          <w:szCs w:val="18"/>
        </w:rPr>
      </w:pPr>
      <w:r w:rsidRPr="00A325A6">
        <w:rPr>
          <w:rFonts w:ascii="Verdana" w:hAnsi="Verdana" w:cs="Arial"/>
          <w:sz w:val="18"/>
          <w:szCs w:val="18"/>
        </w:rPr>
        <w:t xml:space="preserve">O critério de julgamento adotado será o de maior desconto </w:t>
      </w:r>
      <w:r>
        <w:rPr>
          <w:rFonts w:ascii="Verdana" w:hAnsi="Verdana" w:cs="Arial"/>
          <w:sz w:val="18"/>
          <w:szCs w:val="18"/>
        </w:rPr>
        <w:t xml:space="preserve">percentual </w:t>
      </w:r>
      <w:r w:rsidRPr="00A325A6">
        <w:rPr>
          <w:rFonts w:ascii="Verdana" w:hAnsi="Verdana" w:cs="Arial"/>
          <w:sz w:val="18"/>
          <w:szCs w:val="18"/>
        </w:rPr>
        <w:t>do grupo, observadas as exigências contidas neste Edital e seus Anexos quanto às especificações do objeto.</w:t>
      </w:r>
    </w:p>
    <w:p w:rsidR="00B00339" w:rsidRPr="00A325A6" w:rsidRDefault="00B00339" w:rsidP="00DB0C9B">
      <w:pPr>
        <w:pStyle w:val="PADRO"/>
        <w:keepNext w:val="0"/>
        <w:widowControl/>
        <w:numPr>
          <w:ilvl w:val="1"/>
          <w:numId w:val="2"/>
        </w:numPr>
        <w:shd w:val="clear" w:color="auto" w:fill="auto"/>
        <w:spacing w:before="120" w:after="120"/>
        <w:ind w:left="1276" w:hanging="850"/>
        <w:rPr>
          <w:rFonts w:ascii="Verdana" w:hAnsi="Verdana" w:cs="Arial"/>
          <w:sz w:val="18"/>
          <w:szCs w:val="18"/>
        </w:rPr>
      </w:pPr>
      <w:r w:rsidRPr="00A325A6">
        <w:rPr>
          <w:rFonts w:ascii="Verdana" w:hAnsi="Verdana" w:cs="Arial"/>
          <w:sz w:val="18"/>
          <w:szCs w:val="18"/>
        </w:rPr>
        <w:t xml:space="preserve">A licitação será realizada pelo regime </w:t>
      </w:r>
      <w:r w:rsidR="007E2F29" w:rsidRPr="00A325A6">
        <w:rPr>
          <w:rFonts w:ascii="Verdana" w:hAnsi="Verdana" w:cs="Arial"/>
          <w:sz w:val="18"/>
          <w:szCs w:val="18"/>
        </w:rPr>
        <w:t xml:space="preserve">de empreitada </w:t>
      </w:r>
      <w:r w:rsidR="00550E79" w:rsidRPr="00A325A6">
        <w:rPr>
          <w:rFonts w:ascii="Verdana" w:hAnsi="Verdana" w:cs="Arial"/>
          <w:sz w:val="18"/>
          <w:szCs w:val="18"/>
        </w:rPr>
        <w:t>por preço unitário</w:t>
      </w:r>
      <w:r w:rsidRPr="00A325A6">
        <w:rPr>
          <w:rFonts w:ascii="Verdana" w:hAnsi="Verdana" w:cs="Arial"/>
          <w:sz w:val="18"/>
          <w:szCs w:val="18"/>
        </w:rPr>
        <w:t xml:space="preserve">, sagrando-se vencedor o licitante que ofertar o </w:t>
      </w:r>
      <w:r w:rsidR="00C45BD1" w:rsidRPr="00A325A6">
        <w:rPr>
          <w:rFonts w:ascii="Verdana" w:hAnsi="Verdana" w:cs="Arial"/>
          <w:sz w:val="18"/>
          <w:szCs w:val="18"/>
        </w:rPr>
        <w:t>maior desconto</w:t>
      </w:r>
      <w:r w:rsidRPr="00A325A6">
        <w:rPr>
          <w:rFonts w:ascii="Verdana" w:hAnsi="Verdana" w:cs="Arial"/>
          <w:sz w:val="18"/>
          <w:szCs w:val="18"/>
        </w:rPr>
        <w:t>.</w:t>
      </w:r>
    </w:p>
    <w:p w:rsidR="007F5E59" w:rsidRPr="007F4EA9" w:rsidRDefault="007F5E59" w:rsidP="00555615">
      <w:pPr>
        <w:pStyle w:val="PADRO"/>
        <w:keepNext w:val="0"/>
        <w:widowControl/>
        <w:shd w:val="clear" w:color="auto" w:fill="auto"/>
        <w:spacing w:before="120" w:after="120"/>
        <w:ind w:left="1276" w:hanging="850"/>
        <w:rPr>
          <w:rFonts w:ascii="Verdana" w:hAnsi="Verdana" w:cs="Arial"/>
          <w:sz w:val="18"/>
          <w:szCs w:val="18"/>
        </w:rPr>
      </w:pPr>
    </w:p>
    <w:p w:rsidR="00B00339" w:rsidRPr="007F4EA9" w:rsidRDefault="00B00339" w:rsidP="00DB0C9B">
      <w:pPr>
        <w:pStyle w:val="PargrafodaLista"/>
        <w:keepNext w:val="0"/>
        <w:numPr>
          <w:ilvl w:val="0"/>
          <w:numId w:val="5"/>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b/>
          <w:vanish/>
          <w:color w:val="000000"/>
          <w:sz w:val="18"/>
          <w:szCs w:val="18"/>
          <w:lang w:eastAsia="zh-CN" w:bidi="hi-IN"/>
        </w:rPr>
      </w:pPr>
    </w:p>
    <w:p w:rsidR="00B00339" w:rsidRPr="007F4EA9" w:rsidRDefault="00B00339" w:rsidP="00DB0C9B">
      <w:pPr>
        <w:pStyle w:val="PADRO"/>
        <w:keepNext w:val="0"/>
        <w:widowControl/>
        <w:numPr>
          <w:ilvl w:val="0"/>
          <w:numId w:val="5"/>
        </w:numPr>
        <w:spacing w:before="120" w:after="120"/>
        <w:ind w:left="1276" w:hanging="850"/>
        <w:rPr>
          <w:rFonts w:ascii="Verdana" w:hAnsi="Verdana" w:cs="Arial"/>
          <w:sz w:val="18"/>
          <w:szCs w:val="18"/>
        </w:rPr>
      </w:pPr>
      <w:r w:rsidRPr="007F4EA9">
        <w:rPr>
          <w:rFonts w:ascii="Verdana" w:hAnsi="Verdana" w:cs="Arial"/>
          <w:b/>
          <w:color w:val="000000"/>
          <w:sz w:val="18"/>
          <w:szCs w:val="18"/>
        </w:rPr>
        <w:t>DOS RECURSOS ORÇAMENTÁRIOS</w:t>
      </w:r>
    </w:p>
    <w:p w:rsidR="00B00339" w:rsidRPr="007F4EA9" w:rsidRDefault="00B00339" w:rsidP="00DB0C9B">
      <w:pPr>
        <w:pStyle w:val="PADRO"/>
        <w:keepNext w:val="0"/>
        <w:widowControl/>
        <w:numPr>
          <w:ilvl w:val="1"/>
          <w:numId w:val="7"/>
        </w:numPr>
        <w:spacing w:before="120" w:after="120"/>
        <w:ind w:left="1276" w:hanging="850"/>
        <w:rPr>
          <w:rFonts w:ascii="Verdana" w:hAnsi="Verdana" w:cs="Arial"/>
          <w:sz w:val="18"/>
          <w:szCs w:val="18"/>
        </w:rPr>
      </w:pPr>
      <w:r w:rsidRPr="007F4EA9">
        <w:rPr>
          <w:rFonts w:ascii="Verdana" w:hAnsi="Verdana" w:cs="Arial"/>
          <w:color w:val="000000"/>
          <w:sz w:val="18"/>
          <w:szCs w:val="18"/>
        </w:rPr>
        <w:t xml:space="preserve">As despesas para atender a esta licitação estão programadas em dotação orçamentária própria, prevista no orçamento da União para o exercício de </w:t>
      </w:r>
      <w:r w:rsidRPr="00BE599D">
        <w:rPr>
          <w:rFonts w:ascii="Verdana" w:hAnsi="Verdana" w:cs="Arial"/>
          <w:sz w:val="18"/>
          <w:szCs w:val="18"/>
        </w:rPr>
        <w:t>20</w:t>
      </w:r>
      <w:r w:rsidR="00114AE1">
        <w:rPr>
          <w:rFonts w:ascii="Verdana" w:hAnsi="Verdana" w:cs="Arial"/>
          <w:sz w:val="18"/>
          <w:szCs w:val="18"/>
        </w:rPr>
        <w:t>20</w:t>
      </w:r>
      <w:r w:rsidRPr="00BE599D">
        <w:rPr>
          <w:rFonts w:ascii="Verdana" w:hAnsi="Verdana" w:cs="Arial"/>
          <w:sz w:val="18"/>
          <w:szCs w:val="18"/>
        </w:rPr>
        <w:t>,</w:t>
      </w:r>
      <w:r w:rsidRPr="007F4EA9">
        <w:rPr>
          <w:rFonts w:ascii="Verdana" w:hAnsi="Verdana" w:cs="Arial"/>
          <w:color w:val="000000"/>
          <w:sz w:val="18"/>
          <w:szCs w:val="18"/>
        </w:rPr>
        <w:t xml:space="preserve"> </w:t>
      </w:r>
      <w:r w:rsidR="00114AE1">
        <w:rPr>
          <w:rFonts w:ascii="Verdana" w:hAnsi="Verdana" w:cs="Arial"/>
          <w:color w:val="000000"/>
          <w:sz w:val="18"/>
          <w:szCs w:val="18"/>
        </w:rPr>
        <w:t xml:space="preserve">conforme documentos </w:t>
      </w:r>
      <w:r w:rsidR="00114AE1" w:rsidRPr="00114AE1">
        <w:rPr>
          <w:rFonts w:ascii="Verdana" w:hAnsi="Verdana" w:cs="Arial"/>
          <w:b/>
          <w:color w:val="000000"/>
          <w:sz w:val="18"/>
          <w:szCs w:val="18"/>
          <w:u w:val="single"/>
        </w:rPr>
        <w:t>SEI (0304512, 0304534 e 0304547)</w:t>
      </w:r>
      <w:r w:rsidR="00114AE1">
        <w:rPr>
          <w:rFonts w:ascii="Verdana" w:hAnsi="Verdana" w:cs="Arial"/>
          <w:color w:val="000000"/>
          <w:sz w:val="18"/>
          <w:szCs w:val="18"/>
        </w:rPr>
        <w:t>.</w:t>
      </w:r>
    </w:p>
    <w:p w:rsidR="00862DD1" w:rsidRPr="007F4EA9" w:rsidRDefault="00862DD1" w:rsidP="00555615">
      <w:pPr>
        <w:pStyle w:val="PADRO"/>
        <w:keepNext w:val="0"/>
        <w:widowControl/>
        <w:spacing w:before="120" w:after="120"/>
        <w:ind w:left="1276" w:hanging="850"/>
        <w:rPr>
          <w:rFonts w:ascii="Verdana" w:hAnsi="Verdana" w:cs="Arial"/>
          <w:color w:val="000000"/>
          <w:sz w:val="18"/>
          <w:szCs w:val="18"/>
          <w:lang w:eastAsia="en-US"/>
        </w:rPr>
      </w:pPr>
    </w:p>
    <w:p w:rsidR="00B00339" w:rsidRPr="007F4EA9" w:rsidRDefault="00B00339" w:rsidP="00DB0C9B">
      <w:pPr>
        <w:pStyle w:val="PADRO"/>
        <w:keepNext w:val="0"/>
        <w:numPr>
          <w:ilvl w:val="0"/>
          <w:numId w:val="7"/>
        </w:numPr>
        <w:ind w:left="1276" w:hanging="850"/>
        <w:rPr>
          <w:rFonts w:ascii="Verdana" w:hAnsi="Verdana" w:cs="Arial"/>
          <w:sz w:val="18"/>
          <w:szCs w:val="18"/>
        </w:rPr>
      </w:pPr>
      <w:r w:rsidRPr="007F4EA9">
        <w:rPr>
          <w:rFonts w:ascii="Verdana" w:hAnsi="Verdana" w:cs="Arial"/>
          <w:b/>
          <w:color w:val="000000"/>
          <w:sz w:val="18"/>
          <w:szCs w:val="18"/>
        </w:rPr>
        <w:t>DO CREDENCIAMENTO</w:t>
      </w:r>
    </w:p>
    <w:p w:rsidR="00486743" w:rsidRPr="007F4EA9" w:rsidRDefault="00B00339" w:rsidP="00DB0C9B">
      <w:pPr>
        <w:pStyle w:val="PADRO"/>
        <w:keepNext w:val="0"/>
        <w:widowControl/>
        <w:numPr>
          <w:ilvl w:val="1"/>
          <w:numId w:val="3"/>
        </w:numPr>
        <w:spacing w:before="120" w:after="120"/>
        <w:ind w:left="1276" w:hanging="850"/>
        <w:rPr>
          <w:rFonts w:ascii="Verdana" w:hAnsi="Verdana" w:cs="Arial"/>
          <w:sz w:val="18"/>
          <w:szCs w:val="18"/>
        </w:rPr>
      </w:pPr>
      <w:r w:rsidRPr="007F4EA9">
        <w:rPr>
          <w:rFonts w:ascii="Verdana" w:hAnsi="Verdana" w:cs="Arial"/>
          <w:bCs/>
          <w:iCs/>
          <w:color w:val="000000"/>
          <w:sz w:val="18"/>
          <w:szCs w:val="18"/>
        </w:rPr>
        <w:t xml:space="preserve">O Credenciamento é o nível básico do registro cadastral no </w:t>
      </w:r>
      <w:r w:rsidR="00486743" w:rsidRPr="007F4EA9">
        <w:rPr>
          <w:rFonts w:ascii="Verdana" w:eastAsia="Times New Roman" w:hAnsi="Verdana" w:cs="Arial"/>
          <w:color w:val="000000"/>
          <w:sz w:val="18"/>
          <w:szCs w:val="18"/>
          <w:lang w:eastAsia="pt-BR"/>
        </w:rPr>
        <w:t>Sistema de Cadastramento Unificado de Forneced</w:t>
      </w:r>
      <w:r w:rsidR="00486743" w:rsidRPr="007F4EA9">
        <w:rPr>
          <w:rFonts w:ascii="Verdana" w:hAnsi="Verdana" w:cs="Arial"/>
          <w:bCs/>
          <w:iCs/>
          <w:color w:val="000000"/>
          <w:sz w:val="18"/>
          <w:szCs w:val="18"/>
        </w:rPr>
        <w:t xml:space="preserve">ores - </w:t>
      </w:r>
      <w:r w:rsidRPr="007F4EA9">
        <w:rPr>
          <w:rFonts w:ascii="Verdana" w:hAnsi="Verdana" w:cs="Arial"/>
          <w:bCs/>
          <w:iCs/>
          <w:color w:val="000000"/>
          <w:sz w:val="18"/>
          <w:szCs w:val="18"/>
        </w:rPr>
        <w:t xml:space="preserve">SICAF, </w:t>
      </w:r>
      <w:r w:rsidR="00486743" w:rsidRPr="007F4EA9">
        <w:rPr>
          <w:rFonts w:ascii="Verdana" w:hAnsi="Verdana" w:cs="Arial"/>
          <w:bCs/>
          <w:iCs/>
          <w:color w:val="000000"/>
          <w:sz w:val="18"/>
          <w:szCs w:val="18"/>
        </w:rPr>
        <w:t>conforme disposto</w:t>
      </w:r>
      <w:r w:rsidR="00862DD1" w:rsidRPr="007F4EA9">
        <w:rPr>
          <w:rFonts w:ascii="Verdana" w:hAnsi="Verdana" w:cs="Arial"/>
          <w:bCs/>
          <w:iCs/>
          <w:color w:val="000000"/>
          <w:sz w:val="18"/>
          <w:szCs w:val="18"/>
        </w:rPr>
        <w:t xml:space="preserve"> no</w:t>
      </w:r>
      <w:r w:rsidR="00486743" w:rsidRPr="007F4EA9">
        <w:rPr>
          <w:rFonts w:ascii="Verdana" w:hAnsi="Verdana" w:cs="Arial"/>
          <w:bCs/>
          <w:iCs/>
          <w:color w:val="000000"/>
          <w:sz w:val="18"/>
          <w:szCs w:val="18"/>
        </w:rPr>
        <w:t> Decreto no 3.722, de 9 de janeiro de 2001. </w:t>
      </w:r>
    </w:p>
    <w:p w:rsidR="00B00339" w:rsidRPr="007F4EA9" w:rsidRDefault="00B00339" w:rsidP="00DB0C9B">
      <w:pPr>
        <w:pStyle w:val="PADRO"/>
        <w:keepNext w:val="0"/>
        <w:widowControl/>
        <w:numPr>
          <w:ilvl w:val="1"/>
          <w:numId w:val="3"/>
        </w:numPr>
        <w:spacing w:before="120" w:after="120"/>
        <w:ind w:left="1276" w:hanging="850"/>
        <w:rPr>
          <w:rFonts w:ascii="Verdana" w:hAnsi="Verdana" w:cs="Arial"/>
          <w:sz w:val="18"/>
          <w:szCs w:val="18"/>
        </w:rPr>
      </w:pPr>
      <w:r w:rsidRPr="007F4EA9">
        <w:rPr>
          <w:rFonts w:ascii="Verdana" w:hAnsi="Verdana" w:cs="Arial"/>
          <w:bCs/>
          <w:iCs/>
          <w:color w:val="000000"/>
          <w:sz w:val="18"/>
          <w:szCs w:val="18"/>
        </w:rPr>
        <w:t>O cadastro no SICAF poderá ser iniciado no Portal de Compras do Governo Federal, no sítio www.gov.br</w:t>
      </w:r>
      <w:r w:rsidR="00114AE1">
        <w:rPr>
          <w:rFonts w:ascii="Verdana" w:hAnsi="Verdana" w:cs="Arial"/>
          <w:bCs/>
          <w:iCs/>
          <w:color w:val="000000"/>
          <w:sz w:val="18"/>
          <w:szCs w:val="18"/>
        </w:rPr>
        <w:t>/compras</w:t>
      </w:r>
      <w:r w:rsidRPr="007F4EA9">
        <w:rPr>
          <w:rFonts w:ascii="Verdana" w:hAnsi="Verdana" w:cs="Arial"/>
          <w:bCs/>
          <w:iCs/>
          <w:color w:val="000000"/>
          <w:sz w:val="18"/>
          <w:szCs w:val="18"/>
        </w:rPr>
        <w:t xml:space="preserve">, </w:t>
      </w:r>
      <w:r w:rsidR="005928B2" w:rsidRPr="007F4EA9">
        <w:rPr>
          <w:rFonts w:ascii="Verdana" w:hAnsi="Verdana" w:cs="Arial"/>
          <w:bCs/>
          <w:iCs/>
          <w:color w:val="000000"/>
          <w:sz w:val="18"/>
          <w:szCs w:val="18"/>
        </w:rPr>
        <w:t>por meio de certificado digital conferido pela Infraestrutura de Chaves Públicas Brasileira – ICP-Brasil.</w:t>
      </w:r>
    </w:p>
    <w:p w:rsidR="00B00339" w:rsidRPr="007F4EA9" w:rsidRDefault="00B00339" w:rsidP="00DB0C9B">
      <w:pPr>
        <w:pStyle w:val="PADRO"/>
        <w:keepNext w:val="0"/>
        <w:widowControl/>
        <w:numPr>
          <w:ilvl w:val="1"/>
          <w:numId w:val="3"/>
        </w:numPr>
        <w:spacing w:before="120" w:after="120"/>
        <w:ind w:left="1276" w:hanging="850"/>
        <w:rPr>
          <w:rFonts w:ascii="Verdana" w:hAnsi="Verdana" w:cs="Arial"/>
          <w:sz w:val="18"/>
          <w:szCs w:val="18"/>
        </w:rPr>
      </w:pPr>
      <w:r w:rsidRPr="007F4EA9">
        <w:rPr>
          <w:rFonts w:ascii="Verdana" w:hAnsi="Verdana" w:cs="Arial"/>
          <w:color w:val="000000"/>
          <w:sz w:val="18"/>
          <w:szCs w:val="18"/>
        </w:rPr>
        <w:t>O credenciamento junto ao provedor do sistema implica a responsabilidade do licitante ou de seu representante legal e a presunção de sua capacidade técnica para realização das tr</w:t>
      </w:r>
      <w:r w:rsidR="00E52FB1" w:rsidRPr="007F4EA9">
        <w:rPr>
          <w:rFonts w:ascii="Verdana" w:hAnsi="Verdana" w:cs="Arial"/>
          <w:color w:val="000000"/>
          <w:sz w:val="18"/>
          <w:szCs w:val="18"/>
        </w:rPr>
        <w:t>ansações inerentes a este RDC</w:t>
      </w:r>
      <w:r w:rsidRPr="007F4EA9">
        <w:rPr>
          <w:rFonts w:ascii="Verdana" w:hAnsi="Verdana" w:cs="Arial"/>
          <w:color w:val="000000"/>
          <w:sz w:val="18"/>
          <w:szCs w:val="18"/>
        </w:rPr>
        <w:t>.</w:t>
      </w:r>
    </w:p>
    <w:p w:rsidR="00B00339" w:rsidRPr="007F4EA9" w:rsidRDefault="00E52FB1" w:rsidP="00DB0C9B">
      <w:pPr>
        <w:pStyle w:val="PADRO"/>
        <w:keepNext w:val="0"/>
        <w:widowControl/>
        <w:numPr>
          <w:ilvl w:val="1"/>
          <w:numId w:val="3"/>
        </w:numPr>
        <w:spacing w:before="120" w:after="120"/>
        <w:ind w:left="1276" w:hanging="850"/>
        <w:rPr>
          <w:rFonts w:ascii="Verdana" w:hAnsi="Verdana" w:cs="Arial"/>
          <w:bCs/>
          <w:iCs/>
          <w:color w:val="000000"/>
          <w:sz w:val="18"/>
          <w:szCs w:val="18"/>
        </w:rPr>
      </w:pPr>
      <w:r w:rsidRPr="007F4EA9">
        <w:rPr>
          <w:rFonts w:ascii="Verdana" w:hAnsi="Verdana" w:cs="Arial"/>
          <w:bCs/>
          <w:iCs/>
          <w:color w:val="000000"/>
          <w:sz w:val="18"/>
          <w:szCs w:val="18"/>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E52FB1" w:rsidRPr="007F4EA9" w:rsidRDefault="00E52FB1" w:rsidP="00DB0C9B">
      <w:pPr>
        <w:pStyle w:val="PADRO"/>
        <w:keepNext w:val="0"/>
        <w:widowControl/>
        <w:numPr>
          <w:ilvl w:val="1"/>
          <w:numId w:val="3"/>
        </w:numPr>
        <w:spacing w:before="120" w:after="120"/>
        <w:ind w:left="1276" w:hanging="850"/>
        <w:rPr>
          <w:rFonts w:ascii="Verdana" w:hAnsi="Verdana" w:cs="Arial"/>
          <w:bCs/>
          <w:iCs/>
          <w:color w:val="000000"/>
          <w:sz w:val="18"/>
          <w:szCs w:val="18"/>
        </w:rPr>
      </w:pPr>
      <w:r w:rsidRPr="007F4EA9">
        <w:rPr>
          <w:rFonts w:ascii="Verdana" w:hAnsi="Verdana" w:cs="Arial"/>
          <w:bCs/>
          <w:iCs/>
          <w:color w:val="000000"/>
          <w:sz w:val="18"/>
          <w:szCs w:val="18"/>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E52FB1" w:rsidRPr="007F4EA9" w:rsidRDefault="00E52FB1" w:rsidP="00DB0C9B">
      <w:pPr>
        <w:keepNext w:val="0"/>
        <w:numPr>
          <w:ilvl w:val="2"/>
          <w:numId w:val="3"/>
        </w:numPr>
        <w:shd w:val="clear" w:color="auto" w:fill="auto"/>
        <w:tabs>
          <w:tab w:val="clear" w:pos="708"/>
        </w:tabs>
        <w:suppressAutoHyphens w:val="0"/>
        <w:overflowPunct/>
        <w:spacing w:before="120" w:after="120" w:line="276" w:lineRule="auto"/>
        <w:ind w:left="1276" w:hanging="850"/>
        <w:jc w:val="both"/>
        <w:textAlignment w:val="auto"/>
        <w:rPr>
          <w:rFonts w:ascii="Verdana" w:hAnsi="Verdana" w:cs="Arial"/>
          <w:color w:val="000000" w:themeColor="text1"/>
          <w:sz w:val="18"/>
          <w:szCs w:val="18"/>
        </w:rPr>
      </w:pPr>
      <w:r w:rsidRPr="007F4EA9">
        <w:rPr>
          <w:rFonts w:ascii="Verdana" w:hAnsi="Verdana" w:cs="Arial"/>
          <w:color w:val="000000" w:themeColor="text1"/>
          <w:sz w:val="18"/>
          <w:szCs w:val="18"/>
          <w:lang w:eastAsia="en-US"/>
        </w:rPr>
        <w:t>A não observância do disposto no subitem anterior poderá ensejar desclassificação no momento da habilitação</w:t>
      </w:r>
      <w:r w:rsidR="00C27477" w:rsidRPr="007F4EA9">
        <w:rPr>
          <w:rFonts w:ascii="Verdana" w:hAnsi="Verdana" w:cs="Arial"/>
          <w:color w:val="000000" w:themeColor="text1"/>
          <w:sz w:val="18"/>
          <w:szCs w:val="18"/>
          <w:lang w:eastAsia="en-US"/>
        </w:rPr>
        <w:t xml:space="preserve">, após implementadas </w:t>
      </w:r>
      <w:r w:rsidR="003C2252" w:rsidRPr="007F4EA9">
        <w:rPr>
          <w:rFonts w:ascii="Verdana" w:hAnsi="Verdana" w:cs="Arial"/>
          <w:color w:val="000000" w:themeColor="text1"/>
          <w:sz w:val="18"/>
          <w:szCs w:val="18"/>
          <w:lang w:eastAsia="en-US"/>
        </w:rPr>
        <w:t>diligências ordinárias.</w:t>
      </w:r>
    </w:p>
    <w:p w:rsidR="00B00339" w:rsidRPr="007F4EA9" w:rsidRDefault="009E7919" w:rsidP="00DB0C9B">
      <w:pPr>
        <w:pStyle w:val="PADRO"/>
        <w:keepNext w:val="0"/>
        <w:widowControl/>
        <w:numPr>
          <w:ilvl w:val="1"/>
          <w:numId w:val="3"/>
        </w:numPr>
        <w:spacing w:before="120" w:after="120"/>
        <w:ind w:left="1276" w:hanging="850"/>
        <w:rPr>
          <w:rFonts w:ascii="Verdana" w:hAnsi="Verdana" w:cs="Arial"/>
          <w:sz w:val="18"/>
          <w:szCs w:val="18"/>
        </w:rPr>
      </w:pPr>
      <w:r w:rsidRPr="007F4EA9">
        <w:rPr>
          <w:rFonts w:ascii="Verdana" w:hAnsi="Verdana" w:cs="Arial"/>
          <w:bCs/>
          <w:iCs/>
          <w:color w:val="000000"/>
          <w:sz w:val="18"/>
          <w:szCs w:val="18"/>
        </w:rPr>
        <w:t>No caso de participação de empresas em consórcio, o credenciamento e a operação do sistema eletrônico deve</w:t>
      </w:r>
      <w:r w:rsidR="00193BB9" w:rsidRPr="007F4EA9">
        <w:rPr>
          <w:rFonts w:ascii="Verdana" w:hAnsi="Verdana" w:cs="Arial"/>
          <w:bCs/>
          <w:iCs/>
          <w:color w:val="000000"/>
          <w:sz w:val="18"/>
          <w:szCs w:val="18"/>
        </w:rPr>
        <w:t>m</w:t>
      </w:r>
      <w:r w:rsidRPr="007F4EA9">
        <w:rPr>
          <w:rFonts w:ascii="Verdana" w:hAnsi="Verdana" w:cs="Arial"/>
          <w:bCs/>
          <w:iCs/>
          <w:color w:val="000000"/>
          <w:sz w:val="18"/>
          <w:szCs w:val="18"/>
        </w:rPr>
        <w:t xml:space="preserve"> ser realizad</w:t>
      </w:r>
      <w:r w:rsidR="00193BB9" w:rsidRPr="007F4EA9">
        <w:rPr>
          <w:rFonts w:ascii="Verdana" w:hAnsi="Verdana" w:cs="Arial"/>
          <w:bCs/>
          <w:iCs/>
          <w:color w:val="000000"/>
          <w:sz w:val="18"/>
          <w:szCs w:val="18"/>
        </w:rPr>
        <w:t>os</w:t>
      </w:r>
      <w:r w:rsidRPr="007F4EA9">
        <w:rPr>
          <w:rFonts w:ascii="Verdana" w:hAnsi="Verdana" w:cs="Arial"/>
          <w:bCs/>
          <w:iCs/>
          <w:color w:val="000000"/>
          <w:sz w:val="18"/>
          <w:szCs w:val="18"/>
        </w:rPr>
        <w:t xml:space="preserve"> pela empresa líder do consórcio.</w:t>
      </w:r>
    </w:p>
    <w:p w:rsidR="00862DD1" w:rsidRPr="007F4EA9" w:rsidRDefault="00862DD1" w:rsidP="00555615">
      <w:pPr>
        <w:pStyle w:val="PADRO"/>
        <w:keepNext w:val="0"/>
        <w:widowControl/>
        <w:spacing w:before="120" w:after="120"/>
        <w:ind w:left="1276" w:hanging="850"/>
        <w:rPr>
          <w:rFonts w:ascii="Verdana" w:hAnsi="Verdana" w:cs="Arial"/>
          <w:sz w:val="18"/>
          <w:szCs w:val="18"/>
        </w:rPr>
      </w:pPr>
    </w:p>
    <w:p w:rsidR="00644336" w:rsidRPr="00644336" w:rsidRDefault="00644336" w:rsidP="00DB0C9B">
      <w:pPr>
        <w:keepNext w:val="0"/>
        <w:numPr>
          <w:ilvl w:val="0"/>
          <w:numId w:val="15"/>
        </w:numPr>
        <w:shd w:val="clear" w:color="auto" w:fill="auto"/>
        <w:tabs>
          <w:tab w:val="clear" w:pos="708"/>
        </w:tabs>
        <w:overflowPunct/>
        <w:autoSpaceDE w:val="0"/>
        <w:autoSpaceDN w:val="0"/>
        <w:adjustRightInd w:val="0"/>
        <w:spacing w:before="120" w:after="120"/>
        <w:ind w:left="1276" w:hanging="850"/>
        <w:jc w:val="both"/>
        <w:textAlignment w:val="auto"/>
        <w:rPr>
          <w:rFonts w:ascii="Verdana" w:hAnsi="Verdana"/>
          <w:b/>
          <w:sz w:val="18"/>
          <w:szCs w:val="18"/>
        </w:rPr>
      </w:pPr>
      <w:r w:rsidRPr="00644336">
        <w:rPr>
          <w:rFonts w:ascii="Verdana" w:hAnsi="Verdana"/>
          <w:b/>
          <w:sz w:val="18"/>
          <w:szCs w:val="18"/>
        </w:rPr>
        <w:t>DA VISTORIA</w:t>
      </w:r>
    </w:p>
    <w:p w:rsidR="001777DA" w:rsidRPr="00A6514B" w:rsidRDefault="001777DA" w:rsidP="00DB0C9B">
      <w:pPr>
        <w:keepNext w:val="0"/>
        <w:numPr>
          <w:ilvl w:val="1"/>
          <w:numId w:val="15"/>
        </w:numPr>
        <w:shd w:val="clear" w:color="auto" w:fill="auto"/>
        <w:tabs>
          <w:tab w:val="clear" w:pos="708"/>
        </w:tabs>
        <w:suppressAutoHyphens w:val="0"/>
        <w:overflowPunct/>
        <w:autoSpaceDE w:val="0"/>
        <w:autoSpaceDN w:val="0"/>
        <w:adjustRightInd w:val="0"/>
        <w:spacing w:before="120" w:after="120"/>
        <w:ind w:left="1276" w:hanging="850"/>
        <w:jc w:val="both"/>
        <w:textAlignment w:val="auto"/>
        <w:rPr>
          <w:rFonts w:ascii="Verdana" w:hAnsi="Verdana" w:cs="TTE4E87780t00"/>
          <w:sz w:val="18"/>
          <w:szCs w:val="18"/>
        </w:rPr>
      </w:pPr>
      <w:r w:rsidRPr="00A6514B">
        <w:rPr>
          <w:rFonts w:ascii="Verdana" w:hAnsi="Verdana" w:cs="TTE4E87780t00"/>
          <w:sz w:val="18"/>
          <w:szCs w:val="18"/>
        </w:rPr>
        <w:t>A licitante</w:t>
      </w:r>
      <w:r w:rsidRPr="00A6514B">
        <w:rPr>
          <w:rFonts w:ascii="Verdana" w:hAnsi="Verdana" w:cs="TTE431A0A0t00"/>
          <w:sz w:val="18"/>
          <w:szCs w:val="18"/>
        </w:rPr>
        <w:t xml:space="preserve"> </w:t>
      </w:r>
      <w:r w:rsidRPr="00A6514B">
        <w:rPr>
          <w:rFonts w:ascii="Verdana" w:hAnsi="Verdana" w:cs="TTE4E87780t00"/>
          <w:sz w:val="18"/>
          <w:szCs w:val="18"/>
        </w:rPr>
        <w:t xml:space="preserve">poderá vistoriar o local onde serão executados os serviços, com o objetivo de se inteirar das condições e do grau de dificuldade existente, inclusive para </w:t>
      </w:r>
      <w:r w:rsidRPr="00A6514B">
        <w:rPr>
          <w:rFonts w:ascii="Verdana" w:hAnsi="Verdana"/>
          <w:sz w:val="18"/>
          <w:szCs w:val="18"/>
        </w:rPr>
        <w:t xml:space="preserve">ter conhecimento de todas as peculiaridades (acessos, redes de água, esgoto, energia elétrica, etc.), e demais informações das condições locais para o cumprimento das obrigações objeto </w:t>
      </w:r>
      <w:r>
        <w:rPr>
          <w:rFonts w:ascii="Verdana" w:hAnsi="Verdana"/>
          <w:sz w:val="18"/>
          <w:szCs w:val="18"/>
        </w:rPr>
        <w:t xml:space="preserve">da </w:t>
      </w:r>
      <w:r w:rsidRPr="00A6514B">
        <w:rPr>
          <w:rFonts w:ascii="Verdana" w:hAnsi="Verdana"/>
          <w:sz w:val="18"/>
          <w:szCs w:val="18"/>
        </w:rPr>
        <w:t>Licitação;</w:t>
      </w:r>
    </w:p>
    <w:p w:rsidR="001777DA" w:rsidRPr="004A3F18" w:rsidRDefault="001777DA" w:rsidP="00DB0C9B">
      <w:pPr>
        <w:keepNext w:val="0"/>
        <w:numPr>
          <w:ilvl w:val="1"/>
          <w:numId w:val="15"/>
        </w:numPr>
        <w:shd w:val="clear" w:color="auto" w:fill="auto"/>
        <w:tabs>
          <w:tab w:val="clear" w:pos="708"/>
        </w:tabs>
        <w:suppressAutoHyphens w:val="0"/>
        <w:overflowPunct/>
        <w:autoSpaceDE w:val="0"/>
        <w:autoSpaceDN w:val="0"/>
        <w:adjustRightInd w:val="0"/>
        <w:spacing w:before="120" w:after="120"/>
        <w:ind w:left="1276" w:hanging="850"/>
        <w:jc w:val="both"/>
        <w:textAlignment w:val="auto"/>
        <w:rPr>
          <w:rFonts w:ascii="Verdana" w:hAnsi="Verdana" w:cs="TTE4E87780t00"/>
          <w:sz w:val="18"/>
          <w:szCs w:val="18"/>
        </w:rPr>
      </w:pPr>
      <w:r w:rsidRPr="00A6514B">
        <w:rPr>
          <w:rFonts w:ascii="Verdana" w:hAnsi="Verdana" w:cs="Times-Bold"/>
          <w:bCs/>
          <w:sz w:val="18"/>
          <w:szCs w:val="18"/>
        </w:rPr>
        <w:lastRenderedPageBreak/>
        <w:t>A licitante deverá fornecer declaração de visita ao local da obra</w:t>
      </w:r>
      <w:r>
        <w:rPr>
          <w:rFonts w:ascii="Verdana" w:hAnsi="Verdana" w:cs="Times-Bold"/>
          <w:bCs/>
          <w:sz w:val="18"/>
          <w:szCs w:val="18"/>
        </w:rPr>
        <w:t xml:space="preserve"> objeto deste RDC</w:t>
      </w:r>
      <w:r w:rsidRPr="00A6514B">
        <w:rPr>
          <w:rFonts w:ascii="Verdana" w:hAnsi="Verdana" w:cs="Times-Roman"/>
          <w:sz w:val="18"/>
          <w:szCs w:val="18"/>
        </w:rPr>
        <w:t xml:space="preserve">, nos termos </w:t>
      </w:r>
      <w:r w:rsidRPr="004A3F18">
        <w:rPr>
          <w:rFonts w:ascii="Verdana" w:hAnsi="Verdana" w:cs="Times-Roman"/>
          <w:sz w:val="18"/>
          <w:szCs w:val="18"/>
        </w:rPr>
        <w:t>do</w:t>
      </w:r>
      <w:r>
        <w:rPr>
          <w:rFonts w:ascii="Verdana" w:hAnsi="Verdana" w:cs="Times-Roman"/>
          <w:sz w:val="18"/>
          <w:szCs w:val="18"/>
        </w:rPr>
        <w:t xml:space="preserve"> a</w:t>
      </w:r>
      <w:r w:rsidRPr="004A3F18">
        <w:rPr>
          <w:rFonts w:ascii="Verdana" w:hAnsi="Verdana" w:cs="Times-Bold"/>
          <w:bCs/>
          <w:sz w:val="18"/>
          <w:szCs w:val="18"/>
        </w:rPr>
        <w:t xml:space="preserve">nexo </w:t>
      </w:r>
      <w:r>
        <w:rPr>
          <w:rFonts w:ascii="Verdana" w:hAnsi="Verdana" w:cs="Times-Bold"/>
          <w:bCs/>
          <w:sz w:val="18"/>
          <w:szCs w:val="18"/>
        </w:rPr>
        <w:t>a este edital</w:t>
      </w:r>
      <w:r w:rsidRPr="004A3F18">
        <w:rPr>
          <w:rFonts w:ascii="Verdana" w:hAnsi="Verdana" w:cs="Times-Roman"/>
          <w:sz w:val="18"/>
          <w:szCs w:val="18"/>
        </w:rPr>
        <w:t>, realizada por</w:t>
      </w:r>
      <w:r w:rsidRPr="004A3F18">
        <w:rPr>
          <w:rFonts w:ascii="Verdana" w:hAnsi="Verdana" w:cs="TTE4E87780t00"/>
          <w:sz w:val="18"/>
          <w:szCs w:val="18"/>
        </w:rPr>
        <w:t xml:space="preserve"> </w:t>
      </w:r>
      <w:r w:rsidRPr="004A3F18">
        <w:rPr>
          <w:rFonts w:ascii="Verdana" w:hAnsi="Verdana" w:cs="Times-Roman"/>
          <w:sz w:val="18"/>
          <w:szCs w:val="18"/>
        </w:rPr>
        <w:t>intermédio de representante legal devidamente qualificado para esse fim, e de que inteirou-se das condições e do grau de dificuldades existentes.</w:t>
      </w:r>
    </w:p>
    <w:p w:rsidR="001777DA" w:rsidRPr="004A3F18" w:rsidRDefault="001777DA" w:rsidP="00DB0C9B">
      <w:pPr>
        <w:keepNext w:val="0"/>
        <w:numPr>
          <w:ilvl w:val="2"/>
          <w:numId w:val="15"/>
        </w:numPr>
        <w:shd w:val="clear" w:color="auto" w:fill="auto"/>
        <w:tabs>
          <w:tab w:val="clear" w:pos="708"/>
        </w:tabs>
        <w:suppressAutoHyphens w:val="0"/>
        <w:overflowPunct/>
        <w:autoSpaceDE w:val="0"/>
        <w:autoSpaceDN w:val="0"/>
        <w:adjustRightInd w:val="0"/>
        <w:spacing w:before="120" w:after="120"/>
        <w:ind w:left="1276" w:hanging="850"/>
        <w:jc w:val="both"/>
        <w:textAlignment w:val="auto"/>
        <w:rPr>
          <w:rFonts w:ascii="Verdana" w:hAnsi="Verdana" w:cs="TTE4E87780t00"/>
          <w:sz w:val="18"/>
          <w:szCs w:val="18"/>
        </w:rPr>
      </w:pPr>
      <w:r w:rsidRPr="004A3F18">
        <w:rPr>
          <w:rFonts w:ascii="Verdana" w:hAnsi="Verdana" w:cs="Times-Roman"/>
          <w:sz w:val="18"/>
          <w:szCs w:val="18"/>
        </w:rPr>
        <w:t>Na declaração deverão</w:t>
      </w:r>
      <w:r w:rsidRPr="004A3F18">
        <w:rPr>
          <w:rFonts w:ascii="Verdana" w:hAnsi="Verdana" w:cs="TTE4E87780t00"/>
          <w:sz w:val="18"/>
          <w:szCs w:val="18"/>
        </w:rPr>
        <w:t xml:space="preserve"> </w:t>
      </w:r>
      <w:r w:rsidRPr="004A3F18">
        <w:rPr>
          <w:rFonts w:ascii="Verdana" w:hAnsi="Verdana" w:cs="Times-Roman"/>
          <w:sz w:val="18"/>
          <w:szCs w:val="18"/>
        </w:rPr>
        <w:t xml:space="preserve">ser informados o objeto </w:t>
      </w:r>
      <w:r>
        <w:rPr>
          <w:rFonts w:ascii="Verdana" w:hAnsi="Verdana" w:cs="Times-Roman"/>
          <w:sz w:val="18"/>
          <w:szCs w:val="18"/>
        </w:rPr>
        <w:t xml:space="preserve">da </w:t>
      </w:r>
      <w:r w:rsidRPr="004A3F18">
        <w:rPr>
          <w:rFonts w:ascii="Verdana" w:hAnsi="Verdana" w:cs="Times-Roman"/>
          <w:sz w:val="18"/>
          <w:szCs w:val="18"/>
        </w:rPr>
        <w:t>licitação e o número deste RDC</w:t>
      </w:r>
      <w:r>
        <w:rPr>
          <w:rFonts w:ascii="Verdana" w:hAnsi="Verdana" w:cs="Times-Roman"/>
          <w:sz w:val="18"/>
          <w:szCs w:val="18"/>
        </w:rPr>
        <w:t>,</w:t>
      </w:r>
      <w:r w:rsidRPr="004A3F18">
        <w:rPr>
          <w:rFonts w:ascii="Verdana" w:hAnsi="Verdana" w:cs="Times-Roman"/>
          <w:sz w:val="18"/>
          <w:szCs w:val="18"/>
        </w:rPr>
        <w:t xml:space="preserve"> conforme modelo </w:t>
      </w:r>
      <w:r>
        <w:rPr>
          <w:rFonts w:ascii="Verdana" w:hAnsi="Verdana" w:cs="Times-Roman"/>
          <w:sz w:val="18"/>
          <w:szCs w:val="18"/>
        </w:rPr>
        <w:t>a</w:t>
      </w:r>
      <w:r w:rsidRPr="004A3F18">
        <w:rPr>
          <w:rFonts w:ascii="Verdana" w:hAnsi="Verdana" w:cs="Times-Roman"/>
          <w:sz w:val="18"/>
          <w:szCs w:val="18"/>
        </w:rPr>
        <w:t>nexo.</w:t>
      </w:r>
    </w:p>
    <w:p w:rsidR="001777DA" w:rsidRPr="00A6514B" w:rsidRDefault="001777DA" w:rsidP="00DB0C9B">
      <w:pPr>
        <w:keepNext w:val="0"/>
        <w:numPr>
          <w:ilvl w:val="1"/>
          <w:numId w:val="15"/>
        </w:numPr>
        <w:shd w:val="clear" w:color="auto" w:fill="auto"/>
        <w:tabs>
          <w:tab w:val="clear" w:pos="708"/>
        </w:tabs>
        <w:suppressAutoHyphens w:val="0"/>
        <w:overflowPunct/>
        <w:autoSpaceDE w:val="0"/>
        <w:autoSpaceDN w:val="0"/>
        <w:adjustRightInd w:val="0"/>
        <w:spacing w:before="120" w:after="120"/>
        <w:ind w:left="1276" w:hanging="850"/>
        <w:jc w:val="both"/>
        <w:textAlignment w:val="auto"/>
        <w:rPr>
          <w:rFonts w:ascii="Verdana" w:hAnsi="Verdana" w:cs="TTE4E87780t00"/>
          <w:sz w:val="18"/>
          <w:szCs w:val="18"/>
        </w:rPr>
      </w:pPr>
      <w:r w:rsidRPr="004A3F18">
        <w:rPr>
          <w:rFonts w:ascii="Verdana" w:hAnsi="Verdana" w:cs="Times-Bold"/>
          <w:bCs/>
          <w:sz w:val="18"/>
          <w:szCs w:val="18"/>
        </w:rPr>
        <w:t>Caso a licitante opte por não realizar a vistoria,</w:t>
      </w:r>
      <w:r w:rsidRPr="004A3F18">
        <w:rPr>
          <w:rFonts w:ascii="Verdana" w:hAnsi="Verdana" w:cs="TTE4E87780t00"/>
          <w:sz w:val="18"/>
          <w:szCs w:val="18"/>
        </w:rPr>
        <w:t xml:space="preserve"> </w:t>
      </w:r>
      <w:r w:rsidRPr="004A3F18">
        <w:rPr>
          <w:rFonts w:ascii="Verdana" w:hAnsi="Verdana" w:cs="Times-Bold"/>
          <w:bCs/>
          <w:sz w:val="18"/>
          <w:szCs w:val="18"/>
        </w:rPr>
        <w:t>deverá apresentar declaração de que não efetuou a visita</w:t>
      </w:r>
      <w:r w:rsidRPr="004A3F18">
        <w:rPr>
          <w:rFonts w:ascii="Verdana" w:hAnsi="Verdana" w:cs="Times-Roman"/>
          <w:sz w:val="18"/>
          <w:szCs w:val="18"/>
        </w:rPr>
        <w:t xml:space="preserve">, </w:t>
      </w:r>
      <w:r>
        <w:rPr>
          <w:rFonts w:ascii="Verdana" w:hAnsi="Verdana" w:cs="Times-Roman"/>
          <w:sz w:val="18"/>
          <w:szCs w:val="18"/>
        </w:rPr>
        <w:t xml:space="preserve">sob pena de inabilitação, </w:t>
      </w:r>
      <w:r w:rsidRPr="004A3F18">
        <w:rPr>
          <w:rFonts w:ascii="Verdana" w:hAnsi="Verdana" w:cs="Times-Roman"/>
          <w:sz w:val="18"/>
          <w:szCs w:val="18"/>
        </w:rPr>
        <w:t xml:space="preserve">nos termos do </w:t>
      </w:r>
      <w:r>
        <w:rPr>
          <w:rFonts w:ascii="Verdana" w:hAnsi="Verdana" w:cs="Times-Roman"/>
          <w:sz w:val="18"/>
          <w:szCs w:val="18"/>
        </w:rPr>
        <w:t>modelo a</w:t>
      </w:r>
      <w:r w:rsidRPr="004A3F18">
        <w:rPr>
          <w:rFonts w:ascii="Verdana" w:hAnsi="Verdana" w:cs="Times-Bold"/>
          <w:bCs/>
          <w:sz w:val="18"/>
          <w:szCs w:val="18"/>
        </w:rPr>
        <w:t>nexo</w:t>
      </w:r>
      <w:r w:rsidRPr="004A3F18">
        <w:rPr>
          <w:rFonts w:ascii="Verdana" w:hAnsi="Verdana" w:cs="Times-Roman"/>
          <w:sz w:val="18"/>
          <w:szCs w:val="18"/>
        </w:rPr>
        <w:t xml:space="preserve">, </w:t>
      </w:r>
      <w:r>
        <w:rPr>
          <w:rFonts w:ascii="Verdana" w:hAnsi="Verdana" w:cs="Times-Roman"/>
          <w:sz w:val="18"/>
          <w:szCs w:val="18"/>
        </w:rPr>
        <w:t>e</w:t>
      </w:r>
      <w:r w:rsidRPr="004A3F18">
        <w:rPr>
          <w:rFonts w:ascii="Verdana" w:hAnsi="Verdana" w:cs="Times-Roman"/>
          <w:sz w:val="18"/>
          <w:szCs w:val="18"/>
        </w:rPr>
        <w:t xml:space="preserve"> que</w:t>
      </w:r>
      <w:r w:rsidRPr="004A3F18">
        <w:rPr>
          <w:rFonts w:ascii="Verdana" w:hAnsi="Verdana" w:cs="TTE4E87780t00"/>
          <w:sz w:val="18"/>
          <w:szCs w:val="18"/>
        </w:rPr>
        <w:t xml:space="preserve"> </w:t>
      </w:r>
      <w:r w:rsidRPr="004A3F18">
        <w:rPr>
          <w:rFonts w:ascii="Verdana" w:hAnsi="Verdana" w:cs="Times-Roman"/>
          <w:sz w:val="18"/>
          <w:szCs w:val="18"/>
        </w:rPr>
        <w:t>concorda com todas as condições estabeleci</w:t>
      </w:r>
      <w:r w:rsidRPr="00A6514B">
        <w:rPr>
          <w:rFonts w:ascii="Verdana" w:hAnsi="Verdana" w:cs="Times-Roman"/>
          <w:sz w:val="18"/>
          <w:szCs w:val="18"/>
        </w:rPr>
        <w:t>das no Edital e seus Anexos, devendo também</w:t>
      </w:r>
      <w:r w:rsidRPr="00A6514B">
        <w:rPr>
          <w:rFonts w:ascii="Verdana" w:hAnsi="Verdana" w:cs="TTE4E87780t00"/>
          <w:sz w:val="18"/>
          <w:szCs w:val="18"/>
        </w:rPr>
        <w:t xml:space="preserve"> </w:t>
      </w:r>
      <w:r w:rsidRPr="00A6514B">
        <w:rPr>
          <w:rFonts w:ascii="Verdana" w:hAnsi="Verdana" w:cs="Times-Roman"/>
          <w:sz w:val="18"/>
          <w:szCs w:val="18"/>
        </w:rPr>
        <w:t>informar o objeto da presente licitação e o número deste RDC.</w:t>
      </w:r>
    </w:p>
    <w:p w:rsidR="001777DA" w:rsidRPr="003909DF" w:rsidRDefault="001777DA" w:rsidP="00DB0C9B">
      <w:pPr>
        <w:keepNext w:val="0"/>
        <w:numPr>
          <w:ilvl w:val="1"/>
          <w:numId w:val="15"/>
        </w:numPr>
        <w:shd w:val="clear" w:color="auto" w:fill="auto"/>
        <w:tabs>
          <w:tab w:val="clear" w:pos="708"/>
        </w:tabs>
        <w:suppressAutoHyphens w:val="0"/>
        <w:overflowPunct/>
        <w:autoSpaceDE w:val="0"/>
        <w:autoSpaceDN w:val="0"/>
        <w:adjustRightInd w:val="0"/>
        <w:spacing w:before="120" w:after="120"/>
        <w:ind w:left="1276" w:hanging="850"/>
        <w:jc w:val="both"/>
        <w:textAlignment w:val="auto"/>
        <w:rPr>
          <w:rFonts w:ascii="Verdana" w:hAnsi="Verdana" w:cs="TTE4E87780t00"/>
          <w:sz w:val="18"/>
          <w:szCs w:val="18"/>
        </w:rPr>
      </w:pPr>
      <w:r>
        <w:rPr>
          <w:rFonts w:ascii="Verdana" w:hAnsi="Verdana" w:cs="Times-Roman"/>
          <w:sz w:val="18"/>
          <w:szCs w:val="18"/>
        </w:rPr>
        <w:t>A declaração de que realizou a vistoria ou de que não a realizou, deverá ser fornecida junto com sua carta proposta comercial, após a fase de lances.</w:t>
      </w:r>
    </w:p>
    <w:p w:rsidR="001777DA" w:rsidRDefault="001777DA" w:rsidP="00DB0C9B">
      <w:pPr>
        <w:keepNext w:val="0"/>
        <w:numPr>
          <w:ilvl w:val="1"/>
          <w:numId w:val="15"/>
        </w:numPr>
        <w:shd w:val="clear" w:color="auto" w:fill="auto"/>
        <w:tabs>
          <w:tab w:val="clear" w:pos="708"/>
        </w:tabs>
        <w:suppressAutoHyphens w:val="0"/>
        <w:overflowPunct/>
        <w:autoSpaceDE w:val="0"/>
        <w:autoSpaceDN w:val="0"/>
        <w:adjustRightInd w:val="0"/>
        <w:spacing w:before="120" w:after="120"/>
        <w:ind w:left="1276" w:hanging="850"/>
        <w:jc w:val="both"/>
        <w:textAlignment w:val="auto"/>
        <w:rPr>
          <w:rFonts w:ascii="Verdana" w:hAnsi="Verdana" w:cs="TTE4E87780t00"/>
          <w:sz w:val="18"/>
          <w:szCs w:val="18"/>
        </w:rPr>
      </w:pPr>
      <w:r w:rsidRPr="00A6514B">
        <w:rPr>
          <w:rFonts w:ascii="Verdana" w:hAnsi="Verdana" w:cs="TTE4E87780t00"/>
          <w:sz w:val="18"/>
          <w:szCs w:val="18"/>
        </w:rPr>
        <w:t>A vistoria não será agendada e nem terá acompanhamento de funcionários da UFF, ficando a cargo de cada empresa interessada em participar;</w:t>
      </w:r>
    </w:p>
    <w:p w:rsidR="001777DA" w:rsidRDefault="001777DA" w:rsidP="00DB0C9B">
      <w:pPr>
        <w:pStyle w:val="Corpodetexto"/>
        <w:widowControl/>
        <w:numPr>
          <w:ilvl w:val="1"/>
          <w:numId w:val="15"/>
        </w:numPr>
        <w:suppressAutoHyphens w:val="0"/>
        <w:spacing w:before="120"/>
        <w:ind w:left="1276" w:hanging="850"/>
        <w:jc w:val="both"/>
        <w:rPr>
          <w:rFonts w:ascii="Verdana" w:hAnsi="Verdana"/>
          <w:sz w:val="18"/>
          <w:szCs w:val="18"/>
        </w:rPr>
      </w:pPr>
      <w:r>
        <w:rPr>
          <w:rFonts w:ascii="Verdana" w:hAnsi="Verdana" w:cs="TTE4E87780t00"/>
          <w:sz w:val="18"/>
          <w:szCs w:val="18"/>
        </w:rPr>
        <w:t xml:space="preserve">Informações sobre o local da obra para a realização da vistoria ou outras, poderão ser obtidas no preâmbulo deste edital ou junto </w:t>
      </w:r>
      <w:r>
        <w:rPr>
          <w:rFonts w:ascii="Verdana" w:hAnsi="Verdana"/>
          <w:sz w:val="18"/>
          <w:szCs w:val="18"/>
        </w:rPr>
        <w:t>a Coordenadoria de Arquitetura e Engenharia/CEA da Superintendência de Arquitetura, Engenharia e Patrimônio/SAEP</w:t>
      </w:r>
      <w:r>
        <w:rPr>
          <w:rFonts w:ascii="Verdana" w:hAnsi="Verdana" w:cs="TTE4E87780t00"/>
          <w:sz w:val="18"/>
          <w:szCs w:val="18"/>
        </w:rPr>
        <w:t>, através do</w:t>
      </w:r>
      <w:r>
        <w:rPr>
          <w:rFonts w:ascii="Verdana" w:hAnsi="Verdana"/>
          <w:sz w:val="18"/>
          <w:szCs w:val="18"/>
        </w:rPr>
        <w:t xml:space="preserve"> e-mail: </w:t>
      </w:r>
      <w:hyperlink r:id="rId12" w:history="1">
        <w:r w:rsidRPr="00150365">
          <w:rPr>
            <w:rStyle w:val="Hyperlink"/>
            <w:rFonts w:ascii="Verdana" w:hAnsi="Verdana"/>
            <w:sz w:val="18"/>
            <w:szCs w:val="18"/>
          </w:rPr>
          <w:t>saep.ret@id.uff.br</w:t>
        </w:r>
      </w:hyperlink>
      <w:r>
        <w:rPr>
          <w:rFonts w:ascii="Verdana" w:hAnsi="Verdana"/>
          <w:sz w:val="18"/>
          <w:szCs w:val="18"/>
        </w:rPr>
        <w:t xml:space="preserve"> ou ainda no local e horário indicado abaixo:</w:t>
      </w:r>
    </w:p>
    <w:p w:rsidR="001777DA" w:rsidRPr="00A6514B" w:rsidRDefault="001777DA" w:rsidP="00DB0C9B">
      <w:pPr>
        <w:keepNext w:val="0"/>
        <w:numPr>
          <w:ilvl w:val="2"/>
          <w:numId w:val="15"/>
        </w:numPr>
        <w:shd w:val="clear" w:color="auto" w:fill="auto"/>
        <w:tabs>
          <w:tab w:val="clear" w:pos="708"/>
        </w:tabs>
        <w:suppressAutoHyphens w:val="0"/>
        <w:overflowPunct/>
        <w:autoSpaceDE w:val="0"/>
        <w:autoSpaceDN w:val="0"/>
        <w:adjustRightInd w:val="0"/>
        <w:spacing w:before="120" w:after="120"/>
        <w:ind w:left="1276" w:hanging="850"/>
        <w:jc w:val="both"/>
        <w:textAlignment w:val="auto"/>
        <w:rPr>
          <w:rFonts w:ascii="Verdana" w:hAnsi="Verdana" w:cs="TTE4E87780t00"/>
          <w:sz w:val="18"/>
          <w:szCs w:val="18"/>
        </w:rPr>
      </w:pPr>
      <w:r>
        <w:rPr>
          <w:rFonts w:ascii="Verdana" w:hAnsi="Verdana"/>
          <w:sz w:val="18"/>
          <w:szCs w:val="18"/>
        </w:rPr>
        <w:t>Rua Visconde do Rio Branco s/nº, Campus do Gragoatá, bloco “B”, 5º andar, Niterói, RJ, diariamente no período de 09h00m as 17h00m, com a mesma Coordenadoria citada.</w:t>
      </w:r>
      <w:r>
        <w:rPr>
          <w:rFonts w:ascii="Verdana" w:hAnsi="Verdana" w:cs="TTE4E87780t00"/>
          <w:sz w:val="18"/>
          <w:szCs w:val="18"/>
        </w:rPr>
        <w:t xml:space="preserve"> </w:t>
      </w:r>
    </w:p>
    <w:p w:rsidR="001777DA" w:rsidRPr="00A6514B" w:rsidRDefault="001777DA" w:rsidP="00DB0C9B">
      <w:pPr>
        <w:keepNext w:val="0"/>
        <w:numPr>
          <w:ilvl w:val="1"/>
          <w:numId w:val="15"/>
        </w:numPr>
        <w:shd w:val="clear" w:color="auto" w:fill="auto"/>
        <w:tabs>
          <w:tab w:val="clear" w:pos="708"/>
        </w:tabs>
        <w:suppressAutoHyphens w:val="0"/>
        <w:overflowPunct/>
        <w:spacing w:before="120" w:after="120"/>
        <w:ind w:left="1276" w:hanging="850"/>
        <w:jc w:val="both"/>
        <w:textAlignment w:val="auto"/>
        <w:rPr>
          <w:rFonts w:ascii="Verdana" w:hAnsi="Verdana"/>
          <w:sz w:val="18"/>
          <w:szCs w:val="18"/>
        </w:rPr>
      </w:pPr>
      <w:r w:rsidRPr="00A6514B">
        <w:rPr>
          <w:rFonts w:ascii="Verdana" w:hAnsi="Verdana"/>
          <w:sz w:val="18"/>
          <w:szCs w:val="18"/>
        </w:rPr>
        <w:t>A vistoria deverá ser realizada até o último dia útil anterior à data fixada no preâmbulo deste Edital para o início da sessão pública da licitação, e será de inteira responsabilidade da licitante.</w:t>
      </w:r>
    </w:p>
    <w:p w:rsidR="001777DA" w:rsidRPr="00A6514B" w:rsidRDefault="001777DA" w:rsidP="00DB0C9B">
      <w:pPr>
        <w:keepNext w:val="0"/>
        <w:numPr>
          <w:ilvl w:val="1"/>
          <w:numId w:val="15"/>
        </w:numPr>
        <w:shd w:val="clear" w:color="auto" w:fill="auto"/>
        <w:tabs>
          <w:tab w:val="clear" w:pos="708"/>
        </w:tabs>
        <w:suppressAutoHyphens w:val="0"/>
        <w:overflowPunct/>
        <w:spacing w:before="120" w:after="120"/>
        <w:ind w:left="1276" w:hanging="850"/>
        <w:jc w:val="both"/>
        <w:textAlignment w:val="auto"/>
        <w:rPr>
          <w:rFonts w:ascii="Verdana" w:hAnsi="Verdana"/>
          <w:sz w:val="18"/>
          <w:szCs w:val="18"/>
        </w:rPr>
      </w:pPr>
      <w:r w:rsidRPr="00A6514B">
        <w:rPr>
          <w:rFonts w:ascii="Verdana" w:hAnsi="Verdana"/>
          <w:sz w:val="18"/>
          <w:szCs w:val="18"/>
        </w:rPr>
        <w:t>A vistoria deverá ser realizada por profissional devidamente qualificado e registrado no CREA ou CAU</w:t>
      </w:r>
      <w:r>
        <w:rPr>
          <w:rFonts w:ascii="Verdana" w:hAnsi="Verdana"/>
          <w:sz w:val="18"/>
          <w:szCs w:val="18"/>
        </w:rPr>
        <w:t>,</w:t>
      </w:r>
      <w:r w:rsidRPr="00A6514B">
        <w:rPr>
          <w:rFonts w:ascii="Verdana" w:hAnsi="Verdana"/>
          <w:sz w:val="18"/>
          <w:szCs w:val="18"/>
        </w:rPr>
        <w:t xml:space="preserve"> e autorizado pelo responsável legal da empresa licitante, caso não seja ele mesmo que participe da </w:t>
      </w:r>
      <w:r>
        <w:rPr>
          <w:rFonts w:ascii="Verdana" w:hAnsi="Verdana"/>
          <w:sz w:val="18"/>
          <w:szCs w:val="18"/>
        </w:rPr>
        <w:t>mesma</w:t>
      </w:r>
      <w:r w:rsidRPr="00A6514B">
        <w:rPr>
          <w:rFonts w:ascii="Verdana" w:hAnsi="Verdana"/>
          <w:sz w:val="18"/>
          <w:szCs w:val="18"/>
        </w:rPr>
        <w:t>.</w:t>
      </w:r>
    </w:p>
    <w:p w:rsidR="001777DA" w:rsidRPr="00270B02" w:rsidRDefault="001777DA" w:rsidP="00DB0C9B">
      <w:pPr>
        <w:pStyle w:val="Corpodetexto"/>
        <w:widowControl/>
        <w:numPr>
          <w:ilvl w:val="1"/>
          <w:numId w:val="15"/>
        </w:numPr>
        <w:suppressAutoHyphens w:val="0"/>
        <w:spacing w:before="120"/>
        <w:ind w:left="1276" w:hanging="850"/>
        <w:jc w:val="both"/>
        <w:rPr>
          <w:rFonts w:ascii="Verdana" w:hAnsi="Verdana"/>
          <w:b/>
          <w:sz w:val="18"/>
          <w:szCs w:val="18"/>
        </w:rPr>
      </w:pPr>
      <w:r w:rsidRPr="00A6514B">
        <w:rPr>
          <w:rFonts w:ascii="Verdana" w:hAnsi="Verdana" w:cs="TTE4E87780t00"/>
          <w:sz w:val="18"/>
          <w:szCs w:val="18"/>
        </w:rPr>
        <w:t xml:space="preserve">Tendo em vista a faculdade da realização da vistoria, a </w:t>
      </w:r>
      <w:r w:rsidRPr="00A6514B">
        <w:rPr>
          <w:rFonts w:ascii="Verdana" w:hAnsi="Verdana" w:cs="TTE431A0A0t00"/>
          <w:sz w:val="18"/>
          <w:szCs w:val="18"/>
        </w:rPr>
        <w:t xml:space="preserve">licitante </w:t>
      </w:r>
      <w:r w:rsidRPr="00A6514B">
        <w:rPr>
          <w:rFonts w:ascii="Verdana" w:hAnsi="Verdana" w:cs="TTE4E87780t00"/>
          <w:sz w:val="18"/>
          <w:szCs w:val="18"/>
        </w:rPr>
        <w:t>não poderá alegar o desconhecimento das condições e do grau de dificuldade</w:t>
      </w:r>
      <w:r>
        <w:rPr>
          <w:rFonts w:ascii="Verdana" w:hAnsi="Verdana" w:cs="TTE4E87780t00"/>
          <w:sz w:val="18"/>
          <w:szCs w:val="18"/>
        </w:rPr>
        <w:t>s</w:t>
      </w:r>
      <w:r w:rsidRPr="00A6514B">
        <w:rPr>
          <w:rFonts w:ascii="Verdana" w:hAnsi="Verdana" w:cs="TTE4E87780t00"/>
          <w:sz w:val="18"/>
          <w:szCs w:val="18"/>
        </w:rPr>
        <w:t xml:space="preserve"> existentes no local dos serviços, como justificativa para se eximirem das obrigações assumidas em decorrência desta licitação.</w:t>
      </w:r>
    </w:p>
    <w:p w:rsidR="001777DA" w:rsidRPr="00270B02" w:rsidRDefault="001777DA" w:rsidP="00DB0C9B">
      <w:pPr>
        <w:pStyle w:val="Corpodetexto"/>
        <w:widowControl/>
        <w:numPr>
          <w:ilvl w:val="1"/>
          <w:numId w:val="15"/>
        </w:numPr>
        <w:suppressAutoHyphens w:val="0"/>
        <w:spacing w:before="120"/>
        <w:ind w:left="1276" w:hanging="850"/>
        <w:jc w:val="both"/>
        <w:rPr>
          <w:rFonts w:ascii="Verdana" w:hAnsi="Verdana"/>
          <w:b/>
          <w:sz w:val="18"/>
          <w:szCs w:val="18"/>
        </w:rPr>
      </w:pPr>
      <w:r w:rsidRPr="00270B02">
        <w:rPr>
          <w:rFonts w:ascii="Verdana" w:hAnsi="Verdana"/>
          <w:sz w:val="18"/>
          <w:szCs w:val="18"/>
        </w:rPr>
        <w:t>Antes de apresentar sua proposta, a licitante deverá analisar o estudo preliminar anexo e todos os documentos do Edital, executando todos os levantamentos necessários ao desenvolvimento de seus trabalhos, de modo a não incorrer em omissões ou erros, os quais não poderão ser alegados em favor de eventuais pretensões de acréscimo de preços.</w:t>
      </w:r>
    </w:p>
    <w:p w:rsidR="00270B02" w:rsidRPr="00270B02" w:rsidRDefault="00270B02" w:rsidP="00555615">
      <w:pPr>
        <w:pStyle w:val="Corpodetexto"/>
        <w:widowControl/>
        <w:suppressAutoHyphens w:val="0"/>
        <w:spacing w:before="120"/>
        <w:ind w:left="1276" w:hanging="850"/>
        <w:jc w:val="both"/>
        <w:rPr>
          <w:rFonts w:ascii="Verdana" w:hAnsi="Verdana"/>
          <w:b/>
          <w:sz w:val="18"/>
          <w:szCs w:val="18"/>
        </w:rPr>
      </w:pPr>
    </w:p>
    <w:p w:rsidR="00B00339" w:rsidRPr="00270B02" w:rsidRDefault="00B00339" w:rsidP="00DB0C9B">
      <w:pPr>
        <w:pStyle w:val="Corpodetexto"/>
        <w:widowControl/>
        <w:numPr>
          <w:ilvl w:val="0"/>
          <w:numId w:val="15"/>
        </w:numPr>
        <w:suppressAutoHyphens w:val="0"/>
        <w:spacing w:before="120"/>
        <w:ind w:left="1276" w:hanging="850"/>
        <w:jc w:val="both"/>
        <w:rPr>
          <w:rFonts w:ascii="Verdana" w:hAnsi="Verdana"/>
          <w:b/>
          <w:sz w:val="18"/>
          <w:szCs w:val="18"/>
        </w:rPr>
      </w:pPr>
      <w:r w:rsidRPr="00270B02">
        <w:rPr>
          <w:rFonts w:ascii="Verdana" w:hAnsi="Verdana" w:cs="Arial"/>
          <w:b/>
          <w:bCs/>
          <w:color w:val="000000"/>
          <w:sz w:val="18"/>
          <w:szCs w:val="18"/>
        </w:rPr>
        <w:t xml:space="preserve">DA PARTICIPAÇÃO NO </w:t>
      </w:r>
      <w:r w:rsidR="000B57B8" w:rsidRPr="00270B02">
        <w:rPr>
          <w:rFonts w:ascii="Verdana" w:hAnsi="Verdana" w:cs="Arial"/>
          <w:b/>
          <w:bCs/>
          <w:color w:val="000000"/>
          <w:sz w:val="18"/>
          <w:szCs w:val="18"/>
        </w:rPr>
        <w:t>RDC</w:t>
      </w:r>
    </w:p>
    <w:p w:rsidR="00270B02" w:rsidRPr="00270B02" w:rsidRDefault="00270B02" w:rsidP="00DB0C9B">
      <w:pPr>
        <w:pStyle w:val="PargrafodaLista"/>
        <w:keepNext w:val="0"/>
        <w:numPr>
          <w:ilvl w:val="0"/>
          <w:numId w:val="3"/>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bCs/>
          <w:vanish/>
          <w:color w:val="000000"/>
          <w:sz w:val="18"/>
          <w:szCs w:val="18"/>
          <w:lang w:eastAsia="zh-CN" w:bidi="hi-IN"/>
        </w:rPr>
      </w:pPr>
    </w:p>
    <w:p w:rsidR="00270B02" w:rsidRPr="00270B02" w:rsidRDefault="00270B02" w:rsidP="00DB0C9B">
      <w:pPr>
        <w:pStyle w:val="PargrafodaLista"/>
        <w:keepNext w:val="0"/>
        <w:numPr>
          <w:ilvl w:val="0"/>
          <w:numId w:val="3"/>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bCs/>
          <w:vanish/>
          <w:color w:val="000000"/>
          <w:sz w:val="18"/>
          <w:szCs w:val="18"/>
          <w:lang w:eastAsia="zh-CN" w:bidi="hi-IN"/>
        </w:rPr>
      </w:pPr>
    </w:p>
    <w:p w:rsidR="00B00339" w:rsidRPr="007F4EA9" w:rsidRDefault="00B00339" w:rsidP="00DB0C9B">
      <w:pPr>
        <w:pStyle w:val="PADRO"/>
        <w:keepNext w:val="0"/>
        <w:widowControl/>
        <w:numPr>
          <w:ilvl w:val="1"/>
          <w:numId w:val="3"/>
        </w:numPr>
        <w:spacing w:before="120" w:after="120"/>
        <w:ind w:left="1276" w:hanging="850"/>
        <w:rPr>
          <w:rFonts w:ascii="Verdana" w:hAnsi="Verdana" w:cs="Arial"/>
          <w:sz w:val="18"/>
          <w:szCs w:val="18"/>
        </w:rPr>
      </w:pPr>
      <w:r w:rsidRPr="007F4EA9">
        <w:rPr>
          <w:rFonts w:ascii="Verdana" w:hAnsi="Verdana" w:cs="Arial"/>
          <w:bCs/>
          <w:color w:val="000000"/>
          <w:sz w:val="18"/>
          <w:szCs w:val="18"/>
        </w:rPr>
        <w:t xml:space="preserve">Poderão participar </w:t>
      </w:r>
      <w:r w:rsidR="00522B74" w:rsidRPr="007F4EA9">
        <w:rPr>
          <w:rFonts w:ascii="Verdana" w:hAnsi="Verdana" w:cs="Arial"/>
          <w:bCs/>
          <w:color w:val="000000"/>
          <w:sz w:val="18"/>
          <w:szCs w:val="18"/>
        </w:rPr>
        <w:t>deste procedimento</w:t>
      </w:r>
      <w:r w:rsidRPr="007F4EA9">
        <w:rPr>
          <w:rFonts w:ascii="Verdana" w:hAnsi="Verdana" w:cs="Arial"/>
          <w:bCs/>
          <w:color w:val="000000"/>
          <w:sz w:val="18"/>
          <w:szCs w:val="18"/>
        </w:rPr>
        <w:t xml:space="preserve"> </w:t>
      </w:r>
      <w:r w:rsidRPr="007F4EA9">
        <w:rPr>
          <w:rFonts w:ascii="Verdana" w:hAnsi="Verdana" w:cs="Arial"/>
          <w:sz w:val="18"/>
          <w:szCs w:val="18"/>
        </w:rPr>
        <w:t>interessados</w:t>
      </w:r>
      <w:r w:rsidRPr="007F4EA9">
        <w:rPr>
          <w:rFonts w:ascii="Verdana" w:hAnsi="Verdana" w:cs="Arial"/>
          <w:bCs/>
          <w:color w:val="000000"/>
          <w:sz w:val="18"/>
          <w:szCs w:val="18"/>
        </w:rPr>
        <w:t xml:space="preserve"> cujo ramo de atividade seja compatível com o objeto desta licitação, e que estejam com </w:t>
      </w:r>
      <w:r w:rsidR="00244CC9" w:rsidRPr="007F4EA9">
        <w:rPr>
          <w:rFonts w:ascii="Verdana" w:hAnsi="Verdana" w:cs="Arial"/>
          <w:bCs/>
          <w:color w:val="000000"/>
          <w:sz w:val="18"/>
          <w:szCs w:val="18"/>
        </w:rPr>
        <w:t>c</w:t>
      </w:r>
      <w:r w:rsidRPr="007F4EA9">
        <w:rPr>
          <w:rFonts w:ascii="Verdana" w:hAnsi="Verdana" w:cs="Arial"/>
          <w:bCs/>
          <w:color w:val="000000"/>
          <w:sz w:val="18"/>
          <w:szCs w:val="18"/>
        </w:rPr>
        <w:t>redenciamento regular no</w:t>
      </w:r>
      <w:r w:rsidRPr="007F4EA9">
        <w:rPr>
          <w:rFonts w:ascii="Verdana" w:hAnsi="Verdana" w:cs="Arial"/>
          <w:color w:val="000000"/>
          <w:sz w:val="18"/>
          <w:szCs w:val="18"/>
        </w:rPr>
        <w:t xml:space="preserve"> Sistema de Cadastramento Unificado de Fornecedores – SICAF</w:t>
      </w:r>
      <w:r w:rsidR="00C05321" w:rsidRPr="007F4EA9">
        <w:rPr>
          <w:rFonts w:ascii="Verdana" w:hAnsi="Verdana" w:cs="Arial"/>
          <w:color w:val="000000"/>
          <w:sz w:val="18"/>
          <w:szCs w:val="18"/>
        </w:rPr>
        <w:t>, conforme disposto no art. 9º da IN SEGES/MP nº 3, de 2018.</w:t>
      </w:r>
    </w:p>
    <w:p w:rsidR="00507C07" w:rsidRPr="007F4EA9" w:rsidRDefault="00507C07" w:rsidP="00DB0C9B">
      <w:pPr>
        <w:pStyle w:val="PADRO"/>
        <w:keepNext w:val="0"/>
        <w:widowControl/>
        <w:numPr>
          <w:ilvl w:val="2"/>
          <w:numId w:val="3"/>
        </w:numPr>
        <w:spacing w:before="120" w:after="120"/>
        <w:ind w:left="1276" w:hanging="850"/>
        <w:rPr>
          <w:rFonts w:ascii="Verdana" w:hAnsi="Verdana" w:cs="Arial"/>
          <w:sz w:val="18"/>
          <w:szCs w:val="18"/>
        </w:rPr>
      </w:pPr>
      <w:r w:rsidRPr="007F4EA9">
        <w:rPr>
          <w:rFonts w:ascii="Verdana" w:hAnsi="Verdana" w:cs="Arial"/>
          <w:sz w:val="18"/>
          <w:szCs w:val="18"/>
        </w:rPr>
        <w:t>O objeto social incompatível com o objeto da licitação é impeditivo à contratação, a ser aferido na fase de habilitação jurídica.</w:t>
      </w:r>
    </w:p>
    <w:p w:rsidR="00087DA8" w:rsidRPr="007F4EA9" w:rsidRDefault="00087DA8" w:rsidP="00DB0C9B">
      <w:pPr>
        <w:pStyle w:val="PADRO"/>
        <w:keepNext w:val="0"/>
        <w:widowControl/>
        <w:numPr>
          <w:ilvl w:val="2"/>
          <w:numId w:val="3"/>
        </w:numPr>
        <w:spacing w:before="120" w:after="120"/>
        <w:ind w:left="1276" w:hanging="850"/>
        <w:rPr>
          <w:rFonts w:ascii="Verdana" w:hAnsi="Verdana" w:cs="Arial"/>
          <w:bCs/>
          <w:color w:val="000000"/>
          <w:sz w:val="18"/>
          <w:szCs w:val="18"/>
        </w:rPr>
      </w:pPr>
      <w:r w:rsidRPr="007F4EA9">
        <w:rPr>
          <w:rFonts w:ascii="Verdana" w:hAnsi="Verdana" w:cs="Arial"/>
          <w:bCs/>
          <w:color w:val="000000"/>
          <w:sz w:val="18"/>
          <w:szCs w:val="18"/>
        </w:rPr>
        <w:t>Os licitantes deverão utilizar o certificado digital para acesso ao Sistema.</w:t>
      </w:r>
    </w:p>
    <w:p w:rsidR="00B00339" w:rsidRPr="007F4EA9" w:rsidRDefault="00B00339" w:rsidP="00DB0C9B">
      <w:pPr>
        <w:pStyle w:val="PADRO"/>
        <w:keepNext w:val="0"/>
        <w:widowControl/>
        <w:numPr>
          <w:ilvl w:val="1"/>
          <w:numId w:val="3"/>
        </w:numPr>
        <w:spacing w:before="120" w:after="120"/>
        <w:ind w:left="1276" w:hanging="850"/>
        <w:rPr>
          <w:rFonts w:ascii="Verdana" w:hAnsi="Verdana" w:cs="Arial"/>
          <w:sz w:val="18"/>
          <w:szCs w:val="18"/>
        </w:rPr>
      </w:pPr>
      <w:r w:rsidRPr="007F4EA9">
        <w:rPr>
          <w:rFonts w:ascii="Verdana" w:hAnsi="Verdana" w:cs="Arial"/>
          <w:bCs/>
          <w:color w:val="000000"/>
          <w:sz w:val="18"/>
          <w:szCs w:val="18"/>
        </w:rPr>
        <w:t xml:space="preserve">Não poderão participar desta licitação </w:t>
      </w:r>
      <w:r w:rsidRPr="007F4EA9">
        <w:rPr>
          <w:rFonts w:ascii="Verdana" w:hAnsi="Verdana" w:cs="Arial"/>
          <w:sz w:val="18"/>
          <w:szCs w:val="18"/>
        </w:rPr>
        <w:t>os interessados:</w:t>
      </w:r>
    </w:p>
    <w:p w:rsidR="00B00339" w:rsidRPr="007F4EA9" w:rsidRDefault="00D11CC1" w:rsidP="00DB0C9B">
      <w:pPr>
        <w:pStyle w:val="PADRO"/>
        <w:keepNext w:val="0"/>
        <w:widowControl/>
        <w:numPr>
          <w:ilvl w:val="2"/>
          <w:numId w:val="3"/>
        </w:numPr>
        <w:spacing w:before="120" w:after="120"/>
        <w:ind w:left="1276" w:hanging="850"/>
        <w:rPr>
          <w:rFonts w:ascii="Verdana" w:hAnsi="Verdana" w:cs="Arial"/>
          <w:sz w:val="18"/>
          <w:szCs w:val="18"/>
        </w:rPr>
      </w:pPr>
      <w:r w:rsidRPr="007F4EA9">
        <w:rPr>
          <w:rFonts w:ascii="Verdana" w:hAnsi="Verdana" w:cs="Arial"/>
          <w:bCs/>
          <w:color w:val="000000"/>
          <w:sz w:val="18"/>
          <w:szCs w:val="18"/>
        </w:rPr>
        <w:t>p</w:t>
      </w:r>
      <w:r w:rsidR="00B00339" w:rsidRPr="007F4EA9">
        <w:rPr>
          <w:rFonts w:ascii="Verdana" w:hAnsi="Verdana" w:cs="Arial"/>
          <w:bCs/>
          <w:color w:val="000000"/>
          <w:sz w:val="18"/>
          <w:szCs w:val="18"/>
        </w:rPr>
        <w:t>roibidos de participar de licitações e celebrar contratos administrativos, na forma da legislação vigente;</w:t>
      </w:r>
    </w:p>
    <w:p w:rsidR="00D11CC1" w:rsidRPr="007F4EA9" w:rsidRDefault="00D11CC1" w:rsidP="00DB0C9B">
      <w:pPr>
        <w:pStyle w:val="PADRO"/>
        <w:keepNext w:val="0"/>
        <w:widowControl/>
        <w:numPr>
          <w:ilvl w:val="2"/>
          <w:numId w:val="3"/>
        </w:numPr>
        <w:spacing w:before="120" w:after="120"/>
        <w:ind w:left="1276" w:hanging="850"/>
        <w:rPr>
          <w:rFonts w:ascii="Verdana" w:hAnsi="Verdana" w:cs="Arial"/>
          <w:sz w:val="18"/>
          <w:szCs w:val="18"/>
        </w:rPr>
      </w:pPr>
      <w:r w:rsidRPr="007F4EA9">
        <w:rPr>
          <w:rFonts w:ascii="Verdana" w:hAnsi="Verdana" w:cs="Arial"/>
          <w:bCs/>
          <w:color w:val="000000"/>
          <w:sz w:val="18"/>
          <w:szCs w:val="18"/>
        </w:rPr>
        <w:t xml:space="preserve">que não atendam às condições deste Edital e seu(s) anexo(s). </w:t>
      </w:r>
    </w:p>
    <w:p w:rsidR="00785876" w:rsidRPr="007F4EA9" w:rsidRDefault="00A57AAA" w:rsidP="00DB0C9B">
      <w:pPr>
        <w:pStyle w:val="PADRO"/>
        <w:keepNext w:val="0"/>
        <w:widowControl/>
        <w:numPr>
          <w:ilvl w:val="2"/>
          <w:numId w:val="3"/>
        </w:numPr>
        <w:spacing w:before="120" w:after="120"/>
        <w:ind w:left="1276" w:hanging="850"/>
        <w:rPr>
          <w:rFonts w:ascii="Verdana" w:hAnsi="Verdana" w:cs="Arial"/>
          <w:sz w:val="18"/>
          <w:szCs w:val="18"/>
        </w:rPr>
      </w:pPr>
      <w:r w:rsidRPr="007F4EA9">
        <w:rPr>
          <w:rFonts w:ascii="Verdana" w:hAnsi="Verdana" w:cs="Arial"/>
          <w:bCs/>
          <w:color w:val="000000"/>
          <w:sz w:val="18"/>
          <w:szCs w:val="18"/>
        </w:rPr>
        <w:t xml:space="preserve">pessoa jurídica </w:t>
      </w:r>
      <w:r w:rsidR="00D11CC1" w:rsidRPr="007F4EA9">
        <w:rPr>
          <w:rFonts w:ascii="Verdana" w:hAnsi="Verdana" w:cs="Arial"/>
          <w:bCs/>
          <w:color w:val="000000"/>
          <w:sz w:val="18"/>
          <w:szCs w:val="18"/>
        </w:rPr>
        <w:t>e</w:t>
      </w:r>
      <w:r w:rsidR="00B00339" w:rsidRPr="007F4EA9">
        <w:rPr>
          <w:rFonts w:ascii="Verdana" w:hAnsi="Verdana" w:cs="Arial"/>
          <w:bCs/>
          <w:color w:val="000000"/>
          <w:sz w:val="18"/>
          <w:szCs w:val="18"/>
        </w:rPr>
        <w:t>strangeir</w:t>
      </w:r>
      <w:r w:rsidRPr="007F4EA9">
        <w:rPr>
          <w:rFonts w:ascii="Verdana" w:hAnsi="Verdana" w:cs="Arial"/>
          <w:bCs/>
          <w:color w:val="000000"/>
          <w:sz w:val="18"/>
          <w:szCs w:val="18"/>
        </w:rPr>
        <w:t>a</w:t>
      </w:r>
      <w:r w:rsidR="00B00339" w:rsidRPr="007F4EA9">
        <w:rPr>
          <w:rFonts w:ascii="Verdana" w:hAnsi="Verdana" w:cs="Arial"/>
          <w:bCs/>
          <w:color w:val="000000"/>
          <w:sz w:val="18"/>
          <w:szCs w:val="18"/>
        </w:rPr>
        <w:t xml:space="preserve"> que não tenha representação legal no Brasil com poderes expressos para receber citação e responder administrativa ou judicialmente;</w:t>
      </w:r>
    </w:p>
    <w:p w:rsidR="00B00339" w:rsidRPr="007F4EA9" w:rsidRDefault="00785876" w:rsidP="00DB0C9B">
      <w:pPr>
        <w:pStyle w:val="PADRO"/>
        <w:keepNext w:val="0"/>
        <w:widowControl/>
        <w:numPr>
          <w:ilvl w:val="2"/>
          <w:numId w:val="3"/>
        </w:numPr>
        <w:spacing w:before="120" w:after="120"/>
        <w:ind w:left="1276" w:hanging="850"/>
        <w:rPr>
          <w:rFonts w:ascii="Verdana" w:hAnsi="Verdana" w:cs="Arial"/>
          <w:sz w:val="18"/>
          <w:szCs w:val="18"/>
        </w:rPr>
      </w:pPr>
      <w:r w:rsidRPr="007F4EA9">
        <w:rPr>
          <w:rFonts w:ascii="Verdana" w:hAnsi="Verdana" w:cs="Arial"/>
          <w:sz w:val="18"/>
          <w:szCs w:val="18"/>
        </w:rPr>
        <w:t xml:space="preserve">o servidor, empregado ou ocupante de cargo em comissão do órgão ou entidade contratante ou </w:t>
      </w:r>
      <w:r w:rsidRPr="007F4EA9">
        <w:rPr>
          <w:rFonts w:ascii="Verdana" w:hAnsi="Verdana" w:cs="Arial"/>
          <w:bCs/>
          <w:color w:val="000000"/>
          <w:sz w:val="18"/>
          <w:szCs w:val="18"/>
        </w:rPr>
        <w:t>responsável</w:t>
      </w:r>
      <w:r w:rsidRPr="007F4EA9">
        <w:rPr>
          <w:rFonts w:ascii="Verdana" w:hAnsi="Verdana" w:cs="Arial"/>
          <w:sz w:val="18"/>
          <w:szCs w:val="18"/>
        </w:rPr>
        <w:t xml:space="preserve"> pela licitação;</w:t>
      </w:r>
    </w:p>
    <w:p w:rsidR="009E0398" w:rsidRPr="007F4EA9" w:rsidRDefault="009E0398" w:rsidP="00DB0C9B">
      <w:pPr>
        <w:pStyle w:val="PADRO"/>
        <w:keepNext w:val="0"/>
        <w:widowControl/>
        <w:numPr>
          <w:ilvl w:val="2"/>
          <w:numId w:val="3"/>
        </w:numPr>
        <w:spacing w:before="120" w:after="120"/>
        <w:ind w:left="1276" w:hanging="850"/>
        <w:rPr>
          <w:rFonts w:ascii="Verdana" w:hAnsi="Verdana" w:cs="Arial"/>
          <w:sz w:val="18"/>
          <w:szCs w:val="18"/>
        </w:rPr>
      </w:pPr>
      <w:r w:rsidRPr="007F4EA9">
        <w:rPr>
          <w:rFonts w:ascii="Verdana" w:hAnsi="Verdana" w:cs="Arial"/>
          <w:color w:val="000000"/>
          <w:sz w:val="18"/>
          <w:szCs w:val="18"/>
        </w:rPr>
        <w:lastRenderedPageBreak/>
        <w:t>pessoa física ou jurídica</w:t>
      </w:r>
      <w:r w:rsidR="00FE5BFE" w:rsidRPr="007F4EA9">
        <w:rPr>
          <w:rFonts w:ascii="Verdana" w:hAnsi="Verdana" w:cs="Arial"/>
          <w:color w:val="000000"/>
          <w:sz w:val="18"/>
          <w:szCs w:val="18"/>
        </w:rPr>
        <w:t xml:space="preserve">, </w:t>
      </w:r>
      <w:r w:rsidR="00212FD2" w:rsidRPr="007F4EA9">
        <w:rPr>
          <w:rFonts w:ascii="Verdana" w:hAnsi="Verdana" w:cs="Arial"/>
          <w:color w:val="000000"/>
          <w:sz w:val="18"/>
          <w:szCs w:val="18"/>
        </w:rPr>
        <w:t xml:space="preserve">na forma do art. 36 da Lei nº 12.462/11, </w:t>
      </w:r>
      <w:r w:rsidR="00FE5BFE" w:rsidRPr="007F4EA9">
        <w:rPr>
          <w:rFonts w:ascii="Verdana" w:hAnsi="Verdana" w:cs="Arial"/>
          <w:color w:val="000000"/>
          <w:sz w:val="18"/>
          <w:szCs w:val="18"/>
        </w:rPr>
        <w:t>mediante participação direta ou indireta</w:t>
      </w:r>
      <w:r w:rsidRPr="007F4EA9">
        <w:rPr>
          <w:rFonts w:ascii="Verdana" w:hAnsi="Verdana" w:cs="Arial"/>
          <w:color w:val="000000"/>
          <w:sz w:val="18"/>
          <w:szCs w:val="18"/>
        </w:rPr>
        <w:t>:</w:t>
      </w:r>
    </w:p>
    <w:p w:rsidR="009E0398" w:rsidRPr="007F4EA9" w:rsidRDefault="009E0398" w:rsidP="00DB0C9B">
      <w:pPr>
        <w:pStyle w:val="PADRO"/>
        <w:keepNext w:val="0"/>
        <w:widowControl/>
        <w:numPr>
          <w:ilvl w:val="3"/>
          <w:numId w:val="13"/>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 xml:space="preserve">que tenha elaborado o </w:t>
      </w:r>
      <w:r w:rsidR="0056771B" w:rsidRPr="007F4EA9">
        <w:rPr>
          <w:rFonts w:ascii="Verdana" w:hAnsi="Verdana" w:cs="Arial"/>
          <w:color w:val="000000"/>
          <w:sz w:val="18"/>
          <w:szCs w:val="18"/>
        </w:rPr>
        <w:t>Termo de Referência</w:t>
      </w:r>
      <w:r w:rsidRPr="007F4EA9">
        <w:rPr>
          <w:rFonts w:ascii="Verdana" w:hAnsi="Verdana" w:cs="Arial"/>
          <w:color w:val="000000"/>
          <w:sz w:val="18"/>
          <w:szCs w:val="18"/>
        </w:rPr>
        <w:t xml:space="preserve"> ou executivo correspondente;</w:t>
      </w:r>
    </w:p>
    <w:p w:rsidR="009E0398" w:rsidRPr="007F4EA9" w:rsidRDefault="009E0398" w:rsidP="00DB0C9B">
      <w:pPr>
        <w:pStyle w:val="PADRO"/>
        <w:keepNext w:val="0"/>
        <w:widowControl/>
        <w:numPr>
          <w:ilvl w:val="3"/>
          <w:numId w:val="13"/>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 xml:space="preserve">que tenha participado de consórcio responsável pela elaboração do </w:t>
      </w:r>
      <w:r w:rsidR="0056771B" w:rsidRPr="007F4EA9">
        <w:rPr>
          <w:rFonts w:ascii="Verdana" w:hAnsi="Verdana" w:cs="Arial"/>
          <w:color w:val="000000"/>
          <w:sz w:val="18"/>
          <w:szCs w:val="18"/>
        </w:rPr>
        <w:t>Termo de Referência</w:t>
      </w:r>
      <w:r w:rsidRPr="007F4EA9">
        <w:rPr>
          <w:rFonts w:ascii="Verdana" w:hAnsi="Verdana" w:cs="Arial"/>
          <w:color w:val="000000"/>
          <w:sz w:val="18"/>
          <w:szCs w:val="18"/>
        </w:rPr>
        <w:t xml:space="preserve"> ou executivo correspondente;</w:t>
      </w:r>
    </w:p>
    <w:p w:rsidR="009E0398" w:rsidRPr="007F4EA9" w:rsidRDefault="009E0398" w:rsidP="00DB0C9B">
      <w:pPr>
        <w:pStyle w:val="PADRO"/>
        <w:keepNext w:val="0"/>
        <w:widowControl/>
        <w:numPr>
          <w:ilvl w:val="3"/>
          <w:numId w:val="13"/>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 xml:space="preserve">pessoa jurídica na qual o autor do </w:t>
      </w:r>
      <w:r w:rsidR="0056771B" w:rsidRPr="007F4EA9">
        <w:rPr>
          <w:rFonts w:ascii="Verdana" w:hAnsi="Verdana" w:cs="Arial"/>
          <w:color w:val="000000"/>
          <w:sz w:val="18"/>
          <w:szCs w:val="18"/>
        </w:rPr>
        <w:t>Termo de Referência</w:t>
      </w:r>
      <w:r w:rsidRPr="007F4EA9">
        <w:rPr>
          <w:rFonts w:ascii="Verdana" w:hAnsi="Verdana" w:cs="Arial"/>
          <w:color w:val="000000"/>
          <w:sz w:val="18"/>
          <w:szCs w:val="18"/>
        </w:rPr>
        <w:t xml:space="preserve"> ou executivo seja administrador, sócio com mais de cinco por cento do capital votante, controlador, gerente, responsável técnico ou subcontratado.</w:t>
      </w:r>
    </w:p>
    <w:p w:rsidR="009E0398" w:rsidRPr="007F4EA9" w:rsidRDefault="009E0398" w:rsidP="00DB0C9B">
      <w:pPr>
        <w:pStyle w:val="PADRO"/>
        <w:keepNext w:val="0"/>
        <w:widowControl/>
        <w:numPr>
          <w:ilvl w:val="3"/>
          <w:numId w:val="3"/>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Para fins do disposto neste item, considera-se participação indireta a existência de qualquer vínculo de natureza técnica, comercial, econômica, financeira ou trabalhista entre o autor do projeto, pessoa física ou jurídica, e o licitante ou responsável pelos serviços, fornecimentos e obras, incluindo-se o fornecimento de bens e serviços a estes necessários.</w:t>
      </w:r>
    </w:p>
    <w:p w:rsidR="009E0398" w:rsidRPr="007F4EA9" w:rsidRDefault="009E0398" w:rsidP="00DB0C9B">
      <w:pPr>
        <w:pStyle w:val="PADRO"/>
        <w:keepNext w:val="0"/>
        <w:widowControl/>
        <w:numPr>
          <w:ilvl w:val="4"/>
          <w:numId w:val="3"/>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O disposto neste subitem se aplica aos membros da comissão de licitação.</w:t>
      </w:r>
    </w:p>
    <w:p w:rsidR="000E0CF8" w:rsidRPr="007F4EA9" w:rsidRDefault="001142F0" w:rsidP="00DB0C9B">
      <w:pPr>
        <w:pStyle w:val="PADRO"/>
        <w:keepNext w:val="0"/>
        <w:widowControl/>
        <w:numPr>
          <w:ilvl w:val="2"/>
          <w:numId w:val="3"/>
        </w:numPr>
        <w:spacing w:before="120" w:after="120"/>
        <w:ind w:left="1276" w:hanging="850"/>
        <w:rPr>
          <w:rFonts w:ascii="Verdana" w:hAnsi="Verdana" w:cs="Arial"/>
          <w:sz w:val="18"/>
          <w:szCs w:val="18"/>
        </w:rPr>
      </w:pPr>
      <w:r w:rsidRPr="007F4EA9">
        <w:rPr>
          <w:rFonts w:ascii="Verdana" w:hAnsi="Verdana" w:cs="Arial"/>
          <w:sz w:val="18"/>
          <w:szCs w:val="18"/>
        </w:rPr>
        <w:t>que estejam sob falência, recuperação judicial ou extrajudicial, ou concurso de credores ou insolvência, em processo de dissolução ou liquidação</w:t>
      </w:r>
      <w:r w:rsidR="001B3D3A" w:rsidRPr="007F4EA9">
        <w:rPr>
          <w:rFonts w:ascii="Verdana" w:hAnsi="Verdana" w:cs="Arial"/>
          <w:sz w:val="18"/>
          <w:szCs w:val="18"/>
        </w:rPr>
        <w:t xml:space="preserve"> observado o disposto no item 10.</w:t>
      </w:r>
      <w:r w:rsidR="003066DE">
        <w:rPr>
          <w:rFonts w:ascii="Verdana" w:hAnsi="Verdana" w:cs="Arial"/>
          <w:sz w:val="18"/>
          <w:szCs w:val="18"/>
        </w:rPr>
        <w:t>6</w:t>
      </w:r>
      <w:r w:rsidR="001B3D3A" w:rsidRPr="007F4EA9">
        <w:rPr>
          <w:rFonts w:ascii="Verdana" w:hAnsi="Verdana" w:cs="Arial"/>
          <w:sz w:val="18"/>
          <w:szCs w:val="18"/>
        </w:rPr>
        <w:t>.3.1.1 deste Edital;</w:t>
      </w:r>
    </w:p>
    <w:p w:rsidR="001142F0" w:rsidRPr="007F4EA9" w:rsidRDefault="00625D98" w:rsidP="00DB0C9B">
      <w:pPr>
        <w:pStyle w:val="PADRO"/>
        <w:keepNext w:val="0"/>
        <w:widowControl/>
        <w:numPr>
          <w:ilvl w:val="2"/>
          <w:numId w:val="3"/>
        </w:numPr>
        <w:spacing w:before="120" w:after="120"/>
        <w:ind w:left="1276" w:hanging="850"/>
        <w:rPr>
          <w:rFonts w:ascii="Verdana" w:hAnsi="Verdana" w:cs="Arial"/>
          <w:sz w:val="18"/>
          <w:szCs w:val="18"/>
        </w:rPr>
      </w:pPr>
      <w:r w:rsidRPr="007F4EA9">
        <w:rPr>
          <w:rFonts w:ascii="Verdana" w:hAnsi="Verdana" w:cs="Arial"/>
          <w:iCs/>
          <w:sz w:val="18"/>
          <w:szCs w:val="18"/>
        </w:rPr>
        <w:t>e</w:t>
      </w:r>
      <w:r w:rsidR="00B00339" w:rsidRPr="007F4EA9">
        <w:rPr>
          <w:rFonts w:ascii="Verdana" w:hAnsi="Verdana" w:cs="Arial"/>
          <w:iCs/>
          <w:sz w:val="18"/>
          <w:szCs w:val="18"/>
        </w:rPr>
        <w:t>ntidades empresariais que estejam reunidas em consórcio;</w:t>
      </w:r>
    </w:p>
    <w:p w:rsidR="00270B02" w:rsidRDefault="00EE3627" w:rsidP="00DB0C9B">
      <w:pPr>
        <w:pStyle w:val="PADRO"/>
        <w:keepNext w:val="0"/>
        <w:widowControl/>
        <w:numPr>
          <w:ilvl w:val="2"/>
          <w:numId w:val="3"/>
        </w:numPr>
        <w:spacing w:before="120" w:after="120"/>
        <w:ind w:left="1276" w:hanging="850"/>
        <w:rPr>
          <w:rFonts w:ascii="Verdana" w:hAnsi="Verdana" w:cs="Arial"/>
          <w:sz w:val="18"/>
          <w:szCs w:val="18"/>
        </w:rPr>
      </w:pPr>
      <w:r w:rsidRPr="007F4EA9">
        <w:rPr>
          <w:rFonts w:ascii="Verdana" w:hAnsi="Verdana" w:cs="Arial"/>
          <w:sz w:val="18"/>
          <w:szCs w:val="18"/>
        </w:rPr>
        <w:t xml:space="preserve">Participação concomitante de </w:t>
      </w:r>
      <w:r w:rsidR="00F5513B" w:rsidRPr="007F4EA9">
        <w:rPr>
          <w:rFonts w:ascii="Verdana" w:hAnsi="Verdana" w:cs="Arial"/>
          <w:sz w:val="18"/>
          <w:szCs w:val="18"/>
        </w:rPr>
        <w:t>Sociedades integrantes de um mesmo grupo econômico, assim entendidas aquelas que tenham diretores, sócios ou representantes legais comuns, ou que utilizem recursos produtos, tecnológicos ou humanos em comum, exceto se demonstrado que não agem representan</w:t>
      </w:r>
      <w:r w:rsidR="00507C07" w:rsidRPr="007F4EA9">
        <w:rPr>
          <w:rFonts w:ascii="Verdana" w:hAnsi="Verdana" w:cs="Arial"/>
          <w:sz w:val="18"/>
          <w:szCs w:val="18"/>
        </w:rPr>
        <w:t>do interesse econômico em comum</w:t>
      </w:r>
      <w:r w:rsidR="00DB4456" w:rsidRPr="007F4EA9">
        <w:rPr>
          <w:rFonts w:ascii="Verdana" w:hAnsi="Verdana" w:cs="Arial"/>
          <w:sz w:val="18"/>
          <w:szCs w:val="18"/>
        </w:rPr>
        <w:t>;</w:t>
      </w:r>
      <w:bookmarkStart w:id="2" w:name="_Hlk505081010"/>
    </w:p>
    <w:p w:rsidR="00270B02" w:rsidRDefault="00865A00" w:rsidP="00DB0C9B">
      <w:pPr>
        <w:pStyle w:val="PADRO"/>
        <w:keepNext w:val="0"/>
        <w:widowControl/>
        <w:numPr>
          <w:ilvl w:val="1"/>
          <w:numId w:val="3"/>
        </w:numPr>
        <w:spacing w:before="120" w:after="120"/>
        <w:ind w:left="1276" w:hanging="850"/>
        <w:rPr>
          <w:rFonts w:ascii="Verdana" w:hAnsi="Verdana" w:cs="Arial"/>
          <w:sz w:val="18"/>
          <w:szCs w:val="18"/>
        </w:rPr>
      </w:pPr>
      <w:r w:rsidRPr="00270B02">
        <w:rPr>
          <w:rFonts w:ascii="Verdana" w:hAnsi="Verdana" w:cs="Arial"/>
          <w:sz w:val="18"/>
          <w:szCs w:val="18"/>
        </w:rPr>
        <w:t>É vedada a contratação de uma mesma empresa para dois ou mais serviços licitados, quando, por sua natureza, esses serviços exigirem a segregação de funções, tais como serviços de execução e de assistência à fiscalização</w:t>
      </w:r>
      <w:r w:rsidR="00507C07" w:rsidRPr="00270B02">
        <w:rPr>
          <w:rFonts w:ascii="Verdana" w:hAnsi="Verdana" w:cs="Arial"/>
          <w:sz w:val="18"/>
          <w:szCs w:val="18"/>
        </w:rPr>
        <w:t xml:space="preserve">. </w:t>
      </w:r>
    </w:p>
    <w:p w:rsidR="00244D18" w:rsidRPr="00270B02" w:rsidRDefault="0081189A" w:rsidP="00DB0C9B">
      <w:pPr>
        <w:pStyle w:val="PADRO"/>
        <w:keepNext w:val="0"/>
        <w:widowControl/>
        <w:numPr>
          <w:ilvl w:val="1"/>
          <w:numId w:val="3"/>
        </w:numPr>
        <w:spacing w:before="120" w:after="120"/>
        <w:ind w:left="1276" w:hanging="850"/>
        <w:rPr>
          <w:rFonts w:ascii="Verdana" w:hAnsi="Verdana" w:cs="Arial"/>
          <w:sz w:val="18"/>
          <w:szCs w:val="18"/>
        </w:rPr>
      </w:pPr>
      <w:r w:rsidRPr="00270B02">
        <w:rPr>
          <w:rFonts w:ascii="Verdana" w:hAnsi="Verdana" w:cs="Arial"/>
          <w:sz w:val="18"/>
          <w:szCs w:val="18"/>
        </w:rPr>
        <w:t>É</w:t>
      </w:r>
      <w:r w:rsidR="00244D18" w:rsidRPr="00270B02">
        <w:rPr>
          <w:rFonts w:ascii="Verdana" w:hAnsi="Verdana" w:cs="Arial"/>
          <w:sz w:val="18"/>
          <w:szCs w:val="18"/>
        </w:rPr>
        <w:t xml:space="preserve"> vedada a contratação de pessoa jurídica na qual haja administrador ou sócio com poder de direção, familiar de:</w:t>
      </w:r>
    </w:p>
    <w:p w:rsidR="00244D18" w:rsidRPr="007F4EA9" w:rsidRDefault="00244D18" w:rsidP="00DB0C9B">
      <w:pPr>
        <w:pStyle w:val="xwestern"/>
        <w:numPr>
          <w:ilvl w:val="0"/>
          <w:numId w:val="6"/>
        </w:numPr>
        <w:shd w:val="clear" w:color="auto" w:fill="FFFFFF" w:themeFill="background1"/>
        <w:spacing w:before="119" w:beforeAutospacing="0" w:after="119" w:afterAutospacing="0" w:line="276" w:lineRule="auto"/>
        <w:ind w:left="1276" w:hanging="850"/>
        <w:jc w:val="both"/>
        <w:rPr>
          <w:rFonts w:ascii="Verdana" w:hAnsi="Verdana" w:cs="Arial"/>
          <w:color w:val="003366"/>
          <w:sz w:val="18"/>
          <w:szCs w:val="18"/>
        </w:rPr>
      </w:pPr>
      <w:r w:rsidRPr="007F4EA9">
        <w:rPr>
          <w:rFonts w:ascii="Verdana" w:hAnsi="Verdana" w:cs="Arial"/>
          <w:color w:val="000000"/>
          <w:sz w:val="18"/>
          <w:szCs w:val="18"/>
          <w:shd w:val="clear" w:color="auto" w:fill="FFFFFF"/>
        </w:rPr>
        <w:t>detentor de cargo em comissão ou função de confiança que atue na área responsável pela demanda ou contratação; ou</w:t>
      </w:r>
    </w:p>
    <w:p w:rsidR="00244D18" w:rsidRPr="007F4EA9" w:rsidRDefault="00244D18" w:rsidP="00DB0C9B">
      <w:pPr>
        <w:pStyle w:val="xwestern"/>
        <w:numPr>
          <w:ilvl w:val="0"/>
          <w:numId w:val="6"/>
        </w:numPr>
        <w:shd w:val="clear" w:color="auto" w:fill="FFFFFF" w:themeFill="background1"/>
        <w:spacing w:before="119" w:beforeAutospacing="0" w:after="119" w:afterAutospacing="0" w:line="276" w:lineRule="auto"/>
        <w:ind w:left="1276" w:hanging="850"/>
        <w:jc w:val="both"/>
        <w:rPr>
          <w:rFonts w:ascii="Verdana" w:hAnsi="Verdana" w:cs="Arial"/>
          <w:color w:val="003366"/>
          <w:sz w:val="18"/>
          <w:szCs w:val="18"/>
        </w:rPr>
      </w:pPr>
      <w:r w:rsidRPr="007F4EA9">
        <w:rPr>
          <w:rFonts w:ascii="Verdana" w:hAnsi="Verdana" w:cs="Arial"/>
          <w:color w:val="000000"/>
          <w:sz w:val="18"/>
          <w:szCs w:val="18"/>
          <w:shd w:val="clear" w:color="auto" w:fill="FFFFFF"/>
        </w:rPr>
        <w:t>de autoridade hierarquicamente superior no âmbito do órgão contratante.</w:t>
      </w:r>
    </w:p>
    <w:p w:rsidR="00270B02" w:rsidRPr="00270B02" w:rsidRDefault="00270B02" w:rsidP="00DB0C9B">
      <w:pPr>
        <w:pStyle w:val="PargrafodaLista"/>
        <w:keepNext w:val="0"/>
        <w:numPr>
          <w:ilvl w:val="0"/>
          <w:numId w:val="9"/>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vanish/>
          <w:color w:val="auto"/>
          <w:sz w:val="18"/>
          <w:szCs w:val="18"/>
          <w:lang w:eastAsia="zh-CN" w:bidi="hi-IN"/>
        </w:rPr>
      </w:pPr>
    </w:p>
    <w:p w:rsidR="00270B02" w:rsidRPr="00270B02" w:rsidRDefault="00270B02" w:rsidP="00DB0C9B">
      <w:pPr>
        <w:pStyle w:val="PargrafodaLista"/>
        <w:keepNext w:val="0"/>
        <w:numPr>
          <w:ilvl w:val="0"/>
          <w:numId w:val="9"/>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vanish/>
          <w:color w:val="auto"/>
          <w:sz w:val="18"/>
          <w:szCs w:val="18"/>
          <w:lang w:eastAsia="zh-CN" w:bidi="hi-IN"/>
        </w:rPr>
      </w:pPr>
    </w:p>
    <w:p w:rsidR="00270B02" w:rsidRPr="00270B02" w:rsidRDefault="00270B02" w:rsidP="00DB0C9B">
      <w:pPr>
        <w:pStyle w:val="PargrafodaLista"/>
        <w:keepNext w:val="0"/>
        <w:numPr>
          <w:ilvl w:val="1"/>
          <w:numId w:val="9"/>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vanish/>
          <w:color w:val="auto"/>
          <w:sz w:val="18"/>
          <w:szCs w:val="18"/>
          <w:lang w:eastAsia="zh-CN" w:bidi="hi-IN"/>
        </w:rPr>
      </w:pPr>
    </w:p>
    <w:p w:rsidR="00244D18" w:rsidRPr="007F4EA9" w:rsidRDefault="00244D18" w:rsidP="00DB0C9B">
      <w:pPr>
        <w:pStyle w:val="PADRO"/>
        <w:keepNext w:val="0"/>
        <w:widowControl/>
        <w:numPr>
          <w:ilvl w:val="2"/>
          <w:numId w:val="9"/>
        </w:numPr>
        <w:spacing w:before="120" w:after="120"/>
        <w:ind w:left="1276" w:hanging="850"/>
        <w:rPr>
          <w:rFonts w:ascii="Verdana" w:hAnsi="Verdana" w:cs="Arial"/>
          <w:color w:val="003366"/>
          <w:sz w:val="18"/>
          <w:szCs w:val="18"/>
        </w:rPr>
      </w:pPr>
      <w:r w:rsidRPr="007F4EA9">
        <w:rPr>
          <w:rFonts w:ascii="Verdana" w:hAnsi="Verdana" w:cs="Arial"/>
          <w:sz w:val="18"/>
          <w:szCs w:val="18"/>
        </w:rPr>
        <w:t>Para</w:t>
      </w:r>
      <w:r w:rsidRPr="007F4EA9">
        <w:rPr>
          <w:rFonts w:ascii="Verdana" w:hAnsi="Verdana" w:cs="Arial"/>
          <w:color w:val="000000"/>
          <w:sz w:val="18"/>
          <w:szCs w:val="18"/>
          <w:shd w:val="clear" w:color="auto" w:fill="FFFFFF"/>
        </w:rPr>
        <w:t xml:space="preserve"> os fins do disposto neste item</w:t>
      </w:r>
      <w:r w:rsidRPr="007F4EA9">
        <w:rPr>
          <w:rFonts w:ascii="Verdana" w:hAnsi="Verdana" w:cs="Arial"/>
          <w:i/>
          <w:iCs/>
          <w:color w:val="000000"/>
          <w:sz w:val="18"/>
          <w:szCs w:val="18"/>
          <w:shd w:val="clear" w:color="auto" w:fill="FFFFFF"/>
        </w:rPr>
        <w:t>,</w:t>
      </w:r>
      <w:r w:rsidRPr="007F4EA9">
        <w:rPr>
          <w:rFonts w:ascii="Verdana" w:hAnsi="Verdana" w:cs="Arial"/>
          <w:color w:val="000000"/>
          <w:sz w:val="18"/>
          <w:szCs w:val="18"/>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523CCB" w:rsidRPr="007F4EA9" w:rsidRDefault="00523CCB" w:rsidP="00DB0C9B">
      <w:pPr>
        <w:pStyle w:val="PADRO"/>
        <w:keepNext w:val="0"/>
        <w:widowControl/>
        <w:numPr>
          <w:ilvl w:val="1"/>
          <w:numId w:val="9"/>
        </w:numPr>
        <w:spacing w:before="120" w:after="120"/>
        <w:ind w:left="1276" w:hanging="850"/>
        <w:rPr>
          <w:rFonts w:ascii="Verdana" w:hAnsi="Verdana" w:cs="Arial"/>
          <w:sz w:val="18"/>
          <w:szCs w:val="18"/>
        </w:rPr>
      </w:pPr>
      <w:r w:rsidRPr="007F4EA9">
        <w:rPr>
          <w:rFonts w:ascii="Verdana" w:hAnsi="Verdana" w:cs="Arial"/>
          <w:sz w:val="18"/>
          <w:szCs w:val="18"/>
        </w:rPr>
        <w:t xml:space="preserve">Nenhuma licitante poderá participar desta licitação com mais de uma </w:t>
      </w:r>
      <w:r w:rsidR="004F1B6A" w:rsidRPr="007F4EA9">
        <w:rPr>
          <w:rFonts w:ascii="Verdana" w:hAnsi="Verdana" w:cs="Arial"/>
          <w:sz w:val="18"/>
          <w:szCs w:val="18"/>
        </w:rPr>
        <w:t>proposta de preços.</w:t>
      </w:r>
    </w:p>
    <w:p w:rsidR="00B00339" w:rsidRPr="007F4EA9" w:rsidRDefault="00B00339" w:rsidP="00DB0C9B">
      <w:pPr>
        <w:pStyle w:val="PADRO"/>
        <w:keepNext w:val="0"/>
        <w:widowControl/>
        <w:numPr>
          <w:ilvl w:val="1"/>
          <w:numId w:val="9"/>
        </w:numPr>
        <w:spacing w:before="120" w:after="120"/>
        <w:ind w:left="1276" w:hanging="850"/>
        <w:rPr>
          <w:rFonts w:ascii="Verdana" w:hAnsi="Verdana" w:cs="Arial"/>
          <w:sz w:val="18"/>
          <w:szCs w:val="18"/>
        </w:rPr>
      </w:pPr>
      <w:r w:rsidRPr="007F4EA9">
        <w:rPr>
          <w:rFonts w:ascii="Verdana" w:hAnsi="Verdana" w:cs="Arial"/>
          <w:color w:val="000000"/>
          <w:sz w:val="18"/>
          <w:szCs w:val="18"/>
        </w:rPr>
        <w:t xml:space="preserve">Como condição para participação no </w:t>
      </w:r>
      <w:r w:rsidR="00523CCB" w:rsidRPr="007F4EA9">
        <w:rPr>
          <w:rFonts w:ascii="Verdana" w:hAnsi="Verdana" w:cs="Arial"/>
          <w:color w:val="000000"/>
          <w:sz w:val="18"/>
          <w:szCs w:val="18"/>
        </w:rPr>
        <w:t>RDC</w:t>
      </w:r>
      <w:r w:rsidRPr="007F4EA9">
        <w:rPr>
          <w:rFonts w:ascii="Verdana" w:hAnsi="Verdana" w:cs="Arial"/>
          <w:color w:val="000000"/>
          <w:sz w:val="18"/>
          <w:szCs w:val="18"/>
        </w:rPr>
        <w:t>, o licitante assinalará “sim” ou “não” em campo próprio do sistema eletrônico, relativo às seguintes declarações:</w:t>
      </w:r>
    </w:p>
    <w:p w:rsidR="00B00339" w:rsidRPr="007F4EA9" w:rsidRDefault="00B00339" w:rsidP="00DB0C9B">
      <w:pPr>
        <w:pStyle w:val="PADRO"/>
        <w:keepNext w:val="0"/>
        <w:widowControl/>
        <w:numPr>
          <w:ilvl w:val="2"/>
          <w:numId w:val="9"/>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que cumpre os requisitos estabelecidos no artigo 3° da Lei Complementar nº 123, de 2006, estando apto a usufruir do tratamento favorecido estabelecido em seus arts. 42 a 49.</w:t>
      </w:r>
    </w:p>
    <w:p w:rsidR="009E400B" w:rsidRPr="009E400B" w:rsidRDefault="009E400B" w:rsidP="00DB0C9B">
      <w:pPr>
        <w:pStyle w:val="PargrafodaLista"/>
        <w:keepNext w:val="0"/>
        <w:numPr>
          <w:ilvl w:val="0"/>
          <w:numId w:val="10"/>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vanish/>
          <w:color w:val="000000"/>
          <w:sz w:val="18"/>
          <w:szCs w:val="18"/>
          <w:lang w:eastAsia="zh-CN" w:bidi="hi-IN"/>
        </w:rPr>
      </w:pPr>
    </w:p>
    <w:p w:rsidR="009E400B" w:rsidRPr="009E400B" w:rsidRDefault="009E400B" w:rsidP="00DB0C9B">
      <w:pPr>
        <w:pStyle w:val="PargrafodaLista"/>
        <w:keepNext w:val="0"/>
        <w:numPr>
          <w:ilvl w:val="0"/>
          <w:numId w:val="10"/>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vanish/>
          <w:color w:val="000000"/>
          <w:sz w:val="18"/>
          <w:szCs w:val="18"/>
          <w:lang w:eastAsia="zh-CN" w:bidi="hi-IN"/>
        </w:rPr>
      </w:pPr>
    </w:p>
    <w:p w:rsidR="009E400B" w:rsidRPr="009E400B" w:rsidRDefault="009E400B" w:rsidP="00DB0C9B">
      <w:pPr>
        <w:pStyle w:val="PargrafodaLista"/>
        <w:keepNext w:val="0"/>
        <w:numPr>
          <w:ilvl w:val="1"/>
          <w:numId w:val="10"/>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vanish/>
          <w:color w:val="000000"/>
          <w:sz w:val="18"/>
          <w:szCs w:val="18"/>
          <w:lang w:eastAsia="zh-CN" w:bidi="hi-IN"/>
        </w:rPr>
      </w:pPr>
    </w:p>
    <w:p w:rsidR="009E400B" w:rsidRPr="009E400B" w:rsidRDefault="009E400B" w:rsidP="00DB0C9B">
      <w:pPr>
        <w:pStyle w:val="PargrafodaLista"/>
        <w:keepNext w:val="0"/>
        <w:numPr>
          <w:ilvl w:val="2"/>
          <w:numId w:val="10"/>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vanish/>
          <w:color w:val="000000"/>
          <w:sz w:val="18"/>
          <w:szCs w:val="18"/>
          <w:lang w:eastAsia="zh-CN" w:bidi="hi-IN"/>
        </w:rPr>
      </w:pPr>
    </w:p>
    <w:p w:rsidR="005160E2" w:rsidRPr="007F4EA9" w:rsidRDefault="005160E2" w:rsidP="00DB0C9B">
      <w:pPr>
        <w:pStyle w:val="PADRO"/>
        <w:keepNext w:val="0"/>
        <w:widowControl/>
        <w:numPr>
          <w:ilvl w:val="3"/>
          <w:numId w:val="10"/>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nos itens exclusivos para participação de microempresas e empresas de pequeno porte, a assinalação do campo “não” impedirá o prosseguimento no certame;</w:t>
      </w:r>
    </w:p>
    <w:p w:rsidR="00B00339" w:rsidRPr="007F4EA9" w:rsidRDefault="00B00339" w:rsidP="00DB0C9B">
      <w:pPr>
        <w:pStyle w:val="PADRO"/>
        <w:keepNext w:val="0"/>
        <w:widowControl/>
        <w:numPr>
          <w:ilvl w:val="3"/>
          <w:numId w:val="10"/>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a assinalação do campo “não” apenas produzirá o efeito de o licitante não ter direito ao tratamento favorecido previsto na Lei Complementar nº 123, de 2006, mesmo que microempresa, empresa de pequeno porte ou sociedade cooperativa;</w:t>
      </w:r>
    </w:p>
    <w:p w:rsidR="005160E2" w:rsidRPr="007F4EA9" w:rsidRDefault="005160E2" w:rsidP="00DB0C9B">
      <w:pPr>
        <w:pStyle w:val="PADRO"/>
        <w:keepNext w:val="0"/>
        <w:widowControl/>
        <w:numPr>
          <w:ilvl w:val="2"/>
          <w:numId w:val="10"/>
        </w:numPr>
        <w:spacing w:before="120" w:after="120"/>
        <w:ind w:left="1276" w:hanging="850"/>
        <w:rPr>
          <w:rFonts w:ascii="Verdana" w:hAnsi="Verdana" w:cs="Arial"/>
          <w:sz w:val="18"/>
          <w:szCs w:val="18"/>
        </w:rPr>
      </w:pPr>
      <w:r w:rsidRPr="007F4EA9">
        <w:rPr>
          <w:rFonts w:ascii="Verdana" w:hAnsi="Verdana" w:cs="Arial"/>
          <w:color w:val="000000"/>
          <w:sz w:val="18"/>
          <w:szCs w:val="18"/>
        </w:rPr>
        <w:t>que está ciente e concorda com as condições contidas no Edital e seus anexos;</w:t>
      </w:r>
    </w:p>
    <w:p w:rsidR="005160E2" w:rsidRPr="007F4EA9" w:rsidRDefault="005160E2" w:rsidP="00DB0C9B">
      <w:pPr>
        <w:pStyle w:val="PADRO"/>
        <w:keepNext w:val="0"/>
        <w:widowControl/>
        <w:numPr>
          <w:ilvl w:val="2"/>
          <w:numId w:val="10"/>
        </w:numPr>
        <w:spacing w:before="120" w:after="120"/>
        <w:ind w:left="1276" w:hanging="850"/>
        <w:rPr>
          <w:rFonts w:ascii="Verdana" w:hAnsi="Verdana" w:cs="Arial"/>
          <w:sz w:val="18"/>
          <w:szCs w:val="18"/>
        </w:rPr>
      </w:pPr>
      <w:r w:rsidRPr="007F4EA9">
        <w:rPr>
          <w:rFonts w:ascii="Verdana" w:hAnsi="Verdana" w:cs="Arial"/>
          <w:color w:val="000000"/>
          <w:sz w:val="18"/>
          <w:szCs w:val="18"/>
        </w:rPr>
        <w:lastRenderedPageBreak/>
        <w:t>que cumpre os requisitos de habilitação definidos no Edital e que a proposta apresentada está em conformidade com as exigências editalícias;</w:t>
      </w:r>
    </w:p>
    <w:p w:rsidR="00B00339" w:rsidRPr="007F4EA9" w:rsidRDefault="00B00339" w:rsidP="00DB0C9B">
      <w:pPr>
        <w:pStyle w:val="PADRO"/>
        <w:keepNext w:val="0"/>
        <w:widowControl/>
        <w:numPr>
          <w:ilvl w:val="2"/>
          <w:numId w:val="10"/>
        </w:numPr>
        <w:spacing w:before="120" w:after="120"/>
        <w:ind w:left="1276" w:hanging="850"/>
        <w:rPr>
          <w:rFonts w:ascii="Verdana" w:hAnsi="Verdana" w:cs="Arial"/>
          <w:sz w:val="18"/>
          <w:szCs w:val="18"/>
        </w:rPr>
      </w:pPr>
      <w:r w:rsidRPr="007F4EA9">
        <w:rPr>
          <w:rFonts w:ascii="Verdana" w:hAnsi="Verdana" w:cs="Arial"/>
          <w:color w:val="000000"/>
          <w:sz w:val="18"/>
          <w:szCs w:val="18"/>
        </w:rPr>
        <w:t>que inexistem fatos impeditivos para sua habilitação no certame, ciente da obrigatoriedade de declarar ocorrências posteriores;</w:t>
      </w:r>
    </w:p>
    <w:p w:rsidR="00B00339" w:rsidRPr="007F4EA9" w:rsidRDefault="00B00339" w:rsidP="00DB0C9B">
      <w:pPr>
        <w:pStyle w:val="PADRO"/>
        <w:keepNext w:val="0"/>
        <w:widowControl/>
        <w:numPr>
          <w:ilvl w:val="2"/>
          <w:numId w:val="10"/>
        </w:numPr>
        <w:spacing w:before="120" w:after="120"/>
        <w:ind w:left="1276" w:hanging="850"/>
        <w:rPr>
          <w:rFonts w:ascii="Verdana" w:hAnsi="Verdana" w:cs="Arial"/>
          <w:sz w:val="18"/>
          <w:szCs w:val="18"/>
        </w:rPr>
      </w:pPr>
      <w:r w:rsidRPr="007F4EA9">
        <w:rPr>
          <w:rFonts w:ascii="Verdana" w:hAnsi="Verdana" w:cs="Arial"/>
          <w:color w:val="000000"/>
          <w:sz w:val="18"/>
          <w:szCs w:val="18"/>
        </w:rPr>
        <w:t>que não emprega menor de 18 anos em trabalho noturno, perigoso ou insalubre e não emprega menor de 16 anos, salvo menor, a partir de 14 anos, na condição de aprendiz, nos termos do artigo 7°, XXXIII, da Constituição.</w:t>
      </w:r>
    </w:p>
    <w:p w:rsidR="00B00339" w:rsidRPr="007F4EA9" w:rsidRDefault="00B00339" w:rsidP="00DB0C9B">
      <w:pPr>
        <w:pStyle w:val="PADRO"/>
        <w:keepNext w:val="0"/>
        <w:widowControl/>
        <w:numPr>
          <w:ilvl w:val="2"/>
          <w:numId w:val="10"/>
        </w:numPr>
        <w:spacing w:before="120" w:after="120"/>
        <w:ind w:left="1276" w:hanging="850"/>
        <w:rPr>
          <w:rFonts w:ascii="Verdana" w:hAnsi="Verdana" w:cs="Arial"/>
          <w:sz w:val="18"/>
          <w:szCs w:val="18"/>
        </w:rPr>
      </w:pPr>
      <w:r w:rsidRPr="007F4EA9">
        <w:rPr>
          <w:rFonts w:ascii="Verdana" w:eastAsia="Zurich BT" w:hAnsi="Verdana" w:cs="Arial"/>
          <w:color w:val="000000"/>
          <w:sz w:val="18"/>
          <w:szCs w:val="18"/>
        </w:rPr>
        <w:t>que a proposta foi elaborada de forma independente, nos termos d</w:t>
      </w:r>
      <w:r w:rsidRPr="007F4EA9">
        <w:rPr>
          <w:rFonts w:ascii="Verdana" w:hAnsi="Verdana" w:cs="Arial"/>
          <w:color w:val="000000"/>
          <w:sz w:val="18"/>
          <w:szCs w:val="18"/>
        </w:rPr>
        <w:t>a Instrução Normativa SLTI/MPOG nº 2, de 16 de setembro de 2009;</w:t>
      </w:r>
    </w:p>
    <w:p w:rsidR="00523CCB" w:rsidRPr="007F4EA9" w:rsidRDefault="00B00339" w:rsidP="00DB0C9B">
      <w:pPr>
        <w:pStyle w:val="PADRO"/>
        <w:keepNext w:val="0"/>
        <w:widowControl/>
        <w:numPr>
          <w:ilvl w:val="2"/>
          <w:numId w:val="10"/>
        </w:numPr>
        <w:spacing w:before="120" w:after="120"/>
        <w:ind w:left="1276" w:hanging="850"/>
        <w:rPr>
          <w:rFonts w:ascii="Verdana" w:hAnsi="Verdana" w:cs="Arial"/>
          <w:sz w:val="18"/>
          <w:szCs w:val="18"/>
        </w:rPr>
      </w:pPr>
      <w:r w:rsidRPr="007F4EA9">
        <w:rPr>
          <w:rFonts w:ascii="Verdana" w:hAnsi="Verdana" w:cs="Arial"/>
          <w:sz w:val="18"/>
          <w:szCs w:val="18"/>
        </w:rPr>
        <w:t>que não possui, em sua cadeia produtiva, empregados executando trabalho degradante ou forçado, observando o disposto nos incisos III e IV do art.1º e no inciso III do art. 5º da Constituição Federal.</w:t>
      </w:r>
      <w:bookmarkEnd w:id="2"/>
      <w:r w:rsidR="00523CCB" w:rsidRPr="007F4EA9">
        <w:rPr>
          <w:rFonts w:ascii="Verdana" w:hAnsi="Verdana" w:cs="Arial"/>
          <w:sz w:val="18"/>
          <w:szCs w:val="18"/>
        </w:rPr>
        <w:t xml:space="preserve"> </w:t>
      </w:r>
    </w:p>
    <w:p w:rsidR="00B97E9E" w:rsidRPr="007F4EA9" w:rsidRDefault="00B97E9E" w:rsidP="00DB0C9B">
      <w:pPr>
        <w:pStyle w:val="PADRO"/>
        <w:keepNext w:val="0"/>
        <w:widowControl/>
        <w:numPr>
          <w:ilvl w:val="2"/>
          <w:numId w:val="10"/>
        </w:numPr>
        <w:spacing w:before="120" w:after="120"/>
        <w:ind w:left="1276" w:hanging="850"/>
        <w:rPr>
          <w:rFonts w:ascii="Verdana" w:hAnsi="Verdana" w:cs="Arial"/>
          <w:bCs/>
          <w:color w:val="FF0000"/>
          <w:sz w:val="18"/>
          <w:szCs w:val="18"/>
        </w:rPr>
      </w:pPr>
      <w:r w:rsidRPr="007F4EA9">
        <w:rPr>
          <w:rFonts w:ascii="Verdana" w:hAnsi="Verdana" w:cs="Arial"/>
          <w:bCs/>
          <w:color w:val="000000"/>
          <w:sz w:val="18"/>
          <w:szCs w:val="18"/>
        </w:rPr>
        <w:t xml:space="preserve">que os </w:t>
      </w:r>
      <w:r w:rsidRPr="007F4EA9">
        <w:rPr>
          <w:rFonts w:ascii="Verdana" w:hAnsi="Verdana" w:cs="Arial"/>
          <w:sz w:val="18"/>
          <w:szCs w:val="18"/>
        </w:rPr>
        <w:t>serviços</w:t>
      </w:r>
      <w:r w:rsidRPr="007F4EA9">
        <w:rPr>
          <w:rFonts w:ascii="Verdana" w:hAnsi="Verdana" w:cs="Arial"/>
          <w:bCs/>
          <w:color w:val="000000"/>
          <w:sz w:val="18"/>
          <w:szCs w:val="18"/>
        </w:rPr>
        <w:t xml:space="preserve">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7F4EA9">
        <w:rPr>
          <w:rFonts w:ascii="Verdana" w:hAnsi="Verdana" w:cs="Arial"/>
          <w:bCs/>
          <w:sz w:val="18"/>
          <w:szCs w:val="18"/>
        </w:rPr>
        <w:t>1991.</w:t>
      </w:r>
    </w:p>
    <w:p w:rsidR="00863F04" w:rsidRPr="007F4EA9" w:rsidRDefault="00863F04" w:rsidP="00DB0C9B">
      <w:pPr>
        <w:pStyle w:val="PADRO"/>
        <w:keepNext w:val="0"/>
        <w:widowControl/>
        <w:numPr>
          <w:ilvl w:val="1"/>
          <w:numId w:val="10"/>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O licitante deve apresentar declaração de ciência da exigência de que o contratado deve conceder livre acesso aos seus documentos e registros contábeis, referentes ao objeto da licitação, para os servidores ou empregados do órgão ou entidade contratante e dos órgãos de controle interno e externo, nos termos do art. 8º, § 2º, III, do Decreto nº 7.581, de 2011.</w:t>
      </w:r>
    </w:p>
    <w:p w:rsidR="00F565C7" w:rsidRPr="007F4EA9" w:rsidRDefault="00F565C7" w:rsidP="00DB0C9B">
      <w:pPr>
        <w:pStyle w:val="PADRO"/>
        <w:keepNext w:val="0"/>
        <w:widowControl/>
        <w:numPr>
          <w:ilvl w:val="1"/>
          <w:numId w:val="10"/>
        </w:numPr>
        <w:spacing w:before="120" w:after="120"/>
        <w:ind w:left="1276" w:hanging="851"/>
        <w:rPr>
          <w:rFonts w:ascii="Verdana" w:hAnsi="Verdana" w:cs="Arial"/>
          <w:color w:val="000000"/>
          <w:sz w:val="18"/>
          <w:szCs w:val="18"/>
        </w:rPr>
      </w:pPr>
      <w:r w:rsidRPr="007F4EA9">
        <w:rPr>
          <w:rFonts w:ascii="Verdana" w:hAnsi="Verdana" w:cs="Arial"/>
          <w:color w:val="000000"/>
          <w:sz w:val="18"/>
          <w:szCs w:val="18"/>
        </w:rPr>
        <w:t>A declaração falsa relativa ao cumprimento de qualquer condição sujeitará o licitante às sanções previstas em lei e neste Edital.</w:t>
      </w:r>
    </w:p>
    <w:p w:rsidR="007F78D0" w:rsidRPr="007F4EA9" w:rsidRDefault="007F78D0" w:rsidP="00032969">
      <w:pPr>
        <w:pStyle w:val="PADRO"/>
        <w:keepNext w:val="0"/>
        <w:widowControl/>
        <w:spacing w:before="120" w:after="120"/>
        <w:ind w:firstLine="0"/>
        <w:rPr>
          <w:rFonts w:ascii="Verdana" w:hAnsi="Verdana" w:cs="Arial"/>
          <w:i/>
          <w:iCs/>
          <w:color w:val="FF0000"/>
          <w:sz w:val="18"/>
          <w:szCs w:val="18"/>
        </w:rPr>
      </w:pPr>
    </w:p>
    <w:p w:rsidR="002B2A86" w:rsidRPr="007F4EA9" w:rsidRDefault="007F78D0" w:rsidP="00DB0C9B">
      <w:pPr>
        <w:pStyle w:val="PADRO"/>
        <w:keepNext w:val="0"/>
        <w:widowControl/>
        <w:numPr>
          <w:ilvl w:val="0"/>
          <w:numId w:val="3"/>
        </w:numPr>
        <w:spacing w:before="120" w:after="120"/>
        <w:ind w:left="0" w:firstLine="0"/>
        <w:rPr>
          <w:rFonts w:ascii="Verdana" w:hAnsi="Verdana" w:cs="Arial"/>
          <w:b/>
          <w:bCs/>
          <w:sz w:val="18"/>
          <w:szCs w:val="18"/>
        </w:rPr>
      </w:pPr>
      <w:r w:rsidRPr="007F4EA9">
        <w:rPr>
          <w:rFonts w:ascii="Verdana" w:hAnsi="Verdana" w:cs="Arial"/>
          <w:b/>
          <w:bCs/>
          <w:sz w:val="18"/>
          <w:szCs w:val="18"/>
        </w:rPr>
        <w:t xml:space="preserve">DA SUBCONTRATAÇÃO </w:t>
      </w:r>
    </w:p>
    <w:p w:rsidR="002B2A86" w:rsidRPr="007F4EA9" w:rsidRDefault="008C0839" w:rsidP="00DB0C9B">
      <w:pPr>
        <w:pStyle w:val="PADRO"/>
        <w:keepNext w:val="0"/>
        <w:widowControl/>
        <w:numPr>
          <w:ilvl w:val="1"/>
          <w:numId w:val="3"/>
        </w:numPr>
        <w:spacing w:before="120" w:after="120"/>
        <w:ind w:left="1276" w:hanging="850"/>
        <w:rPr>
          <w:rFonts w:ascii="Verdana" w:hAnsi="Verdana" w:cs="Arial"/>
          <w:b/>
          <w:bCs/>
          <w:sz w:val="18"/>
          <w:szCs w:val="18"/>
        </w:rPr>
      </w:pPr>
      <w:r w:rsidRPr="007F4EA9">
        <w:rPr>
          <w:rFonts w:ascii="Verdana" w:hAnsi="Verdana" w:cs="Arial"/>
          <w:iCs/>
          <w:sz w:val="18"/>
          <w:szCs w:val="18"/>
        </w:rPr>
        <w:t xml:space="preserve">Será permitida a subcontratação do objeto licitado, na forma do </w:t>
      </w:r>
      <w:r w:rsidR="002B2A86" w:rsidRPr="007F4EA9">
        <w:rPr>
          <w:rFonts w:ascii="Verdana" w:hAnsi="Verdana" w:cs="Arial"/>
          <w:iCs/>
          <w:sz w:val="18"/>
          <w:szCs w:val="18"/>
        </w:rPr>
        <w:t xml:space="preserve">Termo de Referência </w:t>
      </w:r>
      <w:r w:rsidR="00606DAB">
        <w:rPr>
          <w:rFonts w:ascii="Verdana" w:hAnsi="Verdana" w:cs="Arial"/>
          <w:iCs/>
          <w:sz w:val="18"/>
          <w:szCs w:val="18"/>
        </w:rPr>
        <w:t>anexo</w:t>
      </w:r>
      <w:r w:rsidRPr="007F4EA9">
        <w:rPr>
          <w:rFonts w:ascii="Verdana" w:hAnsi="Verdana" w:cs="Arial"/>
          <w:iCs/>
          <w:sz w:val="18"/>
          <w:szCs w:val="18"/>
        </w:rPr>
        <w:t xml:space="preserve"> a este Edital.</w:t>
      </w:r>
    </w:p>
    <w:p w:rsidR="002B2A86" w:rsidRPr="007F4EA9" w:rsidRDefault="002B2A86" w:rsidP="002B2A86">
      <w:pPr>
        <w:pStyle w:val="PADRO"/>
        <w:keepNext w:val="0"/>
        <w:widowControl/>
        <w:spacing w:before="120" w:after="120"/>
        <w:ind w:left="375" w:firstLine="0"/>
        <w:rPr>
          <w:rFonts w:ascii="Verdana" w:hAnsi="Verdana" w:cs="Arial"/>
          <w:b/>
          <w:bCs/>
          <w:sz w:val="18"/>
          <w:szCs w:val="18"/>
        </w:rPr>
      </w:pPr>
    </w:p>
    <w:p w:rsidR="002B2A86" w:rsidRPr="007F4EA9" w:rsidRDefault="00B00339" w:rsidP="00DB0C9B">
      <w:pPr>
        <w:pStyle w:val="PADRO"/>
        <w:keepNext w:val="0"/>
        <w:widowControl/>
        <w:numPr>
          <w:ilvl w:val="0"/>
          <w:numId w:val="3"/>
        </w:numPr>
        <w:spacing w:before="120" w:after="120"/>
        <w:rPr>
          <w:rFonts w:ascii="Verdana" w:hAnsi="Verdana" w:cs="Arial"/>
          <w:b/>
          <w:bCs/>
          <w:sz w:val="18"/>
          <w:szCs w:val="18"/>
        </w:rPr>
      </w:pPr>
      <w:r w:rsidRPr="007F4EA9">
        <w:rPr>
          <w:rFonts w:ascii="Verdana" w:hAnsi="Verdana" w:cs="Arial"/>
          <w:b/>
          <w:color w:val="000000"/>
          <w:sz w:val="18"/>
          <w:szCs w:val="18"/>
        </w:rPr>
        <w:t>DO ENVIO DA PROPOSTA</w:t>
      </w:r>
    </w:p>
    <w:p w:rsidR="002B2A86" w:rsidRPr="007F4EA9" w:rsidRDefault="00B00339" w:rsidP="00DB0C9B">
      <w:pPr>
        <w:pStyle w:val="PADRO"/>
        <w:keepNext w:val="0"/>
        <w:widowControl/>
        <w:numPr>
          <w:ilvl w:val="1"/>
          <w:numId w:val="3"/>
        </w:numPr>
        <w:spacing w:before="120" w:after="120"/>
        <w:ind w:left="1276" w:hanging="850"/>
        <w:rPr>
          <w:rStyle w:val="Refdecomentrio"/>
          <w:rFonts w:ascii="Verdana" w:hAnsi="Verdana" w:cs="Arial"/>
          <w:b/>
          <w:bCs/>
          <w:sz w:val="18"/>
          <w:szCs w:val="18"/>
        </w:rPr>
      </w:pPr>
      <w:r w:rsidRPr="007F4EA9">
        <w:rPr>
          <w:rFonts w:ascii="Verdana" w:hAnsi="Verdana" w:cs="Arial"/>
          <w:color w:val="000000"/>
          <w:sz w:val="18"/>
          <w:szCs w:val="18"/>
        </w:rPr>
        <w:t>O licitante deverá encaminhar a proposta por meio do sistema eletrônico até a data e horário marcado para abertura da sessão, quando, então, encerrar-se-á automaticamente a fase de recebimento de propostas.</w:t>
      </w:r>
    </w:p>
    <w:p w:rsidR="002B2A86" w:rsidRPr="007F4EA9" w:rsidRDefault="00B00339" w:rsidP="00DB0C9B">
      <w:pPr>
        <w:pStyle w:val="PADRO"/>
        <w:keepNext w:val="0"/>
        <w:widowControl/>
        <w:numPr>
          <w:ilvl w:val="1"/>
          <w:numId w:val="3"/>
        </w:numPr>
        <w:spacing w:before="120" w:after="120"/>
        <w:ind w:left="1276" w:hanging="850"/>
        <w:rPr>
          <w:rFonts w:ascii="Verdana" w:hAnsi="Verdana" w:cs="Arial"/>
          <w:b/>
          <w:bCs/>
          <w:sz w:val="18"/>
          <w:szCs w:val="18"/>
        </w:rPr>
      </w:pPr>
      <w:r w:rsidRPr="007F4EA9">
        <w:rPr>
          <w:rFonts w:ascii="Verdana" w:hAnsi="Verdana" w:cs="Arial"/>
          <w:color w:val="000000"/>
          <w:sz w:val="18"/>
          <w:szCs w:val="18"/>
        </w:rPr>
        <w:t>O licitante será responsável por todas as transações que forem efetuadas em seu nome no sistema eletrônico, assumindo como firmes e verdadeiras suas propostas e lances.</w:t>
      </w:r>
    </w:p>
    <w:p w:rsidR="002B2A86" w:rsidRPr="007F4EA9" w:rsidRDefault="00B00339" w:rsidP="00DB0C9B">
      <w:pPr>
        <w:pStyle w:val="PADRO"/>
        <w:keepNext w:val="0"/>
        <w:widowControl/>
        <w:numPr>
          <w:ilvl w:val="1"/>
          <w:numId w:val="3"/>
        </w:numPr>
        <w:spacing w:before="120" w:after="120"/>
        <w:ind w:left="1276" w:hanging="850"/>
        <w:rPr>
          <w:rFonts w:ascii="Verdana" w:hAnsi="Verdana" w:cs="Arial"/>
          <w:b/>
          <w:bCs/>
          <w:sz w:val="18"/>
          <w:szCs w:val="18"/>
        </w:rPr>
      </w:pPr>
      <w:r w:rsidRPr="007F4EA9">
        <w:rPr>
          <w:rFonts w:ascii="Verdana" w:hAnsi="Verdana" w:cs="Arial"/>
          <w:color w:val="000000"/>
          <w:sz w:val="18"/>
          <w:szCs w:val="18"/>
        </w:rPr>
        <w:t>Incumbirá ao licitante acompanhar as operações no sistema eletrônico durante a sessão pública d</w:t>
      </w:r>
      <w:r w:rsidR="00625D98" w:rsidRPr="007F4EA9">
        <w:rPr>
          <w:rFonts w:ascii="Verdana" w:hAnsi="Verdana" w:cs="Arial"/>
          <w:color w:val="000000"/>
          <w:sz w:val="18"/>
          <w:szCs w:val="18"/>
        </w:rPr>
        <w:t>a licitação</w:t>
      </w:r>
      <w:r w:rsidRPr="007F4EA9">
        <w:rPr>
          <w:rFonts w:ascii="Verdana" w:hAnsi="Verdana" w:cs="Arial"/>
          <w:color w:val="000000"/>
          <w:sz w:val="18"/>
          <w:szCs w:val="18"/>
        </w:rPr>
        <w:t>, ficando responsável pelo ônus decorrente da perda de negócios, diante da inobservância de quaisquer mensagens emitidas pelo sistema ou de sua desconexão.</w:t>
      </w:r>
    </w:p>
    <w:p w:rsidR="00067ABD" w:rsidRPr="007F4EA9" w:rsidRDefault="00B00339" w:rsidP="00DB0C9B">
      <w:pPr>
        <w:pStyle w:val="PADRO"/>
        <w:keepNext w:val="0"/>
        <w:widowControl/>
        <w:numPr>
          <w:ilvl w:val="1"/>
          <w:numId w:val="3"/>
        </w:numPr>
        <w:spacing w:before="120" w:after="120"/>
        <w:ind w:left="1276" w:hanging="850"/>
        <w:rPr>
          <w:rFonts w:ascii="Verdana" w:hAnsi="Verdana" w:cs="Arial"/>
          <w:b/>
          <w:bCs/>
          <w:sz w:val="18"/>
          <w:szCs w:val="18"/>
        </w:rPr>
      </w:pPr>
      <w:r w:rsidRPr="007F4EA9">
        <w:rPr>
          <w:rFonts w:ascii="Verdana" w:hAnsi="Verdana" w:cs="Arial"/>
          <w:sz w:val="18"/>
          <w:szCs w:val="18"/>
        </w:rPr>
        <w:t>Até a abertura da sessão, os licitantes poderão retirar ou substituir as propostas apresentadas.</w:t>
      </w:r>
      <w:r w:rsidR="002B2A86" w:rsidRPr="007F4EA9">
        <w:rPr>
          <w:rFonts w:ascii="Verdana" w:hAnsi="Verdana" w:cs="Arial"/>
          <w:sz w:val="18"/>
          <w:szCs w:val="18"/>
        </w:rPr>
        <w:t xml:space="preserve"> O licitante deverá enviar sua proposta mediante o preenchimento, no sistema eletrônico, dos seguintes campos:</w:t>
      </w:r>
    </w:p>
    <w:p w:rsidR="009E400B" w:rsidRPr="009E400B" w:rsidRDefault="009E400B" w:rsidP="00DB0C9B">
      <w:pPr>
        <w:pStyle w:val="PargrafodaLista"/>
        <w:keepNext w:val="0"/>
        <w:numPr>
          <w:ilvl w:val="0"/>
          <w:numId w:val="14"/>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DB0C9B">
      <w:pPr>
        <w:pStyle w:val="PargrafodaLista"/>
        <w:keepNext w:val="0"/>
        <w:numPr>
          <w:ilvl w:val="0"/>
          <w:numId w:val="14"/>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DB0C9B">
      <w:pPr>
        <w:pStyle w:val="PargrafodaLista"/>
        <w:keepNext w:val="0"/>
        <w:numPr>
          <w:ilvl w:val="0"/>
          <w:numId w:val="14"/>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DB0C9B">
      <w:pPr>
        <w:pStyle w:val="PargrafodaLista"/>
        <w:keepNext w:val="0"/>
        <w:numPr>
          <w:ilvl w:val="0"/>
          <w:numId w:val="14"/>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DB0C9B">
      <w:pPr>
        <w:pStyle w:val="PargrafodaLista"/>
        <w:keepNext w:val="0"/>
        <w:numPr>
          <w:ilvl w:val="0"/>
          <w:numId w:val="14"/>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8A446B" w:rsidRPr="007F4EA9" w:rsidRDefault="00FF54BC" w:rsidP="00DB0C9B">
      <w:pPr>
        <w:pStyle w:val="PargrafodaLista"/>
        <w:keepNext w:val="0"/>
        <w:numPr>
          <w:ilvl w:val="2"/>
          <w:numId w:val="14"/>
        </w:numPr>
        <w:tabs>
          <w:tab w:val="clear" w:pos="-12"/>
          <w:tab w:val="clear" w:pos="708"/>
        </w:tabs>
        <w:suppressAutoHyphens w:val="0"/>
        <w:overflowPunct/>
        <w:spacing w:before="120" w:after="120" w:line="276" w:lineRule="auto"/>
        <w:ind w:left="1276" w:hanging="142"/>
        <w:jc w:val="both"/>
        <w:rPr>
          <w:rFonts w:ascii="Verdana" w:hAnsi="Verdana" w:cs="Arial"/>
          <w:sz w:val="18"/>
          <w:szCs w:val="18"/>
        </w:rPr>
      </w:pPr>
      <w:r>
        <w:rPr>
          <w:rFonts w:ascii="Verdana" w:hAnsi="Verdana" w:cs="Arial"/>
          <w:sz w:val="18"/>
          <w:szCs w:val="18"/>
        </w:rPr>
        <w:t xml:space="preserve">- </w:t>
      </w:r>
      <w:r w:rsidR="00067ABD" w:rsidRPr="007F4EA9">
        <w:rPr>
          <w:rFonts w:ascii="Verdana" w:hAnsi="Verdana" w:cs="Arial"/>
          <w:sz w:val="18"/>
          <w:szCs w:val="18"/>
        </w:rPr>
        <w:t xml:space="preserve">valor </w:t>
      </w:r>
      <w:r w:rsidR="008A446B" w:rsidRPr="007F4EA9">
        <w:rPr>
          <w:rFonts w:ascii="Verdana" w:hAnsi="Verdana" w:cs="Arial"/>
          <w:sz w:val="18"/>
          <w:szCs w:val="18"/>
        </w:rPr>
        <w:t xml:space="preserve">do desconto percentual a incidir sobre o valor estimado pela Administração, </w:t>
      </w:r>
      <w:r w:rsidR="00067ABD" w:rsidRPr="007F4EA9">
        <w:rPr>
          <w:rFonts w:ascii="Verdana" w:hAnsi="Verdana" w:cs="Arial"/>
          <w:sz w:val="18"/>
          <w:szCs w:val="18"/>
        </w:rPr>
        <w:t xml:space="preserve">utilizando </w:t>
      </w:r>
      <w:r w:rsidR="008A446B" w:rsidRPr="007F4EA9">
        <w:rPr>
          <w:rFonts w:ascii="Verdana" w:hAnsi="Verdana" w:cs="Arial"/>
          <w:sz w:val="18"/>
          <w:szCs w:val="18"/>
        </w:rPr>
        <w:t>até 04</w:t>
      </w:r>
      <w:r w:rsidR="00067ABD" w:rsidRPr="007F4EA9">
        <w:rPr>
          <w:rFonts w:ascii="Verdana" w:hAnsi="Verdana" w:cs="Arial"/>
          <w:sz w:val="18"/>
          <w:szCs w:val="18"/>
        </w:rPr>
        <w:t xml:space="preserve"> (</w:t>
      </w:r>
      <w:r w:rsidR="008A446B" w:rsidRPr="007F4EA9">
        <w:rPr>
          <w:rFonts w:ascii="Verdana" w:hAnsi="Verdana" w:cs="Arial"/>
          <w:sz w:val="18"/>
          <w:szCs w:val="18"/>
        </w:rPr>
        <w:t>quatro</w:t>
      </w:r>
      <w:r w:rsidR="00067ABD" w:rsidRPr="007F4EA9">
        <w:rPr>
          <w:rFonts w:ascii="Verdana" w:hAnsi="Verdana" w:cs="Arial"/>
          <w:sz w:val="18"/>
          <w:szCs w:val="18"/>
        </w:rPr>
        <w:t>) casas decimais para evitar correções futuras na PROPOSTA DE PREÇOS;</w:t>
      </w:r>
    </w:p>
    <w:p w:rsidR="008A446B" w:rsidRDefault="00FF54BC" w:rsidP="00DB0C9B">
      <w:pPr>
        <w:pStyle w:val="PargrafodaLista"/>
        <w:keepNext w:val="0"/>
        <w:numPr>
          <w:ilvl w:val="2"/>
          <w:numId w:val="14"/>
        </w:numPr>
        <w:tabs>
          <w:tab w:val="clear" w:pos="-12"/>
          <w:tab w:val="clear" w:pos="708"/>
        </w:tabs>
        <w:suppressAutoHyphens w:val="0"/>
        <w:overflowPunct/>
        <w:spacing w:before="120" w:after="120" w:line="276" w:lineRule="auto"/>
        <w:ind w:left="1276" w:hanging="142"/>
        <w:jc w:val="both"/>
        <w:rPr>
          <w:rFonts w:ascii="Verdana" w:hAnsi="Verdana" w:cs="Arial"/>
          <w:sz w:val="18"/>
          <w:szCs w:val="18"/>
        </w:rPr>
      </w:pPr>
      <w:r>
        <w:rPr>
          <w:rFonts w:ascii="Verdana" w:hAnsi="Verdana" w:cs="Arial"/>
          <w:sz w:val="18"/>
          <w:szCs w:val="18"/>
        </w:rPr>
        <w:t xml:space="preserve">- </w:t>
      </w:r>
      <w:r w:rsidR="001675C3">
        <w:rPr>
          <w:rFonts w:ascii="Verdana" w:hAnsi="Verdana" w:cs="Arial"/>
          <w:sz w:val="18"/>
          <w:szCs w:val="18"/>
        </w:rPr>
        <w:t>d</w:t>
      </w:r>
      <w:r w:rsidR="00B00339" w:rsidRPr="007F4EA9">
        <w:rPr>
          <w:rFonts w:ascii="Verdana" w:hAnsi="Verdana" w:cs="Arial"/>
          <w:sz w:val="18"/>
          <w:szCs w:val="18"/>
        </w:rPr>
        <w:t xml:space="preserve">escrição detalhada do objeto, </w:t>
      </w:r>
      <w:r w:rsidR="008A446B" w:rsidRPr="007F4EA9">
        <w:rPr>
          <w:rFonts w:ascii="Verdana" w:hAnsi="Verdana" w:cs="Arial"/>
          <w:sz w:val="18"/>
          <w:szCs w:val="18"/>
        </w:rPr>
        <w:t>conforme discrimi</w:t>
      </w:r>
      <w:r w:rsidR="001675C3">
        <w:rPr>
          <w:rFonts w:ascii="Verdana" w:hAnsi="Verdana" w:cs="Arial"/>
          <w:sz w:val="18"/>
          <w:szCs w:val="18"/>
        </w:rPr>
        <w:t>nado no preâmbulo deste edital;</w:t>
      </w:r>
    </w:p>
    <w:p w:rsidR="00082356" w:rsidRPr="00082356"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082356">
        <w:rPr>
          <w:rFonts w:ascii="Verdana" w:hAnsi="Verdana" w:cs="Times-Roman"/>
          <w:sz w:val="18"/>
          <w:szCs w:val="18"/>
        </w:rPr>
        <w:t xml:space="preserve">A licitante deverá encaminhar sua proposta comercial exclusivamente por meio do sistema eletrônico COMPRASNET, até a data e horário marcado para abertura da </w:t>
      </w:r>
      <w:r w:rsidRPr="00082356">
        <w:rPr>
          <w:rFonts w:ascii="Verdana" w:hAnsi="Verdana" w:cs="Times-Roman"/>
          <w:sz w:val="18"/>
          <w:szCs w:val="18"/>
        </w:rPr>
        <w:lastRenderedPageBreak/>
        <w:t>sessão, quando então encerrar-se-á automaticamente a fase de recebimento de propostas.</w:t>
      </w:r>
    </w:p>
    <w:p w:rsidR="00082356" w:rsidRPr="00082356"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082356">
        <w:rPr>
          <w:rFonts w:ascii="Verdana" w:hAnsi="Verdana" w:cs="Times-Roman"/>
          <w:sz w:val="18"/>
          <w:szCs w:val="18"/>
        </w:rPr>
        <w:t>Ao encaminhar sua proposta, a licitante pressupõe o pleno conhecimento e atendimento das exigências</w:t>
      </w:r>
      <w:r w:rsidR="00092A09">
        <w:rPr>
          <w:rFonts w:ascii="Verdana" w:hAnsi="Verdana" w:cs="Times-Roman"/>
          <w:sz w:val="18"/>
          <w:szCs w:val="18"/>
        </w:rPr>
        <w:t xml:space="preserve"> </w:t>
      </w:r>
      <w:r w:rsidRPr="00082356">
        <w:rPr>
          <w:rFonts w:ascii="Verdana" w:hAnsi="Verdana" w:cs="Times-Roman"/>
          <w:sz w:val="18"/>
          <w:szCs w:val="18"/>
        </w:rPr>
        <w:t xml:space="preserve">de habilitação </w:t>
      </w:r>
      <w:r>
        <w:rPr>
          <w:rFonts w:ascii="Verdana" w:hAnsi="Verdana" w:cs="Times-Roman"/>
          <w:sz w:val="18"/>
          <w:szCs w:val="18"/>
        </w:rPr>
        <w:t xml:space="preserve">e </w:t>
      </w:r>
      <w:r w:rsidRPr="007C1713">
        <w:rPr>
          <w:rFonts w:ascii="Verdana" w:hAnsi="Verdana" w:cs="Times-Roman"/>
          <w:sz w:val="18"/>
          <w:szCs w:val="18"/>
        </w:rPr>
        <w:t>de todas as</w:t>
      </w:r>
      <w:r w:rsidRPr="007C1713">
        <w:rPr>
          <w:rFonts w:ascii="Verdana" w:hAnsi="Verdana"/>
          <w:sz w:val="18"/>
          <w:szCs w:val="18"/>
        </w:rPr>
        <w:t xml:space="preserve"> </w:t>
      </w:r>
      <w:r w:rsidRPr="007C1713">
        <w:rPr>
          <w:rFonts w:ascii="Verdana" w:hAnsi="Verdana" w:cs="Times-Roman"/>
          <w:sz w:val="18"/>
          <w:szCs w:val="18"/>
        </w:rPr>
        <w:t>condições estabelecidas</w:t>
      </w:r>
      <w:r w:rsidRPr="00082356">
        <w:rPr>
          <w:rFonts w:ascii="Verdana" w:hAnsi="Verdana" w:cs="Times-Roman"/>
          <w:sz w:val="18"/>
          <w:szCs w:val="18"/>
        </w:rPr>
        <w:t xml:space="preserve"> </w:t>
      </w:r>
      <w:r>
        <w:rPr>
          <w:rFonts w:ascii="Verdana" w:hAnsi="Verdana" w:cs="Times-Roman"/>
          <w:sz w:val="18"/>
          <w:szCs w:val="18"/>
        </w:rPr>
        <w:t>previstas neste Edital e seus Anexos.</w:t>
      </w:r>
    </w:p>
    <w:p w:rsidR="00082356" w:rsidRPr="00082356"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082356">
        <w:rPr>
          <w:rFonts w:ascii="Verdana" w:hAnsi="Verdana" w:cs="Times-Roman"/>
          <w:sz w:val="18"/>
          <w:szCs w:val="18"/>
        </w:rPr>
        <w:t xml:space="preserve">A licitante deverá, para fins de elaboração da proposta, verificar e comparar todos os </w:t>
      </w:r>
      <w:r>
        <w:rPr>
          <w:rFonts w:ascii="Verdana" w:hAnsi="Verdana" w:cs="Times-Roman"/>
          <w:sz w:val="18"/>
          <w:szCs w:val="18"/>
        </w:rPr>
        <w:t xml:space="preserve">dados </w:t>
      </w:r>
      <w:r w:rsidRPr="00082356">
        <w:rPr>
          <w:rFonts w:ascii="Verdana" w:hAnsi="Verdana" w:cs="Times-Roman"/>
          <w:sz w:val="18"/>
          <w:szCs w:val="18"/>
        </w:rPr>
        <w:t xml:space="preserve">fornecidos </w:t>
      </w:r>
      <w:r>
        <w:rPr>
          <w:rFonts w:ascii="Verdana" w:hAnsi="Verdana" w:cs="Times-Roman"/>
          <w:sz w:val="18"/>
          <w:szCs w:val="18"/>
        </w:rPr>
        <w:t>nos anexos</w:t>
      </w:r>
      <w:r w:rsidRPr="00082356">
        <w:rPr>
          <w:rFonts w:ascii="Verdana" w:hAnsi="Verdana" w:cs="Times-Roman"/>
          <w:sz w:val="18"/>
          <w:szCs w:val="18"/>
        </w:rPr>
        <w:t>.</w:t>
      </w:r>
    </w:p>
    <w:p w:rsidR="00082356" w:rsidRPr="00082356"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082356">
        <w:rPr>
          <w:rFonts w:ascii="Verdana" w:hAnsi="Verdana" w:cs="Times-Roman"/>
          <w:sz w:val="18"/>
          <w:szCs w:val="18"/>
        </w:rPr>
        <w:t>No caso de falhas, erros, discrepâncias ou omissões, bem como transgressões às normas</w:t>
      </w:r>
      <w:r w:rsidRPr="00082356">
        <w:rPr>
          <w:rFonts w:ascii="Verdana" w:hAnsi="Verdana"/>
          <w:sz w:val="18"/>
          <w:szCs w:val="18"/>
        </w:rPr>
        <w:t xml:space="preserve"> </w:t>
      </w:r>
      <w:r w:rsidRPr="00082356">
        <w:rPr>
          <w:rFonts w:ascii="Verdana" w:hAnsi="Verdana" w:cs="Times-Roman"/>
          <w:sz w:val="18"/>
          <w:szCs w:val="18"/>
        </w:rPr>
        <w:t xml:space="preserve">técnicas, regulamentos ou posturas, caberá a licitante formular imediata comunicação escrita à </w:t>
      </w:r>
      <w:r w:rsidR="00E10828">
        <w:rPr>
          <w:rFonts w:ascii="Verdana" w:hAnsi="Verdana" w:cs="Times-Roman"/>
          <w:sz w:val="18"/>
          <w:szCs w:val="18"/>
        </w:rPr>
        <w:t>COMISSÃO DO RDC</w:t>
      </w:r>
      <w:r w:rsidRPr="00082356">
        <w:rPr>
          <w:rFonts w:ascii="Verdana" w:hAnsi="Verdana" w:cs="Times-Roman"/>
          <w:sz w:val="18"/>
          <w:szCs w:val="18"/>
        </w:rPr>
        <w:t>,</w:t>
      </w:r>
      <w:r w:rsidRPr="00082356">
        <w:rPr>
          <w:rFonts w:ascii="Verdana" w:hAnsi="Verdana"/>
          <w:sz w:val="18"/>
          <w:szCs w:val="18"/>
        </w:rPr>
        <w:t xml:space="preserve"> </w:t>
      </w:r>
      <w:r w:rsidRPr="00082356">
        <w:rPr>
          <w:rFonts w:ascii="Verdana" w:hAnsi="Verdana" w:cs="Times-Roman"/>
          <w:sz w:val="18"/>
          <w:szCs w:val="18"/>
        </w:rPr>
        <w:t>no prazo e momento estabelecidos neste Edital.</w:t>
      </w:r>
    </w:p>
    <w:p w:rsidR="00082356" w:rsidRPr="00092A09"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082356">
        <w:rPr>
          <w:rFonts w:ascii="Verdana" w:hAnsi="Verdana" w:cs="Times-Roman"/>
          <w:sz w:val="18"/>
          <w:szCs w:val="18"/>
        </w:rPr>
        <w:t>A licitante deverá elaborar sua proposta levando em consideração que as obras e serviços objetos desta</w:t>
      </w:r>
      <w:r w:rsidRPr="00082356">
        <w:rPr>
          <w:rFonts w:ascii="Verdana" w:hAnsi="Verdana"/>
          <w:sz w:val="18"/>
          <w:szCs w:val="18"/>
        </w:rPr>
        <w:t xml:space="preserve"> </w:t>
      </w:r>
      <w:r w:rsidRPr="00082356">
        <w:rPr>
          <w:rFonts w:ascii="Verdana" w:hAnsi="Verdana" w:cs="Times-Roman"/>
          <w:sz w:val="18"/>
          <w:szCs w:val="18"/>
        </w:rPr>
        <w:t>licitação devem ser entregues por completo. Em consequência, ficará a cargo da licitante, prever qualquer</w:t>
      </w:r>
      <w:r w:rsidRPr="00082356">
        <w:rPr>
          <w:rFonts w:ascii="Verdana" w:hAnsi="Verdana"/>
          <w:sz w:val="18"/>
          <w:szCs w:val="18"/>
        </w:rPr>
        <w:t xml:space="preserve"> </w:t>
      </w:r>
      <w:r w:rsidRPr="00082356">
        <w:rPr>
          <w:rFonts w:ascii="Verdana" w:hAnsi="Verdana" w:cs="Times-Roman"/>
          <w:sz w:val="18"/>
          <w:szCs w:val="18"/>
        </w:rPr>
        <w:t>serviço ou material necessário, mesmo quando não expressamente indicado no orçamento estimado em</w:t>
      </w:r>
      <w:r w:rsidRPr="00082356">
        <w:rPr>
          <w:rFonts w:ascii="Verdana" w:hAnsi="Verdana"/>
          <w:sz w:val="18"/>
          <w:szCs w:val="18"/>
        </w:rPr>
        <w:t xml:space="preserve"> </w:t>
      </w:r>
      <w:r w:rsidRPr="00082356">
        <w:rPr>
          <w:rFonts w:ascii="Verdana" w:hAnsi="Verdana" w:cs="Times-Roman"/>
          <w:sz w:val="18"/>
          <w:szCs w:val="18"/>
        </w:rPr>
        <w:t xml:space="preserve">planilhas de quantitativos e preços unitários, </w:t>
      </w:r>
      <w:r w:rsidRPr="00082356">
        <w:rPr>
          <w:rFonts w:ascii="Verdana" w:hAnsi="Verdana" w:cs="Times-Bold"/>
          <w:bCs/>
          <w:sz w:val="18"/>
          <w:szCs w:val="18"/>
        </w:rPr>
        <w:t>não lhe cabendo, posteriormente, quaisquer acréscimos de</w:t>
      </w:r>
      <w:r w:rsidRPr="00082356">
        <w:rPr>
          <w:rFonts w:ascii="Verdana" w:hAnsi="Verdana"/>
          <w:sz w:val="18"/>
          <w:szCs w:val="18"/>
        </w:rPr>
        <w:t xml:space="preserve"> </w:t>
      </w:r>
      <w:r w:rsidRPr="00082356">
        <w:rPr>
          <w:rFonts w:ascii="Verdana" w:hAnsi="Verdana" w:cs="Times-Bold"/>
          <w:bCs/>
          <w:sz w:val="18"/>
          <w:szCs w:val="18"/>
        </w:rPr>
        <w:t>pagamentos decorrentes, caso não tenha se manifestado expressamente</w:t>
      </w:r>
      <w:r w:rsidRPr="00082356">
        <w:rPr>
          <w:rFonts w:ascii="Verdana" w:hAnsi="Verdana" w:cs="Times-Roman"/>
          <w:sz w:val="18"/>
          <w:szCs w:val="18"/>
        </w:rPr>
        <w:t>, indicando as divergências</w:t>
      </w:r>
      <w:r w:rsidRPr="00082356">
        <w:rPr>
          <w:rFonts w:ascii="Verdana" w:hAnsi="Verdana"/>
          <w:sz w:val="18"/>
          <w:szCs w:val="18"/>
        </w:rPr>
        <w:t xml:space="preserve"> </w:t>
      </w:r>
      <w:r w:rsidRPr="00082356">
        <w:rPr>
          <w:rFonts w:ascii="Verdana" w:hAnsi="Verdana" w:cs="Times-Roman"/>
          <w:sz w:val="18"/>
          <w:szCs w:val="18"/>
        </w:rPr>
        <w:t>encontradas entre as planilhas, projetos e especificações.</w:t>
      </w:r>
    </w:p>
    <w:p w:rsidR="00151EC5" w:rsidRPr="00151EC5" w:rsidRDefault="00151EC5"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1C6779">
        <w:rPr>
          <w:rFonts w:ascii="Verdana" w:hAnsi="Verdana" w:cs="Times-Bold"/>
          <w:bCs/>
          <w:sz w:val="18"/>
          <w:szCs w:val="18"/>
        </w:rPr>
        <w:t>A falta da comunicação referida implicará a aceitação tácita das especificações e</w:t>
      </w:r>
      <w:r w:rsidRPr="001C6779">
        <w:rPr>
          <w:rFonts w:ascii="Verdana" w:hAnsi="Verdana"/>
          <w:sz w:val="18"/>
          <w:szCs w:val="18"/>
        </w:rPr>
        <w:t xml:space="preserve"> </w:t>
      </w:r>
      <w:r w:rsidRPr="001C6779">
        <w:rPr>
          <w:rFonts w:ascii="Verdana" w:hAnsi="Verdana" w:cs="Times-Bold"/>
          <w:bCs/>
          <w:sz w:val="18"/>
          <w:szCs w:val="18"/>
        </w:rPr>
        <w:t>documentações técnicas fornecidas</w:t>
      </w:r>
      <w:r w:rsidRPr="001C6779">
        <w:rPr>
          <w:rFonts w:ascii="Verdana" w:hAnsi="Verdana" w:cs="Times-Roman"/>
          <w:sz w:val="18"/>
          <w:szCs w:val="18"/>
        </w:rPr>
        <w:t>.</w:t>
      </w:r>
    </w:p>
    <w:p w:rsidR="00151EC5" w:rsidRPr="00151EC5"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082356">
        <w:rPr>
          <w:rFonts w:ascii="Verdana" w:hAnsi="Verdana" w:cs="Times-Roman"/>
          <w:sz w:val="18"/>
          <w:szCs w:val="18"/>
        </w:rPr>
        <w:t>Uma vez iniciada a sessão</w:t>
      </w:r>
      <w:r w:rsidR="001C6779">
        <w:rPr>
          <w:rFonts w:ascii="Verdana" w:hAnsi="Verdana" w:cs="Times-Roman"/>
          <w:sz w:val="18"/>
          <w:szCs w:val="18"/>
        </w:rPr>
        <w:t xml:space="preserve"> de lances</w:t>
      </w:r>
      <w:r w:rsidRPr="00082356">
        <w:rPr>
          <w:rFonts w:ascii="Verdana" w:hAnsi="Verdana" w:cs="Times-Roman"/>
          <w:sz w:val="18"/>
          <w:szCs w:val="18"/>
        </w:rPr>
        <w:t>, não serão permitidas quaisquer retificações que possam influir no resultado final desta licitação, ressalvados ajustes do valor final após eventual negociação e/ou desempate de ME/EPP.</w:t>
      </w:r>
    </w:p>
    <w:p w:rsidR="001C6779" w:rsidRPr="001C6779"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1C6779">
        <w:rPr>
          <w:rFonts w:ascii="Verdana" w:hAnsi="Verdana" w:cs="Times-Roman"/>
          <w:sz w:val="18"/>
          <w:szCs w:val="18"/>
        </w:rPr>
        <w:t>A proposta deverá ser elaborada de acordo com os preços praticados no mercado e conforme as</w:t>
      </w:r>
      <w:r w:rsidRPr="001C6779">
        <w:rPr>
          <w:rFonts w:ascii="Verdana" w:hAnsi="Verdana"/>
          <w:sz w:val="18"/>
          <w:szCs w:val="18"/>
        </w:rPr>
        <w:t xml:space="preserve"> </w:t>
      </w:r>
      <w:r w:rsidRPr="001C6779">
        <w:rPr>
          <w:rFonts w:ascii="Verdana" w:hAnsi="Verdana" w:cs="Times-Roman"/>
          <w:sz w:val="18"/>
          <w:szCs w:val="18"/>
        </w:rPr>
        <w:t>especificações contidas neste Edital e seus Anexos.</w:t>
      </w:r>
    </w:p>
    <w:p w:rsidR="001C6779" w:rsidRPr="001C6779"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1C6779">
        <w:rPr>
          <w:rFonts w:ascii="Verdana" w:hAnsi="Verdana" w:cs="Times-Roman"/>
          <w:sz w:val="18"/>
          <w:szCs w:val="18"/>
        </w:rPr>
        <w:t>As propostas serão de exclusiva responsabilidade da licitante, não lhe assistindo o direito de pleitear</w:t>
      </w:r>
      <w:r w:rsidRPr="001C6779">
        <w:rPr>
          <w:rFonts w:ascii="Verdana" w:hAnsi="Verdana"/>
          <w:sz w:val="18"/>
          <w:szCs w:val="18"/>
        </w:rPr>
        <w:t xml:space="preserve"> </w:t>
      </w:r>
      <w:r w:rsidRPr="001C6779">
        <w:rPr>
          <w:rFonts w:ascii="Verdana" w:hAnsi="Verdana" w:cs="Times-Roman"/>
          <w:sz w:val="18"/>
          <w:szCs w:val="18"/>
        </w:rPr>
        <w:t>qualquer alteração sob alegação de erro, omissão ou qualquer outro pretexto.</w:t>
      </w:r>
    </w:p>
    <w:p w:rsidR="001C6779" w:rsidRPr="001C6779"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1C6779">
        <w:rPr>
          <w:rFonts w:ascii="Verdana" w:hAnsi="Verdana" w:cs="Times-Bold"/>
          <w:bCs/>
          <w:sz w:val="18"/>
          <w:szCs w:val="18"/>
        </w:rPr>
        <w:t>A licitante deverá levar em conta que o percentual de desconto apresentado deverá</w:t>
      </w:r>
      <w:r w:rsidRPr="001C6779">
        <w:rPr>
          <w:rFonts w:ascii="Verdana" w:hAnsi="Verdana"/>
          <w:sz w:val="18"/>
          <w:szCs w:val="18"/>
        </w:rPr>
        <w:t xml:space="preserve"> </w:t>
      </w:r>
      <w:r w:rsidRPr="001C6779">
        <w:rPr>
          <w:rFonts w:ascii="Verdana" w:hAnsi="Verdana" w:cs="Times-Bold"/>
          <w:bCs/>
          <w:sz w:val="18"/>
          <w:szCs w:val="18"/>
        </w:rPr>
        <w:t>incidir linearmente sobre os preços de todos os itens do orçamento estimado</w:t>
      </w:r>
      <w:r w:rsidR="001C6779">
        <w:rPr>
          <w:rFonts w:ascii="Verdana" w:hAnsi="Verdana" w:cs="Times-Bold"/>
          <w:bCs/>
          <w:sz w:val="18"/>
          <w:szCs w:val="18"/>
        </w:rPr>
        <w:t>, constante da planilha de custos e formação de preços anexa a este edital.</w:t>
      </w:r>
    </w:p>
    <w:p w:rsidR="001C6779" w:rsidRPr="001C6779"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1C6779">
        <w:rPr>
          <w:rFonts w:ascii="Verdana" w:hAnsi="Verdana" w:cs="Times-Roman"/>
          <w:sz w:val="18"/>
          <w:szCs w:val="18"/>
        </w:rPr>
        <w:t>O valor do desconto proposto é de inteira responsabilidade da licitante, não lhe cabendo o</w:t>
      </w:r>
      <w:r w:rsidRPr="001C6779">
        <w:rPr>
          <w:rFonts w:ascii="Verdana" w:hAnsi="Verdana"/>
          <w:sz w:val="18"/>
          <w:szCs w:val="18"/>
        </w:rPr>
        <w:t xml:space="preserve"> </w:t>
      </w:r>
      <w:r w:rsidRPr="001C6779">
        <w:rPr>
          <w:rFonts w:ascii="Verdana" w:hAnsi="Verdana" w:cs="Times-Roman"/>
          <w:sz w:val="18"/>
          <w:szCs w:val="18"/>
        </w:rPr>
        <w:t>direito de pleitear qualquer alteração do mesmo, sob a alegação de erro, omissão ou qualquer outro</w:t>
      </w:r>
      <w:r w:rsidRPr="001C6779">
        <w:rPr>
          <w:rFonts w:ascii="Verdana" w:hAnsi="Verdana"/>
          <w:sz w:val="18"/>
          <w:szCs w:val="18"/>
        </w:rPr>
        <w:t xml:space="preserve"> </w:t>
      </w:r>
      <w:r w:rsidRPr="001C6779">
        <w:rPr>
          <w:rFonts w:ascii="Verdana" w:hAnsi="Verdana" w:cs="Times-Roman"/>
          <w:sz w:val="18"/>
          <w:szCs w:val="18"/>
        </w:rPr>
        <w:t>pretexto.</w:t>
      </w:r>
    </w:p>
    <w:p w:rsidR="001C6779" w:rsidRPr="001C6779"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1C6779">
        <w:rPr>
          <w:rFonts w:ascii="Verdana" w:hAnsi="Verdana" w:cs="Times-Roman"/>
          <w:sz w:val="18"/>
          <w:szCs w:val="18"/>
        </w:rPr>
        <w:t>Se, no desconto ofertado, incorrer a omissão de qualquer despesa necessária ao perfeito</w:t>
      </w:r>
      <w:r w:rsidRPr="001C6779">
        <w:rPr>
          <w:rFonts w:ascii="Verdana" w:hAnsi="Verdana"/>
          <w:sz w:val="18"/>
          <w:szCs w:val="18"/>
        </w:rPr>
        <w:t xml:space="preserve"> </w:t>
      </w:r>
      <w:r w:rsidRPr="001C6779">
        <w:rPr>
          <w:rFonts w:ascii="Verdana" w:hAnsi="Verdana" w:cs="Times-Roman"/>
          <w:sz w:val="18"/>
          <w:szCs w:val="18"/>
        </w:rPr>
        <w:t>cumprimento do objeto deste RDC, esta será interpretada como inexistente ou já incluída no valor da</w:t>
      </w:r>
      <w:r w:rsidRPr="001C6779">
        <w:rPr>
          <w:rFonts w:ascii="Verdana" w:hAnsi="Verdana"/>
          <w:sz w:val="18"/>
          <w:szCs w:val="18"/>
        </w:rPr>
        <w:t xml:space="preserve"> </w:t>
      </w:r>
      <w:r w:rsidRPr="001C6779">
        <w:rPr>
          <w:rFonts w:ascii="Verdana" w:hAnsi="Verdana" w:cs="Times-Roman"/>
          <w:sz w:val="18"/>
          <w:szCs w:val="18"/>
        </w:rPr>
        <w:t>proposta, não podendo a licitante pleitear acrescimento após a abertura da sessão pública.</w:t>
      </w:r>
    </w:p>
    <w:p w:rsidR="001C6779" w:rsidRPr="00064256"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064256">
        <w:rPr>
          <w:rFonts w:ascii="Verdana" w:hAnsi="Verdana" w:cs="Times-Roman"/>
          <w:sz w:val="18"/>
          <w:szCs w:val="18"/>
        </w:rPr>
        <w:t>No momento do envio da proposta comercial, a licitante deverá declarar, em campo próprio do</w:t>
      </w:r>
      <w:r w:rsidRPr="00064256">
        <w:rPr>
          <w:rFonts w:ascii="Verdana" w:hAnsi="Verdana"/>
          <w:sz w:val="18"/>
          <w:szCs w:val="18"/>
        </w:rPr>
        <w:t xml:space="preserve"> </w:t>
      </w:r>
      <w:r w:rsidRPr="00064256">
        <w:rPr>
          <w:rFonts w:ascii="Verdana" w:hAnsi="Verdana" w:cs="Times-Roman"/>
          <w:sz w:val="18"/>
          <w:szCs w:val="18"/>
        </w:rPr>
        <w:t>sistema eletrônico, o seguinte:</w:t>
      </w:r>
    </w:p>
    <w:p w:rsidR="001C6779" w:rsidRPr="001C6779" w:rsidRDefault="00082356" w:rsidP="00DB0C9B">
      <w:pPr>
        <w:pStyle w:val="PargrafodaLista"/>
        <w:keepNext w:val="0"/>
        <w:numPr>
          <w:ilvl w:val="2"/>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1C6779">
        <w:rPr>
          <w:rFonts w:ascii="Verdana" w:hAnsi="Verdana" w:cs="Times-Bold"/>
          <w:bCs/>
          <w:sz w:val="18"/>
          <w:szCs w:val="18"/>
        </w:rPr>
        <w:t>Que até a presente data inexistem fatos impeditivos de habilitação, ciente da</w:t>
      </w:r>
      <w:r w:rsidRPr="001C6779">
        <w:rPr>
          <w:rFonts w:ascii="Verdana" w:hAnsi="Verdana"/>
          <w:sz w:val="18"/>
          <w:szCs w:val="18"/>
        </w:rPr>
        <w:t xml:space="preserve"> </w:t>
      </w:r>
      <w:r w:rsidRPr="001C6779">
        <w:rPr>
          <w:rFonts w:ascii="Verdana" w:hAnsi="Verdana" w:cs="Times-Bold"/>
          <w:bCs/>
          <w:sz w:val="18"/>
          <w:szCs w:val="18"/>
        </w:rPr>
        <w:t>obrigatoriedade de d</w:t>
      </w:r>
      <w:r w:rsidR="001C6779">
        <w:rPr>
          <w:rFonts w:ascii="Verdana" w:hAnsi="Verdana" w:cs="Times-Bold"/>
          <w:bCs/>
          <w:sz w:val="18"/>
          <w:szCs w:val="18"/>
        </w:rPr>
        <w:t>eclarar ocorrências posteriores;</w:t>
      </w:r>
    </w:p>
    <w:p w:rsidR="001C6779" w:rsidRPr="001C6779" w:rsidRDefault="00082356" w:rsidP="00DB0C9B">
      <w:pPr>
        <w:pStyle w:val="PargrafodaLista"/>
        <w:keepNext w:val="0"/>
        <w:numPr>
          <w:ilvl w:val="2"/>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1C6779">
        <w:rPr>
          <w:rFonts w:ascii="Verdana" w:hAnsi="Verdana" w:cs="Times-Bold"/>
          <w:bCs/>
          <w:sz w:val="18"/>
          <w:szCs w:val="18"/>
        </w:rPr>
        <w:t>Que está ciente e concorda com todas as condições contidas no Edital e seus Anexos, bem</w:t>
      </w:r>
      <w:r w:rsidRPr="001C6779">
        <w:rPr>
          <w:rFonts w:ascii="Verdana" w:hAnsi="Verdana"/>
          <w:sz w:val="18"/>
          <w:szCs w:val="18"/>
        </w:rPr>
        <w:t xml:space="preserve"> </w:t>
      </w:r>
      <w:r w:rsidRPr="001C6779">
        <w:rPr>
          <w:rFonts w:ascii="Verdana" w:hAnsi="Verdana" w:cs="Times-Bold"/>
          <w:bCs/>
          <w:sz w:val="18"/>
          <w:szCs w:val="18"/>
        </w:rPr>
        <w:t>como que cumpre plenamente os requisitos de habilitação definidos no Edital</w:t>
      </w:r>
      <w:r w:rsidR="001C6779">
        <w:rPr>
          <w:rFonts w:ascii="Verdana" w:hAnsi="Verdana" w:cs="Times-Bold"/>
          <w:bCs/>
          <w:sz w:val="18"/>
          <w:szCs w:val="18"/>
        </w:rPr>
        <w:t>;</w:t>
      </w:r>
    </w:p>
    <w:p w:rsidR="001C6779" w:rsidRPr="001C6779" w:rsidRDefault="00082356" w:rsidP="00DB0C9B">
      <w:pPr>
        <w:pStyle w:val="PargrafodaLista"/>
        <w:keepNext w:val="0"/>
        <w:numPr>
          <w:ilvl w:val="2"/>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1C6779">
        <w:rPr>
          <w:rFonts w:ascii="Verdana" w:hAnsi="Verdana" w:cs="Times-Bold"/>
          <w:bCs/>
          <w:sz w:val="18"/>
          <w:szCs w:val="18"/>
        </w:rPr>
        <w:t>Que a proposta comercial foi elaborada de forma independente, de acordo com que é</w:t>
      </w:r>
      <w:r w:rsidRPr="001C6779">
        <w:rPr>
          <w:rFonts w:ascii="Verdana" w:hAnsi="Verdana"/>
          <w:sz w:val="18"/>
          <w:szCs w:val="18"/>
        </w:rPr>
        <w:t xml:space="preserve"> </w:t>
      </w:r>
      <w:r w:rsidRPr="001C6779">
        <w:rPr>
          <w:rFonts w:ascii="Verdana" w:hAnsi="Verdana" w:cs="Times-Bold"/>
          <w:bCs/>
          <w:sz w:val="18"/>
          <w:szCs w:val="18"/>
        </w:rPr>
        <w:t xml:space="preserve">estabelecido na Instrução Normativa nº 2, de 16 de setembro de </w:t>
      </w:r>
      <w:r w:rsidR="001C6779">
        <w:rPr>
          <w:rFonts w:ascii="Verdana" w:hAnsi="Verdana" w:cs="Times-Bold"/>
          <w:bCs/>
          <w:sz w:val="18"/>
          <w:szCs w:val="18"/>
        </w:rPr>
        <w:t>2009, do SLTI/MPOG;</w:t>
      </w:r>
    </w:p>
    <w:p w:rsidR="001C6779" w:rsidRPr="001C6779" w:rsidRDefault="00082356" w:rsidP="00DB0C9B">
      <w:pPr>
        <w:pStyle w:val="PargrafodaLista"/>
        <w:keepNext w:val="0"/>
        <w:numPr>
          <w:ilvl w:val="2"/>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1C6779">
        <w:rPr>
          <w:rFonts w:ascii="Verdana" w:hAnsi="Verdana" w:cs="Times-Bold"/>
          <w:bCs/>
          <w:sz w:val="18"/>
          <w:szCs w:val="18"/>
        </w:rPr>
        <w:t>Que não emprega menores de 18 (dezoito) anos em trabalho noturno, perigoso ou</w:t>
      </w:r>
      <w:r w:rsidRPr="001C6779">
        <w:rPr>
          <w:rFonts w:ascii="Verdana" w:hAnsi="Verdana"/>
          <w:sz w:val="18"/>
          <w:szCs w:val="18"/>
        </w:rPr>
        <w:t xml:space="preserve"> </w:t>
      </w:r>
      <w:r w:rsidRPr="001C6779">
        <w:rPr>
          <w:rFonts w:ascii="Verdana" w:hAnsi="Verdana" w:cs="Times-Bold"/>
          <w:bCs/>
          <w:sz w:val="18"/>
          <w:szCs w:val="18"/>
        </w:rPr>
        <w:t xml:space="preserve">insalubre, e que não emprega menores de 16 (dezesseis) anos em </w:t>
      </w:r>
      <w:r w:rsidRPr="001C6779">
        <w:rPr>
          <w:rFonts w:ascii="Verdana" w:hAnsi="Verdana" w:cs="Times-Bold"/>
          <w:bCs/>
          <w:sz w:val="18"/>
          <w:szCs w:val="18"/>
        </w:rPr>
        <w:lastRenderedPageBreak/>
        <w:t>qualquer trabalho, salvo</w:t>
      </w:r>
      <w:r w:rsidRPr="001C6779">
        <w:rPr>
          <w:rFonts w:ascii="Verdana" w:hAnsi="Verdana"/>
          <w:sz w:val="18"/>
          <w:szCs w:val="18"/>
        </w:rPr>
        <w:t xml:space="preserve"> </w:t>
      </w:r>
      <w:r w:rsidRPr="001C6779">
        <w:rPr>
          <w:rFonts w:ascii="Verdana" w:hAnsi="Verdana" w:cs="Times-Bold"/>
          <w:bCs/>
          <w:sz w:val="18"/>
          <w:szCs w:val="18"/>
        </w:rPr>
        <w:t>na condição de aprendizes, a partir de 14 (quatorze) anos, nos termos do inciso XXXIII do</w:t>
      </w:r>
      <w:r w:rsidRPr="001C6779">
        <w:rPr>
          <w:rFonts w:ascii="Verdana" w:hAnsi="Verdana"/>
          <w:sz w:val="18"/>
          <w:szCs w:val="18"/>
        </w:rPr>
        <w:t xml:space="preserve"> </w:t>
      </w:r>
      <w:r w:rsidR="001C6779">
        <w:rPr>
          <w:rFonts w:ascii="Verdana" w:hAnsi="Verdana" w:cs="Times-Bold"/>
          <w:bCs/>
          <w:sz w:val="18"/>
          <w:szCs w:val="18"/>
        </w:rPr>
        <w:t>art. 7º da Constituição Federal;</w:t>
      </w:r>
    </w:p>
    <w:p w:rsidR="001C6779" w:rsidRPr="001C6779" w:rsidRDefault="00082356" w:rsidP="00DB0C9B">
      <w:pPr>
        <w:pStyle w:val="PargrafodaLista"/>
        <w:keepNext w:val="0"/>
        <w:numPr>
          <w:ilvl w:val="2"/>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1C6779">
        <w:rPr>
          <w:rFonts w:ascii="Verdana" w:hAnsi="Verdana" w:cs="Times-Bold"/>
          <w:bCs/>
          <w:sz w:val="18"/>
          <w:szCs w:val="18"/>
        </w:rPr>
        <w:t>Que não possui, em sua cadeia produtiva, empregado executando trabalho degradante ou</w:t>
      </w:r>
      <w:r w:rsidRPr="001C6779">
        <w:rPr>
          <w:rFonts w:ascii="Verdana" w:hAnsi="Verdana"/>
          <w:sz w:val="18"/>
          <w:szCs w:val="18"/>
        </w:rPr>
        <w:t xml:space="preserve"> </w:t>
      </w:r>
      <w:r w:rsidRPr="001C6779">
        <w:rPr>
          <w:rFonts w:ascii="Verdana" w:hAnsi="Verdana" w:cs="Times-Bold"/>
          <w:bCs/>
          <w:sz w:val="18"/>
          <w:szCs w:val="18"/>
        </w:rPr>
        <w:t>forçado, observando o disposto nos incisos III e IV do art. 1º e no inciso III do art. 5º da</w:t>
      </w:r>
      <w:r w:rsidRPr="001C6779">
        <w:rPr>
          <w:rFonts w:ascii="Verdana" w:hAnsi="Verdana"/>
          <w:sz w:val="18"/>
          <w:szCs w:val="18"/>
        </w:rPr>
        <w:t xml:space="preserve"> </w:t>
      </w:r>
      <w:r w:rsidR="001C6779">
        <w:rPr>
          <w:rFonts w:ascii="Verdana" w:hAnsi="Verdana" w:cs="Times-Bold"/>
          <w:bCs/>
          <w:sz w:val="18"/>
          <w:szCs w:val="18"/>
        </w:rPr>
        <w:t>Constituição Federal;</w:t>
      </w:r>
    </w:p>
    <w:p w:rsidR="001C6779" w:rsidRPr="001C6779" w:rsidRDefault="00082356" w:rsidP="00DB0C9B">
      <w:pPr>
        <w:pStyle w:val="PargrafodaLista"/>
        <w:keepNext w:val="0"/>
        <w:numPr>
          <w:ilvl w:val="2"/>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1C6779">
        <w:rPr>
          <w:rFonts w:ascii="Verdana" w:hAnsi="Verdana" w:cs="Times-Bold"/>
          <w:bCs/>
          <w:sz w:val="18"/>
          <w:szCs w:val="18"/>
        </w:rPr>
        <w:t>Que cumpre a cota de aprendizagem, estabelecida no art. 429, da Consolidação das Leis</w:t>
      </w:r>
      <w:r w:rsidRPr="001C6779">
        <w:rPr>
          <w:rFonts w:ascii="Verdana" w:hAnsi="Verdana"/>
          <w:sz w:val="18"/>
          <w:szCs w:val="18"/>
        </w:rPr>
        <w:t xml:space="preserve"> </w:t>
      </w:r>
      <w:r w:rsidRPr="001C6779">
        <w:rPr>
          <w:rFonts w:ascii="Verdana" w:hAnsi="Verdana" w:cs="Times-Bold"/>
          <w:bCs/>
          <w:sz w:val="18"/>
          <w:szCs w:val="18"/>
        </w:rPr>
        <w:t>do Trabalho (CLT).</w:t>
      </w:r>
    </w:p>
    <w:p w:rsidR="00E10828" w:rsidRPr="00E10828" w:rsidRDefault="00E10828" w:rsidP="00DB0C9B">
      <w:pPr>
        <w:pStyle w:val="PargrafodaLista"/>
        <w:keepNext w:val="0"/>
        <w:numPr>
          <w:ilvl w:val="1"/>
          <w:numId w:val="14"/>
        </w:numPr>
        <w:tabs>
          <w:tab w:val="clear" w:pos="-12"/>
          <w:tab w:val="clear" w:pos="708"/>
        </w:tabs>
        <w:suppressAutoHyphens w:val="0"/>
        <w:overflowPunct/>
        <w:spacing w:before="120" w:after="120" w:line="276" w:lineRule="auto"/>
        <w:jc w:val="both"/>
        <w:rPr>
          <w:rFonts w:ascii="Verdana" w:hAnsi="Verdana" w:cs="Arial"/>
          <w:sz w:val="18"/>
          <w:szCs w:val="18"/>
        </w:rPr>
      </w:pPr>
      <w:r>
        <w:rPr>
          <w:rFonts w:ascii="Verdana" w:hAnsi="Verdana" w:cs="Times-Roman"/>
          <w:sz w:val="18"/>
          <w:szCs w:val="18"/>
        </w:rPr>
        <w:t>Na fase de habilitação, a</w:t>
      </w:r>
      <w:r w:rsidR="00082356" w:rsidRPr="001C6779">
        <w:rPr>
          <w:rFonts w:ascii="Verdana" w:hAnsi="Verdana" w:cs="Times-Roman"/>
          <w:sz w:val="18"/>
          <w:szCs w:val="18"/>
        </w:rPr>
        <w:t xml:space="preserve"> </w:t>
      </w:r>
      <w:r>
        <w:rPr>
          <w:rFonts w:ascii="Verdana" w:hAnsi="Verdana" w:cs="Times-Roman"/>
          <w:sz w:val="18"/>
          <w:szCs w:val="18"/>
        </w:rPr>
        <w:t>Comissão do RDC</w:t>
      </w:r>
      <w:r w:rsidR="00082356" w:rsidRPr="001C6779">
        <w:rPr>
          <w:rFonts w:ascii="Verdana" w:hAnsi="Verdana" w:cs="Times-Roman"/>
          <w:sz w:val="18"/>
          <w:szCs w:val="18"/>
        </w:rPr>
        <w:t xml:space="preserve"> verificará no sistema eletrônico as declarações a que se referem as </w:t>
      </w:r>
      <w:r w:rsidR="00082356" w:rsidRPr="001C6779">
        <w:rPr>
          <w:rFonts w:ascii="Verdana" w:hAnsi="Verdana" w:cs="Times-Bold"/>
          <w:bCs/>
          <w:sz w:val="18"/>
          <w:szCs w:val="18"/>
        </w:rPr>
        <w:t>alíneas anteriores</w:t>
      </w:r>
      <w:r w:rsidR="00082356" w:rsidRPr="001C6779">
        <w:rPr>
          <w:rFonts w:ascii="Verdana" w:hAnsi="Verdana" w:cs="Times-Roman"/>
          <w:sz w:val="18"/>
          <w:szCs w:val="18"/>
        </w:rPr>
        <w:t>, sendo que não há a necessidade do</w:t>
      </w:r>
      <w:r w:rsidR="00082356" w:rsidRPr="001C6779">
        <w:rPr>
          <w:rFonts w:ascii="Verdana" w:hAnsi="Verdana"/>
          <w:sz w:val="18"/>
          <w:szCs w:val="18"/>
        </w:rPr>
        <w:t xml:space="preserve"> </w:t>
      </w:r>
      <w:r w:rsidR="00082356" w:rsidRPr="001C6779">
        <w:rPr>
          <w:rFonts w:ascii="Verdana" w:hAnsi="Verdana" w:cs="Times-Roman"/>
          <w:sz w:val="18"/>
          <w:szCs w:val="18"/>
        </w:rPr>
        <w:t>encaminhamento das mesmas por e-mail ou qualquer outro meio.</w:t>
      </w:r>
    </w:p>
    <w:p w:rsidR="00E10828" w:rsidRPr="00E10828"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E10828">
        <w:rPr>
          <w:rFonts w:ascii="Verdana" w:hAnsi="Verdana" w:cs="Times-Roman"/>
          <w:sz w:val="18"/>
          <w:szCs w:val="18"/>
        </w:rPr>
        <w:t>Em caso de declarações falsas, a licitante estará sujeita à tipificação no crime de falsidade</w:t>
      </w:r>
      <w:r w:rsidRPr="00E10828">
        <w:rPr>
          <w:rFonts w:ascii="Verdana" w:hAnsi="Verdana"/>
          <w:sz w:val="18"/>
          <w:szCs w:val="18"/>
        </w:rPr>
        <w:t xml:space="preserve"> </w:t>
      </w:r>
      <w:r w:rsidRPr="00E10828">
        <w:rPr>
          <w:rFonts w:ascii="Verdana" w:hAnsi="Verdana" w:cs="Times-Roman"/>
          <w:sz w:val="18"/>
          <w:szCs w:val="18"/>
        </w:rPr>
        <w:t>ideológica, nos termos do art. 299 do Decreto-Lei nº 2.848/40 (Código Penal Brasileiro), bem como</w:t>
      </w:r>
      <w:r w:rsidRPr="00E10828">
        <w:rPr>
          <w:rFonts w:ascii="Verdana" w:hAnsi="Verdana"/>
          <w:sz w:val="18"/>
          <w:szCs w:val="18"/>
        </w:rPr>
        <w:t xml:space="preserve"> </w:t>
      </w:r>
      <w:r w:rsidRPr="00E10828">
        <w:rPr>
          <w:rFonts w:ascii="Verdana" w:hAnsi="Verdana" w:cs="Times-Roman"/>
          <w:sz w:val="18"/>
          <w:szCs w:val="18"/>
        </w:rPr>
        <w:t>nos crimes previstos nos arts. 90 a 93 da Lei nº 8.666/93, sem prejuízo de punição administrativa,</w:t>
      </w:r>
      <w:r w:rsidRPr="00E10828">
        <w:rPr>
          <w:rFonts w:ascii="Verdana" w:hAnsi="Verdana"/>
          <w:sz w:val="18"/>
          <w:szCs w:val="18"/>
        </w:rPr>
        <w:t xml:space="preserve"> </w:t>
      </w:r>
      <w:r w:rsidRPr="00E10828">
        <w:rPr>
          <w:rFonts w:ascii="Verdana" w:hAnsi="Verdana" w:cs="Times-Roman"/>
          <w:sz w:val="18"/>
          <w:szCs w:val="18"/>
        </w:rPr>
        <w:t>conforme as sanções previstas neste Edital.</w:t>
      </w:r>
    </w:p>
    <w:p w:rsidR="00E10828" w:rsidRPr="00E10828"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E10828">
        <w:rPr>
          <w:rFonts w:ascii="Verdana" w:hAnsi="Verdana" w:cs="Times-Roman"/>
          <w:sz w:val="18"/>
          <w:szCs w:val="18"/>
        </w:rPr>
        <w:t>Até o horário marcado neste Edital para abertura da sessão de lances, os licitantes poderão retirar ou</w:t>
      </w:r>
      <w:r w:rsidRPr="00E10828">
        <w:rPr>
          <w:rFonts w:ascii="Verdana" w:hAnsi="Verdana"/>
          <w:sz w:val="18"/>
          <w:szCs w:val="18"/>
        </w:rPr>
        <w:t xml:space="preserve"> </w:t>
      </w:r>
      <w:r w:rsidRPr="00E10828">
        <w:rPr>
          <w:rFonts w:ascii="Verdana" w:hAnsi="Verdana" w:cs="Times-Roman"/>
          <w:sz w:val="18"/>
          <w:szCs w:val="18"/>
        </w:rPr>
        <w:t>substituir a proposta anteriormente apresentada.</w:t>
      </w:r>
    </w:p>
    <w:p w:rsidR="00E10828" w:rsidRPr="00E10828"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E10828">
        <w:rPr>
          <w:rFonts w:ascii="Verdana" w:hAnsi="Verdana" w:cs="Times-Roman"/>
          <w:sz w:val="18"/>
          <w:szCs w:val="18"/>
        </w:rPr>
        <w:t>Depois do início da sessão de abertura, não caberá desistência da proposta, salvo por motivo justo,</w:t>
      </w:r>
      <w:r w:rsidRPr="00E10828">
        <w:rPr>
          <w:rFonts w:ascii="Verdana" w:hAnsi="Verdana"/>
          <w:sz w:val="18"/>
          <w:szCs w:val="18"/>
        </w:rPr>
        <w:t xml:space="preserve"> </w:t>
      </w:r>
      <w:r w:rsidRPr="00E10828">
        <w:rPr>
          <w:rFonts w:ascii="Verdana" w:hAnsi="Verdana" w:cs="Times-Roman"/>
          <w:sz w:val="18"/>
          <w:szCs w:val="18"/>
        </w:rPr>
        <w:t xml:space="preserve">decorrente de fato superveniente, devidamente motivado e comprovado, a ser avaliado pela </w:t>
      </w:r>
      <w:r w:rsidR="00E10828">
        <w:rPr>
          <w:rFonts w:ascii="Verdana" w:hAnsi="Verdana" w:cs="Times-Roman"/>
          <w:sz w:val="18"/>
          <w:szCs w:val="18"/>
        </w:rPr>
        <w:t>C</w:t>
      </w:r>
      <w:r w:rsidR="00E061B4">
        <w:rPr>
          <w:rFonts w:ascii="Verdana" w:hAnsi="Verdana" w:cs="Times-Roman"/>
          <w:sz w:val="18"/>
          <w:szCs w:val="18"/>
        </w:rPr>
        <w:t>omissão do</w:t>
      </w:r>
      <w:r w:rsidR="00E10828">
        <w:rPr>
          <w:rFonts w:ascii="Verdana" w:hAnsi="Verdana" w:cs="Times-Roman"/>
          <w:sz w:val="18"/>
          <w:szCs w:val="18"/>
        </w:rPr>
        <w:t xml:space="preserve"> RDC</w:t>
      </w:r>
      <w:r w:rsidRPr="00E10828">
        <w:rPr>
          <w:rFonts w:ascii="Verdana" w:hAnsi="Verdana" w:cs="Times-Roman"/>
          <w:sz w:val="18"/>
          <w:szCs w:val="18"/>
        </w:rPr>
        <w:t>.</w:t>
      </w:r>
    </w:p>
    <w:p w:rsidR="00E10828" w:rsidRPr="00E10828"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E10828">
        <w:rPr>
          <w:rFonts w:ascii="Verdana" w:hAnsi="Verdana" w:cs="Times-Roman"/>
          <w:sz w:val="18"/>
          <w:szCs w:val="18"/>
        </w:rPr>
        <w:t>Se, após o término da fase competitiva, a licitante solicitar pedido de desclassificação de sua proposta</w:t>
      </w:r>
      <w:r w:rsidRPr="00E10828">
        <w:rPr>
          <w:rFonts w:ascii="Verdana" w:hAnsi="Verdana"/>
          <w:sz w:val="18"/>
          <w:szCs w:val="18"/>
        </w:rPr>
        <w:t xml:space="preserve"> </w:t>
      </w:r>
      <w:r w:rsidRPr="00E10828">
        <w:rPr>
          <w:rFonts w:ascii="Verdana" w:hAnsi="Verdana" w:cs="Times-Roman"/>
          <w:sz w:val="18"/>
          <w:szCs w:val="18"/>
        </w:rPr>
        <w:t>ou lance, poderá ele ser submetido a processo administrativo para apuração da sua responsabilidade quanto à</w:t>
      </w:r>
      <w:r w:rsidRPr="00E10828">
        <w:rPr>
          <w:rFonts w:ascii="Verdana" w:hAnsi="Verdana"/>
          <w:sz w:val="18"/>
          <w:szCs w:val="18"/>
        </w:rPr>
        <w:t xml:space="preserve"> </w:t>
      </w:r>
      <w:r w:rsidRPr="00E10828">
        <w:rPr>
          <w:rFonts w:ascii="Verdana" w:hAnsi="Verdana" w:cs="Times-Roman"/>
          <w:sz w:val="18"/>
          <w:szCs w:val="18"/>
        </w:rPr>
        <w:t>oferta de lance e posterior desistência ou não encaminhamento da proposta quando solicitada, observadas,</w:t>
      </w:r>
      <w:r w:rsidRPr="00E10828">
        <w:rPr>
          <w:rFonts w:ascii="Verdana" w:hAnsi="Verdana"/>
          <w:sz w:val="18"/>
          <w:szCs w:val="18"/>
        </w:rPr>
        <w:t xml:space="preserve"> </w:t>
      </w:r>
      <w:r w:rsidRPr="00E10828">
        <w:rPr>
          <w:rFonts w:ascii="Verdana" w:hAnsi="Verdana" w:cs="Times-Roman"/>
          <w:sz w:val="18"/>
          <w:szCs w:val="18"/>
        </w:rPr>
        <w:t>ainda, as sanções administrativas previstas neste Edital.</w:t>
      </w:r>
    </w:p>
    <w:p w:rsidR="00E10828" w:rsidRPr="00E10828"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E10828">
        <w:rPr>
          <w:rFonts w:ascii="Verdana" w:hAnsi="Verdana" w:cs="Times-Roman"/>
          <w:sz w:val="18"/>
          <w:szCs w:val="18"/>
        </w:rPr>
        <w:t>A não desclassificação da proposta não impede o seu julgamento definitivo em sentido contrário,</w:t>
      </w:r>
      <w:r w:rsidRPr="00E10828">
        <w:rPr>
          <w:rFonts w:ascii="Verdana" w:hAnsi="Verdana"/>
          <w:sz w:val="18"/>
          <w:szCs w:val="18"/>
        </w:rPr>
        <w:t xml:space="preserve"> </w:t>
      </w:r>
      <w:r w:rsidRPr="00E10828">
        <w:rPr>
          <w:rFonts w:ascii="Verdana" w:hAnsi="Verdana" w:cs="Times-Roman"/>
          <w:sz w:val="18"/>
          <w:szCs w:val="18"/>
        </w:rPr>
        <w:t>levado a efeito na fase de aceitação.</w:t>
      </w:r>
    </w:p>
    <w:p w:rsidR="00E10828" w:rsidRPr="00E10828"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E10828">
        <w:rPr>
          <w:rFonts w:ascii="Verdana" w:hAnsi="Verdana" w:cs="Times-Roman"/>
          <w:sz w:val="18"/>
          <w:szCs w:val="18"/>
        </w:rPr>
        <w:t>Não serão aceitas reclamações posteriores relativamente às propostas, sem que tenham sido devidamente registradas em campo próprio do sistema eletrônico, no momento oportuno, salvo se previsto</w:t>
      </w:r>
      <w:r w:rsidRPr="00E10828">
        <w:rPr>
          <w:rFonts w:ascii="Verdana" w:hAnsi="Verdana"/>
          <w:sz w:val="18"/>
          <w:szCs w:val="18"/>
        </w:rPr>
        <w:t xml:space="preserve"> </w:t>
      </w:r>
      <w:r w:rsidRPr="00E10828">
        <w:rPr>
          <w:rFonts w:ascii="Verdana" w:hAnsi="Verdana" w:cs="Times-Roman"/>
          <w:sz w:val="18"/>
          <w:szCs w:val="18"/>
        </w:rPr>
        <w:t>em Lei.</w:t>
      </w:r>
    </w:p>
    <w:p w:rsidR="00082356" w:rsidRPr="00E10828"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E10828">
        <w:rPr>
          <w:rFonts w:ascii="Verdana" w:hAnsi="Verdana" w:cs="Times-Roman"/>
          <w:sz w:val="18"/>
          <w:szCs w:val="18"/>
        </w:rPr>
        <w:t>Todas as propostas comerciais ficarão disponíveis no sistema eletrônico COMPRASNET.</w:t>
      </w:r>
    </w:p>
    <w:p w:rsidR="00082356" w:rsidRDefault="00082356" w:rsidP="00DB0C9B">
      <w:pPr>
        <w:pStyle w:val="PargrafodaLista"/>
        <w:keepNext w:val="0"/>
        <w:numPr>
          <w:ilvl w:val="1"/>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7C1713">
        <w:rPr>
          <w:rFonts w:ascii="Verdana" w:hAnsi="Verdana" w:cs="Times-Roman"/>
          <w:sz w:val="18"/>
          <w:szCs w:val="18"/>
        </w:rPr>
        <w:t xml:space="preserve">Qualquer elemento que possa identificar </w:t>
      </w:r>
      <w:r>
        <w:rPr>
          <w:rFonts w:ascii="Verdana" w:hAnsi="Verdana" w:cs="Times-Roman"/>
          <w:sz w:val="18"/>
          <w:szCs w:val="18"/>
        </w:rPr>
        <w:t>a licitante</w:t>
      </w:r>
      <w:r w:rsidRPr="007C1713">
        <w:rPr>
          <w:rFonts w:ascii="Verdana" w:hAnsi="Verdana" w:cs="Times-Roman"/>
          <w:sz w:val="18"/>
          <w:szCs w:val="18"/>
        </w:rPr>
        <w:t xml:space="preserve"> até </w:t>
      </w:r>
      <w:r>
        <w:rPr>
          <w:rFonts w:ascii="Verdana" w:hAnsi="Verdana" w:cs="Times-Roman"/>
          <w:sz w:val="18"/>
          <w:szCs w:val="18"/>
        </w:rPr>
        <w:t>o término d</w:t>
      </w:r>
      <w:r w:rsidRPr="007C1713">
        <w:rPr>
          <w:rFonts w:ascii="Verdana" w:hAnsi="Verdana" w:cs="Times-Roman"/>
          <w:sz w:val="18"/>
          <w:szCs w:val="18"/>
        </w:rPr>
        <w:t>a fase de lances, implicará a desclassificação da proposta</w:t>
      </w:r>
      <w:r w:rsidRPr="007C1713">
        <w:rPr>
          <w:rFonts w:ascii="Verdana" w:hAnsi="Verdana"/>
          <w:sz w:val="18"/>
          <w:szCs w:val="18"/>
        </w:rPr>
        <w:t xml:space="preserve"> </w:t>
      </w:r>
      <w:r w:rsidRPr="007C1713">
        <w:rPr>
          <w:rFonts w:ascii="Verdana" w:hAnsi="Verdana" w:cs="Times-Roman"/>
          <w:sz w:val="18"/>
          <w:szCs w:val="18"/>
        </w:rPr>
        <w:t>comercial, sem prejuízo das sanções previstas neste Edital.</w:t>
      </w:r>
    </w:p>
    <w:p w:rsidR="006502F8" w:rsidRPr="001675C3" w:rsidRDefault="00523CCB" w:rsidP="00DB0C9B">
      <w:pPr>
        <w:pStyle w:val="PargrafodaLista"/>
        <w:keepNext w:val="0"/>
        <w:numPr>
          <w:ilvl w:val="1"/>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1675C3">
        <w:rPr>
          <w:rFonts w:ascii="Verdana" w:hAnsi="Verdana" w:cs="Arial"/>
          <w:sz w:val="18"/>
          <w:szCs w:val="18"/>
        </w:rPr>
        <w:t>É de inteira responsabilidade da licitante obter dos órgãos competentes, informação sobre a incidência ou não de tributos e taxas de qualquer natureza devidas para o fornecimento objeto desta licitaç</w:t>
      </w:r>
      <w:r w:rsidR="00523F2B" w:rsidRPr="001675C3">
        <w:rPr>
          <w:rFonts w:ascii="Verdana" w:hAnsi="Verdana" w:cs="Arial"/>
          <w:sz w:val="18"/>
          <w:szCs w:val="18"/>
        </w:rPr>
        <w:t>ão nos mercados interno e/ou externo, não se admitindo alegação de desconhecimento de incidência tributária, ou outras correlatas.</w:t>
      </w:r>
    </w:p>
    <w:p w:rsidR="006502F8" w:rsidRPr="007F4EA9" w:rsidRDefault="00A10FFB" w:rsidP="00DB0C9B">
      <w:pPr>
        <w:pStyle w:val="PargrafodaLista"/>
        <w:keepNext w:val="0"/>
        <w:numPr>
          <w:ilvl w:val="1"/>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sz w:val="18"/>
          <w:szCs w:val="18"/>
        </w:rPr>
        <w:t>Os licitantes devem respeitar os preços máximos estabelecidos nas normas de regência de contratações públicas federais, quando participarem de licitações públicas;</w:t>
      </w:r>
    </w:p>
    <w:p w:rsidR="006502F8" w:rsidRPr="007F4EA9" w:rsidRDefault="00A10FFB" w:rsidP="00DB0C9B">
      <w:pPr>
        <w:pStyle w:val="PargrafodaLista"/>
        <w:keepNext w:val="0"/>
        <w:numPr>
          <w:ilvl w:val="2"/>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color w:val="000000"/>
          <w:sz w:val="18"/>
          <w:szCs w:val="18"/>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352DFB" w:rsidRPr="007F4EA9" w:rsidRDefault="00352DFB" w:rsidP="00DB0C9B">
      <w:pPr>
        <w:pStyle w:val="PargrafodaLista"/>
        <w:keepNext w:val="0"/>
        <w:numPr>
          <w:ilvl w:val="1"/>
          <w:numId w:val="14"/>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color w:val="000000"/>
          <w:sz w:val="18"/>
          <w:szCs w:val="18"/>
        </w:rPr>
        <w:lastRenderedPageBreak/>
        <w:t>A verificação de conformidade das propostas</w:t>
      </w:r>
      <w:r w:rsidR="00314DBF" w:rsidRPr="007F4EA9">
        <w:rPr>
          <w:rFonts w:ascii="Verdana" w:hAnsi="Verdana" w:cs="Arial"/>
          <w:color w:val="000000"/>
          <w:sz w:val="18"/>
          <w:szCs w:val="18"/>
        </w:rPr>
        <w:t xml:space="preserve"> será feita exclusivamente em relação à proposta mais bem classificada, após a fase de disputas, nos termos do art. 24, §1º da Lei nº 12.462/11.</w:t>
      </w:r>
    </w:p>
    <w:p w:rsidR="00A10FFB" w:rsidRPr="007F4EA9" w:rsidRDefault="00A10FFB" w:rsidP="00A10FFB">
      <w:pPr>
        <w:pStyle w:val="PADRO"/>
        <w:keepNext w:val="0"/>
        <w:widowControl/>
        <w:spacing w:before="120" w:after="120"/>
        <w:ind w:left="425" w:firstLine="0"/>
        <w:rPr>
          <w:rFonts w:ascii="Verdana" w:hAnsi="Verdana" w:cs="Arial"/>
          <w:sz w:val="18"/>
          <w:szCs w:val="18"/>
        </w:rPr>
      </w:pPr>
    </w:p>
    <w:p w:rsidR="00B00339" w:rsidRPr="007F4EA9" w:rsidRDefault="00F63C3A" w:rsidP="00DB0C9B">
      <w:pPr>
        <w:pStyle w:val="PADRO"/>
        <w:keepNext w:val="0"/>
        <w:numPr>
          <w:ilvl w:val="0"/>
          <w:numId w:val="8"/>
        </w:numPr>
        <w:rPr>
          <w:rFonts w:ascii="Verdana" w:hAnsi="Verdana" w:cs="Arial"/>
          <w:sz w:val="18"/>
          <w:szCs w:val="18"/>
        </w:rPr>
      </w:pPr>
      <w:bookmarkStart w:id="3" w:name="_Hlk505081883"/>
      <w:r w:rsidRPr="007F4EA9">
        <w:rPr>
          <w:rFonts w:ascii="Verdana" w:hAnsi="Verdana" w:cs="Arial"/>
          <w:b/>
          <w:color w:val="000000"/>
          <w:sz w:val="18"/>
          <w:szCs w:val="18"/>
        </w:rPr>
        <w:t xml:space="preserve">DA </w:t>
      </w:r>
      <w:r w:rsidR="00612C44" w:rsidRPr="007F4EA9">
        <w:rPr>
          <w:rFonts w:ascii="Verdana" w:hAnsi="Verdana" w:cs="Arial"/>
          <w:b/>
          <w:color w:val="000000"/>
          <w:sz w:val="18"/>
          <w:szCs w:val="18"/>
        </w:rPr>
        <w:t xml:space="preserve">FASE DE </w:t>
      </w:r>
      <w:r w:rsidR="004D3ED5" w:rsidRPr="007F4EA9">
        <w:rPr>
          <w:rFonts w:ascii="Verdana" w:hAnsi="Verdana" w:cs="Arial"/>
          <w:b/>
          <w:color w:val="000000"/>
          <w:sz w:val="18"/>
          <w:szCs w:val="18"/>
        </w:rPr>
        <w:t>DISPUTAS</w:t>
      </w:r>
    </w:p>
    <w:p w:rsidR="00B00339" w:rsidRPr="007F4EA9" w:rsidRDefault="00B00339" w:rsidP="00DB0C9B">
      <w:pPr>
        <w:pStyle w:val="PADRO"/>
        <w:keepNext w:val="0"/>
        <w:widowControl/>
        <w:numPr>
          <w:ilvl w:val="1"/>
          <w:numId w:val="8"/>
        </w:numPr>
        <w:spacing w:before="120" w:after="120"/>
        <w:ind w:left="1276" w:hanging="851"/>
        <w:rPr>
          <w:rFonts w:ascii="Verdana" w:hAnsi="Verdana" w:cs="Arial"/>
          <w:sz w:val="18"/>
          <w:szCs w:val="18"/>
        </w:rPr>
      </w:pPr>
      <w:r w:rsidRPr="007F4EA9">
        <w:rPr>
          <w:rFonts w:ascii="Verdana" w:hAnsi="Verdana" w:cs="Arial"/>
          <w:color w:val="000000"/>
          <w:sz w:val="18"/>
          <w:szCs w:val="18"/>
          <w:lang w:eastAsia="en-US"/>
        </w:rPr>
        <w:t>A abertura da presente licitação dar-se-á em sessão pública, por meio de sistema eletrônico, na data, horário e local indicados neste Edital.</w:t>
      </w:r>
    </w:p>
    <w:p w:rsidR="00993F91" w:rsidRPr="007F4EA9" w:rsidRDefault="00993F91" w:rsidP="00DB0C9B">
      <w:pPr>
        <w:pStyle w:val="PADRO"/>
        <w:keepNext w:val="0"/>
        <w:widowControl/>
        <w:numPr>
          <w:ilvl w:val="1"/>
          <w:numId w:val="8"/>
        </w:numPr>
        <w:spacing w:before="120" w:after="120"/>
        <w:ind w:hanging="861"/>
        <w:rPr>
          <w:rFonts w:ascii="Verdana" w:hAnsi="Verdana" w:cs="Arial"/>
          <w:iCs/>
          <w:sz w:val="18"/>
          <w:szCs w:val="18"/>
        </w:rPr>
      </w:pPr>
      <w:r w:rsidRPr="007F4EA9">
        <w:rPr>
          <w:rFonts w:ascii="Verdana" w:hAnsi="Verdana" w:cs="Arial"/>
          <w:iCs/>
          <w:sz w:val="18"/>
          <w:szCs w:val="18"/>
        </w:rPr>
        <w:t>O modo de disputa será o aberto.</w:t>
      </w:r>
    </w:p>
    <w:p w:rsidR="00993F91" w:rsidRPr="007F4EA9" w:rsidRDefault="00993F91" w:rsidP="00DB0C9B">
      <w:pPr>
        <w:pStyle w:val="PADRO"/>
        <w:keepNext w:val="0"/>
        <w:widowControl/>
        <w:numPr>
          <w:ilvl w:val="1"/>
          <w:numId w:val="8"/>
        </w:numPr>
        <w:spacing w:before="120" w:after="120"/>
        <w:ind w:hanging="861"/>
        <w:rPr>
          <w:rFonts w:ascii="Verdana" w:hAnsi="Verdana" w:cs="Arial"/>
          <w:iCs/>
          <w:sz w:val="18"/>
          <w:szCs w:val="18"/>
        </w:rPr>
      </w:pPr>
      <w:r w:rsidRPr="007F4EA9">
        <w:rPr>
          <w:rFonts w:ascii="Verdana" w:hAnsi="Verdana" w:cs="Arial"/>
          <w:iCs/>
          <w:sz w:val="18"/>
          <w:szCs w:val="18"/>
        </w:rPr>
        <w:t>Os licitantes apresentarão suas propostas em sessão pública por meio de lances públicos</w:t>
      </w:r>
      <w:r w:rsidR="00D116A3" w:rsidRPr="007F4EA9">
        <w:rPr>
          <w:rFonts w:ascii="Verdana" w:hAnsi="Verdana" w:cs="Arial"/>
          <w:iCs/>
          <w:sz w:val="18"/>
          <w:szCs w:val="18"/>
        </w:rPr>
        <w:t>,</w:t>
      </w:r>
      <w:r w:rsidRPr="007F4EA9">
        <w:rPr>
          <w:rFonts w:ascii="Verdana" w:hAnsi="Verdana" w:cs="Arial"/>
          <w:iCs/>
          <w:sz w:val="18"/>
          <w:szCs w:val="18"/>
        </w:rPr>
        <w:t xml:space="preserve"> sucessivos e crescentes.</w:t>
      </w:r>
    </w:p>
    <w:p w:rsidR="00474B8F" w:rsidRPr="007F4EA9" w:rsidRDefault="009F7F7D" w:rsidP="00DB0C9B">
      <w:pPr>
        <w:pStyle w:val="PADRO"/>
        <w:keepNext w:val="0"/>
        <w:numPr>
          <w:ilvl w:val="1"/>
          <w:numId w:val="8"/>
        </w:numPr>
        <w:spacing w:before="120" w:after="120"/>
        <w:ind w:hanging="861"/>
        <w:rPr>
          <w:rFonts w:ascii="Verdana" w:hAnsi="Verdana" w:cs="Arial"/>
          <w:iCs/>
          <w:sz w:val="18"/>
          <w:szCs w:val="18"/>
        </w:rPr>
      </w:pPr>
      <w:r w:rsidRPr="007F4EA9">
        <w:rPr>
          <w:rFonts w:ascii="Verdana" w:hAnsi="Verdana" w:cs="Arial"/>
          <w:iCs/>
          <w:sz w:val="18"/>
          <w:szCs w:val="18"/>
        </w:rPr>
        <w:t>Após a definição da melhor proposta</w:t>
      </w:r>
      <w:r w:rsidR="00474B8F" w:rsidRPr="007F4EA9">
        <w:rPr>
          <w:rFonts w:ascii="Verdana" w:hAnsi="Verdana" w:cs="Arial"/>
          <w:iCs/>
          <w:sz w:val="18"/>
          <w:szCs w:val="18"/>
        </w:rPr>
        <w:t>, a Comissão do RDC verificará a diferença de valores apresentada entre a primeira e a segunda classificadas, podendo o Presidente da Comissão reabrir a fase de lances, caso essa diferença seja superior a 10% (dez por cento).</w:t>
      </w:r>
    </w:p>
    <w:p w:rsidR="005E5E81" w:rsidRPr="007F4EA9" w:rsidRDefault="00474B8F" w:rsidP="00DB0C9B">
      <w:pPr>
        <w:pStyle w:val="PADRO"/>
        <w:keepNext w:val="0"/>
        <w:numPr>
          <w:ilvl w:val="2"/>
          <w:numId w:val="8"/>
        </w:numPr>
        <w:spacing w:before="120" w:after="120"/>
        <w:rPr>
          <w:rFonts w:ascii="Verdana" w:hAnsi="Verdana" w:cs="Arial"/>
          <w:iCs/>
          <w:sz w:val="18"/>
          <w:szCs w:val="18"/>
        </w:rPr>
      </w:pPr>
      <w:r w:rsidRPr="007F4EA9">
        <w:rPr>
          <w:rFonts w:ascii="Verdana" w:hAnsi="Verdana" w:cs="Arial"/>
          <w:iCs/>
          <w:sz w:val="18"/>
          <w:szCs w:val="18"/>
        </w:rPr>
        <w:t xml:space="preserve">A reabertura da fase de lances tem por objetivo aproximar as demais propostas do valor apresentado pela primeira colocada. </w:t>
      </w:r>
    </w:p>
    <w:p w:rsidR="00474B8F" w:rsidRPr="007F4EA9" w:rsidRDefault="00474B8F" w:rsidP="00DB0C9B">
      <w:pPr>
        <w:pStyle w:val="PADRO"/>
        <w:keepNext w:val="0"/>
        <w:numPr>
          <w:ilvl w:val="3"/>
          <w:numId w:val="8"/>
        </w:numPr>
        <w:spacing w:before="120" w:after="120"/>
        <w:rPr>
          <w:rFonts w:ascii="Verdana" w:hAnsi="Verdana" w:cs="Arial"/>
          <w:iCs/>
          <w:sz w:val="18"/>
          <w:szCs w:val="18"/>
        </w:rPr>
      </w:pPr>
      <w:r w:rsidRPr="007F4EA9">
        <w:rPr>
          <w:rFonts w:ascii="Verdana" w:hAnsi="Verdana" w:cs="Arial"/>
          <w:iCs/>
          <w:sz w:val="18"/>
          <w:szCs w:val="18"/>
        </w:rPr>
        <w:t>A primeira colocada não participará dessa fase de reabertura e não haverá alteração da sua classificação, apenas das licitantes subsequentes.</w:t>
      </w:r>
    </w:p>
    <w:p w:rsidR="00474B8F" w:rsidRPr="007F4EA9" w:rsidRDefault="00474B8F" w:rsidP="00DB0C9B">
      <w:pPr>
        <w:pStyle w:val="PADRO"/>
        <w:keepNext w:val="0"/>
        <w:numPr>
          <w:ilvl w:val="2"/>
          <w:numId w:val="8"/>
        </w:numPr>
        <w:spacing w:before="120" w:after="120"/>
        <w:rPr>
          <w:rFonts w:ascii="Verdana" w:hAnsi="Verdana" w:cs="Arial"/>
          <w:iCs/>
          <w:sz w:val="18"/>
          <w:szCs w:val="18"/>
        </w:rPr>
      </w:pPr>
      <w:r w:rsidRPr="007F4EA9">
        <w:rPr>
          <w:rFonts w:ascii="Verdana" w:hAnsi="Verdana" w:cs="Arial"/>
          <w:iCs/>
          <w:sz w:val="18"/>
          <w:szCs w:val="18"/>
        </w:rPr>
        <w:t>Reaberta a etapa competitiva, os licitantes classificados poderão encaminhar lances sucessivos, exclusivamente por meio do sistema eletrônico, sendo imediatamente informados do horário e valor consignados no registro de cada lance.</w:t>
      </w:r>
    </w:p>
    <w:p w:rsidR="00AC6076" w:rsidRPr="007F4EA9" w:rsidRDefault="00474B8F" w:rsidP="00DB0C9B">
      <w:pPr>
        <w:pStyle w:val="PADRO"/>
        <w:keepNext w:val="0"/>
        <w:numPr>
          <w:ilvl w:val="2"/>
          <w:numId w:val="8"/>
        </w:numPr>
        <w:spacing w:before="120" w:after="120"/>
        <w:rPr>
          <w:rFonts w:ascii="Verdana" w:hAnsi="Verdana" w:cs="Arial"/>
          <w:i/>
          <w:iCs/>
          <w:color w:val="FF0000"/>
          <w:sz w:val="18"/>
          <w:szCs w:val="18"/>
        </w:rPr>
      </w:pPr>
      <w:r w:rsidRPr="007F4EA9">
        <w:rPr>
          <w:rFonts w:ascii="Verdana" w:hAnsi="Verdana" w:cs="Arial"/>
          <w:iCs/>
          <w:sz w:val="18"/>
          <w:szCs w:val="18"/>
        </w:rPr>
        <w:t>Lances iguais serão classificados conforme a ordem de apresentação.</w:t>
      </w:r>
      <w:r w:rsidRPr="007F4EA9">
        <w:rPr>
          <w:rFonts w:ascii="Verdana" w:hAnsi="Verdana" w:cs="Arial"/>
          <w:i/>
          <w:iCs/>
          <w:color w:val="FF0000"/>
          <w:sz w:val="18"/>
          <w:szCs w:val="18"/>
        </w:rPr>
        <w:t xml:space="preserve">  </w:t>
      </w:r>
    </w:p>
    <w:p w:rsidR="00AC6076" w:rsidRPr="007F4EA9" w:rsidRDefault="009845D1" w:rsidP="00DB0C9B">
      <w:pPr>
        <w:pStyle w:val="PADRO"/>
        <w:keepNext w:val="0"/>
        <w:numPr>
          <w:ilvl w:val="1"/>
          <w:numId w:val="8"/>
        </w:numPr>
        <w:spacing w:before="120" w:after="120"/>
        <w:ind w:hanging="861"/>
        <w:rPr>
          <w:rFonts w:ascii="Verdana" w:hAnsi="Verdana" w:cs="Arial"/>
          <w:i/>
          <w:iCs/>
          <w:color w:val="FF0000"/>
          <w:sz w:val="18"/>
          <w:szCs w:val="18"/>
        </w:rPr>
      </w:pPr>
      <w:r w:rsidRPr="007F4EA9">
        <w:rPr>
          <w:rFonts w:ascii="Verdana" w:hAnsi="Verdana" w:cs="Arial"/>
          <w:sz w:val="18"/>
          <w:szCs w:val="18"/>
        </w:rPr>
        <w:t>Havendo a adoção de fase aberta, com ou sem combinação, os lances seguirão as seguintes regras:</w:t>
      </w:r>
    </w:p>
    <w:p w:rsidR="00AC6076" w:rsidRPr="007F4EA9" w:rsidRDefault="009845D1" w:rsidP="00DB0C9B">
      <w:pPr>
        <w:pStyle w:val="PADRO"/>
        <w:keepNext w:val="0"/>
        <w:numPr>
          <w:ilvl w:val="2"/>
          <w:numId w:val="8"/>
        </w:numPr>
        <w:spacing w:before="120" w:after="120"/>
        <w:rPr>
          <w:rFonts w:ascii="Verdana" w:hAnsi="Verdana" w:cs="Arial"/>
          <w:i/>
          <w:iCs/>
          <w:color w:val="FF0000"/>
          <w:sz w:val="18"/>
          <w:szCs w:val="18"/>
        </w:rPr>
      </w:pPr>
      <w:r w:rsidRPr="007F4EA9">
        <w:rPr>
          <w:rFonts w:ascii="Verdana" w:hAnsi="Verdana" w:cs="Arial"/>
          <w:sz w:val="18"/>
          <w:szCs w:val="18"/>
        </w:rPr>
        <w:t>Iniciada a etapa, os licitantes deverão encaminhar lances exclusivamente por meio de sistema eletrônico, sendo imediatamente informados do seu recebimento e do valor consignado no registro.</w:t>
      </w:r>
    </w:p>
    <w:p w:rsidR="00AC6076" w:rsidRPr="007F4EA9" w:rsidRDefault="009845D1" w:rsidP="00DB0C9B">
      <w:pPr>
        <w:pStyle w:val="PADRO"/>
        <w:keepNext w:val="0"/>
        <w:numPr>
          <w:ilvl w:val="2"/>
          <w:numId w:val="8"/>
        </w:numPr>
        <w:spacing w:before="120" w:after="120"/>
        <w:rPr>
          <w:rFonts w:ascii="Verdana" w:hAnsi="Verdana" w:cs="Arial"/>
          <w:iCs/>
          <w:sz w:val="18"/>
          <w:szCs w:val="18"/>
        </w:rPr>
      </w:pPr>
      <w:r w:rsidRPr="007F4EA9">
        <w:rPr>
          <w:rFonts w:ascii="Verdana" w:hAnsi="Verdana" w:cs="Arial"/>
          <w:iCs/>
          <w:sz w:val="18"/>
          <w:szCs w:val="18"/>
        </w:rPr>
        <w:t xml:space="preserve">O lance deverá ser ofertado pelo valor do percentual de desconto. </w:t>
      </w:r>
    </w:p>
    <w:p w:rsidR="00AC6076" w:rsidRPr="007F4EA9" w:rsidRDefault="00B26EFE" w:rsidP="00DB0C9B">
      <w:pPr>
        <w:pStyle w:val="PADRO"/>
        <w:keepNext w:val="0"/>
        <w:numPr>
          <w:ilvl w:val="2"/>
          <w:numId w:val="8"/>
        </w:numPr>
        <w:spacing w:before="120" w:after="120"/>
        <w:rPr>
          <w:rFonts w:ascii="Verdana" w:hAnsi="Verdana" w:cs="Arial"/>
          <w:iCs/>
          <w:sz w:val="18"/>
          <w:szCs w:val="18"/>
        </w:rPr>
      </w:pPr>
      <w:r w:rsidRPr="007F4EA9">
        <w:rPr>
          <w:rFonts w:ascii="Verdana" w:hAnsi="Verdana" w:cs="Arial"/>
          <w:sz w:val="18"/>
          <w:szCs w:val="18"/>
        </w:rPr>
        <w:t>Os licitantes poderão oferecer lances sucessivos, observando o horário fixado para abertura da sessão e as regras estabelecidas no Edital.</w:t>
      </w:r>
    </w:p>
    <w:p w:rsidR="00AC6076" w:rsidRPr="007F4EA9" w:rsidRDefault="00B26EFE" w:rsidP="00DB0C9B">
      <w:pPr>
        <w:pStyle w:val="PADRO"/>
        <w:keepNext w:val="0"/>
        <w:numPr>
          <w:ilvl w:val="2"/>
          <w:numId w:val="8"/>
        </w:numPr>
        <w:spacing w:before="120" w:after="120"/>
        <w:rPr>
          <w:rFonts w:ascii="Verdana" w:hAnsi="Verdana" w:cs="Arial"/>
          <w:iCs/>
          <w:sz w:val="18"/>
          <w:szCs w:val="18"/>
        </w:rPr>
      </w:pPr>
      <w:r w:rsidRPr="007F4EA9">
        <w:rPr>
          <w:rFonts w:ascii="Verdana" w:hAnsi="Verdana" w:cs="Arial"/>
          <w:sz w:val="18"/>
          <w:szCs w:val="18"/>
        </w:rPr>
        <w:t xml:space="preserve">O licitante somente poderá oferecer lance de valor </w:t>
      </w:r>
      <w:r w:rsidR="00AC6076" w:rsidRPr="007F4EA9">
        <w:rPr>
          <w:rFonts w:ascii="Verdana" w:hAnsi="Verdana" w:cs="Arial"/>
          <w:sz w:val="18"/>
          <w:szCs w:val="18"/>
        </w:rPr>
        <w:t>do</w:t>
      </w:r>
      <w:r w:rsidRPr="007F4EA9">
        <w:rPr>
          <w:rFonts w:ascii="Verdana" w:hAnsi="Verdana" w:cs="Arial"/>
          <w:sz w:val="18"/>
          <w:szCs w:val="18"/>
        </w:rPr>
        <w:t xml:space="preserve"> percentual de desconto superior ao último por ele ofertado e registrado pelo sistema. </w:t>
      </w:r>
    </w:p>
    <w:p w:rsidR="00AC6076" w:rsidRPr="00064256" w:rsidRDefault="00B26EFE" w:rsidP="00DB0C9B">
      <w:pPr>
        <w:pStyle w:val="PADRO"/>
        <w:keepNext w:val="0"/>
        <w:numPr>
          <w:ilvl w:val="2"/>
          <w:numId w:val="8"/>
        </w:numPr>
        <w:spacing w:before="120" w:after="120"/>
        <w:rPr>
          <w:rFonts w:ascii="Verdana" w:hAnsi="Verdana" w:cs="Arial"/>
          <w:iCs/>
          <w:sz w:val="18"/>
          <w:szCs w:val="18"/>
          <w:highlight w:val="yellow"/>
        </w:rPr>
      </w:pPr>
      <w:r w:rsidRPr="00064256">
        <w:rPr>
          <w:rFonts w:ascii="Verdana" w:hAnsi="Verdana" w:cs="Arial"/>
          <w:iCs/>
          <w:sz w:val="18"/>
          <w:szCs w:val="18"/>
          <w:highlight w:val="yellow"/>
        </w:rPr>
        <w:t xml:space="preserve">O intervalo mínimo de diferença de valores entre os lances, que incidirá tanto em relação aos lances intermediários quanto em relação à proposta que cobrir a melhor oferta deverá ser </w:t>
      </w:r>
      <w:r w:rsidR="0066356C" w:rsidRPr="00064256">
        <w:rPr>
          <w:rFonts w:ascii="Verdana" w:hAnsi="Verdana" w:cs="Arial"/>
          <w:iCs/>
          <w:sz w:val="18"/>
          <w:szCs w:val="18"/>
          <w:highlight w:val="yellow"/>
        </w:rPr>
        <w:t>de</w:t>
      </w:r>
      <w:r w:rsidRPr="00064256">
        <w:rPr>
          <w:rFonts w:ascii="Verdana" w:hAnsi="Verdana" w:cs="Arial"/>
          <w:iCs/>
          <w:sz w:val="18"/>
          <w:szCs w:val="18"/>
          <w:highlight w:val="yellow"/>
        </w:rPr>
        <w:t xml:space="preserve"> </w:t>
      </w:r>
      <w:r w:rsidR="0066356C" w:rsidRPr="00064256">
        <w:rPr>
          <w:rFonts w:ascii="Verdana" w:hAnsi="Verdana" w:cs="Arial"/>
          <w:iCs/>
          <w:sz w:val="18"/>
          <w:szCs w:val="18"/>
          <w:highlight w:val="yellow"/>
        </w:rPr>
        <w:t>0,01 %</w:t>
      </w:r>
      <w:r w:rsidRPr="00064256">
        <w:rPr>
          <w:rFonts w:ascii="Verdana" w:hAnsi="Verdana" w:cs="Arial"/>
          <w:iCs/>
          <w:sz w:val="18"/>
          <w:szCs w:val="18"/>
          <w:highlight w:val="yellow"/>
        </w:rPr>
        <w:t xml:space="preserve"> (</w:t>
      </w:r>
      <w:r w:rsidR="0066356C" w:rsidRPr="00064256">
        <w:rPr>
          <w:rFonts w:ascii="Verdana" w:hAnsi="Verdana" w:cs="Arial"/>
          <w:iCs/>
          <w:sz w:val="18"/>
          <w:szCs w:val="18"/>
          <w:highlight w:val="yellow"/>
        </w:rPr>
        <w:t xml:space="preserve">um </w:t>
      </w:r>
      <w:r w:rsidR="00490CF6">
        <w:rPr>
          <w:rFonts w:ascii="Verdana" w:hAnsi="Verdana" w:cs="Arial"/>
          <w:iCs/>
          <w:sz w:val="18"/>
          <w:szCs w:val="18"/>
          <w:highlight w:val="yellow"/>
        </w:rPr>
        <w:t>c</w:t>
      </w:r>
      <w:r w:rsidR="0069404F">
        <w:rPr>
          <w:rFonts w:ascii="Verdana" w:hAnsi="Verdana" w:cs="Arial"/>
          <w:iCs/>
          <w:sz w:val="18"/>
          <w:szCs w:val="18"/>
          <w:highlight w:val="yellow"/>
        </w:rPr>
        <w:t>ent</w:t>
      </w:r>
      <w:r w:rsidR="0066356C" w:rsidRPr="00064256">
        <w:rPr>
          <w:rFonts w:ascii="Verdana" w:hAnsi="Verdana" w:cs="Arial"/>
          <w:iCs/>
          <w:sz w:val="18"/>
          <w:szCs w:val="18"/>
          <w:highlight w:val="yellow"/>
        </w:rPr>
        <w:t>é</w:t>
      </w:r>
      <w:r w:rsidR="009E400B" w:rsidRPr="00064256">
        <w:rPr>
          <w:rFonts w:ascii="Verdana" w:hAnsi="Verdana" w:cs="Arial"/>
          <w:iCs/>
          <w:sz w:val="18"/>
          <w:szCs w:val="18"/>
          <w:highlight w:val="yellow"/>
        </w:rPr>
        <w:t>s</w:t>
      </w:r>
      <w:r w:rsidR="0066356C" w:rsidRPr="00064256">
        <w:rPr>
          <w:rFonts w:ascii="Verdana" w:hAnsi="Verdana" w:cs="Arial"/>
          <w:iCs/>
          <w:sz w:val="18"/>
          <w:szCs w:val="18"/>
          <w:highlight w:val="yellow"/>
        </w:rPr>
        <w:t>imo percentual</w:t>
      </w:r>
      <w:r w:rsidRPr="00064256">
        <w:rPr>
          <w:rFonts w:ascii="Verdana" w:hAnsi="Verdana" w:cs="Arial"/>
          <w:iCs/>
          <w:sz w:val="18"/>
          <w:szCs w:val="18"/>
          <w:highlight w:val="yellow"/>
        </w:rPr>
        <w:t>).</w:t>
      </w:r>
    </w:p>
    <w:p w:rsidR="00AC6076" w:rsidRPr="007F4EA9" w:rsidRDefault="003964AC" w:rsidP="00DB0C9B">
      <w:pPr>
        <w:pStyle w:val="PADRO"/>
        <w:keepNext w:val="0"/>
        <w:numPr>
          <w:ilvl w:val="2"/>
          <w:numId w:val="8"/>
        </w:numPr>
        <w:spacing w:before="120" w:after="120"/>
        <w:rPr>
          <w:rFonts w:ascii="Verdana" w:hAnsi="Verdana" w:cs="Arial"/>
          <w:iCs/>
          <w:sz w:val="18"/>
          <w:szCs w:val="18"/>
        </w:rPr>
      </w:pPr>
      <w:r w:rsidRPr="007F4EA9">
        <w:rPr>
          <w:rFonts w:ascii="Verdana" w:hAnsi="Verdana" w:cs="Arial"/>
          <w:sz w:val="18"/>
          <w:szCs w:val="18"/>
        </w:rPr>
        <w:t>O intervalo entre os lances enviados pelo mesmo licitante não poderá ser inferior a vinte (20) segundos e o intervalo entre lances não poderá ser inferior a três (3) segundos.</w:t>
      </w:r>
    </w:p>
    <w:p w:rsidR="00AC6076" w:rsidRPr="007F4EA9" w:rsidRDefault="003964AC" w:rsidP="00DB0C9B">
      <w:pPr>
        <w:pStyle w:val="PADRO"/>
        <w:keepNext w:val="0"/>
        <w:numPr>
          <w:ilvl w:val="2"/>
          <w:numId w:val="8"/>
        </w:numPr>
        <w:spacing w:before="120" w:after="120"/>
        <w:rPr>
          <w:rFonts w:ascii="Verdana" w:hAnsi="Verdana" w:cs="Arial"/>
          <w:iCs/>
          <w:sz w:val="18"/>
          <w:szCs w:val="18"/>
        </w:rPr>
      </w:pPr>
      <w:r w:rsidRPr="007F4EA9">
        <w:rPr>
          <w:rFonts w:ascii="Verdana" w:hAnsi="Verdana" w:cs="Arial"/>
          <w:sz w:val="18"/>
          <w:szCs w:val="18"/>
        </w:rPr>
        <w:t>Os lances enviados em desacordo com o item acima serão descartados automaticamente pelo sistema.</w:t>
      </w:r>
    </w:p>
    <w:p w:rsidR="00AC6076" w:rsidRPr="007F4EA9" w:rsidRDefault="003964AC" w:rsidP="00DB0C9B">
      <w:pPr>
        <w:pStyle w:val="PADRO"/>
        <w:keepNext w:val="0"/>
        <w:numPr>
          <w:ilvl w:val="2"/>
          <w:numId w:val="8"/>
        </w:numPr>
        <w:spacing w:before="120" w:after="120"/>
        <w:rPr>
          <w:rFonts w:ascii="Verdana" w:hAnsi="Verdana" w:cs="Arial"/>
          <w:iCs/>
          <w:sz w:val="18"/>
          <w:szCs w:val="18"/>
        </w:rPr>
      </w:pPr>
      <w:r w:rsidRPr="007F4EA9">
        <w:rPr>
          <w:rFonts w:ascii="Verdana" w:hAnsi="Verdana" w:cs="Arial"/>
          <w:sz w:val="18"/>
          <w:szCs w:val="18"/>
        </w:rPr>
        <w:t>Em caso de falha no Sistema, os lances em desacordo com a norma deverão ser desconsiderados pelo presidente da comissão de licitação do RDC, com registro da ocorrência em campo próprio do sistema e comunicação imediatamente à Secretaria de Gestão do Ministério da Economia.</w:t>
      </w:r>
    </w:p>
    <w:p w:rsidR="00AC6076" w:rsidRPr="007F4EA9" w:rsidRDefault="00A430C1" w:rsidP="00DB0C9B">
      <w:pPr>
        <w:pStyle w:val="PADRO"/>
        <w:keepNext w:val="0"/>
        <w:numPr>
          <w:ilvl w:val="2"/>
          <w:numId w:val="8"/>
        </w:numPr>
        <w:spacing w:before="120" w:after="120"/>
        <w:rPr>
          <w:rFonts w:ascii="Verdana" w:hAnsi="Verdana" w:cs="Arial"/>
          <w:iCs/>
          <w:sz w:val="18"/>
          <w:szCs w:val="18"/>
        </w:rPr>
      </w:pPr>
      <w:r w:rsidRPr="007F4EA9">
        <w:rPr>
          <w:rFonts w:ascii="Verdana" w:hAnsi="Verdana" w:cs="Arial"/>
          <w:sz w:val="18"/>
          <w:szCs w:val="18"/>
        </w:rPr>
        <w:t>Não serão aceitos dois ou mais lances de mesmo valor, prevalecendo aquele que for recebido e registrado em primeiro lugar.</w:t>
      </w:r>
    </w:p>
    <w:p w:rsidR="00C021DF" w:rsidRPr="007F4EA9" w:rsidRDefault="00A430C1" w:rsidP="00DB0C9B">
      <w:pPr>
        <w:pStyle w:val="PADRO"/>
        <w:keepNext w:val="0"/>
        <w:numPr>
          <w:ilvl w:val="2"/>
          <w:numId w:val="8"/>
        </w:numPr>
        <w:spacing w:before="120" w:after="120"/>
        <w:rPr>
          <w:rFonts w:ascii="Verdana" w:hAnsi="Verdana" w:cs="Arial"/>
          <w:iCs/>
          <w:sz w:val="18"/>
          <w:szCs w:val="18"/>
        </w:rPr>
      </w:pPr>
      <w:r w:rsidRPr="007F4EA9">
        <w:rPr>
          <w:rFonts w:ascii="Verdana" w:hAnsi="Verdana" w:cs="Arial"/>
          <w:sz w:val="18"/>
          <w:szCs w:val="18"/>
        </w:rPr>
        <w:t xml:space="preserve">Durante o transcurso da sessão pública, os licitantes serão informados, em </w:t>
      </w:r>
      <w:r w:rsidRPr="007F4EA9">
        <w:rPr>
          <w:rFonts w:ascii="Verdana" w:hAnsi="Verdana" w:cs="Arial"/>
          <w:sz w:val="18"/>
          <w:szCs w:val="18"/>
        </w:rPr>
        <w:lastRenderedPageBreak/>
        <w:t>tempo real, do valor do menor lance registrado, vedada a identificação do licitante.</w:t>
      </w:r>
    </w:p>
    <w:p w:rsidR="00C021DF" w:rsidRPr="007F4EA9" w:rsidRDefault="00621AD5" w:rsidP="00DB0C9B">
      <w:pPr>
        <w:pStyle w:val="PADRO"/>
        <w:keepNext w:val="0"/>
        <w:numPr>
          <w:ilvl w:val="2"/>
          <w:numId w:val="8"/>
        </w:numPr>
        <w:spacing w:before="120" w:after="120"/>
        <w:rPr>
          <w:rFonts w:ascii="Verdana" w:hAnsi="Verdana" w:cs="Arial"/>
          <w:iCs/>
          <w:sz w:val="18"/>
          <w:szCs w:val="18"/>
        </w:rPr>
      </w:pPr>
      <w:r w:rsidRPr="007F4EA9">
        <w:rPr>
          <w:rFonts w:ascii="Verdana" w:hAnsi="Verdana" w:cs="Arial"/>
          <w:sz w:val="18"/>
          <w:szCs w:val="18"/>
        </w:rPr>
        <w:t xml:space="preserve">A etapa de lances da sessão pública será encerrada por decisão do Presidente da Comissão do RDC, que informará, com cinco minutos de antecedência, o horário previsto. O sistema eletrônico encaminhará aviso de fechamento iminente dos lances, após o que transcorrerá período de tempo de até 30 (trinta) minutos, aleatoriamente determinado pelo sistema, findo o qual será automaticamente encerrada a recepção de lances. </w:t>
      </w:r>
    </w:p>
    <w:p w:rsidR="00C021DF" w:rsidRPr="007F4EA9" w:rsidRDefault="008D1EA2" w:rsidP="00DB0C9B">
      <w:pPr>
        <w:pStyle w:val="PADRO"/>
        <w:keepNext w:val="0"/>
        <w:numPr>
          <w:ilvl w:val="1"/>
          <w:numId w:val="8"/>
        </w:numPr>
        <w:spacing w:before="120" w:after="120"/>
        <w:ind w:hanging="861"/>
        <w:rPr>
          <w:rFonts w:ascii="Verdana" w:hAnsi="Verdana" w:cs="Arial"/>
          <w:iCs/>
          <w:sz w:val="18"/>
          <w:szCs w:val="18"/>
        </w:rPr>
      </w:pPr>
      <w:r w:rsidRPr="007F4EA9">
        <w:rPr>
          <w:rFonts w:ascii="Verdana" w:hAnsi="Verdana" w:cs="Arial"/>
          <w:color w:val="000000"/>
          <w:sz w:val="18"/>
          <w:szCs w:val="18"/>
        </w:rPr>
        <w:t xml:space="preserve">O sistema disponibilizará campo próprio para troca de mensagem entre a </w:t>
      </w:r>
      <w:r w:rsidR="00E061B4">
        <w:rPr>
          <w:rFonts w:ascii="Verdana" w:hAnsi="Verdana" w:cs="Arial"/>
          <w:color w:val="000000"/>
          <w:sz w:val="18"/>
          <w:szCs w:val="18"/>
        </w:rPr>
        <w:t>Comissão do</w:t>
      </w:r>
      <w:r w:rsidRPr="007F4EA9">
        <w:rPr>
          <w:rFonts w:ascii="Verdana" w:hAnsi="Verdana" w:cs="Arial"/>
          <w:color w:val="000000"/>
          <w:sz w:val="18"/>
          <w:szCs w:val="18"/>
        </w:rPr>
        <w:t xml:space="preserve"> </w:t>
      </w:r>
      <w:r w:rsidR="00E061B4">
        <w:rPr>
          <w:rFonts w:ascii="Verdana" w:hAnsi="Verdana" w:cs="Arial"/>
          <w:color w:val="000000"/>
          <w:sz w:val="18"/>
          <w:szCs w:val="18"/>
        </w:rPr>
        <w:t>RDC</w:t>
      </w:r>
      <w:r w:rsidRPr="007F4EA9">
        <w:rPr>
          <w:rFonts w:ascii="Verdana" w:hAnsi="Verdana" w:cs="Arial"/>
          <w:color w:val="000000"/>
          <w:sz w:val="18"/>
          <w:szCs w:val="18"/>
        </w:rPr>
        <w:t xml:space="preserve"> e os licitantes.</w:t>
      </w:r>
    </w:p>
    <w:p w:rsidR="00C021DF" w:rsidRPr="007F4EA9" w:rsidRDefault="008D1EA2" w:rsidP="00DB0C9B">
      <w:pPr>
        <w:pStyle w:val="PADRO"/>
        <w:keepNext w:val="0"/>
        <w:numPr>
          <w:ilvl w:val="1"/>
          <w:numId w:val="8"/>
        </w:numPr>
        <w:spacing w:before="120" w:after="120"/>
        <w:ind w:hanging="861"/>
        <w:rPr>
          <w:rFonts w:ascii="Verdana" w:hAnsi="Verdana" w:cs="Arial"/>
          <w:iCs/>
          <w:sz w:val="18"/>
          <w:szCs w:val="18"/>
        </w:rPr>
      </w:pPr>
      <w:r w:rsidRPr="007F4EA9">
        <w:rPr>
          <w:rFonts w:ascii="Verdana" w:hAnsi="Verdana" w:cs="Arial"/>
          <w:color w:val="000000"/>
          <w:sz w:val="18"/>
          <w:szCs w:val="18"/>
        </w:rPr>
        <w:t>No caso de desconexão com a Comissão do RDC, no decorrer da etapa competitiva do RDC, o sistema eletrônico poderá permanecer acessível aos licitantes para a recepção dos lances.</w:t>
      </w:r>
    </w:p>
    <w:p w:rsidR="00C021DF" w:rsidRPr="007F4EA9" w:rsidRDefault="008D1EA2" w:rsidP="00DB0C9B">
      <w:pPr>
        <w:pStyle w:val="PADRO"/>
        <w:keepNext w:val="0"/>
        <w:numPr>
          <w:ilvl w:val="1"/>
          <w:numId w:val="8"/>
        </w:numPr>
        <w:spacing w:before="120" w:after="120"/>
        <w:ind w:hanging="861"/>
        <w:rPr>
          <w:rFonts w:ascii="Verdana" w:hAnsi="Verdana" w:cs="Arial"/>
          <w:iCs/>
          <w:sz w:val="18"/>
          <w:szCs w:val="18"/>
        </w:rPr>
      </w:pPr>
      <w:r w:rsidRPr="007F4EA9">
        <w:rPr>
          <w:rFonts w:ascii="Verdana" w:hAnsi="Verdana" w:cs="Arial"/>
          <w:color w:val="000000"/>
          <w:sz w:val="18"/>
          <w:szCs w:val="18"/>
        </w:rPr>
        <w:t>Se a desconexão perdurar por tempo superior a 10 (dez) minutos, a sessão será suspensa e terá reinício somente após comunicação expressa da Comissão do RDC aos participantes.</w:t>
      </w:r>
    </w:p>
    <w:p w:rsidR="00C021DF" w:rsidRPr="007F4EA9" w:rsidRDefault="00184FA3" w:rsidP="00DB0C9B">
      <w:pPr>
        <w:pStyle w:val="PADRO"/>
        <w:keepNext w:val="0"/>
        <w:numPr>
          <w:ilvl w:val="1"/>
          <w:numId w:val="8"/>
        </w:numPr>
        <w:spacing w:before="120" w:after="120"/>
        <w:ind w:hanging="861"/>
        <w:rPr>
          <w:rFonts w:ascii="Verdana" w:hAnsi="Verdana" w:cs="Arial"/>
          <w:iCs/>
          <w:sz w:val="18"/>
          <w:szCs w:val="18"/>
        </w:rPr>
      </w:pPr>
      <w:r w:rsidRPr="007F4EA9">
        <w:rPr>
          <w:rFonts w:ascii="Verdana" w:hAnsi="Verdana" w:cs="Arial"/>
          <w:color w:val="000000"/>
          <w:sz w:val="18"/>
          <w:szCs w:val="18"/>
        </w:rPr>
        <w:t xml:space="preserve">Encerrada a </w:t>
      </w:r>
      <w:r w:rsidR="00345A4D" w:rsidRPr="007F4EA9">
        <w:rPr>
          <w:rFonts w:ascii="Verdana" w:hAnsi="Verdana" w:cs="Arial"/>
          <w:color w:val="000000"/>
          <w:sz w:val="18"/>
          <w:szCs w:val="18"/>
        </w:rPr>
        <w:t>fase de apresentação de propostas ou lances</w:t>
      </w:r>
      <w:r w:rsidRPr="007F4EA9">
        <w:rPr>
          <w:rFonts w:ascii="Verdana" w:hAnsi="Verdana" w:cs="Arial"/>
          <w:color w:val="000000"/>
          <w:sz w:val="18"/>
          <w:szCs w:val="18"/>
        </w:rPr>
        <w:t>, o</w:t>
      </w:r>
      <w:r w:rsidR="00B00339" w:rsidRPr="007F4EA9">
        <w:rPr>
          <w:rFonts w:ascii="Verdana" w:hAnsi="Verdana" w:cs="Arial"/>
          <w:color w:val="000000"/>
          <w:sz w:val="18"/>
          <w:szCs w:val="18"/>
        </w:rPr>
        <w:t xml:space="preserve"> sistema identificará em coluna própria as microempresas, empresas de pequeno porte e sociedades cooperativas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C021DF" w:rsidRPr="007F4EA9" w:rsidRDefault="00B00339" w:rsidP="00DB0C9B">
      <w:pPr>
        <w:pStyle w:val="PADRO"/>
        <w:keepNext w:val="0"/>
        <w:numPr>
          <w:ilvl w:val="1"/>
          <w:numId w:val="8"/>
        </w:numPr>
        <w:spacing w:before="120" w:after="120"/>
        <w:ind w:hanging="861"/>
        <w:rPr>
          <w:rFonts w:ascii="Verdana" w:hAnsi="Verdana" w:cs="Arial"/>
          <w:iCs/>
          <w:sz w:val="18"/>
          <w:szCs w:val="18"/>
        </w:rPr>
      </w:pPr>
      <w:r w:rsidRPr="007F4EA9">
        <w:rPr>
          <w:rFonts w:ascii="Verdana" w:hAnsi="Verdana" w:cs="Arial"/>
          <w:color w:val="000000"/>
          <w:sz w:val="18"/>
          <w:szCs w:val="18"/>
        </w:rPr>
        <w:t xml:space="preserve">Nessas condições, as propostas de microempresas, empresas de pequeno porte e sociedades cooperativas que se encontrarem na faixa de até </w:t>
      </w:r>
      <w:r w:rsidR="008C0A1D" w:rsidRPr="007F4EA9">
        <w:rPr>
          <w:rFonts w:ascii="Verdana" w:hAnsi="Verdana" w:cs="Arial"/>
          <w:color w:val="000000"/>
          <w:sz w:val="18"/>
          <w:szCs w:val="18"/>
        </w:rPr>
        <w:t>10</w:t>
      </w:r>
      <w:r w:rsidRPr="007F4EA9">
        <w:rPr>
          <w:rFonts w:ascii="Verdana" w:hAnsi="Verdana" w:cs="Arial"/>
          <w:color w:val="000000"/>
          <w:sz w:val="18"/>
          <w:szCs w:val="18"/>
        </w:rPr>
        <w:t>% (</w:t>
      </w:r>
      <w:r w:rsidR="008C0A1D" w:rsidRPr="007F4EA9">
        <w:rPr>
          <w:rFonts w:ascii="Verdana" w:hAnsi="Verdana" w:cs="Arial"/>
          <w:color w:val="000000"/>
          <w:sz w:val="18"/>
          <w:szCs w:val="18"/>
        </w:rPr>
        <w:t>dez</w:t>
      </w:r>
      <w:r w:rsidRPr="007F4EA9">
        <w:rPr>
          <w:rFonts w:ascii="Verdana" w:hAnsi="Verdana" w:cs="Arial"/>
          <w:color w:val="000000"/>
          <w:sz w:val="18"/>
          <w:szCs w:val="18"/>
        </w:rPr>
        <w:t xml:space="preserve"> por cento) acima da proposta ou lance de menor preço serão consideradas empatadas com a primeira colocada.</w:t>
      </w:r>
    </w:p>
    <w:p w:rsidR="00C021DF" w:rsidRPr="007F4EA9" w:rsidRDefault="00B00339" w:rsidP="00DB0C9B">
      <w:pPr>
        <w:pStyle w:val="PADRO"/>
        <w:keepNext w:val="0"/>
        <w:numPr>
          <w:ilvl w:val="1"/>
          <w:numId w:val="8"/>
        </w:numPr>
        <w:spacing w:before="120" w:after="120"/>
        <w:ind w:hanging="861"/>
        <w:rPr>
          <w:rFonts w:ascii="Verdana" w:hAnsi="Verdana" w:cs="Arial"/>
          <w:iCs/>
          <w:sz w:val="18"/>
          <w:szCs w:val="18"/>
        </w:rPr>
      </w:pPr>
      <w:r w:rsidRPr="007F4EA9">
        <w:rPr>
          <w:rFonts w:ascii="Verdana" w:hAnsi="Verdana" w:cs="Arial"/>
          <w:color w:val="000000"/>
          <w:sz w:val="18"/>
          <w:szCs w:val="18"/>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C021DF" w:rsidRPr="007F4EA9" w:rsidRDefault="00B00339" w:rsidP="00DB0C9B">
      <w:pPr>
        <w:pStyle w:val="PADRO"/>
        <w:keepNext w:val="0"/>
        <w:numPr>
          <w:ilvl w:val="1"/>
          <w:numId w:val="8"/>
        </w:numPr>
        <w:spacing w:before="120" w:after="120"/>
        <w:ind w:hanging="861"/>
        <w:rPr>
          <w:rFonts w:ascii="Verdana" w:hAnsi="Verdana" w:cs="Arial"/>
          <w:iCs/>
          <w:sz w:val="18"/>
          <w:szCs w:val="18"/>
        </w:rPr>
      </w:pPr>
      <w:r w:rsidRPr="007F4EA9">
        <w:rPr>
          <w:rFonts w:ascii="Verdana" w:hAnsi="Verdana" w:cs="Arial"/>
          <w:color w:val="000000"/>
          <w:sz w:val="18"/>
          <w:szCs w:val="18"/>
        </w:rPr>
        <w:t xml:space="preserve">Caso a microempresa, empresa de pequeno porte ou sociedade cooperativa melhor classificada desista ou não se manifeste no prazo estabelecido, serão convocadas as demais licitantes microempresa, empresa de pequeno porte e sociedade cooperativa que se </w:t>
      </w:r>
      <w:r w:rsidR="008C0A1D" w:rsidRPr="007F4EA9">
        <w:rPr>
          <w:rFonts w:ascii="Verdana" w:hAnsi="Verdana" w:cs="Arial"/>
          <w:color w:val="000000"/>
          <w:sz w:val="18"/>
          <w:szCs w:val="18"/>
        </w:rPr>
        <w:t>encontrem naquele intervalo de 10</w:t>
      </w:r>
      <w:r w:rsidRPr="007F4EA9">
        <w:rPr>
          <w:rFonts w:ascii="Verdana" w:hAnsi="Verdana" w:cs="Arial"/>
          <w:color w:val="000000"/>
          <w:sz w:val="18"/>
          <w:szCs w:val="18"/>
        </w:rPr>
        <w:t>% (</w:t>
      </w:r>
      <w:r w:rsidR="008C0A1D" w:rsidRPr="007F4EA9">
        <w:rPr>
          <w:rFonts w:ascii="Verdana" w:hAnsi="Verdana" w:cs="Arial"/>
          <w:color w:val="000000"/>
          <w:sz w:val="18"/>
          <w:szCs w:val="18"/>
        </w:rPr>
        <w:t>dez</w:t>
      </w:r>
      <w:r w:rsidRPr="007F4EA9">
        <w:rPr>
          <w:rFonts w:ascii="Verdana" w:hAnsi="Verdana" w:cs="Arial"/>
          <w:color w:val="000000"/>
          <w:sz w:val="18"/>
          <w:szCs w:val="18"/>
        </w:rPr>
        <w:t xml:space="preserve"> por cento), na ordem de classificação, para o exercício do mesmo direito, no prazo estabelecido no subitem anterior.</w:t>
      </w:r>
      <w:bookmarkEnd w:id="3"/>
    </w:p>
    <w:p w:rsidR="00C021DF" w:rsidRPr="007F4EA9" w:rsidRDefault="00C64D45" w:rsidP="00DB0C9B">
      <w:pPr>
        <w:pStyle w:val="PADRO"/>
        <w:keepNext w:val="0"/>
        <w:numPr>
          <w:ilvl w:val="1"/>
          <w:numId w:val="8"/>
        </w:numPr>
        <w:spacing w:before="120" w:after="120"/>
        <w:ind w:hanging="861"/>
        <w:rPr>
          <w:rFonts w:ascii="Verdana" w:hAnsi="Verdana" w:cs="Arial"/>
          <w:iCs/>
          <w:sz w:val="18"/>
          <w:szCs w:val="18"/>
        </w:rPr>
      </w:pPr>
      <w:r w:rsidRPr="007F4EA9">
        <w:rPr>
          <w:rFonts w:ascii="Verdana" w:hAnsi="Verdana" w:cs="Arial"/>
          <w:color w:val="000000"/>
          <w:sz w:val="18"/>
          <w:szCs w:val="18"/>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C021DF" w:rsidRPr="007F4EA9" w:rsidRDefault="00683054" w:rsidP="00DB0C9B">
      <w:pPr>
        <w:pStyle w:val="PADRO"/>
        <w:keepNext w:val="0"/>
        <w:numPr>
          <w:ilvl w:val="1"/>
          <w:numId w:val="8"/>
        </w:numPr>
        <w:spacing w:before="120" w:after="120"/>
        <w:ind w:hanging="861"/>
        <w:rPr>
          <w:rFonts w:ascii="Verdana" w:hAnsi="Verdana" w:cs="Arial"/>
          <w:iCs/>
          <w:sz w:val="18"/>
          <w:szCs w:val="18"/>
        </w:rPr>
      </w:pPr>
      <w:r w:rsidRPr="007F4EA9">
        <w:rPr>
          <w:rFonts w:ascii="Verdana" w:hAnsi="Verdana" w:cs="Arial"/>
          <w:color w:val="000000"/>
          <w:sz w:val="18"/>
          <w:szCs w:val="18"/>
        </w:rPr>
        <w:t>Após a aplicação</w:t>
      </w:r>
      <w:r w:rsidR="006433D3" w:rsidRPr="007F4EA9">
        <w:rPr>
          <w:rFonts w:ascii="Verdana" w:hAnsi="Verdana" w:cs="Arial"/>
          <w:color w:val="000000"/>
          <w:sz w:val="18"/>
          <w:szCs w:val="18"/>
        </w:rPr>
        <w:t xml:space="preserve"> do disposto no subitem anterior, </w:t>
      </w:r>
      <w:r w:rsidRPr="007F4EA9">
        <w:rPr>
          <w:rFonts w:ascii="Verdana" w:hAnsi="Verdana" w:cs="Arial"/>
          <w:color w:val="000000"/>
          <w:sz w:val="18"/>
          <w:szCs w:val="18"/>
        </w:rPr>
        <w:t>persistindo</w:t>
      </w:r>
      <w:r w:rsidR="006433D3" w:rsidRPr="007F4EA9">
        <w:rPr>
          <w:rFonts w:ascii="Verdana" w:hAnsi="Verdana" w:cs="Arial"/>
          <w:color w:val="000000"/>
          <w:sz w:val="18"/>
          <w:szCs w:val="18"/>
        </w:rPr>
        <w:t xml:space="preserve"> </w:t>
      </w:r>
      <w:r w:rsidRPr="007F4EA9">
        <w:rPr>
          <w:rFonts w:ascii="Verdana" w:hAnsi="Verdana" w:cs="Arial"/>
          <w:color w:val="000000"/>
          <w:sz w:val="18"/>
          <w:szCs w:val="18"/>
        </w:rPr>
        <w:t>o</w:t>
      </w:r>
      <w:r w:rsidR="006433D3" w:rsidRPr="007F4EA9">
        <w:rPr>
          <w:rFonts w:ascii="Verdana" w:hAnsi="Verdana" w:cs="Arial"/>
          <w:color w:val="000000"/>
          <w:sz w:val="18"/>
          <w:szCs w:val="18"/>
        </w:rPr>
        <w:t xml:space="preserve"> empate entre 2 (duas) ou mais propostas, serão utilizados os seguintes critérios de desempate, nesta ordem:</w:t>
      </w:r>
    </w:p>
    <w:p w:rsidR="00C021DF" w:rsidRPr="007F4EA9" w:rsidRDefault="006433D3" w:rsidP="00DB0C9B">
      <w:pPr>
        <w:pStyle w:val="PADRO"/>
        <w:keepNext w:val="0"/>
        <w:numPr>
          <w:ilvl w:val="2"/>
          <w:numId w:val="8"/>
        </w:numPr>
        <w:spacing w:before="120" w:after="120"/>
        <w:rPr>
          <w:rFonts w:ascii="Verdana" w:hAnsi="Verdana" w:cs="Arial"/>
          <w:iCs/>
          <w:sz w:val="18"/>
          <w:szCs w:val="18"/>
        </w:rPr>
      </w:pPr>
      <w:r w:rsidRPr="007F4EA9">
        <w:rPr>
          <w:rFonts w:ascii="Verdana" w:hAnsi="Verdana" w:cs="Arial"/>
          <w:color w:val="000000"/>
          <w:sz w:val="18"/>
          <w:szCs w:val="18"/>
        </w:rPr>
        <w:t>Disputa final, em que os licitantes empatados poderão apresentar nova proposta fechada em ato contínuo à classificação;</w:t>
      </w:r>
    </w:p>
    <w:p w:rsidR="00387F7B" w:rsidRPr="007F4EA9" w:rsidRDefault="006433D3" w:rsidP="00DB0C9B">
      <w:pPr>
        <w:pStyle w:val="PADRO"/>
        <w:keepNext w:val="0"/>
        <w:numPr>
          <w:ilvl w:val="2"/>
          <w:numId w:val="8"/>
        </w:numPr>
        <w:spacing w:before="120" w:after="120"/>
        <w:rPr>
          <w:rFonts w:ascii="Verdana" w:hAnsi="Verdana" w:cs="Arial"/>
          <w:iCs/>
          <w:sz w:val="18"/>
          <w:szCs w:val="18"/>
        </w:rPr>
      </w:pPr>
      <w:r w:rsidRPr="007F4EA9">
        <w:rPr>
          <w:rFonts w:ascii="Verdana" w:hAnsi="Verdana" w:cs="Arial"/>
          <w:color w:val="000000"/>
          <w:sz w:val="18"/>
          <w:szCs w:val="18"/>
        </w:rPr>
        <w:t>Sorteio em sessão pública.</w:t>
      </w:r>
    </w:p>
    <w:p w:rsidR="00387F7B" w:rsidRPr="007F4EA9" w:rsidRDefault="00387F7B" w:rsidP="00032969">
      <w:pPr>
        <w:pStyle w:val="PADRO"/>
        <w:keepNext w:val="0"/>
        <w:widowControl/>
        <w:spacing w:before="120" w:after="120"/>
        <w:rPr>
          <w:rFonts w:ascii="Verdana" w:hAnsi="Verdana" w:cs="Arial"/>
          <w:color w:val="000000"/>
          <w:sz w:val="18"/>
          <w:szCs w:val="18"/>
          <w:highlight w:val="green"/>
        </w:rPr>
      </w:pPr>
    </w:p>
    <w:p w:rsidR="00B00339" w:rsidRPr="007F4EA9" w:rsidRDefault="00184FA3" w:rsidP="00DB0C9B">
      <w:pPr>
        <w:pStyle w:val="PADRO"/>
        <w:keepNext w:val="0"/>
        <w:numPr>
          <w:ilvl w:val="0"/>
          <w:numId w:val="8"/>
        </w:numPr>
        <w:rPr>
          <w:rFonts w:ascii="Verdana" w:hAnsi="Verdana"/>
          <w:b/>
          <w:color w:val="000000"/>
          <w:sz w:val="18"/>
          <w:szCs w:val="18"/>
        </w:rPr>
      </w:pPr>
      <w:r w:rsidRPr="007F4EA9">
        <w:rPr>
          <w:rFonts w:ascii="Verdana" w:hAnsi="Verdana" w:cs="Arial"/>
          <w:b/>
          <w:bCs/>
          <w:color w:val="000000"/>
          <w:sz w:val="18"/>
          <w:szCs w:val="18"/>
          <w:lang w:eastAsia="en-US"/>
        </w:rPr>
        <w:t xml:space="preserve">DA </w:t>
      </w:r>
      <w:r w:rsidR="00B00339" w:rsidRPr="007F4EA9">
        <w:rPr>
          <w:rFonts w:ascii="Verdana" w:hAnsi="Verdana" w:cs="Arial"/>
          <w:b/>
          <w:bCs/>
          <w:color w:val="000000"/>
          <w:sz w:val="18"/>
          <w:szCs w:val="18"/>
          <w:lang w:eastAsia="en-US"/>
        </w:rPr>
        <w:t>ACEITABILIDADE DA PROPOSTA VENCEDORA</w:t>
      </w:r>
    </w:p>
    <w:p w:rsidR="00D82821" w:rsidRDefault="001B0659" w:rsidP="00DB0C9B">
      <w:pPr>
        <w:pStyle w:val="PADRO"/>
        <w:keepNext w:val="0"/>
        <w:numPr>
          <w:ilvl w:val="1"/>
          <w:numId w:val="8"/>
        </w:numPr>
        <w:rPr>
          <w:rFonts w:ascii="Verdana" w:hAnsi="Verdana" w:cs="Arial"/>
          <w:color w:val="000000"/>
          <w:sz w:val="18"/>
          <w:szCs w:val="18"/>
        </w:rPr>
      </w:pPr>
      <w:r w:rsidRPr="00D82821">
        <w:rPr>
          <w:rFonts w:ascii="Verdana" w:hAnsi="Verdana" w:cs="Arial"/>
          <w:color w:val="000000"/>
          <w:sz w:val="18"/>
          <w:szCs w:val="18"/>
          <w:lang w:eastAsia="en-US"/>
        </w:rPr>
        <w:t>Após</w:t>
      </w:r>
      <w:r w:rsidRPr="00D82821">
        <w:rPr>
          <w:rFonts w:ascii="Verdana" w:hAnsi="Verdana" w:cs="Arial"/>
          <w:color w:val="000000"/>
          <w:sz w:val="18"/>
          <w:szCs w:val="18"/>
        </w:rPr>
        <w:t xml:space="preserve"> o encerramento da fase de apresentação de propostas, </w:t>
      </w:r>
      <w:r w:rsidR="00555615" w:rsidRPr="00D82821">
        <w:rPr>
          <w:rFonts w:ascii="Verdana" w:hAnsi="Verdana" w:cs="Arial"/>
          <w:color w:val="000000"/>
          <w:sz w:val="18"/>
          <w:szCs w:val="18"/>
        </w:rPr>
        <w:t>o sistema</w:t>
      </w:r>
      <w:r w:rsidR="005814FB" w:rsidRPr="00D82821">
        <w:rPr>
          <w:rFonts w:ascii="Verdana" w:hAnsi="Verdana" w:cs="Arial"/>
          <w:color w:val="000000"/>
          <w:sz w:val="18"/>
          <w:szCs w:val="18"/>
        </w:rPr>
        <w:t xml:space="preserve"> </w:t>
      </w:r>
      <w:r w:rsidRPr="00D82821">
        <w:rPr>
          <w:rFonts w:ascii="Verdana" w:hAnsi="Verdana" w:cs="Arial"/>
          <w:color w:val="000000"/>
          <w:sz w:val="18"/>
          <w:szCs w:val="18"/>
        </w:rPr>
        <w:t xml:space="preserve">classificará as propostas por ordem </w:t>
      </w:r>
      <w:r w:rsidR="00024431" w:rsidRPr="00D82821">
        <w:rPr>
          <w:rFonts w:ascii="Verdana" w:hAnsi="Verdana" w:cs="Arial"/>
          <w:color w:val="000000"/>
          <w:sz w:val="18"/>
          <w:szCs w:val="18"/>
        </w:rPr>
        <w:t xml:space="preserve">de </w:t>
      </w:r>
      <w:r w:rsidR="004F3F26" w:rsidRPr="00D82821">
        <w:rPr>
          <w:rFonts w:ascii="Verdana" w:hAnsi="Verdana" w:cs="Arial"/>
          <w:color w:val="000000"/>
          <w:sz w:val="18"/>
          <w:szCs w:val="18"/>
        </w:rPr>
        <w:t>maior vanta</w:t>
      </w:r>
      <w:r w:rsidR="00D82821" w:rsidRPr="00D82821">
        <w:rPr>
          <w:rFonts w:ascii="Verdana" w:hAnsi="Verdana" w:cs="Arial"/>
          <w:color w:val="000000"/>
          <w:sz w:val="18"/>
          <w:szCs w:val="18"/>
        </w:rPr>
        <w:t>josidade</w:t>
      </w:r>
      <w:r w:rsidR="00A34BFC">
        <w:rPr>
          <w:rFonts w:ascii="Verdana" w:hAnsi="Verdana" w:cs="Arial"/>
          <w:color w:val="000000"/>
          <w:sz w:val="18"/>
          <w:szCs w:val="18"/>
        </w:rPr>
        <w:t xml:space="preserve"> para a </w:t>
      </w:r>
      <w:r w:rsidR="00317B7C" w:rsidRPr="00D82821">
        <w:rPr>
          <w:rFonts w:ascii="Verdana" w:hAnsi="Verdana" w:cs="Arial"/>
          <w:color w:val="000000"/>
          <w:sz w:val="18"/>
          <w:szCs w:val="18"/>
        </w:rPr>
        <w:t>Administração</w:t>
      </w:r>
      <w:r w:rsidR="00D82821">
        <w:rPr>
          <w:rFonts w:ascii="Verdana" w:hAnsi="Verdana" w:cs="Arial"/>
          <w:color w:val="000000"/>
          <w:sz w:val="18"/>
          <w:szCs w:val="18"/>
        </w:rPr>
        <w:t xml:space="preserve">, </w:t>
      </w:r>
      <w:r w:rsidR="00E061B4">
        <w:rPr>
          <w:rFonts w:ascii="Verdana" w:hAnsi="Verdana" w:cs="Arial"/>
          <w:color w:val="000000"/>
          <w:sz w:val="18"/>
          <w:szCs w:val="18"/>
        </w:rPr>
        <w:t>visando</w:t>
      </w:r>
      <w:r w:rsidR="00A34BFC">
        <w:rPr>
          <w:rFonts w:ascii="Verdana" w:hAnsi="Verdana" w:cs="Arial"/>
          <w:color w:val="000000"/>
          <w:sz w:val="18"/>
          <w:szCs w:val="18"/>
        </w:rPr>
        <w:t xml:space="preserve"> </w:t>
      </w:r>
      <w:r w:rsidR="00D82821">
        <w:rPr>
          <w:rFonts w:ascii="Verdana" w:hAnsi="Verdana" w:cs="Arial"/>
          <w:color w:val="000000"/>
          <w:sz w:val="18"/>
          <w:szCs w:val="18"/>
        </w:rPr>
        <w:t>gera</w:t>
      </w:r>
      <w:r w:rsidR="00A34BFC">
        <w:rPr>
          <w:rFonts w:ascii="Verdana" w:hAnsi="Verdana" w:cs="Arial"/>
          <w:color w:val="000000"/>
          <w:sz w:val="18"/>
          <w:szCs w:val="18"/>
        </w:rPr>
        <w:t>r</w:t>
      </w:r>
      <w:r w:rsidR="00D82821">
        <w:rPr>
          <w:rFonts w:ascii="Verdana" w:hAnsi="Verdana" w:cs="Arial"/>
          <w:color w:val="000000"/>
          <w:sz w:val="18"/>
          <w:szCs w:val="18"/>
        </w:rPr>
        <w:t xml:space="preserve"> economia aos cofres públicos e proporciona</w:t>
      </w:r>
      <w:r w:rsidR="00A34BFC">
        <w:rPr>
          <w:rFonts w:ascii="Verdana" w:hAnsi="Verdana" w:cs="Arial"/>
          <w:color w:val="000000"/>
          <w:sz w:val="18"/>
          <w:szCs w:val="18"/>
        </w:rPr>
        <w:t>r</w:t>
      </w:r>
      <w:r w:rsidR="00D82821">
        <w:rPr>
          <w:rFonts w:ascii="Verdana" w:hAnsi="Verdana" w:cs="Arial"/>
          <w:color w:val="000000"/>
          <w:sz w:val="18"/>
          <w:szCs w:val="18"/>
        </w:rPr>
        <w:t xml:space="preserve"> eficiência e qualidade aos serviços.</w:t>
      </w:r>
    </w:p>
    <w:p w:rsidR="00EE7CAC" w:rsidRPr="007F4EA9" w:rsidRDefault="00CD61AA" w:rsidP="00DB0C9B">
      <w:pPr>
        <w:pStyle w:val="PADRO"/>
        <w:keepNext w:val="0"/>
        <w:numPr>
          <w:ilvl w:val="1"/>
          <w:numId w:val="8"/>
        </w:numPr>
        <w:rPr>
          <w:rFonts w:ascii="Verdana" w:hAnsi="Verdana" w:cs="Arial"/>
          <w:color w:val="000000"/>
          <w:sz w:val="18"/>
          <w:szCs w:val="18"/>
        </w:rPr>
      </w:pPr>
      <w:r w:rsidRPr="00D82821">
        <w:rPr>
          <w:rFonts w:ascii="Verdana" w:hAnsi="Verdana" w:cs="Arial"/>
          <w:color w:val="000000"/>
          <w:sz w:val="18"/>
          <w:szCs w:val="18"/>
        </w:rPr>
        <w:lastRenderedPageBreak/>
        <w:t>A</w:t>
      </w:r>
      <w:r w:rsidR="000D52F6" w:rsidRPr="00D82821">
        <w:rPr>
          <w:rFonts w:ascii="Verdana" w:hAnsi="Verdana" w:cs="Arial"/>
          <w:color w:val="000000"/>
          <w:sz w:val="18"/>
          <w:szCs w:val="18"/>
        </w:rPr>
        <w:t xml:space="preserve"> </w:t>
      </w:r>
      <w:r w:rsidR="00555615" w:rsidRPr="00D82821">
        <w:rPr>
          <w:rFonts w:ascii="Verdana" w:hAnsi="Verdana" w:cs="Arial"/>
          <w:color w:val="000000"/>
          <w:sz w:val="18"/>
          <w:szCs w:val="18"/>
        </w:rPr>
        <w:t>C</w:t>
      </w:r>
      <w:r w:rsidR="000D52F6" w:rsidRPr="00D82821">
        <w:rPr>
          <w:rFonts w:ascii="Verdana" w:hAnsi="Verdana" w:cs="Arial"/>
          <w:color w:val="000000"/>
          <w:sz w:val="18"/>
          <w:szCs w:val="18"/>
        </w:rPr>
        <w:t>omissão d</w:t>
      </w:r>
      <w:r w:rsidR="00555615" w:rsidRPr="00D82821">
        <w:rPr>
          <w:rFonts w:ascii="Verdana" w:hAnsi="Verdana" w:cs="Arial"/>
          <w:color w:val="000000"/>
          <w:sz w:val="18"/>
          <w:szCs w:val="18"/>
        </w:rPr>
        <w:t>o</w:t>
      </w:r>
      <w:r w:rsidR="000D52F6" w:rsidRPr="00D82821">
        <w:rPr>
          <w:rFonts w:ascii="Verdana" w:hAnsi="Verdana" w:cs="Arial"/>
          <w:color w:val="000000"/>
          <w:sz w:val="18"/>
          <w:szCs w:val="18"/>
        </w:rPr>
        <w:t xml:space="preserve"> </w:t>
      </w:r>
      <w:r w:rsidR="00555615" w:rsidRPr="00D82821">
        <w:rPr>
          <w:rFonts w:ascii="Verdana" w:hAnsi="Verdana" w:cs="Arial"/>
          <w:color w:val="000000"/>
          <w:sz w:val="18"/>
          <w:szCs w:val="18"/>
        </w:rPr>
        <w:t>RDC</w:t>
      </w:r>
      <w:r w:rsidR="000D52F6" w:rsidRPr="00D82821">
        <w:rPr>
          <w:rFonts w:ascii="Verdana" w:hAnsi="Verdana" w:cs="Arial"/>
          <w:color w:val="000000"/>
          <w:sz w:val="18"/>
          <w:szCs w:val="18"/>
        </w:rPr>
        <w:t xml:space="preserve"> </w:t>
      </w:r>
      <w:r w:rsidR="00555615" w:rsidRPr="00D82821">
        <w:rPr>
          <w:rFonts w:ascii="Verdana" w:hAnsi="Verdana" w:cs="Arial"/>
          <w:color w:val="000000"/>
          <w:sz w:val="18"/>
          <w:szCs w:val="18"/>
        </w:rPr>
        <w:t xml:space="preserve">poderá </w:t>
      </w:r>
      <w:r w:rsidR="00811252" w:rsidRPr="00D82821">
        <w:rPr>
          <w:rFonts w:ascii="Verdana" w:hAnsi="Verdana" w:cs="Arial"/>
          <w:color w:val="000000"/>
          <w:sz w:val="18"/>
          <w:szCs w:val="18"/>
        </w:rPr>
        <w:t>negociar</w:t>
      </w:r>
      <w:r w:rsidR="000D52F6" w:rsidRPr="00D82821">
        <w:rPr>
          <w:rFonts w:ascii="Verdana" w:hAnsi="Verdana" w:cs="Arial"/>
          <w:color w:val="000000"/>
          <w:sz w:val="18"/>
          <w:szCs w:val="18"/>
        </w:rPr>
        <w:t xml:space="preserve"> com o licitante</w:t>
      </w:r>
      <w:r w:rsidRPr="00D82821">
        <w:rPr>
          <w:rFonts w:ascii="Verdana" w:hAnsi="Verdana" w:cs="Arial"/>
          <w:color w:val="000000"/>
          <w:sz w:val="18"/>
          <w:szCs w:val="18"/>
        </w:rPr>
        <w:t xml:space="preserve"> melhor classificado</w:t>
      </w:r>
      <w:r w:rsidR="00811252" w:rsidRPr="00D82821">
        <w:rPr>
          <w:rFonts w:ascii="Verdana" w:hAnsi="Verdana" w:cs="Arial"/>
          <w:color w:val="000000"/>
          <w:sz w:val="18"/>
          <w:szCs w:val="18"/>
        </w:rPr>
        <w:t xml:space="preserve"> </w:t>
      </w:r>
      <w:r w:rsidR="000D52F6" w:rsidRPr="00D82821">
        <w:rPr>
          <w:rFonts w:ascii="Verdana" w:hAnsi="Verdana" w:cs="Arial"/>
          <w:color w:val="000000"/>
          <w:sz w:val="18"/>
          <w:szCs w:val="18"/>
        </w:rPr>
        <w:t>condições mais vantajosas.</w:t>
      </w:r>
    </w:p>
    <w:p w:rsidR="007815D3" w:rsidRPr="007F4EA9" w:rsidRDefault="000D52F6" w:rsidP="00DB0C9B">
      <w:pPr>
        <w:pStyle w:val="PADRO"/>
        <w:keepNext w:val="0"/>
        <w:numPr>
          <w:ilvl w:val="1"/>
          <w:numId w:val="8"/>
        </w:numPr>
        <w:rPr>
          <w:rFonts w:ascii="Verdana" w:hAnsi="Verdana" w:cs="Arial"/>
          <w:color w:val="000000"/>
          <w:sz w:val="18"/>
          <w:szCs w:val="18"/>
        </w:rPr>
      </w:pPr>
      <w:r w:rsidRPr="007F4EA9">
        <w:rPr>
          <w:rFonts w:ascii="Verdana" w:hAnsi="Verdana" w:cs="Arial"/>
          <w:color w:val="000000"/>
          <w:sz w:val="18"/>
          <w:szCs w:val="18"/>
        </w:rPr>
        <w:t xml:space="preserve">A negociação </w:t>
      </w:r>
      <w:r w:rsidR="000B0521" w:rsidRPr="007F4EA9">
        <w:rPr>
          <w:rFonts w:ascii="Verdana" w:hAnsi="Verdana" w:cs="Arial"/>
          <w:color w:val="000000"/>
          <w:sz w:val="18"/>
          <w:szCs w:val="18"/>
        </w:rPr>
        <w:t xml:space="preserve">acima </w:t>
      </w:r>
      <w:r w:rsidRPr="007F4EA9">
        <w:rPr>
          <w:rFonts w:ascii="Verdana" w:hAnsi="Verdana" w:cs="Arial"/>
          <w:color w:val="000000"/>
          <w:sz w:val="18"/>
          <w:szCs w:val="18"/>
        </w:rPr>
        <w:t xml:space="preserve">poderá ser feita com os demais licitantes, segundo a ordem de classificação, quando o primeiro colocado, após a negociação, for desclassificado por sua proposta </w:t>
      </w:r>
      <w:r w:rsidR="007A618C">
        <w:rPr>
          <w:rFonts w:ascii="Verdana" w:hAnsi="Verdana" w:cs="Arial"/>
          <w:color w:val="000000"/>
          <w:sz w:val="18"/>
          <w:szCs w:val="18"/>
        </w:rPr>
        <w:t xml:space="preserve">não atender as condições do edital ou </w:t>
      </w:r>
      <w:r w:rsidRPr="007F4EA9">
        <w:rPr>
          <w:rFonts w:ascii="Verdana" w:hAnsi="Verdana" w:cs="Arial"/>
          <w:color w:val="000000"/>
          <w:sz w:val="18"/>
          <w:szCs w:val="18"/>
        </w:rPr>
        <w:t>permanecer superior ao orçamento estimado.</w:t>
      </w:r>
    </w:p>
    <w:p w:rsidR="00320AF8" w:rsidRDefault="00320AF8" w:rsidP="00DB0C9B">
      <w:pPr>
        <w:pStyle w:val="PADRO"/>
        <w:keepNext w:val="0"/>
        <w:numPr>
          <w:ilvl w:val="1"/>
          <w:numId w:val="8"/>
        </w:numPr>
        <w:rPr>
          <w:rFonts w:ascii="Verdana" w:hAnsi="Verdana" w:cs="Arial"/>
          <w:color w:val="000000"/>
          <w:sz w:val="18"/>
          <w:szCs w:val="18"/>
        </w:rPr>
      </w:pPr>
      <w:r w:rsidRPr="007F4EA9">
        <w:rPr>
          <w:rFonts w:ascii="Verdana" w:hAnsi="Verdana" w:cs="Arial"/>
          <w:color w:val="000000"/>
          <w:sz w:val="18"/>
          <w:szCs w:val="18"/>
        </w:rPr>
        <w:t>A negociação será realizada por meio do sistema, podendo ser acompanhada pelos demais licitantes.</w:t>
      </w:r>
    </w:p>
    <w:p w:rsidR="00910337" w:rsidRPr="007E794F" w:rsidRDefault="00910337" w:rsidP="00DB0C9B">
      <w:pPr>
        <w:keepNext w:val="0"/>
        <w:numPr>
          <w:ilvl w:val="1"/>
          <w:numId w:val="8"/>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C1713">
        <w:rPr>
          <w:rFonts w:ascii="Verdana" w:hAnsi="Verdana" w:cs="Times-Roman"/>
          <w:sz w:val="18"/>
          <w:szCs w:val="18"/>
        </w:rPr>
        <w:t xml:space="preserve">Durante a realização deste RDC Eletrônico, a comunicação com </w:t>
      </w:r>
      <w:r>
        <w:rPr>
          <w:rFonts w:ascii="Verdana" w:hAnsi="Verdana" w:cs="Times-Roman"/>
          <w:sz w:val="18"/>
          <w:szCs w:val="18"/>
        </w:rPr>
        <w:t>a</w:t>
      </w:r>
      <w:r w:rsidRPr="007C1713">
        <w:rPr>
          <w:rFonts w:ascii="Verdana" w:hAnsi="Verdana" w:cs="Times-Roman"/>
          <w:sz w:val="18"/>
          <w:szCs w:val="18"/>
        </w:rPr>
        <w:t xml:space="preserve"> </w:t>
      </w:r>
      <w:r>
        <w:rPr>
          <w:rFonts w:ascii="Verdana" w:hAnsi="Verdana" w:cs="Times-Roman"/>
          <w:sz w:val="18"/>
          <w:szCs w:val="18"/>
        </w:rPr>
        <w:t>Comissão do RDC</w:t>
      </w:r>
      <w:r w:rsidRPr="007C1713">
        <w:rPr>
          <w:rFonts w:ascii="Verdana" w:hAnsi="Verdana" w:cs="Times-Roman"/>
          <w:sz w:val="18"/>
          <w:szCs w:val="18"/>
        </w:rPr>
        <w:t xml:space="preserve"> dar-se-á exclusivamente por meio de troca de mensagens, via </w:t>
      </w:r>
      <w:r w:rsidRPr="007C1713">
        <w:rPr>
          <w:rFonts w:ascii="Verdana" w:hAnsi="Verdana" w:cs="Times-Italic"/>
          <w:i/>
          <w:iCs/>
          <w:sz w:val="18"/>
          <w:szCs w:val="18"/>
        </w:rPr>
        <w:t xml:space="preserve">chat </w:t>
      </w:r>
      <w:r w:rsidRPr="007C1713">
        <w:rPr>
          <w:rFonts w:ascii="Verdana" w:hAnsi="Verdana" w:cs="Times-Roman"/>
          <w:sz w:val="18"/>
          <w:szCs w:val="18"/>
        </w:rPr>
        <w:t xml:space="preserve">do sistema eletrônico COMPRASNET, ou quando for o caso e o momento oportuno, pelo endereço eletrônico indicado neste Edital. </w:t>
      </w:r>
      <w:r w:rsidRPr="007C1713">
        <w:rPr>
          <w:rFonts w:ascii="Verdana" w:hAnsi="Verdana" w:cs="Times-Bold"/>
          <w:bCs/>
          <w:sz w:val="18"/>
          <w:szCs w:val="18"/>
        </w:rPr>
        <w:t>Não se admitirá contato por telefone ou qualquer outro meio</w:t>
      </w:r>
      <w:r w:rsidRPr="007C1713">
        <w:rPr>
          <w:rFonts w:ascii="Verdana" w:hAnsi="Verdana" w:cs="Times-Roman"/>
          <w:sz w:val="18"/>
          <w:szCs w:val="18"/>
        </w:rPr>
        <w:t>.</w:t>
      </w:r>
    </w:p>
    <w:p w:rsidR="00910337" w:rsidRPr="007C1713" w:rsidRDefault="00910337" w:rsidP="00DB0C9B">
      <w:pPr>
        <w:keepNext w:val="0"/>
        <w:numPr>
          <w:ilvl w:val="1"/>
          <w:numId w:val="8"/>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Pr>
          <w:rFonts w:ascii="Verdana" w:hAnsi="Verdana" w:cs="Times-Roman"/>
          <w:sz w:val="18"/>
          <w:szCs w:val="18"/>
        </w:rPr>
        <w:t>A licitante</w:t>
      </w:r>
      <w:r w:rsidRPr="007C1713">
        <w:rPr>
          <w:rFonts w:ascii="Verdana" w:hAnsi="Verdana" w:cs="Times-Roman"/>
          <w:sz w:val="18"/>
          <w:szCs w:val="18"/>
        </w:rPr>
        <w:t xml:space="preserve"> deverá acompanhar as operações no sistema eletrônico COMPRASNET durante todas as sessões públicas do RDC, ficando responsável pelos ônus decorrentes da perda de negócios por sua desconexão ou pela inobservância de quaisquer mensagens ou avisos emitidos pelo sistema.</w:t>
      </w:r>
    </w:p>
    <w:p w:rsidR="00910337" w:rsidRDefault="00910337" w:rsidP="00DB0C9B">
      <w:pPr>
        <w:keepNext w:val="0"/>
        <w:numPr>
          <w:ilvl w:val="2"/>
          <w:numId w:val="8"/>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C1713">
        <w:rPr>
          <w:rFonts w:ascii="Verdana" w:hAnsi="Verdana" w:cs="Times-Roman"/>
          <w:sz w:val="18"/>
          <w:szCs w:val="18"/>
        </w:rPr>
        <w:t>No caso de desconexão do Presidente da CPL no decorrer da sessão do RDC, se a desconexão persistir por tempo superior a 30 (trinta) minutos, a sessão será suspensa e terá reinício somente após comunicação expressa do Presidente da CPL aos participantes.</w:t>
      </w:r>
    </w:p>
    <w:p w:rsidR="0035594F" w:rsidRPr="00C17E9B" w:rsidRDefault="00910337" w:rsidP="00DB0C9B">
      <w:pPr>
        <w:keepNext w:val="0"/>
        <w:numPr>
          <w:ilvl w:val="2"/>
          <w:numId w:val="8"/>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910337">
        <w:rPr>
          <w:rFonts w:ascii="Verdana" w:hAnsi="Verdana" w:cs="Times-Roman"/>
          <w:sz w:val="18"/>
          <w:szCs w:val="18"/>
        </w:rPr>
        <w:t>No caso de desconexão, a licitante deverá providenciar imediatamente, sob sua inteira responsabilidade, sua reconexão com o sistema eletrônico.</w:t>
      </w:r>
    </w:p>
    <w:p w:rsidR="00E67E0A" w:rsidRPr="00C17E9B" w:rsidRDefault="00E67E0A" w:rsidP="00DB0C9B">
      <w:pPr>
        <w:pStyle w:val="PargrafodaLista"/>
        <w:keepNext w:val="0"/>
        <w:numPr>
          <w:ilvl w:val="1"/>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C17E9B">
        <w:rPr>
          <w:rFonts w:ascii="Verdana" w:hAnsi="Verdana" w:cs="Arial"/>
          <w:sz w:val="18"/>
          <w:szCs w:val="18"/>
        </w:rPr>
        <w:t>Todas as especificações do objeto contidas na proposta vinculam a Contratada.</w:t>
      </w:r>
    </w:p>
    <w:p w:rsidR="00E67E0A" w:rsidRPr="00C17E9B" w:rsidRDefault="00E67E0A" w:rsidP="00DB0C9B">
      <w:pPr>
        <w:pStyle w:val="PargrafodaLista"/>
        <w:keepNext w:val="0"/>
        <w:numPr>
          <w:ilvl w:val="1"/>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C17E9B">
        <w:rPr>
          <w:rFonts w:ascii="Verdana" w:hAnsi="Verdana" w:cs="Arial"/>
          <w:sz w:val="18"/>
          <w:szCs w:val="18"/>
        </w:rPr>
        <w:t>Nos valores propostos estarão inclusos todos os custos operacionais, encargos previdenciários, trabalhistas, tributários, comerciais e quaisquer outros que incidam direta ou indiretamente na prestação dos serviços.</w:t>
      </w:r>
    </w:p>
    <w:p w:rsidR="00E67E0A" w:rsidRPr="007F4EA9" w:rsidRDefault="00E67E0A" w:rsidP="00DB0C9B">
      <w:pPr>
        <w:pStyle w:val="PADRO"/>
        <w:keepNext w:val="0"/>
        <w:numPr>
          <w:ilvl w:val="1"/>
          <w:numId w:val="8"/>
        </w:numPr>
        <w:rPr>
          <w:rFonts w:ascii="Verdana" w:hAnsi="Verdana" w:cs="Arial"/>
          <w:sz w:val="18"/>
          <w:szCs w:val="18"/>
        </w:rPr>
      </w:pPr>
      <w:r w:rsidRPr="007F4EA9">
        <w:rPr>
          <w:rFonts w:ascii="Verdana" w:hAnsi="Verdana" w:cs="Arial"/>
          <w:sz w:val="18"/>
          <w:szCs w:val="18"/>
        </w:rPr>
        <w:t>A economicidade da proposta será aferida com base nos custos globais e unitários, conforme art. 42, do Decreto nº 7.581/2011.</w:t>
      </w:r>
    </w:p>
    <w:p w:rsidR="00E67E0A" w:rsidRPr="007F4EA9" w:rsidRDefault="00E67E0A" w:rsidP="00DB0C9B">
      <w:pPr>
        <w:pStyle w:val="PADRO"/>
        <w:keepNext w:val="0"/>
        <w:numPr>
          <w:ilvl w:val="1"/>
          <w:numId w:val="8"/>
        </w:numPr>
        <w:rPr>
          <w:rFonts w:ascii="Verdana" w:hAnsi="Verdana" w:cs="Arial"/>
          <w:sz w:val="18"/>
          <w:szCs w:val="18"/>
        </w:rPr>
      </w:pPr>
      <w:r w:rsidRPr="007F4EA9">
        <w:rPr>
          <w:rFonts w:ascii="Verdana" w:hAnsi="Verdana" w:cs="Arial"/>
          <w:sz w:val="18"/>
          <w:szCs w:val="18"/>
        </w:rPr>
        <w:t>O valor global da proposta não poderá superar o orçamento estimado pela administração pública, com base nos parâmetros previstos nos §§ 3º, 4º ou 6º do art. 8º da Lei nº 12.462, de 2011.</w:t>
      </w:r>
    </w:p>
    <w:p w:rsidR="00E67E0A" w:rsidRPr="007F4EA9" w:rsidRDefault="00E67E0A" w:rsidP="00DB0C9B">
      <w:pPr>
        <w:pStyle w:val="PADRO"/>
        <w:keepNext w:val="0"/>
        <w:numPr>
          <w:ilvl w:val="1"/>
          <w:numId w:val="8"/>
        </w:numPr>
        <w:rPr>
          <w:rFonts w:ascii="Verdana" w:hAnsi="Verdana" w:cs="Arial"/>
          <w:sz w:val="18"/>
          <w:szCs w:val="18"/>
        </w:rPr>
      </w:pPr>
      <w:r w:rsidRPr="007F4EA9">
        <w:rPr>
          <w:rFonts w:ascii="Verdana" w:hAnsi="Verdana" w:cs="Arial"/>
          <w:sz w:val="18"/>
          <w:szCs w:val="18"/>
        </w:rPr>
        <w:t>No caso de adoção do regime de empreitada por preço unitário ou de contratação por tarefa, os custos unitários dos itens materialmente relevantes das propostas não podem exceder os custos unitários estabelecidos no orçamento estimado pela administração pública, observadas as seguintes condições:</w:t>
      </w:r>
    </w:p>
    <w:p w:rsidR="00E67E0A" w:rsidRPr="007F4EA9" w:rsidRDefault="00696B46" w:rsidP="00DB0C9B">
      <w:pPr>
        <w:pStyle w:val="PADRO"/>
        <w:keepNext w:val="0"/>
        <w:numPr>
          <w:ilvl w:val="2"/>
          <w:numId w:val="8"/>
        </w:numPr>
        <w:rPr>
          <w:rFonts w:ascii="Verdana" w:hAnsi="Verdana" w:cs="Arial"/>
          <w:sz w:val="18"/>
          <w:szCs w:val="18"/>
        </w:rPr>
      </w:pPr>
      <w:r>
        <w:rPr>
          <w:rFonts w:ascii="Verdana" w:hAnsi="Verdana" w:cs="Arial"/>
          <w:sz w:val="18"/>
          <w:szCs w:val="18"/>
        </w:rPr>
        <w:t xml:space="preserve">- </w:t>
      </w:r>
      <w:r w:rsidR="00E67E0A" w:rsidRPr="007F4EA9">
        <w:rPr>
          <w:rFonts w:ascii="Verdana" w:hAnsi="Verdana" w:cs="Arial"/>
          <w:sz w:val="18"/>
          <w:szCs w:val="18"/>
        </w:rPr>
        <w:t>serão considerados itens materialmente relevantes aqueles de maior impacto no valor total da proposta e que, somados, representem pelo menos oitenta por cento do valor total do orçamento estimado ou que sejam considerados essenciais à funcionalidade da obra ou do serviço de engenharia;</w:t>
      </w:r>
    </w:p>
    <w:p w:rsidR="00E67E0A" w:rsidRPr="007F4EA9" w:rsidRDefault="00696B46" w:rsidP="00DB0C9B">
      <w:pPr>
        <w:pStyle w:val="PADRO"/>
        <w:keepNext w:val="0"/>
        <w:numPr>
          <w:ilvl w:val="2"/>
          <w:numId w:val="8"/>
        </w:numPr>
        <w:rPr>
          <w:rFonts w:ascii="Verdana" w:hAnsi="Verdana" w:cs="Arial"/>
          <w:sz w:val="18"/>
          <w:szCs w:val="18"/>
        </w:rPr>
      </w:pPr>
      <w:r>
        <w:rPr>
          <w:rFonts w:ascii="Verdana" w:hAnsi="Verdana" w:cs="Arial"/>
          <w:sz w:val="18"/>
          <w:szCs w:val="18"/>
        </w:rPr>
        <w:t xml:space="preserve">- </w:t>
      </w:r>
      <w:r w:rsidR="00E67E0A" w:rsidRPr="007F4EA9">
        <w:rPr>
          <w:rFonts w:ascii="Verdana" w:hAnsi="Verdana" w:cs="Arial"/>
          <w:sz w:val="18"/>
          <w:szCs w:val="18"/>
        </w:rPr>
        <w:t>em situações especiais, devidamente comprovadas pelo licitante em relatório técnico circunstanciado aprovado pela administração pública, poderão ser aceitos custos unitários superiores àqueles constantes do orçamento estimado em relação aos itens materialmente relevantes, sem prejuízo da avaliação dos órgãos de controle, dispensada a compensação em qualquer outro serviço do orçamento de referência.</w:t>
      </w:r>
    </w:p>
    <w:p w:rsidR="00E67E0A" w:rsidRDefault="00E67E0A" w:rsidP="00DB0C9B">
      <w:pPr>
        <w:pStyle w:val="PADRO"/>
        <w:keepNext w:val="0"/>
        <w:numPr>
          <w:ilvl w:val="1"/>
          <w:numId w:val="8"/>
        </w:numPr>
        <w:rPr>
          <w:rFonts w:ascii="Verdana" w:hAnsi="Verdana" w:cs="Arial"/>
          <w:sz w:val="18"/>
          <w:szCs w:val="18"/>
        </w:rPr>
      </w:pPr>
      <w:r w:rsidRPr="007F4EA9">
        <w:rPr>
          <w:rFonts w:ascii="Verdana" w:hAnsi="Verdana" w:cs="Arial"/>
          <w:sz w:val="18"/>
          <w:szCs w:val="18"/>
        </w:rPr>
        <w:t>Não havendo aprovação, pela administração, do relatório técnico circunstanciado de que trata este item, será dada oportunidade ao licitante para ajustar a sua planilha de preços ao lance vencedor, obedecendo os limites dos custos unitários, antes de eventual desclassificação.</w:t>
      </w:r>
    </w:p>
    <w:p w:rsidR="0035594F" w:rsidRPr="00E67E0A" w:rsidRDefault="00E67E0A" w:rsidP="00DB0C9B">
      <w:pPr>
        <w:pStyle w:val="PADRO"/>
        <w:keepNext w:val="0"/>
        <w:numPr>
          <w:ilvl w:val="1"/>
          <w:numId w:val="8"/>
        </w:numPr>
        <w:rPr>
          <w:rFonts w:ascii="Verdana" w:hAnsi="Verdana" w:cs="Arial"/>
          <w:sz w:val="18"/>
          <w:szCs w:val="18"/>
        </w:rPr>
      </w:pPr>
      <w:r w:rsidRPr="00E67E0A">
        <w:rPr>
          <w:rFonts w:ascii="Verdana" w:hAnsi="Verdana" w:cs="Arial"/>
          <w:sz w:val="18"/>
          <w:szCs w:val="18"/>
        </w:rPr>
        <w:t>Encerrada a etapa competitiva do processo, poderão ser divulgados os custos dos itens ou das etapas do orçamento estimado que estiverem abaixo dos custos ou das etapas ofertados pelo licitante da melhor proposta, para fins de reelaboração da planilha com os valores adequados ao lance vencedor.</w:t>
      </w:r>
    </w:p>
    <w:p w:rsidR="00696B46" w:rsidRPr="007F4EA9" w:rsidRDefault="00696B46" w:rsidP="00DB0C9B">
      <w:pPr>
        <w:pStyle w:val="PADRO"/>
        <w:keepNext w:val="0"/>
        <w:numPr>
          <w:ilvl w:val="1"/>
          <w:numId w:val="8"/>
        </w:numPr>
        <w:rPr>
          <w:rFonts w:ascii="Verdana" w:hAnsi="Verdana" w:cs="Arial"/>
          <w:sz w:val="18"/>
          <w:szCs w:val="18"/>
        </w:rPr>
      </w:pPr>
      <w:r w:rsidRPr="007F4EA9">
        <w:rPr>
          <w:rFonts w:ascii="Verdana" w:hAnsi="Verdana" w:cs="Arial"/>
          <w:color w:val="000000"/>
          <w:sz w:val="18"/>
          <w:szCs w:val="18"/>
        </w:rPr>
        <w:lastRenderedPageBreak/>
        <w:t xml:space="preserve">Será </w:t>
      </w:r>
      <w:r w:rsidRPr="007F4EA9">
        <w:rPr>
          <w:rFonts w:ascii="Verdana" w:hAnsi="Verdana" w:cs="Arial"/>
          <w:sz w:val="18"/>
          <w:szCs w:val="18"/>
        </w:rPr>
        <w:t>desclassificada a proposta que:</w:t>
      </w:r>
    </w:p>
    <w:p w:rsidR="00696B46" w:rsidRPr="007F4EA9" w:rsidRDefault="00696B46" w:rsidP="00DB0C9B">
      <w:pPr>
        <w:pStyle w:val="PADRO"/>
        <w:keepNext w:val="0"/>
        <w:numPr>
          <w:ilvl w:val="2"/>
          <w:numId w:val="8"/>
        </w:numPr>
        <w:rPr>
          <w:rFonts w:ascii="Verdana" w:hAnsi="Verdana" w:cs="Arial"/>
          <w:sz w:val="18"/>
          <w:szCs w:val="18"/>
        </w:rPr>
      </w:pPr>
      <w:r>
        <w:rPr>
          <w:rFonts w:ascii="Verdana" w:hAnsi="Verdana" w:cs="Arial"/>
          <w:sz w:val="18"/>
          <w:szCs w:val="18"/>
        </w:rPr>
        <w:t xml:space="preserve">- </w:t>
      </w:r>
      <w:r w:rsidRPr="007F4EA9">
        <w:rPr>
          <w:rFonts w:ascii="Verdana" w:hAnsi="Verdana" w:cs="Arial"/>
          <w:sz w:val="18"/>
          <w:szCs w:val="18"/>
        </w:rPr>
        <w:t>contenha vícios insanáveis;</w:t>
      </w:r>
    </w:p>
    <w:p w:rsidR="00696B46" w:rsidRPr="007F4EA9" w:rsidRDefault="00696B46" w:rsidP="00DB0C9B">
      <w:pPr>
        <w:pStyle w:val="PADRO"/>
        <w:keepNext w:val="0"/>
        <w:numPr>
          <w:ilvl w:val="2"/>
          <w:numId w:val="8"/>
        </w:numPr>
        <w:rPr>
          <w:rFonts w:ascii="Verdana" w:hAnsi="Verdana" w:cs="Arial"/>
          <w:sz w:val="18"/>
          <w:szCs w:val="18"/>
        </w:rPr>
      </w:pPr>
      <w:r>
        <w:rPr>
          <w:rFonts w:ascii="Verdana" w:hAnsi="Verdana" w:cs="Arial"/>
          <w:sz w:val="18"/>
          <w:szCs w:val="18"/>
        </w:rPr>
        <w:t xml:space="preserve">- </w:t>
      </w:r>
      <w:r w:rsidRPr="007F4EA9">
        <w:rPr>
          <w:rFonts w:ascii="Verdana" w:hAnsi="Verdana" w:cs="Arial"/>
          <w:sz w:val="18"/>
          <w:szCs w:val="18"/>
        </w:rPr>
        <w:t>não obedeça às especificações técnicas previstas no instrumento convocatório;</w:t>
      </w:r>
    </w:p>
    <w:p w:rsidR="00696B46" w:rsidRPr="007F4EA9" w:rsidRDefault="00696B46" w:rsidP="00DB0C9B">
      <w:pPr>
        <w:pStyle w:val="PADRO"/>
        <w:keepNext w:val="0"/>
        <w:numPr>
          <w:ilvl w:val="2"/>
          <w:numId w:val="8"/>
        </w:numPr>
        <w:rPr>
          <w:rFonts w:ascii="Verdana" w:hAnsi="Verdana" w:cs="Arial"/>
          <w:sz w:val="18"/>
          <w:szCs w:val="18"/>
        </w:rPr>
      </w:pPr>
      <w:r>
        <w:rPr>
          <w:rFonts w:ascii="Verdana" w:hAnsi="Verdana" w:cs="Arial"/>
          <w:sz w:val="18"/>
          <w:szCs w:val="18"/>
        </w:rPr>
        <w:t xml:space="preserve">- </w:t>
      </w:r>
      <w:r w:rsidRPr="007F4EA9">
        <w:rPr>
          <w:rFonts w:ascii="Verdana" w:hAnsi="Verdana" w:cs="Arial"/>
          <w:sz w:val="18"/>
          <w:szCs w:val="18"/>
        </w:rPr>
        <w:t>apresente preço manifestamente inexequível ou permaneça acima do orçamento estimado para a contratação;</w:t>
      </w:r>
    </w:p>
    <w:p w:rsidR="00696B46" w:rsidRPr="007F4EA9" w:rsidRDefault="00696B46" w:rsidP="00DB0C9B">
      <w:pPr>
        <w:pStyle w:val="PADRO"/>
        <w:keepNext w:val="0"/>
        <w:numPr>
          <w:ilvl w:val="2"/>
          <w:numId w:val="8"/>
        </w:numPr>
        <w:rPr>
          <w:rFonts w:ascii="Verdana" w:hAnsi="Verdana" w:cs="Arial"/>
          <w:sz w:val="18"/>
          <w:szCs w:val="18"/>
        </w:rPr>
      </w:pPr>
      <w:r>
        <w:rPr>
          <w:rFonts w:ascii="Verdana" w:hAnsi="Verdana" w:cs="Arial"/>
          <w:sz w:val="18"/>
          <w:szCs w:val="18"/>
        </w:rPr>
        <w:t xml:space="preserve">- </w:t>
      </w:r>
      <w:r w:rsidRPr="007F4EA9">
        <w:rPr>
          <w:rFonts w:ascii="Verdana" w:hAnsi="Verdana" w:cs="Arial"/>
          <w:sz w:val="18"/>
          <w:szCs w:val="18"/>
        </w:rPr>
        <w:t>não tenha sua exequibilidade demonstrada, quando exigido pela administração pública; ou</w:t>
      </w:r>
    </w:p>
    <w:p w:rsidR="00696B46" w:rsidRPr="007F4EA9" w:rsidRDefault="00696B46" w:rsidP="00DB0C9B">
      <w:pPr>
        <w:pStyle w:val="PADRO"/>
        <w:keepNext w:val="0"/>
        <w:numPr>
          <w:ilvl w:val="2"/>
          <w:numId w:val="8"/>
        </w:numPr>
        <w:rPr>
          <w:rFonts w:ascii="Verdana" w:hAnsi="Verdana" w:cs="Arial"/>
          <w:sz w:val="18"/>
          <w:szCs w:val="18"/>
        </w:rPr>
      </w:pPr>
      <w:r>
        <w:rPr>
          <w:rFonts w:ascii="Verdana" w:hAnsi="Verdana" w:cs="Arial"/>
          <w:sz w:val="18"/>
          <w:szCs w:val="18"/>
        </w:rPr>
        <w:t xml:space="preserve">- </w:t>
      </w:r>
      <w:r w:rsidRPr="007F4EA9">
        <w:rPr>
          <w:rFonts w:ascii="Verdana" w:hAnsi="Verdana" w:cs="Arial"/>
          <w:sz w:val="18"/>
          <w:szCs w:val="18"/>
        </w:rPr>
        <w:t>apresente desconformidade com quaisquer outras exigências do instrumento convocatório, desde</w:t>
      </w:r>
      <w:r w:rsidRPr="007F4EA9">
        <w:rPr>
          <w:rFonts w:ascii="Verdana" w:eastAsia="Times New Roman" w:hAnsi="Verdana" w:cs="Arial"/>
          <w:color w:val="000000"/>
          <w:sz w:val="18"/>
          <w:szCs w:val="18"/>
          <w:lang w:eastAsia="pt-BR"/>
        </w:rPr>
        <w:t xml:space="preserve"> que insanável, incluindo previsão de oferta de vantagem não prevista no edital (</w:t>
      </w:r>
      <w:r w:rsidRPr="007F4EA9">
        <w:rPr>
          <w:rFonts w:ascii="Verdana" w:hAnsi="Verdana" w:cs="Arial"/>
          <w:sz w:val="18"/>
          <w:szCs w:val="18"/>
        </w:rPr>
        <w:t>tais quais financiamentos subsidiados ou a fundo perdido) ou apresentação de preço ou vantagem baseada nas ofertas dos demais licitantes.</w:t>
      </w:r>
    </w:p>
    <w:p w:rsidR="00696B46" w:rsidRPr="007F4EA9" w:rsidRDefault="00696B46" w:rsidP="00DB0C9B">
      <w:pPr>
        <w:pStyle w:val="PADRO"/>
        <w:keepNext w:val="0"/>
        <w:numPr>
          <w:ilvl w:val="1"/>
          <w:numId w:val="8"/>
        </w:numPr>
        <w:rPr>
          <w:rFonts w:ascii="Verdana" w:hAnsi="Verdana" w:cs="Arial"/>
          <w:color w:val="000000"/>
          <w:sz w:val="18"/>
          <w:szCs w:val="18"/>
        </w:rPr>
      </w:pPr>
      <w:r w:rsidRPr="007F4EA9">
        <w:rPr>
          <w:rFonts w:ascii="Verdana" w:hAnsi="Verdana" w:cs="Arial"/>
          <w:sz w:val="18"/>
          <w:szCs w:val="18"/>
        </w:rPr>
        <w:t>Consideram</w:t>
      </w:r>
      <w:r w:rsidRPr="007F4EA9">
        <w:rPr>
          <w:rFonts w:ascii="Verdana" w:hAnsi="Verdana" w:cs="Arial"/>
          <w:color w:val="000000"/>
          <w:sz w:val="18"/>
          <w:szCs w:val="18"/>
        </w:rPr>
        <w:t xml:space="preserve">-se inexequíveis as propostas com valores globais inferiores a </w:t>
      </w:r>
      <w:r w:rsidRPr="007F4EA9">
        <w:rPr>
          <w:rFonts w:ascii="Verdana" w:hAnsi="Verdana" w:cs="Arial"/>
          <w:b/>
          <w:bCs/>
          <w:color w:val="000000"/>
          <w:sz w:val="18"/>
          <w:szCs w:val="18"/>
        </w:rPr>
        <w:t xml:space="preserve">70% (setenta por cento) </w:t>
      </w:r>
      <w:r w:rsidRPr="007F4EA9">
        <w:rPr>
          <w:rFonts w:ascii="Verdana" w:hAnsi="Verdana" w:cs="Arial"/>
          <w:color w:val="000000"/>
          <w:sz w:val="18"/>
          <w:szCs w:val="18"/>
        </w:rPr>
        <w:t>do menor dos seguintes valores:</w:t>
      </w:r>
    </w:p>
    <w:p w:rsidR="00696B46" w:rsidRPr="007F4EA9" w:rsidRDefault="00696B46" w:rsidP="00DB0C9B">
      <w:pPr>
        <w:pStyle w:val="PADRO"/>
        <w:keepNext w:val="0"/>
        <w:numPr>
          <w:ilvl w:val="2"/>
          <w:numId w:val="11"/>
        </w:numPr>
        <w:rPr>
          <w:rFonts w:ascii="Verdana" w:hAnsi="Verdana" w:cs="Arial"/>
          <w:sz w:val="18"/>
          <w:szCs w:val="18"/>
        </w:rPr>
      </w:pPr>
      <w:r w:rsidRPr="007F4EA9">
        <w:rPr>
          <w:rFonts w:ascii="Verdana" w:hAnsi="Verdana" w:cs="Arial"/>
          <w:sz w:val="18"/>
          <w:szCs w:val="18"/>
        </w:rPr>
        <w:t>Média aritmética dos valores das propostas superiores a 50% (cinquenta por cento) do valor do orçamento estimado pela administração pública, ou,</w:t>
      </w:r>
    </w:p>
    <w:p w:rsidR="00696B46" w:rsidRPr="007F4EA9" w:rsidRDefault="00696B46" w:rsidP="00DB0C9B">
      <w:pPr>
        <w:pStyle w:val="PADRO"/>
        <w:keepNext w:val="0"/>
        <w:numPr>
          <w:ilvl w:val="2"/>
          <w:numId w:val="11"/>
        </w:numPr>
        <w:rPr>
          <w:rFonts w:ascii="Verdana" w:hAnsi="Verdana" w:cs="Arial"/>
          <w:sz w:val="18"/>
          <w:szCs w:val="18"/>
        </w:rPr>
      </w:pPr>
      <w:r w:rsidRPr="007F4EA9">
        <w:rPr>
          <w:rFonts w:ascii="Verdana" w:hAnsi="Verdana" w:cs="Arial"/>
          <w:sz w:val="18"/>
          <w:szCs w:val="18"/>
        </w:rPr>
        <w:t>Valor do orçamento estimado pela Administração Pública.</w:t>
      </w:r>
    </w:p>
    <w:p w:rsidR="00696B46" w:rsidRPr="007F4EA9" w:rsidRDefault="00696B46" w:rsidP="00DB0C9B">
      <w:pPr>
        <w:pStyle w:val="PADRO"/>
        <w:keepNext w:val="0"/>
        <w:numPr>
          <w:ilvl w:val="2"/>
          <w:numId w:val="8"/>
        </w:numPr>
        <w:rPr>
          <w:rFonts w:ascii="Verdana" w:hAnsi="Verdana" w:cs="Arial"/>
          <w:sz w:val="18"/>
          <w:szCs w:val="18"/>
        </w:rPr>
      </w:pPr>
      <w:r w:rsidRPr="007F4EA9">
        <w:rPr>
          <w:rFonts w:ascii="Verdana" w:hAnsi="Verdana" w:cs="Arial"/>
          <w:color w:val="000000"/>
          <w:sz w:val="18"/>
          <w:szCs w:val="18"/>
        </w:rPr>
        <w:t>Na situação deste item, a administração deverá conferir ao licitante a oportunidade de demonstrar a exequibilidade da sua proposta, mediante diligências na forma deste Edital.</w:t>
      </w:r>
    </w:p>
    <w:p w:rsidR="00696B46" w:rsidRPr="007F4EA9" w:rsidRDefault="00696B46" w:rsidP="00DB0C9B">
      <w:pPr>
        <w:pStyle w:val="PADRO"/>
        <w:keepNext w:val="0"/>
        <w:numPr>
          <w:ilvl w:val="2"/>
          <w:numId w:val="8"/>
        </w:numPr>
        <w:rPr>
          <w:rFonts w:ascii="Verdana" w:hAnsi="Verdana" w:cs="Arial"/>
          <w:sz w:val="18"/>
          <w:szCs w:val="18"/>
        </w:rPr>
      </w:pPr>
      <w:r w:rsidRPr="007F4EA9">
        <w:rPr>
          <w:rFonts w:ascii="Verdana" w:hAnsi="Verdana" w:cs="Arial"/>
          <w:color w:val="000000"/>
          <w:sz w:val="18"/>
          <w:szCs w:val="18"/>
        </w:rPr>
        <w:t>Na hipótese acima, o licitante deverá demonstrar que o valor da proposta é compatível com a execução do objeto licitado no que se refere aos custos dos insumos e aos coeficientes de produtividade adotados nas composições de custos unitários.</w:t>
      </w:r>
    </w:p>
    <w:p w:rsidR="00696B46" w:rsidRPr="007F4EA9" w:rsidRDefault="00696B46" w:rsidP="00DB0C9B">
      <w:pPr>
        <w:pStyle w:val="PADRO"/>
        <w:keepNext w:val="0"/>
        <w:numPr>
          <w:ilvl w:val="2"/>
          <w:numId w:val="8"/>
        </w:numPr>
        <w:rPr>
          <w:rFonts w:ascii="Verdana" w:hAnsi="Verdana" w:cs="Arial"/>
          <w:color w:val="000000"/>
          <w:sz w:val="18"/>
          <w:szCs w:val="18"/>
        </w:rPr>
      </w:pPr>
      <w:r w:rsidRPr="007F4EA9">
        <w:rPr>
          <w:rFonts w:ascii="Verdana" w:hAnsi="Verdana" w:cs="Arial"/>
          <w:color w:val="000000"/>
          <w:sz w:val="18"/>
          <w:szCs w:val="18"/>
        </w:rPr>
        <w:t>A análise de exequibilidade da proposta não considerará materiais e instalações a serem fornecidos pelo licitante em relação aos quais ele renuncie a parcela ou à totalidade da remuneração, desde que a renúncia esteja expressa na proposta.</w:t>
      </w:r>
    </w:p>
    <w:p w:rsidR="00696B46" w:rsidRPr="007F4EA9" w:rsidRDefault="00696B46" w:rsidP="00DB0C9B">
      <w:pPr>
        <w:pStyle w:val="PADRO"/>
        <w:keepNext w:val="0"/>
        <w:numPr>
          <w:ilvl w:val="2"/>
          <w:numId w:val="8"/>
        </w:numPr>
        <w:rPr>
          <w:rFonts w:ascii="Verdana" w:hAnsi="Verdana" w:cs="Arial"/>
          <w:color w:val="000000"/>
          <w:sz w:val="18"/>
          <w:szCs w:val="18"/>
        </w:rPr>
      </w:pPr>
      <w:r w:rsidRPr="007F4EA9">
        <w:rPr>
          <w:rFonts w:ascii="Verdana" w:hAnsi="Verdana" w:cs="Arial"/>
          <w:color w:val="000000"/>
          <w:sz w:val="18"/>
          <w:szCs w:val="18"/>
        </w:rPr>
        <w:t xml:space="preserve">Sem prejuízo do disposto no item anterior, a </w:t>
      </w:r>
      <w:r w:rsidRPr="007F4EA9">
        <w:rPr>
          <w:rFonts w:ascii="Verdana" w:hAnsi="Verdana" w:cs="Arial"/>
          <w:sz w:val="18"/>
          <w:szCs w:val="18"/>
        </w:rPr>
        <w:t>Comissão</w:t>
      </w:r>
      <w:r w:rsidRPr="007F4EA9">
        <w:rPr>
          <w:rFonts w:ascii="Verdana" w:hAnsi="Verdana" w:cs="Arial"/>
          <w:color w:val="000000"/>
          <w:sz w:val="18"/>
          <w:szCs w:val="18"/>
        </w:rPr>
        <w:t xml:space="preserve"> do RDC poderá de ofício ou mediante provocação fundada de qualquer interessado, realizar diligências para aferir a exequibilidade da proposta ou exigir do licitante que ela seja demonstrada. </w:t>
      </w:r>
    </w:p>
    <w:p w:rsidR="00696B46" w:rsidRPr="007F4EA9" w:rsidRDefault="00696B46" w:rsidP="00DB0C9B">
      <w:pPr>
        <w:pStyle w:val="PADRO"/>
        <w:keepNext w:val="0"/>
        <w:numPr>
          <w:ilvl w:val="1"/>
          <w:numId w:val="8"/>
        </w:numPr>
        <w:rPr>
          <w:rFonts w:ascii="Verdana" w:hAnsi="Verdana" w:cs="Arial"/>
          <w:sz w:val="18"/>
          <w:szCs w:val="18"/>
        </w:rPr>
      </w:pPr>
      <w:r w:rsidRPr="007F4EA9">
        <w:rPr>
          <w:rFonts w:ascii="Verdana" w:hAnsi="Verdana" w:cs="Arial"/>
          <w:color w:val="000000"/>
          <w:sz w:val="18"/>
          <w:szCs w:val="18"/>
          <w:lang w:eastAsia="en-US"/>
        </w:rPr>
        <w:t xml:space="preserve">Eventual convocação do licitante para envio de documento digital, será por meio de </w:t>
      </w:r>
      <w:r w:rsidRPr="007F4EA9">
        <w:rPr>
          <w:rFonts w:ascii="Verdana" w:hAnsi="Verdana" w:cs="Arial"/>
          <w:sz w:val="18"/>
          <w:szCs w:val="18"/>
        </w:rPr>
        <w:t>funcionalidade</w:t>
      </w:r>
      <w:r w:rsidRPr="007F4EA9">
        <w:rPr>
          <w:rFonts w:ascii="Verdana" w:hAnsi="Verdana" w:cs="Arial"/>
          <w:color w:val="000000"/>
          <w:sz w:val="18"/>
          <w:szCs w:val="18"/>
          <w:lang w:eastAsia="en-US"/>
        </w:rPr>
        <w:t xml:space="preserve"> disponível no sistema, estabelecendo no “chat” prazo mínimo de 02</w:t>
      </w:r>
      <w:r w:rsidRPr="007F4EA9">
        <w:rPr>
          <w:rFonts w:ascii="Verdana" w:hAnsi="Verdana" w:cs="Arial"/>
          <w:sz w:val="18"/>
          <w:szCs w:val="18"/>
          <w:lang w:eastAsia="en-US"/>
        </w:rPr>
        <w:t xml:space="preserve"> (duas) horas</w:t>
      </w:r>
      <w:r w:rsidRPr="007F4EA9">
        <w:rPr>
          <w:rFonts w:ascii="Verdana" w:hAnsi="Verdana" w:cs="Arial"/>
          <w:color w:val="000000"/>
          <w:sz w:val="18"/>
          <w:szCs w:val="18"/>
          <w:lang w:eastAsia="en-US"/>
        </w:rPr>
        <w:t>, sob pena de não aceitação da proposta.</w:t>
      </w:r>
    </w:p>
    <w:p w:rsidR="00696B46" w:rsidRPr="007F4EA9" w:rsidRDefault="00696B46"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É facultada à comissão prorrogar o prazo estabelecido, a partir de solicitação fundamentada feita no chat pelo licitante, antes de findo o prazo;</w:t>
      </w:r>
    </w:p>
    <w:p w:rsidR="00696B46" w:rsidRPr="007F4EA9" w:rsidRDefault="00696B46"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Na hipótese de necessidade de suspensão da sessão pública para a realização de diligências, com vistas ao saneamento das propostas, a sessão pública somente poderá ser reiniciada mediante aviso prévio no sistema com, no </w:t>
      </w:r>
      <w:r w:rsidRPr="007F4EA9">
        <w:rPr>
          <w:rFonts w:ascii="Verdana" w:hAnsi="Verdana" w:cs="Arial"/>
          <w:sz w:val="18"/>
          <w:szCs w:val="18"/>
          <w:lang w:eastAsia="en-US"/>
        </w:rPr>
        <w:t xml:space="preserve">mínimo, </w:t>
      </w:r>
      <w:r w:rsidRPr="007F4EA9">
        <w:rPr>
          <w:rFonts w:ascii="Verdana" w:hAnsi="Verdana" w:cs="Arial"/>
          <w:iCs/>
          <w:sz w:val="18"/>
          <w:szCs w:val="18"/>
          <w:lang w:eastAsia="en-US"/>
        </w:rPr>
        <w:t>vinte e quatro horas de antecedência</w:t>
      </w:r>
      <w:r w:rsidRPr="007F4EA9">
        <w:rPr>
          <w:rFonts w:ascii="Verdana" w:hAnsi="Verdana" w:cs="Arial"/>
          <w:sz w:val="18"/>
          <w:szCs w:val="18"/>
          <w:lang w:eastAsia="en-US"/>
        </w:rPr>
        <w:t>, e a ocorrência será registrada em</w:t>
      </w:r>
      <w:r w:rsidRPr="007F4EA9">
        <w:rPr>
          <w:rFonts w:ascii="Verdana" w:hAnsi="Verdana" w:cs="Arial"/>
          <w:color w:val="000000"/>
          <w:sz w:val="18"/>
          <w:szCs w:val="18"/>
          <w:lang w:eastAsia="en-US"/>
        </w:rPr>
        <w:t xml:space="preserve"> ata.</w:t>
      </w:r>
    </w:p>
    <w:p w:rsidR="00696B46" w:rsidRPr="007F4EA9" w:rsidRDefault="00696B46" w:rsidP="00DB0C9B">
      <w:pPr>
        <w:pStyle w:val="PADRO"/>
        <w:keepNext w:val="0"/>
        <w:numPr>
          <w:ilvl w:val="1"/>
          <w:numId w:val="8"/>
        </w:numPr>
        <w:rPr>
          <w:rFonts w:ascii="Verdana" w:hAnsi="Verdana" w:cs="Arial"/>
          <w:sz w:val="18"/>
          <w:szCs w:val="18"/>
        </w:rPr>
      </w:pPr>
      <w:r w:rsidRPr="007F4EA9">
        <w:rPr>
          <w:rFonts w:ascii="Verdana" w:hAnsi="Verdana" w:cs="Arial"/>
          <w:sz w:val="18"/>
          <w:szCs w:val="18"/>
        </w:rPr>
        <w:t>O licitante que abandonar o certame ou deixar de enviar a documentação indicada nesta condição será desclassificado e sujeitar-se-á às sanções previstas neste edital e demais legislações pertinentes a matéria.</w:t>
      </w:r>
    </w:p>
    <w:p w:rsidR="00696B46" w:rsidRPr="007F4EA9" w:rsidRDefault="00696B46" w:rsidP="00DB0C9B">
      <w:pPr>
        <w:pStyle w:val="PADRO"/>
        <w:keepNext w:val="0"/>
        <w:numPr>
          <w:ilvl w:val="1"/>
          <w:numId w:val="8"/>
        </w:numPr>
        <w:rPr>
          <w:rFonts w:ascii="Verdana" w:hAnsi="Verdana" w:cs="Arial"/>
          <w:color w:val="000000"/>
          <w:sz w:val="18"/>
          <w:szCs w:val="18"/>
        </w:rPr>
      </w:pPr>
      <w:r w:rsidRPr="007F4EA9">
        <w:rPr>
          <w:rFonts w:ascii="Verdana" w:hAnsi="Verdana" w:cs="Arial"/>
          <w:color w:val="000000"/>
          <w:sz w:val="18"/>
          <w:szCs w:val="18"/>
        </w:rPr>
        <w:t>Se a proposta ou lance vencedor for desclassificado, a Comissão de Licitação examinará a proposta ou lance subsequente, e, assim sucessivamente, na ordem de classificação.</w:t>
      </w:r>
    </w:p>
    <w:p w:rsidR="00696B46" w:rsidRPr="007F4EA9" w:rsidRDefault="00696B46" w:rsidP="00DB0C9B">
      <w:pPr>
        <w:pStyle w:val="PADRO"/>
        <w:keepNext w:val="0"/>
        <w:numPr>
          <w:ilvl w:val="1"/>
          <w:numId w:val="8"/>
        </w:numPr>
        <w:rPr>
          <w:rFonts w:ascii="Verdana" w:hAnsi="Verdana" w:cs="Arial"/>
          <w:color w:val="000000"/>
          <w:sz w:val="18"/>
          <w:szCs w:val="18"/>
        </w:rPr>
      </w:pPr>
      <w:r w:rsidRPr="007F4EA9">
        <w:rPr>
          <w:rFonts w:ascii="Verdana" w:hAnsi="Verdana" w:cs="Arial"/>
          <w:color w:val="000000"/>
          <w:sz w:val="18"/>
          <w:szCs w:val="18"/>
        </w:rPr>
        <w:t>Havendo necessidade, a Comissão de Licitação suspenderá a sessão, informando no “chat” a nova data e horário para a sua continuidade.</w:t>
      </w:r>
    </w:p>
    <w:p w:rsidR="00696B46" w:rsidRDefault="00696B46" w:rsidP="00DB0C9B">
      <w:pPr>
        <w:pStyle w:val="PADRO"/>
        <w:keepNext w:val="0"/>
        <w:numPr>
          <w:ilvl w:val="1"/>
          <w:numId w:val="8"/>
        </w:numPr>
        <w:rPr>
          <w:rFonts w:ascii="Verdana" w:hAnsi="Verdana" w:cs="Arial"/>
          <w:color w:val="000000"/>
          <w:sz w:val="18"/>
          <w:szCs w:val="18"/>
        </w:rPr>
      </w:pPr>
      <w:r w:rsidRPr="007F4EA9">
        <w:rPr>
          <w:rFonts w:ascii="Verdana" w:hAnsi="Verdana" w:cs="Arial"/>
          <w:color w:val="000000"/>
          <w:sz w:val="18"/>
          <w:szCs w:val="18"/>
        </w:rPr>
        <w:lastRenderedPageBreak/>
        <w:t>Nos itens não exclusivos para a participação de microempresas e empresas de pequeno porte, sempre que a proposta não for aceita, e antes de a Comissão passar à subsequente, haverá nova verificação, pelo sistema, da eventual ocorrência do empate ficto, previsto nos artigos 44 e 45 da LC nº 123, de 2006, seguindo-se a disciplina antes estabelecida, se for o caso.</w:t>
      </w:r>
    </w:p>
    <w:p w:rsidR="00E67E0A" w:rsidRDefault="00696B46" w:rsidP="00DB0C9B">
      <w:pPr>
        <w:pStyle w:val="PADRO"/>
        <w:keepNext w:val="0"/>
        <w:numPr>
          <w:ilvl w:val="1"/>
          <w:numId w:val="8"/>
        </w:numPr>
        <w:rPr>
          <w:rFonts w:ascii="Verdana" w:hAnsi="Verdana" w:cs="Arial"/>
          <w:color w:val="000000"/>
          <w:sz w:val="18"/>
          <w:szCs w:val="18"/>
        </w:rPr>
      </w:pPr>
      <w:r w:rsidRPr="00696B46">
        <w:rPr>
          <w:rFonts w:ascii="Verdana" w:hAnsi="Verdana" w:cs="Arial"/>
          <w:color w:val="000000"/>
          <w:sz w:val="18"/>
          <w:szCs w:val="18"/>
        </w:rPr>
        <w:t>Encerrada a análise quanto à aceitação da proposta, a Comissão verificará a habilitação do licitante, observado o disposto neste Edital.</w:t>
      </w:r>
    </w:p>
    <w:p w:rsidR="00696B46" w:rsidRPr="00696B46" w:rsidRDefault="00696B46" w:rsidP="00696B46">
      <w:pPr>
        <w:pStyle w:val="PADRO"/>
        <w:keepNext w:val="0"/>
        <w:ind w:left="1287" w:firstLine="0"/>
        <w:rPr>
          <w:rFonts w:ascii="Verdana" w:hAnsi="Verdana" w:cs="Arial"/>
          <w:color w:val="000000"/>
          <w:sz w:val="18"/>
          <w:szCs w:val="18"/>
        </w:rPr>
      </w:pPr>
    </w:p>
    <w:p w:rsidR="0035594F" w:rsidRPr="0035594F" w:rsidRDefault="0035594F" w:rsidP="00DB0C9B">
      <w:pPr>
        <w:pStyle w:val="PargrafodaLista"/>
        <w:keepNext w:val="0"/>
        <w:numPr>
          <w:ilvl w:val="0"/>
          <w:numId w:val="8"/>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35594F">
        <w:rPr>
          <w:rFonts w:ascii="Verdana" w:hAnsi="Verdana" w:cs="Times-Roman"/>
          <w:b/>
          <w:sz w:val="18"/>
          <w:szCs w:val="18"/>
        </w:rPr>
        <w:t xml:space="preserve">DO </w:t>
      </w:r>
      <w:r w:rsidR="00C17E9B">
        <w:rPr>
          <w:rFonts w:ascii="Verdana" w:hAnsi="Verdana" w:cs="Times-Roman"/>
          <w:b/>
          <w:sz w:val="18"/>
          <w:szCs w:val="18"/>
        </w:rPr>
        <w:t>ENVIO</w:t>
      </w:r>
      <w:r w:rsidRPr="0035594F">
        <w:rPr>
          <w:rFonts w:ascii="Verdana" w:hAnsi="Verdana" w:cs="Times-Roman"/>
          <w:b/>
          <w:sz w:val="18"/>
          <w:szCs w:val="18"/>
        </w:rPr>
        <w:t xml:space="preserve"> DA DOCUMENTAÇÃO D</w:t>
      </w:r>
      <w:r w:rsidR="00A34BFC">
        <w:rPr>
          <w:rFonts w:ascii="Verdana" w:hAnsi="Verdana" w:cs="Times-Roman"/>
          <w:b/>
          <w:sz w:val="18"/>
          <w:szCs w:val="18"/>
        </w:rPr>
        <w:t>E</w:t>
      </w:r>
      <w:r w:rsidRPr="0035594F">
        <w:rPr>
          <w:rFonts w:ascii="Verdana" w:hAnsi="Verdana" w:cs="Times-Roman"/>
          <w:b/>
          <w:sz w:val="18"/>
          <w:szCs w:val="18"/>
        </w:rPr>
        <w:t xml:space="preserve"> PROPOSTA</w:t>
      </w:r>
    </w:p>
    <w:p w:rsidR="00D179DA" w:rsidRPr="00D179DA" w:rsidRDefault="00C17E9B" w:rsidP="00DB0C9B">
      <w:pPr>
        <w:keepNext w:val="0"/>
        <w:numPr>
          <w:ilvl w:val="1"/>
          <w:numId w:val="8"/>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D179DA">
        <w:rPr>
          <w:rFonts w:ascii="Verdana" w:hAnsi="Verdana" w:cs="Times-Bold"/>
          <w:bCs/>
          <w:sz w:val="18"/>
          <w:szCs w:val="18"/>
        </w:rPr>
        <w:t>A licitante considerada ve</w:t>
      </w:r>
      <w:r w:rsidR="00D179DA">
        <w:rPr>
          <w:rFonts w:ascii="Verdana" w:hAnsi="Verdana" w:cs="Times-Bold"/>
          <w:bCs/>
          <w:sz w:val="18"/>
          <w:szCs w:val="18"/>
        </w:rPr>
        <w:t>ncedora será convocada a enviar</w:t>
      </w:r>
      <w:r w:rsidRPr="00D179DA">
        <w:rPr>
          <w:rFonts w:ascii="Verdana" w:hAnsi="Verdana" w:cs="Times-Bold"/>
          <w:bCs/>
          <w:sz w:val="18"/>
          <w:szCs w:val="18"/>
        </w:rPr>
        <w:t xml:space="preserve"> </w:t>
      </w:r>
      <w:r w:rsidR="00D179DA" w:rsidRPr="00D179DA">
        <w:rPr>
          <w:rFonts w:ascii="Verdana" w:hAnsi="Verdana" w:cs="Times-Bold"/>
          <w:bCs/>
          <w:sz w:val="18"/>
          <w:szCs w:val="18"/>
        </w:rPr>
        <w:t>pelo sistema</w:t>
      </w:r>
      <w:r w:rsidRPr="00D179DA">
        <w:rPr>
          <w:rFonts w:ascii="Verdana" w:hAnsi="Verdana" w:cs="Times-Bold"/>
          <w:bCs/>
          <w:sz w:val="18"/>
          <w:szCs w:val="18"/>
        </w:rPr>
        <w:t xml:space="preserve"> eletrônico COMPRASNET, </w:t>
      </w:r>
      <w:r w:rsidR="00117D18" w:rsidRPr="00D179DA">
        <w:rPr>
          <w:rFonts w:ascii="Verdana" w:hAnsi="Verdana" w:cs="Times-Bold"/>
          <w:bCs/>
          <w:sz w:val="18"/>
          <w:szCs w:val="18"/>
        </w:rPr>
        <w:t>a documentação de proposta, adaptada ao valor</w:t>
      </w:r>
      <w:r w:rsidR="00D179DA" w:rsidRPr="00D179DA">
        <w:rPr>
          <w:rFonts w:ascii="Verdana" w:hAnsi="Verdana" w:cs="Times-Bold"/>
          <w:bCs/>
          <w:sz w:val="18"/>
          <w:szCs w:val="18"/>
        </w:rPr>
        <w:t xml:space="preserve"> do último lance de desconto</w:t>
      </w:r>
      <w:r w:rsidR="00117D18" w:rsidRPr="00D179DA">
        <w:rPr>
          <w:rFonts w:ascii="Verdana" w:hAnsi="Verdana" w:cs="Times-Bold"/>
          <w:bCs/>
          <w:sz w:val="18"/>
          <w:szCs w:val="18"/>
        </w:rPr>
        <w:t xml:space="preserve"> proposto, </w:t>
      </w:r>
      <w:r w:rsidRPr="00D179DA">
        <w:rPr>
          <w:rFonts w:ascii="Verdana" w:hAnsi="Verdana" w:cs="Times-Bold"/>
          <w:bCs/>
          <w:sz w:val="18"/>
          <w:szCs w:val="18"/>
        </w:rPr>
        <w:t xml:space="preserve">os </w:t>
      </w:r>
      <w:r w:rsidR="00117D18" w:rsidRPr="00D179DA">
        <w:rPr>
          <w:rFonts w:ascii="Verdana" w:hAnsi="Verdana" w:cs="Times-Bold"/>
          <w:bCs/>
          <w:sz w:val="18"/>
          <w:szCs w:val="18"/>
        </w:rPr>
        <w:t>seguintes documentos:</w:t>
      </w:r>
    </w:p>
    <w:p w:rsidR="00347730" w:rsidRPr="00347730" w:rsidRDefault="00C17E9B" w:rsidP="00DB0C9B">
      <w:pPr>
        <w:pStyle w:val="PargrafodaLista"/>
        <w:keepNext w:val="0"/>
        <w:numPr>
          <w:ilvl w:val="0"/>
          <w:numId w:val="16"/>
        </w:numPr>
        <w:shd w:val="clear" w:color="auto" w:fill="auto"/>
        <w:tabs>
          <w:tab w:val="clear" w:pos="708"/>
        </w:tabs>
        <w:overflowPunct/>
        <w:autoSpaceDE w:val="0"/>
        <w:autoSpaceDN w:val="0"/>
        <w:adjustRightInd w:val="0"/>
        <w:spacing w:before="120" w:after="120"/>
        <w:ind w:left="1985" w:hanging="425"/>
        <w:jc w:val="both"/>
        <w:textAlignment w:val="auto"/>
        <w:rPr>
          <w:rFonts w:ascii="Verdana" w:hAnsi="Verdana" w:cs="Times-Roman"/>
          <w:sz w:val="18"/>
          <w:szCs w:val="18"/>
        </w:rPr>
      </w:pPr>
      <w:r w:rsidRPr="00347730">
        <w:rPr>
          <w:rFonts w:ascii="Verdana" w:hAnsi="Verdana" w:cs="Times-Bold"/>
          <w:bCs/>
          <w:sz w:val="18"/>
          <w:szCs w:val="18"/>
        </w:rPr>
        <w:t>– A carta com a proposta comercial, conforme modelo do anexo VI;</w:t>
      </w:r>
    </w:p>
    <w:p w:rsidR="00347730" w:rsidRPr="00347730" w:rsidRDefault="00C17E9B" w:rsidP="00DB0C9B">
      <w:pPr>
        <w:pStyle w:val="PargrafodaLista"/>
        <w:keepNext w:val="0"/>
        <w:numPr>
          <w:ilvl w:val="0"/>
          <w:numId w:val="16"/>
        </w:numPr>
        <w:shd w:val="clear" w:color="auto" w:fill="auto"/>
        <w:tabs>
          <w:tab w:val="clear" w:pos="708"/>
        </w:tabs>
        <w:overflowPunct/>
        <w:autoSpaceDE w:val="0"/>
        <w:autoSpaceDN w:val="0"/>
        <w:adjustRightInd w:val="0"/>
        <w:spacing w:before="120" w:after="120"/>
        <w:ind w:left="1985" w:hanging="425"/>
        <w:jc w:val="both"/>
        <w:textAlignment w:val="auto"/>
        <w:rPr>
          <w:rFonts w:ascii="Verdana" w:hAnsi="Verdana" w:cs="Times-Roman"/>
          <w:sz w:val="18"/>
          <w:szCs w:val="18"/>
        </w:rPr>
      </w:pPr>
      <w:r w:rsidRPr="00347730">
        <w:rPr>
          <w:rFonts w:ascii="Verdana" w:hAnsi="Verdana" w:cs="Times-Bold"/>
          <w:bCs/>
          <w:sz w:val="18"/>
          <w:szCs w:val="18"/>
        </w:rPr>
        <w:t>– A planilha de custos e formação de preços contendo o orçamento dos serviços, conforme modelo do anexo III-A;</w:t>
      </w:r>
    </w:p>
    <w:p w:rsidR="00347730" w:rsidRPr="00347730" w:rsidRDefault="00C17E9B" w:rsidP="00DB0C9B">
      <w:pPr>
        <w:pStyle w:val="PargrafodaLista"/>
        <w:keepNext w:val="0"/>
        <w:numPr>
          <w:ilvl w:val="0"/>
          <w:numId w:val="16"/>
        </w:numPr>
        <w:shd w:val="clear" w:color="auto" w:fill="auto"/>
        <w:tabs>
          <w:tab w:val="clear" w:pos="708"/>
        </w:tabs>
        <w:overflowPunct/>
        <w:autoSpaceDE w:val="0"/>
        <w:autoSpaceDN w:val="0"/>
        <w:adjustRightInd w:val="0"/>
        <w:spacing w:before="120" w:after="120"/>
        <w:ind w:left="1985" w:hanging="425"/>
        <w:jc w:val="both"/>
        <w:textAlignment w:val="auto"/>
        <w:rPr>
          <w:rFonts w:ascii="Verdana" w:hAnsi="Verdana" w:cs="Times-Roman"/>
          <w:sz w:val="18"/>
          <w:szCs w:val="18"/>
        </w:rPr>
      </w:pPr>
      <w:r w:rsidRPr="00347730">
        <w:rPr>
          <w:rFonts w:ascii="Verdana" w:hAnsi="Verdana" w:cs="Times-Bold"/>
          <w:bCs/>
          <w:sz w:val="18"/>
          <w:szCs w:val="18"/>
        </w:rPr>
        <w:t>– A planilha contendo o cronograma físico e financeiro, conforme modelo do anexo III-B;</w:t>
      </w:r>
    </w:p>
    <w:p w:rsidR="00347730" w:rsidRPr="0069404F" w:rsidRDefault="00C17E9B" w:rsidP="00DB0C9B">
      <w:pPr>
        <w:pStyle w:val="PargrafodaLista"/>
        <w:keepNext w:val="0"/>
        <w:numPr>
          <w:ilvl w:val="0"/>
          <w:numId w:val="16"/>
        </w:numPr>
        <w:shd w:val="clear" w:color="auto" w:fill="auto"/>
        <w:tabs>
          <w:tab w:val="clear" w:pos="708"/>
        </w:tabs>
        <w:overflowPunct/>
        <w:autoSpaceDE w:val="0"/>
        <w:autoSpaceDN w:val="0"/>
        <w:adjustRightInd w:val="0"/>
        <w:spacing w:before="120" w:after="120"/>
        <w:ind w:left="1985" w:hanging="425"/>
        <w:jc w:val="both"/>
        <w:textAlignment w:val="auto"/>
        <w:rPr>
          <w:rFonts w:ascii="Verdana" w:hAnsi="Verdana" w:cs="Times-Roman"/>
          <w:sz w:val="18"/>
          <w:szCs w:val="18"/>
        </w:rPr>
      </w:pPr>
      <w:r w:rsidRPr="00347730">
        <w:rPr>
          <w:rFonts w:ascii="Verdana" w:hAnsi="Verdana" w:cs="Times-Bold"/>
          <w:bCs/>
          <w:sz w:val="18"/>
          <w:szCs w:val="18"/>
        </w:rPr>
        <w:t xml:space="preserve">– A planilha com o detalhamento dos Benefícios/Bonificações e Despesas Indiretas (BDI) ou Lucro e Despesas Indiretas (LDI), conforme modelo do </w:t>
      </w:r>
      <w:r w:rsidRPr="0069404F">
        <w:rPr>
          <w:rFonts w:ascii="Verdana" w:hAnsi="Verdana" w:cs="Times-Bold"/>
          <w:bCs/>
          <w:sz w:val="18"/>
          <w:szCs w:val="18"/>
        </w:rPr>
        <w:t>anexo IV;</w:t>
      </w:r>
    </w:p>
    <w:p w:rsidR="00347730" w:rsidRPr="00347730" w:rsidRDefault="00C17E9B" w:rsidP="00DB0C9B">
      <w:pPr>
        <w:pStyle w:val="PargrafodaLista"/>
        <w:keepNext w:val="0"/>
        <w:numPr>
          <w:ilvl w:val="0"/>
          <w:numId w:val="16"/>
        </w:numPr>
        <w:shd w:val="clear" w:color="auto" w:fill="auto"/>
        <w:tabs>
          <w:tab w:val="clear" w:pos="708"/>
        </w:tabs>
        <w:overflowPunct/>
        <w:autoSpaceDE w:val="0"/>
        <w:autoSpaceDN w:val="0"/>
        <w:adjustRightInd w:val="0"/>
        <w:spacing w:before="120" w:after="120"/>
        <w:ind w:left="1985" w:hanging="425"/>
        <w:jc w:val="both"/>
        <w:textAlignment w:val="auto"/>
        <w:rPr>
          <w:rFonts w:ascii="Verdana" w:hAnsi="Verdana" w:cs="Times-Roman"/>
          <w:sz w:val="18"/>
          <w:szCs w:val="18"/>
        </w:rPr>
      </w:pPr>
      <w:r w:rsidRPr="00347730">
        <w:rPr>
          <w:rFonts w:ascii="Verdana" w:hAnsi="Verdana" w:cs="Times-Bold"/>
          <w:bCs/>
          <w:sz w:val="18"/>
          <w:szCs w:val="18"/>
        </w:rPr>
        <w:t>– A planilha com detalhamento dos encargos sociais e obrigações trabalhistas, conforme modelo do anexo V;</w:t>
      </w:r>
    </w:p>
    <w:p w:rsidR="00347730" w:rsidRDefault="00C17E9B" w:rsidP="00DB0C9B">
      <w:pPr>
        <w:pStyle w:val="PargrafodaLista"/>
        <w:keepNext w:val="0"/>
        <w:numPr>
          <w:ilvl w:val="0"/>
          <w:numId w:val="16"/>
        </w:numPr>
        <w:shd w:val="clear" w:color="auto" w:fill="auto"/>
        <w:tabs>
          <w:tab w:val="clear" w:pos="708"/>
        </w:tabs>
        <w:overflowPunct/>
        <w:autoSpaceDE w:val="0"/>
        <w:autoSpaceDN w:val="0"/>
        <w:adjustRightInd w:val="0"/>
        <w:spacing w:before="120" w:after="120"/>
        <w:ind w:left="1985" w:hanging="425"/>
        <w:jc w:val="both"/>
        <w:textAlignment w:val="auto"/>
        <w:rPr>
          <w:rFonts w:ascii="Verdana" w:hAnsi="Verdana" w:cs="Times-Roman"/>
          <w:sz w:val="18"/>
          <w:szCs w:val="18"/>
        </w:rPr>
      </w:pPr>
      <w:r w:rsidRPr="00347730">
        <w:rPr>
          <w:rFonts w:ascii="Verdana" w:hAnsi="Verdana" w:cs="Times-Roman"/>
          <w:sz w:val="18"/>
          <w:szCs w:val="18"/>
        </w:rPr>
        <w:t>– Termo de Realização de Vistoria ou de não realização de vistoria, conforme modelos dos anexos VII e VIII; e</w:t>
      </w:r>
    </w:p>
    <w:p w:rsidR="00C17E9B" w:rsidRDefault="00C17E9B" w:rsidP="00DB0C9B">
      <w:pPr>
        <w:pStyle w:val="PargrafodaLista"/>
        <w:keepNext w:val="0"/>
        <w:numPr>
          <w:ilvl w:val="0"/>
          <w:numId w:val="16"/>
        </w:numPr>
        <w:shd w:val="clear" w:color="auto" w:fill="auto"/>
        <w:tabs>
          <w:tab w:val="clear" w:pos="708"/>
        </w:tabs>
        <w:overflowPunct/>
        <w:autoSpaceDE w:val="0"/>
        <w:autoSpaceDN w:val="0"/>
        <w:adjustRightInd w:val="0"/>
        <w:spacing w:before="120" w:after="120"/>
        <w:ind w:left="1985" w:hanging="425"/>
        <w:jc w:val="both"/>
        <w:textAlignment w:val="auto"/>
        <w:rPr>
          <w:rFonts w:ascii="Verdana" w:hAnsi="Verdana" w:cs="Times-Roman"/>
          <w:sz w:val="18"/>
          <w:szCs w:val="18"/>
        </w:rPr>
      </w:pPr>
      <w:r w:rsidRPr="00347730">
        <w:rPr>
          <w:rFonts w:ascii="Verdana" w:hAnsi="Verdana" w:cs="Times-Roman"/>
          <w:sz w:val="18"/>
          <w:szCs w:val="18"/>
        </w:rPr>
        <w:t>– Declaração de Responsabilidade, conforme modelo do Anexo IX.</w:t>
      </w:r>
    </w:p>
    <w:p w:rsidR="00347730" w:rsidRPr="00347730" w:rsidRDefault="00347730" w:rsidP="00347730">
      <w:pPr>
        <w:pStyle w:val="PargrafodaLista"/>
        <w:keepNext w:val="0"/>
        <w:shd w:val="clear" w:color="auto" w:fill="auto"/>
        <w:tabs>
          <w:tab w:val="clear" w:pos="708"/>
        </w:tabs>
        <w:overflowPunct/>
        <w:autoSpaceDE w:val="0"/>
        <w:autoSpaceDN w:val="0"/>
        <w:adjustRightInd w:val="0"/>
        <w:spacing w:before="120" w:after="120"/>
        <w:ind w:left="1560"/>
        <w:jc w:val="both"/>
        <w:textAlignment w:val="auto"/>
        <w:rPr>
          <w:rFonts w:ascii="Verdana" w:hAnsi="Verdana" w:cs="Times-Roman"/>
          <w:sz w:val="18"/>
          <w:szCs w:val="18"/>
        </w:rPr>
      </w:pPr>
    </w:p>
    <w:p w:rsidR="00C17E9B" w:rsidRDefault="00C17E9B" w:rsidP="00DB0C9B">
      <w:pPr>
        <w:keepNext w:val="0"/>
        <w:numPr>
          <w:ilvl w:val="1"/>
          <w:numId w:val="8"/>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D36FB">
        <w:rPr>
          <w:rFonts w:ascii="Verdana" w:hAnsi="Verdana" w:cs="Times-Roman"/>
          <w:sz w:val="18"/>
          <w:szCs w:val="18"/>
        </w:rPr>
        <w:t>A licitante vencedora deverá encaminhar tempestivamente os documentos supracitados</w:t>
      </w:r>
      <w:r w:rsidR="00D179DA">
        <w:rPr>
          <w:rFonts w:ascii="Verdana" w:hAnsi="Verdana" w:cs="Times-Roman"/>
          <w:sz w:val="18"/>
          <w:szCs w:val="18"/>
        </w:rPr>
        <w:t xml:space="preserve"> </w:t>
      </w:r>
      <w:r w:rsidR="00D179DA" w:rsidRPr="007D36FB">
        <w:rPr>
          <w:rFonts w:ascii="Verdana" w:hAnsi="Verdana" w:cs="Times-Roman"/>
          <w:sz w:val="18"/>
          <w:szCs w:val="18"/>
        </w:rPr>
        <w:t>pelo sistema eletrônico</w:t>
      </w:r>
      <w:r w:rsidRPr="007D36FB">
        <w:rPr>
          <w:rFonts w:ascii="Verdana" w:hAnsi="Verdana" w:cs="Times-Roman"/>
          <w:sz w:val="18"/>
          <w:szCs w:val="18"/>
        </w:rPr>
        <w:t>, no prazo a ser estipulado de no mínimo 02 (duas) horas, quando solicitado pela Comissão do RDC, podendo este prazo ser prorrogado a critério da CPL, desde que solicitado pela licitante.</w:t>
      </w:r>
    </w:p>
    <w:p w:rsidR="00C17E9B" w:rsidRDefault="00C17E9B" w:rsidP="00DB0C9B">
      <w:pPr>
        <w:keepNext w:val="0"/>
        <w:numPr>
          <w:ilvl w:val="1"/>
          <w:numId w:val="8"/>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D36FB">
        <w:rPr>
          <w:rFonts w:ascii="Verdana" w:hAnsi="Verdana" w:cs="Times-Roman"/>
          <w:sz w:val="18"/>
          <w:szCs w:val="18"/>
        </w:rPr>
        <w:t>Dentro do prazo a ser estabelecido pel</w:t>
      </w:r>
      <w:r>
        <w:rPr>
          <w:rFonts w:ascii="Verdana" w:hAnsi="Verdana" w:cs="Times-Roman"/>
          <w:sz w:val="18"/>
          <w:szCs w:val="18"/>
        </w:rPr>
        <w:t>a</w:t>
      </w:r>
      <w:r w:rsidRPr="007D36FB">
        <w:rPr>
          <w:rFonts w:ascii="Verdana" w:hAnsi="Verdana" w:cs="Times-Roman"/>
          <w:sz w:val="18"/>
          <w:szCs w:val="18"/>
        </w:rPr>
        <w:t xml:space="preserve"> </w:t>
      </w:r>
      <w:r>
        <w:rPr>
          <w:rFonts w:ascii="Verdana" w:hAnsi="Verdana" w:cs="Times-Roman"/>
          <w:sz w:val="18"/>
          <w:szCs w:val="18"/>
        </w:rPr>
        <w:t>Comissão do RDC</w:t>
      </w:r>
      <w:r w:rsidRPr="007D36FB">
        <w:rPr>
          <w:rFonts w:ascii="Verdana" w:hAnsi="Verdana" w:cs="Times-Roman"/>
          <w:sz w:val="18"/>
          <w:szCs w:val="18"/>
        </w:rPr>
        <w:t xml:space="preserve">, poderão ser remetidos, por iniciativa da licitante, tantos quantos forem os documentos complementares ou retificadores afetos aos documentos solicitados no </w:t>
      </w:r>
      <w:r w:rsidRPr="007D36FB">
        <w:rPr>
          <w:rFonts w:ascii="Verdana" w:hAnsi="Verdana" w:cs="Times-Italic"/>
          <w:i/>
          <w:iCs/>
          <w:sz w:val="18"/>
          <w:szCs w:val="18"/>
        </w:rPr>
        <w:t>caput</w:t>
      </w:r>
      <w:r w:rsidRPr="007D36FB">
        <w:rPr>
          <w:rFonts w:ascii="Verdana" w:hAnsi="Verdana" w:cs="Times-Roman"/>
          <w:sz w:val="18"/>
          <w:szCs w:val="18"/>
        </w:rPr>
        <w:t>.</w:t>
      </w:r>
    </w:p>
    <w:p w:rsidR="00C17E9B" w:rsidRDefault="00C17E9B" w:rsidP="00DB0C9B">
      <w:pPr>
        <w:keepNext w:val="0"/>
        <w:numPr>
          <w:ilvl w:val="2"/>
          <w:numId w:val="8"/>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D36FB">
        <w:rPr>
          <w:rFonts w:ascii="Verdana" w:hAnsi="Verdana" w:cs="Times-Roman"/>
          <w:sz w:val="18"/>
          <w:szCs w:val="18"/>
        </w:rPr>
        <w:t xml:space="preserve">Neste caso, a licitante deve manifestar o desejo de envio de nova documentação, </w:t>
      </w:r>
      <w:r w:rsidRPr="007D36FB">
        <w:rPr>
          <w:rFonts w:ascii="Verdana" w:hAnsi="Verdana" w:cs="Times-Bold"/>
          <w:bCs/>
          <w:sz w:val="18"/>
          <w:szCs w:val="18"/>
        </w:rPr>
        <w:t xml:space="preserve">através do </w:t>
      </w:r>
      <w:r w:rsidRPr="007D36FB">
        <w:rPr>
          <w:rFonts w:ascii="Verdana" w:hAnsi="Verdana" w:cs="Times-BoldItalic"/>
          <w:bCs/>
          <w:i/>
          <w:iCs/>
          <w:sz w:val="18"/>
          <w:szCs w:val="18"/>
        </w:rPr>
        <w:t xml:space="preserve">chat </w:t>
      </w:r>
      <w:r w:rsidRPr="007D36FB">
        <w:rPr>
          <w:rFonts w:ascii="Verdana" w:hAnsi="Verdana" w:cs="Times-Bold"/>
          <w:bCs/>
          <w:sz w:val="18"/>
          <w:szCs w:val="18"/>
        </w:rPr>
        <w:t>do sistema</w:t>
      </w:r>
      <w:r w:rsidRPr="007D36FB">
        <w:rPr>
          <w:rFonts w:ascii="Verdana" w:hAnsi="Verdana" w:cs="Times-Roman"/>
          <w:sz w:val="18"/>
          <w:szCs w:val="18"/>
        </w:rPr>
        <w:t xml:space="preserve">, hipótese em </w:t>
      </w:r>
      <w:r>
        <w:rPr>
          <w:rFonts w:ascii="Verdana" w:hAnsi="Verdana" w:cs="Times-Roman"/>
          <w:sz w:val="18"/>
          <w:szCs w:val="18"/>
        </w:rPr>
        <w:t>que a</w:t>
      </w:r>
      <w:r w:rsidRPr="007D36FB">
        <w:rPr>
          <w:rFonts w:ascii="Verdana" w:hAnsi="Verdana" w:cs="Times-Roman"/>
          <w:sz w:val="18"/>
          <w:szCs w:val="18"/>
        </w:rPr>
        <w:t xml:space="preserve"> </w:t>
      </w:r>
      <w:r>
        <w:rPr>
          <w:rFonts w:ascii="Verdana" w:hAnsi="Verdana" w:cs="Times-Roman"/>
          <w:sz w:val="18"/>
          <w:szCs w:val="18"/>
        </w:rPr>
        <w:t>Comissão do RDC</w:t>
      </w:r>
      <w:r w:rsidRPr="007D36FB">
        <w:rPr>
          <w:rFonts w:ascii="Verdana" w:hAnsi="Verdana" w:cs="Times-Roman"/>
          <w:sz w:val="18"/>
          <w:szCs w:val="18"/>
        </w:rPr>
        <w:t xml:space="preserve"> fará, </w:t>
      </w:r>
      <w:r w:rsidRPr="007D36FB">
        <w:rPr>
          <w:rFonts w:ascii="Verdana" w:hAnsi="Verdana" w:cs="Times-Bold"/>
          <w:bCs/>
          <w:sz w:val="18"/>
          <w:szCs w:val="18"/>
        </w:rPr>
        <w:t>caso seja necessário</w:t>
      </w:r>
      <w:r w:rsidRPr="007D36FB">
        <w:rPr>
          <w:rFonts w:ascii="Verdana" w:hAnsi="Verdana" w:cs="Times-Roman"/>
          <w:sz w:val="18"/>
          <w:szCs w:val="18"/>
        </w:rPr>
        <w:t>, novo uso da funcionalidade “Convocar Anexo”.</w:t>
      </w:r>
    </w:p>
    <w:p w:rsidR="00C17E9B" w:rsidRDefault="00C17E9B" w:rsidP="00DB0C9B">
      <w:pPr>
        <w:keepNext w:val="0"/>
        <w:numPr>
          <w:ilvl w:val="2"/>
          <w:numId w:val="8"/>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D36FB">
        <w:rPr>
          <w:rFonts w:ascii="Verdana" w:hAnsi="Verdana" w:cs="Times-Roman"/>
          <w:sz w:val="18"/>
          <w:szCs w:val="18"/>
        </w:rPr>
        <w:t xml:space="preserve">No caso de comprovada inviabilidade ou dificuldade de envio ou recebimento da documentação pelo sistema eletrônico COMPRASNET, a documentação poderá ser enviada para o endereço eletrônico – </w:t>
      </w:r>
      <w:hyperlink r:id="rId13" w:history="1">
        <w:r w:rsidRPr="007D36FB">
          <w:rPr>
            <w:rStyle w:val="Hyperlink"/>
            <w:rFonts w:ascii="Verdana" w:hAnsi="Verdana" w:cs="Times-Roman"/>
            <w:sz w:val="18"/>
            <w:szCs w:val="18"/>
          </w:rPr>
          <w:t>rdc.cli.proad@id.uff.br</w:t>
        </w:r>
      </w:hyperlink>
      <w:r w:rsidRPr="007D36FB">
        <w:rPr>
          <w:rStyle w:val="Hyperlink"/>
          <w:rFonts w:ascii="Verdana" w:hAnsi="Verdana" w:cs="Times-Roman"/>
          <w:sz w:val="18"/>
          <w:szCs w:val="18"/>
        </w:rPr>
        <w:t>.</w:t>
      </w:r>
      <w:r w:rsidRPr="007D36FB">
        <w:rPr>
          <w:rFonts w:ascii="Verdana" w:hAnsi="Verdana" w:cs="Times-Roman"/>
          <w:sz w:val="18"/>
          <w:szCs w:val="18"/>
        </w:rPr>
        <w:t>. Posteriormente, tal documentação deverá obrigatoriamente ser lançada no chat do sistema eletrônico para ser conhecida por todos os participantes.</w:t>
      </w:r>
    </w:p>
    <w:p w:rsidR="00C17E9B" w:rsidRDefault="00C17E9B" w:rsidP="00DB0C9B">
      <w:pPr>
        <w:keepNext w:val="0"/>
        <w:numPr>
          <w:ilvl w:val="1"/>
          <w:numId w:val="8"/>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D36FB">
        <w:rPr>
          <w:rFonts w:ascii="Verdana" w:hAnsi="Verdana" w:cs="Times-Roman"/>
          <w:sz w:val="18"/>
          <w:szCs w:val="18"/>
        </w:rPr>
        <w:t>Depois de transcorrido o prazo estabelecido para ser enviada a documentação da licitante classificada em primeiro lugar, não será considerado, para fins de análise, sob qualquer alegação, o envio de documentação de proposta que deveria/poderia ter sido remetida ante</w:t>
      </w:r>
      <w:r>
        <w:rPr>
          <w:rFonts w:ascii="Verdana" w:hAnsi="Verdana" w:cs="Times-Roman"/>
          <w:sz w:val="18"/>
          <w:szCs w:val="18"/>
        </w:rPr>
        <w:t>riormente, sendo realizado, pela</w:t>
      </w:r>
      <w:r w:rsidRPr="007D36FB">
        <w:rPr>
          <w:rFonts w:ascii="Verdana" w:hAnsi="Verdana" w:cs="Times-Roman"/>
          <w:sz w:val="18"/>
          <w:szCs w:val="18"/>
        </w:rPr>
        <w:t xml:space="preserve"> </w:t>
      </w:r>
      <w:r>
        <w:rPr>
          <w:rFonts w:ascii="Verdana" w:hAnsi="Verdana" w:cs="Times-Roman"/>
          <w:sz w:val="18"/>
          <w:szCs w:val="18"/>
        </w:rPr>
        <w:t>Comissão do RDC</w:t>
      </w:r>
      <w:r w:rsidRPr="007D36FB">
        <w:rPr>
          <w:rFonts w:ascii="Verdana" w:hAnsi="Verdana" w:cs="Times-Roman"/>
          <w:sz w:val="18"/>
          <w:szCs w:val="18"/>
        </w:rPr>
        <w:t>, o registro da recusa da proposta e a convocação da próxima licitante.</w:t>
      </w:r>
    </w:p>
    <w:p w:rsidR="00C17E9B" w:rsidRDefault="00C17E9B" w:rsidP="00DB0C9B">
      <w:pPr>
        <w:keepNext w:val="0"/>
        <w:numPr>
          <w:ilvl w:val="1"/>
          <w:numId w:val="8"/>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D36FB">
        <w:rPr>
          <w:rFonts w:ascii="Verdana" w:hAnsi="Verdana" w:cs="Times-Roman"/>
          <w:sz w:val="18"/>
          <w:szCs w:val="18"/>
        </w:rPr>
        <w:t xml:space="preserve">A licitante vencedora poderá, </w:t>
      </w:r>
      <w:r w:rsidRPr="007D36FB">
        <w:rPr>
          <w:rFonts w:ascii="Verdana" w:hAnsi="Verdana" w:cs="Times-Bold"/>
          <w:bCs/>
          <w:sz w:val="18"/>
          <w:szCs w:val="18"/>
        </w:rPr>
        <w:t>opcionalmente</w:t>
      </w:r>
      <w:r w:rsidRPr="007D36FB">
        <w:rPr>
          <w:rFonts w:ascii="Verdana" w:hAnsi="Verdana" w:cs="Times-Roman"/>
          <w:sz w:val="18"/>
          <w:szCs w:val="18"/>
        </w:rPr>
        <w:t xml:space="preserve">, antecipar o envio de sua </w:t>
      </w:r>
      <w:r w:rsidRPr="007D36FB">
        <w:rPr>
          <w:rFonts w:ascii="Verdana" w:hAnsi="Verdana" w:cs="Times-Bold"/>
          <w:bCs/>
          <w:sz w:val="18"/>
          <w:szCs w:val="18"/>
        </w:rPr>
        <w:t>documentação de</w:t>
      </w:r>
      <w:r w:rsidRPr="007D36FB">
        <w:rPr>
          <w:rFonts w:ascii="Verdana" w:hAnsi="Verdana" w:cs="Times-Roman"/>
          <w:sz w:val="18"/>
          <w:szCs w:val="18"/>
        </w:rPr>
        <w:t xml:space="preserve"> </w:t>
      </w:r>
      <w:r w:rsidRPr="007D36FB">
        <w:rPr>
          <w:rFonts w:ascii="Verdana" w:hAnsi="Verdana" w:cs="Times-Bold"/>
          <w:bCs/>
          <w:sz w:val="18"/>
          <w:szCs w:val="18"/>
        </w:rPr>
        <w:t>habilitação dentro do mesmo prazo estipulado para o envio da proposta</w:t>
      </w:r>
      <w:r w:rsidRPr="007D36FB">
        <w:rPr>
          <w:rFonts w:ascii="Verdana" w:hAnsi="Verdana" w:cs="Times-Roman"/>
          <w:sz w:val="18"/>
          <w:szCs w:val="18"/>
        </w:rPr>
        <w:t xml:space="preserve">, observando-se as orientações elencadas neste </w:t>
      </w:r>
      <w:r w:rsidRPr="007D36FB">
        <w:rPr>
          <w:rFonts w:ascii="Verdana" w:hAnsi="Verdana" w:cs="Times-Bold"/>
          <w:bCs/>
          <w:sz w:val="18"/>
          <w:szCs w:val="18"/>
        </w:rPr>
        <w:t>item</w:t>
      </w:r>
      <w:r w:rsidRPr="007D36FB">
        <w:rPr>
          <w:rFonts w:ascii="Verdana" w:hAnsi="Verdana" w:cs="Times-Roman"/>
          <w:sz w:val="18"/>
          <w:szCs w:val="18"/>
        </w:rPr>
        <w:t>.</w:t>
      </w:r>
    </w:p>
    <w:p w:rsidR="00C17E9B" w:rsidRDefault="00C17E9B" w:rsidP="00DB0C9B">
      <w:pPr>
        <w:keepNext w:val="0"/>
        <w:numPr>
          <w:ilvl w:val="1"/>
          <w:numId w:val="8"/>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082356">
        <w:rPr>
          <w:rFonts w:ascii="Verdana" w:hAnsi="Verdana" w:cs="Times-Roman"/>
          <w:sz w:val="18"/>
          <w:szCs w:val="18"/>
        </w:rPr>
        <w:t xml:space="preserve">A licitante que deixar de apresentar quaisquer dos documentos exigidos, ou os apresentarem em desacordo com o estabelecido neste Edital ou ainda com irregularidades, </w:t>
      </w:r>
      <w:r>
        <w:rPr>
          <w:rFonts w:ascii="Verdana" w:hAnsi="Verdana" w:cs="Times-Bold"/>
          <w:bCs/>
          <w:sz w:val="18"/>
          <w:szCs w:val="18"/>
        </w:rPr>
        <w:t>será desclassificada</w:t>
      </w:r>
      <w:r w:rsidRPr="00082356">
        <w:rPr>
          <w:rFonts w:ascii="Verdana" w:hAnsi="Verdana" w:cs="Times-Bold"/>
          <w:bCs/>
          <w:sz w:val="18"/>
          <w:szCs w:val="18"/>
        </w:rPr>
        <w:t>/inabilitad</w:t>
      </w:r>
      <w:r>
        <w:rPr>
          <w:rFonts w:ascii="Verdana" w:hAnsi="Verdana" w:cs="Times-Bold"/>
          <w:bCs/>
          <w:sz w:val="18"/>
          <w:szCs w:val="18"/>
        </w:rPr>
        <w:t>a</w:t>
      </w:r>
      <w:r w:rsidRPr="00082356">
        <w:rPr>
          <w:rFonts w:ascii="Verdana" w:hAnsi="Verdana" w:cs="Times-Roman"/>
          <w:sz w:val="18"/>
          <w:szCs w:val="18"/>
        </w:rPr>
        <w:t xml:space="preserve">, não se admitindo complementação posterior, </w:t>
      </w:r>
      <w:r w:rsidRPr="00082356">
        <w:rPr>
          <w:rFonts w:ascii="Verdana" w:hAnsi="Verdana" w:cs="Times-Bold"/>
          <w:bCs/>
          <w:sz w:val="18"/>
          <w:szCs w:val="18"/>
        </w:rPr>
        <w:t xml:space="preserve">salvo se motivada por alguma diligência de ordem técnica da </w:t>
      </w:r>
      <w:r w:rsidRPr="00151EC5">
        <w:rPr>
          <w:rFonts w:ascii="Verdana" w:hAnsi="Verdana" w:cs="Times-Roman"/>
          <w:sz w:val="18"/>
          <w:szCs w:val="18"/>
        </w:rPr>
        <w:t>Comissão do RDC</w:t>
      </w:r>
      <w:r w:rsidRPr="00082356">
        <w:rPr>
          <w:rFonts w:ascii="Verdana" w:hAnsi="Verdana" w:cs="Times-Bold"/>
          <w:bCs/>
          <w:sz w:val="18"/>
          <w:szCs w:val="18"/>
        </w:rPr>
        <w:t>, desde que não altere a formulação da proposta</w:t>
      </w:r>
      <w:r w:rsidRPr="00082356">
        <w:rPr>
          <w:rFonts w:ascii="Verdana" w:hAnsi="Verdana" w:cs="Times-Roman"/>
          <w:sz w:val="18"/>
          <w:szCs w:val="18"/>
        </w:rPr>
        <w:t>.</w:t>
      </w:r>
    </w:p>
    <w:p w:rsidR="00C17E9B" w:rsidRPr="00151EC5" w:rsidRDefault="00C17E9B" w:rsidP="00DB0C9B">
      <w:pPr>
        <w:keepNext w:val="0"/>
        <w:numPr>
          <w:ilvl w:val="1"/>
          <w:numId w:val="8"/>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151EC5">
        <w:rPr>
          <w:rFonts w:ascii="Verdana" w:hAnsi="Verdana" w:cs="Times-Roman"/>
          <w:sz w:val="18"/>
          <w:szCs w:val="18"/>
        </w:rPr>
        <w:lastRenderedPageBreak/>
        <w:t>É facultada à Comissão do RDC ou à autoridade superior, em qualquer fase desta licitação, a promoção de diligência destinada a esclarecer ou completar a instrução do processo, vedada a apresentação posterior de documentos e/ou informações que alterem a formulação da proposta.</w:t>
      </w:r>
    </w:p>
    <w:p w:rsidR="00C17E9B" w:rsidRDefault="00C17E9B" w:rsidP="00DB0C9B">
      <w:pPr>
        <w:pStyle w:val="PADRO"/>
        <w:keepNext w:val="0"/>
        <w:numPr>
          <w:ilvl w:val="1"/>
          <w:numId w:val="8"/>
        </w:numPr>
        <w:rPr>
          <w:rFonts w:ascii="Verdana" w:hAnsi="Verdana" w:cs="Arial"/>
          <w:sz w:val="18"/>
          <w:szCs w:val="18"/>
          <w:u w:val="single"/>
        </w:rPr>
      </w:pPr>
      <w:r w:rsidRPr="007D36FB">
        <w:rPr>
          <w:rFonts w:ascii="Verdana" w:hAnsi="Verdana" w:cs="Times-Roman"/>
          <w:sz w:val="18"/>
          <w:szCs w:val="18"/>
        </w:rPr>
        <w:t>Feita a opção pela antecipação, caso reste algum documento pendente de habilitação, este poderá ser solicitado posteriormente pel</w:t>
      </w:r>
      <w:r>
        <w:rPr>
          <w:rFonts w:ascii="Verdana" w:hAnsi="Verdana" w:cs="Times-Roman"/>
          <w:sz w:val="18"/>
          <w:szCs w:val="18"/>
        </w:rPr>
        <w:t>a</w:t>
      </w:r>
      <w:r w:rsidRPr="007D36FB">
        <w:rPr>
          <w:rFonts w:ascii="Verdana" w:hAnsi="Verdana" w:cs="Times-Roman"/>
          <w:sz w:val="18"/>
          <w:szCs w:val="18"/>
        </w:rPr>
        <w:t xml:space="preserve"> </w:t>
      </w:r>
      <w:r>
        <w:rPr>
          <w:rFonts w:ascii="Verdana" w:hAnsi="Verdana" w:cs="Times-Roman"/>
          <w:sz w:val="18"/>
          <w:szCs w:val="18"/>
        </w:rPr>
        <w:t>Comissão do RDC</w:t>
      </w:r>
      <w:r w:rsidRPr="007D36FB">
        <w:rPr>
          <w:rFonts w:ascii="Verdana" w:hAnsi="Verdana" w:cs="Times-Roman"/>
          <w:sz w:val="18"/>
          <w:szCs w:val="18"/>
        </w:rPr>
        <w:t xml:space="preserve"> quando da abertura da fase de habilitação, momento em que somente poderão ser encaminhados eventuais documentos faltantes referentes à habilitação, não sendo possível o envio de documentação complementar ou faltante relativa à fase de aceitação da proposta.</w:t>
      </w:r>
    </w:p>
    <w:p w:rsidR="00C17E9B" w:rsidRDefault="00C17E9B" w:rsidP="00DB0C9B">
      <w:pPr>
        <w:pStyle w:val="PADRO"/>
        <w:keepNext w:val="0"/>
        <w:numPr>
          <w:ilvl w:val="1"/>
          <w:numId w:val="8"/>
        </w:numPr>
        <w:rPr>
          <w:rFonts w:ascii="Verdana" w:hAnsi="Verdana" w:cs="Arial"/>
          <w:sz w:val="18"/>
          <w:szCs w:val="18"/>
          <w:u w:val="single"/>
        </w:rPr>
      </w:pPr>
      <w:r>
        <w:rPr>
          <w:rFonts w:ascii="Verdana" w:hAnsi="Verdana" w:cs="Arial"/>
          <w:sz w:val="18"/>
          <w:szCs w:val="18"/>
          <w:u w:val="single"/>
        </w:rPr>
        <w:t>Formato da documentação de proposta</w:t>
      </w:r>
      <w:r w:rsidR="00117D18">
        <w:rPr>
          <w:rFonts w:ascii="Verdana" w:hAnsi="Verdana" w:cs="Arial"/>
          <w:sz w:val="18"/>
          <w:szCs w:val="18"/>
          <w:u w:val="single"/>
        </w:rPr>
        <w:t xml:space="preserve"> a ser enviada</w:t>
      </w:r>
      <w:r>
        <w:rPr>
          <w:rFonts w:ascii="Verdana" w:hAnsi="Verdana" w:cs="Arial"/>
          <w:sz w:val="18"/>
          <w:szCs w:val="18"/>
          <w:u w:val="single"/>
        </w:rPr>
        <w:t>:</w:t>
      </w:r>
    </w:p>
    <w:p w:rsidR="00AE6F62" w:rsidRPr="00AE6F62" w:rsidRDefault="00AE6F62" w:rsidP="00DB0C9B">
      <w:pPr>
        <w:pStyle w:val="PADRO"/>
        <w:keepNext w:val="0"/>
        <w:numPr>
          <w:ilvl w:val="2"/>
          <w:numId w:val="8"/>
        </w:numPr>
        <w:rPr>
          <w:rFonts w:ascii="Verdana" w:hAnsi="Verdana" w:cs="Arial"/>
          <w:sz w:val="18"/>
          <w:szCs w:val="18"/>
          <w:u w:val="single"/>
        </w:rPr>
      </w:pPr>
      <w:r w:rsidRPr="00E26E4F">
        <w:rPr>
          <w:rFonts w:ascii="Verdana" w:hAnsi="Verdana" w:cs="Arial"/>
          <w:b/>
          <w:sz w:val="18"/>
          <w:szCs w:val="18"/>
          <w:u w:val="single"/>
        </w:rPr>
        <w:t>Carta proposta</w:t>
      </w:r>
      <w:r w:rsidRPr="00AE6F62">
        <w:rPr>
          <w:rFonts w:ascii="Verdana" w:hAnsi="Verdana" w:cs="Arial"/>
          <w:sz w:val="18"/>
          <w:szCs w:val="18"/>
          <w:u w:val="single"/>
        </w:rPr>
        <w:t>:</w:t>
      </w:r>
    </w:p>
    <w:p w:rsidR="005F2BE3" w:rsidRPr="0072435D" w:rsidRDefault="005F2BE3" w:rsidP="00DB0C9B">
      <w:pPr>
        <w:pStyle w:val="PADRO"/>
        <w:keepNext w:val="0"/>
        <w:numPr>
          <w:ilvl w:val="3"/>
          <w:numId w:val="8"/>
        </w:numPr>
        <w:rPr>
          <w:rFonts w:ascii="Verdana" w:hAnsi="Verdana" w:cs="Arial"/>
          <w:sz w:val="18"/>
          <w:szCs w:val="18"/>
        </w:rPr>
      </w:pPr>
      <w:r w:rsidRPr="007F4EA9">
        <w:rPr>
          <w:rFonts w:ascii="Verdana" w:hAnsi="Verdana" w:cs="Arial"/>
          <w:sz w:val="18"/>
          <w:szCs w:val="18"/>
        </w:rPr>
        <w:t xml:space="preserve">A </w:t>
      </w:r>
      <w:r w:rsidR="0072435D">
        <w:rPr>
          <w:rFonts w:ascii="Verdana" w:hAnsi="Verdana" w:cs="Arial"/>
          <w:sz w:val="18"/>
          <w:szCs w:val="18"/>
        </w:rPr>
        <w:t xml:space="preserve">carta </w:t>
      </w:r>
      <w:r w:rsidRPr="007F4EA9">
        <w:rPr>
          <w:rFonts w:ascii="Verdana" w:hAnsi="Verdana" w:cs="Arial"/>
          <w:sz w:val="18"/>
          <w:szCs w:val="18"/>
        </w:rPr>
        <w:t>proposta ajustada ao lance vencedo</w:t>
      </w:r>
      <w:r w:rsidR="002D3CF1" w:rsidRPr="007F4EA9">
        <w:rPr>
          <w:rFonts w:ascii="Verdana" w:hAnsi="Verdana" w:cs="Arial"/>
          <w:sz w:val="18"/>
          <w:szCs w:val="18"/>
        </w:rPr>
        <w:t>r</w:t>
      </w:r>
      <w:r w:rsidR="00FA1E7B" w:rsidRPr="007F4EA9">
        <w:rPr>
          <w:rFonts w:ascii="Verdana" w:hAnsi="Verdana" w:cs="Arial"/>
          <w:sz w:val="18"/>
          <w:szCs w:val="18"/>
        </w:rPr>
        <w:t>,</w:t>
      </w:r>
      <w:r w:rsidRPr="007F4EA9">
        <w:rPr>
          <w:rFonts w:ascii="Verdana" w:hAnsi="Verdana" w:cs="Arial"/>
          <w:sz w:val="18"/>
          <w:szCs w:val="18"/>
        </w:rPr>
        <w:t xml:space="preserve"> deverá ser </w:t>
      </w:r>
      <w:r w:rsidR="00CA0ABC" w:rsidRPr="007F4EA9">
        <w:rPr>
          <w:rFonts w:ascii="Verdana" w:hAnsi="Verdana" w:cs="Arial"/>
          <w:sz w:val="18"/>
          <w:szCs w:val="18"/>
        </w:rPr>
        <w:t>encaminhada via sistema</w:t>
      </w:r>
      <w:r w:rsidRPr="007F4EA9">
        <w:rPr>
          <w:rFonts w:ascii="Verdana" w:hAnsi="Verdana" w:cs="Arial"/>
          <w:sz w:val="18"/>
          <w:szCs w:val="18"/>
        </w:rPr>
        <w:t>, redigida em língua portuguesa, com clareza, sem emendas, rasuras, acréscimos ou entrelinhas, devidamente datada e assinada, como também rubricadas todas as suas folhas pel</w:t>
      </w:r>
      <w:r w:rsidR="0072435D">
        <w:rPr>
          <w:rFonts w:ascii="Verdana" w:hAnsi="Verdana" w:cs="Arial"/>
          <w:sz w:val="18"/>
          <w:szCs w:val="18"/>
        </w:rPr>
        <w:t>a</w:t>
      </w:r>
      <w:r w:rsidRPr="007F4EA9">
        <w:rPr>
          <w:rFonts w:ascii="Verdana" w:hAnsi="Verdana" w:cs="Arial"/>
          <w:sz w:val="18"/>
          <w:szCs w:val="18"/>
        </w:rPr>
        <w:t xml:space="preserve"> licitante ou seu representante, </w:t>
      </w:r>
      <w:r w:rsidR="0072435D">
        <w:rPr>
          <w:rFonts w:ascii="Verdana" w:hAnsi="Verdana" w:cs="Arial"/>
          <w:sz w:val="18"/>
          <w:szCs w:val="18"/>
        </w:rPr>
        <w:t xml:space="preserve">na forma do modelo do anexo VI a este </w:t>
      </w:r>
      <w:r w:rsidR="0072435D" w:rsidRPr="0072435D">
        <w:rPr>
          <w:rFonts w:ascii="Verdana" w:hAnsi="Verdana" w:cs="Arial"/>
          <w:sz w:val="18"/>
          <w:szCs w:val="18"/>
        </w:rPr>
        <w:t xml:space="preserve">edital </w:t>
      </w:r>
      <w:r w:rsidR="00F86A8B" w:rsidRPr="0072435D">
        <w:rPr>
          <w:rFonts w:ascii="Verdana" w:hAnsi="Verdana" w:cs="Arial"/>
          <w:sz w:val="18"/>
          <w:szCs w:val="18"/>
        </w:rPr>
        <w:t xml:space="preserve">e </w:t>
      </w:r>
      <w:r w:rsidRPr="0072435D">
        <w:rPr>
          <w:rFonts w:ascii="Verdana" w:hAnsi="Verdana" w:cs="Arial"/>
          <w:sz w:val="18"/>
          <w:szCs w:val="18"/>
        </w:rPr>
        <w:t>deverá conter:</w:t>
      </w:r>
    </w:p>
    <w:p w:rsidR="00AB5A1D" w:rsidRPr="00AB5A1D" w:rsidRDefault="00AB5A1D" w:rsidP="00DB0C9B">
      <w:pPr>
        <w:keepNext w:val="0"/>
        <w:numPr>
          <w:ilvl w:val="4"/>
          <w:numId w:val="8"/>
        </w:numPr>
        <w:shd w:val="clear" w:color="auto" w:fill="auto"/>
        <w:tabs>
          <w:tab w:val="clear" w:pos="708"/>
        </w:tabs>
        <w:overflowPunct/>
        <w:autoSpaceDE w:val="0"/>
        <w:autoSpaceDN w:val="0"/>
        <w:adjustRightInd w:val="0"/>
        <w:spacing w:before="120" w:after="120"/>
        <w:jc w:val="both"/>
        <w:textAlignment w:val="auto"/>
        <w:rPr>
          <w:rFonts w:ascii="Verdana" w:hAnsi="Verdana"/>
          <w:sz w:val="18"/>
          <w:szCs w:val="18"/>
          <w:u w:val="single"/>
        </w:rPr>
      </w:pPr>
      <w:r>
        <w:rPr>
          <w:rFonts w:ascii="Verdana" w:hAnsi="Verdana" w:cs="Arial"/>
          <w:color w:val="000000"/>
          <w:sz w:val="18"/>
          <w:szCs w:val="18"/>
        </w:rPr>
        <w:t>- e</w:t>
      </w:r>
      <w:r w:rsidRPr="007F4EA9">
        <w:rPr>
          <w:rFonts w:ascii="Verdana" w:hAnsi="Verdana" w:cs="Arial"/>
          <w:color w:val="000000"/>
          <w:sz w:val="18"/>
          <w:szCs w:val="18"/>
        </w:rPr>
        <w:t>specificaç</w:t>
      </w:r>
      <w:r>
        <w:rPr>
          <w:rFonts w:ascii="Verdana" w:hAnsi="Verdana" w:cs="Arial"/>
          <w:color w:val="000000"/>
          <w:sz w:val="18"/>
          <w:szCs w:val="18"/>
        </w:rPr>
        <w:t>ão</w:t>
      </w:r>
      <w:r w:rsidRPr="007F4EA9">
        <w:rPr>
          <w:rFonts w:ascii="Verdana" w:hAnsi="Verdana" w:cs="Arial"/>
          <w:color w:val="000000"/>
          <w:sz w:val="18"/>
          <w:szCs w:val="18"/>
        </w:rPr>
        <w:t xml:space="preserve"> do objeto de forma clara, observadas as especificações constantes dos projetos elaborados pela Administração;</w:t>
      </w:r>
    </w:p>
    <w:p w:rsidR="0072435D" w:rsidRPr="0072435D" w:rsidRDefault="0072435D" w:rsidP="00DB0C9B">
      <w:pPr>
        <w:keepNext w:val="0"/>
        <w:numPr>
          <w:ilvl w:val="4"/>
          <w:numId w:val="8"/>
        </w:numPr>
        <w:shd w:val="clear" w:color="auto" w:fill="auto"/>
        <w:tabs>
          <w:tab w:val="clear" w:pos="708"/>
        </w:tabs>
        <w:overflowPunct/>
        <w:autoSpaceDE w:val="0"/>
        <w:autoSpaceDN w:val="0"/>
        <w:adjustRightInd w:val="0"/>
        <w:spacing w:before="120" w:after="120"/>
        <w:jc w:val="both"/>
        <w:textAlignment w:val="auto"/>
        <w:rPr>
          <w:rFonts w:ascii="Verdana" w:hAnsi="Verdana"/>
          <w:sz w:val="18"/>
          <w:szCs w:val="18"/>
          <w:u w:val="single"/>
        </w:rPr>
      </w:pPr>
      <w:r w:rsidRPr="0072435D">
        <w:rPr>
          <w:rFonts w:ascii="Verdana" w:hAnsi="Verdana"/>
          <w:sz w:val="18"/>
          <w:szCs w:val="18"/>
        </w:rPr>
        <w:t xml:space="preserve">- </w:t>
      </w:r>
      <w:r w:rsidRPr="0072435D">
        <w:rPr>
          <w:rFonts w:ascii="Verdana" w:hAnsi="Verdana" w:cs="Times-Bold"/>
          <w:bCs/>
          <w:sz w:val="18"/>
          <w:szCs w:val="18"/>
        </w:rPr>
        <w:t xml:space="preserve">o valor do desconto </w:t>
      </w:r>
      <w:r w:rsidR="00071AA5">
        <w:rPr>
          <w:rFonts w:ascii="Verdana" w:hAnsi="Verdana" w:cs="Times-Bold"/>
          <w:bCs/>
          <w:sz w:val="18"/>
          <w:szCs w:val="18"/>
        </w:rPr>
        <w:t>proposto</w:t>
      </w:r>
      <w:r w:rsidRPr="0072435D">
        <w:rPr>
          <w:rFonts w:ascii="Verdana" w:hAnsi="Verdana" w:cs="Times-Bold"/>
          <w:bCs/>
          <w:sz w:val="18"/>
          <w:szCs w:val="18"/>
        </w:rPr>
        <w:t xml:space="preserve"> em percentual;</w:t>
      </w:r>
    </w:p>
    <w:p w:rsidR="00071AA5" w:rsidRPr="00071AA5" w:rsidRDefault="0072435D" w:rsidP="00DB0C9B">
      <w:pPr>
        <w:keepNext w:val="0"/>
        <w:numPr>
          <w:ilvl w:val="4"/>
          <w:numId w:val="8"/>
        </w:numPr>
        <w:shd w:val="clear" w:color="auto" w:fill="auto"/>
        <w:tabs>
          <w:tab w:val="clear" w:pos="708"/>
        </w:tabs>
        <w:overflowPunct/>
        <w:autoSpaceDE w:val="0"/>
        <w:autoSpaceDN w:val="0"/>
        <w:adjustRightInd w:val="0"/>
        <w:spacing w:before="120" w:after="120"/>
        <w:jc w:val="both"/>
        <w:textAlignment w:val="auto"/>
        <w:rPr>
          <w:rFonts w:ascii="Verdana" w:hAnsi="Verdana"/>
          <w:sz w:val="18"/>
          <w:szCs w:val="18"/>
          <w:u w:val="single"/>
        </w:rPr>
      </w:pPr>
      <w:r w:rsidRPr="00071AA5">
        <w:rPr>
          <w:rFonts w:ascii="Verdana" w:hAnsi="Verdana" w:cs="Times-Bold"/>
          <w:bCs/>
          <w:sz w:val="18"/>
          <w:szCs w:val="18"/>
        </w:rPr>
        <w:t xml:space="preserve">– o valor </w:t>
      </w:r>
      <w:r w:rsidR="00071AA5" w:rsidRPr="00071AA5">
        <w:rPr>
          <w:rFonts w:ascii="Verdana" w:hAnsi="Verdana" w:cs="Times-Bold"/>
          <w:bCs/>
          <w:sz w:val="18"/>
          <w:szCs w:val="18"/>
        </w:rPr>
        <w:t>total proposto em moeda nacional em algarismo</w:t>
      </w:r>
      <w:r w:rsidRPr="00071AA5">
        <w:rPr>
          <w:rFonts w:ascii="Verdana" w:hAnsi="Verdana" w:cs="Times-Bold"/>
          <w:bCs/>
          <w:sz w:val="18"/>
          <w:szCs w:val="18"/>
        </w:rPr>
        <w:t xml:space="preserve"> e por extenso;</w:t>
      </w:r>
    </w:p>
    <w:p w:rsidR="0072435D" w:rsidRPr="00071AA5" w:rsidRDefault="0072435D" w:rsidP="00DB0C9B">
      <w:pPr>
        <w:keepNext w:val="0"/>
        <w:numPr>
          <w:ilvl w:val="4"/>
          <w:numId w:val="8"/>
        </w:numPr>
        <w:shd w:val="clear" w:color="auto" w:fill="auto"/>
        <w:tabs>
          <w:tab w:val="clear" w:pos="708"/>
        </w:tabs>
        <w:overflowPunct/>
        <w:autoSpaceDE w:val="0"/>
        <w:autoSpaceDN w:val="0"/>
        <w:adjustRightInd w:val="0"/>
        <w:spacing w:before="120" w:after="120"/>
        <w:jc w:val="both"/>
        <w:textAlignment w:val="auto"/>
        <w:rPr>
          <w:rFonts w:ascii="Verdana" w:hAnsi="Verdana"/>
          <w:sz w:val="18"/>
          <w:szCs w:val="18"/>
          <w:u w:val="single"/>
        </w:rPr>
      </w:pPr>
      <w:r w:rsidRPr="00071AA5">
        <w:rPr>
          <w:rFonts w:ascii="Verdana" w:hAnsi="Verdana" w:cs="Times-Bold"/>
          <w:bCs/>
          <w:sz w:val="18"/>
          <w:szCs w:val="18"/>
        </w:rPr>
        <w:t>– o prazo para execução dos serviços</w:t>
      </w:r>
      <w:r w:rsidR="00071AA5">
        <w:rPr>
          <w:rFonts w:ascii="Verdana" w:hAnsi="Verdana" w:cs="Times-Bold"/>
          <w:bCs/>
          <w:sz w:val="18"/>
          <w:szCs w:val="18"/>
        </w:rPr>
        <w:t xml:space="preserve"> de acordo com o cronograma</w:t>
      </w:r>
      <w:r w:rsidRPr="00071AA5">
        <w:rPr>
          <w:rFonts w:ascii="Verdana" w:hAnsi="Verdana" w:cs="Times-Bold"/>
          <w:bCs/>
          <w:sz w:val="18"/>
          <w:szCs w:val="18"/>
        </w:rPr>
        <w:t>;</w:t>
      </w:r>
    </w:p>
    <w:p w:rsidR="0072435D" w:rsidRPr="0072435D" w:rsidRDefault="0072435D" w:rsidP="00DB0C9B">
      <w:pPr>
        <w:pStyle w:val="PargrafodaLista"/>
        <w:keepNext w:val="0"/>
        <w:numPr>
          <w:ilvl w:val="4"/>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72435D">
        <w:rPr>
          <w:rFonts w:ascii="Verdana" w:hAnsi="Verdana" w:cs="Times-Bold"/>
          <w:bCs/>
          <w:sz w:val="18"/>
          <w:szCs w:val="18"/>
        </w:rPr>
        <w:t xml:space="preserve">– </w:t>
      </w:r>
      <w:r w:rsidR="00071AA5">
        <w:rPr>
          <w:rFonts w:ascii="Verdana" w:hAnsi="Verdana" w:cs="Times-Bold"/>
          <w:bCs/>
          <w:sz w:val="18"/>
          <w:szCs w:val="18"/>
        </w:rPr>
        <w:t>p</w:t>
      </w:r>
      <w:r w:rsidRPr="0072435D">
        <w:rPr>
          <w:rFonts w:ascii="Verdana" w:hAnsi="Verdana" w:cs="Arial"/>
          <w:sz w:val="18"/>
          <w:szCs w:val="18"/>
        </w:rPr>
        <w:t xml:space="preserve">razo de validade da proposta, que não poderá ser inferior a 90 (noventa) dias consecutivos, a contar da </w:t>
      </w:r>
      <w:r w:rsidR="0035594F">
        <w:rPr>
          <w:rFonts w:ascii="Verdana" w:hAnsi="Verdana" w:cs="Arial"/>
          <w:sz w:val="18"/>
          <w:szCs w:val="18"/>
        </w:rPr>
        <w:t xml:space="preserve">data de </w:t>
      </w:r>
      <w:r w:rsidRPr="0072435D">
        <w:rPr>
          <w:rFonts w:ascii="Verdana" w:hAnsi="Verdana" w:cs="Arial"/>
          <w:sz w:val="18"/>
          <w:szCs w:val="18"/>
        </w:rPr>
        <w:t>sua apresentação.</w:t>
      </w:r>
    </w:p>
    <w:p w:rsidR="0072435D" w:rsidRPr="0072435D" w:rsidRDefault="00071AA5" w:rsidP="00DB0C9B">
      <w:pPr>
        <w:pStyle w:val="PargrafodaLista"/>
        <w:keepNext w:val="0"/>
        <w:numPr>
          <w:ilvl w:val="4"/>
          <w:numId w:val="8"/>
        </w:numPr>
        <w:tabs>
          <w:tab w:val="clear" w:pos="-12"/>
          <w:tab w:val="clear" w:pos="708"/>
        </w:tabs>
        <w:suppressAutoHyphens w:val="0"/>
        <w:overflowPunct/>
        <w:spacing w:before="120" w:after="120" w:line="276" w:lineRule="auto"/>
        <w:jc w:val="both"/>
        <w:rPr>
          <w:rFonts w:ascii="Verdana" w:hAnsi="Verdana" w:cs="Arial"/>
          <w:sz w:val="18"/>
          <w:szCs w:val="18"/>
        </w:rPr>
      </w:pPr>
      <w:r>
        <w:rPr>
          <w:rFonts w:ascii="Verdana" w:hAnsi="Verdana" w:cs="Arial"/>
          <w:color w:val="000000"/>
          <w:sz w:val="18"/>
          <w:szCs w:val="18"/>
        </w:rPr>
        <w:t>- a</w:t>
      </w:r>
      <w:r w:rsidR="0072435D" w:rsidRPr="0072435D">
        <w:rPr>
          <w:rFonts w:ascii="Verdana" w:hAnsi="Verdana" w:cs="Arial"/>
          <w:color w:val="000000"/>
          <w:sz w:val="18"/>
          <w:szCs w:val="18"/>
        </w:rPr>
        <w:t xml:space="preserve"> razão social da proponente, endereço completo, telefone, endereço eletrônico (e-mail), </w:t>
      </w:r>
      <w:r>
        <w:rPr>
          <w:rFonts w:ascii="Verdana" w:hAnsi="Verdana" w:cs="Arial"/>
          <w:color w:val="000000"/>
          <w:sz w:val="18"/>
          <w:szCs w:val="18"/>
        </w:rPr>
        <w:t>indicação</w:t>
      </w:r>
      <w:r w:rsidR="0072435D" w:rsidRPr="0072435D">
        <w:rPr>
          <w:rFonts w:ascii="Verdana" w:hAnsi="Verdana" w:cs="Arial"/>
          <w:color w:val="000000"/>
          <w:sz w:val="18"/>
          <w:szCs w:val="18"/>
        </w:rPr>
        <w:t xml:space="preserve"> </w:t>
      </w:r>
      <w:r>
        <w:rPr>
          <w:rFonts w:ascii="Verdana" w:hAnsi="Verdana" w:cs="Arial"/>
          <w:color w:val="000000"/>
          <w:sz w:val="18"/>
          <w:szCs w:val="18"/>
        </w:rPr>
        <w:t>d</w:t>
      </w:r>
      <w:r w:rsidR="0072435D" w:rsidRPr="0072435D">
        <w:rPr>
          <w:rFonts w:ascii="Verdana" w:hAnsi="Verdana" w:cs="Arial"/>
          <w:color w:val="000000"/>
          <w:sz w:val="18"/>
          <w:szCs w:val="18"/>
        </w:rPr>
        <w:t xml:space="preserve">o banco, número da conta corrente e da agência bancária </w:t>
      </w:r>
      <w:r w:rsidR="0072435D" w:rsidRPr="0072435D">
        <w:rPr>
          <w:rFonts w:ascii="Verdana" w:hAnsi="Verdana" w:cs="Arial"/>
          <w:sz w:val="18"/>
          <w:szCs w:val="18"/>
        </w:rPr>
        <w:t>no</w:t>
      </w:r>
      <w:r w:rsidR="0072435D" w:rsidRPr="0072435D">
        <w:rPr>
          <w:rFonts w:ascii="Verdana" w:hAnsi="Verdana" w:cs="Arial"/>
          <w:color w:val="000000"/>
          <w:sz w:val="18"/>
          <w:szCs w:val="18"/>
        </w:rPr>
        <w:t xml:space="preserve"> qual serão depositados os pagamentos se a Licitante se </w:t>
      </w:r>
      <w:r>
        <w:rPr>
          <w:rFonts w:ascii="Verdana" w:hAnsi="Verdana" w:cs="Arial"/>
          <w:color w:val="000000"/>
          <w:sz w:val="18"/>
          <w:szCs w:val="18"/>
        </w:rPr>
        <w:t>for a contratada</w:t>
      </w:r>
      <w:r w:rsidR="0072435D" w:rsidRPr="0072435D">
        <w:rPr>
          <w:rFonts w:ascii="Verdana" w:hAnsi="Verdana" w:cs="Arial"/>
          <w:color w:val="000000"/>
          <w:sz w:val="18"/>
          <w:szCs w:val="18"/>
        </w:rPr>
        <w:t>;</w:t>
      </w:r>
    </w:p>
    <w:p w:rsidR="00082356" w:rsidRPr="00696B46" w:rsidRDefault="00036CE0" w:rsidP="00DB0C9B">
      <w:pPr>
        <w:pStyle w:val="PargrafodaLista"/>
        <w:keepNext w:val="0"/>
        <w:numPr>
          <w:ilvl w:val="2"/>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b/>
          <w:sz w:val="18"/>
          <w:szCs w:val="18"/>
          <w:u w:val="single"/>
        </w:rPr>
        <w:t>Planilha de Custos e Formação de Preços</w:t>
      </w:r>
      <w:r w:rsidRPr="00696B46">
        <w:rPr>
          <w:rFonts w:ascii="Verdana" w:hAnsi="Verdana" w:cs="Arial"/>
          <w:sz w:val="18"/>
          <w:szCs w:val="18"/>
          <w:u w:val="single"/>
        </w:rPr>
        <w:t>:</w:t>
      </w:r>
    </w:p>
    <w:p w:rsidR="00082356" w:rsidRPr="00D179DA" w:rsidRDefault="00082356" w:rsidP="00DB0C9B">
      <w:pPr>
        <w:pStyle w:val="PargrafodaLista"/>
        <w:keepNext w:val="0"/>
        <w:numPr>
          <w:ilvl w:val="3"/>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Times-Bold"/>
          <w:bCs/>
          <w:sz w:val="18"/>
          <w:szCs w:val="18"/>
        </w:rPr>
        <w:t>Planilha de Custo e Formação de Preços</w:t>
      </w:r>
      <w:r w:rsidRPr="00696B46">
        <w:rPr>
          <w:rFonts w:ascii="Verdana" w:hAnsi="Verdana" w:cs="Times-Bold"/>
          <w:b/>
          <w:bCs/>
          <w:sz w:val="18"/>
          <w:szCs w:val="18"/>
        </w:rPr>
        <w:t xml:space="preserve"> </w:t>
      </w:r>
      <w:r w:rsidRPr="00696B46">
        <w:rPr>
          <w:rFonts w:ascii="Verdana" w:hAnsi="Verdana" w:cs="Times-Bold"/>
          <w:bCs/>
          <w:sz w:val="18"/>
          <w:szCs w:val="18"/>
        </w:rPr>
        <w:t>conforme modelo disponibilizado pela UFF em anexo (</w:t>
      </w:r>
      <w:r w:rsidR="00117D18" w:rsidRPr="00696B46">
        <w:rPr>
          <w:rFonts w:ascii="Verdana" w:hAnsi="Verdana" w:cs="Times-Bold"/>
          <w:bCs/>
          <w:sz w:val="18"/>
          <w:szCs w:val="18"/>
        </w:rPr>
        <w:t xml:space="preserve">anexo </w:t>
      </w:r>
      <w:r w:rsidRPr="00696B46">
        <w:rPr>
          <w:rFonts w:ascii="Verdana" w:hAnsi="Verdana" w:cs="Times-Bold"/>
          <w:bCs/>
          <w:sz w:val="18"/>
          <w:szCs w:val="18"/>
        </w:rPr>
        <w:t>III</w:t>
      </w:r>
      <w:r w:rsidR="00117D18" w:rsidRPr="00696B46">
        <w:rPr>
          <w:rFonts w:ascii="Verdana" w:hAnsi="Verdana" w:cs="Times-Bold"/>
          <w:bCs/>
          <w:sz w:val="18"/>
          <w:szCs w:val="18"/>
        </w:rPr>
        <w:t>-A</w:t>
      </w:r>
      <w:r w:rsidRPr="00696B46">
        <w:rPr>
          <w:rFonts w:ascii="Verdana" w:hAnsi="Verdana" w:cs="Times-Bold"/>
          <w:bCs/>
          <w:sz w:val="18"/>
          <w:szCs w:val="18"/>
        </w:rPr>
        <w:t>)</w:t>
      </w:r>
      <w:r w:rsidRPr="00696B46">
        <w:rPr>
          <w:rFonts w:ascii="Verdana" w:hAnsi="Verdana" w:cs="Times-Roman"/>
          <w:sz w:val="18"/>
          <w:szCs w:val="18"/>
        </w:rPr>
        <w:t xml:space="preserve">, devendo </w:t>
      </w:r>
      <w:r w:rsidRPr="00696B46">
        <w:rPr>
          <w:rFonts w:ascii="Verdana" w:hAnsi="Verdana"/>
          <w:sz w:val="18"/>
          <w:szCs w:val="18"/>
        </w:rPr>
        <w:t xml:space="preserve">constar: quantidade, unidade, custo unitário, BDI, </w:t>
      </w:r>
      <w:r w:rsidRPr="00696B46">
        <w:rPr>
          <w:rFonts w:ascii="Verdana" w:hAnsi="Verdana"/>
          <w:sz w:val="18"/>
          <w:szCs w:val="18"/>
          <w:u w:val="single"/>
        </w:rPr>
        <w:t>desconto proposto</w:t>
      </w:r>
      <w:r w:rsidRPr="00696B46">
        <w:rPr>
          <w:rFonts w:ascii="Verdana" w:hAnsi="Verdana"/>
          <w:sz w:val="18"/>
          <w:szCs w:val="18"/>
        </w:rPr>
        <w:t>, preços unitários, totais por item, preço global, observando-se os valores em moeda corrente nacional e as unidades do Sistema Métrico Decimal.</w:t>
      </w:r>
    </w:p>
    <w:p w:rsidR="001330F4" w:rsidRPr="001330F4" w:rsidRDefault="00D179DA" w:rsidP="00DB0C9B">
      <w:pPr>
        <w:pStyle w:val="PargrafodaLista"/>
        <w:keepNext w:val="0"/>
        <w:numPr>
          <w:ilvl w:val="3"/>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1330F4">
        <w:rPr>
          <w:rFonts w:ascii="Verdana" w:hAnsi="Verdana" w:cs="Times-Bold"/>
          <w:bCs/>
          <w:sz w:val="18"/>
          <w:szCs w:val="18"/>
        </w:rPr>
        <w:t>O desconto proposto pela licitante</w:t>
      </w:r>
      <w:r w:rsidR="001330F4" w:rsidRPr="001330F4">
        <w:rPr>
          <w:rFonts w:ascii="Verdana" w:hAnsi="Verdana" w:cs="Times-Bold"/>
          <w:bCs/>
          <w:sz w:val="18"/>
          <w:szCs w:val="18"/>
        </w:rPr>
        <w:t xml:space="preserve"> deverá ser incluído na coluna “% Desconto”</w:t>
      </w:r>
      <w:r w:rsidR="001330F4">
        <w:rPr>
          <w:rFonts w:ascii="Verdana" w:hAnsi="Verdana" w:cs="Times-Bold"/>
          <w:bCs/>
          <w:sz w:val="18"/>
          <w:szCs w:val="18"/>
        </w:rPr>
        <w:t>,</w:t>
      </w:r>
      <w:r w:rsidR="001330F4" w:rsidRPr="001330F4">
        <w:rPr>
          <w:rFonts w:ascii="Verdana" w:hAnsi="Verdana" w:cs="Times-Bold"/>
          <w:bCs/>
          <w:sz w:val="18"/>
          <w:szCs w:val="18"/>
        </w:rPr>
        <w:t xml:space="preserve"> incidindo sobre todos os preços unitários estimados pela Administração (UFF).</w:t>
      </w:r>
    </w:p>
    <w:p w:rsidR="00036CE0" w:rsidRPr="001330F4" w:rsidRDefault="00036CE0" w:rsidP="00DB0C9B">
      <w:pPr>
        <w:pStyle w:val="PargrafodaLista"/>
        <w:keepNext w:val="0"/>
        <w:numPr>
          <w:ilvl w:val="2"/>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1330F4">
        <w:rPr>
          <w:rFonts w:ascii="Verdana" w:hAnsi="Verdana" w:cs="Arial"/>
          <w:b/>
          <w:sz w:val="18"/>
          <w:szCs w:val="18"/>
          <w:u w:val="single"/>
        </w:rPr>
        <w:t xml:space="preserve">Planilha com o </w:t>
      </w:r>
      <w:r w:rsidR="00082356" w:rsidRPr="001330F4">
        <w:rPr>
          <w:rFonts w:ascii="Verdana" w:hAnsi="Verdana" w:cs="Arial"/>
          <w:b/>
          <w:sz w:val="18"/>
          <w:szCs w:val="18"/>
          <w:u w:val="single"/>
        </w:rPr>
        <w:t>Cronograma físico-financeiro</w:t>
      </w:r>
      <w:r w:rsidRPr="001330F4">
        <w:rPr>
          <w:rFonts w:ascii="Verdana" w:hAnsi="Verdana" w:cs="Arial"/>
          <w:sz w:val="18"/>
          <w:szCs w:val="18"/>
        </w:rPr>
        <w:t>:</w:t>
      </w:r>
    </w:p>
    <w:p w:rsidR="00082356" w:rsidRPr="00696B46" w:rsidRDefault="00036CE0" w:rsidP="00DB0C9B">
      <w:pPr>
        <w:pStyle w:val="PargrafodaLista"/>
        <w:keepNext w:val="0"/>
        <w:numPr>
          <w:ilvl w:val="3"/>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Planilha com o cronograma físico e financeiro previsto para a execução dos serviços</w:t>
      </w:r>
      <w:r w:rsidR="00082356" w:rsidRPr="00696B46">
        <w:rPr>
          <w:rFonts w:ascii="Verdana" w:hAnsi="Verdana" w:cs="Arial"/>
          <w:sz w:val="18"/>
          <w:szCs w:val="18"/>
        </w:rPr>
        <w:t xml:space="preserve">, </w:t>
      </w:r>
      <w:r w:rsidRPr="00696B46">
        <w:rPr>
          <w:rFonts w:ascii="Verdana" w:hAnsi="Verdana" w:cs="Arial"/>
          <w:sz w:val="18"/>
          <w:szCs w:val="18"/>
        </w:rPr>
        <w:t>conforme modelo disponibilizado pela UFF em anexo (</w:t>
      </w:r>
      <w:r w:rsidR="00117D18" w:rsidRPr="00696B46">
        <w:rPr>
          <w:rFonts w:ascii="Verdana" w:hAnsi="Verdana" w:cs="Arial"/>
          <w:sz w:val="18"/>
          <w:szCs w:val="18"/>
        </w:rPr>
        <w:t xml:space="preserve">anexo </w:t>
      </w:r>
      <w:r w:rsidRPr="00696B46">
        <w:rPr>
          <w:rFonts w:ascii="Verdana" w:hAnsi="Verdana" w:cs="Arial"/>
          <w:sz w:val="18"/>
          <w:szCs w:val="18"/>
        </w:rPr>
        <w:t>III-B);</w:t>
      </w:r>
      <w:r w:rsidR="00064256">
        <w:rPr>
          <w:rFonts w:ascii="Verdana" w:hAnsi="Verdana" w:cs="Arial"/>
          <w:sz w:val="18"/>
          <w:szCs w:val="18"/>
        </w:rPr>
        <w:t xml:space="preserve"> </w:t>
      </w:r>
      <w:r w:rsidR="00082356" w:rsidRPr="00696B46">
        <w:rPr>
          <w:rFonts w:ascii="Verdana" w:hAnsi="Verdana" w:cs="Arial"/>
          <w:sz w:val="18"/>
          <w:szCs w:val="18"/>
        </w:rPr>
        <w:t>observando-se as etapas e prazos de execução e a previsão de reembolso orçamentário estabelecida neste Edital e seus anexos, e incluindo as etapas necessárias à medição, ao monitoramento e ao controle das obras</w:t>
      </w:r>
      <w:r w:rsidRPr="00696B46">
        <w:rPr>
          <w:rFonts w:ascii="Verdana" w:hAnsi="Verdana" w:cs="Arial"/>
          <w:sz w:val="18"/>
          <w:szCs w:val="18"/>
        </w:rPr>
        <w:t>;</w:t>
      </w:r>
    </w:p>
    <w:p w:rsidR="00E67E0A" w:rsidRPr="00696B46" w:rsidRDefault="00E67E0A" w:rsidP="00DB0C9B">
      <w:pPr>
        <w:pStyle w:val="PargrafodaLista"/>
        <w:keepNext w:val="0"/>
        <w:numPr>
          <w:ilvl w:val="3"/>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 xml:space="preserve">O cronograma físico-financeiro proposto pelo licitante deverá observar o cronograma de desembolso máximo por período </w:t>
      </w:r>
      <w:r w:rsidRPr="00696B46">
        <w:rPr>
          <w:rFonts w:ascii="Verdana" w:hAnsi="Verdana" w:cs="Arial"/>
          <w:sz w:val="18"/>
          <w:szCs w:val="18"/>
        </w:rPr>
        <w:lastRenderedPageBreak/>
        <w:t>constante do Termo de Referência, bem como indicar os serviços pertencentes ao caminho crítico da obra.</w:t>
      </w:r>
    </w:p>
    <w:p w:rsidR="00E67E0A" w:rsidRPr="00696B46" w:rsidRDefault="00E67E0A" w:rsidP="00DB0C9B">
      <w:pPr>
        <w:pStyle w:val="PargrafodaLista"/>
        <w:keepNext w:val="0"/>
        <w:numPr>
          <w:ilvl w:val="3"/>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Style w:val="Manoel"/>
          <w:rFonts w:ascii="Verdana" w:hAnsi="Verdana"/>
          <w:color w:val="auto"/>
          <w:sz w:val="18"/>
          <w:szCs w:val="18"/>
        </w:rPr>
        <w:t>Será adotado o pagamento proporcional dos valores pertinentes à administração local, relativamente ao andamento físico do objeto contratual, nos termos definidos no Termo de Referência e no respectivo cronograma.</w:t>
      </w:r>
    </w:p>
    <w:p w:rsidR="00036CE0" w:rsidRPr="00696B46" w:rsidRDefault="00082356" w:rsidP="00DB0C9B">
      <w:pPr>
        <w:pStyle w:val="PargrafodaLista"/>
        <w:keepNext w:val="0"/>
        <w:numPr>
          <w:ilvl w:val="2"/>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b/>
          <w:sz w:val="18"/>
          <w:szCs w:val="18"/>
          <w:u w:val="single"/>
        </w:rPr>
        <w:t>Planilha</w:t>
      </w:r>
      <w:r w:rsidR="00E26E4F" w:rsidRPr="00696B46">
        <w:rPr>
          <w:rFonts w:ascii="Verdana" w:hAnsi="Verdana" w:cs="Arial"/>
          <w:b/>
          <w:sz w:val="18"/>
          <w:szCs w:val="18"/>
          <w:u w:val="single"/>
        </w:rPr>
        <w:t>(</w:t>
      </w:r>
      <w:r w:rsidRPr="00696B46">
        <w:rPr>
          <w:rFonts w:ascii="Verdana" w:hAnsi="Verdana" w:cs="Arial"/>
          <w:b/>
          <w:sz w:val="18"/>
          <w:szCs w:val="18"/>
          <w:u w:val="single"/>
        </w:rPr>
        <w:t>s</w:t>
      </w:r>
      <w:r w:rsidR="00E26E4F" w:rsidRPr="00696B46">
        <w:rPr>
          <w:rFonts w:ascii="Verdana" w:hAnsi="Verdana" w:cs="Arial"/>
          <w:b/>
          <w:sz w:val="18"/>
          <w:szCs w:val="18"/>
          <w:u w:val="single"/>
        </w:rPr>
        <w:t>)</w:t>
      </w:r>
      <w:r w:rsidRPr="00696B46">
        <w:rPr>
          <w:rFonts w:ascii="Verdana" w:hAnsi="Verdana" w:cs="Arial"/>
          <w:b/>
          <w:sz w:val="18"/>
          <w:szCs w:val="18"/>
          <w:u w:val="single"/>
        </w:rPr>
        <w:t xml:space="preserve"> </w:t>
      </w:r>
      <w:r w:rsidR="00036CE0" w:rsidRPr="00696B46">
        <w:rPr>
          <w:rFonts w:ascii="Verdana" w:hAnsi="Verdana" w:cs="Arial"/>
          <w:b/>
          <w:sz w:val="18"/>
          <w:szCs w:val="18"/>
          <w:u w:val="single"/>
        </w:rPr>
        <w:t>de BDI</w:t>
      </w:r>
      <w:r w:rsidR="00036CE0" w:rsidRPr="00696B46">
        <w:rPr>
          <w:rFonts w:ascii="Verdana" w:hAnsi="Verdana" w:cs="Arial"/>
          <w:sz w:val="18"/>
          <w:szCs w:val="18"/>
        </w:rPr>
        <w:t>:</w:t>
      </w:r>
    </w:p>
    <w:p w:rsidR="00AB5A1D" w:rsidRPr="00696B46" w:rsidRDefault="00036CE0" w:rsidP="00DB0C9B">
      <w:pPr>
        <w:pStyle w:val="PargrafodaLista"/>
        <w:keepNext w:val="0"/>
        <w:numPr>
          <w:ilvl w:val="3"/>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Planilha</w:t>
      </w:r>
      <w:r w:rsidR="00AB5A1D" w:rsidRPr="00696B46">
        <w:rPr>
          <w:rFonts w:ascii="Verdana" w:hAnsi="Verdana" w:cs="Arial"/>
          <w:sz w:val="18"/>
          <w:szCs w:val="18"/>
        </w:rPr>
        <w:t>(s)</w:t>
      </w:r>
      <w:r w:rsidRPr="00696B46">
        <w:rPr>
          <w:rFonts w:ascii="Verdana" w:hAnsi="Verdana" w:cs="Arial"/>
          <w:sz w:val="18"/>
          <w:szCs w:val="18"/>
        </w:rPr>
        <w:t xml:space="preserve"> demonstrativa</w:t>
      </w:r>
      <w:r w:rsidR="00AB5A1D" w:rsidRPr="00696B46">
        <w:rPr>
          <w:rFonts w:ascii="Verdana" w:hAnsi="Verdana" w:cs="Arial"/>
          <w:sz w:val="18"/>
          <w:szCs w:val="18"/>
        </w:rPr>
        <w:t>(s)</w:t>
      </w:r>
      <w:r w:rsidRPr="00696B46">
        <w:rPr>
          <w:rFonts w:ascii="Verdana" w:hAnsi="Verdana" w:cs="Arial"/>
          <w:sz w:val="18"/>
          <w:szCs w:val="18"/>
        </w:rPr>
        <w:t xml:space="preserve"> da bonificação e despesas indiretas, com a</w:t>
      </w:r>
      <w:r w:rsidR="00082356" w:rsidRPr="00696B46">
        <w:rPr>
          <w:rFonts w:ascii="Verdana" w:hAnsi="Verdana" w:cs="Arial"/>
          <w:sz w:val="18"/>
          <w:szCs w:val="18"/>
        </w:rPr>
        <w:t xml:space="preserve"> composição analítica das </w:t>
      </w:r>
      <w:r w:rsidRPr="00696B46">
        <w:rPr>
          <w:rFonts w:ascii="Verdana" w:hAnsi="Verdana" w:cs="Arial"/>
          <w:sz w:val="18"/>
          <w:szCs w:val="18"/>
        </w:rPr>
        <w:t xml:space="preserve">suas </w:t>
      </w:r>
      <w:r w:rsidR="00082356" w:rsidRPr="00696B46">
        <w:rPr>
          <w:rFonts w:ascii="Verdana" w:hAnsi="Verdana" w:cs="Arial"/>
          <w:sz w:val="18"/>
          <w:szCs w:val="18"/>
        </w:rPr>
        <w:t>taxas</w:t>
      </w:r>
      <w:r w:rsidR="00AB5A1D" w:rsidRPr="00696B46">
        <w:rPr>
          <w:rFonts w:ascii="Verdana" w:hAnsi="Verdana" w:cs="Arial"/>
          <w:sz w:val="18"/>
          <w:szCs w:val="18"/>
        </w:rPr>
        <w:t>, que incidiram sobre os custos unitários contidos na planilha de custos e formação de preço</w:t>
      </w:r>
      <w:r w:rsidR="00064256">
        <w:rPr>
          <w:rFonts w:ascii="Verdana" w:hAnsi="Verdana" w:cs="Arial"/>
          <w:sz w:val="18"/>
          <w:szCs w:val="18"/>
        </w:rPr>
        <w:t>s</w:t>
      </w:r>
      <w:r w:rsidR="00AB5A1D" w:rsidRPr="00696B46">
        <w:rPr>
          <w:rFonts w:ascii="Verdana" w:hAnsi="Verdana" w:cs="Arial"/>
          <w:sz w:val="18"/>
          <w:szCs w:val="18"/>
        </w:rPr>
        <w:t xml:space="preserve">, conforme modelo(s) nos anexo(s) </w:t>
      </w:r>
      <w:r w:rsidR="00AB5A1D" w:rsidRPr="0069404F">
        <w:rPr>
          <w:rFonts w:ascii="Verdana" w:hAnsi="Verdana" w:cs="Arial"/>
          <w:sz w:val="18"/>
          <w:szCs w:val="18"/>
        </w:rPr>
        <w:t>IV</w:t>
      </w:r>
      <w:r w:rsidR="00AB5A1D" w:rsidRPr="00696B46">
        <w:rPr>
          <w:rFonts w:ascii="Verdana" w:hAnsi="Verdana" w:cs="Arial"/>
          <w:sz w:val="18"/>
          <w:szCs w:val="18"/>
        </w:rPr>
        <w:t>;</w:t>
      </w:r>
    </w:p>
    <w:p w:rsidR="00E67E0A" w:rsidRPr="00696B46" w:rsidRDefault="00E67E0A" w:rsidP="00DB0C9B">
      <w:pPr>
        <w:pStyle w:val="PargrafodaLista"/>
        <w:keepNext w:val="0"/>
        <w:numPr>
          <w:ilvl w:val="3"/>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Os custos relativos à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rsidR="00E26E4F" w:rsidRPr="00696B46" w:rsidRDefault="00E26E4F" w:rsidP="00DB0C9B">
      <w:pPr>
        <w:pStyle w:val="PADRO"/>
        <w:keepNext w:val="0"/>
        <w:numPr>
          <w:ilvl w:val="3"/>
          <w:numId w:val="8"/>
        </w:numPr>
        <w:rPr>
          <w:rFonts w:ascii="Verdana" w:hAnsi="Verdana" w:cs="Arial"/>
          <w:sz w:val="18"/>
          <w:szCs w:val="18"/>
        </w:rPr>
      </w:pPr>
      <w:r w:rsidRPr="00696B46">
        <w:rPr>
          <w:rFonts w:ascii="Verdana" w:hAnsi="Verdana" w:cs="Arial"/>
          <w:sz w:val="18"/>
          <w:szCs w:val="18"/>
        </w:rPr>
        <w:t>Os tributos considerados de natureza direta e personalística, como o Imposto de Renda de Pessoa Jurídica - IRPJ e a Contribuição Sobre o Lucro Líquido - CSLL, não deverão ser incluídos no BDI;</w:t>
      </w:r>
    </w:p>
    <w:p w:rsidR="00E26E4F" w:rsidRPr="00696B46" w:rsidRDefault="00E26E4F" w:rsidP="00DB0C9B">
      <w:pPr>
        <w:pStyle w:val="PADRO"/>
        <w:keepNext w:val="0"/>
        <w:numPr>
          <w:ilvl w:val="3"/>
          <w:numId w:val="8"/>
        </w:numPr>
        <w:rPr>
          <w:rFonts w:ascii="Verdana" w:hAnsi="Verdana" w:cs="Arial"/>
          <w:sz w:val="18"/>
          <w:szCs w:val="18"/>
        </w:rPr>
      </w:pPr>
      <w:r w:rsidRPr="00696B46">
        <w:rPr>
          <w:rFonts w:ascii="Verdana" w:hAnsi="Verdana" w:cs="Arial"/>
          <w:sz w:val="18"/>
          <w:szCs w:val="18"/>
        </w:rPr>
        <w:t>As licitantes sujeitas ao regime de tributação de incidência não</w:t>
      </w:r>
      <w:r w:rsidR="00064256">
        <w:rPr>
          <w:rFonts w:ascii="Verdana" w:hAnsi="Verdana" w:cs="Arial"/>
          <w:sz w:val="18"/>
          <w:szCs w:val="18"/>
        </w:rPr>
        <w:t xml:space="preserve"> </w:t>
      </w:r>
      <w:r w:rsidRPr="00696B46">
        <w:rPr>
          <w:rFonts w:ascii="Verdana" w:hAnsi="Verdana" w:cs="Arial"/>
          <w:sz w:val="18"/>
          <w:szCs w:val="18"/>
        </w:rPr>
        <w:t>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rsidR="00E26E4F" w:rsidRPr="00696B46" w:rsidRDefault="00E26E4F" w:rsidP="00DB0C9B">
      <w:pPr>
        <w:pStyle w:val="PargrafodaLista"/>
        <w:keepNext w:val="0"/>
        <w:numPr>
          <w:ilvl w:val="3"/>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As empresas optantes pelo Simples Nacional deverão apresentar os percentuais de ISS, PIS e COFINS, discriminados na composição do BDI, compatíveis as alíquotas a que estão obrigadas a recolher, conforme previsão contida na Lei Complementar 123/2006.</w:t>
      </w:r>
    </w:p>
    <w:p w:rsidR="00E26E4F" w:rsidRPr="00696B46" w:rsidRDefault="00E26E4F" w:rsidP="00DB0C9B">
      <w:pPr>
        <w:pStyle w:val="PargrafodaLista"/>
        <w:keepNext w:val="0"/>
        <w:numPr>
          <w:ilvl w:val="3"/>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iCs/>
          <w:sz w:val="18"/>
          <w:szCs w:val="18"/>
        </w:rPr>
        <w:t>Quanto</w:t>
      </w:r>
      <w:r w:rsidRPr="00696B46">
        <w:rPr>
          <w:rFonts w:ascii="Verdana" w:hAnsi="Verdana" w:cs="Arial"/>
          <w:sz w:val="18"/>
          <w:szCs w:val="18"/>
        </w:rPr>
        <w:t xml:space="preserve"> aos custos indiretos incidentes sobre as parcelas relativas ao </w:t>
      </w:r>
      <w:r w:rsidRPr="00696B46">
        <w:rPr>
          <w:rStyle w:val="Manoel"/>
          <w:rFonts w:ascii="Verdana" w:hAnsi="Verdana"/>
          <w:color w:val="auto"/>
          <w:sz w:val="18"/>
          <w:szCs w:val="18"/>
        </w:rPr>
        <w:t>fornecimento</w:t>
      </w:r>
      <w:r w:rsidRPr="00696B46">
        <w:rPr>
          <w:rFonts w:ascii="Verdana" w:hAnsi="Verdana" w:cs="Arial"/>
          <w:sz w:val="18"/>
          <w:szCs w:val="18"/>
        </w:rPr>
        <w:t xml:space="preserve"> de materiais e equipamentos, o licitante deverá apresentar um percentual reduzido de BDI, compatível com a natureza do objeto, conforme modelo anexo ao Edital;</w:t>
      </w:r>
    </w:p>
    <w:p w:rsidR="00AB5A1D" w:rsidRPr="00696B46" w:rsidRDefault="00AB5A1D" w:rsidP="00DB0C9B">
      <w:pPr>
        <w:pStyle w:val="PargrafodaLista"/>
        <w:keepNext w:val="0"/>
        <w:numPr>
          <w:ilvl w:val="2"/>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b/>
          <w:sz w:val="18"/>
          <w:szCs w:val="18"/>
        </w:rPr>
        <w:t>Planilha</w:t>
      </w:r>
      <w:r w:rsidR="00E26E4F" w:rsidRPr="00696B46">
        <w:rPr>
          <w:rFonts w:ascii="Verdana" w:hAnsi="Verdana" w:cs="Arial"/>
          <w:b/>
          <w:sz w:val="18"/>
          <w:szCs w:val="18"/>
        </w:rPr>
        <w:t>(</w:t>
      </w:r>
      <w:r w:rsidRPr="00696B46">
        <w:rPr>
          <w:rFonts w:ascii="Verdana" w:hAnsi="Verdana" w:cs="Arial"/>
          <w:b/>
          <w:sz w:val="18"/>
          <w:szCs w:val="18"/>
        </w:rPr>
        <w:t>s</w:t>
      </w:r>
      <w:r w:rsidR="00E26E4F" w:rsidRPr="00696B46">
        <w:rPr>
          <w:rFonts w:ascii="Verdana" w:hAnsi="Verdana" w:cs="Arial"/>
          <w:b/>
          <w:sz w:val="18"/>
          <w:szCs w:val="18"/>
        </w:rPr>
        <w:t>)</w:t>
      </w:r>
      <w:r w:rsidRPr="00696B46">
        <w:rPr>
          <w:rFonts w:ascii="Verdana" w:hAnsi="Verdana" w:cs="Arial"/>
          <w:b/>
          <w:sz w:val="18"/>
          <w:szCs w:val="18"/>
        </w:rPr>
        <w:t xml:space="preserve"> de Encargos Sociais</w:t>
      </w:r>
      <w:r w:rsidRPr="00696B46">
        <w:rPr>
          <w:rFonts w:ascii="Verdana" w:hAnsi="Verdana" w:cs="Arial"/>
          <w:sz w:val="18"/>
          <w:szCs w:val="18"/>
        </w:rPr>
        <w:t>:</w:t>
      </w:r>
    </w:p>
    <w:p w:rsidR="00082356" w:rsidRPr="00696B46" w:rsidRDefault="00AB5A1D" w:rsidP="00DB0C9B">
      <w:pPr>
        <w:pStyle w:val="PargrafodaLista"/>
        <w:keepNext w:val="0"/>
        <w:numPr>
          <w:ilvl w:val="3"/>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Planilha(s) demonstrativa(s)</w:t>
      </w:r>
      <w:r w:rsidR="00082356" w:rsidRPr="00696B46">
        <w:rPr>
          <w:rFonts w:ascii="Verdana" w:hAnsi="Verdana" w:cs="Arial"/>
          <w:sz w:val="18"/>
          <w:szCs w:val="18"/>
        </w:rPr>
        <w:t xml:space="preserve"> das Taxas de Encargos Sociais, discriminando todas as parcelas que o compõem</w:t>
      </w:r>
      <w:r w:rsidRPr="00696B46">
        <w:rPr>
          <w:rFonts w:ascii="Verdana" w:hAnsi="Verdana" w:cs="Arial"/>
          <w:sz w:val="18"/>
          <w:szCs w:val="18"/>
        </w:rPr>
        <w:t xml:space="preserve">, como modelo(s) </w:t>
      </w:r>
      <w:r w:rsidR="00117D18" w:rsidRPr="00696B46">
        <w:rPr>
          <w:rFonts w:ascii="Verdana" w:hAnsi="Verdana" w:cs="Arial"/>
          <w:sz w:val="18"/>
          <w:szCs w:val="18"/>
        </w:rPr>
        <w:t xml:space="preserve">os </w:t>
      </w:r>
      <w:r w:rsidRPr="00696B46">
        <w:rPr>
          <w:rFonts w:ascii="Verdana" w:hAnsi="Verdana" w:cs="Arial"/>
          <w:sz w:val="18"/>
          <w:szCs w:val="18"/>
        </w:rPr>
        <w:t xml:space="preserve">anexo(s) </w:t>
      </w:r>
      <w:r w:rsidR="0069404F" w:rsidRPr="0069404F">
        <w:rPr>
          <w:rFonts w:ascii="Verdana" w:hAnsi="Verdana" w:cs="Arial"/>
          <w:sz w:val="18"/>
          <w:szCs w:val="18"/>
        </w:rPr>
        <w:t>V</w:t>
      </w:r>
      <w:r w:rsidRPr="00696B46">
        <w:rPr>
          <w:rFonts w:ascii="Verdana" w:hAnsi="Verdana" w:cs="Arial"/>
          <w:sz w:val="18"/>
          <w:szCs w:val="18"/>
        </w:rPr>
        <w:t>.</w:t>
      </w:r>
    </w:p>
    <w:p w:rsidR="00E26E4F" w:rsidRPr="00696B46" w:rsidRDefault="00E26E4F" w:rsidP="00DB0C9B">
      <w:pPr>
        <w:pStyle w:val="PargrafodaLista"/>
        <w:keepNext w:val="0"/>
        <w:numPr>
          <w:ilvl w:val="3"/>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A composição de encargos sociais das empresas optantes pelo Simples Nacional não poderá incluir os gastos relativos às contribuições que estão dispensadas de recolhimento, conforme dispões o art. 13, § 3º, da referida Lei Complementar;</w:t>
      </w:r>
    </w:p>
    <w:p w:rsidR="00E26E4F" w:rsidRPr="00696B46" w:rsidRDefault="00E26E4F" w:rsidP="00DB0C9B">
      <w:pPr>
        <w:pStyle w:val="PargrafodaLista"/>
        <w:keepNext w:val="0"/>
        <w:numPr>
          <w:ilvl w:val="1"/>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As alíquotas de tributos cotadas pelo licitante não podem ser superiores aos limites estabelecidos na legislação tributária;</w:t>
      </w:r>
    </w:p>
    <w:p w:rsidR="00424A95" w:rsidRPr="00E26E4F" w:rsidRDefault="00485B8E" w:rsidP="00DB0C9B">
      <w:pPr>
        <w:pStyle w:val="PargrafodaLista"/>
        <w:keepNext w:val="0"/>
        <w:numPr>
          <w:ilvl w:val="1"/>
          <w:numId w:val="8"/>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Times-Roman"/>
          <w:sz w:val="18"/>
          <w:szCs w:val="18"/>
        </w:rPr>
        <w:t xml:space="preserve">Os documentos em forma de planilha deverão ser encaminhadas utilizando-se os aplicativos </w:t>
      </w:r>
      <w:r w:rsidRPr="00347730">
        <w:rPr>
          <w:rFonts w:ascii="Verdana" w:hAnsi="Verdana" w:cs="Times-Roman"/>
          <w:b/>
          <w:sz w:val="18"/>
          <w:szCs w:val="18"/>
        </w:rPr>
        <w:t>Excel</w:t>
      </w:r>
      <w:r w:rsidRPr="00696B46">
        <w:rPr>
          <w:rFonts w:ascii="Verdana" w:hAnsi="Verdana" w:cs="Times-Roman"/>
          <w:sz w:val="18"/>
          <w:szCs w:val="18"/>
        </w:rPr>
        <w:t xml:space="preserve"> e também o aplicativo </w:t>
      </w:r>
      <w:r w:rsidRPr="00347730">
        <w:rPr>
          <w:rFonts w:ascii="Verdana" w:hAnsi="Verdana" w:cs="Times-Roman"/>
          <w:b/>
          <w:sz w:val="18"/>
          <w:szCs w:val="18"/>
        </w:rPr>
        <w:t>Adobe Acrobat Reader</w:t>
      </w:r>
      <w:r w:rsidRPr="00696B46">
        <w:rPr>
          <w:rFonts w:ascii="Verdana" w:hAnsi="Verdana" w:cs="Times-Roman"/>
          <w:sz w:val="18"/>
          <w:szCs w:val="18"/>
        </w:rPr>
        <w:t xml:space="preserve"> ou semelhantes, nas extensões exe e pdf, sendo que os arquivos na extensão pdf deverão ser assinados pelo responsável técnico e/ou legal.</w:t>
      </w:r>
    </w:p>
    <w:p w:rsidR="00146A4B" w:rsidRPr="007F4EA9" w:rsidRDefault="00146A4B" w:rsidP="00DB0C9B">
      <w:pPr>
        <w:pStyle w:val="PADRO"/>
        <w:keepNext w:val="0"/>
        <w:widowControl/>
        <w:numPr>
          <w:ilvl w:val="1"/>
          <w:numId w:val="8"/>
        </w:numPr>
        <w:spacing w:before="120" w:after="120"/>
        <w:textAlignment w:val="auto"/>
        <w:rPr>
          <w:rFonts w:ascii="Verdana" w:eastAsia="Times New Roman" w:hAnsi="Verdana" w:cs="Arial"/>
          <w:color w:val="000000" w:themeColor="text1"/>
          <w:sz w:val="18"/>
          <w:szCs w:val="18"/>
          <w:lang w:eastAsia="en-US" w:bidi="ar-SA"/>
        </w:rPr>
      </w:pPr>
      <w:r w:rsidRPr="007F4EA9">
        <w:rPr>
          <w:rFonts w:ascii="Verdana" w:hAnsi="Verdana" w:cs="Arial"/>
          <w:color w:val="000000" w:themeColor="text1"/>
          <w:sz w:val="18"/>
          <w:szCs w:val="18"/>
          <w:lang w:eastAsia="en-US"/>
        </w:rPr>
        <w:lastRenderedPageBreak/>
        <w:t>Erros</w:t>
      </w:r>
      <w:r w:rsidRPr="007F4EA9">
        <w:rPr>
          <w:rFonts w:ascii="Verdana" w:hAnsi="Verdana" w:cs="Arial"/>
          <w:sz w:val="18"/>
          <w:szCs w:val="18"/>
        </w:rPr>
        <w:t xml:space="preserve"> no preenchimento da</w:t>
      </w:r>
      <w:r w:rsidR="00E26E4F">
        <w:rPr>
          <w:rFonts w:ascii="Verdana" w:hAnsi="Verdana" w:cs="Arial"/>
          <w:sz w:val="18"/>
          <w:szCs w:val="18"/>
        </w:rPr>
        <w:t>(s)</w:t>
      </w:r>
      <w:r w:rsidRPr="007F4EA9">
        <w:rPr>
          <w:rFonts w:ascii="Verdana" w:hAnsi="Verdana" w:cs="Arial"/>
          <w:sz w:val="18"/>
          <w:szCs w:val="18"/>
        </w:rPr>
        <w:t xml:space="preserve"> planilha</w:t>
      </w:r>
      <w:r w:rsidR="00E26E4F">
        <w:rPr>
          <w:rFonts w:ascii="Verdana" w:hAnsi="Verdana" w:cs="Arial"/>
          <w:sz w:val="18"/>
          <w:szCs w:val="18"/>
        </w:rPr>
        <w:t>(s)</w:t>
      </w:r>
      <w:r w:rsidRPr="007F4EA9">
        <w:rPr>
          <w:rFonts w:ascii="Verdana" w:hAnsi="Verdana" w:cs="Arial"/>
          <w:sz w:val="18"/>
          <w:szCs w:val="18"/>
        </w:rPr>
        <w:t xml:space="preserve"> não constituem motivo para a desclassificac</w:t>
      </w:r>
      <w:r w:rsidRPr="007F4EA9">
        <w:rPr>
          <w:rFonts w:ascii="Arial" w:hAnsi="Arial" w:cs="Arial"/>
          <w:sz w:val="18"/>
          <w:szCs w:val="18"/>
        </w:rPr>
        <w:t>̧</w:t>
      </w:r>
      <w:r w:rsidRPr="007F4EA9">
        <w:rPr>
          <w:rFonts w:ascii="Verdana" w:hAnsi="Verdana" w:cs="Arial"/>
          <w:sz w:val="18"/>
          <w:szCs w:val="18"/>
        </w:rPr>
        <w:t>ão da proposta. A</w:t>
      </w:r>
      <w:r w:rsidR="00064256">
        <w:rPr>
          <w:rFonts w:ascii="Verdana" w:hAnsi="Verdana" w:cs="Arial"/>
          <w:sz w:val="18"/>
          <w:szCs w:val="18"/>
        </w:rPr>
        <w:t>(</w:t>
      </w:r>
      <w:r w:rsidR="00E26E4F">
        <w:rPr>
          <w:rFonts w:ascii="Verdana" w:hAnsi="Verdana" w:cs="Arial"/>
          <w:sz w:val="18"/>
          <w:szCs w:val="18"/>
        </w:rPr>
        <w:t>s)</w:t>
      </w:r>
      <w:r w:rsidRPr="007F4EA9">
        <w:rPr>
          <w:rFonts w:ascii="Verdana" w:hAnsi="Verdana" w:cs="Arial"/>
          <w:sz w:val="18"/>
          <w:szCs w:val="18"/>
        </w:rPr>
        <w:t xml:space="preserve"> planilha</w:t>
      </w:r>
      <w:r w:rsidR="00E26E4F">
        <w:rPr>
          <w:rFonts w:ascii="Verdana" w:hAnsi="Verdana" w:cs="Arial"/>
          <w:sz w:val="18"/>
          <w:szCs w:val="18"/>
        </w:rPr>
        <w:t>(s)</w:t>
      </w:r>
      <w:r w:rsidRPr="007F4EA9">
        <w:rPr>
          <w:rFonts w:ascii="Verdana" w:hAnsi="Verdana" w:cs="Arial"/>
          <w:sz w:val="18"/>
          <w:szCs w:val="18"/>
        </w:rPr>
        <w:t xml:space="preserve"> poderá</w:t>
      </w:r>
      <w:r w:rsidR="00E26E4F">
        <w:rPr>
          <w:rFonts w:ascii="Verdana" w:hAnsi="Verdana" w:cs="Arial"/>
          <w:sz w:val="18"/>
          <w:szCs w:val="18"/>
        </w:rPr>
        <w:t>(</w:t>
      </w:r>
      <w:r w:rsidR="00064256">
        <w:rPr>
          <w:rFonts w:ascii="Verdana" w:hAnsi="Verdana" w:cs="Arial"/>
          <w:sz w:val="18"/>
          <w:szCs w:val="18"/>
        </w:rPr>
        <w:t>ã</w:t>
      </w:r>
      <w:r w:rsidR="00E26E4F">
        <w:rPr>
          <w:rFonts w:ascii="Verdana" w:hAnsi="Verdana" w:cs="Arial"/>
          <w:sz w:val="18"/>
          <w:szCs w:val="18"/>
        </w:rPr>
        <w:t>o)</w:t>
      </w:r>
      <w:r w:rsidRPr="007F4EA9">
        <w:rPr>
          <w:rFonts w:ascii="Verdana" w:hAnsi="Verdana" w:cs="Arial"/>
          <w:sz w:val="18"/>
          <w:szCs w:val="18"/>
        </w:rPr>
        <w:t xml:space="preserve"> ser ajustada</w:t>
      </w:r>
      <w:r w:rsidR="00E26E4F">
        <w:rPr>
          <w:rFonts w:ascii="Verdana" w:hAnsi="Verdana" w:cs="Arial"/>
          <w:sz w:val="18"/>
          <w:szCs w:val="18"/>
        </w:rPr>
        <w:t>(s)</w:t>
      </w:r>
      <w:r w:rsidRPr="007F4EA9">
        <w:rPr>
          <w:rFonts w:ascii="Verdana" w:hAnsi="Verdana" w:cs="Arial"/>
          <w:sz w:val="18"/>
          <w:szCs w:val="18"/>
        </w:rPr>
        <w:t xml:space="preserve"> pel</w:t>
      </w:r>
      <w:r w:rsidR="00E26E4F">
        <w:rPr>
          <w:rFonts w:ascii="Verdana" w:hAnsi="Verdana" w:cs="Arial"/>
          <w:sz w:val="18"/>
          <w:szCs w:val="18"/>
        </w:rPr>
        <w:t>a</w:t>
      </w:r>
      <w:r w:rsidRPr="007F4EA9">
        <w:rPr>
          <w:rFonts w:ascii="Verdana" w:hAnsi="Verdana" w:cs="Arial"/>
          <w:sz w:val="18"/>
          <w:szCs w:val="18"/>
        </w:rPr>
        <w:t xml:space="preserve"> licitante, no prazo indicado pela Comissão, desde que não haja majoração do preço.</w:t>
      </w:r>
    </w:p>
    <w:p w:rsidR="00146A4B" w:rsidRPr="007F4EA9" w:rsidRDefault="00146A4B" w:rsidP="00DB0C9B">
      <w:pPr>
        <w:pStyle w:val="PADRO"/>
        <w:keepNext w:val="0"/>
        <w:widowControl/>
        <w:numPr>
          <w:ilvl w:val="2"/>
          <w:numId w:val="8"/>
        </w:numPr>
        <w:spacing w:before="120" w:after="120"/>
        <w:textAlignment w:val="auto"/>
        <w:rPr>
          <w:rFonts w:ascii="Verdana" w:hAnsi="Verdana" w:cs="Arial"/>
          <w:color w:val="000000"/>
          <w:sz w:val="18"/>
          <w:szCs w:val="18"/>
          <w:lang w:eastAsia="en-US"/>
        </w:rPr>
      </w:pPr>
      <w:r w:rsidRPr="007F4EA9">
        <w:rPr>
          <w:rFonts w:ascii="Verdana" w:hAnsi="Verdana" w:cs="Arial"/>
          <w:color w:val="000000" w:themeColor="text1"/>
          <w:sz w:val="18"/>
          <w:szCs w:val="18"/>
          <w:lang w:eastAsia="en-US"/>
        </w:rPr>
        <w:t xml:space="preserve">O </w:t>
      </w:r>
      <w:r w:rsidRPr="007F4EA9">
        <w:rPr>
          <w:rFonts w:ascii="Verdana" w:hAnsi="Verdana" w:cs="Arial"/>
          <w:color w:val="000000"/>
          <w:sz w:val="18"/>
          <w:szCs w:val="18"/>
          <w:lang w:eastAsia="en-US"/>
        </w:rPr>
        <w:t>ajuste de que trata este dispositivo se limita a sanar erros ou falhas que não alterem a substância das propostas;</w:t>
      </w:r>
    </w:p>
    <w:p w:rsidR="0037549B" w:rsidRPr="00696B46" w:rsidRDefault="008F2111" w:rsidP="00DB0C9B">
      <w:pPr>
        <w:pStyle w:val="PADRO"/>
        <w:keepNext w:val="0"/>
        <w:widowControl/>
        <w:numPr>
          <w:ilvl w:val="2"/>
          <w:numId w:val="8"/>
        </w:numPr>
        <w:spacing w:before="120" w:after="120"/>
        <w:textAlignment w:val="auto"/>
        <w:rPr>
          <w:rFonts w:ascii="Verdana" w:hAnsi="Verdana" w:cs="Arial"/>
          <w:color w:val="000000"/>
          <w:sz w:val="18"/>
          <w:szCs w:val="18"/>
          <w:lang w:eastAsia="en-US"/>
        </w:rPr>
      </w:pPr>
      <w:r w:rsidRPr="007F4EA9">
        <w:rPr>
          <w:rFonts w:ascii="Verdana" w:hAnsi="Verdana" w:cs="Arial"/>
          <w:color w:val="000000"/>
          <w:sz w:val="18"/>
          <w:szCs w:val="18"/>
          <w:lang w:eastAsia="en-US"/>
        </w:rPr>
        <w:t>Considera-se erro no preenchimento da planilha passível de correção a indicac</w:t>
      </w:r>
      <w:r w:rsidRPr="007F4EA9">
        <w:rPr>
          <w:rFonts w:ascii="Arial" w:hAnsi="Arial" w:cs="Arial"/>
          <w:color w:val="000000"/>
          <w:sz w:val="18"/>
          <w:szCs w:val="18"/>
          <w:lang w:eastAsia="en-US"/>
        </w:rPr>
        <w:t>̧</w:t>
      </w:r>
      <w:r w:rsidRPr="007F4EA9">
        <w:rPr>
          <w:rFonts w:ascii="Verdana" w:hAnsi="Verdana" w:cs="Arial"/>
          <w:color w:val="000000"/>
          <w:sz w:val="18"/>
          <w:szCs w:val="18"/>
          <w:lang w:eastAsia="en-US"/>
        </w:rPr>
        <w:t>ão de recolhimento de impostos e contribuic</w:t>
      </w:r>
      <w:r w:rsidRPr="007F4EA9">
        <w:rPr>
          <w:rFonts w:ascii="Arial" w:hAnsi="Arial" w:cs="Arial"/>
          <w:color w:val="000000"/>
          <w:sz w:val="18"/>
          <w:szCs w:val="18"/>
          <w:lang w:eastAsia="en-US"/>
        </w:rPr>
        <w:t>̧</w:t>
      </w:r>
      <w:r w:rsidRPr="007F4EA9">
        <w:rPr>
          <w:rFonts w:ascii="Verdana" w:hAnsi="Verdana" w:cs="Arial"/>
          <w:color w:val="000000"/>
          <w:sz w:val="18"/>
          <w:szCs w:val="18"/>
          <w:lang w:eastAsia="en-US"/>
        </w:rPr>
        <w:t>ões na forma do Simples Nacional, quando não cabível esse regime.</w:t>
      </w:r>
      <w:r w:rsidR="0037549B" w:rsidRPr="00696B46">
        <w:rPr>
          <w:rFonts w:ascii="Verdana" w:hAnsi="Verdana" w:cs="Arial"/>
          <w:color w:val="000000"/>
          <w:sz w:val="18"/>
          <w:szCs w:val="18"/>
        </w:rPr>
        <w:t> </w:t>
      </w:r>
    </w:p>
    <w:p w:rsidR="009E400B" w:rsidRPr="007F4EA9" w:rsidRDefault="009E400B" w:rsidP="009E400B">
      <w:pPr>
        <w:pStyle w:val="PADRO"/>
        <w:keepNext w:val="0"/>
        <w:ind w:left="1287" w:firstLine="0"/>
        <w:rPr>
          <w:rFonts w:ascii="Verdana" w:hAnsi="Verdana" w:cs="Arial"/>
          <w:color w:val="000000"/>
          <w:sz w:val="18"/>
          <w:szCs w:val="18"/>
        </w:rPr>
      </w:pPr>
    </w:p>
    <w:p w:rsidR="00B00339" w:rsidRPr="007F4EA9" w:rsidRDefault="00B00339" w:rsidP="00DB0C9B">
      <w:pPr>
        <w:pStyle w:val="PADRO"/>
        <w:keepNext w:val="0"/>
        <w:numPr>
          <w:ilvl w:val="0"/>
          <w:numId w:val="8"/>
        </w:numPr>
        <w:rPr>
          <w:rFonts w:ascii="Verdana" w:hAnsi="Verdana" w:cs="Arial"/>
          <w:sz w:val="18"/>
          <w:szCs w:val="18"/>
        </w:rPr>
      </w:pPr>
      <w:r w:rsidRPr="007F4EA9">
        <w:rPr>
          <w:rFonts w:ascii="Verdana" w:hAnsi="Verdana" w:cs="Arial"/>
          <w:b/>
          <w:color w:val="000000"/>
          <w:sz w:val="18"/>
          <w:szCs w:val="18"/>
          <w:lang w:eastAsia="en-US"/>
        </w:rPr>
        <w:t xml:space="preserve">DA </w:t>
      </w:r>
      <w:r w:rsidRPr="007F4EA9">
        <w:rPr>
          <w:rFonts w:ascii="Verdana" w:hAnsi="Verdana" w:cs="Arial"/>
          <w:b/>
          <w:bCs/>
          <w:color w:val="000000"/>
          <w:sz w:val="18"/>
          <w:szCs w:val="18"/>
          <w:lang w:eastAsia="en-US"/>
        </w:rPr>
        <w:t>HABILITAÇÃO</w:t>
      </w:r>
    </w:p>
    <w:p w:rsidR="00B00339" w:rsidRPr="007F4EA9" w:rsidRDefault="00B00339" w:rsidP="00DB0C9B">
      <w:pPr>
        <w:pStyle w:val="PADRO"/>
        <w:keepNext w:val="0"/>
        <w:numPr>
          <w:ilvl w:val="1"/>
          <w:numId w:val="8"/>
        </w:numPr>
        <w:rPr>
          <w:rFonts w:ascii="Verdana" w:hAnsi="Verdana" w:cs="Arial"/>
          <w:bCs/>
          <w:color w:val="000000"/>
          <w:sz w:val="18"/>
          <w:szCs w:val="18"/>
        </w:rPr>
      </w:pPr>
      <w:r w:rsidRPr="007F4EA9">
        <w:rPr>
          <w:rFonts w:ascii="Verdana" w:hAnsi="Verdana" w:cs="Arial"/>
          <w:bCs/>
          <w:color w:val="000000"/>
          <w:sz w:val="18"/>
          <w:szCs w:val="18"/>
        </w:rPr>
        <w:t xml:space="preserve">Como condição prévia ao exame da documentação de habilitação do licitante detentor da proposta classificada em primeiro lugar, </w:t>
      </w:r>
      <w:r w:rsidR="00907B4E" w:rsidRPr="007F4EA9">
        <w:rPr>
          <w:rFonts w:ascii="Verdana" w:hAnsi="Verdana" w:cs="Arial"/>
          <w:bCs/>
          <w:color w:val="000000"/>
          <w:sz w:val="18"/>
          <w:szCs w:val="18"/>
        </w:rPr>
        <w:t>a Comissão de Licitação</w:t>
      </w:r>
      <w:r w:rsidRPr="007F4EA9">
        <w:rPr>
          <w:rFonts w:ascii="Verdana" w:hAnsi="Verdana" w:cs="Arial"/>
          <w:bCs/>
          <w:color w:val="000000"/>
          <w:sz w:val="18"/>
          <w:szCs w:val="18"/>
        </w:rPr>
        <w:t xml:space="preserve"> verificará o eventual descumprimento das condições de participação, especialmente quanto à existência de sanção que impeça a participação no certame ou a futura contratação, mediante a consulta aos seguintes cadastros:</w:t>
      </w:r>
    </w:p>
    <w:p w:rsidR="00B00339" w:rsidRPr="007F4EA9" w:rsidRDefault="00B00339" w:rsidP="00DB0C9B">
      <w:pPr>
        <w:pStyle w:val="PADRO"/>
        <w:keepNext w:val="0"/>
        <w:numPr>
          <w:ilvl w:val="2"/>
          <w:numId w:val="12"/>
        </w:numPr>
        <w:rPr>
          <w:rFonts w:ascii="Verdana" w:hAnsi="Verdana" w:cs="Arial"/>
          <w:bCs/>
          <w:color w:val="000000"/>
          <w:sz w:val="18"/>
          <w:szCs w:val="18"/>
        </w:rPr>
      </w:pPr>
      <w:r w:rsidRPr="007F4EA9">
        <w:rPr>
          <w:rFonts w:ascii="Verdana" w:hAnsi="Verdana" w:cs="Arial"/>
          <w:bCs/>
          <w:color w:val="000000"/>
          <w:sz w:val="18"/>
          <w:szCs w:val="18"/>
        </w:rPr>
        <w:t>SICAF;</w:t>
      </w:r>
    </w:p>
    <w:p w:rsidR="00B00339" w:rsidRPr="007F4EA9" w:rsidRDefault="00B00339" w:rsidP="00DB0C9B">
      <w:pPr>
        <w:pStyle w:val="PADRO"/>
        <w:keepNext w:val="0"/>
        <w:numPr>
          <w:ilvl w:val="2"/>
          <w:numId w:val="12"/>
        </w:numPr>
        <w:rPr>
          <w:rFonts w:ascii="Verdana" w:hAnsi="Verdana" w:cs="Arial"/>
          <w:bCs/>
          <w:color w:val="000000"/>
          <w:sz w:val="18"/>
          <w:szCs w:val="18"/>
        </w:rPr>
      </w:pPr>
      <w:r w:rsidRPr="007F4EA9">
        <w:rPr>
          <w:rFonts w:ascii="Verdana" w:hAnsi="Verdana" w:cs="Arial"/>
          <w:bCs/>
          <w:color w:val="000000"/>
          <w:sz w:val="18"/>
          <w:szCs w:val="18"/>
        </w:rPr>
        <w:t>Cadastro Nacional de Empresas Inidôneas e Suspensas - CEIS, mantido pela Controladoria</w:t>
      </w:r>
      <w:r w:rsidR="004A6021">
        <w:rPr>
          <w:rFonts w:ascii="Verdana" w:hAnsi="Verdana" w:cs="Arial"/>
          <w:bCs/>
          <w:color w:val="000000"/>
          <w:sz w:val="18"/>
          <w:szCs w:val="18"/>
        </w:rPr>
        <w:t xml:space="preserve"> </w:t>
      </w:r>
      <w:r w:rsidRPr="007F4EA9">
        <w:rPr>
          <w:rFonts w:ascii="Verdana" w:hAnsi="Verdana" w:cs="Arial"/>
          <w:bCs/>
          <w:color w:val="000000"/>
          <w:sz w:val="18"/>
          <w:szCs w:val="18"/>
        </w:rPr>
        <w:t>Geral da União (www.portaldatransparencia.gov.br/ceis);</w:t>
      </w:r>
    </w:p>
    <w:p w:rsidR="00B00339" w:rsidRPr="007F4EA9" w:rsidRDefault="00B00339" w:rsidP="00DB0C9B">
      <w:pPr>
        <w:pStyle w:val="PADRO"/>
        <w:keepNext w:val="0"/>
        <w:numPr>
          <w:ilvl w:val="2"/>
          <w:numId w:val="12"/>
        </w:numPr>
        <w:rPr>
          <w:rFonts w:ascii="Verdana" w:hAnsi="Verdana" w:cs="Arial"/>
          <w:bCs/>
          <w:color w:val="000000"/>
          <w:sz w:val="18"/>
          <w:szCs w:val="18"/>
        </w:rPr>
      </w:pPr>
      <w:r w:rsidRPr="007F4EA9">
        <w:rPr>
          <w:rFonts w:ascii="Verdana" w:hAnsi="Verdana" w:cs="Arial"/>
          <w:bCs/>
          <w:color w:val="000000"/>
          <w:sz w:val="18"/>
          <w:szCs w:val="18"/>
        </w:rPr>
        <w:t>Cadastro Nacional de Condenações Cíveis por Atos de Improbidade Administrativa, mantido pelo Conselho Nacional de Justiça (www.cnj.jus.br/improbidade_adm/consultar_requerido.php).</w:t>
      </w:r>
    </w:p>
    <w:p w:rsidR="00B00339" w:rsidRPr="007F4EA9" w:rsidRDefault="00B00339" w:rsidP="00DB0C9B">
      <w:pPr>
        <w:pStyle w:val="PADRO"/>
        <w:keepNext w:val="0"/>
        <w:numPr>
          <w:ilvl w:val="2"/>
          <w:numId w:val="12"/>
        </w:numPr>
        <w:rPr>
          <w:rFonts w:ascii="Verdana" w:hAnsi="Verdana" w:cs="Arial"/>
          <w:bCs/>
          <w:color w:val="000000"/>
          <w:sz w:val="18"/>
          <w:szCs w:val="18"/>
        </w:rPr>
      </w:pPr>
      <w:r w:rsidRPr="007F4EA9">
        <w:rPr>
          <w:rFonts w:ascii="Verdana" w:hAnsi="Verdana" w:cs="Arial"/>
          <w:bCs/>
          <w:color w:val="000000"/>
          <w:sz w:val="18"/>
          <w:szCs w:val="18"/>
        </w:rPr>
        <w:t>Lista de Inidôneos, mantida pelo Tribunal de Contas da União - TCU;</w:t>
      </w:r>
    </w:p>
    <w:p w:rsidR="008E08ED" w:rsidRPr="007F4EA9" w:rsidRDefault="008E08ED" w:rsidP="00DB0C9B">
      <w:pPr>
        <w:pStyle w:val="PADRO"/>
        <w:keepNext w:val="0"/>
        <w:numPr>
          <w:ilvl w:val="1"/>
          <w:numId w:val="8"/>
        </w:numPr>
        <w:rPr>
          <w:rFonts w:ascii="Verdana" w:hAnsi="Verdana" w:cs="Arial"/>
          <w:bCs/>
          <w:color w:val="000000"/>
          <w:sz w:val="18"/>
          <w:szCs w:val="18"/>
        </w:rPr>
      </w:pPr>
      <w:r w:rsidRPr="007F4EA9">
        <w:rPr>
          <w:rFonts w:ascii="Verdana" w:hAnsi="Verdana" w:cs="Arial"/>
          <w:bCs/>
          <w:color w:val="000000"/>
          <w:sz w:val="18"/>
          <w:szCs w:val="18"/>
        </w:rPr>
        <w:t>Para a consulta de licitantes pessoa jurídica poderá haver a substituição das consultas d</w:t>
      </w:r>
      <w:r w:rsidR="005825FE" w:rsidRPr="007F4EA9">
        <w:rPr>
          <w:rFonts w:ascii="Verdana" w:hAnsi="Verdana" w:cs="Arial"/>
          <w:bCs/>
          <w:color w:val="000000"/>
          <w:sz w:val="18"/>
          <w:szCs w:val="18"/>
        </w:rPr>
        <w:t>as alíneas "b</w:t>
      </w:r>
      <w:r w:rsidRPr="007F4EA9">
        <w:rPr>
          <w:rFonts w:ascii="Verdana" w:hAnsi="Verdana" w:cs="Arial"/>
          <w:bCs/>
          <w:color w:val="000000"/>
          <w:sz w:val="18"/>
          <w:szCs w:val="18"/>
        </w:rPr>
        <w:t>”</w:t>
      </w:r>
      <w:r w:rsidR="005825FE" w:rsidRPr="007F4EA9">
        <w:rPr>
          <w:rFonts w:ascii="Verdana" w:hAnsi="Verdana" w:cs="Arial"/>
          <w:bCs/>
          <w:color w:val="000000"/>
          <w:sz w:val="18"/>
          <w:szCs w:val="18"/>
        </w:rPr>
        <w:t>, “c”, “d”</w:t>
      </w:r>
      <w:r w:rsidRPr="007F4EA9">
        <w:rPr>
          <w:rFonts w:ascii="Verdana" w:hAnsi="Verdana" w:cs="Arial"/>
          <w:bCs/>
          <w:color w:val="000000"/>
          <w:sz w:val="18"/>
          <w:szCs w:val="18"/>
        </w:rPr>
        <w:t xml:space="preserve"> acima pela Consulta Consolidada de Pessoa Jurídica do TCU (https://certidoesapf.apps.tcu.gov.br/)</w:t>
      </w:r>
    </w:p>
    <w:p w:rsidR="00B00339" w:rsidRPr="007F4EA9" w:rsidRDefault="00B00339" w:rsidP="00DB0C9B">
      <w:pPr>
        <w:pStyle w:val="PADRO"/>
        <w:keepNext w:val="0"/>
        <w:numPr>
          <w:ilvl w:val="2"/>
          <w:numId w:val="8"/>
        </w:numPr>
        <w:rPr>
          <w:rFonts w:ascii="Verdana" w:hAnsi="Verdana" w:cs="Arial"/>
          <w:bCs/>
          <w:color w:val="000000"/>
          <w:sz w:val="18"/>
          <w:szCs w:val="18"/>
        </w:rPr>
      </w:pPr>
      <w:r w:rsidRPr="007F4EA9">
        <w:rPr>
          <w:rFonts w:ascii="Verdana" w:hAnsi="Verdana" w:cs="Arial"/>
          <w:bCs/>
          <w:color w:val="000000"/>
          <w:sz w:val="18"/>
          <w:szCs w:val="18"/>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7616C" w:rsidRPr="007F4EA9" w:rsidRDefault="00A7616C" w:rsidP="00DB0C9B">
      <w:pPr>
        <w:pStyle w:val="PADRO"/>
        <w:keepNext w:val="0"/>
        <w:numPr>
          <w:ilvl w:val="3"/>
          <w:numId w:val="8"/>
        </w:numPr>
        <w:rPr>
          <w:rFonts w:ascii="Verdana" w:hAnsi="Verdana" w:cs="Arial"/>
          <w:bCs/>
          <w:color w:val="000000"/>
          <w:sz w:val="18"/>
          <w:szCs w:val="18"/>
        </w:rPr>
      </w:pPr>
      <w:r w:rsidRPr="007F4EA9">
        <w:rPr>
          <w:rFonts w:ascii="Verdana" w:hAnsi="Verdana" w:cs="Arial"/>
          <w:bCs/>
          <w:color w:val="000000"/>
          <w:sz w:val="18"/>
          <w:szCs w:val="18"/>
        </w:rPr>
        <w:t>Caso conste na Consulta de Situação do Fornecedor a existência de Ocorrências Impeditivas Indiretas, o gestor diligenciará para verificar se houve fraude por parte das empresas apontadas no Relatório de Ocorrências Impeditivas Indiretas.</w:t>
      </w:r>
    </w:p>
    <w:p w:rsidR="00CA2C8C" w:rsidRPr="007F4EA9" w:rsidRDefault="00CA2C8C" w:rsidP="00DB0C9B">
      <w:pPr>
        <w:pStyle w:val="PADRO"/>
        <w:keepNext w:val="0"/>
        <w:numPr>
          <w:ilvl w:val="4"/>
          <w:numId w:val="8"/>
        </w:numPr>
        <w:rPr>
          <w:rFonts w:ascii="Verdana" w:hAnsi="Verdana" w:cs="Arial"/>
          <w:bCs/>
          <w:color w:val="000000"/>
          <w:sz w:val="18"/>
          <w:szCs w:val="18"/>
        </w:rPr>
      </w:pPr>
      <w:r w:rsidRPr="007F4EA9">
        <w:rPr>
          <w:rFonts w:ascii="Verdana" w:hAnsi="Verdana" w:cs="Arial"/>
          <w:bCs/>
          <w:color w:val="000000"/>
          <w:sz w:val="18"/>
          <w:szCs w:val="18"/>
        </w:rPr>
        <w:t>A tentativa de burla será verificada por meio dos vínculos societários, linhas de fornecimento similares, dentre outros.</w:t>
      </w:r>
    </w:p>
    <w:p w:rsidR="00CA2C8C" w:rsidRPr="007F4EA9" w:rsidRDefault="00CA2C8C" w:rsidP="00DB0C9B">
      <w:pPr>
        <w:pStyle w:val="PADRO"/>
        <w:keepNext w:val="0"/>
        <w:numPr>
          <w:ilvl w:val="4"/>
          <w:numId w:val="8"/>
        </w:numPr>
        <w:rPr>
          <w:rFonts w:ascii="Verdana" w:hAnsi="Verdana" w:cs="Arial"/>
          <w:bCs/>
          <w:color w:val="000000"/>
          <w:sz w:val="18"/>
          <w:szCs w:val="18"/>
        </w:rPr>
      </w:pPr>
      <w:r w:rsidRPr="007F4EA9">
        <w:rPr>
          <w:rFonts w:ascii="Verdana" w:hAnsi="Verdana" w:cs="Arial"/>
          <w:bCs/>
          <w:color w:val="000000"/>
          <w:sz w:val="18"/>
          <w:szCs w:val="18"/>
        </w:rPr>
        <w:t>O licitante será convocado para manifestação previamente à sua desclassificação.</w:t>
      </w:r>
    </w:p>
    <w:p w:rsidR="002404E6" w:rsidRPr="007F4EA9" w:rsidRDefault="002404E6" w:rsidP="00DB0C9B">
      <w:pPr>
        <w:pStyle w:val="PADRO"/>
        <w:keepNext w:val="0"/>
        <w:numPr>
          <w:ilvl w:val="3"/>
          <w:numId w:val="8"/>
        </w:numPr>
        <w:rPr>
          <w:rFonts w:ascii="Verdana" w:hAnsi="Verdana" w:cs="Arial"/>
          <w:bCs/>
          <w:color w:val="000000"/>
          <w:sz w:val="18"/>
          <w:szCs w:val="18"/>
        </w:rPr>
      </w:pPr>
      <w:r w:rsidRPr="007F4EA9">
        <w:rPr>
          <w:rFonts w:ascii="Verdana" w:hAnsi="Verdana" w:cs="Arial"/>
          <w:bCs/>
          <w:color w:val="000000"/>
          <w:sz w:val="18"/>
          <w:szCs w:val="18"/>
        </w:rPr>
        <w:t xml:space="preserve">Constatada a existência de sanção, </w:t>
      </w:r>
      <w:r w:rsidR="00907B4E" w:rsidRPr="007F4EA9">
        <w:rPr>
          <w:rFonts w:ascii="Verdana" w:hAnsi="Verdana" w:cs="Arial"/>
          <w:bCs/>
          <w:color w:val="000000"/>
          <w:sz w:val="18"/>
          <w:szCs w:val="18"/>
        </w:rPr>
        <w:t xml:space="preserve">a Comissão de Licitação </w:t>
      </w:r>
      <w:r w:rsidRPr="007F4EA9">
        <w:rPr>
          <w:rFonts w:ascii="Verdana" w:hAnsi="Verdana" w:cs="Arial"/>
          <w:bCs/>
          <w:color w:val="000000"/>
          <w:sz w:val="18"/>
          <w:szCs w:val="18"/>
        </w:rPr>
        <w:t>reputará o licitante inabilitado, por falta de condição de participação.</w:t>
      </w:r>
    </w:p>
    <w:p w:rsidR="002404E6" w:rsidRPr="007F4EA9" w:rsidRDefault="002404E6" w:rsidP="00DB0C9B">
      <w:pPr>
        <w:pStyle w:val="PADRO"/>
        <w:keepNext w:val="0"/>
        <w:numPr>
          <w:ilvl w:val="3"/>
          <w:numId w:val="8"/>
        </w:numPr>
        <w:rPr>
          <w:rFonts w:ascii="Verdana" w:hAnsi="Verdana" w:cs="Arial"/>
          <w:bCs/>
          <w:color w:val="000000"/>
          <w:sz w:val="18"/>
          <w:szCs w:val="18"/>
        </w:rPr>
      </w:pPr>
      <w:r w:rsidRPr="007F4EA9">
        <w:rPr>
          <w:rFonts w:ascii="Verdana" w:hAnsi="Verdana" w:cs="Arial"/>
          <w:bCs/>
          <w:color w:val="000000"/>
          <w:sz w:val="18"/>
          <w:szCs w:val="18"/>
        </w:rPr>
        <w:t>No caso de inabilitação, haverá nova verificação, pelo sistema, da eventual ocorrência do empate ficto, previsto nos arts. 44 e 45 da Lei Complementar nº 123, de 2006, seguindo-se a disciplina antes estabelecida para aceitação da proposta subsequente.</w:t>
      </w:r>
    </w:p>
    <w:p w:rsidR="00104990" w:rsidRPr="007F4EA9" w:rsidRDefault="0073392F" w:rsidP="00DB0C9B">
      <w:pPr>
        <w:pStyle w:val="PADRO"/>
        <w:keepNext w:val="0"/>
        <w:numPr>
          <w:ilvl w:val="1"/>
          <w:numId w:val="8"/>
        </w:numPr>
        <w:rPr>
          <w:rFonts w:ascii="Verdana" w:hAnsi="Verdana" w:cs="Arial"/>
          <w:color w:val="000000"/>
          <w:sz w:val="18"/>
          <w:szCs w:val="18"/>
        </w:rPr>
      </w:pPr>
      <w:r w:rsidRPr="007F4EA9">
        <w:rPr>
          <w:rFonts w:ascii="Verdana" w:hAnsi="Verdana" w:cs="Arial"/>
          <w:color w:val="000000"/>
          <w:sz w:val="18"/>
          <w:szCs w:val="18"/>
        </w:rPr>
        <w:t>C</w:t>
      </w:r>
      <w:r w:rsidR="00104990" w:rsidRPr="007F4EA9">
        <w:rPr>
          <w:rFonts w:ascii="Verdana" w:hAnsi="Verdana" w:cs="Arial"/>
          <w:color w:val="000000"/>
          <w:sz w:val="18"/>
          <w:szCs w:val="18"/>
        </w:rPr>
        <w:t>aso atendidas as condições de participação, a habilitação do</w:t>
      </w:r>
      <w:r w:rsidR="00907B4E" w:rsidRPr="007F4EA9">
        <w:rPr>
          <w:rFonts w:ascii="Verdana" w:hAnsi="Verdana" w:cs="Arial"/>
          <w:color w:val="000000"/>
          <w:sz w:val="18"/>
          <w:szCs w:val="18"/>
        </w:rPr>
        <w:t>s</w:t>
      </w:r>
      <w:r w:rsidR="00104990" w:rsidRPr="007F4EA9">
        <w:rPr>
          <w:rFonts w:ascii="Verdana" w:hAnsi="Verdana" w:cs="Arial"/>
          <w:color w:val="000000"/>
          <w:sz w:val="18"/>
          <w:szCs w:val="18"/>
        </w:rPr>
        <w:t xml:space="preserve"> licitantes será verificada por meio do SICAF, nos documentos por ele abrangidos, em relação à habilitação jurídica, à regularidade fiscal, à qualificação econômica financeira e habilitação técnica, conforme o disposto na Instrução Normativa SEGES/MP nº 03, de 2018.</w:t>
      </w:r>
    </w:p>
    <w:p w:rsidR="00936828" w:rsidRPr="007F4EA9" w:rsidRDefault="00E15885" w:rsidP="00DB0C9B">
      <w:pPr>
        <w:pStyle w:val="PADRO"/>
        <w:keepNext w:val="0"/>
        <w:numPr>
          <w:ilvl w:val="2"/>
          <w:numId w:val="8"/>
        </w:numPr>
        <w:rPr>
          <w:rFonts w:ascii="Verdana" w:hAnsi="Verdana" w:cs="Arial"/>
          <w:color w:val="000000"/>
          <w:sz w:val="18"/>
          <w:szCs w:val="18"/>
        </w:rPr>
      </w:pPr>
      <w:r w:rsidRPr="007F4EA9">
        <w:rPr>
          <w:rFonts w:ascii="Verdana" w:hAnsi="Verdana" w:cs="Arial"/>
          <w:color w:val="000000"/>
          <w:sz w:val="18"/>
          <w:szCs w:val="18"/>
        </w:rPr>
        <w:lastRenderedPageBreak/>
        <w:t xml:space="preserve">Também será admitida a substituição parcial ou total de documentação de habilitação </w:t>
      </w:r>
      <w:r w:rsidR="006C7F31" w:rsidRPr="007F4EA9">
        <w:rPr>
          <w:rFonts w:ascii="Verdana" w:hAnsi="Verdana" w:cs="Arial"/>
          <w:color w:val="000000"/>
          <w:sz w:val="18"/>
          <w:szCs w:val="18"/>
        </w:rPr>
        <w:t xml:space="preserve">técnica </w:t>
      </w:r>
      <w:r w:rsidRPr="007F4EA9">
        <w:rPr>
          <w:rFonts w:ascii="Verdana" w:hAnsi="Verdana" w:cs="Arial"/>
          <w:color w:val="000000"/>
          <w:sz w:val="18"/>
          <w:szCs w:val="18"/>
        </w:rPr>
        <w:t xml:space="preserve">por certificado de pré-qualificação </w:t>
      </w:r>
      <w:r w:rsidR="00EF486A" w:rsidRPr="007F4EA9">
        <w:rPr>
          <w:rFonts w:ascii="Verdana" w:hAnsi="Verdana" w:cs="Arial"/>
          <w:color w:val="000000"/>
          <w:sz w:val="18"/>
          <w:szCs w:val="18"/>
        </w:rPr>
        <w:t>válid</w:t>
      </w:r>
      <w:r w:rsidR="006C7F31" w:rsidRPr="007F4EA9">
        <w:rPr>
          <w:rFonts w:ascii="Verdana" w:hAnsi="Verdana" w:cs="Arial"/>
          <w:color w:val="000000"/>
          <w:sz w:val="18"/>
          <w:szCs w:val="18"/>
        </w:rPr>
        <w:t xml:space="preserve">o quando da solicitação de sua apresentação pela Comissão de Licitação; </w:t>
      </w:r>
    </w:p>
    <w:p w:rsidR="00104990" w:rsidRPr="007F4EA9" w:rsidRDefault="00104990" w:rsidP="00DB0C9B">
      <w:pPr>
        <w:pStyle w:val="PADRO"/>
        <w:keepNext w:val="0"/>
        <w:numPr>
          <w:ilvl w:val="2"/>
          <w:numId w:val="8"/>
        </w:numPr>
        <w:rPr>
          <w:rFonts w:ascii="Verdana" w:hAnsi="Verdana" w:cs="Arial"/>
          <w:color w:val="000000"/>
          <w:sz w:val="18"/>
          <w:szCs w:val="18"/>
        </w:rPr>
      </w:pPr>
      <w:r w:rsidRPr="007F4EA9">
        <w:rPr>
          <w:rFonts w:ascii="Verdana" w:hAnsi="Verdana" w:cs="Arial"/>
          <w:color w:val="000000"/>
          <w:sz w:val="18"/>
          <w:szCs w:val="18"/>
        </w:rPr>
        <w:t xml:space="preserve">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 </w:t>
      </w:r>
    </w:p>
    <w:p w:rsidR="00104990" w:rsidRPr="007F4EA9" w:rsidRDefault="00104990" w:rsidP="00DB0C9B">
      <w:pPr>
        <w:pStyle w:val="PADRO"/>
        <w:keepNext w:val="0"/>
        <w:numPr>
          <w:ilvl w:val="2"/>
          <w:numId w:val="8"/>
        </w:numPr>
        <w:rPr>
          <w:rFonts w:ascii="Verdana" w:hAnsi="Verdana" w:cs="Arial"/>
          <w:color w:val="000000"/>
          <w:sz w:val="18"/>
          <w:szCs w:val="18"/>
        </w:rPr>
      </w:pPr>
      <w:r w:rsidRPr="007F4EA9">
        <w:rPr>
          <w:rFonts w:ascii="Verdana" w:hAnsi="Verdana" w:cs="Arial"/>
          <w:color w:val="000000"/>
          <w:sz w:val="18"/>
          <w:szCs w:val="18"/>
        </w:rPr>
        <w:t xml:space="preserve">É dever do licitante atualizar previamente as comprovações constantes do SICAF </w:t>
      </w:r>
      <w:r w:rsidR="002A0FE8" w:rsidRPr="007F4EA9">
        <w:rPr>
          <w:rFonts w:ascii="Verdana" w:hAnsi="Verdana" w:cs="Arial"/>
          <w:color w:val="000000"/>
          <w:sz w:val="18"/>
          <w:szCs w:val="18"/>
        </w:rPr>
        <w:t xml:space="preserve">ou do certificado de pré-qualificação </w:t>
      </w:r>
      <w:r w:rsidRPr="007F4EA9">
        <w:rPr>
          <w:rFonts w:ascii="Verdana" w:hAnsi="Verdana" w:cs="Arial"/>
          <w:color w:val="000000"/>
          <w:sz w:val="18"/>
          <w:szCs w:val="18"/>
        </w:rPr>
        <w:t>para que estejam vigentes</w:t>
      </w:r>
      <w:r w:rsidR="002A0FE8" w:rsidRPr="007F4EA9">
        <w:rPr>
          <w:rFonts w:ascii="Verdana" w:hAnsi="Verdana" w:cs="Arial"/>
          <w:color w:val="000000"/>
          <w:sz w:val="18"/>
          <w:szCs w:val="18"/>
        </w:rPr>
        <w:t xml:space="preserve"> quando</w:t>
      </w:r>
      <w:r w:rsidR="007837CD" w:rsidRPr="007F4EA9">
        <w:rPr>
          <w:rFonts w:ascii="Verdana" w:hAnsi="Verdana" w:cs="Arial"/>
          <w:color w:val="000000"/>
          <w:sz w:val="18"/>
          <w:szCs w:val="18"/>
        </w:rPr>
        <w:t xml:space="preserve"> da solicitação pela comissão</w:t>
      </w:r>
      <w:r w:rsidR="00BA19D2" w:rsidRPr="007F4EA9">
        <w:rPr>
          <w:rFonts w:ascii="Verdana" w:hAnsi="Verdana" w:cs="Arial"/>
          <w:color w:val="000000"/>
          <w:sz w:val="18"/>
          <w:szCs w:val="18"/>
        </w:rPr>
        <w:t xml:space="preserve"> </w:t>
      </w:r>
      <w:r w:rsidR="00157582" w:rsidRPr="007F4EA9">
        <w:rPr>
          <w:rFonts w:ascii="Verdana" w:hAnsi="Verdana" w:cs="Arial"/>
          <w:color w:val="000000"/>
          <w:sz w:val="18"/>
          <w:szCs w:val="18"/>
        </w:rPr>
        <w:t xml:space="preserve">ou </w:t>
      </w:r>
      <w:r w:rsidRPr="007F4EA9">
        <w:rPr>
          <w:rFonts w:ascii="Verdana" w:hAnsi="Verdana" w:cs="Arial"/>
          <w:color w:val="000000"/>
          <w:sz w:val="18"/>
          <w:szCs w:val="18"/>
        </w:rPr>
        <w:t>encaminhar</w:t>
      </w:r>
      <w:r w:rsidR="00F07420" w:rsidRPr="007F4EA9">
        <w:rPr>
          <w:rFonts w:ascii="Verdana" w:hAnsi="Verdana" w:cs="Arial"/>
          <w:color w:val="000000"/>
          <w:sz w:val="18"/>
          <w:szCs w:val="18"/>
        </w:rPr>
        <w:t xml:space="preserve"> </w:t>
      </w:r>
      <w:r w:rsidRPr="007F4EA9">
        <w:rPr>
          <w:rFonts w:ascii="Verdana" w:hAnsi="Verdana" w:cs="Arial"/>
          <w:color w:val="000000"/>
          <w:sz w:val="18"/>
          <w:szCs w:val="18"/>
        </w:rPr>
        <w:t>a respectiva documentação</w:t>
      </w:r>
      <w:r w:rsidR="00CA03D4" w:rsidRPr="007F4EA9">
        <w:rPr>
          <w:rFonts w:ascii="Verdana" w:hAnsi="Verdana" w:cs="Arial"/>
          <w:color w:val="000000"/>
          <w:sz w:val="18"/>
          <w:szCs w:val="18"/>
        </w:rPr>
        <w:t xml:space="preserve"> de habilitação</w:t>
      </w:r>
      <w:r w:rsidRPr="007F4EA9">
        <w:rPr>
          <w:rFonts w:ascii="Verdana" w:hAnsi="Verdana" w:cs="Arial"/>
          <w:color w:val="000000"/>
          <w:sz w:val="18"/>
          <w:szCs w:val="18"/>
        </w:rPr>
        <w:t xml:space="preserve"> atualizada</w:t>
      </w:r>
      <w:r w:rsidR="007837CD" w:rsidRPr="007F4EA9">
        <w:rPr>
          <w:rFonts w:ascii="Verdana" w:hAnsi="Verdana" w:cs="Arial"/>
          <w:color w:val="000000"/>
          <w:sz w:val="18"/>
          <w:szCs w:val="18"/>
        </w:rPr>
        <w:t>, conforme previsto neste Edital</w:t>
      </w:r>
      <w:r w:rsidRPr="007F4EA9">
        <w:rPr>
          <w:rFonts w:ascii="Verdana" w:hAnsi="Verdana" w:cs="Arial"/>
          <w:color w:val="000000"/>
          <w:sz w:val="18"/>
          <w:szCs w:val="18"/>
        </w:rPr>
        <w:t>.</w:t>
      </w:r>
    </w:p>
    <w:p w:rsidR="00D50F81" w:rsidRPr="007F4EA9" w:rsidRDefault="005C19EA" w:rsidP="00DB0C9B">
      <w:pPr>
        <w:pStyle w:val="PADRO"/>
        <w:keepNext w:val="0"/>
        <w:numPr>
          <w:ilvl w:val="1"/>
          <w:numId w:val="8"/>
        </w:numPr>
        <w:rPr>
          <w:rFonts w:ascii="Verdana" w:hAnsi="Verdana" w:cs="Arial"/>
          <w:sz w:val="18"/>
          <w:szCs w:val="18"/>
        </w:rPr>
      </w:pPr>
      <w:r w:rsidRPr="007F4EA9">
        <w:rPr>
          <w:rFonts w:ascii="Verdana" w:hAnsi="Verdana" w:cs="Arial"/>
          <w:color w:val="000000" w:themeColor="text1"/>
          <w:sz w:val="18"/>
          <w:szCs w:val="18"/>
        </w:rPr>
        <w:t xml:space="preserve"> </w:t>
      </w:r>
      <w:r w:rsidR="00291065" w:rsidRPr="007F4EA9">
        <w:rPr>
          <w:rFonts w:ascii="Verdana" w:hAnsi="Verdana" w:cs="Arial"/>
          <w:color w:val="000000" w:themeColor="text1"/>
          <w:sz w:val="18"/>
          <w:szCs w:val="18"/>
        </w:rPr>
        <w:t xml:space="preserve">O licitante </w:t>
      </w:r>
      <w:r w:rsidR="003462E4" w:rsidRPr="007F4EA9">
        <w:rPr>
          <w:rFonts w:ascii="Verdana" w:hAnsi="Verdana" w:cs="Arial"/>
          <w:color w:val="000000" w:themeColor="text1"/>
          <w:sz w:val="18"/>
          <w:szCs w:val="18"/>
        </w:rPr>
        <w:t xml:space="preserve">classificado em primeiro lugar </w:t>
      </w:r>
      <w:r w:rsidR="00291065" w:rsidRPr="007F4EA9">
        <w:rPr>
          <w:rFonts w:ascii="Verdana" w:hAnsi="Verdana" w:cs="Arial"/>
          <w:color w:val="000000" w:themeColor="text1"/>
          <w:sz w:val="18"/>
          <w:szCs w:val="18"/>
        </w:rPr>
        <w:t xml:space="preserve">será convocado a encaminhar, no prazo de </w:t>
      </w:r>
      <w:r w:rsidR="004A6021">
        <w:rPr>
          <w:rFonts w:ascii="Verdana" w:hAnsi="Verdana" w:cs="Arial"/>
          <w:color w:val="000000" w:themeColor="text1"/>
          <w:sz w:val="18"/>
          <w:szCs w:val="18"/>
        </w:rPr>
        <w:t xml:space="preserve">até </w:t>
      </w:r>
      <w:r w:rsidR="00802C5D" w:rsidRPr="007F4EA9">
        <w:rPr>
          <w:rFonts w:ascii="Verdana" w:hAnsi="Verdana" w:cs="Arial"/>
          <w:color w:val="000000" w:themeColor="text1"/>
          <w:sz w:val="18"/>
          <w:szCs w:val="18"/>
        </w:rPr>
        <w:t xml:space="preserve">24 </w:t>
      </w:r>
      <w:r w:rsidR="00291065" w:rsidRPr="007F4EA9">
        <w:rPr>
          <w:rFonts w:ascii="Verdana" w:hAnsi="Verdana" w:cs="Arial"/>
          <w:iCs/>
          <w:sz w:val="18"/>
          <w:szCs w:val="18"/>
        </w:rPr>
        <w:t>(</w:t>
      </w:r>
      <w:r w:rsidR="00802C5D" w:rsidRPr="007F4EA9">
        <w:rPr>
          <w:rFonts w:ascii="Verdana" w:hAnsi="Verdana" w:cs="Arial"/>
          <w:iCs/>
          <w:sz w:val="18"/>
          <w:szCs w:val="18"/>
        </w:rPr>
        <w:t>vinte e quatro</w:t>
      </w:r>
      <w:r w:rsidR="00291065" w:rsidRPr="007F4EA9">
        <w:rPr>
          <w:rFonts w:ascii="Verdana" w:hAnsi="Verdana" w:cs="Arial"/>
          <w:iCs/>
          <w:sz w:val="18"/>
          <w:szCs w:val="18"/>
        </w:rPr>
        <w:t>) horas</w:t>
      </w:r>
      <w:r w:rsidR="00291065" w:rsidRPr="007F4EA9">
        <w:rPr>
          <w:rFonts w:ascii="Verdana" w:hAnsi="Verdana" w:cs="Arial"/>
          <w:color w:val="000000" w:themeColor="text1"/>
          <w:sz w:val="18"/>
          <w:szCs w:val="18"/>
        </w:rPr>
        <w:t>, document</w:t>
      </w:r>
      <w:r w:rsidR="003462E4" w:rsidRPr="007F4EA9">
        <w:rPr>
          <w:rFonts w:ascii="Verdana" w:hAnsi="Verdana" w:cs="Arial"/>
          <w:color w:val="000000" w:themeColor="text1"/>
          <w:sz w:val="18"/>
          <w:szCs w:val="18"/>
        </w:rPr>
        <w:t>ação</w:t>
      </w:r>
      <w:r w:rsidR="00291065" w:rsidRPr="007F4EA9">
        <w:rPr>
          <w:rFonts w:ascii="Verdana" w:hAnsi="Verdana" w:cs="Arial"/>
          <w:color w:val="000000" w:themeColor="text1"/>
          <w:sz w:val="18"/>
          <w:szCs w:val="18"/>
        </w:rPr>
        <w:t xml:space="preserve"> válid</w:t>
      </w:r>
      <w:r w:rsidR="002C5E8C" w:rsidRPr="007F4EA9">
        <w:rPr>
          <w:rFonts w:ascii="Verdana" w:hAnsi="Verdana" w:cs="Arial"/>
          <w:color w:val="000000" w:themeColor="text1"/>
          <w:sz w:val="18"/>
          <w:szCs w:val="18"/>
        </w:rPr>
        <w:t>a</w:t>
      </w:r>
      <w:r w:rsidR="00291065" w:rsidRPr="007F4EA9">
        <w:rPr>
          <w:rFonts w:ascii="Verdana" w:hAnsi="Verdana" w:cs="Arial"/>
          <w:color w:val="000000" w:themeColor="text1"/>
          <w:sz w:val="18"/>
          <w:szCs w:val="18"/>
        </w:rPr>
        <w:t xml:space="preserve"> que comprove o atendimento das exigências </w:t>
      </w:r>
      <w:r w:rsidR="003462E4" w:rsidRPr="007F4EA9">
        <w:rPr>
          <w:rFonts w:ascii="Verdana" w:hAnsi="Verdana" w:cs="Arial"/>
          <w:color w:val="000000" w:themeColor="text1"/>
          <w:sz w:val="18"/>
          <w:szCs w:val="18"/>
        </w:rPr>
        <w:t xml:space="preserve">de habilitação </w:t>
      </w:r>
      <w:r w:rsidR="00291065" w:rsidRPr="007F4EA9">
        <w:rPr>
          <w:rFonts w:ascii="Verdana" w:hAnsi="Verdana" w:cs="Arial"/>
          <w:color w:val="000000" w:themeColor="text1"/>
          <w:sz w:val="18"/>
          <w:szCs w:val="18"/>
        </w:rPr>
        <w:t>deste Edital</w:t>
      </w:r>
      <w:r w:rsidR="00B234C3" w:rsidRPr="007F4EA9">
        <w:rPr>
          <w:rFonts w:ascii="Verdana" w:hAnsi="Verdana" w:cs="Arial"/>
          <w:color w:val="000000" w:themeColor="text1"/>
          <w:sz w:val="18"/>
          <w:szCs w:val="18"/>
        </w:rPr>
        <w:t xml:space="preserve">, </w:t>
      </w:r>
      <w:r w:rsidR="00291065" w:rsidRPr="007F4EA9">
        <w:rPr>
          <w:rFonts w:ascii="Verdana" w:hAnsi="Verdana" w:cs="Arial"/>
          <w:color w:val="000000" w:themeColor="text1"/>
          <w:sz w:val="18"/>
          <w:szCs w:val="18"/>
        </w:rPr>
        <w:t>sob pena de inabilitação, ressalvado o disposto quanto à comprovação da regularidade fiscal das microempresas, empresas de pequeno porte e sociedades cooperativas, conforme estatui o art. 43, § 1º da LC nº 123, de 2006</w:t>
      </w:r>
      <w:r w:rsidR="001F0134" w:rsidRPr="007F4EA9">
        <w:rPr>
          <w:rFonts w:ascii="Verdana" w:hAnsi="Verdana" w:cs="Arial"/>
          <w:color w:val="000000" w:themeColor="text1"/>
          <w:sz w:val="18"/>
          <w:szCs w:val="18"/>
        </w:rPr>
        <w:t>.</w:t>
      </w:r>
    </w:p>
    <w:p w:rsidR="005F2499" w:rsidRPr="007F4EA9" w:rsidRDefault="005C19EA" w:rsidP="00DB0C9B">
      <w:pPr>
        <w:pStyle w:val="PADRO"/>
        <w:keepNext w:val="0"/>
        <w:numPr>
          <w:ilvl w:val="2"/>
          <w:numId w:val="8"/>
        </w:numPr>
        <w:rPr>
          <w:rFonts w:ascii="Verdana" w:hAnsi="Verdana" w:cs="Arial"/>
          <w:sz w:val="18"/>
          <w:szCs w:val="18"/>
        </w:rPr>
      </w:pPr>
      <w:r w:rsidRPr="007F4EA9">
        <w:rPr>
          <w:rFonts w:ascii="Verdana" w:hAnsi="Verdana" w:cs="Arial"/>
          <w:color w:val="000000" w:themeColor="text1"/>
          <w:sz w:val="18"/>
          <w:szCs w:val="18"/>
        </w:rPr>
        <w:t>Havendo a n</w:t>
      </w:r>
      <w:r w:rsidRPr="007F4EA9">
        <w:rPr>
          <w:rFonts w:ascii="Verdana" w:hAnsi="Verdana" w:cs="Arial"/>
          <w:color w:val="000000"/>
          <w:sz w:val="18"/>
          <w:szCs w:val="18"/>
        </w:rPr>
        <w:t xml:space="preserve">ecessidade de envio de documentos </w:t>
      </w:r>
      <w:r w:rsidRPr="007F4EA9">
        <w:rPr>
          <w:rFonts w:ascii="Verdana" w:hAnsi="Verdana" w:cs="Arial"/>
          <w:color w:val="000000" w:themeColor="text1"/>
          <w:sz w:val="18"/>
          <w:szCs w:val="18"/>
        </w:rPr>
        <w:t xml:space="preserve">complementares, </w:t>
      </w:r>
      <w:r w:rsidRPr="007F4EA9">
        <w:rPr>
          <w:rFonts w:ascii="Verdana" w:hAnsi="Verdana" w:cs="Arial"/>
          <w:color w:val="000000"/>
          <w:sz w:val="18"/>
          <w:szCs w:val="18"/>
        </w:rPr>
        <w:t xml:space="preserve">necessários </w:t>
      </w:r>
      <w:r w:rsidR="00DE234E" w:rsidRPr="007F4EA9">
        <w:rPr>
          <w:rFonts w:ascii="Verdana" w:hAnsi="Verdana" w:cs="Arial"/>
          <w:color w:val="000000"/>
          <w:sz w:val="18"/>
          <w:szCs w:val="18"/>
        </w:rPr>
        <w:t xml:space="preserve">a </w:t>
      </w:r>
      <w:r w:rsidR="008F5DEC" w:rsidRPr="007F4EA9">
        <w:rPr>
          <w:rFonts w:ascii="Verdana" w:hAnsi="Verdana" w:cs="Arial"/>
          <w:color w:val="000000"/>
          <w:sz w:val="18"/>
          <w:szCs w:val="18"/>
        </w:rPr>
        <w:t>esclarecer informações, corrigir impropriedades na documentação de habilitação ou complementar a instrução do processo</w:t>
      </w:r>
      <w:r w:rsidRPr="007F4EA9">
        <w:rPr>
          <w:rFonts w:ascii="Verdana" w:hAnsi="Verdana" w:cs="Arial"/>
          <w:color w:val="000000"/>
          <w:sz w:val="18"/>
          <w:szCs w:val="18"/>
        </w:rPr>
        <w:t>, </w:t>
      </w:r>
      <w:r w:rsidRPr="007F4EA9">
        <w:rPr>
          <w:rFonts w:ascii="Verdana" w:hAnsi="Verdana" w:cs="Arial"/>
          <w:color w:val="000000" w:themeColor="text1"/>
          <w:sz w:val="18"/>
          <w:szCs w:val="18"/>
        </w:rPr>
        <w:t xml:space="preserve">o licitante será convocado a encaminhá-los, </w:t>
      </w:r>
      <w:r w:rsidRPr="007F4EA9">
        <w:rPr>
          <w:rFonts w:ascii="Verdana" w:hAnsi="Verdana" w:cs="Arial"/>
          <w:color w:val="000000"/>
          <w:sz w:val="18"/>
          <w:szCs w:val="18"/>
        </w:rPr>
        <w:t>em formato digital, via sistema,</w:t>
      </w:r>
      <w:r w:rsidRPr="007F4EA9">
        <w:rPr>
          <w:rFonts w:ascii="Verdana" w:hAnsi="Verdana" w:cs="Arial"/>
          <w:color w:val="000000" w:themeColor="text1"/>
          <w:sz w:val="18"/>
          <w:szCs w:val="18"/>
        </w:rPr>
        <w:t xml:space="preserve"> no prazo de </w:t>
      </w:r>
      <w:r w:rsidR="00802C5D" w:rsidRPr="007F4EA9">
        <w:rPr>
          <w:rFonts w:ascii="Verdana" w:hAnsi="Verdana" w:cs="Arial"/>
          <w:color w:val="000000" w:themeColor="text1"/>
          <w:sz w:val="18"/>
          <w:szCs w:val="18"/>
        </w:rPr>
        <w:t>02</w:t>
      </w:r>
      <w:r w:rsidRPr="007F4EA9">
        <w:rPr>
          <w:rFonts w:ascii="Verdana" w:hAnsi="Verdana" w:cs="Arial"/>
          <w:sz w:val="18"/>
          <w:szCs w:val="18"/>
        </w:rPr>
        <w:t xml:space="preserve"> (</w:t>
      </w:r>
      <w:r w:rsidR="00802C5D" w:rsidRPr="007F4EA9">
        <w:rPr>
          <w:rFonts w:ascii="Verdana" w:hAnsi="Verdana" w:cs="Arial"/>
          <w:sz w:val="18"/>
          <w:szCs w:val="18"/>
        </w:rPr>
        <w:t>duas</w:t>
      </w:r>
      <w:r w:rsidRPr="007F4EA9">
        <w:rPr>
          <w:rFonts w:ascii="Verdana" w:hAnsi="Verdana" w:cs="Arial"/>
          <w:sz w:val="18"/>
          <w:szCs w:val="18"/>
        </w:rPr>
        <w:t>)</w:t>
      </w:r>
      <w:r w:rsidRPr="007F4EA9">
        <w:rPr>
          <w:rFonts w:ascii="Verdana" w:hAnsi="Verdana" w:cs="Arial"/>
          <w:iCs/>
          <w:sz w:val="18"/>
          <w:szCs w:val="18"/>
        </w:rPr>
        <w:t xml:space="preserve"> </w:t>
      </w:r>
      <w:r w:rsidRPr="007F4EA9">
        <w:rPr>
          <w:rFonts w:ascii="Verdana" w:hAnsi="Verdana" w:cs="Arial"/>
          <w:sz w:val="18"/>
          <w:szCs w:val="18"/>
        </w:rPr>
        <w:t>horas</w:t>
      </w:r>
      <w:r w:rsidR="004B4A70" w:rsidRPr="007F4EA9">
        <w:rPr>
          <w:rFonts w:ascii="Verdana" w:hAnsi="Verdana" w:cs="Arial"/>
          <w:color w:val="000000" w:themeColor="text1"/>
          <w:sz w:val="18"/>
          <w:szCs w:val="18"/>
        </w:rPr>
        <w:t xml:space="preserve">, </w:t>
      </w:r>
      <w:r w:rsidRPr="007F4EA9">
        <w:rPr>
          <w:rFonts w:ascii="Verdana" w:hAnsi="Verdana" w:cs="Arial"/>
          <w:color w:val="000000" w:themeColor="text1"/>
          <w:sz w:val="18"/>
          <w:szCs w:val="18"/>
        </w:rPr>
        <w:t>sob pena de inabilitação</w:t>
      </w:r>
      <w:r w:rsidRPr="007F4EA9">
        <w:rPr>
          <w:rFonts w:ascii="Verdana" w:hAnsi="Verdana" w:cs="Arial"/>
          <w:sz w:val="18"/>
          <w:szCs w:val="18"/>
        </w:rPr>
        <w:t>.</w:t>
      </w:r>
    </w:p>
    <w:p w:rsidR="00081279" w:rsidRPr="007F4EA9" w:rsidRDefault="00081279" w:rsidP="00DB0C9B">
      <w:pPr>
        <w:pStyle w:val="PADRO"/>
        <w:keepNext w:val="0"/>
        <w:numPr>
          <w:ilvl w:val="1"/>
          <w:numId w:val="8"/>
        </w:numPr>
        <w:rPr>
          <w:rFonts w:ascii="Verdana" w:hAnsi="Verdana" w:cs="Arial"/>
          <w:color w:val="000000"/>
          <w:sz w:val="18"/>
          <w:szCs w:val="18"/>
        </w:rPr>
      </w:pPr>
      <w:r w:rsidRPr="007F4EA9">
        <w:rPr>
          <w:rFonts w:ascii="Verdana" w:hAnsi="Verdana" w:cs="Arial"/>
          <w:color w:val="000000"/>
          <w:sz w:val="18"/>
          <w:szCs w:val="18"/>
        </w:rPr>
        <w:t>Não serão aceitos documentos de habilitação com indicação de CNPJ/CPF diferentes, salvo aqueles legalmente permitidos.</w:t>
      </w:r>
    </w:p>
    <w:p w:rsidR="00081279" w:rsidRPr="007F4EA9" w:rsidRDefault="00081279" w:rsidP="00DB0C9B">
      <w:pPr>
        <w:pStyle w:val="PADRO"/>
        <w:keepNext w:val="0"/>
        <w:numPr>
          <w:ilvl w:val="2"/>
          <w:numId w:val="8"/>
        </w:numPr>
        <w:rPr>
          <w:rFonts w:ascii="Verdana" w:hAnsi="Verdana" w:cs="Arial"/>
          <w:color w:val="000000"/>
          <w:sz w:val="18"/>
          <w:szCs w:val="18"/>
        </w:rPr>
      </w:pPr>
      <w:r w:rsidRPr="007F4EA9">
        <w:rPr>
          <w:rFonts w:ascii="Verdana" w:hAnsi="Verdana" w:cs="Arial"/>
          <w:color w:val="000000"/>
          <w:sz w:val="18"/>
          <w:szCs w:val="18"/>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081279" w:rsidRPr="007F4EA9" w:rsidRDefault="00081279" w:rsidP="00DB0C9B">
      <w:pPr>
        <w:pStyle w:val="PADRO"/>
        <w:keepNext w:val="0"/>
        <w:numPr>
          <w:ilvl w:val="3"/>
          <w:numId w:val="8"/>
        </w:numPr>
        <w:rPr>
          <w:rFonts w:ascii="Verdana" w:hAnsi="Verdana"/>
          <w:color w:val="000000"/>
          <w:sz w:val="18"/>
          <w:szCs w:val="18"/>
        </w:rPr>
      </w:pPr>
      <w:r w:rsidRPr="007F4EA9">
        <w:rPr>
          <w:rFonts w:ascii="Verdana" w:hAnsi="Verdana" w:cs="Arial"/>
          <w:color w:val="000000"/>
          <w:sz w:val="18"/>
          <w:szCs w:val="18"/>
        </w:rPr>
        <w:t>Serão aceitos registros de CNPJ de licitante matriz e filial com diferenças de números de documentos pertinentes ao CND e ao CRF/FGTS, quando for comprovada a centralização do recolhimento dessas contribuições.:</w:t>
      </w:r>
    </w:p>
    <w:p w:rsidR="005C19EA" w:rsidRPr="007F4EA9" w:rsidRDefault="005C19EA" w:rsidP="00DB0C9B">
      <w:pPr>
        <w:pStyle w:val="PADRO"/>
        <w:keepNext w:val="0"/>
        <w:numPr>
          <w:ilvl w:val="1"/>
          <w:numId w:val="8"/>
        </w:numPr>
        <w:rPr>
          <w:rFonts w:ascii="Verdana" w:hAnsi="Verdana" w:cs="Arial"/>
          <w:color w:val="000000"/>
          <w:sz w:val="18"/>
          <w:szCs w:val="18"/>
        </w:rPr>
      </w:pPr>
      <w:r w:rsidRPr="007F4EA9">
        <w:rPr>
          <w:rFonts w:ascii="Verdana" w:hAnsi="Verdana" w:cs="Arial"/>
          <w:color w:val="000000"/>
          <w:sz w:val="18"/>
          <w:szCs w:val="18"/>
        </w:rPr>
        <w:t xml:space="preserve">Ressalvado o disposto no item </w:t>
      </w:r>
      <w:r w:rsidR="005D37CA" w:rsidRPr="007F4EA9">
        <w:rPr>
          <w:rFonts w:ascii="Verdana" w:hAnsi="Verdana" w:cs="Arial"/>
          <w:color w:val="000000"/>
          <w:sz w:val="18"/>
          <w:szCs w:val="18"/>
        </w:rPr>
        <w:t>9</w:t>
      </w:r>
      <w:r w:rsidRPr="007F4EA9">
        <w:rPr>
          <w:rFonts w:ascii="Verdana" w:hAnsi="Verdana" w:cs="Arial"/>
          <w:color w:val="000000"/>
          <w:sz w:val="18"/>
          <w:szCs w:val="18"/>
        </w:rPr>
        <w:t>.3, os licitantes deverão encaminhar, nos termos deste Edital, a documentação relacionada nos itens a seguir, para fins de habilitação</w:t>
      </w:r>
      <w:r w:rsidR="00E66B8A" w:rsidRPr="007F4EA9">
        <w:rPr>
          <w:rFonts w:ascii="Verdana" w:hAnsi="Verdana" w:cs="Arial"/>
          <w:sz w:val="18"/>
          <w:szCs w:val="18"/>
        </w:rPr>
        <w:t>.</w:t>
      </w:r>
    </w:p>
    <w:p w:rsidR="00B00339" w:rsidRPr="007F4EA9" w:rsidRDefault="00B00339" w:rsidP="00DB0C9B">
      <w:pPr>
        <w:pStyle w:val="PADRO"/>
        <w:keepNext w:val="0"/>
        <w:numPr>
          <w:ilvl w:val="2"/>
          <w:numId w:val="8"/>
        </w:numPr>
        <w:rPr>
          <w:rFonts w:ascii="Verdana" w:hAnsi="Verdana" w:cs="Arial"/>
          <w:b/>
          <w:bCs/>
          <w:sz w:val="18"/>
          <w:szCs w:val="18"/>
        </w:rPr>
      </w:pPr>
      <w:r w:rsidRPr="007F4EA9">
        <w:rPr>
          <w:rFonts w:ascii="Verdana" w:hAnsi="Verdana" w:cs="Arial"/>
          <w:b/>
          <w:bCs/>
          <w:color w:val="000000"/>
          <w:sz w:val="18"/>
          <w:szCs w:val="18"/>
        </w:rPr>
        <w:t>Habilitação jurídica:</w:t>
      </w:r>
    </w:p>
    <w:p w:rsidR="00B00339" w:rsidRPr="007F4EA9" w:rsidRDefault="00B00339" w:rsidP="00DB0C9B">
      <w:pPr>
        <w:pStyle w:val="PADRO"/>
        <w:keepNext w:val="0"/>
        <w:numPr>
          <w:ilvl w:val="3"/>
          <w:numId w:val="8"/>
        </w:numPr>
        <w:rPr>
          <w:rFonts w:ascii="Verdana" w:hAnsi="Verdana" w:cs="Arial"/>
          <w:color w:val="000000"/>
          <w:sz w:val="18"/>
          <w:szCs w:val="18"/>
        </w:rPr>
      </w:pPr>
      <w:r w:rsidRPr="007F4EA9">
        <w:rPr>
          <w:rFonts w:ascii="Verdana" w:hAnsi="Verdana" w:cs="Arial"/>
          <w:color w:val="000000"/>
          <w:sz w:val="18"/>
          <w:szCs w:val="18"/>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9060FF" w:rsidRPr="007F4EA9" w:rsidRDefault="009060FF" w:rsidP="00DB0C9B">
      <w:pPr>
        <w:pStyle w:val="PADRO"/>
        <w:keepNext w:val="0"/>
        <w:numPr>
          <w:ilvl w:val="3"/>
          <w:numId w:val="8"/>
        </w:numPr>
        <w:rPr>
          <w:rFonts w:ascii="Verdana" w:hAnsi="Verdana" w:cs="Arial"/>
          <w:color w:val="000000"/>
          <w:sz w:val="18"/>
          <w:szCs w:val="18"/>
        </w:rPr>
      </w:pPr>
      <w:r w:rsidRPr="007F4EA9">
        <w:rPr>
          <w:rFonts w:ascii="Verdana" w:hAnsi="Verdana" w:cs="Arial"/>
          <w:color w:val="000000"/>
          <w:sz w:val="18"/>
          <w:szCs w:val="18"/>
        </w:rPr>
        <w:t>inscrição no Registro Público de Empresas Mercantis onde opera, com averbação no Registro onde tem sede a matriz, no caso de ser o participante sucursal, filial ou agência;</w:t>
      </w:r>
    </w:p>
    <w:p w:rsidR="00F31DDE" w:rsidRPr="007F4EA9" w:rsidRDefault="00F31DDE" w:rsidP="00DB0C9B">
      <w:pPr>
        <w:pStyle w:val="PADRO"/>
        <w:keepNext w:val="0"/>
        <w:numPr>
          <w:ilvl w:val="3"/>
          <w:numId w:val="8"/>
        </w:numPr>
        <w:rPr>
          <w:rFonts w:ascii="Verdana" w:hAnsi="Verdana" w:cs="Arial"/>
          <w:color w:val="000000"/>
          <w:sz w:val="18"/>
          <w:szCs w:val="18"/>
        </w:rPr>
      </w:pPr>
      <w:r w:rsidRPr="007F4EA9">
        <w:rPr>
          <w:rFonts w:ascii="Verdana" w:hAnsi="Verdana" w:cs="Arial"/>
          <w:color w:val="000000"/>
          <w:sz w:val="18"/>
          <w:szCs w:val="18"/>
        </w:rPr>
        <w:t>No caso de sociedade simples: inscrição do ato constitutivo no Registro Civil das Pessoas Jurídicas do local de sua sede, acompanhada de prova da indicação dos seus administradores;</w:t>
      </w:r>
    </w:p>
    <w:p w:rsidR="00F31DDE" w:rsidRPr="007F4EA9" w:rsidRDefault="00F31DDE" w:rsidP="00DB0C9B">
      <w:pPr>
        <w:pStyle w:val="PADRO"/>
        <w:keepNext w:val="0"/>
        <w:numPr>
          <w:ilvl w:val="3"/>
          <w:numId w:val="8"/>
        </w:numPr>
        <w:rPr>
          <w:rFonts w:ascii="Verdana" w:hAnsi="Verdana" w:cs="Arial"/>
          <w:sz w:val="18"/>
          <w:szCs w:val="18"/>
        </w:rPr>
      </w:pPr>
      <w:r w:rsidRPr="007F4EA9">
        <w:rPr>
          <w:rFonts w:ascii="Verdana" w:hAnsi="Verdana" w:cs="Arial"/>
          <w:color w:val="000000"/>
          <w:sz w:val="18"/>
          <w:szCs w:val="18"/>
        </w:rPr>
        <w:t>Decreto de autorização, em se tratando de sociedade empresária estrangeira em funcionamento no País;</w:t>
      </w:r>
    </w:p>
    <w:p w:rsidR="00F31DDE" w:rsidRPr="007F4EA9" w:rsidRDefault="00F31DDE" w:rsidP="00DB0C9B">
      <w:pPr>
        <w:pStyle w:val="PADRO"/>
        <w:keepNext w:val="0"/>
        <w:numPr>
          <w:ilvl w:val="3"/>
          <w:numId w:val="8"/>
        </w:numPr>
        <w:rPr>
          <w:rFonts w:ascii="Verdana" w:hAnsi="Verdana" w:cs="Arial"/>
          <w:color w:val="000000"/>
          <w:sz w:val="18"/>
          <w:szCs w:val="18"/>
        </w:rPr>
      </w:pPr>
      <w:r w:rsidRPr="007F4EA9">
        <w:rPr>
          <w:rFonts w:ascii="Verdana" w:hAnsi="Verdana" w:cs="Arial"/>
          <w:color w:val="000000"/>
          <w:sz w:val="18"/>
          <w:szCs w:val="18"/>
        </w:rPr>
        <w:t>Os documentos acima deverão estar acompanhados de todas as alterações ou da consolidação respectiva;</w:t>
      </w:r>
    </w:p>
    <w:p w:rsidR="00B00339" w:rsidRPr="007F4EA9" w:rsidRDefault="00B00339" w:rsidP="00DB0C9B">
      <w:pPr>
        <w:pStyle w:val="PADRO"/>
        <w:keepNext w:val="0"/>
        <w:numPr>
          <w:ilvl w:val="2"/>
          <w:numId w:val="8"/>
        </w:numPr>
        <w:rPr>
          <w:rFonts w:ascii="Verdana" w:hAnsi="Verdana" w:cs="Arial"/>
          <w:b/>
          <w:sz w:val="18"/>
          <w:szCs w:val="18"/>
        </w:rPr>
      </w:pPr>
      <w:r w:rsidRPr="007F4EA9">
        <w:rPr>
          <w:rFonts w:ascii="Verdana" w:hAnsi="Verdana" w:cs="Arial"/>
          <w:b/>
          <w:bCs/>
          <w:color w:val="000000"/>
          <w:sz w:val="18"/>
          <w:szCs w:val="18"/>
        </w:rPr>
        <w:t xml:space="preserve">Regularidade fiscal </w:t>
      </w:r>
      <w:r w:rsidRPr="007F4EA9">
        <w:rPr>
          <w:rFonts w:ascii="Verdana" w:hAnsi="Verdana" w:cs="Arial"/>
          <w:b/>
          <w:sz w:val="18"/>
          <w:szCs w:val="18"/>
        </w:rPr>
        <w:t>e trabalhista</w:t>
      </w:r>
      <w:r w:rsidRPr="007F4EA9">
        <w:rPr>
          <w:rFonts w:ascii="Verdana" w:hAnsi="Verdana" w:cs="Arial"/>
          <w:b/>
          <w:bCs/>
          <w:color w:val="000000"/>
          <w:sz w:val="18"/>
          <w:szCs w:val="18"/>
        </w:rPr>
        <w:t>:</w:t>
      </w:r>
    </w:p>
    <w:p w:rsidR="00B00339" w:rsidRPr="007F4EA9" w:rsidRDefault="00B00339" w:rsidP="00DB0C9B">
      <w:pPr>
        <w:pStyle w:val="PADRO"/>
        <w:keepNext w:val="0"/>
        <w:numPr>
          <w:ilvl w:val="3"/>
          <w:numId w:val="8"/>
        </w:numPr>
        <w:rPr>
          <w:rFonts w:ascii="Verdana" w:hAnsi="Verdana" w:cs="Arial"/>
          <w:sz w:val="18"/>
          <w:szCs w:val="18"/>
        </w:rPr>
      </w:pPr>
      <w:r w:rsidRPr="007F4EA9">
        <w:rPr>
          <w:rFonts w:ascii="Verdana" w:hAnsi="Verdana" w:cs="Arial"/>
          <w:sz w:val="18"/>
          <w:szCs w:val="18"/>
          <w:lang w:eastAsia="en-US"/>
        </w:rPr>
        <w:lastRenderedPageBreak/>
        <w:t>prova de inscrição no Cadastro Nacional de Pessoas Jurídicas;</w:t>
      </w:r>
    </w:p>
    <w:p w:rsidR="00B00339" w:rsidRPr="007F4EA9" w:rsidRDefault="00B00339" w:rsidP="00DB0C9B">
      <w:pPr>
        <w:pStyle w:val="PADRO"/>
        <w:keepNext w:val="0"/>
        <w:numPr>
          <w:ilvl w:val="3"/>
          <w:numId w:val="8"/>
        </w:numPr>
        <w:rPr>
          <w:rFonts w:ascii="Verdana" w:hAnsi="Verdana" w:cs="Arial"/>
          <w:sz w:val="18"/>
          <w:szCs w:val="18"/>
        </w:rPr>
      </w:pPr>
      <w:r w:rsidRPr="007F4EA9">
        <w:rPr>
          <w:rFonts w:ascii="Verdana" w:hAnsi="Verdana" w:cs="Arial"/>
          <w:sz w:val="18"/>
          <w:szCs w:val="18"/>
          <w:lang w:eastAsia="en-US"/>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00339" w:rsidRPr="007F4EA9" w:rsidRDefault="00B00339" w:rsidP="00DB0C9B">
      <w:pPr>
        <w:pStyle w:val="PADRO"/>
        <w:keepNext w:val="0"/>
        <w:numPr>
          <w:ilvl w:val="3"/>
          <w:numId w:val="8"/>
        </w:numPr>
        <w:rPr>
          <w:rFonts w:ascii="Verdana" w:hAnsi="Verdana" w:cs="Arial"/>
          <w:sz w:val="18"/>
          <w:szCs w:val="18"/>
          <w:lang w:eastAsia="en-US"/>
        </w:rPr>
      </w:pPr>
      <w:r w:rsidRPr="007F4EA9">
        <w:rPr>
          <w:rFonts w:ascii="Verdana" w:hAnsi="Verdana" w:cs="Arial"/>
          <w:color w:val="000000"/>
          <w:sz w:val="18"/>
          <w:szCs w:val="18"/>
          <w:lang w:eastAsia="en-US"/>
        </w:rPr>
        <w:t xml:space="preserve">prova </w:t>
      </w:r>
      <w:r w:rsidRPr="007F4EA9">
        <w:rPr>
          <w:rFonts w:ascii="Verdana" w:hAnsi="Verdana" w:cs="Arial"/>
          <w:sz w:val="18"/>
          <w:szCs w:val="18"/>
          <w:lang w:eastAsia="en-US"/>
        </w:rPr>
        <w:t>de regularidade com o Fundo de Garantia do Tempo de Serviço (FGTS);</w:t>
      </w:r>
    </w:p>
    <w:p w:rsidR="00B00339" w:rsidRPr="007F4EA9" w:rsidRDefault="00B00339" w:rsidP="00DB0C9B">
      <w:pPr>
        <w:pStyle w:val="PADRO"/>
        <w:keepNext w:val="0"/>
        <w:numPr>
          <w:ilvl w:val="3"/>
          <w:numId w:val="8"/>
        </w:numPr>
        <w:rPr>
          <w:rFonts w:ascii="Verdana" w:hAnsi="Verdana" w:cs="Arial"/>
          <w:sz w:val="18"/>
          <w:szCs w:val="18"/>
        </w:rPr>
      </w:pPr>
      <w:r w:rsidRPr="007F4EA9">
        <w:rPr>
          <w:rFonts w:ascii="Verdana" w:hAnsi="Verdana" w:cs="Arial"/>
          <w:sz w:val="18"/>
          <w:szCs w:val="18"/>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B00339" w:rsidRPr="007F4EA9" w:rsidRDefault="00B00339" w:rsidP="00DB0C9B">
      <w:pPr>
        <w:pStyle w:val="PADRO"/>
        <w:keepNext w:val="0"/>
        <w:numPr>
          <w:ilvl w:val="3"/>
          <w:numId w:val="8"/>
        </w:numPr>
        <w:rPr>
          <w:rFonts w:ascii="Verdana" w:hAnsi="Verdana" w:cs="Arial"/>
          <w:sz w:val="18"/>
          <w:szCs w:val="18"/>
        </w:rPr>
      </w:pPr>
      <w:r w:rsidRPr="007F4EA9">
        <w:rPr>
          <w:rFonts w:ascii="Verdana" w:hAnsi="Verdana" w:cs="Arial"/>
          <w:bCs/>
          <w:sz w:val="18"/>
          <w:szCs w:val="18"/>
        </w:rPr>
        <w:t xml:space="preserve">prova de </w:t>
      </w:r>
      <w:r w:rsidRPr="007F4EA9">
        <w:rPr>
          <w:rFonts w:ascii="Verdana" w:hAnsi="Verdana" w:cs="Arial"/>
          <w:sz w:val="18"/>
          <w:szCs w:val="18"/>
          <w:lang w:eastAsia="en-US"/>
        </w:rPr>
        <w:t>inscrição</w:t>
      </w:r>
      <w:r w:rsidRPr="007F4EA9">
        <w:rPr>
          <w:rFonts w:ascii="Verdana" w:hAnsi="Verdana" w:cs="Arial"/>
          <w:bCs/>
          <w:sz w:val="18"/>
          <w:szCs w:val="18"/>
        </w:rPr>
        <w:t xml:space="preserve"> no cadastro de contribuintes municipal, relativo ao domicílio ou sede do licitante, pertinente ao seu ramo de atividade e compatível com o objeto contratual;</w:t>
      </w:r>
    </w:p>
    <w:p w:rsidR="00B00339" w:rsidRPr="007F4EA9" w:rsidRDefault="00B00339" w:rsidP="00DB0C9B">
      <w:pPr>
        <w:pStyle w:val="PADRO"/>
        <w:keepNext w:val="0"/>
        <w:numPr>
          <w:ilvl w:val="3"/>
          <w:numId w:val="8"/>
        </w:numPr>
        <w:rPr>
          <w:rFonts w:ascii="Verdana" w:hAnsi="Verdana" w:cs="Arial"/>
          <w:sz w:val="18"/>
          <w:szCs w:val="18"/>
        </w:rPr>
      </w:pPr>
      <w:r w:rsidRPr="007F4EA9">
        <w:rPr>
          <w:rFonts w:ascii="Verdana" w:hAnsi="Verdana" w:cs="Arial"/>
          <w:sz w:val="18"/>
          <w:szCs w:val="18"/>
        </w:rPr>
        <w:t xml:space="preserve">prova de regularidade com a Fazenda Municipal do domicílio ou sede </w:t>
      </w:r>
      <w:r w:rsidRPr="007F4EA9">
        <w:rPr>
          <w:rFonts w:ascii="Verdana" w:hAnsi="Verdana" w:cs="Arial"/>
          <w:bCs/>
          <w:sz w:val="18"/>
          <w:szCs w:val="18"/>
        </w:rPr>
        <w:t>do</w:t>
      </w:r>
      <w:r w:rsidRPr="007F4EA9">
        <w:rPr>
          <w:rFonts w:ascii="Verdana" w:hAnsi="Verdana" w:cs="Arial"/>
          <w:sz w:val="18"/>
          <w:szCs w:val="18"/>
        </w:rPr>
        <w:t xml:space="preserve"> licitante;</w:t>
      </w:r>
    </w:p>
    <w:p w:rsidR="00B00339" w:rsidRPr="007F4EA9" w:rsidRDefault="00B00339" w:rsidP="00DB0C9B">
      <w:pPr>
        <w:pStyle w:val="PADRO"/>
        <w:keepNext w:val="0"/>
        <w:numPr>
          <w:ilvl w:val="3"/>
          <w:numId w:val="8"/>
        </w:numPr>
        <w:rPr>
          <w:rFonts w:ascii="Verdana" w:hAnsi="Verdana" w:cs="Arial"/>
          <w:sz w:val="18"/>
          <w:szCs w:val="18"/>
        </w:rPr>
      </w:pPr>
      <w:r w:rsidRPr="007F4EA9">
        <w:rPr>
          <w:rFonts w:ascii="Verdana" w:hAnsi="Verdana" w:cs="Arial"/>
          <w:sz w:val="18"/>
          <w:szCs w:val="18"/>
        </w:rPr>
        <w:t>caso  o fornecedor seja considerado isento de tributos relacionados ao objeto licitatório, deverá comprovar tal condição mediante a apresentação de declaração emitida pela correspondente Fazenda do domicílio ou sede do fornecedor, ou outra equivalente, na forma da lei;</w:t>
      </w:r>
    </w:p>
    <w:p w:rsidR="0045560F" w:rsidRPr="007F4EA9" w:rsidRDefault="0045560F" w:rsidP="00DB0C9B">
      <w:pPr>
        <w:pStyle w:val="PADRO"/>
        <w:keepNext w:val="0"/>
        <w:numPr>
          <w:ilvl w:val="2"/>
          <w:numId w:val="8"/>
        </w:numPr>
        <w:rPr>
          <w:rFonts w:ascii="Verdana" w:hAnsi="Verdana"/>
          <w:b/>
          <w:color w:val="000000"/>
          <w:sz w:val="18"/>
          <w:szCs w:val="18"/>
        </w:rPr>
      </w:pPr>
      <w:r w:rsidRPr="007F4EA9">
        <w:rPr>
          <w:rFonts w:ascii="Verdana" w:hAnsi="Verdana" w:cs="Arial"/>
          <w:b/>
          <w:bCs/>
          <w:color w:val="000000"/>
          <w:sz w:val="18"/>
          <w:szCs w:val="18"/>
        </w:rPr>
        <w:t>Qualificação</w:t>
      </w:r>
      <w:r w:rsidRPr="007F4EA9">
        <w:rPr>
          <w:rFonts w:ascii="Verdana" w:hAnsi="Verdana"/>
          <w:b/>
          <w:color w:val="000000"/>
          <w:sz w:val="18"/>
          <w:szCs w:val="18"/>
        </w:rPr>
        <w:t xml:space="preserve"> Econômico-Financeira: </w:t>
      </w:r>
    </w:p>
    <w:p w:rsidR="006A494E" w:rsidRPr="007F4EA9" w:rsidRDefault="006A494E" w:rsidP="00DB0C9B">
      <w:pPr>
        <w:pStyle w:val="PADRO"/>
        <w:keepNext w:val="0"/>
        <w:numPr>
          <w:ilvl w:val="3"/>
          <w:numId w:val="8"/>
        </w:numPr>
        <w:rPr>
          <w:rFonts w:ascii="Verdana" w:hAnsi="Verdana" w:cs="Arial"/>
          <w:sz w:val="18"/>
          <w:szCs w:val="18"/>
        </w:rPr>
      </w:pPr>
      <w:r w:rsidRPr="007F4EA9">
        <w:rPr>
          <w:rFonts w:ascii="Verdana" w:hAnsi="Verdana" w:cs="Arial"/>
          <w:sz w:val="18"/>
          <w:szCs w:val="18"/>
        </w:rPr>
        <w:t>certidão negativa de falência, recuperação judicial ou recuperação extrajudicial expedida pelo distribuidor da sede do licitante;</w:t>
      </w:r>
    </w:p>
    <w:p w:rsidR="006A494E" w:rsidRPr="007F4EA9" w:rsidRDefault="006A494E" w:rsidP="00DB0C9B">
      <w:pPr>
        <w:pStyle w:val="PADRO"/>
        <w:keepNext w:val="0"/>
        <w:numPr>
          <w:ilvl w:val="4"/>
          <w:numId w:val="8"/>
        </w:numPr>
        <w:rPr>
          <w:rFonts w:ascii="Verdana" w:hAnsi="Verdana" w:cs="Arial"/>
          <w:color w:val="000000"/>
          <w:sz w:val="18"/>
          <w:szCs w:val="18"/>
          <w:lang w:eastAsia="en-US"/>
        </w:rPr>
      </w:pPr>
      <w:bookmarkStart w:id="4" w:name="_Ref532534462"/>
      <w:r w:rsidRPr="007F4EA9">
        <w:rPr>
          <w:rFonts w:ascii="Verdana" w:hAnsi="Verdana" w:cs="Arial"/>
          <w:color w:val="000000"/>
          <w:sz w:val="18"/>
          <w:szCs w:val="18"/>
          <w:lang w:eastAsia="en-US"/>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bookmarkEnd w:id="4"/>
    </w:p>
    <w:p w:rsidR="00B00339" w:rsidRPr="007F4EA9" w:rsidRDefault="00B00339" w:rsidP="00DB0C9B">
      <w:pPr>
        <w:pStyle w:val="PADRO"/>
        <w:keepNext w:val="0"/>
        <w:numPr>
          <w:ilvl w:val="3"/>
          <w:numId w:val="8"/>
        </w:numPr>
        <w:rPr>
          <w:rFonts w:ascii="Verdana" w:hAnsi="Verdana" w:cs="Arial"/>
          <w:sz w:val="18"/>
          <w:szCs w:val="18"/>
        </w:rPr>
      </w:pPr>
      <w:r w:rsidRPr="007F4EA9">
        <w:rPr>
          <w:rFonts w:ascii="Verdana" w:hAnsi="Verdana" w:cs="Arial"/>
          <w:color w:val="000000"/>
          <w:sz w:val="18"/>
          <w:szCs w:val="18"/>
        </w:rPr>
        <w:t xml:space="preserve">balanço patrimonial e demonstrações contábeis do último exercício social, já exigíveis e apresentados na forma da lei, que comprovem a boa situação financeira da empresa, vedada a </w:t>
      </w:r>
      <w:r w:rsidRPr="007F4EA9">
        <w:rPr>
          <w:rFonts w:ascii="Verdana" w:hAnsi="Verdana" w:cs="Arial"/>
          <w:sz w:val="18"/>
          <w:szCs w:val="18"/>
        </w:rPr>
        <w:t>sua</w:t>
      </w:r>
      <w:r w:rsidRPr="007F4EA9">
        <w:rPr>
          <w:rFonts w:ascii="Verdana" w:hAnsi="Verdana" w:cs="Arial"/>
          <w:color w:val="000000"/>
          <w:sz w:val="18"/>
          <w:szCs w:val="18"/>
        </w:rPr>
        <w:t xml:space="preserve"> substituição por balancetes ou balanços provisórios, podendo ser atualizados por índices oficiais quando encerrado há mais de 3 (três) meses da data de apresentação da proposta;</w:t>
      </w:r>
    </w:p>
    <w:p w:rsidR="00B00339" w:rsidRPr="007F4EA9" w:rsidRDefault="00B00339" w:rsidP="00DB0C9B">
      <w:pPr>
        <w:pStyle w:val="PADRO"/>
        <w:keepNext w:val="0"/>
        <w:numPr>
          <w:ilvl w:val="4"/>
          <w:numId w:val="8"/>
        </w:numPr>
        <w:rPr>
          <w:rFonts w:ascii="Verdana" w:hAnsi="Verdana" w:cs="Arial"/>
          <w:color w:val="000000"/>
          <w:sz w:val="18"/>
          <w:szCs w:val="18"/>
        </w:rPr>
      </w:pPr>
      <w:r w:rsidRPr="007F4EA9">
        <w:rPr>
          <w:rFonts w:ascii="Verdana" w:hAnsi="Verdana" w:cs="Arial"/>
          <w:color w:val="000000"/>
          <w:sz w:val="18"/>
          <w:szCs w:val="18"/>
        </w:rPr>
        <w:t>no caso de empresa constituída no exercício social vigente, admite-se a apresentação de balanço patrimonial e demonstrações contábeis referentes ao período de existência da sociedade;</w:t>
      </w:r>
    </w:p>
    <w:p w:rsidR="001E5220" w:rsidRPr="007F4EA9" w:rsidRDefault="001E5220" w:rsidP="00DB0C9B">
      <w:pPr>
        <w:pStyle w:val="PADRO"/>
        <w:keepNext w:val="0"/>
        <w:numPr>
          <w:ilvl w:val="4"/>
          <w:numId w:val="8"/>
        </w:numPr>
        <w:rPr>
          <w:rFonts w:ascii="Verdana" w:hAnsi="Verdana" w:cs="Arial"/>
          <w:color w:val="000000"/>
          <w:sz w:val="18"/>
          <w:szCs w:val="18"/>
        </w:rPr>
      </w:pPr>
      <w:r w:rsidRPr="007F4EA9">
        <w:rPr>
          <w:rFonts w:ascii="Verdana" w:hAnsi="Verdana" w:cs="Arial"/>
          <w:color w:val="000000"/>
          <w:sz w:val="18"/>
          <w:szCs w:val="18"/>
        </w:rPr>
        <w:t>é admissível o balanço intermediário, se decorrer de lei ou contrato/estatuto social.</w:t>
      </w:r>
    </w:p>
    <w:p w:rsidR="00B00339" w:rsidRPr="007F4EA9" w:rsidRDefault="00B00339" w:rsidP="00DB0C9B">
      <w:pPr>
        <w:pStyle w:val="PADRO"/>
        <w:keepNext w:val="0"/>
        <w:numPr>
          <w:ilvl w:val="3"/>
          <w:numId w:val="8"/>
        </w:numPr>
        <w:rPr>
          <w:rFonts w:ascii="Verdana" w:hAnsi="Verdana" w:cs="Arial"/>
          <w:sz w:val="18"/>
          <w:szCs w:val="18"/>
        </w:rPr>
      </w:pPr>
      <w:r w:rsidRPr="007F4EA9">
        <w:rPr>
          <w:rFonts w:ascii="Verdana" w:hAnsi="Verdana" w:cs="Arial"/>
          <w:color w:val="000000"/>
          <w:sz w:val="18"/>
          <w:szCs w:val="18"/>
        </w:rPr>
        <w:t>comprovação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Look w:val="04A0" w:firstRow="1" w:lastRow="0" w:firstColumn="1" w:lastColumn="0" w:noHBand="0" w:noVBand="1"/>
      </w:tblPr>
      <w:tblGrid>
        <w:gridCol w:w="1668"/>
        <w:gridCol w:w="2409"/>
        <w:gridCol w:w="2552"/>
      </w:tblGrid>
      <w:tr w:rsidR="00B00339" w:rsidRPr="007F4EA9" w:rsidTr="00B00339">
        <w:tc>
          <w:tcPr>
            <w:tcW w:w="1668" w:type="dxa"/>
            <w:vMerge w:val="restart"/>
            <w:tcBorders>
              <w:top w:val="nil"/>
              <w:left w:val="nil"/>
              <w:bottom w:val="nil"/>
              <w:right w:val="nil"/>
            </w:tcBorders>
            <w:vAlign w:val="center"/>
          </w:tcPr>
          <w:p w:rsidR="00B00339" w:rsidRPr="007F4EA9" w:rsidRDefault="00B00339" w:rsidP="00B00339">
            <w:pPr>
              <w:pStyle w:val="PADRO"/>
              <w:keepNext w:val="0"/>
              <w:widowControl/>
              <w:shd w:val="clear" w:color="auto" w:fill="auto"/>
              <w:spacing w:before="120" w:after="120"/>
              <w:ind w:firstLine="0"/>
              <w:jc w:val="right"/>
              <w:rPr>
                <w:rFonts w:ascii="Verdana" w:hAnsi="Verdana" w:cs="Arial"/>
                <w:sz w:val="18"/>
                <w:szCs w:val="18"/>
              </w:rPr>
            </w:pPr>
            <w:r w:rsidRPr="007F4EA9">
              <w:rPr>
                <w:rFonts w:ascii="Verdana" w:hAnsi="Verdana" w:cs="Arial"/>
                <w:sz w:val="18"/>
                <w:szCs w:val="18"/>
              </w:rPr>
              <w:lastRenderedPageBreak/>
              <w:t xml:space="preserve">LG = </w:t>
            </w:r>
          </w:p>
        </w:tc>
        <w:tc>
          <w:tcPr>
            <w:tcW w:w="4961" w:type="dxa"/>
            <w:gridSpan w:val="2"/>
            <w:tcBorders>
              <w:top w:val="nil"/>
              <w:left w:val="nil"/>
              <w:right w:val="nil"/>
            </w:tcBorders>
          </w:tcPr>
          <w:p w:rsidR="00B00339" w:rsidRPr="007F4EA9" w:rsidRDefault="00B00339"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Ativo Circulante + Realizável a Longo Prazo</w:t>
            </w:r>
          </w:p>
        </w:tc>
      </w:tr>
      <w:tr w:rsidR="00B00339" w:rsidRPr="007F4EA9" w:rsidTr="00B00339">
        <w:tc>
          <w:tcPr>
            <w:tcW w:w="1668" w:type="dxa"/>
            <w:vMerge/>
            <w:tcBorders>
              <w:top w:val="nil"/>
              <w:left w:val="nil"/>
              <w:bottom w:val="nil"/>
              <w:right w:val="nil"/>
            </w:tcBorders>
          </w:tcPr>
          <w:p w:rsidR="00B00339" w:rsidRPr="007F4EA9" w:rsidRDefault="00B00339" w:rsidP="00B00339">
            <w:pPr>
              <w:pStyle w:val="PADRO"/>
              <w:keepNext w:val="0"/>
              <w:widowControl/>
              <w:shd w:val="clear" w:color="auto" w:fill="auto"/>
              <w:spacing w:before="120" w:after="120"/>
              <w:ind w:firstLine="0"/>
              <w:rPr>
                <w:rFonts w:ascii="Verdana" w:hAnsi="Verdana" w:cs="Arial"/>
                <w:sz w:val="18"/>
                <w:szCs w:val="18"/>
              </w:rPr>
            </w:pPr>
          </w:p>
        </w:tc>
        <w:tc>
          <w:tcPr>
            <w:tcW w:w="4961" w:type="dxa"/>
            <w:gridSpan w:val="2"/>
            <w:tcBorders>
              <w:left w:val="nil"/>
              <w:bottom w:val="nil"/>
              <w:right w:val="nil"/>
            </w:tcBorders>
          </w:tcPr>
          <w:p w:rsidR="00B00339" w:rsidRPr="007F4EA9" w:rsidRDefault="00B00339"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Passivo Circulante + Passivo Não Circulante</w:t>
            </w:r>
          </w:p>
        </w:tc>
      </w:tr>
      <w:tr w:rsidR="00B00339" w:rsidRPr="007F4EA9" w:rsidTr="00B00339">
        <w:tc>
          <w:tcPr>
            <w:tcW w:w="1668" w:type="dxa"/>
            <w:vMerge w:val="restart"/>
            <w:tcBorders>
              <w:top w:val="nil"/>
              <w:left w:val="nil"/>
              <w:bottom w:val="nil"/>
              <w:right w:val="nil"/>
            </w:tcBorders>
            <w:vAlign w:val="center"/>
          </w:tcPr>
          <w:p w:rsidR="00B00339" w:rsidRPr="007F4EA9" w:rsidRDefault="00B00339" w:rsidP="00B00339">
            <w:pPr>
              <w:pStyle w:val="PADRO"/>
              <w:keepNext w:val="0"/>
              <w:widowControl/>
              <w:shd w:val="clear" w:color="auto" w:fill="auto"/>
              <w:spacing w:before="120" w:after="120"/>
              <w:ind w:firstLine="0"/>
              <w:jc w:val="right"/>
              <w:rPr>
                <w:rFonts w:ascii="Verdana" w:hAnsi="Verdana" w:cs="Arial"/>
                <w:sz w:val="18"/>
                <w:szCs w:val="18"/>
              </w:rPr>
            </w:pPr>
            <w:r w:rsidRPr="007F4EA9">
              <w:rPr>
                <w:rFonts w:ascii="Verdana" w:hAnsi="Verdana" w:cs="Arial"/>
                <w:sz w:val="18"/>
                <w:szCs w:val="18"/>
              </w:rPr>
              <w:t xml:space="preserve">SG = </w:t>
            </w:r>
          </w:p>
        </w:tc>
        <w:tc>
          <w:tcPr>
            <w:tcW w:w="4961" w:type="dxa"/>
            <w:gridSpan w:val="2"/>
            <w:tcBorders>
              <w:top w:val="nil"/>
              <w:left w:val="nil"/>
              <w:right w:val="nil"/>
            </w:tcBorders>
          </w:tcPr>
          <w:p w:rsidR="00B00339" w:rsidRPr="007F4EA9" w:rsidRDefault="008B7A45"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Ativo Total</w:t>
            </w:r>
          </w:p>
        </w:tc>
      </w:tr>
      <w:tr w:rsidR="00B00339" w:rsidRPr="007F4EA9" w:rsidTr="00B00339">
        <w:tc>
          <w:tcPr>
            <w:tcW w:w="1668" w:type="dxa"/>
            <w:vMerge/>
            <w:tcBorders>
              <w:top w:val="nil"/>
              <w:left w:val="nil"/>
              <w:bottom w:val="nil"/>
              <w:right w:val="nil"/>
            </w:tcBorders>
          </w:tcPr>
          <w:p w:rsidR="00B00339" w:rsidRPr="007F4EA9" w:rsidRDefault="00B00339" w:rsidP="00B00339">
            <w:pPr>
              <w:pStyle w:val="PADRO"/>
              <w:keepNext w:val="0"/>
              <w:widowControl/>
              <w:shd w:val="clear" w:color="auto" w:fill="auto"/>
              <w:spacing w:before="120" w:after="120"/>
              <w:ind w:firstLine="0"/>
              <w:rPr>
                <w:rFonts w:ascii="Verdana" w:hAnsi="Verdana" w:cs="Arial"/>
                <w:sz w:val="18"/>
                <w:szCs w:val="18"/>
              </w:rPr>
            </w:pPr>
          </w:p>
        </w:tc>
        <w:tc>
          <w:tcPr>
            <w:tcW w:w="4961" w:type="dxa"/>
            <w:gridSpan w:val="2"/>
            <w:tcBorders>
              <w:left w:val="nil"/>
              <w:bottom w:val="nil"/>
              <w:right w:val="nil"/>
            </w:tcBorders>
          </w:tcPr>
          <w:p w:rsidR="00B00339" w:rsidRPr="007F4EA9" w:rsidRDefault="00B00339"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Passivo Circulante + Passivo Não Circulante</w:t>
            </w:r>
          </w:p>
        </w:tc>
      </w:tr>
      <w:tr w:rsidR="00B00339" w:rsidRPr="007F4EA9" w:rsidTr="00B00339">
        <w:trPr>
          <w:gridAfter w:val="1"/>
          <w:wAfter w:w="2552" w:type="dxa"/>
        </w:trPr>
        <w:tc>
          <w:tcPr>
            <w:tcW w:w="1668" w:type="dxa"/>
            <w:vMerge w:val="restart"/>
            <w:tcBorders>
              <w:top w:val="nil"/>
              <w:left w:val="nil"/>
              <w:bottom w:val="nil"/>
              <w:right w:val="nil"/>
            </w:tcBorders>
            <w:vAlign w:val="center"/>
          </w:tcPr>
          <w:p w:rsidR="00B00339" w:rsidRPr="007F4EA9" w:rsidRDefault="00B00339" w:rsidP="00B00339">
            <w:pPr>
              <w:pStyle w:val="PADRO"/>
              <w:keepNext w:val="0"/>
              <w:widowControl/>
              <w:shd w:val="clear" w:color="auto" w:fill="auto"/>
              <w:spacing w:before="120" w:after="120"/>
              <w:ind w:firstLine="0"/>
              <w:jc w:val="right"/>
              <w:rPr>
                <w:rFonts w:ascii="Verdana" w:hAnsi="Verdana" w:cs="Arial"/>
                <w:sz w:val="18"/>
                <w:szCs w:val="18"/>
              </w:rPr>
            </w:pPr>
            <w:r w:rsidRPr="007F4EA9">
              <w:rPr>
                <w:rFonts w:ascii="Verdana" w:hAnsi="Verdana" w:cs="Arial"/>
                <w:sz w:val="18"/>
                <w:szCs w:val="18"/>
              </w:rPr>
              <w:t xml:space="preserve">LC = </w:t>
            </w:r>
          </w:p>
        </w:tc>
        <w:tc>
          <w:tcPr>
            <w:tcW w:w="2409" w:type="dxa"/>
            <w:tcBorders>
              <w:top w:val="nil"/>
              <w:left w:val="nil"/>
              <w:right w:val="nil"/>
            </w:tcBorders>
          </w:tcPr>
          <w:p w:rsidR="00B00339" w:rsidRPr="007F4EA9" w:rsidRDefault="00B00339"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Ativo Circulante</w:t>
            </w:r>
          </w:p>
        </w:tc>
      </w:tr>
      <w:tr w:rsidR="00B00339" w:rsidRPr="007F4EA9" w:rsidTr="00B00339">
        <w:trPr>
          <w:gridAfter w:val="1"/>
          <w:wAfter w:w="2552" w:type="dxa"/>
        </w:trPr>
        <w:tc>
          <w:tcPr>
            <w:tcW w:w="1668" w:type="dxa"/>
            <w:vMerge/>
            <w:tcBorders>
              <w:top w:val="nil"/>
              <w:left w:val="nil"/>
              <w:bottom w:val="nil"/>
              <w:right w:val="nil"/>
            </w:tcBorders>
          </w:tcPr>
          <w:p w:rsidR="00B00339" w:rsidRPr="007F4EA9" w:rsidRDefault="00B00339" w:rsidP="00B00339">
            <w:pPr>
              <w:pStyle w:val="PADRO"/>
              <w:keepNext w:val="0"/>
              <w:widowControl/>
              <w:shd w:val="clear" w:color="auto" w:fill="auto"/>
              <w:spacing w:before="120" w:after="120"/>
              <w:ind w:firstLine="0"/>
              <w:rPr>
                <w:rFonts w:ascii="Verdana" w:hAnsi="Verdana" w:cs="Arial"/>
                <w:sz w:val="18"/>
                <w:szCs w:val="18"/>
              </w:rPr>
            </w:pPr>
          </w:p>
        </w:tc>
        <w:tc>
          <w:tcPr>
            <w:tcW w:w="2409" w:type="dxa"/>
            <w:tcBorders>
              <w:left w:val="nil"/>
              <w:bottom w:val="nil"/>
              <w:right w:val="nil"/>
            </w:tcBorders>
          </w:tcPr>
          <w:p w:rsidR="00B00339" w:rsidRPr="007F4EA9" w:rsidRDefault="00B00339"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Passivo Circulante</w:t>
            </w:r>
          </w:p>
        </w:tc>
      </w:tr>
    </w:tbl>
    <w:p w:rsidR="00B00339" w:rsidRPr="007F4EA9" w:rsidRDefault="00B00339" w:rsidP="00B00339">
      <w:pPr>
        <w:pStyle w:val="PADRO"/>
        <w:keepNext w:val="0"/>
        <w:rPr>
          <w:rFonts w:ascii="Verdana" w:hAnsi="Verdana" w:cs="Arial"/>
          <w:color w:val="000000"/>
          <w:sz w:val="18"/>
          <w:szCs w:val="18"/>
        </w:rPr>
      </w:pPr>
    </w:p>
    <w:p w:rsidR="00B00339" w:rsidRPr="007F4EA9" w:rsidRDefault="00B00339" w:rsidP="00DB0C9B">
      <w:pPr>
        <w:pStyle w:val="PADRO"/>
        <w:keepNext w:val="0"/>
        <w:numPr>
          <w:ilvl w:val="3"/>
          <w:numId w:val="8"/>
        </w:numPr>
        <w:rPr>
          <w:rFonts w:ascii="Verdana" w:hAnsi="Verdana" w:cs="Arial"/>
          <w:sz w:val="18"/>
          <w:szCs w:val="18"/>
        </w:rPr>
      </w:pPr>
      <w:r w:rsidRPr="007F4EA9">
        <w:rPr>
          <w:rFonts w:ascii="Verdana" w:hAnsi="Verdana" w:cs="Arial"/>
          <w:sz w:val="18"/>
          <w:szCs w:val="18"/>
        </w:rPr>
        <w:t xml:space="preserve">As empresas, cadastradas ou não no SICAF, que apresentarem resultado inferior ou igual a 1(um) em qualquer dos índices de Liquidez Geral (LG), Solvência Geral (SG) e Liquidez Corrente (LC), deverão comprovar patrimônio líquido não inferior a </w:t>
      </w:r>
      <w:r w:rsidR="008E006F" w:rsidRPr="007F4EA9">
        <w:rPr>
          <w:rFonts w:ascii="Verdana" w:hAnsi="Verdana" w:cs="Arial"/>
          <w:sz w:val="18"/>
          <w:szCs w:val="18"/>
        </w:rPr>
        <w:t xml:space="preserve">10 % </w:t>
      </w:r>
      <w:r w:rsidRPr="007F4EA9">
        <w:rPr>
          <w:rFonts w:ascii="Verdana" w:hAnsi="Verdana" w:cs="Arial"/>
          <w:bCs/>
          <w:sz w:val="18"/>
          <w:szCs w:val="18"/>
        </w:rPr>
        <w:t>(</w:t>
      </w:r>
      <w:r w:rsidR="008E006F" w:rsidRPr="007F4EA9">
        <w:rPr>
          <w:rFonts w:ascii="Verdana" w:hAnsi="Verdana" w:cs="Arial"/>
          <w:bCs/>
          <w:sz w:val="18"/>
          <w:szCs w:val="18"/>
        </w:rPr>
        <w:t>dez por cento)</w:t>
      </w:r>
      <w:r w:rsidRPr="007F4EA9">
        <w:rPr>
          <w:rFonts w:ascii="Verdana" w:hAnsi="Verdana" w:cs="Arial"/>
          <w:sz w:val="18"/>
          <w:szCs w:val="18"/>
        </w:rPr>
        <w:t xml:space="preserve"> do valor estimado da contratação ou do item pertinente. </w:t>
      </w:r>
    </w:p>
    <w:p w:rsidR="00002BE7" w:rsidRPr="007F4EA9" w:rsidRDefault="00002BE7" w:rsidP="00002BE7">
      <w:pPr>
        <w:pStyle w:val="PADRO"/>
        <w:keepNext w:val="0"/>
        <w:widowControl/>
        <w:spacing w:before="120" w:after="120"/>
        <w:ind w:left="1134" w:firstLine="0"/>
        <w:rPr>
          <w:rFonts w:ascii="Verdana" w:hAnsi="Verdana" w:cs="Arial"/>
          <w:sz w:val="18"/>
          <w:szCs w:val="18"/>
        </w:rPr>
      </w:pPr>
    </w:p>
    <w:p w:rsidR="00C32C06" w:rsidRPr="007F4EA9" w:rsidRDefault="00C32C06" w:rsidP="00DB0C9B">
      <w:pPr>
        <w:pStyle w:val="PADRO"/>
        <w:keepNext w:val="0"/>
        <w:numPr>
          <w:ilvl w:val="2"/>
          <w:numId w:val="8"/>
        </w:numPr>
        <w:rPr>
          <w:rFonts w:ascii="Verdana" w:hAnsi="Verdana" w:cs="Arial"/>
          <w:b/>
          <w:bCs/>
          <w:iCs/>
          <w:color w:val="000000"/>
          <w:sz w:val="18"/>
          <w:szCs w:val="18"/>
        </w:rPr>
      </w:pPr>
      <w:r w:rsidRPr="007F4EA9">
        <w:rPr>
          <w:rFonts w:ascii="Verdana" w:hAnsi="Verdana"/>
          <w:b/>
          <w:color w:val="000000"/>
          <w:sz w:val="18"/>
          <w:szCs w:val="18"/>
        </w:rPr>
        <w:t xml:space="preserve">Qualificação Técnica: </w:t>
      </w:r>
    </w:p>
    <w:p w:rsidR="00B2346C" w:rsidRPr="007F4EA9" w:rsidRDefault="00B2346C" w:rsidP="00DB0C9B">
      <w:pPr>
        <w:keepNext w:val="0"/>
        <w:numPr>
          <w:ilvl w:val="2"/>
          <w:numId w:val="8"/>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s="Times-Bold"/>
          <w:bCs/>
          <w:sz w:val="18"/>
          <w:szCs w:val="18"/>
        </w:rPr>
        <w:t>Para Qualificação Técnico-Operacional:</w:t>
      </w:r>
    </w:p>
    <w:p w:rsidR="00B2346C" w:rsidRPr="007F4EA9" w:rsidRDefault="00B2346C" w:rsidP="00DB0C9B">
      <w:pPr>
        <w:keepNext w:val="0"/>
        <w:numPr>
          <w:ilvl w:val="3"/>
          <w:numId w:val="8"/>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s="Times-Roman"/>
          <w:sz w:val="18"/>
          <w:szCs w:val="18"/>
        </w:rPr>
        <w:t xml:space="preserve">Certidão expedida pelo CREA ou CAU, </w:t>
      </w:r>
      <w:r w:rsidRPr="007F4EA9">
        <w:rPr>
          <w:rFonts w:ascii="Verdana" w:hAnsi="Verdana" w:cs="Arial"/>
          <w:sz w:val="18"/>
          <w:szCs w:val="18"/>
        </w:rPr>
        <w:t>em plena validade</w:t>
      </w:r>
      <w:r w:rsidRPr="007F4EA9">
        <w:rPr>
          <w:rFonts w:ascii="Verdana" w:hAnsi="Verdana" w:cs="Times-Roman"/>
          <w:sz w:val="18"/>
          <w:szCs w:val="18"/>
        </w:rPr>
        <w:t>, c</w:t>
      </w:r>
      <w:r w:rsidR="004A6021">
        <w:rPr>
          <w:rFonts w:ascii="Verdana" w:hAnsi="Verdana"/>
          <w:bCs/>
          <w:sz w:val="18"/>
          <w:szCs w:val="18"/>
        </w:rPr>
        <w:t>onstando</w:t>
      </w:r>
      <w:r w:rsidRPr="007F4EA9">
        <w:rPr>
          <w:rFonts w:ascii="Verdana" w:hAnsi="Verdana"/>
          <w:bCs/>
          <w:sz w:val="18"/>
          <w:szCs w:val="18"/>
        </w:rPr>
        <w:t xml:space="preserve"> o registro ou inscrição</w:t>
      </w:r>
      <w:r w:rsidRPr="007F4EA9">
        <w:rPr>
          <w:rFonts w:ascii="Verdana" w:hAnsi="Verdana"/>
          <w:sz w:val="18"/>
          <w:szCs w:val="18"/>
        </w:rPr>
        <w:t xml:space="preserve"> da empresa individual ou pessoa jurídica no Conselho Regional de Engenharia e Agronomia (CREA) ou no Conselho de Arquitetura e Urbanismo (CAU), do domicílio ou sede da licitante, </w:t>
      </w:r>
      <w:r w:rsidRPr="007F4EA9">
        <w:rPr>
          <w:rFonts w:ascii="Verdana" w:hAnsi="Verdana" w:cs="Arial"/>
          <w:sz w:val="18"/>
          <w:szCs w:val="18"/>
        </w:rPr>
        <w:t>conforme as áreas de atuação previstas no Termo de Referência</w:t>
      </w:r>
      <w:r w:rsidRPr="007F4EA9">
        <w:rPr>
          <w:rFonts w:ascii="Verdana" w:hAnsi="Verdana"/>
          <w:sz w:val="18"/>
          <w:szCs w:val="18"/>
        </w:rPr>
        <w:t xml:space="preserve"> e para identificar </w:t>
      </w:r>
      <w:r w:rsidRPr="007F4EA9">
        <w:rPr>
          <w:rFonts w:ascii="Verdana" w:hAnsi="Verdana" w:cs="Times-Roman"/>
          <w:sz w:val="18"/>
          <w:szCs w:val="18"/>
        </w:rPr>
        <w:t>o(s) seu(s) responsável(eis) técnico(s).</w:t>
      </w:r>
    </w:p>
    <w:p w:rsidR="00B2346C" w:rsidRPr="007F4EA9" w:rsidRDefault="00B2346C" w:rsidP="00DB0C9B">
      <w:pPr>
        <w:keepNext w:val="0"/>
        <w:numPr>
          <w:ilvl w:val="4"/>
          <w:numId w:val="8"/>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s="Times-Roman"/>
          <w:sz w:val="18"/>
          <w:szCs w:val="18"/>
        </w:rPr>
        <w:t xml:space="preserve">Quando da efetivação da contratação, as certidões emitidas por conselho profissional de outros estados deverão apresentar visto do respectivo conselho do Estado do Rio de Janeiro, conforme determina o art. 14º da Resolução nº 1.121/2019 do CONFEA, observado o Inciso II do § 1º do seu art. 3º. </w:t>
      </w:r>
      <w:r w:rsidRPr="007F4EA9">
        <w:rPr>
          <w:rFonts w:ascii="Verdana" w:hAnsi="Verdana" w:cs="Times-Bold"/>
          <w:bCs/>
          <w:sz w:val="18"/>
          <w:szCs w:val="18"/>
        </w:rPr>
        <w:t>Para fins de habilitação, tal documento não</w:t>
      </w:r>
      <w:r w:rsidRPr="007F4EA9">
        <w:rPr>
          <w:rFonts w:ascii="Verdana" w:hAnsi="Verdana" w:cs="Times-Roman"/>
          <w:sz w:val="18"/>
          <w:szCs w:val="18"/>
        </w:rPr>
        <w:t xml:space="preserve"> </w:t>
      </w:r>
      <w:r w:rsidRPr="007F4EA9">
        <w:rPr>
          <w:rFonts w:ascii="Verdana" w:hAnsi="Verdana" w:cs="Times-Bold"/>
          <w:bCs/>
          <w:sz w:val="18"/>
          <w:szCs w:val="18"/>
        </w:rPr>
        <w:t>necessita ser apresentado com o referido visto</w:t>
      </w:r>
      <w:r w:rsidRPr="007F4EA9">
        <w:rPr>
          <w:rFonts w:ascii="Verdana" w:hAnsi="Verdana" w:cs="Times-Roman"/>
          <w:sz w:val="18"/>
          <w:szCs w:val="18"/>
        </w:rPr>
        <w:t>.</w:t>
      </w:r>
    </w:p>
    <w:p w:rsidR="009B15E7" w:rsidRPr="007F4EA9" w:rsidRDefault="009B15E7" w:rsidP="00DB0C9B">
      <w:pPr>
        <w:keepNext w:val="0"/>
        <w:numPr>
          <w:ilvl w:val="3"/>
          <w:numId w:val="8"/>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s="Times-Roman"/>
          <w:sz w:val="18"/>
          <w:szCs w:val="18"/>
        </w:rPr>
        <w:t xml:space="preserve">Comprovação de que possui em seu corpo técnico, na data da abertura das propostas, profissional de nível superior, Engenheiro ou Arquiteto, reconhecido pelo conselho profissional correspondente (CREA ou CAU), para acompanhar e se responsabilizar pela execução dos serviços </w:t>
      </w:r>
      <w:r w:rsidRPr="007F4EA9">
        <w:rPr>
          <w:rFonts w:ascii="Verdana" w:hAnsi="Verdana"/>
          <w:color w:val="000000"/>
          <w:sz w:val="18"/>
          <w:szCs w:val="18"/>
        </w:rPr>
        <w:t>em nome d</w:t>
      </w:r>
      <w:r>
        <w:rPr>
          <w:rFonts w:ascii="Verdana" w:hAnsi="Verdana"/>
          <w:color w:val="000000"/>
          <w:sz w:val="18"/>
          <w:szCs w:val="18"/>
        </w:rPr>
        <w:t>a</w:t>
      </w:r>
      <w:r w:rsidRPr="007F4EA9">
        <w:rPr>
          <w:rFonts w:ascii="Verdana" w:hAnsi="Verdana"/>
          <w:color w:val="000000"/>
          <w:sz w:val="18"/>
          <w:szCs w:val="18"/>
        </w:rPr>
        <w:t xml:space="preserve"> licitante, relativo à execução d</w:t>
      </w:r>
      <w:r>
        <w:rPr>
          <w:rFonts w:ascii="Verdana" w:hAnsi="Verdana"/>
          <w:color w:val="000000"/>
          <w:sz w:val="18"/>
          <w:szCs w:val="18"/>
        </w:rPr>
        <w:t>e obra ou serviço de engenharia</w:t>
      </w:r>
      <w:r w:rsidRPr="007F4EA9">
        <w:rPr>
          <w:rFonts w:ascii="Verdana" w:hAnsi="Verdana"/>
          <w:color w:val="000000"/>
          <w:sz w:val="18"/>
          <w:szCs w:val="18"/>
        </w:rPr>
        <w:t>.</w:t>
      </w:r>
    </w:p>
    <w:p w:rsidR="009B15E7" w:rsidRPr="007F4EA9" w:rsidRDefault="009B15E7" w:rsidP="00DB0C9B">
      <w:pPr>
        <w:keepNext w:val="0"/>
        <w:numPr>
          <w:ilvl w:val="4"/>
          <w:numId w:val="8"/>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sz w:val="18"/>
          <w:szCs w:val="18"/>
        </w:rPr>
        <w:t xml:space="preserve">Esta comprovação poderá ser feita pela Certidão expedida pelo CREA ou CAU, apresentada conforme item </w:t>
      </w:r>
      <w:r w:rsidR="005E6D7E">
        <w:rPr>
          <w:rFonts w:ascii="Verdana" w:hAnsi="Verdana"/>
          <w:sz w:val="18"/>
          <w:szCs w:val="18"/>
        </w:rPr>
        <w:t>11</w:t>
      </w:r>
      <w:r w:rsidRPr="007F4EA9">
        <w:rPr>
          <w:rFonts w:ascii="Verdana" w:hAnsi="Verdana"/>
          <w:sz w:val="18"/>
          <w:szCs w:val="18"/>
        </w:rPr>
        <w:t>.6.5.1.</w:t>
      </w:r>
    </w:p>
    <w:p w:rsidR="009B15E7" w:rsidRPr="007F4EA9" w:rsidRDefault="009B15E7" w:rsidP="00DB0C9B">
      <w:pPr>
        <w:keepNext w:val="0"/>
        <w:numPr>
          <w:ilvl w:val="2"/>
          <w:numId w:val="8"/>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s="Times-Bold"/>
          <w:bCs/>
          <w:sz w:val="18"/>
          <w:szCs w:val="18"/>
        </w:rPr>
        <w:t>Para Qualificação Técnico-</w:t>
      </w:r>
      <w:r>
        <w:rPr>
          <w:rFonts w:ascii="Verdana" w:hAnsi="Verdana" w:cs="Times-Bold"/>
          <w:bCs/>
          <w:sz w:val="18"/>
          <w:szCs w:val="18"/>
        </w:rPr>
        <w:t>Profissional</w:t>
      </w:r>
      <w:r w:rsidRPr="007F4EA9">
        <w:rPr>
          <w:rFonts w:ascii="Verdana" w:hAnsi="Verdana" w:cs="Times-Bold"/>
          <w:bCs/>
          <w:sz w:val="18"/>
          <w:szCs w:val="18"/>
        </w:rPr>
        <w:t>:</w:t>
      </w:r>
    </w:p>
    <w:p w:rsidR="00FB282E" w:rsidRPr="007F4EA9" w:rsidRDefault="004E2401" w:rsidP="00DB0C9B">
      <w:pPr>
        <w:keepNext w:val="0"/>
        <w:numPr>
          <w:ilvl w:val="3"/>
          <w:numId w:val="8"/>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olor w:val="000000"/>
          <w:sz w:val="18"/>
          <w:szCs w:val="18"/>
        </w:rPr>
        <w:t>Comprovação da capacitação técnico-profissional, mediante apresentação de Certidão de Acervo Técnico – CAT</w:t>
      </w:r>
      <w:r>
        <w:rPr>
          <w:rFonts w:ascii="Verdana" w:hAnsi="Verdana"/>
          <w:color w:val="000000"/>
          <w:sz w:val="18"/>
          <w:szCs w:val="18"/>
        </w:rPr>
        <w:t xml:space="preserve"> (com registro de atestado)</w:t>
      </w:r>
      <w:r w:rsidRPr="007F4EA9">
        <w:rPr>
          <w:rFonts w:ascii="Verdana" w:hAnsi="Verdana"/>
          <w:color w:val="000000"/>
          <w:sz w:val="18"/>
          <w:szCs w:val="18"/>
        </w:rPr>
        <w:t xml:space="preserve">, expedida pelo CREA ou CAU da região pertinente, nos termos da legislação aplicável, em nome do(s) responsável(is) técnico(s) e/ou membros da equipe técnica que participarão da obra, que demonstre a </w:t>
      </w:r>
      <w:r>
        <w:rPr>
          <w:rFonts w:ascii="Verdana" w:hAnsi="Verdana"/>
          <w:color w:val="000000"/>
          <w:sz w:val="18"/>
          <w:szCs w:val="18"/>
        </w:rPr>
        <w:t xml:space="preserve">respectiva </w:t>
      </w:r>
      <w:r w:rsidRPr="007F4EA9">
        <w:rPr>
          <w:rFonts w:ascii="Verdana" w:hAnsi="Verdana"/>
          <w:color w:val="000000"/>
          <w:sz w:val="18"/>
          <w:szCs w:val="18"/>
        </w:rPr>
        <w:t>ART ou RRT</w:t>
      </w:r>
      <w:r>
        <w:rPr>
          <w:rFonts w:ascii="Verdana" w:hAnsi="Verdana"/>
          <w:color w:val="000000"/>
          <w:sz w:val="18"/>
          <w:szCs w:val="18"/>
        </w:rPr>
        <w:t xml:space="preserve"> e</w:t>
      </w:r>
      <w:r w:rsidRPr="007F4EA9">
        <w:rPr>
          <w:rFonts w:ascii="Verdana" w:hAnsi="Verdana"/>
          <w:color w:val="000000"/>
          <w:sz w:val="18"/>
          <w:szCs w:val="18"/>
        </w:rPr>
        <w:t xml:space="preserve"> </w:t>
      </w:r>
      <w:r>
        <w:rPr>
          <w:rFonts w:ascii="Verdana" w:hAnsi="Verdana"/>
          <w:color w:val="000000"/>
          <w:sz w:val="18"/>
          <w:szCs w:val="18"/>
        </w:rPr>
        <w:t xml:space="preserve">que conste o registro do atestado de capacidade técnica </w:t>
      </w:r>
      <w:r w:rsidRPr="007F4EA9">
        <w:rPr>
          <w:rFonts w:ascii="Verdana" w:hAnsi="Verdana"/>
          <w:color w:val="000000"/>
          <w:sz w:val="18"/>
          <w:szCs w:val="18"/>
        </w:rPr>
        <w:t xml:space="preserve">relativo à execução </w:t>
      </w:r>
      <w:r w:rsidRPr="007F4EA9">
        <w:rPr>
          <w:rFonts w:ascii="Verdana" w:hAnsi="Verdana" w:cs="Arial"/>
          <w:sz w:val="18"/>
          <w:szCs w:val="18"/>
        </w:rPr>
        <w:t>de obra ou</w:t>
      </w:r>
      <w:r>
        <w:rPr>
          <w:rFonts w:ascii="Verdana" w:hAnsi="Verdana" w:cs="Arial"/>
          <w:sz w:val="18"/>
          <w:szCs w:val="18"/>
        </w:rPr>
        <w:t xml:space="preserve"> dos</w:t>
      </w:r>
      <w:r w:rsidRPr="007F4EA9">
        <w:rPr>
          <w:rFonts w:ascii="Verdana" w:hAnsi="Verdana"/>
          <w:color w:val="000000"/>
          <w:sz w:val="18"/>
          <w:szCs w:val="18"/>
        </w:rPr>
        <w:t xml:space="preserve"> serviços</w:t>
      </w:r>
      <w:r>
        <w:rPr>
          <w:rFonts w:ascii="Verdana" w:hAnsi="Verdana"/>
          <w:color w:val="000000"/>
          <w:sz w:val="18"/>
          <w:szCs w:val="18"/>
        </w:rPr>
        <w:t>,</w:t>
      </w:r>
      <w:r w:rsidRPr="000B6668">
        <w:rPr>
          <w:rFonts w:ascii="Verdana" w:hAnsi="Verdana"/>
          <w:color w:val="000000"/>
          <w:sz w:val="18"/>
          <w:szCs w:val="18"/>
        </w:rPr>
        <w:t xml:space="preserve"> </w:t>
      </w:r>
      <w:r w:rsidRPr="007F4EA9">
        <w:rPr>
          <w:rFonts w:ascii="Verdana" w:hAnsi="Verdana"/>
          <w:color w:val="000000"/>
          <w:sz w:val="18"/>
          <w:szCs w:val="18"/>
        </w:rPr>
        <w:t>compatível em características com o objeto da presente licitação, com atividade concluída ou em andamento, que compõem as parcelas de maior relevância técnica e valor significativo da contratação, a saber:</w:t>
      </w:r>
    </w:p>
    <w:p w:rsidR="0069404F" w:rsidRDefault="00FB282E" w:rsidP="00DB0C9B">
      <w:pPr>
        <w:pStyle w:val="PADRO"/>
        <w:keepNext w:val="0"/>
        <w:numPr>
          <w:ilvl w:val="4"/>
          <w:numId w:val="8"/>
        </w:numPr>
        <w:rPr>
          <w:rFonts w:ascii="Verdana" w:hAnsi="Verdana"/>
          <w:iCs/>
          <w:sz w:val="18"/>
          <w:szCs w:val="18"/>
        </w:rPr>
      </w:pPr>
      <w:r w:rsidRPr="0069404F">
        <w:rPr>
          <w:rFonts w:ascii="Verdana" w:hAnsi="Verdana"/>
          <w:iCs/>
          <w:sz w:val="18"/>
          <w:szCs w:val="18"/>
        </w:rPr>
        <w:t>Para o Engenheiro Civil</w:t>
      </w:r>
      <w:r w:rsidR="0069404F" w:rsidRPr="0069404F">
        <w:rPr>
          <w:rFonts w:ascii="Verdana" w:hAnsi="Verdana"/>
          <w:iCs/>
          <w:sz w:val="18"/>
          <w:szCs w:val="18"/>
        </w:rPr>
        <w:t xml:space="preserve"> </w:t>
      </w:r>
      <w:r w:rsidR="0069404F">
        <w:rPr>
          <w:rFonts w:ascii="Verdana" w:hAnsi="Verdana"/>
          <w:iCs/>
          <w:sz w:val="18"/>
          <w:szCs w:val="18"/>
        </w:rPr>
        <w:t>ou</w:t>
      </w:r>
      <w:r w:rsidR="0069404F" w:rsidRPr="0069404F">
        <w:rPr>
          <w:rFonts w:ascii="Verdana" w:hAnsi="Verdana"/>
          <w:iCs/>
          <w:sz w:val="18"/>
          <w:szCs w:val="18"/>
        </w:rPr>
        <w:t xml:space="preserve"> para</w:t>
      </w:r>
      <w:r w:rsidRPr="0069404F">
        <w:rPr>
          <w:rFonts w:ascii="Verdana" w:hAnsi="Verdana"/>
          <w:iCs/>
          <w:sz w:val="18"/>
          <w:szCs w:val="18"/>
        </w:rPr>
        <w:t xml:space="preserve"> o Arquiteto e Urbanista</w:t>
      </w:r>
      <w:r w:rsidR="0069404F" w:rsidRPr="0069404F">
        <w:rPr>
          <w:rFonts w:ascii="Verdana" w:hAnsi="Verdana"/>
          <w:iCs/>
          <w:sz w:val="18"/>
          <w:szCs w:val="18"/>
        </w:rPr>
        <w:t>: serviços de:</w:t>
      </w:r>
    </w:p>
    <w:p w:rsidR="0069404F" w:rsidRPr="0069404F" w:rsidRDefault="0069404F" w:rsidP="00DB0C9B">
      <w:pPr>
        <w:pStyle w:val="PADRO"/>
        <w:keepNext w:val="0"/>
        <w:numPr>
          <w:ilvl w:val="5"/>
          <w:numId w:val="8"/>
        </w:numPr>
        <w:rPr>
          <w:rFonts w:ascii="Verdana" w:hAnsi="Verdana"/>
          <w:i/>
          <w:iCs/>
          <w:sz w:val="16"/>
          <w:szCs w:val="16"/>
        </w:rPr>
      </w:pPr>
      <w:r w:rsidRPr="0069404F">
        <w:rPr>
          <w:rFonts w:ascii="Verdana" w:hAnsi="Verdana" w:cs="Calibri"/>
          <w:i/>
          <w:sz w:val="16"/>
          <w:szCs w:val="16"/>
        </w:rPr>
        <w:lastRenderedPageBreak/>
        <w:t>- Execução de alambrado para quadra poliesportiva, estruturado por tubos de aço galvanizado, com tela de arame galvanizado – área mínima de 450,00 m2;</w:t>
      </w:r>
    </w:p>
    <w:p w:rsidR="0069404F" w:rsidRPr="0069404F" w:rsidRDefault="0069404F" w:rsidP="00DB0C9B">
      <w:pPr>
        <w:pStyle w:val="PADRO"/>
        <w:keepNext w:val="0"/>
        <w:numPr>
          <w:ilvl w:val="5"/>
          <w:numId w:val="8"/>
        </w:numPr>
        <w:rPr>
          <w:rFonts w:ascii="Verdana" w:hAnsi="Verdana"/>
          <w:i/>
          <w:iCs/>
          <w:sz w:val="16"/>
          <w:szCs w:val="16"/>
        </w:rPr>
      </w:pPr>
      <w:r w:rsidRPr="0069404F">
        <w:rPr>
          <w:rFonts w:ascii="Verdana" w:hAnsi="Verdana" w:cs="Calibri"/>
          <w:i/>
          <w:sz w:val="16"/>
          <w:szCs w:val="16"/>
        </w:rPr>
        <w:t>- Execução de grama sintética, em rolos, na cor verde, incluindo regularização com areia adequada – área mínima de 1.200,00 m²;</w:t>
      </w:r>
    </w:p>
    <w:p w:rsidR="0069404F" w:rsidRPr="0069404F" w:rsidRDefault="0069404F" w:rsidP="00DB0C9B">
      <w:pPr>
        <w:pStyle w:val="PADRO"/>
        <w:keepNext w:val="0"/>
        <w:numPr>
          <w:ilvl w:val="5"/>
          <w:numId w:val="8"/>
        </w:numPr>
        <w:rPr>
          <w:rFonts w:ascii="Verdana" w:hAnsi="Verdana"/>
          <w:i/>
          <w:iCs/>
          <w:sz w:val="16"/>
          <w:szCs w:val="16"/>
        </w:rPr>
      </w:pPr>
      <w:r w:rsidRPr="0069404F">
        <w:rPr>
          <w:rFonts w:ascii="Verdana" w:hAnsi="Verdana" w:cs="Calibri"/>
          <w:i/>
          <w:sz w:val="16"/>
          <w:szCs w:val="16"/>
        </w:rPr>
        <w:t>- Pintura de quadra poliesportiva sobre demarcação existente – área mínima de 600,00 m²;</w:t>
      </w:r>
    </w:p>
    <w:p w:rsidR="0069404F" w:rsidRPr="0069404F" w:rsidRDefault="0069404F" w:rsidP="00DB0C9B">
      <w:pPr>
        <w:pStyle w:val="PADRO"/>
        <w:keepNext w:val="0"/>
        <w:numPr>
          <w:ilvl w:val="5"/>
          <w:numId w:val="8"/>
        </w:numPr>
        <w:rPr>
          <w:rFonts w:ascii="Verdana" w:hAnsi="Verdana"/>
          <w:i/>
          <w:iCs/>
          <w:sz w:val="16"/>
          <w:szCs w:val="16"/>
        </w:rPr>
      </w:pPr>
      <w:r w:rsidRPr="0069404F">
        <w:rPr>
          <w:rFonts w:ascii="Verdana" w:hAnsi="Verdana" w:cs="Calibri"/>
          <w:i/>
          <w:iCs/>
          <w:color w:val="000000"/>
          <w:sz w:val="16"/>
          <w:szCs w:val="16"/>
          <w:lang w:eastAsia="ar-SA"/>
        </w:rPr>
        <w:t xml:space="preserve">- </w:t>
      </w:r>
      <w:r w:rsidRPr="0069404F">
        <w:rPr>
          <w:rFonts w:ascii="Verdana" w:eastAsia="Times New Roman" w:hAnsi="Verdana" w:cs="Calibri"/>
          <w:i/>
          <w:iCs/>
          <w:color w:val="000000"/>
          <w:sz w:val="16"/>
          <w:szCs w:val="16"/>
          <w:lang w:eastAsia="ar-SA"/>
        </w:rPr>
        <w:t xml:space="preserve">Construção ou reforma de instalações esportivas área mínima </w:t>
      </w:r>
      <w:bookmarkStart w:id="5" w:name="_Hlk56791907"/>
      <w:r w:rsidRPr="0069404F">
        <w:rPr>
          <w:rFonts w:ascii="Verdana" w:eastAsia="Times New Roman" w:hAnsi="Verdana" w:cs="Calibri"/>
          <w:i/>
          <w:iCs/>
          <w:color w:val="000000"/>
          <w:sz w:val="16"/>
          <w:szCs w:val="16"/>
          <w:lang w:eastAsia="ar-SA"/>
        </w:rPr>
        <w:t xml:space="preserve">de 320,00 </w:t>
      </w:r>
      <w:r w:rsidRPr="0069404F">
        <w:rPr>
          <w:rFonts w:ascii="Verdana" w:eastAsia="Times New Roman" w:hAnsi="Verdana" w:cs="Calibri"/>
          <w:i/>
          <w:iCs/>
          <w:sz w:val="16"/>
          <w:szCs w:val="16"/>
          <w:lang w:eastAsia="ar-SA"/>
        </w:rPr>
        <w:t>m</w:t>
      </w:r>
      <w:r w:rsidRPr="0069404F">
        <w:rPr>
          <w:rFonts w:ascii="Verdana" w:eastAsia="Times New Roman" w:hAnsi="Verdana" w:cs="Calibri"/>
          <w:i/>
          <w:iCs/>
          <w:sz w:val="16"/>
          <w:szCs w:val="16"/>
          <w:vertAlign w:val="superscript"/>
          <w:lang w:eastAsia="ar-SA"/>
        </w:rPr>
        <w:t>2</w:t>
      </w:r>
      <w:r w:rsidRPr="0069404F">
        <w:rPr>
          <w:rFonts w:ascii="Verdana" w:eastAsia="Times New Roman" w:hAnsi="Verdana" w:cs="Calibri"/>
          <w:i/>
          <w:iCs/>
          <w:sz w:val="16"/>
          <w:szCs w:val="16"/>
          <w:lang w:eastAsia="ar-SA"/>
        </w:rPr>
        <w:t>.</w:t>
      </w:r>
      <w:bookmarkEnd w:id="5"/>
    </w:p>
    <w:p w:rsidR="00FB282E" w:rsidRPr="007F4EA9" w:rsidRDefault="0069404F" w:rsidP="00DB0C9B">
      <w:pPr>
        <w:pStyle w:val="PADRO"/>
        <w:keepNext w:val="0"/>
        <w:numPr>
          <w:ilvl w:val="5"/>
          <w:numId w:val="8"/>
        </w:numPr>
        <w:rPr>
          <w:rFonts w:ascii="Verdana" w:hAnsi="Verdana"/>
          <w:i/>
          <w:iCs/>
          <w:color w:val="FF0000"/>
          <w:sz w:val="18"/>
          <w:szCs w:val="18"/>
        </w:rPr>
      </w:pPr>
      <w:r w:rsidRPr="0069404F">
        <w:rPr>
          <w:rFonts w:ascii="Verdana" w:eastAsia="Times New Roman" w:hAnsi="Verdana" w:cs="Calibri"/>
          <w:i/>
          <w:iCs/>
          <w:color w:val="000000"/>
          <w:sz w:val="16"/>
          <w:szCs w:val="16"/>
          <w:lang w:eastAsia="ar-SA"/>
        </w:rPr>
        <w:t xml:space="preserve">Execução de sistema de drenagem de águas pluviais para campo de grama sintética - com área mínima de </w:t>
      </w:r>
      <w:r w:rsidRPr="0069404F">
        <w:rPr>
          <w:rFonts w:ascii="Verdana" w:eastAsia="Times New Roman" w:hAnsi="Verdana" w:cs="Calibri"/>
          <w:i/>
          <w:iCs/>
          <w:sz w:val="16"/>
          <w:szCs w:val="16"/>
          <w:lang w:eastAsia="ar-SA"/>
        </w:rPr>
        <w:t>600,00 m</w:t>
      </w:r>
      <w:r w:rsidRPr="0069404F">
        <w:rPr>
          <w:rFonts w:ascii="Verdana" w:eastAsia="Times New Roman" w:hAnsi="Verdana" w:cs="Calibri"/>
          <w:i/>
          <w:iCs/>
          <w:sz w:val="16"/>
          <w:szCs w:val="16"/>
          <w:vertAlign w:val="superscript"/>
          <w:lang w:eastAsia="ar-SA"/>
        </w:rPr>
        <w:t>2</w:t>
      </w:r>
      <w:r w:rsidRPr="0069404F">
        <w:rPr>
          <w:rFonts w:ascii="Verdana" w:eastAsia="Times New Roman" w:hAnsi="Verdana" w:cs="Calibri"/>
          <w:i/>
          <w:iCs/>
          <w:sz w:val="16"/>
          <w:szCs w:val="16"/>
          <w:lang w:eastAsia="ar-SA"/>
        </w:rPr>
        <w:t>.</w:t>
      </w:r>
    </w:p>
    <w:p w:rsidR="00EA0AD5" w:rsidRPr="00101F28" w:rsidRDefault="00EA0AD5" w:rsidP="00DB0C9B">
      <w:pPr>
        <w:pStyle w:val="PADRO"/>
        <w:keepNext w:val="0"/>
        <w:numPr>
          <w:ilvl w:val="3"/>
          <w:numId w:val="8"/>
        </w:numPr>
        <w:rPr>
          <w:rFonts w:ascii="Verdana" w:hAnsi="Verdana"/>
          <w:i/>
          <w:iCs/>
          <w:color w:val="FF0000"/>
          <w:sz w:val="18"/>
          <w:szCs w:val="18"/>
        </w:rPr>
      </w:pPr>
      <w:r w:rsidRPr="00E81CFF">
        <w:rPr>
          <w:rFonts w:ascii="Verdana" w:hAnsi="Verdana"/>
          <w:sz w:val="18"/>
          <w:szCs w:val="18"/>
        </w:rPr>
        <w:t>Atestado ou de</w:t>
      </w:r>
      <w:r w:rsidRPr="007F4EA9">
        <w:rPr>
          <w:rFonts w:ascii="Verdana" w:hAnsi="Verdana"/>
          <w:sz w:val="18"/>
          <w:szCs w:val="18"/>
        </w:rPr>
        <w:t xml:space="preserve">claração </w:t>
      </w:r>
      <w:r w:rsidRPr="007F4EA9">
        <w:rPr>
          <w:rFonts w:ascii="Verdana" w:hAnsi="Verdana" w:cs="Arial"/>
          <w:sz w:val="18"/>
          <w:szCs w:val="18"/>
        </w:rPr>
        <w:t>(atividade concluída ou em andamento)</w:t>
      </w:r>
      <w:r>
        <w:rPr>
          <w:rFonts w:ascii="Verdana" w:hAnsi="Verdana" w:cs="Arial"/>
          <w:sz w:val="18"/>
          <w:szCs w:val="18"/>
        </w:rPr>
        <w:t xml:space="preserve"> </w:t>
      </w:r>
      <w:r w:rsidRPr="007F4EA9">
        <w:rPr>
          <w:rFonts w:ascii="Verdana" w:hAnsi="Verdana"/>
          <w:sz w:val="18"/>
          <w:szCs w:val="18"/>
        </w:rPr>
        <w:t>fornecido por pessoa jurídica de direito público ou privado</w:t>
      </w:r>
      <w:r>
        <w:rPr>
          <w:rFonts w:ascii="Verdana" w:hAnsi="Verdana"/>
          <w:sz w:val="18"/>
          <w:szCs w:val="18"/>
        </w:rPr>
        <w:t xml:space="preserve">, </w:t>
      </w:r>
      <w:r w:rsidRPr="007F4EA9">
        <w:rPr>
          <w:rFonts w:ascii="Verdana" w:hAnsi="Verdana"/>
          <w:sz w:val="18"/>
          <w:szCs w:val="18"/>
        </w:rPr>
        <w:t xml:space="preserve">comprovando que </w:t>
      </w:r>
      <w:r w:rsidRPr="007F4EA9">
        <w:rPr>
          <w:rFonts w:ascii="Verdana" w:hAnsi="Verdana"/>
          <w:bCs/>
          <w:sz w:val="18"/>
          <w:szCs w:val="18"/>
        </w:rPr>
        <w:t>profissional(is) de seu quadro técnico</w:t>
      </w:r>
      <w:r w:rsidRPr="007F4EA9">
        <w:rPr>
          <w:rFonts w:ascii="Verdana" w:hAnsi="Verdana"/>
          <w:sz w:val="18"/>
          <w:szCs w:val="18"/>
        </w:rPr>
        <w:t xml:space="preserve">, devidamente identificado(s), </w:t>
      </w:r>
      <w:r w:rsidRPr="007F4EA9">
        <w:rPr>
          <w:rFonts w:ascii="Verdana" w:hAnsi="Verdana"/>
          <w:bCs/>
          <w:sz w:val="18"/>
          <w:szCs w:val="18"/>
        </w:rPr>
        <w:t xml:space="preserve">já executou ou está executando serviços </w:t>
      </w:r>
      <w:r w:rsidRPr="007F4EA9">
        <w:rPr>
          <w:rFonts w:ascii="Verdana" w:hAnsi="Verdana"/>
          <w:sz w:val="18"/>
          <w:szCs w:val="18"/>
        </w:rPr>
        <w:t>de características semelhantes ao</w:t>
      </w:r>
      <w:r w:rsidR="0069404F">
        <w:rPr>
          <w:rFonts w:ascii="Verdana" w:hAnsi="Verdana"/>
          <w:sz w:val="18"/>
          <w:szCs w:val="18"/>
        </w:rPr>
        <w:t>s descritos acima, de acordo com o</w:t>
      </w:r>
      <w:r w:rsidRPr="007F4EA9">
        <w:rPr>
          <w:rFonts w:ascii="Verdana" w:hAnsi="Verdana"/>
          <w:sz w:val="18"/>
          <w:szCs w:val="18"/>
        </w:rPr>
        <w:t xml:space="preserve"> objeto desta licitação</w:t>
      </w:r>
      <w:r w:rsidRPr="007F4EA9">
        <w:rPr>
          <w:rFonts w:ascii="Verdana" w:hAnsi="Verdana"/>
          <w:bCs/>
          <w:sz w:val="18"/>
          <w:szCs w:val="18"/>
        </w:rPr>
        <w:t xml:space="preserve">; </w:t>
      </w:r>
    </w:p>
    <w:p w:rsidR="00EA0AD5" w:rsidRPr="000F0FC8" w:rsidRDefault="00EA0AD5" w:rsidP="00DB0C9B">
      <w:pPr>
        <w:pStyle w:val="PADRO"/>
        <w:keepNext w:val="0"/>
        <w:numPr>
          <w:ilvl w:val="4"/>
          <w:numId w:val="8"/>
        </w:numPr>
        <w:rPr>
          <w:rFonts w:ascii="Verdana" w:hAnsi="Verdana"/>
          <w:i/>
          <w:iCs/>
          <w:color w:val="FF0000"/>
          <w:sz w:val="18"/>
          <w:szCs w:val="18"/>
        </w:rPr>
      </w:pPr>
      <w:r>
        <w:rPr>
          <w:rFonts w:ascii="Verdana" w:hAnsi="Verdana"/>
          <w:bCs/>
          <w:sz w:val="18"/>
          <w:szCs w:val="18"/>
        </w:rPr>
        <w:t>O</w:t>
      </w:r>
      <w:r w:rsidRPr="007F4EA9">
        <w:rPr>
          <w:rFonts w:ascii="Verdana" w:hAnsi="Verdana"/>
          <w:bCs/>
          <w:sz w:val="18"/>
          <w:szCs w:val="18"/>
        </w:rPr>
        <w:t xml:space="preserve"> atestado/declaração </w:t>
      </w:r>
      <w:r w:rsidRPr="007F4EA9">
        <w:rPr>
          <w:rFonts w:ascii="Verdana" w:hAnsi="Verdana"/>
          <w:sz w:val="18"/>
          <w:szCs w:val="18"/>
        </w:rPr>
        <w:t xml:space="preserve">deverá estar registrado na entidade profissional competente e </w:t>
      </w:r>
      <w:r>
        <w:rPr>
          <w:rFonts w:ascii="Verdana" w:hAnsi="Verdana"/>
          <w:sz w:val="18"/>
          <w:szCs w:val="18"/>
        </w:rPr>
        <w:t xml:space="preserve">ser </w:t>
      </w:r>
      <w:r w:rsidRPr="00A7697D">
        <w:rPr>
          <w:rFonts w:ascii="Verdana" w:hAnsi="Verdana"/>
          <w:sz w:val="18"/>
          <w:szCs w:val="18"/>
          <w:u w:val="single"/>
        </w:rPr>
        <w:t>vinculada à respectiva CAT-A</w:t>
      </w:r>
      <w:r>
        <w:rPr>
          <w:rFonts w:ascii="Verdana" w:hAnsi="Verdana"/>
          <w:sz w:val="18"/>
          <w:szCs w:val="18"/>
        </w:rPr>
        <w:t xml:space="preserve"> (CAT com atestado) definida anteriormente</w:t>
      </w:r>
      <w:r w:rsidRPr="007F4EA9">
        <w:rPr>
          <w:rFonts w:ascii="Verdana" w:hAnsi="Verdana"/>
          <w:sz w:val="18"/>
          <w:szCs w:val="18"/>
        </w:rPr>
        <w:t xml:space="preserve">, </w:t>
      </w:r>
      <w:r w:rsidRPr="007F4EA9">
        <w:rPr>
          <w:rFonts w:ascii="Verdana" w:hAnsi="Verdana" w:cs="Arial"/>
          <w:sz w:val="18"/>
          <w:szCs w:val="18"/>
        </w:rPr>
        <w:t>como forma de conferir autenticidade e veracidade às informações constantes nestes documentos;</w:t>
      </w:r>
    </w:p>
    <w:p w:rsidR="00EA0AD5" w:rsidRPr="007F4EA9" w:rsidRDefault="00EA0AD5" w:rsidP="00DB0C9B">
      <w:pPr>
        <w:pStyle w:val="PADRO"/>
        <w:keepNext w:val="0"/>
        <w:numPr>
          <w:ilvl w:val="4"/>
          <w:numId w:val="8"/>
        </w:numPr>
        <w:rPr>
          <w:rFonts w:ascii="Verdana" w:hAnsi="Verdana"/>
          <w:i/>
          <w:iCs/>
          <w:color w:val="FF0000"/>
          <w:sz w:val="18"/>
          <w:szCs w:val="18"/>
        </w:rPr>
      </w:pPr>
      <w:r w:rsidRPr="007F4EA9">
        <w:rPr>
          <w:rFonts w:ascii="Verdana" w:hAnsi="Verdana"/>
          <w:sz w:val="18"/>
          <w:szCs w:val="18"/>
        </w:rPr>
        <w:t>A apresentação da Certidão de Acervo Técnico</w:t>
      </w:r>
      <w:r>
        <w:rPr>
          <w:rFonts w:ascii="Verdana" w:hAnsi="Verdana"/>
          <w:sz w:val="18"/>
          <w:szCs w:val="18"/>
        </w:rPr>
        <w:t xml:space="preserve"> – CAT-A</w:t>
      </w:r>
      <w:r w:rsidRPr="007F4EA9">
        <w:rPr>
          <w:rFonts w:ascii="Verdana" w:hAnsi="Verdana"/>
          <w:sz w:val="18"/>
          <w:szCs w:val="18"/>
        </w:rPr>
        <w:t xml:space="preserve"> não exime</w:t>
      </w:r>
      <w:r w:rsidRPr="007F4EA9">
        <w:rPr>
          <w:rFonts w:ascii="Verdana" w:hAnsi="Verdana"/>
          <w:b/>
          <w:sz w:val="18"/>
          <w:szCs w:val="18"/>
        </w:rPr>
        <w:t xml:space="preserve"> </w:t>
      </w:r>
      <w:r>
        <w:rPr>
          <w:rFonts w:ascii="Verdana" w:hAnsi="Verdana"/>
          <w:sz w:val="18"/>
          <w:szCs w:val="18"/>
        </w:rPr>
        <w:t>a apresentação do</w:t>
      </w:r>
      <w:r w:rsidRPr="007F4EA9">
        <w:rPr>
          <w:rFonts w:ascii="Verdana" w:hAnsi="Verdana"/>
          <w:sz w:val="18"/>
          <w:szCs w:val="18"/>
        </w:rPr>
        <w:t xml:space="preserve"> </w:t>
      </w:r>
      <w:r>
        <w:rPr>
          <w:rFonts w:ascii="Verdana" w:hAnsi="Verdana"/>
          <w:sz w:val="18"/>
          <w:szCs w:val="18"/>
        </w:rPr>
        <w:t>atestado/</w:t>
      </w:r>
      <w:r w:rsidRPr="007F4EA9">
        <w:rPr>
          <w:rFonts w:ascii="Verdana" w:hAnsi="Verdana"/>
          <w:sz w:val="18"/>
          <w:szCs w:val="18"/>
        </w:rPr>
        <w:t>declaração registrada no respectivo Conselho.</w:t>
      </w:r>
    </w:p>
    <w:p w:rsidR="00EA0AD5" w:rsidRPr="007F4EA9" w:rsidRDefault="00EA0AD5" w:rsidP="00DB0C9B">
      <w:pPr>
        <w:pStyle w:val="PADRO"/>
        <w:keepNext w:val="0"/>
        <w:numPr>
          <w:ilvl w:val="4"/>
          <w:numId w:val="8"/>
        </w:numPr>
        <w:rPr>
          <w:rFonts w:ascii="Verdana" w:hAnsi="Verdana"/>
          <w:i/>
          <w:iCs/>
          <w:color w:val="FF0000"/>
          <w:sz w:val="18"/>
          <w:szCs w:val="18"/>
        </w:rPr>
      </w:pPr>
      <w:r w:rsidRPr="007F4EA9">
        <w:rPr>
          <w:rFonts w:ascii="Verdana" w:hAnsi="Verdana"/>
          <w:sz w:val="18"/>
          <w:szCs w:val="18"/>
        </w:rPr>
        <w:t>Será admitida, para fins de comprovação de quantitativo mínimo do serviço, a apresentação de diferentes atestados de serviços executados de forma concomitante;</w:t>
      </w:r>
    </w:p>
    <w:p w:rsidR="00EA0AD5" w:rsidRPr="007F4EA9" w:rsidRDefault="00EA0AD5" w:rsidP="00DB0C9B">
      <w:pPr>
        <w:pStyle w:val="PADRO"/>
        <w:keepNext w:val="0"/>
        <w:numPr>
          <w:ilvl w:val="4"/>
          <w:numId w:val="8"/>
        </w:numPr>
        <w:rPr>
          <w:rFonts w:ascii="Verdana" w:hAnsi="Verdana"/>
          <w:i/>
          <w:iCs/>
          <w:color w:val="FF0000"/>
          <w:sz w:val="18"/>
          <w:szCs w:val="18"/>
        </w:rPr>
      </w:pPr>
      <w:r w:rsidRPr="007F4EA9">
        <w:rPr>
          <w:rFonts w:ascii="Verdana" w:hAnsi="Verdana" w:cs="Times-Roman"/>
          <w:sz w:val="18"/>
          <w:szCs w:val="18"/>
        </w:rPr>
        <w:t>Q</w:t>
      </w:r>
      <w:r w:rsidRPr="007F4EA9">
        <w:rPr>
          <w:rFonts w:ascii="Verdana" w:hAnsi="Verdana" w:cs="Arial"/>
          <w:sz w:val="18"/>
          <w:szCs w:val="18"/>
        </w:rPr>
        <w:t>uando o atestado se referir a obra ou serviço em andamento, este deverá comprovar a execução percentual de pelo menos 60 %(sessenta por cento) do cronograma previsto em relação à vigência total do contrato, para fins de demonstrar a aptidão para o desempenho da atividade pertinente e compatível com o objeto da licitação.</w:t>
      </w:r>
    </w:p>
    <w:p w:rsidR="00EA0AD5" w:rsidRPr="007F4EA9" w:rsidRDefault="00EA0AD5" w:rsidP="00DB0C9B">
      <w:pPr>
        <w:pStyle w:val="PADRO"/>
        <w:keepNext w:val="0"/>
        <w:numPr>
          <w:ilvl w:val="4"/>
          <w:numId w:val="8"/>
        </w:numPr>
        <w:rPr>
          <w:rFonts w:ascii="Verdana" w:hAnsi="Verdana"/>
          <w:i/>
          <w:iCs/>
          <w:color w:val="FF0000"/>
          <w:sz w:val="18"/>
          <w:szCs w:val="18"/>
        </w:rPr>
      </w:pPr>
      <w:r w:rsidRPr="007F4EA9">
        <w:rPr>
          <w:rFonts w:ascii="Verdana" w:hAnsi="Verdana"/>
          <w:sz w:val="18"/>
          <w:szCs w:val="18"/>
        </w:rPr>
        <w:t xml:space="preserve">Este(s) documento(s) deverá(ão) mencionar o endereço, telefone ou fax do declarante e ser assinado por seu representante legal, devidamente identificado e autorizado para tal fim, reservando-se o direito da </w:t>
      </w:r>
      <w:r>
        <w:rPr>
          <w:rFonts w:ascii="Verdana" w:hAnsi="Verdana"/>
          <w:sz w:val="18"/>
          <w:szCs w:val="18"/>
        </w:rPr>
        <w:t>COMISSÃO DO RDC</w:t>
      </w:r>
      <w:r w:rsidRPr="007F4EA9">
        <w:rPr>
          <w:rFonts w:ascii="Verdana" w:hAnsi="Verdana"/>
          <w:sz w:val="18"/>
          <w:szCs w:val="18"/>
        </w:rPr>
        <w:t xml:space="preserve"> de promover diligências para os esclarecimentos que julgar pertinente.</w:t>
      </w:r>
    </w:p>
    <w:p w:rsidR="00EA0AD5" w:rsidRPr="00E81CFF" w:rsidRDefault="00EA0AD5" w:rsidP="00DB0C9B">
      <w:pPr>
        <w:pStyle w:val="PADRO"/>
        <w:keepNext w:val="0"/>
        <w:numPr>
          <w:ilvl w:val="4"/>
          <w:numId w:val="8"/>
        </w:numPr>
        <w:rPr>
          <w:rFonts w:ascii="Verdana" w:hAnsi="Verdana"/>
          <w:i/>
          <w:iCs/>
          <w:color w:val="FF0000"/>
          <w:sz w:val="18"/>
          <w:szCs w:val="18"/>
        </w:rPr>
      </w:pPr>
      <w:r w:rsidRPr="007F4EA9">
        <w:rPr>
          <w:rFonts w:ascii="Verdana" w:hAnsi="Verdana"/>
          <w:color w:val="000000"/>
          <w:sz w:val="18"/>
          <w:szCs w:val="18"/>
        </w:rPr>
        <w:t>A licitante, quando solicitada, deverá disponibilizar todas as informações necessárias à comprovação da legitimidade dos atestados, apresentando, dentre outros documentos, cópia do contrato que deu suporte à contratação, endereço atual da contratante e local em que foram executadas.</w:t>
      </w:r>
      <w:r w:rsidRPr="00E81CFF">
        <w:rPr>
          <w:rFonts w:ascii="Verdana" w:hAnsi="Verdana"/>
          <w:sz w:val="18"/>
          <w:szCs w:val="18"/>
        </w:rPr>
        <w:t xml:space="preserve"> </w:t>
      </w:r>
    </w:p>
    <w:p w:rsidR="00EA0AD5" w:rsidRPr="007F4EA9" w:rsidRDefault="00EA0AD5" w:rsidP="00DB0C9B">
      <w:pPr>
        <w:pStyle w:val="PADRO"/>
        <w:keepNext w:val="0"/>
        <w:numPr>
          <w:ilvl w:val="3"/>
          <w:numId w:val="8"/>
        </w:numPr>
        <w:rPr>
          <w:rFonts w:ascii="Verdana" w:hAnsi="Verdana"/>
          <w:i/>
          <w:iCs/>
          <w:color w:val="FF0000"/>
          <w:sz w:val="18"/>
          <w:szCs w:val="18"/>
        </w:rPr>
      </w:pPr>
      <w:r w:rsidRPr="007F4EA9">
        <w:rPr>
          <w:rFonts w:ascii="Verdana" w:hAnsi="Verdana" w:cs="Arial"/>
          <w:color w:val="000000"/>
          <w:sz w:val="18"/>
          <w:szCs w:val="18"/>
        </w:rPr>
        <w:t xml:space="preserve">Os responsáveis técnicos e/ou membros da equipe técnica acima elencados deverão pertencer ao quadro permanente da licitante, na data prevista para entrega da proposta. </w:t>
      </w:r>
      <w:r w:rsidRPr="007F4EA9">
        <w:rPr>
          <w:rFonts w:ascii="Verdana" w:hAnsi="Verdana" w:cs="Times-Roman"/>
          <w:sz w:val="18"/>
          <w:szCs w:val="18"/>
        </w:rPr>
        <w:t>Os documentos necessários para a comprovação de que o profissional responsável pela obra está vinculado a licitante, são:</w:t>
      </w:r>
    </w:p>
    <w:p w:rsidR="00EA0AD5" w:rsidRPr="007F4EA9" w:rsidRDefault="00EA0AD5" w:rsidP="00DB0C9B">
      <w:pPr>
        <w:pStyle w:val="PADRO"/>
        <w:keepNext w:val="0"/>
        <w:numPr>
          <w:ilvl w:val="4"/>
          <w:numId w:val="8"/>
        </w:numPr>
        <w:rPr>
          <w:rFonts w:ascii="Verdana" w:hAnsi="Verdana"/>
          <w:i/>
          <w:iCs/>
          <w:color w:val="FF0000"/>
          <w:sz w:val="18"/>
          <w:szCs w:val="18"/>
        </w:rPr>
      </w:pPr>
      <w:r w:rsidRPr="007F4EA9">
        <w:rPr>
          <w:rFonts w:ascii="Verdana" w:hAnsi="Verdana" w:cs="Times-Roman"/>
          <w:sz w:val="18"/>
          <w:szCs w:val="18"/>
        </w:rPr>
        <w:t xml:space="preserve">No caso de empregado com vínculo empregatício, o </w:t>
      </w:r>
      <w:r w:rsidRPr="007F4EA9">
        <w:rPr>
          <w:rFonts w:ascii="Verdana" w:hAnsi="Verdana" w:cs="Times-Roman"/>
          <w:sz w:val="18"/>
          <w:szCs w:val="18"/>
        </w:rPr>
        <w:lastRenderedPageBreak/>
        <w:t>respectivo registro na Carteira de Trabalho e Previdência Social, bem como a ficha ou livro de registro de empregados, este último em conformidade com as normas da Delegacia Regional do Trabalho (DRT).</w:t>
      </w:r>
    </w:p>
    <w:p w:rsidR="00EA0AD5" w:rsidRPr="007F4EA9" w:rsidRDefault="00EA0AD5" w:rsidP="00DB0C9B">
      <w:pPr>
        <w:pStyle w:val="PADRO"/>
        <w:keepNext w:val="0"/>
        <w:numPr>
          <w:ilvl w:val="4"/>
          <w:numId w:val="8"/>
        </w:numPr>
        <w:rPr>
          <w:rFonts w:ascii="Verdana" w:hAnsi="Verdana"/>
          <w:i/>
          <w:iCs/>
          <w:color w:val="FF0000"/>
          <w:sz w:val="18"/>
          <w:szCs w:val="18"/>
        </w:rPr>
      </w:pPr>
      <w:r w:rsidRPr="007F4EA9">
        <w:rPr>
          <w:rFonts w:ascii="Verdana" w:hAnsi="Verdana" w:cs="Times-Roman"/>
          <w:sz w:val="18"/>
          <w:szCs w:val="18"/>
        </w:rPr>
        <w:t>No caso de sócio da empresa, o respectivo contrato social da empresa devidamente registrado no órgão competente (Cartório de Títulos e Documentos ou Junta Comercial), para fins de se verificar o vínculo com os responsáveis técnicos indicados na Certidão de Pessoa Jurídica expedida pelo CREA ou CAU.</w:t>
      </w:r>
    </w:p>
    <w:p w:rsidR="00EA0AD5" w:rsidRPr="007F4EA9" w:rsidRDefault="00EA0AD5" w:rsidP="00DB0C9B">
      <w:pPr>
        <w:pStyle w:val="PADRO"/>
        <w:keepNext w:val="0"/>
        <w:numPr>
          <w:ilvl w:val="4"/>
          <w:numId w:val="8"/>
        </w:numPr>
        <w:rPr>
          <w:rFonts w:ascii="Verdana" w:hAnsi="Verdana"/>
          <w:i/>
          <w:iCs/>
          <w:color w:val="FF0000"/>
          <w:sz w:val="18"/>
          <w:szCs w:val="18"/>
        </w:rPr>
      </w:pPr>
      <w:r w:rsidRPr="007F4EA9">
        <w:rPr>
          <w:rFonts w:ascii="Verdana" w:hAnsi="Verdana" w:cs="Times-Bold"/>
          <w:b/>
          <w:bCs/>
          <w:sz w:val="18"/>
          <w:szCs w:val="18"/>
        </w:rPr>
        <w:t>-</w:t>
      </w:r>
      <w:r w:rsidRPr="007F4EA9">
        <w:rPr>
          <w:rFonts w:ascii="Verdana" w:hAnsi="Verdana" w:cs="Times-Roman"/>
          <w:sz w:val="18"/>
          <w:szCs w:val="18"/>
        </w:rPr>
        <w:t xml:space="preserve"> No caso de contrato de prestação de serviços técnicos, o contrato devidamente firmado entre as partes, para vincular a responsabilidade técnica com os profissionais informados na Certidão de Pessoa Jurídica expedida pelo CREA ou CAU.</w:t>
      </w:r>
    </w:p>
    <w:p w:rsidR="00EA0AD5" w:rsidRPr="007F4EA9" w:rsidRDefault="00EA0AD5" w:rsidP="00DB0C9B">
      <w:pPr>
        <w:pStyle w:val="PADRO"/>
        <w:keepNext w:val="0"/>
        <w:numPr>
          <w:ilvl w:val="4"/>
          <w:numId w:val="8"/>
        </w:numPr>
        <w:rPr>
          <w:rFonts w:ascii="Verdana" w:hAnsi="Verdana"/>
          <w:i/>
          <w:iCs/>
          <w:color w:val="FF0000"/>
          <w:sz w:val="18"/>
          <w:szCs w:val="18"/>
        </w:rPr>
      </w:pPr>
      <w:r w:rsidRPr="007F4EA9">
        <w:rPr>
          <w:rFonts w:ascii="Verdana" w:hAnsi="Verdana" w:cs="Times-Roman"/>
          <w:sz w:val="18"/>
          <w:szCs w:val="18"/>
        </w:rPr>
        <w:t>D</w:t>
      </w:r>
      <w:r w:rsidRPr="007F4EA9">
        <w:rPr>
          <w:rFonts w:ascii="Verdana" w:hAnsi="Verdana"/>
          <w:sz w:val="18"/>
          <w:szCs w:val="18"/>
        </w:rPr>
        <w:t>eclaração de contratação futura do profissional detentor do atestado apresentado, caso a empresa não tenha vínculo formal atualmente com este profissional. Poderá apresentar declaração de contratação futura, desde que acompanhada de declaração de anuência do profissional</w:t>
      </w:r>
      <w:r w:rsidRPr="007F4EA9">
        <w:rPr>
          <w:rFonts w:ascii="Verdana" w:hAnsi="Verdana" w:cs="Times-Roman"/>
          <w:sz w:val="18"/>
          <w:szCs w:val="18"/>
        </w:rPr>
        <w:t xml:space="preserve">. </w:t>
      </w:r>
      <w:r w:rsidRPr="007F4EA9">
        <w:rPr>
          <w:rFonts w:ascii="Verdana" w:hAnsi="Verdana"/>
          <w:sz w:val="18"/>
          <w:szCs w:val="18"/>
        </w:rPr>
        <w:t>A contratação do citado profissional deverá ser efetivada em data prévia à da assinatura do contrato, sem a qual não haverá assinatura do mesmo.</w:t>
      </w:r>
    </w:p>
    <w:p w:rsidR="00EA0AD5" w:rsidRPr="007F4EA9" w:rsidRDefault="00EA0AD5" w:rsidP="00DB0C9B">
      <w:pPr>
        <w:pStyle w:val="PADRO"/>
        <w:keepNext w:val="0"/>
        <w:numPr>
          <w:ilvl w:val="4"/>
          <w:numId w:val="8"/>
        </w:numPr>
        <w:rPr>
          <w:rFonts w:ascii="Verdana" w:hAnsi="Verdana"/>
          <w:i/>
          <w:iCs/>
          <w:color w:val="FF0000"/>
          <w:sz w:val="18"/>
          <w:szCs w:val="18"/>
        </w:rPr>
      </w:pPr>
      <w:r w:rsidRPr="007F4EA9">
        <w:rPr>
          <w:rFonts w:ascii="Verdana" w:hAnsi="Verdana" w:cs="Times-Roman"/>
          <w:sz w:val="18"/>
          <w:szCs w:val="18"/>
        </w:rPr>
        <w:t xml:space="preserve">No caso de dois ou mais licitantes apresentarem atestados de um mesmo profissional como responsável técnico, para fins de </w:t>
      </w:r>
      <w:r w:rsidRPr="00BE599D">
        <w:rPr>
          <w:rFonts w:ascii="Verdana" w:hAnsi="Verdana" w:cs="Times-Roman"/>
          <w:sz w:val="18"/>
          <w:szCs w:val="18"/>
        </w:rPr>
        <w:t xml:space="preserve">comprovação de qualificação técnica, </w:t>
      </w:r>
      <w:r w:rsidRPr="00BE599D">
        <w:rPr>
          <w:rFonts w:ascii="Verdana" w:hAnsi="Verdana" w:cs="Times-Bold"/>
          <w:bCs/>
          <w:sz w:val="18"/>
          <w:szCs w:val="18"/>
        </w:rPr>
        <w:t>todos serão inabilitados</w:t>
      </w:r>
      <w:r w:rsidRPr="00BE599D">
        <w:rPr>
          <w:rFonts w:ascii="Verdana" w:hAnsi="Verdana" w:cs="Times-Roman"/>
          <w:sz w:val="18"/>
          <w:szCs w:val="18"/>
        </w:rPr>
        <w:t>,</w:t>
      </w:r>
      <w:r w:rsidRPr="007F4EA9">
        <w:rPr>
          <w:rFonts w:ascii="Verdana" w:hAnsi="Verdana" w:cs="Times-Roman"/>
          <w:sz w:val="18"/>
          <w:szCs w:val="18"/>
        </w:rPr>
        <w:t xml:space="preserve"> não cabendo qualquer alegação ou recurso.</w:t>
      </w:r>
    </w:p>
    <w:p w:rsidR="00EA0AD5" w:rsidRPr="00E81CFF" w:rsidRDefault="00EA0AD5" w:rsidP="00DB0C9B">
      <w:pPr>
        <w:keepNext w:val="0"/>
        <w:numPr>
          <w:ilvl w:val="4"/>
          <w:numId w:val="8"/>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Arial"/>
          <w:i/>
          <w:iCs/>
          <w:color w:val="FF0000"/>
          <w:sz w:val="18"/>
          <w:szCs w:val="18"/>
        </w:rPr>
      </w:pPr>
      <w:r w:rsidRPr="007F4EA9">
        <w:rPr>
          <w:rFonts w:ascii="Verdana" w:hAnsi="Verdana"/>
          <w:color w:val="000000"/>
          <w:sz w:val="18"/>
          <w:szCs w:val="18"/>
        </w:rPr>
        <w:t>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rsidR="00EA0AD5" w:rsidRPr="007F4EA9" w:rsidRDefault="00EA0AD5" w:rsidP="00DB0C9B">
      <w:pPr>
        <w:pStyle w:val="PADRO"/>
        <w:keepNext w:val="0"/>
        <w:numPr>
          <w:ilvl w:val="4"/>
          <w:numId w:val="8"/>
        </w:numPr>
        <w:rPr>
          <w:rFonts w:ascii="Verdana" w:hAnsi="Verdana"/>
          <w:i/>
          <w:iCs/>
          <w:color w:val="FF0000"/>
          <w:sz w:val="18"/>
          <w:szCs w:val="18"/>
        </w:rPr>
      </w:pPr>
      <w:r w:rsidRPr="007F4EA9">
        <w:rPr>
          <w:rFonts w:ascii="Verdana" w:hAnsi="Verdana"/>
          <w:sz w:val="18"/>
          <w:szCs w:val="18"/>
        </w:rPr>
        <w:t>O acervo técnico de uma pessoa jurídica é representado pelos acervos técnicos dos profissionais do seu quadro técnico e de seus consultores técnicos devidamente contratados, de acordo com o art. 4º da Resolução 317/86 do CONFEA;</w:t>
      </w:r>
    </w:p>
    <w:p w:rsidR="00EA0AD5" w:rsidRPr="007F4EA9" w:rsidRDefault="00EA0AD5" w:rsidP="00DB0C9B">
      <w:pPr>
        <w:keepNext w:val="0"/>
        <w:numPr>
          <w:ilvl w:val="4"/>
          <w:numId w:val="8"/>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Arial"/>
          <w:i/>
          <w:iCs/>
          <w:color w:val="FF0000"/>
          <w:sz w:val="18"/>
          <w:szCs w:val="18"/>
        </w:rPr>
      </w:pPr>
      <w:r w:rsidRPr="007F4EA9">
        <w:rPr>
          <w:rFonts w:ascii="Verdana" w:hAnsi="Verdana"/>
          <w:sz w:val="18"/>
          <w:szCs w:val="18"/>
        </w:rPr>
        <w:t>O acervo técnico de uma pessoa jurídica variará em função da alteração do acervo do seu quadro de profissionais e consultores (§ único do art. 4º da Resolução 317/86 do CONFEA);</w:t>
      </w:r>
    </w:p>
    <w:p w:rsidR="00EA0AD5" w:rsidRPr="007F4EA9" w:rsidRDefault="00EA0AD5" w:rsidP="00DB0C9B">
      <w:pPr>
        <w:pStyle w:val="PADRO"/>
        <w:keepNext w:val="0"/>
        <w:numPr>
          <w:ilvl w:val="1"/>
          <w:numId w:val="8"/>
        </w:numPr>
        <w:rPr>
          <w:rFonts w:ascii="Verdana" w:hAnsi="Verdana" w:cs="Arial"/>
          <w:color w:val="000000" w:themeColor="text1"/>
          <w:sz w:val="18"/>
          <w:szCs w:val="18"/>
        </w:rPr>
      </w:pPr>
      <w:r w:rsidRPr="007F4EA9">
        <w:rPr>
          <w:rFonts w:ascii="Verdana" w:hAnsi="Verdana" w:cs="Arial"/>
          <w:color w:val="000000"/>
          <w:sz w:val="18"/>
          <w:szCs w:val="18"/>
        </w:rPr>
        <w:t>A existência de restrição relativamente à regularidade fiscal e trabalhista não impede que a licitante qualificada como microempresa ou empresa de pequeno porte seja declarada vencedora, uma vez que atenda a todas as demais exigências do edital.</w:t>
      </w:r>
    </w:p>
    <w:p w:rsidR="00EA0AD5" w:rsidRPr="007F4EA9" w:rsidRDefault="00EA0AD5" w:rsidP="00DB0C9B">
      <w:pPr>
        <w:pStyle w:val="PADRO"/>
        <w:keepNext w:val="0"/>
        <w:numPr>
          <w:ilvl w:val="1"/>
          <w:numId w:val="8"/>
        </w:numPr>
        <w:rPr>
          <w:rFonts w:ascii="Verdana" w:hAnsi="Verdana" w:cs="Arial"/>
          <w:bCs/>
          <w:color w:val="000000"/>
          <w:sz w:val="18"/>
          <w:szCs w:val="18"/>
        </w:rPr>
      </w:pPr>
      <w:r w:rsidRPr="007F4EA9">
        <w:rPr>
          <w:rFonts w:ascii="Verdana" w:hAnsi="Verdana" w:cs="Arial"/>
          <w:bCs/>
          <w:color w:val="000000"/>
          <w:sz w:val="18"/>
          <w:szCs w:val="18"/>
        </w:rPr>
        <w:t xml:space="preserve">A </w:t>
      </w:r>
      <w:r w:rsidRPr="007F4EA9">
        <w:rPr>
          <w:rFonts w:ascii="Verdana" w:hAnsi="Verdana" w:cs="Arial"/>
          <w:color w:val="000000"/>
          <w:sz w:val="18"/>
          <w:szCs w:val="18"/>
        </w:rPr>
        <w:t>declaração</w:t>
      </w:r>
      <w:r w:rsidRPr="007F4EA9">
        <w:rPr>
          <w:rFonts w:ascii="Verdana" w:hAnsi="Verdana" w:cs="Arial"/>
          <w:bCs/>
          <w:color w:val="000000"/>
          <w:sz w:val="18"/>
          <w:szCs w:val="18"/>
        </w:rPr>
        <w:t xml:space="preserve"> do vencedor acontecerá no momento imediatamente posterior à fase de habilitação.</w:t>
      </w:r>
    </w:p>
    <w:p w:rsidR="00EA0AD5" w:rsidRPr="007F4EA9" w:rsidRDefault="00EA0AD5" w:rsidP="00DB0C9B">
      <w:pPr>
        <w:pStyle w:val="PADRO"/>
        <w:keepNext w:val="0"/>
        <w:numPr>
          <w:ilvl w:val="1"/>
          <w:numId w:val="8"/>
        </w:numPr>
        <w:rPr>
          <w:rFonts w:ascii="Verdana" w:hAnsi="Verdana" w:cs="Arial"/>
          <w:color w:val="000000" w:themeColor="text1"/>
          <w:sz w:val="18"/>
          <w:szCs w:val="18"/>
        </w:rPr>
      </w:pPr>
      <w:r w:rsidRPr="007F4EA9">
        <w:rPr>
          <w:rFonts w:ascii="Verdana" w:hAnsi="Verdana" w:cs="Arial"/>
          <w:color w:val="000000"/>
          <w:sz w:val="18"/>
          <w:szCs w:val="18"/>
        </w:rPr>
        <w:t xml:space="preserve">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w:t>
      </w:r>
    </w:p>
    <w:p w:rsidR="00EA0AD5" w:rsidRPr="007F4EA9" w:rsidRDefault="00EA0AD5" w:rsidP="00DB0C9B">
      <w:pPr>
        <w:pStyle w:val="PADRO"/>
        <w:keepNext w:val="0"/>
        <w:numPr>
          <w:ilvl w:val="2"/>
          <w:numId w:val="8"/>
        </w:numPr>
        <w:rPr>
          <w:rFonts w:ascii="Verdana" w:hAnsi="Verdana" w:cs="Arial"/>
          <w:color w:val="000000" w:themeColor="text1"/>
          <w:sz w:val="18"/>
          <w:szCs w:val="18"/>
        </w:rPr>
      </w:pPr>
      <w:r w:rsidRPr="007F4EA9">
        <w:rPr>
          <w:rFonts w:ascii="Verdana" w:hAnsi="Verdana" w:cs="Arial"/>
          <w:color w:val="000000"/>
          <w:sz w:val="18"/>
          <w:szCs w:val="18"/>
        </w:rPr>
        <w:t>O prazo poderá ser prorrogado por igual período, a critério da administração pública, quando requerida pelo licitante, mediante apresentação de justificativa.</w:t>
      </w:r>
    </w:p>
    <w:p w:rsidR="00EA0AD5" w:rsidRPr="007F4EA9" w:rsidRDefault="00EA0AD5" w:rsidP="00DB0C9B">
      <w:pPr>
        <w:pStyle w:val="PADRO"/>
        <w:keepNext w:val="0"/>
        <w:numPr>
          <w:ilvl w:val="1"/>
          <w:numId w:val="8"/>
        </w:numPr>
        <w:rPr>
          <w:rFonts w:ascii="Verdana" w:hAnsi="Verdana" w:cs="Arial"/>
          <w:color w:val="000000"/>
          <w:sz w:val="18"/>
          <w:szCs w:val="18"/>
        </w:rPr>
      </w:pPr>
      <w:r w:rsidRPr="007F4EA9">
        <w:rPr>
          <w:rFonts w:ascii="Verdana" w:hAnsi="Verdana" w:cs="Arial"/>
          <w:color w:val="000000"/>
          <w:sz w:val="18"/>
          <w:szCs w:val="18"/>
        </w:rPr>
        <w:lastRenderedPageBreak/>
        <w:t>A não</w:t>
      </w:r>
      <w:r>
        <w:rPr>
          <w:rFonts w:ascii="Verdana" w:hAnsi="Verdana" w:cs="Arial"/>
          <w:color w:val="000000"/>
          <w:sz w:val="18"/>
          <w:szCs w:val="18"/>
        </w:rPr>
        <w:t xml:space="preserve"> </w:t>
      </w:r>
      <w:r w:rsidRPr="007F4EA9">
        <w:rPr>
          <w:rFonts w:ascii="Verdana" w:hAnsi="Verdana" w:cs="Arial"/>
          <w:color w:val="000000"/>
          <w:sz w:val="18"/>
          <w:szCs w:val="18"/>
        </w:rPr>
        <w:t xml:space="preserve">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EA0AD5" w:rsidRPr="007F4EA9" w:rsidRDefault="00EA0AD5" w:rsidP="00DB0C9B">
      <w:pPr>
        <w:pStyle w:val="PADRO"/>
        <w:keepNext w:val="0"/>
        <w:numPr>
          <w:ilvl w:val="1"/>
          <w:numId w:val="8"/>
        </w:numPr>
        <w:rPr>
          <w:rFonts w:ascii="Verdana" w:hAnsi="Verdana" w:cs="Arial"/>
          <w:color w:val="000000"/>
          <w:sz w:val="18"/>
          <w:szCs w:val="18"/>
        </w:rPr>
      </w:pPr>
      <w:r w:rsidRPr="007F4EA9">
        <w:rPr>
          <w:rFonts w:ascii="Verdana" w:hAnsi="Verdana" w:cs="Arial"/>
          <w:color w:val="000000"/>
          <w:sz w:val="18"/>
          <w:szCs w:val="18"/>
        </w:rPr>
        <w:t>Havendo necessidade de analisar minuciosamente os documentos exigidos, a Comissão de Licitação suspenderá a sessão, informando no “chat” a nova data e horário para a sua continuidade.</w:t>
      </w:r>
    </w:p>
    <w:p w:rsidR="00EA0AD5" w:rsidRPr="007F4EA9" w:rsidRDefault="00EA0AD5" w:rsidP="00DB0C9B">
      <w:pPr>
        <w:pStyle w:val="PADRO"/>
        <w:keepNext w:val="0"/>
        <w:numPr>
          <w:ilvl w:val="1"/>
          <w:numId w:val="8"/>
        </w:numPr>
        <w:rPr>
          <w:rFonts w:ascii="Verdana" w:hAnsi="Verdana" w:cs="Arial"/>
          <w:color w:val="000000"/>
          <w:sz w:val="18"/>
          <w:szCs w:val="18"/>
        </w:rPr>
      </w:pPr>
      <w:r w:rsidRPr="007F4EA9">
        <w:rPr>
          <w:rFonts w:ascii="Verdana" w:hAnsi="Verdana" w:cs="Arial"/>
          <w:color w:val="000000"/>
          <w:sz w:val="18"/>
          <w:szCs w:val="18"/>
        </w:rPr>
        <w:t>Será inabilitado o licitante que não comprovar sua habilitação, seja por não apresentar quaisquer dos documentos exigidos, ou apresentá-los em desacordo com o estabelecido neste Edital.</w:t>
      </w:r>
    </w:p>
    <w:p w:rsidR="00EA0AD5" w:rsidRDefault="00EA0AD5" w:rsidP="00DB0C9B">
      <w:pPr>
        <w:pStyle w:val="PADRO"/>
        <w:keepNext w:val="0"/>
        <w:numPr>
          <w:ilvl w:val="1"/>
          <w:numId w:val="8"/>
        </w:numPr>
        <w:rPr>
          <w:rFonts w:ascii="Verdana" w:hAnsi="Verdana" w:cs="Arial"/>
          <w:color w:val="000000"/>
          <w:sz w:val="18"/>
          <w:szCs w:val="18"/>
        </w:rPr>
      </w:pPr>
      <w:r w:rsidRPr="007F4EA9">
        <w:rPr>
          <w:rFonts w:ascii="Verdana" w:hAnsi="Verdana" w:cs="Arial"/>
          <w:color w:val="000000"/>
          <w:sz w:val="18"/>
          <w:szCs w:val="18"/>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B00339" w:rsidRPr="00EA0AD5" w:rsidRDefault="00EA0AD5" w:rsidP="00DB0C9B">
      <w:pPr>
        <w:pStyle w:val="PADRO"/>
        <w:keepNext w:val="0"/>
        <w:numPr>
          <w:ilvl w:val="1"/>
          <w:numId w:val="8"/>
        </w:numPr>
        <w:rPr>
          <w:rFonts w:ascii="Verdana" w:hAnsi="Verdana" w:cs="Arial"/>
          <w:color w:val="000000"/>
          <w:sz w:val="18"/>
          <w:szCs w:val="18"/>
        </w:rPr>
      </w:pPr>
      <w:r w:rsidRPr="00EA0AD5">
        <w:rPr>
          <w:rFonts w:ascii="Verdana" w:hAnsi="Verdana" w:cs="Arial"/>
          <w:color w:val="000000"/>
          <w:sz w:val="18"/>
          <w:szCs w:val="18"/>
        </w:rPr>
        <w:t>Constatado</w:t>
      </w:r>
      <w:r w:rsidRPr="00EA0AD5">
        <w:rPr>
          <w:rFonts w:ascii="Verdana" w:hAnsi="Verdana" w:cs="Arial"/>
          <w:color w:val="000000"/>
          <w:sz w:val="18"/>
          <w:szCs w:val="18"/>
          <w:lang w:eastAsia="en-US"/>
        </w:rPr>
        <w:t xml:space="preserve"> o atendimento às exigências de habilitação fixadas no Edital, o licitante será declarado vencedor.</w:t>
      </w:r>
    </w:p>
    <w:p w:rsidR="00B00339" w:rsidRPr="007F4EA9" w:rsidRDefault="00B00339" w:rsidP="00B00339">
      <w:pPr>
        <w:pStyle w:val="PargrafodaLista"/>
        <w:keepNext w:val="0"/>
        <w:widowControl w:val="0"/>
        <w:shd w:val="clear" w:color="auto" w:fill="auto"/>
        <w:tabs>
          <w:tab w:val="clear" w:pos="-12"/>
          <w:tab w:val="clear" w:pos="708"/>
        </w:tabs>
        <w:overflowPunct/>
        <w:spacing w:before="120" w:after="120"/>
        <w:ind w:left="1428"/>
        <w:contextualSpacing/>
        <w:jc w:val="both"/>
        <w:textAlignment w:val="auto"/>
        <w:rPr>
          <w:rFonts w:ascii="Verdana" w:hAnsi="Verdana" w:cs="Arial"/>
          <w:i/>
          <w:color w:val="FF0000"/>
          <w:sz w:val="18"/>
          <w:szCs w:val="18"/>
        </w:rPr>
      </w:pPr>
    </w:p>
    <w:p w:rsidR="00B00339" w:rsidRPr="007F4EA9" w:rsidRDefault="00B00339" w:rsidP="00DB0C9B">
      <w:pPr>
        <w:pStyle w:val="PADRO"/>
        <w:keepNext w:val="0"/>
        <w:numPr>
          <w:ilvl w:val="0"/>
          <w:numId w:val="8"/>
        </w:numPr>
        <w:rPr>
          <w:rFonts w:ascii="Verdana" w:hAnsi="Verdana" w:cs="Arial"/>
          <w:sz w:val="18"/>
          <w:szCs w:val="18"/>
        </w:rPr>
      </w:pPr>
      <w:r w:rsidRPr="007F4EA9">
        <w:rPr>
          <w:rFonts w:ascii="Verdana" w:hAnsi="Verdana" w:cs="Arial"/>
          <w:b/>
          <w:color w:val="000000"/>
          <w:sz w:val="18"/>
          <w:szCs w:val="18"/>
          <w:lang w:eastAsia="en-US"/>
        </w:rPr>
        <w:t xml:space="preserve">DOS </w:t>
      </w:r>
      <w:r w:rsidRPr="007F4EA9">
        <w:rPr>
          <w:rFonts w:ascii="Verdana" w:hAnsi="Verdana" w:cs="Arial"/>
          <w:b/>
          <w:bCs/>
          <w:color w:val="000000"/>
          <w:sz w:val="18"/>
          <w:szCs w:val="18"/>
          <w:lang w:eastAsia="en-US"/>
        </w:rPr>
        <w:t>RECURSOS</w:t>
      </w:r>
      <w:r w:rsidR="00193C31" w:rsidRPr="007F4EA9">
        <w:rPr>
          <w:rFonts w:ascii="Verdana" w:hAnsi="Verdana" w:cs="Arial"/>
          <w:b/>
          <w:color w:val="000000"/>
          <w:sz w:val="18"/>
          <w:szCs w:val="18"/>
          <w:lang w:eastAsia="en-US"/>
        </w:rPr>
        <w:t xml:space="preserve"> </w:t>
      </w:r>
    </w:p>
    <w:p w:rsidR="00B00339" w:rsidRPr="007F4EA9" w:rsidRDefault="00B00339" w:rsidP="00DB0C9B">
      <w:pPr>
        <w:pStyle w:val="PADRO"/>
        <w:keepNext w:val="0"/>
        <w:numPr>
          <w:ilvl w:val="1"/>
          <w:numId w:val="8"/>
        </w:numPr>
        <w:rPr>
          <w:rFonts w:ascii="Verdana" w:hAnsi="Verdana" w:cs="Arial"/>
          <w:sz w:val="18"/>
          <w:szCs w:val="18"/>
        </w:rPr>
      </w:pPr>
      <w:r w:rsidRPr="007F4EA9">
        <w:rPr>
          <w:rFonts w:ascii="Verdana" w:hAnsi="Verdana" w:cs="Arial"/>
          <w:color w:val="000000"/>
          <w:sz w:val="18"/>
          <w:szCs w:val="18"/>
          <w:lang w:eastAsia="en-US"/>
        </w:rPr>
        <w:t xml:space="preserve">Declarado o vencedor e decorrida a fase de regularização fiscal de microempresa, empresa de pequeno porte ou </w:t>
      </w:r>
      <w:r w:rsidRPr="007F4EA9">
        <w:rPr>
          <w:rFonts w:ascii="Verdana" w:eastAsia="Zurich BT" w:hAnsi="Verdana" w:cs="Arial"/>
          <w:bCs/>
          <w:sz w:val="18"/>
          <w:szCs w:val="18"/>
        </w:rPr>
        <w:t>sociedade cooperativa</w:t>
      </w:r>
      <w:r w:rsidRPr="007F4EA9">
        <w:rPr>
          <w:rFonts w:ascii="Verdana" w:hAnsi="Verdana" w:cs="Arial"/>
          <w:color w:val="000000"/>
          <w:sz w:val="18"/>
          <w:szCs w:val="18"/>
          <w:lang w:eastAsia="en-US"/>
        </w:rPr>
        <w:t>, se for o caso</w:t>
      </w:r>
      <w:r w:rsidR="00724D49" w:rsidRPr="007F4EA9">
        <w:rPr>
          <w:rFonts w:ascii="Verdana" w:hAnsi="Verdana" w:cs="Arial"/>
          <w:color w:val="000000"/>
          <w:sz w:val="18"/>
          <w:szCs w:val="18"/>
          <w:lang w:eastAsia="en-US"/>
        </w:rPr>
        <w:t xml:space="preserve">, </w:t>
      </w:r>
      <w:r w:rsidR="00724D49" w:rsidRPr="007F4EA9">
        <w:rPr>
          <w:rFonts w:ascii="Verdana" w:hAnsi="Verdana" w:cs="Arial"/>
          <w:color w:val="000000"/>
          <w:sz w:val="18"/>
          <w:szCs w:val="18"/>
        </w:rPr>
        <w:t>poderá o</w:t>
      </w:r>
      <w:r w:rsidRPr="007F4EA9">
        <w:rPr>
          <w:rFonts w:ascii="Verdana" w:hAnsi="Verdana" w:cs="Arial"/>
          <w:color w:val="000000"/>
          <w:sz w:val="18"/>
          <w:szCs w:val="18"/>
        </w:rPr>
        <w:t xml:space="preserve"> licitante</w:t>
      </w:r>
      <w:r w:rsidR="00724D49" w:rsidRPr="007F4EA9">
        <w:rPr>
          <w:rFonts w:ascii="Verdana" w:hAnsi="Verdana" w:cs="Arial"/>
          <w:color w:val="000000"/>
          <w:sz w:val="18"/>
          <w:szCs w:val="18"/>
        </w:rPr>
        <w:t>, que desejar apresentar recurso,</w:t>
      </w:r>
      <w:r w:rsidRPr="007F4EA9">
        <w:rPr>
          <w:rFonts w:ascii="Verdana" w:hAnsi="Verdana" w:cs="Arial"/>
          <w:color w:val="000000"/>
          <w:sz w:val="18"/>
          <w:szCs w:val="18"/>
        </w:rPr>
        <w:t xml:space="preserve"> manifest</w:t>
      </w:r>
      <w:r w:rsidR="00724D49" w:rsidRPr="007F4EA9">
        <w:rPr>
          <w:rFonts w:ascii="Verdana" w:hAnsi="Verdana" w:cs="Arial"/>
          <w:color w:val="000000"/>
          <w:sz w:val="18"/>
          <w:szCs w:val="18"/>
        </w:rPr>
        <w:t xml:space="preserve">ar </w:t>
      </w:r>
      <w:r w:rsidRPr="007F4EA9">
        <w:rPr>
          <w:rFonts w:ascii="Verdana" w:hAnsi="Verdana" w:cs="Arial"/>
          <w:color w:val="000000"/>
          <w:sz w:val="18"/>
          <w:szCs w:val="18"/>
        </w:rPr>
        <w:t>a intenção de recorrer</w:t>
      </w:r>
      <w:r w:rsidR="007F3F3A" w:rsidRPr="007F4EA9">
        <w:rPr>
          <w:rFonts w:ascii="Verdana" w:hAnsi="Verdana" w:cs="Arial"/>
          <w:color w:val="000000"/>
          <w:sz w:val="18"/>
          <w:szCs w:val="18"/>
        </w:rPr>
        <w:t xml:space="preserve"> imediatamente após o término de cada sessão</w:t>
      </w:r>
      <w:r w:rsidRPr="007F4EA9">
        <w:rPr>
          <w:rFonts w:ascii="Verdana" w:hAnsi="Verdana" w:cs="Arial"/>
          <w:color w:val="000000"/>
          <w:sz w:val="18"/>
          <w:szCs w:val="18"/>
        </w:rPr>
        <w:t>, de forma motivada, isto é, indicando contra qual(is) decisão(ões) pretende recorrer e por quais motivos, em campo próprio do sistema.</w:t>
      </w:r>
    </w:p>
    <w:p w:rsidR="00BD2A59" w:rsidRPr="007F4EA9" w:rsidRDefault="008B1CBB" w:rsidP="00DB0C9B">
      <w:pPr>
        <w:pStyle w:val="PADRO"/>
        <w:keepNext w:val="0"/>
        <w:numPr>
          <w:ilvl w:val="2"/>
          <w:numId w:val="8"/>
        </w:numPr>
        <w:rPr>
          <w:rFonts w:ascii="Verdana" w:hAnsi="Verdana" w:cs="Arial"/>
          <w:sz w:val="18"/>
          <w:szCs w:val="18"/>
        </w:rPr>
      </w:pPr>
      <w:r w:rsidRPr="007F4EA9">
        <w:rPr>
          <w:rFonts w:ascii="Verdana" w:hAnsi="Verdana" w:cs="Arial"/>
          <w:sz w:val="18"/>
          <w:szCs w:val="18"/>
        </w:rPr>
        <w:t>São suscetíveis de recurso neste momento as seguintes decisões:</w:t>
      </w:r>
    </w:p>
    <w:p w:rsidR="00A128A6" w:rsidRPr="007F4EA9" w:rsidRDefault="00A128A6" w:rsidP="00DB0C9B">
      <w:pPr>
        <w:pStyle w:val="PADRO"/>
        <w:keepNext w:val="0"/>
        <w:numPr>
          <w:ilvl w:val="3"/>
          <w:numId w:val="8"/>
        </w:numPr>
        <w:rPr>
          <w:rFonts w:ascii="Verdana" w:hAnsi="Verdana" w:cs="Arial"/>
          <w:sz w:val="18"/>
          <w:szCs w:val="18"/>
        </w:rPr>
      </w:pPr>
      <w:r w:rsidRPr="007F4EA9">
        <w:rPr>
          <w:rFonts w:ascii="Verdana" w:hAnsi="Verdana" w:cs="Arial"/>
          <w:sz w:val="18"/>
          <w:szCs w:val="18"/>
        </w:rPr>
        <w:t xml:space="preserve">ato de habilitação ou inabilitação de licitante; </w:t>
      </w:r>
    </w:p>
    <w:p w:rsidR="00A128A6" w:rsidRPr="007F4EA9" w:rsidRDefault="00A128A6" w:rsidP="00DB0C9B">
      <w:pPr>
        <w:pStyle w:val="PADRO"/>
        <w:keepNext w:val="0"/>
        <w:numPr>
          <w:ilvl w:val="3"/>
          <w:numId w:val="8"/>
        </w:numPr>
        <w:rPr>
          <w:rFonts w:ascii="Verdana" w:hAnsi="Verdana" w:cs="Arial"/>
          <w:sz w:val="18"/>
          <w:szCs w:val="18"/>
        </w:rPr>
      </w:pPr>
      <w:r w:rsidRPr="007F4EA9">
        <w:rPr>
          <w:rFonts w:ascii="Verdana" w:hAnsi="Verdana" w:cs="Arial"/>
          <w:sz w:val="18"/>
          <w:szCs w:val="18"/>
        </w:rPr>
        <w:t xml:space="preserve">julgamento das propostas; </w:t>
      </w:r>
    </w:p>
    <w:p w:rsidR="00A128A6" w:rsidRPr="007F4EA9" w:rsidRDefault="001A5DE3" w:rsidP="00DB0C9B">
      <w:pPr>
        <w:pStyle w:val="PADRO"/>
        <w:keepNext w:val="0"/>
        <w:numPr>
          <w:ilvl w:val="2"/>
          <w:numId w:val="8"/>
        </w:numPr>
        <w:rPr>
          <w:rFonts w:ascii="Verdana" w:hAnsi="Verdana" w:cs="Arial"/>
          <w:sz w:val="18"/>
          <w:szCs w:val="18"/>
        </w:rPr>
      </w:pPr>
      <w:r w:rsidRPr="007F4EA9">
        <w:rPr>
          <w:rFonts w:ascii="Verdana" w:hAnsi="Verdana" w:cs="Arial"/>
          <w:sz w:val="18"/>
          <w:szCs w:val="18"/>
        </w:rPr>
        <w:t>Independentemente do</w:t>
      </w:r>
      <w:r w:rsidR="00CF7B55" w:rsidRPr="007F4EA9">
        <w:rPr>
          <w:rFonts w:ascii="Verdana" w:hAnsi="Verdana" w:cs="Arial"/>
          <w:sz w:val="18"/>
          <w:szCs w:val="18"/>
        </w:rPr>
        <w:t xml:space="preserve"> momento de realização do</w:t>
      </w:r>
      <w:r w:rsidRPr="007F4EA9">
        <w:rPr>
          <w:rFonts w:ascii="Verdana" w:hAnsi="Verdana" w:cs="Arial"/>
          <w:sz w:val="18"/>
          <w:szCs w:val="18"/>
        </w:rPr>
        <w:t xml:space="preserve"> ato a ser recorrido, o recurso deverá ser apresentado nest</w:t>
      </w:r>
      <w:r w:rsidR="00CF7B55" w:rsidRPr="007F4EA9">
        <w:rPr>
          <w:rFonts w:ascii="Verdana" w:hAnsi="Verdana" w:cs="Arial"/>
          <w:sz w:val="18"/>
          <w:szCs w:val="18"/>
        </w:rPr>
        <w:t>a</w:t>
      </w:r>
      <w:r w:rsidRPr="007F4EA9">
        <w:rPr>
          <w:rFonts w:ascii="Verdana" w:hAnsi="Verdana" w:cs="Arial"/>
          <w:sz w:val="18"/>
          <w:szCs w:val="18"/>
        </w:rPr>
        <w:t xml:space="preserve"> fase recursal única</w:t>
      </w:r>
      <w:r w:rsidR="00CF7B55" w:rsidRPr="007F4EA9">
        <w:rPr>
          <w:rFonts w:ascii="Verdana" w:hAnsi="Verdana" w:cs="Arial"/>
          <w:sz w:val="18"/>
          <w:szCs w:val="18"/>
        </w:rPr>
        <w:t>.</w:t>
      </w:r>
      <w:r w:rsidRPr="007F4EA9">
        <w:rPr>
          <w:rFonts w:ascii="Verdana" w:hAnsi="Verdana" w:cs="Arial"/>
          <w:sz w:val="18"/>
          <w:szCs w:val="18"/>
        </w:rPr>
        <w:t xml:space="preserve"> </w:t>
      </w:r>
    </w:p>
    <w:p w:rsidR="00B00339" w:rsidRPr="007F4EA9" w:rsidRDefault="00B00339" w:rsidP="00DB0C9B">
      <w:pPr>
        <w:pStyle w:val="PADRO"/>
        <w:keepNext w:val="0"/>
        <w:numPr>
          <w:ilvl w:val="1"/>
          <w:numId w:val="8"/>
        </w:numPr>
        <w:rPr>
          <w:rFonts w:ascii="Verdana" w:hAnsi="Verdana" w:cs="Arial"/>
          <w:sz w:val="18"/>
          <w:szCs w:val="18"/>
        </w:rPr>
      </w:pPr>
      <w:r w:rsidRPr="007F4EA9">
        <w:rPr>
          <w:rFonts w:ascii="Verdana" w:hAnsi="Verdana" w:cs="Arial"/>
          <w:color w:val="000000"/>
          <w:sz w:val="18"/>
          <w:szCs w:val="18"/>
        </w:rPr>
        <w:t xml:space="preserve">Havendo quem se manifeste, caberá </w:t>
      </w:r>
      <w:r w:rsidR="00B41E1B" w:rsidRPr="007F4EA9">
        <w:rPr>
          <w:rFonts w:ascii="Verdana" w:hAnsi="Verdana" w:cs="Arial"/>
          <w:color w:val="000000"/>
          <w:sz w:val="18"/>
          <w:szCs w:val="18"/>
        </w:rPr>
        <w:t>à Comissão de Licitação</w:t>
      </w:r>
      <w:r w:rsidRPr="007F4EA9">
        <w:rPr>
          <w:rFonts w:ascii="Verdana" w:hAnsi="Verdana" w:cs="Arial"/>
          <w:color w:val="000000"/>
          <w:sz w:val="18"/>
          <w:szCs w:val="18"/>
        </w:rPr>
        <w:t xml:space="preserve"> verificar a tempestividade e a </w:t>
      </w:r>
      <w:r w:rsidRPr="007F4EA9">
        <w:rPr>
          <w:rFonts w:ascii="Verdana" w:hAnsi="Verdana" w:cs="Arial"/>
          <w:color w:val="000000"/>
          <w:sz w:val="18"/>
          <w:szCs w:val="18"/>
          <w:lang w:eastAsia="en-US"/>
        </w:rPr>
        <w:t>existência</w:t>
      </w:r>
      <w:r w:rsidRPr="007F4EA9">
        <w:rPr>
          <w:rFonts w:ascii="Verdana" w:hAnsi="Verdana" w:cs="Arial"/>
          <w:color w:val="000000"/>
          <w:sz w:val="18"/>
          <w:szCs w:val="18"/>
        </w:rPr>
        <w:t xml:space="preserve"> de motivação da intenção de recorrer, para decidir se admite ou não o recurso, fundamentadamente.</w:t>
      </w:r>
    </w:p>
    <w:p w:rsidR="00B00339" w:rsidRPr="007F4EA9" w:rsidRDefault="00B00339" w:rsidP="00DB0C9B">
      <w:pPr>
        <w:pStyle w:val="PADRO"/>
        <w:keepNext w:val="0"/>
        <w:numPr>
          <w:ilvl w:val="2"/>
          <w:numId w:val="8"/>
        </w:numPr>
        <w:rPr>
          <w:rFonts w:ascii="Verdana" w:hAnsi="Verdana" w:cs="Arial"/>
          <w:sz w:val="18"/>
          <w:szCs w:val="18"/>
        </w:rPr>
      </w:pPr>
      <w:r w:rsidRPr="007F4EA9">
        <w:rPr>
          <w:rFonts w:ascii="Verdana" w:hAnsi="Verdana" w:cs="Arial"/>
          <w:sz w:val="18"/>
          <w:szCs w:val="18"/>
        </w:rPr>
        <w:t xml:space="preserve">Nesse momento </w:t>
      </w:r>
      <w:r w:rsidR="00B41E1B" w:rsidRPr="007F4EA9">
        <w:rPr>
          <w:rFonts w:ascii="Verdana" w:hAnsi="Verdana" w:cs="Arial"/>
          <w:sz w:val="18"/>
          <w:szCs w:val="18"/>
        </w:rPr>
        <w:t>a Comissão de Licitação</w:t>
      </w:r>
      <w:r w:rsidRPr="007F4EA9">
        <w:rPr>
          <w:rFonts w:ascii="Verdana" w:hAnsi="Verdana" w:cs="Arial"/>
          <w:sz w:val="18"/>
          <w:szCs w:val="18"/>
        </w:rPr>
        <w:t xml:space="preserve"> não adentrará no mérito recursal, mas apenas verificará as condições de admissibilidade do recurso.</w:t>
      </w:r>
    </w:p>
    <w:p w:rsidR="00B00339" w:rsidRPr="007F4EA9" w:rsidRDefault="00B00339" w:rsidP="00DB0C9B">
      <w:pPr>
        <w:pStyle w:val="PADRO"/>
        <w:keepNext w:val="0"/>
        <w:numPr>
          <w:ilvl w:val="2"/>
          <w:numId w:val="8"/>
        </w:numPr>
        <w:rPr>
          <w:rFonts w:ascii="Verdana" w:hAnsi="Verdana" w:cs="Arial"/>
          <w:sz w:val="18"/>
          <w:szCs w:val="18"/>
        </w:rPr>
      </w:pPr>
      <w:r w:rsidRPr="007F4EA9">
        <w:rPr>
          <w:rFonts w:ascii="Verdana" w:hAnsi="Verdana" w:cs="Arial"/>
          <w:sz w:val="18"/>
          <w:szCs w:val="18"/>
        </w:rPr>
        <w:t>A falta de manifestação motivada do licitante quanto à intenção de recorrer importará a decadência desse direito.</w:t>
      </w:r>
    </w:p>
    <w:p w:rsidR="000D4968" w:rsidRPr="007F4EA9" w:rsidRDefault="00B00339" w:rsidP="00DB0C9B">
      <w:pPr>
        <w:pStyle w:val="PADRO"/>
        <w:keepNext w:val="0"/>
        <w:numPr>
          <w:ilvl w:val="2"/>
          <w:numId w:val="8"/>
        </w:numPr>
        <w:rPr>
          <w:rFonts w:ascii="Verdana" w:hAnsi="Verdana" w:cs="Arial"/>
          <w:sz w:val="18"/>
          <w:szCs w:val="18"/>
        </w:rPr>
      </w:pPr>
      <w:r w:rsidRPr="007F4EA9">
        <w:rPr>
          <w:rFonts w:ascii="Verdana" w:hAnsi="Verdana" w:cs="Arial"/>
          <w:sz w:val="18"/>
          <w:szCs w:val="18"/>
        </w:rPr>
        <w:t xml:space="preserve">Uma vez admitido o recurso, o recorrente terá, a partir de então, o prazo de </w:t>
      </w:r>
      <w:r w:rsidR="0003598D" w:rsidRPr="007F4EA9">
        <w:rPr>
          <w:rFonts w:ascii="Verdana" w:hAnsi="Verdana" w:cs="Arial"/>
          <w:sz w:val="18"/>
          <w:szCs w:val="18"/>
        </w:rPr>
        <w:t>cinco</w:t>
      </w:r>
      <w:r w:rsidRPr="007F4EA9">
        <w:rPr>
          <w:rFonts w:ascii="Verdana" w:hAnsi="Verdana" w:cs="Arial"/>
          <w:sz w:val="18"/>
          <w:szCs w:val="18"/>
        </w:rPr>
        <w:t xml:space="preserve"> dias</w:t>
      </w:r>
      <w:r w:rsidR="000D4968" w:rsidRPr="007F4EA9">
        <w:rPr>
          <w:rFonts w:ascii="Verdana" w:hAnsi="Verdana" w:cs="Arial"/>
          <w:sz w:val="18"/>
          <w:szCs w:val="18"/>
        </w:rPr>
        <w:t xml:space="preserve"> úteis</w:t>
      </w:r>
      <w:r w:rsidRPr="007F4EA9">
        <w:rPr>
          <w:rFonts w:ascii="Verdana" w:hAnsi="Verdana" w:cs="Arial"/>
          <w:sz w:val="18"/>
          <w:szCs w:val="18"/>
        </w:rPr>
        <w:t xml:space="preserve"> para apresentar as razões, pelo sistema eletrônico, ficando os demais licitantes, desde logo, intimados para, querendo, apresentarem contrarrazões também pelo sistema eletrônico, em outros </w:t>
      </w:r>
      <w:r w:rsidR="0003598D" w:rsidRPr="007F4EA9">
        <w:rPr>
          <w:rFonts w:ascii="Verdana" w:hAnsi="Verdana" w:cs="Arial"/>
          <w:sz w:val="18"/>
          <w:szCs w:val="18"/>
        </w:rPr>
        <w:t>cinco</w:t>
      </w:r>
      <w:r w:rsidRPr="007F4EA9">
        <w:rPr>
          <w:rFonts w:ascii="Verdana" w:hAnsi="Verdana" w:cs="Arial"/>
          <w:sz w:val="18"/>
          <w:szCs w:val="18"/>
        </w:rPr>
        <w:t xml:space="preserve"> dias</w:t>
      </w:r>
      <w:r w:rsidR="000D4968" w:rsidRPr="007F4EA9">
        <w:rPr>
          <w:rFonts w:ascii="Verdana" w:hAnsi="Verdana" w:cs="Arial"/>
          <w:sz w:val="18"/>
          <w:szCs w:val="18"/>
        </w:rPr>
        <w:t xml:space="preserve"> úteis</w:t>
      </w:r>
      <w:r w:rsidRPr="007F4EA9">
        <w:rPr>
          <w:rFonts w:ascii="Verdana" w:hAnsi="Verdana" w:cs="Arial"/>
          <w:sz w:val="18"/>
          <w:szCs w:val="18"/>
        </w:rPr>
        <w:t>, que começarão a contar do término do prazo do recorrente, sendo-lhes assegurada vista imediata dos elementos indispensáveis à defesa de seus interesses.</w:t>
      </w:r>
    </w:p>
    <w:p w:rsidR="000D4968" w:rsidRPr="007F4EA9" w:rsidRDefault="000D4968" w:rsidP="00DB0C9B">
      <w:pPr>
        <w:pStyle w:val="PADRO"/>
        <w:keepNext w:val="0"/>
        <w:numPr>
          <w:ilvl w:val="2"/>
          <w:numId w:val="8"/>
        </w:numPr>
        <w:rPr>
          <w:rFonts w:ascii="Verdana" w:hAnsi="Verdana" w:cs="Arial"/>
          <w:sz w:val="18"/>
          <w:szCs w:val="18"/>
        </w:rPr>
      </w:pPr>
      <w:r w:rsidRPr="007F4EA9">
        <w:rPr>
          <w:rFonts w:ascii="Verdana" w:hAnsi="Verdana" w:cs="Arial"/>
          <w:sz w:val="18"/>
          <w:szCs w:val="18"/>
        </w:rPr>
        <w:t>A</w:t>
      </w:r>
      <w:r w:rsidR="00661324" w:rsidRPr="007F4EA9">
        <w:rPr>
          <w:rFonts w:ascii="Verdana" w:hAnsi="Verdana" w:cs="Arial"/>
          <w:sz w:val="18"/>
          <w:szCs w:val="18"/>
        </w:rPr>
        <w:t xml:space="preserve"> c</w:t>
      </w:r>
      <w:r w:rsidRPr="007F4EA9">
        <w:rPr>
          <w:rFonts w:ascii="Verdana" w:hAnsi="Verdana" w:cs="Arial"/>
          <w:sz w:val="18"/>
          <w:szCs w:val="18"/>
        </w:rPr>
        <w:t xml:space="preserve">ompetência e prazo para análise do recurso observará o disposto no art. 56 do Decreto nº 7.581, de 2011. </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O acolhimento do recurso invalida tão somente os atos insuscetíveis de aproveitamento.</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Os autos do processo permanecerão com vista franqueada aos interessados, no endereço constante neste Edital.</w:t>
      </w:r>
    </w:p>
    <w:p w:rsidR="00B00339" w:rsidRPr="007F4EA9" w:rsidRDefault="00B00339" w:rsidP="00B00339">
      <w:pPr>
        <w:pStyle w:val="PADRO"/>
        <w:keepNext w:val="0"/>
        <w:ind w:left="567" w:firstLine="0"/>
        <w:rPr>
          <w:rFonts w:ascii="Verdana" w:hAnsi="Verdana" w:cs="Arial"/>
          <w:sz w:val="18"/>
          <w:szCs w:val="18"/>
        </w:rPr>
      </w:pPr>
    </w:p>
    <w:p w:rsidR="00B00339" w:rsidRPr="007F4EA9" w:rsidRDefault="00B00339" w:rsidP="00DB0C9B">
      <w:pPr>
        <w:pStyle w:val="PADRO"/>
        <w:keepNext w:val="0"/>
        <w:numPr>
          <w:ilvl w:val="0"/>
          <w:numId w:val="8"/>
        </w:numPr>
        <w:rPr>
          <w:rFonts w:ascii="Verdana" w:hAnsi="Verdana" w:cs="Arial"/>
          <w:sz w:val="18"/>
          <w:szCs w:val="18"/>
        </w:rPr>
      </w:pPr>
      <w:r w:rsidRPr="007F4EA9">
        <w:rPr>
          <w:rFonts w:ascii="Verdana" w:hAnsi="Verdana" w:cs="Arial"/>
          <w:b/>
          <w:color w:val="000000"/>
          <w:sz w:val="18"/>
          <w:szCs w:val="18"/>
        </w:rPr>
        <w:t xml:space="preserve">DA </w:t>
      </w:r>
      <w:r w:rsidRPr="007F4EA9">
        <w:rPr>
          <w:rFonts w:ascii="Verdana" w:hAnsi="Verdana" w:cs="Arial"/>
          <w:b/>
          <w:bCs/>
          <w:color w:val="000000"/>
          <w:sz w:val="18"/>
          <w:szCs w:val="18"/>
          <w:lang w:eastAsia="en-US"/>
        </w:rPr>
        <w:t>ADJUDICAÇÃO</w:t>
      </w:r>
      <w:r w:rsidRPr="007F4EA9">
        <w:rPr>
          <w:rFonts w:ascii="Verdana" w:hAnsi="Verdana" w:cs="Arial"/>
          <w:b/>
          <w:color w:val="000000"/>
          <w:sz w:val="18"/>
          <w:szCs w:val="18"/>
        </w:rPr>
        <w:t xml:space="preserve"> E HOMOLOGAÇÃO</w:t>
      </w:r>
    </w:p>
    <w:p w:rsidR="00C15F8C" w:rsidRPr="007F4EA9" w:rsidRDefault="001059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Finalizada a fase recursal, a administração pública poderá negociar condições mais vantajosas com o primeiro colocado.</w:t>
      </w:r>
    </w:p>
    <w:p w:rsidR="00B00339" w:rsidRPr="007F4EA9" w:rsidRDefault="001059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Exaurida a negociação acima</w:t>
      </w:r>
      <w:r w:rsidR="00B00339" w:rsidRPr="007F4EA9">
        <w:rPr>
          <w:rFonts w:ascii="Verdana" w:hAnsi="Verdana" w:cs="Arial"/>
          <w:color w:val="000000"/>
          <w:sz w:val="18"/>
          <w:szCs w:val="18"/>
          <w:lang w:eastAsia="en-US"/>
        </w:rPr>
        <w:t xml:space="preserve">, constatada a regularidade dos atos praticados, a autoridade competente </w:t>
      </w:r>
      <w:r w:rsidR="000D4968" w:rsidRPr="007F4EA9">
        <w:rPr>
          <w:rFonts w:ascii="Verdana" w:hAnsi="Verdana" w:cs="Arial"/>
          <w:color w:val="000000"/>
          <w:sz w:val="18"/>
          <w:szCs w:val="18"/>
          <w:lang w:eastAsia="en-US"/>
        </w:rPr>
        <w:t>poderá:</w:t>
      </w:r>
    </w:p>
    <w:p w:rsidR="000D4968" w:rsidRPr="007F4EA9" w:rsidRDefault="000D4968"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determinar o retorno dos autos para saneamento de irregularidades que forem supríveis;</w:t>
      </w:r>
    </w:p>
    <w:p w:rsidR="000D4968" w:rsidRPr="007F4EA9" w:rsidRDefault="000D4968"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anular o procedimento, no todo ou em parte, por vício insanável;</w:t>
      </w:r>
    </w:p>
    <w:p w:rsidR="000D4968" w:rsidRPr="007F4EA9" w:rsidRDefault="000D4968"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revogar o procedimento por motivo de conveniência e oportunidade; ou,</w:t>
      </w:r>
    </w:p>
    <w:p w:rsidR="007459F5" w:rsidRPr="007F4EA9" w:rsidRDefault="000D4968"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adjudicar o objeto</w:t>
      </w:r>
      <w:r w:rsidR="00866427" w:rsidRPr="007F4EA9">
        <w:rPr>
          <w:rFonts w:ascii="Verdana" w:hAnsi="Verdana" w:cs="Arial"/>
          <w:color w:val="000000"/>
          <w:sz w:val="18"/>
          <w:szCs w:val="18"/>
          <w:lang w:eastAsia="en-US"/>
        </w:rPr>
        <w:t>,</w:t>
      </w:r>
      <w:r w:rsidRPr="007F4EA9">
        <w:rPr>
          <w:rFonts w:ascii="Verdana" w:hAnsi="Verdana" w:cs="Arial"/>
          <w:color w:val="000000"/>
          <w:sz w:val="18"/>
          <w:szCs w:val="18"/>
          <w:lang w:eastAsia="en-US"/>
        </w:rPr>
        <w:t xml:space="preserve"> homologar a licitação</w:t>
      </w:r>
      <w:r w:rsidR="00866427" w:rsidRPr="007F4EA9">
        <w:rPr>
          <w:rFonts w:ascii="Verdana" w:hAnsi="Verdana" w:cs="Arial"/>
          <w:color w:val="000000"/>
          <w:sz w:val="18"/>
          <w:szCs w:val="18"/>
          <w:lang w:eastAsia="en-US"/>
        </w:rPr>
        <w:t xml:space="preserve"> e convocar o licitante vencedor para a assinatura do contrato, preferencialmente em ato único</w:t>
      </w:r>
      <w:r w:rsidRPr="007F4EA9">
        <w:rPr>
          <w:rFonts w:ascii="Verdana" w:hAnsi="Verdana" w:cs="Arial"/>
          <w:color w:val="000000"/>
          <w:sz w:val="18"/>
          <w:szCs w:val="18"/>
          <w:lang w:eastAsia="en-US"/>
        </w:rPr>
        <w:t>.</w:t>
      </w:r>
    </w:p>
    <w:p w:rsidR="00B00339" w:rsidRPr="007F4EA9" w:rsidRDefault="00F55520" w:rsidP="00DB0C9B">
      <w:pPr>
        <w:pStyle w:val="PADRO"/>
        <w:keepNext w:val="0"/>
        <w:numPr>
          <w:ilvl w:val="1"/>
          <w:numId w:val="8"/>
        </w:numPr>
        <w:rPr>
          <w:rFonts w:ascii="Verdana" w:hAnsi="Verdana" w:cs="Arial"/>
          <w:color w:val="000000"/>
          <w:sz w:val="18"/>
          <w:szCs w:val="18"/>
        </w:rPr>
      </w:pPr>
      <w:r w:rsidRPr="007F4EA9">
        <w:rPr>
          <w:rFonts w:ascii="Verdana" w:hAnsi="Verdana" w:cs="Arial"/>
          <w:color w:val="000000"/>
          <w:sz w:val="18"/>
          <w:szCs w:val="18"/>
          <w:lang w:eastAsia="en-US"/>
        </w:rPr>
        <w:t>Caberá</w:t>
      </w:r>
      <w:r w:rsidRPr="007F4EA9">
        <w:rPr>
          <w:rFonts w:ascii="Verdana" w:hAnsi="Verdana" w:cs="Arial"/>
          <w:color w:val="000000"/>
          <w:sz w:val="18"/>
          <w:szCs w:val="18"/>
        </w:rPr>
        <w:t xml:space="preserve"> recurso no prazo de cinco dias úteis contado a partir da data da anulação ou revogação da licitação, observado o disposto no item 1</w:t>
      </w:r>
      <w:r w:rsidR="007F2286" w:rsidRPr="007F4EA9">
        <w:rPr>
          <w:rFonts w:ascii="Verdana" w:hAnsi="Verdana" w:cs="Arial"/>
          <w:color w:val="000000"/>
          <w:sz w:val="18"/>
          <w:szCs w:val="18"/>
        </w:rPr>
        <w:t>1</w:t>
      </w:r>
      <w:r w:rsidRPr="007F4EA9">
        <w:rPr>
          <w:rFonts w:ascii="Verdana" w:hAnsi="Verdana" w:cs="Arial"/>
          <w:color w:val="000000"/>
          <w:sz w:val="18"/>
          <w:szCs w:val="18"/>
        </w:rPr>
        <w:t xml:space="preserve"> desse edital, no que couber. </w:t>
      </w:r>
      <w:r w:rsidR="00B00339" w:rsidRPr="007F4EA9">
        <w:rPr>
          <w:rFonts w:ascii="Verdana" w:hAnsi="Verdana" w:cs="Arial"/>
          <w:color w:val="000000"/>
          <w:sz w:val="18"/>
          <w:szCs w:val="18"/>
        </w:rPr>
        <w:tab/>
      </w:r>
    </w:p>
    <w:p w:rsidR="00B00339" w:rsidRPr="007F4EA9" w:rsidRDefault="00B00339" w:rsidP="00DB0C9B">
      <w:pPr>
        <w:pStyle w:val="PADRO"/>
        <w:keepNext w:val="0"/>
        <w:numPr>
          <w:ilvl w:val="0"/>
          <w:numId w:val="8"/>
        </w:numPr>
        <w:rPr>
          <w:rFonts w:ascii="Verdana" w:hAnsi="Verdana" w:cs="Arial"/>
          <w:sz w:val="18"/>
          <w:szCs w:val="18"/>
        </w:rPr>
      </w:pPr>
      <w:r w:rsidRPr="007F4EA9">
        <w:rPr>
          <w:rFonts w:ascii="Verdana" w:hAnsi="Verdana" w:cs="Arial"/>
          <w:b/>
          <w:sz w:val="18"/>
          <w:szCs w:val="18"/>
        </w:rPr>
        <w:t xml:space="preserve">DA </w:t>
      </w:r>
      <w:r w:rsidRPr="007F4EA9">
        <w:rPr>
          <w:rFonts w:ascii="Verdana" w:hAnsi="Verdana" w:cs="Arial"/>
          <w:b/>
          <w:bCs/>
          <w:sz w:val="18"/>
          <w:szCs w:val="18"/>
          <w:lang w:eastAsia="en-US"/>
        </w:rPr>
        <w:t>GARANTIA</w:t>
      </w:r>
      <w:r w:rsidRPr="007F4EA9">
        <w:rPr>
          <w:rFonts w:ascii="Verdana" w:hAnsi="Verdana" w:cs="Arial"/>
          <w:b/>
          <w:sz w:val="18"/>
          <w:szCs w:val="18"/>
        </w:rPr>
        <w:t xml:space="preserve"> DE EXECUÇÃO</w:t>
      </w:r>
    </w:p>
    <w:p w:rsidR="00026867" w:rsidRPr="007F4EA9" w:rsidRDefault="00026867" w:rsidP="00DB0C9B">
      <w:pPr>
        <w:pStyle w:val="PADRO"/>
        <w:keepNext w:val="0"/>
        <w:numPr>
          <w:ilvl w:val="1"/>
          <w:numId w:val="8"/>
        </w:numPr>
        <w:rPr>
          <w:rFonts w:ascii="Verdana" w:hAnsi="Verdana" w:cs="Arial"/>
          <w:sz w:val="18"/>
          <w:szCs w:val="18"/>
        </w:rPr>
      </w:pPr>
      <w:r w:rsidRPr="007F4EA9">
        <w:rPr>
          <w:rFonts w:ascii="Verdana" w:hAnsi="Verdana" w:cs="Arial"/>
          <w:sz w:val="18"/>
          <w:szCs w:val="18"/>
        </w:rPr>
        <w:t xml:space="preserve">Será exigida a prestação de garantia na presente contratação, conforme regras constantes do </w:t>
      </w:r>
      <w:r w:rsidR="0056771B" w:rsidRPr="007F4EA9">
        <w:rPr>
          <w:rFonts w:ascii="Verdana" w:hAnsi="Verdana" w:cs="Arial"/>
          <w:sz w:val="18"/>
          <w:szCs w:val="18"/>
        </w:rPr>
        <w:t>Termo de Referência</w:t>
      </w:r>
      <w:r w:rsidRPr="007F4EA9">
        <w:rPr>
          <w:rFonts w:ascii="Verdana" w:hAnsi="Verdana" w:cs="Arial"/>
          <w:sz w:val="18"/>
          <w:szCs w:val="18"/>
        </w:rPr>
        <w:t xml:space="preserve">. </w:t>
      </w:r>
    </w:p>
    <w:p w:rsidR="00B00339" w:rsidRPr="007F4EA9" w:rsidRDefault="00B00339" w:rsidP="00B00339">
      <w:pPr>
        <w:pStyle w:val="PADRO"/>
        <w:keepNext w:val="0"/>
        <w:ind w:firstLine="0"/>
        <w:rPr>
          <w:rFonts w:ascii="Verdana" w:hAnsi="Verdana" w:cs="Arial"/>
          <w:bCs/>
          <w:iCs/>
          <w:color w:val="000000"/>
          <w:sz w:val="18"/>
          <w:szCs w:val="18"/>
        </w:rPr>
      </w:pPr>
    </w:p>
    <w:p w:rsidR="00B00339" w:rsidRPr="007F4EA9" w:rsidRDefault="00B00339" w:rsidP="00DB0C9B">
      <w:pPr>
        <w:pStyle w:val="PADRO"/>
        <w:keepNext w:val="0"/>
        <w:numPr>
          <w:ilvl w:val="0"/>
          <w:numId w:val="8"/>
        </w:numPr>
        <w:rPr>
          <w:rFonts w:ascii="Verdana" w:hAnsi="Verdana" w:cs="Arial"/>
          <w:sz w:val="18"/>
          <w:szCs w:val="18"/>
        </w:rPr>
      </w:pPr>
      <w:r w:rsidRPr="007F4EA9">
        <w:rPr>
          <w:rFonts w:ascii="Verdana" w:hAnsi="Verdana" w:cs="Arial"/>
          <w:b/>
          <w:color w:val="000000"/>
          <w:sz w:val="18"/>
          <w:szCs w:val="18"/>
        </w:rPr>
        <w:t xml:space="preserve">DO </w:t>
      </w:r>
      <w:r w:rsidRPr="007F4EA9">
        <w:rPr>
          <w:rFonts w:ascii="Verdana" w:hAnsi="Verdana" w:cs="Arial"/>
          <w:b/>
          <w:bCs/>
          <w:color w:val="000000"/>
          <w:sz w:val="18"/>
          <w:szCs w:val="18"/>
          <w:lang w:eastAsia="en-US"/>
        </w:rPr>
        <w:t>TERMO</w:t>
      </w:r>
      <w:r w:rsidRPr="007F4EA9">
        <w:rPr>
          <w:rFonts w:ascii="Verdana" w:hAnsi="Verdana" w:cs="Arial"/>
          <w:b/>
          <w:color w:val="000000"/>
          <w:sz w:val="18"/>
          <w:szCs w:val="18"/>
        </w:rPr>
        <w:t xml:space="preserve"> DE CONTRATO OU INSTRUMENTO EQUIVALENTE</w:t>
      </w:r>
    </w:p>
    <w:p w:rsidR="00B63C4A" w:rsidRPr="007F4EA9" w:rsidRDefault="00B63C4A" w:rsidP="00DB0C9B">
      <w:pPr>
        <w:pStyle w:val="PADRO"/>
        <w:keepNext w:val="0"/>
        <w:numPr>
          <w:ilvl w:val="1"/>
          <w:numId w:val="8"/>
        </w:numPr>
        <w:rPr>
          <w:rFonts w:ascii="Verdana" w:hAnsi="Verdana" w:cs="Arial"/>
          <w:sz w:val="18"/>
          <w:szCs w:val="18"/>
        </w:rPr>
      </w:pPr>
      <w:r w:rsidRPr="007F4EA9">
        <w:rPr>
          <w:rFonts w:ascii="Verdana" w:hAnsi="Verdana" w:cs="Arial"/>
          <w:sz w:val="18"/>
          <w:szCs w:val="18"/>
        </w:rPr>
        <w:t>Após a homologação da licitação, em sendo realizada a contratação, será firmado Termo de Contrato ou emitido instrumento equivalente.</w:t>
      </w:r>
    </w:p>
    <w:p w:rsidR="00F352F1" w:rsidRPr="007F4EA9" w:rsidRDefault="00F352F1" w:rsidP="00DB0C9B">
      <w:pPr>
        <w:pStyle w:val="PADRO"/>
        <w:keepNext w:val="0"/>
        <w:numPr>
          <w:ilvl w:val="1"/>
          <w:numId w:val="8"/>
        </w:numPr>
        <w:rPr>
          <w:rFonts w:ascii="Verdana" w:eastAsia="Arial" w:hAnsi="Verdana" w:cs="Arial"/>
          <w:color w:val="000000"/>
          <w:sz w:val="18"/>
          <w:szCs w:val="18"/>
        </w:rPr>
      </w:pPr>
      <w:bookmarkStart w:id="6" w:name="_Hlk37451885"/>
      <w:r w:rsidRPr="007F4EA9">
        <w:rPr>
          <w:rFonts w:ascii="Verdana" w:eastAsia="Arial" w:hAnsi="Verdana" w:cs="Arial"/>
          <w:color w:val="000000"/>
          <w:sz w:val="18"/>
          <w:szCs w:val="18"/>
        </w:rPr>
        <w:t xml:space="preserve">O vencedor terá o prazo de </w:t>
      </w:r>
      <w:r w:rsidR="00A426A0" w:rsidRPr="007F4EA9">
        <w:rPr>
          <w:rFonts w:ascii="Verdana" w:eastAsia="Arial" w:hAnsi="Verdana" w:cs="Arial"/>
          <w:color w:val="000000"/>
          <w:sz w:val="18"/>
          <w:szCs w:val="18"/>
        </w:rPr>
        <w:t xml:space="preserve">03 </w:t>
      </w:r>
      <w:r w:rsidRPr="007F4EA9">
        <w:rPr>
          <w:rFonts w:ascii="Verdana" w:eastAsia="Arial" w:hAnsi="Verdana" w:cs="Arial"/>
          <w:color w:val="000000"/>
          <w:sz w:val="18"/>
          <w:szCs w:val="18"/>
        </w:rPr>
        <w:t>(</w:t>
      </w:r>
      <w:r w:rsidR="00A426A0" w:rsidRPr="007F4EA9">
        <w:rPr>
          <w:rFonts w:ascii="Verdana" w:eastAsia="Arial" w:hAnsi="Verdana" w:cs="Arial"/>
          <w:color w:val="000000"/>
          <w:sz w:val="18"/>
          <w:szCs w:val="18"/>
        </w:rPr>
        <w:t>três</w:t>
      </w:r>
      <w:r w:rsidRPr="007F4EA9">
        <w:rPr>
          <w:rFonts w:ascii="Verdana" w:eastAsia="Arial" w:hAnsi="Verdana" w:cs="Arial"/>
          <w:color w:val="000000"/>
          <w:sz w:val="18"/>
          <w:szCs w:val="18"/>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F352F1" w:rsidRPr="007F4EA9" w:rsidRDefault="00F352F1" w:rsidP="00DB0C9B">
      <w:pPr>
        <w:pStyle w:val="PADRO"/>
        <w:keepNext w:val="0"/>
        <w:numPr>
          <w:ilvl w:val="2"/>
          <w:numId w:val="8"/>
        </w:numPr>
        <w:rPr>
          <w:rFonts w:ascii="Verdana" w:eastAsia="Arial" w:hAnsi="Verdana" w:cs="Arial"/>
          <w:color w:val="000000"/>
          <w:sz w:val="18"/>
          <w:szCs w:val="18"/>
        </w:rPr>
      </w:pPr>
      <w:r w:rsidRPr="007F4EA9">
        <w:rPr>
          <w:rFonts w:ascii="Verdana" w:eastAsia="Arial" w:hAnsi="Verdana" w:cs="Arial"/>
          <w:color w:val="000000"/>
          <w:sz w:val="18"/>
          <w:szCs w:val="18"/>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rsidR="00A426A0" w:rsidRPr="007F4EA9">
        <w:rPr>
          <w:rFonts w:ascii="Verdana" w:eastAsia="Arial" w:hAnsi="Verdana" w:cs="Arial"/>
          <w:color w:val="000000"/>
          <w:sz w:val="18"/>
          <w:szCs w:val="18"/>
        </w:rPr>
        <w:t>03</w:t>
      </w:r>
      <w:r w:rsidRPr="007F4EA9">
        <w:rPr>
          <w:rFonts w:ascii="Verdana" w:eastAsia="Arial" w:hAnsi="Verdana" w:cs="Arial"/>
          <w:color w:val="000000"/>
          <w:sz w:val="18"/>
          <w:szCs w:val="18"/>
        </w:rPr>
        <w:t xml:space="preserve"> (</w:t>
      </w:r>
      <w:r w:rsidR="00A426A0" w:rsidRPr="007F4EA9">
        <w:rPr>
          <w:rFonts w:ascii="Verdana" w:eastAsia="Arial" w:hAnsi="Verdana" w:cs="Arial"/>
          <w:color w:val="000000"/>
          <w:sz w:val="18"/>
          <w:szCs w:val="18"/>
        </w:rPr>
        <w:t>três</w:t>
      </w:r>
      <w:r w:rsidRPr="007F4EA9">
        <w:rPr>
          <w:rFonts w:ascii="Verdana" w:eastAsia="Arial" w:hAnsi="Verdana" w:cs="Arial"/>
          <w:color w:val="000000"/>
          <w:sz w:val="18"/>
          <w:szCs w:val="18"/>
        </w:rPr>
        <w:t xml:space="preserve">) dias, a contar da data de seu recebimento. </w:t>
      </w:r>
    </w:p>
    <w:p w:rsidR="00F352F1" w:rsidRPr="007F4EA9" w:rsidRDefault="00F352F1" w:rsidP="00DB0C9B">
      <w:pPr>
        <w:pStyle w:val="PADRO"/>
        <w:keepNext w:val="0"/>
        <w:numPr>
          <w:ilvl w:val="2"/>
          <w:numId w:val="8"/>
        </w:numPr>
        <w:rPr>
          <w:rFonts w:ascii="Verdana" w:eastAsia="Arial" w:hAnsi="Verdana" w:cs="Arial"/>
          <w:color w:val="000000"/>
          <w:sz w:val="18"/>
          <w:szCs w:val="18"/>
        </w:rPr>
      </w:pPr>
      <w:r w:rsidRPr="007F4EA9">
        <w:rPr>
          <w:rFonts w:ascii="Verdana" w:eastAsia="Arial" w:hAnsi="Verdana" w:cs="Arial"/>
          <w:color w:val="000000"/>
          <w:sz w:val="18"/>
          <w:szCs w:val="18"/>
        </w:rPr>
        <w:t>O prazo previsto no subitem anterior poderá ser prorrogado, por igual período, por solicitação justificada do adjudicatário e aceita pela Administração.</w:t>
      </w:r>
    </w:p>
    <w:bookmarkEnd w:id="6"/>
    <w:p w:rsidR="00E67C0D" w:rsidRPr="007F4EA9" w:rsidRDefault="00E67C0D" w:rsidP="00DB0C9B">
      <w:pPr>
        <w:pStyle w:val="PADRO"/>
        <w:keepNext w:val="0"/>
        <w:numPr>
          <w:ilvl w:val="1"/>
          <w:numId w:val="8"/>
        </w:numPr>
        <w:rPr>
          <w:rFonts w:ascii="Verdana" w:eastAsia="Arial" w:hAnsi="Verdana" w:cs="Arial"/>
          <w:color w:val="000000"/>
          <w:sz w:val="18"/>
          <w:szCs w:val="18"/>
        </w:rPr>
      </w:pPr>
      <w:r w:rsidRPr="007F4EA9">
        <w:rPr>
          <w:rFonts w:ascii="Verdana" w:eastAsia="Arial" w:hAnsi="Verdana" w:cs="Arial"/>
          <w:color w:val="000000"/>
          <w:sz w:val="18"/>
          <w:szCs w:val="18"/>
        </w:rPr>
        <w:t>O Aceite da Nota de Empenho ou do instrumento equivalente, emitida à empresa adjudicada, implica no reconhecimento de que:</w:t>
      </w:r>
    </w:p>
    <w:p w:rsidR="00E67C0D" w:rsidRPr="007F4EA9" w:rsidRDefault="00E67C0D" w:rsidP="00DB0C9B">
      <w:pPr>
        <w:pStyle w:val="PADRO"/>
        <w:keepNext w:val="0"/>
        <w:numPr>
          <w:ilvl w:val="2"/>
          <w:numId w:val="8"/>
        </w:numPr>
        <w:rPr>
          <w:rFonts w:ascii="Verdana" w:eastAsia="Arial" w:hAnsi="Verdana" w:cs="Arial"/>
          <w:color w:val="000000"/>
          <w:sz w:val="18"/>
          <w:szCs w:val="18"/>
        </w:rPr>
      </w:pPr>
      <w:r w:rsidRPr="007F4EA9">
        <w:rPr>
          <w:rFonts w:ascii="Verdana" w:eastAsia="Arial" w:hAnsi="Verdana" w:cs="Arial"/>
          <w:color w:val="000000"/>
          <w:sz w:val="18"/>
          <w:szCs w:val="18"/>
        </w:rPr>
        <w:t xml:space="preserve"> referida Nota está substituindo o contrato, aplicando-se à relação de negócios ali estabelecida as disposições da Lei nº 8.666, de 1993;</w:t>
      </w:r>
    </w:p>
    <w:p w:rsidR="00E67C0D" w:rsidRPr="007F4EA9" w:rsidRDefault="00E67C0D" w:rsidP="00DB0C9B">
      <w:pPr>
        <w:pStyle w:val="PADRO"/>
        <w:keepNext w:val="0"/>
        <w:numPr>
          <w:ilvl w:val="2"/>
          <w:numId w:val="8"/>
        </w:numPr>
        <w:rPr>
          <w:rFonts w:ascii="Verdana" w:eastAsia="Arial" w:hAnsi="Verdana" w:cs="Arial"/>
          <w:color w:val="000000"/>
          <w:sz w:val="18"/>
          <w:szCs w:val="18"/>
        </w:rPr>
      </w:pPr>
      <w:r w:rsidRPr="007F4EA9">
        <w:rPr>
          <w:rFonts w:ascii="Verdana" w:eastAsia="Arial" w:hAnsi="Verdana" w:cs="Arial"/>
          <w:color w:val="000000"/>
          <w:sz w:val="18"/>
          <w:szCs w:val="18"/>
        </w:rPr>
        <w:t>a contratada se vincula à sua proposta e às previsões contidas no edital e seus anexos;</w:t>
      </w:r>
    </w:p>
    <w:p w:rsidR="00E67C0D" w:rsidRPr="007F4EA9" w:rsidRDefault="00E67C0D" w:rsidP="00DB0C9B">
      <w:pPr>
        <w:pStyle w:val="PADRO"/>
        <w:keepNext w:val="0"/>
        <w:numPr>
          <w:ilvl w:val="2"/>
          <w:numId w:val="8"/>
        </w:numPr>
        <w:rPr>
          <w:rFonts w:ascii="Verdana" w:eastAsia="Arial" w:hAnsi="Verdana" w:cs="Arial"/>
          <w:color w:val="000000"/>
          <w:sz w:val="18"/>
          <w:szCs w:val="18"/>
        </w:rPr>
      </w:pPr>
      <w:r w:rsidRPr="007F4EA9">
        <w:rPr>
          <w:rFonts w:ascii="Verdana" w:eastAsia="Arial" w:hAnsi="Verdana" w:cs="Arial"/>
          <w:color w:val="000000"/>
          <w:sz w:val="18"/>
          <w:szCs w:val="18"/>
        </w:rPr>
        <w:t>a contratada reconhece que as hipóteses de rescisão são aquelas previstas nos artigos 77 e 78 da Lei nº 8.666/93 e reconhece os direitos da Administração previstos nos artigos 79 e 80 da mesma Lei.</w:t>
      </w:r>
    </w:p>
    <w:p w:rsidR="00F352F1" w:rsidRPr="007F4EA9" w:rsidRDefault="00F352F1" w:rsidP="00DB0C9B">
      <w:pPr>
        <w:pStyle w:val="PADRO"/>
        <w:keepNext w:val="0"/>
        <w:numPr>
          <w:ilvl w:val="1"/>
          <w:numId w:val="8"/>
        </w:numPr>
        <w:rPr>
          <w:rFonts w:ascii="Verdana" w:eastAsia="Arial" w:hAnsi="Verdana" w:cs="Arial"/>
          <w:color w:val="000000"/>
          <w:sz w:val="18"/>
          <w:szCs w:val="18"/>
        </w:rPr>
      </w:pPr>
      <w:r w:rsidRPr="007F4EA9">
        <w:rPr>
          <w:rFonts w:ascii="Verdana" w:eastAsia="Arial" w:hAnsi="Verdana" w:cs="Arial"/>
          <w:color w:val="000000"/>
          <w:sz w:val="18"/>
          <w:szCs w:val="18"/>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F352F1" w:rsidRPr="007F4EA9" w:rsidRDefault="00F352F1" w:rsidP="00DB0C9B">
      <w:pPr>
        <w:pStyle w:val="PADRO"/>
        <w:keepNext w:val="0"/>
        <w:numPr>
          <w:ilvl w:val="2"/>
          <w:numId w:val="8"/>
        </w:numPr>
        <w:rPr>
          <w:rFonts w:ascii="Verdana" w:eastAsia="Arial" w:hAnsi="Verdana" w:cs="Arial"/>
          <w:color w:val="000000"/>
          <w:sz w:val="18"/>
          <w:szCs w:val="18"/>
        </w:rPr>
      </w:pPr>
      <w:r w:rsidRPr="007F4EA9">
        <w:rPr>
          <w:rFonts w:ascii="Verdana" w:eastAsia="Arial" w:hAnsi="Verdana" w:cs="Arial"/>
          <w:color w:val="000000"/>
          <w:sz w:val="18"/>
          <w:szCs w:val="18"/>
        </w:rPr>
        <w:lastRenderedPageBreak/>
        <w:t>Nos casos em que houver necessidade de assinatura do instrumento de contrato, e o fornecedor não estiver inscrito no SICAF, este deverá proceder ao seu cadastramento, sem ônus, antes da contratação.</w:t>
      </w:r>
    </w:p>
    <w:p w:rsidR="00F352F1" w:rsidRPr="007F4EA9" w:rsidRDefault="00F352F1" w:rsidP="00DB0C9B">
      <w:pPr>
        <w:pStyle w:val="PADRO"/>
        <w:keepNext w:val="0"/>
        <w:numPr>
          <w:ilvl w:val="2"/>
          <w:numId w:val="8"/>
        </w:numPr>
        <w:rPr>
          <w:rFonts w:ascii="Verdana" w:eastAsia="Arial" w:hAnsi="Verdana" w:cs="Arial"/>
          <w:color w:val="000000"/>
          <w:sz w:val="18"/>
          <w:szCs w:val="18"/>
        </w:rPr>
      </w:pPr>
      <w:r w:rsidRPr="007F4EA9">
        <w:rPr>
          <w:rFonts w:ascii="Verdana" w:eastAsia="Arial" w:hAnsi="Verdana" w:cs="Arial"/>
          <w:color w:val="000000"/>
          <w:sz w:val="18"/>
          <w:szCs w:val="18"/>
        </w:rPr>
        <w:t>Na hipótese de irregularidade do registro no SICAF, o contratado deverá regularizar a sua situação perante o cadastro</w:t>
      </w:r>
      <w:r w:rsidRPr="007F4EA9">
        <w:rPr>
          <w:rFonts w:ascii="Verdana" w:hAnsi="Verdana" w:cs="Arial"/>
          <w:color w:val="000000"/>
          <w:sz w:val="18"/>
          <w:szCs w:val="18"/>
        </w:rPr>
        <w:t xml:space="preserve"> no prazo de até 05 (cinco) dias úteis, sob pena de aplicação das penalidades previstas no edital e anexos.</w:t>
      </w:r>
    </w:p>
    <w:p w:rsidR="00F352F1" w:rsidRPr="007F4EA9" w:rsidRDefault="00F352F1" w:rsidP="00DB0C9B">
      <w:pPr>
        <w:pStyle w:val="PADRO"/>
        <w:keepNext w:val="0"/>
        <w:numPr>
          <w:ilvl w:val="1"/>
          <w:numId w:val="8"/>
        </w:numPr>
        <w:rPr>
          <w:rFonts w:ascii="Verdana" w:eastAsia="Arial" w:hAnsi="Verdana" w:cs="Arial"/>
          <w:color w:val="000000"/>
          <w:sz w:val="18"/>
          <w:szCs w:val="18"/>
        </w:rPr>
      </w:pPr>
      <w:r w:rsidRPr="007F4EA9">
        <w:rPr>
          <w:rFonts w:ascii="Verdana" w:hAnsi="Verdana" w:cs="Arial"/>
          <w:color w:val="000000"/>
          <w:sz w:val="18"/>
          <w:szCs w:val="18"/>
        </w:rPr>
        <w:t>Na assinatura do contrato, será exigida a comprovação das condições de habilitação consignadas no edital, que deverão ser mantidas pelo licitante durante a vigência do contrato.</w:t>
      </w:r>
    </w:p>
    <w:p w:rsidR="001E031F" w:rsidRPr="007F4EA9" w:rsidRDefault="00A07D1F" w:rsidP="00DB0C9B">
      <w:pPr>
        <w:pStyle w:val="PADRO"/>
        <w:keepNext w:val="0"/>
        <w:numPr>
          <w:ilvl w:val="1"/>
          <w:numId w:val="8"/>
        </w:numPr>
        <w:rPr>
          <w:rFonts w:ascii="Verdana" w:hAnsi="Verdana" w:cs="Arial"/>
          <w:color w:val="000000"/>
          <w:sz w:val="18"/>
          <w:szCs w:val="18"/>
        </w:rPr>
      </w:pPr>
      <w:bookmarkStart w:id="7" w:name="_Hlk37452257"/>
      <w:r w:rsidRPr="007F4EA9">
        <w:rPr>
          <w:rFonts w:ascii="Verdana" w:hAnsi="Verdana" w:cs="Arial"/>
          <w:color w:val="000000"/>
          <w:sz w:val="18"/>
          <w:szCs w:val="18"/>
        </w:rPr>
        <w:t xml:space="preserve">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assinar o contrato </w:t>
      </w:r>
      <w:r w:rsidR="001E031F" w:rsidRPr="007F4EA9">
        <w:rPr>
          <w:rFonts w:ascii="Verdana" w:hAnsi="Verdana" w:cs="Arial"/>
          <w:color w:val="000000"/>
          <w:sz w:val="18"/>
          <w:szCs w:val="18"/>
        </w:rPr>
        <w:t xml:space="preserve">nas condições ofertadas pelo licitante </w:t>
      </w:r>
      <w:r w:rsidR="00A84B69" w:rsidRPr="007F4EA9">
        <w:rPr>
          <w:rFonts w:ascii="Verdana" w:hAnsi="Verdana" w:cs="Arial"/>
          <w:color w:val="000000"/>
          <w:sz w:val="18"/>
          <w:szCs w:val="18"/>
        </w:rPr>
        <w:t xml:space="preserve">originalmente </w:t>
      </w:r>
      <w:r w:rsidR="001E031F" w:rsidRPr="007F4EA9">
        <w:rPr>
          <w:rFonts w:ascii="Verdana" w:hAnsi="Verdana" w:cs="Arial"/>
          <w:color w:val="000000"/>
          <w:sz w:val="18"/>
          <w:szCs w:val="18"/>
        </w:rPr>
        <w:t>vencedor</w:t>
      </w:r>
      <w:r w:rsidR="00A84B69" w:rsidRPr="007F4EA9">
        <w:rPr>
          <w:rFonts w:ascii="Verdana" w:hAnsi="Verdana" w:cs="Arial"/>
          <w:color w:val="000000"/>
          <w:sz w:val="18"/>
          <w:szCs w:val="18"/>
        </w:rPr>
        <w:t>.</w:t>
      </w:r>
    </w:p>
    <w:p w:rsidR="00F352F1" w:rsidRPr="007F4EA9" w:rsidRDefault="001E031F" w:rsidP="00DB0C9B">
      <w:pPr>
        <w:pStyle w:val="PADRO"/>
        <w:keepNext w:val="0"/>
        <w:numPr>
          <w:ilvl w:val="2"/>
          <w:numId w:val="8"/>
        </w:numPr>
        <w:rPr>
          <w:rFonts w:ascii="Verdana" w:hAnsi="Verdana" w:cs="Arial"/>
          <w:color w:val="000000"/>
          <w:sz w:val="18"/>
          <w:szCs w:val="18"/>
        </w:rPr>
      </w:pPr>
      <w:r w:rsidRPr="007F4EA9">
        <w:rPr>
          <w:rFonts w:ascii="Verdana" w:hAnsi="Verdana" w:cs="Arial"/>
          <w:color w:val="000000"/>
          <w:sz w:val="18"/>
          <w:szCs w:val="18"/>
        </w:rPr>
        <w:t xml:space="preserve">Na hipótese de nenhum dos licitantes aceitar a contratação nos termos acima, a administração pública poderá convocar os licitantes remanescentes, na ordem de classificação, </w:t>
      </w:r>
      <w:r w:rsidRPr="007F4EA9">
        <w:rPr>
          <w:rFonts w:ascii="Verdana" w:eastAsia="Arial" w:hAnsi="Verdana" w:cs="Arial"/>
          <w:color w:val="000000"/>
          <w:sz w:val="18"/>
          <w:szCs w:val="18"/>
        </w:rPr>
        <w:t>para</w:t>
      </w:r>
      <w:r w:rsidRPr="007F4EA9">
        <w:rPr>
          <w:rFonts w:ascii="Verdana" w:hAnsi="Verdana" w:cs="Arial"/>
          <w:color w:val="000000"/>
          <w:sz w:val="18"/>
          <w:szCs w:val="18"/>
        </w:rPr>
        <w:t xml:space="preserve"> a celebração do contrato nas condições ofertadas por estes, desde que o respectivo valor seja igual ou inferior ao orçamento estimado para a contratação, inclusive quanto aos preços atualizados nos termos do instrumento convocatório</w:t>
      </w:r>
      <w:bookmarkEnd w:id="7"/>
      <w:r w:rsidR="00F352F1" w:rsidRPr="007F4EA9">
        <w:rPr>
          <w:rFonts w:ascii="Verdana" w:hAnsi="Verdana" w:cs="Arial"/>
          <w:color w:val="000000"/>
          <w:sz w:val="18"/>
          <w:szCs w:val="18"/>
        </w:rPr>
        <w:t>. </w:t>
      </w:r>
    </w:p>
    <w:p w:rsidR="00AA7D85" w:rsidRPr="007F4EA9" w:rsidRDefault="00AA7D85" w:rsidP="00032969">
      <w:pPr>
        <w:keepNext w:val="0"/>
        <w:shd w:val="clear" w:color="auto" w:fill="auto"/>
        <w:tabs>
          <w:tab w:val="clear" w:pos="708"/>
        </w:tabs>
        <w:suppressAutoHyphens w:val="0"/>
        <w:overflowPunct/>
        <w:spacing w:before="120" w:after="120" w:line="276" w:lineRule="auto"/>
        <w:jc w:val="both"/>
        <w:textAlignment w:val="auto"/>
        <w:rPr>
          <w:rFonts w:ascii="Verdana" w:hAnsi="Verdana" w:cs="Arial"/>
          <w:color w:val="000000"/>
          <w:sz w:val="18"/>
          <w:szCs w:val="18"/>
        </w:rPr>
      </w:pPr>
    </w:p>
    <w:p w:rsidR="00B00339" w:rsidRPr="007F4EA9" w:rsidRDefault="00B00339" w:rsidP="00DB0C9B">
      <w:pPr>
        <w:pStyle w:val="PADRO"/>
        <w:keepNext w:val="0"/>
        <w:numPr>
          <w:ilvl w:val="0"/>
          <w:numId w:val="8"/>
        </w:numPr>
        <w:rPr>
          <w:rFonts w:ascii="Verdana" w:hAnsi="Verdana" w:cs="Arial"/>
          <w:b/>
          <w:color w:val="000000"/>
          <w:sz w:val="18"/>
          <w:szCs w:val="18"/>
        </w:rPr>
      </w:pPr>
      <w:r w:rsidRPr="007F4EA9">
        <w:rPr>
          <w:rFonts w:ascii="Verdana" w:hAnsi="Verdana" w:cs="Arial"/>
          <w:b/>
          <w:color w:val="000000"/>
          <w:sz w:val="18"/>
          <w:szCs w:val="18"/>
        </w:rPr>
        <w:t>DO REAJUST</w:t>
      </w:r>
      <w:r w:rsidR="00A07D1F" w:rsidRPr="007F4EA9">
        <w:rPr>
          <w:rFonts w:ascii="Verdana" w:hAnsi="Verdana" w:cs="Arial"/>
          <w:b/>
          <w:color w:val="000000"/>
          <w:sz w:val="18"/>
          <w:szCs w:val="18"/>
        </w:rPr>
        <w:t>AMENTO EM SENTIDO GERAL</w:t>
      </w:r>
    </w:p>
    <w:p w:rsidR="00B00339" w:rsidRPr="007F4EA9" w:rsidRDefault="00B00339" w:rsidP="00DB0C9B">
      <w:pPr>
        <w:pStyle w:val="PADRO"/>
        <w:keepNext w:val="0"/>
        <w:numPr>
          <w:ilvl w:val="1"/>
          <w:numId w:val="8"/>
        </w:numPr>
        <w:rPr>
          <w:rFonts w:ascii="Verdana" w:hAnsi="Verdana" w:cs="Arial"/>
          <w:sz w:val="18"/>
          <w:szCs w:val="18"/>
          <w:lang w:eastAsia="en-US"/>
        </w:rPr>
      </w:pPr>
      <w:r w:rsidRPr="007F4EA9">
        <w:rPr>
          <w:rFonts w:ascii="Verdana" w:hAnsi="Verdana" w:cs="Arial"/>
          <w:sz w:val="18"/>
          <w:szCs w:val="18"/>
          <w:lang w:eastAsia="en-US"/>
        </w:rPr>
        <w:t xml:space="preserve">As </w:t>
      </w:r>
      <w:r w:rsidRPr="007F4EA9">
        <w:rPr>
          <w:rFonts w:ascii="Verdana" w:hAnsi="Verdana" w:cs="Arial"/>
          <w:color w:val="000000"/>
          <w:sz w:val="18"/>
          <w:szCs w:val="18"/>
        </w:rPr>
        <w:t>regras</w:t>
      </w:r>
      <w:r w:rsidRPr="007F4EA9">
        <w:rPr>
          <w:rFonts w:ascii="Verdana" w:hAnsi="Verdana" w:cs="Arial"/>
          <w:sz w:val="18"/>
          <w:szCs w:val="18"/>
          <w:lang w:eastAsia="en-US"/>
        </w:rPr>
        <w:t xml:space="preserve"> acerca do reajuste do valor contratual são as estabelecidas no </w:t>
      </w:r>
      <w:r w:rsidR="0056771B" w:rsidRPr="007F4EA9">
        <w:rPr>
          <w:rFonts w:ascii="Verdana" w:hAnsi="Verdana" w:cs="Arial"/>
          <w:sz w:val="18"/>
          <w:szCs w:val="18"/>
          <w:lang w:eastAsia="en-US"/>
        </w:rPr>
        <w:t>Termo de Referência</w:t>
      </w:r>
      <w:r w:rsidRPr="007F4EA9">
        <w:rPr>
          <w:rFonts w:ascii="Verdana" w:hAnsi="Verdana" w:cs="Arial"/>
          <w:sz w:val="18"/>
          <w:szCs w:val="18"/>
          <w:lang w:eastAsia="en-US"/>
        </w:rPr>
        <w:t>, anexo a este Edital.</w:t>
      </w:r>
    </w:p>
    <w:p w:rsidR="00B00339" w:rsidRPr="007F4EA9" w:rsidRDefault="00B00339" w:rsidP="00B00339">
      <w:pPr>
        <w:pStyle w:val="PADRO"/>
        <w:keepNext w:val="0"/>
        <w:ind w:left="567" w:firstLine="0"/>
        <w:rPr>
          <w:rFonts w:ascii="Verdana" w:hAnsi="Verdana" w:cs="Arial"/>
          <w:sz w:val="18"/>
          <w:szCs w:val="18"/>
        </w:rPr>
      </w:pPr>
    </w:p>
    <w:p w:rsidR="00B00339" w:rsidRPr="007F4EA9" w:rsidRDefault="00B00339" w:rsidP="00DB0C9B">
      <w:pPr>
        <w:pStyle w:val="PADRO"/>
        <w:keepNext w:val="0"/>
        <w:numPr>
          <w:ilvl w:val="0"/>
          <w:numId w:val="8"/>
        </w:numPr>
        <w:rPr>
          <w:rFonts w:ascii="Verdana" w:hAnsi="Verdana" w:cs="Arial"/>
          <w:sz w:val="18"/>
          <w:szCs w:val="18"/>
        </w:rPr>
      </w:pPr>
      <w:r w:rsidRPr="007F4EA9">
        <w:rPr>
          <w:rFonts w:ascii="Verdana" w:hAnsi="Verdana" w:cs="Arial"/>
          <w:i/>
          <w:color w:val="FF0000"/>
          <w:sz w:val="18"/>
          <w:szCs w:val="18"/>
        </w:rPr>
        <w:t xml:space="preserve"> </w:t>
      </w:r>
      <w:r w:rsidRPr="007F4EA9">
        <w:rPr>
          <w:rFonts w:ascii="Verdana" w:hAnsi="Verdana" w:cs="Arial"/>
          <w:b/>
          <w:sz w:val="18"/>
          <w:szCs w:val="18"/>
        </w:rPr>
        <w:t xml:space="preserve">DA </w:t>
      </w:r>
      <w:r w:rsidR="00A07D1F" w:rsidRPr="007F4EA9">
        <w:rPr>
          <w:rFonts w:ascii="Verdana" w:hAnsi="Verdana" w:cs="Arial"/>
          <w:b/>
          <w:color w:val="000000"/>
          <w:sz w:val="18"/>
          <w:szCs w:val="18"/>
        </w:rPr>
        <w:t>ACEITAÇÃO</w:t>
      </w:r>
      <w:r w:rsidR="00A07D1F" w:rsidRPr="007F4EA9">
        <w:rPr>
          <w:rFonts w:ascii="Verdana" w:hAnsi="Verdana" w:cs="Arial"/>
          <w:b/>
          <w:sz w:val="18"/>
          <w:szCs w:val="18"/>
        </w:rPr>
        <w:t xml:space="preserve"> DO</w:t>
      </w:r>
      <w:r w:rsidRPr="007F4EA9">
        <w:rPr>
          <w:rFonts w:ascii="Verdana" w:hAnsi="Verdana" w:cs="Arial"/>
          <w:b/>
          <w:sz w:val="18"/>
          <w:szCs w:val="18"/>
        </w:rPr>
        <w:t xml:space="preserve"> OBJETO E DA FISCALIZAÇÃO</w:t>
      </w:r>
    </w:p>
    <w:p w:rsidR="00B00339" w:rsidRPr="007F4EA9" w:rsidRDefault="00B00339" w:rsidP="00DB0C9B">
      <w:pPr>
        <w:pStyle w:val="PADRO"/>
        <w:keepNext w:val="0"/>
        <w:numPr>
          <w:ilvl w:val="1"/>
          <w:numId w:val="8"/>
        </w:numPr>
        <w:rPr>
          <w:rFonts w:ascii="Verdana" w:hAnsi="Verdana" w:cs="Arial"/>
          <w:sz w:val="18"/>
          <w:szCs w:val="18"/>
        </w:rPr>
      </w:pPr>
      <w:r w:rsidRPr="007F4EA9">
        <w:rPr>
          <w:rFonts w:ascii="Verdana" w:hAnsi="Verdana" w:cs="Arial"/>
          <w:sz w:val="18"/>
          <w:szCs w:val="18"/>
          <w:lang w:eastAsia="en-US"/>
        </w:rPr>
        <w:t xml:space="preserve">Os critérios de recebimento e aceitação do objeto e de fiscalização estão previstos no </w:t>
      </w:r>
      <w:r w:rsidR="0056771B" w:rsidRPr="007F4EA9">
        <w:rPr>
          <w:rFonts w:ascii="Verdana" w:hAnsi="Verdana" w:cs="Arial"/>
          <w:sz w:val="18"/>
          <w:szCs w:val="18"/>
          <w:lang w:eastAsia="en-US"/>
        </w:rPr>
        <w:t>Termo de Referência</w:t>
      </w:r>
      <w:r w:rsidRPr="007F4EA9">
        <w:rPr>
          <w:rFonts w:ascii="Verdana" w:hAnsi="Verdana" w:cs="Arial"/>
          <w:sz w:val="18"/>
          <w:szCs w:val="18"/>
          <w:lang w:eastAsia="en-US"/>
        </w:rPr>
        <w:t>.</w:t>
      </w:r>
    </w:p>
    <w:p w:rsidR="00B00339" w:rsidRPr="007F4EA9" w:rsidRDefault="00B00339" w:rsidP="00B00339">
      <w:pPr>
        <w:pStyle w:val="PADRO"/>
        <w:keepNext w:val="0"/>
        <w:ind w:left="567" w:firstLine="0"/>
        <w:rPr>
          <w:rFonts w:ascii="Verdana" w:hAnsi="Verdana" w:cs="Arial"/>
          <w:sz w:val="18"/>
          <w:szCs w:val="18"/>
        </w:rPr>
      </w:pPr>
    </w:p>
    <w:p w:rsidR="00B00339" w:rsidRPr="007F4EA9" w:rsidRDefault="00B00339" w:rsidP="00DB0C9B">
      <w:pPr>
        <w:pStyle w:val="PADRO"/>
        <w:keepNext w:val="0"/>
        <w:numPr>
          <w:ilvl w:val="0"/>
          <w:numId w:val="8"/>
        </w:numPr>
        <w:rPr>
          <w:rFonts w:ascii="Verdana" w:hAnsi="Verdana" w:cs="Arial"/>
          <w:sz w:val="18"/>
          <w:szCs w:val="18"/>
        </w:rPr>
      </w:pPr>
      <w:r w:rsidRPr="007F4EA9">
        <w:rPr>
          <w:rFonts w:ascii="Verdana" w:hAnsi="Verdana" w:cs="Arial"/>
          <w:b/>
          <w:color w:val="000000"/>
          <w:sz w:val="18"/>
          <w:szCs w:val="18"/>
          <w:lang w:eastAsia="en-US"/>
        </w:rPr>
        <w:t xml:space="preserve"> DAS OBRIGAÇÕES DA CONTRATANTE E DA CONTRATADA</w:t>
      </w:r>
    </w:p>
    <w:p w:rsidR="00B00339" w:rsidRPr="007F4EA9" w:rsidRDefault="00B00339" w:rsidP="00DB0C9B">
      <w:pPr>
        <w:pStyle w:val="PADRO"/>
        <w:keepNext w:val="0"/>
        <w:numPr>
          <w:ilvl w:val="1"/>
          <w:numId w:val="8"/>
        </w:numPr>
        <w:rPr>
          <w:rFonts w:ascii="Verdana" w:hAnsi="Verdana" w:cs="Arial"/>
          <w:sz w:val="18"/>
          <w:szCs w:val="18"/>
        </w:rPr>
      </w:pPr>
      <w:r w:rsidRPr="007F4EA9">
        <w:rPr>
          <w:rFonts w:ascii="Verdana" w:hAnsi="Verdana" w:cs="Arial"/>
          <w:color w:val="000000"/>
          <w:sz w:val="18"/>
          <w:szCs w:val="18"/>
          <w:lang w:eastAsia="en-US"/>
        </w:rPr>
        <w:t xml:space="preserve">As </w:t>
      </w:r>
      <w:r w:rsidRPr="007F4EA9">
        <w:rPr>
          <w:rFonts w:ascii="Verdana" w:hAnsi="Verdana" w:cs="Arial"/>
          <w:sz w:val="18"/>
          <w:szCs w:val="18"/>
          <w:lang w:eastAsia="en-US"/>
        </w:rPr>
        <w:t>obrigações</w:t>
      </w:r>
      <w:r w:rsidRPr="007F4EA9">
        <w:rPr>
          <w:rFonts w:ascii="Verdana" w:hAnsi="Verdana" w:cs="Arial"/>
          <w:color w:val="000000"/>
          <w:sz w:val="18"/>
          <w:szCs w:val="18"/>
          <w:lang w:eastAsia="en-US"/>
        </w:rPr>
        <w:t xml:space="preserve"> da Contratante e da Contratada são as estabelecidas no </w:t>
      </w:r>
      <w:r w:rsidR="0056771B" w:rsidRPr="007F4EA9">
        <w:rPr>
          <w:rFonts w:ascii="Verdana" w:hAnsi="Verdana" w:cs="Arial"/>
          <w:sz w:val="18"/>
          <w:szCs w:val="18"/>
          <w:lang w:eastAsia="en-US"/>
        </w:rPr>
        <w:t>Termo de Referência</w:t>
      </w:r>
      <w:r w:rsidR="00A07D1F" w:rsidRPr="007F4EA9">
        <w:rPr>
          <w:rFonts w:ascii="Verdana" w:hAnsi="Verdana" w:cs="Arial"/>
          <w:sz w:val="18"/>
          <w:szCs w:val="18"/>
          <w:lang w:eastAsia="en-US"/>
        </w:rPr>
        <w:t>.</w:t>
      </w:r>
    </w:p>
    <w:p w:rsidR="00A07D1F" w:rsidRPr="007F4EA9" w:rsidRDefault="00A07D1F" w:rsidP="00A07D1F">
      <w:pPr>
        <w:pStyle w:val="PADRO"/>
        <w:keepNext w:val="0"/>
        <w:widowControl/>
        <w:spacing w:before="120" w:after="120"/>
        <w:ind w:left="567" w:firstLine="0"/>
        <w:rPr>
          <w:rFonts w:ascii="Verdana" w:hAnsi="Verdana" w:cs="Arial"/>
          <w:sz w:val="18"/>
          <w:szCs w:val="18"/>
        </w:rPr>
      </w:pPr>
    </w:p>
    <w:p w:rsidR="009326D6" w:rsidRPr="007F4EA9" w:rsidRDefault="00B00339" w:rsidP="00DB0C9B">
      <w:pPr>
        <w:pStyle w:val="PADRO"/>
        <w:keepNext w:val="0"/>
        <w:numPr>
          <w:ilvl w:val="0"/>
          <w:numId w:val="8"/>
        </w:numPr>
        <w:rPr>
          <w:rFonts w:ascii="Verdana" w:hAnsi="Verdana" w:cs="Arial"/>
          <w:sz w:val="18"/>
          <w:szCs w:val="18"/>
        </w:rPr>
      </w:pPr>
      <w:r w:rsidRPr="007F4EA9">
        <w:rPr>
          <w:rFonts w:ascii="Verdana" w:hAnsi="Verdana" w:cs="Arial"/>
          <w:b/>
          <w:color w:val="000000"/>
          <w:sz w:val="18"/>
          <w:szCs w:val="18"/>
        </w:rPr>
        <w:t xml:space="preserve">DO </w:t>
      </w:r>
      <w:r w:rsidRPr="007F4EA9">
        <w:rPr>
          <w:rFonts w:ascii="Verdana" w:hAnsi="Verdana" w:cs="Arial"/>
          <w:b/>
          <w:color w:val="000000"/>
          <w:sz w:val="18"/>
          <w:szCs w:val="18"/>
          <w:lang w:eastAsia="en-US"/>
        </w:rPr>
        <w:t>PAGAMENTO</w:t>
      </w:r>
    </w:p>
    <w:p w:rsidR="009326D6" w:rsidRPr="007F4EA9" w:rsidRDefault="009326D6"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As regras </w:t>
      </w:r>
      <w:r w:rsidRPr="007F4EA9">
        <w:rPr>
          <w:rFonts w:ascii="Verdana" w:hAnsi="Verdana" w:cs="Arial"/>
          <w:sz w:val="18"/>
          <w:szCs w:val="18"/>
          <w:lang w:eastAsia="en-US"/>
        </w:rPr>
        <w:t>acerca</w:t>
      </w:r>
      <w:r w:rsidRPr="007F4EA9">
        <w:rPr>
          <w:rFonts w:ascii="Verdana" w:hAnsi="Verdana" w:cs="Arial"/>
          <w:color w:val="000000"/>
          <w:sz w:val="18"/>
          <w:szCs w:val="18"/>
          <w:lang w:eastAsia="en-US"/>
        </w:rPr>
        <w:t xml:space="preserve"> do pagamento são as estabelecidas no </w:t>
      </w:r>
      <w:r w:rsidR="0056771B" w:rsidRPr="007F4EA9">
        <w:rPr>
          <w:rFonts w:ascii="Verdana" w:hAnsi="Verdana" w:cs="Arial"/>
          <w:color w:val="000000"/>
          <w:sz w:val="18"/>
          <w:szCs w:val="18"/>
          <w:lang w:eastAsia="en-US"/>
        </w:rPr>
        <w:t>Termo de Referência</w:t>
      </w:r>
      <w:r w:rsidRPr="007F4EA9">
        <w:rPr>
          <w:rFonts w:ascii="Verdana" w:hAnsi="Verdana" w:cs="Arial"/>
          <w:color w:val="000000"/>
          <w:sz w:val="18"/>
          <w:szCs w:val="18"/>
          <w:lang w:eastAsia="en-US"/>
        </w:rPr>
        <w:t>, anexo a este Edital.</w:t>
      </w:r>
    </w:p>
    <w:p w:rsidR="00052C9F" w:rsidRPr="00BE599D" w:rsidRDefault="00DF571A" w:rsidP="00DB0C9B">
      <w:pPr>
        <w:pStyle w:val="PADRO"/>
        <w:keepNext w:val="0"/>
        <w:numPr>
          <w:ilvl w:val="2"/>
          <w:numId w:val="8"/>
        </w:numPr>
        <w:rPr>
          <w:rFonts w:ascii="Verdana" w:hAnsi="Verdana" w:cs="Arial"/>
          <w:color w:val="000000"/>
          <w:sz w:val="18"/>
          <w:szCs w:val="18"/>
          <w:lang w:eastAsia="en-US"/>
        </w:rPr>
      </w:pPr>
      <w:r w:rsidRPr="00BE599D">
        <w:rPr>
          <w:rFonts w:ascii="Verdana" w:hAnsi="Verdana" w:cs="Arial"/>
          <w:color w:val="000000"/>
          <w:sz w:val="18"/>
          <w:szCs w:val="18"/>
          <w:lang w:eastAsia="en-US"/>
        </w:rPr>
        <w:t xml:space="preserve">É admitida a cessão de crédito </w:t>
      </w:r>
      <w:r w:rsidR="001B2CF6" w:rsidRPr="00BE599D">
        <w:rPr>
          <w:rFonts w:ascii="Verdana" w:hAnsi="Verdana" w:cs="Arial"/>
          <w:color w:val="000000"/>
          <w:sz w:val="18"/>
          <w:szCs w:val="18"/>
          <w:lang w:eastAsia="en-US"/>
        </w:rPr>
        <w:t>decorrente da contratação de que trata est</w:t>
      </w:r>
      <w:r w:rsidR="00DC4B01" w:rsidRPr="00BE599D">
        <w:rPr>
          <w:rFonts w:ascii="Verdana" w:hAnsi="Verdana" w:cs="Arial"/>
          <w:color w:val="000000"/>
          <w:sz w:val="18"/>
          <w:szCs w:val="18"/>
          <w:lang w:eastAsia="en-US"/>
        </w:rPr>
        <w:t xml:space="preserve">e Instrumento Convocatório, nos termos do </w:t>
      </w:r>
      <w:r w:rsidR="0019713F" w:rsidRPr="00BE599D">
        <w:rPr>
          <w:rFonts w:ascii="Verdana" w:hAnsi="Verdana" w:cs="Arial"/>
          <w:color w:val="000000"/>
          <w:sz w:val="18"/>
          <w:szCs w:val="18"/>
          <w:lang w:eastAsia="en-US"/>
        </w:rPr>
        <w:t xml:space="preserve">previsto na minuta contratual anexa a este Edital. </w:t>
      </w:r>
    </w:p>
    <w:p w:rsidR="0040329A" w:rsidRDefault="009724FC" w:rsidP="00DB0C9B">
      <w:pPr>
        <w:pStyle w:val="PADRO"/>
        <w:keepNext w:val="0"/>
        <w:numPr>
          <w:ilvl w:val="2"/>
          <w:numId w:val="8"/>
        </w:numPr>
        <w:rPr>
          <w:rFonts w:ascii="Verdana" w:hAnsi="Verdana" w:cs="Arial"/>
          <w:iCs/>
          <w:sz w:val="18"/>
          <w:szCs w:val="18"/>
          <w:lang w:eastAsia="en-US"/>
        </w:rPr>
      </w:pPr>
      <w:r w:rsidRPr="007F4EA9">
        <w:rPr>
          <w:rFonts w:ascii="Verdana" w:hAnsi="Verdana" w:cs="Arial"/>
          <w:iCs/>
          <w:sz w:val="18"/>
          <w:szCs w:val="18"/>
          <w:lang w:eastAsia="en-US"/>
        </w:rPr>
        <w:t xml:space="preserve">A presente contratação </w:t>
      </w:r>
      <w:r w:rsidR="00184688" w:rsidRPr="007F4EA9">
        <w:rPr>
          <w:rFonts w:ascii="Verdana" w:hAnsi="Verdana" w:cs="Arial"/>
          <w:iCs/>
          <w:sz w:val="18"/>
          <w:szCs w:val="18"/>
          <w:lang w:eastAsia="en-US"/>
        </w:rPr>
        <w:t xml:space="preserve">não </w:t>
      </w:r>
      <w:r w:rsidRPr="007F4EA9">
        <w:rPr>
          <w:rFonts w:ascii="Verdana" w:hAnsi="Verdana" w:cs="Arial"/>
          <w:iCs/>
          <w:sz w:val="18"/>
          <w:szCs w:val="18"/>
          <w:lang w:eastAsia="en-US"/>
        </w:rPr>
        <w:t xml:space="preserve">permite a antecipação de pagamento, conforme as regras previstas no </w:t>
      </w:r>
      <w:r w:rsidR="0056771B" w:rsidRPr="007F4EA9">
        <w:rPr>
          <w:rFonts w:ascii="Verdana" w:hAnsi="Verdana" w:cs="Arial"/>
          <w:iCs/>
          <w:sz w:val="18"/>
          <w:szCs w:val="18"/>
          <w:lang w:eastAsia="en-US"/>
        </w:rPr>
        <w:t>Termo de Referência</w:t>
      </w:r>
      <w:r w:rsidRPr="007F4EA9">
        <w:rPr>
          <w:rFonts w:ascii="Verdana" w:hAnsi="Verdana" w:cs="Arial"/>
          <w:iCs/>
          <w:sz w:val="18"/>
          <w:szCs w:val="18"/>
          <w:lang w:eastAsia="en-US"/>
        </w:rPr>
        <w:t>.</w:t>
      </w:r>
    </w:p>
    <w:p w:rsidR="00BE599D" w:rsidRPr="007F4EA9" w:rsidRDefault="00BE599D" w:rsidP="00BE599D">
      <w:pPr>
        <w:pStyle w:val="PADRO"/>
        <w:keepNext w:val="0"/>
        <w:ind w:left="1854" w:firstLine="0"/>
        <w:rPr>
          <w:rFonts w:ascii="Verdana" w:hAnsi="Verdana" w:cs="Arial"/>
          <w:iCs/>
          <w:sz w:val="18"/>
          <w:szCs w:val="18"/>
          <w:lang w:eastAsia="en-US"/>
        </w:rPr>
      </w:pPr>
    </w:p>
    <w:p w:rsidR="00B00339" w:rsidRPr="007F4EA9" w:rsidRDefault="00B00339" w:rsidP="00DB0C9B">
      <w:pPr>
        <w:pStyle w:val="PADRO"/>
        <w:keepNext w:val="0"/>
        <w:numPr>
          <w:ilvl w:val="0"/>
          <w:numId w:val="8"/>
        </w:numPr>
        <w:rPr>
          <w:rFonts w:ascii="Verdana" w:hAnsi="Verdana" w:cs="Arial"/>
          <w:sz w:val="18"/>
          <w:szCs w:val="18"/>
        </w:rPr>
      </w:pPr>
      <w:r w:rsidRPr="007F4EA9">
        <w:rPr>
          <w:rFonts w:ascii="Verdana" w:hAnsi="Verdana" w:cs="Arial"/>
          <w:b/>
          <w:color w:val="000000"/>
          <w:sz w:val="18"/>
          <w:szCs w:val="18"/>
        </w:rPr>
        <w:t>DAS SANÇÕES ADMINISTRATIVAS.</w:t>
      </w:r>
    </w:p>
    <w:p w:rsidR="00B00339" w:rsidRPr="007F4EA9" w:rsidRDefault="00B00339" w:rsidP="00DB0C9B">
      <w:pPr>
        <w:pStyle w:val="PADRO"/>
        <w:keepNext w:val="0"/>
        <w:numPr>
          <w:ilvl w:val="1"/>
          <w:numId w:val="8"/>
        </w:numPr>
        <w:rPr>
          <w:rFonts w:ascii="Verdana" w:hAnsi="Verdana" w:cs="Arial"/>
          <w:sz w:val="18"/>
          <w:szCs w:val="18"/>
        </w:rPr>
      </w:pPr>
      <w:r w:rsidRPr="007F4EA9">
        <w:rPr>
          <w:rFonts w:ascii="Verdana" w:hAnsi="Verdana" w:cs="Arial"/>
          <w:color w:val="000000"/>
          <w:sz w:val="18"/>
          <w:szCs w:val="18"/>
          <w:lang w:eastAsia="en-US"/>
        </w:rPr>
        <w:t>Comete</w:t>
      </w:r>
      <w:r w:rsidRPr="007F4EA9">
        <w:rPr>
          <w:rFonts w:ascii="Verdana" w:hAnsi="Verdana" w:cs="Arial"/>
          <w:sz w:val="18"/>
          <w:szCs w:val="18"/>
          <w:shd w:val="clear" w:color="auto" w:fill="FFFFFF"/>
        </w:rPr>
        <w:t xml:space="preserve"> infração administrativa, nos termos </w:t>
      </w:r>
      <w:r w:rsidR="006C311B" w:rsidRPr="007F4EA9">
        <w:rPr>
          <w:rFonts w:ascii="Verdana" w:hAnsi="Verdana" w:cs="Arial"/>
          <w:sz w:val="18"/>
          <w:szCs w:val="18"/>
          <w:shd w:val="clear" w:color="auto" w:fill="FFFFFF"/>
        </w:rPr>
        <w:t>do art. 47 da Lei nº 12.462, de 2011,</w:t>
      </w:r>
      <w:r w:rsidRPr="007F4EA9">
        <w:rPr>
          <w:rFonts w:ascii="Verdana" w:hAnsi="Verdana" w:cs="Arial"/>
          <w:sz w:val="18"/>
          <w:szCs w:val="18"/>
          <w:shd w:val="clear" w:color="auto" w:fill="FFFFFF"/>
        </w:rPr>
        <w:t xml:space="preserve"> o licitante que:</w:t>
      </w:r>
    </w:p>
    <w:p w:rsidR="00B00339" w:rsidRPr="007F4EA9" w:rsidRDefault="006C311B"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convocado dentro do prazo de validade da sua proposta não celebrar o </w:t>
      </w:r>
      <w:r w:rsidRPr="007F4EA9">
        <w:rPr>
          <w:rFonts w:ascii="Verdana" w:hAnsi="Verdana" w:cs="Arial"/>
          <w:color w:val="000000"/>
          <w:sz w:val="18"/>
          <w:szCs w:val="18"/>
          <w:lang w:eastAsia="en-US"/>
        </w:rPr>
        <w:lastRenderedPageBreak/>
        <w:t>contrato, inclusive nas hipóteses previstas</w:t>
      </w:r>
      <w:r w:rsidR="003341B0" w:rsidRPr="007F4EA9">
        <w:rPr>
          <w:rFonts w:ascii="Verdana" w:hAnsi="Verdana" w:cs="Arial"/>
          <w:color w:val="000000"/>
          <w:sz w:val="18"/>
          <w:szCs w:val="18"/>
          <w:lang w:eastAsia="en-US"/>
        </w:rPr>
        <w:t xml:space="preserve"> no item 1</w:t>
      </w:r>
      <w:r w:rsidR="00A2162F" w:rsidRPr="007F4EA9">
        <w:rPr>
          <w:rFonts w:ascii="Verdana" w:hAnsi="Verdana" w:cs="Arial"/>
          <w:color w:val="000000"/>
          <w:sz w:val="18"/>
          <w:szCs w:val="18"/>
          <w:lang w:eastAsia="en-US"/>
        </w:rPr>
        <w:t>4</w:t>
      </w:r>
      <w:r w:rsidR="005D6E05" w:rsidRPr="007F4EA9">
        <w:rPr>
          <w:rFonts w:ascii="Verdana" w:hAnsi="Verdana" w:cs="Arial"/>
          <w:color w:val="000000"/>
          <w:sz w:val="18"/>
          <w:szCs w:val="18"/>
          <w:lang w:eastAsia="en-US"/>
        </w:rPr>
        <w:t>.6</w:t>
      </w:r>
      <w:r w:rsidR="003341B0" w:rsidRPr="007F4EA9">
        <w:rPr>
          <w:rFonts w:ascii="Verdana" w:hAnsi="Verdana" w:cs="Arial"/>
          <w:color w:val="000000"/>
          <w:sz w:val="18"/>
          <w:szCs w:val="18"/>
          <w:lang w:eastAsia="en-US"/>
        </w:rPr>
        <w:t xml:space="preserve"> deste Edital</w:t>
      </w:r>
      <w:r w:rsidR="00B00339" w:rsidRPr="007F4EA9">
        <w:rPr>
          <w:rFonts w:ascii="Verdana" w:hAnsi="Verdana" w:cs="Arial"/>
          <w:color w:val="000000"/>
          <w:sz w:val="18"/>
          <w:szCs w:val="18"/>
          <w:lang w:eastAsia="en-US"/>
        </w:rPr>
        <w:t>;</w:t>
      </w:r>
    </w:p>
    <w:p w:rsidR="00B00339" w:rsidRPr="007F4EA9" w:rsidRDefault="006C311B"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deixar de entregar a documentação exigida para o certame ou apresentar documento falso;</w:t>
      </w:r>
    </w:p>
    <w:p w:rsidR="00B00339" w:rsidRPr="007F4EA9" w:rsidRDefault="006C311B"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ensejar o retardamento da execução ou da entrega do objeto da licitação sem motivo justificado;</w:t>
      </w:r>
    </w:p>
    <w:p w:rsidR="00B00339" w:rsidRPr="007F4EA9" w:rsidRDefault="006C311B"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não mantiver a proposta, salvo se em decorrência de fato superveniente, devidamente justificado;</w:t>
      </w:r>
    </w:p>
    <w:p w:rsidR="00B00339" w:rsidRPr="007F4EA9" w:rsidRDefault="006C311B"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fraudar a licitação ou praticar atos fraudulentos na execução do contrato;</w:t>
      </w:r>
    </w:p>
    <w:p w:rsidR="00B00339" w:rsidRPr="007F4EA9" w:rsidRDefault="006C311B"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comportar-se de modo inidôneo ou cometer fraude fiscal; ou</w:t>
      </w:r>
    </w:p>
    <w:p w:rsidR="004833F6" w:rsidRPr="007F4EA9" w:rsidRDefault="006C311B"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der causa à inexecução total ou parcial do contrato. </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Considera-se comportamento inidôneo a declaração falsa quanto às condições de participação, quanto ao enquadramento como ME/EPP ou o conluio entre os licitantes, em qualquer momento da licitação, mesmo após o encerramento da fase de lances</w:t>
      </w:r>
      <w:r w:rsidR="006E355F" w:rsidRPr="007F4EA9">
        <w:rPr>
          <w:rFonts w:ascii="Verdana" w:hAnsi="Verdana" w:cs="Arial"/>
          <w:color w:val="000000"/>
          <w:sz w:val="18"/>
          <w:szCs w:val="18"/>
          <w:lang w:eastAsia="en-US"/>
        </w:rPr>
        <w:t>.</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O licitante</w:t>
      </w:r>
      <w:r w:rsidR="006E355F" w:rsidRPr="007F4EA9">
        <w:rPr>
          <w:rFonts w:ascii="Verdana" w:hAnsi="Verdana" w:cs="Arial"/>
          <w:color w:val="000000"/>
          <w:sz w:val="18"/>
          <w:szCs w:val="18"/>
          <w:lang w:eastAsia="en-US"/>
        </w:rPr>
        <w:t xml:space="preserve"> </w:t>
      </w:r>
      <w:r w:rsidRPr="007F4EA9">
        <w:rPr>
          <w:rFonts w:ascii="Verdana" w:hAnsi="Verdana" w:cs="Arial"/>
          <w:color w:val="000000"/>
          <w:sz w:val="18"/>
          <w:szCs w:val="18"/>
          <w:lang w:eastAsia="en-US"/>
        </w:rPr>
        <w:t>que cometer qualquer das infrações discriminadas nos subitens anteriores ficará sujeito, sem prejuízo da responsabilidade civil e criminal, às seguintes sanções:</w:t>
      </w:r>
    </w:p>
    <w:p w:rsidR="00B00339" w:rsidRPr="007F4EA9" w:rsidRDefault="00B00339"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Advertência por faltas leves, assim entendidas como aquelas que não acarretarem prejuízos significativos ao objeto da contratação;</w:t>
      </w:r>
    </w:p>
    <w:p w:rsidR="004833F6" w:rsidRPr="007F4EA9" w:rsidRDefault="00B00339"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Multa de até </w:t>
      </w:r>
      <w:r w:rsidR="00184688" w:rsidRPr="007F4EA9">
        <w:rPr>
          <w:rFonts w:ascii="Verdana" w:hAnsi="Verdana" w:cs="Arial"/>
          <w:color w:val="000000"/>
          <w:sz w:val="18"/>
          <w:szCs w:val="18"/>
          <w:lang w:eastAsia="en-US"/>
        </w:rPr>
        <w:t>1</w:t>
      </w:r>
      <w:r w:rsidRPr="007F4EA9">
        <w:rPr>
          <w:rFonts w:ascii="Verdana" w:hAnsi="Verdana" w:cs="Arial"/>
          <w:color w:val="000000"/>
          <w:sz w:val="18"/>
          <w:szCs w:val="18"/>
          <w:lang w:eastAsia="en-US"/>
        </w:rPr>
        <w:t>% (</w:t>
      </w:r>
      <w:r w:rsidR="00184688" w:rsidRPr="007F4EA9">
        <w:rPr>
          <w:rFonts w:ascii="Verdana" w:hAnsi="Verdana" w:cs="Arial"/>
          <w:color w:val="000000"/>
          <w:sz w:val="18"/>
          <w:szCs w:val="18"/>
          <w:lang w:eastAsia="en-US"/>
        </w:rPr>
        <w:t xml:space="preserve">um </w:t>
      </w:r>
      <w:r w:rsidRPr="007F4EA9">
        <w:rPr>
          <w:rFonts w:ascii="Verdana" w:hAnsi="Verdana" w:cs="Arial"/>
          <w:color w:val="000000"/>
          <w:sz w:val="18"/>
          <w:szCs w:val="18"/>
          <w:lang w:eastAsia="en-US"/>
        </w:rPr>
        <w:t xml:space="preserve">por </w:t>
      </w:r>
      <w:r w:rsidR="00184688" w:rsidRPr="007F4EA9">
        <w:rPr>
          <w:rFonts w:ascii="Verdana" w:hAnsi="Verdana" w:cs="Arial"/>
          <w:color w:val="000000"/>
          <w:sz w:val="18"/>
          <w:szCs w:val="18"/>
          <w:lang w:eastAsia="en-US"/>
        </w:rPr>
        <w:t xml:space="preserve">cento) sobre o valor total da obra estimado pela Administração, </w:t>
      </w:r>
      <w:r w:rsidRPr="007F4EA9">
        <w:rPr>
          <w:rFonts w:ascii="Verdana" w:hAnsi="Verdana" w:cs="Arial"/>
          <w:color w:val="000000"/>
          <w:sz w:val="18"/>
          <w:szCs w:val="18"/>
          <w:lang w:eastAsia="en-US"/>
        </w:rPr>
        <w:t>prejudicado pela conduta do licitante;</w:t>
      </w:r>
    </w:p>
    <w:p w:rsidR="004833F6" w:rsidRPr="007F4EA9" w:rsidRDefault="004833F6"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Suspensão temporária de participação em licitação e impedimento de contratar com a Administração, por prazo não superior a 2 (dois) anos;</w:t>
      </w:r>
    </w:p>
    <w:p w:rsidR="00CA10FF" w:rsidRPr="007F4EA9" w:rsidRDefault="00CA10FF"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Impedimento de licitar e contratar com a União, Estados, Distrito Federal ou Municípios, pelo prazo de até 5 (cinco) anos, sem prejuízo das multas previstas no instrumento convocatório e no contrato, bem como das demais cominações legais.</w:t>
      </w:r>
    </w:p>
    <w:p w:rsidR="004833F6" w:rsidRPr="007F4EA9" w:rsidRDefault="004833F6" w:rsidP="00DB0C9B">
      <w:pPr>
        <w:pStyle w:val="PADRO"/>
        <w:keepNext w:val="0"/>
        <w:numPr>
          <w:ilvl w:val="2"/>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r w:rsidR="006E355F" w:rsidRPr="007F4EA9">
        <w:rPr>
          <w:rFonts w:ascii="Verdana" w:hAnsi="Verdana" w:cs="Arial"/>
          <w:color w:val="000000"/>
          <w:sz w:val="18"/>
          <w:szCs w:val="18"/>
          <w:lang w:eastAsia="en-US"/>
        </w:rPr>
        <w:t>;</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A penalidade de multa pode ser aplicada cumulativamente com </w:t>
      </w:r>
      <w:r w:rsidR="008028D0" w:rsidRPr="007F4EA9">
        <w:rPr>
          <w:rFonts w:ascii="Verdana" w:hAnsi="Verdana" w:cs="Arial"/>
          <w:color w:val="000000"/>
          <w:sz w:val="18"/>
          <w:szCs w:val="18"/>
          <w:lang w:eastAsia="en-US"/>
        </w:rPr>
        <w:t>as demais sanções</w:t>
      </w:r>
      <w:r w:rsidRPr="007F4EA9">
        <w:rPr>
          <w:rFonts w:ascii="Verdana" w:hAnsi="Verdana" w:cs="Arial"/>
          <w:color w:val="000000"/>
          <w:sz w:val="18"/>
          <w:szCs w:val="18"/>
          <w:lang w:eastAsia="en-US"/>
        </w:rPr>
        <w:t>.</w:t>
      </w:r>
    </w:p>
    <w:p w:rsidR="004E36E7" w:rsidRPr="007F4EA9" w:rsidRDefault="004E36E7"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4E36E7" w:rsidRPr="007F4EA9" w:rsidRDefault="004E36E7"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4E36E7" w:rsidRPr="007F4EA9" w:rsidRDefault="004E36E7"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4E36E7" w:rsidRPr="007F4EA9" w:rsidRDefault="004E36E7"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Caso o valor da multa não seja suficiente para cobrir os prejuízos causados pela </w:t>
      </w:r>
      <w:r w:rsidRPr="007F4EA9">
        <w:rPr>
          <w:rFonts w:ascii="Verdana" w:hAnsi="Verdana" w:cs="Arial"/>
          <w:color w:val="000000"/>
          <w:sz w:val="18"/>
          <w:szCs w:val="18"/>
          <w:lang w:eastAsia="en-US"/>
        </w:rPr>
        <w:lastRenderedPageBreak/>
        <w:t>conduta do licitante, a União ou Entidade poderá cobrar o valor remanescente judicialmente, conforme artigo 419 do Código Civil.</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A aplicação de qualquer das penalidades previstas realizar-se-á em processo administrativo que assegurará o contraditório e a ampla defesa ao licitante</w:t>
      </w:r>
      <w:r w:rsidR="00490CF6">
        <w:rPr>
          <w:rFonts w:ascii="Verdana" w:hAnsi="Verdana" w:cs="Arial"/>
          <w:color w:val="000000"/>
          <w:sz w:val="18"/>
          <w:szCs w:val="18"/>
          <w:lang w:eastAsia="en-US"/>
        </w:rPr>
        <w:t>15/2020</w:t>
      </w:r>
      <w:r w:rsidRPr="007F4EA9">
        <w:rPr>
          <w:rFonts w:ascii="Verdana" w:hAnsi="Verdana" w:cs="Arial"/>
          <w:color w:val="000000"/>
          <w:sz w:val="18"/>
          <w:szCs w:val="18"/>
          <w:lang w:eastAsia="en-US"/>
        </w:rPr>
        <w:t xml:space="preserve">judicatário, observando-se o procedimento previsto na Lei nº </w:t>
      </w:r>
      <w:r w:rsidR="00122846" w:rsidRPr="007F4EA9">
        <w:rPr>
          <w:rFonts w:ascii="Verdana" w:hAnsi="Verdana" w:cs="Arial"/>
          <w:color w:val="000000"/>
          <w:sz w:val="18"/>
          <w:szCs w:val="18"/>
          <w:lang w:eastAsia="en-US"/>
        </w:rPr>
        <w:t>12.462</w:t>
      </w:r>
      <w:r w:rsidR="00871606" w:rsidRPr="007F4EA9">
        <w:rPr>
          <w:rFonts w:ascii="Verdana" w:hAnsi="Verdana" w:cs="Arial"/>
          <w:color w:val="000000"/>
          <w:sz w:val="18"/>
          <w:szCs w:val="18"/>
          <w:lang w:eastAsia="en-US"/>
        </w:rPr>
        <w:t>, de 2011</w:t>
      </w:r>
      <w:r w:rsidRPr="007F4EA9">
        <w:rPr>
          <w:rFonts w:ascii="Verdana" w:hAnsi="Verdana" w:cs="Arial"/>
          <w:color w:val="000000"/>
          <w:sz w:val="18"/>
          <w:szCs w:val="18"/>
          <w:lang w:eastAsia="en-US"/>
        </w:rPr>
        <w:t>, e subsidiariamente na</w:t>
      </w:r>
      <w:r w:rsidR="00871606" w:rsidRPr="007F4EA9">
        <w:rPr>
          <w:rFonts w:ascii="Verdana" w:hAnsi="Verdana" w:cs="Arial"/>
          <w:color w:val="000000"/>
          <w:sz w:val="18"/>
          <w:szCs w:val="18"/>
          <w:lang w:eastAsia="en-US"/>
        </w:rPr>
        <w:t>s</w:t>
      </w:r>
      <w:r w:rsidRPr="007F4EA9">
        <w:rPr>
          <w:rFonts w:ascii="Verdana" w:hAnsi="Verdana" w:cs="Arial"/>
          <w:color w:val="000000"/>
          <w:sz w:val="18"/>
          <w:szCs w:val="18"/>
          <w:lang w:eastAsia="en-US"/>
        </w:rPr>
        <w:t xml:space="preserve"> Lei</w:t>
      </w:r>
      <w:r w:rsidR="00871606" w:rsidRPr="007F4EA9">
        <w:rPr>
          <w:rFonts w:ascii="Verdana" w:hAnsi="Verdana" w:cs="Arial"/>
          <w:color w:val="000000"/>
          <w:sz w:val="18"/>
          <w:szCs w:val="18"/>
          <w:lang w:eastAsia="en-US"/>
        </w:rPr>
        <w:t>s</w:t>
      </w:r>
      <w:r w:rsidRPr="007F4EA9">
        <w:rPr>
          <w:rFonts w:ascii="Verdana" w:hAnsi="Verdana" w:cs="Arial"/>
          <w:color w:val="000000"/>
          <w:sz w:val="18"/>
          <w:szCs w:val="18"/>
          <w:lang w:eastAsia="en-US"/>
        </w:rPr>
        <w:t xml:space="preserve"> nº </w:t>
      </w:r>
      <w:r w:rsidR="00871606" w:rsidRPr="007F4EA9">
        <w:rPr>
          <w:rFonts w:ascii="Verdana" w:hAnsi="Verdana" w:cs="Arial"/>
          <w:color w:val="000000"/>
          <w:sz w:val="18"/>
          <w:szCs w:val="18"/>
          <w:lang w:eastAsia="en-US"/>
        </w:rPr>
        <w:t xml:space="preserve">8.666, de 1993 e </w:t>
      </w:r>
      <w:r w:rsidRPr="007F4EA9">
        <w:rPr>
          <w:rFonts w:ascii="Verdana" w:hAnsi="Verdana" w:cs="Arial"/>
          <w:color w:val="000000"/>
          <w:sz w:val="18"/>
          <w:szCs w:val="18"/>
          <w:lang w:eastAsia="en-US"/>
        </w:rPr>
        <w:t>9.784, de 1999.</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A autoridade competente, na aplicação das sanções, levará em consideração a gravidade da conduta do infrator, o caráter educativo da pena, bem como o dano causado à Administração, observado o princípio da proporcionalidade.</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As penalidades serão obrigatoriamente registradas no SICAF.</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As sanções por atos praticados no decorrer da contratação estão previstas no </w:t>
      </w:r>
      <w:r w:rsidR="0056771B" w:rsidRPr="007F4EA9">
        <w:rPr>
          <w:rFonts w:ascii="Verdana" w:hAnsi="Verdana" w:cs="Arial"/>
          <w:color w:val="000000"/>
          <w:sz w:val="18"/>
          <w:szCs w:val="18"/>
          <w:lang w:eastAsia="en-US"/>
        </w:rPr>
        <w:t>Termo de Referência</w:t>
      </w:r>
      <w:r w:rsidR="006E355F" w:rsidRPr="007F4EA9">
        <w:rPr>
          <w:rFonts w:ascii="Verdana" w:hAnsi="Verdana" w:cs="Arial"/>
          <w:color w:val="000000"/>
          <w:sz w:val="18"/>
          <w:szCs w:val="18"/>
          <w:lang w:eastAsia="en-US"/>
        </w:rPr>
        <w:t>.</w:t>
      </w:r>
    </w:p>
    <w:p w:rsidR="00B00339" w:rsidRPr="007F4EA9" w:rsidRDefault="00B00339" w:rsidP="00B00339">
      <w:pPr>
        <w:pStyle w:val="PADRO"/>
        <w:keepNext w:val="0"/>
        <w:widowControl/>
        <w:spacing w:before="120" w:after="120"/>
        <w:ind w:left="425" w:firstLine="0"/>
        <w:rPr>
          <w:rFonts w:ascii="Verdana" w:hAnsi="Verdana" w:cs="Arial"/>
          <w:sz w:val="18"/>
          <w:szCs w:val="18"/>
        </w:rPr>
      </w:pPr>
    </w:p>
    <w:p w:rsidR="00B00339" w:rsidRPr="007F4EA9" w:rsidRDefault="00B00339" w:rsidP="00DB0C9B">
      <w:pPr>
        <w:pStyle w:val="PADRO"/>
        <w:keepNext w:val="0"/>
        <w:numPr>
          <w:ilvl w:val="0"/>
          <w:numId w:val="8"/>
        </w:numPr>
        <w:rPr>
          <w:rFonts w:ascii="Verdana" w:hAnsi="Verdana" w:cs="Arial"/>
          <w:b/>
          <w:color w:val="000000"/>
          <w:sz w:val="18"/>
          <w:szCs w:val="18"/>
        </w:rPr>
      </w:pPr>
      <w:r w:rsidRPr="007F4EA9">
        <w:rPr>
          <w:rFonts w:ascii="Verdana" w:hAnsi="Verdana" w:cs="Arial"/>
          <w:b/>
          <w:color w:val="000000"/>
          <w:sz w:val="18"/>
          <w:szCs w:val="18"/>
        </w:rPr>
        <w:t xml:space="preserve"> DA IMPUGNAÇÃO AO EDITAL E DO PEDIDO DE ESCLARECIMENTO</w:t>
      </w:r>
    </w:p>
    <w:p w:rsidR="00B00339" w:rsidRPr="007F4EA9" w:rsidRDefault="006E355F"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Até 5 </w:t>
      </w:r>
      <w:r w:rsidR="00B00339" w:rsidRPr="007F4EA9">
        <w:rPr>
          <w:rFonts w:ascii="Verdana" w:hAnsi="Verdana" w:cs="Arial"/>
          <w:color w:val="000000"/>
          <w:sz w:val="18"/>
          <w:szCs w:val="18"/>
          <w:lang w:eastAsia="en-US"/>
        </w:rPr>
        <w:t>(</w:t>
      </w:r>
      <w:r w:rsidR="00DE7A2D" w:rsidRPr="007F4EA9">
        <w:rPr>
          <w:rFonts w:ascii="Verdana" w:hAnsi="Verdana" w:cs="Arial"/>
          <w:color w:val="000000"/>
          <w:sz w:val="18"/>
          <w:szCs w:val="18"/>
          <w:lang w:eastAsia="en-US"/>
        </w:rPr>
        <w:t>cinco</w:t>
      </w:r>
      <w:r w:rsidR="00B00339" w:rsidRPr="007F4EA9">
        <w:rPr>
          <w:rFonts w:ascii="Verdana" w:hAnsi="Verdana" w:cs="Arial"/>
          <w:color w:val="000000"/>
          <w:sz w:val="18"/>
          <w:szCs w:val="18"/>
          <w:lang w:eastAsia="en-US"/>
        </w:rPr>
        <w:t>) dias úteis antes da data designada para a abertura da sessão pública, qualquer pessoa poderá impugnar este Edital.</w:t>
      </w:r>
    </w:p>
    <w:p w:rsidR="006E355F" w:rsidRPr="007F4EA9" w:rsidRDefault="006E355F" w:rsidP="00DB0C9B">
      <w:pPr>
        <w:pStyle w:val="PADRO"/>
        <w:keepNext w:val="0"/>
        <w:numPr>
          <w:ilvl w:val="1"/>
          <w:numId w:val="8"/>
        </w:numPr>
        <w:rPr>
          <w:rFonts w:ascii="Verdana" w:hAnsi="Verdana" w:cs="Arial"/>
          <w:color w:val="000000"/>
          <w:sz w:val="18"/>
          <w:szCs w:val="18"/>
        </w:rPr>
      </w:pPr>
      <w:r w:rsidRPr="007F4EA9">
        <w:rPr>
          <w:rFonts w:ascii="Verdana" w:hAnsi="Verdana" w:cs="Arial"/>
          <w:color w:val="000000"/>
          <w:sz w:val="18"/>
          <w:szCs w:val="18"/>
          <w:lang w:eastAsia="en-US"/>
        </w:rPr>
        <w:t xml:space="preserve">A impugnação poderá ser realizada por forma eletrônica, pelo e-mail </w:t>
      </w:r>
      <w:hyperlink r:id="rId14" w:history="1">
        <w:r w:rsidR="00306B55" w:rsidRPr="007F4EA9">
          <w:rPr>
            <w:rStyle w:val="Hyperlink"/>
            <w:rFonts w:ascii="Verdana" w:hAnsi="Verdana"/>
            <w:b/>
            <w:sz w:val="18"/>
            <w:szCs w:val="18"/>
          </w:rPr>
          <w:t>rdc.cli.proad@id.uff.br</w:t>
        </w:r>
      </w:hyperlink>
      <w:r w:rsidR="00306B55" w:rsidRPr="007F4EA9">
        <w:rPr>
          <w:rFonts w:ascii="Verdana" w:hAnsi="Verdana"/>
          <w:b/>
          <w:sz w:val="18"/>
          <w:szCs w:val="18"/>
        </w:rPr>
        <w:t>.</w:t>
      </w:r>
      <w:r w:rsidR="00306B55" w:rsidRPr="007F4EA9">
        <w:rPr>
          <w:rFonts w:ascii="Verdana" w:hAnsi="Verdana"/>
          <w:sz w:val="18"/>
          <w:szCs w:val="18"/>
        </w:rPr>
        <w:t xml:space="preserve"> para a Comissão </w:t>
      </w:r>
      <w:r w:rsidR="00E10828">
        <w:rPr>
          <w:rFonts w:ascii="Verdana" w:hAnsi="Verdana"/>
          <w:sz w:val="18"/>
          <w:szCs w:val="18"/>
        </w:rPr>
        <w:t>do RDC</w:t>
      </w:r>
      <w:r w:rsidRPr="007F4EA9">
        <w:rPr>
          <w:rFonts w:ascii="Verdana" w:hAnsi="Verdana" w:cs="Arial"/>
          <w:color w:val="000000"/>
          <w:sz w:val="18"/>
          <w:szCs w:val="18"/>
          <w:lang w:eastAsia="en-US"/>
        </w:rPr>
        <w:t>, ou por petição dir</w:t>
      </w:r>
      <w:r w:rsidR="00306B55" w:rsidRPr="007F4EA9">
        <w:rPr>
          <w:rFonts w:ascii="Verdana" w:hAnsi="Verdana" w:cs="Arial"/>
          <w:color w:val="000000"/>
          <w:sz w:val="18"/>
          <w:szCs w:val="18"/>
          <w:lang w:eastAsia="en-US"/>
        </w:rPr>
        <w:t>igida ou protocolada</w:t>
      </w:r>
      <w:r w:rsidRPr="007F4EA9">
        <w:rPr>
          <w:rFonts w:ascii="Verdana" w:hAnsi="Verdana" w:cs="Arial"/>
          <w:color w:val="000000"/>
          <w:sz w:val="18"/>
          <w:szCs w:val="18"/>
          <w:lang w:eastAsia="en-US"/>
        </w:rPr>
        <w:t xml:space="preserve"> </w:t>
      </w:r>
      <w:r w:rsidR="00306B55" w:rsidRPr="007F4EA9">
        <w:rPr>
          <w:rFonts w:ascii="Verdana" w:hAnsi="Verdana" w:cs="Arial"/>
          <w:sz w:val="18"/>
          <w:szCs w:val="18"/>
        </w:rPr>
        <w:t>no Protocolo Geral da Reitoria, situado na Rua Miguel de Frias n.º 09, Icaraí, Niterói – RJ</w:t>
      </w:r>
      <w:r w:rsidRPr="007F4EA9">
        <w:rPr>
          <w:rFonts w:ascii="Verdana" w:hAnsi="Verdana" w:cs="Arial"/>
          <w:color w:val="000000"/>
          <w:sz w:val="18"/>
          <w:szCs w:val="18"/>
        </w:rPr>
        <w:t>.</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Acolhida a impugnação, será definida e publicada nova data para a realização do certame.</w:t>
      </w:r>
    </w:p>
    <w:p w:rsidR="004846F2"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Os pedidos de esclarecimentos referentes a este processo licitatório deverão s</w:t>
      </w:r>
      <w:r w:rsidR="00115091" w:rsidRPr="007F4EA9">
        <w:rPr>
          <w:rFonts w:ascii="Verdana" w:hAnsi="Verdana" w:cs="Arial"/>
          <w:color w:val="000000"/>
          <w:sz w:val="18"/>
          <w:szCs w:val="18"/>
          <w:lang w:eastAsia="en-US"/>
        </w:rPr>
        <w:t xml:space="preserve">er enviados </w:t>
      </w:r>
      <w:r w:rsidR="00C836CE" w:rsidRPr="007F4EA9">
        <w:rPr>
          <w:rFonts w:ascii="Verdana" w:hAnsi="Verdana" w:cs="Arial"/>
          <w:color w:val="000000"/>
          <w:sz w:val="18"/>
          <w:szCs w:val="18"/>
          <w:lang w:eastAsia="en-US"/>
        </w:rPr>
        <w:t>à Comissão de Licitação</w:t>
      </w:r>
      <w:r w:rsidR="00115091" w:rsidRPr="007F4EA9">
        <w:rPr>
          <w:rFonts w:ascii="Verdana" w:hAnsi="Verdana" w:cs="Arial"/>
          <w:color w:val="000000"/>
          <w:sz w:val="18"/>
          <w:szCs w:val="18"/>
          <w:lang w:eastAsia="en-US"/>
        </w:rPr>
        <w:t xml:space="preserve"> até 05</w:t>
      </w:r>
      <w:r w:rsidRPr="007F4EA9">
        <w:rPr>
          <w:rFonts w:ascii="Verdana" w:hAnsi="Verdana" w:cs="Arial"/>
          <w:color w:val="000000"/>
          <w:sz w:val="18"/>
          <w:szCs w:val="18"/>
          <w:lang w:eastAsia="en-US"/>
        </w:rPr>
        <w:t xml:space="preserve"> (</w:t>
      </w:r>
      <w:r w:rsidR="00115091" w:rsidRPr="007F4EA9">
        <w:rPr>
          <w:rFonts w:ascii="Verdana" w:hAnsi="Verdana" w:cs="Arial"/>
          <w:color w:val="000000"/>
          <w:sz w:val="18"/>
          <w:szCs w:val="18"/>
          <w:lang w:eastAsia="en-US"/>
        </w:rPr>
        <w:t>cinco</w:t>
      </w:r>
      <w:r w:rsidRPr="007F4EA9">
        <w:rPr>
          <w:rFonts w:ascii="Verdana" w:hAnsi="Verdana" w:cs="Arial"/>
          <w:color w:val="000000"/>
          <w:sz w:val="18"/>
          <w:szCs w:val="18"/>
          <w:lang w:eastAsia="en-US"/>
        </w:rPr>
        <w:t>) dias úteis anteriores à data designada para abertura da sessão pública, exclusivamente por meio eletrônico via internet.</w:t>
      </w:r>
      <w:r w:rsidR="004846F2" w:rsidRPr="007F4EA9">
        <w:rPr>
          <w:rFonts w:ascii="Verdana" w:hAnsi="Verdana"/>
          <w:sz w:val="18"/>
          <w:szCs w:val="18"/>
        </w:rPr>
        <w:t xml:space="preserve"> </w:t>
      </w:r>
    </w:p>
    <w:p w:rsidR="00B00339" w:rsidRPr="007F4EA9" w:rsidRDefault="004846F2" w:rsidP="00DB0C9B">
      <w:pPr>
        <w:pStyle w:val="PADRO"/>
        <w:keepNext w:val="0"/>
        <w:numPr>
          <w:ilvl w:val="2"/>
          <w:numId w:val="8"/>
        </w:numPr>
        <w:rPr>
          <w:rFonts w:ascii="Verdana" w:hAnsi="Verdana" w:cs="Arial"/>
          <w:color w:val="000000"/>
          <w:sz w:val="18"/>
          <w:szCs w:val="18"/>
          <w:lang w:eastAsia="en-US"/>
        </w:rPr>
      </w:pPr>
      <w:r w:rsidRPr="007F4EA9">
        <w:rPr>
          <w:rFonts w:ascii="Verdana" w:hAnsi="Verdana"/>
          <w:sz w:val="18"/>
          <w:szCs w:val="18"/>
        </w:rPr>
        <w:t xml:space="preserve">Os interessados que tiverem dúvidas, quanto às especificações dos serviços técnicos a serem realizados, planilhas de orçamento ou cronograma, deverão formular </w:t>
      </w:r>
      <w:r w:rsidRPr="007F4EA9">
        <w:rPr>
          <w:rFonts w:ascii="Verdana" w:hAnsi="Verdana"/>
          <w:b/>
          <w:sz w:val="18"/>
          <w:szCs w:val="18"/>
        </w:rPr>
        <w:t>consulta por escrito</w:t>
      </w:r>
      <w:r w:rsidRPr="007F4EA9">
        <w:rPr>
          <w:rFonts w:ascii="Verdana" w:hAnsi="Verdana"/>
          <w:sz w:val="18"/>
          <w:szCs w:val="18"/>
        </w:rPr>
        <w:t xml:space="preserve">, informando </w:t>
      </w:r>
      <w:r w:rsidRPr="007F4EA9">
        <w:rPr>
          <w:rFonts w:ascii="Verdana" w:hAnsi="Verdana"/>
          <w:b/>
          <w:sz w:val="18"/>
          <w:szCs w:val="18"/>
        </w:rPr>
        <w:t>o número da licitação, modalidade, objeto e nº do processo</w:t>
      </w:r>
      <w:r w:rsidRPr="007F4EA9">
        <w:rPr>
          <w:rFonts w:ascii="Verdana" w:hAnsi="Verdana"/>
          <w:sz w:val="18"/>
          <w:szCs w:val="18"/>
        </w:rPr>
        <w:t xml:space="preserve">, por e-mail: </w:t>
      </w:r>
      <w:hyperlink r:id="rId15" w:history="1">
        <w:r w:rsidRPr="007F4EA9">
          <w:rPr>
            <w:rStyle w:val="Hyperlink"/>
            <w:rFonts w:ascii="Verdana" w:hAnsi="Verdana"/>
            <w:b/>
            <w:sz w:val="18"/>
            <w:szCs w:val="18"/>
          </w:rPr>
          <w:t>rdc.cli.proad@id.uff.br</w:t>
        </w:r>
      </w:hyperlink>
      <w:r w:rsidRPr="007F4EA9">
        <w:rPr>
          <w:rFonts w:ascii="Verdana" w:hAnsi="Verdana"/>
          <w:b/>
          <w:sz w:val="18"/>
          <w:szCs w:val="18"/>
        </w:rPr>
        <w:t>.</w:t>
      </w:r>
      <w:r w:rsidRPr="007F4EA9">
        <w:rPr>
          <w:rFonts w:ascii="Verdana" w:hAnsi="Verdana"/>
          <w:sz w:val="18"/>
          <w:szCs w:val="18"/>
        </w:rPr>
        <w:t xml:space="preserve"> para a Comissão </w:t>
      </w:r>
      <w:r w:rsidR="00E10828">
        <w:rPr>
          <w:rFonts w:ascii="Verdana" w:hAnsi="Verdana"/>
          <w:sz w:val="18"/>
          <w:szCs w:val="18"/>
        </w:rPr>
        <w:t>do RDC</w:t>
      </w:r>
      <w:r w:rsidRPr="007F4EA9">
        <w:rPr>
          <w:rFonts w:ascii="Verdana" w:hAnsi="Verdana"/>
          <w:sz w:val="18"/>
          <w:szCs w:val="18"/>
        </w:rPr>
        <w:t xml:space="preserve"> que os reencaminhará para a Coordenadoria de Arquitetura/CArq da Divisão de Projetos/DDP da Superintendência de Arquitetura, Engenharia e Patrimônio/SAEP, para que os esclarecimentos possam ser prestados.</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As impugnações e pedidos de esclarecimentos não suspendem os prazos previstos no certame.</w:t>
      </w:r>
    </w:p>
    <w:p w:rsidR="00C836CE" w:rsidRPr="007F4EA9" w:rsidRDefault="00C836CE"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A concessão de efeito suspensivo à impugnação é medida excepcional e deverá ser motivada pelo pregoeiro, nos autos do processo de licitação.</w:t>
      </w:r>
    </w:p>
    <w:p w:rsidR="00B00339" w:rsidRPr="007F4EA9" w:rsidRDefault="00C836CE"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As respostas aos pedidos de esclarecimentos serão divulgadas pelo sistema e vincularão os participantes e a Administração.</w:t>
      </w:r>
    </w:p>
    <w:p w:rsidR="00C836CE" w:rsidRPr="007F4EA9" w:rsidRDefault="00C836CE" w:rsidP="005D6E05">
      <w:pPr>
        <w:pStyle w:val="PADRO"/>
        <w:keepNext w:val="0"/>
        <w:ind w:firstLine="0"/>
        <w:rPr>
          <w:rFonts w:ascii="Verdana" w:hAnsi="Verdana" w:cs="Arial"/>
          <w:b/>
          <w:color w:val="000000"/>
          <w:sz w:val="18"/>
          <w:szCs w:val="18"/>
        </w:rPr>
      </w:pPr>
    </w:p>
    <w:p w:rsidR="00B00339" w:rsidRPr="007F4EA9" w:rsidRDefault="00B00339" w:rsidP="00DB0C9B">
      <w:pPr>
        <w:pStyle w:val="PADRO"/>
        <w:keepNext w:val="0"/>
        <w:numPr>
          <w:ilvl w:val="0"/>
          <w:numId w:val="8"/>
        </w:numPr>
        <w:rPr>
          <w:rFonts w:ascii="Verdana" w:hAnsi="Verdana" w:cs="Arial"/>
          <w:b/>
          <w:color w:val="000000"/>
          <w:sz w:val="18"/>
          <w:szCs w:val="18"/>
        </w:rPr>
      </w:pPr>
      <w:r w:rsidRPr="007F4EA9">
        <w:rPr>
          <w:rFonts w:ascii="Verdana" w:hAnsi="Verdana" w:cs="Arial"/>
          <w:b/>
          <w:color w:val="000000"/>
          <w:sz w:val="18"/>
          <w:szCs w:val="18"/>
        </w:rPr>
        <w:t>DAS DISPOSIÇÕES GERAIS</w:t>
      </w:r>
    </w:p>
    <w:p w:rsidR="00C17E64" w:rsidRPr="007F4EA9" w:rsidRDefault="00C17E64"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Da sessão pública do RDC divulgar-se-á Ata no sistema eletrônico.</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sidR="00C17E64" w:rsidRPr="007F4EA9">
        <w:rPr>
          <w:rFonts w:ascii="Verdana" w:hAnsi="Verdana" w:cs="Arial"/>
          <w:color w:val="000000"/>
          <w:sz w:val="18"/>
          <w:szCs w:val="18"/>
          <w:lang w:eastAsia="en-US"/>
        </w:rPr>
        <w:t>pela Comissão de Licitação</w:t>
      </w:r>
      <w:r w:rsidRPr="007F4EA9">
        <w:rPr>
          <w:rFonts w:ascii="Verdana" w:hAnsi="Verdana" w:cs="Arial"/>
          <w:color w:val="000000"/>
          <w:sz w:val="18"/>
          <w:szCs w:val="18"/>
          <w:lang w:eastAsia="en-US"/>
        </w:rPr>
        <w:t xml:space="preserve">.  </w:t>
      </w:r>
    </w:p>
    <w:p w:rsidR="00C17E64" w:rsidRPr="007F4EA9" w:rsidRDefault="00C17E64"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Todas as referências de tempo no Edital, no aviso e durante a sessão pública observarão o horário de Brasília – DF.</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lastRenderedPageBreak/>
        <w:t xml:space="preserve">No julgamento das propostas e da habilitação, </w:t>
      </w:r>
      <w:r w:rsidR="00C17E64" w:rsidRPr="007F4EA9">
        <w:rPr>
          <w:rFonts w:ascii="Verdana" w:hAnsi="Verdana" w:cs="Arial"/>
          <w:color w:val="000000"/>
          <w:sz w:val="18"/>
          <w:szCs w:val="18"/>
          <w:lang w:eastAsia="en-US"/>
        </w:rPr>
        <w:t>a Comissão d</w:t>
      </w:r>
      <w:r w:rsidR="00E10828">
        <w:rPr>
          <w:rFonts w:ascii="Verdana" w:hAnsi="Verdana" w:cs="Arial"/>
          <w:color w:val="000000"/>
          <w:sz w:val="18"/>
          <w:szCs w:val="18"/>
          <w:lang w:eastAsia="en-US"/>
        </w:rPr>
        <w:t>o RDC</w:t>
      </w:r>
      <w:r w:rsidRPr="007F4EA9">
        <w:rPr>
          <w:rFonts w:ascii="Verdana" w:hAnsi="Verdana" w:cs="Arial"/>
          <w:color w:val="000000"/>
          <w:sz w:val="18"/>
          <w:szCs w:val="18"/>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61324"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A homologação do resultado desta licitação não implicará direito à contratação.</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Os licitantes assumem todos os custos de preparação e apresentação de suas propostas e a Administração não será, em nenhum caso, responsável por esses custos, independentemente da condução ou do resultado do processo licitatório.</w:t>
      </w:r>
    </w:p>
    <w:p w:rsidR="00661324"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Na contagem dos prazos estabelecidos neste Edital e seus Anexos, excluir-se-á o dia do início e incluir-se-á o do vencimento. Só se iniciam e vencem os prazos em dias de expediente na Administração.</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O desatendimento de exigências formais não essenciais não importará o afastamento do licitante, desde que seja possível o aproveitamento do ato, observados os princípios da isonomia e do interesse público.</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Em caso de divergência entre disposições deste Edital e de seus anexos ou demais peças que compõem o processo, prevalecerá as deste Edital.</w:t>
      </w: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O Edital está disponibilizado, na íntegra, no</w:t>
      </w:r>
      <w:r w:rsidR="0056771B" w:rsidRPr="007F4EA9">
        <w:rPr>
          <w:rFonts w:ascii="Verdana" w:hAnsi="Verdana" w:cs="Arial"/>
          <w:color w:val="000000"/>
          <w:sz w:val="18"/>
          <w:szCs w:val="18"/>
          <w:lang w:eastAsia="en-US"/>
        </w:rPr>
        <w:t>s</w:t>
      </w:r>
      <w:r w:rsidRPr="007F4EA9">
        <w:rPr>
          <w:rFonts w:ascii="Verdana" w:hAnsi="Verdana" w:cs="Arial"/>
          <w:color w:val="000000"/>
          <w:sz w:val="18"/>
          <w:szCs w:val="18"/>
          <w:lang w:eastAsia="en-US"/>
        </w:rPr>
        <w:t xml:space="preserve"> endereço</w:t>
      </w:r>
      <w:r w:rsidR="0056771B" w:rsidRPr="007F4EA9">
        <w:rPr>
          <w:rFonts w:ascii="Verdana" w:hAnsi="Verdana" w:cs="Arial"/>
          <w:color w:val="000000"/>
          <w:sz w:val="18"/>
          <w:szCs w:val="18"/>
          <w:lang w:eastAsia="en-US"/>
        </w:rPr>
        <w:t>s</w:t>
      </w:r>
      <w:r w:rsidRPr="007F4EA9">
        <w:rPr>
          <w:rFonts w:ascii="Verdana" w:hAnsi="Verdana" w:cs="Arial"/>
          <w:color w:val="000000"/>
          <w:sz w:val="18"/>
          <w:szCs w:val="18"/>
          <w:lang w:eastAsia="en-US"/>
        </w:rPr>
        <w:t xml:space="preserve"> eletrônico</w:t>
      </w:r>
      <w:r w:rsidR="0056771B" w:rsidRPr="007F4EA9">
        <w:rPr>
          <w:rFonts w:ascii="Verdana" w:hAnsi="Verdana" w:cs="Arial"/>
          <w:color w:val="000000"/>
          <w:sz w:val="18"/>
          <w:szCs w:val="18"/>
          <w:lang w:eastAsia="en-US"/>
        </w:rPr>
        <w:t>s</w:t>
      </w:r>
      <w:r w:rsidRPr="007F4EA9">
        <w:rPr>
          <w:rFonts w:ascii="Verdana" w:hAnsi="Verdana" w:cs="Arial"/>
          <w:color w:val="000000"/>
          <w:sz w:val="18"/>
          <w:szCs w:val="18"/>
          <w:lang w:eastAsia="en-US"/>
        </w:rPr>
        <w:t xml:space="preserve"> </w:t>
      </w:r>
      <w:hyperlink r:id="rId16" w:history="1">
        <w:r w:rsidR="00114AE1" w:rsidRPr="005C41C5">
          <w:rPr>
            <w:rStyle w:val="Hyperlink"/>
            <w:rFonts w:ascii="Verdana" w:hAnsi="Verdana"/>
            <w:sz w:val="18"/>
            <w:szCs w:val="18"/>
          </w:rPr>
          <w:t>www.gov</w:t>
        </w:r>
      </w:hyperlink>
      <w:r w:rsidR="00114AE1">
        <w:rPr>
          <w:rStyle w:val="Hyperlink"/>
          <w:rFonts w:ascii="Verdana" w:hAnsi="Verdana"/>
          <w:sz w:val="18"/>
          <w:szCs w:val="18"/>
        </w:rPr>
        <w:t>.br/compras</w:t>
      </w:r>
      <w:r w:rsidR="0056771B" w:rsidRPr="007F4EA9">
        <w:rPr>
          <w:rFonts w:ascii="Verdana" w:hAnsi="Verdana"/>
          <w:sz w:val="18"/>
          <w:szCs w:val="18"/>
        </w:rPr>
        <w:t xml:space="preserve"> . ou </w:t>
      </w:r>
      <w:hyperlink r:id="rId17" w:history="1">
        <w:r w:rsidR="0056771B" w:rsidRPr="007F4EA9">
          <w:rPr>
            <w:rStyle w:val="Hyperlink"/>
            <w:rFonts w:ascii="Verdana" w:hAnsi="Verdana"/>
            <w:sz w:val="18"/>
            <w:szCs w:val="18"/>
          </w:rPr>
          <w:t>www.editais.uff.br</w:t>
        </w:r>
      </w:hyperlink>
      <w:r w:rsidR="0056771B" w:rsidRPr="007F4EA9">
        <w:rPr>
          <w:rStyle w:val="Hyperlink"/>
          <w:rFonts w:ascii="Verdana" w:hAnsi="Verdana"/>
          <w:sz w:val="18"/>
          <w:szCs w:val="18"/>
        </w:rPr>
        <w:t>.</w:t>
      </w:r>
      <w:r w:rsidRPr="007F4EA9">
        <w:rPr>
          <w:rFonts w:ascii="Verdana" w:hAnsi="Verdana" w:cs="Arial"/>
          <w:color w:val="000000"/>
          <w:sz w:val="18"/>
          <w:szCs w:val="18"/>
          <w:lang w:eastAsia="en-US"/>
        </w:rPr>
        <w:t xml:space="preserve">, e também poderão ser lidos e/ou obtidos no endereço </w:t>
      </w:r>
      <w:r w:rsidR="004846F2" w:rsidRPr="007F4EA9">
        <w:rPr>
          <w:rFonts w:ascii="Verdana" w:hAnsi="Verdana" w:cs="Arial"/>
          <w:color w:val="000000"/>
          <w:sz w:val="18"/>
          <w:szCs w:val="18"/>
          <w:lang w:eastAsia="en-US"/>
        </w:rPr>
        <w:t xml:space="preserve">Rua Miguel de Frias n.º 09, 1º andar, sala da </w:t>
      </w:r>
      <w:r w:rsidR="00E10828">
        <w:rPr>
          <w:rFonts w:ascii="Verdana" w:hAnsi="Verdana" w:cs="Arial"/>
          <w:color w:val="000000"/>
          <w:sz w:val="18"/>
          <w:szCs w:val="18"/>
          <w:lang w:eastAsia="en-US"/>
        </w:rPr>
        <w:t>COMISSÃO DO RDC</w:t>
      </w:r>
      <w:r w:rsidR="004846F2" w:rsidRPr="007F4EA9">
        <w:rPr>
          <w:rFonts w:ascii="Verdana" w:hAnsi="Verdana" w:cs="Arial"/>
          <w:color w:val="000000"/>
          <w:sz w:val="18"/>
          <w:szCs w:val="18"/>
          <w:lang w:eastAsia="en-US"/>
        </w:rPr>
        <w:t>, bairro de Icaraí, Niterói - RJ</w:t>
      </w:r>
      <w:r w:rsidRPr="007F4EA9">
        <w:rPr>
          <w:rFonts w:ascii="Verdana" w:hAnsi="Verdana" w:cs="Arial"/>
          <w:color w:val="000000"/>
          <w:sz w:val="18"/>
          <w:szCs w:val="18"/>
          <w:lang w:eastAsia="en-US"/>
        </w:rPr>
        <w:t xml:space="preserve">, nos dias úteis, no horário das </w:t>
      </w:r>
      <w:r w:rsidR="004846F2" w:rsidRPr="007F4EA9">
        <w:rPr>
          <w:rFonts w:ascii="Verdana" w:hAnsi="Verdana" w:cs="Arial"/>
          <w:color w:val="000000"/>
          <w:sz w:val="18"/>
          <w:szCs w:val="18"/>
          <w:lang w:eastAsia="en-US"/>
        </w:rPr>
        <w:t xml:space="preserve">09 (nove) </w:t>
      </w:r>
      <w:r w:rsidRPr="007F4EA9">
        <w:rPr>
          <w:rFonts w:ascii="Verdana" w:hAnsi="Verdana" w:cs="Arial"/>
          <w:color w:val="000000"/>
          <w:sz w:val="18"/>
          <w:szCs w:val="18"/>
          <w:lang w:eastAsia="en-US"/>
        </w:rPr>
        <w:t xml:space="preserve">horas às </w:t>
      </w:r>
      <w:r w:rsidR="004846F2" w:rsidRPr="007F4EA9">
        <w:rPr>
          <w:rFonts w:ascii="Verdana" w:hAnsi="Verdana" w:cs="Arial"/>
          <w:color w:val="000000"/>
          <w:sz w:val="18"/>
          <w:szCs w:val="18"/>
          <w:lang w:eastAsia="en-US"/>
        </w:rPr>
        <w:t xml:space="preserve">17 (dezessete) </w:t>
      </w:r>
      <w:r w:rsidRPr="007F4EA9">
        <w:rPr>
          <w:rFonts w:ascii="Verdana" w:hAnsi="Verdana" w:cs="Arial"/>
          <w:color w:val="000000"/>
          <w:sz w:val="18"/>
          <w:szCs w:val="18"/>
          <w:lang w:eastAsia="en-US"/>
        </w:rPr>
        <w:t>horas, mesmo endereço e período no qual os autos do processo administrativo permanecerão com vista franqueada aos interessados.</w:t>
      </w:r>
    </w:p>
    <w:p w:rsidR="00111997" w:rsidRDefault="00111997" w:rsidP="00111997">
      <w:pPr>
        <w:pStyle w:val="PADRO"/>
        <w:keepNext w:val="0"/>
        <w:ind w:left="1287" w:firstLine="0"/>
        <w:rPr>
          <w:rFonts w:ascii="Verdana" w:hAnsi="Verdana" w:cs="Arial"/>
          <w:color w:val="000000"/>
          <w:sz w:val="18"/>
          <w:szCs w:val="18"/>
          <w:lang w:eastAsia="en-US"/>
        </w:rPr>
      </w:pPr>
    </w:p>
    <w:p w:rsidR="00B00339" w:rsidRPr="007F4EA9" w:rsidRDefault="00B00339" w:rsidP="00DB0C9B">
      <w:pPr>
        <w:pStyle w:val="PADRO"/>
        <w:keepNext w:val="0"/>
        <w:numPr>
          <w:ilvl w:val="1"/>
          <w:numId w:val="8"/>
        </w:numPr>
        <w:rPr>
          <w:rFonts w:ascii="Verdana" w:hAnsi="Verdana" w:cs="Arial"/>
          <w:color w:val="000000"/>
          <w:sz w:val="18"/>
          <w:szCs w:val="18"/>
          <w:lang w:eastAsia="en-US"/>
        </w:rPr>
      </w:pPr>
      <w:r w:rsidRPr="007F4EA9">
        <w:rPr>
          <w:rFonts w:ascii="Verdana" w:hAnsi="Verdana" w:cs="Arial"/>
          <w:color w:val="000000"/>
          <w:sz w:val="18"/>
          <w:szCs w:val="18"/>
          <w:lang w:eastAsia="en-US"/>
        </w:rPr>
        <w:t>Integram este Edital, para todos os fins e efeitos, os seguintes anexos:</w:t>
      </w:r>
    </w:p>
    <w:p w:rsidR="00B00339" w:rsidRPr="007F4EA9" w:rsidRDefault="00B00339" w:rsidP="00DB0C9B">
      <w:pPr>
        <w:pStyle w:val="PADRO"/>
        <w:keepNext w:val="0"/>
        <w:numPr>
          <w:ilvl w:val="2"/>
          <w:numId w:val="8"/>
        </w:numPr>
        <w:rPr>
          <w:rFonts w:ascii="Verdana" w:hAnsi="Verdana" w:cs="Arial"/>
          <w:sz w:val="18"/>
          <w:szCs w:val="18"/>
        </w:rPr>
      </w:pPr>
      <w:r w:rsidRPr="007F4EA9">
        <w:rPr>
          <w:rFonts w:ascii="Verdana" w:hAnsi="Verdana" w:cs="Arial"/>
          <w:color w:val="000000"/>
          <w:sz w:val="18"/>
          <w:szCs w:val="18"/>
        </w:rPr>
        <w:t xml:space="preserve">ANEXO I </w:t>
      </w:r>
      <w:r w:rsidR="006F6C2A" w:rsidRPr="007F4EA9">
        <w:rPr>
          <w:rFonts w:ascii="Verdana" w:hAnsi="Verdana" w:cs="Arial"/>
          <w:color w:val="000000"/>
          <w:sz w:val="18"/>
          <w:szCs w:val="18"/>
        </w:rPr>
        <w:t>–</w:t>
      </w:r>
      <w:r w:rsidRPr="007F4EA9">
        <w:rPr>
          <w:rFonts w:ascii="Verdana" w:hAnsi="Verdana" w:cs="Arial"/>
          <w:color w:val="000000"/>
          <w:sz w:val="18"/>
          <w:szCs w:val="18"/>
        </w:rPr>
        <w:t xml:space="preserve"> </w:t>
      </w:r>
      <w:r w:rsidR="0056771B" w:rsidRPr="007F4EA9">
        <w:rPr>
          <w:rFonts w:ascii="Verdana" w:hAnsi="Verdana" w:cs="Arial"/>
          <w:color w:val="000000"/>
          <w:sz w:val="18"/>
          <w:szCs w:val="18"/>
        </w:rPr>
        <w:t>Termo de Referência</w:t>
      </w:r>
      <w:r w:rsidRPr="007F4EA9">
        <w:rPr>
          <w:rFonts w:ascii="Verdana" w:hAnsi="Verdana" w:cs="Arial"/>
          <w:color w:val="000000"/>
          <w:sz w:val="18"/>
          <w:szCs w:val="18"/>
        </w:rPr>
        <w:t>;</w:t>
      </w:r>
    </w:p>
    <w:p w:rsidR="00B00339" w:rsidRPr="00EE51B2" w:rsidRDefault="00B00339" w:rsidP="00DB0C9B">
      <w:pPr>
        <w:pStyle w:val="PADRO"/>
        <w:keepNext w:val="0"/>
        <w:numPr>
          <w:ilvl w:val="2"/>
          <w:numId w:val="8"/>
        </w:numPr>
        <w:rPr>
          <w:rFonts w:ascii="Verdana" w:hAnsi="Verdana" w:cs="Arial"/>
          <w:sz w:val="18"/>
          <w:szCs w:val="18"/>
        </w:rPr>
      </w:pPr>
      <w:r w:rsidRPr="00EE51B2">
        <w:rPr>
          <w:rFonts w:ascii="Verdana" w:hAnsi="Verdana" w:cs="Arial"/>
          <w:iCs/>
          <w:sz w:val="18"/>
          <w:szCs w:val="18"/>
        </w:rPr>
        <w:t>ANEXO</w:t>
      </w:r>
      <w:r w:rsidRPr="00EE51B2">
        <w:rPr>
          <w:rFonts w:ascii="Verdana" w:hAnsi="Verdana" w:cs="Arial"/>
          <w:bCs/>
          <w:iCs/>
          <w:sz w:val="18"/>
          <w:szCs w:val="18"/>
        </w:rPr>
        <w:t xml:space="preserve"> II – </w:t>
      </w:r>
      <w:r w:rsidR="00EE51B2" w:rsidRPr="00EE51B2">
        <w:rPr>
          <w:rFonts w:ascii="Verdana" w:hAnsi="Verdana" w:cs="Arial"/>
          <w:bCs/>
          <w:iCs/>
          <w:sz w:val="18"/>
          <w:szCs w:val="18"/>
        </w:rPr>
        <w:t>Memorial Descritivo</w:t>
      </w:r>
      <w:r w:rsidR="00222AA6">
        <w:rPr>
          <w:rFonts w:ascii="Verdana" w:hAnsi="Verdana" w:cs="Arial"/>
          <w:bCs/>
          <w:iCs/>
          <w:sz w:val="18"/>
          <w:szCs w:val="18"/>
        </w:rPr>
        <w:t xml:space="preserve"> ou Especificações dos serviços</w:t>
      </w:r>
      <w:r w:rsidR="00EE51B2" w:rsidRPr="00EE51B2">
        <w:rPr>
          <w:rFonts w:ascii="Verdana" w:hAnsi="Verdana" w:cs="Arial"/>
          <w:bCs/>
          <w:iCs/>
          <w:sz w:val="18"/>
          <w:szCs w:val="18"/>
        </w:rPr>
        <w:t>;</w:t>
      </w:r>
    </w:p>
    <w:p w:rsidR="00B00339" w:rsidRPr="007F4EA9" w:rsidRDefault="00B00339" w:rsidP="00DB0C9B">
      <w:pPr>
        <w:pStyle w:val="PADRO"/>
        <w:keepNext w:val="0"/>
        <w:numPr>
          <w:ilvl w:val="2"/>
          <w:numId w:val="8"/>
        </w:numPr>
        <w:rPr>
          <w:rFonts w:ascii="Verdana" w:hAnsi="Verdana" w:cs="Arial"/>
          <w:color w:val="000000"/>
          <w:sz w:val="18"/>
          <w:szCs w:val="18"/>
        </w:rPr>
      </w:pPr>
      <w:r w:rsidRPr="007F4EA9">
        <w:rPr>
          <w:rFonts w:ascii="Verdana" w:hAnsi="Verdana" w:cs="Arial"/>
          <w:color w:val="000000"/>
          <w:sz w:val="18"/>
          <w:szCs w:val="18"/>
        </w:rPr>
        <w:t>ANEXO III</w:t>
      </w:r>
      <w:r w:rsidR="00222AA6">
        <w:rPr>
          <w:rFonts w:ascii="Verdana" w:hAnsi="Verdana" w:cs="Arial"/>
          <w:color w:val="000000"/>
          <w:sz w:val="18"/>
          <w:szCs w:val="18"/>
        </w:rPr>
        <w:t>-A</w:t>
      </w:r>
      <w:r w:rsidRPr="007F4EA9">
        <w:rPr>
          <w:rFonts w:ascii="Verdana" w:hAnsi="Verdana" w:cs="Arial"/>
          <w:color w:val="000000"/>
          <w:sz w:val="18"/>
          <w:szCs w:val="18"/>
        </w:rPr>
        <w:t xml:space="preserve"> – Planilha de Custos e Formação de Preços</w:t>
      </w:r>
      <w:r w:rsidR="00111997">
        <w:rPr>
          <w:rFonts w:ascii="Verdana" w:hAnsi="Verdana" w:cs="Arial"/>
          <w:color w:val="000000"/>
          <w:sz w:val="18"/>
          <w:szCs w:val="18"/>
        </w:rPr>
        <w:t>;</w:t>
      </w:r>
    </w:p>
    <w:p w:rsidR="00B00339" w:rsidRDefault="005D6E05" w:rsidP="00DB0C9B">
      <w:pPr>
        <w:pStyle w:val="PADRO"/>
        <w:keepNext w:val="0"/>
        <w:numPr>
          <w:ilvl w:val="2"/>
          <w:numId w:val="8"/>
        </w:numPr>
        <w:rPr>
          <w:rFonts w:ascii="Verdana" w:hAnsi="Verdana" w:cs="Arial"/>
          <w:color w:val="000000"/>
          <w:sz w:val="18"/>
          <w:szCs w:val="18"/>
        </w:rPr>
      </w:pPr>
      <w:r w:rsidRPr="007F4EA9">
        <w:rPr>
          <w:rFonts w:ascii="Verdana" w:hAnsi="Verdana" w:cs="Arial"/>
          <w:color w:val="000000"/>
          <w:sz w:val="18"/>
          <w:szCs w:val="18"/>
        </w:rPr>
        <w:t xml:space="preserve">ANEXO </w:t>
      </w:r>
      <w:r w:rsidR="00EE51B2">
        <w:rPr>
          <w:rFonts w:ascii="Verdana" w:hAnsi="Verdana" w:cs="Arial"/>
          <w:color w:val="000000"/>
          <w:sz w:val="18"/>
          <w:szCs w:val="18"/>
        </w:rPr>
        <w:t>I</w:t>
      </w:r>
      <w:r w:rsidR="00222AA6">
        <w:rPr>
          <w:rFonts w:ascii="Verdana" w:hAnsi="Verdana" w:cs="Arial"/>
          <w:color w:val="000000"/>
          <w:sz w:val="18"/>
          <w:szCs w:val="18"/>
        </w:rPr>
        <w:t>II-B</w:t>
      </w:r>
      <w:r w:rsidR="00B00339" w:rsidRPr="007F4EA9">
        <w:rPr>
          <w:rFonts w:ascii="Verdana" w:hAnsi="Verdana" w:cs="Arial"/>
          <w:color w:val="000000"/>
          <w:sz w:val="18"/>
          <w:szCs w:val="18"/>
        </w:rPr>
        <w:t xml:space="preserve"> – </w:t>
      </w:r>
      <w:r w:rsidR="00EE51B2">
        <w:rPr>
          <w:rFonts w:ascii="Verdana" w:hAnsi="Verdana" w:cs="Arial"/>
          <w:color w:val="000000"/>
          <w:sz w:val="18"/>
          <w:szCs w:val="18"/>
        </w:rPr>
        <w:t xml:space="preserve">Modelo de </w:t>
      </w:r>
      <w:r w:rsidR="00B00339" w:rsidRPr="007F4EA9">
        <w:rPr>
          <w:rFonts w:ascii="Verdana" w:hAnsi="Verdana" w:cs="Arial"/>
          <w:color w:val="000000"/>
          <w:sz w:val="18"/>
          <w:szCs w:val="18"/>
        </w:rPr>
        <w:t>Cronograma Físico-Financeiro</w:t>
      </w:r>
      <w:r w:rsidR="00111997">
        <w:rPr>
          <w:rFonts w:ascii="Verdana" w:hAnsi="Verdana" w:cs="Arial"/>
          <w:color w:val="000000"/>
          <w:sz w:val="18"/>
          <w:szCs w:val="18"/>
        </w:rPr>
        <w:t>;</w:t>
      </w:r>
    </w:p>
    <w:p w:rsidR="00EE51B2" w:rsidRPr="007F4EA9" w:rsidRDefault="00EE51B2" w:rsidP="00DB0C9B">
      <w:pPr>
        <w:pStyle w:val="PADRO"/>
        <w:keepNext w:val="0"/>
        <w:numPr>
          <w:ilvl w:val="2"/>
          <w:numId w:val="8"/>
        </w:numPr>
        <w:rPr>
          <w:rFonts w:ascii="Verdana" w:hAnsi="Verdana" w:cs="Arial"/>
          <w:color w:val="000000"/>
          <w:sz w:val="18"/>
          <w:szCs w:val="18"/>
        </w:rPr>
      </w:pPr>
      <w:r w:rsidRPr="007F4EA9">
        <w:rPr>
          <w:rFonts w:ascii="Verdana" w:hAnsi="Verdana" w:cs="Arial"/>
          <w:color w:val="000000"/>
          <w:sz w:val="18"/>
          <w:szCs w:val="18"/>
        </w:rPr>
        <w:t xml:space="preserve">ANEXO </w:t>
      </w:r>
      <w:r w:rsidR="00222AA6">
        <w:rPr>
          <w:rFonts w:ascii="Verdana" w:hAnsi="Verdana" w:cs="Arial"/>
          <w:color w:val="000000"/>
          <w:sz w:val="18"/>
          <w:szCs w:val="18"/>
        </w:rPr>
        <w:t>I</w:t>
      </w:r>
      <w:r w:rsidRPr="007F4EA9">
        <w:rPr>
          <w:rFonts w:ascii="Verdana" w:hAnsi="Verdana" w:cs="Arial"/>
          <w:color w:val="000000"/>
          <w:sz w:val="18"/>
          <w:szCs w:val="18"/>
        </w:rPr>
        <w:t xml:space="preserve">V – </w:t>
      </w:r>
      <w:r>
        <w:rPr>
          <w:rFonts w:ascii="Verdana" w:hAnsi="Verdana" w:cs="Arial"/>
          <w:color w:val="000000"/>
          <w:sz w:val="18"/>
          <w:szCs w:val="18"/>
        </w:rPr>
        <w:t xml:space="preserve">Modelo de </w:t>
      </w:r>
      <w:r w:rsidRPr="007F4EA9">
        <w:rPr>
          <w:rFonts w:ascii="Verdana" w:hAnsi="Verdana" w:cs="Arial"/>
          <w:color w:val="000000"/>
          <w:sz w:val="18"/>
          <w:szCs w:val="18"/>
        </w:rPr>
        <w:t>Composição do BDI;</w:t>
      </w:r>
    </w:p>
    <w:p w:rsidR="00EE51B2" w:rsidRPr="005C305A" w:rsidRDefault="00222AA6" w:rsidP="00DB0C9B">
      <w:pPr>
        <w:pStyle w:val="PADRO"/>
        <w:keepNext w:val="0"/>
        <w:numPr>
          <w:ilvl w:val="2"/>
          <w:numId w:val="8"/>
        </w:numPr>
        <w:rPr>
          <w:rFonts w:ascii="Verdana" w:hAnsi="Verdana" w:cs="Arial"/>
          <w:color w:val="000000"/>
          <w:sz w:val="18"/>
          <w:szCs w:val="18"/>
        </w:rPr>
      </w:pPr>
      <w:r>
        <w:rPr>
          <w:rFonts w:ascii="Verdana" w:hAnsi="Verdana" w:cs="Arial"/>
          <w:color w:val="000000"/>
          <w:sz w:val="18"/>
          <w:szCs w:val="18"/>
        </w:rPr>
        <w:t>ANEXO V</w:t>
      </w:r>
      <w:r w:rsidR="00EE51B2" w:rsidRPr="005C305A">
        <w:rPr>
          <w:rFonts w:ascii="Verdana" w:hAnsi="Verdana" w:cs="Arial"/>
          <w:color w:val="000000"/>
          <w:sz w:val="18"/>
          <w:szCs w:val="18"/>
        </w:rPr>
        <w:t xml:space="preserve"> – Modelo de Encargos Sociais e Trabalhistas;</w:t>
      </w:r>
    </w:p>
    <w:p w:rsidR="00EE51B2" w:rsidRPr="007F4EA9" w:rsidRDefault="00EE51B2" w:rsidP="00DB0C9B">
      <w:pPr>
        <w:pStyle w:val="PADRO"/>
        <w:keepNext w:val="0"/>
        <w:numPr>
          <w:ilvl w:val="2"/>
          <w:numId w:val="8"/>
        </w:numPr>
        <w:rPr>
          <w:rFonts w:ascii="Verdana" w:hAnsi="Verdana" w:cs="Arial"/>
          <w:color w:val="000000"/>
          <w:sz w:val="18"/>
          <w:szCs w:val="18"/>
        </w:rPr>
      </w:pPr>
      <w:r w:rsidRPr="007F4EA9">
        <w:rPr>
          <w:rFonts w:ascii="Verdana" w:hAnsi="Verdana" w:cs="Arial"/>
          <w:color w:val="000000"/>
          <w:sz w:val="18"/>
          <w:szCs w:val="18"/>
        </w:rPr>
        <w:t xml:space="preserve">ANEXO </w:t>
      </w:r>
      <w:r>
        <w:rPr>
          <w:rFonts w:ascii="Verdana" w:hAnsi="Verdana" w:cs="Arial"/>
          <w:color w:val="000000"/>
          <w:sz w:val="18"/>
          <w:szCs w:val="18"/>
        </w:rPr>
        <w:t>VI</w:t>
      </w:r>
      <w:r w:rsidRPr="007F4EA9">
        <w:rPr>
          <w:rFonts w:ascii="Verdana" w:hAnsi="Verdana" w:cs="Arial"/>
          <w:color w:val="000000"/>
          <w:sz w:val="18"/>
          <w:szCs w:val="18"/>
        </w:rPr>
        <w:t xml:space="preserve"> – Modelo de </w:t>
      </w:r>
      <w:r w:rsidR="00222AA6">
        <w:rPr>
          <w:rFonts w:ascii="Verdana" w:hAnsi="Verdana" w:cs="Arial"/>
          <w:color w:val="000000"/>
          <w:sz w:val="18"/>
          <w:szCs w:val="18"/>
        </w:rPr>
        <w:t xml:space="preserve">Carta </w:t>
      </w:r>
      <w:r w:rsidRPr="007F4EA9">
        <w:rPr>
          <w:rFonts w:ascii="Verdana" w:hAnsi="Verdana" w:cs="Arial"/>
          <w:color w:val="000000"/>
          <w:sz w:val="18"/>
          <w:szCs w:val="18"/>
        </w:rPr>
        <w:t>Proposta;</w:t>
      </w:r>
    </w:p>
    <w:p w:rsidR="00EE51B2" w:rsidRDefault="00EE51B2" w:rsidP="00DB0C9B">
      <w:pPr>
        <w:pStyle w:val="PADRO"/>
        <w:keepNext w:val="0"/>
        <w:numPr>
          <w:ilvl w:val="2"/>
          <w:numId w:val="8"/>
        </w:numPr>
        <w:rPr>
          <w:rFonts w:ascii="Verdana" w:hAnsi="Verdana" w:cs="Arial"/>
          <w:sz w:val="18"/>
          <w:szCs w:val="18"/>
        </w:rPr>
      </w:pPr>
      <w:r w:rsidRPr="00111997">
        <w:rPr>
          <w:rFonts w:ascii="Verdana" w:hAnsi="Verdana" w:cs="Arial"/>
          <w:iCs/>
          <w:sz w:val="18"/>
          <w:szCs w:val="18"/>
        </w:rPr>
        <w:t>ANEXO</w:t>
      </w:r>
      <w:r w:rsidRPr="00111997">
        <w:rPr>
          <w:rFonts w:ascii="Verdana" w:hAnsi="Verdana" w:cs="Arial"/>
          <w:sz w:val="18"/>
          <w:szCs w:val="18"/>
        </w:rPr>
        <w:t xml:space="preserve"> VII – Modelo de Termo de </w:t>
      </w:r>
      <w:r w:rsidR="00111997">
        <w:rPr>
          <w:rFonts w:ascii="Verdana" w:hAnsi="Verdana" w:cs="Arial"/>
          <w:sz w:val="18"/>
          <w:szCs w:val="18"/>
        </w:rPr>
        <w:t xml:space="preserve">Realização de </w:t>
      </w:r>
      <w:r w:rsidRPr="00111997">
        <w:rPr>
          <w:rFonts w:ascii="Verdana" w:hAnsi="Verdana" w:cs="Arial"/>
          <w:sz w:val="18"/>
          <w:szCs w:val="18"/>
        </w:rPr>
        <w:t>Vistoria;</w:t>
      </w:r>
    </w:p>
    <w:p w:rsidR="00111997" w:rsidRPr="00111997" w:rsidRDefault="00222AA6" w:rsidP="00DB0C9B">
      <w:pPr>
        <w:pStyle w:val="PADRO"/>
        <w:keepNext w:val="0"/>
        <w:numPr>
          <w:ilvl w:val="2"/>
          <w:numId w:val="8"/>
        </w:numPr>
        <w:rPr>
          <w:rFonts w:ascii="Verdana" w:hAnsi="Verdana" w:cs="Arial"/>
          <w:sz w:val="18"/>
          <w:szCs w:val="18"/>
        </w:rPr>
      </w:pPr>
      <w:r>
        <w:rPr>
          <w:rFonts w:ascii="Verdana" w:hAnsi="Verdana" w:cs="Arial"/>
          <w:sz w:val="18"/>
          <w:szCs w:val="18"/>
        </w:rPr>
        <w:t>ANEXO VIII</w:t>
      </w:r>
      <w:r w:rsidR="00111997">
        <w:rPr>
          <w:rFonts w:ascii="Verdana" w:hAnsi="Verdana" w:cs="Arial"/>
          <w:sz w:val="18"/>
          <w:szCs w:val="18"/>
        </w:rPr>
        <w:t xml:space="preserve"> – Modelo de Termo de não Realização de Vistoria;</w:t>
      </w:r>
    </w:p>
    <w:p w:rsidR="00222AA6" w:rsidRPr="00222AA6" w:rsidRDefault="00111997" w:rsidP="00DB0C9B">
      <w:pPr>
        <w:pStyle w:val="PADRO"/>
        <w:keepNext w:val="0"/>
        <w:numPr>
          <w:ilvl w:val="2"/>
          <w:numId w:val="8"/>
        </w:numPr>
        <w:rPr>
          <w:rFonts w:ascii="Verdana" w:hAnsi="Verdana" w:cs="Arial"/>
          <w:sz w:val="18"/>
          <w:szCs w:val="18"/>
        </w:rPr>
      </w:pPr>
      <w:r w:rsidRPr="00111997">
        <w:rPr>
          <w:rFonts w:ascii="Verdana" w:hAnsi="Verdana" w:cs="Arial"/>
          <w:iCs/>
          <w:sz w:val="18"/>
          <w:szCs w:val="18"/>
        </w:rPr>
        <w:t xml:space="preserve">ANEXO </w:t>
      </w:r>
      <w:r w:rsidR="00222AA6">
        <w:rPr>
          <w:rFonts w:ascii="Verdana" w:hAnsi="Verdana" w:cs="Arial"/>
          <w:iCs/>
          <w:sz w:val="18"/>
          <w:szCs w:val="18"/>
        </w:rPr>
        <w:t>I</w:t>
      </w:r>
      <w:r w:rsidRPr="00111997">
        <w:rPr>
          <w:rFonts w:ascii="Verdana" w:hAnsi="Verdana" w:cs="Arial"/>
          <w:iCs/>
          <w:sz w:val="18"/>
          <w:szCs w:val="18"/>
        </w:rPr>
        <w:t xml:space="preserve">X– </w:t>
      </w:r>
      <w:r w:rsidR="00222AA6">
        <w:rPr>
          <w:rFonts w:ascii="Verdana" w:hAnsi="Verdana" w:cs="Arial"/>
          <w:iCs/>
          <w:sz w:val="18"/>
          <w:szCs w:val="18"/>
        </w:rPr>
        <w:t>Modelo de Declaração de Responsabilidade</w:t>
      </w:r>
    </w:p>
    <w:p w:rsidR="00111997" w:rsidRPr="00111997" w:rsidRDefault="00222AA6" w:rsidP="00DB0C9B">
      <w:pPr>
        <w:pStyle w:val="PADRO"/>
        <w:keepNext w:val="0"/>
        <w:numPr>
          <w:ilvl w:val="2"/>
          <w:numId w:val="8"/>
        </w:numPr>
        <w:rPr>
          <w:rFonts w:ascii="Verdana" w:hAnsi="Verdana" w:cs="Arial"/>
          <w:sz w:val="18"/>
          <w:szCs w:val="18"/>
        </w:rPr>
      </w:pPr>
      <w:r>
        <w:rPr>
          <w:rFonts w:ascii="Verdana" w:hAnsi="Verdana" w:cs="Arial"/>
          <w:iCs/>
          <w:sz w:val="18"/>
          <w:szCs w:val="18"/>
        </w:rPr>
        <w:t xml:space="preserve">ANEXO X - </w:t>
      </w:r>
      <w:r w:rsidR="00111997" w:rsidRPr="00111997">
        <w:rPr>
          <w:rFonts w:ascii="Verdana" w:hAnsi="Verdana" w:cs="Arial"/>
          <w:bCs/>
          <w:iCs/>
          <w:sz w:val="18"/>
          <w:szCs w:val="18"/>
        </w:rPr>
        <w:t>Minuta de Termo de Contrato;</w:t>
      </w:r>
    </w:p>
    <w:p w:rsidR="00B00339" w:rsidRPr="00B94605" w:rsidRDefault="00B00339" w:rsidP="00114AE1">
      <w:pPr>
        <w:pStyle w:val="PADRO"/>
        <w:keepNext w:val="0"/>
        <w:numPr>
          <w:ilvl w:val="2"/>
          <w:numId w:val="8"/>
        </w:numPr>
        <w:rPr>
          <w:rFonts w:ascii="Verdana" w:hAnsi="Verdana" w:cs="Arial"/>
          <w:sz w:val="18"/>
          <w:szCs w:val="18"/>
          <w:highlight w:val="yellow"/>
        </w:rPr>
      </w:pPr>
      <w:r w:rsidRPr="00B94605">
        <w:rPr>
          <w:rFonts w:ascii="Verdana" w:hAnsi="Verdana" w:cs="Arial"/>
          <w:iCs/>
          <w:sz w:val="18"/>
          <w:szCs w:val="18"/>
          <w:highlight w:val="yellow"/>
        </w:rPr>
        <w:t>ANEXO</w:t>
      </w:r>
      <w:r w:rsidRPr="00B94605">
        <w:rPr>
          <w:rFonts w:ascii="Verdana" w:hAnsi="Verdana" w:cs="Arial"/>
          <w:bCs/>
          <w:iCs/>
          <w:sz w:val="18"/>
          <w:szCs w:val="18"/>
          <w:highlight w:val="yellow"/>
        </w:rPr>
        <w:t xml:space="preserve"> </w:t>
      </w:r>
      <w:r w:rsidR="00111997" w:rsidRPr="00B94605">
        <w:rPr>
          <w:rFonts w:ascii="Verdana" w:hAnsi="Verdana" w:cs="Arial"/>
          <w:bCs/>
          <w:iCs/>
          <w:sz w:val="18"/>
          <w:szCs w:val="18"/>
          <w:highlight w:val="yellow"/>
        </w:rPr>
        <w:t>X</w:t>
      </w:r>
      <w:r w:rsidRPr="00B94605">
        <w:rPr>
          <w:rFonts w:ascii="Verdana" w:hAnsi="Verdana" w:cs="Arial"/>
          <w:bCs/>
          <w:iCs/>
          <w:sz w:val="18"/>
          <w:szCs w:val="18"/>
          <w:highlight w:val="yellow"/>
        </w:rPr>
        <w:t>I – Projeto</w:t>
      </w:r>
      <w:r w:rsidR="00987EB6" w:rsidRPr="00B94605">
        <w:rPr>
          <w:rFonts w:ascii="Verdana" w:hAnsi="Verdana" w:cs="Arial"/>
          <w:bCs/>
          <w:iCs/>
          <w:sz w:val="18"/>
          <w:szCs w:val="18"/>
          <w:highlight w:val="yellow"/>
        </w:rPr>
        <w:t>s</w:t>
      </w:r>
      <w:r w:rsidRPr="00B94605">
        <w:rPr>
          <w:rFonts w:ascii="Verdana" w:hAnsi="Verdana" w:cs="Arial"/>
          <w:bCs/>
          <w:iCs/>
          <w:sz w:val="18"/>
          <w:szCs w:val="18"/>
          <w:highlight w:val="yellow"/>
        </w:rPr>
        <w:t>;</w:t>
      </w:r>
      <w:r w:rsidR="00B94605" w:rsidRPr="00B94605">
        <w:rPr>
          <w:rFonts w:ascii="Verdana" w:hAnsi="Verdana" w:cs="Arial"/>
          <w:bCs/>
          <w:iCs/>
          <w:sz w:val="18"/>
          <w:szCs w:val="18"/>
          <w:highlight w:val="yellow"/>
        </w:rPr>
        <w:t xml:space="preserve"> poderão ser acessados através do link:</w:t>
      </w:r>
      <w:r w:rsidR="00114AE1">
        <w:rPr>
          <w:rFonts w:ascii="Verdana" w:hAnsi="Verdana" w:cs="Arial"/>
          <w:bCs/>
          <w:iCs/>
          <w:sz w:val="18"/>
          <w:szCs w:val="18"/>
          <w:highlight w:val="yellow"/>
        </w:rPr>
        <w:t xml:space="preserve"> </w:t>
      </w:r>
      <w:r w:rsidR="00114AE1" w:rsidRPr="00114AE1">
        <w:rPr>
          <w:rFonts w:ascii="Verdana" w:hAnsi="Verdana" w:cs="Arial"/>
          <w:bCs/>
          <w:iCs/>
          <w:sz w:val="18"/>
          <w:szCs w:val="18"/>
        </w:rPr>
        <w:t>https://drive.google.com/drive/folders/1Zst4y-lMnogb8YxBWo1ttgqjM_BZsSXq?usp=sharing</w:t>
      </w:r>
    </w:p>
    <w:p w:rsidR="00111997" w:rsidRDefault="00111997" w:rsidP="00B00339">
      <w:pPr>
        <w:pStyle w:val="PADRO"/>
        <w:keepNext w:val="0"/>
        <w:rPr>
          <w:rFonts w:ascii="Verdana" w:hAnsi="Verdana" w:cs="Arial"/>
          <w:color w:val="000000"/>
          <w:sz w:val="18"/>
          <w:szCs w:val="18"/>
        </w:rPr>
      </w:pPr>
    </w:p>
    <w:p w:rsidR="005D6E05" w:rsidRDefault="00111997" w:rsidP="00111997">
      <w:pPr>
        <w:pStyle w:val="PADRO"/>
        <w:keepNext w:val="0"/>
        <w:jc w:val="center"/>
        <w:rPr>
          <w:rFonts w:ascii="Verdana" w:hAnsi="Verdana" w:cs="Arial"/>
          <w:color w:val="000000"/>
          <w:sz w:val="18"/>
          <w:szCs w:val="18"/>
        </w:rPr>
      </w:pPr>
      <w:r>
        <w:rPr>
          <w:rFonts w:ascii="Verdana" w:hAnsi="Verdana" w:cs="Arial"/>
          <w:color w:val="000000"/>
          <w:sz w:val="18"/>
          <w:szCs w:val="18"/>
        </w:rPr>
        <w:t>Niterói</w:t>
      </w:r>
      <w:r w:rsidR="00B00339" w:rsidRPr="007F4EA9">
        <w:rPr>
          <w:rFonts w:ascii="Verdana" w:hAnsi="Verdana" w:cs="Arial"/>
          <w:color w:val="000000"/>
          <w:sz w:val="18"/>
          <w:szCs w:val="18"/>
        </w:rPr>
        <w:t>,</w:t>
      </w:r>
      <w:r w:rsidR="005C305A">
        <w:rPr>
          <w:rFonts w:ascii="Verdana" w:hAnsi="Verdana" w:cs="Arial"/>
          <w:color w:val="000000"/>
          <w:sz w:val="18"/>
          <w:szCs w:val="18"/>
        </w:rPr>
        <w:t xml:space="preserve"> 25 </w:t>
      </w:r>
      <w:r w:rsidR="00B00339" w:rsidRPr="007F4EA9">
        <w:rPr>
          <w:rFonts w:ascii="Verdana" w:hAnsi="Verdana" w:cs="Arial"/>
          <w:color w:val="000000"/>
          <w:sz w:val="18"/>
          <w:szCs w:val="18"/>
        </w:rPr>
        <w:t>de</w:t>
      </w:r>
      <w:r w:rsidR="005C305A">
        <w:rPr>
          <w:rFonts w:ascii="Verdana" w:hAnsi="Verdana" w:cs="Arial"/>
          <w:color w:val="000000"/>
          <w:sz w:val="18"/>
          <w:szCs w:val="18"/>
        </w:rPr>
        <w:t xml:space="preserve"> novembro</w:t>
      </w:r>
      <w:r w:rsidR="00B00339" w:rsidRPr="007F4EA9">
        <w:rPr>
          <w:rFonts w:ascii="Verdana" w:hAnsi="Verdana" w:cs="Arial"/>
          <w:color w:val="000000"/>
          <w:sz w:val="18"/>
          <w:szCs w:val="18"/>
        </w:rPr>
        <w:t xml:space="preserve"> de 20</w:t>
      </w:r>
      <w:r>
        <w:rPr>
          <w:rFonts w:ascii="Verdana" w:hAnsi="Verdana" w:cs="Arial"/>
          <w:color w:val="000000"/>
          <w:sz w:val="18"/>
          <w:szCs w:val="18"/>
        </w:rPr>
        <w:t>2</w:t>
      </w:r>
      <w:r w:rsidR="005C305A">
        <w:rPr>
          <w:rFonts w:ascii="Verdana" w:hAnsi="Verdana" w:cs="Arial"/>
          <w:color w:val="000000"/>
          <w:sz w:val="18"/>
          <w:szCs w:val="18"/>
        </w:rPr>
        <w:t>0</w:t>
      </w:r>
      <w:r>
        <w:rPr>
          <w:rFonts w:ascii="Verdana" w:hAnsi="Verdana" w:cs="Arial"/>
          <w:color w:val="000000"/>
          <w:sz w:val="18"/>
          <w:szCs w:val="18"/>
        </w:rPr>
        <w:t>.</w:t>
      </w:r>
    </w:p>
    <w:p w:rsidR="00111997" w:rsidRPr="007F4EA9" w:rsidRDefault="00111997" w:rsidP="00111997">
      <w:pPr>
        <w:pStyle w:val="PADRO"/>
        <w:keepNext w:val="0"/>
        <w:spacing w:before="0" w:after="0" w:line="240" w:lineRule="auto"/>
        <w:jc w:val="center"/>
        <w:rPr>
          <w:rFonts w:ascii="Verdana" w:hAnsi="Verdana" w:cs="Arial"/>
          <w:color w:val="000000"/>
          <w:sz w:val="18"/>
          <w:szCs w:val="18"/>
        </w:rPr>
      </w:pPr>
      <w:r>
        <w:rPr>
          <w:rFonts w:ascii="Verdana" w:hAnsi="Verdana" w:cs="Arial"/>
          <w:color w:val="000000"/>
          <w:sz w:val="18"/>
          <w:szCs w:val="18"/>
        </w:rPr>
        <w:t>___________________________</w:t>
      </w:r>
    </w:p>
    <w:p w:rsidR="00111997" w:rsidRDefault="00114AE1" w:rsidP="00111997">
      <w:pPr>
        <w:pStyle w:val="PADRO"/>
        <w:keepNext w:val="0"/>
        <w:spacing w:before="0" w:after="0" w:line="240" w:lineRule="auto"/>
        <w:jc w:val="center"/>
        <w:rPr>
          <w:rFonts w:ascii="Verdana" w:hAnsi="Verdana" w:cs="Arial"/>
          <w:b/>
          <w:bCs/>
          <w:iCs/>
          <w:color w:val="000000"/>
          <w:sz w:val="16"/>
          <w:szCs w:val="16"/>
        </w:rPr>
      </w:pPr>
      <w:r>
        <w:rPr>
          <w:rFonts w:ascii="Verdana" w:hAnsi="Verdana" w:cs="Arial"/>
          <w:b/>
          <w:bCs/>
          <w:iCs/>
          <w:color w:val="000000"/>
          <w:sz w:val="16"/>
          <w:szCs w:val="16"/>
        </w:rPr>
        <w:t>Autoridade Competente</w:t>
      </w:r>
    </w:p>
    <w:p w:rsidR="00114AE1" w:rsidRDefault="00114AE1" w:rsidP="00111997">
      <w:pPr>
        <w:pStyle w:val="PADRO"/>
        <w:keepNext w:val="0"/>
        <w:spacing w:before="0" w:after="0" w:line="240" w:lineRule="auto"/>
        <w:jc w:val="center"/>
        <w:rPr>
          <w:rFonts w:ascii="Verdana" w:hAnsi="Verdana" w:cs="Arial"/>
          <w:b/>
          <w:bCs/>
          <w:iCs/>
          <w:color w:val="000000"/>
          <w:sz w:val="16"/>
          <w:szCs w:val="16"/>
          <w:bdr w:val="single" w:sz="4" w:space="0" w:color="auto"/>
        </w:rPr>
      </w:pPr>
      <w:r>
        <w:rPr>
          <w:rFonts w:ascii="Verdana" w:hAnsi="Verdana" w:cs="Arial"/>
          <w:b/>
          <w:bCs/>
          <w:iCs/>
          <w:color w:val="000000"/>
          <w:sz w:val="16"/>
          <w:szCs w:val="16"/>
        </w:rPr>
        <w:t>PROAD/UFF</w:t>
      </w:r>
    </w:p>
    <w:p w:rsidR="00111997" w:rsidRPr="00111997" w:rsidRDefault="00111997" w:rsidP="00111997">
      <w:pPr>
        <w:pStyle w:val="PADRO"/>
        <w:keepNext w:val="0"/>
        <w:jc w:val="center"/>
        <w:rPr>
          <w:rFonts w:ascii="Verdana" w:hAnsi="Verdana" w:cs="Arial"/>
          <w:b/>
          <w:bCs/>
          <w:iCs/>
          <w:color w:val="000000"/>
          <w:sz w:val="16"/>
          <w:szCs w:val="16"/>
        </w:rPr>
      </w:pPr>
    </w:p>
    <w:sectPr w:rsidR="00111997" w:rsidRPr="00111997" w:rsidSect="00B4236E">
      <w:headerReference w:type="even" r:id="rId18"/>
      <w:headerReference w:type="default" r:id="rId19"/>
      <w:footerReference w:type="even" r:id="rId20"/>
      <w:footerReference w:type="default" r:id="rId21"/>
      <w:headerReference w:type="first" r:id="rId22"/>
      <w:footerReference w:type="first" r:id="rId23"/>
      <w:pgSz w:w="11906" w:h="16838" w:code="9"/>
      <w:pgMar w:top="851" w:right="1134" w:bottom="851" w:left="1701" w:header="426"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778" w:rsidRDefault="00046778" w:rsidP="00BA3A36">
      <w:r>
        <w:separator/>
      </w:r>
    </w:p>
  </w:endnote>
  <w:endnote w:type="continuationSeparator" w:id="0">
    <w:p w:rsidR="00046778" w:rsidRDefault="00046778" w:rsidP="00BA3A36">
      <w:r>
        <w:continuationSeparator/>
      </w:r>
    </w:p>
  </w:endnote>
  <w:endnote w:type="continuationNotice" w:id="1">
    <w:p w:rsidR="00046778" w:rsidRDefault="00046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TE4E87780t00">
    <w:altName w:val="Calibri"/>
    <w:panose1 w:val="00000000000000000000"/>
    <w:charset w:val="00"/>
    <w:family w:val="auto"/>
    <w:notTrueType/>
    <w:pitch w:val="default"/>
    <w:sig w:usb0="00000003" w:usb1="00000000" w:usb2="00000000" w:usb3="00000000" w:csb0="00000001" w:csb1="00000000"/>
  </w:font>
  <w:font w:name="TTE431A0A0t00">
    <w:altName w:val="Calibri"/>
    <w:panose1 w:val="00000000000000000000"/>
    <w:charset w:val="00"/>
    <w:family w:val="auto"/>
    <w:notTrueType/>
    <w:pitch w:val="default"/>
    <w:sig w:usb0="00000003" w:usb1="00000000" w:usb2="00000000" w:usb3="00000000" w:csb0="00000001" w:csb1="00000000"/>
  </w:font>
  <w:font w:name="Zurich BT">
    <w:panose1 w:val="00000000000000000000"/>
    <w:charset w:val="00"/>
    <w:family w:val="roman"/>
    <w:notTrueType/>
    <w:pitch w:val="default"/>
  </w:font>
  <w:font w:name="Times-Italic">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CF6" w:rsidRDefault="00490CF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250395305"/>
      <w:docPartObj>
        <w:docPartGallery w:val="Page Numbers (Top of Page)"/>
        <w:docPartUnique/>
      </w:docPartObj>
    </w:sdtPr>
    <w:sdtEndPr/>
    <w:sdtContent>
      <w:p w:rsidR="00490CF6" w:rsidRPr="00C021DF" w:rsidRDefault="00490CF6" w:rsidP="00C021DF">
        <w:pPr>
          <w:jc w:val="right"/>
          <w:rPr>
            <w:sz w:val="14"/>
            <w:szCs w:val="14"/>
          </w:rPr>
        </w:pPr>
        <w:r w:rsidRPr="00C021DF">
          <w:rPr>
            <w:sz w:val="14"/>
            <w:szCs w:val="14"/>
          </w:rPr>
          <w:t xml:space="preserve">Página </w:t>
        </w:r>
        <w:r w:rsidRPr="00C021DF">
          <w:rPr>
            <w:sz w:val="14"/>
            <w:szCs w:val="14"/>
          </w:rPr>
          <w:fldChar w:fldCharType="begin"/>
        </w:r>
        <w:r w:rsidRPr="00C021DF">
          <w:rPr>
            <w:sz w:val="14"/>
            <w:szCs w:val="14"/>
          </w:rPr>
          <w:instrText xml:space="preserve"> PAGE </w:instrText>
        </w:r>
        <w:r w:rsidRPr="00C021DF">
          <w:rPr>
            <w:sz w:val="14"/>
            <w:szCs w:val="14"/>
          </w:rPr>
          <w:fldChar w:fldCharType="separate"/>
        </w:r>
        <w:r w:rsidR="004A5735">
          <w:rPr>
            <w:noProof/>
            <w:sz w:val="14"/>
            <w:szCs w:val="14"/>
          </w:rPr>
          <w:t>1</w:t>
        </w:r>
        <w:r w:rsidRPr="00C021DF">
          <w:rPr>
            <w:sz w:val="14"/>
            <w:szCs w:val="14"/>
          </w:rPr>
          <w:fldChar w:fldCharType="end"/>
        </w:r>
        <w:r w:rsidRPr="00C021DF">
          <w:rPr>
            <w:sz w:val="14"/>
            <w:szCs w:val="14"/>
          </w:rPr>
          <w:t xml:space="preserve"> de </w:t>
        </w:r>
        <w:r w:rsidRPr="00C021DF">
          <w:rPr>
            <w:sz w:val="14"/>
            <w:szCs w:val="14"/>
          </w:rPr>
          <w:fldChar w:fldCharType="begin"/>
        </w:r>
        <w:r w:rsidRPr="00C021DF">
          <w:rPr>
            <w:sz w:val="14"/>
            <w:szCs w:val="14"/>
          </w:rPr>
          <w:instrText xml:space="preserve"> NUMPAGES  </w:instrText>
        </w:r>
        <w:r w:rsidRPr="00C021DF">
          <w:rPr>
            <w:sz w:val="14"/>
            <w:szCs w:val="14"/>
          </w:rPr>
          <w:fldChar w:fldCharType="separate"/>
        </w:r>
        <w:r w:rsidR="004A5735">
          <w:rPr>
            <w:noProof/>
            <w:sz w:val="14"/>
            <w:szCs w:val="14"/>
          </w:rPr>
          <w:t>26</w:t>
        </w:r>
        <w:r w:rsidRPr="00C021DF">
          <w:rPr>
            <w:sz w:val="14"/>
            <w:szCs w:val="14"/>
          </w:rPr>
          <w:fldChar w:fldCharType="end"/>
        </w:r>
      </w:p>
    </w:sdtContent>
  </w:sdt>
  <w:p w:rsidR="00490CF6" w:rsidRPr="00C021DF" w:rsidRDefault="00490CF6" w:rsidP="00C021DF">
    <w:pPr>
      <w:pStyle w:val="Rodap"/>
      <w:keepNext w:val="0"/>
      <w:rPr>
        <w:sz w:val="16"/>
        <w:szCs w:val="16"/>
      </w:rPr>
    </w:pPr>
    <w:r>
      <w:t>___________________________________________________________________</w:t>
    </w:r>
  </w:p>
  <w:p w:rsidR="00490CF6" w:rsidRPr="0021698A" w:rsidRDefault="00490CF6" w:rsidP="00233B40">
    <w:pPr>
      <w:pStyle w:val="Rodap"/>
      <w:rPr>
        <w:rFonts w:cs="Arial"/>
        <w:sz w:val="12"/>
        <w:szCs w:val="12"/>
      </w:rPr>
    </w:pPr>
    <w:r>
      <w:rPr>
        <w:rFonts w:cs="Arial"/>
        <w:sz w:val="12"/>
        <w:szCs w:val="12"/>
      </w:rPr>
      <w:t>Câmara Nacional</w:t>
    </w:r>
    <w:r w:rsidRPr="2657C157">
      <w:rPr>
        <w:rFonts w:cs="Arial"/>
        <w:sz w:val="12"/>
        <w:szCs w:val="12"/>
      </w:rPr>
      <w:t xml:space="preserve"> de Modelos de Licitações e Contratos Administrativos da Consultoria-Geral da União</w:t>
    </w:r>
  </w:p>
  <w:p w:rsidR="00490CF6" w:rsidRPr="0021698A" w:rsidRDefault="00490CF6" w:rsidP="00233B40">
    <w:pPr>
      <w:pStyle w:val="Rodap"/>
      <w:rPr>
        <w:rFonts w:cs="Arial"/>
        <w:sz w:val="12"/>
        <w:szCs w:val="12"/>
      </w:rPr>
    </w:pPr>
    <w:r w:rsidRPr="2657C157">
      <w:rPr>
        <w:rFonts w:cs="Arial"/>
        <w:sz w:val="12"/>
        <w:szCs w:val="12"/>
      </w:rPr>
      <w:t xml:space="preserve">Edital modelo para </w:t>
    </w:r>
    <w:r>
      <w:rPr>
        <w:rFonts w:cs="Arial"/>
        <w:sz w:val="12"/>
        <w:szCs w:val="12"/>
      </w:rPr>
      <w:t>Regime Diferenciado de Contratações. Obras</w:t>
    </w:r>
  </w:p>
  <w:p w:rsidR="00490CF6" w:rsidRPr="0021698A" w:rsidRDefault="00490CF6" w:rsidP="00233B40">
    <w:pPr>
      <w:pStyle w:val="Rodap"/>
      <w:rPr>
        <w:rFonts w:cs="Arial"/>
        <w:sz w:val="12"/>
        <w:szCs w:val="12"/>
      </w:rPr>
    </w:pPr>
    <w:r>
      <w:rPr>
        <w:rFonts w:cs="Arial"/>
        <w:sz w:val="12"/>
        <w:szCs w:val="12"/>
      </w:rPr>
      <w:t>Atualização: Julho/2020</w:t>
    </w:r>
  </w:p>
  <w:p w:rsidR="00490CF6" w:rsidRDefault="00490CF6" w:rsidP="00233B40">
    <w:pPr>
      <w:pStyle w:val="Rodap"/>
      <w:keepNext w:val="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CF6" w:rsidRDefault="00490CF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778" w:rsidRDefault="00046778" w:rsidP="00BA3A36">
      <w:r>
        <w:separator/>
      </w:r>
    </w:p>
  </w:footnote>
  <w:footnote w:type="continuationSeparator" w:id="0">
    <w:p w:rsidR="00046778" w:rsidRDefault="00046778" w:rsidP="00BA3A36">
      <w:r>
        <w:continuationSeparator/>
      </w:r>
    </w:p>
  </w:footnote>
  <w:footnote w:type="continuationNotice" w:id="1">
    <w:p w:rsidR="00046778" w:rsidRDefault="0004677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CF6" w:rsidRDefault="00490CF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CF6" w:rsidRPr="00111997" w:rsidRDefault="00490CF6" w:rsidP="00111997">
    <w:pPr>
      <w:pStyle w:val="Cabealho"/>
      <w:jc w:val="right"/>
      <w:rPr>
        <w:sz w:val="16"/>
        <w:szCs w:val="16"/>
      </w:rPr>
    </w:pPr>
    <w:r>
      <w:rPr>
        <w:sz w:val="16"/>
        <w:szCs w:val="16"/>
      </w:rPr>
      <w:t>Processo n.º 23069.161189/2020-79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CF6" w:rsidRDefault="00490CF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B35"/>
    <w:multiLevelType w:val="multilevel"/>
    <w:tmpl w:val="D4A0B4BE"/>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lowerLetter"/>
      <w:lvlText w:val="%3)"/>
      <w:lvlJc w:val="left"/>
      <w:pPr>
        <w:ind w:left="1854" w:hanging="720"/>
      </w:pPr>
      <w:rPr>
        <w:rFonts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 w15:restartNumberingAfterBreak="0">
    <w:nsid w:val="07A15581"/>
    <w:multiLevelType w:val="multilevel"/>
    <w:tmpl w:val="19D4368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ind w:left="0" w:firstLine="0"/>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999760F"/>
    <w:multiLevelType w:val="multilevel"/>
    <w:tmpl w:val="D382AE1C"/>
    <w:lvl w:ilvl="0">
      <w:start w:val="4"/>
      <w:numFmt w:val="decimal"/>
      <w:lvlText w:val="%1."/>
      <w:lvlJc w:val="left"/>
      <w:pPr>
        <w:ind w:left="660" w:hanging="660"/>
      </w:pPr>
      <w:rPr>
        <w:rFonts w:hint="default"/>
        <w:color w:val="000000"/>
      </w:rPr>
    </w:lvl>
    <w:lvl w:ilvl="1">
      <w:start w:val="6"/>
      <w:numFmt w:val="decimal"/>
      <w:lvlText w:val="%1.%2."/>
      <w:lvlJc w:val="left"/>
      <w:pPr>
        <w:ind w:left="1038" w:hanging="660"/>
      </w:pPr>
      <w:rPr>
        <w:rFonts w:hint="default"/>
        <w:color w:val="000000"/>
      </w:rPr>
    </w:lvl>
    <w:lvl w:ilvl="2">
      <w:start w:val="1"/>
      <w:numFmt w:val="decimal"/>
      <w:lvlText w:val="%1.%2.%3."/>
      <w:lvlJc w:val="left"/>
      <w:pPr>
        <w:ind w:left="1476" w:hanging="720"/>
      </w:pPr>
      <w:rPr>
        <w:rFonts w:hint="default"/>
        <w:color w:val="000000"/>
      </w:rPr>
    </w:lvl>
    <w:lvl w:ilvl="3">
      <w:start w:val="1"/>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3" w15:restartNumberingAfterBreak="0">
    <w:nsid w:val="1F8B3FEA"/>
    <w:multiLevelType w:val="multilevel"/>
    <w:tmpl w:val="846CC9B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val="0"/>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 w15:restartNumberingAfterBreak="0">
    <w:nsid w:val="26A417A3"/>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5" w15:restartNumberingAfterBreak="0">
    <w:nsid w:val="29FB3847"/>
    <w:multiLevelType w:val="multilevel"/>
    <w:tmpl w:val="179E7518"/>
    <w:lvl w:ilvl="0">
      <w:start w:val="1"/>
      <w:numFmt w:val="decimal"/>
      <w:lvlText w:val="%1."/>
      <w:lvlJc w:val="left"/>
      <w:pPr>
        <w:ind w:left="0" w:firstLine="0"/>
      </w:pPr>
    </w:lvl>
    <w:lvl w:ilvl="1">
      <w:start w:val="2"/>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536525"/>
    <w:multiLevelType w:val="hybridMultilevel"/>
    <w:tmpl w:val="304AF2F8"/>
    <w:lvl w:ilvl="0" w:tplc="04160017">
      <w:start w:val="1"/>
      <w:numFmt w:val="lowerLetter"/>
      <w:lvlText w:val="%1)"/>
      <w:lvlJc w:val="left"/>
      <w:pPr>
        <w:ind w:left="2574" w:hanging="360"/>
      </w:pPr>
    </w:lvl>
    <w:lvl w:ilvl="1" w:tplc="04160019" w:tentative="1">
      <w:start w:val="1"/>
      <w:numFmt w:val="lowerLetter"/>
      <w:lvlText w:val="%2."/>
      <w:lvlJc w:val="left"/>
      <w:pPr>
        <w:ind w:left="3294" w:hanging="360"/>
      </w:pPr>
    </w:lvl>
    <w:lvl w:ilvl="2" w:tplc="0416001B" w:tentative="1">
      <w:start w:val="1"/>
      <w:numFmt w:val="lowerRoman"/>
      <w:lvlText w:val="%3."/>
      <w:lvlJc w:val="right"/>
      <w:pPr>
        <w:ind w:left="4014" w:hanging="180"/>
      </w:pPr>
    </w:lvl>
    <w:lvl w:ilvl="3" w:tplc="0416000F" w:tentative="1">
      <w:start w:val="1"/>
      <w:numFmt w:val="decimal"/>
      <w:lvlText w:val="%4."/>
      <w:lvlJc w:val="left"/>
      <w:pPr>
        <w:ind w:left="4734" w:hanging="360"/>
      </w:pPr>
    </w:lvl>
    <w:lvl w:ilvl="4" w:tplc="04160019" w:tentative="1">
      <w:start w:val="1"/>
      <w:numFmt w:val="lowerLetter"/>
      <w:lvlText w:val="%5."/>
      <w:lvlJc w:val="left"/>
      <w:pPr>
        <w:ind w:left="5454" w:hanging="360"/>
      </w:pPr>
    </w:lvl>
    <w:lvl w:ilvl="5" w:tplc="0416001B" w:tentative="1">
      <w:start w:val="1"/>
      <w:numFmt w:val="lowerRoman"/>
      <w:lvlText w:val="%6."/>
      <w:lvlJc w:val="right"/>
      <w:pPr>
        <w:ind w:left="6174" w:hanging="180"/>
      </w:pPr>
    </w:lvl>
    <w:lvl w:ilvl="6" w:tplc="0416000F" w:tentative="1">
      <w:start w:val="1"/>
      <w:numFmt w:val="decimal"/>
      <w:lvlText w:val="%7."/>
      <w:lvlJc w:val="left"/>
      <w:pPr>
        <w:ind w:left="6894" w:hanging="360"/>
      </w:pPr>
    </w:lvl>
    <w:lvl w:ilvl="7" w:tplc="04160019" w:tentative="1">
      <w:start w:val="1"/>
      <w:numFmt w:val="lowerLetter"/>
      <w:lvlText w:val="%8."/>
      <w:lvlJc w:val="left"/>
      <w:pPr>
        <w:ind w:left="7614" w:hanging="360"/>
      </w:pPr>
    </w:lvl>
    <w:lvl w:ilvl="8" w:tplc="0416001B" w:tentative="1">
      <w:start w:val="1"/>
      <w:numFmt w:val="lowerRoman"/>
      <w:lvlText w:val="%9."/>
      <w:lvlJc w:val="right"/>
      <w:pPr>
        <w:ind w:left="8334" w:hanging="180"/>
      </w:pPr>
    </w:lvl>
  </w:abstractNum>
  <w:abstractNum w:abstractNumId="7" w15:restartNumberingAfterBreak="0">
    <w:nsid w:val="2A6A53B5"/>
    <w:multiLevelType w:val="multilevel"/>
    <w:tmpl w:val="FFD89B36"/>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b w:val="0"/>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8" w15:restartNumberingAfterBreak="0">
    <w:nsid w:val="36CB5ACA"/>
    <w:multiLevelType w:val="hybridMultilevel"/>
    <w:tmpl w:val="EF842392"/>
    <w:lvl w:ilvl="0" w:tplc="DAE8783A">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516B2C"/>
    <w:multiLevelType w:val="multilevel"/>
    <w:tmpl w:val="9C6AF52C"/>
    <w:lvl w:ilvl="0">
      <w:start w:val="1"/>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806A5A"/>
    <w:multiLevelType w:val="multilevel"/>
    <w:tmpl w:val="A12CA7D6"/>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lowerLetter"/>
      <w:lvlText w:val="%3)"/>
      <w:lvlJc w:val="left"/>
      <w:pPr>
        <w:ind w:left="1854" w:hanging="720"/>
      </w:pPr>
      <w:rPr>
        <w:rFonts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1" w15:restartNumberingAfterBreak="0">
    <w:nsid w:val="472343CA"/>
    <w:multiLevelType w:val="multilevel"/>
    <w:tmpl w:val="FFB8CC42"/>
    <w:lvl w:ilvl="0">
      <w:start w:val="4"/>
      <w:numFmt w:val="decimal"/>
      <w:lvlText w:val="%1."/>
      <w:lvlJc w:val="left"/>
      <w:pPr>
        <w:ind w:left="660" w:hanging="660"/>
      </w:pPr>
      <w:rPr>
        <w:rFonts w:hint="default"/>
        <w:color w:val="000000"/>
      </w:rPr>
    </w:lvl>
    <w:lvl w:ilvl="1">
      <w:start w:val="4"/>
      <w:numFmt w:val="decimal"/>
      <w:lvlText w:val="%1.%2."/>
      <w:lvlJc w:val="left"/>
      <w:pPr>
        <w:ind w:left="1038" w:hanging="660"/>
      </w:pPr>
      <w:rPr>
        <w:rFonts w:hint="default"/>
        <w:color w:val="000000"/>
      </w:rPr>
    </w:lvl>
    <w:lvl w:ilvl="2">
      <w:start w:val="1"/>
      <w:numFmt w:val="decimal"/>
      <w:lvlText w:val="%1.%2.%3."/>
      <w:lvlJc w:val="left"/>
      <w:pPr>
        <w:ind w:left="1713"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12" w15:restartNumberingAfterBreak="0">
    <w:nsid w:val="51D05B32"/>
    <w:multiLevelType w:val="multilevel"/>
    <w:tmpl w:val="A170D592"/>
    <w:lvl w:ilvl="0">
      <w:start w:val="8"/>
      <w:numFmt w:val="decimal"/>
      <w:lvlText w:val="%1."/>
      <w:lvlJc w:val="left"/>
      <w:pPr>
        <w:ind w:left="375" w:hanging="375"/>
      </w:pPr>
      <w:rPr>
        <w:rFonts w:cs="Times New Roman" w:hint="default"/>
        <w:b/>
        <w:color w:val="000000"/>
      </w:rPr>
    </w:lvl>
    <w:lvl w:ilvl="1">
      <w:start w:val="1"/>
      <w:numFmt w:val="decimal"/>
      <w:lvlText w:val="%1.%2."/>
      <w:lvlJc w:val="left"/>
      <w:pPr>
        <w:ind w:left="1287" w:hanging="720"/>
      </w:pPr>
      <w:rPr>
        <w:rFonts w:cs="Times New Roman" w:hint="default"/>
        <w:i w:val="0"/>
        <w:color w:val="000000"/>
      </w:rPr>
    </w:lvl>
    <w:lvl w:ilvl="2">
      <w:start w:val="1"/>
      <w:numFmt w:val="decimal"/>
      <w:lvlText w:val="%1.%2.%3."/>
      <w:lvlJc w:val="left"/>
      <w:pPr>
        <w:ind w:left="1854" w:hanging="720"/>
      </w:pPr>
      <w:rPr>
        <w:rFonts w:cs="Times New Roman" w:hint="default"/>
        <w:i w:val="0"/>
        <w:color w:val="000000"/>
        <w:sz w:val="18"/>
        <w:szCs w:val="18"/>
      </w:rPr>
    </w:lvl>
    <w:lvl w:ilvl="3">
      <w:start w:val="1"/>
      <w:numFmt w:val="decimal"/>
      <w:lvlText w:val="%1.%2.%3.%4."/>
      <w:lvlJc w:val="left"/>
      <w:pPr>
        <w:ind w:left="2781" w:hanging="1080"/>
      </w:pPr>
      <w:rPr>
        <w:rFonts w:cs="Times New Roman" w:hint="default"/>
        <w:i w:val="0"/>
        <w:color w:val="000000"/>
      </w:rPr>
    </w:lvl>
    <w:lvl w:ilvl="4">
      <w:start w:val="1"/>
      <w:numFmt w:val="decimal"/>
      <w:lvlText w:val="%1.%2.%3.%4.%5."/>
      <w:lvlJc w:val="left"/>
      <w:pPr>
        <w:ind w:left="3708" w:hanging="1440"/>
      </w:pPr>
      <w:rPr>
        <w:rFonts w:cs="Times New Roman" w:hint="default"/>
        <w:i w:val="0"/>
        <w:color w:val="000000"/>
      </w:rPr>
    </w:lvl>
    <w:lvl w:ilvl="5">
      <w:start w:val="1"/>
      <w:numFmt w:val="decimal"/>
      <w:lvlText w:val="%1.%2.%3.%4.%5.%6."/>
      <w:lvlJc w:val="left"/>
      <w:pPr>
        <w:ind w:left="4275" w:hanging="1440"/>
      </w:pPr>
      <w:rPr>
        <w:rFonts w:cs="Times New Roman" w:hint="default"/>
        <w:i w:val="0"/>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3" w15:restartNumberingAfterBreak="0">
    <w:nsid w:val="55DA64AB"/>
    <w:multiLevelType w:val="multilevel"/>
    <w:tmpl w:val="B04E338A"/>
    <w:lvl w:ilvl="0">
      <w:start w:val="2"/>
      <w:numFmt w:val="decimal"/>
      <w:lvlText w:val="%1."/>
      <w:lvlJc w:val="left"/>
      <w:pPr>
        <w:ind w:left="0" w:firstLine="0"/>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1"/>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A91080"/>
    <w:multiLevelType w:val="multilevel"/>
    <w:tmpl w:val="7F508E98"/>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lowerLetter"/>
      <w:lvlText w:val="%4)"/>
      <w:lvlJc w:val="left"/>
      <w:pPr>
        <w:ind w:left="2781" w:hanging="1080"/>
      </w:pPr>
      <w:rPr>
        <w:rFonts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6" w15:restartNumberingAfterBreak="0">
    <w:nsid w:val="709F5B1F"/>
    <w:multiLevelType w:val="multilevel"/>
    <w:tmpl w:val="0DACC090"/>
    <w:lvl w:ilvl="0">
      <w:start w:val="1"/>
      <w:numFmt w:val="decimal"/>
      <w:pStyle w:val="Ttulo11"/>
      <w:lvlText w:val="%1"/>
      <w:lvlJc w:val="left"/>
      <w:pPr>
        <w:tabs>
          <w:tab w:val="num" w:pos="737"/>
        </w:tabs>
        <w:ind w:left="720" w:hanging="351"/>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1"/>
  </w:num>
  <w:num w:numId="2">
    <w:abstractNumId w:val="9"/>
  </w:num>
  <w:num w:numId="3">
    <w:abstractNumId w:val="7"/>
  </w:num>
  <w:num w:numId="4">
    <w:abstractNumId w:val="14"/>
  </w:num>
  <w:num w:numId="5">
    <w:abstractNumId w:val="5"/>
  </w:num>
  <w:num w:numId="6">
    <w:abstractNumId w:val="8"/>
  </w:num>
  <w:num w:numId="7">
    <w:abstractNumId w:val="13"/>
  </w:num>
  <w:num w:numId="8">
    <w:abstractNumId w:val="12"/>
  </w:num>
  <w:num w:numId="9">
    <w:abstractNumId w:val="11"/>
  </w:num>
  <w:num w:numId="10">
    <w:abstractNumId w:val="2"/>
  </w:num>
  <w:num w:numId="11">
    <w:abstractNumId w:val="0"/>
  </w:num>
  <w:num w:numId="12">
    <w:abstractNumId w:val="10"/>
  </w:num>
  <w:num w:numId="13">
    <w:abstractNumId w:val="15"/>
  </w:num>
  <w:num w:numId="14">
    <w:abstractNumId w:val="4"/>
  </w:num>
  <w:num w:numId="15">
    <w:abstractNumId w:val="3"/>
  </w:num>
  <w:num w:numId="16">
    <w:abstractNumId w:val="6"/>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B00339"/>
    <w:rsid w:val="0000272F"/>
    <w:rsid w:val="00002BE7"/>
    <w:rsid w:val="0000572D"/>
    <w:rsid w:val="00007DF5"/>
    <w:rsid w:val="00012656"/>
    <w:rsid w:val="000132E3"/>
    <w:rsid w:val="00013F23"/>
    <w:rsid w:val="00016480"/>
    <w:rsid w:val="00021EE5"/>
    <w:rsid w:val="00024431"/>
    <w:rsid w:val="00024F0C"/>
    <w:rsid w:val="00025E2C"/>
    <w:rsid w:val="00026867"/>
    <w:rsid w:val="00030981"/>
    <w:rsid w:val="00032969"/>
    <w:rsid w:val="00033D67"/>
    <w:rsid w:val="0003598D"/>
    <w:rsid w:val="00035BE1"/>
    <w:rsid w:val="00036CE0"/>
    <w:rsid w:val="00037C67"/>
    <w:rsid w:val="00037CA9"/>
    <w:rsid w:val="00040670"/>
    <w:rsid w:val="00040B7F"/>
    <w:rsid w:val="00041932"/>
    <w:rsid w:val="000420FE"/>
    <w:rsid w:val="00042438"/>
    <w:rsid w:val="00042DB4"/>
    <w:rsid w:val="00043942"/>
    <w:rsid w:val="00046778"/>
    <w:rsid w:val="000469F5"/>
    <w:rsid w:val="000477C8"/>
    <w:rsid w:val="00050A75"/>
    <w:rsid w:val="00052C9F"/>
    <w:rsid w:val="0005392C"/>
    <w:rsid w:val="00057489"/>
    <w:rsid w:val="00064256"/>
    <w:rsid w:val="00067ABD"/>
    <w:rsid w:val="00071AA5"/>
    <w:rsid w:val="00073D03"/>
    <w:rsid w:val="000768F4"/>
    <w:rsid w:val="000769C0"/>
    <w:rsid w:val="000771CA"/>
    <w:rsid w:val="00080DDF"/>
    <w:rsid w:val="00081279"/>
    <w:rsid w:val="00082356"/>
    <w:rsid w:val="00087DA8"/>
    <w:rsid w:val="000919CD"/>
    <w:rsid w:val="00092A09"/>
    <w:rsid w:val="000936C6"/>
    <w:rsid w:val="00096672"/>
    <w:rsid w:val="00097854"/>
    <w:rsid w:val="00097E33"/>
    <w:rsid w:val="000A0FFA"/>
    <w:rsid w:val="000A1335"/>
    <w:rsid w:val="000A1660"/>
    <w:rsid w:val="000A3019"/>
    <w:rsid w:val="000A3474"/>
    <w:rsid w:val="000A4AD4"/>
    <w:rsid w:val="000A547D"/>
    <w:rsid w:val="000B0521"/>
    <w:rsid w:val="000B45BF"/>
    <w:rsid w:val="000B57B8"/>
    <w:rsid w:val="000B7A66"/>
    <w:rsid w:val="000C082E"/>
    <w:rsid w:val="000C10A6"/>
    <w:rsid w:val="000C1A13"/>
    <w:rsid w:val="000D015E"/>
    <w:rsid w:val="000D0B19"/>
    <w:rsid w:val="000D4968"/>
    <w:rsid w:val="000D4CE0"/>
    <w:rsid w:val="000D52F6"/>
    <w:rsid w:val="000E0CF8"/>
    <w:rsid w:val="000E2EA0"/>
    <w:rsid w:val="000E3A57"/>
    <w:rsid w:val="000E489C"/>
    <w:rsid w:val="000F0302"/>
    <w:rsid w:val="000F0FC8"/>
    <w:rsid w:val="000F3959"/>
    <w:rsid w:val="0010156C"/>
    <w:rsid w:val="001026F7"/>
    <w:rsid w:val="00104990"/>
    <w:rsid w:val="00105939"/>
    <w:rsid w:val="00107E05"/>
    <w:rsid w:val="001107D8"/>
    <w:rsid w:val="00111997"/>
    <w:rsid w:val="001142F0"/>
    <w:rsid w:val="00114AE1"/>
    <w:rsid w:val="00115091"/>
    <w:rsid w:val="00117D18"/>
    <w:rsid w:val="0012095F"/>
    <w:rsid w:val="00120C1D"/>
    <w:rsid w:val="001225CA"/>
    <w:rsid w:val="00122846"/>
    <w:rsid w:val="00124D3B"/>
    <w:rsid w:val="001330F4"/>
    <w:rsid w:val="00134551"/>
    <w:rsid w:val="00134ECE"/>
    <w:rsid w:val="00135690"/>
    <w:rsid w:val="00135917"/>
    <w:rsid w:val="00136E4B"/>
    <w:rsid w:val="0013777B"/>
    <w:rsid w:val="00141563"/>
    <w:rsid w:val="0014212E"/>
    <w:rsid w:val="00143D88"/>
    <w:rsid w:val="00144994"/>
    <w:rsid w:val="001460F9"/>
    <w:rsid w:val="00146A4B"/>
    <w:rsid w:val="0014702A"/>
    <w:rsid w:val="00151EC5"/>
    <w:rsid w:val="00152366"/>
    <w:rsid w:val="00152E32"/>
    <w:rsid w:val="0015413B"/>
    <w:rsid w:val="00157582"/>
    <w:rsid w:val="00166DE1"/>
    <w:rsid w:val="001675C3"/>
    <w:rsid w:val="001716A7"/>
    <w:rsid w:val="00176815"/>
    <w:rsid w:val="001777DA"/>
    <w:rsid w:val="001820B6"/>
    <w:rsid w:val="00184688"/>
    <w:rsid w:val="00184FA3"/>
    <w:rsid w:val="00187247"/>
    <w:rsid w:val="0018774C"/>
    <w:rsid w:val="00193BB9"/>
    <w:rsid w:val="00193C31"/>
    <w:rsid w:val="00194920"/>
    <w:rsid w:val="0019713F"/>
    <w:rsid w:val="001A5DE3"/>
    <w:rsid w:val="001A6762"/>
    <w:rsid w:val="001B0659"/>
    <w:rsid w:val="001B2CF6"/>
    <w:rsid w:val="001B3B2F"/>
    <w:rsid w:val="001B3D3A"/>
    <w:rsid w:val="001B60C7"/>
    <w:rsid w:val="001B7B58"/>
    <w:rsid w:val="001C2143"/>
    <w:rsid w:val="001C2510"/>
    <w:rsid w:val="001C2A00"/>
    <w:rsid w:val="001C37C7"/>
    <w:rsid w:val="001C52B6"/>
    <w:rsid w:val="001C6779"/>
    <w:rsid w:val="001D55DD"/>
    <w:rsid w:val="001D7DCE"/>
    <w:rsid w:val="001E031F"/>
    <w:rsid w:val="001E06F1"/>
    <w:rsid w:val="001E4ACD"/>
    <w:rsid w:val="001E4D33"/>
    <w:rsid w:val="001E5220"/>
    <w:rsid w:val="001E624D"/>
    <w:rsid w:val="001F0134"/>
    <w:rsid w:val="001F1D42"/>
    <w:rsid w:val="001F2A64"/>
    <w:rsid w:val="001F378C"/>
    <w:rsid w:val="00201CE5"/>
    <w:rsid w:val="002028CA"/>
    <w:rsid w:val="002029D4"/>
    <w:rsid w:val="00202B86"/>
    <w:rsid w:val="00204AC6"/>
    <w:rsid w:val="00206DB7"/>
    <w:rsid w:val="00207785"/>
    <w:rsid w:val="0020781F"/>
    <w:rsid w:val="00212C0E"/>
    <w:rsid w:val="00212FD2"/>
    <w:rsid w:val="0021674E"/>
    <w:rsid w:val="0022283D"/>
    <w:rsid w:val="00222AA6"/>
    <w:rsid w:val="0023199C"/>
    <w:rsid w:val="00233B40"/>
    <w:rsid w:val="00236F91"/>
    <w:rsid w:val="002403A0"/>
    <w:rsid w:val="002404E6"/>
    <w:rsid w:val="00242422"/>
    <w:rsid w:val="00244CC9"/>
    <w:rsid w:val="00244D18"/>
    <w:rsid w:val="002479A1"/>
    <w:rsid w:val="0025064A"/>
    <w:rsid w:val="00251D88"/>
    <w:rsid w:val="00252A11"/>
    <w:rsid w:val="00262EBF"/>
    <w:rsid w:val="00264576"/>
    <w:rsid w:val="00264654"/>
    <w:rsid w:val="00266573"/>
    <w:rsid w:val="00267037"/>
    <w:rsid w:val="00270579"/>
    <w:rsid w:val="00270B02"/>
    <w:rsid w:val="00270F76"/>
    <w:rsid w:val="00272208"/>
    <w:rsid w:val="002743C0"/>
    <w:rsid w:val="00274B72"/>
    <w:rsid w:val="002753F9"/>
    <w:rsid w:val="00276040"/>
    <w:rsid w:val="00276E75"/>
    <w:rsid w:val="0027781C"/>
    <w:rsid w:val="00281A0E"/>
    <w:rsid w:val="0028336C"/>
    <w:rsid w:val="002838E5"/>
    <w:rsid w:val="002860E7"/>
    <w:rsid w:val="00291065"/>
    <w:rsid w:val="00291FB3"/>
    <w:rsid w:val="00294D07"/>
    <w:rsid w:val="002968A4"/>
    <w:rsid w:val="002A01C3"/>
    <w:rsid w:val="002A0FE8"/>
    <w:rsid w:val="002A4FE2"/>
    <w:rsid w:val="002B1BEC"/>
    <w:rsid w:val="002B2A86"/>
    <w:rsid w:val="002B4DC1"/>
    <w:rsid w:val="002B789D"/>
    <w:rsid w:val="002C017F"/>
    <w:rsid w:val="002C5E8C"/>
    <w:rsid w:val="002D0297"/>
    <w:rsid w:val="002D3CF1"/>
    <w:rsid w:val="002D7755"/>
    <w:rsid w:val="002D7941"/>
    <w:rsid w:val="002E61A4"/>
    <w:rsid w:val="002F205D"/>
    <w:rsid w:val="002F46A1"/>
    <w:rsid w:val="00301559"/>
    <w:rsid w:val="003066DE"/>
    <w:rsid w:val="00306B55"/>
    <w:rsid w:val="003116C2"/>
    <w:rsid w:val="00313D85"/>
    <w:rsid w:val="00314DBF"/>
    <w:rsid w:val="00317368"/>
    <w:rsid w:val="00317B7C"/>
    <w:rsid w:val="00320AF8"/>
    <w:rsid w:val="00327BC9"/>
    <w:rsid w:val="00330333"/>
    <w:rsid w:val="00330451"/>
    <w:rsid w:val="00330D0A"/>
    <w:rsid w:val="00331BCD"/>
    <w:rsid w:val="00332136"/>
    <w:rsid w:val="003341B0"/>
    <w:rsid w:val="00335D00"/>
    <w:rsid w:val="00340D56"/>
    <w:rsid w:val="00344E1A"/>
    <w:rsid w:val="00345A4D"/>
    <w:rsid w:val="00345E52"/>
    <w:rsid w:val="00345ED5"/>
    <w:rsid w:val="003462E4"/>
    <w:rsid w:val="00347730"/>
    <w:rsid w:val="00351091"/>
    <w:rsid w:val="003517F0"/>
    <w:rsid w:val="00351997"/>
    <w:rsid w:val="003521E6"/>
    <w:rsid w:val="00352DFB"/>
    <w:rsid w:val="003556B7"/>
    <w:rsid w:val="0035594F"/>
    <w:rsid w:val="00360371"/>
    <w:rsid w:val="00363C29"/>
    <w:rsid w:val="0036663E"/>
    <w:rsid w:val="00372DDF"/>
    <w:rsid w:val="00373E85"/>
    <w:rsid w:val="0037549B"/>
    <w:rsid w:val="00375D6D"/>
    <w:rsid w:val="003764D9"/>
    <w:rsid w:val="0038050C"/>
    <w:rsid w:val="00380697"/>
    <w:rsid w:val="00385FFD"/>
    <w:rsid w:val="00387F7B"/>
    <w:rsid w:val="003964AC"/>
    <w:rsid w:val="003A5E09"/>
    <w:rsid w:val="003B1D7A"/>
    <w:rsid w:val="003B2401"/>
    <w:rsid w:val="003B6419"/>
    <w:rsid w:val="003B7202"/>
    <w:rsid w:val="003C0988"/>
    <w:rsid w:val="003C2252"/>
    <w:rsid w:val="003D1F7F"/>
    <w:rsid w:val="003D4389"/>
    <w:rsid w:val="003D5088"/>
    <w:rsid w:val="003E1412"/>
    <w:rsid w:val="003E1BA8"/>
    <w:rsid w:val="003E6064"/>
    <w:rsid w:val="003E6625"/>
    <w:rsid w:val="003F5259"/>
    <w:rsid w:val="003F6B77"/>
    <w:rsid w:val="004013A9"/>
    <w:rsid w:val="004015B3"/>
    <w:rsid w:val="00402747"/>
    <w:rsid w:val="0040329A"/>
    <w:rsid w:val="004053D1"/>
    <w:rsid w:val="00413C0F"/>
    <w:rsid w:val="004155F3"/>
    <w:rsid w:val="00421E96"/>
    <w:rsid w:val="00422BBE"/>
    <w:rsid w:val="00423FCF"/>
    <w:rsid w:val="00424A95"/>
    <w:rsid w:val="004307FA"/>
    <w:rsid w:val="0043140F"/>
    <w:rsid w:val="00431630"/>
    <w:rsid w:val="004410DF"/>
    <w:rsid w:val="00443C35"/>
    <w:rsid w:val="0044424A"/>
    <w:rsid w:val="0044659C"/>
    <w:rsid w:val="00447667"/>
    <w:rsid w:val="004479A4"/>
    <w:rsid w:val="00453B64"/>
    <w:rsid w:val="00454F62"/>
    <w:rsid w:val="0045560F"/>
    <w:rsid w:val="00455669"/>
    <w:rsid w:val="0046022B"/>
    <w:rsid w:val="0046240D"/>
    <w:rsid w:val="0046717A"/>
    <w:rsid w:val="00473A6E"/>
    <w:rsid w:val="00474B8F"/>
    <w:rsid w:val="00476152"/>
    <w:rsid w:val="00480079"/>
    <w:rsid w:val="00482F6E"/>
    <w:rsid w:val="004833F6"/>
    <w:rsid w:val="004846F2"/>
    <w:rsid w:val="00485B8E"/>
    <w:rsid w:val="004860EA"/>
    <w:rsid w:val="00486743"/>
    <w:rsid w:val="00486F6B"/>
    <w:rsid w:val="004870D4"/>
    <w:rsid w:val="00490344"/>
    <w:rsid w:val="00490CF6"/>
    <w:rsid w:val="00494EAD"/>
    <w:rsid w:val="004A32BA"/>
    <w:rsid w:val="004A3C0A"/>
    <w:rsid w:val="004A5735"/>
    <w:rsid w:val="004A6021"/>
    <w:rsid w:val="004A7D47"/>
    <w:rsid w:val="004B0AEA"/>
    <w:rsid w:val="004B35B0"/>
    <w:rsid w:val="004B4A70"/>
    <w:rsid w:val="004B5A04"/>
    <w:rsid w:val="004C02C8"/>
    <w:rsid w:val="004C2241"/>
    <w:rsid w:val="004C6D38"/>
    <w:rsid w:val="004D0F3B"/>
    <w:rsid w:val="004D2748"/>
    <w:rsid w:val="004D3ED5"/>
    <w:rsid w:val="004D576B"/>
    <w:rsid w:val="004D622F"/>
    <w:rsid w:val="004D7D29"/>
    <w:rsid w:val="004E0406"/>
    <w:rsid w:val="004E0969"/>
    <w:rsid w:val="004E108A"/>
    <w:rsid w:val="004E16F0"/>
    <w:rsid w:val="004E2401"/>
    <w:rsid w:val="004E26B9"/>
    <w:rsid w:val="004E30DE"/>
    <w:rsid w:val="004E36E7"/>
    <w:rsid w:val="004E659C"/>
    <w:rsid w:val="004E6F77"/>
    <w:rsid w:val="004F150D"/>
    <w:rsid w:val="004F1B6A"/>
    <w:rsid w:val="004F2A83"/>
    <w:rsid w:val="004F3F26"/>
    <w:rsid w:val="004F464C"/>
    <w:rsid w:val="004F5F5A"/>
    <w:rsid w:val="005025A7"/>
    <w:rsid w:val="005039B3"/>
    <w:rsid w:val="005041B3"/>
    <w:rsid w:val="0050656F"/>
    <w:rsid w:val="00507C07"/>
    <w:rsid w:val="00511290"/>
    <w:rsid w:val="00513003"/>
    <w:rsid w:val="00513214"/>
    <w:rsid w:val="00513C9B"/>
    <w:rsid w:val="005143FD"/>
    <w:rsid w:val="005160E2"/>
    <w:rsid w:val="005206FC"/>
    <w:rsid w:val="00522B74"/>
    <w:rsid w:val="00523CCB"/>
    <w:rsid w:val="00523F2B"/>
    <w:rsid w:val="00524865"/>
    <w:rsid w:val="005321BF"/>
    <w:rsid w:val="00533C39"/>
    <w:rsid w:val="00535049"/>
    <w:rsid w:val="00535415"/>
    <w:rsid w:val="00536C30"/>
    <w:rsid w:val="00537AF0"/>
    <w:rsid w:val="00540846"/>
    <w:rsid w:val="00540FF0"/>
    <w:rsid w:val="00541685"/>
    <w:rsid w:val="0054679D"/>
    <w:rsid w:val="00547F7A"/>
    <w:rsid w:val="00550A4A"/>
    <w:rsid w:val="00550E79"/>
    <w:rsid w:val="00552325"/>
    <w:rsid w:val="00552ADA"/>
    <w:rsid w:val="00552E85"/>
    <w:rsid w:val="00555615"/>
    <w:rsid w:val="005600AE"/>
    <w:rsid w:val="00562074"/>
    <w:rsid w:val="0056403C"/>
    <w:rsid w:val="0056435C"/>
    <w:rsid w:val="005668D7"/>
    <w:rsid w:val="0056771B"/>
    <w:rsid w:val="00571B66"/>
    <w:rsid w:val="0057637C"/>
    <w:rsid w:val="005765B7"/>
    <w:rsid w:val="00577B6E"/>
    <w:rsid w:val="005814FB"/>
    <w:rsid w:val="0058255C"/>
    <w:rsid w:val="005825FE"/>
    <w:rsid w:val="00585086"/>
    <w:rsid w:val="005928B2"/>
    <w:rsid w:val="00594BD3"/>
    <w:rsid w:val="005A289E"/>
    <w:rsid w:val="005A5BE9"/>
    <w:rsid w:val="005B7AEC"/>
    <w:rsid w:val="005C13B9"/>
    <w:rsid w:val="005C19EA"/>
    <w:rsid w:val="005C1DB0"/>
    <w:rsid w:val="005C305A"/>
    <w:rsid w:val="005C310C"/>
    <w:rsid w:val="005C5AFC"/>
    <w:rsid w:val="005C6C70"/>
    <w:rsid w:val="005C7574"/>
    <w:rsid w:val="005D2A6B"/>
    <w:rsid w:val="005D37CA"/>
    <w:rsid w:val="005D676A"/>
    <w:rsid w:val="005D6E05"/>
    <w:rsid w:val="005E5E81"/>
    <w:rsid w:val="005E6D7E"/>
    <w:rsid w:val="005F20B4"/>
    <w:rsid w:val="005F2499"/>
    <w:rsid w:val="005F2BE3"/>
    <w:rsid w:val="005F2DFD"/>
    <w:rsid w:val="005F3085"/>
    <w:rsid w:val="005F54E6"/>
    <w:rsid w:val="005F72E0"/>
    <w:rsid w:val="006003D5"/>
    <w:rsid w:val="00600BAE"/>
    <w:rsid w:val="00604008"/>
    <w:rsid w:val="00605297"/>
    <w:rsid w:val="00606DAB"/>
    <w:rsid w:val="00607A90"/>
    <w:rsid w:val="00612552"/>
    <w:rsid w:val="00612C44"/>
    <w:rsid w:val="00615035"/>
    <w:rsid w:val="00621AD5"/>
    <w:rsid w:val="00621B20"/>
    <w:rsid w:val="0062370B"/>
    <w:rsid w:val="00623B54"/>
    <w:rsid w:val="00623D73"/>
    <w:rsid w:val="0062533E"/>
    <w:rsid w:val="00625D98"/>
    <w:rsid w:val="00625F8F"/>
    <w:rsid w:val="006304DA"/>
    <w:rsid w:val="00630E67"/>
    <w:rsid w:val="0063438D"/>
    <w:rsid w:val="00637E4D"/>
    <w:rsid w:val="006433D3"/>
    <w:rsid w:val="00643690"/>
    <w:rsid w:val="00644336"/>
    <w:rsid w:val="0064459C"/>
    <w:rsid w:val="00645871"/>
    <w:rsid w:val="00645AC1"/>
    <w:rsid w:val="006502F8"/>
    <w:rsid w:val="006552A2"/>
    <w:rsid w:val="00661324"/>
    <w:rsid w:val="0066356C"/>
    <w:rsid w:val="0066475C"/>
    <w:rsid w:val="0066686A"/>
    <w:rsid w:val="00667241"/>
    <w:rsid w:val="0067021D"/>
    <w:rsid w:val="00673556"/>
    <w:rsid w:val="00673B29"/>
    <w:rsid w:val="006804AA"/>
    <w:rsid w:val="00681580"/>
    <w:rsid w:val="00683054"/>
    <w:rsid w:val="006863F1"/>
    <w:rsid w:val="00686F0D"/>
    <w:rsid w:val="006903D5"/>
    <w:rsid w:val="00692FAD"/>
    <w:rsid w:val="0069404F"/>
    <w:rsid w:val="00695357"/>
    <w:rsid w:val="00696B46"/>
    <w:rsid w:val="006A1583"/>
    <w:rsid w:val="006A19D8"/>
    <w:rsid w:val="006A494E"/>
    <w:rsid w:val="006B51B4"/>
    <w:rsid w:val="006B718F"/>
    <w:rsid w:val="006B731A"/>
    <w:rsid w:val="006C2BA5"/>
    <w:rsid w:val="006C311B"/>
    <w:rsid w:val="006C3BD5"/>
    <w:rsid w:val="006C7F31"/>
    <w:rsid w:val="006D06E8"/>
    <w:rsid w:val="006D4D12"/>
    <w:rsid w:val="006D7A6F"/>
    <w:rsid w:val="006E2FBD"/>
    <w:rsid w:val="006E355F"/>
    <w:rsid w:val="006E455B"/>
    <w:rsid w:val="006E6201"/>
    <w:rsid w:val="006F03A1"/>
    <w:rsid w:val="006F1622"/>
    <w:rsid w:val="006F3082"/>
    <w:rsid w:val="006F4124"/>
    <w:rsid w:val="006F6C2A"/>
    <w:rsid w:val="006F7262"/>
    <w:rsid w:val="00703A82"/>
    <w:rsid w:val="0070436B"/>
    <w:rsid w:val="0071409D"/>
    <w:rsid w:val="007141DB"/>
    <w:rsid w:val="00714E88"/>
    <w:rsid w:val="0071772A"/>
    <w:rsid w:val="007206FA"/>
    <w:rsid w:val="00720CE1"/>
    <w:rsid w:val="007216C5"/>
    <w:rsid w:val="00723E54"/>
    <w:rsid w:val="0072435D"/>
    <w:rsid w:val="007246EE"/>
    <w:rsid w:val="00724D49"/>
    <w:rsid w:val="00726268"/>
    <w:rsid w:val="0073392F"/>
    <w:rsid w:val="00734A74"/>
    <w:rsid w:val="007366EB"/>
    <w:rsid w:val="0074188A"/>
    <w:rsid w:val="007459F5"/>
    <w:rsid w:val="007460E4"/>
    <w:rsid w:val="00751DC2"/>
    <w:rsid w:val="00752541"/>
    <w:rsid w:val="00753446"/>
    <w:rsid w:val="007545F4"/>
    <w:rsid w:val="00754C05"/>
    <w:rsid w:val="00756241"/>
    <w:rsid w:val="00765D1B"/>
    <w:rsid w:val="00766684"/>
    <w:rsid w:val="00774EDF"/>
    <w:rsid w:val="00775337"/>
    <w:rsid w:val="007769F6"/>
    <w:rsid w:val="00777549"/>
    <w:rsid w:val="007815D3"/>
    <w:rsid w:val="007837CD"/>
    <w:rsid w:val="007839F7"/>
    <w:rsid w:val="00785876"/>
    <w:rsid w:val="00786E59"/>
    <w:rsid w:val="007945AD"/>
    <w:rsid w:val="0079712C"/>
    <w:rsid w:val="007A02BC"/>
    <w:rsid w:val="007A17F0"/>
    <w:rsid w:val="007A4958"/>
    <w:rsid w:val="007A60AC"/>
    <w:rsid w:val="007A618C"/>
    <w:rsid w:val="007B1277"/>
    <w:rsid w:val="007B3D65"/>
    <w:rsid w:val="007B607D"/>
    <w:rsid w:val="007C096A"/>
    <w:rsid w:val="007C1C8E"/>
    <w:rsid w:val="007C212B"/>
    <w:rsid w:val="007C409C"/>
    <w:rsid w:val="007C5358"/>
    <w:rsid w:val="007C5FD5"/>
    <w:rsid w:val="007D10D7"/>
    <w:rsid w:val="007D36B5"/>
    <w:rsid w:val="007D36FB"/>
    <w:rsid w:val="007E0AAF"/>
    <w:rsid w:val="007E2F29"/>
    <w:rsid w:val="007F0730"/>
    <w:rsid w:val="007F2286"/>
    <w:rsid w:val="007F25CE"/>
    <w:rsid w:val="007F388A"/>
    <w:rsid w:val="007F3F3A"/>
    <w:rsid w:val="007F428B"/>
    <w:rsid w:val="007F4EA9"/>
    <w:rsid w:val="007F5E59"/>
    <w:rsid w:val="007F78D0"/>
    <w:rsid w:val="0080068C"/>
    <w:rsid w:val="008028D0"/>
    <w:rsid w:val="00802C5D"/>
    <w:rsid w:val="008045EC"/>
    <w:rsid w:val="00805C58"/>
    <w:rsid w:val="00805F1C"/>
    <w:rsid w:val="00806179"/>
    <w:rsid w:val="00811252"/>
    <w:rsid w:val="0081189A"/>
    <w:rsid w:val="008144CB"/>
    <w:rsid w:val="0082247E"/>
    <w:rsid w:val="008232AF"/>
    <w:rsid w:val="00823CFC"/>
    <w:rsid w:val="0082567D"/>
    <w:rsid w:val="00826136"/>
    <w:rsid w:val="008316F2"/>
    <w:rsid w:val="00833F20"/>
    <w:rsid w:val="00834CFE"/>
    <w:rsid w:val="00837C0C"/>
    <w:rsid w:val="0084442E"/>
    <w:rsid w:val="00845EBD"/>
    <w:rsid w:val="00851F90"/>
    <w:rsid w:val="008535A2"/>
    <w:rsid w:val="00862DD1"/>
    <w:rsid w:val="00862EB5"/>
    <w:rsid w:val="00863D84"/>
    <w:rsid w:val="00863F04"/>
    <w:rsid w:val="00865A00"/>
    <w:rsid w:val="00866427"/>
    <w:rsid w:val="00871606"/>
    <w:rsid w:val="0087170F"/>
    <w:rsid w:val="00874DCD"/>
    <w:rsid w:val="00876C01"/>
    <w:rsid w:val="00877622"/>
    <w:rsid w:val="00877A47"/>
    <w:rsid w:val="0088114D"/>
    <w:rsid w:val="008857D4"/>
    <w:rsid w:val="00891438"/>
    <w:rsid w:val="008941F1"/>
    <w:rsid w:val="00894692"/>
    <w:rsid w:val="00895484"/>
    <w:rsid w:val="008A446B"/>
    <w:rsid w:val="008A71F6"/>
    <w:rsid w:val="008A7A1D"/>
    <w:rsid w:val="008B1CBB"/>
    <w:rsid w:val="008B45F8"/>
    <w:rsid w:val="008B4B96"/>
    <w:rsid w:val="008B5FAF"/>
    <w:rsid w:val="008B7096"/>
    <w:rsid w:val="008B7A45"/>
    <w:rsid w:val="008C0839"/>
    <w:rsid w:val="008C0A1D"/>
    <w:rsid w:val="008C5B35"/>
    <w:rsid w:val="008D1EA2"/>
    <w:rsid w:val="008D3F3C"/>
    <w:rsid w:val="008D467A"/>
    <w:rsid w:val="008E006F"/>
    <w:rsid w:val="008E08ED"/>
    <w:rsid w:val="008E7B82"/>
    <w:rsid w:val="008F2111"/>
    <w:rsid w:val="008F5DEC"/>
    <w:rsid w:val="0090111E"/>
    <w:rsid w:val="00901B35"/>
    <w:rsid w:val="009060FF"/>
    <w:rsid w:val="00907B4E"/>
    <w:rsid w:val="00910337"/>
    <w:rsid w:val="0091061E"/>
    <w:rsid w:val="00917C71"/>
    <w:rsid w:val="00920722"/>
    <w:rsid w:val="00921405"/>
    <w:rsid w:val="00924BAC"/>
    <w:rsid w:val="009326D6"/>
    <w:rsid w:val="00936828"/>
    <w:rsid w:val="0094375F"/>
    <w:rsid w:val="00944DCF"/>
    <w:rsid w:val="00945CA2"/>
    <w:rsid w:val="00951EC0"/>
    <w:rsid w:val="00965175"/>
    <w:rsid w:val="00965F62"/>
    <w:rsid w:val="009701D8"/>
    <w:rsid w:val="00971FFC"/>
    <w:rsid w:val="009724FC"/>
    <w:rsid w:val="00980DDD"/>
    <w:rsid w:val="009831B0"/>
    <w:rsid w:val="009845D1"/>
    <w:rsid w:val="00984D68"/>
    <w:rsid w:val="00987EB6"/>
    <w:rsid w:val="00993F91"/>
    <w:rsid w:val="0099598E"/>
    <w:rsid w:val="0099689B"/>
    <w:rsid w:val="0099763B"/>
    <w:rsid w:val="00997AC7"/>
    <w:rsid w:val="009A0971"/>
    <w:rsid w:val="009A2EC2"/>
    <w:rsid w:val="009A3CAD"/>
    <w:rsid w:val="009A6DA2"/>
    <w:rsid w:val="009B15E7"/>
    <w:rsid w:val="009B5615"/>
    <w:rsid w:val="009B694B"/>
    <w:rsid w:val="009C02FC"/>
    <w:rsid w:val="009C320E"/>
    <w:rsid w:val="009C3754"/>
    <w:rsid w:val="009C618A"/>
    <w:rsid w:val="009C61D3"/>
    <w:rsid w:val="009C774D"/>
    <w:rsid w:val="009D0DE2"/>
    <w:rsid w:val="009D19A8"/>
    <w:rsid w:val="009D2B5A"/>
    <w:rsid w:val="009D7FC1"/>
    <w:rsid w:val="009E0398"/>
    <w:rsid w:val="009E2BE7"/>
    <w:rsid w:val="009E400B"/>
    <w:rsid w:val="009E6F5F"/>
    <w:rsid w:val="009E790A"/>
    <w:rsid w:val="009E7919"/>
    <w:rsid w:val="009F1CC7"/>
    <w:rsid w:val="009F22BD"/>
    <w:rsid w:val="009F41C4"/>
    <w:rsid w:val="009F55E0"/>
    <w:rsid w:val="009F5FB9"/>
    <w:rsid w:val="009F7238"/>
    <w:rsid w:val="009F7F7D"/>
    <w:rsid w:val="00A0059B"/>
    <w:rsid w:val="00A01E93"/>
    <w:rsid w:val="00A028C3"/>
    <w:rsid w:val="00A054A9"/>
    <w:rsid w:val="00A05C00"/>
    <w:rsid w:val="00A05E8B"/>
    <w:rsid w:val="00A07C89"/>
    <w:rsid w:val="00A07D1F"/>
    <w:rsid w:val="00A10FFB"/>
    <w:rsid w:val="00A1126D"/>
    <w:rsid w:val="00A128A6"/>
    <w:rsid w:val="00A17269"/>
    <w:rsid w:val="00A200AD"/>
    <w:rsid w:val="00A2162F"/>
    <w:rsid w:val="00A25933"/>
    <w:rsid w:val="00A27FF1"/>
    <w:rsid w:val="00A30138"/>
    <w:rsid w:val="00A325A6"/>
    <w:rsid w:val="00A34BFC"/>
    <w:rsid w:val="00A34DA7"/>
    <w:rsid w:val="00A40DB8"/>
    <w:rsid w:val="00A426A0"/>
    <w:rsid w:val="00A430C1"/>
    <w:rsid w:val="00A45740"/>
    <w:rsid w:val="00A462B0"/>
    <w:rsid w:val="00A52A56"/>
    <w:rsid w:val="00A53E6B"/>
    <w:rsid w:val="00A55F94"/>
    <w:rsid w:val="00A57AAA"/>
    <w:rsid w:val="00A57F98"/>
    <w:rsid w:val="00A61898"/>
    <w:rsid w:val="00A620F6"/>
    <w:rsid w:val="00A629B1"/>
    <w:rsid w:val="00A6362A"/>
    <w:rsid w:val="00A64062"/>
    <w:rsid w:val="00A6550F"/>
    <w:rsid w:val="00A714F8"/>
    <w:rsid w:val="00A7616C"/>
    <w:rsid w:val="00A8340B"/>
    <w:rsid w:val="00A84B69"/>
    <w:rsid w:val="00A8627C"/>
    <w:rsid w:val="00A90BCC"/>
    <w:rsid w:val="00A9328A"/>
    <w:rsid w:val="00A932C9"/>
    <w:rsid w:val="00A95EDD"/>
    <w:rsid w:val="00A96A3C"/>
    <w:rsid w:val="00AA099C"/>
    <w:rsid w:val="00AA09E1"/>
    <w:rsid w:val="00AA17B1"/>
    <w:rsid w:val="00AA5A0A"/>
    <w:rsid w:val="00AA7D85"/>
    <w:rsid w:val="00AB0144"/>
    <w:rsid w:val="00AB5A1D"/>
    <w:rsid w:val="00AB6D01"/>
    <w:rsid w:val="00AC6076"/>
    <w:rsid w:val="00AD1300"/>
    <w:rsid w:val="00AD35F8"/>
    <w:rsid w:val="00AD394E"/>
    <w:rsid w:val="00AE14DC"/>
    <w:rsid w:val="00AE6D45"/>
    <w:rsid w:val="00AE6F62"/>
    <w:rsid w:val="00AF0E2F"/>
    <w:rsid w:val="00B00339"/>
    <w:rsid w:val="00B00ABD"/>
    <w:rsid w:val="00B1027F"/>
    <w:rsid w:val="00B12452"/>
    <w:rsid w:val="00B13D1F"/>
    <w:rsid w:val="00B15EA3"/>
    <w:rsid w:val="00B1628C"/>
    <w:rsid w:val="00B173E1"/>
    <w:rsid w:val="00B17A1A"/>
    <w:rsid w:val="00B20451"/>
    <w:rsid w:val="00B21CE1"/>
    <w:rsid w:val="00B22D74"/>
    <w:rsid w:val="00B22E86"/>
    <w:rsid w:val="00B2346C"/>
    <w:rsid w:val="00B234C3"/>
    <w:rsid w:val="00B26EFE"/>
    <w:rsid w:val="00B27E8B"/>
    <w:rsid w:val="00B349DA"/>
    <w:rsid w:val="00B36C40"/>
    <w:rsid w:val="00B41E1B"/>
    <w:rsid w:val="00B41EF4"/>
    <w:rsid w:val="00B4236E"/>
    <w:rsid w:val="00B50B8E"/>
    <w:rsid w:val="00B50E33"/>
    <w:rsid w:val="00B51BBE"/>
    <w:rsid w:val="00B51F31"/>
    <w:rsid w:val="00B5400E"/>
    <w:rsid w:val="00B541BD"/>
    <w:rsid w:val="00B556FB"/>
    <w:rsid w:val="00B61169"/>
    <w:rsid w:val="00B614EA"/>
    <w:rsid w:val="00B620AB"/>
    <w:rsid w:val="00B632AA"/>
    <w:rsid w:val="00B63676"/>
    <w:rsid w:val="00B63C4A"/>
    <w:rsid w:val="00B6723A"/>
    <w:rsid w:val="00B72B66"/>
    <w:rsid w:val="00B7368E"/>
    <w:rsid w:val="00B74605"/>
    <w:rsid w:val="00B74663"/>
    <w:rsid w:val="00B74892"/>
    <w:rsid w:val="00B865E5"/>
    <w:rsid w:val="00B9016F"/>
    <w:rsid w:val="00B90A3D"/>
    <w:rsid w:val="00B94605"/>
    <w:rsid w:val="00B96216"/>
    <w:rsid w:val="00B97E9E"/>
    <w:rsid w:val="00BA19D2"/>
    <w:rsid w:val="00BA3A36"/>
    <w:rsid w:val="00BB15AA"/>
    <w:rsid w:val="00BB1C1A"/>
    <w:rsid w:val="00BB3218"/>
    <w:rsid w:val="00BB4889"/>
    <w:rsid w:val="00BB4DCD"/>
    <w:rsid w:val="00BB7A27"/>
    <w:rsid w:val="00BC2020"/>
    <w:rsid w:val="00BC5C00"/>
    <w:rsid w:val="00BD2A59"/>
    <w:rsid w:val="00BD537D"/>
    <w:rsid w:val="00BD66A3"/>
    <w:rsid w:val="00BE287A"/>
    <w:rsid w:val="00BE4A5C"/>
    <w:rsid w:val="00BE599D"/>
    <w:rsid w:val="00BE7005"/>
    <w:rsid w:val="00BF2C92"/>
    <w:rsid w:val="00BF5AD7"/>
    <w:rsid w:val="00C021DF"/>
    <w:rsid w:val="00C02511"/>
    <w:rsid w:val="00C0308D"/>
    <w:rsid w:val="00C05321"/>
    <w:rsid w:val="00C0550B"/>
    <w:rsid w:val="00C05B96"/>
    <w:rsid w:val="00C069AF"/>
    <w:rsid w:val="00C10DD1"/>
    <w:rsid w:val="00C132D0"/>
    <w:rsid w:val="00C15F8C"/>
    <w:rsid w:val="00C15FB9"/>
    <w:rsid w:val="00C17E64"/>
    <w:rsid w:val="00C17E9B"/>
    <w:rsid w:val="00C24F8A"/>
    <w:rsid w:val="00C27477"/>
    <w:rsid w:val="00C278AD"/>
    <w:rsid w:val="00C307BE"/>
    <w:rsid w:val="00C32C06"/>
    <w:rsid w:val="00C32F3F"/>
    <w:rsid w:val="00C33A90"/>
    <w:rsid w:val="00C344FB"/>
    <w:rsid w:val="00C37B8A"/>
    <w:rsid w:val="00C404EF"/>
    <w:rsid w:val="00C41A21"/>
    <w:rsid w:val="00C42ED1"/>
    <w:rsid w:val="00C45967"/>
    <w:rsid w:val="00C45BD1"/>
    <w:rsid w:val="00C47885"/>
    <w:rsid w:val="00C51D19"/>
    <w:rsid w:val="00C55002"/>
    <w:rsid w:val="00C64D45"/>
    <w:rsid w:val="00C65788"/>
    <w:rsid w:val="00C657C0"/>
    <w:rsid w:val="00C6656E"/>
    <w:rsid w:val="00C70E94"/>
    <w:rsid w:val="00C81619"/>
    <w:rsid w:val="00C81C87"/>
    <w:rsid w:val="00C826DA"/>
    <w:rsid w:val="00C82883"/>
    <w:rsid w:val="00C836CE"/>
    <w:rsid w:val="00C83D29"/>
    <w:rsid w:val="00C864AA"/>
    <w:rsid w:val="00C87A23"/>
    <w:rsid w:val="00C87D2E"/>
    <w:rsid w:val="00C91BEC"/>
    <w:rsid w:val="00C92ABC"/>
    <w:rsid w:val="00C97908"/>
    <w:rsid w:val="00CA03D4"/>
    <w:rsid w:val="00CA0ABC"/>
    <w:rsid w:val="00CA0FFE"/>
    <w:rsid w:val="00CA10FF"/>
    <w:rsid w:val="00CA2C8C"/>
    <w:rsid w:val="00CA3B28"/>
    <w:rsid w:val="00CA512A"/>
    <w:rsid w:val="00CB00A4"/>
    <w:rsid w:val="00CB26AC"/>
    <w:rsid w:val="00CC02E7"/>
    <w:rsid w:val="00CC0A1A"/>
    <w:rsid w:val="00CC1489"/>
    <w:rsid w:val="00CC1CA1"/>
    <w:rsid w:val="00CC4268"/>
    <w:rsid w:val="00CD028E"/>
    <w:rsid w:val="00CD04F9"/>
    <w:rsid w:val="00CD542C"/>
    <w:rsid w:val="00CD61AA"/>
    <w:rsid w:val="00CD6BC8"/>
    <w:rsid w:val="00CE252F"/>
    <w:rsid w:val="00CE3A68"/>
    <w:rsid w:val="00CE5D2C"/>
    <w:rsid w:val="00CF101E"/>
    <w:rsid w:val="00CF15C4"/>
    <w:rsid w:val="00CF1923"/>
    <w:rsid w:val="00CF3B18"/>
    <w:rsid w:val="00CF7B55"/>
    <w:rsid w:val="00D03A92"/>
    <w:rsid w:val="00D0564D"/>
    <w:rsid w:val="00D057B1"/>
    <w:rsid w:val="00D116A3"/>
    <w:rsid w:val="00D11CC1"/>
    <w:rsid w:val="00D179DA"/>
    <w:rsid w:val="00D17C97"/>
    <w:rsid w:val="00D2069F"/>
    <w:rsid w:val="00D267F7"/>
    <w:rsid w:val="00D3611B"/>
    <w:rsid w:val="00D417C3"/>
    <w:rsid w:val="00D4270A"/>
    <w:rsid w:val="00D43829"/>
    <w:rsid w:val="00D44FC7"/>
    <w:rsid w:val="00D47CAC"/>
    <w:rsid w:val="00D47D0D"/>
    <w:rsid w:val="00D50985"/>
    <w:rsid w:val="00D50F81"/>
    <w:rsid w:val="00D51763"/>
    <w:rsid w:val="00D55C92"/>
    <w:rsid w:val="00D56F67"/>
    <w:rsid w:val="00D575DF"/>
    <w:rsid w:val="00D677B0"/>
    <w:rsid w:val="00D67CDC"/>
    <w:rsid w:val="00D70675"/>
    <w:rsid w:val="00D8176A"/>
    <w:rsid w:val="00D82821"/>
    <w:rsid w:val="00D86309"/>
    <w:rsid w:val="00D92BDC"/>
    <w:rsid w:val="00D943DF"/>
    <w:rsid w:val="00DA169E"/>
    <w:rsid w:val="00DA29DB"/>
    <w:rsid w:val="00DB0C9B"/>
    <w:rsid w:val="00DB34F2"/>
    <w:rsid w:val="00DB3A53"/>
    <w:rsid w:val="00DB4456"/>
    <w:rsid w:val="00DC051F"/>
    <w:rsid w:val="00DC2D5F"/>
    <w:rsid w:val="00DC481A"/>
    <w:rsid w:val="00DC4B01"/>
    <w:rsid w:val="00DD7E2B"/>
    <w:rsid w:val="00DE200D"/>
    <w:rsid w:val="00DE234E"/>
    <w:rsid w:val="00DE31B2"/>
    <w:rsid w:val="00DE377A"/>
    <w:rsid w:val="00DE7A2D"/>
    <w:rsid w:val="00DF3BC8"/>
    <w:rsid w:val="00DF4A4B"/>
    <w:rsid w:val="00DF571A"/>
    <w:rsid w:val="00DF58D7"/>
    <w:rsid w:val="00E011BE"/>
    <w:rsid w:val="00E061B4"/>
    <w:rsid w:val="00E06831"/>
    <w:rsid w:val="00E10828"/>
    <w:rsid w:val="00E113DA"/>
    <w:rsid w:val="00E13769"/>
    <w:rsid w:val="00E15885"/>
    <w:rsid w:val="00E20707"/>
    <w:rsid w:val="00E22B03"/>
    <w:rsid w:val="00E238D6"/>
    <w:rsid w:val="00E24598"/>
    <w:rsid w:val="00E26868"/>
    <w:rsid w:val="00E26E4F"/>
    <w:rsid w:val="00E3399C"/>
    <w:rsid w:val="00E346B9"/>
    <w:rsid w:val="00E36174"/>
    <w:rsid w:val="00E3695E"/>
    <w:rsid w:val="00E43569"/>
    <w:rsid w:val="00E4595F"/>
    <w:rsid w:val="00E47A5D"/>
    <w:rsid w:val="00E50014"/>
    <w:rsid w:val="00E52CC1"/>
    <w:rsid w:val="00E52FB1"/>
    <w:rsid w:val="00E62AF3"/>
    <w:rsid w:val="00E63630"/>
    <w:rsid w:val="00E66B8A"/>
    <w:rsid w:val="00E6736A"/>
    <w:rsid w:val="00E67C0D"/>
    <w:rsid w:val="00E67E0A"/>
    <w:rsid w:val="00E72106"/>
    <w:rsid w:val="00E72146"/>
    <w:rsid w:val="00E72A1C"/>
    <w:rsid w:val="00E73BDE"/>
    <w:rsid w:val="00E745BC"/>
    <w:rsid w:val="00E74C93"/>
    <w:rsid w:val="00E76D45"/>
    <w:rsid w:val="00E82BB7"/>
    <w:rsid w:val="00E8334B"/>
    <w:rsid w:val="00E83FFD"/>
    <w:rsid w:val="00E85536"/>
    <w:rsid w:val="00E959ED"/>
    <w:rsid w:val="00E95C00"/>
    <w:rsid w:val="00EA0AD5"/>
    <w:rsid w:val="00EA2A6D"/>
    <w:rsid w:val="00EA33D5"/>
    <w:rsid w:val="00EA454D"/>
    <w:rsid w:val="00EA4CDD"/>
    <w:rsid w:val="00EA7AFF"/>
    <w:rsid w:val="00EA7E77"/>
    <w:rsid w:val="00EB0042"/>
    <w:rsid w:val="00EB08BC"/>
    <w:rsid w:val="00EC0FF8"/>
    <w:rsid w:val="00EC1A7A"/>
    <w:rsid w:val="00EC20EA"/>
    <w:rsid w:val="00EC3A36"/>
    <w:rsid w:val="00EC3EB2"/>
    <w:rsid w:val="00EC5D57"/>
    <w:rsid w:val="00EC6CA2"/>
    <w:rsid w:val="00EC6FA6"/>
    <w:rsid w:val="00ED1B1C"/>
    <w:rsid w:val="00ED2F42"/>
    <w:rsid w:val="00ED3F80"/>
    <w:rsid w:val="00ED403B"/>
    <w:rsid w:val="00EE1DE1"/>
    <w:rsid w:val="00EE3627"/>
    <w:rsid w:val="00EE41EF"/>
    <w:rsid w:val="00EE4599"/>
    <w:rsid w:val="00EE51B2"/>
    <w:rsid w:val="00EE7CAC"/>
    <w:rsid w:val="00EF069A"/>
    <w:rsid w:val="00EF0D86"/>
    <w:rsid w:val="00EF183D"/>
    <w:rsid w:val="00EF26A4"/>
    <w:rsid w:val="00EF486A"/>
    <w:rsid w:val="00EF4A2E"/>
    <w:rsid w:val="00EF5651"/>
    <w:rsid w:val="00EF5A91"/>
    <w:rsid w:val="00EF6D85"/>
    <w:rsid w:val="00EF7BA7"/>
    <w:rsid w:val="00F0586B"/>
    <w:rsid w:val="00F07420"/>
    <w:rsid w:val="00F07970"/>
    <w:rsid w:val="00F2508F"/>
    <w:rsid w:val="00F31DDE"/>
    <w:rsid w:val="00F34EC2"/>
    <w:rsid w:val="00F352F1"/>
    <w:rsid w:val="00F36000"/>
    <w:rsid w:val="00F375E4"/>
    <w:rsid w:val="00F401E5"/>
    <w:rsid w:val="00F43BFB"/>
    <w:rsid w:val="00F44EAC"/>
    <w:rsid w:val="00F4616E"/>
    <w:rsid w:val="00F46421"/>
    <w:rsid w:val="00F47095"/>
    <w:rsid w:val="00F47716"/>
    <w:rsid w:val="00F47C85"/>
    <w:rsid w:val="00F50587"/>
    <w:rsid w:val="00F5354A"/>
    <w:rsid w:val="00F5513B"/>
    <w:rsid w:val="00F55520"/>
    <w:rsid w:val="00F5583D"/>
    <w:rsid w:val="00F55A25"/>
    <w:rsid w:val="00F56179"/>
    <w:rsid w:val="00F565C7"/>
    <w:rsid w:val="00F56EE2"/>
    <w:rsid w:val="00F63C3A"/>
    <w:rsid w:val="00F64982"/>
    <w:rsid w:val="00F7323C"/>
    <w:rsid w:val="00F749DA"/>
    <w:rsid w:val="00F76307"/>
    <w:rsid w:val="00F77B7B"/>
    <w:rsid w:val="00F82D57"/>
    <w:rsid w:val="00F8370D"/>
    <w:rsid w:val="00F86A8B"/>
    <w:rsid w:val="00F87D97"/>
    <w:rsid w:val="00F90099"/>
    <w:rsid w:val="00F97DB5"/>
    <w:rsid w:val="00FA1E7B"/>
    <w:rsid w:val="00FA24D2"/>
    <w:rsid w:val="00FA39D3"/>
    <w:rsid w:val="00FA492A"/>
    <w:rsid w:val="00FA4D31"/>
    <w:rsid w:val="00FA5215"/>
    <w:rsid w:val="00FA6D95"/>
    <w:rsid w:val="00FB213F"/>
    <w:rsid w:val="00FB282E"/>
    <w:rsid w:val="00FB4E7C"/>
    <w:rsid w:val="00FB681B"/>
    <w:rsid w:val="00FC0799"/>
    <w:rsid w:val="00FC41F0"/>
    <w:rsid w:val="00FC59EF"/>
    <w:rsid w:val="00FC5B0B"/>
    <w:rsid w:val="00FC5C7C"/>
    <w:rsid w:val="00FC5CFA"/>
    <w:rsid w:val="00FD3F3E"/>
    <w:rsid w:val="00FD6673"/>
    <w:rsid w:val="00FE2AB8"/>
    <w:rsid w:val="00FE3CAD"/>
    <w:rsid w:val="00FE4DE2"/>
    <w:rsid w:val="00FE56C9"/>
    <w:rsid w:val="00FE5BFE"/>
    <w:rsid w:val="00FF177B"/>
    <w:rsid w:val="00FF1EB6"/>
    <w:rsid w:val="00FF27C8"/>
    <w:rsid w:val="00FF2A67"/>
    <w:rsid w:val="00FF54BC"/>
    <w:rsid w:val="00FF6BDD"/>
    <w:rsid w:val="00FF739D"/>
    <w:rsid w:val="00FF7A25"/>
    <w:rsid w:val="00FF7F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781A2"/>
  <w15:docId w15:val="{60DB0FDF-FEF7-4633-8318-70A46A45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0"/>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00339"/>
    <w:pPr>
      <w:keepNext/>
      <w:shd w:val="clear" w:color="auto" w:fill="FFFFFF"/>
      <w:tabs>
        <w:tab w:val="left" w:pos="708"/>
      </w:tabs>
      <w:suppressAutoHyphens/>
      <w:overflowPunct w:val="0"/>
      <w:spacing w:after="0" w:line="240" w:lineRule="auto"/>
      <w:textAlignment w:val="baseline"/>
    </w:pPr>
    <w:rPr>
      <w:rFonts w:ascii="Ecofont_Spranq_eco_Sans" w:eastAsia="Times New Roman" w:hAnsi="Ecofont_Spranq_eco_Sans" w:cs="Tahoma"/>
      <w:color w:val="00000A"/>
      <w:sz w:val="24"/>
      <w:szCs w:val="24"/>
      <w:lang w:eastAsia="pt-BR"/>
    </w:rPr>
  </w:style>
  <w:style w:type="paragraph" w:styleId="Ttulo1">
    <w:name w:val="heading 1"/>
    <w:basedOn w:val="Ttulo"/>
    <w:next w:val="Corpodotexto"/>
    <w:link w:val="Ttulo1Char"/>
    <w:rsid w:val="00B00339"/>
    <w:pPr>
      <w:numPr>
        <w:numId w:val="1"/>
      </w:numPr>
      <w:outlineLvl w:val="0"/>
    </w:pPr>
    <w:rPr>
      <w:b/>
      <w:bCs/>
      <w:sz w:val="36"/>
      <w:szCs w:val="36"/>
    </w:rPr>
  </w:style>
  <w:style w:type="paragraph" w:styleId="Ttulo2">
    <w:name w:val="heading 2"/>
    <w:basedOn w:val="Normal"/>
    <w:next w:val="Corpodotexto"/>
    <w:link w:val="Ttulo2Char"/>
    <w:rsid w:val="00B00339"/>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Ttulo3">
    <w:name w:val="heading 3"/>
    <w:basedOn w:val="Ttulo"/>
    <w:next w:val="Corpodotexto"/>
    <w:link w:val="Ttulo3Char"/>
    <w:rsid w:val="00B00339"/>
    <w:pPr>
      <w:numPr>
        <w:ilvl w:val="2"/>
        <w:numId w:val="1"/>
      </w:numPr>
      <w:spacing w:before="140"/>
      <w:outlineLvl w:val="2"/>
    </w:pPr>
    <w:rPr>
      <w:b/>
      <w:bCs/>
      <w:color w:val="808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otexto"/>
    <w:link w:val="TtuloChar"/>
    <w:rsid w:val="00B00339"/>
    <w:pPr>
      <w:spacing w:before="240" w:after="120"/>
    </w:pPr>
    <w:rPr>
      <w:rFonts w:ascii="Liberation Sans" w:eastAsia="WenQuanYi Micro Hei" w:hAnsi="Liberation Sans" w:cs="Lohit Hindi"/>
      <w:sz w:val="28"/>
      <w:szCs w:val="28"/>
    </w:rPr>
  </w:style>
  <w:style w:type="paragraph" w:customStyle="1" w:styleId="Corpodotexto">
    <w:name w:val="Corpo do texto"/>
    <w:basedOn w:val="Normal"/>
    <w:rsid w:val="00B00339"/>
    <w:pPr>
      <w:spacing w:after="120"/>
    </w:pPr>
  </w:style>
  <w:style w:type="character" w:customStyle="1" w:styleId="TtuloChar">
    <w:name w:val="Título Char"/>
    <w:basedOn w:val="Fontepargpadro"/>
    <w:link w:val="Ttulo"/>
    <w:rsid w:val="00B00339"/>
    <w:rPr>
      <w:rFonts w:ascii="Liberation Sans" w:eastAsia="WenQuanYi Micro Hei" w:hAnsi="Liberation Sans" w:cs="Lohit Hindi"/>
      <w:color w:val="00000A"/>
      <w:sz w:val="28"/>
      <w:szCs w:val="28"/>
      <w:shd w:val="clear" w:color="auto" w:fill="FFFFFF"/>
      <w:lang w:eastAsia="pt-BR"/>
    </w:rPr>
  </w:style>
  <w:style w:type="character" w:customStyle="1" w:styleId="Ttulo1Char">
    <w:name w:val="Título 1 Char"/>
    <w:basedOn w:val="Fontepargpadro"/>
    <w:link w:val="Ttulo1"/>
    <w:rsid w:val="00B00339"/>
    <w:rPr>
      <w:rFonts w:ascii="Liberation Sans" w:eastAsia="WenQuanYi Micro Hei" w:hAnsi="Liberation Sans" w:cs="Lohit Hindi"/>
      <w:b/>
      <w:bCs/>
      <w:color w:val="00000A"/>
      <w:sz w:val="36"/>
      <w:szCs w:val="36"/>
      <w:shd w:val="clear" w:color="auto" w:fill="FFFFFF"/>
      <w:lang w:eastAsia="pt-BR"/>
    </w:rPr>
  </w:style>
  <w:style w:type="character" w:customStyle="1" w:styleId="Ttulo2Char">
    <w:name w:val="Título 2 Char"/>
    <w:basedOn w:val="Fontepargpadro"/>
    <w:link w:val="Ttulo2"/>
    <w:rsid w:val="00B00339"/>
    <w:rPr>
      <w:rFonts w:ascii="Times New Roman" w:eastAsia="Times New Roman" w:hAnsi="Times New Roman" w:cs="Times New Roman"/>
      <w:b/>
      <w:color w:val="000000"/>
      <w:sz w:val="24"/>
      <w:szCs w:val="20"/>
      <w:shd w:val="clear" w:color="auto" w:fill="FFFFFF"/>
      <w:lang w:eastAsia="pt-BR"/>
    </w:rPr>
  </w:style>
  <w:style w:type="character" w:customStyle="1" w:styleId="Ttulo3Char">
    <w:name w:val="Título 3 Char"/>
    <w:basedOn w:val="Fontepargpadro"/>
    <w:link w:val="Ttulo3"/>
    <w:rsid w:val="00B00339"/>
    <w:rPr>
      <w:rFonts w:ascii="Liberation Sans" w:eastAsia="WenQuanYi Micro Hei" w:hAnsi="Liberation Sans" w:cs="Lohit Hindi"/>
      <w:b/>
      <w:bCs/>
      <w:color w:val="808080"/>
      <w:sz w:val="28"/>
      <w:szCs w:val="28"/>
      <w:shd w:val="clear" w:color="auto" w:fill="FFFFFF"/>
      <w:lang w:eastAsia="pt-BR"/>
    </w:rPr>
  </w:style>
  <w:style w:type="character" w:customStyle="1" w:styleId="TextodebaloChar">
    <w:name w:val="Texto de balão Char"/>
    <w:rsid w:val="00B00339"/>
    <w:rPr>
      <w:rFonts w:ascii="Tahoma" w:hAnsi="Tahoma" w:cs="Tahoma"/>
      <w:sz w:val="16"/>
      <w:szCs w:val="16"/>
    </w:rPr>
  </w:style>
  <w:style w:type="character" w:customStyle="1" w:styleId="normalchar1">
    <w:name w:val="normal__char1"/>
    <w:rsid w:val="00B00339"/>
    <w:rPr>
      <w:rFonts w:ascii="Arial" w:hAnsi="Arial" w:cs="Arial"/>
      <w:strike w:val="0"/>
      <w:dstrike w:val="0"/>
      <w:sz w:val="24"/>
      <w:szCs w:val="24"/>
      <w:u w:val="none"/>
    </w:rPr>
  </w:style>
  <w:style w:type="character" w:customStyle="1" w:styleId="apple-style-span">
    <w:name w:val="apple-style-span"/>
    <w:basedOn w:val="Fontepargpadro"/>
    <w:rsid w:val="00B00339"/>
  </w:style>
  <w:style w:type="character" w:customStyle="1" w:styleId="LinkdaInternet">
    <w:name w:val="Link da Internet"/>
    <w:rsid w:val="00B00339"/>
    <w:rPr>
      <w:color w:val="000080"/>
      <w:u w:val="single"/>
      <w:lang w:val="en-US" w:eastAsia="en-US" w:bidi="en-US"/>
    </w:rPr>
  </w:style>
  <w:style w:type="character" w:customStyle="1" w:styleId="CitaoChar">
    <w:name w:val="Citação Char"/>
    <w:rsid w:val="00B00339"/>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sid w:val="00B00339"/>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rsid w:val="00B00339"/>
    <w:rPr>
      <w:rFonts w:ascii="Ecofont_Spranq_eco_Sans" w:hAnsi="Ecofont_Spranq_eco_Sans" w:cs="Tahoma"/>
      <w:sz w:val="24"/>
      <w:szCs w:val="24"/>
    </w:rPr>
  </w:style>
  <w:style w:type="character" w:customStyle="1" w:styleId="RodapChar">
    <w:name w:val="Rodapé Char"/>
    <w:uiPriority w:val="99"/>
    <w:rsid w:val="00B00339"/>
    <w:rPr>
      <w:rFonts w:ascii="Ecofont_Spranq_eco_Sans" w:hAnsi="Ecofont_Spranq_eco_Sans" w:cs="Tahoma"/>
      <w:sz w:val="24"/>
      <w:szCs w:val="24"/>
    </w:rPr>
  </w:style>
  <w:style w:type="character" w:customStyle="1" w:styleId="cp0020corpodespachochar1">
    <w:name w:val="cp_0020corpodespacho__char1"/>
    <w:rsid w:val="00B00339"/>
    <w:rPr>
      <w:rFonts w:ascii="Times New Roman" w:hAnsi="Times New Roman" w:cs="Times New Roman"/>
      <w:strike w:val="0"/>
      <w:dstrike w:val="0"/>
      <w:sz w:val="26"/>
      <w:szCs w:val="26"/>
      <w:u w:val="none"/>
    </w:rPr>
  </w:style>
  <w:style w:type="character" w:customStyle="1" w:styleId="em0020ementachar1">
    <w:name w:val="em_0020ementa__char1"/>
    <w:rsid w:val="00B00339"/>
    <w:rPr>
      <w:rFonts w:ascii="Times New Roman" w:hAnsi="Times New Roman" w:cs="Times New Roman"/>
      <w:strike w:val="0"/>
      <w:dstrike w:val="0"/>
      <w:sz w:val="28"/>
      <w:szCs w:val="28"/>
      <w:u w:val="none"/>
    </w:rPr>
  </w:style>
  <w:style w:type="character" w:customStyle="1" w:styleId="ListLabel1">
    <w:name w:val="ListLabel 1"/>
    <w:rsid w:val="00B00339"/>
    <w:rPr>
      <w:b/>
    </w:rPr>
  </w:style>
  <w:style w:type="character" w:customStyle="1" w:styleId="ListLabel2">
    <w:name w:val="ListLabel 2"/>
    <w:rsid w:val="00B00339"/>
    <w:rPr>
      <w:b w:val="0"/>
    </w:rPr>
  </w:style>
  <w:style w:type="character" w:customStyle="1" w:styleId="ListLabel3">
    <w:name w:val="ListLabel 3"/>
    <w:rsid w:val="00B00339"/>
    <w:rPr>
      <w:rFonts w:eastAsia="Arial Unicode MS"/>
    </w:rPr>
  </w:style>
  <w:style w:type="character" w:customStyle="1" w:styleId="ListLabel4">
    <w:name w:val="ListLabel 4"/>
    <w:rsid w:val="00B00339"/>
    <w:rPr>
      <w:rFonts w:cs="Arial"/>
      <w:i/>
      <w:color w:val="FF0000"/>
    </w:rPr>
  </w:style>
  <w:style w:type="character" w:customStyle="1" w:styleId="ListLabel5">
    <w:name w:val="ListLabel 5"/>
    <w:rsid w:val="00B00339"/>
    <w:rPr>
      <w:color w:val="0000FF"/>
    </w:rPr>
  </w:style>
  <w:style w:type="character" w:customStyle="1" w:styleId="ListLabel6">
    <w:name w:val="ListLabel 6"/>
    <w:rsid w:val="00B00339"/>
    <w:rPr>
      <w:b/>
      <w:i w:val="0"/>
    </w:rPr>
  </w:style>
  <w:style w:type="character" w:customStyle="1" w:styleId="ListLabel7">
    <w:name w:val="ListLabel 7"/>
    <w:rsid w:val="00B00339"/>
    <w:rPr>
      <w:b/>
      <w:i w:val="0"/>
      <w:color w:val="00000A"/>
    </w:rPr>
  </w:style>
  <w:style w:type="character" w:customStyle="1" w:styleId="ListLabel8">
    <w:name w:val="ListLabel 8"/>
    <w:rsid w:val="00B00339"/>
    <w:rPr>
      <w:b w:val="0"/>
      <w:i w:val="0"/>
    </w:rPr>
  </w:style>
  <w:style w:type="character" w:customStyle="1" w:styleId="ListLabel9">
    <w:name w:val="ListLabel 9"/>
    <w:rsid w:val="00B00339"/>
    <w:rPr>
      <w:b w:val="0"/>
      <w:color w:val="00000A"/>
    </w:rPr>
  </w:style>
  <w:style w:type="character" w:customStyle="1" w:styleId="ListLabel10">
    <w:name w:val="ListLabel 10"/>
    <w:rsid w:val="00B00339"/>
    <w:rPr>
      <w:b/>
    </w:rPr>
  </w:style>
  <w:style w:type="character" w:customStyle="1" w:styleId="ListLabel11">
    <w:name w:val="ListLabel 11"/>
    <w:rsid w:val="00B00339"/>
    <w:rPr>
      <w:b w:val="0"/>
    </w:rPr>
  </w:style>
  <w:style w:type="character" w:customStyle="1" w:styleId="ListLabel12">
    <w:name w:val="ListLabel 12"/>
    <w:rsid w:val="00B00339"/>
    <w:rPr>
      <w:b/>
    </w:rPr>
  </w:style>
  <w:style w:type="character" w:customStyle="1" w:styleId="ListLabel13">
    <w:name w:val="ListLabel 13"/>
    <w:rsid w:val="00B00339"/>
    <w:rPr>
      <w:b w:val="0"/>
    </w:rPr>
  </w:style>
  <w:style w:type="character" w:customStyle="1" w:styleId="WWCharLFO2LVL1">
    <w:name w:val="WW_CharLFO2LVL1"/>
    <w:rsid w:val="00B00339"/>
    <w:rPr>
      <w:b/>
    </w:rPr>
  </w:style>
  <w:style w:type="character" w:customStyle="1" w:styleId="WWCharLFO2LVL2">
    <w:name w:val="WW_CharLFO2LVL2"/>
    <w:rsid w:val="00B00339"/>
    <w:rPr>
      <w:b w:val="0"/>
    </w:rPr>
  </w:style>
  <w:style w:type="character" w:customStyle="1" w:styleId="WWCharLFO2LVL3">
    <w:name w:val="WW_CharLFO2LVL3"/>
    <w:rsid w:val="00B00339"/>
    <w:rPr>
      <w:b w:val="0"/>
    </w:rPr>
  </w:style>
  <w:style w:type="character" w:customStyle="1" w:styleId="WWCharLFO3LVL1">
    <w:name w:val="WW_CharLFO3LVL1"/>
    <w:rsid w:val="00B00339"/>
    <w:rPr>
      <w:b/>
    </w:rPr>
  </w:style>
  <w:style w:type="character" w:customStyle="1" w:styleId="WWCharLFO3LVL2">
    <w:name w:val="WW_CharLFO3LVL2"/>
    <w:rsid w:val="00B00339"/>
    <w:rPr>
      <w:b w:val="0"/>
    </w:rPr>
  </w:style>
  <w:style w:type="character" w:customStyle="1" w:styleId="WWCharLFO3LVL3">
    <w:name w:val="WW_CharLFO3LVL3"/>
    <w:rsid w:val="00B00339"/>
    <w:rPr>
      <w:b w:val="0"/>
    </w:rPr>
  </w:style>
  <w:style w:type="character" w:customStyle="1" w:styleId="WWCharLFO4LVL1">
    <w:name w:val="WW_CharLFO4LVL1"/>
    <w:rsid w:val="00B00339"/>
    <w:rPr>
      <w:b/>
    </w:rPr>
  </w:style>
  <w:style w:type="character" w:customStyle="1" w:styleId="WWCharLFO4LVL2">
    <w:name w:val="WW_CharLFO4LVL2"/>
    <w:rsid w:val="00B00339"/>
    <w:rPr>
      <w:b w:val="0"/>
    </w:rPr>
  </w:style>
  <w:style w:type="character" w:customStyle="1" w:styleId="WWCharLFO4LVL3">
    <w:name w:val="WW_CharLFO4LVL3"/>
    <w:rsid w:val="00B00339"/>
    <w:rPr>
      <w:b w:val="0"/>
    </w:rPr>
  </w:style>
  <w:style w:type="character" w:customStyle="1" w:styleId="CommentTextChar">
    <w:name w:val="Comment Text Char"/>
    <w:basedOn w:val="Fontepargpadro"/>
    <w:rsid w:val="00B00339"/>
    <w:rPr>
      <w:rFonts w:cs="Mangal"/>
      <w:sz w:val="20"/>
      <w:szCs w:val="18"/>
    </w:rPr>
  </w:style>
  <w:style w:type="character" w:customStyle="1" w:styleId="QuoteChar">
    <w:name w:val="Quote Char"/>
    <w:basedOn w:val="Fontepargpadro"/>
    <w:link w:val="Citao1"/>
    <w:rsid w:val="00B00339"/>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sid w:val="00B00339"/>
    <w:rPr>
      <w:rFonts w:ascii="Arial" w:hAnsi="Arial" w:cs="Arial"/>
      <w:color w:val="7030A0"/>
      <w:sz w:val="20"/>
    </w:rPr>
  </w:style>
  <w:style w:type="character" w:styleId="Hyperlink">
    <w:name w:val="Hyperlink"/>
    <w:basedOn w:val="Fontepargpadro"/>
    <w:rsid w:val="00B00339"/>
    <w:rPr>
      <w:color w:val="0563C1"/>
      <w:u w:val="single"/>
    </w:rPr>
  </w:style>
  <w:style w:type="paragraph" w:customStyle="1" w:styleId="LO-Normal">
    <w:name w:val="LO-Normal"/>
    <w:rsid w:val="00B00339"/>
    <w:pPr>
      <w:keepNext/>
      <w:widowControl w:val="0"/>
      <w:shd w:val="clear" w:color="auto" w:fill="FFFFFF"/>
      <w:suppressAutoHyphens/>
      <w:spacing w:after="0" w:line="240" w:lineRule="auto"/>
      <w:textAlignment w:val="baseline"/>
    </w:pPr>
    <w:rPr>
      <w:rFonts w:ascii="Liberation Serif" w:eastAsia="WenQuanYi Micro Hei" w:hAnsi="Liberation Serif" w:cs="Lohit Hindi"/>
      <w:sz w:val="24"/>
      <w:szCs w:val="24"/>
      <w:lang w:eastAsia="zh-CN" w:bidi="hi-IN"/>
    </w:rPr>
  </w:style>
  <w:style w:type="paragraph" w:styleId="Lista">
    <w:name w:val="List"/>
    <w:basedOn w:val="Corpodotexto"/>
    <w:rsid w:val="00B00339"/>
    <w:rPr>
      <w:rFonts w:cs="Lohit Hindi"/>
    </w:rPr>
  </w:style>
  <w:style w:type="paragraph" w:styleId="Legenda">
    <w:name w:val="caption"/>
    <w:basedOn w:val="Normal"/>
    <w:rsid w:val="00B00339"/>
    <w:pPr>
      <w:suppressLineNumbers/>
      <w:spacing w:before="120" w:after="120"/>
    </w:pPr>
    <w:rPr>
      <w:rFonts w:cs="Lohit Hindi"/>
      <w:i/>
      <w:iCs/>
    </w:rPr>
  </w:style>
  <w:style w:type="paragraph" w:customStyle="1" w:styleId="ndice">
    <w:name w:val="Índice"/>
    <w:basedOn w:val="Normal"/>
    <w:rsid w:val="00B00339"/>
    <w:pPr>
      <w:suppressLineNumbers/>
    </w:pPr>
    <w:rPr>
      <w:rFonts w:cs="Lohit Hindi"/>
    </w:rPr>
  </w:style>
  <w:style w:type="paragraph" w:styleId="PargrafodaLista">
    <w:name w:val="List Paragraph"/>
    <w:basedOn w:val="Normal"/>
    <w:uiPriority w:val="34"/>
    <w:qFormat/>
    <w:rsid w:val="00B00339"/>
    <w:pPr>
      <w:tabs>
        <w:tab w:val="left" w:pos="-12"/>
      </w:tabs>
      <w:ind w:left="720"/>
    </w:pPr>
  </w:style>
  <w:style w:type="paragraph" w:styleId="NormalWeb">
    <w:name w:val="Normal (Web)"/>
    <w:basedOn w:val="Normal"/>
    <w:uiPriority w:val="99"/>
    <w:rsid w:val="00B00339"/>
    <w:pPr>
      <w:spacing w:before="28" w:after="28"/>
    </w:pPr>
    <w:rPr>
      <w:rFonts w:ascii="Times New Roman" w:hAnsi="Times New Roman" w:cs="Times New Roman"/>
    </w:rPr>
  </w:style>
  <w:style w:type="paragraph" w:styleId="Textodebalo">
    <w:name w:val="Balloon Text"/>
    <w:basedOn w:val="Normal"/>
    <w:link w:val="TextodebaloChar1"/>
    <w:rsid w:val="00B00339"/>
    <w:rPr>
      <w:rFonts w:ascii="Tahoma" w:hAnsi="Tahoma"/>
      <w:sz w:val="16"/>
      <w:szCs w:val="16"/>
    </w:rPr>
  </w:style>
  <w:style w:type="character" w:customStyle="1" w:styleId="TextodebaloChar1">
    <w:name w:val="Texto de balão Char1"/>
    <w:basedOn w:val="Fontepargpadro"/>
    <w:link w:val="Textodebalo"/>
    <w:rsid w:val="00B00339"/>
    <w:rPr>
      <w:rFonts w:ascii="Tahoma" w:eastAsia="Times New Roman" w:hAnsi="Tahoma" w:cs="Tahoma"/>
      <w:color w:val="00000A"/>
      <w:sz w:val="16"/>
      <w:szCs w:val="16"/>
      <w:shd w:val="clear" w:color="auto" w:fill="FFFFFF"/>
      <w:lang w:eastAsia="pt-BR"/>
    </w:rPr>
  </w:style>
  <w:style w:type="paragraph" w:customStyle="1" w:styleId="Nvel2">
    <w:name w:val="Nível 2"/>
    <w:rsid w:val="00B00339"/>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Times New Roman"/>
      <w:sz w:val="20"/>
      <w:szCs w:val="20"/>
      <w:lang w:eastAsia="zh-CN" w:bidi="hi-IN"/>
    </w:rPr>
  </w:style>
  <w:style w:type="paragraph" w:styleId="Citao">
    <w:name w:val="Quote"/>
    <w:basedOn w:val="Normal"/>
    <w:link w:val="CitaoChar1"/>
    <w:qFormat/>
    <w:rsid w:val="00B00339"/>
    <w:pPr>
      <w:pBdr>
        <w:top w:val="single" w:sz="4" w:space="0" w:color="1F497D"/>
        <w:left w:val="single" w:sz="4" w:space="0" w:color="1F497D"/>
        <w:bottom w:val="single" w:sz="4" w:space="0" w:color="1F497D"/>
        <w:right w:val="single" w:sz="4" w:space="0" w:color="1F497D"/>
      </w:pBdr>
      <w:shd w:val="clear" w:color="auto" w:fill="FFFFCC"/>
      <w:spacing w:before="120"/>
      <w:jc w:val="both"/>
    </w:pPr>
    <w:rPr>
      <w:rFonts w:eastAsia="Calibri"/>
      <w:i/>
      <w:iCs/>
      <w:color w:val="000000"/>
      <w:sz w:val="20"/>
      <w:lang w:eastAsia="en-US"/>
    </w:rPr>
  </w:style>
  <w:style w:type="character" w:customStyle="1" w:styleId="CitaoChar1">
    <w:name w:val="Citação Char1"/>
    <w:basedOn w:val="Fontepargpadro"/>
    <w:link w:val="Citao"/>
    <w:rsid w:val="00B00339"/>
    <w:rPr>
      <w:rFonts w:ascii="Ecofont_Spranq_eco_Sans" w:eastAsia="Calibri" w:hAnsi="Ecofont_Spranq_eco_Sans" w:cs="Tahoma"/>
      <w:i/>
      <w:iCs/>
      <w:color w:val="000000"/>
      <w:sz w:val="20"/>
      <w:szCs w:val="24"/>
      <w:shd w:val="clear" w:color="auto" w:fill="FFFFCC"/>
    </w:rPr>
  </w:style>
  <w:style w:type="paragraph" w:styleId="Commarcadores5">
    <w:name w:val="List Bullet 5"/>
    <w:basedOn w:val="Normal"/>
    <w:rsid w:val="00B00339"/>
  </w:style>
  <w:style w:type="paragraph" w:customStyle="1" w:styleId="citao2">
    <w:name w:val="citação 2"/>
    <w:basedOn w:val="Citao"/>
    <w:qFormat/>
    <w:rsid w:val="00B00339"/>
    <w:rPr>
      <w:szCs w:val="20"/>
    </w:rPr>
  </w:style>
  <w:style w:type="paragraph" w:styleId="Cabealho">
    <w:name w:val="header"/>
    <w:basedOn w:val="Normal"/>
    <w:link w:val="CabealhoChar1"/>
    <w:rsid w:val="00B00339"/>
    <w:pPr>
      <w:suppressLineNumbers/>
      <w:tabs>
        <w:tab w:val="center" w:pos="4252"/>
        <w:tab w:val="right" w:pos="8504"/>
      </w:tabs>
    </w:pPr>
  </w:style>
  <w:style w:type="character" w:customStyle="1" w:styleId="CabealhoChar1">
    <w:name w:val="Cabeçalho Char1"/>
    <w:basedOn w:val="Fontepargpadro"/>
    <w:link w:val="Cabealho"/>
    <w:rsid w:val="00B00339"/>
    <w:rPr>
      <w:rFonts w:ascii="Ecofont_Spranq_eco_Sans" w:eastAsia="Times New Roman" w:hAnsi="Ecofont_Spranq_eco_Sans" w:cs="Tahoma"/>
      <w:color w:val="00000A"/>
      <w:sz w:val="24"/>
      <w:szCs w:val="24"/>
      <w:shd w:val="clear" w:color="auto" w:fill="FFFFFF"/>
      <w:lang w:eastAsia="pt-BR"/>
    </w:rPr>
  </w:style>
  <w:style w:type="paragraph" w:styleId="Rodap">
    <w:name w:val="footer"/>
    <w:basedOn w:val="Normal"/>
    <w:link w:val="RodapChar1"/>
    <w:uiPriority w:val="99"/>
    <w:rsid w:val="00B00339"/>
    <w:pPr>
      <w:suppressLineNumbers/>
      <w:tabs>
        <w:tab w:val="center" w:pos="4252"/>
        <w:tab w:val="right" w:pos="8504"/>
      </w:tabs>
    </w:pPr>
  </w:style>
  <w:style w:type="character" w:customStyle="1" w:styleId="RodapChar1">
    <w:name w:val="Rodapé Char1"/>
    <w:basedOn w:val="Fontepargpadro"/>
    <w:link w:val="Rodap"/>
    <w:uiPriority w:val="99"/>
    <w:rsid w:val="00B00339"/>
    <w:rPr>
      <w:rFonts w:ascii="Ecofont_Spranq_eco_Sans" w:eastAsia="Times New Roman" w:hAnsi="Ecofont_Spranq_eco_Sans" w:cs="Tahoma"/>
      <w:color w:val="00000A"/>
      <w:sz w:val="24"/>
      <w:szCs w:val="24"/>
      <w:shd w:val="clear" w:color="auto" w:fill="FFFFFF"/>
      <w:lang w:eastAsia="pt-BR"/>
    </w:rPr>
  </w:style>
  <w:style w:type="paragraph" w:customStyle="1" w:styleId="em0020ementa">
    <w:name w:val="em_0020ementa"/>
    <w:basedOn w:val="Normal"/>
    <w:rsid w:val="00B00339"/>
    <w:pPr>
      <w:tabs>
        <w:tab w:val="left" w:pos="-3452"/>
      </w:tabs>
      <w:ind w:left="4160"/>
      <w:jc w:val="both"/>
    </w:pPr>
    <w:rPr>
      <w:rFonts w:ascii="Times New Roman" w:hAnsi="Times New Roman" w:cs="Times New Roman"/>
      <w:sz w:val="28"/>
      <w:szCs w:val="28"/>
    </w:rPr>
  </w:style>
  <w:style w:type="paragraph" w:customStyle="1" w:styleId="Contedodatabela">
    <w:name w:val="Conteúdo da tabela"/>
    <w:basedOn w:val="Normal"/>
    <w:rsid w:val="00B00339"/>
    <w:pPr>
      <w:suppressLineNumbers/>
    </w:pPr>
  </w:style>
  <w:style w:type="paragraph" w:customStyle="1" w:styleId="Citaes">
    <w:name w:val="Citações"/>
    <w:basedOn w:val="Normal"/>
    <w:rsid w:val="00B00339"/>
    <w:pPr>
      <w:spacing w:after="283"/>
      <w:ind w:left="567" w:right="567"/>
    </w:pPr>
  </w:style>
  <w:style w:type="paragraph" w:customStyle="1" w:styleId="Ttulododocumento">
    <w:name w:val="Título do documento"/>
    <w:basedOn w:val="Ttulo"/>
    <w:next w:val="Corpodotexto"/>
    <w:rsid w:val="00B00339"/>
    <w:pPr>
      <w:jc w:val="center"/>
    </w:pPr>
    <w:rPr>
      <w:b/>
      <w:bCs/>
      <w:sz w:val="56"/>
      <w:szCs w:val="56"/>
    </w:rPr>
  </w:style>
  <w:style w:type="paragraph" w:styleId="Subttulo">
    <w:name w:val="Subtitle"/>
    <w:basedOn w:val="Ttulo"/>
    <w:next w:val="Corpodotexto"/>
    <w:link w:val="SubttuloChar"/>
    <w:rsid w:val="00B00339"/>
    <w:pPr>
      <w:spacing w:before="60"/>
      <w:jc w:val="center"/>
    </w:pPr>
    <w:rPr>
      <w:sz w:val="36"/>
      <w:szCs w:val="36"/>
    </w:rPr>
  </w:style>
  <w:style w:type="character" w:customStyle="1" w:styleId="SubttuloChar">
    <w:name w:val="Subtítulo Char"/>
    <w:basedOn w:val="Fontepargpadro"/>
    <w:link w:val="Subttulo"/>
    <w:rsid w:val="00B00339"/>
    <w:rPr>
      <w:rFonts w:ascii="Liberation Sans" w:eastAsia="WenQuanYi Micro Hei" w:hAnsi="Liberation Sans" w:cs="Lohit Hindi"/>
      <w:color w:val="00000A"/>
      <w:sz w:val="36"/>
      <w:szCs w:val="36"/>
      <w:shd w:val="clear" w:color="auto" w:fill="FFFFFF"/>
      <w:lang w:eastAsia="pt-BR"/>
    </w:rPr>
  </w:style>
  <w:style w:type="paragraph" w:customStyle="1" w:styleId="PADRO">
    <w:name w:val="PADRÃO"/>
    <w:rsid w:val="00B00339"/>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Linhahorizontal">
    <w:name w:val="Linha horizontal"/>
    <w:basedOn w:val="Normal"/>
    <w:next w:val="Corpodotexto"/>
    <w:rsid w:val="00B00339"/>
    <w:pPr>
      <w:suppressLineNumbers/>
      <w:pBdr>
        <w:bottom w:val="double" w:sz="2" w:space="0" w:color="808080"/>
      </w:pBdr>
      <w:spacing w:after="283"/>
    </w:pPr>
    <w:rPr>
      <w:sz w:val="12"/>
      <w:szCs w:val="12"/>
    </w:rPr>
  </w:style>
  <w:style w:type="paragraph" w:customStyle="1" w:styleId="Ttulodetabela">
    <w:name w:val="Título de tabela"/>
    <w:basedOn w:val="Contedodatabela"/>
    <w:rsid w:val="00B00339"/>
    <w:pPr>
      <w:jc w:val="center"/>
    </w:pPr>
    <w:rPr>
      <w:b/>
      <w:bCs/>
    </w:rPr>
  </w:style>
  <w:style w:type="paragraph" w:styleId="Textodecomentrio">
    <w:name w:val="annotation text"/>
    <w:basedOn w:val="Normal"/>
    <w:link w:val="TextodecomentrioChar"/>
    <w:unhideWhenUsed/>
    <w:rsid w:val="00B00339"/>
    <w:rPr>
      <w:sz w:val="20"/>
      <w:szCs w:val="20"/>
    </w:rPr>
  </w:style>
  <w:style w:type="character" w:customStyle="1" w:styleId="TextodecomentrioChar">
    <w:name w:val="Texto de comentário Char"/>
    <w:basedOn w:val="Fontepargpadro"/>
    <w:link w:val="Textodecomentrio"/>
    <w:rsid w:val="00B00339"/>
    <w:rPr>
      <w:rFonts w:ascii="Ecofont_Spranq_eco_Sans" w:eastAsia="Times New Roman" w:hAnsi="Ecofont_Spranq_eco_Sans" w:cs="Tahoma"/>
      <w:color w:val="00000A"/>
      <w:sz w:val="20"/>
      <w:szCs w:val="20"/>
      <w:shd w:val="clear" w:color="auto" w:fill="FFFFFF"/>
      <w:lang w:eastAsia="pt-BR"/>
    </w:rPr>
  </w:style>
  <w:style w:type="character" w:styleId="Refdecomentrio">
    <w:name w:val="annotation reference"/>
    <w:basedOn w:val="Fontepargpadro"/>
    <w:unhideWhenUsed/>
    <w:rsid w:val="00B00339"/>
    <w:rPr>
      <w:sz w:val="16"/>
      <w:szCs w:val="16"/>
    </w:rPr>
  </w:style>
  <w:style w:type="paragraph" w:styleId="Corpodetexto">
    <w:name w:val="Body Text"/>
    <w:basedOn w:val="Normal"/>
    <w:link w:val="CorpodetextoChar"/>
    <w:rsid w:val="00B00339"/>
    <w:pPr>
      <w:keepNext w:val="0"/>
      <w:widowControl w:val="0"/>
      <w:shd w:val="clear" w:color="auto" w:fill="auto"/>
      <w:tabs>
        <w:tab w:val="clear" w:pos="708"/>
      </w:tabs>
      <w:overflowPunct/>
      <w:spacing w:after="120"/>
      <w:textAlignment w:val="auto"/>
    </w:pPr>
    <w:rPr>
      <w:rFonts w:ascii="Times New Roman" w:eastAsia="Arial Unicode MS" w:hAnsi="Times New Roman" w:cs="Times New Roman"/>
      <w:color w:val="auto"/>
      <w:szCs w:val="20"/>
    </w:rPr>
  </w:style>
  <w:style w:type="character" w:customStyle="1" w:styleId="CorpodetextoChar">
    <w:name w:val="Corpo de texto Char"/>
    <w:basedOn w:val="Fontepargpadro"/>
    <w:link w:val="Corpodetexto"/>
    <w:rsid w:val="00B00339"/>
    <w:rPr>
      <w:rFonts w:ascii="Times New Roman" w:eastAsia="Arial Unicode MS" w:hAnsi="Times New Roman" w:cs="Times New Roman"/>
      <w:sz w:val="24"/>
      <w:szCs w:val="20"/>
      <w:lang w:eastAsia="pt-BR"/>
    </w:rPr>
  </w:style>
  <w:style w:type="table" w:styleId="Tabelacomgrade">
    <w:name w:val="Table Grid"/>
    <w:basedOn w:val="Tabelanormal"/>
    <w:uiPriority w:val="59"/>
    <w:rsid w:val="00B00339"/>
    <w:pPr>
      <w:spacing w:after="0" w:line="240" w:lineRule="auto"/>
      <w:textAlignment w:val="baseline"/>
    </w:pPr>
    <w:rPr>
      <w:rFonts w:ascii="Liberation Serif" w:eastAsia="WenQuanYi Micro Hei" w:hAnsi="Liberation Serif" w:cs="Lohit Hindi"/>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B00339"/>
    <w:pPr>
      <w:numPr>
        <w:ilvl w:val="1"/>
        <w:numId w:val="4"/>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B00339"/>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B00339"/>
    <w:pPr>
      <w:numPr>
        <w:ilvl w:val="0"/>
      </w:numPr>
    </w:pPr>
    <w:rPr>
      <w:rFonts w:cs="Arial"/>
      <w:b/>
    </w:rPr>
  </w:style>
  <w:style w:type="paragraph" w:customStyle="1" w:styleId="Nivel3">
    <w:name w:val="Nivel 3"/>
    <w:basedOn w:val="Nivel2"/>
    <w:link w:val="Nivel3Char"/>
    <w:qFormat/>
    <w:rsid w:val="00B00339"/>
    <w:pPr>
      <w:numPr>
        <w:ilvl w:val="0"/>
        <w:numId w:val="0"/>
      </w:numPr>
      <w:ind w:left="1224" w:hanging="504"/>
    </w:pPr>
    <w:rPr>
      <w:rFonts w:cs="Arial"/>
      <w:color w:val="000000"/>
    </w:rPr>
  </w:style>
  <w:style w:type="character" w:customStyle="1" w:styleId="Nivel3Char">
    <w:name w:val="Nivel 3 Char"/>
    <w:basedOn w:val="Fontepargpadro"/>
    <w:link w:val="Nivel3"/>
    <w:rsid w:val="00B00339"/>
    <w:rPr>
      <w:rFonts w:ascii="Ecofont_Spranq_eco_Sans" w:eastAsia="Arial Unicode MS" w:hAnsi="Ecofont_Spranq_eco_Sans" w:cs="Arial"/>
      <w:color w:val="000000"/>
      <w:sz w:val="20"/>
      <w:szCs w:val="20"/>
      <w:lang w:eastAsia="pt-BR"/>
    </w:rPr>
  </w:style>
  <w:style w:type="paragraph" w:customStyle="1" w:styleId="Nivel4">
    <w:name w:val="Nivel 4"/>
    <w:basedOn w:val="Nivel3"/>
    <w:link w:val="Nivel4Char"/>
    <w:qFormat/>
    <w:rsid w:val="00B00339"/>
    <w:pPr>
      <w:numPr>
        <w:ilvl w:val="3"/>
      </w:numPr>
      <w:ind w:left="1224" w:hanging="504"/>
    </w:pPr>
    <w:rPr>
      <w:color w:val="auto"/>
    </w:rPr>
  </w:style>
  <w:style w:type="character" w:customStyle="1" w:styleId="Nivel4Char">
    <w:name w:val="Nivel 4 Char"/>
    <w:basedOn w:val="Fontepargpadro"/>
    <w:link w:val="Nivel4"/>
    <w:rsid w:val="00B00339"/>
    <w:rPr>
      <w:rFonts w:ascii="Ecofont_Spranq_eco_Sans" w:eastAsia="Arial Unicode MS" w:hAnsi="Ecofont_Spranq_eco_Sans" w:cs="Arial"/>
      <w:sz w:val="20"/>
      <w:szCs w:val="20"/>
      <w:lang w:eastAsia="pt-BR"/>
    </w:rPr>
  </w:style>
  <w:style w:type="paragraph" w:customStyle="1" w:styleId="Nivel5">
    <w:name w:val="Nivel 5"/>
    <w:basedOn w:val="Nivel4"/>
    <w:qFormat/>
    <w:rsid w:val="00B00339"/>
    <w:pPr>
      <w:numPr>
        <w:ilvl w:val="4"/>
      </w:numPr>
      <w:tabs>
        <w:tab w:val="num" w:pos="360"/>
      </w:tabs>
      <w:ind w:left="2496" w:hanging="1080"/>
    </w:pPr>
  </w:style>
  <w:style w:type="paragraph" w:customStyle="1" w:styleId="GradeColorida-nfase11">
    <w:name w:val="Grade Colorida - Ênfase 11"/>
    <w:basedOn w:val="Normal"/>
    <w:next w:val="Normal"/>
    <w:link w:val="GradeColorida-nfase1Char"/>
    <w:uiPriority w:val="29"/>
    <w:qFormat/>
    <w:rsid w:val="00B00339"/>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lang w:eastAsia="en-US"/>
    </w:rPr>
  </w:style>
  <w:style w:type="character" w:customStyle="1" w:styleId="GradeColorida-nfase1Char">
    <w:name w:val="Grade Colorida - Ênfase 1 Char"/>
    <w:link w:val="GradeColorida-nfase11"/>
    <w:uiPriority w:val="29"/>
    <w:rsid w:val="00B00339"/>
    <w:rPr>
      <w:rFonts w:ascii="Ecofont_Spranq_eco_Sans" w:eastAsia="Calibri" w:hAnsi="Ecofont_Spranq_eco_Sans" w:cs="Tahoma"/>
      <w:i/>
      <w:iCs/>
      <w:color w:val="000000"/>
      <w:sz w:val="20"/>
      <w:szCs w:val="24"/>
      <w:shd w:val="clear" w:color="auto" w:fill="FFFFCC"/>
    </w:rPr>
  </w:style>
  <w:style w:type="character" w:customStyle="1" w:styleId="AssuntodocomentrioChar">
    <w:name w:val="Assunto do comentário Char"/>
    <w:basedOn w:val="TextodecomentrioChar"/>
    <w:link w:val="Assuntodocomentrio"/>
    <w:uiPriority w:val="99"/>
    <w:semiHidden/>
    <w:rsid w:val="00B00339"/>
    <w:rPr>
      <w:rFonts w:ascii="Ecofont_Spranq_eco_Sans" w:eastAsia="Times New Roman" w:hAnsi="Ecofont_Spranq_eco_Sans" w:cs="Tahoma"/>
      <w:b/>
      <w:bCs/>
      <w:color w:val="00000A"/>
      <w:sz w:val="20"/>
      <w:szCs w:val="20"/>
      <w:shd w:val="clear" w:color="auto" w:fill="FFFFFF"/>
      <w:lang w:eastAsia="pt-BR"/>
    </w:rPr>
  </w:style>
  <w:style w:type="paragraph" w:styleId="Assuntodocomentrio">
    <w:name w:val="annotation subject"/>
    <w:basedOn w:val="Textodecomentrio"/>
    <w:next w:val="Textodecomentrio"/>
    <w:link w:val="AssuntodocomentrioChar"/>
    <w:uiPriority w:val="99"/>
    <w:semiHidden/>
    <w:unhideWhenUsed/>
    <w:rsid w:val="00B00339"/>
    <w:rPr>
      <w:b/>
      <w:bCs/>
    </w:rPr>
  </w:style>
  <w:style w:type="table" w:styleId="GradeMdia2-nfase2">
    <w:name w:val="Medium Grid 2 Accent 2"/>
    <w:basedOn w:val="Tabelanormal"/>
    <w:link w:val="GradeMdia2-nfase2Char"/>
    <w:semiHidden/>
    <w:unhideWhenUsed/>
    <w:rsid w:val="00B00339"/>
    <w:pPr>
      <w:spacing w:after="0" w:line="240" w:lineRule="auto"/>
      <w:textAlignment w:val="baseline"/>
    </w:pPr>
    <w:rPr>
      <w:rFonts w:ascii="Ecofont_Spranq_eco_Sans" w:eastAsia="Calibri" w:hAnsi="Ecofont_Spranq_eco_Sans" w:cs="Ecofont_Spranq_eco_Sans"/>
      <w:i/>
      <w:iCs/>
      <w:color w:val="000000"/>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tblPr/>
      <w:tcPr>
        <w:shd w:val="clear" w:color="auto" w:fill="FDF2EA"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GradeMdia2-nfase2Char">
    <w:name w:val="Grade Média 2 - Ênfase 2 Char"/>
    <w:link w:val="GradeMdia2-nfase2"/>
    <w:semiHidden/>
    <w:rsid w:val="00B00339"/>
    <w:rPr>
      <w:rFonts w:ascii="Ecofont_Spranq_eco_Sans" w:eastAsia="Calibri" w:hAnsi="Ecofont_Spranq_eco_Sans" w:cs="Ecofont_Spranq_eco_Sans"/>
      <w:i/>
      <w:iCs/>
      <w:color w:val="000000"/>
      <w:szCs w:val="24"/>
      <w:shd w:val="clear" w:color="auto" w:fill="FFFFCC"/>
    </w:rPr>
  </w:style>
  <w:style w:type="character" w:styleId="Forte">
    <w:name w:val="Strong"/>
    <w:basedOn w:val="Fontepargpadro"/>
    <w:uiPriority w:val="22"/>
    <w:qFormat/>
    <w:rsid w:val="00A05C00"/>
    <w:rPr>
      <w:b/>
      <w:bCs/>
    </w:rPr>
  </w:style>
  <w:style w:type="paragraph" w:customStyle="1" w:styleId="Default">
    <w:name w:val="Default"/>
    <w:rsid w:val="00F5513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nfase">
    <w:name w:val="Emphasis"/>
    <w:basedOn w:val="Fontepargpadro"/>
    <w:uiPriority w:val="20"/>
    <w:qFormat/>
    <w:rsid w:val="00422BBE"/>
    <w:rPr>
      <w:i/>
      <w:iCs/>
    </w:rPr>
  </w:style>
  <w:style w:type="paragraph" w:customStyle="1" w:styleId="Nivel01">
    <w:name w:val="Nivel 01"/>
    <w:basedOn w:val="Ttulo1"/>
    <w:next w:val="Normal"/>
    <w:qFormat/>
    <w:rsid w:val="00EB08BC"/>
    <w:pPr>
      <w:keepLines/>
      <w:numPr>
        <w:numId w:val="0"/>
      </w:numPr>
      <w:shd w:val="clear" w:color="auto" w:fill="auto"/>
      <w:tabs>
        <w:tab w:val="clear" w:pos="708"/>
      </w:tabs>
      <w:suppressAutoHyphens w:val="0"/>
      <w:overflowPunct/>
      <w:spacing w:before="480" w:line="276" w:lineRule="auto"/>
      <w:ind w:left="360" w:right="-15" w:hanging="360"/>
      <w:jc w:val="both"/>
      <w:textAlignment w:val="auto"/>
    </w:pPr>
    <w:rPr>
      <w:rFonts w:ascii="Arial" w:eastAsiaTheme="majorEastAsia" w:hAnsi="Arial" w:cs="Times New Roman"/>
      <w:color w:val="000000"/>
      <w:sz w:val="20"/>
      <w:szCs w:val="20"/>
    </w:rPr>
  </w:style>
  <w:style w:type="paragraph" w:customStyle="1" w:styleId="Citao1">
    <w:name w:val="Citação1"/>
    <w:basedOn w:val="Normal"/>
    <w:next w:val="Normal"/>
    <w:link w:val="QuoteChar"/>
    <w:rsid w:val="00FA4D31"/>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szCs w:val="22"/>
      <w:lang w:eastAsia="en-US"/>
    </w:rPr>
  </w:style>
  <w:style w:type="paragraph" w:customStyle="1" w:styleId="xwestern">
    <w:name w:val="x_western"/>
    <w:basedOn w:val="Normal"/>
    <w:rsid w:val="00244D18"/>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character" w:customStyle="1" w:styleId="highlight">
    <w:name w:val="highlight"/>
    <w:basedOn w:val="Fontepargpadro"/>
    <w:rsid w:val="00EC6FA6"/>
  </w:style>
  <w:style w:type="paragraph" w:customStyle="1" w:styleId="SombreamentoMdio1-nfase31">
    <w:name w:val="Sombreamento Médio 1 - Ênfase 31"/>
    <w:basedOn w:val="Normal"/>
    <w:next w:val="Normal"/>
    <w:rsid w:val="0027781C"/>
    <w:pPr>
      <w:keepNext w:val="0"/>
      <w:pBdr>
        <w:top w:val="single" w:sz="4" w:space="1" w:color="000080"/>
        <w:left w:val="single" w:sz="4" w:space="4" w:color="000080"/>
        <w:bottom w:val="single" w:sz="4" w:space="1" w:color="000080"/>
        <w:right w:val="single" w:sz="4" w:space="4" w:color="000080"/>
      </w:pBdr>
      <w:shd w:val="clear" w:color="auto" w:fill="FFFFCC"/>
      <w:tabs>
        <w:tab w:val="clear" w:pos="708"/>
      </w:tabs>
      <w:overflowPunct/>
      <w:spacing w:before="120"/>
      <w:jc w:val="both"/>
      <w:textAlignment w:val="auto"/>
    </w:pPr>
    <w:rPr>
      <w:rFonts w:eastAsia="Calibri"/>
      <w:i/>
      <w:iCs/>
      <w:color w:val="000000"/>
      <w:sz w:val="20"/>
      <w:lang w:eastAsia="zh-CN"/>
    </w:rPr>
  </w:style>
  <w:style w:type="paragraph" w:customStyle="1" w:styleId="Normalnumerado">
    <w:name w:val="Normal numerado"/>
    <w:basedOn w:val="Normal"/>
    <w:rsid w:val="0027781C"/>
    <w:pPr>
      <w:keepNext w:val="0"/>
      <w:shd w:val="clear" w:color="auto" w:fill="auto"/>
      <w:tabs>
        <w:tab w:val="clear" w:pos="708"/>
      </w:tabs>
      <w:suppressAutoHyphens w:val="0"/>
      <w:overflowPunct/>
      <w:autoSpaceDN w:val="0"/>
      <w:spacing w:after="120"/>
      <w:ind w:left="425"/>
      <w:jc w:val="both"/>
      <w:textAlignment w:val="auto"/>
    </w:pPr>
    <w:rPr>
      <w:rFonts w:ascii="Times New Roman" w:hAnsi="Times New Roman" w:cs="Times New Roman"/>
      <w:color w:val="auto"/>
      <w:sz w:val="20"/>
      <w:szCs w:val="20"/>
    </w:rPr>
  </w:style>
  <w:style w:type="paragraph" w:styleId="Reviso">
    <w:name w:val="Revision"/>
    <w:hidden/>
    <w:uiPriority w:val="99"/>
    <w:semiHidden/>
    <w:rsid w:val="0027781C"/>
    <w:pPr>
      <w:spacing w:after="0" w:line="240" w:lineRule="auto"/>
    </w:pPr>
    <w:rPr>
      <w:rFonts w:ascii="Ecofont_Spranq_eco_Sans" w:eastAsia="Times New Roman" w:hAnsi="Ecofont_Spranq_eco_Sans" w:cs="Tahoma"/>
      <w:color w:val="00000A"/>
      <w:sz w:val="24"/>
      <w:szCs w:val="24"/>
      <w:lang w:eastAsia="pt-BR"/>
    </w:rPr>
  </w:style>
  <w:style w:type="character" w:customStyle="1" w:styleId="CommentReference1">
    <w:name w:val="Comment Reference1"/>
    <w:basedOn w:val="Fontepargpadro"/>
    <w:rsid w:val="00332136"/>
    <w:rPr>
      <w:sz w:val="16"/>
      <w:szCs w:val="16"/>
    </w:rPr>
  </w:style>
  <w:style w:type="paragraph" w:customStyle="1" w:styleId="CommentText1">
    <w:name w:val="Comment Text1"/>
    <w:basedOn w:val="LO-Normal"/>
    <w:rsid w:val="00332136"/>
    <w:rPr>
      <w:rFonts w:cs="Mangal"/>
      <w:sz w:val="20"/>
      <w:szCs w:val="18"/>
    </w:rPr>
  </w:style>
  <w:style w:type="paragraph" w:customStyle="1" w:styleId="figura">
    <w:name w:val="figura"/>
    <w:basedOn w:val="Normal"/>
    <w:rsid w:val="00644336"/>
    <w:pPr>
      <w:keepNext w:val="0"/>
      <w:shd w:val="clear" w:color="auto" w:fill="auto"/>
      <w:tabs>
        <w:tab w:val="clear" w:pos="708"/>
      </w:tabs>
      <w:suppressAutoHyphens w:val="0"/>
      <w:overflowPunct/>
      <w:spacing w:before="100" w:after="100"/>
      <w:jc w:val="center"/>
      <w:textAlignment w:val="auto"/>
    </w:pPr>
    <w:rPr>
      <w:rFonts w:ascii="Verdana" w:hAnsi="Verdana" w:cs="Times New Roman"/>
      <w:color w:val="auto"/>
      <w:szCs w:val="20"/>
    </w:rPr>
  </w:style>
  <w:style w:type="paragraph" w:customStyle="1" w:styleId="xl59">
    <w:name w:val="xl59"/>
    <w:basedOn w:val="Normal"/>
    <w:rsid w:val="00082356"/>
    <w:pPr>
      <w:keepNext w:val="0"/>
      <w:pBdr>
        <w:top w:val="single" w:sz="4" w:space="0" w:color="auto"/>
        <w:bottom w:val="single" w:sz="4" w:space="0" w:color="auto"/>
      </w:pBdr>
      <w:shd w:val="clear" w:color="auto" w:fill="auto"/>
      <w:tabs>
        <w:tab w:val="clear" w:pos="708"/>
      </w:tabs>
      <w:suppressAutoHyphens w:val="0"/>
      <w:overflowPunct/>
      <w:spacing w:before="100" w:beforeAutospacing="1" w:after="100" w:afterAutospacing="1"/>
      <w:jc w:val="right"/>
      <w:textAlignment w:val="center"/>
    </w:pPr>
    <w:rPr>
      <w:rFonts w:ascii="Arial" w:hAnsi="Arial" w:cs="Arial"/>
      <w:b/>
      <w:bCs/>
      <w:i/>
      <w:iCs/>
      <w:color w:val="auto"/>
      <w:sz w:val="22"/>
      <w:szCs w:val="22"/>
    </w:rPr>
  </w:style>
  <w:style w:type="paragraph" w:customStyle="1" w:styleId="Ttulo11">
    <w:name w:val="Título 11"/>
    <w:basedOn w:val="Normal"/>
    <w:next w:val="Normal"/>
    <w:autoRedefine/>
    <w:qFormat/>
    <w:rsid w:val="0069404F"/>
    <w:pPr>
      <w:numPr>
        <w:numId w:val="17"/>
      </w:numPr>
      <w:shd w:val="clear" w:color="auto" w:fill="auto"/>
      <w:tabs>
        <w:tab w:val="clear" w:pos="708"/>
        <w:tab w:val="clear" w:pos="737"/>
        <w:tab w:val="left" w:pos="0"/>
      </w:tabs>
      <w:spacing w:line="360" w:lineRule="auto"/>
      <w:ind w:left="737" w:hanging="340"/>
      <w:textAlignment w:val="auto"/>
    </w:pPr>
    <w:rPr>
      <w:rFonts w:ascii="Calibri" w:eastAsia="Segoe UI" w:hAnsi="Calibri" w:cs="Arial"/>
      <w:b/>
      <w:bCs/>
      <w:color w:val="auto"/>
      <w:sz w:val="22"/>
      <w:szCs w:val="20"/>
      <w:lang w:eastAsia="ar-SA"/>
    </w:rPr>
  </w:style>
  <w:style w:type="character" w:customStyle="1" w:styleId="WW8Num20z0">
    <w:name w:val="WW8Num20z0"/>
    <w:qFormat/>
    <w:rsid w:val="0069404F"/>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67424">
      <w:bodyDiv w:val="1"/>
      <w:marLeft w:val="0"/>
      <w:marRight w:val="0"/>
      <w:marTop w:val="0"/>
      <w:marBottom w:val="0"/>
      <w:divBdr>
        <w:top w:val="none" w:sz="0" w:space="0" w:color="auto"/>
        <w:left w:val="none" w:sz="0" w:space="0" w:color="auto"/>
        <w:bottom w:val="none" w:sz="0" w:space="0" w:color="auto"/>
        <w:right w:val="none" w:sz="0" w:space="0" w:color="auto"/>
      </w:divBdr>
    </w:div>
    <w:div w:id="260838567">
      <w:bodyDiv w:val="1"/>
      <w:marLeft w:val="0"/>
      <w:marRight w:val="0"/>
      <w:marTop w:val="0"/>
      <w:marBottom w:val="0"/>
      <w:divBdr>
        <w:top w:val="none" w:sz="0" w:space="0" w:color="auto"/>
        <w:left w:val="none" w:sz="0" w:space="0" w:color="auto"/>
        <w:bottom w:val="none" w:sz="0" w:space="0" w:color="auto"/>
        <w:right w:val="none" w:sz="0" w:space="0" w:color="auto"/>
      </w:divBdr>
    </w:div>
    <w:div w:id="290592987">
      <w:bodyDiv w:val="1"/>
      <w:marLeft w:val="0"/>
      <w:marRight w:val="0"/>
      <w:marTop w:val="0"/>
      <w:marBottom w:val="0"/>
      <w:divBdr>
        <w:top w:val="none" w:sz="0" w:space="0" w:color="auto"/>
        <w:left w:val="none" w:sz="0" w:space="0" w:color="auto"/>
        <w:bottom w:val="none" w:sz="0" w:space="0" w:color="auto"/>
        <w:right w:val="none" w:sz="0" w:space="0" w:color="auto"/>
      </w:divBdr>
    </w:div>
    <w:div w:id="331880235">
      <w:bodyDiv w:val="1"/>
      <w:marLeft w:val="0"/>
      <w:marRight w:val="0"/>
      <w:marTop w:val="0"/>
      <w:marBottom w:val="0"/>
      <w:divBdr>
        <w:top w:val="none" w:sz="0" w:space="0" w:color="auto"/>
        <w:left w:val="none" w:sz="0" w:space="0" w:color="auto"/>
        <w:bottom w:val="none" w:sz="0" w:space="0" w:color="auto"/>
        <w:right w:val="none" w:sz="0" w:space="0" w:color="auto"/>
      </w:divBdr>
      <w:divsChild>
        <w:div w:id="760180020">
          <w:marLeft w:val="0"/>
          <w:marRight w:val="0"/>
          <w:marTop w:val="0"/>
          <w:marBottom w:val="0"/>
          <w:divBdr>
            <w:top w:val="none" w:sz="0" w:space="0" w:color="auto"/>
            <w:left w:val="none" w:sz="0" w:space="0" w:color="auto"/>
            <w:bottom w:val="none" w:sz="0" w:space="0" w:color="auto"/>
            <w:right w:val="none" w:sz="0" w:space="0" w:color="auto"/>
          </w:divBdr>
        </w:div>
      </w:divsChild>
    </w:div>
    <w:div w:id="378238143">
      <w:bodyDiv w:val="1"/>
      <w:marLeft w:val="0"/>
      <w:marRight w:val="0"/>
      <w:marTop w:val="0"/>
      <w:marBottom w:val="0"/>
      <w:divBdr>
        <w:top w:val="none" w:sz="0" w:space="0" w:color="auto"/>
        <w:left w:val="none" w:sz="0" w:space="0" w:color="auto"/>
        <w:bottom w:val="none" w:sz="0" w:space="0" w:color="auto"/>
        <w:right w:val="none" w:sz="0" w:space="0" w:color="auto"/>
      </w:divBdr>
    </w:div>
    <w:div w:id="384762721">
      <w:bodyDiv w:val="1"/>
      <w:marLeft w:val="0"/>
      <w:marRight w:val="0"/>
      <w:marTop w:val="0"/>
      <w:marBottom w:val="0"/>
      <w:divBdr>
        <w:top w:val="none" w:sz="0" w:space="0" w:color="auto"/>
        <w:left w:val="none" w:sz="0" w:space="0" w:color="auto"/>
        <w:bottom w:val="none" w:sz="0" w:space="0" w:color="auto"/>
        <w:right w:val="none" w:sz="0" w:space="0" w:color="auto"/>
      </w:divBdr>
    </w:div>
    <w:div w:id="427698083">
      <w:bodyDiv w:val="1"/>
      <w:marLeft w:val="0"/>
      <w:marRight w:val="0"/>
      <w:marTop w:val="0"/>
      <w:marBottom w:val="0"/>
      <w:divBdr>
        <w:top w:val="none" w:sz="0" w:space="0" w:color="auto"/>
        <w:left w:val="none" w:sz="0" w:space="0" w:color="auto"/>
        <w:bottom w:val="none" w:sz="0" w:space="0" w:color="auto"/>
        <w:right w:val="none" w:sz="0" w:space="0" w:color="auto"/>
      </w:divBdr>
      <w:divsChild>
        <w:div w:id="848104599">
          <w:marLeft w:val="0"/>
          <w:marRight w:val="0"/>
          <w:marTop w:val="0"/>
          <w:marBottom w:val="0"/>
          <w:divBdr>
            <w:top w:val="none" w:sz="0" w:space="0" w:color="auto"/>
            <w:left w:val="none" w:sz="0" w:space="0" w:color="auto"/>
            <w:bottom w:val="none" w:sz="0" w:space="0" w:color="auto"/>
            <w:right w:val="none" w:sz="0" w:space="0" w:color="auto"/>
          </w:divBdr>
        </w:div>
      </w:divsChild>
    </w:div>
    <w:div w:id="442116796">
      <w:bodyDiv w:val="1"/>
      <w:marLeft w:val="0"/>
      <w:marRight w:val="0"/>
      <w:marTop w:val="0"/>
      <w:marBottom w:val="0"/>
      <w:divBdr>
        <w:top w:val="none" w:sz="0" w:space="0" w:color="auto"/>
        <w:left w:val="none" w:sz="0" w:space="0" w:color="auto"/>
        <w:bottom w:val="none" w:sz="0" w:space="0" w:color="auto"/>
        <w:right w:val="none" w:sz="0" w:space="0" w:color="auto"/>
      </w:divBdr>
    </w:div>
    <w:div w:id="491265177">
      <w:bodyDiv w:val="1"/>
      <w:marLeft w:val="0"/>
      <w:marRight w:val="0"/>
      <w:marTop w:val="0"/>
      <w:marBottom w:val="0"/>
      <w:divBdr>
        <w:top w:val="none" w:sz="0" w:space="0" w:color="auto"/>
        <w:left w:val="none" w:sz="0" w:space="0" w:color="auto"/>
        <w:bottom w:val="none" w:sz="0" w:space="0" w:color="auto"/>
        <w:right w:val="none" w:sz="0" w:space="0" w:color="auto"/>
      </w:divBdr>
    </w:div>
    <w:div w:id="547499093">
      <w:bodyDiv w:val="1"/>
      <w:marLeft w:val="0"/>
      <w:marRight w:val="0"/>
      <w:marTop w:val="0"/>
      <w:marBottom w:val="0"/>
      <w:divBdr>
        <w:top w:val="none" w:sz="0" w:space="0" w:color="auto"/>
        <w:left w:val="none" w:sz="0" w:space="0" w:color="auto"/>
        <w:bottom w:val="none" w:sz="0" w:space="0" w:color="auto"/>
        <w:right w:val="none" w:sz="0" w:space="0" w:color="auto"/>
      </w:divBdr>
    </w:div>
    <w:div w:id="556475526">
      <w:bodyDiv w:val="1"/>
      <w:marLeft w:val="0"/>
      <w:marRight w:val="0"/>
      <w:marTop w:val="0"/>
      <w:marBottom w:val="0"/>
      <w:divBdr>
        <w:top w:val="none" w:sz="0" w:space="0" w:color="auto"/>
        <w:left w:val="none" w:sz="0" w:space="0" w:color="auto"/>
        <w:bottom w:val="none" w:sz="0" w:space="0" w:color="auto"/>
        <w:right w:val="none" w:sz="0" w:space="0" w:color="auto"/>
      </w:divBdr>
    </w:div>
    <w:div w:id="586574094">
      <w:bodyDiv w:val="1"/>
      <w:marLeft w:val="0"/>
      <w:marRight w:val="0"/>
      <w:marTop w:val="0"/>
      <w:marBottom w:val="0"/>
      <w:divBdr>
        <w:top w:val="none" w:sz="0" w:space="0" w:color="auto"/>
        <w:left w:val="none" w:sz="0" w:space="0" w:color="auto"/>
        <w:bottom w:val="none" w:sz="0" w:space="0" w:color="auto"/>
        <w:right w:val="none" w:sz="0" w:space="0" w:color="auto"/>
      </w:divBdr>
    </w:div>
    <w:div w:id="650253189">
      <w:bodyDiv w:val="1"/>
      <w:marLeft w:val="0"/>
      <w:marRight w:val="0"/>
      <w:marTop w:val="0"/>
      <w:marBottom w:val="0"/>
      <w:divBdr>
        <w:top w:val="none" w:sz="0" w:space="0" w:color="auto"/>
        <w:left w:val="none" w:sz="0" w:space="0" w:color="auto"/>
        <w:bottom w:val="none" w:sz="0" w:space="0" w:color="auto"/>
        <w:right w:val="none" w:sz="0" w:space="0" w:color="auto"/>
      </w:divBdr>
    </w:div>
    <w:div w:id="824011219">
      <w:bodyDiv w:val="1"/>
      <w:marLeft w:val="0"/>
      <w:marRight w:val="0"/>
      <w:marTop w:val="0"/>
      <w:marBottom w:val="0"/>
      <w:divBdr>
        <w:top w:val="none" w:sz="0" w:space="0" w:color="auto"/>
        <w:left w:val="none" w:sz="0" w:space="0" w:color="auto"/>
        <w:bottom w:val="none" w:sz="0" w:space="0" w:color="auto"/>
        <w:right w:val="none" w:sz="0" w:space="0" w:color="auto"/>
      </w:divBdr>
    </w:div>
    <w:div w:id="925462836">
      <w:bodyDiv w:val="1"/>
      <w:marLeft w:val="0"/>
      <w:marRight w:val="0"/>
      <w:marTop w:val="0"/>
      <w:marBottom w:val="0"/>
      <w:divBdr>
        <w:top w:val="none" w:sz="0" w:space="0" w:color="auto"/>
        <w:left w:val="none" w:sz="0" w:space="0" w:color="auto"/>
        <w:bottom w:val="none" w:sz="0" w:space="0" w:color="auto"/>
        <w:right w:val="none" w:sz="0" w:space="0" w:color="auto"/>
      </w:divBdr>
    </w:div>
    <w:div w:id="965545004">
      <w:bodyDiv w:val="1"/>
      <w:marLeft w:val="0"/>
      <w:marRight w:val="0"/>
      <w:marTop w:val="0"/>
      <w:marBottom w:val="0"/>
      <w:divBdr>
        <w:top w:val="none" w:sz="0" w:space="0" w:color="auto"/>
        <w:left w:val="none" w:sz="0" w:space="0" w:color="auto"/>
        <w:bottom w:val="none" w:sz="0" w:space="0" w:color="auto"/>
        <w:right w:val="none" w:sz="0" w:space="0" w:color="auto"/>
      </w:divBdr>
    </w:div>
    <w:div w:id="973952524">
      <w:bodyDiv w:val="1"/>
      <w:marLeft w:val="0"/>
      <w:marRight w:val="0"/>
      <w:marTop w:val="0"/>
      <w:marBottom w:val="0"/>
      <w:divBdr>
        <w:top w:val="none" w:sz="0" w:space="0" w:color="auto"/>
        <w:left w:val="none" w:sz="0" w:space="0" w:color="auto"/>
        <w:bottom w:val="none" w:sz="0" w:space="0" w:color="auto"/>
        <w:right w:val="none" w:sz="0" w:space="0" w:color="auto"/>
      </w:divBdr>
    </w:div>
    <w:div w:id="983772345">
      <w:bodyDiv w:val="1"/>
      <w:marLeft w:val="0"/>
      <w:marRight w:val="0"/>
      <w:marTop w:val="0"/>
      <w:marBottom w:val="0"/>
      <w:divBdr>
        <w:top w:val="none" w:sz="0" w:space="0" w:color="auto"/>
        <w:left w:val="none" w:sz="0" w:space="0" w:color="auto"/>
        <w:bottom w:val="none" w:sz="0" w:space="0" w:color="auto"/>
        <w:right w:val="none" w:sz="0" w:space="0" w:color="auto"/>
      </w:divBdr>
      <w:divsChild>
        <w:div w:id="1149205871">
          <w:marLeft w:val="0"/>
          <w:marRight w:val="0"/>
          <w:marTop w:val="0"/>
          <w:marBottom w:val="0"/>
          <w:divBdr>
            <w:top w:val="none" w:sz="0" w:space="0" w:color="auto"/>
            <w:left w:val="none" w:sz="0" w:space="0" w:color="auto"/>
            <w:bottom w:val="none" w:sz="0" w:space="0" w:color="auto"/>
            <w:right w:val="none" w:sz="0" w:space="0" w:color="auto"/>
          </w:divBdr>
        </w:div>
      </w:divsChild>
    </w:div>
    <w:div w:id="1137454526">
      <w:bodyDiv w:val="1"/>
      <w:marLeft w:val="0"/>
      <w:marRight w:val="0"/>
      <w:marTop w:val="0"/>
      <w:marBottom w:val="0"/>
      <w:divBdr>
        <w:top w:val="none" w:sz="0" w:space="0" w:color="auto"/>
        <w:left w:val="none" w:sz="0" w:space="0" w:color="auto"/>
        <w:bottom w:val="none" w:sz="0" w:space="0" w:color="auto"/>
        <w:right w:val="none" w:sz="0" w:space="0" w:color="auto"/>
      </w:divBdr>
    </w:div>
    <w:div w:id="1204517347">
      <w:bodyDiv w:val="1"/>
      <w:marLeft w:val="0"/>
      <w:marRight w:val="0"/>
      <w:marTop w:val="0"/>
      <w:marBottom w:val="0"/>
      <w:divBdr>
        <w:top w:val="none" w:sz="0" w:space="0" w:color="auto"/>
        <w:left w:val="none" w:sz="0" w:space="0" w:color="auto"/>
        <w:bottom w:val="none" w:sz="0" w:space="0" w:color="auto"/>
        <w:right w:val="none" w:sz="0" w:space="0" w:color="auto"/>
      </w:divBdr>
    </w:div>
    <w:div w:id="1312172615">
      <w:bodyDiv w:val="1"/>
      <w:marLeft w:val="0"/>
      <w:marRight w:val="0"/>
      <w:marTop w:val="0"/>
      <w:marBottom w:val="0"/>
      <w:divBdr>
        <w:top w:val="none" w:sz="0" w:space="0" w:color="auto"/>
        <w:left w:val="none" w:sz="0" w:space="0" w:color="auto"/>
        <w:bottom w:val="none" w:sz="0" w:space="0" w:color="auto"/>
        <w:right w:val="none" w:sz="0" w:space="0" w:color="auto"/>
      </w:divBdr>
    </w:div>
    <w:div w:id="1348603639">
      <w:bodyDiv w:val="1"/>
      <w:marLeft w:val="0"/>
      <w:marRight w:val="0"/>
      <w:marTop w:val="0"/>
      <w:marBottom w:val="0"/>
      <w:divBdr>
        <w:top w:val="none" w:sz="0" w:space="0" w:color="auto"/>
        <w:left w:val="none" w:sz="0" w:space="0" w:color="auto"/>
        <w:bottom w:val="none" w:sz="0" w:space="0" w:color="auto"/>
        <w:right w:val="none" w:sz="0" w:space="0" w:color="auto"/>
      </w:divBdr>
      <w:divsChild>
        <w:div w:id="2006546103">
          <w:marLeft w:val="0"/>
          <w:marRight w:val="0"/>
          <w:marTop w:val="0"/>
          <w:marBottom w:val="0"/>
          <w:divBdr>
            <w:top w:val="none" w:sz="0" w:space="0" w:color="auto"/>
            <w:left w:val="none" w:sz="0" w:space="0" w:color="auto"/>
            <w:bottom w:val="none" w:sz="0" w:space="0" w:color="auto"/>
            <w:right w:val="none" w:sz="0" w:space="0" w:color="auto"/>
          </w:divBdr>
        </w:div>
      </w:divsChild>
    </w:div>
    <w:div w:id="1379090005">
      <w:bodyDiv w:val="1"/>
      <w:marLeft w:val="0"/>
      <w:marRight w:val="0"/>
      <w:marTop w:val="0"/>
      <w:marBottom w:val="0"/>
      <w:divBdr>
        <w:top w:val="none" w:sz="0" w:space="0" w:color="auto"/>
        <w:left w:val="none" w:sz="0" w:space="0" w:color="auto"/>
        <w:bottom w:val="none" w:sz="0" w:space="0" w:color="auto"/>
        <w:right w:val="none" w:sz="0" w:space="0" w:color="auto"/>
      </w:divBdr>
    </w:div>
    <w:div w:id="1485123520">
      <w:bodyDiv w:val="1"/>
      <w:marLeft w:val="0"/>
      <w:marRight w:val="0"/>
      <w:marTop w:val="0"/>
      <w:marBottom w:val="0"/>
      <w:divBdr>
        <w:top w:val="none" w:sz="0" w:space="0" w:color="auto"/>
        <w:left w:val="none" w:sz="0" w:space="0" w:color="auto"/>
        <w:bottom w:val="none" w:sz="0" w:space="0" w:color="auto"/>
        <w:right w:val="none" w:sz="0" w:space="0" w:color="auto"/>
      </w:divBdr>
    </w:div>
    <w:div w:id="1553080025">
      <w:bodyDiv w:val="1"/>
      <w:marLeft w:val="0"/>
      <w:marRight w:val="0"/>
      <w:marTop w:val="0"/>
      <w:marBottom w:val="0"/>
      <w:divBdr>
        <w:top w:val="none" w:sz="0" w:space="0" w:color="auto"/>
        <w:left w:val="none" w:sz="0" w:space="0" w:color="auto"/>
        <w:bottom w:val="none" w:sz="0" w:space="0" w:color="auto"/>
        <w:right w:val="none" w:sz="0" w:space="0" w:color="auto"/>
      </w:divBdr>
    </w:div>
    <w:div w:id="1633750269">
      <w:bodyDiv w:val="1"/>
      <w:marLeft w:val="0"/>
      <w:marRight w:val="0"/>
      <w:marTop w:val="0"/>
      <w:marBottom w:val="0"/>
      <w:divBdr>
        <w:top w:val="none" w:sz="0" w:space="0" w:color="auto"/>
        <w:left w:val="none" w:sz="0" w:space="0" w:color="auto"/>
        <w:bottom w:val="none" w:sz="0" w:space="0" w:color="auto"/>
        <w:right w:val="none" w:sz="0" w:space="0" w:color="auto"/>
      </w:divBdr>
    </w:div>
    <w:div w:id="1779982603">
      <w:bodyDiv w:val="1"/>
      <w:marLeft w:val="0"/>
      <w:marRight w:val="0"/>
      <w:marTop w:val="0"/>
      <w:marBottom w:val="0"/>
      <w:divBdr>
        <w:top w:val="none" w:sz="0" w:space="0" w:color="auto"/>
        <w:left w:val="none" w:sz="0" w:space="0" w:color="auto"/>
        <w:bottom w:val="none" w:sz="0" w:space="0" w:color="auto"/>
        <w:right w:val="none" w:sz="0" w:space="0" w:color="auto"/>
      </w:divBdr>
    </w:div>
    <w:div w:id="1809855477">
      <w:bodyDiv w:val="1"/>
      <w:marLeft w:val="0"/>
      <w:marRight w:val="0"/>
      <w:marTop w:val="0"/>
      <w:marBottom w:val="0"/>
      <w:divBdr>
        <w:top w:val="none" w:sz="0" w:space="0" w:color="auto"/>
        <w:left w:val="none" w:sz="0" w:space="0" w:color="auto"/>
        <w:bottom w:val="none" w:sz="0" w:space="0" w:color="auto"/>
        <w:right w:val="none" w:sz="0" w:space="0" w:color="auto"/>
      </w:divBdr>
    </w:div>
    <w:div w:id="1866866368">
      <w:bodyDiv w:val="1"/>
      <w:marLeft w:val="0"/>
      <w:marRight w:val="0"/>
      <w:marTop w:val="0"/>
      <w:marBottom w:val="0"/>
      <w:divBdr>
        <w:top w:val="none" w:sz="0" w:space="0" w:color="auto"/>
        <w:left w:val="none" w:sz="0" w:space="0" w:color="auto"/>
        <w:bottom w:val="none" w:sz="0" w:space="0" w:color="auto"/>
        <w:right w:val="none" w:sz="0" w:space="0" w:color="auto"/>
      </w:divBdr>
    </w:div>
    <w:div w:id="1993025142">
      <w:bodyDiv w:val="1"/>
      <w:marLeft w:val="0"/>
      <w:marRight w:val="0"/>
      <w:marTop w:val="0"/>
      <w:marBottom w:val="0"/>
      <w:divBdr>
        <w:top w:val="none" w:sz="0" w:space="0" w:color="auto"/>
        <w:left w:val="none" w:sz="0" w:space="0" w:color="auto"/>
        <w:bottom w:val="none" w:sz="0" w:space="0" w:color="auto"/>
        <w:right w:val="none" w:sz="0" w:space="0" w:color="auto"/>
      </w:divBdr>
    </w:div>
    <w:div w:id="2007979032">
      <w:bodyDiv w:val="1"/>
      <w:marLeft w:val="0"/>
      <w:marRight w:val="0"/>
      <w:marTop w:val="0"/>
      <w:marBottom w:val="0"/>
      <w:divBdr>
        <w:top w:val="none" w:sz="0" w:space="0" w:color="auto"/>
        <w:left w:val="none" w:sz="0" w:space="0" w:color="auto"/>
        <w:bottom w:val="none" w:sz="0" w:space="0" w:color="auto"/>
        <w:right w:val="none" w:sz="0" w:space="0" w:color="auto"/>
      </w:divBdr>
    </w:div>
    <w:div w:id="2018774213">
      <w:bodyDiv w:val="1"/>
      <w:marLeft w:val="0"/>
      <w:marRight w:val="0"/>
      <w:marTop w:val="0"/>
      <w:marBottom w:val="0"/>
      <w:divBdr>
        <w:top w:val="none" w:sz="0" w:space="0" w:color="auto"/>
        <w:left w:val="none" w:sz="0" w:space="0" w:color="auto"/>
        <w:bottom w:val="none" w:sz="0" w:space="0" w:color="auto"/>
        <w:right w:val="none" w:sz="0" w:space="0" w:color="auto"/>
      </w:divBdr>
    </w:div>
    <w:div w:id="2079093557">
      <w:bodyDiv w:val="1"/>
      <w:marLeft w:val="0"/>
      <w:marRight w:val="0"/>
      <w:marTop w:val="0"/>
      <w:marBottom w:val="0"/>
      <w:divBdr>
        <w:top w:val="none" w:sz="0" w:space="0" w:color="auto"/>
        <w:left w:val="none" w:sz="0" w:space="0" w:color="auto"/>
        <w:bottom w:val="none" w:sz="0" w:space="0" w:color="auto"/>
        <w:right w:val="none" w:sz="0" w:space="0" w:color="auto"/>
      </w:divBdr>
    </w:div>
    <w:div w:id="2081828332">
      <w:bodyDiv w:val="1"/>
      <w:marLeft w:val="0"/>
      <w:marRight w:val="0"/>
      <w:marTop w:val="0"/>
      <w:marBottom w:val="0"/>
      <w:divBdr>
        <w:top w:val="none" w:sz="0" w:space="0" w:color="auto"/>
        <w:left w:val="none" w:sz="0" w:space="0" w:color="auto"/>
        <w:bottom w:val="none" w:sz="0" w:space="0" w:color="auto"/>
        <w:right w:val="none" w:sz="0" w:space="0" w:color="auto"/>
      </w:divBdr>
    </w:div>
    <w:div w:id="2128117314">
      <w:bodyDiv w:val="1"/>
      <w:marLeft w:val="0"/>
      <w:marRight w:val="0"/>
      <w:marTop w:val="0"/>
      <w:marBottom w:val="0"/>
      <w:divBdr>
        <w:top w:val="none" w:sz="0" w:space="0" w:color="auto"/>
        <w:left w:val="none" w:sz="0" w:space="0" w:color="auto"/>
        <w:bottom w:val="none" w:sz="0" w:space="0" w:color="auto"/>
        <w:right w:val="none" w:sz="0" w:space="0" w:color="auto"/>
      </w:divBdr>
    </w:div>
    <w:div w:id="213786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l@id.uff.b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aep.ret@id.uff.br" TargetMode="External"/><Relationship Id="rId17" Type="http://schemas.openxmlformats.org/officeDocument/2006/relationships/hyperlink" Target="http://www.editais.uff.b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pl@id.uff.b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l@id.uff.br" TargetMode="External"/><Relationship Id="rId22"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88508-67B7-47DD-A4DA-F344CC162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CDCF3-9132-4273-84E6-F2A645C93E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DEDFD8-1C0B-4DE1-8047-3A259A0B5662}">
  <ds:schemaRefs>
    <ds:schemaRef ds:uri="http://schemas.microsoft.com/sharepoint/v3/contenttype/forms"/>
  </ds:schemaRefs>
</ds:datastoreItem>
</file>

<file path=customXml/itemProps4.xml><?xml version="1.0" encoding="utf-8"?>
<ds:datastoreItem xmlns:ds="http://schemas.openxmlformats.org/officeDocument/2006/customXml" ds:itemID="{D731BA8D-B300-48D8-9F2B-C2A01DFD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26</Pages>
  <Words>12349</Words>
  <Characters>66687</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78879</CharactersWithSpaces>
  <SharedDoc>false</SharedDoc>
  <HLinks>
    <vt:vector size="60" baseType="variant">
      <vt:variant>
        <vt:i4>5439517</vt:i4>
      </vt:variant>
      <vt:variant>
        <vt:i4>15</vt:i4>
      </vt:variant>
      <vt:variant>
        <vt:i4>0</vt:i4>
      </vt:variant>
      <vt:variant>
        <vt:i4>5</vt:i4>
      </vt:variant>
      <vt:variant>
        <vt:lpwstr>http://www.planalto.gov.br/ccivil_03/_Ato2011-2014/2011/Lei/L12462.htm</vt:lpwstr>
      </vt:variant>
      <vt:variant>
        <vt:lpwstr>art8%C2%A76</vt:lpwstr>
      </vt:variant>
      <vt:variant>
        <vt:i4>5439517</vt:i4>
      </vt:variant>
      <vt:variant>
        <vt:i4>12</vt:i4>
      </vt:variant>
      <vt:variant>
        <vt:i4>0</vt:i4>
      </vt:variant>
      <vt:variant>
        <vt:i4>5</vt:i4>
      </vt:variant>
      <vt:variant>
        <vt:lpwstr>http://www.planalto.gov.br/ccivil_03/_Ato2011-2014/2011/Lei/L12462.htm</vt:lpwstr>
      </vt:variant>
      <vt:variant>
        <vt:lpwstr>art8%C2%A74</vt:lpwstr>
      </vt:variant>
      <vt:variant>
        <vt:i4>5439517</vt:i4>
      </vt:variant>
      <vt:variant>
        <vt:i4>9</vt:i4>
      </vt:variant>
      <vt:variant>
        <vt:i4>0</vt:i4>
      </vt:variant>
      <vt:variant>
        <vt:i4>5</vt:i4>
      </vt:variant>
      <vt:variant>
        <vt:lpwstr>http://www.planalto.gov.br/ccivil_03/_Ato2011-2014/2011/Lei/L12462.htm</vt:lpwstr>
      </vt:variant>
      <vt:variant>
        <vt:lpwstr>art8%C2%A73</vt:lpwstr>
      </vt:variant>
      <vt:variant>
        <vt:i4>1310924</vt:i4>
      </vt:variant>
      <vt:variant>
        <vt:i4>6</vt:i4>
      </vt:variant>
      <vt:variant>
        <vt:i4>0</vt:i4>
      </vt:variant>
      <vt:variant>
        <vt:i4>5</vt:i4>
      </vt:variant>
      <vt:variant>
        <vt:lpwstr>http://www.planalto.gov.br/ccivil_03/_Ato2011-2014/2011/Lei/L12462.htm</vt:lpwstr>
      </vt:variant>
      <vt:variant>
        <vt:lpwstr>art8§6</vt:lpwstr>
      </vt:variant>
      <vt:variant>
        <vt:i4>1441996</vt:i4>
      </vt:variant>
      <vt:variant>
        <vt:i4>3</vt:i4>
      </vt:variant>
      <vt:variant>
        <vt:i4>0</vt:i4>
      </vt:variant>
      <vt:variant>
        <vt:i4>5</vt:i4>
      </vt:variant>
      <vt:variant>
        <vt:lpwstr>http://www.planalto.gov.br/ccivil_03/_Ato2011-2014/2011/Lei/L12462.htm</vt:lpwstr>
      </vt:variant>
      <vt:variant>
        <vt:lpwstr>art8§4</vt:lpwstr>
      </vt:variant>
      <vt:variant>
        <vt:i4>1114316</vt:i4>
      </vt:variant>
      <vt:variant>
        <vt:i4>0</vt:i4>
      </vt:variant>
      <vt:variant>
        <vt:i4>0</vt:i4>
      </vt:variant>
      <vt:variant>
        <vt:i4>5</vt:i4>
      </vt:variant>
      <vt:variant>
        <vt:lpwstr>http://www.planalto.gov.br/ccivil_03/_Ato2011-2014/2011/Lei/L12462.htm</vt:lpwstr>
      </vt:variant>
      <vt:variant>
        <vt:lpwstr>art8§3</vt:lpwstr>
      </vt:variant>
      <vt:variant>
        <vt:i4>2752519</vt:i4>
      </vt:variant>
      <vt:variant>
        <vt:i4>9</vt:i4>
      </vt:variant>
      <vt:variant>
        <vt:i4>0</vt:i4>
      </vt:variant>
      <vt:variant>
        <vt:i4>5</vt:i4>
      </vt:variant>
      <vt:variant>
        <vt:lpwstr>http://www.planalto.gov.br/ccivil_03/LEIS/L8666cons.htm</vt:lpwstr>
      </vt:variant>
      <vt:variant>
        <vt:lpwstr>capituloiv</vt:lpwstr>
      </vt:variant>
      <vt:variant>
        <vt:i4>6881388</vt:i4>
      </vt:variant>
      <vt:variant>
        <vt:i4>6</vt:i4>
      </vt:variant>
      <vt:variant>
        <vt:i4>0</vt:i4>
      </vt:variant>
      <vt:variant>
        <vt:i4>5</vt:i4>
      </vt:variant>
      <vt:variant>
        <vt:lpwstr>about:blank</vt:lpwstr>
      </vt:variant>
      <vt:variant>
        <vt:lpwstr>art47</vt:lpwstr>
      </vt:variant>
      <vt:variant>
        <vt:i4>6422601</vt:i4>
      </vt:variant>
      <vt:variant>
        <vt:i4>3</vt:i4>
      </vt:variant>
      <vt:variant>
        <vt:i4>0</vt:i4>
      </vt:variant>
      <vt:variant>
        <vt:i4>5</vt:i4>
      </vt:variant>
      <vt:variant>
        <vt:lpwstr>http://www.planalto.gov.br/ccivil_03/LEIS/L8666cons.htm</vt:lpwstr>
      </vt:variant>
      <vt:variant>
        <vt:lpwstr>art79i</vt:lpwstr>
      </vt:variant>
      <vt:variant>
        <vt:i4>65604</vt:i4>
      </vt:variant>
      <vt:variant>
        <vt:i4>0</vt:i4>
      </vt:variant>
      <vt:variant>
        <vt:i4>0</vt:i4>
      </vt:variant>
      <vt:variant>
        <vt:i4>5</vt:i4>
      </vt:variant>
      <vt:variant>
        <vt:lpwstr>http://www.planalto.gov.br/ccivil_03/_Ato2004-2006/2006/Decreto/D5906.htm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Silva Oliveira Cavalcanti</dc:creator>
  <cp:lastModifiedBy>UFF</cp:lastModifiedBy>
  <cp:revision>42</cp:revision>
  <cp:lastPrinted>2020-11-26T22:10:00Z</cp:lastPrinted>
  <dcterms:created xsi:type="dcterms:W3CDTF">2020-08-27T12:15:00Z</dcterms:created>
  <dcterms:modified xsi:type="dcterms:W3CDTF">2020-11-27T18:15:00Z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