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8" w:type="dxa"/>
        <w:jc w:val="center"/>
        <w:tblLook w:val="0000" w:firstRow="0" w:lastRow="0" w:firstColumn="0" w:lastColumn="0" w:noHBand="0" w:noVBand="0"/>
      </w:tblPr>
      <w:tblGrid>
        <w:gridCol w:w="2940"/>
        <w:gridCol w:w="6948"/>
      </w:tblGrid>
      <w:tr w:rsidR="008A4E84" w:rsidTr="006C499A">
        <w:trPr>
          <w:trHeight w:val="2963"/>
          <w:jc w:val="center"/>
        </w:trPr>
        <w:tc>
          <w:tcPr>
            <w:tcW w:w="9888"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6C499A">
            <w:pPr>
              <w:pStyle w:val="LO-normal0"/>
              <w:tabs>
                <w:tab w:val="left" w:pos="0"/>
                <w:tab w:val="center" w:pos="4252"/>
                <w:tab w:val="right" w:pos="8504"/>
              </w:tabs>
              <w:spacing w:before="120" w:after="120"/>
              <w:ind w:left="567" w:hanging="567"/>
              <w:jc w:val="center"/>
              <w:rPr>
                <w:rFonts w:ascii="Verdana" w:eastAsia="Verdana" w:hAnsi="Verdana" w:cs="Verdana"/>
                <w:b/>
                <w:color w:val="000000"/>
                <w:sz w:val="32"/>
                <w:szCs w:val="32"/>
              </w:rPr>
            </w:pPr>
            <w:r>
              <w:rPr>
                <w:rFonts w:ascii="Verdana" w:eastAsia="Verdana" w:hAnsi="Verdana" w:cs="Verdana"/>
                <w:b/>
                <w:color w:val="000000"/>
                <w:sz w:val="32"/>
                <w:szCs w:val="32"/>
              </w:rPr>
              <w:t xml:space="preserve">EDITAL DE LICITAÇÃO </w:t>
            </w:r>
          </w:p>
          <w:p w:rsidR="008A4E84" w:rsidRDefault="008A4E84" w:rsidP="006C499A">
            <w:pPr>
              <w:pStyle w:val="LO-normal0"/>
              <w:tabs>
                <w:tab w:val="left" w:pos="0"/>
                <w:tab w:val="center" w:pos="4252"/>
                <w:tab w:val="right" w:pos="8504"/>
              </w:tabs>
              <w:spacing w:before="120" w:after="120"/>
              <w:ind w:left="567" w:hanging="567"/>
              <w:jc w:val="center"/>
              <w:rPr>
                <w:rFonts w:ascii="Verdana" w:eastAsia="Verdana" w:hAnsi="Verdana" w:cs="Verdana"/>
                <w:b/>
                <w:color w:val="000000"/>
                <w:sz w:val="24"/>
                <w:szCs w:val="24"/>
              </w:rPr>
            </w:pPr>
            <w:r>
              <w:rPr>
                <w:rFonts w:ascii="Verdana" w:eastAsia="Verdana" w:hAnsi="Verdana" w:cs="Verdana"/>
                <w:b/>
                <w:noProof/>
                <w:color w:val="000000"/>
                <w:sz w:val="24"/>
                <w:szCs w:val="24"/>
                <w:lang w:eastAsia="pt-BR" w:bidi="ar-SA"/>
              </w:rPr>
              <w:drawing>
                <wp:anchor distT="0" distB="0" distL="0" distR="0" simplePos="0" relativeHeight="251662336" behindDoc="0" locked="0" layoutInCell="1" allowOverlap="1" wp14:anchorId="55306115" wp14:editId="3C093E91">
                  <wp:simplePos x="0" y="0"/>
                  <wp:positionH relativeFrom="column">
                    <wp:posOffset>4873625</wp:posOffset>
                  </wp:positionH>
                  <wp:positionV relativeFrom="paragraph">
                    <wp:posOffset>219075</wp:posOffset>
                  </wp:positionV>
                  <wp:extent cx="1200150" cy="409575"/>
                  <wp:effectExtent l="0" t="0" r="0" b="0"/>
                  <wp:wrapSquare wrapText="bothSides"/>
                  <wp:docPr id="1" name="image2.png"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BRASAO PROAD"/>
                          <pic:cNvPicPr>
                            <a:picLocks noChangeAspect="1" noChangeArrowheads="1"/>
                          </pic:cNvPicPr>
                        </pic:nvPicPr>
                        <pic:blipFill>
                          <a:blip r:embed="rId12" cstate="print"/>
                          <a:stretch>
                            <a:fillRect/>
                          </a:stretch>
                        </pic:blipFill>
                        <pic:spPr bwMode="auto">
                          <a:xfrm>
                            <a:off x="0" y="0"/>
                            <a:ext cx="1200150" cy="409575"/>
                          </a:xfrm>
                          <a:prstGeom prst="rect">
                            <a:avLst/>
                          </a:prstGeom>
                        </pic:spPr>
                      </pic:pic>
                    </a:graphicData>
                  </a:graphic>
                </wp:anchor>
              </w:drawing>
            </w:r>
          </w:p>
          <w:p w:rsidR="008A4E84" w:rsidRDefault="008A4E84" w:rsidP="006C499A">
            <w:pPr>
              <w:pStyle w:val="LO-normal0"/>
              <w:keepNext/>
              <w:keepLines/>
              <w:tabs>
                <w:tab w:val="left" w:pos="0"/>
              </w:tabs>
              <w:spacing w:before="120" w:after="120"/>
              <w:ind w:left="567" w:hanging="567"/>
              <w:rPr>
                <w:rFonts w:ascii="Cambria" w:eastAsia="Cambria" w:hAnsi="Cambria" w:cs="Cambria"/>
                <w:b/>
                <w:color w:val="366091"/>
                <w:sz w:val="28"/>
                <w:szCs w:val="28"/>
              </w:rPr>
            </w:pPr>
            <w:r>
              <w:rPr>
                <w:rFonts w:ascii="Verdana" w:eastAsia="Verdana" w:hAnsi="Verdana" w:cs="Verdana"/>
                <w:b/>
                <w:noProof/>
                <w:color w:val="000000"/>
                <w:sz w:val="24"/>
                <w:szCs w:val="24"/>
                <w:lang w:eastAsia="pt-BR" w:bidi="ar-SA"/>
              </w:rPr>
              <w:drawing>
                <wp:anchor distT="0" distB="0" distL="0" distR="0" simplePos="0" relativeHeight="251663360" behindDoc="0" locked="0" layoutInCell="1" allowOverlap="1" wp14:anchorId="49B215A5" wp14:editId="4FF53408">
                  <wp:simplePos x="0" y="0"/>
                  <wp:positionH relativeFrom="column">
                    <wp:posOffset>310515</wp:posOffset>
                  </wp:positionH>
                  <wp:positionV relativeFrom="paragraph">
                    <wp:posOffset>-2540</wp:posOffset>
                  </wp:positionV>
                  <wp:extent cx="898525" cy="483870"/>
                  <wp:effectExtent l="0" t="0" r="0" b="0"/>
                  <wp:wrapSquare wrapText="bothSides"/>
                  <wp:docPr id="3" name="image1.png"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BRASAO UFF2"/>
                          <pic:cNvPicPr>
                            <a:picLocks noChangeAspect="1" noChangeArrowheads="1"/>
                          </pic:cNvPicPr>
                        </pic:nvPicPr>
                        <pic:blipFill>
                          <a:blip r:embed="rId13" cstate="print"/>
                          <a:stretch>
                            <a:fillRect/>
                          </a:stretch>
                        </pic:blipFill>
                        <pic:spPr bwMode="auto">
                          <a:xfrm>
                            <a:off x="0" y="0"/>
                            <a:ext cx="898525" cy="483870"/>
                          </a:xfrm>
                          <a:prstGeom prst="rect">
                            <a:avLst/>
                          </a:prstGeom>
                        </pic:spPr>
                      </pic:pic>
                    </a:graphicData>
                  </a:graphic>
                  <wp14:sizeRelH relativeFrom="margin">
                    <wp14:pctWidth>0</wp14:pctWidth>
                  </wp14:sizeRelH>
                  <wp14:sizeRelV relativeFrom="margin">
                    <wp14:pctHeight>0</wp14:pctHeight>
                  </wp14:sizeRelV>
                </wp:anchor>
              </w:drawing>
            </w:r>
            <w:r>
              <w:rPr>
                <w:rFonts w:ascii="Verdana" w:eastAsia="Verdana" w:hAnsi="Verdana" w:cs="Verdana"/>
                <w:b/>
                <w:color w:val="000000"/>
                <w:sz w:val="24"/>
                <w:szCs w:val="24"/>
              </w:rPr>
              <w:t xml:space="preserve">                            PREGÃO ELETRÔNICO Nº </w:t>
            </w:r>
            <w:r w:rsidRPr="00CA50E2">
              <w:rPr>
                <w:rFonts w:ascii="Verdana" w:eastAsia="Verdana" w:hAnsi="Verdana" w:cs="Verdana"/>
                <w:b/>
                <w:sz w:val="24"/>
                <w:szCs w:val="24"/>
              </w:rPr>
              <w:t>3</w:t>
            </w:r>
            <w:bookmarkStart w:id="0" w:name="_GoBack"/>
            <w:bookmarkEnd w:id="0"/>
            <w:r>
              <w:rPr>
                <w:rFonts w:ascii="Verdana" w:eastAsia="Verdana" w:hAnsi="Verdana" w:cs="Verdana"/>
                <w:b/>
                <w:sz w:val="24"/>
                <w:szCs w:val="24"/>
              </w:rPr>
              <w:t>8</w:t>
            </w:r>
            <w:r>
              <w:rPr>
                <w:rFonts w:ascii="Verdana" w:eastAsia="Verdana" w:hAnsi="Verdana" w:cs="Verdana"/>
                <w:b/>
                <w:color w:val="000000"/>
                <w:sz w:val="24"/>
                <w:szCs w:val="24"/>
              </w:rPr>
              <w:t>/2020/AD</w:t>
            </w:r>
          </w:p>
          <w:p w:rsidR="008A4E84" w:rsidRDefault="008A4E84" w:rsidP="006C499A">
            <w:pPr>
              <w:pStyle w:val="LO-normal0"/>
              <w:tabs>
                <w:tab w:val="left" w:pos="0"/>
              </w:tabs>
              <w:ind w:left="567" w:hanging="567"/>
              <w:rPr>
                <w:rFonts w:ascii="Verdana" w:eastAsia="Verdana" w:hAnsi="Verdana" w:cs="Verdana"/>
                <w:sz w:val="18"/>
                <w:szCs w:val="18"/>
              </w:rPr>
            </w:pPr>
          </w:p>
          <w:p w:rsidR="008A4E84" w:rsidRDefault="008A4E84" w:rsidP="008A4E84">
            <w:pPr>
              <w:pStyle w:val="LO-normal0"/>
              <w:tabs>
                <w:tab w:val="left" w:pos="0"/>
              </w:tabs>
              <w:spacing w:before="120" w:after="120"/>
              <w:ind w:left="567" w:hanging="567"/>
              <w:jc w:val="center"/>
            </w:pPr>
            <w:r>
              <w:rPr>
                <w:rFonts w:ascii="Verdana" w:eastAsia="Verdana" w:hAnsi="Verdana" w:cs="Verdana"/>
                <w:b/>
                <w:sz w:val="18"/>
                <w:szCs w:val="18"/>
              </w:rPr>
              <w:t xml:space="preserve">PROCESSO Nº </w:t>
            </w:r>
            <w:r w:rsidRPr="00E6151D">
              <w:rPr>
                <w:rFonts w:ascii="Verdana" w:eastAsia="Verdana" w:hAnsi="Verdana" w:cs="Verdana"/>
                <w:b/>
                <w:sz w:val="18"/>
                <w:szCs w:val="18"/>
              </w:rPr>
              <w:t>23069.</w:t>
            </w:r>
            <w:r>
              <w:rPr>
                <w:rFonts w:ascii="Verdana" w:eastAsia="Verdana" w:hAnsi="Verdana" w:cs="Verdana"/>
                <w:b/>
                <w:sz w:val="18"/>
                <w:szCs w:val="18"/>
              </w:rPr>
              <w:t>153652/2020-17</w:t>
            </w:r>
          </w:p>
        </w:tc>
      </w:tr>
      <w:tr w:rsidR="008A4E84" w:rsidTr="006C499A">
        <w:trPr>
          <w:trHeight w:val="1176"/>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6C499A">
            <w:pPr>
              <w:pStyle w:val="LO-normal0"/>
              <w:tabs>
                <w:tab w:val="left" w:pos="0"/>
              </w:tabs>
              <w:spacing w:before="120" w:after="120"/>
              <w:ind w:left="567" w:hanging="567"/>
              <w:jc w:val="center"/>
            </w:pPr>
            <w:r>
              <w:rPr>
                <w:b/>
              </w:rPr>
              <w:t>OBJETO</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bottom"/>
          </w:tcPr>
          <w:p w:rsidR="008A4E84" w:rsidRDefault="008A4E84" w:rsidP="008A4E84">
            <w:pPr>
              <w:pStyle w:val="LO-normal0"/>
              <w:tabs>
                <w:tab w:val="left" w:pos="0"/>
              </w:tabs>
              <w:spacing w:before="120" w:after="120" w:line="276" w:lineRule="auto"/>
              <w:ind w:left="59" w:hanging="59"/>
              <w:jc w:val="both"/>
              <w:rPr>
                <w:rFonts w:ascii="Ecofont_Spranq_eco_Sans" w:eastAsia="Ecofont_Spranq_eco_Sans" w:hAnsi="Ecofont_Spranq_eco_Sans" w:cs="Ecofont_Spranq_eco_Sans"/>
                <w:color w:val="000000"/>
              </w:rPr>
            </w:pPr>
            <w:bookmarkStart w:id="1" w:name="_heading=h.gjdgxs"/>
            <w:bookmarkEnd w:id="1"/>
            <w:r w:rsidRPr="007C48E3">
              <w:t xml:space="preserve">O objeto da presente licitação é a escolha da proposta mais vantajosa para a </w:t>
            </w:r>
            <w:r w:rsidRPr="008A4E84">
              <w:rPr>
                <w:b/>
              </w:rPr>
              <w:t>contratação de execução de serviços de engenharia para elaboração de Projetos de Segurança Contra Incêndio e Pânico (PCIP) em unidades prediais pertencentes à Universidade Federal Fluminense, situadas no Estado do Rio de Janeiro, que totalizam área de construção de 274.816,67 m²</w:t>
            </w:r>
            <w:r w:rsidRPr="008A4E84">
              <w:t>,</w:t>
            </w:r>
            <w:r w:rsidRPr="007C48E3">
              <w:t xml:space="preserve"> conforme condições, quantidades e exigências estabelecidas neste Edital e seus anexos.</w:t>
            </w:r>
          </w:p>
        </w:tc>
      </w:tr>
      <w:tr w:rsidR="008A4E84" w:rsidTr="006C499A">
        <w:trPr>
          <w:trHeight w:val="903"/>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6C499A">
            <w:pPr>
              <w:pStyle w:val="LO-normal0"/>
              <w:tabs>
                <w:tab w:val="left" w:pos="0"/>
              </w:tabs>
              <w:spacing w:before="120" w:after="120"/>
              <w:ind w:left="567" w:hanging="567"/>
              <w:jc w:val="center"/>
              <w:rPr>
                <w:b/>
              </w:rPr>
            </w:pPr>
            <w:r>
              <w:rPr>
                <w:b/>
              </w:rPr>
              <w:t>RECEBIMENTO DAS PROPOSTAS</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6C499A">
            <w:pPr>
              <w:pStyle w:val="LO-normal0"/>
              <w:keepNext/>
              <w:keepLines/>
              <w:tabs>
                <w:tab w:val="left" w:pos="0"/>
              </w:tabs>
              <w:spacing w:before="120" w:after="120"/>
              <w:jc w:val="both"/>
            </w:pPr>
            <w:r>
              <w:rPr>
                <w:color w:val="000000"/>
                <w:sz w:val="21"/>
                <w:szCs w:val="21"/>
              </w:rPr>
              <w:t xml:space="preserve">A partir da data de divulgação do Edital no </w:t>
            </w:r>
            <w:proofErr w:type="gramStart"/>
            <w:r>
              <w:rPr>
                <w:color w:val="000000"/>
                <w:sz w:val="21"/>
                <w:szCs w:val="21"/>
              </w:rPr>
              <w:t>site</w:t>
            </w:r>
            <w:proofErr w:type="gramEnd"/>
            <w:r>
              <w:rPr>
                <w:color w:val="000000"/>
                <w:sz w:val="21"/>
                <w:szCs w:val="21"/>
              </w:rPr>
              <w:t xml:space="preserve"> </w:t>
            </w:r>
            <w:hyperlink r:id="rId14">
              <w:r>
                <w:rPr>
                  <w:rStyle w:val="ListLabel125"/>
                </w:rPr>
                <w:t>www.comprasgovernamentais.gov.br</w:t>
              </w:r>
            </w:hyperlink>
            <w:r>
              <w:rPr>
                <w:color w:val="000000"/>
                <w:sz w:val="21"/>
                <w:szCs w:val="21"/>
              </w:rPr>
              <w:t xml:space="preserve"> até a data e horário de realização da sessão pública.</w:t>
            </w:r>
          </w:p>
        </w:tc>
      </w:tr>
      <w:tr w:rsidR="008A4E84" w:rsidTr="006C499A">
        <w:trPr>
          <w:trHeight w:val="1104"/>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6C499A">
            <w:pPr>
              <w:pStyle w:val="LO-normal0"/>
              <w:tabs>
                <w:tab w:val="left" w:pos="0"/>
              </w:tabs>
              <w:spacing w:before="120" w:after="120"/>
              <w:ind w:left="567" w:hanging="567"/>
              <w:jc w:val="center"/>
              <w:rPr>
                <w:b/>
              </w:rPr>
            </w:pPr>
            <w:r>
              <w:rPr>
                <w:b/>
              </w:rPr>
              <w:t>DATA ABERTURA DAS PROPOSTAS</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1F6F56">
            <w:pPr>
              <w:pStyle w:val="LO-normal0"/>
              <w:tabs>
                <w:tab w:val="left" w:pos="0"/>
              </w:tabs>
              <w:spacing w:before="120" w:after="120"/>
              <w:ind w:left="-83"/>
              <w:jc w:val="both"/>
            </w:pPr>
            <w:r>
              <w:t xml:space="preserve">Sessão Pública a ser realizada no endereço eletrônico informado no edital, às </w:t>
            </w:r>
            <w:r w:rsidRPr="001F6F56">
              <w:rPr>
                <w:b/>
              </w:rPr>
              <w:t>10:00h</w:t>
            </w:r>
            <w:r>
              <w:t xml:space="preserve"> do dia </w:t>
            </w:r>
            <w:r w:rsidR="001F6F56" w:rsidRPr="001F6F56">
              <w:rPr>
                <w:b/>
              </w:rPr>
              <w:t>03/06/2020</w:t>
            </w:r>
            <w:r w:rsidR="001F6F56" w:rsidRPr="001F6F56">
              <w:t>.</w:t>
            </w:r>
          </w:p>
        </w:tc>
      </w:tr>
      <w:tr w:rsidR="008A4E84" w:rsidTr="006C499A">
        <w:trPr>
          <w:trHeight w:val="2042"/>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6C499A">
            <w:pPr>
              <w:pStyle w:val="LO-normal0"/>
              <w:tabs>
                <w:tab w:val="left" w:pos="0"/>
              </w:tabs>
              <w:spacing w:before="120" w:after="120"/>
              <w:ind w:left="567" w:hanging="567"/>
              <w:jc w:val="center"/>
              <w:rPr>
                <w:b/>
              </w:rPr>
            </w:pPr>
            <w:r>
              <w:rPr>
                <w:b/>
              </w:rPr>
              <w:t>ENDEREÇO</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6C499A">
            <w:pPr>
              <w:pStyle w:val="LO-normal0"/>
              <w:keepNext/>
              <w:keepLines/>
              <w:tabs>
                <w:tab w:val="left" w:pos="0"/>
              </w:tabs>
              <w:spacing w:before="120" w:after="120"/>
              <w:ind w:left="567" w:hanging="567"/>
              <w:jc w:val="both"/>
              <w:rPr>
                <w:color w:val="000000"/>
                <w:sz w:val="21"/>
                <w:szCs w:val="21"/>
              </w:rPr>
            </w:pPr>
            <w:r>
              <w:rPr>
                <w:color w:val="000000"/>
                <w:sz w:val="21"/>
                <w:szCs w:val="21"/>
              </w:rPr>
              <w:t>Universidade Federal Fluminense</w:t>
            </w:r>
          </w:p>
          <w:p w:rsidR="008A4E84" w:rsidRDefault="008A4E84" w:rsidP="006C499A">
            <w:pPr>
              <w:pStyle w:val="LO-normal0"/>
              <w:keepNext/>
              <w:keepLines/>
              <w:tabs>
                <w:tab w:val="left" w:pos="0"/>
              </w:tabs>
              <w:spacing w:before="120" w:after="120"/>
              <w:ind w:left="567" w:hanging="567"/>
              <w:jc w:val="both"/>
              <w:rPr>
                <w:color w:val="000000"/>
                <w:sz w:val="21"/>
                <w:szCs w:val="21"/>
              </w:rPr>
            </w:pPr>
            <w:r>
              <w:rPr>
                <w:color w:val="000000"/>
                <w:sz w:val="21"/>
                <w:szCs w:val="21"/>
              </w:rPr>
              <w:t>Pró-Reitoria de Administração</w:t>
            </w:r>
          </w:p>
          <w:p w:rsidR="008A4E84" w:rsidRDefault="008A4E84" w:rsidP="006C499A">
            <w:pPr>
              <w:pStyle w:val="LO-normal0"/>
              <w:keepNext/>
              <w:keepLines/>
              <w:tabs>
                <w:tab w:val="left" w:pos="0"/>
              </w:tabs>
              <w:spacing w:before="120" w:after="120"/>
              <w:ind w:left="567" w:hanging="567"/>
              <w:jc w:val="both"/>
              <w:rPr>
                <w:color w:val="000000"/>
                <w:sz w:val="21"/>
                <w:szCs w:val="21"/>
              </w:rPr>
            </w:pPr>
            <w:r>
              <w:rPr>
                <w:color w:val="000000"/>
                <w:sz w:val="21"/>
                <w:szCs w:val="21"/>
              </w:rPr>
              <w:t>Coordenação de Licitação</w:t>
            </w:r>
          </w:p>
          <w:p w:rsidR="008A4E84" w:rsidRDefault="008A4E84" w:rsidP="006C499A">
            <w:pPr>
              <w:pStyle w:val="LO-normal0"/>
              <w:tabs>
                <w:tab w:val="left" w:pos="0"/>
              </w:tabs>
              <w:ind w:left="567" w:hanging="567"/>
            </w:pPr>
            <w:r>
              <w:t>UASG: 150182</w:t>
            </w:r>
          </w:p>
          <w:p w:rsidR="008A4E84" w:rsidRDefault="008A4E84" w:rsidP="006C499A">
            <w:pPr>
              <w:pStyle w:val="LO-normal0"/>
              <w:keepNext/>
              <w:keepLines/>
              <w:tabs>
                <w:tab w:val="left" w:pos="0"/>
              </w:tabs>
              <w:spacing w:before="120" w:after="120"/>
              <w:ind w:left="567" w:hanging="567"/>
              <w:jc w:val="both"/>
              <w:rPr>
                <w:color w:val="000000"/>
                <w:sz w:val="21"/>
                <w:szCs w:val="21"/>
              </w:rPr>
            </w:pPr>
            <w:r>
              <w:rPr>
                <w:color w:val="000000"/>
                <w:sz w:val="21"/>
                <w:szCs w:val="21"/>
              </w:rPr>
              <w:t>Rua Miguel de Frias n.º 09, Bairro Icaraí, Niterói - RJ</w:t>
            </w:r>
          </w:p>
          <w:p w:rsidR="008A4E84" w:rsidRDefault="008A4E84" w:rsidP="006C499A">
            <w:pPr>
              <w:pStyle w:val="LO-normal0"/>
              <w:keepNext/>
              <w:keepLines/>
              <w:tabs>
                <w:tab w:val="left" w:pos="0"/>
              </w:tabs>
              <w:spacing w:before="120" w:after="120"/>
              <w:ind w:left="567" w:hanging="567"/>
              <w:jc w:val="both"/>
              <w:rPr>
                <w:color w:val="000000"/>
                <w:sz w:val="21"/>
                <w:szCs w:val="21"/>
              </w:rPr>
            </w:pPr>
            <w:r>
              <w:rPr>
                <w:color w:val="000000"/>
                <w:sz w:val="21"/>
                <w:szCs w:val="21"/>
              </w:rPr>
              <w:t>CEP: 24.220-900</w:t>
            </w:r>
          </w:p>
          <w:p w:rsidR="008A4E84" w:rsidRDefault="008A4E84" w:rsidP="006C499A">
            <w:pPr>
              <w:pStyle w:val="LO-normal0"/>
              <w:keepNext/>
              <w:keepLines/>
              <w:tabs>
                <w:tab w:val="left" w:pos="0"/>
              </w:tabs>
              <w:spacing w:before="120" w:after="120"/>
              <w:ind w:left="567" w:hanging="567"/>
              <w:jc w:val="both"/>
              <w:rPr>
                <w:color w:val="000000"/>
                <w:sz w:val="21"/>
                <w:szCs w:val="21"/>
              </w:rPr>
            </w:pPr>
            <w:r>
              <w:rPr>
                <w:color w:val="000000"/>
                <w:sz w:val="21"/>
                <w:szCs w:val="21"/>
              </w:rPr>
              <w:t>Telefones: (21) 2629-5386</w:t>
            </w:r>
          </w:p>
          <w:p w:rsidR="008A4E84" w:rsidRDefault="008A4E84" w:rsidP="006C499A">
            <w:pPr>
              <w:pStyle w:val="LO-normal0"/>
              <w:tabs>
                <w:tab w:val="left" w:pos="0"/>
              </w:tabs>
              <w:spacing w:before="120" w:after="120"/>
              <w:ind w:left="567" w:hanging="567"/>
              <w:jc w:val="both"/>
            </w:pPr>
            <w:proofErr w:type="gramStart"/>
            <w:r>
              <w:t>E-mail</w:t>
            </w:r>
            <w:proofErr w:type="gramEnd"/>
            <w:r>
              <w:t xml:space="preserve">: </w:t>
            </w:r>
            <w:hyperlink r:id="rId15">
              <w:r>
                <w:rPr>
                  <w:rStyle w:val="ListLabel126"/>
                </w:rPr>
                <w:t>cpl@id.uff.br</w:t>
              </w:r>
            </w:hyperlink>
            <w:r>
              <w:t>.</w:t>
            </w:r>
          </w:p>
        </w:tc>
      </w:tr>
      <w:tr w:rsidR="008A4E84" w:rsidTr="006C499A">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6C499A">
            <w:pPr>
              <w:pStyle w:val="LO-normal0"/>
              <w:tabs>
                <w:tab w:val="left" w:pos="0"/>
              </w:tabs>
              <w:spacing w:before="120" w:after="120"/>
              <w:ind w:left="567" w:hanging="567"/>
              <w:jc w:val="center"/>
              <w:rPr>
                <w:b/>
              </w:rPr>
            </w:pPr>
            <w:r>
              <w:rPr>
                <w:b/>
              </w:rPr>
              <w:t>TIPO DE LICITAÇÃO</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8A4E84">
            <w:pPr>
              <w:pStyle w:val="LO-normal0"/>
              <w:keepNext/>
              <w:keepLines/>
              <w:tabs>
                <w:tab w:val="left" w:pos="0"/>
              </w:tabs>
              <w:spacing w:before="120" w:after="120"/>
              <w:ind w:left="567" w:hanging="567"/>
              <w:jc w:val="both"/>
              <w:rPr>
                <w:color w:val="000000"/>
                <w:sz w:val="21"/>
                <w:szCs w:val="21"/>
                <w:highlight w:val="yellow"/>
              </w:rPr>
            </w:pPr>
            <w:r>
              <w:rPr>
                <w:color w:val="000000"/>
                <w:sz w:val="21"/>
                <w:szCs w:val="21"/>
              </w:rPr>
              <w:t xml:space="preserve">Menor preço unitário. </w:t>
            </w:r>
          </w:p>
        </w:tc>
      </w:tr>
      <w:tr w:rsidR="008A4E84" w:rsidTr="006C499A">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6C499A">
            <w:pPr>
              <w:pStyle w:val="LO-normal0"/>
              <w:tabs>
                <w:tab w:val="left" w:pos="0"/>
              </w:tabs>
              <w:spacing w:before="120" w:after="120"/>
              <w:ind w:left="567" w:hanging="567"/>
              <w:jc w:val="center"/>
              <w:rPr>
                <w:b/>
              </w:rPr>
            </w:pPr>
            <w:r>
              <w:rPr>
                <w:b/>
              </w:rPr>
              <w:t>ACESSO ELETRÔNICO AO EDITAL</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1764F2" w:rsidP="006C499A">
            <w:pPr>
              <w:pStyle w:val="LO-normal0"/>
              <w:keepNext/>
              <w:keepLines/>
              <w:tabs>
                <w:tab w:val="left" w:pos="0"/>
              </w:tabs>
              <w:spacing w:before="120" w:after="120"/>
              <w:ind w:left="567" w:hanging="567"/>
              <w:jc w:val="both"/>
            </w:pPr>
            <w:hyperlink r:id="rId16">
              <w:r w:rsidR="008A4E84">
                <w:rPr>
                  <w:rStyle w:val="ListLabel127"/>
                </w:rPr>
                <w:t>www.comprasgovernamentais.gov.br</w:t>
              </w:r>
            </w:hyperlink>
          </w:p>
        </w:tc>
      </w:tr>
      <w:tr w:rsidR="008A4E84" w:rsidTr="006C499A">
        <w:trPr>
          <w:trHeight w:val="851"/>
          <w:jc w:val="center"/>
        </w:trPr>
        <w:tc>
          <w:tcPr>
            <w:tcW w:w="2940"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8A4E84" w:rsidP="006C499A">
            <w:pPr>
              <w:pStyle w:val="LO-normal0"/>
              <w:tabs>
                <w:tab w:val="left" w:pos="0"/>
              </w:tabs>
              <w:spacing w:before="120" w:after="120"/>
              <w:ind w:left="567" w:hanging="567"/>
              <w:jc w:val="center"/>
              <w:rPr>
                <w:b/>
              </w:rPr>
            </w:pPr>
            <w:r>
              <w:rPr>
                <w:b/>
              </w:rPr>
              <w:t>PREGOEIRO</w:t>
            </w:r>
          </w:p>
        </w:tc>
        <w:tc>
          <w:tcPr>
            <w:tcW w:w="69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8A4E84" w:rsidRDefault="001F6F56" w:rsidP="006C499A">
            <w:pPr>
              <w:pStyle w:val="LO-normal0"/>
              <w:keepNext/>
              <w:keepLines/>
              <w:tabs>
                <w:tab w:val="left" w:pos="0"/>
              </w:tabs>
              <w:spacing w:before="120" w:after="120"/>
              <w:ind w:left="567" w:hanging="567"/>
              <w:jc w:val="both"/>
              <w:rPr>
                <w:color w:val="000000"/>
                <w:sz w:val="21"/>
                <w:szCs w:val="21"/>
              </w:rPr>
            </w:pPr>
            <w:r>
              <w:rPr>
                <w:color w:val="000000"/>
                <w:sz w:val="21"/>
                <w:szCs w:val="21"/>
              </w:rPr>
              <w:t xml:space="preserve">JULIANA PALERMO BORSOI RICHA </w:t>
            </w:r>
          </w:p>
        </w:tc>
      </w:tr>
    </w:tbl>
    <w:p w:rsidR="004D40E6" w:rsidRPr="004D40E6" w:rsidRDefault="004D40E6" w:rsidP="008A4E84">
      <w:pPr>
        <w:spacing w:after="120"/>
        <w:jc w:val="center"/>
        <w:rPr>
          <w:rFonts w:ascii="Verdana" w:hAnsi="Verdana"/>
          <w:sz w:val="18"/>
          <w:szCs w:val="18"/>
        </w:rPr>
      </w:pPr>
    </w:p>
    <w:p w:rsidR="008A4E84" w:rsidRDefault="008A4E84" w:rsidP="004D40E6">
      <w:pPr>
        <w:spacing w:after="120"/>
        <w:jc w:val="center"/>
        <w:rPr>
          <w:rFonts w:ascii="Verdana" w:hAnsi="Verdana"/>
          <w:b/>
          <w:sz w:val="18"/>
          <w:szCs w:val="18"/>
        </w:rPr>
      </w:pPr>
    </w:p>
    <w:p w:rsidR="004D40E6" w:rsidRPr="004D40E6" w:rsidRDefault="004D40E6" w:rsidP="004D40E6">
      <w:pPr>
        <w:spacing w:after="120"/>
        <w:jc w:val="center"/>
        <w:rPr>
          <w:rFonts w:ascii="Verdana" w:hAnsi="Verdana"/>
          <w:b/>
          <w:sz w:val="18"/>
          <w:szCs w:val="18"/>
        </w:rPr>
      </w:pPr>
      <w:r w:rsidRPr="004D40E6">
        <w:rPr>
          <w:rFonts w:ascii="Verdana" w:hAnsi="Verdana"/>
          <w:b/>
          <w:sz w:val="18"/>
          <w:szCs w:val="18"/>
        </w:rPr>
        <w:t>MINISTÉRIO DA EDUCAÇÃO</w:t>
      </w:r>
    </w:p>
    <w:p w:rsidR="004D40E6" w:rsidRPr="004D40E6" w:rsidRDefault="004D40E6" w:rsidP="004D40E6">
      <w:pPr>
        <w:spacing w:after="120"/>
        <w:jc w:val="center"/>
        <w:rPr>
          <w:rFonts w:ascii="Verdana" w:hAnsi="Verdana"/>
          <w:b/>
          <w:sz w:val="18"/>
          <w:szCs w:val="18"/>
        </w:rPr>
      </w:pPr>
      <w:r w:rsidRPr="004D40E6">
        <w:rPr>
          <w:rFonts w:ascii="Verdana" w:hAnsi="Verdana"/>
          <w:b/>
          <w:sz w:val="18"/>
          <w:szCs w:val="18"/>
        </w:rPr>
        <w:t>UNIVERSIDADE FEDERAL FLUMINENSE</w:t>
      </w:r>
    </w:p>
    <w:p w:rsidR="004D40E6" w:rsidRPr="004D40E6" w:rsidRDefault="004D40E6" w:rsidP="004D40E6">
      <w:pPr>
        <w:spacing w:after="120"/>
        <w:jc w:val="center"/>
        <w:rPr>
          <w:rFonts w:ascii="Verdana" w:hAnsi="Verdana"/>
          <w:sz w:val="18"/>
          <w:szCs w:val="18"/>
        </w:rPr>
      </w:pPr>
      <w:r w:rsidRPr="004D40E6">
        <w:rPr>
          <w:rFonts w:ascii="Verdana" w:hAnsi="Verdana"/>
          <w:b/>
          <w:sz w:val="18"/>
          <w:szCs w:val="18"/>
        </w:rPr>
        <w:t>PRÓ-REITORIA DE ADMINISTRAÇÃO</w:t>
      </w:r>
    </w:p>
    <w:p w:rsidR="004D40E6" w:rsidRPr="004D40E6" w:rsidRDefault="004D40E6" w:rsidP="004D40E6">
      <w:pPr>
        <w:pStyle w:val="Corpodetexto"/>
        <w:jc w:val="center"/>
        <w:rPr>
          <w:rFonts w:ascii="Verdana" w:hAnsi="Verdana"/>
          <w:b/>
          <w:sz w:val="18"/>
          <w:szCs w:val="18"/>
        </w:rPr>
      </w:pPr>
      <w:r w:rsidRPr="004D40E6">
        <w:rPr>
          <w:rFonts w:ascii="Verdana" w:hAnsi="Verdana"/>
          <w:b/>
          <w:sz w:val="18"/>
          <w:szCs w:val="18"/>
        </w:rPr>
        <w:t>COORDENAÇÃO DE LICITAÇÃO</w:t>
      </w:r>
    </w:p>
    <w:p w:rsidR="004D40E6" w:rsidRPr="004D40E6" w:rsidRDefault="004D40E6" w:rsidP="004D40E6">
      <w:pPr>
        <w:keepNext w:val="0"/>
        <w:spacing w:after="120"/>
        <w:ind w:right="-17"/>
        <w:jc w:val="center"/>
        <w:rPr>
          <w:rFonts w:ascii="Verdana" w:hAnsi="Verdana" w:cs="Arial"/>
          <w:b/>
          <w:bCs/>
          <w:color w:val="000000"/>
          <w:sz w:val="20"/>
          <w:szCs w:val="20"/>
        </w:rPr>
      </w:pPr>
    </w:p>
    <w:p w:rsidR="00D00846" w:rsidRPr="004D40E6" w:rsidRDefault="00F96052" w:rsidP="004D40E6">
      <w:pPr>
        <w:keepNext w:val="0"/>
        <w:spacing w:after="120"/>
        <w:ind w:right="-17"/>
        <w:jc w:val="center"/>
        <w:rPr>
          <w:rFonts w:ascii="Verdana" w:hAnsi="Verdana" w:cs="Arial"/>
          <w:sz w:val="20"/>
          <w:szCs w:val="20"/>
        </w:rPr>
      </w:pPr>
      <w:r w:rsidRPr="004D40E6">
        <w:rPr>
          <w:rFonts w:ascii="Verdana" w:hAnsi="Verdana" w:cs="Arial"/>
          <w:b/>
          <w:bCs/>
          <w:color w:val="000000"/>
          <w:sz w:val="20"/>
          <w:szCs w:val="20"/>
        </w:rPr>
        <w:t xml:space="preserve">PREGÃO ELETRÔNICO Nº </w:t>
      </w:r>
      <w:r w:rsidR="00C83D62">
        <w:rPr>
          <w:rFonts w:ascii="Verdana" w:hAnsi="Verdana" w:cs="Arial"/>
          <w:b/>
          <w:bCs/>
          <w:color w:val="000000"/>
          <w:sz w:val="20"/>
          <w:szCs w:val="20"/>
        </w:rPr>
        <w:t>38/2020/AD</w:t>
      </w:r>
      <w:r w:rsidRPr="004D40E6">
        <w:rPr>
          <w:rFonts w:ascii="Verdana" w:hAnsi="Verdana" w:cs="Arial"/>
          <w:b/>
          <w:bCs/>
          <w:color w:val="000000"/>
          <w:sz w:val="20"/>
          <w:szCs w:val="20"/>
        </w:rPr>
        <w:t>.</w:t>
      </w:r>
    </w:p>
    <w:p w:rsidR="00D00846" w:rsidRPr="004D40E6" w:rsidRDefault="00F96052" w:rsidP="007E2177">
      <w:pPr>
        <w:keepNext w:val="0"/>
        <w:spacing w:after="120"/>
        <w:ind w:right="-17"/>
        <w:jc w:val="center"/>
        <w:rPr>
          <w:rFonts w:ascii="Verdana" w:hAnsi="Verdana" w:cs="Arial"/>
          <w:sz w:val="20"/>
          <w:szCs w:val="20"/>
        </w:rPr>
      </w:pPr>
      <w:r w:rsidRPr="004D40E6">
        <w:rPr>
          <w:rFonts w:ascii="Verdana" w:hAnsi="Verdana" w:cs="Arial"/>
          <w:b/>
          <w:bCs/>
          <w:color w:val="000000"/>
          <w:sz w:val="20"/>
          <w:szCs w:val="20"/>
        </w:rPr>
        <w:t>(Processo Administrativo n.°</w:t>
      </w:r>
      <w:r w:rsidR="004D40E6" w:rsidRPr="004D40E6">
        <w:rPr>
          <w:rFonts w:ascii="Verdana" w:hAnsi="Verdana" w:cs="Arial"/>
          <w:b/>
          <w:bCs/>
          <w:color w:val="000000"/>
          <w:sz w:val="20"/>
          <w:szCs w:val="20"/>
        </w:rPr>
        <w:t xml:space="preserve"> </w:t>
      </w:r>
      <w:r w:rsidR="00C83D62">
        <w:rPr>
          <w:rFonts w:ascii="Verdana" w:hAnsi="Verdana" w:cs="Arial"/>
          <w:b/>
          <w:bCs/>
          <w:color w:val="000000"/>
          <w:sz w:val="20"/>
          <w:szCs w:val="20"/>
        </w:rPr>
        <w:t>23069.153652/2020-17</w:t>
      </w:r>
      <w:r w:rsidRPr="004D40E6">
        <w:rPr>
          <w:rFonts w:ascii="Verdana" w:hAnsi="Verdana" w:cs="Arial"/>
          <w:b/>
          <w:bCs/>
          <w:color w:val="000000"/>
          <w:sz w:val="20"/>
          <w:szCs w:val="20"/>
        </w:rPr>
        <w:t>)</w:t>
      </w:r>
    </w:p>
    <w:p w:rsidR="00D00846" w:rsidRPr="004D40E6" w:rsidRDefault="00D00846" w:rsidP="007E2177">
      <w:pPr>
        <w:keepNext w:val="0"/>
        <w:spacing w:after="120" w:line="276" w:lineRule="auto"/>
        <w:ind w:right="-30"/>
        <w:jc w:val="both"/>
        <w:rPr>
          <w:rFonts w:ascii="Verdana" w:hAnsi="Verdana" w:cs="Arial"/>
          <w:sz w:val="20"/>
          <w:szCs w:val="20"/>
        </w:rPr>
      </w:pPr>
    </w:p>
    <w:p w:rsidR="00F06811" w:rsidRPr="004D40E6" w:rsidRDefault="00F06811" w:rsidP="00F06811">
      <w:pPr>
        <w:snapToGrid w:val="0"/>
        <w:spacing w:after="120" w:line="276" w:lineRule="auto"/>
        <w:ind w:right="-30" w:firstLine="540"/>
        <w:jc w:val="both"/>
        <w:rPr>
          <w:rFonts w:ascii="Verdana" w:eastAsia="Arial" w:hAnsi="Verdana" w:cs="Arial"/>
          <w:i/>
          <w:color w:val="000000" w:themeColor="text1"/>
          <w:sz w:val="20"/>
          <w:szCs w:val="20"/>
        </w:rPr>
      </w:pPr>
      <w:r w:rsidRPr="004D40E6">
        <w:rPr>
          <w:rFonts w:ascii="Verdana" w:hAnsi="Verdana" w:cs="Arial"/>
          <w:color w:val="000000" w:themeColor="text1"/>
          <w:sz w:val="20"/>
          <w:szCs w:val="20"/>
        </w:rPr>
        <w:t>Torna-se público que a</w:t>
      </w:r>
      <w:r w:rsidRPr="004D40E6">
        <w:rPr>
          <w:rFonts w:ascii="Verdana" w:eastAsia="Arial" w:hAnsi="Verdana" w:cs="Arial"/>
          <w:color w:val="000000" w:themeColor="text1"/>
          <w:sz w:val="20"/>
          <w:szCs w:val="20"/>
        </w:rPr>
        <w:t xml:space="preserve"> </w:t>
      </w:r>
      <w:r w:rsidR="004D40E6" w:rsidRPr="004D40E6">
        <w:rPr>
          <w:rFonts w:ascii="Verdana" w:eastAsia="Arial" w:hAnsi="Verdana" w:cs="Arial"/>
          <w:color w:val="auto"/>
          <w:sz w:val="20"/>
          <w:szCs w:val="20"/>
        </w:rPr>
        <w:t>Universidade Federal Fluminense</w:t>
      </w:r>
      <w:r w:rsidRPr="004D40E6">
        <w:rPr>
          <w:rFonts w:ascii="Verdana" w:hAnsi="Verdana" w:cs="Arial"/>
          <w:color w:val="000000" w:themeColor="text1"/>
          <w:sz w:val="20"/>
          <w:szCs w:val="20"/>
        </w:rPr>
        <w:t>,</w:t>
      </w:r>
      <w:r w:rsidR="004D40E6" w:rsidRPr="004D40E6">
        <w:rPr>
          <w:rFonts w:ascii="Verdana" w:hAnsi="Verdana" w:cs="Arial"/>
          <w:color w:val="000000" w:themeColor="text1"/>
          <w:sz w:val="20"/>
          <w:szCs w:val="20"/>
        </w:rPr>
        <w:t xml:space="preserve"> </w:t>
      </w:r>
      <w:r w:rsidR="004D40E6" w:rsidRPr="004D40E6">
        <w:rPr>
          <w:rFonts w:ascii="Verdana" w:hAnsi="Verdana"/>
          <w:sz w:val="18"/>
          <w:szCs w:val="18"/>
        </w:rPr>
        <w:t xml:space="preserve">inscrita no CNPJ sob o nº 28.523.215/0001-06, </w:t>
      </w:r>
      <w:r w:rsidRPr="004D40E6">
        <w:rPr>
          <w:rFonts w:ascii="Verdana" w:hAnsi="Verdana" w:cs="Arial"/>
          <w:color w:val="000000" w:themeColor="text1"/>
          <w:sz w:val="20"/>
          <w:szCs w:val="20"/>
        </w:rPr>
        <w:t>por meio da</w:t>
      </w:r>
      <w:r w:rsidRPr="004D40E6">
        <w:rPr>
          <w:rFonts w:ascii="Verdana" w:eastAsia="Arial" w:hAnsi="Verdana" w:cs="Arial"/>
          <w:color w:val="000000" w:themeColor="text1"/>
          <w:sz w:val="20"/>
          <w:szCs w:val="20"/>
        </w:rPr>
        <w:t xml:space="preserve"> </w:t>
      </w:r>
      <w:r w:rsidR="004D40E6" w:rsidRPr="00AB7F01">
        <w:rPr>
          <w:rFonts w:ascii="Verdana" w:hAnsi="Verdana"/>
          <w:sz w:val="18"/>
          <w:szCs w:val="18"/>
        </w:rPr>
        <w:t xml:space="preserve">sua </w:t>
      </w:r>
      <w:r w:rsidR="004D40E6">
        <w:rPr>
          <w:rFonts w:ascii="Verdana" w:hAnsi="Verdana"/>
          <w:sz w:val="18"/>
          <w:szCs w:val="18"/>
        </w:rPr>
        <w:t>Comissão</w:t>
      </w:r>
      <w:r w:rsidR="004D40E6" w:rsidRPr="00AB7F01">
        <w:rPr>
          <w:rFonts w:ascii="Verdana" w:hAnsi="Verdana"/>
          <w:sz w:val="18"/>
          <w:szCs w:val="18"/>
        </w:rPr>
        <w:t xml:space="preserve"> de Licitação da </w:t>
      </w:r>
      <w:r w:rsidR="004D40E6">
        <w:rPr>
          <w:rFonts w:ascii="Verdana" w:hAnsi="Verdana"/>
          <w:sz w:val="18"/>
          <w:szCs w:val="18"/>
        </w:rPr>
        <w:t xml:space="preserve">Pró-Reitoria </w:t>
      </w:r>
      <w:r w:rsidR="004D40E6" w:rsidRPr="00AB7F01">
        <w:rPr>
          <w:rFonts w:ascii="Verdana" w:hAnsi="Verdana"/>
          <w:sz w:val="18"/>
          <w:szCs w:val="18"/>
        </w:rPr>
        <w:t xml:space="preserve">de Administração, instituída pela </w:t>
      </w:r>
      <w:r w:rsidR="004D40E6">
        <w:rPr>
          <w:rFonts w:ascii="Verdana" w:hAnsi="Verdana"/>
          <w:sz w:val="18"/>
          <w:szCs w:val="18"/>
        </w:rPr>
        <w:t>Portaria n.º 57.050 de 01 de setembro de 2016</w:t>
      </w:r>
      <w:r w:rsidRPr="004D40E6">
        <w:rPr>
          <w:rFonts w:ascii="Verdana" w:hAnsi="Verdana" w:cs="Arial"/>
          <w:color w:val="000000" w:themeColor="text1"/>
          <w:sz w:val="20"/>
          <w:szCs w:val="20"/>
        </w:rPr>
        <w:t>, sediada</w:t>
      </w:r>
      <w:r w:rsidRPr="004D40E6">
        <w:rPr>
          <w:rFonts w:ascii="Verdana" w:eastAsia="Arial" w:hAnsi="Verdana" w:cs="Arial"/>
          <w:color w:val="000000" w:themeColor="text1"/>
          <w:sz w:val="20"/>
          <w:szCs w:val="20"/>
        </w:rPr>
        <w:t xml:space="preserve"> </w:t>
      </w:r>
      <w:r w:rsidR="004D40E6" w:rsidRPr="004D40E6">
        <w:rPr>
          <w:rFonts w:ascii="Verdana" w:hAnsi="Verdana"/>
          <w:sz w:val="18"/>
          <w:szCs w:val="18"/>
        </w:rPr>
        <w:t xml:space="preserve">à Rua Miguel de Frias n.º 9, Icaraí, Niterói – </w:t>
      </w:r>
      <w:proofErr w:type="gramStart"/>
      <w:r w:rsidR="004D40E6" w:rsidRPr="004D40E6">
        <w:rPr>
          <w:rFonts w:ascii="Verdana" w:hAnsi="Verdana"/>
          <w:sz w:val="18"/>
          <w:szCs w:val="18"/>
        </w:rPr>
        <w:t>RJ</w:t>
      </w:r>
      <w:r w:rsidR="004D40E6">
        <w:rPr>
          <w:rFonts w:ascii="Verdana" w:hAnsi="Verdana"/>
          <w:sz w:val="18"/>
          <w:szCs w:val="18"/>
        </w:rPr>
        <w:t>,</w:t>
      </w:r>
      <w:r w:rsidRPr="004D40E6">
        <w:rPr>
          <w:rFonts w:ascii="Verdana" w:hAnsi="Verdana" w:cs="Arial"/>
          <w:color w:val="000000" w:themeColor="text1"/>
          <w:sz w:val="20"/>
          <w:szCs w:val="20"/>
        </w:rPr>
        <w:t>,</w:t>
      </w:r>
      <w:proofErr w:type="gramEnd"/>
      <w:r w:rsidRPr="004D40E6">
        <w:rPr>
          <w:rFonts w:ascii="Verdana" w:hAnsi="Verdana" w:cs="Arial"/>
          <w:color w:val="000000" w:themeColor="text1"/>
          <w:sz w:val="20"/>
          <w:szCs w:val="20"/>
        </w:rPr>
        <w:t xml:space="preserve"> realizará licitação,</w:t>
      </w:r>
      <w:r w:rsidRPr="004D40E6">
        <w:rPr>
          <w:rFonts w:ascii="Verdana" w:hAnsi="Verdana" w:cs="Arial"/>
          <w:i/>
          <w:color w:val="FF0000"/>
          <w:sz w:val="20"/>
          <w:szCs w:val="20"/>
        </w:rPr>
        <w:t xml:space="preserve"> </w:t>
      </w:r>
      <w:r w:rsidRPr="004D40E6">
        <w:rPr>
          <w:rFonts w:ascii="Verdana" w:hAnsi="Verdana" w:cs="Arial"/>
          <w:color w:val="000000" w:themeColor="text1"/>
          <w:sz w:val="20"/>
          <w:szCs w:val="20"/>
        </w:rPr>
        <w:t xml:space="preserve">na modalidade PREGÃO, na forma ELETRÔNICA, </w:t>
      </w:r>
      <w:r w:rsidR="005653E2" w:rsidRPr="002F462F">
        <w:rPr>
          <w:rFonts w:ascii="Verdana" w:hAnsi="Verdana" w:cs="Arial"/>
          <w:b/>
          <w:bCs/>
          <w:color w:val="000000" w:themeColor="text1"/>
          <w:sz w:val="20"/>
          <w:szCs w:val="20"/>
        </w:rPr>
        <w:t>com critério de julgamento</w:t>
      </w:r>
      <w:r w:rsidRPr="002F462F">
        <w:rPr>
          <w:rFonts w:ascii="Verdana" w:hAnsi="Verdana" w:cs="Arial"/>
          <w:b/>
          <w:bCs/>
          <w:color w:val="000000" w:themeColor="text1"/>
          <w:sz w:val="20"/>
          <w:szCs w:val="20"/>
        </w:rPr>
        <w:t xml:space="preserve"> </w:t>
      </w:r>
      <w:r w:rsidR="004D40E6" w:rsidRPr="002F462F">
        <w:rPr>
          <w:rFonts w:ascii="Verdana" w:hAnsi="Verdana" w:cs="Arial"/>
          <w:b/>
          <w:bCs/>
          <w:color w:val="000000" w:themeColor="text1"/>
          <w:sz w:val="20"/>
          <w:szCs w:val="20"/>
        </w:rPr>
        <w:t xml:space="preserve">de </w:t>
      </w:r>
      <w:r w:rsidR="005653E2" w:rsidRPr="002F462F">
        <w:rPr>
          <w:rFonts w:ascii="Verdana" w:hAnsi="Verdana" w:cs="Arial"/>
          <w:b/>
          <w:bCs/>
          <w:i/>
          <w:color w:val="auto"/>
          <w:sz w:val="20"/>
          <w:szCs w:val="20"/>
        </w:rPr>
        <w:t>maior desconto</w:t>
      </w:r>
      <w:r w:rsidR="004D40E6" w:rsidRPr="002F462F">
        <w:rPr>
          <w:rFonts w:ascii="Verdana" w:hAnsi="Verdana" w:cs="Arial"/>
          <w:b/>
          <w:bCs/>
          <w:i/>
          <w:color w:val="auto"/>
          <w:sz w:val="20"/>
          <w:szCs w:val="20"/>
        </w:rPr>
        <w:t xml:space="preserve">, </w:t>
      </w:r>
      <w:r w:rsidRPr="002F462F">
        <w:rPr>
          <w:rFonts w:ascii="Verdana" w:hAnsi="Verdana" w:cs="Arial"/>
          <w:bCs/>
          <w:i/>
          <w:iCs/>
          <w:color w:val="auto"/>
          <w:sz w:val="20"/>
          <w:szCs w:val="20"/>
        </w:rPr>
        <w:t xml:space="preserve">por </w:t>
      </w:r>
      <w:r w:rsidR="00C83D62">
        <w:rPr>
          <w:rFonts w:ascii="Verdana" w:hAnsi="Verdana" w:cs="Arial"/>
          <w:bCs/>
          <w:i/>
          <w:iCs/>
          <w:color w:val="auto"/>
          <w:sz w:val="20"/>
          <w:szCs w:val="20"/>
        </w:rPr>
        <w:t>GRUPO</w:t>
      </w:r>
      <w:r w:rsidRPr="002F462F">
        <w:rPr>
          <w:rFonts w:ascii="Verdana" w:hAnsi="Verdana" w:cs="Arial"/>
          <w:bCs/>
          <w:color w:val="000000"/>
          <w:sz w:val="20"/>
          <w:szCs w:val="20"/>
        </w:rPr>
        <w:t>,</w:t>
      </w:r>
      <w:r w:rsidRPr="002F462F">
        <w:rPr>
          <w:rFonts w:ascii="Verdana" w:hAnsi="Verdana" w:cs="Arial"/>
          <w:bCs/>
          <w:sz w:val="20"/>
          <w:szCs w:val="20"/>
        </w:rPr>
        <w:t xml:space="preserve"> sob a forma de execução indireta, no regime de empreitada por</w:t>
      </w:r>
      <w:r w:rsidRPr="002F462F">
        <w:rPr>
          <w:rFonts w:ascii="Verdana" w:hAnsi="Verdana" w:cs="Arial"/>
          <w:bCs/>
          <w:color w:val="auto"/>
          <w:sz w:val="20"/>
          <w:szCs w:val="20"/>
        </w:rPr>
        <w:t xml:space="preserve"> </w:t>
      </w:r>
      <w:r w:rsidRPr="002F462F">
        <w:rPr>
          <w:rFonts w:ascii="Verdana" w:hAnsi="Verdana" w:cs="Arial"/>
          <w:bCs/>
          <w:i/>
          <w:iCs/>
          <w:color w:val="auto"/>
          <w:sz w:val="20"/>
          <w:szCs w:val="20"/>
        </w:rPr>
        <w:t>preço unitário</w:t>
      </w:r>
      <w:r w:rsidRPr="002F462F">
        <w:rPr>
          <w:rFonts w:ascii="Verdana" w:hAnsi="Verdana" w:cs="Arial"/>
          <w:bCs/>
          <w:sz w:val="20"/>
          <w:szCs w:val="20"/>
        </w:rPr>
        <w:t>,</w:t>
      </w:r>
      <w:r w:rsidRPr="002F462F">
        <w:rPr>
          <w:rFonts w:ascii="Verdana" w:hAnsi="Verdana" w:cs="Arial"/>
          <w:color w:val="000000" w:themeColor="text1"/>
          <w:sz w:val="20"/>
          <w:szCs w:val="20"/>
        </w:rPr>
        <w:t xml:space="preserve"> nos termos da Lei nº 10.520, de 17 de julho de 2002, do </w:t>
      </w:r>
      <w:r w:rsidR="005653E2" w:rsidRPr="002F462F">
        <w:rPr>
          <w:rFonts w:ascii="Verdana" w:hAnsi="Verdana" w:cs="Arial"/>
          <w:color w:val="000000" w:themeColor="text1"/>
          <w:sz w:val="20"/>
          <w:szCs w:val="20"/>
        </w:rPr>
        <w:t xml:space="preserve">Decreto nº </w:t>
      </w:r>
      <w:r w:rsidR="00A75262" w:rsidRPr="002F462F">
        <w:rPr>
          <w:rFonts w:ascii="Verdana" w:hAnsi="Verdana" w:cs="Arial"/>
          <w:color w:val="000000" w:themeColor="text1"/>
          <w:sz w:val="20"/>
          <w:szCs w:val="20"/>
        </w:rPr>
        <w:t>10.024, de 20 de setembro de 2019</w:t>
      </w:r>
      <w:r w:rsidRPr="002F462F">
        <w:rPr>
          <w:rFonts w:ascii="Verdana" w:hAnsi="Verdana" w:cs="Arial"/>
          <w:color w:val="000000" w:themeColor="text1"/>
          <w:sz w:val="20"/>
          <w:szCs w:val="20"/>
        </w:rPr>
        <w:t>, do Decreto 9.507,</w:t>
      </w:r>
      <w:r w:rsidRPr="004D40E6">
        <w:rPr>
          <w:rFonts w:ascii="Verdana" w:hAnsi="Verdana" w:cs="Arial"/>
          <w:color w:val="000000" w:themeColor="text1"/>
          <w:sz w:val="20"/>
          <w:szCs w:val="20"/>
        </w:rPr>
        <w:t xml:space="preserve"> de 21 de setembro de 2018, do Decreto nº 7.746, de 05 de junho de 2012, das Instruções Normativas SEGES/</w:t>
      </w:r>
      <w:r w:rsidR="002A162E" w:rsidRPr="004D40E6">
        <w:rPr>
          <w:rFonts w:ascii="Verdana" w:hAnsi="Verdana" w:cs="Arial"/>
          <w:color w:val="000000" w:themeColor="text1"/>
          <w:sz w:val="20"/>
          <w:szCs w:val="20"/>
        </w:rPr>
        <w:t>MP</w:t>
      </w:r>
      <w:r w:rsidRPr="004D40E6">
        <w:rPr>
          <w:rFonts w:ascii="Verdana" w:hAnsi="Verdana" w:cs="Arial"/>
          <w:color w:val="000000" w:themeColor="text1"/>
          <w:sz w:val="20"/>
          <w:szCs w:val="20"/>
        </w:rPr>
        <w:t xml:space="preserve"> nº 05, de 26 de maio de 2017 e nº 03, de 26 de abril de 2018 e da Instrução Normativa SLTI/</w:t>
      </w:r>
      <w:r w:rsidR="002A162E" w:rsidRPr="004D40E6">
        <w:rPr>
          <w:rFonts w:ascii="Verdana" w:hAnsi="Verdana" w:cs="Arial"/>
          <w:color w:val="000000" w:themeColor="text1"/>
          <w:sz w:val="20"/>
          <w:szCs w:val="20"/>
        </w:rPr>
        <w:t>MP</w:t>
      </w:r>
      <w:r w:rsidRPr="004D40E6">
        <w:rPr>
          <w:rFonts w:ascii="Verdana" w:hAnsi="Verdana" w:cs="Arial"/>
          <w:color w:val="000000" w:themeColor="text1"/>
          <w:sz w:val="20"/>
          <w:szCs w:val="20"/>
        </w:rPr>
        <w:t xml:space="preserve"> nº 01, de 19 de janeiro de 2010, da Lei Complementar n° 123, de 14 de dezembro de 2006, da Lei nº 11.488, de 15 de junho de 2007, do Decreto n° </w:t>
      </w:r>
      <w:r w:rsidRPr="004D40E6">
        <w:rPr>
          <w:rFonts w:ascii="Verdana" w:hAnsi="Verdana" w:cs="Arial"/>
          <w:sz w:val="20"/>
          <w:szCs w:val="20"/>
        </w:rPr>
        <w:t>8.538, de 06 de outubro de 2015</w:t>
      </w:r>
      <w:r w:rsidRPr="004D40E6">
        <w:rPr>
          <w:rFonts w:ascii="Verdana" w:hAnsi="Verdana" w:cs="Arial"/>
          <w:color w:val="000000" w:themeColor="text1"/>
          <w:sz w:val="20"/>
          <w:szCs w:val="20"/>
        </w:rPr>
        <w:t>, aplicando-se, subsidiariamente, a Lei nº 8.666, de 21 de junho de 1993 e as exigências estabelecidas neste Edital</w:t>
      </w:r>
      <w:r w:rsidRPr="004D40E6">
        <w:rPr>
          <w:rFonts w:ascii="Verdana" w:hAnsi="Verdana" w:cs="Arial"/>
          <w:color w:val="000000"/>
          <w:sz w:val="20"/>
          <w:szCs w:val="20"/>
        </w:rPr>
        <w:t>.</w:t>
      </w:r>
    </w:p>
    <w:p w:rsidR="00F06811" w:rsidRPr="004D40E6" w:rsidRDefault="00F06811" w:rsidP="00F06811">
      <w:pPr>
        <w:spacing w:line="276" w:lineRule="auto"/>
        <w:jc w:val="both"/>
        <w:rPr>
          <w:rFonts w:ascii="Verdana" w:hAnsi="Verdana" w:cs="Arial"/>
          <w:color w:val="000000" w:themeColor="text1"/>
          <w:sz w:val="20"/>
          <w:szCs w:val="20"/>
        </w:rPr>
      </w:pPr>
    </w:p>
    <w:p w:rsidR="00D00846" w:rsidRPr="004D40E6" w:rsidRDefault="00F96052" w:rsidP="00F06811">
      <w:pPr>
        <w:pStyle w:val="PADRO"/>
        <w:keepNext w:val="0"/>
        <w:shd w:val="clear" w:color="auto" w:fill="auto"/>
        <w:ind w:firstLine="0"/>
        <w:rPr>
          <w:rFonts w:ascii="Verdana" w:hAnsi="Verdana" w:cs="Arial"/>
          <w:szCs w:val="20"/>
        </w:rPr>
      </w:pPr>
      <w:r w:rsidRPr="004D40E6">
        <w:rPr>
          <w:rFonts w:ascii="Verdana" w:hAnsi="Verdana" w:cs="Arial"/>
          <w:szCs w:val="20"/>
        </w:rPr>
        <w:t>Data da sessão:</w:t>
      </w:r>
      <w:r w:rsidR="001718F3" w:rsidRPr="004D40E6">
        <w:rPr>
          <w:rFonts w:ascii="Verdana" w:hAnsi="Verdana" w:cs="Arial"/>
          <w:szCs w:val="20"/>
        </w:rPr>
        <w:t xml:space="preserve"> </w:t>
      </w:r>
      <w:r w:rsidR="001F6F56" w:rsidRPr="001F6F56">
        <w:rPr>
          <w:rFonts w:ascii="Verdana" w:hAnsi="Verdana" w:cs="Arial"/>
          <w:szCs w:val="20"/>
        </w:rPr>
        <w:t>03 de junho de 2020.</w:t>
      </w:r>
    </w:p>
    <w:p w:rsidR="00D00846" w:rsidRPr="004D40E6" w:rsidRDefault="00F96052" w:rsidP="036C5F2C">
      <w:pPr>
        <w:pStyle w:val="PADRO"/>
        <w:keepNext w:val="0"/>
        <w:widowControl/>
        <w:shd w:val="clear" w:color="auto" w:fill="auto"/>
        <w:spacing w:before="120" w:after="120"/>
        <w:ind w:firstLine="0"/>
        <w:rPr>
          <w:rFonts w:ascii="Verdana" w:hAnsi="Verdana" w:cs="Arial"/>
          <w:szCs w:val="20"/>
        </w:rPr>
      </w:pPr>
      <w:r w:rsidRPr="004D40E6">
        <w:rPr>
          <w:rFonts w:ascii="Verdana" w:hAnsi="Verdana" w:cs="Arial"/>
          <w:szCs w:val="20"/>
        </w:rPr>
        <w:t>Horário</w:t>
      </w:r>
      <w:r w:rsidRPr="001F6F56">
        <w:rPr>
          <w:rFonts w:ascii="Verdana" w:hAnsi="Verdana" w:cs="Arial"/>
          <w:szCs w:val="20"/>
        </w:rPr>
        <w:t>:</w:t>
      </w:r>
      <w:r w:rsidR="001718F3" w:rsidRPr="001F6F56">
        <w:rPr>
          <w:rFonts w:ascii="Verdana" w:hAnsi="Verdana" w:cs="Arial"/>
          <w:szCs w:val="20"/>
        </w:rPr>
        <w:t xml:space="preserve"> </w:t>
      </w:r>
      <w:r w:rsidR="001F6F56" w:rsidRPr="001F6F56">
        <w:rPr>
          <w:rFonts w:ascii="Verdana" w:hAnsi="Verdana" w:cs="Arial"/>
          <w:szCs w:val="20"/>
        </w:rPr>
        <w:t>10:00h.</w:t>
      </w:r>
    </w:p>
    <w:p w:rsidR="00D00846" w:rsidRPr="004D40E6" w:rsidRDefault="00F96052" w:rsidP="036C5F2C">
      <w:pPr>
        <w:pStyle w:val="PADRO"/>
        <w:keepNext w:val="0"/>
        <w:widowControl/>
        <w:shd w:val="clear" w:color="auto" w:fill="auto"/>
        <w:spacing w:before="120" w:after="120"/>
        <w:ind w:firstLine="0"/>
        <w:rPr>
          <w:rFonts w:ascii="Verdana" w:hAnsi="Verdana" w:cs="Arial"/>
          <w:szCs w:val="20"/>
        </w:rPr>
      </w:pPr>
      <w:r w:rsidRPr="004D40E6">
        <w:rPr>
          <w:rFonts w:ascii="Verdana" w:hAnsi="Verdana" w:cs="Arial"/>
          <w:szCs w:val="20"/>
        </w:rPr>
        <w:t xml:space="preserve">Local: </w:t>
      </w:r>
      <w:r w:rsidR="00524B89" w:rsidRPr="004D40E6">
        <w:rPr>
          <w:rFonts w:ascii="Verdana" w:hAnsi="Verdana" w:cs="Arial"/>
          <w:szCs w:val="20"/>
        </w:rPr>
        <w:t>Portal de Compras do Governo Federal – www.comprasgovernamentais.gov.br</w:t>
      </w:r>
    </w:p>
    <w:p w:rsidR="00D00846" w:rsidRPr="004D40E6" w:rsidRDefault="00D00846" w:rsidP="007E2177">
      <w:pPr>
        <w:keepNext w:val="0"/>
        <w:shd w:val="clear" w:color="auto" w:fill="auto"/>
        <w:rPr>
          <w:rFonts w:ascii="Verdana" w:hAnsi="Verdana" w:cs="Arial"/>
          <w:sz w:val="20"/>
          <w:szCs w:val="20"/>
        </w:rPr>
      </w:pPr>
    </w:p>
    <w:p w:rsidR="00D00846" w:rsidRPr="004D40E6" w:rsidRDefault="00F96052" w:rsidP="00C5707B">
      <w:pPr>
        <w:pStyle w:val="PADRO"/>
        <w:keepNext w:val="0"/>
        <w:widowControl/>
        <w:numPr>
          <w:ilvl w:val="0"/>
          <w:numId w:val="2"/>
        </w:numPr>
        <w:shd w:val="clear" w:color="auto" w:fill="auto"/>
        <w:spacing w:before="120" w:after="120"/>
        <w:rPr>
          <w:rFonts w:ascii="Verdana" w:hAnsi="Verdana" w:cs="Arial"/>
          <w:szCs w:val="20"/>
        </w:rPr>
      </w:pPr>
      <w:r w:rsidRPr="004D40E6">
        <w:rPr>
          <w:rFonts w:ascii="Verdana" w:hAnsi="Verdana" w:cs="Arial"/>
          <w:b/>
          <w:bCs/>
          <w:color w:val="000000"/>
          <w:szCs w:val="20"/>
        </w:rPr>
        <w:t>DO OBJETO</w:t>
      </w:r>
    </w:p>
    <w:p w:rsidR="00F06811" w:rsidRPr="00C83D62" w:rsidRDefault="00F06811" w:rsidP="00C5707B">
      <w:pPr>
        <w:pStyle w:val="PADRO"/>
        <w:keepNext w:val="0"/>
        <w:widowControl/>
        <w:numPr>
          <w:ilvl w:val="1"/>
          <w:numId w:val="2"/>
        </w:numPr>
        <w:shd w:val="clear" w:color="auto" w:fill="auto"/>
        <w:spacing w:before="120" w:after="120"/>
        <w:rPr>
          <w:rFonts w:ascii="Verdana" w:hAnsi="Verdana" w:cs="Arial"/>
          <w:szCs w:val="20"/>
        </w:rPr>
      </w:pPr>
      <w:r w:rsidRPr="00C83D62">
        <w:rPr>
          <w:rFonts w:ascii="Verdana" w:hAnsi="Verdana" w:cs="Arial"/>
          <w:color w:val="000000" w:themeColor="text1"/>
          <w:szCs w:val="20"/>
        </w:rPr>
        <w:t xml:space="preserve">O objeto da presente licitação é a escolha da proposta mais vantajosa para </w:t>
      </w:r>
      <w:r w:rsidRPr="00C83D62">
        <w:rPr>
          <w:rFonts w:ascii="Verdana" w:hAnsi="Verdana" w:cs="Arial"/>
          <w:szCs w:val="20"/>
        </w:rPr>
        <w:t xml:space="preserve">a </w:t>
      </w:r>
      <w:r w:rsidRPr="00C83D62">
        <w:rPr>
          <w:rFonts w:ascii="Verdana" w:hAnsi="Verdana" w:cs="Arial"/>
          <w:i/>
          <w:iCs/>
          <w:szCs w:val="20"/>
        </w:rPr>
        <w:t>contratação</w:t>
      </w:r>
      <w:r w:rsidRPr="00C83D62">
        <w:rPr>
          <w:rFonts w:ascii="Verdana" w:hAnsi="Verdana" w:cs="Arial"/>
          <w:szCs w:val="20"/>
        </w:rPr>
        <w:t xml:space="preserve"> de </w:t>
      </w:r>
      <w:r w:rsidR="001224CC" w:rsidRPr="00C83D62">
        <w:rPr>
          <w:rFonts w:ascii="Verdana" w:hAnsi="Verdana" w:cs="Arial"/>
          <w:szCs w:val="20"/>
        </w:rPr>
        <w:t xml:space="preserve">execução de </w:t>
      </w:r>
      <w:r w:rsidRPr="00C83D62">
        <w:rPr>
          <w:rFonts w:ascii="Verdana" w:hAnsi="Verdana" w:cs="Arial"/>
          <w:szCs w:val="20"/>
        </w:rPr>
        <w:t xml:space="preserve">serviços </w:t>
      </w:r>
      <w:r w:rsidR="00D768F5">
        <w:rPr>
          <w:rFonts w:ascii="Verdana" w:hAnsi="Verdana" w:cs="Arial"/>
          <w:szCs w:val="20"/>
        </w:rPr>
        <w:t xml:space="preserve">de engenharia </w:t>
      </w:r>
      <w:r w:rsidR="001224CC" w:rsidRPr="00C83D62">
        <w:rPr>
          <w:rFonts w:ascii="Verdana" w:hAnsi="Verdana" w:cstheme="minorHAnsi"/>
          <w:bCs/>
        </w:rPr>
        <w:t xml:space="preserve">para </w:t>
      </w:r>
      <w:r w:rsidR="00C83D62" w:rsidRPr="00C83D62">
        <w:rPr>
          <w:rFonts w:ascii="Verdana" w:hAnsi="Verdana" w:cstheme="minorHAnsi"/>
          <w:bCs/>
        </w:rPr>
        <w:t>elaboração</w:t>
      </w:r>
      <w:r w:rsidR="001224CC" w:rsidRPr="00C83D62">
        <w:rPr>
          <w:rFonts w:ascii="Verdana" w:hAnsi="Verdana" w:cstheme="minorHAnsi"/>
          <w:bCs/>
        </w:rPr>
        <w:t xml:space="preserve"> </w:t>
      </w:r>
      <w:r w:rsidR="00C83D62" w:rsidRPr="00C83D62">
        <w:rPr>
          <w:rFonts w:ascii="Verdana" w:hAnsi="Verdana" w:cs="Calibri"/>
          <w:szCs w:val="20"/>
        </w:rPr>
        <w:t xml:space="preserve">de Projetos de </w:t>
      </w:r>
      <w:r w:rsidR="005B3CD9">
        <w:rPr>
          <w:rFonts w:ascii="Verdana" w:hAnsi="Verdana" w:cs="Calibri"/>
          <w:szCs w:val="20"/>
        </w:rPr>
        <w:t xml:space="preserve">Segurança </w:t>
      </w:r>
      <w:r w:rsidR="00C83D62" w:rsidRPr="00C83D62">
        <w:rPr>
          <w:rFonts w:ascii="Verdana" w:hAnsi="Verdana" w:cs="Calibri"/>
          <w:szCs w:val="20"/>
        </w:rPr>
        <w:t>Co</w:t>
      </w:r>
      <w:r w:rsidR="005B3CD9">
        <w:rPr>
          <w:rFonts w:ascii="Verdana" w:hAnsi="Verdana" w:cs="Calibri"/>
          <w:szCs w:val="20"/>
        </w:rPr>
        <w:t>ntra</w:t>
      </w:r>
      <w:r w:rsidR="00C83D62" w:rsidRPr="00C83D62">
        <w:rPr>
          <w:rFonts w:ascii="Verdana" w:hAnsi="Verdana" w:cs="Calibri"/>
          <w:szCs w:val="20"/>
        </w:rPr>
        <w:t xml:space="preserve"> Incêndio e Pânico (PCIP) em unidades </w:t>
      </w:r>
      <w:r w:rsidR="005B3CD9">
        <w:rPr>
          <w:rFonts w:ascii="Verdana" w:hAnsi="Verdana" w:cs="Calibri"/>
          <w:szCs w:val="20"/>
        </w:rPr>
        <w:t xml:space="preserve">prediais </w:t>
      </w:r>
      <w:r w:rsidR="00C83D62" w:rsidRPr="00C83D62">
        <w:rPr>
          <w:rFonts w:ascii="Verdana" w:hAnsi="Verdana" w:cs="Calibri"/>
          <w:szCs w:val="20"/>
        </w:rPr>
        <w:t>pertencentes à Universidade Federal Fluminense, situadas no Estado do Rio de Janeiro</w:t>
      </w:r>
      <w:r w:rsidRPr="00C83D62">
        <w:rPr>
          <w:rFonts w:ascii="Verdana" w:hAnsi="Verdana" w:cs="Arial"/>
          <w:b/>
          <w:bCs/>
          <w:szCs w:val="20"/>
        </w:rPr>
        <w:t>,</w:t>
      </w:r>
      <w:r w:rsidRPr="00C83D62">
        <w:rPr>
          <w:rFonts w:ascii="Verdana" w:hAnsi="Verdana" w:cs="Arial"/>
          <w:szCs w:val="20"/>
        </w:rPr>
        <w:t xml:space="preserve"> </w:t>
      </w:r>
      <w:r w:rsidR="00AF6B1B">
        <w:rPr>
          <w:rFonts w:ascii="Verdana" w:hAnsi="Verdana" w:cs="Arial"/>
          <w:szCs w:val="20"/>
        </w:rPr>
        <w:t xml:space="preserve">que totalizam área de construção de </w:t>
      </w:r>
      <w:r w:rsidR="00E83644">
        <w:rPr>
          <w:rFonts w:ascii="Verdana" w:hAnsi="Verdana" w:cs="Arial"/>
          <w:szCs w:val="20"/>
        </w:rPr>
        <w:t>274.816,67</w:t>
      </w:r>
      <w:r w:rsidR="00AF6B1B">
        <w:rPr>
          <w:rFonts w:ascii="Verdana" w:hAnsi="Verdana" w:cs="Arial"/>
          <w:szCs w:val="20"/>
        </w:rPr>
        <w:t xml:space="preserve"> m², </w:t>
      </w:r>
      <w:r w:rsidRPr="00C83D62">
        <w:rPr>
          <w:rFonts w:ascii="Verdana" w:hAnsi="Verdana" w:cs="Arial"/>
          <w:szCs w:val="20"/>
        </w:rPr>
        <w:t>conforme condições, quantidades e exigências estabelecidas neste Edital e seus anexos.</w:t>
      </w:r>
    </w:p>
    <w:p w:rsidR="00C23F17" w:rsidRPr="00C23F17" w:rsidRDefault="00C23F17" w:rsidP="00C23F17">
      <w:pPr>
        <w:pStyle w:val="PADRO"/>
        <w:keepNext w:val="0"/>
        <w:widowControl/>
        <w:numPr>
          <w:ilvl w:val="2"/>
          <w:numId w:val="2"/>
        </w:numPr>
        <w:shd w:val="clear" w:color="auto" w:fill="auto"/>
        <w:spacing w:before="120" w:after="120"/>
        <w:rPr>
          <w:rFonts w:ascii="Verdana" w:hAnsi="Verdana" w:cs="Arial"/>
          <w:szCs w:val="20"/>
        </w:rPr>
      </w:pPr>
      <w:r w:rsidRPr="00C23F17">
        <w:rPr>
          <w:rFonts w:ascii="Verdana" w:eastAsia="Calibri" w:hAnsi="Verdana" w:cstheme="minorHAnsi"/>
          <w:bCs/>
          <w:szCs w:val="20"/>
        </w:rPr>
        <w:t>Local</w:t>
      </w:r>
      <w:r w:rsidRPr="00C83D62">
        <w:rPr>
          <w:rFonts w:ascii="Verdana" w:eastAsia="Calibri" w:hAnsi="Verdana" w:cstheme="minorHAnsi"/>
          <w:bCs/>
          <w:szCs w:val="20"/>
        </w:rPr>
        <w:t>:</w:t>
      </w:r>
      <w:r w:rsidR="00C83D62" w:rsidRPr="00C83D62">
        <w:rPr>
          <w:rFonts w:ascii="Verdana" w:eastAsia="Calibri" w:hAnsi="Verdana" w:cstheme="minorHAnsi"/>
          <w:bCs/>
          <w:szCs w:val="20"/>
        </w:rPr>
        <w:t xml:space="preserve"> Estado do Rio de Janeiro</w:t>
      </w:r>
      <w:r w:rsidRPr="00C23F17">
        <w:rPr>
          <w:rFonts w:ascii="Verdana" w:hAnsi="Verdana" w:cstheme="minorHAnsi"/>
          <w:szCs w:val="20"/>
        </w:rPr>
        <w:t>.</w:t>
      </w:r>
    </w:p>
    <w:p w:rsidR="007E239F" w:rsidRPr="0095178B" w:rsidRDefault="001224CC" w:rsidP="007E239F">
      <w:pPr>
        <w:pStyle w:val="PADRO"/>
        <w:keepNext w:val="0"/>
        <w:widowControl/>
        <w:numPr>
          <w:ilvl w:val="1"/>
          <w:numId w:val="2"/>
        </w:numPr>
        <w:shd w:val="clear" w:color="auto" w:fill="auto"/>
        <w:spacing w:before="120" w:after="120"/>
        <w:rPr>
          <w:rFonts w:ascii="Verdana" w:hAnsi="Verdana" w:cs="Arial"/>
          <w:szCs w:val="20"/>
        </w:rPr>
      </w:pPr>
      <w:r w:rsidRPr="0095178B">
        <w:rPr>
          <w:rFonts w:ascii="Verdana" w:hAnsi="Verdana" w:cs="Arial"/>
          <w:iCs/>
          <w:szCs w:val="20"/>
        </w:rPr>
        <w:t xml:space="preserve">A licitação será realizada em </w:t>
      </w:r>
      <w:r w:rsidR="00C83D62">
        <w:rPr>
          <w:rFonts w:ascii="Verdana" w:hAnsi="Verdana" w:cs="Arial"/>
          <w:iCs/>
          <w:szCs w:val="20"/>
        </w:rPr>
        <w:t xml:space="preserve">05 (cinco) </w:t>
      </w:r>
      <w:r w:rsidRPr="0095178B">
        <w:rPr>
          <w:rFonts w:ascii="Verdana" w:hAnsi="Verdana" w:cs="Arial"/>
          <w:iCs/>
          <w:szCs w:val="20"/>
        </w:rPr>
        <w:t>grupo</w:t>
      </w:r>
      <w:r w:rsidR="00C83D62">
        <w:rPr>
          <w:rFonts w:ascii="Verdana" w:hAnsi="Verdana" w:cs="Arial"/>
          <w:iCs/>
          <w:szCs w:val="20"/>
        </w:rPr>
        <w:t xml:space="preserve">s, que são </w:t>
      </w:r>
      <w:r w:rsidRPr="0095178B">
        <w:rPr>
          <w:rFonts w:ascii="Verdana" w:hAnsi="Verdana" w:cs="Arial"/>
          <w:iCs/>
          <w:szCs w:val="20"/>
        </w:rPr>
        <w:t>formado</w:t>
      </w:r>
      <w:r w:rsidR="00C83D62">
        <w:rPr>
          <w:rFonts w:ascii="Verdana" w:hAnsi="Verdana" w:cs="Arial"/>
          <w:iCs/>
          <w:szCs w:val="20"/>
        </w:rPr>
        <w:t>s</w:t>
      </w:r>
      <w:r w:rsidRPr="0095178B">
        <w:rPr>
          <w:rFonts w:ascii="Verdana" w:hAnsi="Verdana" w:cs="Arial"/>
          <w:iCs/>
          <w:szCs w:val="20"/>
        </w:rPr>
        <w:t xml:space="preserve"> por 1</w:t>
      </w:r>
      <w:r w:rsidR="00C83D62">
        <w:rPr>
          <w:rFonts w:ascii="Verdana" w:hAnsi="Verdana" w:cs="Arial"/>
          <w:iCs/>
          <w:szCs w:val="20"/>
        </w:rPr>
        <w:t>0</w:t>
      </w:r>
      <w:r w:rsidRPr="0095178B">
        <w:rPr>
          <w:rFonts w:ascii="Verdana" w:hAnsi="Verdana" w:cs="Arial"/>
          <w:iCs/>
          <w:szCs w:val="20"/>
        </w:rPr>
        <w:t xml:space="preserve"> itens</w:t>
      </w:r>
      <w:r w:rsidR="00C83D62">
        <w:rPr>
          <w:rFonts w:ascii="Verdana" w:hAnsi="Verdana" w:cs="Arial"/>
          <w:iCs/>
          <w:szCs w:val="20"/>
        </w:rPr>
        <w:t xml:space="preserve"> cada</w:t>
      </w:r>
      <w:r w:rsidRPr="0095178B">
        <w:rPr>
          <w:rFonts w:ascii="Verdana" w:hAnsi="Verdana" w:cs="Arial"/>
          <w:iCs/>
          <w:szCs w:val="20"/>
        </w:rPr>
        <w:t>, conforme planilha</w:t>
      </w:r>
      <w:r w:rsidR="00C83D62">
        <w:rPr>
          <w:rFonts w:ascii="Verdana" w:hAnsi="Verdana" w:cs="Arial"/>
          <w:iCs/>
          <w:szCs w:val="20"/>
        </w:rPr>
        <w:t>s</w:t>
      </w:r>
      <w:r w:rsidRPr="0095178B">
        <w:rPr>
          <w:rFonts w:ascii="Verdana" w:hAnsi="Verdana" w:cs="Arial"/>
          <w:iCs/>
          <w:szCs w:val="20"/>
        </w:rPr>
        <w:t xml:space="preserve"> </w:t>
      </w:r>
      <w:r w:rsidR="0095178B" w:rsidRPr="0095178B">
        <w:rPr>
          <w:rFonts w:ascii="Verdana" w:hAnsi="Verdana" w:cs="Arial"/>
          <w:iCs/>
          <w:szCs w:val="20"/>
        </w:rPr>
        <w:t xml:space="preserve">de Orçamento </w:t>
      </w:r>
      <w:r w:rsidRPr="0095178B">
        <w:rPr>
          <w:rFonts w:ascii="Verdana" w:hAnsi="Verdana" w:cs="Arial"/>
          <w:iCs/>
          <w:szCs w:val="20"/>
        </w:rPr>
        <w:t>constante</w:t>
      </w:r>
      <w:r w:rsidR="00C83D62">
        <w:rPr>
          <w:rFonts w:ascii="Verdana" w:hAnsi="Verdana" w:cs="Arial"/>
          <w:iCs/>
          <w:szCs w:val="20"/>
        </w:rPr>
        <w:t>s</w:t>
      </w:r>
      <w:r w:rsidRPr="0095178B">
        <w:rPr>
          <w:rFonts w:ascii="Verdana" w:hAnsi="Verdana" w:cs="Arial"/>
          <w:iCs/>
          <w:szCs w:val="20"/>
        </w:rPr>
        <w:t xml:space="preserve"> no Anexo </w:t>
      </w:r>
      <w:r w:rsidR="00C01226">
        <w:rPr>
          <w:rFonts w:ascii="Verdana" w:hAnsi="Verdana" w:cs="Arial"/>
          <w:iCs/>
          <w:szCs w:val="20"/>
        </w:rPr>
        <w:t>V</w:t>
      </w:r>
      <w:r w:rsidR="00C83D62">
        <w:rPr>
          <w:rFonts w:ascii="Verdana" w:hAnsi="Verdana" w:cs="Arial"/>
          <w:iCs/>
          <w:szCs w:val="20"/>
        </w:rPr>
        <w:t xml:space="preserve"> (A, B, C, D e E)</w:t>
      </w:r>
      <w:r w:rsidR="0095178B" w:rsidRPr="0095178B">
        <w:rPr>
          <w:rFonts w:ascii="Verdana" w:hAnsi="Verdana" w:cs="Arial"/>
          <w:iCs/>
          <w:szCs w:val="20"/>
        </w:rPr>
        <w:t>.</w:t>
      </w:r>
    </w:p>
    <w:p w:rsidR="00340CD7" w:rsidRDefault="00F06811" w:rsidP="00340CD7">
      <w:pPr>
        <w:pStyle w:val="PADRO"/>
        <w:keepNext w:val="0"/>
        <w:widowControl/>
        <w:numPr>
          <w:ilvl w:val="1"/>
          <w:numId w:val="2"/>
        </w:numPr>
        <w:shd w:val="clear" w:color="auto" w:fill="auto"/>
        <w:spacing w:before="120" w:after="120"/>
        <w:rPr>
          <w:rFonts w:ascii="Verdana" w:hAnsi="Verdana" w:cs="Arial"/>
          <w:szCs w:val="20"/>
        </w:rPr>
      </w:pPr>
      <w:r w:rsidRPr="007E239F">
        <w:rPr>
          <w:rFonts w:ascii="Verdana" w:hAnsi="Verdana" w:cs="Arial"/>
          <w:szCs w:val="20"/>
        </w:rPr>
        <w:t>O critério de julgamento adotad</w:t>
      </w:r>
      <w:r w:rsidR="00C01226">
        <w:rPr>
          <w:rFonts w:ascii="Verdana" w:hAnsi="Verdana" w:cs="Arial"/>
          <w:szCs w:val="20"/>
        </w:rPr>
        <w:t>o</w:t>
      </w:r>
      <w:r w:rsidR="007E239F" w:rsidRPr="007E239F">
        <w:rPr>
          <w:rFonts w:ascii="Verdana" w:hAnsi="Verdana" w:cs="Arial"/>
          <w:szCs w:val="20"/>
        </w:rPr>
        <w:t xml:space="preserve"> </w:t>
      </w:r>
      <w:r w:rsidRPr="007E239F">
        <w:rPr>
          <w:rFonts w:ascii="Verdana" w:hAnsi="Verdana" w:cs="Arial"/>
          <w:szCs w:val="20"/>
        </w:rPr>
        <w:t xml:space="preserve">será o </w:t>
      </w:r>
      <w:r w:rsidR="007E239F" w:rsidRPr="007E239F">
        <w:rPr>
          <w:rFonts w:ascii="Verdana" w:hAnsi="Verdana" w:cs="Arial"/>
          <w:szCs w:val="20"/>
        </w:rPr>
        <w:t xml:space="preserve">de </w:t>
      </w:r>
      <w:r w:rsidR="00A75262" w:rsidRPr="007E239F">
        <w:rPr>
          <w:rFonts w:ascii="Verdana" w:hAnsi="Verdana" w:cs="Arial"/>
          <w:iCs/>
          <w:szCs w:val="20"/>
        </w:rPr>
        <w:t>maior desconto</w:t>
      </w:r>
      <w:r w:rsidRPr="007E239F">
        <w:rPr>
          <w:rFonts w:ascii="Verdana" w:hAnsi="Verdana" w:cs="Arial"/>
          <w:szCs w:val="20"/>
        </w:rPr>
        <w:t xml:space="preserve"> </w:t>
      </w:r>
      <w:r w:rsidR="007E239F" w:rsidRPr="007E239F">
        <w:rPr>
          <w:rFonts w:ascii="Verdana" w:hAnsi="Verdana" w:cs="Arial"/>
          <w:szCs w:val="20"/>
        </w:rPr>
        <w:t>percentual</w:t>
      </w:r>
      <w:r w:rsidR="00C83D62">
        <w:rPr>
          <w:rFonts w:ascii="Verdana" w:hAnsi="Verdana" w:cs="Arial"/>
          <w:szCs w:val="20"/>
        </w:rPr>
        <w:t xml:space="preserve"> por grupo</w:t>
      </w:r>
      <w:r w:rsidR="007E239F" w:rsidRPr="007E239F">
        <w:rPr>
          <w:rFonts w:ascii="Verdana" w:hAnsi="Verdana" w:cs="Arial"/>
          <w:szCs w:val="20"/>
        </w:rPr>
        <w:t xml:space="preserve">, que incidirá sobre o valor estimado pela UFF e consequentemente sobre todos </w:t>
      </w:r>
      <w:r w:rsidRPr="00C01226">
        <w:rPr>
          <w:rFonts w:ascii="Verdana" w:hAnsi="Verdana" w:cs="Arial"/>
          <w:szCs w:val="20"/>
        </w:rPr>
        <w:t>o</w:t>
      </w:r>
      <w:r w:rsidR="007E239F" w:rsidRPr="00C01226">
        <w:rPr>
          <w:rFonts w:ascii="Verdana" w:hAnsi="Verdana" w:cs="Arial"/>
          <w:szCs w:val="20"/>
        </w:rPr>
        <w:t>s</w:t>
      </w:r>
      <w:r w:rsidRPr="00C01226">
        <w:rPr>
          <w:rFonts w:ascii="Verdana" w:hAnsi="Verdana" w:cs="Arial"/>
          <w:szCs w:val="20"/>
        </w:rPr>
        <w:t xml:space="preserve"> ite</w:t>
      </w:r>
      <w:r w:rsidR="007E239F" w:rsidRPr="00C01226">
        <w:rPr>
          <w:rFonts w:ascii="Verdana" w:hAnsi="Verdana" w:cs="Arial"/>
          <w:szCs w:val="20"/>
        </w:rPr>
        <w:t xml:space="preserve">ns </w:t>
      </w:r>
      <w:r w:rsidR="00C83D62">
        <w:rPr>
          <w:rFonts w:ascii="Verdana" w:hAnsi="Verdana" w:cs="Arial"/>
          <w:szCs w:val="20"/>
        </w:rPr>
        <w:t xml:space="preserve">do grupo </w:t>
      </w:r>
      <w:r w:rsidR="007E239F" w:rsidRPr="00C01226">
        <w:rPr>
          <w:rFonts w:ascii="Verdana" w:hAnsi="Verdana" w:cs="Arial"/>
          <w:szCs w:val="20"/>
        </w:rPr>
        <w:t>da planilha de Orçamento (Anexo</w:t>
      </w:r>
      <w:r w:rsidR="00C01226" w:rsidRPr="00C01226">
        <w:rPr>
          <w:rFonts w:ascii="Verdana" w:hAnsi="Verdana" w:cs="Arial"/>
          <w:szCs w:val="20"/>
        </w:rPr>
        <w:t xml:space="preserve"> V</w:t>
      </w:r>
      <w:r w:rsidR="007E239F" w:rsidRPr="00C01226">
        <w:rPr>
          <w:rFonts w:ascii="Verdana" w:hAnsi="Verdana" w:cs="Arial"/>
          <w:szCs w:val="20"/>
        </w:rPr>
        <w:t>)</w:t>
      </w:r>
      <w:r w:rsidR="00C83D62">
        <w:rPr>
          <w:rFonts w:ascii="Verdana" w:hAnsi="Verdana" w:cs="Arial"/>
          <w:szCs w:val="20"/>
        </w:rPr>
        <w:t xml:space="preserve"> respectiva</w:t>
      </w:r>
      <w:r w:rsidRPr="00C01226">
        <w:rPr>
          <w:rFonts w:ascii="Verdana" w:hAnsi="Verdana" w:cs="Arial"/>
          <w:szCs w:val="20"/>
        </w:rPr>
        <w:t>, observadas as exigências</w:t>
      </w:r>
      <w:r w:rsidRPr="007E239F">
        <w:rPr>
          <w:rFonts w:ascii="Verdana" w:hAnsi="Verdana" w:cs="Arial"/>
          <w:szCs w:val="20"/>
        </w:rPr>
        <w:t xml:space="preserve"> contidas neste Edital e seus Anexos quanto às especificações do objeto. </w:t>
      </w:r>
    </w:p>
    <w:p w:rsidR="00AF6B1B" w:rsidRDefault="00C83D62" w:rsidP="00340CD7">
      <w:pPr>
        <w:pStyle w:val="PADRO"/>
        <w:keepNext w:val="0"/>
        <w:widowControl/>
        <w:numPr>
          <w:ilvl w:val="1"/>
          <w:numId w:val="2"/>
        </w:numPr>
        <w:shd w:val="clear" w:color="auto" w:fill="auto"/>
        <w:spacing w:before="120" w:after="120"/>
        <w:rPr>
          <w:rFonts w:ascii="Verdana" w:hAnsi="Verdana" w:cs="Arial"/>
          <w:szCs w:val="20"/>
        </w:rPr>
      </w:pPr>
      <w:r>
        <w:rPr>
          <w:rFonts w:ascii="Verdana" w:hAnsi="Verdana" w:cs="Arial"/>
          <w:szCs w:val="20"/>
        </w:rPr>
        <w:t>O licitante poderá participar de um ou mais grupo, pode</w:t>
      </w:r>
      <w:r w:rsidR="00D768F5">
        <w:rPr>
          <w:rFonts w:ascii="Verdana" w:hAnsi="Verdana" w:cs="Arial"/>
          <w:szCs w:val="20"/>
        </w:rPr>
        <w:t>ndo ser contratado para efetuar</w:t>
      </w:r>
      <w:r w:rsidR="00AF6B1B">
        <w:rPr>
          <w:rFonts w:ascii="Verdana" w:hAnsi="Verdana" w:cs="Arial"/>
          <w:szCs w:val="20"/>
        </w:rPr>
        <w:t xml:space="preserve"> os serviços de todos os grupos</w:t>
      </w:r>
      <w:r w:rsidR="00D768F5">
        <w:rPr>
          <w:rFonts w:ascii="Verdana" w:hAnsi="Verdana" w:cs="Arial"/>
          <w:szCs w:val="20"/>
        </w:rPr>
        <w:t>.</w:t>
      </w:r>
      <w:r w:rsidR="00D768F5" w:rsidRPr="0095178B">
        <w:rPr>
          <w:rFonts w:ascii="Verdana" w:hAnsi="Verdana" w:cs="Arial"/>
          <w:iCs/>
          <w:szCs w:val="20"/>
        </w:rPr>
        <w:t xml:space="preserve"> </w:t>
      </w:r>
      <w:r w:rsidR="00D768F5">
        <w:rPr>
          <w:rFonts w:ascii="Verdana" w:hAnsi="Verdana" w:cs="Arial"/>
          <w:iCs/>
          <w:szCs w:val="20"/>
        </w:rPr>
        <w:t>Q</w:t>
      </w:r>
      <w:r w:rsidR="00D768F5" w:rsidRPr="0095178B">
        <w:rPr>
          <w:rFonts w:ascii="Verdana" w:hAnsi="Verdana" w:cs="Arial"/>
          <w:iCs/>
          <w:szCs w:val="20"/>
        </w:rPr>
        <w:t xml:space="preserve">uando for considerado vencedor da </w:t>
      </w:r>
      <w:r w:rsidR="00D768F5" w:rsidRPr="0095178B">
        <w:rPr>
          <w:rFonts w:ascii="Verdana" w:hAnsi="Verdana" w:cs="Arial"/>
          <w:iCs/>
          <w:szCs w:val="20"/>
        </w:rPr>
        <w:lastRenderedPageBreak/>
        <w:t>licitação</w:t>
      </w:r>
      <w:r w:rsidR="00D768F5">
        <w:rPr>
          <w:rFonts w:ascii="Verdana" w:hAnsi="Verdana" w:cs="Arial"/>
          <w:iCs/>
          <w:szCs w:val="20"/>
        </w:rPr>
        <w:t>, deverá</w:t>
      </w:r>
      <w:r w:rsidR="00D768F5" w:rsidRPr="0095178B">
        <w:rPr>
          <w:rFonts w:ascii="Verdana" w:hAnsi="Verdana" w:cs="Arial"/>
          <w:iCs/>
          <w:szCs w:val="20"/>
        </w:rPr>
        <w:t xml:space="preserve"> oferecer proposta para todos os itens que compõem</w:t>
      </w:r>
      <w:r w:rsidR="00D768F5">
        <w:rPr>
          <w:rFonts w:ascii="Verdana" w:hAnsi="Verdana" w:cs="Arial"/>
          <w:iCs/>
          <w:szCs w:val="20"/>
        </w:rPr>
        <w:t xml:space="preserve"> cada grupo, conforme </w:t>
      </w:r>
      <w:r w:rsidR="00AF6B1B">
        <w:rPr>
          <w:rFonts w:ascii="Verdana" w:hAnsi="Verdana" w:cs="Arial"/>
          <w:szCs w:val="20"/>
        </w:rPr>
        <w:t>discriminados a seguir:</w:t>
      </w:r>
    </w:p>
    <w:tbl>
      <w:tblPr>
        <w:tblpPr w:leftFromText="141" w:rightFromText="141" w:vertAnchor="text" w:horzAnchor="margin" w:tblpXSpec="center" w:tblpY="36"/>
        <w:tblW w:w="8930" w:type="dxa"/>
        <w:tblLayout w:type="fixed"/>
        <w:tblCellMar>
          <w:left w:w="10" w:type="dxa"/>
          <w:right w:w="10" w:type="dxa"/>
        </w:tblCellMar>
        <w:tblLook w:val="0000" w:firstRow="0" w:lastRow="0" w:firstColumn="0" w:lastColumn="0" w:noHBand="0" w:noVBand="0"/>
      </w:tblPr>
      <w:tblGrid>
        <w:gridCol w:w="1135"/>
        <w:gridCol w:w="5919"/>
        <w:gridCol w:w="1876"/>
      </w:tblGrid>
      <w:tr w:rsidR="00AF6B1B" w:rsidRPr="00905B8B" w:rsidTr="00D832F1">
        <w:trPr>
          <w:trHeight w:val="569"/>
        </w:trPr>
        <w:tc>
          <w:tcPr>
            <w:tcW w:w="113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0" w:type="dxa"/>
              <w:left w:w="108" w:type="dxa"/>
              <w:bottom w:w="0" w:type="dxa"/>
              <w:right w:w="108" w:type="dxa"/>
            </w:tcMar>
            <w:vAlign w:val="center"/>
          </w:tcPr>
          <w:p w:rsidR="00AF6B1B" w:rsidRPr="00905B8B" w:rsidRDefault="00AF6B1B" w:rsidP="007D2BF7">
            <w:pPr>
              <w:pStyle w:val="NormalWeb"/>
              <w:tabs>
                <w:tab w:val="left" w:pos="318"/>
              </w:tabs>
              <w:spacing w:before="0" w:after="0"/>
              <w:ind w:left="-108" w:right="-108"/>
              <w:jc w:val="center"/>
              <w:rPr>
                <w:rFonts w:ascii="Calibri" w:hAnsi="Calibri" w:cs="Calibri"/>
                <w:b/>
                <w:color w:val="000000"/>
                <w:sz w:val="20"/>
                <w:szCs w:val="20"/>
              </w:rPr>
            </w:pPr>
            <w:r w:rsidRPr="00905B8B">
              <w:rPr>
                <w:rFonts w:ascii="Calibri" w:hAnsi="Calibri" w:cs="Calibri"/>
                <w:b/>
                <w:color w:val="000000"/>
                <w:sz w:val="20"/>
                <w:szCs w:val="20"/>
              </w:rPr>
              <w:t>GRUPO</w:t>
            </w:r>
          </w:p>
        </w:tc>
        <w:tc>
          <w:tcPr>
            <w:tcW w:w="5919" w:type="dxa"/>
            <w:tcBorders>
              <w:top w:val="single" w:sz="4" w:space="0" w:color="000000"/>
              <w:left w:val="single" w:sz="4" w:space="0" w:color="000000"/>
              <w:bottom w:val="single" w:sz="4" w:space="0" w:color="000000"/>
            </w:tcBorders>
            <w:shd w:val="clear" w:color="auto" w:fill="FABF8F" w:themeFill="accent6" w:themeFillTint="99"/>
            <w:tcMar>
              <w:top w:w="0" w:type="dxa"/>
              <w:left w:w="108" w:type="dxa"/>
              <w:bottom w:w="0" w:type="dxa"/>
              <w:right w:w="108" w:type="dxa"/>
            </w:tcMar>
            <w:vAlign w:val="center"/>
          </w:tcPr>
          <w:p w:rsidR="00AF6B1B" w:rsidRPr="00905B8B" w:rsidRDefault="00AF6B1B" w:rsidP="007D2BF7">
            <w:pPr>
              <w:pStyle w:val="NormalWeb"/>
              <w:tabs>
                <w:tab w:val="left" w:pos="318"/>
              </w:tabs>
              <w:spacing w:before="0" w:after="0"/>
              <w:jc w:val="center"/>
              <w:rPr>
                <w:sz w:val="20"/>
                <w:szCs w:val="20"/>
              </w:rPr>
            </w:pPr>
            <w:r w:rsidRPr="00905B8B">
              <w:rPr>
                <w:rFonts w:ascii="Calibri" w:hAnsi="Calibri" w:cs="Calibri"/>
                <w:b/>
                <w:color w:val="000000"/>
                <w:sz w:val="20"/>
                <w:szCs w:val="20"/>
              </w:rPr>
              <w:t xml:space="preserve">UNIDADE / LOCALIZAÇÃO                                                                                                                     </w:t>
            </w:r>
            <w:r w:rsidRPr="00905B8B">
              <w:rPr>
                <w:rFonts w:ascii="Calibri" w:hAnsi="Calibri" w:cs="Calibri"/>
                <w:color w:val="000000"/>
                <w:sz w:val="20"/>
                <w:szCs w:val="20"/>
              </w:rPr>
              <w:t xml:space="preserve">Conforme Quantitativos Expressos no ANEXO </w:t>
            </w:r>
            <w:r>
              <w:rPr>
                <w:rFonts w:ascii="Calibri" w:hAnsi="Calibri" w:cs="Calibri"/>
                <w:color w:val="000000"/>
                <w:sz w:val="20"/>
                <w:szCs w:val="20"/>
              </w:rPr>
              <w:t>V</w:t>
            </w:r>
          </w:p>
        </w:tc>
        <w:tc>
          <w:tcPr>
            <w:tcW w:w="1876"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tcPr>
          <w:p w:rsidR="00AF6B1B" w:rsidRPr="00905B8B" w:rsidRDefault="00AF6B1B" w:rsidP="007D2BF7">
            <w:pPr>
              <w:pStyle w:val="NormalWeb"/>
              <w:tabs>
                <w:tab w:val="left" w:pos="416"/>
              </w:tabs>
              <w:spacing w:before="0" w:after="0"/>
              <w:jc w:val="center"/>
              <w:rPr>
                <w:rFonts w:ascii="Calibri" w:hAnsi="Calibri" w:cs="Calibri"/>
                <w:b/>
                <w:color w:val="000000"/>
                <w:sz w:val="20"/>
                <w:szCs w:val="20"/>
              </w:rPr>
            </w:pPr>
            <w:r w:rsidRPr="00905B8B">
              <w:rPr>
                <w:rFonts w:ascii="Calibri" w:hAnsi="Calibri" w:cs="Calibri"/>
                <w:b/>
                <w:color w:val="000000"/>
                <w:sz w:val="20"/>
                <w:szCs w:val="20"/>
              </w:rPr>
              <w:t>Área Total Construída para Execução (m</w:t>
            </w:r>
            <w:r w:rsidRPr="00905B8B">
              <w:rPr>
                <w:rFonts w:ascii="Calibri" w:hAnsi="Calibri" w:cs="Calibri"/>
                <w:b/>
                <w:color w:val="000000"/>
                <w:sz w:val="20"/>
                <w:szCs w:val="20"/>
                <w:vertAlign w:val="superscript"/>
              </w:rPr>
              <w:t>2</w:t>
            </w:r>
            <w:r w:rsidRPr="00905B8B">
              <w:rPr>
                <w:rFonts w:ascii="Calibri" w:hAnsi="Calibri" w:cs="Calibri"/>
                <w:b/>
                <w:color w:val="000000"/>
                <w:sz w:val="20"/>
                <w:szCs w:val="20"/>
              </w:rPr>
              <w:t>)</w:t>
            </w:r>
          </w:p>
        </w:tc>
      </w:tr>
      <w:tr w:rsidR="00AF6B1B" w:rsidRPr="00905B8B" w:rsidTr="00D832F1">
        <w:trPr>
          <w:trHeight w:val="564"/>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F6B1B" w:rsidRPr="00905B8B" w:rsidRDefault="00AF6B1B" w:rsidP="007D2BF7">
            <w:pPr>
              <w:pStyle w:val="NormalWeb"/>
              <w:tabs>
                <w:tab w:val="left" w:pos="318"/>
              </w:tabs>
              <w:spacing w:before="0" w:after="0"/>
              <w:ind w:left="-108" w:right="-108"/>
              <w:jc w:val="center"/>
              <w:rPr>
                <w:rFonts w:ascii="Calibri" w:hAnsi="Calibri" w:cs="Calibri"/>
                <w:b/>
                <w:color w:val="000000"/>
                <w:sz w:val="20"/>
                <w:szCs w:val="20"/>
              </w:rPr>
            </w:pPr>
            <w:r w:rsidRPr="00905B8B">
              <w:rPr>
                <w:rFonts w:ascii="Calibri" w:hAnsi="Calibri" w:cs="Calibri"/>
                <w:b/>
                <w:color w:val="000000"/>
                <w:sz w:val="20"/>
                <w:szCs w:val="20"/>
              </w:rPr>
              <w:t>GRUPO 1</w:t>
            </w:r>
          </w:p>
        </w:tc>
        <w:tc>
          <w:tcPr>
            <w:tcW w:w="5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6B1B" w:rsidRPr="00905B8B" w:rsidRDefault="00AF6B1B" w:rsidP="007D2BF7">
            <w:pPr>
              <w:pStyle w:val="NormalWeb"/>
              <w:tabs>
                <w:tab w:val="left" w:pos="426"/>
              </w:tabs>
              <w:spacing w:before="0" w:after="0"/>
              <w:ind w:right="33"/>
              <w:jc w:val="both"/>
              <w:rPr>
                <w:rFonts w:ascii="Calibri" w:hAnsi="Calibri" w:cs="Calibri"/>
                <w:color w:val="000000"/>
                <w:sz w:val="20"/>
                <w:szCs w:val="20"/>
              </w:rPr>
            </w:pPr>
            <w:r w:rsidRPr="00905B8B">
              <w:rPr>
                <w:rFonts w:ascii="Calibri" w:hAnsi="Calibri" w:cs="Calibri"/>
                <w:b/>
                <w:color w:val="000000"/>
                <w:sz w:val="20"/>
                <w:szCs w:val="20"/>
              </w:rPr>
              <w:t>Unidades Dispersas / Administrativas da UFF.</w:t>
            </w:r>
          </w:p>
          <w:p w:rsidR="00AF6B1B" w:rsidRPr="00905B8B" w:rsidRDefault="00AF6B1B" w:rsidP="007D2BF7">
            <w:pPr>
              <w:pStyle w:val="NormalWeb"/>
              <w:tabs>
                <w:tab w:val="left" w:pos="426"/>
              </w:tabs>
              <w:spacing w:before="0" w:after="0"/>
              <w:ind w:right="33"/>
              <w:jc w:val="both"/>
              <w:rPr>
                <w:rFonts w:ascii="Calibri" w:hAnsi="Calibri" w:cs="Calibri"/>
                <w:color w:val="000000"/>
                <w:sz w:val="20"/>
                <w:szCs w:val="20"/>
              </w:rPr>
            </w:pPr>
            <w:r w:rsidRPr="00905B8B">
              <w:rPr>
                <w:rFonts w:ascii="Calibri" w:hAnsi="Calibri" w:cs="Calibri"/>
                <w:color w:val="000000"/>
                <w:sz w:val="20"/>
                <w:szCs w:val="20"/>
              </w:rPr>
              <w:t>Edificações situadas no município de Niterói-RJ.</w:t>
            </w:r>
          </w:p>
        </w:tc>
        <w:tc>
          <w:tcPr>
            <w:tcW w:w="18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F6B1B" w:rsidRPr="00905B8B" w:rsidRDefault="00AF6B1B" w:rsidP="00E83644">
            <w:pPr>
              <w:pStyle w:val="NormalWeb"/>
              <w:tabs>
                <w:tab w:val="left" w:pos="426"/>
              </w:tabs>
              <w:spacing w:before="0" w:after="0"/>
              <w:ind w:right="33"/>
              <w:jc w:val="center"/>
              <w:rPr>
                <w:rFonts w:ascii="Calibri" w:hAnsi="Calibri" w:cs="Calibri"/>
                <w:b/>
                <w:color w:val="000000"/>
                <w:sz w:val="20"/>
                <w:szCs w:val="20"/>
              </w:rPr>
            </w:pPr>
            <w:r w:rsidRPr="00905B8B">
              <w:rPr>
                <w:rFonts w:ascii="Calibri" w:hAnsi="Calibri" w:cs="Calibri"/>
                <w:b/>
                <w:color w:val="000000"/>
                <w:sz w:val="20"/>
                <w:szCs w:val="20"/>
              </w:rPr>
              <w:t>4</w:t>
            </w:r>
            <w:r w:rsidR="00E83644">
              <w:rPr>
                <w:rFonts w:ascii="Calibri" w:hAnsi="Calibri" w:cs="Calibri"/>
                <w:b/>
                <w:color w:val="000000"/>
                <w:sz w:val="20"/>
                <w:szCs w:val="20"/>
              </w:rPr>
              <w:t>6</w:t>
            </w:r>
            <w:r w:rsidRPr="00905B8B">
              <w:rPr>
                <w:rFonts w:ascii="Calibri" w:hAnsi="Calibri" w:cs="Calibri"/>
                <w:b/>
                <w:color w:val="000000"/>
                <w:sz w:val="20"/>
                <w:szCs w:val="20"/>
              </w:rPr>
              <w:t>.</w:t>
            </w:r>
            <w:r w:rsidR="00E83644">
              <w:rPr>
                <w:rFonts w:ascii="Calibri" w:hAnsi="Calibri" w:cs="Calibri"/>
                <w:b/>
                <w:color w:val="000000"/>
                <w:sz w:val="20"/>
                <w:szCs w:val="20"/>
              </w:rPr>
              <w:t>340</w:t>
            </w:r>
            <w:r w:rsidRPr="00905B8B">
              <w:rPr>
                <w:rFonts w:ascii="Calibri" w:hAnsi="Calibri" w:cs="Calibri"/>
                <w:b/>
                <w:color w:val="000000"/>
                <w:sz w:val="20"/>
                <w:szCs w:val="20"/>
              </w:rPr>
              <w:t>,</w:t>
            </w:r>
            <w:r w:rsidR="00E83644">
              <w:rPr>
                <w:rFonts w:ascii="Calibri" w:hAnsi="Calibri" w:cs="Calibri"/>
                <w:b/>
                <w:color w:val="000000"/>
                <w:sz w:val="20"/>
                <w:szCs w:val="20"/>
              </w:rPr>
              <w:t>28</w:t>
            </w:r>
            <w:r w:rsidRPr="00905B8B">
              <w:rPr>
                <w:rFonts w:ascii="Calibri" w:hAnsi="Calibri" w:cs="Calibri"/>
                <w:b/>
                <w:color w:val="000000"/>
                <w:sz w:val="20"/>
                <w:szCs w:val="20"/>
              </w:rPr>
              <w:t xml:space="preserve"> m</w:t>
            </w:r>
            <w:r w:rsidRPr="00905B8B">
              <w:rPr>
                <w:rFonts w:ascii="Calibri" w:hAnsi="Calibri" w:cs="Calibri"/>
                <w:b/>
                <w:color w:val="000000"/>
                <w:sz w:val="20"/>
                <w:szCs w:val="20"/>
                <w:vertAlign w:val="superscript"/>
              </w:rPr>
              <w:t>2</w:t>
            </w:r>
          </w:p>
        </w:tc>
      </w:tr>
      <w:tr w:rsidR="00AF6B1B" w:rsidRPr="00905B8B" w:rsidTr="00D832F1">
        <w:trPr>
          <w:trHeight w:val="558"/>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F6B1B" w:rsidRPr="00905B8B" w:rsidRDefault="00AF6B1B" w:rsidP="007D2BF7">
            <w:pPr>
              <w:pStyle w:val="Standard"/>
              <w:spacing w:after="0" w:line="240" w:lineRule="auto"/>
              <w:ind w:left="-108" w:right="-108"/>
              <w:jc w:val="center"/>
              <w:rPr>
                <w:rFonts w:eastAsia="Times New Roman" w:cs="Calibri"/>
                <w:b/>
                <w:color w:val="000000"/>
                <w:sz w:val="20"/>
                <w:szCs w:val="20"/>
              </w:rPr>
            </w:pPr>
            <w:r w:rsidRPr="00905B8B">
              <w:rPr>
                <w:rFonts w:eastAsia="Times New Roman" w:cs="Calibri"/>
                <w:b/>
                <w:color w:val="000000"/>
                <w:sz w:val="20"/>
                <w:szCs w:val="20"/>
              </w:rPr>
              <w:t>GRUPO 2</w:t>
            </w:r>
          </w:p>
        </w:tc>
        <w:tc>
          <w:tcPr>
            <w:tcW w:w="5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6B1B" w:rsidRPr="00905B8B" w:rsidRDefault="00AF6B1B" w:rsidP="007D2BF7">
            <w:pPr>
              <w:pStyle w:val="NormalWeb"/>
              <w:tabs>
                <w:tab w:val="left" w:pos="426"/>
              </w:tabs>
              <w:spacing w:before="0" w:after="0"/>
              <w:ind w:right="33"/>
              <w:jc w:val="both"/>
              <w:rPr>
                <w:rStyle w:val="w8qarf"/>
                <w:rFonts w:ascii="Calibri" w:hAnsi="Calibri"/>
                <w:b/>
                <w:bCs/>
                <w:color w:val="222222"/>
                <w:sz w:val="20"/>
                <w:szCs w:val="20"/>
                <w:shd w:val="clear" w:color="auto" w:fill="FFFFFF"/>
              </w:rPr>
            </w:pPr>
            <w:r w:rsidRPr="00905B8B">
              <w:rPr>
                <w:rFonts w:ascii="Calibri" w:hAnsi="Calibri"/>
                <w:b/>
                <w:color w:val="000000"/>
                <w:sz w:val="20"/>
                <w:szCs w:val="20"/>
              </w:rPr>
              <w:t>Unidades situadas no Campus Universitário do Valonguinho/Niterói-RJ</w:t>
            </w:r>
            <w:r w:rsidRPr="00905B8B">
              <w:rPr>
                <w:rFonts w:ascii="Calibri" w:hAnsi="Calibri"/>
                <w:color w:val="000000"/>
                <w:sz w:val="20"/>
                <w:szCs w:val="20"/>
              </w:rPr>
              <w:t xml:space="preserve">. </w:t>
            </w:r>
            <w:r w:rsidRPr="00905B8B">
              <w:rPr>
                <w:rStyle w:val="w8qarf"/>
                <w:rFonts w:ascii="Calibri" w:hAnsi="Calibri"/>
                <w:b/>
                <w:bCs/>
                <w:color w:val="222222"/>
                <w:sz w:val="20"/>
                <w:szCs w:val="20"/>
                <w:shd w:val="clear" w:color="auto" w:fill="FFFFFF"/>
              </w:rPr>
              <w:t> </w:t>
            </w:r>
          </w:p>
          <w:p w:rsidR="00AF6B1B" w:rsidRPr="00905B8B" w:rsidRDefault="00AF6B1B" w:rsidP="007D2BF7">
            <w:pPr>
              <w:pStyle w:val="NormalWeb"/>
              <w:tabs>
                <w:tab w:val="left" w:pos="426"/>
              </w:tabs>
              <w:spacing w:before="0" w:after="0"/>
              <w:ind w:right="33"/>
              <w:jc w:val="both"/>
              <w:rPr>
                <w:sz w:val="20"/>
                <w:szCs w:val="20"/>
              </w:rPr>
            </w:pPr>
            <w:r w:rsidRPr="00905B8B">
              <w:rPr>
                <w:rStyle w:val="lrzxr"/>
                <w:rFonts w:ascii="Calibri" w:hAnsi="Calibri"/>
                <w:color w:val="222222"/>
                <w:sz w:val="20"/>
                <w:szCs w:val="20"/>
              </w:rPr>
              <w:t>Rua Mario Santos Braga, 30 - Centro, Niterói - RJ,</w:t>
            </w:r>
          </w:p>
        </w:tc>
        <w:tc>
          <w:tcPr>
            <w:tcW w:w="18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F6B1B" w:rsidRPr="00905B8B" w:rsidRDefault="00AF6B1B" w:rsidP="007D2BF7">
            <w:pPr>
              <w:jc w:val="center"/>
              <w:rPr>
                <w:rFonts w:asciiTheme="minorHAnsi" w:hAnsiTheme="minorHAnsi" w:cstheme="minorHAnsi"/>
                <w:b/>
                <w:bCs/>
                <w:color w:val="000000"/>
                <w:sz w:val="20"/>
                <w:szCs w:val="20"/>
              </w:rPr>
            </w:pPr>
            <w:r w:rsidRPr="00905B8B">
              <w:rPr>
                <w:rFonts w:asciiTheme="minorHAnsi" w:hAnsiTheme="minorHAnsi" w:cstheme="minorHAnsi"/>
                <w:b/>
                <w:bCs/>
                <w:color w:val="000000"/>
                <w:sz w:val="20"/>
                <w:szCs w:val="20"/>
              </w:rPr>
              <w:t xml:space="preserve">52.220,63 </w:t>
            </w:r>
            <w:r w:rsidRPr="00905B8B">
              <w:rPr>
                <w:rFonts w:cs="Calibri"/>
                <w:b/>
                <w:color w:val="000000"/>
                <w:sz w:val="20"/>
                <w:szCs w:val="20"/>
              </w:rPr>
              <w:t>m</w:t>
            </w:r>
            <w:r w:rsidRPr="00905B8B">
              <w:rPr>
                <w:rFonts w:cs="Calibri"/>
                <w:b/>
                <w:color w:val="000000"/>
                <w:sz w:val="20"/>
                <w:szCs w:val="20"/>
                <w:vertAlign w:val="superscript"/>
              </w:rPr>
              <w:t>2</w:t>
            </w:r>
          </w:p>
        </w:tc>
      </w:tr>
      <w:tr w:rsidR="00AF6B1B" w:rsidRPr="00905B8B" w:rsidTr="00D832F1">
        <w:trPr>
          <w:trHeight w:val="553"/>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F6B1B" w:rsidRPr="00905B8B" w:rsidRDefault="00AF6B1B" w:rsidP="007D2BF7">
            <w:pPr>
              <w:pStyle w:val="Standard"/>
              <w:spacing w:after="0" w:line="240" w:lineRule="auto"/>
              <w:ind w:left="-108" w:right="-108"/>
              <w:jc w:val="center"/>
              <w:rPr>
                <w:rFonts w:eastAsia="Times New Roman" w:cs="Calibri"/>
                <w:b/>
                <w:color w:val="000000"/>
                <w:sz w:val="20"/>
                <w:szCs w:val="20"/>
              </w:rPr>
            </w:pPr>
            <w:r w:rsidRPr="00905B8B">
              <w:rPr>
                <w:rFonts w:eastAsia="Times New Roman" w:cs="Calibri"/>
                <w:b/>
                <w:color w:val="000000"/>
                <w:sz w:val="20"/>
                <w:szCs w:val="20"/>
              </w:rPr>
              <w:t>GRUPO 3</w:t>
            </w:r>
          </w:p>
        </w:tc>
        <w:tc>
          <w:tcPr>
            <w:tcW w:w="5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6B1B" w:rsidRPr="00905B8B" w:rsidRDefault="00AF6B1B" w:rsidP="007D2BF7">
            <w:pPr>
              <w:pStyle w:val="NormalWeb"/>
              <w:tabs>
                <w:tab w:val="left" w:pos="426"/>
              </w:tabs>
              <w:spacing w:before="0" w:after="0"/>
              <w:ind w:right="33"/>
              <w:jc w:val="both"/>
              <w:rPr>
                <w:rFonts w:ascii="Calibri" w:hAnsi="Calibri" w:cs="Calibri"/>
                <w:color w:val="000000"/>
                <w:sz w:val="20"/>
                <w:szCs w:val="20"/>
                <w:shd w:val="clear" w:color="auto" w:fill="F2F2F2"/>
              </w:rPr>
            </w:pPr>
            <w:r w:rsidRPr="00905B8B">
              <w:rPr>
                <w:rFonts w:ascii="Calibri" w:hAnsi="Calibri" w:cs="Calibri"/>
                <w:b/>
                <w:color w:val="000000"/>
                <w:sz w:val="20"/>
                <w:szCs w:val="20"/>
              </w:rPr>
              <w:t>Unidades situadas no Campus Universitário da Praia Vermelha/Niterói-RJ</w:t>
            </w:r>
            <w:r w:rsidRPr="00905B8B">
              <w:rPr>
                <w:rFonts w:ascii="Calibri" w:hAnsi="Calibri" w:cs="Calibri"/>
                <w:b/>
                <w:color w:val="000000"/>
                <w:sz w:val="20"/>
                <w:szCs w:val="20"/>
                <w:shd w:val="clear" w:color="auto" w:fill="F2F2F2"/>
              </w:rPr>
              <w:t>.</w:t>
            </w:r>
            <w:r w:rsidRPr="00905B8B">
              <w:rPr>
                <w:rFonts w:ascii="Calibri" w:hAnsi="Calibri" w:cs="Calibri"/>
                <w:color w:val="000000"/>
                <w:sz w:val="20"/>
                <w:szCs w:val="20"/>
                <w:shd w:val="clear" w:color="auto" w:fill="F2F2F2"/>
              </w:rPr>
              <w:t xml:space="preserve"> </w:t>
            </w:r>
          </w:p>
          <w:p w:rsidR="00AF6B1B" w:rsidRPr="00905B8B" w:rsidRDefault="00AF6B1B" w:rsidP="007D2BF7">
            <w:pPr>
              <w:pStyle w:val="NormalWeb"/>
              <w:tabs>
                <w:tab w:val="left" w:pos="426"/>
              </w:tabs>
              <w:spacing w:before="0" w:after="0"/>
              <w:ind w:right="33"/>
              <w:jc w:val="both"/>
              <w:rPr>
                <w:sz w:val="20"/>
                <w:szCs w:val="20"/>
              </w:rPr>
            </w:pPr>
            <w:r w:rsidRPr="00905B8B">
              <w:rPr>
                <w:rFonts w:ascii="Calibri" w:hAnsi="Calibri" w:cs="Calibri"/>
                <w:color w:val="222222"/>
                <w:sz w:val="20"/>
                <w:szCs w:val="20"/>
              </w:rPr>
              <w:t>Rua Passo da Pátria, 152-470 - São Domingos, Niterói – RJ.</w:t>
            </w:r>
          </w:p>
        </w:tc>
        <w:tc>
          <w:tcPr>
            <w:tcW w:w="18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F6B1B" w:rsidRPr="00905B8B" w:rsidRDefault="00AF6B1B" w:rsidP="00E83644">
            <w:pPr>
              <w:jc w:val="center"/>
              <w:rPr>
                <w:rFonts w:asciiTheme="minorHAnsi" w:hAnsiTheme="minorHAnsi" w:cstheme="minorHAnsi"/>
                <w:b/>
                <w:bCs/>
                <w:color w:val="000000"/>
                <w:sz w:val="20"/>
                <w:szCs w:val="20"/>
              </w:rPr>
            </w:pPr>
            <w:r w:rsidRPr="00905B8B">
              <w:rPr>
                <w:rFonts w:asciiTheme="minorHAnsi" w:hAnsiTheme="minorHAnsi" w:cstheme="minorHAnsi"/>
                <w:b/>
                <w:bCs/>
                <w:color w:val="000000"/>
                <w:sz w:val="20"/>
                <w:szCs w:val="20"/>
              </w:rPr>
              <w:t>62.</w:t>
            </w:r>
            <w:r w:rsidR="00E83644">
              <w:rPr>
                <w:rFonts w:asciiTheme="minorHAnsi" w:hAnsiTheme="minorHAnsi" w:cstheme="minorHAnsi"/>
                <w:b/>
                <w:bCs/>
                <w:color w:val="000000"/>
                <w:sz w:val="20"/>
                <w:szCs w:val="20"/>
              </w:rPr>
              <w:t>287,67</w:t>
            </w:r>
            <w:r w:rsidRPr="00905B8B">
              <w:rPr>
                <w:rFonts w:asciiTheme="minorHAnsi" w:hAnsiTheme="minorHAnsi" w:cstheme="minorHAnsi"/>
                <w:b/>
                <w:bCs/>
                <w:color w:val="000000"/>
                <w:sz w:val="20"/>
                <w:szCs w:val="20"/>
              </w:rPr>
              <w:t xml:space="preserve"> </w:t>
            </w:r>
            <w:r w:rsidRPr="00905B8B">
              <w:rPr>
                <w:rFonts w:cs="Calibri"/>
                <w:b/>
                <w:color w:val="000000"/>
                <w:sz w:val="20"/>
                <w:szCs w:val="20"/>
              </w:rPr>
              <w:t>m</w:t>
            </w:r>
            <w:r w:rsidRPr="00905B8B">
              <w:rPr>
                <w:rFonts w:cs="Calibri"/>
                <w:b/>
                <w:color w:val="000000"/>
                <w:sz w:val="20"/>
                <w:szCs w:val="20"/>
                <w:vertAlign w:val="superscript"/>
              </w:rPr>
              <w:t>2</w:t>
            </w:r>
          </w:p>
        </w:tc>
      </w:tr>
      <w:tr w:rsidR="00AF6B1B" w:rsidRPr="00905B8B" w:rsidTr="00D832F1">
        <w:trPr>
          <w:trHeight w:val="560"/>
        </w:trPr>
        <w:tc>
          <w:tcPr>
            <w:tcW w:w="11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F6B1B" w:rsidRPr="00905B8B" w:rsidRDefault="00AF6B1B" w:rsidP="007D2BF7">
            <w:pPr>
              <w:pStyle w:val="Standard"/>
              <w:spacing w:after="0" w:line="240" w:lineRule="auto"/>
              <w:ind w:left="-108" w:right="-108"/>
              <w:jc w:val="center"/>
              <w:rPr>
                <w:rFonts w:eastAsia="Times New Roman" w:cs="Calibri"/>
                <w:b/>
                <w:color w:val="000000"/>
                <w:sz w:val="20"/>
                <w:szCs w:val="20"/>
              </w:rPr>
            </w:pPr>
            <w:r w:rsidRPr="00905B8B">
              <w:rPr>
                <w:rFonts w:eastAsia="Times New Roman" w:cs="Calibri"/>
                <w:b/>
                <w:color w:val="000000"/>
                <w:sz w:val="20"/>
                <w:szCs w:val="20"/>
              </w:rPr>
              <w:t>GRUPO 4</w:t>
            </w:r>
          </w:p>
        </w:tc>
        <w:tc>
          <w:tcPr>
            <w:tcW w:w="5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6B1B" w:rsidRPr="00905B8B" w:rsidRDefault="00AF6B1B" w:rsidP="007D2BF7">
            <w:pPr>
              <w:pStyle w:val="NormalWeb"/>
              <w:tabs>
                <w:tab w:val="left" w:pos="426"/>
              </w:tabs>
              <w:spacing w:before="0" w:after="0"/>
              <w:ind w:right="33"/>
              <w:jc w:val="both"/>
              <w:rPr>
                <w:rStyle w:val="w8qarf"/>
                <w:rFonts w:ascii="Calibri" w:hAnsi="Calibri"/>
                <w:b/>
                <w:bCs/>
                <w:color w:val="222222"/>
                <w:sz w:val="20"/>
                <w:szCs w:val="20"/>
              </w:rPr>
            </w:pPr>
            <w:r w:rsidRPr="00905B8B">
              <w:rPr>
                <w:rFonts w:ascii="Calibri" w:hAnsi="Calibri" w:cs="Calibri"/>
                <w:b/>
                <w:color w:val="000000"/>
                <w:sz w:val="20"/>
                <w:szCs w:val="20"/>
              </w:rPr>
              <w:t xml:space="preserve">Unidades situadas no </w:t>
            </w:r>
            <w:r w:rsidRPr="00905B8B">
              <w:rPr>
                <w:rFonts w:ascii="Calibri" w:hAnsi="Calibri"/>
                <w:b/>
                <w:color w:val="000000"/>
                <w:sz w:val="20"/>
                <w:szCs w:val="20"/>
              </w:rPr>
              <w:t>Campus Universitário do Gragoatá/Niterói-RJ</w:t>
            </w:r>
            <w:r w:rsidRPr="00905B8B">
              <w:rPr>
                <w:rFonts w:ascii="Calibri" w:hAnsi="Calibri"/>
                <w:color w:val="000000"/>
                <w:sz w:val="20"/>
                <w:szCs w:val="20"/>
              </w:rPr>
              <w:t xml:space="preserve">. </w:t>
            </w:r>
            <w:r w:rsidRPr="00905B8B">
              <w:rPr>
                <w:rStyle w:val="w8qarf"/>
                <w:rFonts w:ascii="Calibri" w:hAnsi="Calibri"/>
                <w:b/>
                <w:bCs/>
                <w:color w:val="222222"/>
                <w:sz w:val="20"/>
                <w:szCs w:val="20"/>
              </w:rPr>
              <w:t> </w:t>
            </w:r>
          </w:p>
          <w:p w:rsidR="00AF6B1B" w:rsidRPr="00905B8B" w:rsidRDefault="00AF6B1B" w:rsidP="007D2BF7">
            <w:pPr>
              <w:pStyle w:val="NormalWeb"/>
              <w:tabs>
                <w:tab w:val="left" w:pos="426"/>
              </w:tabs>
              <w:spacing w:before="0" w:after="0"/>
              <w:ind w:right="33"/>
              <w:jc w:val="both"/>
              <w:rPr>
                <w:sz w:val="20"/>
                <w:szCs w:val="20"/>
              </w:rPr>
            </w:pPr>
            <w:r w:rsidRPr="00905B8B">
              <w:rPr>
                <w:rStyle w:val="lrzxr"/>
                <w:rFonts w:ascii="Calibri" w:hAnsi="Calibri"/>
                <w:color w:val="222222"/>
                <w:sz w:val="20"/>
                <w:szCs w:val="20"/>
              </w:rPr>
              <w:t>Rua Alexandre Moura, 8 - São Domingos, Niterói - RJ,</w:t>
            </w:r>
          </w:p>
        </w:tc>
        <w:tc>
          <w:tcPr>
            <w:tcW w:w="18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F6B1B" w:rsidRPr="00905B8B" w:rsidRDefault="00AF6B1B" w:rsidP="007D2BF7">
            <w:pPr>
              <w:jc w:val="center"/>
              <w:rPr>
                <w:rFonts w:asciiTheme="minorHAnsi" w:hAnsiTheme="minorHAnsi" w:cstheme="minorHAnsi"/>
                <w:b/>
                <w:bCs/>
                <w:color w:val="000000"/>
                <w:sz w:val="20"/>
                <w:szCs w:val="20"/>
              </w:rPr>
            </w:pPr>
            <w:r w:rsidRPr="00905B8B">
              <w:rPr>
                <w:rFonts w:asciiTheme="minorHAnsi" w:hAnsiTheme="minorHAnsi" w:cstheme="minorHAnsi"/>
                <w:b/>
                <w:bCs/>
                <w:color w:val="000000"/>
                <w:sz w:val="20"/>
                <w:szCs w:val="20"/>
              </w:rPr>
              <w:t xml:space="preserve">78.779,05 </w:t>
            </w:r>
            <w:r w:rsidRPr="00905B8B">
              <w:rPr>
                <w:rFonts w:cs="Calibri"/>
                <w:b/>
                <w:color w:val="000000"/>
                <w:sz w:val="20"/>
                <w:szCs w:val="20"/>
              </w:rPr>
              <w:t>m</w:t>
            </w:r>
            <w:r w:rsidRPr="00905B8B">
              <w:rPr>
                <w:rFonts w:cs="Calibri"/>
                <w:b/>
                <w:color w:val="000000"/>
                <w:sz w:val="20"/>
                <w:szCs w:val="20"/>
                <w:vertAlign w:val="superscript"/>
              </w:rPr>
              <w:t>2</w:t>
            </w:r>
          </w:p>
        </w:tc>
      </w:tr>
      <w:tr w:rsidR="00AF6B1B" w:rsidRPr="00905B8B" w:rsidTr="00D832F1">
        <w:trPr>
          <w:trHeight w:val="555"/>
        </w:trPr>
        <w:tc>
          <w:tcPr>
            <w:tcW w:w="1135" w:type="dxa"/>
            <w:vMerge w:val="restart"/>
            <w:tcBorders>
              <w:top w:val="single" w:sz="4" w:space="0" w:color="000000"/>
              <w:left w:val="single" w:sz="4" w:space="0" w:color="000000"/>
              <w:right w:val="single" w:sz="4" w:space="0" w:color="000000"/>
            </w:tcBorders>
            <w:shd w:val="clear" w:color="auto" w:fill="FDE9D9" w:themeFill="accent6" w:themeFillTint="33"/>
            <w:tcMar>
              <w:top w:w="0" w:type="dxa"/>
              <w:left w:w="108" w:type="dxa"/>
              <w:bottom w:w="0" w:type="dxa"/>
              <w:right w:w="108" w:type="dxa"/>
            </w:tcMar>
            <w:textDirection w:val="btLr"/>
            <w:vAlign w:val="center"/>
          </w:tcPr>
          <w:p w:rsidR="00AF6B1B" w:rsidRPr="00905B8B" w:rsidRDefault="00AF6B1B" w:rsidP="007D2BF7">
            <w:pPr>
              <w:pStyle w:val="Standard"/>
              <w:spacing w:after="0" w:line="240" w:lineRule="auto"/>
              <w:ind w:left="113" w:right="113"/>
              <w:jc w:val="center"/>
              <w:rPr>
                <w:rFonts w:eastAsia="Times New Roman" w:cs="Calibri"/>
                <w:b/>
                <w:color w:val="000000"/>
                <w:sz w:val="20"/>
                <w:szCs w:val="20"/>
              </w:rPr>
            </w:pPr>
            <w:r w:rsidRPr="00905B8B">
              <w:rPr>
                <w:rFonts w:eastAsia="Times New Roman" w:cs="Calibri"/>
                <w:b/>
                <w:color w:val="000000"/>
                <w:sz w:val="20"/>
                <w:szCs w:val="20"/>
              </w:rPr>
              <w:t>GRUPO 5</w:t>
            </w:r>
          </w:p>
          <w:p w:rsidR="00AF6B1B" w:rsidRPr="00905B8B" w:rsidRDefault="00AF6B1B" w:rsidP="007D2BF7">
            <w:pPr>
              <w:pStyle w:val="Standard"/>
              <w:spacing w:after="0" w:line="240" w:lineRule="auto"/>
              <w:ind w:left="113" w:right="113"/>
              <w:jc w:val="center"/>
              <w:rPr>
                <w:rFonts w:eastAsia="Times New Roman" w:cs="Calibri"/>
                <w:color w:val="000000"/>
                <w:sz w:val="20"/>
                <w:szCs w:val="20"/>
              </w:rPr>
            </w:pPr>
            <w:r w:rsidRPr="00905B8B">
              <w:rPr>
                <w:rFonts w:eastAsia="Times New Roman" w:cs="Calibri"/>
                <w:color w:val="000000"/>
                <w:sz w:val="20"/>
                <w:szCs w:val="20"/>
              </w:rPr>
              <w:t xml:space="preserve">Unidades do Interior do </w:t>
            </w:r>
          </w:p>
          <w:p w:rsidR="00AF6B1B" w:rsidRPr="00905B8B" w:rsidRDefault="00AF6B1B" w:rsidP="007D2BF7">
            <w:pPr>
              <w:pStyle w:val="Standard"/>
              <w:spacing w:after="0" w:line="240" w:lineRule="auto"/>
              <w:ind w:left="113" w:right="113"/>
              <w:jc w:val="center"/>
              <w:rPr>
                <w:sz w:val="20"/>
                <w:szCs w:val="20"/>
              </w:rPr>
            </w:pPr>
            <w:r w:rsidRPr="00905B8B">
              <w:rPr>
                <w:rFonts w:eastAsia="Times New Roman" w:cs="Calibri"/>
                <w:color w:val="000000"/>
                <w:sz w:val="20"/>
                <w:szCs w:val="20"/>
              </w:rPr>
              <w:t>Estado do Rio de Janeiro</w:t>
            </w:r>
          </w:p>
        </w:tc>
        <w:tc>
          <w:tcPr>
            <w:tcW w:w="5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6B1B" w:rsidRPr="00905B8B" w:rsidRDefault="00AF6B1B" w:rsidP="007D2BF7">
            <w:pPr>
              <w:pStyle w:val="NormalWeb"/>
              <w:tabs>
                <w:tab w:val="left" w:pos="426"/>
              </w:tabs>
              <w:spacing w:before="0" w:after="0"/>
              <w:ind w:right="33"/>
              <w:jc w:val="both"/>
              <w:rPr>
                <w:rFonts w:ascii="Calibri" w:hAnsi="Calibri" w:cs="Calibri"/>
                <w:color w:val="000000"/>
                <w:sz w:val="20"/>
                <w:szCs w:val="20"/>
              </w:rPr>
            </w:pPr>
            <w:r w:rsidRPr="00905B8B">
              <w:rPr>
                <w:rFonts w:ascii="Calibri" w:hAnsi="Calibri" w:cs="Calibri"/>
                <w:b/>
                <w:color w:val="000000"/>
                <w:sz w:val="20"/>
                <w:szCs w:val="20"/>
              </w:rPr>
              <w:t>Município de Nova Friburgo / RJ</w:t>
            </w:r>
            <w:r w:rsidRPr="00905B8B">
              <w:rPr>
                <w:rFonts w:ascii="Calibri" w:hAnsi="Calibri" w:cs="Calibri"/>
                <w:color w:val="000000"/>
                <w:sz w:val="20"/>
                <w:szCs w:val="20"/>
              </w:rPr>
              <w:t xml:space="preserve">. </w:t>
            </w:r>
          </w:p>
          <w:p w:rsidR="00AF6B1B" w:rsidRPr="00905B8B" w:rsidRDefault="00AF6B1B" w:rsidP="007D2BF7">
            <w:pPr>
              <w:pStyle w:val="NormalWeb"/>
              <w:tabs>
                <w:tab w:val="left" w:pos="426"/>
              </w:tabs>
              <w:spacing w:before="0" w:after="0"/>
              <w:ind w:right="33"/>
              <w:jc w:val="both"/>
              <w:rPr>
                <w:sz w:val="20"/>
                <w:szCs w:val="20"/>
              </w:rPr>
            </w:pPr>
            <w:r w:rsidRPr="00905B8B">
              <w:rPr>
                <w:rFonts w:ascii="Calibri" w:hAnsi="Calibri" w:cs="Calibri"/>
                <w:color w:val="222222"/>
                <w:sz w:val="20"/>
                <w:szCs w:val="20"/>
              </w:rPr>
              <w:t>Rua Dr. Silvio Henrique Braune, 22 - Centro, Nova Friburgo - RJ,</w:t>
            </w:r>
          </w:p>
        </w:tc>
        <w:tc>
          <w:tcPr>
            <w:tcW w:w="1876" w:type="dxa"/>
            <w:vMerge w:val="restart"/>
            <w:tcBorders>
              <w:top w:val="single" w:sz="4" w:space="0" w:color="000000"/>
              <w:left w:val="single" w:sz="4" w:space="0" w:color="000000"/>
              <w:right w:val="single" w:sz="4" w:space="0" w:color="000000"/>
            </w:tcBorders>
            <w:shd w:val="clear" w:color="auto" w:fill="F2DBDB" w:themeFill="accent2" w:themeFillTint="33"/>
            <w:vAlign w:val="center"/>
          </w:tcPr>
          <w:p w:rsidR="00AF6B1B" w:rsidRPr="00905B8B" w:rsidRDefault="00AF6B1B" w:rsidP="00E83644">
            <w:pPr>
              <w:jc w:val="center"/>
              <w:rPr>
                <w:rFonts w:asciiTheme="minorHAnsi" w:hAnsiTheme="minorHAnsi" w:cstheme="minorHAnsi"/>
                <w:b/>
                <w:bCs/>
                <w:color w:val="000000"/>
                <w:sz w:val="20"/>
                <w:szCs w:val="20"/>
              </w:rPr>
            </w:pPr>
            <w:r w:rsidRPr="00905B8B">
              <w:rPr>
                <w:rFonts w:asciiTheme="minorHAnsi" w:hAnsiTheme="minorHAnsi" w:cstheme="minorHAnsi"/>
                <w:b/>
                <w:bCs/>
                <w:color w:val="000000"/>
                <w:sz w:val="20"/>
                <w:szCs w:val="20"/>
              </w:rPr>
              <w:t>3</w:t>
            </w:r>
            <w:r w:rsidR="00E83644">
              <w:rPr>
                <w:rFonts w:asciiTheme="minorHAnsi" w:hAnsiTheme="minorHAnsi" w:cstheme="minorHAnsi"/>
                <w:b/>
                <w:bCs/>
                <w:color w:val="000000"/>
                <w:sz w:val="20"/>
                <w:szCs w:val="20"/>
              </w:rPr>
              <w:t>5</w:t>
            </w:r>
            <w:r w:rsidRPr="00905B8B">
              <w:rPr>
                <w:rFonts w:asciiTheme="minorHAnsi" w:hAnsiTheme="minorHAnsi" w:cstheme="minorHAnsi"/>
                <w:b/>
                <w:bCs/>
                <w:color w:val="000000"/>
                <w:sz w:val="20"/>
                <w:szCs w:val="20"/>
              </w:rPr>
              <w:t>.1</w:t>
            </w:r>
            <w:r w:rsidR="00E83644">
              <w:rPr>
                <w:rFonts w:asciiTheme="minorHAnsi" w:hAnsiTheme="minorHAnsi" w:cstheme="minorHAnsi"/>
                <w:b/>
                <w:bCs/>
                <w:color w:val="000000"/>
                <w:sz w:val="20"/>
                <w:szCs w:val="20"/>
              </w:rPr>
              <w:t>89</w:t>
            </w:r>
            <w:r w:rsidRPr="00905B8B">
              <w:rPr>
                <w:rFonts w:asciiTheme="minorHAnsi" w:hAnsiTheme="minorHAnsi" w:cstheme="minorHAnsi"/>
                <w:b/>
                <w:bCs/>
                <w:color w:val="000000"/>
                <w:sz w:val="20"/>
                <w:szCs w:val="20"/>
              </w:rPr>
              <w:t>,</w:t>
            </w:r>
            <w:r w:rsidR="00E83644">
              <w:rPr>
                <w:rFonts w:asciiTheme="minorHAnsi" w:hAnsiTheme="minorHAnsi" w:cstheme="minorHAnsi"/>
                <w:b/>
                <w:bCs/>
                <w:color w:val="000000"/>
                <w:sz w:val="20"/>
                <w:szCs w:val="20"/>
              </w:rPr>
              <w:t>04</w:t>
            </w:r>
            <w:r w:rsidRPr="00905B8B">
              <w:rPr>
                <w:rFonts w:asciiTheme="minorHAnsi" w:hAnsiTheme="minorHAnsi" w:cstheme="minorHAnsi"/>
                <w:b/>
                <w:bCs/>
                <w:color w:val="000000"/>
                <w:sz w:val="20"/>
                <w:szCs w:val="20"/>
              </w:rPr>
              <w:t xml:space="preserve"> </w:t>
            </w:r>
            <w:r w:rsidRPr="00905B8B">
              <w:rPr>
                <w:rFonts w:cs="Calibri"/>
                <w:b/>
                <w:color w:val="000000"/>
                <w:sz w:val="20"/>
                <w:szCs w:val="20"/>
              </w:rPr>
              <w:t>m</w:t>
            </w:r>
            <w:r w:rsidRPr="00905B8B">
              <w:rPr>
                <w:rFonts w:cs="Calibri"/>
                <w:b/>
                <w:color w:val="000000"/>
                <w:sz w:val="20"/>
                <w:szCs w:val="20"/>
                <w:vertAlign w:val="superscript"/>
              </w:rPr>
              <w:t>2</w:t>
            </w:r>
          </w:p>
        </w:tc>
      </w:tr>
      <w:tr w:rsidR="00AF6B1B" w:rsidRPr="00905B8B" w:rsidTr="00D832F1">
        <w:trPr>
          <w:trHeight w:val="563"/>
        </w:trPr>
        <w:tc>
          <w:tcPr>
            <w:tcW w:w="1135" w:type="dxa"/>
            <w:vMerge/>
            <w:tcBorders>
              <w:left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AF6B1B" w:rsidRPr="00905B8B" w:rsidRDefault="00AF6B1B" w:rsidP="007D2BF7">
            <w:pPr>
              <w:rPr>
                <w:sz w:val="20"/>
                <w:szCs w:val="20"/>
              </w:rPr>
            </w:pPr>
          </w:p>
        </w:tc>
        <w:tc>
          <w:tcPr>
            <w:tcW w:w="5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6B1B" w:rsidRPr="00905B8B" w:rsidRDefault="00AF6B1B" w:rsidP="007D2BF7">
            <w:pPr>
              <w:pStyle w:val="NormalWeb"/>
              <w:tabs>
                <w:tab w:val="left" w:pos="426"/>
              </w:tabs>
              <w:spacing w:before="0" w:after="0"/>
              <w:ind w:right="33"/>
              <w:jc w:val="both"/>
              <w:rPr>
                <w:rFonts w:ascii="Calibri" w:hAnsi="Calibri" w:cs="Calibri"/>
                <w:color w:val="000000"/>
                <w:sz w:val="20"/>
                <w:szCs w:val="20"/>
              </w:rPr>
            </w:pPr>
            <w:r w:rsidRPr="00905B8B">
              <w:rPr>
                <w:rFonts w:ascii="Calibri" w:hAnsi="Calibri" w:cs="Calibri"/>
                <w:b/>
                <w:color w:val="000000"/>
                <w:sz w:val="20"/>
                <w:szCs w:val="20"/>
              </w:rPr>
              <w:t>Município de Petrópolis/RJ.</w:t>
            </w:r>
            <w:r w:rsidRPr="00905B8B">
              <w:rPr>
                <w:rFonts w:ascii="Calibri" w:hAnsi="Calibri" w:cs="Calibri"/>
                <w:color w:val="000000"/>
                <w:sz w:val="20"/>
                <w:szCs w:val="20"/>
              </w:rPr>
              <w:t xml:space="preserve"> </w:t>
            </w:r>
          </w:p>
          <w:p w:rsidR="00AF6B1B" w:rsidRPr="00905B8B" w:rsidRDefault="00AF6B1B" w:rsidP="007D2BF7">
            <w:pPr>
              <w:pStyle w:val="NormalWeb"/>
              <w:tabs>
                <w:tab w:val="left" w:pos="426"/>
              </w:tabs>
              <w:spacing w:before="0" w:after="0"/>
              <w:ind w:right="33"/>
              <w:jc w:val="both"/>
              <w:rPr>
                <w:sz w:val="20"/>
                <w:szCs w:val="20"/>
              </w:rPr>
            </w:pPr>
            <w:r w:rsidRPr="00905B8B">
              <w:rPr>
                <w:rFonts w:ascii="Calibri" w:hAnsi="Calibri" w:cs="Calibri"/>
                <w:color w:val="222222"/>
                <w:sz w:val="20"/>
                <w:szCs w:val="20"/>
              </w:rPr>
              <w:t>Rua Dom. Silvério, 135 - Bairro Quitandinha, Petrópolis - RJ,</w:t>
            </w:r>
          </w:p>
        </w:tc>
        <w:tc>
          <w:tcPr>
            <w:tcW w:w="1876" w:type="dxa"/>
            <w:vMerge/>
            <w:tcBorders>
              <w:left w:val="single" w:sz="4" w:space="0" w:color="000000"/>
              <w:right w:val="single" w:sz="4" w:space="0" w:color="000000"/>
            </w:tcBorders>
            <w:shd w:val="clear" w:color="auto" w:fill="F2DBDB" w:themeFill="accent2" w:themeFillTint="33"/>
            <w:vAlign w:val="center"/>
          </w:tcPr>
          <w:p w:rsidR="00AF6B1B" w:rsidRPr="00905B8B" w:rsidRDefault="00AF6B1B" w:rsidP="007D2BF7">
            <w:pPr>
              <w:pStyle w:val="NormalWeb"/>
              <w:tabs>
                <w:tab w:val="left" w:pos="426"/>
              </w:tabs>
              <w:spacing w:before="0" w:after="0"/>
              <w:ind w:right="33"/>
              <w:jc w:val="center"/>
              <w:rPr>
                <w:rFonts w:ascii="Calibri" w:hAnsi="Calibri" w:cs="Calibri"/>
                <w:b/>
                <w:color w:val="000000"/>
                <w:sz w:val="20"/>
                <w:szCs w:val="20"/>
              </w:rPr>
            </w:pPr>
          </w:p>
        </w:tc>
      </w:tr>
      <w:tr w:rsidR="00AF6B1B" w:rsidRPr="00905B8B" w:rsidTr="00D832F1">
        <w:trPr>
          <w:trHeight w:val="543"/>
        </w:trPr>
        <w:tc>
          <w:tcPr>
            <w:tcW w:w="1135" w:type="dxa"/>
            <w:vMerge/>
            <w:tcBorders>
              <w:left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AF6B1B" w:rsidRPr="00905B8B" w:rsidRDefault="00AF6B1B" w:rsidP="007D2BF7">
            <w:pPr>
              <w:rPr>
                <w:sz w:val="20"/>
                <w:szCs w:val="20"/>
              </w:rPr>
            </w:pPr>
          </w:p>
        </w:tc>
        <w:tc>
          <w:tcPr>
            <w:tcW w:w="5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6B1B" w:rsidRPr="00905B8B" w:rsidRDefault="00AF6B1B" w:rsidP="007D2BF7">
            <w:pPr>
              <w:pStyle w:val="NormalWeb"/>
              <w:tabs>
                <w:tab w:val="left" w:pos="426"/>
              </w:tabs>
              <w:spacing w:before="0" w:after="0"/>
              <w:ind w:right="33"/>
              <w:jc w:val="both"/>
              <w:rPr>
                <w:rFonts w:asciiTheme="minorHAnsi" w:hAnsiTheme="minorHAnsi" w:cstheme="minorHAnsi"/>
                <w:color w:val="222222"/>
                <w:sz w:val="20"/>
                <w:szCs w:val="20"/>
              </w:rPr>
            </w:pPr>
            <w:r w:rsidRPr="00905B8B">
              <w:rPr>
                <w:rFonts w:asciiTheme="minorHAnsi" w:hAnsiTheme="minorHAnsi" w:cstheme="minorHAnsi"/>
                <w:b/>
                <w:color w:val="000000"/>
                <w:sz w:val="20"/>
                <w:szCs w:val="20"/>
              </w:rPr>
              <w:t>Município de Santo Antônio de Pádua / RJ</w:t>
            </w:r>
            <w:r w:rsidRPr="00905B8B">
              <w:rPr>
                <w:rFonts w:asciiTheme="minorHAnsi" w:hAnsiTheme="minorHAnsi" w:cstheme="minorHAnsi"/>
                <w:color w:val="000000"/>
                <w:sz w:val="20"/>
                <w:szCs w:val="20"/>
              </w:rPr>
              <w:t>.</w:t>
            </w:r>
            <w:r w:rsidRPr="00905B8B">
              <w:rPr>
                <w:rFonts w:asciiTheme="minorHAnsi" w:hAnsiTheme="minorHAnsi" w:cstheme="minorHAnsi"/>
                <w:color w:val="222222"/>
                <w:sz w:val="20"/>
                <w:szCs w:val="20"/>
              </w:rPr>
              <w:t xml:space="preserve"> </w:t>
            </w:r>
          </w:p>
          <w:p w:rsidR="00AF6B1B" w:rsidRPr="00905B8B" w:rsidRDefault="00AF6B1B" w:rsidP="007D2BF7">
            <w:pPr>
              <w:pStyle w:val="NormalWeb"/>
              <w:tabs>
                <w:tab w:val="left" w:pos="426"/>
              </w:tabs>
              <w:spacing w:before="0" w:after="0"/>
              <w:ind w:right="33"/>
              <w:jc w:val="both"/>
              <w:rPr>
                <w:rFonts w:asciiTheme="minorHAnsi" w:hAnsiTheme="minorHAnsi" w:cstheme="minorHAnsi"/>
                <w:sz w:val="20"/>
                <w:szCs w:val="20"/>
              </w:rPr>
            </w:pPr>
            <w:r w:rsidRPr="00905B8B">
              <w:rPr>
                <w:rFonts w:asciiTheme="minorHAnsi" w:hAnsiTheme="minorHAnsi" w:cstheme="minorHAnsi"/>
                <w:color w:val="222222"/>
                <w:sz w:val="20"/>
                <w:szCs w:val="20"/>
              </w:rPr>
              <w:t>Estrada João Jasbick, s/n - Dezessete, Santo Antônio de Pádua – RJ.</w:t>
            </w:r>
          </w:p>
        </w:tc>
        <w:tc>
          <w:tcPr>
            <w:tcW w:w="1876" w:type="dxa"/>
            <w:vMerge/>
            <w:tcBorders>
              <w:left w:val="single" w:sz="4" w:space="0" w:color="000000"/>
              <w:right w:val="single" w:sz="4" w:space="0" w:color="000000"/>
            </w:tcBorders>
            <w:shd w:val="clear" w:color="auto" w:fill="F2DBDB" w:themeFill="accent2" w:themeFillTint="33"/>
            <w:vAlign w:val="center"/>
          </w:tcPr>
          <w:p w:rsidR="00AF6B1B" w:rsidRPr="00905B8B" w:rsidRDefault="00AF6B1B" w:rsidP="007D2BF7">
            <w:pPr>
              <w:pStyle w:val="NormalWeb"/>
              <w:tabs>
                <w:tab w:val="left" w:pos="426"/>
              </w:tabs>
              <w:spacing w:before="0" w:after="0"/>
              <w:ind w:right="33"/>
              <w:jc w:val="center"/>
              <w:rPr>
                <w:rFonts w:asciiTheme="minorHAnsi" w:hAnsiTheme="minorHAnsi" w:cstheme="minorHAnsi"/>
                <w:b/>
                <w:color w:val="000000"/>
                <w:sz w:val="20"/>
                <w:szCs w:val="20"/>
              </w:rPr>
            </w:pPr>
          </w:p>
        </w:tc>
      </w:tr>
      <w:tr w:rsidR="00AF6B1B" w:rsidRPr="00905B8B" w:rsidTr="00D832F1">
        <w:trPr>
          <w:trHeight w:val="1131"/>
        </w:trPr>
        <w:tc>
          <w:tcPr>
            <w:tcW w:w="1135" w:type="dxa"/>
            <w:vMerge/>
            <w:tcBorders>
              <w:left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AF6B1B" w:rsidRPr="00905B8B" w:rsidRDefault="00AF6B1B" w:rsidP="007D2BF7">
            <w:pPr>
              <w:rPr>
                <w:sz w:val="20"/>
                <w:szCs w:val="20"/>
              </w:rPr>
            </w:pPr>
          </w:p>
        </w:tc>
        <w:tc>
          <w:tcPr>
            <w:tcW w:w="5919" w:type="dxa"/>
            <w:tcBorders>
              <w:left w:val="single" w:sz="4" w:space="0" w:color="000000"/>
              <w:bottom w:val="single" w:sz="4" w:space="0" w:color="000000"/>
            </w:tcBorders>
            <w:shd w:val="clear" w:color="auto" w:fill="auto"/>
            <w:tcMar>
              <w:top w:w="0" w:type="dxa"/>
              <w:left w:w="108" w:type="dxa"/>
              <w:bottom w:w="0" w:type="dxa"/>
              <w:right w:w="108" w:type="dxa"/>
            </w:tcMar>
            <w:vAlign w:val="center"/>
          </w:tcPr>
          <w:p w:rsidR="00AF6B1B" w:rsidRPr="00905B8B" w:rsidRDefault="00AF6B1B" w:rsidP="007D2BF7">
            <w:pPr>
              <w:pStyle w:val="Standard"/>
              <w:tabs>
                <w:tab w:val="left" w:pos="426"/>
              </w:tabs>
              <w:spacing w:after="0" w:line="240" w:lineRule="auto"/>
              <w:ind w:right="33"/>
              <w:jc w:val="both"/>
              <w:rPr>
                <w:rFonts w:asciiTheme="minorHAnsi" w:eastAsia="Times New Roman" w:hAnsiTheme="minorHAnsi" w:cstheme="minorHAnsi"/>
                <w:b/>
                <w:color w:val="000000"/>
                <w:sz w:val="20"/>
                <w:szCs w:val="20"/>
              </w:rPr>
            </w:pPr>
            <w:r w:rsidRPr="00905B8B">
              <w:rPr>
                <w:rFonts w:asciiTheme="minorHAnsi" w:hAnsiTheme="minorHAnsi" w:cstheme="minorHAnsi"/>
                <w:b/>
                <w:color w:val="000000"/>
                <w:sz w:val="20"/>
                <w:szCs w:val="20"/>
              </w:rPr>
              <w:t xml:space="preserve">Município de Campos dos Goytacazes / RJ. </w:t>
            </w:r>
            <w:r w:rsidRPr="00905B8B">
              <w:rPr>
                <w:rFonts w:asciiTheme="minorHAnsi" w:hAnsiTheme="minorHAnsi" w:cstheme="minorHAnsi"/>
                <w:sz w:val="20"/>
                <w:szCs w:val="20"/>
              </w:rPr>
              <w:t>ESR - Instituto de Ciências da Sociedade e Desenvolvimento Regional. Rua José do Patrocínio, 71 - Centro, Campos dos Goytacazes – RJ.  / SPA-Serviço de Psicologia Aplicada UFF-Av. Vinte e Oito de Março - Centro, Campos dos Goytacazes – RJ.</w:t>
            </w:r>
          </w:p>
        </w:tc>
        <w:tc>
          <w:tcPr>
            <w:tcW w:w="1876" w:type="dxa"/>
            <w:vMerge/>
            <w:tcBorders>
              <w:left w:val="single" w:sz="4" w:space="0" w:color="000000"/>
              <w:right w:val="single" w:sz="4" w:space="0" w:color="000000"/>
            </w:tcBorders>
            <w:shd w:val="clear" w:color="auto" w:fill="F2DBDB" w:themeFill="accent2" w:themeFillTint="33"/>
            <w:vAlign w:val="center"/>
          </w:tcPr>
          <w:p w:rsidR="00AF6B1B" w:rsidRPr="00905B8B" w:rsidRDefault="00AF6B1B" w:rsidP="007D2BF7">
            <w:pPr>
              <w:pStyle w:val="Standard"/>
              <w:tabs>
                <w:tab w:val="left" w:pos="426"/>
              </w:tabs>
              <w:spacing w:after="0" w:line="240" w:lineRule="auto"/>
              <w:ind w:right="33"/>
              <w:jc w:val="center"/>
              <w:rPr>
                <w:rFonts w:asciiTheme="minorHAnsi" w:hAnsiTheme="minorHAnsi" w:cstheme="minorHAnsi"/>
                <w:b/>
                <w:color w:val="000000"/>
                <w:sz w:val="20"/>
                <w:szCs w:val="20"/>
              </w:rPr>
            </w:pPr>
          </w:p>
        </w:tc>
      </w:tr>
      <w:tr w:rsidR="00AF6B1B" w:rsidRPr="00905B8B" w:rsidTr="00D832F1">
        <w:trPr>
          <w:trHeight w:val="331"/>
        </w:trPr>
        <w:tc>
          <w:tcPr>
            <w:tcW w:w="1135" w:type="dxa"/>
            <w:vMerge/>
            <w:tcBorders>
              <w:left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AF6B1B" w:rsidRPr="00905B8B" w:rsidRDefault="00AF6B1B" w:rsidP="007D2BF7">
            <w:pPr>
              <w:pStyle w:val="Standard"/>
              <w:spacing w:after="0" w:line="240" w:lineRule="auto"/>
              <w:jc w:val="center"/>
              <w:rPr>
                <w:sz w:val="20"/>
                <w:szCs w:val="20"/>
              </w:rPr>
            </w:pPr>
          </w:p>
        </w:tc>
        <w:tc>
          <w:tcPr>
            <w:tcW w:w="5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6B1B" w:rsidRPr="00905B8B" w:rsidRDefault="00AF6B1B" w:rsidP="007D2BF7">
            <w:pPr>
              <w:pStyle w:val="NormalWeb"/>
              <w:tabs>
                <w:tab w:val="left" w:pos="426"/>
              </w:tabs>
              <w:spacing w:before="0" w:after="0"/>
              <w:ind w:right="33"/>
              <w:jc w:val="both"/>
              <w:rPr>
                <w:rFonts w:asciiTheme="minorHAnsi" w:hAnsiTheme="minorHAnsi" w:cstheme="minorHAnsi"/>
                <w:sz w:val="20"/>
                <w:szCs w:val="20"/>
              </w:rPr>
            </w:pPr>
            <w:r w:rsidRPr="00905B8B">
              <w:rPr>
                <w:rFonts w:asciiTheme="minorHAnsi" w:hAnsiTheme="minorHAnsi" w:cstheme="minorHAnsi"/>
                <w:b/>
                <w:color w:val="000000"/>
                <w:sz w:val="20"/>
                <w:szCs w:val="20"/>
              </w:rPr>
              <w:t>Município de Rio das Ostras / RJ.</w:t>
            </w:r>
            <w:r w:rsidRPr="00905B8B">
              <w:rPr>
                <w:rFonts w:asciiTheme="minorHAnsi" w:hAnsiTheme="minorHAnsi" w:cstheme="minorHAnsi"/>
                <w:color w:val="000000"/>
                <w:sz w:val="20"/>
                <w:szCs w:val="20"/>
              </w:rPr>
              <w:t xml:space="preserve"> Instituto de Ciência e Tecnologia &amp; Instituto de Humanidades e Saúde. </w:t>
            </w:r>
            <w:r w:rsidRPr="00905B8B">
              <w:rPr>
                <w:rFonts w:asciiTheme="minorHAnsi" w:hAnsiTheme="minorHAnsi" w:cstheme="minorHAnsi"/>
                <w:color w:val="222222"/>
                <w:sz w:val="20"/>
                <w:szCs w:val="20"/>
              </w:rPr>
              <w:t>Rua Recife, Lotes, 1-7 - Jardim Bela Vista, Rio das Ostras – RJ.</w:t>
            </w:r>
          </w:p>
        </w:tc>
        <w:tc>
          <w:tcPr>
            <w:tcW w:w="1876" w:type="dxa"/>
            <w:vMerge/>
            <w:tcBorders>
              <w:left w:val="single" w:sz="4" w:space="0" w:color="000000"/>
              <w:right w:val="single" w:sz="4" w:space="0" w:color="000000"/>
            </w:tcBorders>
            <w:shd w:val="clear" w:color="auto" w:fill="F2DBDB" w:themeFill="accent2" w:themeFillTint="33"/>
            <w:vAlign w:val="center"/>
          </w:tcPr>
          <w:p w:rsidR="00AF6B1B" w:rsidRPr="00905B8B" w:rsidRDefault="00AF6B1B" w:rsidP="007D2BF7">
            <w:pPr>
              <w:pStyle w:val="NormalWeb"/>
              <w:tabs>
                <w:tab w:val="left" w:pos="426"/>
              </w:tabs>
              <w:spacing w:before="0" w:after="0"/>
              <w:ind w:right="33"/>
              <w:jc w:val="center"/>
              <w:rPr>
                <w:rFonts w:asciiTheme="minorHAnsi" w:hAnsiTheme="minorHAnsi" w:cstheme="minorHAnsi"/>
                <w:b/>
                <w:color w:val="000000"/>
                <w:sz w:val="20"/>
                <w:szCs w:val="20"/>
              </w:rPr>
            </w:pPr>
          </w:p>
        </w:tc>
      </w:tr>
      <w:tr w:rsidR="00AF6B1B" w:rsidRPr="00905B8B" w:rsidTr="00D832F1">
        <w:trPr>
          <w:trHeight w:val="690"/>
        </w:trPr>
        <w:tc>
          <w:tcPr>
            <w:tcW w:w="1135" w:type="dxa"/>
            <w:tcBorders>
              <w:left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AF6B1B" w:rsidRPr="00905B8B" w:rsidRDefault="00AF6B1B" w:rsidP="007D2BF7">
            <w:pPr>
              <w:pStyle w:val="Standard"/>
              <w:spacing w:after="0" w:line="240" w:lineRule="auto"/>
              <w:jc w:val="center"/>
              <w:rPr>
                <w:rFonts w:asciiTheme="minorHAnsi" w:hAnsiTheme="minorHAnsi" w:cstheme="minorHAnsi"/>
                <w:sz w:val="20"/>
                <w:szCs w:val="20"/>
              </w:rPr>
            </w:pPr>
          </w:p>
        </w:tc>
        <w:tc>
          <w:tcPr>
            <w:tcW w:w="5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6B1B" w:rsidRPr="00905B8B" w:rsidRDefault="00AF6B1B" w:rsidP="007D2BF7">
            <w:pPr>
              <w:pStyle w:val="NormalWeb"/>
              <w:tabs>
                <w:tab w:val="left" w:pos="426"/>
              </w:tabs>
              <w:spacing w:before="0" w:after="0"/>
              <w:ind w:right="33"/>
              <w:jc w:val="both"/>
              <w:rPr>
                <w:rFonts w:asciiTheme="minorHAnsi" w:hAnsiTheme="minorHAnsi" w:cstheme="minorHAnsi"/>
                <w:b/>
                <w:color w:val="000000"/>
                <w:sz w:val="20"/>
                <w:szCs w:val="20"/>
              </w:rPr>
            </w:pPr>
            <w:r w:rsidRPr="00905B8B">
              <w:rPr>
                <w:rFonts w:asciiTheme="minorHAnsi" w:hAnsiTheme="minorHAnsi" w:cstheme="minorHAnsi"/>
                <w:b/>
                <w:color w:val="000000"/>
                <w:sz w:val="20"/>
                <w:szCs w:val="20"/>
              </w:rPr>
              <w:t>Município de Angra dos Reis/RJ</w:t>
            </w:r>
            <w:r w:rsidRPr="00905B8B">
              <w:rPr>
                <w:rFonts w:asciiTheme="minorHAnsi" w:hAnsiTheme="minorHAnsi" w:cstheme="minorHAnsi"/>
                <w:color w:val="000000"/>
                <w:sz w:val="20"/>
                <w:szCs w:val="20"/>
              </w:rPr>
              <w:t xml:space="preserve">. </w:t>
            </w:r>
            <w:r w:rsidRPr="00905B8B">
              <w:rPr>
                <w:rFonts w:asciiTheme="minorHAnsi" w:hAnsiTheme="minorHAnsi" w:cstheme="minorHAnsi"/>
                <w:sz w:val="20"/>
                <w:szCs w:val="20"/>
              </w:rPr>
              <w:t>Instituto de Educação de Angra dos Reis.</w:t>
            </w:r>
            <w:r w:rsidRPr="00905B8B">
              <w:rPr>
                <w:rFonts w:asciiTheme="minorHAnsi" w:hAnsiTheme="minorHAnsi" w:cstheme="minorHAnsi"/>
                <w:color w:val="222222"/>
                <w:sz w:val="20"/>
                <w:szCs w:val="20"/>
              </w:rPr>
              <w:t xml:space="preserve"> Avenida dos Trabalhadores, 179 - Verolme, Angra dos Reis - RJ, 23914-360.</w:t>
            </w:r>
          </w:p>
        </w:tc>
        <w:tc>
          <w:tcPr>
            <w:tcW w:w="1876" w:type="dxa"/>
            <w:vMerge/>
            <w:tcBorders>
              <w:left w:val="single" w:sz="4" w:space="0" w:color="000000"/>
              <w:right w:val="single" w:sz="4" w:space="0" w:color="000000"/>
            </w:tcBorders>
            <w:shd w:val="clear" w:color="auto" w:fill="F2DBDB" w:themeFill="accent2" w:themeFillTint="33"/>
            <w:vAlign w:val="center"/>
          </w:tcPr>
          <w:p w:rsidR="00AF6B1B" w:rsidRPr="00905B8B" w:rsidRDefault="00AF6B1B" w:rsidP="007D2BF7">
            <w:pPr>
              <w:pStyle w:val="NormalWeb"/>
              <w:tabs>
                <w:tab w:val="left" w:pos="426"/>
              </w:tabs>
              <w:spacing w:before="0" w:after="0"/>
              <w:ind w:right="33"/>
              <w:jc w:val="center"/>
              <w:rPr>
                <w:rFonts w:asciiTheme="minorHAnsi" w:hAnsiTheme="minorHAnsi" w:cstheme="minorHAnsi"/>
                <w:b/>
                <w:color w:val="000000"/>
                <w:sz w:val="20"/>
                <w:szCs w:val="20"/>
              </w:rPr>
            </w:pPr>
          </w:p>
        </w:tc>
      </w:tr>
      <w:tr w:rsidR="00AF6B1B" w:rsidRPr="00905B8B" w:rsidTr="00D832F1">
        <w:trPr>
          <w:trHeight w:val="843"/>
        </w:trPr>
        <w:tc>
          <w:tcPr>
            <w:tcW w:w="1135" w:type="dxa"/>
            <w:tcBorders>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AF6B1B" w:rsidRPr="00905B8B" w:rsidRDefault="00AF6B1B" w:rsidP="007D2BF7">
            <w:pPr>
              <w:pStyle w:val="Standard"/>
              <w:spacing w:after="0" w:line="240" w:lineRule="auto"/>
              <w:jc w:val="center"/>
              <w:rPr>
                <w:rFonts w:asciiTheme="minorHAnsi" w:hAnsiTheme="minorHAnsi" w:cstheme="minorHAnsi"/>
                <w:sz w:val="20"/>
                <w:szCs w:val="20"/>
              </w:rPr>
            </w:pPr>
          </w:p>
        </w:tc>
        <w:tc>
          <w:tcPr>
            <w:tcW w:w="591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F6B1B" w:rsidRPr="00905B8B" w:rsidRDefault="00AF6B1B" w:rsidP="007D2BF7">
            <w:pPr>
              <w:pStyle w:val="NormalWeb"/>
              <w:tabs>
                <w:tab w:val="left" w:pos="426"/>
              </w:tabs>
              <w:spacing w:before="0" w:after="0"/>
              <w:ind w:right="33"/>
              <w:jc w:val="both"/>
              <w:rPr>
                <w:rFonts w:asciiTheme="minorHAnsi" w:hAnsiTheme="minorHAnsi" w:cstheme="minorHAnsi"/>
                <w:b/>
                <w:color w:val="000000"/>
                <w:sz w:val="20"/>
                <w:szCs w:val="20"/>
              </w:rPr>
            </w:pPr>
            <w:r w:rsidRPr="00905B8B">
              <w:rPr>
                <w:rFonts w:asciiTheme="minorHAnsi" w:hAnsiTheme="minorHAnsi" w:cstheme="minorHAnsi"/>
                <w:b/>
                <w:color w:val="000000"/>
                <w:sz w:val="20"/>
                <w:szCs w:val="20"/>
              </w:rPr>
              <w:t>Município de Cachoeiras de Macacu / RJ.</w:t>
            </w:r>
            <w:r w:rsidRPr="00905B8B">
              <w:rPr>
                <w:rFonts w:asciiTheme="minorHAnsi" w:hAnsiTheme="minorHAnsi" w:cstheme="minorHAnsi"/>
                <w:color w:val="000000"/>
                <w:sz w:val="20"/>
                <w:szCs w:val="20"/>
              </w:rPr>
              <w:t xml:space="preserve"> Fazenda Escola de Cachoeira de Macacu. </w:t>
            </w:r>
            <w:r w:rsidRPr="00905B8B">
              <w:rPr>
                <w:rFonts w:asciiTheme="minorHAnsi" w:hAnsiTheme="minorHAnsi" w:cstheme="minorHAnsi"/>
                <w:color w:val="222222"/>
                <w:sz w:val="20"/>
                <w:szCs w:val="20"/>
              </w:rPr>
              <w:t>Rodovia João Goularte, 1300-1306 - Setenta, Cachoeiras de Macacu - RJ, 28680-000.</w:t>
            </w:r>
            <w:r w:rsidRPr="00905B8B">
              <w:rPr>
                <w:rFonts w:asciiTheme="minorHAnsi" w:hAnsiTheme="minorHAnsi" w:cstheme="minorHAnsi"/>
                <w:color w:val="222222"/>
                <w:sz w:val="20"/>
                <w:szCs w:val="20"/>
                <w:shd w:val="clear" w:color="auto" w:fill="FFFFFF"/>
              </w:rPr>
              <w:t xml:space="preserve"> </w:t>
            </w:r>
          </w:p>
        </w:tc>
        <w:tc>
          <w:tcPr>
            <w:tcW w:w="1876" w:type="dxa"/>
            <w:vMerge/>
            <w:tcBorders>
              <w:left w:val="single" w:sz="4" w:space="0" w:color="000000"/>
              <w:bottom w:val="single" w:sz="4" w:space="0" w:color="000000"/>
              <w:right w:val="single" w:sz="4" w:space="0" w:color="000000"/>
            </w:tcBorders>
            <w:shd w:val="clear" w:color="auto" w:fill="F2DBDB" w:themeFill="accent2" w:themeFillTint="33"/>
            <w:vAlign w:val="center"/>
          </w:tcPr>
          <w:p w:rsidR="00AF6B1B" w:rsidRPr="00905B8B" w:rsidRDefault="00AF6B1B" w:rsidP="007D2BF7">
            <w:pPr>
              <w:pStyle w:val="NormalWeb"/>
              <w:tabs>
                <w:tab w:val="left" w:pos="426"/>
              </w:tabs>
              <w:spacing w:before="0" w:after="0"/>
              <w:ind w:right="33"/>
              <w:jc w:val="center"/>
              <w:rPr>
                <w:rFonts w:asciiTheme="minorHAnsi" w:hAnsiTheme="minorHAnsi" w:cstheme="minorHAnsi"/>
                <w:b/>
                <w:color w:val="000000"/>
                <w:sz w:val="20"/>
                <w:szCs w:val="20"/>
                <w:highlight w:val="yellow"/>
                <w:shd w:val="clear" w:color="auto" w:fill="FFFFFF"/>
              </w:rPr>
            </w:pPr>
          </w:p>
        </w:tc>
      </w:tr>
    </w:tbl>
    <w:p w:rsidR="00C83D62" w:rsidRDefault="00C83D62" w:rsidP="00AF6B1B">
      <w:pPr>
        <w:pStyle w:val="PADRO"/>
        <w:keepNext w:val="0"/>
        <w:widowControl/>
        <w:shd w:val="clear" w:color="auto" w:fill="auto"/>
        <w:spacing w:before="120" w:after="120"/>
        <w:ind w:left="792" w:firstLine="0"/>
        <w:rPr>
          <w:rFonts w:ascii="Verdana" w:hAnsi="Verdana" w:cs="Arial"/>
          <w:szCs w:val="20"/>
        </w:rPr>
      </w:pPr>
    </w:p>
    <w:p w:rsidR="00340CD7" w:rsidRPr="00340CD7" w:rsidRDefault="003D7DE4" w:rsidP="00340CD7">
      <w:pPr>
        <w:pStyle w:val="PADRO"/>
        <w:keepNext w:val="0"/>
        <w:widowControl/>
        <w:numPr>
          <w:ilvl w:val="1"/>
          <w:numId w:val="2"/>
        </w:numPr>
        <w:shd w:val="clear" w:color="auto" w:fill="auto"/>
        <w:spacing w:before="120" w:after="120"/>
        <w:rPr>
          <w:rFonts w:ascii="Verdana" w:hAnsi="Verdana" w:cs="Arial"/>
          <w:szCs w:val="20"/>
        </w:rPr>
      </w:pPr>
      <w:r w:rsidRPr="00340CD7">
        <w:rPr>
          <w:rFonts w:ascii="Verdana" w:hAnsi="Verdana" w:cs="Arial"/>
          <w:szCs w:val="20"/>
        </w:rPr>
        <w:t>A licitação será</w:t>
      </w:r>
      <w:r w:rsidR="004C65AD" w:rsidRPr="00340CD7">
        <w:rPr>
          <w:rFonts w:ascii="Verdana" w:hAnsi="Verdana" w:cs="Arial"/>
          <w:szCs w:val="20"/>
        </w:rPr>
        <w:t xml:space="preserve"> realizada </w:t>
      </w:r>
      <w:r w:rsidR="00657EF1" w:rsidRPr="00340CD7">
        <w:rPr>
          <w:rFonts w:ascii="Verdana" w:hAnsi="Verdana" w:cs="Arial"/>
          <w:iCs/>
          <w:szCs w:val="20"/>
        </w:rPr>
        <w:t xml:space="preserve">de acordo com as regras específicas para o </w:t>
      </w:r>
      <w:r w:rsidRPr="00340CD7">
        <w:rPr>
          <w:rFonts w:ascii="Verdana" w:hAnsi="Verdana" w:cs="Arial"/>
          <w:iCs/>
          <w:szCs w:val="20"/>
        </w:rPr>
        <w:t>regime</w:t>
      </w:r>
      <w:r w:rsidR="00657EF1" w:rsidRPr="00340CD7">
        <w:rPr>
          <w:rFonts w:ascii="Verdana" w:hAnsi="Verdana" w:cs="Arial"/>
          <w:iCs/>
          <w:szCs w:val="20"/>
        </w:rPr>
        <w:t xml:space="preserve"> de execução </w:t>
      </w:r>
      <w:r w:rsidR="0095178B" w:rsidRPr="00340CD7">
        <w:rPr>
          <w:rFonts w:ascii="Verdana" w:hAnsi="Verdana" w:cs="Arial"/>
          <w:iCs/>
          <w:szCs w:val="20"/>
        </w:rPr>
        <w:t xml:space="preserve">de </w:t>
      </w:r>
      <w:r w:rsidR="00657EF1" w:rsidRPr="00340CD7">
        <w:rPr>
          <w:rFonts w:ascii="Verdana" w:hAnsi="Verdana" w:cs="Arial"/>
          <w:iCs/>
          <w:szCs w:val="20"/>
        </w:rPr>
        <w:t>empreitada</w:t>
      </w:r>
      <w:r w:rsidR="0095178B" w:rsidRPr="00340CD7">
        <w:rPr>
          <w:rFonts w:ascii="Verdana" w:hAnsi="Verdana" w:cs="Arial"/>
          <w:iCs/>
          <w:szCs w:val="20"/>
        </w:rPr>
        <w:t xml:space="preserve"> por preço unitário</w:t>
      </w:r>
      <w:r w:rsidRPr="00340CD7">
        <w:rPr>
          <w:rFonts w:ascii="Verdana" w:hAnsi="Verdana" w:cs="Arial"/>
          <w:iCs/>
          <w:szCs w:val="20"/>
        </w:rPr>
        <w:t>.</w:t>
      </w:r>
    </w:p>
    <w:p w:rsidR="00340CD7" w:rsidRPr="00741931" w:rsidRDefault="00F96052" w:rsidP="00340CD7">
      <w:pPr>
        <w:pStyle w:val="PADRO"/>
        <w:keepNext w:val="0"/>
        <w:widowControl/>
        <w:numPr>
          <w:ilvl w:val="0"/>
          <w:numId w:val="2"/>
        </w:numPr>
        <w:shd w:val="clear" w:color="auto" w:fill="auto"/>
        <w:spacing w:before="120" w:after="120"/>
        <w:rPr>
          <w:rFonts w:ascii="Verdana" w:hAnsi="Verdana" w:cs="Arial"/>
          <w:color w:val="000000" w:themeColor="text1"/>
          <w:szCs w:val="20"/>
        </w:rPr>
      </w:pPr>
      <w:r w:rsidRPr="00741931">
        <w:rPr>
          <w:rFonts w:ascii="Verdana" w:hAnsi="Verdana" w:cs="Arial"/>
          <w:b/>
          <w:bCs/>
          <w:color w:val="000000" w:themeColor="text1"/>
          <w:szCs w:val="20"/>
        </w:rPr>
        <w:t>DOS RECURSOS ORÇAMENTÁRIOS</w:t>
      </w:r>
    </w:p>
    <w:p w:rsidR="00340CD7" w:rsidRPr="00741931" w:rsidRDefault="00F96052" w:rsidP="00340CD7">
      <w:pPr>
        <w:pStyle w:val="PADRO"/>
        <w:keepNext w:val="0"/>
        <w:widowControl/>
        <w:numPr>
          <w:ilvl w:val="1"/>
          <w:numId w:val="2"/>
        </w:numPr>
        <w:shd w:val="clear" w:color="auto" w:fill="auto"/>
        <w:spacing w:before="120" w:after="120"/>
        <w:rPr>
          <w:rFonts w:ascii="Verdana" w:hAnsi="Verdana" w:cs="Arial"/>
          <w:color w:val="000000" w:themeColor="text1"/>
          <w:szCs w:val="20"/>
        </w:rPr>
      </w:pPr>
      <w:r w:rsidRPr="00741931">
        <w:rPr>
          <w:rFonts w:ascii="Verdana" w:hAnsi="Verdana" w:cs="Arial"/>
          <w:color w:val="000000" w:themeColor="text1"/>
          <w:szCs w:val="20"/>
        </w:rPr>
        <w:t>As despesas para atender a esta licitação estão programadas em dotação orçamentária própria, prevista no orçamento da União para o exercício de 20</w:t>
      </w:r>
      <w:r w:rsidR="00112A24" w:rsidRPr="00741931">
        <w:rPr>
          <w:rFonts w:ascii="Verdana" w:hAnsi="Verdana" w:cs="Arial"/>
          <w:color w:val="000000" w:themeColor="text1"/>
          <w:szCs w:val="20"/>
        </w:rPr>
        <w:t>20</w:t>
      </w:r>
      <w:r w:rsidRPr="00741931">
        <w:rPr>
          <w:rFonts w:ascii="Verdana" w:eastAsia="Times New Roman" w:hAnsi="Verdana" w:cs="Arial"/>
          <w:color w:val="000000" w:themeColor="text1"/>
          <w:szCs w:val="20"/>
        </w:rPr>
        <w:t>,</w:t>
      </w:r>
      <w:r w:rsidRPr="00741931">
        <w:rPr>
          <w:rFonts w:ascii="Verdana" w:hAnsi="Verdana" w:cs="Arial"/>
          <w:color w:val="000000" w:themeColor="text1"/>
          <w:szCs w:val="20"/>
        </w:rPr>
        <w:t xml:space="preserve"> na classificação abaixo:</w:t>
      </w:r>
    </w:p>
    <w:p w:rsidR="00340CD7" w:rsidRPr="00741931" w:rsidRDefault="00F96052" w:rsidP="00340CD7">
      <w:pPr>
        <w:pStyle w:val="PADRO"/>
        <w:keepNext w:val="0"/>
        <w:widowControl/>
        <w:numPr>
          <w:ilvl w:val="1"/>
          <w:numId w:val="2"/>
        </w:numPr>
        <w:shd w:val="clear" w:color="auto" w:fill="auto"/>
        <w:spacing w:before="120" w:after="120"/>
        <w:rPr>
          <w:rFonts w:ascii="Verdana" w:hAnsi="Verdana" w:cs="Arial"/>
          <w:color w:val="000000" w:themeColor="text1"/>
          <w:szCs w:val="20"/>
        </w:rPr>
      </w:pPr>
      <w:r w:rsidRPr="00741931">
        <w:rPr>
          <w:rFonts w:ascii="Verdana" w:hAnsi="Verdana" w:cs="Arial"/>
          <w:color w:val="000000" w:themeColor="text1"/>
          <w:szCs w:val="20"/>
          <w:lang w:eastAsia="en-US"/>
        </w:rPr>
        <w:t>Gestão/Unidade:</w:t>
      </w:r>
      <w:r w:rsidR="00741931" w:rsidRPr="00741931">
        <w:rPr>
          <w:rFonts w:ascii="Verdana" w:hAnsi="Verdana" w:cs="Arial"/>
          <w:color w:val="000000" w:themeColor="text1"/>
          <w:szCs w:val="20"/>
          <w:lang w:eastAsia="en-US"/>
        </w:rPr>
        <w:t xml:space="preserve"> 15227/150182</w:t>
      </w:r>
    </w:p>
    <w:p w:rsidR="00340CD7" w:rsidRPr="00741931" w:rsidRDefault="00F96052" w:rsidP="00340CD7">
      <w:pPr>
        <w:pStyle w:val="PADRO"/>
        <w:keepNext w:val="0"/>
        <w:widowControl/>
        <w:numPr>
          <w:ilvl w:val="1"/>
          <w:numId w:val="2"/>
        </w:numPr>
        <w:shd w:val="clear" w:color="auto" w:fill="auto"/>
        <w:spacing w:before="120" w:after="120"/>
        <w:rPr>
          <w:rFonts w:ascii="Verdana" w:hAnsi="Verdana" w:cs="Arial"/>
          <w:color w:val="000000" w:themeColor="text1"/>
          <w:szCs w:val="20"/>
        </w:rPr>
      </w:pPr>
      <w:r w:rsidRPr="00741931">
        <w:rPr>
          <w:rFonts w:ascii="Verdana" w:hAnsi="Verdana" w:cs="Arial"/>
          <w:color w:val="000000" w:themeColor="text1"/>
          <w:szCs w:val="20"/>
          <w:lang w:eastAsia="en-US"/>
        </w:rPr>
        <w:t>Fonte:</w:t>
      </w:r>
      <w:r w:rsidR="00741931" w:rsidRPr="00741931">
        <w:rPr>
          <w:rFonts w:ascii="Verdana" w:hAnsi="Verdana" w:cs="Arial"/>
          <w:color w:val="000000" w:themeColor="text1"/>
          <w:szCs w:val="20"/>
          <w:lang w:eastAsia="en-US"/>
        </w:rPr>
        <w:t>8188</w:t>
      </w:r>
    </w:p>
    <w:p w:rsidR="00340CD7" w:rsidRPr="00741931" w:rsidRDefault="00340CD7" w:rsidP="00340CD7">
      <w:pPr>
        <w:pStyle w:val="PADRO"/>
        <w:keepNext w:val="0"/>
        <w:widowControl/>
        <w:numPr>
          <w:ilvl w:val="1"/>
          <w:numId w:val="2"/>
        </w:numPr>
        <w:shd w:val="clear" w:color="auto" w:fill="auto"/>
        <w:spacing w:before="120" w:after="120"/>
        <w:rPr>
          <w:rFonts w:ascii="Verdana" w:hAnsi="Verdana" w:cs="Arial"/>
          <w:color w:val="000000" w:themeColor="text1"/>
          <w:szCs w:val="20"/>
        </w:rPr>
      </w:pPr>
      <w:r w:rsidRPr="00741931">
        <w:rPr>
          <w:rFonts w:ascii="Verdana" w:hAnsi="Verdana" w:cs="Arial"/>
          <w:color w:val="000000" w:themeColor="text1"/>
          <w:szCs w:val="20"/>
          <w:lang w:eastAsia="en-US"/>
        </w:rPr>
        <w:t>Programa de Trabalho:</w:t>
      </w:r>
      <w:r w:rsidR="00741931" w:rsidRPr="00741931">
        <w:rPr>
          <w:rFonts w:ascii="Verdana" w:hAnsi="Verdana" w:cs="Arial"/>
          <w:color w:val="000000" w:themeColor="text1"/>
          <w:szCs w:val="20"/>
          <w:lang w:eastAsia="en-US"/>
        </w:rPr>
        <w:t>176680</w:t>
      </w:r>
    </w:p>
    <w:p w:rsidR="00340CD7" w:rsidRPr="00741931" w:rsidRDefault="00F96052" w:rsidP="00340CD7">
      <w:pPr>
        <w:pStyle w:val="PADRO"/>
        <w:keepNext w:val="0"/>
        <w:widowControl/>
        <w:numPr>
          <w:ilvl w:val="1"/>
          <w:numId w:val="2"/>
        </w:numPr>
        <w:shd w:val="clear" w:color="auto" w:fill="auto"/>
        <w:spacing w:before="120" w:after="120"/>
        <w:rPr>
          <w:rFonts w:ascii="Verdana" w:hAnsi="Verdana" w:cs="Arial"/>
          <w:color w:val="000000" w:themeColor="text1"/>
          <w:szCs w:val="20"/>
        </w:rPr>
      </w:pPr>
      <w:r w:rsidRPr="00741931">
        <w:rPr>
          <w:rFonts w:ascii="Verdana" w:hAnsi="Verdana" w:cs="Arial"/>
          <w:color w:val="000000" w:themeColor="text1"/>
          <w:szCs w:val="20"/>
          <w:lang w:eastAsia="en-US"/>
        </w:rPr>
        <w:t>Elemento de Despesa:</w:t>
      </w:r>
      <w:r w:rsidR="00741931" w:rsidRPr="00741931">
        <w:rPr>
          <w:rFonts w:ascii="Verdana" w:hAnsi="Verdana" w:cs="Arial"/>
          <w:color w:val="000000" w:themeColor="text1"/>
          <w:szCs w:val="20"/>
          <w:lang w:eastAsia="en-US"/>
        </w:rPr>
        <w:t>33.90.39</w:t>
      </w:r>
    </w:p>
    <w:p w:rsidR="00340CD7" w:rsidRPr="00741931" w:rsidRDefault="00A01DC1" w:rsidP="00340CD7">
      <w:pPr>
        <w:pStyle w:val="PADRO"/>
        <w:keepNext w:val="0"/>
        <w:widowControl/>
        <w:numPr>
          <w:ilvl w:val="1"/>
          <w:numId w:val="2"/>
        </w:numPr>
        <w:shd w:val="clear" w:color="auto" w:fill="auto"/>
        <w:spacing w:before="120" w:after="120"/>
        <w:rPr>
          <w:rFonts w:ascii="Verdana" w:hAnsi="Verdana" w:cs="Arial"/>
          <w:color w:val="000000" w:themeColor="text1"/>
          <w:szCs w:val="20"/>
        </w:rPr>
      </w:pPr>
      <w:r w:rsidRPr="00741931">
        <w:rPr>
          <w:rFonts w:ascii="Verdana" w:hAnsi="Verdana" w:cs="Arial"/>
          <w:color w:val="000000" w:themeColor="text1"/>
          <w:szCs w:val="20"/>
          <w:lang w:eastAsia="en-US"/>
        </w:rPr>
        <w:t>PI:</w:t>
      </w:r>
      <w:r w:rsidR="00741931" w:rsidRPr="00741931">
        <w:rPr>
          <w:rFonts w:ascii="Verdana" w:hAnsi="Verdana" w:cs="Arial"/>
          <w:color w:val="000000" w:themeColor="text1"/>
          <w:szCs w:val="20"/>
          <w:lang w:eastAsia="en-US"/>
        </w:rPr>
        <w:t>M 8282 N 15 01 N</w:t>
      </w:r>
    </w:p>
    <w:p w:rsidR="00340CD7" w:rsidRPr="00340CD7" w:rsidRDefault="00340CD7" w:rsidP="00340CD7">
      <w:pPr>
        <w:pStyle w:val="PADRO"/>
        <w:keepNext w:val="0"/>
        <w:widowControl/>
        <w:shd w:val="clear" w:color="auto" w:fill="auto"/>
        <w:spacing w:before="120" w:after="120"/>
        <w:ind w:left="360" w:firstLine="0"/>
        <w:rPr>
          <w:rFonts w:ascii="Verdana" w:hAnsi="Verdana" w:cs="Arial"/>
          <w:szCs w:val="20"/>
        </w:rPr>
      </w:pPr>
    </w:p>
    <w:p w:rsidR="00340CD7" w:rsidRDefault="00A01DC1" w:rsidP="00340CD7">
      <w:pPr>
        <w:pStyle w:val="PADRO"/>
        <w:keepNext w:val="0"/>
        <w:widowControl/>
        <w:numPr>
          <w:ilvl w:val="0"/>
          <w:numId w:val="2"/>
        </w:numPr>
        <w:shd w:val="clear" w:color="auto" w:fill="auto"/>
        <w:spacing w:before="120" w:after="120"/>
        <w:rPr>
          <w:rFonts w:ascii="Verdana" w:hAnsi="Verdana" w:cs="Arial"/>
          <w:b/>
          <w:szCs w:val="20"/>
        </w:rPr>
      </w:pPr>
      <w:r w:rsidRPr="00340CD7">
        <w:rPr>
          <w:rFonts w:ascii="Verdana" w:hAnsi="Verdana" w:cs="Arial"/>
          <w:b/>
          <w:szCs w:val="20"/>
        </w:rPr>
        <w:t>DO CREDENCIAMENTO</w:t>
      </w:r>
    </w:p>
    <w:p w:rsidR="00340CD7" w:rsidRPr="00340CD7" w:rsidRDefault="00A01DC1" w:rsidP="00340CD7">
      <w:pPr>
        <w:pStyle w:val="PADRO"/>
        <w:keepNext w:val="0"/>
        <w:widowControl/>
        <w:numPr>
          <w:ilvl w:val="1"/>
          <w:numId w:val="2"/>
        </w:numPr>
        <w:shd w:val="clear" w:color="auto" w:fill="auto"/>
        <w:spacing w:before="120" w:after="120"/>
        <w:rPr>
          <w:rFonts w:ascii="Verdana" w:hAnsi="Verdana" w:cs="Arial"/>
          <w:b/>
          <w:szCs w:val="20"/>
        </w:rPr>
      </w:pPr>
      <w:r w:rsidRPr="00340CD7">
        <w:rPr>
          <w:rFonts w:ascii="Verdana" w:hAnsi="Verdana" w:cs="Arial"/>
          <w:color w:val="000000" w:themeColor="text1"/>
          <w:szCs w:val="20"/>
        </w:rPr>
        <w:lastRenderedPageBreak/>
        <w:t xml:space="preserve">O Credenciamento é o nível básico do registro cadastral no </w:t>
      </w:r>
      <w:r w:rsidR="002A162E" w:rsidRPr="00340CD7">
        <w:rPr>
          <w:rFonts w:ascii="Verdana" w:hAnsi="Verdana" w:cs="Arial"/>
          <w:color w:val="000000" w:themeColor="text1"/>
          <w:szCs w:val="20"/>
        </w:rPr>
        <w:t>SICAF</w:t>
      </w:r>
      <w:r w:rsidRPr="00340CD7">
        <w:rPr>
          <w:rFonts w:ascii="Verdana" w:hAnsi="Verdana" w:cs="Arial"/>
          <w:color w:val="000000" w:themeColor="text1"/>
          <w:szCs w:val="20"/>
        </w:rPr>
        <w:t>, que permite a participação dos interessados na modalidade licitatória Pregão, em sua forma eletrônica.</w:t>
      </w:r>
    </w:p>
    <w:p w:rsidR="00A01DC1" w:rsidRPr="00340CD7" w:rsidRDefault="00A01DC1" w:rsidP="00340CD7">
      <w:pPr>
        <w:pStyle w:val="PADRO"/>
        <w:keepNext w:val="0"/>
        <w:widowControl/>
        <w:numPr>
          <w:ilvl w:val="1"/>
          <w:numId w:val="2"/>
        </w:numPr>
        <w:shd w:val="clear" w:color="auto" w:fill="auto"/>
        <w:spacing w:before="120" w:after="120"/>
        <w:rPr>
          <w:rFonts w:ascii="Verdana" w:hAnsi="Verdana" w:cs="Arial"/>
          <w:b/>
          <w:szCs w:val="20"/>
        </w:rPr>
      </w:pPr>
      <w:r w:rsidRPr="00340CD7">
        <w:rPr>
          <w:rFonts w:ascii="Verdana" w:hAnsi="Verdana" w:cs="Arial"/>
          <w:color w:val="000000" w:themeColor="text1"/>
          <w:szCs w:val="20"/>
        </w:rPr>
        <w:t xml:space="preserve">O cadastro no </w:t>
      </w:r>
      <w:r w:rsidR="002A162E" w:rsidRPr="00340CD7">
        <w:rPr>
          <w:rFonts w:ascii="Verdana" w:hAnsi="Verdana" w:cs="Arial"/>
          <w:color w:val="000000" w:themeColor="text1"/>
          <w:szCs w:val="20"/>
        </w:rPr>
        <w:t>SICAF</w:t>
      </w:r>
      <w:r w:rsidRPr="00340CD7">
        <w:rPr>
          <w:rFonts w:ascii="Verdana" w:hAnsi="Verdana" w:cs="Arial"/>
          <w:color w:val="000000" w:themeColor="text1"/>
          <w:szCs w:val="20"/>
        </w:rPr>
        <w:t xml:space="preserve"> deverá ser feito no Portal de Compras do Governo Federal, no sítio </w:t>
      </w:r>
      <w:hyperlink r:id="rId17">
        <w:r w:rsidRPr="00340CD7">
          <w:rPr>
            <w:rStyle w:val="Hiperligao"/>
            <w:rFonts w:ascii="Verdana" w:hAnsi="Verdana" w:cs="Arial"/>
            <w:szCs w:val="20"/>
          </w:rPr>
          <w:t>www.comprasgovernamentais.gov.br</w:t>
        </w:r>
      </w:hyperlink>
      <w:r w:rsidRPr="00340CD7">
        <w:rPr>
          <w:rFonts w:ascii="Verdana" w:hAnsi="Verdana" w:cs="Arial"/>
          <w:color w:val="000000" w:themeColor="text1"/>
          <w:szCs w:val="20"/>
        </w:rPr>
        <w:t>, por meio de certificado digital conferido pela Infraestrutura de Chaves Públicas Brasileira – ICP - Brasil.</w:t>
      </w:r>
    </w:p>
    <w:p w:rsidR="00A75262" w:rsidRPr="004D40E6" w:rsidRDefault="00A01DC1" w:rsidP="00340CD7">
      <w:pPr>
        <w:keepNext w:val="0"/>
        <w:numPr>
          <w:ilvl w:val="1"/>
          <w:numId w:val="2"/>
        </w:numPr>
        <w:shd w:val="clear" w:color="auto" w:fill="auto"/>
        <w:tabs>
          <w:tab w:val="clear" w:pos="708"/>
        </w:tabs>
        <w:suppressAutoHyphens w:val="0"/>
        <w:overflowPunct/>
        <w:spacing w:before="120" w:after="120" w:line="276" w:lineRule="auto"/>
        <w:ind w:left="851" w:hanging="491"/>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O credenciamento junto ao provedor do sistema implica a responsabilidade do licitante ou de seu representante legal e a presunção de sua capacidade técnica para realização das transações inerentes a este Pregão.</w:t>
      </w:r>
    </w:p>
    <w:p w:rsidR="00A01DC1" w:rsidRPr="0040653D" w:rsidRDefault="00A75262" w:rsidP="00340CD7">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40653D">
        <w:rPr>
          <w:rFonts w:ascii="Verdana" w:hAnsi="Verdana"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w:t>
      </w:r>
      <w:r w:rsidRPr="0040653D">
        <w:rPr>
          <w:rFonts w:ascii="Verdana" w:hAnsi="Verdana" w:cs="Arial"/>
          <w:color w:val="000000" w:themeColor="text1"/>
          <w:sz w:val="20"/>
          <w:szCs w:val="20"/>
        </w:rPr>
        <w:t>s.</w:t>
      </w:r>
      <w:r w:rsidRPr="0040653D">
        <w:rPr>
          <w:rFonts w:ascii="Verdana" w:hAnsi="Verdana" w:cs="Arial"/>
          <w:sz w:val="20"/>
          <w:szCs w:val="20"/>
        </w:rPr>
        <w:t xml:space="preserve"> </w:t>
      </w:r>
    </w:p>
    <w:p w:rsidR="00A01DC1" w:rsidRPr="004D40E6" w:rsidRDefault="00A01DC1" w:rsidP="00340CD7">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lang w:eastAsia="en-US"/>
        </w:rPr>
        <w:t xml:space="preserve">É de responsabilidade do cadastrado conferir a exatidão dos seus dados cadastrais no </w:t>
      </w:r>
      <w:r w:rsidR="002A162E" w:rsidRPr="004D40E6">
        <w:rPr>
          <w:rFonts w:ascii="Verdana" w:hAnsi="Verdana" w:cs="Arial"/>
          <w:color w:val="000000" w:themeColor="text1"/>
          <w:sz w:val="20"/>
          <w:szCs w:val="20"/>
          <w:lang w:eastAsia="en-US"/>
        </w:rPr>
        <w:t>SICAF</w:t>
      </w:r>
      <w:r w:rsidRPr="004D40E6">
        <w:rPr>
          <w:rFonts w:ascii="Verdana" w:hAnsi="Verdana" w:cs="Arial"/>
          <w:color w:val="000000" w:themeColor="text1"/>
          <w:sz w:val="20"/>
          <w:szCs w:val="20"/>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rsidR="00A01DC1" w:rsidRPr="004D40E6" w:rsidRDefault="00A01DC1" w:rsidP="00340CD7">
      <w:pPr>
        <w:keepNext w:val="0"/>
        <w:numPr>
          <w:ilvl w:val="2"/>
          <w:numId w:val="2"/>
        </w:numPr>
        <w:shd w:val="clear" w:color="auto" w:fill="auto"/>
        <w:tabs>
          <w:tab w:val="clear" w:pos="708"/>
        </w:tabs>
        <w:suppressAutoHyphens w:val="0"/>
        <w:overflowPunct/>
        <w:spacing w:before="120" w:after="120" w:line="276" w:lineRule="auto"/>
        <w:ind w:left="1134" w:hanging="283"/>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lang w:eastAsia="en-US"/>
        </w:rPr>
        <w:t>A não observância do disposto no subitem anterior poderá ensejar desclassificação no momento da habilitação.</w:t>
      </w:r>
    </w:p>
    <w:p w:rsidR="00A01DC1" w:rsidRPr="004D40E6" w:rsidRDefault="00A01DC1" w:rsidP="00A01DC1">
      <w:pPr>
        <w:keepNext w:val="0"/>
        <w:shd w:val="clear" w:color="auto" w:fill="auto"/>
        <w:tabs>
          <w:tab w:val="clear" w:pos="708"/>
        </w:tabs>
        <w:suppressAutoHyphens w:val="0"/>
        <w:overflowPunct/>
        <w:spacing w:before="120" w:after="120" w:line="276" w:lineRule="auto"/>
        <w:ind w:left="1922"/>
        <w:jc w:val="both"/>
        <w:textAlignment w:val="auto"/>
        <w:rPr>
          <w:rFonts w:ascii="Verdana" w:hAnsi="Verdana" w:cs="Arial"/>
          <w:color w:val="000000" w:themeColor="text1"/>
          <w:sz w:val="20"/>
          <w:szCs w:val="20"/>
        </w:rPr>
      </w:pPr>
    </w:p>
    <w:p w:rsidR="00D00846" w:rsidRPr="004D40E6" w:rsidRDefault="00F96052" w:rsidP="00340CD7">
      <w:pPr>
        <w:keepNext w:val="0"/>
        <w:numPr>
          <w:ilvl w:val="0"/>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r w:rsidRPr="004D40E6">
        <w:rPr>
          <w:rFonts w:ascii="Verdana" w:hAnsi="Verdana" w:cs="Arial"/>
          <w:b/>
          <w:bCs/>
          <w:color w:val="000000"/>
          <w:sz w:val="20"/>
          <w:szCs w:val="20"/>
        </w:rPr>
        <w:t>DA PARTICIPAÇÃO NO PREGÃO.</w:t>
      </w:r>
    </w:p>
    <w:p w:rsidR="00E93103" w:rsidRPr="004D40E6" w:rsidRDefault="00E93103" w:rsidP="00340CD7">
      <w:pPr>
        <w:keepNext w:val="0"/>
        <w:numPr>
          <w:ilvl w:val="1"/>
          <w:numId w:val="2"/>
        </w:numPr>
        <w:shd w:val="clear" w:color="auto" w:fill="auto"/>
        <w:tabs>
          <w:tab w:val="clear" w:pos="708"/>
        </w:tabs>
        <w:suppressAutoHyphens w:val="0"/>
        <w:overflowPunct/>
        <w:autoSpaceDE w:val="0"/>
        <w:snapToGrid w:val="0"/>
        <w:spacing w:before="120" w:after="120" w:line="276" w:lineRule="auto"/>
        <w:ind w:left="851" w:hanging="426"/>
        <w:jc w:val="both"/>
        <w:textAlignment w:val="auto"/>
        <w:rPr>
          <w:rFonts w:ascii="Verdana" w:hAnsi="Verdana" w:cs="Arial"/>
          <w:sz w:val="20"/>
          <w:szCs w:val="20"/>
        </w:rPr>
      </w:pPr>
      <w:r w:rsidRPr="004D40E6">
        <w:rPr>
          <w:rFonts w:ascii="Verdana" w:hAnsi="Verdana" w:cs="Arial"/>
          <w:color w:val="000000"/>
          <w:sz w:val="20"/>
          <w:szCs w:val="20"/>
        </w:rPr>
        <w:t>Poderão participar deste Pregão interessados cujo ramo de atividade seja compatível com o objeto desta licitação</w:t>
      </w:r>
      <w:r w:rsidR="002A162E" w:rsidRPr="004D40E6">
        <w:rPr>
          <w:rFonts w:ascii="Verdana" w:hAnsi="Verdana" w:cs="Arial"/>
          <w:color w:val="000000"/>
          <w:sz w:val="20"/>
          <w:szCs w:val="20"/>
        </w:rPr>
        <w:t xml:space="preserve">, </w:t>
      </w:r>
      <w:r w:rsidRPr="004D40E6">
        <w:rPr>
          <w:rFonts w:ascii="Verdana" w:hAnsi="Verdana" w:cs="Arial"/>
          <w:color w:val="000000"/>
          <w:sz w:val="20"/>
          <w:szCs w:val="20"/>
        </w:rPr>
        <w:t xml:space="preserve">e que estejam com Credenciamento regular no Sistema de Cadastramento Unificado de Fornecedores – </w:t>
      </w:r>
      <w:r w:rsidR="002A162E" w:rsidRPr="004D40E6">
        <w:rPr>
          <w:rFonts w:ascii="Verdana" w:hAnsi="Verdana" w:cs="Arial"/>
          <w:color w:val="000000"/>
          <w:sz w:val="20"/>
          <w:szCs w:val="20"/>
        </w:rPr>
        <w:t>SICAF</w:t>
      </w:r>
      <w:r w:rsidRPr="004D40E6">
        <w:rPr>
          <w:rFonts w:ascii="Verdana" w:hAnsi="Verdana" w:cs="Arial"/>
          <w:color w:val="000000"/>
          <w:sz w:val="20"/>
          <w:szCs w:val="20"/>
        </w:rPr>
        <w:t>, conforme disposto no art. 9º da IN SEGES/MP nº 3, de 2018.</w:t>
      </w:r>
    </w:p>
    <w:p w:rsidR="00E93103" w:rsidRPr="004D40E6" w:rsidRDefault="00E93103" w:rsidP="00340CD7">
      <w:pPr>
        <w:keepNext w:val="0"/>
        <w:numPr>
          <w:ilvl w:val="2"/>
          <w:numId w:val="2"/>
        </w:numPr>
        <w:shd w:val="clear" w:color="auto" w:fill="auto"/>
        <w:tabs>
          <w:tab w:val="clear" w:pos="708"/>
        </w:tabs>
        <w:suppressAutoHyphens w:val="0"/>
        <w:overflowPunct/>
        <w:autoSpaceDE w:val="0"/>
        <w:snapToGrid w:val="0"/>
        <w:spacing w:before="120" w:after="120" w:line="276" w:lineRule="auto"/>
        <w:ind w:left="1134" w:hanging="283"/>
        <w:jc w:val="both"/>
        <w:textAlignment w:val="auto"/>
        <w:rPr>
          <w:rFonts w:ascii="Verdana" w:hAnsi="Verdana" w:cs="Arial"/>
          <w:color w:val="000000"/>
          <w:sz w:val="20"/>
          <w:szCs w:val="20"/>
        </w:rPr>
      </w:pPr>
      <w:r w:rsidRPr="004D40E6">
        <w:rPr>
          <w:rFonts w:ascii="Verdana" w:hAnsi="Verdana" w:cs="Arial"/>
          <w:color w:val="000000"/>
          <w:sz w:val="20"/>
          <w:szCs w:val="20"/>
        </w:rPr>
        <w:t>Os licitantes deverão utilizar o certificado digital para acesso ao Sistema</w:t>
      </w:r>
      <w:r w:rsidR="0040653D">
        <w:rPr>
          <w:rFonts w:ascii="Verdana" w:hAnsi="Verdana" w:cs="Arial"/>
          <w:color w:val="000000"/>
          <w:sz w:val="20"/>
          <w:szCs w:val="20"/>
        </w:rPr>
        <w:t>.</w:t>
      </w:r>
    </w:p>
    <w:p w:rsidR="00E93103" w:rsidRPr="004D40E6" w:rsidRDefault="00E93103" w:rsidP="006B0F17">
      <w:pPr>
        <w:keepNext w:val="0"/>
        <w:numPr>
          <w:ilvl w:val="1"/>
          <w:numId w:val="2"/>
        </w:numPr>
        <w:shd w:val="clear" w:color="auto" w:fill="auto"/>
        <w:tabs>
          <w:tab w:val="clear" w:pos="708"/>
        </w:tabs>
        <w:suppressAutoHyphens w:val="0"/>
        <w:overflowPunct/>
        <w:spacing w:before="120" w:after="120" w:line="276" w:lineRule="auto"/>
        <w:ind w:left="709" w:hanging="284"/>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Não poderão participar desta licitação os interessados:</w:t>
      </w:r>
    </w:p>
    <w:p w:rsidR="000563A9" w:rsidRDefault="000563A9"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Pr>
          <w:rFonts w:ascii="Verdana" w:hAnsi="Verdana" w:cs="Arial"/>
          <w:color w:val="000000" w:themeColor="text1"/>
          <w:szCs w:val="20"/>
        </w:rPr>
        <w:t>que</w:t>
      </w:r>
      <w:proofErr w:type="gramEnd"/>
      <w:r>
        <w:rPr>
          <w:rFonts w:ascii="Verdana" w:hAnsi="Verdana" w:cs="Arial"/>
          <w:color w:val="000000" w:themeColor="text1"/>
          <w:szCs w:val="20"/>
        </w:rPr>
        <w:t xml:space="preserve"> não estiverem devidamente cadastrados/registrados no Corpo de Bombeiros Militar de respectivo estado de origem;</w:t>
      </w:r>
    </w:p>
    <w:p w:rsidR="00E93103" w:rsidRPr="004D40E6"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4D40E6">
        <w:rPr>
          <w:rFonts w:ascii="Verdana" w:hAnsi="Verdana" w:cs="Arial"/>
          <w:color w:val="000000" w:themeColor="text1"/>
          <w:szCs w:val="20"/>
        </w:rPr>
        <w:t>proibidos</w:t>
      </w:r>
      <w:proofErr w:type="gramEnd"/>
      <w:r w:rsidRPr="004D40E6">
        <w:rPr>
          <w:rFonts w:ascii="Verdana" w:hAnsi="Verdana" w:cs="Arial"/>
          <w:color w:val="000000" w:themeColor="text1"/>
          <w:szCs w:val="20"/>
        </w:rPr>
        <w:t xml:space="preserve"> de participar de licitações e celebrar contratos administrativos, na forma da legislação vigente;</w:t>
      </w:r>
    </w:p>
    <w:p w:rsidR="00E93103" w:rsidRPr="004D40E6"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r w:rsidRPr="004D40E6">
        <w:rPr>
          <w:rFonts w:ascii="Verdana" w:hAnsi="Verdana" w:cs="Arial"/>
          <w:color w:val="000000" w:themeColor="text1"/>
          <w:szCs w:val="20"/>
        </w:rPr>
        <w:t>que não atendam às condições deste Edital e seu(s) anexo(s);</w:t>
      </w:r>
    </w:p>
    <w:p w:rsid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4D40E6">
        <w:rPr>
          <w:rFonts w:ascii="Verdana" w:hAnsi="Verdana" w:cs="Arial"/>
          <w:color w:val="000000" w:themeColor="text1"/>
          <w:szCs w:val="20"/>
        </w:rPr>
        <w:t>estrangeiros</w:t>
      </w:r>
      <w:proofErr w:type="gramEnd"/>
      <w:r w:rsidRPr="004D40E6">
        <w:rPr>
          <w:rFonts w:ascii="Verdana" w:hAnsi="Verdana" w:cs="Arial"/>
          <w:color w:val="000000" w:themeColor="text1"/>
          <w:szCs w:val="20"/>
        </w:rPr>
        <w:t xml:space="preserve"> que não tenham representação legal no Brasil com poderes expressos para receber citação e responder administrativa ou judicialmente;</w:t>
      </w:r>
    </w:p>
    <w:p w:rsid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6B0F17">
        <w:rPr>
          <w:rFonts w:ascii="Verdana" w:eastAsia="Arial Unicode MS" w:hAnsi="Verdana" w:cs="Arial"/>
          <w:color w:val="000000" w:themeColor="text1"/>
          <w:szCs w:val="20"/>
        </w:rPr>
        <w:t>que</w:t>
      </w:r>
      <w:proofErr w:type="gramEnd"/>
      <w:r w:rsidRPr="006B0F17">
        <w:rPr>
          <w:rFonts w:ascii="Verdana" w:eastAsia="Arial Unicode MS" w:hAnsi="Verdana" w:cs="Arial"/>
          <w:color w:val="000000" w:themeColor="text1"/>
          <w:szCs w:val="20"/>
        </w:rPr>
        <w:t xml:space="preserve"> se enquadrem nas vedações previstas no artigo 9º da Lei nº 8.666, de 1993;</w:t>
      </w:r>
      <w:bookmarkStart w:id="2" w:name="_Hlk519667653"/>
    </w:p>
    <w:p w:rsid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6B0F17">
        <w:rPr>
          <w:rFonts w:ascii="Verdana" w:hAnsi="Verdana" w:cs="Arial"/>
          <w:color w:val="000000" w:themeColor="text1"/>
          <w:szCs w:val="20"/>
        </w:rPr>
        <w:t>que</w:t>
      </w:r>
      <w:proofErr w:type="gramEnd"/>
      <w:r w:rsidRPr="006B0F17">
        <w:rPr>
          <w:rFonts w:ascii="Verdana" w:hAnsi="Verdana" w:cs="Arial"/>
          <w:color w:val="000000" w:themeColor="text1"/>
          <w:szCs w:val="20"/>
        </w:rPr>
        <w:t xml:space="preserve"> estejam sob falência, concurso de credores ou insolvência, em processo de dissolução ou liquidação;</w:t>
      </w:r>
      <w:bookmarkEnd w:id="2"/>
    </w:p>
    <w:p w:rsid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6B0F17">
        <w:rPr>
          <w:rFonts w:ascii="Verdana" w:hAnsi="Verdana" w:cs="Arial"/>
          <w:color w:val="000000" w:themeColor="text1"/>
          <w:szCs w:val="20"/>
        </w:rPr>
        <w:t>entidades</w:t>
      </w:r>
      <w:proofErr w:type="gramEnd"/>
      <w:r w:rsidRPr="006B0F17">
        <w:rPr>
          <w:rFonts w:ascii="Verdana" w:hAnsi="Verdana" w:cs="Arial"/>
          <w:color w:val="000000" w:themeColor="text1"/>
          <w:szCs w:val="20"/>
        </w:rPr>
        <w:t xml:space="preserve"> empresariais que estejam reunidas em consórcio;</w:t>
      </w:r>
    </w:p>
    <w:p w:rsidR="006B0F17" w:rsidRP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6B0F17">
        <w:rPr>
          <w:rFonts w:ascii="Verdana" w:hAnsi="Verdana" w:cs="Arial"/>
          <w:color w:val="000000"/>
          <w:szCs w:val="20"/>
        </w:rPr>
        <w:t>organizações</w:t>
      </w:r>
      <w:proofErr w:type="gramEnd"/>
      <w:r w:rsidRPr="006B0F17">
        <w:rPr>
          <w:rFonts w:ascii="Verdana" w:hAnsi="Verdana" w:cs="Arial"/>
          <w:color w:val="000000"/>
          <w:szCs w:val="20"/>
        </w:rPr>
        <w:t xml:space="preserve"> da Sociedade Civil de Interesse Público - OSCIP, atuando nessa condição (Acórdão nº 746/2014-TCU-Plenário); </w:t>
      </w:r>
      <w:bookmarkStart w:id="3" w:name="_Hlk519667815"/>
    </w:p>
    <w:p w:rsidR="00E93103" w:rsidRP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6B0F17">
        <w:rPr>
          <w:rFonts w:ascii="Verdana" w:hAnsi="Verdana" w:cs="Arial"/>
          <w:szCs w:val="20"/>
        </w:rPr>
        <w:lastRenderedPageBreak/>
        <w:t>sociedades</w:t>
      </w:r>
      <w:proofErr w:type="gramEnd"/>
      <w:r w:rsidRPr="006B0F17">
        <w:rPr>
          <w:rFonts w:ascii="Verdana" w:hAnsi="Verdana" w:cs="Arial"/>
          <w:szCs w:val="20"/>
        </w:rPr>
        <w:t xml:space="preserve"> cooperativas, considerando a vedação contida no art. 10 da Instrução Normativa SEGES/MP nº 5, de 2017.</w:t>
      </w:r>
    </w:p>
    <w:bookmarkEnd w:id="3"/>
    <w:p w:rsidR="006B0F17" w:rsidRPr="006B0F17" w:rsidRDefault="00E93103" w:rsidP="006B0F17">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auto"/>
          <w:sz w:val="20"/>
          <w:szCs w:val="20"/>
        </w:rPr>
      </w:pPr>
      <w:r w:rsidRPr="004D40E6">
        <w:rPr>
          <w:rFonts w:ascii="Verdana" w:hAnsi="Verdana" w:cs="Arial"/>
          <w:color w:val="000000"/>
          <w:sz w:val="20"/>
          <w:szCs w:val="20"/>
        </w:rPr>
        <w:t>Nos</w:t>
      </w:r>
      <w:r w:rsidRPr="004D40E6">
        <w:rPr>
          <w:rFonts w:ascii="Verdana" w:hAnsi="Verdana" w:cs="Arial"/>
          <w:color w:val="000000"/>
          <w:sz w:val="20"/>
          <w:szCs w:val="20"/>
          <w:shd w:val="clear" w:color="auto" w:fill="FFFFFF"/>
        </w:rPr>
        <w:t xml:space="preserve"> termos do art. 5º do Decreto nº 9.507, de 2018, é vedada a contratação de </w:t>
      </w:r>
      <w:r w:rsidRPr="004D40E6">
        <w:rPr>
          <w:rFonts w:ascii="Verdana" w:hAnsi="Verdana" w:cs="Arial"/>
          <w:sz w:val="20"/>
          <w:szCs w:val="20"/>
        </w:rPr>
        <w:t>pessoa</w:t>
      </w:r>
      <w:r w:rsidRPr="004D40E6">
        <w:rPr>
          <w:rFonts w:ascii="Verdana" w:hAnsi="Verdana" w:cs="Arial"/>
          <w:color w:val="000000"/>
          <w:sz w:val="20"/>
          <w:szCs w:val="20"/>
          <w:shd w:val="clear" w:color="auto" w:fill="FFFFFF"/>
        </w:rPr>
        <w:t xml:space="preserve"> jurídica na qual haja administrador </w:t>
      </w:r>
      <w:r w:rsidRPr="004D40E6">
        <w:rPr>
          <w:rFonts w:ascii="Verdana" w:hAnsi="Verdana" w:cs="Arial"/>
          <w:color w:val="auto"/>
          <w:sz w:val="20"/>
          <w:szCs w:val="20"/>
          <w:shd w:val="clear" w:color="auto" w:fill="FFFFFF"/>
        </w:rPr>
        <w:t>ou sócio com poder de direção, familiar de:</w:t>
      </w:r>
    </w:p>
    <w:p w:rsidR="006B0F17" w:rsidRPr="006B0F17" w:rsidRDefault="00E93103" w:rsidP="006B0F17">
      <w:pPr>
        <w:keepNext w:val="0"/>
        <w:numPr>
          <w:ilvl w:val="2"/>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auto"/>
          <w:sz w:val="20"/>
          <w:szCs w:val="20"/>
        </w:rPr>
      </w:pPr>
      <w:proofErr w:type="gramStart"/>
      <w:r w:rsidRPr="006B0F17">
        <w:rPr>
          <w:rFonts w:ascii="Verdana" w:hAnsi="Verdana" w:cs="Arial"/>
          <w:sz w:val="20"/>
          <w:szCs w:val="20"/>
          <w:shd w:val="clear" w:color="auto" w:fill="FFFFFF"/>
        </w:rPr>
        <w:t>detentor</w:t>
      </w:r>
      <w:proofErr w:type="gramEnd"/>
      <w:r w:rsidRPr="006B0F17">
        <w:rPr>
          <w:rFonts w:ascii="Verdana" w:hAnsi="Verdana" w:cs="Arial"/>
          <w:sz w:val="20"/>
          <w:szCs w:val="20"/>
          <w:shd w:val="clear" w:color="auto" w:fill="FFFFFF"/>
        </w:rPr>
        <w:t xml:space="preserve"> de cargo em comissão ou função de confiança que atue na área responsável pela demanda ou contratação; ou</w:t>
      </w:r>
    </w:p>
    <w:p w:rsidR="006B0F17" w:rsidRPr="006B0F17" w:rsidRDefault="00E93103" w:rsidP="006B0F17">
      <w:pPr>
        <w:keepNext w:val="0"/>
        <w:numPr>
          <w:ilvl w:val="2"/>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auto"/>
          <w:sz w:val="20"/>
          <w:szCs w:val="20"/>
        </w:rPr>
      </w:pPr>
      <w:proofErr w:type="gramStart"/>
      <w:r w:rsidRPr="006B0F17">
        <w:rPr>
          <w:rFonts w:ascii="Verdana" w:hAnsi="Verdana" w:cs="Arial"/>
          <w:sz w:val="20"/>
          <w:szCs w:val="20"/>
          <w:shd w:val="clear" w:color="auto" w:fill="FFFFFF"/>
        </w:rPr>
        <w:t>de</w:t>
      </w:r>
      <w:proofErr w:type="gramEnd"/>
      <w:r w:rsidRPr="006B0F17">
        <w:rPr>
          <w:rFonts w:ascii="Verdana" w:hAnsi="Verdana" w:cs="Arial"/>
          <w:sz w:val="20"/>
          <w:szCs w:val="20"/>
          <w:shd w:val="clear" w:color="auto" w:fill="FFFFFF"/>
        </w:rPr>
        <w:t xml:space="preserve"> autoridade hierarquicamente superior no âmbito do órgão contratante.</w:t>
      </w:r>
    </w:p>
    <w:p w:rsidR="006B0F17" w:rsidRDefault="00E93103" w:rsidP="000563A9">
      <w:pPr>
        <w:keepNext w:val="0"/>
        <w:numPr>
          <w:ilvl w:val="2"/>
          <w:numId w:val="2"/>
        </w:numPr>
        <w:shd w:val="clear" w:color="auto" w:fill="auto"/>
        <w:tabs>
          <w:tab w:val="clear" w:pos="708"/>
        </w:tabs>
        <w:suppressAutoHyphens w:val="0"/>
        <w:overflowPunct/>
        <w:spacing w:before="120" w:after="120"/>
        <w:jc w:val="both"/>
        <w:textAlignment w:val="auto"/>
        <w:rPr>
          <w:rFonts w:ascii="Verdana" w:hAnsi="Verdana" w:cs="Arial"/>
          <w:color w:val="auto"/>
          <w:sz w:val="20"/>
          <w:szCs w:val="20"/>
        </w:rPr>
      </w:pPr>
      <w:r w:rsidRPr="006B0F17">
        <w:rPr>
          <w:rFonts w:ascii="Verdana" w:hAnsi="Verdana" w:cs="Arial"/>
          <w:sz w:val="20"/>
          <w:szCs w:val="20"/>
          <w:shd w:val="clear" w:color="auto" w:fill="FFFFFF"/>
        </w:rPr>
        <w:t>Para os fins do disposto neste item</w:t>
      </w:r>
      <w:r w:rsidRPr="006B0F17">
        <w:rPr>
          <w:rFonts w:ascii="Verdana" w:hAnsi="Verdana" w:cs="Arial"/>
          <w:i/>
          <w:iCs/>
          <w:sz w:val="20"/>
          <w:szCs w:val="20"/>
          <w:shd w:val="clear" w:color="auto" w:fill="FFFFFF"/>
        </w:rPr>
        <w:t>,</w:t>
      </w:r>
      <w:r w:rsidRPr="006B0F17">
        <w:rPr>
          <w:rFonts w:ascii="Verdana" w:hAnsi="Verdana" w:cs="Arial"/>
          <w:sz w:val="20"/>
          <w:szCs w:val="20"/>
          <w:shd w:val="clear" w:color="auto" w:fill="FFFFFF"/>
        </w:rPr>
        <w:t xml:space="preserve"> considera-se familiar o cônjuge, o companheiro ou </w:t>
      </w:r>
      <w:r w:rsidRPr="006B0F17">
        <w:rPr>
          <w:rFonts w:ascii="Verdana" w:hAnsi="Verdana" w:cs="Arial"/>
          <w:color w:val="000000"/>
          <w:sz w:val="20"/>
          <w:szCs w:val="20"/>
          <w:shd w:val="clear" w:color="auto" w:fill="FFFFFF"/>
        </w:rPr>
        <w:t xml:space="preserve">o parente em linha reta ou colateral, por consanguinidade ou afinidade, até o terceiro grau (Súmula Vinculante/STF nº 13, art. 5º, inciso V, da Lei nº 12.813, de 16 de maio de 2013 e art. 2º, inciso III, do Decreto n.º 7.203, de 04 de junho de 2010); </w:t>
      </w:r>
    </w:p>
    <w:p w:rsidR="006B0F17" w:rsidRDefault="00E93103" w:rsidP="000563A9">
      <w:pPr>
        <w:keepNext w:val="0"/>
        <w:numPr>
          <w:ilvl w:val="1"/>
          <w:numId w:val="2"/>
        </w:numPr>
        <w:shd w:val="clear" w:color="auto" w:fill="auto"/>
        <w:tabs>
          <w:tab w:val="clear" w:pos="708"/>
        </w:tabs>
        <w:suppressAutoHyphens w:val="0"/>
        <w:overflowPunct/>
        <w:spacing w:before="120" w:after="120"/>
        <w:jc w:val="both"/>
        <w:textAlignment w:val="auto"/>
        <w:rPr>
          <w:rFonts w:ascii="Verdana" w:hAnsi="Verdana" w:cs="Arial"/>
          <w:color w:val="auto"/>
          <w:sz w:val="20"/>
          <w:szCs w:val="20"/>
        </w:rPr>
      </w:pPr>
      <w:r w:rsidRPr="006B0F17">
        <w:rPr>
          <w:rFonts w:ascii="Verdana" w:hAnsi="Verdana" w:cs="Arial"/>
          <w:color w:val="000000"/>
          <w:sz w:val="20"/>
          <w:szCs w:val="20"/>
          <w:shd w:val="clear" w:color="auto" w:fill="FFFFFF"/>
        </w:rPr>
        <w:t xml:space="preserve">Nos termos do art. 7° do Decreto n° 7.203, de 2010, é vedada, ainda, a utilização, na execução dos serviços </w:t>
      </w:r>
      <w:r w:rsidRPr="006B0F17">
        <w:rPr>
          <w:rFonts w:ascii="Verdana" w:hAnsi="Verdana" w:cs="Arial"/>
          <w:color w:val="000000"/>
          <w:sz w:val="20"/>
          <w:szCs w:val="20"/>
        </w:rPr>
        <w:t>contratados</w:t>
      </w:r>
      <w:r w:rsidRPr="006B0F17">
        <w:rPr>
          <w:rFonts w:ascii="Verdana" w:hAnsi="Verdana" w:cs="Arial"/>
          <w:color w:val="000000"/>
          <w:sz w:val="20"/>
          <w:szCs w:val="20"/>
          <w:shd w:val="clear" w:color="auto" w:fill="FFFFFF"/>
        </w:rPr>
        <w:t>, de empregado da futura Contratada que seja familiar de agente público ocupante de cargo em comissão ou função de confiança neste órgão contratante.</w:t>
      </w:r>
    </w:p>
    <w:p w:rsidR="00E93103" w:rsidRPr="006B0F17" w:rsidRDefault="00E93103" w:rsidP="000563A9">
      <w:pPr>
        <w:keepNext w:val="0"/>
        <w:numPr>
          <w:ilvl w:val="1"/>
          <w:numId w:val="2"/>
        </w:numPr>
        <w:shd w:val="clear" w:color="auto" w:fill="auto"/>
        <w:tabs>
          <w:tab w:val="clear" w:pos="708"/>
        </w:tabs>
        <w:suppressAutoHyphens w:val="0"/>
        <w:overflowPunct/>
        <w:spacing w:before="120" w:after="120"/>
        <w:ind w:left="709" w:hanging="283"/>
        <w:jc w:val="both"/>
        <w:textAlignment w:val="auto"/>
        <w:rPr>
          <w:rFonts w:ascii="Verdana" w:hAnsi="Verdana" w:cs="Arial"/>
          <w:color w:val="auto"/>
          <w:sz w:val="20"/>
          <w:szCs w:val="20"/>
        </w:rPr>
      </w:pPr>
      <w:r w:rsidRPr="006B0F17">
        <w:rPr>
          <w:rFonts w:ascii="Verdana" w:hAnsi="Verdana" w:cs="Arial"/>
          <w:color w:val="000000"/>
          <w:sz w:val="20"/>
          <w:szCs w:val="20"/>
        </w:rPr>
        <w:t>Como condição para participação no Pregão, o licitante assinalará “sim” ou “não” em campo próprio do sistema eletrônico, relativo às seguintes declarações:</w:t>
      </w:r>
      <w:r w:rsidRPr="006B0F17">
        <w:rPr>
          <w:rFonts w:ascii="Verdana" w:eastAsia="Zurich BT" w:hAnsi="Verdana" w:cs="Arial"/>
          <w:color w:val="000000"/>
          <w:sz w:val="20"/>
          <w:szCs w:val="20"/>
        </w:rPr>
        <w:t xml:space="preserve"> </w:t>
      </w:r>
    </w:p>
    <w:p w:rsidR="00E93103" w:rsidRPr="004D40E6" w:rsidRDefault="00E93103" w:rsidP="000563A9">
      <w:pPr>
        <w:pStyle w:val="PargrafodaLista"/>
        <w:keepNext w:val="0"/>
        <w:numPr>
          <w:ilvl w:val="0"/>
          <w:numId w:val="18"/>
        </w:numPr>
        <w:shd w:val="clear" w:color="auto" w:fill="auto"/>
        <w:tabs>
          <w:tab w:val="clear" w:pos="-12"/>
          <w:tab w:val="clear" w:pos="708"/>
          <w:tab w:val="left" w:pos="1440"/>
        </w:tabs>
        <w:suppressAutoHyphens w:val="0"/>
        <w:overflowPunct/>
        <w:autoSpaceDE w:val="0"/>
        <w:snapToGrid w:val="0"/>
        <w:spacing w:before="120" w:after="120"/>
        <w:jc w:val="both"/>
        <w:textAlignment w:val="auto"/>
        <w:rPr>
          <w:rFonts w:ascii="Verdana" w:hAnsi="Verdana" w:cs="Arial"/>
          <w:bCs/>
          <w:vanish/>
          <w:color w:val="000000"/>
          <w:sz w:val="20"/>
          <w:szCs w:val="20"/>
        </w:rPr>
      </w:pPr>
    </w:p>
    <w:p w:rsidR="00E93103" w:rsidRPr="004D40E6" w:rsidRDefault="00E93103" w:rsidP="000563A9">
      <w:pPr>
        <w:pStyle w:val="PargrafodaLista"/>
        <w:keepNext w:val="0"/>
        <w:numPr>
          <w:ilvl w:val="1"/>
          <w:numId w:val="18"/>
        </w:numPr>
        <w:shd w:val="clear" w:color="auto" w:fill="auto"/>
        <w:tabs>
          <w:tab w:val="clear" w:pos="-12"/>
          <w:tab w:val="clear" w:pos="708"/>
          <w:tab w:val="left" w:pos="1440"/>
        </w:tabs>
        <w:suppressAutoHyphens w:val="0"/>
        <w:overflowPunct/>
        <w:autoSpaceDE w:val="0"/>
        <w:snapToGrid w:val="0"/>
        <w:spacing w:before="120" w:after="120"/>
        <w:jc w:val="both"/>
        <w:textAlignment w:val="auto"/>
        <w:rPr>
          <w:rFonts w:ascii="Verdana" w:hAnsi="Verdana" w:cs="Arial"/>
          <w:bCs/>
          <w:vanish/>
          <w:color w:val="000000"/>
          <w:sz w:val="20"/>
          <w:szCs w:val="20"/>
        </w:rPr>
      </w:pPr>
    </w:p>
    <w:p w:rsidR="00E93103" w:rsidRPr="004D40E6" w:rsidRDefault="00E93103" w:rsidP="000563A9">
      <w:pPr>
        <w:pStyle w:val="PargrafodaLista"/>
        <w:keepNext w:val="0"/>
        <w:numPr>
          <w:ilvl w:val="1"/>
          <w:numId w:val="18"/>
        </w:numPr>
        <w:shd w:val="clear" w:color="auto" w:fill="auto"/>
        <w:tabs>
          <w:tab w:val="clear" w:pos="-12"/>
          <w:tab w:val="clear" w:pos="708"/>
          <w:tab w:val="left" w:pos="1440"/>
        </w:tabs>
        <w:suppressAutoHyphens w:val="0"/>
        <w:overflowPunct/>
        <w:autoSpaceDE w:val="0"/>
        <w:snapToGrid w:val="0"/>
        <w:spacing w:before="120" w:after="120"/>
        <w:jc w:val="both"/>
        <w:textAlignment w:val="auto"/>
        <w:rPr>
          <w:rFonts w:ascii="Verdana" w:hAnsi="Verdana" w:cs="Arial"/>
          <w:bCs/>
          <w:vanish/>
          <w:color w:val="000000"/>
          <w:sz w:val="20"/>
          <w:szCs w:val="20"/>
        </w:rPr>
      </w:pPr>
    </w:p>
    <w:p w:rsidR="00E93103" w:rsidRPr="004D40E6" w:rsidRDefault="00E93103" w:rsidP="000563A9">
      <w:pPr>
        <w:pStyle w:val="PargrafodaLista"/>
        <w:keepNext w:val="0"/>
        <w:numPr>
          <w:ilvl w:val="1"/>
          <w:numId w:val="18"/>
        </w:numPr>
        <w:shd w:val="clear" w:color="auto" w:fill="auto"/>
        <w:tabs>
          <w:tab w:val="clear" w:pos="-12"/>
          <w:tab w:val="clear" w:pos="708"/>
          <w:tab w:val="left" w:pos="1440"/>
        </w:tabs>
        <w:suppressAutoHyphens w:val="0"/>
        <w:overflowPunct/>
        <w:autoSpaceDE w:val="0"/>
        <w:snapToGrid w:val="0"/>
        <w:spacing w:before="120" w:after="120"/>
        <w:jc w:val="both"/>
        <w:textAlignment w:val="auto"/>
        <w:rPr>
          <w:rFonts w:ascii="Verdana" w:hAnsi="Verdana" w:cs="Arial"/>
          <w:bCs/>
          <w:vanish/>
          <w:color w:val="000000"/>
          <w:sz w:val="20"/>
          <w:szCs w:val="20"/>
        </w:rPr>
      </w:pPr>
    </w:p>
    <w:p w:rsid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t>que</w:t>
      </w:r>
      <w:proofErr w:type="gramEnd"/>
      <w:r w:rsidRPr="006B0F17">
        <w:rPr>
          <w:rFonts w:ascii="Verdana" w:hAnsi="Verdana" w:cs="Arial"/>
          <w:color w:val="000000" w:themeColor="text1"/>
          <w:sz w:val="20"/>
          <w:szCs w:val="20"/>
        </w:rPr>
        <w:t xml:space="preserve"> cumpre os requisitos estabelecidos no artigo 3° da Lei Complementar nº 123, de 2006, estando apto a usufruir do tratamento favorecido estabelecido em seus arts. 42 a 49.</w:t>
      </w:r>
    </w:p>
    <w:p w:rsidR="006B0F17" w:rsidRPr="006B0F17" w:rsidRDefault="00E93103" w:rsidP="000563A9">
      <w:pPr>
        <w:pStyle w:val="PargrafodaLista"/>
        <w:keepNext w:val="0"/>
        <w:numPr>
          <w:ilvl w:val="3"/>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bCs/>
          <w:color w:val="000000"/>
          <w:sz w:val="20"/>
          <w:szCs w:val="20"/>
        </w:rPr>
        <w:t>nos</w:t>
      </w:r>
      <w:proofErr w:type="gramEnd"/>
      <w:r w:rsidRPr="006B0F17">
        <w:rPr>
          <w:rFonts w:ascii="Verdana" w:hAnsi="Verdana" w:cs="Arial"/>
          <w:bCs/>
          <w:color w:val="000000"/>
          <w:sz w:val="20"/>
          <w:szCs w:val="20"/>
        </w:rPr>
        <w:t xml:space="preserve"> itens exclusivos para participação de microempresas e empresas de pequeno porte, a assinalação do campo “não”</w:t>
      </w:r>
      <w:r w:rsidR="006B0F17">
        <w:rPr>
          <w:rFonts w:ascii="Verdana" w:hAnsi="Verdana" w:cs="Arial"/>
          <w:bCs/>
          <w:color w:val="000000"/>
          <w:sz w:val="20"/>
          <w:szCs w:val="20"/>
        </w:rPr>
        <w:t>,</w:t>
      </w:r>
      <w:r w:rsidRPr="006B0F17">
        <w:rPr>
          <w:rFonts w:ascii="Verdana" w:hAnsi="Verdana" w:cs="Arial"/>
          <w:bCs/>
          <w:color w:val="000000"/>
          <w:sz w:val="20"/>
          <w:szCs w:val="20"/>
        </w:rPr>
        <w:t xml:space="preserve"> impedirá o prosseguimento no certame;</w:t>
      </w:r>
    </w:p>
    <w:p w:rsidR="006B0F17" w:rsidRDefault="00E93103" w:rsidP="000563A9">
      <w:pPr>
        <w:pStyle w:val="PargrafodaLista"/>
        <w:keepNext w:val="0"/>
        <w:numPr>
          <w:ilvl w:val="3"/>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t>nos</w:t>
      </w:r>
      <w:proofErr w:type="gramEnd"/>
      <w:r w:rsidRPr="006B0F17">
        <w:rPr>
          <w:rFonts w:ascii="Verdana" w:hAnsi="Verdana" w:cs="Arial"/>
          <w:color w:val="000000" w:themeColor="text1"/>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t>que</w:t>
      </w:r>
      <w:proofErr w:type="gramEnd"/>
      <w:r w:rsidRPr="006B0F17">
        <w:rPr>
          <w:rFonts w:ascii="Verdana" w:hAnsi="Verdana" w:cs="Arial"/>
          <w:color w:val="000000" w:themeColor="text1"/>
          <w:sz w:val="20"/>
          <w:szCs w:val="20"/>
        </w:rPr>
        <w:t xml:space="preserve"> está ciente e concorda com as condições c</w:t>
      </w:r>
      <w:r w:rsidR="00A75262" w:rsidRPr="006B0F17">
        <w:rPr>
          <w:rFonts w:ascii="Verdana" w:hAnsi="Verdana" w:cs="Arial"/>
          <w:color w:val="000000" w:themeColor="text1"/>
          <w:sz w:val="20"/>
          <w:szCs w:val="20"/>
        </w:rPr>
        <w:t>ontidas no Edital e seus anexos;</w:t>
      </w:r>
    </w:p>
    <w:p w:rsidR="006B0F17" w:rsidRPr="006B0F17" w:rsidRDefault="00A75262"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t>que</w:t>
      </w:r>
      <w:proofErr w:type="gramEnd"/>
      <w:r w:rsidRPr="006B0F17">
        <w:rPr>
          <w:rFonts w:ascii="Verdana" w:hAnsi="Verdana" w:cs="Arial"/>
          <w:color w:val="000000" w:themeColor="text1"/>
          <w:sz w:val="20"/>
          <w:szCs w:val="20"/>
        </w:rPr>
        <w:t xml:space="preserve"> cumpre os requisitos para a habilitação definidos no Edital e que a </w:t>
      </w:r>
      <w:r w:rsidRPr="006B0F17">
        <w:rPr>
          <w:rFonts w:ascii="Verdana" w:hAnsi="Verdana" w:cs="Arial"/>
          <w:color w:val="000000"/>
          <w:sz w:val="20"/>
          <w:szCs w:val="20"/>
        </w:rPr>
        <w:t>proposta apresentada está em conformidade com as exigências editalícias</w:t>
      </w:r>
      <w:r w:rsidR="006B0F17">
        <w:rPr>
          <w:rFonts w:ascii="Verdana" w:hAnsi="Verdana" w:cs="Arial"/>
          <w:color w:val="000000"/>
          <w:sz w:val="20"/>
          <w:szCs w:val="20"/>
        </w:rPr>
        <w:t>;</w:t>
      </w:r>
    </w:p>
    <w:p w:rsid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t>que</w:t>
      </w:r>
      <w:proofErr w:type="gramEnd"/>
      <w:r w:rsidRPr="006B0F17">
        <w:rPr>
          <w:rFonts w:ascii="Verdana" w:hAnsi="Verdana" w:cs="Arial"/>
          <w:color w:val="000000" w:themeColor="text1"/>
          <w:sz w:val="20"/>
          <w:szCs w:val="20"/>
        </w:rPr>
        <w:t xml:space="preserve"> inexistem fatos impeditivos para sua habilitação no certame, ciente da obrigatoriedade de declarar ocorrências posteriores; </w:t>
      </w:r>
    </w:p>
    <w:p w:rsid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t>que</w:t>
      </w:r>
      <w:proofErr w:type="gramEnd"/>
      <w:r w:rsidRPr="006B0F17">
        <w:rPr>
          <w:rFonts w:ascii="Verdana" w:hAnsi="Verdana" w:cs="Arial"/>
          <w:color w:val="000000" w:themeColor="text1"/>
          <w:sz w:val="20"/>
          <w:szCs w:val="20"/>
        </w:rPr>
        <w:t xml:space="preserve"> não emprega menor de 18 anos em trabalho noturno, perigoso ou insalubre e não emprega menor de 16 anos, salvo menor, a partir de 14 anos, na condição de aprendiz, nos termos do artigo 7°, XXXIII, da Constituição;</w:t>
      </w:r>
    </w:p>
    <w:p w:rsid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eastAsia="Zurich BT" w:hAnsi="Verdana" w:cs="Arial"/>
          <w:color w:val="000000" w:themeColor="text1"/>
          <w:sz w:val="20"/>
          <w:szCs w:val="20"/>
        </w:rPr>
        <w:t>que</w:t>
      </w:r>
      <w:proofErr w:type="gramEnd"/>
      <w:r w:rsidRPr="006B0F17">
        <w:rPr>
          <w:rFonts w:ascii="Verdana" w:eastAsia="Zurich BT" w:hAnsi="Verdana" w:cs="Arial"/>
          <w:color w:val="000000" w:themeColor="text1"/>
          <w:sz w:val="20"/>
          <w:szCs w:val="20"/>
        </w:rPr>
        <w:t xml:space="preserve"> a proposta foi elaborada de forma independente, nos termos d</w:t>
      </w:r>
      <w:r w:rsidRPr="006B0F17">
        <w:rPr>
          <w:rFonts w:ascii="Verdana" w:hAnsi="Verdana" w:cs="Arial"/>
          <w:color w:val="000000" w:themeColor="text1"/>
          <w:sz w:val="20"/>
          <w:szCs w:val="20"/>
        </w:rPr>
        <w:t>a Instrução Normativa SLTI/MP nº 2, de 16 de setembro de 2009.</w:t>
      </w:r>
    </w:p>
    <w:p w:rsidR="006B0F17" w:rsidRP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eastAsia="Zurich BT" w:hAnsi="Verdana" w:cs="Arial"/>
          <w:sz w:val="20"/>
          <w:szCs w:val="20"/>
        </w:rPr>
        <w:t>que</w:t>
      </w:r>
      <w:proofErr w:type="gramEnd"/>
      <w:r w:rsidRPr="006B0F17">
        <w:rPr>
          <w:rFonts w:ascii="Verdana" w:eastAsia="Zurich BT" w:hAnsi="Verdana" w:cs="Arial"/>
          <w:sz w:val="20"/>
          <w:szCs w:val="20"/>
        </w:rPr>
        <w:t xml:space="preserve"> não possui, em sua cadeia produtiva, empregados executando trabalho degradante ou forçado, observando o disposto nos incisos III e IV do art. 1º e no inciso III do art. 5º da Constituição Federal;</w:t>
      </w:r>
    </w:p>
    <w:p w:rsidR="00E93103" w:rsidRP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eastAsia="Zurich BT" w:hAnsi="Verdana" w:cs="Arial"/>
          <w:sz w:val="20"/>
          <w:szCs w:val="20"/>
        </w:rPr>
        <w:t>que</w:t>
      </w:r>
      <w:proofErr w:type="gramEnd"/>
      <w:r w:rsidRPr="006B0F17">
        <w:rPr>
          <w:rFonts w:ascii="Verdana" w:eastAsia="Zurich BT" w:hAnsi="Verdana" w:cs="Arial"/>
          <w:sz w:val="20"/>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6B0F17" w:rsidRDefault="00E93103" w:rsidP="000563A9">
      <w:pPr>
        <w:keepNext w:val="0"/>
        <w:numPr>
          <w:ilvl w:val="1"/>
          <w:numId w:val="2"/>
        </w:numPr>
        <w:shd w:val="clear" w:color="auto" w:fill="auto"/>
        <w:tabs>
          <w:tab w:val="clear" w:pos="708"/>
        </w:tabs>
        <w:suppressAutoHyphens w:val="0"/>
        <w:overflowPunct/>
        <w:spacing w:before="120" w:after="120"/>
        <w:ind w:left="709" w:hanging="284"/>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lastRenderedPageBreak/>
        <w:t>A declaração falsa relativa ao cumprimento de qualquer condição sujeitará o licitante às sanções previstas em lei e neste Edital.</w:t>
      </w:r>
    </w:p>
    <w:p w:rsidR="006B0F17" w:rsidRDefault="006B0F17" w:rsidP="006B0F17">
      <w:pPr>
        <w:keepNext w:val="0"/>
        <w:shd w:val="clear" w:color="auto" w:fill="auto"/>
        <w:tabs>
          <w:tab w:val="clear" w:pos="708"/>
        </w:tabs>
        <w:suppressAutoHyphens w:val="0"/>
        <w:overflowPunct/>
        <w:spacing w:before="120" w:after="120" w:line="276" w:lineRule="auto"/>
        <w:ind w:left="360"/>
        <w:jc w:val="both"/>
        <w:textAlignment w:val="auto"/>
        <w:rPr>
          <w:rFonts w:ascii="Verdana" w:hAnsi="Verdana" w:cs="Arial"/>
          <w:color w:val="000000" w:themeColor="text1"/>
          <w:sz w:val="20"/>
          <w:szCs w:val="20"/>
        </w:rPr>
      </w:pPr>
    </w:p>
    <w:p w:rsidR="00A75262" w:rsidRPr="00200969" w:rsidRDefault="00A75262" w:rsidP="006B0F17">
      <w:pPr>
        <w:keepNext w:val="0"/>
        <w:numPr>
          <w:ilvl w:val="0"/>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r w:rsidRPr="00200969">
        <w:rPr>
          <w:rFonts w:ascii="Verdana" w:hAnsi="Verdana" w:cs="Arial"/>
          <w:b/>
          <w:color w:val="000000" w:themeColor="text1"/>
          <w:sz w:val="20"/>
          <w:szCs w:val="20"/>
        </w:rPr>
        <w:t>DA APRESENTAÇÃO DA PROPOSTA E DOS DOCUMENTOS DE HABILITAÇÃO</w:t>
      </w:r>
    </w:p>
    <w:p w:rsidR="00A75262" w:rsidRPr="00200969" w:rsidRDefault="00A75262" w:rsidP="006B0F17">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200969">
        <w:rPr>
          <w:rFonts w:ascii="Verdana" w:hAnsi="Verdana" w:cs="Arial"/>
          <w:color w:val="000000" w:themeColor="text1"/>
          <w:sz w:val="20"/>
          <w:szCs w:val="20"/>
        </w:rPr>
        <w:t xml:space="preserve">Os licitantes </w:t>
      </w:r>
      <w:r w:rsidRPr="00200969">
        <w:rPr>
          <w:rFonts w:ascii="Verdana" w:hAnsi="Verdana"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200969">
        <w:rPr>
          <w:rFonts w:ascii="Verdana" w:hAnsi="Verdana" w:cs="Arial"/>
          <w:color w:val="000000" w:themeColor="text1"/>
          <w:sz w:val="20"/>
          <w:szCs w:val="20"/>
        </w:rPr>
        <w:t xml:space="preserve">, quando, então, encerrar-se-á automaticamente a etapa de envio dessa documentação. </w:t>
      </w:r>
    </w:p>
    <w:p w:rsidR="00A75262" w:rsidRPr="00200969" w:rsidRDefault="00A75262" w:rsidP="006B0F17">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200969">
        <w:rPr>
          <w:rFonts w:ascii="Verdana" w:hAnsi="Verdana" w:cs="Arial"/>
          <w:color w:val="000000"/>
          <w:sz w:val="20"/>
          <w:szCs w:val="20"/>
        </w:rPr>
        <w:t>O envio da proposta, acompanhada dos documentos de habilitação exigidos neste Edital, ocorrerá por meio de chave de acesso e senha.</w:t>
      </w:r>
    </w:p>
    <w:p w:rsidR="00A75262" w:rsidRPr="00200969" w:rsidRDefault="00A75262" w:rsidP="00200969">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200969">
        <w:rPr>
          <w:rFonts w:ascii="Verdana" w:hAnsi="Verdana" w:cs="Arial"/>
          <w:color w:val="000000" w:themeColor="text1"/>
          <w:sz w:val="20"/>
          <w:szCs w:val="20"/>
        </w:rPr>
        <w:t>Os licitantes poderão deixar de apresentar os documentos de habilitação que constem do SICAF, assegurado aos demais licitantes o direito de acesso aos dados constantes dos sistemas.</w:t>
      </w:r>
    </w:p>
    <w:p w:rsidR="00B9775C" w:rsidRPr="00A13BF6" w:rsidRDefault="00A75262" w:rsidP="00200969">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A13BF6">
        <w:rPr>
          <w:rFonts w:ascii="Verdana" w:eastAsia="Arial" w:hAnsi="Verdana" w:cs="Arial"/>
          <w:sz w:val="20"/>
          <w:szCs w:val="20"/>
        </w:rPr>
        <w:t>As Microempresas e Empresas de Pequeno Porte deverão encaminhar a documentação de habilitação, ainda que haja alguma restrição de regularidade fiscal e trabalhista, nos termos do art. 43, § 1º da LC nº 123, de 2006.</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1F3184" w:rsidRPr="00A13BF6" w:rsidRDefault="001F3184" w:rsidP="00200969">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A13BF6">
        <w:rPr>
          <w:rFonts w:ascii="Verdana" w:hAnsi="Verdana" w:cs="Arial"/>
          <w:sz w:val="20"/>
          <w:szCs w:val="20"/>
        </w:rPr>
        <w:t xml:space="preserve">Até a abertura da sessão pública, os licitantes poderão retirar ou substituir </w:t>
      </w:r>
      <w:r w:rsidRPr="00A13BF6">
        <w:rPr>
          <w:rFonts w:ascii="Verdana" w:hAnsi="Verdana" w:cs="Arial"/>
          <w:color w:val="000000"/>
          <w:sz w:val="20"/>
          <w:szCs w:val="20"/>
        </w:rPr>
        <w:t>a proposta e os documentos de habilitação anteriormente inseridos no sistema;</w:t>
      </w:r>
    </w:p>
    <w:p w:rsidR="001F3184" w:rsidRPr="00200969" w:rsidRDefault="001F3184" w:rsidP="00340CD7">
      <w:pPr>
        <w:keepNext w:val="0"/>
        <w:numPr>
          <w:ilvl w:val="1"/>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r w:rsidRPr="00200969">
        <w:rPr>
          <w:rFonts w:ascii="Verdana" w:hAnsi="Verdana" w:cs="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200969" w:rsidRDefault="001F3184" w:rsidP="00200969">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200969">
        <w:rPr>
          <w:rFonts w:ascii="Verdana" w:hAnsi="Verdana" w:cs="Arial"/>
          <w:color w:val="000000" w:themeColor="text1"/>
          <w:sz w:val="20"/>
          <w:szCs w:val="20"/>
        </w:rPr>
        <w:t xml:space="preserve">Os documentos que compõem a proposta e a habilitação do licitante melhor classificado somente </w:t>
      </w:r>
      <w:r w:rsidRPr="00200969">
        <w:rPr>
          <w:rFonts w:ascii="Verdana" w:hAnsi="Verdana" w:cs="Arial"/>
          <w:color w:val="000000"/>
          <w:sz w:val="20"/>
          <w:szCs w:val="20"/>
        </w:rPr>
        <w:t>serão</w:t>
      </w:r>
      <w:r w:rsidRPr="00200969">
        <w:rPr>
          <w:rFonts w:ascii="Verdana" w:hAnsi="Verdana" w:cs="Arial"/>
          <w:color w:val="000000" w:themeColor="text1"/>
          <w:sz w:val="20"/>
          <w:szCs w:val="20"/>
        </w:rPr>
        <w:t xml:space="preserve"> disponibilizados para avaliação do pregoeiro e para acesso público após o encerramento do envio de lances.</w:t>
      </w:r>
      <w:r w:rsidRPr="00200969">
        <w:rPr>
          <w:rFonts w:ascii="Verdana" w:hAnsi="Verdana" w:cs="Arial"/>
          <w:sz w:val="20"/>
          <w:szCs w:val="20"/>
        </w:rPr>
        <w:t xml:space="preserve"> </w:t>
      </w:r>
    </w:p>
    <w:p w:rsidR="00200969" w:rsidRDefault="00200969" w:rsidP="00200969">
      <w:pPr>
        <w:keepNext w:val="0"/>
        <w:shd w:val="clear" w:color="auto" w:fill="auto"/>
        <w:tabs>
          <w:tab w:val="clear" w:pos="708"/>
        </w:tabs>
        <w:suppressAutoHyphens w:val="0"/>
        <w:overflowPunct/>
        <w:spacing w:before="120" w:after="120" w:line="276" w:lineRule="auto"/>
        <w:ind w:left="360"/>
        <w:jc w:val="both"/>
        <w:textAlignment w:val="auto"/>
        <w:rPr>
          <w:rFonts w:ascii="Verdana" w:hAnsi="Verdana" w:cs="Arial"/>
          <w:color w:val="000000" w:themeColor="text1"/>
          <w:sz w:val="20"/>
          <w:szCs w:val="20"/>
        </w:rPr>
      </w:pPr>
    </w:p>
    <w:p w:rsidR="001F3184" w:rsidRPr="00200969" w:rsidRDefault="001F3184" w:rsidP="00200969">
      <w:pPr>
        <w:keepNext w:val="0"/>
        <w:numPr>
          <w:ilvl w:val="0"/>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r w:rsidRPr="00200969">
        <w:rPr>
          <w:rFonts w:ascii="Verdana" w:hAnsi="Verdana" w:cs="Arial"/>
          <w:b/>
          <w:color w:val="000000" w:themeColor="text1"/>
          <w:sz w:val="20"/>
          <w:szCs w:val="20"/>
        </w:rPr>
        <w:t>DO PREENCHIMENTO DA PROPOSTA</w:t>
      </w:r>
    </w:p>
    <w:p w:rsidR="00200969"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4D40E6">
        <w:rPr>
          <w:rFonts w:ascii="Verdana" w:hAnsi="Verdana" w:cs="Arial"/>
          <w:color w:val="auto"/>
          <w:sz w:val="20"/>
          <w:szCs w:val="20"/>
        </w:rPr>
        <w:t>O licitante deverá enviar sua proposta mediante o preenchimento, no sistema eletrônico, dos seguintes campos:</w:t>
      </w:r>
    </w:p>
    <w:p w:rsidR="001F3184" w:rsidRPr="00200969" w:rsidRDefault="00B9775C" w:rsidP="00200969">
      <w:pPr>
        <w:keepNext w:val="0"/>
        <w:numPr>
          <w:ilvl w:val="2"/>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proofErr w:type="gramStart"/>
      <w:r w:rsidRPr="00200969">
        <w:rPr>
          <w:rFonts w:ascii="Verdana" w:hAnsi="Verdana" w:cs="Arial"/>
          <w:iCs/>
          <w:color w:val="auto"/>
          <w:sz w:val="20"/>
          <w:szCs w:val="20"/>
        </w:rPr>
        <w:t>valor</w:t>
      </w:r>
      <w:proofErr w:type="gramEnd"/>
      <w:r w:rsidRPr="00200969">
        <w:rPr>
          <w:rFonts w:ascii="Verdana" w:hAnsi="Verdana" w:cs="Arial"/>
          <w:iCs/>
          <w:color w:val="auto"/>
          <w:sz w:val="20"/>
          <w:szCs w:val="20"/>
        </w:rPr>
        <w:t xml:space="preserve"> </w:t>
      </w:r>
      <w:r w:rsidR="00A13BF6" w:rsidRPr="00200969">
        <w:rPr>
          <w:rFonts w:ascii="Verdana" w:hAnsi="Verdana" w:cs="Arial"/>
          <w:iCs/>
          <w:color w:val="auto"/>
          <w:sz w:val="20"/>
          <w:szCs w:val="20"/>
        </w:rPr>
        <w:t>do percentual de desconto proposto que será aplicado sobre o valo</w:t>
      </w:r>
      <w:r w:rsidR="009B1F55">
        <w:rPr>
          <w:rFonts w:ascii="Verdana" w:hAnsi="Verdana" w:cs="Arial"/>
          <w:iCs/>
          <w:color w:val="auto"/>
          <w:sz w:val="20"/>
          <w:szCs w:val="20"/>
        </w:rPr>
        <w:t>r</w:t>
      </w:r>
      <w:r w:rsidR="00A13BF6" w:rsidRPr="00200969">
        <w:rPr>
          <w:rFonts w:ascii="Verdana" w:hAnsi="Verdana" w:cs="Arial"/>
          <w:iCs/>
          <w:color w:val="auto"/>
          <w:sz w:val="20"/>
          <w:szCs w:val="20"/>
        </w:rPr>
        <w:t xml:space="preserve"> </w:t>
      </w:r>
      <w:r w:rsidR="000563A9">
        <w:rPr>
          <w:rFonts w:ascii="Verdana" w:hAnsi="Verdana" w:cs="Arial"/>
          <w:iCs/>
          <w:color w:val="auto"/>
          <w:sz w:val="20"/>
          <w:szCs w:val="20"/>
        </w:rPr>
        <w:t xml:space="preserve">total </w:t>
      </w:r>
      <w:r w:rsidR="00A13BF6" w:rsidRPr="00200969">
        <w:rPr>
          <w:rFonts w:ascii="Verdana" w:hAnsi="Verdana" w:cs="Arial"/>
          <w:iCs/>
          <w:color w:val="auto"/>
          <w:sz w:val="20"/>
          <w:szCs w:val="20"/>
        </w:rPr>
        <w:t>estimado d</w:t>
      </w:r>
      <w:r w:rsidR="000563A9">
        <w:rPr>
          <w:rFonts w:ascii="Verdana" w:hAnsi="Verdana" w:cs="Arial"/>
          <w:iCs/>
          <w:color w:val="auto"/>
          <w:sz w:val="20"/>
          <w:szCs w:val="20"/>
        </w:rPr>
        <w:t>o grupo</w:t>
      </w:r>
      <w:r w:rsidRPr="00200969">
        <w:rPr>
          <w:rFonts w:ascii="Verdana" w:hAnsi="Verdana" w:cs="Arial"/>
          <w:iCs/>
          <w:color w:val="auto"/>
          <w:sz w:val="20"/>
          <w:szCs w:val="20"/>
        </w:rPr>
        <w:t>;</w:t>
      </w:r>
      <w:r w:rsidR="000563A9">
        <w:rPr>
          <w:rFonts w:ascii="Verdana" w:hAnsi="Verdana" w:cs="Arial"/>
          <w:iCs/>
          <w:color w:val="auto"/>
          <w:sz w:val="20"/>
          <w:szCs w:val="20"/>
        </w:rPr>
        <w:t xml:space="preserve"> o licitante poderá propor valor de percentual de desconto para um ou mais grupo.</w:t>
      </w:r>
    </w:p>
    <w:p w:rsidR="00B9775C" w:rsidRPr="004D40E6" w:rsidRDefault="00B9775C" w:rsidP="00340CD7">
      <w:pPr>
        <w:keepNext w:val="0"/>
        <w:numPr>
          <w:ilvl w:val="2"/>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r w:rsidRPr="004D40E6">
        <w:rPr>
          <w:rFonts w:ascii="Verdana" w:eastAsia="WenQuanYi Micro Hei" w:hAnsi="Verdana" w:cs="Arial"/>
          <w:color w:val="auto"/>
          <w:sz w:val="20"/>
          <w:szCs w:val="20"/>
        </w:rPr>
        <w:t>Descrição do objeto</w:t>
      </w:r>
      <w:proofErr w:type="gramStart"/>
      <w:r w:rsidRPr="004D40E6">
        <w:rPr>
          <w:rFonts w:ascii="Verdana" w:eastAsia="WenQuanYi Micro Hei" w:hAnsi="Verdana" w:cs="Arial"/>
          <w:color w:val="auto"/>
          <w:sz w:val="20"/>
          <w:szCs w:val="20"/>
        </w:rPr>
        <w:t>,</w:t>
      </w:r>
      <w:proofErr w:type="gramEnd"/>
      <w:r w:rsidRPr="004D40E6">
        <w:rPr>
          <w:rFonts w:ascii="Verdana" w:eastAsia="WenQuanYi Micro Hei" w:hAnsi="Verdana" w:cs="Arial"/>
          <w:color w:val="auto"/>
          <w:sz w:val="20"/>
          <w:szCs w:val="20"/>
        </w:rPr>
        <w:t xml:space="preserve"> contendo as informações similares à especificação do Termo de Referência</w:t>
      </w:r>
      <w:r w:rsidRPr="004D40E6">
        <w:rPr>
          <w:rFonts w:ascii="Verdana" w:hAnsi="Verdana" w:cs="Arial"/>
          <w:color w:val="auto"/>
          <w:sz w:val="20"/>
          <w:szCs w:val="20"/>
        </w:rPr>
        <w:t xml:space="preserve"> </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auto"/>
          <w:sz w:val="20"/>
          <w:szCs w:val="20"/>
        </w:rPr>
      </w:pPr>
      <w:r w:rsidRPr="004D40E6">
        <w:rPr>
          <w:rFonts w:ascii="Verdana" w:hAnsi="Verdana" w:cs="Arial"/>
          <w:color w:val="auto"/>
          <w:sz w:val="20"/>
          <w:szCs w:val="20"/>
        </w:rPr>
        <w:t>Todas as especificações do objeto contidas na proposta vinculam a Contratada.</w:t>
      </w:r>
    </w:p>
    <w:p w:rsidR="002A162E" w:rsidRPr="004D40E6" w:rsidRDefault="002A162E" w:rsidP="00200969">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auto"/>
          <w:sz w:val="20"/>
          <w:szCs w:val="20"/>
        </w:rPr>
      </w:pPr>
      <w:r w:rsidRPr="004D40E6">
        <w:rPr>
          <w:rFonts w:ascii="Verdana" w:hAnsi="Verdana" w:cs="Arial"/>
          <w:color w:val="auto"/>
          <w:sz w:val="20"/>
          <w:szCs w:val="20"/>
        </w:rPr>
        <w:t xml:space="preserve">Nos valores propostos estarão inclusos todos os custos operacionais, encargos previdenciários, trabalhistas, tributários, comerciais e quaisquer outros que incidam direta ou indiretamente na prestação dos serviços, apurados mediante o </w:t>
      </w:r>
      <w:r w:rsidRPr="00200969">
        <w:rPr>
          <w:rFonts w:ascii="Verdana" w:hAnsi="Verdana" w:cs="Arial"/>
          <w:color w:val="auto"/>
          <w:sz w:val="20"/>
          <w:szCs w:val="20"/>
        </w:rPr>
        <w:t xml:space="preserve">preenchimento do modelo de Planilha de </w:t>
      </w:r>
      <w:r w:rsidR="000C2DFC" w:rsidRPr="00200969">
        <w:rPr>
          <w:rFonts w:ascii="Verdana" w:hAnsi="Verdana" w:cs="Arial"/>
          <w:color w:val="auto"/>
          <w:sz w:val="20"/>
          <w:szCs w:val="20"/>
        </w:rPr>
        <w:t>Orçamento</w:t>
      </w:r>
      <w:r w:rsidRPr="00200969">
        <w:rPr>
          <w:rFonts w:ascii="Verdana" w:hAnsi="Verdana" w:cs="Arial"/>
          <w:color w:val="auto"/>
          <w:sz w:val="20"/>
          <w:szCs w:val="20"/>
        </w:rPr>
        <w:t xml:space="preserve">, conforme anexo </w:t>
      </w:r>
      <w:r w:rsidR="00200969" w:rsidRPr="00200969">
        <w:rPr>
          <w:rFonts w:ascii="Verdana" w:hAnsi="Verdana" w:cs="Arial"/>
          <w:color w:val="auto"/>
          <w:sz w:val="20"/>
          <w:szCs w:val="20"/>
        </w:rPr>
        <w:t>VI-A</w:t>
      </w:r>
      <w:r w:rsidR="000C2DFC" w:rsidRPr="00200969">
        <w:rPr>
          <w:rFonts w:ascii="Verdana" w:hAnsi="Verdana" w:cs="Arial"/>
          <w:color w:val="auto"/>
          <w:sz w:val="20"/>
          <w:szCs w:val="20"/>
        </w:rPr>
        <w:t xml:space="preserve"> </w:t>
      </w:r>
      <w:r w:rsidRPr="00200969">
        <w:rPr>
          <w:rFonts w:ascii="Verdana" w:hAnsi="Verdana" w:cs="Arial"/>
          <w:color w:val="auto"/>
          <w:sz w:val="20"/>
          <w:szCs w:val="20"/>
        </w:rPr>
        <w:t>deste</w:t>
      </w:r>
      <w:r w:rsidRPr="004D40E6">
        <w:rPr>
          <w:rFonts w:ascii="Verdana" w:hAnsi="Verdana" w:cs="Arial"/>
          <w:color w:val="auto"/>
          <w:sz w:val="20"/>
          <w:szCs w:val="20"/>
        </w:rPr>
        <w:t xml:space="preserve"> Edital;</w:t>
      </w:r>
    </w:p>
    <w:p w:rsidR="00B9775C" w:rsidRPr="004D40E6" w:rsidRDefault="001F3184" w:rsidP="00200969">
      <w:pPr>
        <w:keepNext w:val="0"/>
        <w:numPr>
          <w:ilvl w:val="2"/>
          <w:numId w:val="2"/>
        </w:numPr>
        <w:shd w:val="clear" w:color="auto" w:fill="auto"/>
        <w:tabs>
          <w:tab w:val="clear" w:pos="708"/>
        </w:tabs>
        <w:suppressAutoHyphens w:val="0"/>
        <w:overflowPunct/>
        <w:spacing w:before="120" w:after="120" w:line="276" w:lineRule="auto"/>
        <w:ind w:left="1134" w:hanging="414"/>
        <w:jc w:val="both"/>
        <w:textAlignment w:val="auto"/>
        <w:rPr>
          <w:rFonts w:ascii="Verdana" w:hAnsi="Verdana" w:cs="Arial"/>
          <w:color w:val="auto"/>
          <w:sz w:val="20"/>
          <w:szCs w:val="20"/>
        </w:rPr>
      </w:pPr>
      <w:r w:rsidRPr="004D40E6">
        <w:rPr>
          <w:rFonts w:ascii="Verdana" w:hAnsi="Verdana" w:cs="Arial"/>
          <w:color w:val="auto"/>
          <w:sz w:val="20"/>
          <w:szCs w:val="20"/>
        </w:rPr>
        <w:lastRenderedPageBreak/>
        <w:t xml:space="preserve"> </w:t>
      </w:r>
      <w:r w:rsidR="00B9775C" w:rsidRPr="004D40E6">
        <w:rPr>
          <w:rFonts w:ascii="Verdana" w:hAnsi="Verdana" w:cs="Arial"/>
          <w:color w:val="auto"/>
          <w:sz w:val="20"/>
          <w:szCs w:val="20"/>
        </w:rPr>
        <w:t xml:space="preserve">A Contratada deverá arcar com o ônus decorrente de eventual equívoco quanto aos custos variáveis decorrentes de fatores futuros e incertos, tais como os valores providos com o quantitativo de vale transporte, devendo complementá-los, caso o previsto </w:t>
      </w:r>
      <w:r w:rsidR="00B9775C" w:rsidRPr="004D40E6">
        <w:rPr>
          <w:rFonts w:ascii="Verdana" w:hAnsi="Verdana" w:cs="Arial"/>
          <w:color w:val="000000" w:themeColor="text1"/>
          <w:sz w:val="20"/>
          <w:szCs w:val="20"/>
        </w:rPr>
        <w:t>inicialmente em sua proposta não seja satisfatório para o atendimento do objeto da licitação, exceto quando ocorrer algum dos eventos arrolados nos incisos do §1° do artigo 57 da Lei n° 8.666, de 1993.</w:t>
      </w:r>
    </w:p>
    <w:p w:rsidR="00200969" w:rsidRDefault="001F3184" w:rsidP="00200969">
      <w:pPr>
        <w:keepNext w:val="0"/>
        <w:numPr>
          <w:ilvl w:val="2"/>
          <w:numId w:val="2"/>
        </w:numPr>
        <w:shd w:val="clear" w:color="auto" w:fill="auto"/>
        <w:tabs>
          <w:tab w:val="clear" w:pos="708"/>
        </w:tabs>
        <w:suppressAutoHyphens w:val="0"/>
        <w:overflowPunct/>
        <w:spacing w:before="120" w:after="120" w:line="276" w:lineRule="auto"/>
        <w:ind w:left="1134" w:hanging="414"/>
        <w:jc w:val="both"/>
        <w:textAlignment w:val="auto"/>
        <w:rPr>
          <w:rFonts w:ascii="Verdana" w:hAnsi="Verdana" w:cs="Arial"/>
          <w:color w:val="auto"/>
          <w:sz w:val="20"/>
          <w:szCs w:val="20"/>
        </w:rPr>
      </w:pPr>
      <w:r w:rsidRPr="004D40E6">
        <w:rPr>
          <w:rFonts w:ascii="Verdana" w:hAnsi="Verdana" w:cs="Arial"/>
          <w:color w:val="000000" w:themeColor="text1"/>
          <w:sz w:val="20"/>
          <w:szCs w:val="20"/>
        </w:rPr>
        <w:t xml:space="preserve"> </w:t>
      </w:r>
      <w:r w:rsidR="00B9775C" w:rsidRPr="004D40E6">
        <w:rPr>
          <w:rFonts w:ascii="Verdana" w:hAnsi="Verdana" w:cs="Arial"/>
          <w:color w:val="000000" w:themeColor="text1"/>
          <w:sz w:val="20"/>
          <w:szCs w:val="2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w:t>
      </w:r>
      <w:r w:rsidR="002A162E" w:rsidRPr="004D40E6">
        <w:rPr>
          <w:rFonts w:ascii="Verdana" w:hAnsi="Verdana" w:cs="Arial"/>
          <w:color w:val="000000" w:themeColor="text1"/>
          <w:sz w:val="20"/>
          <w:szCs w:val="20"/>
        </w:rPr>
        <w:t>MP</w:t>
      </w:r>
      <w:r w:rsidR="00B9775C" w:rsidRPr="004D40E6">
        <w:rPr>
          <w:rFonts w:ascii="Verdana" w:hAnsi="Verdana" w:cs="Arial"/>
          <w:color w:val="000000" w:themeColor="text1"/>
          <w:sz w:val="20"/>
          <w:szCs w:val="20"/>
        </w:rPr>
        <w:t xml:space="preserve"> n.5/2017. </w:t>
      </w:r>
    </w:p>
    <w:p w:rsidR="00B9775C" w:rsidRPr="00200969" w:rsidRDefault="00B9775C" w:rsidP="00200969">
      <w:pPr>
        <w:keepNext w:val="0"/>
        <w:numPr>
          <w:ilvl w:val="2"/>
          <w:numId w:val="2"/>
        </w:numPr>
        <w:shd w:val="clear" w:color="auto" w:fill="auto"/>
        <w:tabs>
          <w:tab w:val="clear" w:pos="708"/>
        </w:tabs>
        <w:suppressAutoHyphens w:val="0"/>
        <w:overflowPunct/>
        <w:spacing w:before="120" w:after="120" w:line="276" w:lineRule="auto"/>
        <w:ind w:left="1134" w:hanging="414"/>
        <w:jc w:val="both"/>
        <w:textAlignment w:val="auto"/>
        <w:rPr>
          <w:rFonts w:ascii="Verdana" w:hAnsi="Verdana" w:cs="Arial"/>
          <w:color w:val="auto"/>
          <w:sz w:val="20"/>
          <w:szCs w:val="20"/>
        </w:rPr>
      </w:pPr>
      <w:r w:rsidRPr="00200969">
        <w:rPr>
          <w:rFonts w:ascii="Verdana" w:hAnsi="Verdana" w:cs="Arial"/>
          <w:color w:val="auto"/>
          <w:sz w:val="20"/>
          <w:szCs w:val="20"/>
        </w:rPr>
        <w:t xml:space="preserve">A empresa é a única responsável pela cotação correta dos encargos tributários. Em caso de erro ou cotação incompatível com o regime tributário a que se submete, </w:t>
      </w:r>
      <w:r w:rsidR="0091311C" w:rsidRPr="00200969">
        <w:rPr>
          <w:rFonts w:ascii="Verdana" w:hAnsi="Verdana" w:cs="Arial"/>
          <w:color w:val="auto"/>
          <w:sz w:val="20"/>
          <w:szCs w:val="20"/>
        </w:rPr>
        <w:t xml:space="preserve">o percentual será mantido durante toda a execução contratual, caso a </w:t>
      </w:r>
      <w:r w:rsidRPr="00200969">
        <w:rPr>
          <w:rFonts w:ascii="Verdana" w:hAnsi="Verdana" w:cs="Arial"/>
          <w:color w:val="auto"/>
          <w:sz w:val="20"/>
          <w:szCs w:val="20"/>
        </w:rPr>
        <w:t xml:space="preserve">cotação de percentual </w:t>
      </w:r>
      <w:r w:rsidR="0091311C" w:rsidRPr="00200969">
        <w:rPr>
          <w:rFonts w:ascii="Verdana" w:hAnsi="Verdana" w:cs="Arial"/>
          <w:color w:val="auto"/>
          <w:sz w:val="20"/>
          <w:szCs w:val="20"/>
        </w:rPr>
        <w:t xml:space="preserve">for </w:t>
      </w:r>
      <w:r w:rsidRPr="00200969">
        <w:rPr>
          <w:rFonts w:ascii="Verdana" w:hAnsi="Verdana" w:cs="Arial"/>
          <w:color w:val="auto"/>
          <w:sz w:val="20"/>
          <w:szCs w:val="20"/>
        </w:rPr>
        <w:t>menor que o a</w:t>
      </w:r>
      <w:r w:rsidR="0091311C" w:rsidRPr="00200969">
        <w:rPr>
          <w:rFonts w:ascii="Verdana" w:hAnsi="Verdana" w:cs="Arial"/>
          <w:color w:val="auto"/>
          <w:sz w:val="20"/>
          <w:szCs w:val="20"/>
        </w:rPr>
        <w:t>dequado</w:t>
      </w:r>
      <w:r w:rsidRPr="00200969">
        <w:rPr>
          <w:rFonts w:ascii="Verdana" w:hAnsi="Verdana" w:cs="Arial"/>
          <w:color w:val="auto"/>
          <w:sz w:val="20"/>
          <w:szCs w:val="20"/>
        </w:rPr>
        <w:t>;</w:t>
      </w:r>
      <w:r w:rsidR="0091311C" w:rsidRPr="00200969">
        <w:rPr>
          <w:rFonts w:ascii="Verdana" w:hAnsi="Verdana" w:cs="Arial"/>
          <w:color w:val="auto"/>
          <w:sz w:val="20"/>
          <w:szCs w:val="20"/>
        </w:rPr>
        <w:t xml:space="preserve"> se a cotação for maior que o adequado, o excesso será suprimido, unilateralmente, quando do pagamento, e/ou redução, quando da repactuação, para fins de total ressarcimento do débito.</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auto"/>
          <w:sz w:val="20"/>
          <w:szCs w:val="20"/>
        </w:rPr>
      </w:pPr>
      <w:r w:rsidRPr="004D40E6">
        <w:rPr>
          <w:rFonts w:ascii="Verdana" w:hAnsi="Verdana" w:cs="Arial"/>
          <w:color w:val="auto"/>
          <w:sz w:val="20"/>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auto"/>
          <w:sz w:val="20"/>
          <w:szCs w:val="20"/>
        </w:rPr>
      </w:pPr>
      <w:r w:rsidRPr="004D40E6">
        <w:rPr>
          <w:rFonts w:ascii="Verdana" w:hAnsi="Verdana" w:cs="Arial"/>
          <w:color w:val="auto"/>
          <w:sz w:val="20"/>
          <w:szCs w:val="20"/>
        </w:rPr>
        <w:t>Independentemente do percentual de tributo inserido na planilha, no pagamento dos serviços, serão retidos na fonte os percentuais estabelecidos na legislação vigente.</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auto"/>
          <w:sz w:val="20"/>
          <w:szCs w:val="20"/>
        </w:rPr>
      </w:pPr>
      <w:r w:rsidRPr="004D40E6">
        <w:rPr>
          <w:rFonts w:ascii="Verdana" w:hAnsi="Verdana" w:cs="Arial"/>
          <w:color w:val="auto"/>
          <w:sz w:val="20"/>
          <w:szCs w:val="20"/>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auto"/>
          <w:sz w:val="20"/>
          <w:szCs w:val="20"/>
        </w:rPr>
      </w:pPr>
      <w:r w:rsidRPr="004D40E6">
        <w:rPr>
          <w:rFonts w:ascii="Verdana" w:hAnsi="Verdana" w:cs="Arial"/>
          <w:color w:val="auto"/>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000000" w:themeColor="text1"/>
          <w:sz w:val="20"/>
          <w:szCs w:val="20"/>
        </w:rPr>
      </w:pPr>
      <w:r w:rsidRPr="0091311C">
        <w:rPr>
          <w:rFonts w:ascii="Verdana" w:hAnsi="Verdana" w:cs="Arial"/>
          <w:color w:val="auto"/>
          <w:sz w:val="20"/>
          <w:szCs w:val="20"/>
        </w:rPr>
        <w:t xml:space="preserve">O prazo de validade da proposta não será inferior a </w:t>
      </w:r>
      <w:r w:rsidR="0091311C" w:rsidRPr="0091311C">
        <w:rPr>
          <w:rFonts w:ascii="Verdana" w:hAnsi="Verdana" w:cs="Arial"/>
          <w:color w:val="auto"/>
          <w:sz w:val="20"/>
          <w:szCs w:val="20"/>
        </w:rPr>
        <w:t>90</w:t>
      </w:r>
      <w:r w:rsidRPr="0091311C">
        <w:rPr>
          <w:rFonts w:ascii="Verdana" w:hAnsi="Verdana" w:cs="Arial"/>
          <w:color w:val="auto"/>
          <w:sz w:val="20"/>
          <w:szCs w:val="20"/>
        </w:rPr>
        <w:t xml:space="preserve"> (</w:t>
      </w:r>
      <w:r w:rsidR="0091311C" w:rsidRPr="0091311C">
        <w:rPr>
          <w:rFonts w:ascii="Verdana" w:hAnsi="Verdana" w:cs="Arial"/>
          <w:color w:val="auto"/>
          <w:sz w:val="20"/>
          <w:szCs w:val="20"/>
        </w:rPr>
        <w:t>noventa</w:t>
      </w:r>
      <w:r w:rsidRPr="0091311C">
        <w:rPr>
          <w:rFonts w:ascii="Verdana" w:hAnsi="Verdana" w:cs="Arial"/>
          <w:color w:val="auto"/>
          <w:sz w:val="20"/>
          <w:szCs w:val="20"/>
        </w:rPr>
        <w:t>) dias</w:t>
      </w:r>
      <w:r w:rsidRPr="0091311C">
        <w:rPr>
          <w:rFonts w:ascii="Verdana" w:hAnsi="Verdana" w:cs="Arial"/>
          <w:b/>
          <w:bCs/>
          <w:color w:val="auto"/>
          <w:sz w:val="20"/>
          <w:szCs w:val="20"/>
        </w:rPr>
        <w:t>,</w:t>
      </w:r>
      <w:r w:rsidRPr="0091311C">
        <w:rPr>
          <w:rFonts w:ascii="Verdana" w:hAnsi="Verdana" w:cs="Arial"/>
          <w:color w:val="auto"/>
          <w:sz w:val="20"/>
          <w:szCs w:val="20"/>
        </w:rPr>
        <w:t xml:space="preserve"> a</w:t>
      </w:r>
      <w:r w:rsidRPr="004D40E6">
        <w:rPr>
          <w:rFonts w:ascii="Verdana" w:hAnsi="Verdana" w:cs="Arial"/>
          <w:color w:val="000000" w:themeColor="text1"/>
          <w:sz w:val="20"/>
          <w:szCs w:val="20"/>
        </w:rPr>
        <w:t xml:space="preserve"> contar da data de sua apresentação.</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Os licitantes devem respeitar os preços máximos estabelecidos nas normas de regência de contratações públicas federais, quando participarem de licitações públicas;</w:t>
      </w:r>
    </w:p>
    <w:p w:rsidR="00200969" w:rsidRDefault="00B9775C" w:rsidP="00200969">
      <w:pPr>
        <w:keepNext w:val="0"/>
        <w:numPr>
          <w:ilvl w:val="2"/>
          <w:numId w:val="2"/>
        </w:numPr>
        <w:shd w:val="clear" w:color="auto" w:fill="auto"/>
        <w:tabs>
          <w:tab w:val="clear" w:pos="708"/>
        </w:tabs>
        <w:suppressAutoHyphens w:val="0"/>
        <w:overflowPunct/>
        <w:spacing w:before="120" w:after="120" w:line="276" w:lineRule="auto"/>
        <w:ind w:left="1134" w:hanging="425"/>
        <w:jc w:val="both"/>
        <w:textAlignment w:val="auto"/>
        <w:rPr>
          <w:rFonts w:ascii="Verdana" w:hAnsi="Verdana" w:cs="Arial"/>
          <w:sz w:val="20"/>
          <w:szCs w:val="20"/>
        </w:rPr>
      </w:pPr>
      <w:r w:rsidRPr="004D40E6">
        <w:rPr>
          <w:rFonts w:ascii="Verdana" w:hAnsi="Verdana" w:cs="Arial"/>
          <w:color w:val="000000" w:themeColor="text1"/>
          <w:sz w:val="20"/>
          <w:szCs w:val="20"/>
        </w:rPr>
        <w:t xml:space="preserve">O descumprimento das regras supramencionadas pela Administração por parte dos contratados pode ensejar a responsabilização pelo Tribunal de Contas da União e, após o devido processo legal, gerar as seguintes consequências: </w:t>
      </w:r>
      <w:r w:rsidRPr="004D40E6">
        <w:rPr>
          <w:rFonts w:ascii="Verdana" w:hAnsi="Verdana" w:cs="Arial"/>
          <w:color w:val="000000" w:themeColor="text1"/>
          <w:sz w:val="20"/>
          <w:szCs w:val="20"/>
        </w:rPr>
        <w:lastRenderedPageBreak/>
        <w:t>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200969" w:rsidRDefault="00200969" w:rsidP="00200969">
      <w:pPr>
        <w:keepNext w:val="0"/>
        <w:shd w:val="clear" w:color="auto" w:fill="auto"/>
        <w:tabs>
          <w:tab w:val="clear" w:pos="708"/>
        </w:tabs>
        <w:suppressAutoHyphens w:val="0"/>
        <w:overflowPunct/>
        <w:spacing w:before="120" w:after="120" w:line="276" w:lineRule="auto"/>
        <w:ind w:left="360"/>
        <w:jc w:val="both"/>
        <w:textAlignment w:val="auto"/>
        <w:rPr>
          <w:rFonts w:ascii="Verdana" w:hAnsi="Verdana" w:cs="Arial"/>
          <w:sz w:val="20"/>
          <w:szCs w:val="20"/>
        </w:rPr>
      </w:pPr>
    </w:p>
    <w:p w:rsidR="00D00846" w:rsidRPr="00200969" w:rsidRDefault="00A0149C" w:rsidP="00200969">
      <w:pPr>
        <w:keepNext w:val="0"/>
        <w:numPr>
          <w:ilvl w:val="0"/>
          <w:numId w:val="2"/>
        </w:numPr>
        <w:shd w:val="clear" w:color="auto" w:fill="auto"/>
        <w:tabs>
          <w:tab w:val="clear" w:pos="708"/>
        </w:tabs>
        <w:suppressAutoHyphens w:val="0"/>
        <w:overflowPunct/>
        <w:spacing w:before="120" w:after="120" w:line="276" w:lineRule="auto"/>
        <w:jc w:val="both"/>
        <w:textAlignment w:val="auto"/>
        <w:rPr>
          <w:rFonts w:ascii="Verdana" w:hAnsi="Verdana" w:cs="Arial"/>
          <w:sz w:val="20"/>
          <w:szCs w:val="20"/>
        </w:rPr>
      </w:pPr>
      <w:r w:rsidRPr="00200969">
        <w:rPr>
          <w:rFonts w:ascii="Verdana" w:hAnsi="Verdana" w:cs="Arial"/>
          <w:b/>
          <w:bCs/>
          <w:color w:val="000000"/>
          <w:sz w:val="20"/>
          <w:szCs w:val="20"/>
        </w:rPr>
        <w:t>DA ABERTURA DA SESSÃO, CLASSIFICAÇÃO DAS PROPOSTAS E FORMULAÇÃO DE LANCES</w:t>
      </w:r>
    </w:p>
    <w:p w:rsidR="001F3184" w:rsidRPr="004D40E6" w:rsidRDefault="001F3184" w:rsidP="001E00F8">
      <w:pPr>
        <w:pStyle w:val="PargrafodaLista"/>
        <w:keepNext w:val="0"/>
        <w:numPr>
          <w:ilvl w:val="0"/>
          <w:numId w:val="21"/>
        </w:numPr>
        <w:shd w:val="clear" w:color="auto" w:fill="auto"/>
        <w:tabs>
          <w:tab w:val="clear" w:pos="-12"/>
          <w:tab w:val="clear" w:pos="708"/>
        </w:tabs>
        <w:suppressAutoHyphens w:val="0"/>
        <w:overflowPunct/>
        <w:spacing w:before="120" w:after="120" w:line="276" w:lineRule="auto"/>
        <w:contextualSpacing/>
        <w:jc w:val="both"/>
        <w:textAlignment w:val="auto"/>
        <w:rPr>
          <w:rFonts w:ascii="Verdana" w:hAnsi="Verdana" w:cs="Arial"/>
          <w:vanish/>
          <w:sz w:val="20"/>
          <w:szCs w:val="20"/>
          <w:lang w:eastAsia="en-US"/>
        </w:rPr>
      </w:pPr>
    </w:p>
    <w:p w:rsidR="001F3184" w:rsidRPr="004D40E6" w:rsidRDefault="001F3184" w:rsidP="001E00F8">
      <w:pPr>
        <w:pStyle w:val="PargrafodaLista"/>
        <w:keepNext w:val="0"/>
        <w:numPr>
          <w:ilvl w:val="0"/>
          <w:numId w:val="21"/>
        </w:numPr>
        <w:shd w:val="clear" w:color="auto" w:fill="auto"/>
        <w:tabs>
          <w:tab w:val="clear" w:pos="-12"/>
          <w:tab w:val="clear" w:pos="708"/>
        </w:tabs>
        <w:suppressAutoHyphens w:val="0"/>
        <w:overflowPunct/>
        <w:spacing w:before="120" w:after="120" w:line="276" w:lineRule="auto"/>
        <w:contextualSpacing/>
        <w:jc w:val="both"/>
        <w:textAlignment w:val="auto"/>
        <w:rPr>
          <w:rFonts w:ascii="Verdana" w:hAnsi="Verdana" w:cs="Arial"/>
          <w:vanish/>
          <w:sz w:val="20"/>
          <w:szCs w:val="20"/>
          <w:lang w:eastAsia="en-US"/>
        </w:rPr>
      </w:pPr>
    </w:p>
    <w:p w:rsidR="00C5707B" w:rsidRPr="004D40E6" w:rsidRDefault="00C5707B" w:rsidP="00200969">
      <w:pPr>
        <w:pStyle w:val="PargrafodaLista"/>
        <w:keepNext w:val="0"/>
        <w:numPr>
          <w:ilvl w:val="1"/>
          <w:numId w:val="21"/>
        </w:numPr>
        <w:shd w:val="clear" w:color="auto" w:fill="auto"/>
        <w:tabs>
          <w:tab w:val="clear" w:pos="-12"/>
          <w:tab w:val="clear" w:pos="708"/>
        </w:tabs>
        <w:suppressAutoHyphens w:val="0"/>
        <w:overflowPunct/>
        <w:spacing w:before="120" w:after="120"/>
        <w:ind w:left="851" w:hanging="357"/>
        <w:jc w:val="both"/>
        <w:textAlignment w:val="auto"/>
        <w:rPr>
          <w:rFonts w:ascii="Verdana" w:hAnsi="Verdana" w:cs="Arial"/>
          <w:color w:val="000000" w:themeColor="text1"/>
          <w:sz w:val="20"/>
          <w:szCs w:val="20"/>
        </w:rPr>
      </w:pPr>
      <w:r w:rsidRPr="004D40E6">
        <w:rPr>
          <w:rFonts w:ascii="Verdana" w:hAnsi="Verdana" w:cs="Arial"/>
          <w:sz w:val="20"/>
          <w:szCs w:val="20"/>
          <w:lang w:eastAsia="en-US"/>
        </w:rPr>
        <w:t xml:space="preserve">A abertura da presente licitação dar-se-á em sessão </w:t>
      </w:r>
      <w:r w:rsidRPr="004D40E6">
        <w:rPr>
          <w:rFonts w:ascii="Verdana" w:hAnsi="Verdana" w:cs="Arial"/>
          <w:color w:val="000000" w:themeColor="text1"/>
          <w:sz w:val="20"/>
          <w:szCs w:val="20"/>
          <w:lang w:eastAsia="en-US"/>
        </w:rPr>
        <w:t>pública, por meio de sistema eletrônico, na data, horário e local indicados neste Edital.</w:t>
      </w:r>
    </w:p>
    <w:p w:rsidR="00C5707B" w:rsidRPr="004D40E6" w:rsidRDefault="00C5707B" w:rsidP="0091311C">
      <w:pPr>
        <w:pStyle w:val="PargrafodaLista"/>
        <w:keepNext w:val="0"/>
        <w:numPr>
          <w:ilvl w:val="1"/>
          <w:numId w:val="21"/>
        </w:numPr>
        <w:shd w:val="clear" w:color="auto" w:fill="auto"/>
        <w:tabs>
          <w:tab w:val="clear" w:pos="-12"/>
          <w:tab w:val="clear" w:pos="708"/>
        </w:tabs>
        <w:suppressAutoHyphens w:val="0"/>
        <w:overflowPunct/>
        <w:spacing w:before="120" w:after="120"/>
        <w:ind w:left="782" w:hanging="357"/>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C5707B" w:rsidRPr="004D40E6" w:rsidRDefault="00C5707B" w:rsidP="00200969">
      <w:pPr>
        <w:pStyle w:val="PADRO"/>
        <w:keepNext w:val="0"/>
        <w:widowControl/>
        <w:numPr>
          <w:ilvl w:val="1"/>
          <w:numId w:val="21"/>
        </w:numPr>
        <w:spacing w:before="120" w:after="120" w:line="240" w:lineRule="auto"/>
        <w:rPr>
          <w:rFonts w:ascii="Verdana" w:hAnsi="Verdana" w:cs="Arial"/>
          <w:szCs w:val="20"/>
        </w:rPr>
      </w:pPr>
      <w:r w:rsidRPr="004D40E6">
        <w:rPr>
          <w:rFonts w:ascii="Verdana" w:hAnsi="Verdana" w:cs="Arial"/>
          <w:color w:val="000000" w:themeColor="text1"/>
          <w:szCs w:val="20"/>
          <w:lang w:eastAsia="en-US"/>
        </w:rPr>
        <w:t xml:space="preserve">Também será desclassificada a proposta que </w:t>
      </w:r>
      <w:r w:rsidRPr="004D40E6">
        <w:rPr>
          <w:rFonts w:ascii="Verdana" w:hAnsi="Verdana" w:cs="Arial"/>
          <w:b/>
          <w:bCs/>
          <w:color w:val="000000" w:themeColor="text1"/>
          <w:szCs w:val="20"/>
          <w:lang w:eastAsia="en-US"/>
        </w:rPr>
        <w:t>identifique o licitante.</w:t>
      </w:r>
    </w:p>
    <w:p w:rsidR="00C5707B" w:rsidRPr="004D40E6" w:rsidRDefault="00C5707B" w:rsidP="00200969">
      <w:pPr>
        <w:pStyle w:val="PADRO"/>
        <w:keepNext w:val="0"/>
        <w:widowControl/>
        <w:numPr>
          <w:ilvl w:val="1"/>
          <w:numId w:val="21"/>
        </w:numPr>
        <w:spacing w:before="120" w:after="120" w:line="240" w:lineRule="auto"/>
        <w:rPr>
          <w:rFonts w:ascii="Verdana" w:hAnsi="Verdana" w:cs="Arial"/>
          <w:szCs w:val="20"/>
        </w:rPr>
      </w:pPr>
      <w:r w:rsidRPr="004D40E6">
        <w:rPr>
          <w:rFonts w:ascii="Verdana" w:hAnsi="Verdana" w:cs="Arial"/>
          <w:color w:val="000000" w:themeColor="text1"/>
          <w:szCs w:val="20"/>
        </w:rPr>
        <w:t>A desclassificação será sempre fundamentada e registrada no sistema, com acompanhamento em tempo real por todos os participantes.</w:t>
      </w:r>
    </w:p>
    <w:p w:rsidR="00C5707B" w:rsidRPr="004D40E6" w:rsidRDefault="00C5707B" w:rsidP="00200969">
      <w:pPr>
        <w:pStyle w:val="PADRO"/>
        <w:keepNext w:val="0"/>
        <w:widowControl/>
        <w:numPr>
          <w:ilvl w:val="1"/>
          <w:numId w:val="21"/>
        </w:numPr>
        <w:spacing w:before="120" w:after="120"/>
        <w:rPr>
          <w:rFonts w:ascii="Verdana" w:hAnsi="Verdana" w:cs="Arial"/>
          <w:szCs w:val="20"/>
        </w:rPr>
      </w:pPr>
      <w:r w:rsidRPr="004D40E6">
        <w:rPr>
          <w:rFonts w:ascii="Verdana" w:hAnsi="Verdana" w:cs="Arial"/>
          <w:color w:val="000000" w:themeColor="text1"/>
          <w:szCs w:val="20"/>
        </w:rPr>
        <w:t>A não desclassificação da proposta não impede o seu julgamento definitivo em sentido contrário, levado a efeito na fase de aceitação.</w:t>
      </w:r>
    </w:p>
    <w:p w:rsidR="00C5707B" w:rsidRPr="004D40E6" w:rsidRDefault="00C5707B" w:rsidP="001E00F8">
      <w:pPr>
        <w:pStyle w:val="PADRO"/>
        <w:keepNext w:val="0"/>
        <w:widowControl/>
        <w:numPr>
          <w:ilvl w:val="1"/>
          <w:numId w:val="21"/>
        </w:numPr>
        <w:spacing w:before="120" w:after="120"/>
        <w:rPr>
          <w:rFonts w:ascii="Verdana" w:hAnsi="Verdana" w:cs="Arial"/>
          <w:szCs w:val="20"/>
        </w:rPr>
      </w:pPr>
      <w:r w:rsidRPr="004D40E6">
        <w:rPr>
          <w:rFonts w:ascii="Verdana" w:hAnsi="Verdana" w:cs="Arial"/>
          <w:color w:val="000000" w:themeColor="text1"/>
          <w:szCs w:val="20"/>
        </w:rPr>
        <w:t>O sistema ordenará automaticamente as propostas classificadas, sendo que somente estas participarão da fase de lances.</w:t>
      </w:r>
    </w:p>
    <w:p w:rsidR="00C5707B" w:rsidRPr="004D40E6" w:rsidRDefault="00C5707B" w:rsidP="00200969">
      <w:pPr>
        <w:keepNext w:val="0"/>
        <w:numPr>
          <w:ilvl w:val="1"/>
          <w:numId w:val="21"/>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O sistema disponibilizará campo próprio para troca de mensagens entre o Pregoeiro e os licitantes.</w:t>
      </w:r>
    </w:p>
    <w:p w:rsidR="00C5707B" w:rsidRPr="004D40E6" w:rsidRDefault="00C5707B" w:rsidP="00200969">
      <w:pPr>
        <w:keepNext w:val="0"/>
        <w:numPr>
          <w:ilvl w:val="1"/>
          <w:numId w:val="21"/>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 xml:space="preserve">Iniciada a etapa competitiva, os licitantes deverão encaminhar lances exclusivamente por meio de sistema eletrônico, sendo imediatamente informados do seu recebimento e do valor consignado no registro. </w:t>
      </w:r>
    </w:p>
    <w:p w:rsidR="00C5707B" w:rsidRPr="00C35203" w:rsidRDefault="00C5707B" w:rsidP="00200969">
      <w:pPr>
        <w:keepNext w:val="0"/>
        <w:numPr>
          <w:ilvl w:val="2"/>
          <w:numId w:val="21"/>
        </w:numPr>
        <w:shd w:val="clear" w:color="auto" w:fill="auto"/>
        <w:tabs>
          <w:tab w:val="clear" w:pos="708"/>
        </w:tabs>
        <w:suppressAutoHyphens w:val="0"/>
        <w:overflowPunct/>
        <w:autoSpaceDE w:val="0"/>
        <w:snapToGrid w:val="0"/>
        <w:spacing w:before="120" w:after="120" w:line="276" w:lineRule="auto"/>
        <w:ind w:left="1134" w:hanging="425"/>
        <w:jc w:val="both"/>
        <w:textAlignment w:val="auto"/>
        <w:rPr>
          <w:rFonts w:ascii="Verdana" w:eastAsia="Arial" w:hAnsi="Verdana" w:cs="Arial"/>
          <w:iCs/>
          <w:color w:val="auto"/>
          <w:sz w:val="20"/>
          <w:szCs w:val="20"/>
        </w:rPr>
      </w:pPr>
      <w:r w:rsidRPr="00C35203">
        <w:rPr>
          <w:rFonts w:ascii="Verdana" w:hAnsi="Verdana" w:cs="Arial"/>
          <w:iCs/>
          <w:color w:val="auto"/>
          <w:sz w:val="20"/>
          <w:szCs w:val="20"/>
        </w:rPr>
        <w:t xml:space="preserve">O lance deverá ser ofertado pelo valor </w:t>
      </w:r>
      <w:r w:rsidR="00C35203">
        <w:rPr>
          <w:rFonts w:ascii="Verdana" w:hAnsi="Verdana" w:cs="Arial"/>
          <w:iCs/>
          <w:color w:val="auto"/>
          <w:sz w:val="20"/>
          <w:szCs w:val="20"/>
        </w:rPr>
        <w:t>do percentual de desconto global e a ser aplicado no preço global e nos preços unitários dos serviços, quando da escolha definitiva da proposta vencedora</w:t>
      </w:r>
      <w:r w:rsidRPr="00C35203">
        <w:rPr>
          <w:rFonts w:ascii="Verdana" w:hAnsi="Verdana" w:cs="Arial"/>
          <w:iCs/>
          <w:color w:val="auto"/>
          <w:sz w:val="20"/>
          <w:szCs w:val="20"/>
        </w:rPr>
        <w:t>.</w:t>
      </w:r>
    </w:p>
    <w:p w:rsidR="00C5707B" w:rsidRPr="004D40E6" w:rsidRDefault="00C5707B" w:rsidP="001E00F8">
      <w:pPr>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sz w:val="20"/>
          <w:szCs w:val="20"/>
        </w:rPr>
      </w:pPr>
      <w:r w:rsidRPr="004D40E6">
        <w:rPr>
          <w:rFonts w:ascii="Verdana" w:hAnsi="Verdana" w:cs="Arial"/>
          <w:sz w:val="20"/>
          <w:szCs w:val="20"/>
        </w:rPr>
        <w:t>Os licitantes poderão oferecer lances sucessivos, observando o horário fixado para abertura da sessão e as regras estabelecidas no Edital.</w:t>
      </w:r>
    </w:p>
    <w:p w:rsidR="00C5707B" w:rsidRPr="00C35203" w:rsidRDefault="00C5707B" w:rsidP="001E00F8">
      <w:pPr>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sz w:val="20"/>
          <w:szCs w:val="20"/>
        </w:rPr>
      </w:pPr>
      <w:r w:rsidRPr="00C35203">
        <w:rPr>
          <w:rFonts w:ascii="Verdana" w:hAnsi="Verdana" w:cs="Arial"/>
          <w:sz w:val="20"/>
          <w:szCs w:val="20"/>
        </w:rPr>
        <w:t xml:space="preserve">O licitante somente poderá oferecer lance </w:t>
      </w:r>
      <w:r w:rsidR="001F3184" w:rsidRPr="00C35203">
        <w:rPr>
          <w:rFonts w:ascii="Verdana" w:hAnsi="Verdana" w:cs="Arial"/>
          <w:sz w:val="20"/>
          <w:szCs w:val="20"/>
        </w:rPr>
        <w:t xml:space="preserve">de percentual de desconto superior </w:t>
      </w:r>
      <w:r w:rsidRPr="00C35203">
        <w:rPr>
          <w:rFonts w:ascii="Verdana" w:hAnsi="Verdana" w:cs="Arial"/>
          <w:sz w:val="20"/>
          <w:szCs w:val="20"/>
        </w:rPr>
        <w:t xml:space="preserve">ao último por ele ofertado e registrado pelo sistema. </w:t>
      </w:r>
    </w:p>
    <w:p w:rsidR="00C5707B" w:rsidRPr="004F2265" w:rsidRDefault="00C5707B" w:rsidP="001E00F8">
      <w:pPr>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4F2265">
        <w:rPr>
          <w:rFonts w:ascii="Verdana" w:hAnsi="Verdana" w:cs="Arial"/>
          <w:iCs/>
          <w:color w:val="auto"/>
          <w:sz w:val="20"/>
          <w:szCs w:val="20"/>
        </w:rPr>
        <w:t xml:space="preserve">O </w:t>
      </w:r>
      <w:r w:rsidRPr="004F2265">
        <w:rPr>
          <w:rFonts w:ascii="Verdana" w:hAnsi="Verdana" w:cs="Arial"/>
          <w:color w:val="auto"/>
          <w:sz w:val="20"/>
          <w:szCs w:val="20"/>
        </w:rPr>
        <w:t>intervalo</w:t>
      </w:r>
      <w:r w:rsidRPr="004F2265">
        <w:rPr>
          <w:rFonts w:ascii="Verdana" w:hAnsi="Verdana" w:cs="Arial"/>
          <w:iCs/>
          <w:color w:val="auto"/>
          <w:sz w:val="20"/>
          <w:szCs w:val="20"/>
        </w:rPr>
        <w:t xml:space="preserve"> mínimo de diferença de </w:t>
      </w:r>
      <w:r w:rsidR="001F3184" w:rsidRPr="004F2265">
        <w:rPr>
          <w:rFonts w:ascii="Verdana" w:hAnsi="Verdana" w:cs="Arial"/>
          <w:iCs/>
          <w:color w:val="auto"/>
          <w:sz w:val="20"/>
          <w:szCs w:val="20"/>
        </w:rPr>
        <w:t xml:space="preserve">percentuais </w:t>
      </w:r>
      <w:r w:rsidRPr="004F2265">
        <w:rPr>
          <w:rFonts w:ascii="Verdana" w:hAnsi="Verdana" w:cs="Arial"/>
          <w:iCs/>
          <w:color w:val="auto"/>
          <w:sz w:val="20"/>
          <w:szCs w:val="20"/>
        </w:rPr>
        <w:t xml:space="preserve">entre os lances, que incidirá tanto em relação aos lances intermediários quanto em relação à proposta que cobrir a melhor oferta deverá ser de </w:t>
      </w:r>
      <w:r w:rsidR="00C35203" w:rsidRPr="004F2265">
        <w:rPr>
          <w:rFonts w:ascii="Verdana" w:hAnsi="Verdana" w:cs="Arial"/>
          <w:iCs/>
          <w:color w:val="auto"/>
          <w:sz w:val="20"/>
          <w:szCs w:val="20"/>
        </w:rPr>
        <w:t>0,0</w:t>
      </w:r>
      <w:r w:rsidR="000563A9" w:rsidRPr="004F2265">
        <w:rPr>
          <w:rFonts w:ascii="Verdana" w:hAnsi="Verdana" w:cs="Arial"/>
          <w:iCs/>
          <w:color w:val="auto"/>
          <w:sz w:val="20"/>
          <w:szCs w:val="20"/>
        </w:rPr>
        <w:t>1</w:t>
      </w:r>
      <w:r w:rsidR="00C35203" w:rsidRPr="004F2265">
        <w:rPr>
          <w:rFonts w:ascii="Verdana" w:hAnsi="Verdana" w:cs="Arial"/>
          <w:iCs/>
          <w:color w:val="auto"/>
          <w:sz w:val="20"/>
          <w:szCs w:val="20"/>
        </w:rPr>
        <w:t xml:space="preserve"> %</w:t>
      </w:r>
      <w:r w:rsidRPr="004F2265">
        <w:rPr>
          <w:rFonts w:ascii="Verdana" w:hAnsi="Verdana" w:cs="Arial"/>
          <w:iCs/>
          <w:color w:val="auto"/>
          <w:sz w:val="20"/>
          <w:szCs w:val="20"/>
        </w:rPr>
        <w:t xml:space="preserve"> (</w:t>
      </w:r>
      <w:r w:rsidR="000563A9" w:rsidRPr="004F2265">
        <w:rPr>
          <w:rFonts w:ascii="Verdana" w:hAnsi="Verdana" w:cs="Arial"/>
          <w:iCs/>
          <w:color w:val="auto"/>
          <w:sz w:val="20"/>
          <w:szCs w:val="20"/>
        </w:rPr>
        <w:t xml:space="preserve">um centésimo </w:t>
      </w:r>
      <w:r w:rsidR="00C35203" w:rsidRPr="004F2265">
        <w:rPr>
          <w:rFonts w:ascii="Verdana" w:hAnsi="Verdana" w:cs="Arial"/>
          <w:iCs/>
          <w:color w:val="auto"/>
          <w:sz w:val="20"/>
          <w:szCs w:val="20"/>
        </w:rPr>
        <w:t>por</w:t>
      </w:r>
      <w:r w:rsidR="004F2265">
        <w:rPr>
          <w:rFonts w:ascii="Verdana" w:hAnsi="Verdana" w:cs="Arial"/>
          <w:iCs/>
          <w:color w:val="auto"/>
          <w:sz w:val="20"/>
          <w:szCs w:val="20"/>
        </w:rPr>
        <w:t xml:space="preserve"> </w:t>
      </w:r>
      <w:r w:rsidR="00C35203" w:rsidRPr="004F2265">
        <w:rPr>
          <w:rFonts w:ascii="Verdana" w:hAnsi="Verdana" w:cs="Arial"/>
          <w:iCs/>
          <w:color w:val="auto"/>
          <w:sz w:val="20"/>
          <w:szCs w:val="20"/>
        </w:rPr>
        <w:t>cento</w:t>
      </w:r>
      <w:r w:rsidRPr="004F2265">
        <w:rPr>
          <w:rFonts w:ascii="Verdana" w:hAnsi="Verdana" w:cs="Arial"/>
          <w:iCs/>
          <w:color w:val="auto"/>
          <w:sz w:val="20"/>
          <w:szCs w:val="20"/>
        </w:rPr>
        <w:t>).</w:t>
      </w:r>
    </w:p>
    <w:p w:rsidR="00360EBF" w:rsidRPr="00360EBF" w:rsidRDefault="0011548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iCs/>
          <w:color w:val="auto"/>
          <w:sz w:val="20"/>
          <w:szCs w:val="20"/>
        </w:rPr>
        <w:t xml:space="preserve">Será adotado </w:t>
      </w:r>
      <w:r w:rsidRPr="00360EBF">
        <w:rPr>
          <w:rFonts w:ascii="Verdana" w:hAnsi="Verdana" w:cs="Arial"/>
          <w:color w:val="auto"/>
          <w:sz w:val="20"/>
          <w:szCs w:val="20"/>
        </w:rPr>
        <w:t xml:space="preserve">para o envio de lances no pregão eletrônico o modo de disputa “aberto”, em que os </w:t>
      </w:r>
      <w:r w:rsidRPr="00360EBF">
        <w:rPr>
          <w:rFonts w:ascii="Verdana" w:hAnsi="Verdana" w:cs="Arial"/>
          <w:iCs/>
          <w:color w:val="auto"/>
          <w:sz w:val="20"/>
          <w:szCs w:val="20"/>
        </w:rPr>
        <w:t>licitantes</w:t>
      </w:r>
      <w:r w:rsidRPr="00360EBF">
        <w:rPr>
          <w:rFonts w:ascii="Verdana" w:hAnsi="Verdana" w:cs="Arial"/>
          <w:color w:val="auto"/>
          <w:sz w:val="20"/>
          <w:szCs w:val="20"/>
        </w:rPr>
        <w:t xml:space="preserve"> apresentarão lances públicos e sucessivos, com prorrogações.</w:t>
      </w:r>
    </w:p>
    <w:p w:rsidR="00360EBF" w:rsidRPr="00360EBF" w:rsidRDefault="0011548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auto"/>
          <w:sz w:val="20"/>
          <w:szCs w:val="20"/>
        </w:rPr>
        <w:t>A etapa de lances da sessão pública terá duração de dez minutos e, após isso, será prorrogada automaticamente pelo sistema quando houver lance ofertado nos últimos dois minutos do período de duração da sessão pública.</w:t>
      </w:r>
    </w:p>
    <w:p w:rsidR="00360EBF" w:rsidRPr="00360EBF" w:rsidRDefault="0011548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auto"/>
          <w:sz w:val="20"/>
          <w:szCs w:val="20"/>
        </w:rPr>
        <w:t>A prorrogação automática da etapa de lances, de que trata o item anterior, será de dois minutos e ocorrerá sucessivamente sempre que houver lances enviados nesse período de prorrogação, inclusive no caso de lances intermediários.</w:t>
      </w:r>
    </w:p>
    <w:p w:rsidR="00360EBF" w:rsidRPr="00360EBF" w:rsidRDefault="0011548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auto"/>
          <w:sz w:val="20"/>
          <w:szCs w:val="20"/>
        </w:rPr>
        <w:lastRenderedPageBreak/>
        <w:t>Não havendo novos lances na forma estabelecida nos itens anteriores, a sessão pública encerrar-se-á automaticamente.</w:t>
      </w:r>
    </w:p>
    <w:p w:rsidR="00360EBF" w:rsidRPr="00360EBF" w:rsidRDefault="0011548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auto"/>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 xml:space="preserve">Não serão aceitos dois ou mais lances de mesmo valor, prevalecendo aquele que for recebido e registrado em </w:t>
      </w:r>
      <w:r w:rsidRPr="00360EBF">
        <w:rPr>
          <w:rFonts w:ascii="Verdana" w:hAnsi="Verdana" w:cs="Arial"/>
          <w:sz w:val="20"/>
          <w:szCs w:val="20"/>
        </w:rPr>
        <w:t>primeiro</w:t>
      </w:r>
      <w:r w:rsidRPr="00360EBF">
        <w:rPr>
          <w:rFonts w:ascii="Verdana" w:hAnsi="Verdana" w:cs="Arial"/>
          <w:color w:val="000000"/>
          <w:sz w:val="20"/>
          <w:szCs w:val="20"/>
        </w:rPr>
        <w:t xml:space="preserve"> lugar. </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t xml:space="preserve">Durante o transcurso </w:t>
      </w:r>
      <w:r w:rsidRPr="00360EBF">
        <w:rPr>
          <w:rFonts w:ascii="Verdana" w:hAnsi="Verdana" w:cs="Arial"/>
          <w:sz w:val="20"/>
          <w:szCs w:val="20"/>
        </w:rPr>
        <w:t>da</w:t>
      </w:r>
      <w:r w:rsidRPr="00360EBF">
        <w:rPr>
          <w:rFonts w:ascii="Verdana" w:hAnsi="Verdana" w:cs="Arial"/>
          <w:color w:val="000000" w:themeColor="text1"/>
          <w:sz w:val="20"/>
          <w:szCs w:val="20"/>
        </w:rPr>
        <w:t xml:space="preserve"> sessão pública, os licitantes serão informados, em tempo real, do valor do menor lance registrado, vedada a identificação do licitante.</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t xml:space="preserve">No caso de desconexão com o Pregoeiro, no decorrer da etapa competitiva do Pregão, o sistema eletrônico poderá permanecer acessível aos licitantes para a recepção dos lances. </w:t>
      </w:r>
    </w:p>
    <w:p w:rsidR="00360EBF" w:rsidRPr="00360EBF" w:rsidRDefault="005D3BC2"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C5707B" w:rsidRPr="00360EBF">
        <w:rPr>
          <w:rFonts w:ascii="Verdana" w:hAnsi="Verdana" w:cs="Arial"/>
          <w:color w:val="000000" w:themeColor="text1"/>
          <w:sz w:val="20"/>
          <w:szCs w:val="20"/>
        </w:rPr>
        <w:t>.</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t xml:space="preserve">O Critério de julgamento adotado será o </w:t>
      </w:r>
      <w:r w:rsidR="005D3BC2" w:rsidRPr="00360EBF">
        <w:rPr>
          <w:rFonts w:ascii="Verdana" w:hAnsi="Verdana" w:cs="Arial"/>
          <w:i/>
          <w:color w:val="auto"/>
          <w:sz w:val="20"/>
          <w:szCs w:val="20"/>
          <w:u w:val="single"/>
        </w:rPr>
        <w:t>maior desconto</w:t>
      </w:r>
      <w:r w:rsidRPr="00360EBF">
        <w:rPr>
          <w:rFonts w:ascii="Verdana" w:hAnsi="Verdana" w:cs="Arial"/>
          <w:color w:val="000000" w:themeColor="text1"/>
          <w:sz w:val="20"/>
          <w:szCs w:val="20"/>
        </w:rPr>
        <w:t>, conforme definido neste Edital e seus anexos.</w:t>
      </w:r>
    </w:p>
    <w:p w:rsidR="00360EBF" w:rsidRPr="00360EBF" w:rsidRDefault="005D3BC2"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lang w:eastAsia="en-US"/>
        </w:rPr>
        <w:t>Caso o licitante não apresente lances, concorrerá com o valor de sua proposta.</w:t>
      </w:r>
    </w:p>
    <w:p w:rsidR="00360EBF" w:rsidRPr="00360EBF" w:rsidRDefault="001D2FF2"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lang w:eastAsia="en-US"/>
        </w:rPr>
        <w:t>Como</w:t>
      </w:r>
      <w:r w:rsidR="00C5707B" w:rsidRPr="00360EBF">
        <w:rPr>
          <w:rFonts w:ascii="Verdana" w:hAnsi="Verdana" w:cs="Arial"/>
          <w:color w:val="000000" w:themeColor="text1"/>
          <w:sz w:val="20"/>
          <w:szCs w:val="20"/>
          <w:lang w:eastAsia="en-US"/>
        </w:rPr>
        <w:t xml:space="preserve"> </w:t>
      </w:r>
      <w:r w:rsidRPr="00360EBF">
        <w:rPr>
          <w:rFonts w:ascii="Verdana" w:hAnsi="Verdana" w:cs="Arial"/>
          <w:color w:val="000000" w:themeColor="text1"/>
          <w:sz w:val="20"/>
          <w:szCs w:val="20"/>
          <w:lang w:eastAsia="en-US"/>
        </w:rPr>
        <w:t xml:space="preserve">o item </w:t>
      </w:r>
      <w:r w:rsidR="00C5707B" w:rsidRPr="00360EBF">
        <w:rPr>
          <w:rFonts w:ascii="Verdana" w:hAnsi="Verdana" w:cs="Arial"/>
          <w:color w:val="000000" w:themeColor="text1"/>
          <w:sz w:val="20"/>
          <w:szCs w:val="20"/>
          <w:lang w:eastAsia="en-US"/>
        </w:rPr>
        <w:t xml:space="preserve">não </w:t>
      </w:r>
      <w:r w:rsidRPr="00360EBF">
        <w:rPr>
          <w:rFonts w:ascii="Verdana" w:hAnsi="Verdana" w:cs="Arial"/>
          <w:color w:val="000000" w:themeColor="text1"/>
          <w:sz w:val="20"/>
          <w:szCs w:val="20"/>
          <w:lang w:eastAsia="en-US"/>
        </w:rPr>
        <w:t xml:space="preserve">é </w:t>
      </w:r>
      <w:r w:rsidR="00C5707B" w:rsidRPr="00360EBF">
        <w:rPr>
          <w:rFonts w:ascii="Verdana" w:hAnsi="Verdana" w:cs="Arial"/>
          <w:color w:val="000000" w:themeColor="text1"/>
          <w:sz w:val="20"/>
          <w:szCs w:val="20"/>
          <w:lang w:eastAsia="en-US"/>
        </w:rPr>
        <w:t>exclusivo para participação de microempresas e empresas de pequeno porte, uma vez encerrada a etapa de lances</w:t>
      </w:r>
      <w:r w:rsidR="00C5707B" w:rsidRPr="00360EBF">
        <w:rPr>
          <w:rFonts w:ascii="Verdana" w:eastAsia="Zurich BT" w:hAnsi="Verdana" w:cs="Arial"/>
          <w:sz w:val="20"/>
          <w:szCs w:val="20"/>
        </w:rPr>
        <w:t xml:space="preserve">, será efetivada a verificação automática, junto à Receita Federal, do porte da entidade empresarial. O sistema identificará em coluna própria as </w:t>
      </w:r>
      <w:r w:rsidR="00C5707B" w:rsidRPr="00360EBF">
        <w:rPr>
          <w:rFonts w:ascii="Verdana" w:eastAsia="Zurich BT" w:hAnsi="Verdana" w:cs="Arial"/>
          <w:color w:val="000000" w:themeColor="text1"/>
          <w:sz w:val="20"/>
          <w:szCs w:val="20"/>
        </w:rPr>
        <w:t>microempresas e empresas de pequeno</w:t>
      </w:r>
      <w:r w:rsidR="00C5707B" w:rsidRPr="00360EBF">
        <w:rPr>
          <w:rFonts w:ascii="Verdana" w:eastAsia="Zurich BT" w:hAnsi="Verdana" w:cs="Arial"/>
          <w:sz w:val="20"/>
          <w:szCs w:val="20"/>
        </w:rPr>
        <w:t xml:space="preserve"> porte participantes, proceden</w:t>
      </w:r>
      <w:r w:rsidR="005653E2" w:rsidRPr="00360EBF">
        <w:rPr>
          <w:rFonts w:ascii="Verdana" w:eastAsia="Zurich BT" w:hAnsi="Verdana" w:cs="Arial"/>
          <w:sz w:val="20"/>
          <w:szCs w:val="20"/>
        </w:rPr>
        <w:t>do à comparação</w:t>
      </w:r>
      <w:r w:rsidR="00C5707B" w:rsidRPr="00360EBF">
        <w:rPr>
          <w:rFonts w:ascii="Verdana" w:eastAsia="Zurich BT" w:hAnsi="Verdana" w:cs="Arial"/>
          <w:sz w:val="20"/>
          <w:szCs w:val="20"/>
        </w:rPr>
        <w:t xml:space="preserve"> com os valores da primeira colocada, se esta for empresa de maior porte, assim como das demais classificadas, para o fim de aplicar-se o disposto nos arts. 44 e 45 da LC nº 123, de 2006, regulamentada pelo Decreto nº 8.538, de 2015.</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t xml:space="preserve">Nessas condições, as propostas de </w:t>
      </w:r>
      <w:r w:rsidRPr="00360EBF">
        <w:rPr>
          <w:rFonts w:ascii="Verdana" w:eastAsia="Zurich BT" w:hAnsi="Verdana" w:cs="Arial"/>
          <w:color w:val="000000" w:themeColor="text1"/>
          <w:sz w:val="20"/>
          <w:szCs w:val="20"/>
        </w:rPr>
        <w:t xml:space="preserve">microempresas e empresas de pequeno porte </w:t>
      </w:r>
      <w:r w:rsidRPr="00360EBF">
        <w:rPr>
          <w:rFonts w:ascii="Verdana" w:hAnsi="Verdana" w:cs="Arial"/>
          <w:color w:val="000000" w:themeColor="text1"/>
          <w:sz w:val="20"/>
          <w:szCs w:val="20"/>
        </w:rPr>
        <w:t xml:space="preserve">que se encontrarem na faixa de até 5% (cinco por cento) acima da </w:t>
      </w:r>
      <w:r w:rsidR="005D3BC2" w:rsidRPr="00360EBF">
        <w:rPr>
          <w:rFonts w:ascii="Verdana" w:hAnsi="Verdana" w:cs="Arial"/>
          <w:color w:val="000000" w:themeColor="text1"/>
          <w:sz w:val="20"/>
          <w:szCs w:val="20"/>
        </w:rPr>
        <w:t xml:space="preserve">melhor proposta ou melhor lance </w:t>
      </w:r>
      <w:r w:rsidRPr="00360EBF">
        <w:rPr>
          <w:rFonts w:ascii="Verdana" w:hAnsi="Verdana" w:cs="Arial"/>
          <w:color w:val="000000" w:themeColor="text1"/>
          <w:sz w:val="20"/>
          <w:szCs w:val="20"/>
        </w:rPr>
        <w:t>serão consideradas empatadas com a primeira colocada.</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 xml:space="preserve">Caso a </w:t>
      </w:r>
      <w:r w:rsidRPr="00360EBF">
        <w:rPr>
          <w:rFonts w:ascii="Verdana" w:eastAsia="Zurich BT" w:hAnsi="Verdana" w:cs="Arial"/>
          <w:color w:val="000000"/>
          <w:sz w:val="20"/>
          <w:szCs w:val="20"/>
        </w:rPr>
        <w:t>microempresa ou a empresa de pequeno porte</w:t>
      </w:r>
      <w:r w:rsidRPr="00360EBF">
        <w:rPr>
          <w:rFonts w:ascii="Verdana" w:hAnsi="Verdana" w:cs="Arial"/>
          <w:color w:val="000000"/>
          <w:sz w:val="20"/>
          <w:szCs w:val="20"/>
        </w:rPr>
        <w:t xml:space="preserve"> melhor classificada desista ou não se manifeste no prazo estabelecido, serão convocadas as demais licitantes </w:t>
      </w:r>
      <w:r w:rsidRPr="00360EBF">
        <w:rPr>
          <w:rFonts w:ascii="Verdana" w:eastAsia="Zurich BT" w:hAnsi="Verdana" w:cs="Arial"/>
          <w:color w:val="000000"/>
          <w:sz w:val="20"/>
          <w:szCs w:val="20"/>
        </w:rPr>
        <w:t>microempresa e empresa de pequeno porte</w:t>
      </w:r>
      <w:r w:rsidRPr="00360EBF">
        <w:rPr>
          <w:rFonts w:ascii="Verdana" w:hAnsi="Verdana" w:cs="Arial"/>
          <w:color w:val="000000"/>
          <w:sz w:val="20"/>
          <w:szCs w:val="20"/>
        </w:rPr>
        <w:t xml:space="preserve"> que se encontrem naquele intervalo de 5% (cinco por cento), na ordem de classificação, para o exercício do mesmo direito, no prazo estabelecido no subitem anterior.</w:t>
      </w:r>
    </w:p>
    <w:p w:rsidR="00360EBF" w:rsidRPr="00360EBF" w:rsidRDefault="002A162E"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360EBF" w:rsidRPr="00360EBF" w:rsidRDefault="005D3BC2"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lastRenderedPageBreak/>
        <w:t>Havendo eventual empate entre propostas ou lances</w:t>
      </w:r>
      <w:r w:rsidR="00C5707B" w:rsidRPr="00360EBF">
        <w:rPr>
          <w:rFonts w:ascii="Verdana" w:hAnsi="Verdana" w:cs="Arial"/>
          <w:color w:val="000000" w:themeColor="text1"/>
          <w:sz w:val="20"/>
          <w:szCs w:val="20"/>
        </w:rPr>
        <w:t>, o critério de desempate será aquele previsto no art. 3º, § 2º, da Lei nº 8.666, de 1993, assegurando-se a preferência, sucessivamente, aos serviços:</w:t>
      </w:r>
    </w:p>
    <w:p w:rsidR="00360EBF" w:rsidRPr="00360EBF" w:rsidRDefault="00C5707B" w:rsidP="00360EBF">
      <w:pPr>
        <w:pStyle w:val="PargrafodaLista"/>
        <w:keepNext w:val="0"/>
        <w:numPr>
          <w:ilvl w:val="2"/>
          <w:numId w:val="21"/>
        </w:numPr>
        <w:shd w:val="clear" w:color="auto" w:fill="auto"/>
        <w:tabs>
          <w:tab w:val="clear" w:pos="708"/>
        </w:tabs>
        <w:suppressAutoHyphens w:val="0"/>
        <w:overflowPunct/>
        <w:spacing w:before="120" w:after="120" w:line="276" w:lineRule="auto"/>
        <w:ind w:left="1134" w:hanging="425"/>
        <w:jc w:val="both"/>
        <w:textAlignment w:val="auto"/>
        <w:rPr>
          <w:rFonts w:ascii="Verdana" w:hAnsi="Verdana" w:cs="Arial"/>
          <w:iCs/>
          <w:color w:val="auto"/>
          <w:sz w:val="20"/>
          <w:szCs w:val="20"/>
        </w:rPr>
      </w:pPr>
      <w:proofErr w:type="gramStart"/>
      <w:r w:rsidRPr="00360EBF">
        <w:rPr>
          <w:rFonts w:ascii="Verdana" w:hAnsi="Verdana" w:cs="Arial"/>
          <w:color w:val="000000" w:themeColor="text1"/>
          <w:sz w:val="20"/>
          <w:szCs w:val="20"/>
        </w:rPr>
        <w:t>prestados</w:t>
      </w:r>
      <w:proofErr w:type="gramEnd"/>
      <w:r w:rsidRPr="00360EBF">
        <w:rPr>
          <w:rFonts w:ascii="Verdana" w:hAnsi="Verdana" w:cs="Arial"/>
          <w:color w:val="000000" w:themeColor="text1"/>
          <w:sz w:val="20"/>
          <w:szCs w:val="20"/>
        </w:rPr>
        <w:t xml:space="preserve"> por empresas brasileiras; </w:t>
      </w:r>
    </w:p>
    <w:p w:rsidR="00360EBF" w:rsidRPr="00360EBF" w:rsidRDefault="00C5707B" w:rsidP="00360EBF">
      <w:pPr>
        <w:pStyle w:val="PargrafodaLista"/>
        <w:keepNext w:val="0"/>
        <w:numPr>
          <w:ilvl w:val="2"/>
          <w:numId w:val="21"/>
        </w:numPr>
        <w:shd w:val="clear" w:color="auto" w:fill="auto"/>
        <w:tabs>
          <w:tab w:val="clear" w:pos="708"/>
        </w:tabs>
        <w:suppressAutoHyphens w:val="0"/>
        <w:overflowPunct/>
        <w:spacing w:before="120" w:after="120" w:line="276" w:lineRule="auto"/>
        <w:ind w:left="1134" w:hanging="425"/>
        <w:jc w:val="both"/>
        <w:textAlignment w:val="auto"/>
        <w:rPr>
          <w:rFonts w:ascii="Verdana" w:hAnsi="Verdana" w:cs="Arial"/>
          <w:iCs/>
          <w:color w:val="auto"/>
          <w:sz w:val="20"/>
          <w:szCs w:val="20"/>
        </w:rPr>
      </w:pPr>
      <w:proofErr w:type="gramStart"/>
      <w:r w:rsidRPr="00360EBF">
        <w:rPr>
          <w:rFonts w:ascii="Verdana" w:hAnsi="Verdana" w:cs="Arial"/>
          <w:color w:val="000000" w:themeColor="text1"/>
          <w:sz w:val="20"/>
          <w:szCs w:val="20"/>
        </w:rPr>
        <w:t>prestados</w:t>
      </w:r>
      <w:proofErr w:type="gramEnd"/>
      <w:r w:rsidRPr="00360EBF">
        <w:rPr>
          <w:rFonts w:ascii="Verdana" w:hAnsi="Verdana" w:cs="Arial"/>
          <w:color w:val="000000" w:themeColor="text1"/>
          <w:sz w:val="20"/>
          <w:szCs w:val="20"/>
        </w:rPr>
        <w:t xml:space="preserve"> por empresas que invistam em pesquisa e no desenvolvimento de tecnologia no País;</w:t>
      </w:r>
    </w:p>
    <w:p w:rsidR="00360EBF" w:rsidRPr="00360EBF" w:rsidRDefault="00C5707B" w:rsidP="00360EBF">
      <w:pPr>
        <w:pStyle w:val="PargrafodaLista"/>
        <w:keepNext w:val="0"/>
        <w:numPr>
          <w:ilvl w:val="2"/>
          <w:numId w:val="21"/>
        </w:numPr>
        <w:shd w:val="clear" w:color="auto" w:fill="auto"/>
        <w:tabs>
          <w:tab w:val="clear" w:pos="708"/>
        </w:tabs>
        <w:suppressAutoHyphens w:val="0"/>
        <w:overflowPunct/>
        <w:spacing w:before="120" w:after="120" w:line="276" w:lineRule="auto"/>
        <w:ind w:left="1134" w:hanging="425"/>
        <w:jc w:val="both"/>
        <w:textAlignment w:val="auto"/>
        <w:rPr>
          <w:rFonts w:ascii="Verdana" w:hAnsi="Verdana" w:cs="Arial"/>
          <w:iCs/>
          <w:color w:val="auto"/>
          <w:sz w:val="20"/>
          <w:szCs w:val="20"/>
        </w:rPr>
      </w:pPr>
      <w:proofErr w:type="gramStart"/>
      <w:r w:rsidRPr="00360EBF">
        <w:rPr>
          <w:rFonts w:ascii="Verdana" w:hAnsi="Verdana" w:cs="Arial"/>
          <w:color w:val="000000" w:themeColor="text1"/>
          <w:sz w:val="20"/>
          <w:szCs w:val="20"/>
        </w:rPr>
        <w:t>prestados</w:t>
      </w:r>
      <w:proofErr w:type="gramEnd"/>
      <w:r w:rsidRPr="00360EBF">
        <w:rPr>
          <w:rFonts w:ascii="Verdana" w:hAnsi="Verdana" w:cs="Arial"/>
          <w:color w:val="000000" w:themeColor="text1"/>
          <w:sz w:val="20"/>
          <w:szCs w:val="20"/>
        </w:rPr>
        <w:t xml:space="preserve"> por empresas que comprovem cumprimento de reserva de cargos prevista em lei para pessoa com deficiência ou para reabilitado da Previdência Social e que atendam às regras de acessibilidade previstas na legislação.</w:t>
      </w:r>
    </w:p>
    <w:p w:rsidR="00360EBF" w:rsidRPr="00360EBF" w:rsidRDefault="003F39E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sz w:val="20"/>
          <w:szCs w:val="20"/>
        </w:rPr>
        <w:t xml:space="preserve">Persistindo </w:t>
      </w:r>
      <w:r w:rsidRPr="00360EBF">
        <w:rPr>
          <w:rFonts w:ascii="Verdana" w:eastAsia="Arial" w:hAnsi="Verdana" w:cs="Arial"/>
          <w:sz w:val="20"/>
          <w:szCs w:val="20"/>
        </w:rPr>
        <w:t xml:space="preserve">o empate, </w:t>
      </w:r>
      <w:r w:rsidRPr="00360EBF">
        <w:rPr>
          <w:rFonts w:ascii="Verdana" w:hAnsi="Verdana" w:cs="Arial"/>
          <w:color w:val="000000"/>
          <w:sz w:val="20"/>
          <w:szCs w:val="20"/>
        </w:rPr>
        <w:t xml:space="preserve">a proposta vencedora será sorteada pelo sistema eletrônico dentre as propostas </w:t>
      </w:r>
      <w:r w:rsidR="00E11AE7" w:rsidRPr="00360EBF">
        <w:rPr>
          <w:rFonts w:ascii="Verdana" w:hAnsi="Verdana" w:cs="Arial"/>
          <w:color w:val="000000"/>
          <w:sz w:val="20"/>
          <w:szCs w:val="20"/>
        </w:rPr>
        <w:t xml:space="preserve">ou lances </w:t>
      </w:r>
      <w:r w:rsidRPr="00360EBF">
        <w:rPr>
          <w:rFonts w:ascii="Verdana" w:hAnsi="Verdana" w:cs="Arial"/>
          <w:color w:val="000000"/>
          <w:sz w:val="20"/>
          <w:szCs w:val="20"/>
        </w:rPr>
        <w:t>empatad</w:t>
      </w:r>
      <w:r w:rsidR="00E11AE7" w:rsidRPr="00360EBF">
        <w:rPr>
          <w:rFonts w:ascii="Verdana" w:hAnsi="Verdana" w:cs="Arial"/>
          <w:color w:val="000000"/>
          <w:sz w:val="20"/>
          <w:szCs w:val="20"/>
        </w:rPr>
        <w:t>o</w:t>
      </w:r>
      <w:r w:rsidRPr="00360EBF">
        <w:rPr>
          <w:rFonts w:ascii="Verdana" w:hAnsi="Verdana" w:cs="Arial"/>
          <w:color w:val="000000"/>
          <w:sz w:val="20"/>
          <w:szCs w:val="20"/>
        </w:rPr>
        <w:t>s</w:t>
      </w:r>
      <w:r w:rsidRPr="00360EBF">
        <w:rPr>
          <w:rFonts w:ascii="Verdana" w:eastAsia="Arial" w:hAnsi="Verdana" w:cs="Arial"/>
          <w:sz w:val="20"/>
          <w:szCs w:val="20"/>
        </w:rPr>
        <w:t>.</w:t>
      </w:r>
    </w:p>
    <w:p w:rsidR="00360EBF" w:rsidRPr="00360EBF" w:rsidRDefault="003F39E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sz w:val="20"/>
          <w:szCs w:val="20"/>
        </w:rPr>
        <w:t xml:space="preserve">A </w:t>
      </w:r>
      <w:r w:rsidRPr="00360EBF">
        <w:rPr>
          <w:rFonts w:ascii="Verdana" w:eastAsia="Arial" w:hAnsi="Verdana" w:cs="Arial"/>
          <w:sz w:val="20"/>
          <w:szCs w:val="20"/>
        </w:rPr>
        <w:t>negociação será realizada por meio do sistema, podendo ser acompanhada pelos demais licitantes.</w:t>
      </w:r>
    </w:p>
    <w:p w:rsidR="00360EBF" w:rsidRPr="00360EBF" w:rsidRDefault="003F39E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O pregoeiro solicitará ao licitante</w:t>
      </w:r>
      <w:r w:rsidRPr="00360EBF">
        <w:rPr>
          <w:rFonts w:ascii="Verdana" w:hAnsi="Verdana" w:cs="Arial"/>
          <w:color w:val="000000" w:themeColor="text1"/>
          <w:sz w:val="20"/>
          <w:szCs w:val="20"/>
        </w:rPr>
        <w:t xml:space="preserve"> melhor classificado</w:t>
      </w:r>
      <w:r w:rsidRPr="00360EBF">
        <w:rPr>
          <w:rFonts w:ascii="Verdana" w:hAnsi="Verdana" w:cs="Arial"/>
          <w:color w:val="000000"/>
          <w:sz w:val="20"/>
          <w:szCs w:val="20"/>
        </w:rPr>
        <w:t xml:space="preserve"> que,</w:t>
      </w:r>
      <w:r w:rsidRPr="00360EBF">
        <w:rPr>
          <w:rFonts w:ascii="Verdana" w:hAnsi="Verdana" w:cs="Arial"/>
          <w:color w:val="000000" w:themeColor="text1"/>
          <w:sz w:val="20"/>
          <w:szCs w:val="20"/>
        </w:rPr>
        <w:t xml:space="preserve"> no prazo </w:t>
      </w:r>
      <w:r w:rsidR="001D2FF2" w:rsidRPr="00360EBF">
        <w:rPr>
          <w:rFonts w:ascii="Verdana" w:hAnsi="Verdana" w:cs="Arial"/>
          <w:color w:val="000000" w:themeColor="text1"/>
          <w:sz w:val="20"/>
          <w:szCs w:val="20"/>
          <w:u w:val="single"/>
        </w:rPr>
        <w:t>mínimo de 02 (duas) horas</w:t>
      </w:r>
      <w:r w:rsidRPr="00360EBF">
        <w:rPr>
          <w:rFonts w:ascii="Verdana" w:hAnsi="Verdana" w:cs="Arial"/>
          <w:color w:val="000000" w:themeColor="text1"/>
          <w:sz w:val="20"/>
          <w:szCs w:val="20"/>
        </w:rPr>
        <w:t>, envie</w:t>
      </w:r>
      <w:r w:rsidRPr="00360EBF">
        <w:rPr>
          <w:rFonts w:ascii="Verdana" w:hAnsi="Verdana" w:cs="Arial"/>
          <w:color w:val="000000"/>
          <w:sz w:val="20"/>
          <w:szCs w:val="20"/>
        </w:rPr>
        <w:t xml:space="preserve"> a proposta adequada ao último lance ofertado após a negociação realizada, acompanhada, se for o caso, dos documentos complementares, quando necessários à confirmação daqueles exigidos neste Edital e já apresentados.</w:t>
      </w:r>
      <w:r w:rsidRPr="00360EBF">
        <w:rPr>
          <w:rFonts w:ascii="Verdana" w:hAnsi="Verdana" w:cs="Arial"/>
          <w:sz w:val="20"/>
          <w:szCs w:val="20"/>
        </w:rPr>
        <w:t xml:space="preserve"> </w:t>
      </w:r>
    </w:p>
    <w:p w:rsidR="00360EBF" w:rsidRPr="00360EBF" w:rsidRDefault="00483E66" w:rsidP="00360EBF">
      <w:pPr>
        <w:pStyle w:val="PargrafodaLista"/>
        <w:keepNext w:val="0"/>
        <w:numPr>
          <w:ilvl w:val="2"/>
          <w:numId w:val="21"/>
        </w:numPr>
        <w:shd w:val="clear" w:color="auto" w:fill="auto"/>
        <w:tabs>
          <w:tab w:val="clear" w:pos="708"/>
        </w:tabs>
        <w:suppressAutoHyphens w:val="0"/>
        <w:overflowPunct/>
        <w:spacing w:before="120" w:after="120" w:line="276" w:lineRule="auto"/>
        <w:ind w:left="1134" w:hanging="425"/>
        <w:jc w:val="both"/>
        <w:textAlignment w:val="auto"/>
        <w:rPr>
          <w:rFonts w:ascii="Verdana" w:hAnsi="Verdana" w:cs="Arial"/>
          <w:iCs/>
          <w:color w:val="auto"/>
          <w:sz w:val="20"/>
          <w:szCs w:val="20"/>
        </w:rPr>
      </w:pPr>
      <w:r w:rsidRPr="00360EBF">
        <w:rPr>
          <w:rFonts w:ascii="Verdana" w:eastAsia="Arial" w:hAnsi="Verdana" w:cs="Arial"/>
          <w:sz w:val="20"/>
          <w:szCs w:val="20"/>
        </w:rPr>
        <w:t>É facultado ao pregoeiro prorrogar o prazo estabelecido, a partir de solicitação fundamentada feita no chat pelo licitante, antes de findo o prazo.</w:t>
      </w:r>
    </w:p>
    <w:p w:rsidR="00774139" w:rsidRPr="007D6BFA" w:rsidRDefault="00C5707B" w:rsidP="00774139">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eastAsia="Arial" w:hAnsi="Verdana" w:cs="Arial"/>
          <w:sz w:val="20"/>
          <w:szCs w:val="20"/>
        </w:rPr>
        <w:t>Após a negociação do preço, o Pregoeiro iniciará a fase de aceitação e julgamento da proposta.</w:t>
      </w:r>
    </w:p>
    <w:p w:rsidR="007D6BFA" w:rsidRPr="00774139" w:rsidRDefault="007D6BFA" w:rsidP="007D6BFA">
      <w:pPr>
        <w:pStyle w:val="PargrafodaLista"/>
        <w:keepNext w:val="0"/>
        <w:shd w:val="clear" w:color="auto" w:fill="auto"/>
        <w:tabs>
          <w:tab w:val="clear" w:pos="708"/>
        </w:tabs>
        <w:suppressAutoHyphens w:val="0"/>
        <w:overflowPunct/>
        <w:spacing w:before="120" w:after="120" w:line="276" w:lineRule="auto"/>
        <w:ind w:left="785"/>
        <w:jc w:val="both"/>
        <w:textAlignment w:val="auto"/>
        <w:rPr>
          <w:rFonts w:ascii="Verdana" w:hAnsi="Verdana" w:cs="Arial"/>
          <w:iCs/>
          <w:color w:val="auto"/>
          <w:sz w:val="20"/>
          <w:szCs w:val="20"/>
        </w:rPr>
      </w:pPr>
    </w:p>
    <w:p w:rsidR="00774139" w:rsidRPr="00774139" w:rsidRDefault="00F96052" w:rsidP="00774139">
      <w:pPr>
        <w:pStyle w:val="PargrafodaLista"/>
        <w:keepNext w:val="0"/>
        <w:numPr>
          <w:ilvl w:val="0"/>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774139">
        <w:rPr>
          <w:rFonts w:ascii="Verdana" w:hAnsi="Verdana" w:cs="Arial"/>
          <w:b/>
          <w:bCs/>
          <w:color w:val="000000"/>
          <w:sz w:val="20"/>
          <w:szCs w:val="20"/>
          <w:lang w:eastAsia="en-US"/>
        </w:rPr>
        <w:t>DA ACEITABILIDADE DA</w:t>
      </w:r>
      <w:r w:rsidR="007D6BFA">
        <w:rPr>
          <w:rFonts w:ascii="Verdana" w:hAnsi="Verdana" w:cs="Arial"/>
          <w:b/>
          <w:bCs/>
          <w:color w:val="000000"/>
          <w:sz w:val="20"/>
          <w:szCs w:val="20"/>
          <w:lang w:eastAsia="en-US"/>
        </w:rPr>
        <w:t>S</w:t>
      </w:r>
      <w:r w:rsidRPr="00774139">
        <w:rPr>
          <w:rFonts w:ascii="Verdana" w:hAnsi="Verdana" w:cs="Arial"/>
          <w:b/>
          <w:bCs/>
          <w:color w:val="000000"/>
          <w:sz w:val="20"/>
          <w:szCs w:val="20"/>
          <w:lang w:eastAsia="en-US"/>
        </w:rPr>
        <w:t xml:space="preserve"> PROPOSTA</w:t>
      </w:r>
      <w:r w:rsidR="007D6BFA">
        <w:rPr>
          <w:rFonts w:ascii="Verdana" w:hAnsi="Verdana" w:cs="Arial"/>
          <w:b/>
          <w:bCs/>
          <w:color w:val="000000"/>
          <w:sz w:val="20"/>
          <w:szCs w:val="20"/>
          <w:lang w:eastAsia="en-US"/>
        </w:rPr>
        <w:t>S</w:t>
      </w:r>
      <w:r w:rsidRPr="00774139">
        <w:rPr>
          <w:rFonts w:ascii="Verdana" w:hAnsi="Verdana" w:cs="Arial"/>
          <w:b/>
          <w:bCs/>
          <w:color w:val="000000"/>
          <w:sz w:val="20"/>
          <w:szCs w:val="20"/>
          <w:lang w:eastAsia="en-US"/>
        </w:rPr>
        <w:t xml:space="preserve"> VENCEDORA</w:t>
      </w:r>
      <w:r w:rsidR="007D6BFA">
        <w:rPr>
          <w:rFonts w:ascii="Verdana" w:hAnsi="Verdana" w:cs="Arial"/>
          <w:b/>
          <w:bCs/>
          <w:color w:val="000000"/>
          <w:sz w:val="20"/>
          <w:szCs w:val="20"/>
          <w:lang w:eastAsia="en-US"/>
        </w:rPr>
        <w:t>S</w:t>
      </w:r>
      <w:r w:rsidRPr="00774139">
        <w:rPr>
          <w:rFonts w:ascii="Verdana" w:hAnsi="Verdana" w:cs="Arial"/>
          <w:b/>
          <w:bCs/>
          <w:color w:val="000000"/>
          <w:sz w:val="20"/>
          <w:szCs w:val="20"/>
          <w:lang w:eastAsia="en-US"/>
        </w:rPr>
        <w:t>.</w:t>
      </w:r>
      <w:r w:rsidR="00774139" w:rsidRPr="00774139">
        <w:rPr>
          <w:rFonts w:ascii="Verdana" w:hAnsi="Verdana" w:cs="Arial"/>
          <w:color w:val="000000"/>
          <w:sz w:val="20"/>
          <w:szCs w:val="20"/>
        </w:rPr>
        <w:t xml:space="preserve"> </w:t>
      </w:r>
    </w:p>
    <w:p w:rsidR="00304366" w:rsidRPr="00304366" w:rsidRDefault="00304366" w:rsidP="00304366">
      <w:pPr>
        <w:pStyle w:val="PADRO"/>
        <w:keepNext w:val="0"/>
        <w:numPr>
          <w:ilvl w:val="1"/>
          <w:numId w:val="21"/>
        </w:numPr>
        <w:spacing w:before="120" w:after="120"/>
        <w:textAlignment w:val="auto"/>
        <w:rPr>
          <w:rFonts w:ascii="Verdana" w:eastAsia="Times New Roman" w:hAnsi="Verdana" w:cs="Arial"/>
          <w:szCs w:val="20"/>
        </w:rPr>
      </w:pPr>
      <w:r w:rsidRPr="00304366">
        <w:rPr>
          <w:rFonts w:ascii="Verdana" w:eastAsia="Times New Roman" w:hAnsi="Verdana" w:cs="Arial"/>
          <w:szCs w:val="20"/>
        </w:rPr>
        <w:t>Encerrada a etapa de negociação, o pregoeiro examinará a</w:t>
      </w:r>
      <w:r w:rsidR="007D6BFA">
        <w:rPr>
          <w:rFonts w:ascii="Verdana" w:eastAsia="Times New Roman" w:hAnsi="Verdana" w:cs="Arial"/>
          <w:szCs w:val="20"/>
        </w:rPr>
        <w:t>s</w:t>
      </w:r>
      <w:r w:rsidRPr="00304366">
        <w:rPr>
          <w:rFonts w:ascii="Verdana" w:eastAsia="Times New Roman" w:hAnsi="Verdana" w:cs="Arial"/>
          <w:szCs w:val="20"/>
        </w:rPr>
        <w:t xml:space="preserve"> proposta</w:t>
      </w:r>
      <w:r w:rsidR="007D6BFA">
        <w:rPr>
          <w:rFonts w:ascii="Verdana" w:eastAsia="Times New Roman" w:hAnsi="Verdana" w:cs="Arial"/>
          <w:szCs w:val="20"/>
        </w:rPr>
        <w:t>s</w:t>
      </w:r>
      <w:r w:rsidRPr="00304366">
        <w:rPr>
          <w:rFonts w:ascii="Verdana" w:eastAsia="Times New Roman" w:hAnsi="Verdana" w:cs="Arial"/>
          <w:szCs w:val="20"/>
        </w:rPr>
        <w:t xml:space="preserve"> classificada</w:t>
      </w:r>
      <w:r w:rsidR="007D6BFA">
        <w:rPr>
          <w:rFonts w:ascii="Verdana" w:eastAsia="Times New Roman" w:hAnsi="Verdana" w:cs="Arial"/>
          <w:szCs w:val="20"/>
        </w:rPr>
        <w:t>s</w:t>
      </w:r>
      <w:r w:rsidRPr="00304366">
        <w:rPr>
          <w:rFonts w:ascii="Verdana" w:eastAsia="Times New Roman" w:hAnsi="Verdana" w:cs="Arial"/>
          <w:szCs w:val="20"/>
        </w:rPr>
        <w:t xml:space="preserve"> em primeiro lugar quanto à adequação ao objeto e à compatibilidade do</w:t>
      </w:r>
      <w:r w:rsidR="007D6BFA">
        <w:rPr>
          <w:rFonts w:ascii="Verdana" w:eastAsia="Times New Roman" w:hAnsi="Verdana" w:cs="Arial"/>
          <w:szCs w:val="20"/>
        </w:rPr>
        <w:t>s</w:t>
      </w:r>
      <w:r w:rsidRPr="00304366">
        <w:rPr>
          <w:rFonts w:ascii="Verdana" w:eastAsia="Times New Roman" w:hAnsi="Verdana" w:cs="Arial"/>
          <w:szCs w:val="20"/>
        </w:rPr>
        <w:t xml:space="preserve"> preço</w:t>
      </w:r>
      <w:r w:rsidR="007D6BFA">
        <w:rPr>
          <w:rFonts w:ascii="Verdana" w:eastAsia="Times New Roman" w:hAnsi="Verdana" w:cs="Arial"/>
          <w:szCs w:val="20"/>
        </w:rPr>
        <w:t>s</w:t>
      </w:r>
      <w:r w:rsidRPr="00304366">
        <w:rPr>
          <w:rFonts w:ascii="Verdana" w:eastAsia="Times New Roman" w:hAnsi="Verdana" w:cs="Arial"/>
          <w:szCs w:val="20"/>
        </w:rPr>
        <w:t xml:space="preserve"> em relação ao máximo estipulado para contratação neste Edital e em seus anexos, observado o disposto no parágrafo único do art. 7º e no § 9º do art. 26 do Decreto n.º 10.024/2019.</w:t>
      </w:r>
    </w:p>
    <w:p w:rsidR="00304366" w:rsidRPr="00304366" w:rsidRDefault="00304366" w:rsidP="00304366">
      <w:pPr>
        <w:pStyle w:val="PADRO"/>
        <w:keepNext w:val="0"/>
        <w:widowControl/>
        <w:numPr>
          <w:ilvl w:val="1"/>
          <w:numId w:val="21"/>
        </w:numPr>
        <w:spacing w:before="120" w:after="120"/>
        <w:textAlignment w:val="auto"/>
        <w:rPr>
          <w:rFonts w:ascii="Verdana" w:eastAsia="Times New Roman" w:hAnsi="Verdana" w:cs="Arial"/>
          <w:szCs w:val="20"/>
        </w:rPr>
      </w:pPr>
      <w:r w:rsidRPr="00304366">
        <w:rPr>
          <w:rFonts w:ascii="Verdana" w:eastAsia="Times New Roman" w:hAnsi="Verdana" w:cs="Arial"/>
          <w:szCs w:val="20"/>
        </w:rPr>
        <w:t>A</w:t>
      </w:r>
      <w:r w:rsidR="007D6BFA">
        <w:rPr>
          <w:rFonts w:ascii="Verdana" w:eastAsia="Times New Roman" w:hAnsi="Verdana" w:cs="Arial"/>
          <w:szCs w:val="20"/>
        </w:rPr>
        <w:t>s</w:t>
      </w:r>
      <w:r w:rsidRPr="00304366">
        <w:rPr>
          <w:rFonts w:ascii="Verdana" w:eastAsia="Times New Roman" w:hAnsi="Verdana" w:cs="Arial"/>
          <w:szCs w:val="20"/>
        </w:rPr>
        <w:t xml:space="preserve"> proposta</w:t>
      </w:r>
      <w:r w:rsidR="007D6BFA">
        <w:rPr>
          <w:rFonts w:ascii="Verdana" w:eastAsia="Times New Roman" w:hAnsi="Verdana" w:cs="Arial"/>
          <w:szCs w:val="20"/>
        </w:rPr>
        <w:t>s</w:t>
      </w:r>
      <w:r w:rsidRPr="00304366">
        <w:rPr>
          <w:rFonts w:ascii="Verdana" w:eastAsia="Times New Roman" w:hAnsi="Verdana" w:cs="Arial"/>
          <w:szCs w:val="20"/>
        </w:rPr>
        <w:t xml:space="preserve"> a ser</w:t>
      </w:r>
      <w:r w:rsidR="007D6BFA">
        <w:rPr>
          <w:rFonts w:ascii="Verdana" w:eastAsia="Times New Roman" w:hAnsi="Verdana" w:cs="Arial"/>
          <w:szCs w:val="20"/>
        </w:rPr>
        <w:t>em</w:t>
      </w:r>
      <w:r w:rsidRPr="00304366">
        <w:rPr>
          <w:rFonts w:ascii="Verdana" w:eastAsia="Times New Roman" w:hAnsi="Verdana" w:cs="Arial"/>
          <w:szCs w:val="20"/>
        </w:rPr>
        <w:t xml:space="preserve"> encaminhada</w:t>
      </w:r>
      <w:r w:rsidR="007D6BFA">
        <w:rPr>
          <w:rFonts w:ascii="Verdana" w:eastAsia="Times New Roman" w:hAnsi="Verdana" w:cs="Arial"/>
          <w:szCs w:val="20"/>
        </w:rPr>
        <w:t>s deverão</w:t>
      </w:r>
      <w:r w:rsidRPr="00304366">
        <w:rPr>
          <w:rFonts w:ascii="Verdana" w:eastAsia="Times New Roman" w:hAnsi="Verdana" w:cs="Arial"/>
          <w:szCs w:val="20"/>
        </w:rPr>
        <w:t xml:space="preserve"> ser composta</w:t>
      </w:r>
      <w:r w:rsidR="007D6BFA">
        <w:rPr>
          <w:rFonts w:ascii="Verdana" w:eastAsia="Times New Roman" w:hAnsi="Verdana" w:cs="Arial"/>
          <w:szCs w:val="20"/>
        </w:rPr>
        <w:t>s</w:t>
      </w:r>
      <w:r w:rsidRPr="00304366">
        <w:rPr>
          <w:rFonts w:ascii="Verdana" w:eastAsia="Times New Roman" w:hAnsi="Verdana" w:cs="Arial"/>
          <w:szCs w:val="20"/>
        </w:rPr>
        <w:t xml:space="preserve"> e conter</w:t>
      </w:r>
      <w:r w:rsidR="007D6BFA">
        <w:rPr>
          <w:rFonts w:ascii="Verdana" w:eastAsia="Times New Roman" w:hAnsi="Verdana" w:cs="Arial"/>
          <w:szCs w:val="20"/>
        </w:rPr>
        <w:t>em</w:t>
      </w:r>
      <w:r w:rsidRPr="00304366">
        <w:rPr>
          <w:rFonts w:ascii="Verdana" w:eastAsia="Times New Roman" w:hAnsi="Verdana" w:cs="Arial"/>
          <w:szCs w:val="20"/>
        </w:rPr>
        <w:t>:</w:t>
      </w:r>
    </w:p>
    <w:p w:rsidR="00EC5B38" w:rsidRPr="00C64F08" w:rsidRDefault="006B1A5C" w:rsidP="00304366">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t>– Carta de apresentação da proposta</w:t>
      </w:r>
      <w:r w:rsidR="007D6BFA">
        <w:rPr>
          <w:rFonts w:ascii="Verdana" w:hAnsi="Verdana" w:cs="Arial"/>
          <w:szCs w:val="20"/>
        </w:rPr>
        <w:t xml:space="preserve"> identificando os grupos em que a empresa foi considerada vencedora</w:t>
      </w:r>
      <w:r>
        <w:rPr>
          <w:rFonts w:ascii="Verdana" w:hAnsi="Verdana" w:cs="Arial"/>
          <w:szCs w:val="20"/>
        </w:rPr>
        <w:t xml:space="preserve">, conforme modelo do Anexo </w:t>
      </w:r>
      <w:r w:rsidR="007D6BFA">
        <w:rPr>
          <w:rFonts w:ascii="Verdana" w:hAnsi="Verdana" w:cs="Arial"/>
          <w:szCs w:val="20"/>
        </w:rPr>
        <w:t>X</w:t>
      </w:r>
      <w:r w:rsidR="00EC5B38">
        <w:rPr>
          <w:rFonts w:ascii="Verdana" w:hAnsi="Verdana" w:cs="Arial"/>
          <w:szCs w:val="20"/>
        </w:rPr>
        <w:t>;</w:t>
      </w:r>
    </w:p>
    <w:p w:rsidR="00045B84" w:rsidRPr="004D40E6" w:rsidRDefault="00EC5B38" w:rsidP="00304366">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t xml:space="preserve">- </w:t>
      </w:r>
      <w:r w:rsidR="00045B84" w:rsidRPr="004D40E6">
        <w:rPr>
          <w:rFonts w:ascii="Verdana" w:hAnsi="Verdana" w:cs="Arial"/>
          <w:szCs w:val="20"/>
        </w:rPr>
        <w:t xml:space="preserve">Prazo de validade da proposta não inferior a </w:t>
      </w:r>
      <w:r w:rsidR="00C64F08" w:rsidRPr="00C64F08">
        <w:rPr>
          <w:rFonts w:ascii="Verdana" w:hAnsi="Verdana" w:cs="Arial"/>
          <w:szCs w:val="20"/>
        </w:rPr>
        <w:t>90</w:t>
      </w:r>
      <w:r w:rsidR="00045B84" w:rsidRPr="00C64F08">
        <w:rPr>
          <w:rFonts w:ascii="Verdana" w:hAnsi="Verdana" w:cs="Arial"/>
          <w:szCs w:val="20"/>
        </w:rPr>
        <w:t xml:space="preserve"> (</w:t>
      </w:r>
      <w:r w:rsidR="00C64F08" w:rsidRPr="00C64F08">
        <w:rPr>
          <w:rFonts w:ascii="Verdana" w:hAnsi="Verdana" w:cs="Arial"/>
          <w:szCs w:val="20"/>
        </w:rPr>
        <w:t>noventa</w:t>
      </w:r>
      <w:r w:rsidR="00045B84" w:rsidRPr="00C64F08">
        <w:rPr>
          <w:rFonts w:ascii="Verdana" w:hAnsi="Verdana" w:cs="Arial"/>
          <w:szCs w:val="20"/>
        </w:rPr>
        <w:t>)</w:t>
      </w:r>
      <w:r w:rsidR="00045B84" w:rsidRPr="004D40E6">
        <w:rPr>
          <w:rFonts w:ascii="Verdana" w:hAnsi="Verdana" w:cs="Arial"/>
          <w:szCs w:val="20"/>
        </w:rPr>
        <w:t xml:space="preserve"> dias, a contar da data de abertura do certame.</w:t>
      </w:r>
    </w:p>
    <w:p w:rsidR="00045B84" w:rsidRPr="004D40E6" w:rsidRDefault="00C64F08" w:rsidP="00304366">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t xml:space="preserve">- </w:t>
      </w:r>
      <w:r w:rsidR="00045B84" w:rsidRPr="004D40E6">
        <w:rPr>
          <w:rFonts w:ascii="Verdana" w:hAnsi="Verdana" w:cs="Arial"/>
          <w:szCs w:val="20"/>
        </w:rPr>
        <w:t>Especificações do objeto de forma clara, observadas as especificações constantes dos projetos elaborados pela Administração;</w:t>
      </w:r>
    </w:p>
    <w:p w:rsidR="00C64F08" w:rsidRPr="00C64F08" w:rsidRDefault="00C64F08" w:rsidP="00304366">
      <w:pPr>
        <w:pStyle w:val="PADRO"/>
        <w:keepNext w:val="0"/>
        <w:widowControl/>
        <w:numPr>
          <w:ilvl w:val="1"/>
          <w:numId w:val="21"/>
        </w:numPr>
        <w:spacing w:before="120" w:after="120"/>
        <w:textAlignment w:val="auto"/>
        <w:rPr>
          <w:rFonts w:ascii="Verdana" w:eastAsia="Times New Roman" w:hAnsi="Verdana" w:cs="Arial"/>
          <w:szCs w:val="20"/>
        </w:rPr>
      </w:pPr>
      <w:r>
        <w:rPr>
          <w:rFonts w:ascii="Verdana" w:eastAsia="Times New Roman" w:hAnsi="Verdana" w:cs="Arial"/>
          <w:szCs w:val="20"/>
        </w:rPr>
        <w:t>Anexo</w:t>
      </w:r>
      <w:r w:rsidR="007D6BFA">
        <w:rPr>
          <w:rFonts w:ascii="Verdana" w:eastAsia="Times New Roman" w:hAnsi="Verdana" w:cs="Arial"/>
          <w:szCs w:val="20"/>
        </w:rPr>
        <w:t xml:space="preserve"> </w:t>
      </w:r>
      <w:r>
        <w:rPr>
          <w:rFonts w:ascii="Verdana" w:eastAsia="Times New Roman" w:hAnsi="Verdana" w:cs="Arial"/>
          <w:szCs w:val="20"/>
        </w:rPr>
        <w:t>à Carta Proposta deverá apresentar os seguintes documentos, todos conforme modelos anexos a este edital:</w:t>
      </w:r>
    </w:p>
    <w:p w:rsidR="00C64F08" w:rsidRPr="00EC5B38" w:rsidRDefault="00C64F08" w:rsidP="00304366">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t>– Declaração de vistoria ao local dos serviços</w:t>
      </w:r>
      <w:r w:rsidR="007D6BFA">
        <w:rPr>
          <w:rFonts w:ascii="Verdana" w:hAnsi="Verdana" w:cs="Arial"/>
          <w:szCs w:val="20"/>
        </w:rPr>
        <w:t xml:space="preserve"> de cada grupo,</w:t>
      </w:r>
      <w:r>
        <w:rPr>
          <w:rFonts w:ascii="Verdana" w:hAnsi="Verdana" w:cs="Arial"/>
          <w:szCs w:val="20"/>
        </w:rPr>
        <w:t xml:space="preserve"> conforme Anexo </w:t>
      </w:r>
      <w:r w:rsidR="007D6BFA">
        <w:rPr>
          <w:rFonts w:ascii="Verdana" w:hAnsi="Verdana" w:cs="Arial"/>
          <w:szCs w:val="20"/>
        </w:rPr>
        <w:t>X</w:t>
      </w:r>
      <w:r>
        <w:rPr>
          <w:rFonts w:ascii="Verdana" w:hAnsi="Verdana" w:cs="Arial"/>
          <w:szCs w:val="20"/>
        </w:rPr>
        <w:t>I ou declaração de não vistoria dos serviço</w:t>
      </w:r>
      <w:r w:rsidR="007D6BFA">
        <w:rPr>
          <w:rFonts w:ascii="Verdana" w:hAnsi="Verdana" w:cs="Arial"/>
          <w:szCs w:val="20"/>
        </w:rPr>
        <w:t>s conforme Anexo X</w:t>
      </w:r>
      <w:r>
        <w:rPr>
          <w:rFonts w:ascii="Verdana" w:hAnsi="Verdana" w:cs="Arial"/>
          <w:szCs w:val="20"/>
        </w:rPr>
        <w:t>II;</w:t>
      </w:r>
    </w:p>
    <w:p w:rsidR="00C64F08" w:rsidRPr="00EC5B38" w:rsidRDefault="00C64F08" w:rsidP="00304366">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lastRenderedPageBreak/>
        <w:t xml:space="preserve">– Declaração de responsabilidade conforme modelo do Anexo </w:t>
      </w:r>
      <w:r w:rsidR="007D6BFA">
        <w:rPr>
          <w:rFonts w:ascii="Verdana" w:hAnsi="Verdana" w:cs="Arial"/>
          <w:szCs w:val="20"/>
        </w:rPr>
        <w:t>XIII</w:t>
      </w:r>
      <w:r>
        <w:rPr>
          <w:rFonts w:ascii="Verdana" w:hAnsi="Verdana" w:cs="Arial"/>
          <w:szCs w:val="20"/>
        </w:rPr>
        <w:t>;</w:t>
      </w:r>
    </w:p>
    <w:p w:rsidR="00C64F08" w:rsidRPr="007A1B40" w:rsidRDefault="00420ED9" w:rsidP="00A336DD">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t>–</w:t>
      </w:r>
      <w:r w:rsidR="007A1B40" w:rsidRPr="004D40E6">
        <w:rPr>
          <w:rFonts w:ascii="Verdana" w:hAnsi="Verdana" w:cs="Arial"/>
          <w:szCs w:val="20"/>
        </w:rPr>
        <w:t xml:space="preserve"> </w:t>
      </w:r>
      <w:r>
        <w:rPr>
          <w:rFonts w:ascii="Verdana" w:hAnsi="Verdana" w:cs="Arial"/>
          <w:szCs w:val="20"/>
        </w:rPr>
        <w:t>Planilha Orçamentária para cada grupo, com os p</w:t>
      </w:r>
      <w:r w:rsidR="007A1B40" w:rsidRPr="004D40E6">
        <w:rPr>
          <w:rFonts w:ascii="Verdana" w:hAnsi="Verdana" w:cs="Arial"/>
          <w:szCs w:val="20"/>
        </w:rPr>
        <w:t>reços unitários e valor global da proposta</w:t>
      </w:r>
      <w:r w:rsidR="007D6BFA">
        <w:rPr>
          <w:rFonts w:ascii="Verdana" w:hAnsi="Verdana" w:cs="Arial"/>
          <w:szCs w:val="20"/>
        </w:rPr>
        <w:t xml:space="preserve"> para execução d</w:t>
      </w:r>
      <w:r>
        <w:rPr>
          <w:rFonts w:ascii="Verdana" w:hAnsi="Verdana" w:cs="Arial"/>
          <w:szCs w:val="20"/>
        </w:rPr>
        <w:t>os</w:t>
      </w:r>
      <w:r w:rsidR="007D6BFA">
        <w:rPr>
          <w:rFonts w:ascii="Verdana" w:hAnsi="Verdana" w:cs="Arial"/>
          <w:szCs w:val="20"/>
        </w:rPr>
        <w:t xml:space="preserve"> serviços</w:t>
      </w:r>
      <w:r>
        <w:rPr>
          <w:rFonts w:ascii="Verdana" w:hAnsi="Verdana" w:cs="Arial"/>
          <w:szCs w:val="20"/>
        </w:rPr>
        <w:t>, ajustada adequadamente ao último lance vencedor,</w:t>
      </w:r>
      <w:r w:rsidR="007D6BFA">
        <w:rPr>
          <w:rFonts w:ascii="Verdana" w:hAnsi="Verdana" w:cs="Arial"/>
          <w:szCs w:val="20"/>
        </w:rPr>
        <w:t xml:space="preserve"> </w:t>
      </w:r>
      <w:r w:rsidR="007A1B40" w:rsidRPr="004D40E6">
        <w:rPr>
          <w:rFonts w:ascii="Verdana" w:hAnsi="Verdana" w:cs="Arial"/>
          <w:szCs w:val="20"/>
        </w:rPr>
        <w:t xml:space="preserve">em algarismo, expresso em moeda corrente nacional (real), de acordo com os preços praticados no mercado, considerando o modelo de Planilha Orçamentária anexo </w:t>
      </w:r>
      <w:r w:rsidR="007A1B40">
        <w:rPr>
          <w:rFonts w:ascii="Verdana" w:hAnsi="Verdana" w:cs="Arial"/>
          <w:szCs w:val="20"/>
        </w:rPr>
        <w:t xml:space="preserve">V </w:t>
      </w:r>
      <w:r w:rsidR="007D6BFA">
        <w:rPr>
          <w:rFonts w:ascii="Verdana" w:hAnsi="Verdana" w:cs="Arial"/>
          <w:szCs w:val="20"/>
        </w:rPr>
        <w:t xml:space="preserve">(A, B, C, D </w:t>
      </w:r>
      <w:r>
        <w:rPr>
          <w:rFonts w:ascii="Verdana" w:hAnsi="Verdana" w:cs="Arial"/>
          <w:szCs w:val="20"/>
        </w:rPr>
        <w:t>ou</w:t>
      </w:r>
      <w:r w:rsidR="007D6BFA">
        <w:rPr>
          <w:rFonts w:ascii="Verdana" w:hAnsi="Verdana" w:cs="Arial"/>
          <w:szCs w:val="20"/>
        </w:rPr>
        <w:t xml:space="preserve"> E) </w:t>
      </w:r>
      <w:r w:rsidR="007A1B40" w:rsidRPr="004D40E6">
        <w:rPr>
          <w:rFonts w:ascii="Verdana" w:hAnsi="Verdana" w:cs="Arial"/>
          <w:szCs w:val="20"/>
        </w:rPr>
        <w:t>ao Edital;</w:t>
      </w:r>
    </w:p>
    <w:p w:rsidR="007A1B40" w:rsidRPr="004D40E6" w:rsidRDefault="007A1B40"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sidRPr="004D40E6">
        <w:rPr>
          <w:rFonts w:ascii="Verdana" w:hAnsi="Verdana" w:cs="Arial"/>
          <w:szCs w:val="20"/>
        </w:rPr>
        <w:t>Nos preços cotados deverão estar incluídos todos os insumos que os compõem, tais como despesas com impostos, taxas, fretes, seguros e quaisquer outros que incidam na contratação do objeto;</w:t>
      </w:r>
    </w:p>
    <w:p w:rsidR="007A1B40" w:rsidRPr="004D40E6" w:rsidRDefault="007A1B40"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sidRPr="004D40E6">
        <w:rPr>
          <w:rFonts w:ascii="Verdana" w:hAnsi="Verdana" w:cs="Arial"/>
          <w:szCs w:val="20"/>
        </w:rPr>
        <w:t>Todos os dados informados pelo licitante em sua planilha deverão refletir com fidelidade os custos especificados e a margem de lucro pretendida;</w:t>
      </w:r>
    </w:p>
    <w:p w:rsidR="007A1B40" w:rsidRPr="00611FA3" w:rsidRDefault="007A1B40"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sidRPr="004D40E6">
        <w:rPr>
          <w:rFonts w:ascii="Verdana" w:hAnsi="Verdana" w:cs="Arial"/>
          <w:szCs w:val="20"/>
        </w:rPr>
        <w:t>Não se admitirá, na proposta de preços, custos identificados mediante o uso da expressão “verba” ou de unidades genéricas.</w:t>
      </w:r>
    </w:p>
    <w:p w:rsidR="00611FA3" w:rsidRPr="007A1B40" w:rsidRDefault="00611FA3" w:rsidP="00611FA3">
      <w:pPr>
        <w:pStyle w:val="PADRO"/>
        <w:keepNext w:val="0"/>
        <w:widowControl/>
        <w:numPr>
          <w:ilvl w:val="2"/>
          <w:numId w:val="21"/>
        </w:numPr>
        <w:spacing w:before="120" w:after="120"/>
        <w:textAlignment w:val="auto"/>
        <w:rPr>
          <w:rFonts w:ascii="Verdana" w:eastAsia="Times New Roman" w:hAnsi="Verdana" w:cs="Arial"/>
          <w:szCs w:val="20"/>
        </w:rPr>
      </w:pPr>
      <w:r>
        <w:rPr>
          <w:rFonts w:ascii="Verdana" w:eastAsia="Times New Roman" w:hAnsi="Verdana" w:cs="Arial"/>
          <w:szCs w:val="20"/>
        </w:rPr>
        <w:t xml:space="preserve">– Planilha contendo o Resumo do(s) preço(s) proposto(s) por grupo e por disciplina, em conformidade com a planilha contida no Anexo V </w:t>
      </w:r>
      <w:r w:rsidR="00A70CFE">
        <w:rPr>
          <w:rFonts w:ascii="Verdana" w:eastAsia="Times New Roman" w:hAnsi="Verdana" w:cs="Arial"/>
          <w:szCs w:val="20"/>
        </w:rPr>
        <w:t>–</w:t>
      </w:r>
      <w:r>
        <w:rPr>
          <w:rFonts w:ascii="Verdana" w:eastAsia="Times New Roman" w:hAnsi="Verdana" w:cs="Arial"/>
          <w:szCs w:val="20"/>
        </w:rPr>
        <w:t xml:space="preserve"> Resumo</w:t>
      </w:r>
      <w:r w:rsidR="00A70CFE">
        <w:rPr>
          <w:rFonts w:ascii="Verdana" w:eastAsia="Times New Roman" w:hAnsi="Verdana" w:cs="Arial"/>
          <w:szCs w:val="20"/>
        </w:rPr>
        <w:t>;</w:t>
      </w:r>
    </w:p>
    <w:p w:rsidR="00C64F08" w:rsidRPr="002532D5" w:rsidRDefault="00C64F08" w:rsidP="00A336DD">
      <w:pPr>
        <w:pStyle w:val="PADRO"/>
        <w:keepNext w:val="0"/>
        <w:widowControl/>
        <w:numPr>
          <w:ilvl w:val="2"/>
          <w:numId w:val="21"/>
        </w:numPr>
        <w:spacing w:before="120" w:after="120"/>
        <w:ind w:left="1134" w:hanging="425"/>
        <w:textAlignment w:val="auto"/>
        <w:rPr>
          <w:rFonts w:ascii="Verdana" w:eastAsia="Times New Roman" w:hAnsi="Verdana" w:cs="Arial"/>
          <w:szCs w:val="20"/>
        </w:rPr>
      </w:pPr>
      <w:r w:rsidRPr="002532D5">
        <w:rPr>
          <w:rFonts w:ascii="Verdana" w:hAnsi="Verdana" w:cs="Arial"/>
          <w:szCs w:val="20"/>
        </w:rPr>
        <w:t>– Planilha de Cronograma Físico e Financeiro, conforme modelo da planilha do Anexo VI;</w:t>
      </w:r>
    </w:p>
    <w:p w:rsidR="006D5749" w:rsidRPr="002532D5" w:rsidRDefault="006D5749"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sidRPr="004D40E6">
        <w:rPr>
          <w:rFonts w:ascii="Verdana" w:hAnsi="Verdana" w:cs="Arial"/>
          <w:szCs w:val="20"/>
        </w:rPr>
        <w:t>O cronograma físico-financeiro proposto pelo licitante deverá observar o cronograma de desembolso máximo por período constante do Termo de referência.</w:t>
      </w:r>
    </w:p>
    <w:p w:rsidR="002532D5" w:rsidRPr="002532D5" w:rsidRDefault="002532D5"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Pr>
          <w:rFonts w:ascii="Verdana" w:hAnsi="Verdana" w:cs="Arial"/>
          <w:szCs w:val="20"/>
        </w:rPr>
        <w:t>Os prazos máximos para elaboração dos projetos, de acordo com o cronograma do Anexo VI, são os seguintes:</w:t>
      </w:r>
    </w:p>
    <w:p w:rsidR="002532D5" w:rsidRPr="002532D5" w:rsidRDefault="002532D5" w:rsidP="002532D5">
      <w:pPr>
        <w:pStyle w:val="PADRO"/>
        <w:keepNext w:val="0"/>
        <w:widowControl/>
        <w:numPr>
          <w:ilvl w:val="4"/>
          <w:numId w:val="21"/>
        </w:numPr>
        <w:spacing w:before="120" w:after="120"/>
        <w:textAlignment w:val="auto"/>
        <w:rPr>
          <w:rFonts w:ascii="Verdana" w:eastAsia="Times New Roman" w:hAnsi="Verdana" w:cs="Arial"/>
          <w:szCs w:val="20"/>
        </w:rPr>
      </w:pPr>
      <w:r>
        <w:rPr>
          <w:rFonts w:ascii="Verdana" w:hAnsi="Verdana" w:cs="Arial"/>
          <w:szCs w:val="20"/>
        </w:rPr>
        <w:t>– Grupo 1: 19 meses;</w:t>
      </w:r>
    </w:p>
    <w:p w:rsidR="002532D5" w:rsidRPr="002532D5" w:rsidRDefault="002532D5" w:rsidP="002532D5">
      <w:pPr>
        <w:pStyle w:val="PADRO"/>
        <w:keepNext w:val="0"/>
        <w:widowControl/>
        <w:numPr>
          <w:ilvl w:val="4"/>
          <w:numId w:val="21"/>
        </w:numPr>
        <w:spacing w:before="120" w:after="120"/>
        <w:textAlignment w:val="auto"/>
        <w:rPr>
          <w:rFonts w:ascii="Verdana" w:eastAsia="Times New Roman" w:hAnsi="Verdana" w:cs="Arial"/>
          <w:szCs w:val="20"/>
        </w:rPr>
      </w:pPr>
      <w:r>
        <w:rPr>
          <w:rFonts w:ascii="Verdana" w:hAnsi="Verdana" w:cs="Arial"/>
          <w:szCs w:val="20"/>
        </w:rPr>
        <w:t>– Grupo 2: 17 meses;</w:t>
      </w:r>
    </w:p>
    <w:p w:rsidR="002532D5" w:rsidRPr="002532D5" w:rsidRDefault="002532D5" w:rsidP="002532D5">
      <w:pPr>
        <w:pStyle w:val="PADRO"/>
        <w:keepNext w:val="0"/>
        <w:widowControl/>
        <w:numPr>
          <w:ilvl w:val="4"/>
          <w:numId w:val="21"/>
        </w:numPr>
        <w:spacing w:before="120" w:after="120"/>
        <w:textAlignment w:val="auto"/>
        <w:rPr>
          <w:rFonts w:ascii="Verdana" w:eastAsia="Times New Roman" w:hAnsi="Verdana" w:cs="Arial"/>
          <w:szCs w:val="20"/>
        </w:rPr>
      </w:pPr>
      <w:r>
        <w:rPr>
          <w:rFonts w:ascii="Verdana" w:hAnsi="Verdana" w:cs="Arial"/>
          <w:szCs w:val="20"/>
        </w:rPr>
        <w:t>– Grupo 3: 16 meses;</w:t>
      </w:r>
    </w:p>
    <w:p w:rsidR="002532D5" w:rsidRPr="002532D5" w:rsidRDefault="002532D5" w:rsidP="002532D5">
      <w:pPr>
        <w:pStyle w:val="PADRO"/>
        <w:keepNext w:val="0"/>
        <w:widowControl/>
        <w:numPr>
          <w:ilvl w:val="4"/>
          <w:numId w:val="21"/>
        </w:numPr>
        <w:spacing w:before="120" w:after="120"/>
        <w:textAlignment w:val="auto"/>
        <w:rPr>
          <w:rFonts w:ascii="Verdana" w:eastAsia="Times New Roman" w:hAnsi="Verdana" w:cs="Arial"/>
          <w:szCs w:val="20"/>
        </w:rPr>
      </w:pPr>
      <w:r>
        <w:rPr>
          <w:rFonts w:ascii="Verdana" w:hAnsi="Verdana" w:cs="Arial"/>
          <w:szCs w:val="20"/>
        </w:rPr>
        <w:t xml:space="preserve">– Grupo 4: 16 meses; </w:t>
      </w:r>
      <w:proofErr w:type="gramStart"/>
      <w:r>
        <w:rPr>
          <w:rFonts w:ascii="Verdana" w:hAnsi="Verdana" w:cs="Arial"/>
          <w:szCs w:val="20"/>
        </w:rPr>
        <w:t>e</w:t>
      </w:r>
      <w:proofErr w:type="gramEnd"/>
    </w:p>
    <w:p w:rsidR="002532D5" w:rsidRPr="002532D5" w:rsidRDefault="002532D5" w:rsidP="002532D5">
      <w:pPr>
        <w:pStyle w:val="PADRO"/>
        <w:keepNext w:val="0"/>
        <w:widowControl/>
        <w:numPr>
          <w:ilvl w:val="4"/>
          <w:numId w:val="21"/>
        </w:numPr>
        <w:spacing w:before="120" w:after="120"/>
        <w:textAlignment w:val="auto"/>
        <w:rPr>
          <w:rFonts w:ascii="Verdana" w:eastAsia="Times New Roman" w:hAnsi="Verdana" w:cs="Arial"/>
          <w:szCs w:val="20"/>
        </w:rPr>
      </w:pPr>
      <w:r>
        <w:rPr>
          <w:rFonts w:ascii="Verdana" w:hAnsi="Verdana" w:cs="Arial"/>
          <w:szCs w:val="20"/>
        </w:rPr>
        <w:t>– Grupo 5: 19 meses.</w:t>
      </w:r>
    </w:p>
    <w:p w:rsidR="002532D5" w:rsidRPr="007A1B40" w:rsidRDefault="002532D5" w:rsidP="002532D5">
      <w:pPr>
        <w:pStyle w:val="PADRO"/>
        <w:keepNext w:val="0"/>
        <w:widowControl/>
        <w:numPr>
          <w:ilvl w:val="3"/>
          <w:numId w:val="21"/>
        </w:numPr>
        <w:spacing w:before="120" w:after="120"/>
        <w:ind w:left="1985" w:hanging="851"/>
        <w:textAlignment w:val="auto"/>
        <w:rPr>
          <w:rFonts w:ascii="Verdana" w:eastAsia="Times New Roman" w:hAnsi="Verdana" w:cs="Arial"/>
          <w:szCs w:val="20"/>
        </w:rPr>
      </w:pPr>
      <w:r>
        <w:rPr>
          <w:rFonts w:ascii="Verdana" w:eastAsia="Times New Roman" w:hAnsi="Verdana" w:cs="Arial"/>
          <w:szCs w:val="20"/>
        </w:rPr>
        <w:t xml:space="preserve">Devemos salientar, que como consta na observação do Anexo VI, </w:t>
      </w:r>
      <w:r w:rsidRPr="002532D5">
        <w:rPr>
          <w:rFonts w:ascii="Verdana" w:eastAsia="Times New Roman" w:hAnsi="Verdana" w:cs="Arial"/>
          <w:szCs w:val="20"/>
        </w:rPr>
        <w:t xml:space="preserve">as etapas do projeto legal acontecem paralelamente às etapas de anteprojeto, projeto básico e projeto executivo. </w:t>
      </w:r>
      <w:proofErr w:type="gramStart"/>
      <w:r w:rsidRPr="002532D5">
        <w:rPr>
          <w:rFonts w:ascii="Verdana" w:eastAsia="Times New Roman" w:hAnsi="Verdana" w:cs="Arial"/>
          <w:szCs w:val="20"/>
        </w:rPr>
        <w:t>em</w:t>
      </w:r>
      <w:proofErr w:type="gramEnd"/>
      <w:r w:rsidRPr="002532D5">
        <w:rPr>
          <w:rFonts w:ascii="Verdana" w:eastAsia="Times New Roman" w:hAnsi="Verdana" w:cs="Arial"/>
          <w:szCs w:val="20"/>
        </w:rPr>
        <w:t xml:space="preserve"> função disso, seu prazo não é acrescentado ao somatório total do grupo</w:t>
      </w:r>
      <w:r>
        <w:rPr>
          <w:rFonts w:ascii="Verdana" w:eastAsia="Times New Roman" w:hAnsi="Verdana" w:cs="Arial"/>
          <w:szCs w:val="20"/>
        </w:rPr>
        <w:t>.</w:t>
      </w:r>
    </w:p>
    <w:p w:rsidR="00C64F08" w:rsidRPr="007A1B40" w:rsidRDefault="00C64F08" w:rsidP="00A336DD">
      <w:pPr>
        <w:pStyle w:val="PADRO"/>
        <w:keepNext w:val="0"/>
        <w:widowControl/>
        <w:numPr>
          <w:ilvl w:val="2"/>
          <w:numId w:val="21"/>
        </w:numPr>
        <w:spacing w:before="120" w:after="120"/>
        <w:ind w:left="1134" w:hanging="425"/>
        <w:textAlignment w:val="auto"/>
        <w:rPr>
          <w:rFonts w:ascii="Verdana" w:eastAsia="Times New Roman" w:hAnsi="Verdana" w:cs="Arial"/>
          <w:szCs w:val="20"/>
        </w:rPr>
      </w:pPr>
      <w:r w:rsidRPr="007A1B40">
        <w:rPr>
          <w:rFonts w:ascii="Verdana" w:hAnsi="Verdana" w:cs="Arial"/>
          <w:szCs w:val="20"/>
        </w:rPr>
        <w:t>– Planilha</w:t>
      </w:r>
      <w:r w:rsidR="00E046C1">
        <w:rPr>
          <w:rFonts w:ascii="Verdana" w:hAnsi="Verdana" w:cs="Arial"/>
          <w:szCs w:val="20"/>
        </w:rPr>
        <w:t>s</w:t>
      </w:r>
      <w:r w:rsidRPr="007A1B40">
        <w:rPr>
          <w:rFonts w:ascii="Verdana" w:hAnsi="Verdana" w:cs="Arial"/>
          <w:szCs w:val="20"/>
        </w:rPr>
        <w:t xml:space="preserve"> demonstrativa</w:t>
      </w:r>
      <w:r w:rsidR="00E046C1">
        <w:rPr>
          <w:rFonts w:ascii="Verdana" w:hAnsi="Verdana" w:cs="Arial"/>
          <w:szCs w:val="20"/>
        </w:rPr>
        <w:t>s</w:t>
      </w:r>
      <w:r w:rsidRPr="007A1B40">
        <w:rPr>
          <w:rFonts w:ascii="Verdana" w:hAnsi="Verdana" w:cs="Arial"/>
          <w:szCs w:val="20"/>
        </w:rPr>
        <w:t xml:space="preserve"> do</w:t>
      </w:r>
      <w:r w:rsidR="00E046C1">
        <w:rPr>
          <w:rFonts w:ascii="Verdana" w:hAnsi="Verdana" w:cs="Arial"/>
          <w:szCs w:val="20"/>
        </w:rPr>
        <w:t>s</w:t>
      </w:r>
      <w:r w:rsidRPr="007A1B40">
        <w:rPr>
          <w:rFonts w:ascii="Verdana" w:hAnsi="Verdana" w:cs="Arial"/>
          <w:szCs w:val="20"/>
        </w:rPr>
        <w:t xml:space="preserve"> cálculo</w:t>
      </w:r>
      <w:r w:rsidR="00E046C1">
        <w:rPr>
          <w:rFonts w:ascii="Verdana" w:hAnsi="Verdana" w:cs="Arial"/>
          <w:szCs w:val="20"/>
        </w:rPr>
        <w:t>s</w:t>
      </w:r>
      <w:r w:rsidRPr="007A1B40">
        <w:rPr>
          <w:rFonts w:ascii="Verdana" w:hAnsi="Verdana" w:cs="Arial"/>
          <w:szCs w:val="20"/>
        </w:rPr>
        <w:t xml:space="preserve"> d</w:t>
      </w:r>
      <w:r w:rsidR="00E046C1">
        <w:rPr>
          <w:rFonts w:ascii="Verdana" w:hAnsi="Verdana" w:cs="Arial"/>
          <w:szCs w:val="20"/>
        </w:rPr>
        <w:t>e</w:t>
      </w:r>
      <w:r w:rsidRPr="007A1B40">
        <w:rPr>
          <w:rFonts w:ascii="Verdana" w:hAnsi="Verdana" w:cs="Arial"/>
          <w:szCs w:val="20"/>
        </w:rPr>
        <w:t xml:space="preserve"> BDI</w:t>
      </w:r>
      <w:r w:rsidR="00E046C1">
        <w:rPr>
          <w:rFonts w:ascii="Verdana" w:hAnsi="Verdana" w:cs="Arial"/>
          <w:szCs w:val="20"/>
        </w:rPr>
        <w:t>,</w:t>
      </w:r>
      <w:r w:rsidRPr="007A1B40">
        <w:rPr>
          <w:rFonts w:ascii="Verdana" w:hAnsi="Verdana" w:cs="Arial"/>
          <w:szCs w:val="20"/>
        </w:rPr>
        <w:t xml:space="preserve"> aplicado</w:t>
      </w:r>
      <w:r w:rsidR="00E046C1">
        <w:rPr>
          <w:rFonts w:ascii="Verdana" w:hAnsi="Verdana" w:cs="Arial"/>
          <w:szCs w:val="20"/>
        </w:rPr>
        <w:t>s</w:t>
      </w:r>
      <w:r w:rsidRPr="007A1B40">
        <w:rPr>
          <w:rFonts w:ascii="Verdana" w:hAnsi="Verdana" w:cs="Arial"/>
          <w:szCs w:val="20"/>
        </w:rPr>
        <w:t xml:space="preserve"> aos preços unitários, </w:t>
      </w:r>
      <w:r w:rsidR="006D5749" w:rsidRPr="004D40E6">
        <w:rPr>
          <w:rFonts w:ascii="Verdana" w:hAnsi="Verdana" w:cs="Arial"/>
          <w:szCs w:val="20"/>
        </w:rPr>
        <w:t>detalhando todos os seus componentes, inclusive em forma percentual,</w:t>
      </w:r>
      <w:r w:rsidR="006D5749">
        <w:rPr>
          <w:rFonts w:ascii="Verdana" w:hAnsi="Verdana" w:cs="Arial"/>
          <w:szCs w:val="20"/>
        </w:rPr>
        <w:t xml:space="preserve"> </w:t>
      </w:r>
      <w:r w:rsidRPr="007A1B40">
        <w:rPr>
          <w:rFonts w:ascii="Verdana" w:hAnsi="Verdana" w:cs="Arial"/>
          <w:szCs w:val="20"/>
        </w:rPr>
        <w:t>conforme modelo</w:t>
      </w:r>
      <w:r w:rsidR="00E046C1">
        <w:rPr>
          <w:rFonts w:ascii="Verdana" w:hAnsi="Verdana" w:cs="Arial"/>
          <w:szCs w:val="20"/>
        </w:rPr>
        <w:t>s</w:t>
      </w:r>
      <w:r w:rsidRPr="007A1B40">
        <w:rPr>
          <w:rFonts w:ascii="Verdana" w:hAnsi="Verdana" w:cs="Arial"/>
          <w:szCs w:val="20"/>
        </w:rPr>
        <w:t xml:space="preserve"> contido</w:t>
      </w:r>
      <w:r w:rsidR="00E046C1">
        <w:rPr>
          <w:rFonts w:ascii="Verdana" w:hAnsi="Verdana" w:cs="Arial"/>
          <w:szCs w:val="20"/>
        </w:rPr>
        <w:t>s</w:t>
      </w:r>
      <w:r w:rsidRPr="007A1B40">
        <w:rPr>
          <w:rFonts w:ascii="Verdana" w:hAnsi="Verdana" w:cs="Arial"/>
          <w:szCs w:val="20"/>
        </w:rPr>
        <w:t xml:space="preserve"> no</w:t>
      </w:r>
      <w:r w:rsidR="00E046C1">
        <w:rPr>
          <w:rFonts w:ascii="Verdana" w:hAnsi="Verdana" w:cs="Arial"/>
          <w:szCs w:val="20"/>
        </w:rPr>
        <w:t>s</w:t>
      </w:r>
      <w:r w:rsidRPr="007A1B40">
        <w:rPr>
          <w:rFonts w:ascii="Verdana" w:hAnsi="Verdana" w:cs="Arial"/>
          <w:szCs w:val="20"/>
        </w:rPr>
        <w:t xml:space="preserve"> Anexo VII</w:t>
      </w:r>
      <w:r w:rsidR="00E046C1">
        <w:rPr>
          <w:rFonts w:ascii="Verdana" w:hAnsi="Verdana" w:cs="Arial"/>
          <w:szCs w:val="20"/>
        </w:rPr>
        <w:t xml:space="preserve"> A e B</w:t>
      </w:r>
      <w:r w:rsidRPr="007A1B40">
        <w:rPr>
          <w:rFonts w:ascii="Verdana" w:hAnsi="Verdana" w:cs="Arial"/>
          <w:szCs w:val="20"/>
        </w:rPr>
        <w:t>;</w:t>
      </w:r>
    </w:p>
    <w:p w:rsidR="006D5749" w:rsidRPr="004D40E6" w:rsidRDefault="006D5749"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sidRPr="004D40E6">
        <w:rPr>
          <w:rFonts w:ascii="Verdana" w:hAnsi="Verdana" w:cs="Arial"/>
          <w:szCs w:val="20"/>
        </w:rPr>
        <w:t>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6D5749" w:rsidRPr="004D40E6" w:rsidRDefault="006D5749"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sidRPr="004D40E6">
        <w:rPr>
          <w:rFonts w:ascii="Verdana" w:hAnsi="Verdana" w:cs="Arial"/>
          <w:szCs w:val="20"/>
        </w:rPr>
        <w:t>As alíquotas de tributos cotadas pelo licitante não podem ser superiores aos limites estabelecidos na legislação tributária;</w:t>
      </w:r>
    </w:p>
    <w:p w:rsidR="006D5749" w:rsidRPr="004D40E6" w:rsidRDefault="006D5749"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sidRPr="004D40E6">
        <w:rPr>
          <w:rFonts w:ascii="Verdana" w:hAnsi="Verdana" w:cs="Arial"/>
          <w:szCs w:val="20"/>
        </w:rPr>
        <w:lastRenderedPageBreak/>
        <w:t>Os tributos considerados de natureza direta e personalística, como o Imposto de Renda de Pessoa Jurídica - IRPJ e a Contribuição Sobre o Lucro Líquido - CSLL, não deverão ser incluídos no BDI;</w:t>
      </w:r>
    </w:p>
    <w:p w:rsidR="006D5749" w:rsidRPr="006D5749" w:rsidRDefault="006D5749" w:rsidP="00A336DD">
      <w:pPr>
        <w:pStyle w:val="PADRO"/>
        <w:keepNext w:val="0"/>
        <w:widowControl/>
        <w:numPr>
          <w:ilvl w:val="3"/>
          <w:numId w:val="21"/>
        </w:numPr>
        <w:spacing w:before="120" w:after="120"/>
        <w:ind w:left="1701" w:hanging="567"/>
        <w:textAlignment w:val="auto"/>
        <w:rPr>
          <w:rStyle w:val="Manoel"/>
          <w:rFonts w:ascii="Verdana" w:eastAsia="Times New Roman" w:hAnsi="Verdana"/>
          <w:color w:val="auto"/>
          <w:szCs w:val="20"/>
        </w:rPr>
      </w:pPr>
      <w:r w:rsidRPr="004D40E6">
        <w:rPr>
          <w:rStyle w:val="Manoel"/>
          <w:rFonts w:ascii="Verdana" w:hAnsi="Verdana"/>
          <w:color w:val="000000" w:themeColor="text1"/>
        </w:rPr>
        <w:t>As licitantes sujeitas ao regime de tributação de incidência não</w:t>
      </w:r>
      <w:r>
        <w:rPr>
          <w:rStyle w:val="Manoel"/>
          <w:rFonts w:ascii="Verdana" w:hAnsi="Verdana"/>
          <w:color w:val="000000" w:themeColor="text1"/>
        </w:rPr>
        <w:t xml:space="preserve"> </w:t>
      </w:r>
      <w:r w:rsidRPr="004D40E6">
        <w:rPr>
          <w:rStyle w:val="Manoel"/>
          <w:rFonts w:ascii="Verdana" w:hAnsi="Verdana"/>
          <w:color w:val="000000" w:themeColor="text1"/>
        </w:rPr>
        <w:t>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rsidR="006D5749" w:rsidRPr="006D5749" w:rsidRDefault="006D5749"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sidRPr="004D40E6">
        <w:rPr>
          <w:rStyle w:val="Manoel"/>
          <w:rFonts w:ascii="Verdana" w:hAnsi="Verdana"/>
          <w:color w:val="000000" w:themeColor="text1"/>
        </w:rPr>
        <w:t>As empresas optantes pelo Simples Nacional deverão apresentar os percentuais de ISS, PIS e COFINS, discriminados na composição do BDI, compatíveis com as alíquotas a que estão obrigadas a recolher, conforme previsão contida na Lei Complementar 123/2006.</w:t>
      </w:r>
    </w:p>
    <w:p w:rsidR="00C64F08" w:rsidRPr="00E82130" w:rsidRDefault="00C64F08" w:rsidP="00A336DD">
      <w:pPr>
        <w:pStyle w:val="PADRO"/>
        <w:keepNext w:val="0"/>
        <w:widowControl/>
        <w:numPr>
          <w:ilvl w:val="2"/>
          <w:numId w:val="21"/>
        </w:numPr>
        <w:spacing w:before="120" w:after="120"/>
        <w:ind w:left="1134" w:hanging="425"/>
        <w:textAlignment w:val="auto"/>
        <w:rPr>
          <w:rFonts w:ascii="Verdana" w:eastAsia="Times New Roman" w:hAnsi="Verdana" w:cs="Arial"/>
          <w:szCs w:val="20"/>
        </w:rPr>
      </w:pPr>
      <w:r w:rsidRPr="007A1B40">
        <w:rPr>
          <w:rFonts w:ascii="Verdana" w:hAnsi="Verdana" w:cs="Arial"/>
          <w:szCs w:val="20"/>
        </w:rPr>
        <w:t>– Planilha</w:t>
      </w:r>
      <w:r w:rsidR="00E046C1">
        <w:rPr>
          <w:rFonts w:ascii="Verdana" w:hAnsi="Verdana" w:cs="Arial"/>
          <w:szCs w:val="20"/>
        </w:rPr>
        <w:t>s</w:t>
      </w:r>
      <w:r w:rsidRPr="007A1B40">
        <w:rPr>
          <w:rFonts w:ascii="Verdana" w:hAnsi="Verdana" w:cs="Arial"/>
          <w:szCs w:val="20"/>
        </w:rPr>
        <w:t xml:space="preserve"> demonstrativa</w:t>
      </w:r>
      <w:r w:rsidR="00E046C1">
        <w:rPr>
          <w:rFonts w:ascii="Verdana" w:hAnsi="Verdana" w:cs="Arial"/>
          <w:szCs w:val="20"/>
        </w:rPr>
        <w:t>s</w:t>
      </w:r>
      <w:r w:rsidRPr="007A1B40">
        <w:rPr>
          <w:rFonts w:ascii="Verdana" w:hAnsi="Verdana" w:cs="Arial"/>
          <w:szCs w:val="20"/>
        </w:rPr>
        <w:t xml:space="preserve"> do</w:t>
      </w:r>
      <w:r w:rsidR="00E046C1">
        <w:rPr>
          <w:rFonts w:ascii="Verdana" w:hAnsi="Verdana" w:cs="Arial"/>
          <w:szCs w:val="20"/>
        </w:rPr>
        <w:t>s</w:t>
      </w:r>
      <w:r w:rsidRPr="007A1B40">
        <w:rPr>
          <w:rFonts w:ascii="Verdana" w:hAnsi="Verdana" w:cs="Arial"/>
          <w:szCs w:val="20"/>
        </w:rPr>
        <w:t xml:space="preserve"> cálculo</w:t>
      </w:r>
      <w:r w:rsidR="00E046C1">
        <w:rPr>
          <w:rFonts w:ascii="Verdana" w:hAnsi="Verdana" w:cs="Arial"/>
          <w:szCs w:val="20"/>
        </w:rPr>
        <w:t>s</w:t>
      </w:r>
      <w:r w:rsidRPr="007A1B40">
        <w:rPr>
          <w:rFonts w:ascii="Verdana" w:hAnsi="Verdana" w:cs="Arial"/>
          <w:szCs w:val="20"/>
        </w:rPr>
        <w:t xml:space="preserve"> dos encargos sociais</w:t>
      </w:r>
      <w:r w:rsidR="00E046C1">
        <w:rPr>
          <w:rFonts w:ascii="Verdana" w:hAnsi="Verdana" w:cs="Arial"/>
          <w:szCs w:val="20"/>
        </w:rPr>
        <w:t>,</w:t>
      </w:r>
      <w:r w:rsidRPr="007A1B40">
        <w:rPr>
          <w:rFonts w:ascii="Verdana" w:hAnsi="Verdana" w:cs="Arial"/>
          <w:szCs w:val="20"/>
        </w:rPr>
        <w:t xml:space="preserve"> aplicados na composição dos preços unitários, conforme modelo</w:t>
      </w:r>
      <w:r w:rsidR="00E046C1">
        <w:rPr>
          <w:rFonts w:ascii="Verdana" w:hAnsi="Verdana" w:cs="Arial"/>
          <w:szCs w:val="20"/>
        </w:rPr>
        <w:t>s</w:t>
      </w:r>
      <w:r w:rsidRPr="007A1B40">
        <w:rPr>
          <w:rFonts w:ascii="Verdana" w:hAnsi="Verdana" w:cs="Arial"/>
          <w:szCs w:val="20"/>
        </w:rPr>
        <w:t xml:space="preserve"> do</w:t>
      </w:r>
      <w:r w:rsidR="00E046C1">
        <w:rPr>
          <w:rFonts w:ascii="Verdana" w:hAnsi="Verdana" w:cs="Arial"/>
          <w:szCs w:val="20"/>
        </w:rPr>
        <w:t>s</w:t>
      </w:r>
      <w:r w:rsidRPr="007A1B40">
        <w:rPr>
          <w:rFonts w:ascii="Verdana" w:hAnsi="Verdana" w:cs="Arial"/>
          <w:szCs w:val="20"/>
        </w:rPr>
        <w:t xml:space="preserve"> Anexo</w:t>
      </w:r>
      <w:r w:rsidR="00E046C1">
        <w:rPr>
          <w:rFonts w:ascii="Verdana" w:hAnsi="Verdana" w:cs="Arial"/>
          <w:szCs w:val="20"/>
        </w:rPr>
        <w:t>s</w:t>
      </w:r>
      <w:r w:rsidRPr="007A1B40">
        <w:rPr>
          <w:rFonts w:ascii="Verdana" w:hAnsi="Verdana" w:cs="Arial"/>
          <w:szCs w:val="20"/>
        </w:rPr>
        <w:t xml:space="preserve"> VIII</w:t>
      </w:r>
      <w:r w:rsidR="00E046C1">
        <w:rPr>
          <w:rFonts w:ascii="Verdana" w:hAnsi="Verdana" w:cs="Arial"/>
          <w:szCs w:val="20"/>
        </w:rPr>
        <w:t xml:space="preserve"> A e B</w:t>
      </w:r>
      <w:r w:rsidRPr="007A1B40">
        <w:rPr>
          <w:rFonts w:ascii="Verdana" w:hAnsi="Verdana" w:cs="Arial"/>
          <w:szCs w:val="20"/>
        </w:rPr>
        <w:t>;</w:t>
      </w:r>
    </w:p>
    <w:p w:rsidR="00E82130" w:rsidRPr="00C64F08" w:rsidRDefault="00E82130"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sidRPr="004D40E6">
        <w:rPr>
          <w:rStyle w:val="Manoel"/>
          <w:rFonts w:ascii="Verdana" w:hAnsi="Verdana"/>
          <w:color w:val="000000" w:themeColor="text1"/>
        </w:rPr>
        <w:t>A composição de encargos sociais das empresas optantes pelo Simples Nacional não poderá incluir os gastos relativos às contribuições que estão dispensadas de recolhimento, conforme dispõe o art. 13, § 3º, da referida Lei Complementar;</w:t>
      </w:r>
    </w:p>
    <w:p w:rsidR="003C1261" w:rsidRPr="00E82130" w:rsidRDefault="00E82130" w:rsidP="00774139">
      <w:pPr>
        <w:pStyle w:val="Corpodetexto"/>
        <w:widowControl/>
        <w:numPr>
          <w:ilvl w:val="1"/>
          <w:numId w:val="21"/>
        </w:numPr>
        <w:suppressAutoHyphens w:val="0"/>
        <w:spacing w:before="120" w:line="276" w:lineRule="auto"/>
        <w:jc w:val="both"/>
        <w:rPr>
          <w:rStyle w:val="Manoel"/>
          <w:rFonts w:ascii="Verdana" w:hAnsi="Verdana"/>
          <w:color w:val="auto"/>
        </w:rPr>
      </w:pPr>
      <w:r w:rsidRPr="00E82130">
        <w:rPr>
          <w:rStyle w:val="Manoel"/>
          <w:rFonts w:ascii="Verdana" w:hAnsi="Verdana"/>
          <w:color w:val="auto"/>
        </w:rPr>
        <w:t>Será</w:t>
      </w:r>
      <w:r w:rsidR="003C1261" w:rsidRPr="00E82130">
        <w:rPr>
          <w:rStyle w:val="Manoel"/>
          <w:rFonts w:ascii="Verdana" w:hAnsi="Verdana"/>
          <w:color w:val="auto"/>
        </w:rPr>
        <w:t xml:space="preserve"> adotado o pagamento proporcional dos valores pertinentes à administração local relativamente ao andamento físico do objeto contratual, nos termos definidos no Termo de Referência e no respectivo cronograma.</w:t>
      </w:r>
    </w:p>
    <w:p w:rsidR="008763B6" w:rsidRPr="00E82130" w:rsidRDefault="00EF3FAE" w:rsidP="00774139">
      <w:pPr>
        <w:pStyle w:val="PADRO"/>
        <w:keepNext w:val="0"/>
        <w:widowControl/>
        <w:numPr>
          <w:ilvl w:val="1"/>
          <w:numId w:val="21"/>
        </w:numPr>
        <w:spacing w:before="120" w:after="120"/>
        <w:textAlignment w:val="auto"/>
        <w:rPr>
          <w:rStyle w:val="Manoel"/>
          <w:rFonts w:ascii="Verdana" w:eastAsia="Ecofont_Spranq_eco_Sans,Lohit H" w:hAnsi="Verdana"/>
          <w:color w:val="auto"/>
          <w:szCs w:val="20"/>
        </w:rPr>
      </w:pPr>
      <w:r w:rsidRPr="00E82130">
        <w:rPr>
          <w:rFonts w:ascii="Verdana" w:hAnsi="Verdana" w:cs="Arial"/>
          <w:szCs w:val="20"/>
        </w:rPr>
        <w:t xml:space="preserve">Para fins de análise da proposta quanto ao cumprimento das especificações do objeto, </w:t>
      </w:r>
      <w:r w:rsidR="002A162E" w:rsidRPr="00E82130">
        <w:rPr>
          <w:rFonts w:ascii="Verdana" w:hAnsi="Verdana" w:cs="Arial"/>
          <w:szCs w:val="20"/>
        </w:rPr>
        <w:t>poderá ser</w:t>
      </w:r>
      <w:r w:rsidRPr="00E82130">
        <w:rPr>
          <w:rFonts w:ascii="Verdana" w:hAnsi="Verdana" w:cs="Arial"/>
          <w:szCs w:val="20"/>
        </w:rPr>
        <w:t xml:space="preserve"> colhida a manifestação escrita do setor requisitante do serviço ou da área especializada no objeto.</w:t>
      </w:r>
    </w:p>
    <w:p w:rsidR="00B01F81" w:rsidRPr="004D40E6" w:rsidRDefault="00B01F81" w:rsidP="00774139">
      <w:pPr>
        <w:pStyle w:val="PADRO"/>
        <w:keepNext w:val="0"/>
        <w:widowControl/>
        <w:numPr>
          <w:ilvl w:val="1"/>
          <w:numId w:val="21"/>
        </w:numPr>
        <w:spacing w:before="120" w:after="120"/>
        <w:textAlignment w:val="auto"/>
        <w:rPr>
          <w:rFonts w:ascii="Verdana" w:hAnsi="Verdana" w:cs="Arial"/>
          <w:color w:val="FF0000"/>
          <w:szCs w:val="20"/>
        </w:rPr>
      </w:pPr>
      <w:r w:rsidRPr="004D40E6">
        <w:rPr>
          <w:rFonts w:ascii="Verdana" w:hAnsi="Verdana" w:cs="Arial"/>
          <w:szCs w:val="20"/>
        </w:rPr>
        <w:t>Será desclassificada a proposta</w:t>
      </w:r>
      <w:r w:rsidRPr="004D40E6">
        <w:rPr>
          <w:rFonts w:ascii="Verdana" w:hAnsi="Verdana" w:cs="Arial"/>
          <w:color w:val="FF0000"/>
          <w:szCs w:val="20"/>
        </w:rPr>
        <w:t xml:space="preserve"> </w:t>
      </w:r>
      <w:r w:rsidR="221E1ADB" w:rsidRPr="004D40E6">
        <w:rPr>
          <w:rFonts w:ascii="Verdana" w:hAnsi="Verdana" w:cs="Arial"/>
          <w:szCs w:val="20"/>
        </w:rPr>
        <w:t>ou o lance vencedor, nos termos do item 9.1 do Anexo VII-A da In SEGES/</w:t>
      </w:r>
      <w:r w:rsidR="002A162E" w:rsidRPr="004D40E6">
        <w:rPr>
          <w:rFonts w:ascii="Verdana" w:hAnsi="Verdana" w:cs="Arial"/>
          <w:szCs w:val="20"/>
        </w:rPr>
        <w:t>MP</w:t>
      </w:r>
      <w:r w:rsidR="221E1ADB" w:rsidRPr="004D40E6">
        <w:rPr>
          <w:rFonts w:ascii="Verdana" w:hAnsi="Verdana" w:cs="Arial"/>
          <w:szCs w:val="20"/>
        </w:rPr>
        <w:t xml:space="preserve"> n. 5/2017, que:</w:t>
      </w:r>
      <w:r w:rsidR="221E1ADB" w:rsidRPr="004D40E6">
        <w:rPr>
          <w:rFonts w:ascii="Verdana" w:eastAsia="Arial" w:hAnsi="Verdana" w:cs="Arial"/>
          <w:szCs w:val="20"/>
          <w:highlight w:val="yellow"/>
        </w:rPr>
        <w:t xml:space="preserve"> </w:t>
      </w:r>
    </w:p>
    <w:p w:rsidR="00A336DD" w:rsidRDefault="00B01F81" w:rsidP="00A336DD">
      <w:pPr>
        <w:pStyle w:val="PADRO"/>
        <w:keepNext w:val="0"/>
        <w:widowControl/>
        <w:numPr>
          <w:ilvl w:val="2"/>
          <w:numId w:val="21"/>
        </w:numPr>
        <w:spacing w:before="120" w:after="120"/>
        <w:ind w:left="1134" w:hanging="425"/>
        <w:textAlignment w:val="auto"/>
        <w:rPr>
          <w:rFonts w:ascii="Verdana" w:hAnsi="Verdana" w:cs="Arial"/>
          <w:szCs w:val="20"/>
        </w:rPr>
      </w:pPr>
      <w:proofErr w:type="gramStart"/>
      <w:r w:rsidRPr="004D40E6">
        <w:rPr>
          <w:rFonts w:ascii="Verdana" w:hAnsi="Verdana" w:cs="Arial"/>
          <w:szCs w:val="20"/>
        </w:rPr>
        <w:t>não</w:t>
      </w:r>
      <w:proofErr w:type="gramEnd"/>
      <w:r w:rsidRPr="004D40E6">
        <w:rPr>
          <w:rFonts w:ascii="Verdana" w:hAnsi="Verdana" w:cs="Arial"/>
          <w:szCs w:val="20"/>
        </w:rPr>
        <w:t xml:space="preserve"> estiver em conformidade com os requisitos estabelecidos neste edital;</w:t>
      </w:r>
    </w:p>
    <w:p w:rsidR="00A336DD" w:rsidRDefault="00BA03EB" w:rsidP="00A336DD">
      <w:pPr>
        <w:pStyle w:val="PADRO"/>
        <w:keepNext w:val="0"/>
        <w:widowControl/>
        <w:numPr>
          <w:ilvl w:val="2"/>
          <w:numId w:val="21"/>
        </w:numPr>
        <w:spacing w:before="120" w:after="120"/>
        <w:ind w:left="1134" w:hanging="425"/>
        <w:textAlignment w:val="auto"/>
        <w:rPr>
          <w:rFonts w:ascii="Verdana" w:hAnsi="Verdana" w:cs="Arial"/>
          <w:szCs w:val="20"/>
        </w:rPr>
      </w:pPr>
      <w:proofErr w:type="gramStart"/>
      <w:r w:rsidRPr="00A336DD">
        <w:rPr>
          <w:rFonts w:ascii="Verdana" w:hAnsi="Verdana" w:cs="Arial"/>
          <w:szCs w:val="20"/>
        </w:rPr>
        <w:t>contenha</w:t>
      </w:r>
      <w:proofErr w:type="gramEnd"/>
      <w:r w:rsidRPr="00A336DD">
        <w:rPr>
          <w:rFonts w:ascii="Verdana" w:hAnsi="Verdana" w:cs="Arial"/>
          <w:szCs w:val="20"/>
        </w:rPr>
        <w:t xml:space="preserve"> vício insanável ou ilegalidade;</w:t>
      </w:r>
    </w:p>
    <w:p w:rsidR="00A336DD" w:rsidRDefault="00D05B89" w:rsidP="00A336DD">
      <w:pPr>
        <w:pStyle w:val="PADRO"/>
        <w:keepNext w:val="0"/>
        <w:widowControl/>
        <w:numPr>
          <w:ilvl w:val="2"/>
          <w:numId w:val="21"/>
        </w:numPr>
        <w:spacing w:before="120" w:after="120"/>
        <w:ind w:left="1134" w:hanging="425"/>
        <w:textAlignment w:val="auto"/>
        <w:rPr>
          <w:rFonts w:ascii="Verdana" w:hAnsi="Verdana" w:cs="Arial"/>
          <w:szCs w:val="20"/>
        </w:rPr>
      </w:pPr>
      <w:proofErr w:type="gramStart"/>
      <w:r w:rsidRPr="00A336DD">
        <w:rPr>
          <w:rFonts w:ascii="Verdana" w:hAnsi="Verdana" w:cs="Arial"/>
          <w:szCs w:val="20"/>
        </w:rPr>
        <w:t>não</w:t>
      </w:r>
      <w:proofErr w:type="gramEnd"/>
      <w:r w:rsidRPr="00A336DD">
        <w:rPr>
          <w:rFonts w:ascii="Verdana" w:hAnsi="Verdana" w:cs="Arial"/>
          <w:szCs w:val="20"/>
        </w:rPr>
        <w:t xml:space="preserve"> apresente</w:t>
      </w:r>
      <w:r w:rsidR="00B01F81" w:rsidRPr="00A336DD">
        <w:rPr>
          <w:rFonts w:ascii="Verdana" w:hAnsi="Verdana" w:cs="Arial"/>
          <w:szCs w:val="20"/>
        </w:rPr>
        <w:t xml:space="preserve"> as especificações técnicas exigidas no Termo de Referência e/ou anexos;</w:t>
      </w:r>
    </w:p>
    <w:p w:rsidR="00B01F81" w:rsidRPr="00A336DD" w:rsidRDefault="00B01F81" w:rsidP="00A336DD">
      <w:pPr>
        <w:pStyle w:val="PADRO"/>
        <w:keepNext w:val="0"/>
        <w:widowControl/>
        <w:numPr>
          <w:ilvl w:val="2"/>
          <w:numId w:val="21"/>
        </w:numPr>
        <w:spacing w:before="120" w:after="120"/>
        <w:ind w:left="1134" w:hanging="425"/>
        <w:textAlignment w:val="auto"/>
        <w:rPr>
          <w:rFonts w:ascii="Verdana" w:hAnsi="Verdana" w:cs="Arial"/>
          <w:szCs w:val="20"/>
        </w:rPr>
      </w:pPr>
      <w:r w:rsidRPr="00A336DD">
        <w:rPr>
          <w:rFonts w:ascii="Verdana" w:hAnsi="Verdana" w:cs="Arial"/>
          <w:szCs w:val="20"/>
        </w:rPr>
        <w:t>Apresentar, na composição de seus preços:</w:t>
      </w:r>
    </w:p>
    <w:p w:rsidR="00A336DD" w:rsidRDefault="00B01F81" w:rsidP="00A336DD">
      <w:pPr>
        <w:pStyle w:val="PADRO"/>
        <w:keepNext w:val="0"/>
        <w:widowControl/>
        <w:numPr>
          <w:ilvl w:val="3"/>
          <w:numId w:val="21"/>
        </w:numPr>
        <w:spacing w:before="120" w:after="120"/>
        <w:ind w:left="1701" w:hanging="567"/>
        <w:textAlignment w:val="auto"/>
        <w:rPr>
          <w:rFonts w:ascii="Verdana" w:hAnsi="Verdana" w:cs="Arial"/>
          <w:szCs w:val="20"/>
        </w:rPr>
      </w:pPr>
      <w:proofErr w:type="gramStart"/>
      <w:r w:rsidRPr="004D40E6">
        <w:rPr>
          <w:rFonts w:ascii="Verdana" w:hAnsi="Verdana" w:cs="Arial"/>
          <w:szCs w:val="20"/>
        </w:rPr>
        <w:t>taxa</w:t>
      </w:r>
      <w:proofErr w:type="gramEnd"/>
      <w:r w:rsidRPr="004D40E6">
        <w:rPr>
          <w:rFonts w:ascii="Verdana" w:hAnsi="Verdana" w:cs="Arial"/>
          <w:szCs w:val="20"/>
        </w:rPr>
        <w:t xml:space="preserve"> de Encargos Sociais ou taxa de B.D.I. inverossímil;</w:t>
      </w:r>
    </w:p>
    <w:p w:rsidR="00A336DD" w:rsidRDefault="00B01F81" w:rsidP="00A336DD">
      <w:pPr>
        <w:pStyle w:val="PADRO"/>
        <w:keepNext w:val="0"/>
        <w:widowControl/>
        <w:numPr>
          <w:ilvl w:val="3"/>
          <w:numId w:val="21"/>
        </w:numPr>
        <w:spacing w:before="120" w:after="120"/>
        <w:ind w:left="1701" w:hanging="567"/>
        <w:textAlignment w:val="auto"/>
        <w:rPr>
          <w:rFonts w:ascii="Verdana" w:hAnsi="Verdana" w:cs="Arial"/>
          <w:szCs w:val="20"/>
        </w:rPr>
      </w:pPr>
      <w:proofErr w:type="gramStart"/>
      <w:r w:rsidRPr="00A336DD">
        <w:rPr>
          <w:rFonts w:ascii="Verdana" w:hAnsi="Verdana" w:cs="Arial"/>
          <w:szCs w:val="20"/>
        </w:rPr>
        <w:t>custo</w:t>
      </w:r>
      <w:proofErr w:type="gramEnd"/>
      <w:r w:rsidRPr="00A336DD">
        <w:rPr>
          <w:rFonts w:ascii="Verdana" w:hAnsi="Verdana" w:cs="Arial"/>
          <w:szCs w:val="20"/>
        </w:rPr>
        <w:t xml:space="preserve"> de insumos em desacordo com os preços de mercado;</w:t>
      </w:r>
    </w:p>
    <w:p w:rsidR="00B01F81" w:rsidRPr="00A336DD" w:rsidRDefault="00B01F81" w:rsidP="00A336DD">
      <w:pPr>
        <w:pStyle w:val="PADRO"/>
        <w:keepNext w:val="0"/>
        <w:widowControl/>
        <w:numPr>
          <w:ilvl w:val="3"/>
          <w:numId w:val="21"/>
        </w:numPr>
        <w:spacing w:before="120" w:after="120"/>
        <w:ind w:left="1701" w:hanging="567"/>
        <w:textAlignment w:val="auto"/>
        <w:rPr>
          <w:rFonts w:ascii="Verdana" w:hAnsi="Verdana" w:cs="Arial"/>
          <w:szCs w:val="20"/>
        </w:rPr>
      </w:pPr>
      <w:proofErr w:type="gramStart"/>
      <w:r w:rsidRPr="00A336DD">
        <w:rPr>
          <w:rFonts w:ascii="Verdana" w:hAnsi="Verdana" w:cs="Arial"/>
          <w:szCs w:val="20"/>
        </w:rPr>
        <w:t>quantitativos</w:t>
      </w:r>
      <w:proofErr w:type="gramEnd"/>
      <w:r w:rsidRPr="00A336DD">
        <w:rPr>
          <w:rFonts w:ascii="Verdana" w:hAnsi="Verdana" w:cs="Arial"/>
          <w:szCs w:val="20"/>
        </w:rPr>
        <w:t xml:space="preserve"> de mão-de-obra, materiais ou equipamentos insuficientes para compor a unidade dos serviços.</w:t>
      </w:r>
    </w:p>
    <w:p w:rsidR="00CE390A" w:rsidRDefault="00D05B89" w:rsidP="00A336DD">
      <w:pPr>
        <w:pStyle w:val="PADRO"/>
        <w:keepNext w:val="0"/>
        <w:widowControl/>
        <w:numPr>
          <w:ilvl w:val="2"/>
          <w:numId w:val="21"/>
        </w:numPr>
        <w:spacing w:before="120" w:after="120"/>
        <w:ind w:left="1134" w:hanging="425"/>
        <w:textAlignment w:val="auto"/>
        <w:rPr>
          <w:rFonts w:ascii="Verdana" w:hAnsi="Verdana" w:cs="Arial"/>
          <w:szCs w:val="20"/>
        </w:rPr>
      </w:pPr>
      <w:proofErr w:type="gramStart"/>
      <w:r w:rsidRPr="004D40E6">
        <w:rPr>
          <w:rFonts w:ascii="Verdana" w:hAnsi="Verdana" w:cs="Arial"/>
          <w:szCs w:val="20"/>
        </w:rPr>
        <w:t>apresentar</w:t>
      </w:r>
      <w:proofErr w:type="gramEnd"/>
      <w:r w:rsidRPr="004D40E6">
        <w:rPr>
          <w:rFonts w:ascii="Verdana" w:hAnsi="Verdana" w:cs="Arial"/>
          <w:color w:val="000000" w:themeColor="text1"/>
          <w:szCs w:val="20"/>
          <w:lang w:eastAsia="en-US"/>
        </w:rPr>
        <w:t xml:space="preserve"> preço final superior ao preço máximo fixado </w:t>
      </w:r>
      <w:r w:rsidRPr="004D40E6">
        <w:rPr>
          <w:rFonts w:ascii="Verdana" w:hAnsi="Verdana" w:cs="Arial"/>
          <w:color w:val="000000" w:themeColor="text1"/>
          <w:szCs w:val="20"/>
        </w:rPr>
        <w:t>(Acórdão nº 1455/2018 -TCU - Plenário)</w:t>
      </w:r>
      <w:r w:rsidR="00483E66" w:rsidRPr="004D40E6">
        <w:rPr>
          <w:rFonts w:ascii="Verdana" w:hAnsi="Verdana" w:cs="Arial"/>
          <w:color w:val="000000" w:themeColor="text1"/>
          <w:szCs w:val="20"/>
        </w:rPr>
        <w:t xml:space="preserve"> ou desconto menor do que o mínimo exigido</w:t>
      </w:r>
      <w:r w:rsidRPr="004D40E6">
        <w:rPr>
          <w:rFonts w:ascii="Verdana" w:hAnsi="Verdana" w:cs="Arial"/>
          <w:color w:val="000000" w:themeColor="text1"/>
          <w:szCs w:val="20"/>
        </w:rPr>
        <w:t xml:space="preserve">, tanto </w:t>
      </w:r>
      <w:r w:rsidRPr="004D40E6">
        <w:rPr>
          <w:rFonts w:ascii="Verdana" w:hAnsi="Verdana" w:cs="Arial"/>
          <w:color w:val="000000" w:themeColor="text1"/>
          <w:szCs w:val="20"/>
          <w:lang w:eastAsia="en-US"/>
        </w:rPr>
        <w:t>em custos unitários como no valor global, ou que apresentar preço manifestamente inexequível</w:t>
      </w:r>
      <w:r w:rsidRPr="004D40E6">
        <w:rPr>
          <w:rFonts w:ascii="Verdana" w:hAnsi="Verdana" w:cs="Arial"/>
          <w:color w:val="000000" w:themeColor="text1"/>
          <w:szCs w:val="20"/>
        </w:rPr>
        <w:t>;</w:t>
      </w:r>
      <w:r w:rsidR="00F96052" w:rsidRPr="00CE390A">
        <w:rPr>
          <w:rFonts w:ascii="Verdana" w:hAnsi="Verdana" w:cs="Arial"/>
          <w:szCs w:val="20"/>
        </w:rPr>
        <w:t xml:space="preserve"> </w:t>
      </w:r>
    </w:p>
    <w:p w:rsidR="00053C2A" w:rsidRPr="00CE390A" w:rsidRDefault="00CE390A" w:rsidP="00A336DD">
      <w:pPr>
        <w:pStyle w:val="PADRO"/>
        <w:keepNext w:val="0"/>
        <w:widowControl/>
        <w:numPr>
          <w:ilvl w:val="2"/>
          <w:numId w:val="21"/>
        </w:numPr>
        <w:spacing w:before="120" w:after="120"/>
        <w:ind w:left="1134" w:hanging="425"/>
        <w:textAlignment w:val="auto"/>
        <w:rPr>
          <w:rFonts w:ascii="Verdana" w:hAnsi="Verdana" w:cs="Arial"/>
          <w:szCs w:val="20"/>
        </w:rPr>
      </w:pPr>
      <w:r>
        <w:rPr>
          <w:rFonts w:ascii="Verdana" w:hAnsi="Verdana" w:cs="Arial"/>
          <w:szCs w:val="20"/>
        </w:rPr>
        <w:t>O r</w:t>
      </w:r>
      <w:r w:rsidR="00874812" w:rsidRPr="00CE390A">
        <w:rPr>
          <w:rFonts w:ascii="Verdana" w:hAnsi="Verdana" w:cs="Arial"/>
          <w:szCs w:val="20"/>
        </w:rPr>
        <w:t xml:space="preserve">egime de </w:t>
      </w:r>
      <w:r>
        <w:rPr>
          <w:rFonts w:ascii="Verdana" w:hAnsi="Verdana" w:cs="Arial"/>
          <w:szCs w:val="20"/>
        </w:rPr>
        <w:t>execução será</w:t>
      </w:r>
      <w:r w:rsidR="00874812" w:rsidRPr="00CE390A">
        <w:rPr>
          <w:rFonts w:ascii="Verdana" w:hAnsi="Verdana" w:cs="Arial"/>
          <w:szCs w:val="20"/>
        </w:rPr>
        <w:t xml:space="preserve"> o de empreitada por preço unitário, </w:t>
      </w:r>
      <w:r>
        <w:rPr>
          <w:rFonts w:ascii="Verdana" w:hAnsi="Verdana" w:cs="Arial"/>
          <w:szCs w:val="20"/>
        </w:rPr>
        <w:t xml:space="preserve">portanto </w:t>
      </w:r>
      <w:r w:rsidR="00874812" w:rsidRPr="00CE390A">
        <w:rPr>
          <w:rFonts w:ascii="Verdana" w:hAnsi="Verdana" w:cs="Arial"/>
          <w:szCs w:val="20"/>
        </w:rPr>
        <w:t>s</w:t>
      </w:r>
      <w:r w:rsidR="00F96052" w:rsidRPr="00CE390A">
        <w:rPr>
          <w:rFonts w:ascii="Verdana" w:hAnsi="Verdana" w:cs="Arial"/>
          <w:szCs w:val="20"/>
        </w:rPr>
        <w:t xml:space="preserve">erá desclassificada a proposta ou o lance vencedor nos quais se verifique que qualquer um dos seus custos unitários supera o correspondente custo unitário </w:t>
      </w:r>
      <w:r w:rsidR="00F96052" w:rsidRPr="00CE390A">
        <w:rPr>
          <w:rFonts w:ascii="Verdana" w:hAnsi="Verdana" w:cs="Arial"/>
          <w:szCs w:val="20"/>
        </w:rPr>
        <w:lastRenderedPageBreak/>
        <w:t xml:space="preserve">de referência fixado pela Administração, em conformidade com os projetos anexos a este edital. </w:t>
      </w:r>
    </w:p>
    <w:p w:rsidR="00AD6639" w:rsidRPr="004D40E6" w:rsidRDefault="00AD6639"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szCs w:val="20"/>
        </w:rPr>
        <w:t>Quando</w:t>
      </w:r>
      <w:r w:rsidRPr="004D40E6">
        <w:rPr>
          <w:rFonts w:ascii="Verdana" w:hAnsi="Verdana" w:cs="Arial"/>
          <w:szCs w:val="20"/>
          <w:bdr w:val="none" w:sz="0" w:space="0" w:color="auto" w:frame="1"/>
        </w:rPr>
        <w:t xml:space="preserve"> o licitante não conseguir comprovar que possui ou possuirá recursos suficientes para executar a contento o objeto, será considerada inexequível a proposta de preços ou menor lance que:</w:t>
      </w:r>
    </w:p>
    <w:p w:rsidR="00A336DD" w:rsidRDefault="00F96052" w:rsidP="00A336DD">
      <w:pPr>
        <w:pStyle w:val="PADRO"/>
        <w:keepNext w:val="0"/>
        <w:widowControl/>
        <w:numPr>
          <w:ilvl w:val="2"/>
          <w:numId w:val="21"/>
        </w:numPr>
        <w:spacing w:before="120" w:after="120"/>
        <w:ind w:left="1134" w:hanging="425"/>
        <w:textAlignment w:val="auto"/>
        <w:rPr>
          <w:rFonts w:ascii="Verdana" w:hAnsi="Verdana" w:cs="Arial"/>
          <w:szCs w:val="20"/>
        </w:rPr>
      </w:pPr>
      <w:proofErr w:type="gramStart"/>
      <w:r w:rsidRPr="004D40E6">
        <w:rPr>
          <w:rFonts w:ascii="Verdana" w:hAnsi="Verdana" w:cs="Arial"/>
          <w:szCs w:val="20"/>
        </w:rPr>
        <w:t>for</w:t>
      </w:r>
      <w:proofErr w:type="gramEnd"/>
      <w:r w:rsidRPr="004D40E6">
        <w:rPr>
          <w:rFonts w:ascii="Verdana" w:hAnsi="Verdana" w:cs="Arial"/>
          <w:szCs w:val="20"/>
        </w:rPr>
        <w:t xml:space="preserve"> insuficiente para a cobertura dos custos da contratação, apresente preços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132926C5" w:rsidRPr="00A336DD" w:rsidRDefault="132926C5" w:rsidP="00A336DD">
      <w:pPr>
        <w:pStyle w:val="PADRO"/>
        <w:keepNext w:val="0"/>
        <w:widowControl/>
        <w:numPr>
          <w:ilvl w:val="2"/>
          <w:numId w:val="21"/>
        </w:numPr>
        <w:spacing w:before="120" w:after="120"/>
        <w:ind w:left="1134" w:hanging="425"/>
        <w:textAlignment w:val="auto"/>
        <w:rPr>
          <w:rFonts w:ascii="Verdana" w:hAnsi="Verdana" w:cs="Arial"/>
          <w:szCs w:val="20"/>
        </w:rPr>
      </w:pPr>
      <w:proofErr w:type="gramStart"/>
      <w:r w:rsidRPr="00A336DD">
        <w:rPr>
          <w:rFonts w:ascii="Verdana" w:hAnsi="Verdana" w:cs="Arial"/>
          <w:szCs w:val="20"/>
        </w:rPr>
        <w:t>apresent</w:t>
      </w:r>
      <w:r w:rsidR="00AD6639" w:rsidRPr="00A336DD">
        <w:rPr>
          <w:rFonts w:ascii="Verdana" w:hAnsi="Verdana" w:cs="Arial"/>
          <w:szCs w:val="20"/>
        </w:rPr>
        <w:t>ar</w:t>
      </w:r>
      <w:proofErr w:type="gramEnd"/>
      <w:r w:rsidRPr="00A336DD">
        <w:rPr>
          <w:rFonts w:ascii="Verdana" w:hAnsi="Verdana" w:cs="Arial"/>
          <w:szCs w:val="20"/>
        </w:rPr>
        <w:t xml:space="preserve"> um ou mais valores da planilha de custo que sejam inferiores àqueles fixados em instrumentos de caráter normativo obrigatório, tais como leis, medidas provisórias e convenções coletivas de trabalho vigentes</w:t>
      </w:r>
    </w:p>
    <w:p w:rsidR="00D00846" w:rsidRPr="004D40E6" w:rsidRDefault="00725399"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szCs w:val="20"/>
        </w:rPr>
        <w:t>O exa</w:t>
      </w:r>
      <w:r w:rsidR="00F96052" w:rsidRPr="004D40E6">
        <w:rPr>
          <w:rFonts w:ascii="Verdana" w:hAnsi="Verdana" w:cs="Arial"/>
          <w:szCs w:val="20"/>
        </w:rPr>
        <w:t>me da inexequibilidade observará a fórmula prevista no art. 48, §§ 1º e 2º</w:t>
      </w:r>
      <w:r w:rsidR="00AD6639" w:rsidRPr="004D40E6">
        <w:rPr>
          <w:rFonts w:ascii="Verdana" w:hAnsi="Verdana" w:cs="Arial"/>
          <w:szCs w:val="20"/>
        </w:rPr>
        <w:t>,</w:t>
      </w:r>
      <w:r w:rsidR="00F96052" w:rsidRPr="004D40E6">
        <w:rPr>
          <w:rFonts w:ascii="Verdana" w:hAnsi="Verdana" w:cs="Arial"/>
          <w:szCs w:val="20"/>
        </w:rPr>
        <w:t xml:space="preserve"> da Lei nº 8.666, de 1993.</w:t>
      </w:r>
    </w:p>
    <w:p w:rsidR="00A336DD" w:rsidRDefault="00AD6639" w:rsidP="00A336DD">
      <w:pPr>
        <w:pStyle w:val="PADRO"/>
        <w:keepNext w:val="0"/>
        <w:widowControl/>
        <w:numPr>
          <w:ilvl w:val="2"/>
          <w:numId w:val="21"/>
        </w:numPr>
        <w:spacing w:before="120" w:after="120"/>
        <w:ind w:left="1134" w:hanging="425"/>
        <w:textAlignment w:val="auto"/>
        <w:rPr>
          <w:rFonts w:ascii="Verdana" w:hAnsi="Verdana" w:cs="Arial"/>
          <w:szCs w:val="20"/>
        </w:rPr>
      </w:pPr>
      <w:r w:rsidRPr="004D40E6">
        <w:rPr>
          <w:rFonts w:ascii="Verdana" w:hAnsi="Verdana" w:cs="Arial"/>
          <w:szCs w:val="2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sidR="002A162E" w:rsidRPr="004D40E6">
        <w:rPr>
          <w:rFonts w:ascii="Verdana" w:hAnsi="Verdana" w:cs="Arial"/>
          <w:szCs w:val="20"/>
        </w:rPr>
        <w:t>MP</w:t>
      </w:r>
      <w:r w:rsidRPr="004D40E6">
        <w:rPr>
          <w:rFonts w:ascii="Verdana" w:hAnsi="Verdana" w:cs="Arial"/>
          <w:szCs w:val="20"/>
        </w:rPr>
        <w:t xml:space="preserve"> N. 5, de 2017, para que a empresa comprove a exequibilidade da proposta</w:t>
      </w:r>
      <w:r w:rsidR="00F96052" w:rsidRPr="004D40E6">
        <w:rPr>
          <w:rFonts w:ascii="Verdana" w:hAnsi="Verdana" w:cs="Arial"/>
          <w:szCs w:val="20"/>
        </w:rPr>
        <w:t>.</w:t>
      </w:r>
    </w:p>
    <w:p w:rsidR="004C7DD8" w:rsidRPr="00A336DD" w:rsidRDefault="00F96052" w:rsidP="00A336DD">
      <w:pPr>
        <w:pStyle w:val="PADRO"/>
        <w:keepNext w:val="0"/>
        <w:widowControl/>
        <w:numPr>
          <w:ilvl w:val="2"/>
          <w:numId w:val="21"/>
        </w:numPr>
        <w:spacing w:before="120" w:after="120"/>
        <w:ind w:left="1134" w:hanging="425"/>
        <w:textAlignment w:val="auto"/>
        <w:rPr>
          <w:rFonts w:ascii="Verdana" w:hAnsi="Verdana" w:cs="Arial"/>
          <w:szCs w:val="20"/>
        </w:rPr>
      </w:pPr>
      <w:r w:rsidRPr="00A336DD">
        <w:rPr>
          <w:rFonts w:ascii="Verdana" w:hAnsi="Verdana" w:cs="Arial"/>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rsidR="00D00846" w:rsidRPr="004D40E6" w:rsidRDefault="00F96052"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color w:val="000000"/>
          <w:szCs w:val="20"/>
        </w:rPr>
        <w:t xml:space="preserve">Qualquer </w:t>
      </w:r>
      <w:r w:rsidRPr="004D40E6">
        <w:rPr>
          <w:rFonts w:ascii="Verdana" w:hAnsi="Verdana" w:cs="Arial"/>
          <w:szCs w:val="20"/>
        </w:rPr>
        <w:t>interessado</w:t>
      </w:r>
      <w:r w:rsidRPr="004D40E6">
        <w:rPr>
          <w:rFonts w:ascii="Verdana" w:hAnsi="Verdana" w:cs="Arial"/>
          <w:color w:val="000000"/>
          <w:szCs w:val="20"/>
        </w:rPr>
        <w:t xml:space="preserve"> poderá requerer que se realizem diligências para aferir a exequibilidade e a legalidade das propostas, devendo apresentar as provas ou os indícios que fundamentam a suspeita.</w:t>
      </w:r>
    </w:p>
    <w:p w:rsidR="00D05B89" w:rsidRPr="004D40E6" w:rsidRDefault="00D05B89" w:rsidP="00A336DD">
      <w:pPr>
        <w:pStyle w:val="PADRO"/>
        <w:keepNext w:val="0"/>
        <w:widowControl/>
        <w:numPr>
          <w:ilvl w:val="2"/>
          <w:numId w:val="21"/>
        </w:numPr>
        <w:spacing w:before="120" w:after="120"/>
        <w:ind w:left="1134" w:hanging="425"/>
        <w:textAlignment w:val="auto"/>
        <w:rPr>
          <w:rFonts w:ascii="Verdana" w:hAnsi="Verdana" w:cs="Arial"/>
          <w:color w:val="000000" w:themeColor="text1"/>
          <w:szCs w:val="20"/>
          <w:lang w:eastAsia="en-US"/>
        </w:rPr>
      </w:pPr>
      <w:r w:rsidRPr="00291491">
        <w:rPr>
          <w:rFonts w:ascii="Verdana" w:hAnsi="Verdana" w:cs="Arial"/>
          <w:color w:val="000000"/>
          <w:szCs w:val="20"/>
        </w:rPr>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w:t>
      </w:r>
      <w:r w:rsidRPr="00291491">
        <w:rPr>
          <w:rFonts w:ascii="Verdana" w:hAnsi="Verdana" w:cs="Arial"/>
          <w:szCs w:val="20"/>
        </w:rPr>
        <w:t>antecedência</w:t>
      </w:r>
      <w:r w:rsidRPr="00291491">
        <w:rPr>
          <w:rFonts w:ascii="Verdana" w:hAnsi="Verdana" w:cs="Arial"/>
          <w:color w:val="000000"/>
          <w:szCs w:val="20"/>
        </w:rPr>
        <w:t>, e a</w:t>
      </w:r>
      <w:r w:rsidRPr="004D40E6">
        <w:rPr>
          <w:rFonts w:ascii="Verdana" w:hAnsi="Verdana" w:cs="Arial"/>
          <w:color w:val="000000"/>
          <w:szCs w:val="20"/>
        </w:rPr>
        <w:t xml:space="preserve"> ocorrência será registrada em ata</w:t>
      </w:r>
    </w:p>
    <w:p w:rsidR="00B52792" w:rsidRPr="00291491" w:rsidRDefault="00D05B89" w:rsidP="00774139">
      <w:pPr>
        <w:pStyle w:val="PADRO"/>
        <w:keepNext w:val="0"/>
        <w:widowControl/>
        <w:numPr>
          <w:ilvl w:val="1"/>
          <w:numId w:val="21"/>
        </w:numPr>
        <w:spacing w:before="120" w:after="120"/>
        <w:textAlignment w:val="auto"/>
        <w:rPr>
          <w:rFonts w:ascii="Verdana" w:hAnsi="Verdana" w:cs="Arial"/>
          <w:szCs w:val="20"/>
        </w:rPr>
      </w:pPr>
      <w:r w:rsidRPr="00291491">
        <w:rPr>
          <w:rFonts w:ascii="Verdana" w:hAnsi="Verdana" w:cs="Arial"/>
          <w:szCs w:val="20"/>
          <w:lang w:eastAsia="en-US"/>
        </w:rPr>
        <w:t xml:space="preserve">O Pregoeiro poderá convocar o licitante para enviar documento digital complementar, por meio de funcionalidade disponível no sistema, no prazo de </w:t>
      </w:r>
      <w:r w:rsidR="00291491" w:rsidRPr="00291491">
        <w:rPr>
          <w:rFonts w:ascii="Verdana" w:hAnsi="Verdana" w:cs="Arial"/>
          <w:szCs w:val="20"/>
          <w:lang w:eastAsia="en-US"/>
        </w:rPr>
        <w:t>mínimo de 02</w:t>
      </w:r>
      <w:r w:rsidRPr="00291491">
        <w:rPr>
          <w:rFonts w:ascii="Verdana" w:hAnsi="Verdana" w:cs="Arial"/>
          <w:szCs w:val="20"/>
          <w:lang w:eastAsia="en-US"/>
        </w:rPr>
        <w:t xml:space="preserve"> (</w:t>
      </w:r>
      <w:r w:rsidR="00291491" w:rsidRPr="00291491">
        <w:rPr>
          <w:rFonts w:ascii="Verdana" w:hAnsi="Verdana" w:cs="Arial"/>
          <w:szCs w:val="20"/>
          <w:lang w:eastAsia="en-US"/>
        </w:rPr>
        <w:t>duas</w:t>
      </w:r>
      <w:r w:rsidRPr="00291491">
        <w:rPr>
          <w:rFonts w:ascii="Verdana" w:hAnsi="Verdana" w:cs="Arial"/>
          <w:szCs w:val="20"/>
          <w:lang w:eastAsia="en-US"/>
        </w:rPr>
        <w:t>),</w:t>
      </w:r>
      <w:r w:rsidR="00291491" w:rsidRPr="00291491">
        <w:rPr>
          <w:rFonts w:ascii="Verdana" w:hAnsi="Verdana" w:cs="Arial"/>
          <w:szCs w:val="20"/>
          <w:lang w:eastAsia="en-US"/>
        </w:rPr>
        <w:t xml:space="preserve"> </w:t>
      </w:r>
      <w:r w:rsidRPr="00291491">
        <w:rPr>
          <w:rFonts w:ascii="Verdana" w:hAnsi="Verdana" w:cs="Arial"/>
          <w:szCs w:val="20"/>
          <w:lang w:eastAsia="en-US"/>
        </w:rPr>
        <w:t xml:space="preserve">sob pena de </w:t>
      </w:r>
      <w:proofErr w:type="gramStart"/>
      <w:r w:rsidRPr="00291491">
        <w:rPr>
          <w:rFonts w:ascii="Verdana" w:hAnsi="Verdana" w:cs="Arial"/>
          <w:szCs w:val="20"/>
          <w:lang w:eastAsia="en-US"/>
        </w:rPr>
        <w:t>não aceitação</w:t>
      </w:r>
      <w:proofErr w:type="gramEnd"/>
      <w:r w:rsidRPr="00291491">
        <w:rPr>
          <w:rFonts w:ascii="Verdana" w:hAnsi="Verdana" w:cs="Arial"/>
          <w:szCs w:val="20"/>
          <w:lang w:eastAsia="en-US"/>
        </w:rPr>
        <w:t xml:space="preserve"> da </w:t>
      </w:r>
      <w:r w:rsidRPr="00291491">
        <w:rPr>
          <w:rFonts w:ascii="Verdana" w:hAnsi="Verdana" w:cs="Arial"/>
          <w:szCs w:val="20"/>
        </w:rPr>
        <w:t>proposta</w:t>
      </w:r>
      <w:r w:rsidRPr="00291491">
        <w:rPr>
          <w:rFonts w:ascii="Verdana" w:hAnsi="Verdana" w:cs="Arial"/>
          <w:szCs w:val="20"/>
          <w:lang w:eastAsia="en-US"/>
        </w:rPr>
        <w:t>.</w:t>
      </w:r>
      <w:r w:rsidR="00B52792" w:rsidRPr="00291491">
        <w:rPr>
          <w:rFonts w:ascii="Verdana" w:hAnsi="Verdana" w:cs="Arial"/>
          <w:szCs w:val="20"/>
        </w:rPr>
        <w:t xml:space="preserve"> </w:t>
      </w: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D00846" w:rsidRPr="004D40E6" w:rsidRDefault="00890056" w:rsidP="00A336DD">
      <w:pPr>
        <w:pStyle w:val="PADRO"/>
        <w:keepNext w:val="0"/>
        <w:widowControl/>
        <w:numPr>
          <w:ilvl w:val="2"/>
          <w:numId w:val="21"/>
        </w:numPr>
        <w:spacing w:before="120" w:after="120"/>
        <w:ind w:left="1134" w:hanging="425"/>
        <w:textAlignment w:val="auto"/>
        <w:rPr>
          <w:rFonts w:ascii="Verdana" w:hAnsi="Verdana" w:cs="Arial"/>
          <w:szCs w:val="20"/>
        </w:rPr>
      </w:pPr>
      <w:r w:rsidRPr="004D40E6">
        <w:rPr>
          <w:rFonts w:ascii="Verdana" w:hAnsi="Verdana" w:cs="Arial"/>
          <w:color w:val="000000"/>
          <w:szCs w:val="20"/>
          <w:lang w:eastAsia="en-US"/>
        </w:rPr>
        <w:t>É facultado ao pregoeiro prorrogar o prazo estabelecido, a partir de solicitação fundamentada feita no chat pelo licitante, antes de findo o prazo</w:t>
      </w:r>
      <w:r w:rsidR="00F96052" w:rsidRPr="004D40E6">
        <w:rPr>
          <w:rFonts w:ascii="Verdana" w:hAnsi="Verdana" w:cs="Arial"/>
          <w:color w:val="000000"/>
          <w:szCs w:val="20"/>
          <w:lang w:eastAsia="en-US"/>
        </w:rPr>
        <w:t>.</w:t>
      </w:r>
    </w:p>
    <w:p w:rsidR="00E11AE7" w:rsidRPr="004D40E6" w:rsidRDefault="00E11AE7" w:rsidP="00774139">
      <w:pPr>
        <w:pStyle w:val="PADRO"/>
        <w:keepNext w:val="0"/>
        <w:widowControl/>
        <w:numPr>
          <w:ilvl w:val="1"/>
          <w:numId w:val="21"/>
        </w:numPr>
        <w:spacing w:before="120" w:after="120"/>
        <w:textAlignment w:val="auto"/>
        <w:rPr>
          <w:rFonts w:ascii="Verdana" w:eastAsia="Times New Roman" w:hAnsi="Verdana" w:cs="Arial"/>
          <w:color w:val="000000" w:themeColor="text1"/>
          <w:szCs w:val="20"/>
          <w:lang w:eastAsia="en-US" w:bidi="ar-SA"/>
        </w:rPr>
      </w:pPr>
      <w:r w:rsidRPr="00291491">
        <w:rPr>
          <w:rFonts w:ascii="Verdana" w:hAnsi="Verdana" w:cs="Arial"/>
          <w:color w:val="000000" w:themeColor="text1"/>
          <w:szCs w:val="20"/>
          <w:lang w:eastAsia="en-US"/>
        </w:rPr>
        <w:t>Erros</w:t>
      </w:r>
      <w:r w:rsidRPr="00291491">
        <w:rPr>
          <w:rFonts w:ascii="Verdana" w:hAnsi="Verdana" w:cs="Arial"/>
          <w:szCs w:val="20"/>
        </w:rPr>
        <w:t xml:space="preserve"> no preenchimento da planilha não constituem motivo para a desclassificac</w:t>
      </w:r>
      <w:r w:rsidRPr="00291491">
        <w:rPr>
          <w:rFonts w:ascii="Arial" w:hAnsi="Arial" w:cs="Arial"/>
          <w:szCs w:val="20"/>
        </w:rPr>
        <w:t>̧</w:t>
      </w:r>
      <w:r w:rsidRPr="004D40E6">
        <w:rPr>
          <w:rFonts w:ascii="Verdana" w:hAnsi="Verdana" w:cs="Arial"/>
          <w:szCs w:val="20"/>
        </w:rPr>
        <w:t>ão da proposta. A planilha poderá ser ajustada pelo licitante, no prazo indicado pelo Pregoeiro, desde que não haja majoração do preço.</w:t>
      </w:r>
    </w:p>
    <w:p w:rsidR="00E11AE7" w:rsidRPr="004D40E6" w:rsidRDefault="00E11AE7" w:rsidP="00A336DD">
      <w:pPr>
        <w:pStyle w:val="PADRO"/>
        <w:keepNext w:val="0"/>
        <w:widowControl/>
        <w:numPr>
          <w:ilvl w:val="2"/>
          <w:numId w:val="21"/>
        </w:numPr>
        <w:spacing w:before="120" w:after="120"/>
        <w:ind w:left="1134" w:hanging="425"/>
        <w:textAlignment w:val="auto"/>
        <w:rPr>
          <w:rFonts w:ascii="Verdana" w:hAnsi="Verdana" w:cs="Arial"/>
          <w:color w:val="000000"/>
          <w:szCs w:val="20"/>
          <w:lang w:eastAsia="en-US"/>
        </w:rPr>
      </w:pPr>
      <w:r w:rsidRPr="004D40E6">
        <w:rPr>
          <w:rFonts w:ascii="Verdana" w:hAnsi="Verdana" w:cs="Arial"/>
          <w:color w:val="000000" w:themeColor="text1"/>
          <w:szCs w:val="20"/>
          <w:lang w:eastAsia="en-US"/>
        </w:rPr>
        <w:t xml:space="preserve">O </w:t>
      </w:r>
      <w:r w:rsidRPr="004D40E6">
        <w:rPr>
          <w:rFonts w:ascii="Verdana" w:hAnsi="Verdana" w:cs="Arial"/>
          <w:color w:val="000000"/>
          <w:szCs w:val="20"/>
          <w:lang w:eastAsia="en-US"/>
        </w:rPr>
        <w:t>ajuste de que trata este dispositivo se limita a sanar erros ou falhas que não alterem a substância das propostas;</w:t>
      </w:r>
    </w:p>
    <w:p w:rsidR="00E11AE7" w:rsidRPr="004D40E6" w:rsidRDefault="00E11AE7" w:rsidP="00A336DD">
      <w:pPr>
        <w:pStyle w:val="PADRO"/>
        <w:keepNext w:val="0"/>
        <w:widowControl/>
        <w:numPr>
          <w:ilvl w:val="2"/>
          <w:numId w:val="21"/>
        </w:numPr>
        <w:spacing w:before="120" w:after="120"/>
        <w:ind w:left="1134" w:hanging="425"/>
        <w:textAlignment w:val="auto"/>
        <w:rPr>
          <w:rFonts w:ascii="Verdana" w:hAnsi="Verdana" w:cs="Arial"/>
          <w:color w:val="000000"/>
          <w:szCs w:val="20"/>
          <w:lang w:eastAsia="en-US"/>
        </w:rPr>
      </w:pPr>
      <w:r w:rsidRPr="004D40E6">
        <w:rPr>
          <w:rFonts w:ascii="Verdana" w:hAnsi="Verdana" w:cs="Arial"/>
          <w:color w:val="000000"/>
          <w:szCs w:val="20"/>
          <w:lang w:eastAsia="en-US"/>
        </w:rPr>
        <w:t>Considera-se erro no preenchimento da planilha passível de correção a indicac</w:t>
      </w:r>
      <w:r w:rsidRPr="004D40E6">
        <w:rPr>
          <w:rFonts w:ascii="Arial" w:hAnsi="Arial" w:cs="Arial"/>
          <w:color w:val="000000"/>
          <w:szCs w:val="20"/>
          <w:lang w:eastAsia="en-US"/>
        </w:rPr>
        <w:t>̧</w:t>
      </w:r>
      <w:r w:rsidRPr="004D40E6">
        <w:rPr>
          <w:rFonts w:ascii="Verdana" w:hAnsi="Verdana" w:cs="Arial"/>
          <w:color w:val="000000"/>
          <w:szCs w:val="20"/>
          <w:lang w:eastAsia="en-US"/>
        </w:rPr>
        <w:t>ão de recolhimento de impostos e contribuic</w:t>
      </w:r>
      <w:r w:rsidRPr="004D40E6">
        <w:rPr>
          <w:rFonts w:ascii="Arial" w:hAnsi="Arial" w:cs="Arial"/>
          <w:color w:val="000000"/>
          <w:szCs w:val="20"/>
          <w:lang w:eastAsia="en-US"/>
        </w:rPr>
        <w:t>̧</w:t>
      </w:r>
      <w:r w:rsidRPr="004D40E6">
        <w:rPr>
          <w:rFonts w:ascii="Verdana" w:hAnsi="Verdana" w:cs="Arial"/>
          <w:color w:val="000000"/>
          <w:szCs w:val="20"/>
          <w:lang w:eastAsia="en-US"/>
        </w:rPr>
        <w:t>ões na forma do Simples Nacional, quando não cabível esse regime.</w:t>
      </w:r>
    </w:p>
    <w:p w:rsidR="00B466F8" w:rsidRPr="004D40E6" w:rsidRDefault="00B466F8"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szCs w:val="20"/>
        </w:rPr>
        <w:lastRenderedPageBreak/>
        <w:t>Se a proposta ou lance vencedor for desclassificado, o Pregoeiro examinará a proposta ou lance subsequente, e, assim sucessivamente, na ordem de classificação.</w:t>
      </w:r>
    </w:p>
    <w:p w:rsidR="00B466F8" w:rsidRPr="004D40E6" w:rsidRDefault="00B466F8"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szCs w:val="20"/>
        </w:rPr>
        <w:t xml:space="preserve">Havendo necessidade, o Pregoeiro suspenderá a sessão, informando no “chat” a nova data e horário para sua continuidade. </w:t>
      </w:r>
    </w:p>
    <w:p w:rsidR="00B466F8" w:rsidRPr="004D40E6" w:rsidRDefault="00B466F8"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A336DD" w:rsidRDefault="0005054D" w:rsidP="00A336DD">
      <w:pPr>
        <w:pStyle w:val="PADRO"/>
        <w:keepNext w:val="0"/>
        <w:widowControl/>
        <w:numPr>
          <w:ilvl w:val="1"/>
          <w:numId w:val="21"/>
        </w:numPr>
        <w:spacing w:before="120" w:after="120"/>
        <w:textAlignment w:val="auto"/>
        <w:rPr>
          <w:rFonts w:ascii="Verdana" w:hAnsi="Verdana" w:cs="Arial"/>
          <w:szCs w:val="20"/>
        </w:rPr>
      </w:pPr>
      <w:r w:rsidRPr="00291491">
        <w:rPr>
          <w:rFonts w:ascii="Verdana" w:hAnsi="Verdana" w:cs="Arial"/>
          <w:color w:val="000000"/>
          <w:szCs w:val="20"/>
        </w:rPr>
        <w:t xml:space="preserve">Encerrada a análise quanto à aceitação da proposta, o pregoeiro verificará a habilitação do licitante, </w:t>
      </w:r>
      <w:r w:rsidRPr="00291491">
        <w:rPr>
          <w:rFonts w:ascii="Verdana" w:hAnsi="Verdana" w:cs="Arial"/>
          <w:color w:val="000000" w:themeColor="text1"/>
          <w:szCs w:val="20"/>
          <w:lang w:eastAsia="en-US"/>
        </w:rPr>
        <w:t>observado</w:t>
      </w:r>
      <w:r w:rsidRPr="00291491">
        <w:rPr>
          <w:rFonts w:ascii="Verdana" w:hAnsi="Verdana" w:cs="Arial"/>
          <w:color w:val="000000"/>
          <w:szCs w:val="20"/>
        </w:rPr>
        <w:t xml:space="preserve"> o disposto neste Edital.</w:t>
      </w:r>
    </w:p>
    <w:p w:rsidR="00A336DD" w:rsidRPr="00A336DD" w:rsidRDefault="00A336DD" w:rsidP="00A336DD">
      <w:pPr>
        <w:pStyle w:val="PADRO"/>
        <w:keepNext w:val="0"/>
        <w:widowControl/>
        <w:spacing w:before="120" w:after="120"/>
        <w:ind w:left="360" w:firstLine="0"/>
        <w:textAlignment w:val="auto"/>
        <w:rPr>
          <w:rFonts w:ascii="Verdana" w:hAnsi="Verdana" w:cs="Arial"/>
          <w:szCs w:val="20"/>
          <w:lang w:eastAsia="ar-SA"/>
        </w:rPr>
      </w:pPr>
    </w:p>
    <w:p w:rsidR="00A336DD" w:rsidRPr="00A336DD" w:rsidRDefault="00F96052" w:rsidP="00A336DD">
      <w:pPr>
        <w:pStyle w:val="PADRO"/>
        <w:keepNext w:val="0"/>
        <w:widowControl/>
        <w:numPr>
          <w:ilvl w:val="0"/>
          <w:numId w:val="21"/>
        </w:numPr>
        <w:spacing w:before="120" w:after="120"/>
        <w:textAlignment w:val="auto"/>
        <w:rPr>
          <w:rFonts w:ascii="Verdana" w:hAnsi="Verdana" w:cs="Arial"/>
          <w:szCs w:val="20"/>
          <w:lang w:eastAsia="ar-SA"/>
        </w:rPr>
      </w:pPr>
      <w:r w:rsidRPr="00A336DD">
        <w:rPr>
          <w:rFonts w:ascii="Verdana" w:hAnsi="Verdana" w:cs="Arial"/>
          <w:b/>
          <w:color w:val="000000"/>
          <w:szCs w:val="20"/>
          <w:lang w:eastAsia="en-US"/>
        </w:rPr>
        <w:t>DA HABILITAÇÃO</w:t>
      </w:r>
    </w:p>
    <w:p w:rsidR="00A336DD" w:rsidRDefault="00C22CC7" w:rsidP="00A336DD">
      <w:pPr>
        <w:pStyle w:val="PADRO"/>
        <w:keepNext w:val="0"/>
        <w:widowControl/>
        <w:numPr>
          <w:ilvl w:val="1"/>
          <w:numId w:val="21"/>
        </w:numPr>
        <w:spacing w:before="120" w:after="120"/>
        <w:textAlignment w:val="auto"/>
        <w:rPr>
          <w:rFonts w:ascii="Verdana" w:hAnsi="Verdana" w:cs="Arial"/>
          <w:szCs w:val="20"/>
          <w:lang w:eastAsia="ar-SA"/>
        </w:rPr>
      </w:pPr>
      <w:r w:rsidRPr="00A336DD">
        <w:rPr>
          <w:rFonts w:ascii="Verdana" w:hAnsi="Verdana" w:cs="Arial"/>
          <w:szCs w:val="20"/>
          <w:lang w:eastAsia="ar-SA"/>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A336DD" w:rsidRDefault="00A336DD" w:rsidP="0081399E">
      <w:pPr>
        <w:pStyle w:val="PADRO"/>
        <w:keepNext w:val="0"/>
        <w:widowControl/>
        <w:numPr>
          <w:ilvl w:val="2"/>
          <w:numId w:val="21"/>
        </w:numPr>
        <w:spacing w:before="120" w:after="120"/>
        <w:ind w:left="1134" w:hanging="425"/>
        <w:textAlignment w:val="auto"/>
        <w:rPr>
          <w:rFonts w:ascii="Verdana" w:hAnsi="Verdana" w:cs="Arial"/>
          <w:szCs w:val="20"/>
          <w:lang w:eastAsia="ar-SA"/>
        </w:rPr>
      </w:pPr>
      <w:r>
        <w:rPr>
          <w:rFonts w:ascii="Verdana" w:hAnsi="Verdana" w:cs="Arial"/>
          <w:szCs w:val="20"/>
          <w:lang w:eastAsia="ar-SA"/>
        </w:rPr>
        <w:t xml:space="preserve">- </w:t>
      </w:r>
      <w:r w:rsidR="00C22CC7" w:rsidRPr="00A336DD">
        <w:rPr>
          <w:rFonts w:ascii="Verdana" w:hAnsi="Verdana" w:cs="Arial"/>
          <w:szCs w:val="20"/>
          <w:lang w:eastAsia="ar-SA"/>
        </w:rPr>
        <w:t>SICAF;</w:t>
      </w:r>
    </w:p>
    <w:p w:rsidR="00A336DD" w:rsidRDefault="00A336DD" w:rsidP="0081399E">
      <w:pPr>
        <w:pStyle w:val="PADRO"/>
        <w:keepNext w:val="0"/>
        <w:widowControl/>
        <w:numPr>
          <w:ilvl w:val="2"/>
          <w:numId w:val="21"/>
        </w:numPr>
        <w:spacing w:before="120" w:after="120"/>
        <w:ind w:left="1134" w:hanging="425"/>
        <w:textAlignment w:val="auto"/>
        <w:rPr>
          <w:rFonts w:ascii="Verdana" w:hAnsi="Verdana" w:cs="Arial"/>
          <w:szCs w:val="20"/>
          <w:lang w:eastAsia="ar-SA"/>
        </w:rPr>
      </w:pPr>
      <w:r>
        <w:rPr>
          <w:rFonts w:ascii="Verdana" w:hAnsi="Verdana" w:cs="Arial"/>
          <w:szCs w:val="20"/>
          <w:lang w:eastAsia="ar-SA"/>
        </w:rPr>
        <w:t xml:space="preserve">- </w:t>
      </w:r>
      <w:r w:rsidR="00C22CC7" w:rsidRPr="00A336DD">
        <w:rPr>
          <w:rFonts w:ascii="Verdana" w:hAnsi="Verdana" w:cs="Arial"/>
          <w:szCs w:val="20"/>
          <w:lang w:eastAsia="ar-SA"/>
        </w:rPr>
        <w:t>Cadastro Nacional de Empresas Inidôneas e Suspensas - CEIS, mantido pela Controladoria-Geral da União (</w:t>
      </w:r>
      <w:hyperlink r:id="rId18" w:history="1">
        <w:r w:rsidR="00C22CC7" w:rsidRPr="00A336DD">
          <w:rPr>
            <w:rStyle w:val="Hiperligao"/>
            <w:rFonts w:ascii="Verdana" w:hAnsi="Verdana" w:cs="Arial"/>
            <w:szCs w:val="20"/>
            <w:lang w:eastAsia="ar-SA"/>
          </w:rPr>
          <w:t>www.portaldatransparencia.gov.br/ceis</w:t>
        </w:r>
      </w:hyperlink>
      <w:r w:rsidR="00C22CC7" w:rsidRPr="00A336DD">
        <w:rPr>
          <w:rFonts w:ascii="Verdana" w:hAnsi="Verdana" w:cs="Arial"/>
          <w:szCs w:val="20"/>
          <w:lang w:eastAsia="ar-SA"/>
        </w:rPr>
        <w:t>);</w:t>
      </w:r>
    </w:p>
    <w:p w:rsidR="00A336DD" w:rsidRDefault="00A336DD" w:rsidP="0081399E">
      <w:pPr>
        <w:pStyle w:val="PADRO"/>
        <w:keepNext w:val="0"/>
        <w:widowControl/>
        <w:numPr>
          <w:ilvl w:val="2"/>
          <w:numId w:val="21"/>
        </w:numPr>
        <w:spacing w:before="120" w:after="120"/>
        <w:ind w:left="1134" w:hanging="425"/>
        <w:textAlignment w:val="auto"/>
        <w:rPr>
          <w:rFonts w:ascii="Verdana" w:hAnsi="Verdana" w:cs="Arial"/>
          <w:szCs w:val="20"/>
          <w:lang w:eastAsia="ar-SA"/>
        </w:rPr>
      </w:pPr>
      <w:r>
        <w:rPr>
          <w:rFonts w:ascii="Verdana" w:hAnsi="Verdana" w:cs="Arial"/>
          <w:szCs w:val="20"/>
          <w:lang w:eastAsia="ar-SA"/>
        </w:rPr>
        <w:t xml:space="preserve">- </w:t>
      </w:r>
      <w:r w:rsidR="00C22CC7" w:rsidRPr="00A336DD">
        <w:rPr>
          <w:rFonts w:ascii="Verdana" w:hAnsi="Verdana" w:cs="Arial"/>
          <w:szCs w:val="20"/>
          <w:lang w:eastAsia="ar-SA"/>
        </w:rPr>
        <w:t>Cadastro Nacional de Condenações Cíveis por Atos de Improbidade Administrativa, mantido pelo Conselho Nacional de Justiça (</w:t>
      </w:r>
      <w:hyperlink r:id="rId19" w:history="1">
        <w:r w:rsidR="00C22CC7" w:rsidRPr="00A336DD">
          <w:rPr>
            <w:rStyle w:val="Hiperligao"/>
            <w:rFonts w:ascii="Verdana" w:hAnsi="Verdana" w:cs="Arial"/>
            <w:szCs w:val="20"/>
            <w:lang w:eastAsia="ar-SA"/>
          </w:rPr>
          <w:t>www.cnj.jus.br/improbidade_adm/consultar_requerido.php</w:t>
        </w:r>
      </w:hyperlink>
      <w:r w:rsidR="00C22CC7" w:rsidRPr="00A336DD">
        <w:rPr>
          <w:rFonts w:ascii="Verdana" w:hAnsi="Verdana" w:cs="Arial"/>
          <w:szCs w:val="20"/>
          <w:lang w:eastAsia="ar-SA"/>
        </w:rPr>
        <w:t>).</w:t>
      </w:r>
    </w:p>
    <w:p w:rsidR="0081399E" w:rsidRDefault="00A336DD" w:rsidP="0081399E">
      <w:pPr>
        <w:pStyle w:val="PADRO"/>
        <w:keepNext w:val="0"/>
        <w:widowControl/>
        <w:numPr>
          <w:ilvl w:val="2"/>
          <w:numId w:val="21"/>
        </w:numPr>
        <w:spacing w:before="120" w:after="120"/>
        <w:ind w:left="1134" w:hanging="425"/>
        <w:textAlignment w:val="auto"/>
        <w:rPr>
          <w:rFonts w:ascii="Verdana" w:hAnsi="Verdana" w:cs="Arial"/>
          <w:szCs w:val="20"/>
          <w:lang w:eastAsia="ar-SA"/>
        </w:rPr>
      </w:pPr>
      <w:r>
        <w:rPr>
          <w:rFonts w:ascii="Verdana" w:hAnsi="Verdana" w:cs="Arial"/>
          <w:szCs w:val="20"/>
          <w:lang w:eastAsia="ar-SA"/>
        </w:rPr>
        <w:t xml:space="preserve">- </w:t>
      </w:r>
      <w:r w:rsidR="00C22CC7" w:rsidRPr="00A336DD">
        <w:rPr>
          <w:rFonts w:ascii="Verdana" w:hAnsi="Verdana" w:cs="Arial"/>
          <w:szCs w:val="20"/>
          <w:lang w:eastAsia="ar-SA"/>
        </w:rPr>
        <w:t>Lista de Inidôneos e o Cadastro Integrado de Condenações por Ilícitos Administrativos - CADICON, mantidos pelo Tri</w:t>
      </w:r>
      <w:r w:rsidR="0081399E">
        <w:rPr>
          <w:rFonts w:ascii="Verdana" w:hAnsi="Verdana" w:cs="Arial"/>
          <w:szCs w:val="20"/>
          <w:lang w:eastAsia="ar-SA"/>
        </w:rPr>
        <w:t>bunal de Contas da União - TCU;</w:t>
      </w:r>
    </w:p>
    <w:p w:rsidR="0081399E" w:rsidRDefault="00C22CC7"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szCs w:val="20"/>
          <w:lang w:eastAsia="ar-SA"/>
        </w:rPr>
        <w:t>Para a consulta de licitantes pessoa jurídica poderá haver a substituição das consultas d</w:t>
      </w:r>
      <w:r w:rsidR="0081399E">
        <w:rPr>
          <w:rFonts w:ascii="Verdana" w:hAnsi="Verdana" w:cs="Arial"/>
          <w:szCs w:val="20"/>
          <w:lang w:eastAsia="ar-SA"/>
        </w:rPr>
        <w:t>os subitens</w:t>
      </w:r>
      <w:r w:rsidRPr="0081399E">
        <w:rPr>
          <w:rFonts w:ascii="Verdana" w:hAnsi="Verdana" w:cs="Arial"/>
          <w:szCs w:val="20"/>
          <w:lang w:eastAsia="ar-SA"/>
        </w:rPr>
        <w:t xml:space="preserve"> “</w:t>
      </w:r>
      <w:r w:rsidR="0081399E">
        <w:rPr>
          <w:rFonts w:ascii="Verdana" w:hAnsi="Verdana" w:cs="Arial"/>
          <w:szCs w:val="20"/>
          <w:lang w:eastAsia="ar-SA"/>
        </w:rPr>
        <w:t>9.1.2</w:t>
      </w:r>
      <w:r w:rsidRPr="0081399E">
        <w:rPr>
          <w:rFonts w:ascii="Verdana" w:hAnsi="Verdana" w:cs="Arial"/>
          <w:szCs w:val="20"/>
          <w:lang w:eastAsia="ar-SA"/>
        </w:rPr>
        <w:t>”, “</w:t>
      </w:r>
      <w:r w:rsidR="0081399E">
        <w:rPr>
          <w:rFonts w:ascii="Verdana" w:hAnsi="Verdana" w:cs="Arial"/>
          <w:szCs w:val="20"/>
          <w:lang w:eastAsia="ar-SA"/>
        </w:rPr>
        <w:t>9.1.3</w:t>
      </w:r>
      <w:r w:rsidRPr="0081399E">
        <w:rPr>
          <w:rFonts w:ascii="Verdana" w:hAnsi="Verdana" w:cs="Arial"/>
          <w:szCs w:val="20"/>
          <w:lang w:eastAsia="ar-SA"/>
        </w:rPr>
        <w:t>” e “</w:t>
      </w:r>
      <w:r w:rsidR="0081399E">
        <w:rPr>
          <w:rFonts w:ascii="Verdana" w:hAnsi="Verdana" w:cs="Arial"/>
          <w:szCs w:val="20"/>
          <w:lang w:eastAsia="ar-SA"/>
        </w:rPr>
        <w:t>9.1.4</w:t>
      </w:r>
      <w:r w:rsidRPr="0081399E">
        <w:rPr>
          <w:rFonts w:ascii="Verdana" w:hAnsi="Verdana" w:cs="Arial"/>
          <w:szCs w:val="20"/>
          <w:lang w:eastAsia="ar-SA"/>
        </w:rPr>
        <w:t>” acima pela Consulta Consolidada de Pessoa Jurídica do TCU (</w:t>
      </w:r>
      <w:hyperlink r:id="rId20" w:history="1">
        <w:r w:rsidR="0081399E" w:rsidRPr="0070236E">
          <w:rPr>
            <w:rStyle w:val="Hiperligao"/>
            <w:rFonts w:ascii="Verdana" w:hAnsi="Verdana" w:cs="Arial"/>
            <w:szCs w:val="20"/>
            <w:lang w:eastAsia="ar-SA"/>
          </w:rPr>
          <w:t>https://certidoesapf.apps.tcu.gov.br/</w:t>
        </w:r>
      </w:hyperlink>
      <w:r w:rsidRPr="0081399E">
        <w:rPr>
          <w:rFonts w:ascii="Verdana" w:hAnsi="Verdana" w:cs="Arial"/>
          <w:szCs w:val="20"/>
          <w:lang w:eastAsia="ar-SA"/>
        </w:rPr>
        <w:t>)</w:t>
      </w:r>
      <w:r w:rsidR="00291491" w:rsidRPr="0081399E">
        <w:rPr>
          <w:rFonts w:ascii="Verdana" w:hAnsi="Verdana" w:cs="Arial"/>
          <w:szCs w:val="20"/>
          <w:lang w:eastAsia="ar-SA"/>
        </w:rPr>
        <w:t>.</w:t>
      </w:r>
    </w:p>
    <w:p w:rsidR="0081399E" w:rsidRPr="0081399E" w:rsidRDefault="004B6C55"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81399E" w:rsidRDefault="00F808A0"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81399E" w:rsidRDefault="00F808A0" w:rsidP="0081399E">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81399E">
        <w:rPr>
          <w:rFonts w:ascii="Verdana" w:hAnsi="Verdana" w:cs="Arial"/>
          <w:szCs w:val="20"/>
        </w:rPr>
        <w:t>A tentativa de burla será verificada por meio dos vínculos societários, linhas de fornecimento similares, dentre outros.</w:t>
      </w:r>
    </w:p>
    <w:p w:rsidR="0081399E" w:rsidRDefault="00F808A0" w:rsidP="0081399E">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81399E">
        <w:rPr>
          <w:rFonts w:ascii="Verdana" w:hAnsi="Verdana" w:cs="Arial"/>
          <w:szCs w:val="20"/>
        </w:rPr>
        <w:t>O licitante será convocado para manifestação previamente à sua desclassificação.</w:t>
      </w:r>
    </w:p>
    <w:p w:rsidR="0081399E" w:rsidRPr="0081399E" w:rsidRDefault="004B6C55"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szCs w:val="20"/>
        </w:rPr>
        <w:t>Constatada a existência de sanção, o Pregoeiro reputará o licitante inabilitado, por falta de condição de participação.</w:t>
      </w:r>
    </w:p>
    <w:p w:rsidR="0081399E" w:rsidRPr="0081399E" w:rsidRDefault="00A77660"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szCs w:val="20"/>
          <w:lang w:eastAsia="en-US"/>
        </w:rPr>
        <w:lastRenderedPageBreak/>
        <w:t>No caso de inabilitação, haverá nova verificação, pelo sistema, da eventual ocorrência do empate ficto, previsto nos arts. 44 e 45 da Lei Complementar nº 123, de 2006, seguindo-se a disciplina antes estabelecida para aceitação da proposta subsequente.</w:t>
      </w:r>
    </w:p>
    <w:p w:rsidR="0081399E" w:rsidRDefault="0005054D"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themeColor="text1"/>
          <w:szCs w:val="20"/>
        </w:rPr>
        <w:t xml:space="preserve">Caso atendidas as condições de participação, </w:t>
      </w:r>
      <w:r w:rsidRPr="0081399E">
        <w:rPr>
          <w:rFonts w:ascii="Verdana" w:hAnsi="Verdana" w:cs="Arial"/>
          <w:szCs w:val="20"/>
        </w:rPr>
        <w:t>a habilitação do licitante será verificada por meio do SICAF, nos documentos por ele abrangidos,</w:t>
      </w:r>
      <w:r w:rsidRPr="0081399E">
        <w:rPr>
          <w:rFonts w:ascii="Verdana" w:hAnsi="Verdana" w:cs="Arial"/>
          <w:color w:val="000000" w:themeColor="text1"/>
          <w:szCs w:val="20"/>
        </w:rPr>
        <w:t xml:space="preserve"> em relação à habilitação jurídica, à regularidade fiscal</w:t>
      </w:r>
      <w:r w:rsidR="004001C8" w:rsidRPr="0081399E">
        <w:rPr>
          <w:rFonts w:ascii="Verdana" w:hAnsi="Verdana" w:cs="Arial"/>
          <w:color w:val="000000" w:themeColor="text1"/>
          <w:szCs w:val="20"/>
        </w:rPr>
        <w:t xml:space="preserve"> e</w:t>
      </w:r>
      <w:r w:rsidRPr="0081399E">
        <w:rPr>
          <w:rFonts w:ascii="Verdana" w:hAnsi="Verdana" w:cs="Arial"/>
          <w:color w:val="000000" w:themeColor="text1"/>
          <w:szCs w:val="20"/>
        </w:rPr>
        <w:t xml:space="preserve"> à qu</w:t>
      </w:r>
      <w:r w:rsidR="004001C8" w:rsidRPr="0081399E">
        <w:rPr>
          <w:rFonts w:ascii="Verdana" w:hAnsi="Verdana" w:cs="Arial"/>
          <w:color w:val="000000" w:themeColor="text1"/>
          <w:szCs w:val="20"/>
        </w:rPr>
        <w:t>alificação econômica financeira</w:t>
      </w:r>
      <w:r w:rsidRPr="0081399E">
        <w:rPr>
          <w:rFonts w:ascii="Verdana" w:hAnsi="Verdana" w:cs="Arial"/>
          <w:color w:val="000000" w:themeColor="text1"/>
          <w:szCs w:val="20"/>
        </w:rPr>
        <w:t>, conforme o disposto na Instrução Normativa SEGES/MP nº 03, de 2018</w:t>
      </w:r>
      <w:r w:rsidR="00291491" w:rsidRPr="0081399E">
        <w:rPr>
          <w:rFonts w:ascii="Verdana" w:hAnsi="Verdana" w:cs="Arial"/>
          <w:szCs w:val="20"/>
        </w:rPr>
        <w:t>;</w:t>
      </w:r>
    </w:p>
    <w:p w:rsidR="0081399E" w:rsidRDefault="00881364"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szCs w:val="20"/>
        </w:rPr>
        <w:t xml:space="preserve">O interessado, para efeitos de habilitação prevista na Instrução Normativa SEGES/MP nº 03, de 2018 mediante utilização do sistema, deverá atender às condições exigidas no cadastramento no </w:t>
      </w:r>
      <w:r w:rsidR="002A162E" w:rsidRPr="0081399E">
        <w:rPr>
          <w:rFonts w:ascii="Verdana" w:hAnsi="Verdana" w:cs="Arial"/>
          <w:szCs w:val="20"/>
        </w:rPr>
        <w:t>SICAF</w:t>
      </w:r>
      <w:r w:rsidRPr="0081399E">
        <w:rPr>
          <w:rFonts w:ascii="Verdana" w:hAnsi="Verdana" w:cs="Arial"/>
          <w:szCs w:val="20"/>
        </w:rPr>
        <w:t xml:space="preserve"> até o terceiro dia útil anterior à data prevista para recebimento das propostas;</w:t>
      </w:r>
    </w:p>
    <w:p w:rsidR="0081399E" w:rsidRPr="0081399E" w:rsidRDefault="0005054D"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rsidR="0081399E" w:rsidRPr="0081399E" w:rsidRDefault="0005054D"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szCs w:val="20"/>
        </w:rPr>
        <w:t xml:space="preserve">O descumprimento do subitem acima implicará a inabilitação do licitante, exceto se a consulta aos sítios eletrônicos oficiais emissores de certidões feita pelo Pregoeiro lograr êxito em encontrar </w:t>
      </w:r>
      <w:proofErr w:type="gramStart"/>
      <w:r w:rsidRPr="0081399E">
        <w:rPr>
          <w:rFonts w:ascii="Verdana" w:hAnsi="Verdana" w:cs="Arial"/>
          <w:color w:val="000000"/>
          <w:szCs w:val="20"/>
        </w:rPr>
        <w:t>a(s</w:t>
      </w:r>
      <w:proofErr w:type="gramEnd"/>
      <w:r w:rsidRPr="0081399E">
        <w:rPr>
          <w:rFonts w:ascii="Verdana" w:hAnsi="Verdana" w:cs="Arial"/>
          <w:color w:val="000000"/>
          <w:szCs w:val="20"/>
        </w:rPr>
        <w:t>) certidão(ões) válida(s), conforme art. 43, §3º, do Decreto 10.024, de 2019.</w:t>
      </w:r>
    </w:p>
    <w:p w:rsidR="0081399E" w:rsidRPr="0081399E" w:rsidRDefault="0081399E" w:rsidP="0081399E">
      <w:pPr>
        <w:pStyle w:val="PADRO"/>
        <w:keepNext w:val="0"/>
        <w:widowControl/>
        <w:spacing w:before="120" w:after="120"/>
        <w:ind w:left="360" w:firstLine="0"/>
        <w:textAlignment w:val="auto"/>
        <w:rPr>
          <w:rFonts w:ascii="Verdana" w:hAnsi="Verdana" w:cs="Arial"/>
          <w:szCs w:val="20"/>
          <w:lang w:eastAsia="ar-SA"/>
        </w:rPr>
      </w:pPr>
    </w:p>
    <w:p w:rsidR="0081399E" w:rsidRPr="0081399E" w:rsidRDefault="006A56ED" w:rsidP="0081399E">
      <w:pPr>
        <w:pStyle w:val="PADRO"/>
        <w:keepNext w:val="0"/>
        <w:widowControl/>
        <w:numPr>
          <w:ilvl w:val="0"/>
          <w:numId w:val="21"/>
        </w:numPr>
        <w:spacing w:before="120" w:after="120"/>
        <w:textAlignment w:val="auto"/>
        <w:rPr>
          <w:rFonts w:ascii="Verdana" w:hAnsi="Verdana" w:cs="Arial"/>
          <w:szCs w:val="20"/>
          <w:lang w:eastAsia="ar-SA"/>
        </w:rPr>
      </w:pPr>
      <w:r w:rsidRPr="0081399E">
        <w:rPr>
          <w:rFonts w:ascii="Verdana" w:hAnsi="Verdana" w:cs="Arial"/>
          <w:b/>
          <w:szCs w:val="20"/>
        </w:rPr>
        <w:t>DOCUMENTAÇÃO DE HABILITAÇÃO COMPLEMENTAR</w:t>
      </w:r>
    </w:p>
    <w:p w:rsidR="00850788" w:rsidRDefault="0005054D" w:rsidP="00850788">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themeColor="text1"/>
          <w:szCs w:val="20"/>
        </w:rPr>
        <w:t>Havendo a n</w:t>
      </w:r>
      <w:r w:rsidRPr="0081399E">
        <w:rPr>
          <w:rFonts w:ascii="Verdana" w:hAnsi="Verdana" w:cs="Arial"/>
          <w:color w:val="000000"/>
          <w:szCs w:val="20"/>
        </w:rPr>
        <w:t>ecessidade de envio de documentos de habilitação complementares</w:t>
      </w:r>
      <w:r w:rsidRPr="0081399E">
        <w:rPr>
          <w:rFonts w:ascii="Verdana" w:hAnsi="Verdana" w:cs="Arial"/>
          <w:color w:val="000000" w:themeColor="text1"/>
          <w:szCs w:val="20"/>
        </w:rPr>
        <w:t xml:space="preserve">, </w:t>
      </w:r>
      <w:r w:rsidRPr="0081399E">
        <w:rPr>
          <w:rFonts w:ascii="Verdana" w:hAnsi="Verdana" w:cs="Arial"/>
          <w:color w:val="000000"/>
          <w:szCs w:val="20"/>
        </w:rPr>
        <w:t>necessários à confirmação daqueles exigidos neste Edital e já apresentados, </w:t>
      </w:r>
      <w:r w:rsidRPr="0081399E">
        <w:rPr>
          <w:rFonts w:ascii="Verdana" w:hAnsi="Verdana" w:cs="Arial"/>
          <w:color w:val="000000" w:themeColor="text1"/>
          <w:szCs w:val="20"/>
        </w:rPr>
        <w:t xml:space="preserve">o licitante será convocado a encaminhá-los, </w:t>
      </w:r>
      <w:r w:rsidRPr="0081399E">
        <w:rPr>
          <w:rFonts w:ascii="Verdana" w:hAnsi="Verdana" w:cs="Arial"/>
          <w:color w:val="000000"/>
          <w:szCs w:val="20"/>
        </w:rPr>
        <w:t>em formato digital, via sistema,</w:t>
      </w:r>
      <w:r w:rsidRPr="0081399E">
        <w:rPr>
          <w:rFonts w:ascii="Verdana" w:hAnsi="Verdana" w:cs="Arial"/>
          <w:color w:val="000000" w:themeColor="text1"/>
          <w:szCs w:val="20"/>
        </w:rPr>
        <w:t xml:space="preserve"> no prazo de </w:t>
      </w:r>
      <w:r w:rsidR="00495A10" w:rsidRPr="0081399E">
        <w:rPr>
          <w:rFonts w:ascii="Verdana" w:hAnsi="Verdana" w:cs="Arial"/>
          <w:color w:val="000000" w:themeColor="text1"/>
          <w:szCs w:val="20"/>
        </w:rPr>
        <w:t>mínimo de 02</w:t>
      </w:r>
      <w:r w:rsidRPr="0081399E">
        <w:rPr>
          <w:rFonts w:ascii="Verdana" w:hAnsi="Verdana" w:cs="Arial"/>
          <w:color w:val="FF0000"/>
          <w:szCs w:val="20"/>
        </w:rPr>
        <w:t xml:space="preserve"> </w:t>
      </w:r>
      <w:r w:rsidRPr="0081399E">
        <w:rPr>
          <w:rFonts w:ascii="Verdana" w:hAnsi="Verdana" w:cs="Arial"/>
          <w:szCs w:val="20"/>
        </w:rPr>
        <w:t>(</w:t>
      </w:r>
      <w:r w:rsidR="00495A10" w:rsidRPr="0081399E">
        <w:rPr>
          <w:rFonts w:ascii="Verdana" w:hAnsi="Verdana" w:cs="Arial"/>
          <w:szCs w:val="20"/>
        </w:rPr>
        <w:t>duas</w:t>
      </w:r>
      <w:r w:rsidRPr="0081399E">
        <w:rPr>
          <w:rFonts w:ascii="Verdana" w:hAnsi="Verdana" w:cs="Arial"/>
          <w:szCs w:val="20"/>
        </w:rPr>
        <w:t>)</w:t>
      </w:r>
      <w:r w:rsidRPr="0081399E">
        <w:rPr>
          <w:rFonts w:ascii="Verdana" w:hAnsi="Verdana" w:cs="Arial"/>
          <w:i/>
          <w:iCs/>
          <w:szCs w:val="20"/>
        </w:rPr>
        <w:t xml:space="preserve"> </w:t>
      </w:r>
      <w:r w:rsidRPr="0081399E">
        <w:rPr>
          <w:rFonts w:ascii="Verdana" w:hAnsi="Verdana" w:cs="Arial"/>
          <w:szCs w:val="20"/>
        </w:rPr>
        <w:t>horas, sob pena de inabilitação</w:t>
      </w:r>
      <w:r w:rsidR="00850788">
        <w:rPr>
          <w:rFonts w:ascii="Verdana" w:hAnsi="Verdana" w:cs="Arial"/>
          <w:szCs w:val="20"/>
        </w:rPr>
        <w:t>;</w:t>
      </w:r>
    </w:p>
    <w:p w:rsidR="000C78AD" w:rsidRPr="00850788" w:rsidRDefault="00756237" w:rsidP="000C78AD">
      <w:pPr>
        <w:pStyle w:val="PADRO"/>
        <w:keepNext w:val="0"/>
        <w:widowControl/>
        <w:numPr>
          <w:ilvl w:val="1"/>
          <w:numId w:val="21"/>
        </w:numPr>
        <w:spacing w:before="120" w:after="120"/>
        <w:textAlignment w:val="auto"/>
        <w:rPr>
          <w:rFonts w:ascii="Verdana" w:hAnsi="Verdana" w:cs="Arial"/>
          <w:szCs w:val="20"/>
          <w:lang w:eastAsia="ar-SA"/>
        </w:rPr>
      </w:pPr>
      <w:r w:rsidRPr="000C78AD">
        <w:rPr>
          <w:rFonts w:ascii="Verdana" w:hAnsi="Verdana" w:cs="Arial"/>
          <w:color w:val="000000"/>
          <w:szCs w:val="20"/>
        </w:rPr>
        <w:t>Ressalvado o disposto no item 5.3, os licitantes deverão encaminhar, nos termos deste Edital, a documentação relacionada nos itens a seguir</w:t>
      </w:r>
      <w:r w:rsidR="00850788">
        <w:rPr>
          <w:rFonts w:ascii="Verdana" w:hAnsi="Verdana" w:cs="Arial"/>
          <w:color w:val="000000"/>
          <w:szCs w:val="20"/>
        </w:rPr>
        <w:t>.</w:t>
      </w:r>
    </w:p>
    <w:p w:rsidR="00850788" w:rsidRPr="00850788" w:rsidRDefault="00850788" w:rsidP="00850788">
      <w:pPr>
        <w:pStyle w:val="PADRO"/>
        <w:keepNext w:val="0"/>
        <w:widowControl/>
        <w:spacing w:before="120" w:after="120"/>
        <w:ind w:left="785" w:firstLine="0"/>
        <w:textAlignment w:val="auto"/>
        <w:rPr>
          <w:rFonts w:ascii="Verdana" w:hAnsi="Verdana" w:cs="Arial"/>
          <w:szCs w:val="20"/>
          <w:lang w:eastAsia="ar-SA"/>
        </w:rPr>
      </w:pPr>
    </w:p>
    <w:p w:rsidR="00850788" w:rsidRDefault="00850788" w:rsidP="000C78AD">
      <w:pPr>
        <w:pStyle w:val="PADRO"/>
        <w:keepNext w:val="0"/>
        <w:widowControl/>
        <w:numPr>
          <w:ilvl w:val="1"/>
          <w:numId w:val="21"/>
        </w:numPr>
        <w:spacing w:before="120" w:after="120"/>
        <w:textAlignment w:val="auto"/>
        <w:rPr>
          <w:rFonts w:ascii="Verdana" w:hAnsi="Verdana" w:cs="Arial"/>
          <w:szCs w:val="20"/>
          <w:lang w:eastAsia="ar-SA"/>
        </w:rPr>
      </w:pPr>
      <w:r w:rsidRPr="00850788">
        <w:rPr>
          <w:rFonts w:ascii="Verdana" w:hAnsi="Verdana" w:cs="Arial"/>
          <w:b/>
          <w:color w:val="000000"/>
          <w:szCs w:val="20"/>
        </w:rPr>
        <w:t>Habilitação jurídica:</w:t>
      </w:r>
    </w:p>
    <w:p w:rsidR="000C78AD" w:rsidRDefault="00EB2D4E"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0C78AD">
        <w:rPr>
          <w:rFonts w:ascii="Verdana" w:hAnsi="Verdana" w:cs="Arial"/>
          <w:szCs w:val="20"/>
        </w:rPr>
        <w:t>No caso de empresário individual: inscrição no Registro Público de Empresas Mercantis, a cargo da Junta Comercial da respectiva sede;</w:t>
      </w:r>
    </w:p>
    <w:p w:rsidR="000C78AD" w:rsidRDefault="00B76948"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0C78AD">
        <w:rPr>
          <w:rFonts w:ascii="Verdana" w:hAnsi="Verdana" w:cs="Arial"/>
          <w:color w:val="000000"/>
          <w:szCs w:val="20"/>
        </w:rPr>
        <w:t>Inscrição no Registro Público de Empresas Mercantis onde opera, com averbação no Registro onde tem sede a matriz, no caso de ser o participante sucursal, filial ou agência;</w:t>
      </w:r>
    </w:p>
    <w:p w:rsidR="000C78AD" w:rsidRDefault="003E3732"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0C78AD">
        <w:rPr>
          <w:rFonts w:ascii="Verdana" w:hAnsi="Verdana" w:cs="Arial"/>
          <w:color w:val="000000"/>
          <w:szCs w:val="20"/>
        </w:rPr>
        <w:t>No caso de sociedade simples: inscrição do ato constitutivo no Registro Civil das Pessoas Jurídicas do local de sua sede, acompanhada de prova da indicação dos seus administradores;</w:t>
      </w:r>
    </w:p>
    <w:p w:rsidR="0044340A" w:rsidRPr="0044340A" w:rsidRDefault="00B76948"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0C78AD">
        <w:rPr>
          <w:rFonts w:ascii="Verdana" w:hAnsi="Verdana" w:cs="Arial"/>
          <w:color w:val="000000"/>
          <w:szCs w:val="20"/>
        </w:rPr>
        <w:t>Decreto de autorização, em se tratando de sociedade empresária estrangeira em funcionamento no País;</w:t>
      </w:r>
    </w:p>
    <w:p w:rsidR="0044340A" w:rsidRDefault="003E3732" w:rsidP="00027FEA">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44340A">
        <w:rPr>
          <w:rFonts w:ascii="Verdana" w:hAnsi="Verdana" w:cs="Arial"/>
          <w:color w:val="000000"/>
          <w:szCs w:val="20"/>
        </w:rPr>
        <w:t>Os documentos acima deverão estar acompanhados de todas as alterações ou da consolidação respectiva;</w:t>
      </w:r>
    </w:p>
    <w:p w:rsidR="00027FEA" w:rsidRPr="00027FEA" w:rsidRDefault="00027FEA" w:rsidP="00027FEA">
      <w:pPr>
        <w:pStyle w:val="PADRO"/>
        <w:keepNext w:val="0"/>
        <w:widowControl/>
        <w:spacing w:before="120" w:after="120"/>
        <w:ind w:left="785" w:firstLine="0"/>
        <w:textAlignment w:val="auto"/>
        <w:rPr>
          <w:rFonts w:ascii="Verdana" w:hAnsi="Verdana" w:cs="Arial"/>
          <w:szCs w:val="20"/>
          <w:lang w:eastAsia="ar-SA"/>
        </w:rPr>
      </w:pPr>
    </w:p>
    <w:p w:rsidR="0044340A" w:rsidRDefault="00F96052" w:rsidP="0044340A">
      <w:pPr>
        <w:pStyle w:val="PADRO"/>
        <w:keepNext w:val="0"/>
        <w:widowControl/>
        <w:numPr>
          <w:ilvl w:val="1"/>
          <w:numId w:val="21"/>
        </w:numPr>
        <w:spacing w:before="120" w:after="120"/>
        <w:textAlignment w:val="auto"/>
        <w:rPr>
          <w:rFonts w:ascii="Verdana" w:hAnsi="Verdana" w:cs="Arial"/>
          <w:szCs w:val="20"/>
          <w:lang w:eastAsia="ar-SA"/>
        </w:rPr>
      </w:pPr>
      <w:r w:rsidRPr="0044340A">
        <w:rPr>
          <w:rFonts w:ascii="Verdana" w:hAnsi="Verdana" w:cs="Arial"/>
          <w:b/>
          <w:color w:val="000000"/>
          <w:szCs w:val="20"/>
        </w:rPr>
        <w:t xml:space="preserve">Regularidade fiscal </w:t>
      </w:r>
      <w:r w:rsidRPr="0044340A">
        <w:rPr>
          <w:rFonts w:ascii="Verdana" w:hAnsi="Verdana" w:cs="Arial"/>
          <w:b/>
          <w:szCs w:val="20"/>
        </w:rPr>
        <w:t>e trabalhista</w:t>
      </w:r>
      <w:r w:rsidRPr="0044340A">
        <w:rPr>
          <w:rFonts w:ascii="Verdana" w:eastAsia="Times New Roman" w:hAnsi="Verdana" w:cs="Arial"/>
          <w:b/>
          <w:color w:val="000000"/>
          <w:szCs w:val="20"/>
        </w:rPr>
        <w:t>:</w:t>
      </w:r>
    </w:p>
    <w:p w:rsidR="0044340A" w:rsidRDefault="00F96052"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proofErr w:type="gramStart"/>
      <w:r w:rsidRPr="0044340A">
        <w:rPr>
          <w:rFonts w:ascii="Verdana" w:hAnsi="Verdana" w:cs="Arial"/>
          <w:szCs w:val="20"/>
          <w:lang w:eastAsia="en-US"/>
        </w:rPr>
        <w:lastRenderedPageBreak/>
        <w:t>prova</w:t>
      </w:r>
      <w:proofErr w:type="gramEnd"/>
      <w:r w:rsidRPr="0044340A">
        <w:rPr>
          <w:rFonts w:ascii="Verdana" w:hAnsi="Verdana" w:cs="Arial"/>
          <w:szCs w:val="20"/>
          <w:lang w:eastAsia="en-US"/>
        </w:rPr>
        <w:t xml:space="preserve"> de inscrição no Cadastro Nacional de Pessoas Jurídicas;</w:t>
      </w:r>
    </w:p>
    <w:p w:rsidR="0044340A" w:rsidRDefault="003A2ED5"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proofErr w:type="gramStart"/>
      <w:r w:rsidRPr="0044340A">
        <w:rPr>
          <w:rFonts w:ascii="Verdana" w:hAnsi="Verdana" w:cs="Arial"/>
          <w:szCs w:val="20"/>
          <w:lang w:eastAsia="en-US"/>
        </w:rPr>
        <w:t>prova</w:t>
      </w:r>
      <w:proofErr w:type="gramEnd"/>
      <w:r w:rsidRPr="0044340A">
        <w:rPr>
          <w:rFonts w:ascii="Verdana" w:hAnsi="Verdana" w:cs="Arial"/>
          <w:szCs w:val="20"/>
          <w:lang w:eastAsia="en-US"/>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44340A" w:rsidRDefault="00F96052"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proofErr w:type="gramStart"/>
      <w:r w:rsidRPr="0044340A">
        <w:rPr>
          <w:rFonts w:ascii="Verdana" w:hAnsi="Verdana" w:cs="Arial"/>
          <w:color w:val="000000"/>
          <w:szCs w:val="20"/>
          <w:lang w:eastAsia="en-US"/>
        </w:rPr>
        <w:t>prova</w:t>
      </w:r>
      <w:proofErr w:type="gramEnd"/>
      <w:r w:rsidRPr="0044340A">
        <w:rPr>
          <w:rFonts w:ascii="Verdana" w:hAnsi="Verdana" w:cs="Arial"/>
          <w:color w:val="000000"/>
          <w:szCs w:val="20"/>
          <w:lang w:eastAsia="en-US"/>
        </w:rPr>
        <w:t xml:space="preserve"> de regularidade com o Fundo de Garantia do Tempo de Serviço (FGTS);</w:t>
      </w:r>
    </w:p>
    <w:p w:rsidR="0044340A" w:rsidRDefault="00F96052"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proofErr w:type="gramStart"/>
      <w:r w:rsidRPr="0044340A">
        <w:rPr>
          <w:rFonts w:ascii="Verdana" w:hAnsi="Verdana" w:cs="Arial"/>
          <w:szCs w:val="20"/>
          <w:lang w:eastAsia="en-US"/>
        </w:rPr>
        <w:t>prova</w:t>
      </w:r>
      <w:proofErr w:type="gramEnd"/>
      <w:r w:rsidRPr="0044340A">
        <w:rPr>
          <w:rFonts w:ascii="Verdana" w:hAnsi="Verdana" w:cs="Arial"/>
          <w:szCs w:val="20"/>
          <w:lang w:eastAsia="en-US"/>
        </w:rPr>
        <w:t xml:space="preserve"> de inexistência de débitos inadimplidos perante a justiça do trabalho, mediante a apresentação de certidão negativa ou positiva com efeito de </w:t>
      </w:r>
      <w:r w:rsidRPr="0044340A">
        <w:rPr>
          <w:rFonts w:ascii="Verdana" w:hAnsi="Verdana" w:cs="Arial"/>
          <w:color w:val="000000" w:themeColor="text1"/>
          <w:szCs w:val="20"/>
          <w:lang w:eastAsia="en-US"/>
        </w:rPr>
        <w:t>negativa, nos termos do Título VII-A da consolidação das leis do trabalho, aprovada pelo decreto-lei nº 5.452, de 1º de maio de 1943;</w:t>
      </w:r>
    </w:p>
    <w:p w:rsidR="0044340A" w:rsidRDefault="00F96052"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proofErr w:type="gramStart"/>
      <w:r w:rsidRPr="0044340A">
        <w:rPr>
          <w:rFonts w:ascii="Verdana" w:hAnsi="Verdana" w:cs="Arial"/>
          <w:color w:val="000000" w:themeColor="text1"/>
          <w:szCs w:val="20"/>
        </w:rPr>
        <w:t>prova</w:t>
      </w:r>
      <w:proofErr w:type="gramEnd"/>
      <w:r w:rsidRPr="0044340A">
        <w:rPr>
          <w:rFonts w:ascii="Verdana" w:hAnsi="Verdana" w:cs="Arial"/>
          <w:color w:val="000000" w:themeColor="text1"/>
          <w:szCs w:val="20"/>
        </w:rPr>
        <w:t xml:space="preserve"> de inscrição no cadastro de contribuintes municipal, relativo ao domicílio ou sede do licitante, pertinente ao seu ramo de atividade e compatível com o objeto contratual;</w:t>
      </w:r>
    </w:p>
    <w:p w:rsidR="0044340A" w:rsidRDefault="00F96052"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proofErr w:type="gramStart"/>
      <w:r w:rsidRPr="0044340A">
        <w:rPr>
          <w:rFonts w:ascii="Verdana" w:hAnsi="Verdana" w:cs="Arial"/>
          <w:color w:val="000000" w:themeColor="text1"/>
          <w:szCs w:val="20"/>
        </w:rPr>
        <w:t>prova</w:t>
      </w:r>
      <w:proofErr w:type="gramEnd"/>
      <w:r w:rsidRPr="0044340A">
        <w:rPr>
          <w:rFonts w:ascii="Verdana" w:hAnsi="Verdana" w:cs="Arial"/>
          <w:color w:val="000000" w:themeColor="text1"/>
          <w:szCs w:val="20"/>
        </w:rPr>
        <w:t xml:space="preserve"> de regularidade com a Fazenda Municipal do domicílio ou sede do licitante</w:t>
      </w:r>
      <w:r w:rsidR="00DF2542" w:rsidRPr="0044340A">
        <w:rPr>
          <w:rFonts w:ascii="Verdana" w:hAnsi="Verdana" w:cs="Arial"/>
          <w:color w:val="000000" w:themeColor="text1"/>
          <w:szCs w:val="20"/>
        </w:rPr>
        <w:t xml:space="preserve">, </w:t>
      </w:r>
      <w:r w:rsidR="00DF2542" w:rsidRPr="0044340A">
        <w:rPr>
          <w:rFonts w:ascii="Verdana" w:hAnsi="Verdana" w:cs="Arial"/>
          <w:szCs w:val="20"/>
        </w:rPr>
        <w:t>relativa à atividade em cujo exercício contrata ou concorre;</w:t>
      </w:r>
    </w:p>
    <w:p w:rsidR="0044340A" w:rsidRDefault="00F96052"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proofErr w:type="gramStart"/>
      <w:r w:rsidRPr="0044340A">
        <w:rPr>
          <w:rFonts w:ascii="Verdana" w:hAnsi="Verdana" w:cs="Arial"/>
          <w:color w:val="000000" w:themeColor="text1"/>
          <w:szCs w:val="20"/>
        </w:rPr>
        <w:t>caso</w:t>
      </w:r>
      <w:proofErr w:type="gramEnd"/>
      <w:r w:rsidRPr="0044340A">
        <w:rPr>
          <w:rFonts w:ascii="Verdana" w:hAnsi="Verdana" w:cs="Arial"/>
          <w:color w:val="000000" w:themeColor="text1"/>
          <w:szCs w:val="20"/>
        </w:rPr>
        <w:t xml:space="preserve">  o </w:t>
      </w:r>
      <w:r w:rsidR="002D4952" w:rsidRPr="0044340A">
        <w:rPr>
          <w:rFonts w:ascii="Verdana" w:hAnsi="Verdana" w:cs="Arial"/>
          <w:color w:val="000000" w:themeColor="text1"/>
          <w:szCs w:val="20"/>
        </w:rPr>
        <w:t>licitante</w:t>
      </w:r>
      <w:r w:rsidRPr="0044340A">
        <w:rPr>
          <w:rFonts w:ascii="Verdana" w:hAnsi="Verdana" w:cs="Arial"/>
          <w:color w:val="000000" w:themeColor="text1"/>
          <w:szCs w:val="20"/>
        </w:rPr>
        <w:t xml:space="preserve"> seja considerado isento de tributos relacionados ao objeto licitatório, deverá comprovar tal condição mediante a apresentação de declaração emitida pela correspondente Fazenda do domicílio ou sede do fornecedor, ou outra equivalente, na forma da lei;</w:t>
      </w:r>
    </w:p>
    <w:p w:rsidR="00027FEA" w:rsidRPr="00027FEA" w:rsidRDefault="00027FEA" w:rsidP="00027FEA">
      <w:pPr>
        <w:pStyle w:val="PADRO"/>
        <w:keepNext w:val="0"/>
        <w:widowControl/>
        <w:spacing w:before="120" w:after="120"/>
        <w:ind w:left="785" w:firstLine="0"/>
        <w:textAlignment w:val="auto"/>
        <w:rPr>
          <w:rFonts w:ascii="Verdana" w:hAnsi="Verdana" w:cs="Arial"/>
          <w:szCs w:val="20"/>
          <w:lang w:eastAsia="ar-SA"/>
        </w:rPr>
      </w:pPr>
    </w:p>
    <w:p w:rsidR="0044340A" w:rsidRDefault="002D4952" w:rsidP="0044340A">
      <w:pPr>
        <w:pStyle w:val="PADRO"/>
        <w:keepNext w:val="0"/>
        <w:widowControl/>
        <w:numPr>
          <w:ilvl w:val="1"/>
          <w:numId w:val="21"/>
        </w:numPr>
        <w:spacing w:before="120" w:after="120"/>
        <w:textAlignment w:val="auto"/>
        <w:rPr>
          <w:rFonts w:ascii="Verdana" w:hAnsi="Verdana" w:cs="Arial"/>
          <w:szCs w:val="20"/>
          <w:lang w:eastAsia="ar-SA"/>
        </w:rPr>
      </w:pPr>
      <w:r w:rsidRPr="0044340A">
        <w:rPr>
          <w:rFonts w:ascii="Verdana" w:hAnsi="Verdana" w:cs="Arial"/>
          <w:b/>
          <w:color w:val="000000"/>
          <w:szCs w:val="20"/>
        </w:rPr>
        <w:t>Qualificação Econômico-Financeira:</w:t>
      </w:r>
    </w:p>
    <w:p w:rsidR="0044340A" w:rsidRDefault="002D4952"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44340A">
        <w:rPr>
          <w:rFonts w:ascii="Verdana" w:hAnsi="Verdana" w:cs="Arial"/>
          <w:szCs w:val="20"/>
        </w:rPr>
        <w:t xml:space="preserve">Certidão negativa de falência </w:t>
      </w:r>
      <w:r w:rsidRPr="0044340A">
        <w:rPr>
          <w:rFonts w:ascii="Verdana" w:hAnsi="Verdana" w:cs="Arial"/>
          <w:color w:val="000000"/>
          <w:szCs w:val="20"/>
        </w:rPr>
        <w:t>expedida pelo distribuidor da sede do licitante;</w:t>
      </w:r>
    </w:p>
    <w:p w:rsidR="0044340A" w:rsidRDefault="00581604" w:rsidP="0044340A">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44340A">
        <w:rPr>
          <w:rFonts w:ascii="Verdana" w:hAnsi="Verdana" w:cs="Arial"/>
          <w:color w:val="000000"/>
          <w:szCs w:val="20"/>
        </w:rPr>
        <w:t>B</w:t>
      </w:r>
      <w:r w:rsidR="00F96052" w:rsidRPr="0044340A">
        <w:rPr>
          <w:rFonts w:ascii="Verdana" w:hAnsi="Verdana" w:cs="Arial"/>
          <w:color w:val="000000"/>
          <w:szCs w:val="20"/>
        </w:rPr>
        <w:t>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44340A" w:rsidRDefault="00F96052" w:rsidP="0044340A">
      <w:pPr>
        <w:pStyle w:val="PADRO"/>
        <w:keepNext w:val="0"/>
        <w:widowControl/>
        <w:numPr>
          <w:ilvl w:val="3"/>
          <w:numId w:val="21"/>
        </w:numPr>
        <w:spacing w:before="120" w:after="120"/>
        <w:ind w:left="1701" w:hanging="567"/>
        <w:textAlignment w:val="auto"/>
        <w:rPr>
          <w:rFonts w:ascii="Verdana" w:hAnsi="Verdana" w:cs="Arial"/>
          <w:szCs w:val="20"/>
          <w:lang w:eastAsia="ar-SA"/>
        </w:rPr>
      </w:pPr>
      <w:proofErr w:type="gramStart"/>
      <w:r w:rsidRPr="0044340A">
        <w:rPr>
          <w:rFonts w:ascii="Verdana" w:hAnsi="Verdana" w:cs="Arial"/>
          <w:color w:val="000000"/>
          <w:szCs w:val="20"/>
          <w:lang w:eastAsia="en-US"/>
        </w:rPr>
        <w:t>no</w:t>
      </w:r>
      <w:proofErr w:type="gramEnd"/>
      <w:r w:rsidRPr="0044340A">
        <w:rPr>
          <w:rFonts w:ascii="Verdana" w:hAnsi="Verdana" w:cs="Arial"/>
          <w:color w:val="000000"/>
          <w:szCs w:val="20"/>
          <w:lang w:eastAsia="en-US"/>
        </w:rPr>
        <w:t xml:space="preserve"> caso de empresa constituída no exercício social vigente, admite-se a apresentação de balanço patrimoni</w:t>
      </w:r>
      <w:r w:rsidRPr="0044340A">
        <w:rPr>
          <w:rFonts w:ascii="Verdana" w:hAnsi="Verdana" w:cs="Arial"/>
          <w:color w:val="000000"/>
          <w:szCs w:val="20"/>
          <w:lang w:eastAsia="en-US" w:bidi="pt-BR"/>
        </w:rPr>
        <w:t>al e demonstrações con</w:t>
      </w:r>
      <w:r w:rsidRPr="0044340A">
        <w:rPr>
          <w:rFonts w:ascii="Verdana" w:hAnsi="Verdana" w:cs="Arial"/>
          <w:color w:val="000000"/>
          <w:szCs w:val="20"/>
          <w:lang w:eastAsia="en-US"/>
        </w:rPr>
        <w:t>tábeis referentes ao período de existência da sociedade;</w:t>
      </w:r>
    </w:p>
    <w:p w:rsidR="0044340A" w:rsidRDefault="002D4952" w:rsidP="0044340A">
      <w:pPr>
        <w:pStyle w:val="PADRO"/>
        <w:keepNext w:val="0"/>
        <w:widowControl/>
        <w:numPr>
          <w:ilvl w:val="3"/>
          <w:numId w:val="21"/>
        </w:numPr>
        <w:spacing w:before="120" w:after="120"/>
        <w:ind w:left="1701" w:hanging="567"/>
        <w:textAlignment w:val="auto"/>
        <w:rPr>
          <w:rFonts w:ascii="Verdana" w:hAnsi="Verdana" w:cs="Arial"/>
          <w:szCs w:val="20"/>
          <w:lang w:eastAsia="ar-SA"/>
        </w:rPr>
      </w:pPr>
      <w:proofErr w:type="gramStart"/>
      <w:r w:rsidRPr="0044340A">
        <w:rPr>
          <w:rFonts w:ascii="Verdana" w:hAnsi="Verdana" w:cs="Arial"/>
          <w:color w:val="000000"/>
          <w:szCs w:val="20"/>
        </w:rPr>
        <w:t>é</w:t>
      </w:r>
      <w:proofErr w:type="gramEnd"/>
      <w:r w:rsidRPr="0044340A">
        <w:rPr>
          <w:rFonts w:ascii="Verdana" w:hAnsi="Verdana" w:cs="Arial"/>
          <w:color w:val="000000"/>
          <w:szCs w:val="20"/>
        </w:rPr>
        <w:t xml:space="preserve"> admissível o balanço intermediário, se decorrer de lei ou contrato/estatuto social.</w:t>
      </w:r>
    </w:p>
    <w:p w:rsidR="26E71322" w:rsidRPr="0044340A" w:rsidRDefault="26E71322" w:rsidP="0044340A">
      <w:pPr>
        <w:pStyle w:val="PADRO"/>
        <w:keepNext w:val="0"/>
        <w:widowControl/>
        <w:numPr>
          <w:ilvl w:val="2"/>
          <w:numId w:val="21"/>
        </w:numPr>
        <w:spacing w:before="120" w:after="120"/>
        <w:textAlignment w:val="auto"/>
        <w:rPr>
          <w:rFonts w:ascii="Verdana" w:hAnsi="Verdana" w:cs="Arial"/>
          <w:szCs w:val="20"/>
          <w:lang w:eastAsia="ar-SA"/>
        </w:rPr>
      </w:pPr>
      <w:proofErr w:type="gramStart"/>
      <w:r w:rsidRPr="0044340A">
        <w:rPr>
          <w:rFonts w:ascii="Verdana" w:hAnsi="Verdana" w:cs="Arial"/>
          <w:color w:val="000000" w:themeColor="text1"/>
          <w:szCs w:val="20"/>
        </w:rPr>
        <w:t>comprovação</w:t>
      </w:r>
      <w:proofErr w:type="gramEnd"/>
      <w:r w:rsidRPr="0044340A">
        <w:rPr>
          <w:rFonts w:ascii="Verdana" w:hAnsi="Verdana" w:cs="Arial"/>
          <w:color w:val="000000" w:themeColor="text1"/>
          <w:szCs w:val="20"/>
        </w:rPr>
        <w:t xml:space="preserve"> da situação financeira da empresa será constatada mediante obtenção de índices de Liquidez Geral (LG), Solvência Geral (SG) e Liquidez Corrente (LC), superiores a 1 (um), resultantes da aplicação das fórmulas:</w:t>
      </w:r>
    </w:p>
    <w:tbl>
      <w:tblPr>
        <w:tblStyle w:val="Tabelacomgrelha"/>
        <w:tblW w:w="0" w:type="auto"/>
        <w:tblInd w:w="1134" w:type="dxa"/>
        <w:tblLook w:val="04A0" w:firstRow="1" w:lastRow="0" w:firstColumn="1" w:lastColumn="0" w:noHBand="0" w:noVBand="1"/>
      </w:tblPr>
      <w:tblGrid>
        <w:gridCol w:w="1668"/>
        <w:gridCol w:w="2409"/>
        <w:gridCol w:w="2552"/>
      </w:tblGrid>
      <w:tr w:rsidR="00784ADE" w:rsidRPr="004D40E6" w:rsidTr="00F06811">
        <w:tc>
          <w:tcPr>
            <w:tcW w:w="1668" w:type="dxa"/>
            <w:vMerge w:val="restart"/>
            <w:tcBorders>
              <w:top w:val="nil"/>
              <w:left w:val="nil"/>
              <w:bottom w:val="nil"/>
              <w:right w:val="nil"/>
            </w:tcBorders>
            <w:vAlign w:val="center"/>
          </w:tcPr>
          <w:p w:rsidR="00784ADE" w:rsidRPr="004D40E6" w:rsidRDefault="00784ADE" w:rsidP="007E2177">
            <w:pPr>
              <w:pStyle w:val="PADRO"/>
              <w:keepNext w:val="0"/>
              <w:widowControl/>
              <w:shd w:val="clear" w:color="auto" w:fill="auto"/>
              <w:spacing w:before="120" w:after="120"/>
              <w:ind w:firstLine="0"/>
              <w:jc w:val="right"/>
              <w:rPr>
                <w:rFonts w:ascii="Verdana" w:hAnsi="Verdana" w:cs="Arial"/>
                <w:szCs w:val="20"/>
              </w:rPr>
            </w:pPr>
            <w:r w:rsidRPr="004D40E6">
              <w:rPr>
                <w:rFonts w:ascii="Verdana" w:hAnsi="Verdana" w:cs="Arial"/>
                <w:szCs w:val="20"/>
              </w:rPr>
              <w:t xml:space="preserve">LG = </w:t>
            </w:r>
          </w:p>
        </w:tc>
        <w:tc>
          <w:tcPr>
            <w:tcW w:w="4961" w:type="dxa"/>
            <w:gridSpan w:val="2"/>
            <w:tcBorders>
              <w:top w:val="nil"/>
              <w:left w:val="nil"/>
              <w:right w:val="nil"/>
            </w:tcBorders>
          </w:tcPr>
          <w:p w:rsidR="00784ADE" w:rsidRPr="004D40E6" w:rsidRDefault="00784ADE" w:rsidP="007E2177">
            <w:pPr>
              <w:pStyle w:val="PADRO"/>
              <w:keepNext w:val="0"/>
              <w:widowControl/>
              <w:shd w:val="clear" w:color="auto" w:fill="auto"/>
              <w:spacing w:before="120" w:after="120"/>
              <w:ind w:firstLine="0"/>
              <w:jc w:val="center"/>
              <w:rPr>
                <w:rFonts w:ascii="Verdana" w:hAnsi="Verdana" w:cs="Arial"/>
                <w:szCs w:val="20"/>
              </w:rPr>
            </w:pPr>
            <w:r w:rsidRPr="004D40E6">
              <w:rPr>
                <w:rFonts w:ascii="Verdana" w:hAnsi="Verdana" w:cs="Arial"/>
                <w:szCs w:val="20"/>
              </w:rPr>
              <w:t>Ativo Circulante + Realizável a Longo Prazo</w:t>
            </w:r>
          </w:p>
        </w:tc>
      </w:tr>
      <w:tr w:rsidR="00784ADE" w:rsidRPr="004D40E6" w:rsidTr="00F06811">
        <w:tc>
          <w:tcPr>
            <w:tcW w:w="1668" w:type="dxa"/>
            <w:vMerge/>
            <w:tcBorders>
              <w:top w:val="nil"/>
              <w:left w:val="nil"/>
              <w:bottom w:val="nil"/>
              <w:right w:val="nil"/>
            </w:tcBorders>
          </w:tcPr>
          <w:p w:rsidR="00784ADE" w:rsidRPr="004D40E6" w:rsidRDefault="00784ADE" w:rsidP="007E2177">
            <w:pPr>
              <w:pStyle w:val="PADRO"/>
              <w:keepNext w:val="0"/>
              <w:widowControl/>
              <w:shd w:val="clear" w:color="auto" w:fill="auto"/>
              <w:spacing w:before="120" w:after="120"/>
              <w:ind w:firstLine="0"/>
              <w:rPr>
                <w:rFonts w:ascii="Verdana" w:hAnsi="Verdana" w:cs="Arial"/>
                <w:szCs w:val="20"/>
              </w:rPr>
            </w:pPr>
          </w:p>
        </w:tc>
        <w:tc>
          <w:tcPr>
            <w:tcW w:w="4961" w:type="dxa"/>
            <w:gridSpan w:val="2"/>
            <w:tcBorders>
              <w:left w:val="nil"/>
              <w:bottom w:val="nil"/>
              <w:right w:val="nil"/>
            </w:tcBorders>
          </w:tcPr>
          <w:p w:rsidR="00784ADE" w:rsidRPr="004D40E6" w:rsidRDefault="00784ADE" w:rsidP="007E2177">
            <w:pPr>
              <w:pStyle w:val="PADRO"/>
              <w:keepNext w:val="0"/>
              <w:widowControl/>
              <w:shd w:val="clear" w:color="auto" w:fill="auto"/>
              <w:spacing w:before="120" w:after="120"/>
              <w:ind w:firstLine="0"/>
              <w:jc w:val="center"/>
              <w:rPr>
                <w:rFonts w:ascii="Verdana" w:hAnsi="Verdana" w:cs="Arial"/>
                <w:szCs w:val="20"/>
              </w:rPr>
            </w:pPr>
            <w:r w:rsidRPr="004D40E6">
              <w:rPr>
                <w:rFonts w:ascii="Verdana" w:hAnsi="Verdana" w:cs="Arial"/>
                <w:szCs w:val="20"/>
              </w:rPr>
              <w:t>Passivo Circulante + Passivo Não Circulante</w:t>
            </w:r>
          </w:p>
        </w:tc>
      </w:tr>
      <w:tr w:rsidR="00784ADE" w:rsidRPr="004D40E6" w:rsidTr="00F06811">
        <w:tc>
          <w:tcPr>
            <w:tcW w:w="1668" w:type="dxa"/>
            <w:vMerge w:val="restart"/>
            <w:tcBorders>
              <w:top w:val="nil"/>
              <w:left w:val="nil"/>
              <w:bottom w:val="nil"/>
              <w:right w:val="nil"/>
            </w:tcBorders>
            <w:vAlign w:val="center"/>
          </w:tcPr>
          <w:p w:rsidR="00784ADE" w:rsidRPr="004D40E6" w:rsidRDefault="00784ADE" w:rsidP="007E2177">
            <w:pPr>
              <w:pStyle w:val="PADRO"/>
              <w:keepNext w:val="0"/>
              <w:widowControl/>
              <w:shd w:val="clear" w:color="auto" w:fill="auto"/>
              <w:spacing w:before="120" w:after="120"/>
              <w:ind w:firstLine="0"/>
              <w:jc w:val="right"/>
              <w:rPr>
                <w:rFonts w:ascii="Verdana" w:hAnsi="Verdana" w:cs="Arial"/>
                <w:szCs w:val="20"/>
              </w:rPr>
            </w:pPr>
            <w:r w:rsidRPr="004D40E6">
              <w:rPr>
                <w:rFonts w:ascii="Verdana" w:hAnsi="Verdana" w:cs="Arial"/>
                <w:szCs w:val="20"/>
              </w:rPr>
              <w:t xml:space="preserve">SG = </w:t>
            </w:r>
          </w:p>
        </w:tc>
        <w:tc>
          <w:tcPr>
            <w:tcW w:w="4961" w:type="dxa"/>
            <w:gridSpan w:val="2"/>
            <w:tcBorders>
              <w:top w:val="nil"/>
              <w:left w:val="nil"/>
              <w:right w:val="nil"/>
            </w:tcBorders>
          </w:tcPr>
          <w:p w:rsidR="00784ADE" w:rsidRPr="004D40E6" w:rsidRDefault="00784ADE" w:rsidP="007E2177">
            <w:pPr>
              <w:pStyle w:val="PADRO"/>
              <w:keepNext w:val="0"/>
              <w:widowControl/>
              <w:shd w:val="clear" w:color="auto" w:fill="auto"/>
              <w:spacing w:before="120" w:after="120"/>
              <w:ind w:firstLine="0"/>
              <w:jc w:val="center"/>
              <w:rPr>
                <w:rFonts w:ascii="Verdana" w:hAnsi="Verdana" w:cs="Arial"/>
                <w:szCs w:val="20"/>
              </w:rPr>
            </w:pPr>
            <w:r w:rsidRPr="004D40E6">
              <w:rPr>
                <w:rFonts w:ascii="Verdana" w:hAnsi="Verdana" w:cs="Arial"/>
                <w:szCs w:val="20"/>
              </w:rPr>
              <w:t>Ativo Total</w:t>
            </w:r>
          </w:p>
        </w:tc>
      </w:tr>
      <w:tr w:rsidR="00784ADE" w:rsidRPr="004D40E6" w:rsidTr="00F06811">
        <w:tc>
          <w:tcPr>
            <w:tcW w:w="1668" w:type="dxa"/>
            <w:vMerge/>
            <w:tcBorders>
              <w:top w:val="nil"/>
              <w:left w:val="nil"/>
              <w:bottom w:val="nil"/>
              <w:right w:val="nil"/>
            </w:tcBorders>
          </w:tcPr>
          <w:p w:rsidR="00784ADE" w:rsidRPr="004D40E6" w:rsidRDefault="00784ADE" w:rsidP="007E2177">
            <w:pPr>
              <w:pStyle w:val="PADRO"/>
              <w:keepNext w:val="0"/>
              <w:widowControl/>
              <w:shd w:val="clear" w:color="auto" w:fill="auto"/>
              <w:spacing w:before="120" w:after="120"/>
              <w:ind w:firstLine="0"/>
              <w:rPr>
                <w:rFonts w:ascii="Verdana" w:hAnsi="Verdana" w:cs="Arial"/>
                <w:szCs w:val="20"/>
              </w:rPr>
            </w:pPr>
          </w:p>
        </w:tc>
        <w:tc>
          <w:tcPr>
            <w:tcW w:w="4961" w:type="dxa"/>
            <w:gridSpan w:val="2"/>
            <w:tcBorders>
              <w:left w:val="nil"/>
              <w:bottom w:val="nil"/>
              <w:right w:val="nil"/>
            </w:tcBorders>
          </w:tcPr>
          <w:p w:rsidR="00784ADE" w:rsidRPr="004D40E6" w:rsidRDefault="00784ADE" w:rsidP="007E2177">
            <w:pPr>
              <w:pStyle w:val="PADRO"/>
              <w:keepNext w:val="0"/>
              <w:widowControl/>
              <w:shd w:val="clear" w:color="auto" w:fill="auto"/>
              <w:spacing w:before="120" w:after="120"/>
              <w:ind w:firstLine="0"/>
              <w:jc w:val="center"/>
              <w:rPr>
                <w:rFonts w:ascii="Verdana" w:hAnsi="Verdana" w:cs="Arial"/>
                <w:szCs w:val="20"/>
              </w:rPr>
            </w:pPr>
            <w:r w:rsidRPr="004D40E6">
              <w:rPr>
                <w:rFonts w:ascii="Verdana" w:hAnsi="Verdana" w:cs="Arial"/>
                <w:szCs w:val="20"/>
              </w:rPr>
              <w:t>Passivo Circulante + Passivo Não Circulante</w:t>
            </w:r>
          </w:p>
        </w:tc>
      </w:tr>
      <w:tr w:rsidR="00784ADE" w:rsidRPr="004D40E6" w:rsidTr="00F06811">
        <w:trPr>
          <w:gridAfter w:val="1"/>
          <w:wAfter w:w="2552" w:type="dxa"/>
        </w:trPr>
        <w:tc>
          <w:tcPr>
            <w:tcW w:w="1668" w:type="dxa"/>
            <w:vMerge w:val="restart"/>
            <w:tcBorders>
              <w:top w:val="nil"/>
              <w:left w:val="nil"/>
              <w:bottom w:val="nil"/>
              <w:right w:val="nil"/>
            </w:tcBorders>
            <w:vAlign w:val="center"/>
          </w:tcPr>
          <w:p w:rsidR="00784ADE" w:rsidRPr="004D40E6" w:rsidRDefault="00784ADE" w:rsidP="007E2177">
            <w:pPr>
              <w:pStyle w:val="PADRO"/>
              <w:keepNext w:val="0"/>
              <w:widowControl/>
              <w:shd w:val="clear" w:color="auto" w:fill="auto"/>
              <w:spacing w:before="120" w:after="120"/>
              <w:ind w:firstLine="0"/>
              <w:jc w:val="right"/>
              <w:rPr>
                <w:rFonts w:ascii="Verdana" w:hAnsi="Verdana" w:cs="Arial"/>
                <w:szCs w:val="20"/>
              </w:rPr>
            </w:pPr>
            <w:r w:rsidRPr="004D40E6">
              <w:rPr>
                <w:rFonts w:ascii="Verdana" w:hAnsi="Verdana" w:cs="Arial"/>
                <w:szCs w:val="20"/>
              </w:rPr>
              <w:t xml:space="preserve">LC = </w:t>
            </w:r>
          </w:p>
        </w:tc>
        <w:tc>
          <w:tcPr>
            <w:tcW w:w="2409" w:type="dxa"/>
            <w:tcBorders>
              <w:top w:val="nil"/>
              <w:left w:val="nil"/>
              <w:right w:val="nil"/>
            </w:tcBorders>
          </w:tcPr>
          <w:p w:rsidR="00784ADE" w:rsidRPr="004D40E6" w:rsidRDefault="00784ADE" w:rsidP="007E2177">
            <w:pPr>
              <w:pStyle w:val="PADRO"/>
              <w:keepNext w:val="0"/>
              <w:widowControl/>
              <w:shd w:val="clear" w:color="auto" w:fill="auto"/>
              <w:spacing w:before="120" w:after="120"/>
              <w:ind w:firstLine="0"/>
              <w:jc w:val="center"/>
              <w:rPr>
                <w:rFonts w:ascii="Verdana" w:hAnsi="Verdana" w:cs="Arial"/>
                <w:szCs w:val="20"/>
              </w:rPr>
            </w:pPr>
            <w:r w:rsidRPr="004D40E6">
              <w:rPr>
                <w:rFonts w:ascii="Verdana" w:hAnsi="Verdana" w:cs="Arial"/>
                <w:szCs w:val="20"/>
              </w:rPr>
              <w:t>Ativo Circulante</w:t>
            </w:r>
          </w:p>
        </w:tc>
      </w:tr>
      <w:tr w:rsidR="00784ADE" w:rsidRPr="004D40E6" w:rsidTr="00F06811">
        <w:trPr>
          <w:gridAfter w:val="1"/>
          <w:wAfter w:w="2552" w:type="dxa"/>
        </w:trPr>
        <w:tc>
          <w:tcPr>
            <w:tcW w:w="1668" w:type="dxa"/>
            <w:vMerge/>
            <w:tcBorders>
              <w:top w:val="nil"/>
              <w:left w:val="nil"/>
              <w:bottom w:val="nil"/>
              <w:right w:val="nil"/>
            </w:tcBorders>
          </w:tcPr>
          <w:p w:rsidR="00784ADE" w:rsidRPr="004D40E6" w:rsidRDefault="00784ADE" w:rsidP="007E2177">
            <w:pPr>
              <w:pStyle w:val="PADRO"/>
              <w:keepNext w:val="0"/>
              <w:widowControl/>
              <w:shd w:val="clear" w:color="auto" w:fill="auto"/>
              <w:spacing w:before="120" w:after="120"/>
              <w:ind w:firstLine="0"/>
              <w:rPr>
                <w:rFonts w:ascii="Verdana" w:hAnsi="Verdana" w:cs="Arial"/>
                <w:szCs w:val="20"/>
              </w:rPr>
            </w:pPr>
          </w:p>
        </w:tc>
        <w:tc>
          <w:tcPr>
            <w:tcW w:w="2409" w:type="dxa"/>
            <w:tcBorders>
              <w:left w:val="nil"/>
              <w:bottom w:val="nil"/>
              <w:right w:val="nil"/>
            </w:tcBorders>
          </w:tcPr>
          <w:p w:rsidR="00784ADE" w:rsidRPr="004D40E6" w:rsidRDefault="00784ADE" w:rsidP="007E2177">
            <w:pPr>
              <w:pStyle w:val="PADRO"/>
              <w:keepNext w:val="0"/>
              <w:widowControl/>
              <w:shd w:val="clear" w:color="auto" w:fill="auto"/>
              <w:spacing w:before="120" w:after="120"/>
              <w:ind w:firstLine="0"/>
              <w:jc w:val="center"/>
              <w:rPr>
                <w:rFonts w:ascii="Verdana" w:hAnsi="Verdana" w:cs="Arial"/>
                <w:szCs w:val="20"/>
              </w:rPr>
            </w:pPr>
            <w:r w:rsidRPr="004D40E6">
              <w:rPr>
                <w:rFonts w:ascii="Verdana" w:hAnsi="Verdana" w:cs="Arial"/>
                <w:szCs w:val="20"/>
              </w:rPr>
              <w:t>Passivo Circulante</w:t>
            </w:r>
          </w:p>
        </w:tc>
      </w:tr>
    </w:tbl>
    <w:p w:rsidR="00027FEA" w:rsidRDefault="00756237" w:rsidP="00027FEA">
      <w:pPr>
        <w:pStyle w:val="PADRO"/>
        <w:numPr>
          <w:ilvl w:val="3"/>
          <w:numId w:val="21"/>
        </w:numPr>
        <w:spacing w:before="120" w:after="120"/>
        <w:rPr>
          <w:rFonts w:ascii="Verdana" w:hAnsi="Verdana" w:cs="Arial"/>
          <w:color w:val="000000" w:themeColor="text1"/>
          <w:szCs w:val="20"/>
        </w:rPr>
      </w:pPr>
      <w:r w:rsidRPr="004D40E6">
        <w:rPr>
          <w:rFonts w:ascii="Verdana" w:hAnsi="Verdana" w:cs="Arial"/>
          <w:color w:val="000000"/>
          <w:szCs w:val="20"/>
        </w:rPr>
        <w:t xml:space="preserve">As empresas, que apresentarem resultado inferior ou igual a 1(um) em qualquer </w:t>
      </w:r>
      <w:r w:rsidRPr="004D40E6">
        <w:rPr>
          <w:rFonts w:ascii="Verdana" w:hAnsi="Verdana" w:cs="Arial"/>
          <w:color w:val="000000" w:themeColor="text1"/>
          <w:szCs w:val="20"/>
        </w:rPr>
        <w:t>dos</w:t>
      </w:r>
      <w:r w:rsidRPr="004D40E6">
        <w:rPr>
          <w:rFonts w:ascii="Verdana" w:hAnsi="Verdana" w:cs="Arial"/>
          <w:color w:val="000000"/>
          <w:szCs w:val="20"/>
        </w:rPr>
        <w:t xml:space="preserve"> índices de Liquidez Geral (LG), Solvência Geral (SG) e Liquidez Corrente (LC), deverão comprovar patrimônio líquido de </w:t>
      </w:r>
      <w:r w:rsidR="00850788">
        <w:rPr>
          <w:rFonts w:ascii="Verdana" w:hAnsi="Verdana" w:cs="Arial"/>
          <w:color w:val="000000"/>
          <w:szCs w:val="20"/>
        </w:rPr>
        <w:t xml:space="preserve">10% </w:t>
      </w:r>
      <w:r w:rsidRPr="004D40E6">
        <w:rPr>
          <w:rFonts w:ascii="Verdana" w:hAnsi="Verdana" w:cs="Arial"/>
          <w:color w:val="000000"/>
          <w:szCs w:val="20"/>
        </w:rPr>
        <w:t>(</w:t>
      </w:r>
      <w:r w:rsidR="00850788">
        <w:rPr>
          <w:rFonts w:ascii="Verdana" w:hAnsi="Verdana" w:cs="Arial"/>
          <w:color w:val="000000"/>
          <w:szCs w:val="20"/>
        </w:rPr>
        <w:t>dez porcento</w:t>
      </w:r>
      <w:r w:rsidRPr="004D40E6">
        <w:rPr>
          <w:rFonts w:ascii="Verdana" w:hAnsi="Verdana" w:cs="Arial"/>
          <w:color w:val="000000"/>
          <w:szCs w:val="20"/>
        </w:rPr>
        <w:t>) do valor total estimado da contratação ou do item pertinente.</w:t>
      </w:r>
    </w:p>
    <w:p w:rsidR="00027FEA" w:rsidRDefault="00027FEA" w:rsidP="00027FEA">
      <w:pPr>
        <w:pStyle w:val="PADRO"/>
        <w:spacing w:before="120" w:after="120"/>
        <w:ind w:left="785" w:firstLine="0"/>
        <w:rPr>
          <w:rFonts w:ascii="Verdana" w:hAnsi="Verdana" w:cs="Arial"/>
          <w:color w:val="000000" w:themeColor="text1"/>
          <w:szCs w:val="20"/>
        </w:rPr>
      </w:pPr>
    </w:p>
    <w:p w:rsidR="00850788" w:rsidRPr="00027FEA" w:rsidRDefault="00027FEA" w:rsidP="00027FEA">
      <w:pPr>
        <w:pStyle w:val="PADRO"/>
        <w:numPr>
          <w:ilvl w:val="1"/>
          <w:numId w:val="21"/>
        </w:numPr>
        <w:spacing w:before="120" w:after="120"/>
        <w:rPr>
          <w:rFonts w:ascii="Verdana" w:hAnsi="Verdana" w:cs="Arial"/>
          <w:color w:val="000000" w:themeColor="text1"/>
          <w:szCs w:val="20"/>
        </w:rPr>
      </w:pPr>
      <w:r w:rsidRPr="00027FEA">
        <w:rPr>
          <w:rFonts w:ascii="Verdana" w:hAnsi="Verdana" w:cs="Arial"/>
          <w:b/>
          <w:bCs/>
          <w:iCs/>
          <w:color w:val="000000"/>
          <w:szCs w:val="20"/>
        </w:rPr>
        <w:t>Qualificação Técnica:</w:t>
      </w:r>
    </w:p>
    <w:p w:rsidR="00850788" w:rsidRPr="0081399E" w:rsidRDefault="00850788" w:rsidP="00850788">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81399E">
        <w:rPr>
          <w:rFonts w:ascii="Verdana" w:hAnsi="Verdana" w:cs="Times-Bold"/>
          <w:bCs/>
          <w:szCs w:val="20"/>
        </w:rPr>
        <w:t>– Para Qualificação Técnico-Operacional:</w:t>
      </w:r>
    </w:p>
    <w:p w:rsidR="00850788" w:rsidRPr="0081399E" w:rsidRDefault="00850788" w:rsidP="00850788">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81399E">
        <w:rPr>
          <w:rFonts w:ascii="Verdana" w:hAnsi="Verdana" w:cs="Times-Roman"/>
          <w:szCs w:val="20"/>
        </w:rPr>
        <w:t xml:space="preserve">- Certidão expedida pelo CREA ou CAU, </w:t>
      </w:r>
      <w:r w:rsidR="00027FEA" w:rsidRPr="004D40E6">
        <w:rPr>
          <w:rFonts w:ascii="Verdana" w:hAnsi="Verdana" w:cs="Arial"/>
          <w:szCs w:val="20"/>
        </w:rPr>
        <w:t>em plena validade</w:t>
      </w:r>
      <w:r w:rsidRPr="0081399E">
        <w:rPr>
          <w:rFonts w:ascii="Verdana" w:hAnsi="Verdana" w:cs="Times-Roman"/>
          <w:szCs w:val="20"/>
        </w:rPr>
        <w:t>, c</w:t>
      </w:r>
      <w:r w:rsidRPr="0081399E">
        <w:rPr>
          <w:rFonts w:ascii="Verdana" w:hAnsi="Verdana"/>
          <w:bCs/>
          <w:szCs w:val="20"/>
        </w:rPr>
        <w:t>om o registro ou inscrição</w:t>
      </w:r>
      <w:r w:rsidRPr="0081399E">
        <w:rPr>
          <w:rFonts w:ascii="Verdana" w:hAnsi="Verdana"/>
          <w:szCs w:val="20"/>
        </w:rPr>
        <w:t xml:space="preserve"> da empresa individual ou pessoa jurídica no Conselho Regional de Engenharia e Agronomia (CREA) ou no Conselho de Arquitetura e Urbanismo (CAU), do domicílio ou sede da licitante, que comprove </w:t>
      </w:r>
      <w:r w:rsidR="002A05D0">
        <w:rPr>
          <w:rFonts w:ascii="Verdana" w:hAnsi="Verdana"/>
          <w:szCs w:val="20"/>
        </w:rPr>
        <w:t xml:space="preserve">que a empresa possui profissional responsável técnico, com habilitação para a elaboração de Projeto de </w:t>
      </w:r>
      <w:r w:rsidR="00A45B3D">
        <w:rPr>
          <w:rFonts w:ascii="Verdana" w:hAnsi="Verdana"/>
          <w:szCs w:val="20"/>
        </w:rPr>
        <w:t xml:space="preserve">Segurança contra </w:t>
      </w:r>
      <w:r w:rsidR="002532D5">
        <w:rPr>
          <w:rFonts w:ascii="Verdana" w:hAnsi="Verdana"/>
          <w:szCs w:val="20"/>
        </w:rPr>
        <w:t xml:space="preserve">Incêndio </w:t>
      </w:r>
      <w:r w:rsidR="002A05D0">
        <w:rPr>
          <w:rFonts w:ascii="Verdana" w:hAnsi="Verdana"/>
          <w:szCs w:val="20"/>
        </w:rPr>
        <w:t>e Pânico, no</w:t>
      </w:r>
      <w:r w:rsidRPr="0081399E">
        <w:rPr>
          <w:rFonts w:ascii="Verdana" w:hAnsi="Verdana"/>
          <w:szCs w:val="20"/>
        </w:rPr>
        <w:t xml:space="preserve"> </w:t>
      </w:r>
      <w:r w:rsidR="002A05D0">
        <w:rPr>
          <w:rFonts w:ascii="Verdana" w:hAnsi="Verdana"/>
          <w:szCs w:val="20"/>
        </w:rPr>
        <w:t xml:space="preserve">seu </w:t>
      </w:r>
      <w:r w:rsidRPr="0081399E">
        <w:rPr>
          <w:rFonts w:ascii="Verdana" w:hAnsi="Verdana"/>
          <w:szCs w:val="20"/>
        </w:rPr>
        <w:t>ramo de atividade</w:t>
      </w:r>
      <w:r w:rsidRPr="0081399E">
        <w:rPr>
          <w:rFonts w:ascii="Verdana" w:hAnsi="Verdana" w:cs="Times-Roman"/>
          <w:szCs w:val="20"/>
        </w:rPr>
        <w:t>.</w:t>
      </w:r>
    </w:p>
    <w:p w:rsidR="007D2BF7" w:rsidRPr="007D2BF7" w:rsidRDefault="00850788" w:rsidP="007D2BF7">
      <w:pPr>
        <w:pStyle w:val="PADRO"/>
        <w:keepNext w:val="0"/>
        <w:widowControl/>
        <w:numPr>
          <w:ilvl w:val="4"/>
          <w:numId w:val="21"/>
        </w:numPr>
        <w:spacing w:before="120" w:after="120"/>
        <w:ind w:left="2552" w:hanging="851"/>
        <w:textAlignment w:val="auto"/>
        <w:rPr>
          <w:rFonts w:ascii="Verdana" w:hAnsi="Verdana" w:cs="Arial"/>
          <w:sz w:val="18"/>
          <w:szCs w:val="18"/>
          <w:lang w:eastAsia="ar-SA"/>
        </w:rPr>
      </w:pPr>
      <w:r w:rsidRPr="007D2BF7">
        <w:rPr>
          <w:rFonts w:ascii="Verdana" w:hAnsi="Verdana" w:cs="Times-Roman"/>
          <w:sz w:val="18"/>
          <w:szCs w:val="18"/>
        </w:rPr>
        <w:t xml:space="preserve">- Quando da efetivação da contratação, as certidões emitidas por conselho profissional de outros estados deverão apresentar visto do respectivo conselho do Estado do Rio de Janeiro, conforme art. 5º do § 2º da Resolução nº 336/89 do CONFEA. </w:t>
      </w:r>
      <w:r w:rsidRPr="007D2BF7">
        <w:rPr>
          <w:rFonts w:ascii="Verdana" w:hAnsi="Verdana" w:cs="Times-Bold"/>
          <w:bCs/>
          <w:sz w:val="18"/>
          <w:szCs w:val="18"/>
        </w:rPr>
        <w:t>Para fins de habilitação, tal documento não</w:t>
      </w:r>
      <w:r w:rsidRPr="007D2BF7">
        <w:rPr>
          <w:rFonts w:ascii="Verdana" w:hAnsi="Verdana" w:cs="Times-Roman"/>
          <w:sz w:val="18"/>
          <w:szCs w:val="18"/>
        </w:rPr>
        <w:t xml:space="preserve"> </w:t>
      </w:r>
      <w:r w:rsidRPr="007D2BF7">
        <w:rPr>
          <w:rFonts w:ascii="Verdana" w:hAnsi="Verdana" w:cs="Times-Bold"/>
          <w:bCs/>
          <w:sz w:val="18"/>
          <w:szCs w:val="18"/>
        </w:rPr>
        <w:t>necessita ser apresentado com o referido visto</w:t>
      </w:r>
      <w:r w:rsidRPr="007D2BF7">
        <w:rPr>
          <w:rFonts w:ascii="Verdana" w:hAnsi="Verdana" w:cs="Times-Roman"/>
          <w:sz w:val="18"/>
          <w:szCs w:val="18"/>
        </w:rPr>
        <w:t>.</w:t>
      </w:r>
    </w:p>
    <w:p w:rsidR="007D2BF7" w:rsidRPr="007D2BF7" w:rsidRDefault="007D2BF7" w:rsidP="007D2BF7">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7D2BF7">
        <w:rPr>
          <w:rFonts w:ascii="Verdana" w:hAnsi="Verdana"/>
          <w:szCs w:val="20"/>
        </w:rPr>
        <w:t>Deverão comprovar estar devidamente registradas</w:t>
      </w:r>
      <w:r w:rsidR="002532D5">
        <w:rPr>
          <w:rFonts w:ascii="Verdana" w:hAnsi="Verdana"/>
          <w:szCs w:val="20"/>
        </w:rPr>
        <w:t>/cadastradas</w:t>
      </w:r>
      <w:r w:rsidRPr="007D2BF7">
        <w:rPr>
          <w:rFonts w:ascii="Verdana" w:hAnsi="Verdana"/>
          <w:szCs w:val="20"/>
        </w:rPr>
        <w:t xml:space="preserve"> no Corpo de Bombeiros Militar do respectivo </w:t>
      </w:r>
      <w:r>
        <w:rPr>
          <w:rFonts w:ascii="Verdana" w:hAnsi="Verdana"/>
          <w:szCs w:val="20"/>
        </w:rPr>
        <w:t>e</w:t>
      </w:r>
      <w:r w:rsidRPr="007D2BF7">
        <w:rPr>
          <w:rFonts w:ascii="Verdana" w:hAnsi="Verdana"/>
          <w:bCs/>
          <w:szCs w:val="20"/>
        </w:rPr>
        <w:t>stado de origem</w:t>
      </w:r>
      <w:r w:rsidRPr="007D2BF7">
        <w:rPr>
          <w:rFonts w:ascii="Verdana" w:hAnsi="Verdana"/>
          <w:szCs w:val="20"/>
        </w:rPr>
        <w:t>.</w:t>
      </w:r>
    </w:p>
    <w:p w:rsidR="007D2BF7" w:rsidRPr="00C22716" w:rsidRDefault="007D2BF7" w:rsidP="007D2BF7">
      <w:pPr>
        <w:pStyle w:val="PADRO"/>
        <w:keepNext w:val="0"/>
        <w:widowControl/>
        <w:numPr>
          <w:ilvl w:val="4"/>
          <w:numId w:val="21"/>
        </w:numPr>
        <w:spacing w:before="120" w:after="120"/>
        <w:ind w:left="2552" w:hanging="851"/>
        <w:textAlignment w:val="auto"/>
        <w:rPr>
          <w:rFonts w:ascii="Verdana" w:hAnsi="Verdana" w:cs="Arial"/>
          <w:sz w:val="18"/>
          <w:szCs w:val="18"/>
          <w:lang w:eastAsia="ar-SA"/>
        </w:rPr>
      </w:pPr>
      <w:r w:rsidRPr="007D2BF7">
        <w:rPr>
          <w:rFonts w:ascii="Verdana" w:hAnsi="Verdana"/>
          <w:sz w:val="18"/>
          <w:szCs w:val="18"/>
        </w:rPr>
        <w:t xml:space="preserve">Para a assinatura </w:t>
      </w:r>
      <w:proofErr w:type="gramStart"/>
      <w:r w:rsidRPr="007D2BF7">
        <w:rPr>
          <w:rFonts w:ascii="Verdana" w:hAnsi="Verdana"/>
          <w:sz w:val="18"/>
          <w:szCs w:val="18"/>
        </w:rPr>
        <w:t>do</w:t>
      </w:r>
      <w:r w:rsidR="00AD3C78">
        <w:rPr>
          <w:rFonts w:ascii="Verdana" w:hAnsi="Verdana"/>
          <w:sz w:val="18"/>
          <w:szCs w:val="18"/>
        </w:rPr>
        <w:t>(s</w:t>
      </w:r>
      <w:proofErr w:type="gramEnd"/>
      <w:r w:rsidR="00AD3C78">
        <w:rPr>
          <w:rFonts w:ascii="Verdana" w:hAnsi="Verdana"/>
          <w:sz w:val="18"/>
          <w:szCs w:val="18"/>
        </w:rPr>
        <w:t>)</w:t>
      </w:r>
      <w:r w:rsidRPr="007D2BF7">
        <w:rPr>
          <w:rFonts w:ascii="Verdana" w:hAnsi="Verdana"/>
          <w:sz w:val="18"/>
          <w:szCs w:val="18"/>
        </w:rPr>
        <w:t xml:space="preserve"> Termo</w:t>
      </w:r>
      <w:r w:rsidR="00AD3C78">
        <w:rPr>
          <w:rFonts w:ascii="Verdana" w:hAnsi="Verdana"/>
          <w:sz w:val="18"/>
          <w:szCs w:val="18"/>
        </w:rPr>
        <w:t>(s)</w:t>
      </w:r>
      <w:r w:rsidRPr="007D2BF7">
        <w:rPr>
          <w:rFonts w:ascii="Verdana" w:hAnsi="Verdana"/>
          <w:sz w:val="18"/>
          <w:szCs w:val="18"/>
        </w:rPr>
        <w:t xml:space="preserve"> de Contrato a</w:t>
      </w:r>
      <w:r w:rsidR="00AD3C78">
        <w:rPr>
          <w:rFonts w:ascii="Verdana" w:hAnsi="Verdana"/>
          <w:sz w:val="18"/>
          <w:szCs w:val="18"/>
        </w:rPr>
        <w:t>(s)</w:t>
      </w:r>
      <w:r w:rsidRPr="007D2BF7">
        <w:rPr>
          <w:rFonts w:ascii="Verdana" w:hAnsi="Verdana"/>
          <w:sz w:val="18"/>
          <w:szCs w:val="18"/>
        </w:rPr>
        <w:t xml:space="preserve"> </w:t>
      </w:r>
      <w:r w:rsidR="00AD3C78">
        <w:rPr>
          <w:rFonts w:ascii="Verdana" w:hAnsi="Verdana"/>
          <w:sz w:val="18"/>
          <w:szCs w:val="18"/>
        </w:rPr>
        <w:t>licitantes considerada(s)</w:t>
      </w:r>
      <w:r w:rsidRPr="007D2BF7">
        <w:rPr>
          <w:rFonts w:ascii="Verdana" w:hAnsi="Verdana"/>
          <w:sz w:val="18"/>
          <w:szCs w:val="18"/>
        </w:rPr>
        <w:t xml:space="preserve"> </w:t>
      </w:r>
      <w:r w:rsidR="00AD3C78">
        <w:rPr>
          <w:rFonts w:ascii="Verdana" w:hAnsi="Verdana"/>
          <w:sz w:val="18"/>
          <w:szCs w:val="18"/>
        </w:rPr>
        <w:t xml:space="preserve">vencedora(s), deverá(ão) </w:t>
      </w:r>
      <w:r w:rsidRPr="007D2BF7">
        <w:rPr>
          <w:rFonts w:ascii="Verdana" w:hAnsi="Verdana"/>
          <w:sz w:val="18"/>
          <w:szCs w:val="18"/>
        </w:rPr>
        <w:t>estar</w:t>
      </w:r>
      <w:r w:rsidR="00C22716">
        <w:rPr>
          <w:rFonts w:ascii="Verdana" w:hAnsi="Verdana"/>
          <w:sz w:val="18"/>
          <w:szCs w:val="18"/>
        </w:rPr>
        <w:t>(em)</w:t>
      </w:r>
      <w:r w:rsidRPr="007D2BF7">
        <w:rPr>
          <w:rFonts w:ascii="Verdana" w:hAnsi="Verdana"/>
          <w:sz w:val="18"/>
          <w:szCs w:val="18"/>
        </w:rPr>
        <w:t xml:space="preserve"> devidamente Registrada</w:t>
      </w:r>
      <w:r w:rsidR="00C22716">
        <w:rPr>
          <w:rFonts w:ascii="Verdana" w:hAnsi="Verdana"/>
          <w:sz w:val="18"/>
          <w:szCs w:val="18"/>
        </w:rPr>
        <w:t>(s)</w:t>
      </w:r>
      <w:r w:rsidRPr="007D2BF7">
        <w:rPr>
          <w:rFonts w:ascii="Verdana" w:hAnsi="Verdana"/>
          <w:sz w:val="18"/>
          <w:szCs w:val="18"/>
        </w:rPr>
        <w:t xml:space="preserve"> no </w:t>
      </w:r>
      <w:r w:rsidRPr="007D2BF7">
        <w:rPr>
          <w:rFonts w:ascii="Verdana" w:hAnsi="Verdana"/>
          <w:i/>
          <w:sz w:val="18"/>
          <w:szCs w:val="18"/>
        </w:rPr>
        <w:t>Corpo de Bombeiros Militar do Estado do Rio de Janeiro</w:t>
      </w:r>
      <w:r w:rsidR="00C22716">
        <w:rPr>
          <w:rFonts w:ascii="Verdana" w:hAnsi="Verdana"/>
          <w:sz w:val="18"/>
          <w:szCs w:val="18"/>
        </w:rPr>
        <w:t>,</w:t>
      </w:r>
      <w:r w:rsidR="00A45B3D">
        <w:rPr>
          <w:rFonts w:ascii="Verdana" w:hAnsi="Verdana"/>
          <w:sz w:val="18"/>
          <w:szCs w:val="18"/>
        </w:rPr>
        <w:t xml:space="preserve"> conforme </w:t>
      </w:r>
      <w:r w:rsidR="00C22716">
        <w:rPr>
          <w:rFonts w:ascii="Verdana" w:hAnsi="Verdana"/>
          <w:sz w:val="18"/>
          <w:szCs w:val="18"/>
        </w:rPr>
        <w:t xml:space="preserve">preconiza </w:t>
      </w:r>
      <w:r w:rsidR="00A45B3D">
        <w:rPr>
          <w:rFonts w:ascii="Verdana" w:hAnsi="Verdana"/>
          <w:sz w:val="18"/>
          <w:szCs w:val="18"/>
        </w:rPr>
        <w:t>legislação estadual em vigor (art. 16 do Decreto n.º 46.925/2020 do Estado do RJ).</w:t>
      </w:r>
      <w:r w:rsidR="006B6EF7">
        <w:rPr>
          <w:rFonts w:ascii="Verdana" w:hAnsi="Verdana"/>
          <w:sz w:val="18"/>
          <w:szCs w:val="18"/>
        </w:rPr>
        <w:t xml:space="preserve"> A inexistência desse documento não impede a participação no processo licitatório.</w:t>
      </w:r>
    </w:p>
    <w:p w:rsidR="00C22716" w:rsidRPr="007D2BF7" w:rsidRDefault="00C22716" w:rsidP="007D2BF7">
      <w:pPr>
        <w:pStyle w:val="PADRO"/>
        <w:keepNext w:val="0"/>
        <w:widowControl/>
        <w:numPr>
          <w:ilvl w:val="4"/>
          <w:numId w:val="21"/>
        </w:numPr>
        <w:spacing w:before="120" w:after="120"/>
        <w:ind w:left="2552" w:hanging="851"/>
        <w:textAlignment w:val="auto"/>
        <w:rPr>
          <w:rFonts w:ascii="Verdana" w:hAnsi="Verdana" w:cs="Arial"/>
          <w:sz w:val="18"/>
          <w:szCs w:val="18"/>
          <w:lang w:eastAsia="ar-SA"/>
        </w:rPr>
      </w:pPr>
      <w:r>
        <w:rPr>
          <w:rFonts w:ascii="Verdana" w:hAnsi="Verdana"/>
          <w:sz w:val="18"/>
          <w:szCs w:val="18"/>
        </w:rPr>
        <w:t xml:space="preserve">– </w:t>
      </w:r>
      <w:proofErr w:type="gramStart"/>
      <w:r>
        <w:rPr>
          <w:rFonts w:ascii="Verdana" w:hAnsi="Verdana"/>
          <w:sz w:val="18"/>
          <w:szCs w:val="18"/>
        </w:rPr>
        <w:t>O(s</w:t>
      </w:r>
      <w:proofErr w:type="gramEnd"/>
      <w:r>
        <w:rPr>
          <w:rFonts w:ascii="Verdana" w:hAnsi="Verdana"/>
          <w:sz w:val="18"/>
          <w:szCs w:val="18"/>
        </w:rPr>
        <w:t>) Termo(s) de Contrato(s) somente será(ão) assinado(s) com os licitante(s) vencedor(es), após a apresentação do(s) comprovante(s) de registro(s) ou cadastro(s) no Corpo de Bombeiros Militar do Estado do Rio de Janeiro – CBMERJ, no prazo fixado para a assinatura(s) do(s) mesmo(s), sob pena de ser anulada a contratação.</w:t>
      </w:r>
    </w:p>
    <w:p w:rsidR="00850788" w:rsidRPr="006C7609" w:rsidRDefault="00850788" w:rsidP="00850788">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81399E">
        <w:rPr>
          <w:rFonts w:ascii="Verdana" w:hAnsi="Verdana" w:cs="Times-Bold"/>
          <w:bCs/>
          <w:szCs w:val="20"/>
        </w:rPr>
        <w:t>– Para Qualificação Técnico-Profissional:</w:t>
      </w:r>
    </w:p>
    <w:p w:rsidR="00850788" w:rsidRPr="00B754AA" w:rsidRDefault="00850788" w:rsidP="00850788">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6C7609">
        <w:rPr>
          <w:rFonts w:ascii="Verdana" w:hAnsi="Verdana"/>
          <w:b/>
          <w:bCs/>
          <w:szCs w:val="20"/>
        </w:rPr>
        <w:t>-</w:t>
      </w:r>
      <w:r w:rsidRPr="006C7609">
        <w:rPr>
          <w:rFonts w:ascii="Verdana" w:hAnsi="Verdana" w:cs="Times-Roman"/>
          <w:szCs w:val="20"/>
        </w:rPr>
        <w:t xml:space="preserve"> Comprovação de que possui em seu corpo técnico, na data da abertura das propostas, profissional de nível superior, Engenheiro ou Arquiteto, reconhecido pelo conselho profissional correspondente (CREA ou CAU), para acompanhar e se responsabilizar pela execução d</w:t>
      </w:r>
      <w:r>
        <w:rPr>
          <w:rFonts w:ascii="Verdana" w:hAnsi="Verdana" w:cs="Times-Roman"/>
          <w:szCs w:val="20"/>
        </w:rPr>
        <w:t>os serviços</w:t>
      </w:r>
      <w:r w:rsidR="00A45B3D">
        <w:rPr>
          <w:rFonts w:ascii="Verdana" w:hAnsi="Verdana" w:cs="Times-Roman"/>
          <w:szCs w:val="20"/>
        </w:rPr>
        <w:t xml:space="preserve"> na área de projetos de segurança contra incêndio e pânico</w:t>
      </w:r>
      <w:r w:rsidR="00C22716">
        <w:rPr>
          <w:rFonts w:ascii="Verdana" w:hAnsi="Verdana" w:cs="Times-Roman"/>
          <w:szCs w:val="20"/>
        </w:rPr>
        <w:t xml:space="preserve"> em construções</w:t>
      </w:r>
      <w:r w:rsidRPr="006C7609">
        <w:rPr>
          <w:rFonts w:ascii="Verdana" w:hAnsi="Verdana" w:cs="Times-Roman"/>
          <w:szCs w:val="20"/>
        </w:rPr>
        <w:t>.</w:t>
      </w:r>
    </w:p>
    <w:p w:rsidR="00752CE2" w:rsidRPr="00752CE2" w:rsidRDefault="00B754AA" w:rsidP="00752CE2">
      <w:pPr>
        <w:pStyle w:val="PADRO"/>
        <w:keepNext w:val="0"/>
        <w:widowControl/>
        <w:numPr>
          <w:ilvl w:val="4"/>
          <w:numId w:val="21"/>
        </w:numPr>
        <w:spacing w:before="120" w:after="120"/>
        <w:textAlignment w:val="auto"/>
        <w:rPr>
          <w:rFonts w:ascii="Verdana" w:hAnsi="Verdana" w:cs="Arial"/>
          <w:szCs w:val="20"/>
          <w:lang w:eastAsia="ar-SA"/>
        </w:rPr>
      </w:pPr>
      <w:r>
        <w:rPr>
          <w:rFonts w:ascii="Verdana" w:hAnsi="Verdana"/>
          <w:bCs/>
          <w:sz w:val="18"/>
          <w:szCs w:val="18"/>
        </w:rPr>
        <w:t>–</w:t>
      </w:r>
      <w:r>
        <w:rPr>
          <w:rFonts w:ascii="Verdana" w:hAnsi="Verdana"/>
          <w:sz w:val="18"/>
          <w:szCs w:val="18"/>
        </w:rPr>
        <w:t xml:space="preserve"> Esta comprovação poderá ser feita pela Certidão expedida pelo CREA ou CAU, apresentada conforme item 10.6.1.1.</w:t>
      </w:r>
    </w:p>
    <w:p w:rsidR="00214ED8" w:rsidRPr="00214ED8" w:rsidRDefault="00752CE2" w:rsidP="00214ED8">
      <w:pPr>
        <w:pStyle w:val="PADRO"/>
        <w:keepNext w:val="0"/>
        <w:widowControl/>
        <w:numPr>
          <w:ilvl w:val="3"/>
          <w:numId w:val="21"/>
        </w:numPr>
        <w:spacing w:before="120" w:after="120"/>
        <w:ind w:left="1701" w:hanging="567"/>
        <w:textAlignment w:val="auto"/>
        <w:rPr>
          <w:rFonts w:ascii="Verdana" w:hAnsi="Verdana" w:cs="Arial"/>
          <w:szCs w:val="20"/>
          <w:lang w:eastAsia="ar-SA"/>
        </w:rPr>
      </w:pPr>
      <w:r>
        <w:rPr>
          <w:rFonts w:ascii="Verdana" w:hAnsi="Verdana"/>
          <w:sz w:val="18"/>
          <w:szCs w:val="18"/>
        </w:rPr>
        <w:lastRenderedPageBreak/>
        <w:t xml:space="preserve">- </w:t>
      </w:r>
      <w:r w:rsidR="009C0766" w:rsidRPr="00752CE2">
        <w:rPr>
          <w:rFonts w:ascii="Verdana" w:hAnsi="Verdana"/>
        </w:rPr>
        <w:t xml:space="preserve">Comprovação da capacitação técnico-profissional, mediante apresentação de Certidão de Acervo Técnico – CAT, expedida pelo CREA ou CAU da região pertinente, nos termos da legislação aplicável, em nome </w:t>
      </w:r>
      <w:proofErr w:type="gramStart"/>
      <w:r w:rsidR="009C0766" w:rsidRPr="00752CE2">
        <w:rPr>
          <w:rFonts w:ascii="Verdana" w:hAnsi="Verdana"/>
        </w:rPr>
        <w:t>do(s</w:t>
      </w:r>
      <w:proofErr w:type="gramEnd"/>
      <w:r w:rsidR="009C0766" w:rsidRPr="00752CE2">
        <w:rPr>
          <w:rFonts w:ascii="Verdana" w:hAnsi="Verdana"/>
        </w:rPr>
        <w:t>) responsável(is) técnico(s) e/ou membros da equipe técnica que participarão d</w:t>
      </w:r>
      <w:r w:rsidR="002A05D0">
        <w:rPr>
          <w:rFonts w:ascii="Verdana" w:hAnsi="Verdana"/>
        </w:rPr>
        <w:t>os serviços</w:t>
      </w:r>
      <w:r w:rsidR="009C0766" w:rsidRPr="00752CE2">
        <w:rPr>
          <w:rFonts w:ascii="Verdana" w:hAnsi="Verdana"/>
        </w:rPr>
        <w:t>, que demonstre a Anotação de Responsabilidade Técnica - ART ou o Registro de Responsabilidade Técnica - RRT, relativo à execução dos serviços que compõem as parcelas de maior relevância técnica e valor significativo da contratação, a saber:</w:t>
      </w:r>
    </w:p>
    <w:p w:rsidR="00214ED8" w:rsidRPr="007D2BF7" w:rsidRDefault="00214ED8" w:rsidP="00214ED8">
      <w:pPr>
        <w:pStyle w:val="PADRO"/>
        <w:keepNext w:val="0"/>
        <w:widowControl/>
        <w:numPr>
          <w:ilvl w:val="4"/>
          <w:numId w:val="21"/>
        </w:numPr>
        <w:spacing w:before="120" w:after="120"/>
        <w:textAlignment w:val="auto"/>
        <w:rPr>
          <w:rFonts w:ascii="Verdana" w:hAnsi="Verdana" w:cs="Arial"/>
          <w:sz w:val="18"/>
          <w:szCs w:val="18"/>
          <w:lang w:eastAsia="ar-SA"/>
        </w:rPr>
      </w:pPr>
      <w:r w:rsidRPr="007D2BF7">
        <w:rPr>
          <w:rFonts w:ascii="Verdana" w:hAnsi="Verdana"/>
          <w:sz w:val="18"/>
          <w:szCs w:val="18"/>
        </w:rPr>
        <w:t xml:space="preserve">- </w:t>
      </w:r>
      <w:r w:rsidR="009C0766" w:rsidRPr="007D2BF7">
        <w:rPr>
          <w:rFonts w:ascii="Verdana" w:hAnsi="Verdana"/>
          <w:sz w:val="18"/>
          <w:szCs w:val="18"/>
        </w:rPr>
        <w:t>Para o Engenheiro Civil</w:t>
      </w:r>
      <w:r w:rsidRPr="007D2BF7">
        <w:rPr>
          <w:rFonts w:ascii="Verdana" w:hAnsi="Verdana"/>
          <w:sz w:val="18"/>
          <w:szCs w:val="18"/>
        </w:rPr>
        <w:t xml:space="preserve"> ou Arquiteto e Urbanista</w:t>
      </w:r>
      <w:r w:rsidR="009C0766" w:rsidRPr="007D2BF7">
        <w:rPr>
          <w:rFonts w:ascii="Verdana" w:hAnsi="Verdana"/>
          <w:sz w:val="18"/>
          <w:szCs w:val="18"/>
        </w:rPr>
        <w:t xml:space="preserve">: </w:t>
      </w:r>
      <w:r w:rsidR="007D2BF7" w:rsidRPr="007D2BF7">
        <w:rPr>
          <w:rFonts w:ascii="Verdana" w:hAnsi="Verdana" w:cs="Calibri"/>
          <w:sz w:val="18"/>
          <w:szCs w:val="18"/>
        </w:rPr>
        <w:t>elaboração de serviços de Projetos de Segurança Contra Incêndio e Pânico (PCIP)</w:t>
      </w:r>
      <w:r w:rsidR="00C22716">
        <w:rPr>
          <w:rFonts w:ascii="Verdana" w:hAnsi="Verdana" w:cs="Calibri"/>
          <w:sz w:val="18"/>
          <w:szCs w:val="18"/>
        </w:rPr>
        <w:t xml:space="preserve"> em construções</w:t>
      </w:r>
      <w:r w:rsidR="007D2BF7" w:rsidRPr="007D2BF7">
        <w:rPr>
          <w:rFonts w:ascii="Verdana" w:hAnsi="Verdana" w:cs="Calibri"/>
          <w:sz w:val="18"/>
          <w:szCs w:val="18"/>
        </w:rPr>
        <w:t>.</w:t>
      </w:r>
    </w:p>
    <w:p w:rsidR="00850788" w:rsidRPr="00D26C4D" w:rsidRDefault="00850788" w:rsidP="008D63D4">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D26C4D">
        <w:rPr>
          <w:rFonts w:ascii="Verdana" w:hAnsi="Verdana" w:cs="Arial"/>
          <w:color w:val="162937"/>
          <w:szCs w:val="20"/>
          <w:shd w:val="clear" w:color="auto" w:fill="FFFFFF"/>
        </w:rPr>
        <w:t xml:space="preserve">– </w:t>
      </w:r>
      <w:r w:rsidR="00214ED8" w:rsidRPr="00D26C4D">
        <w:rPr>
          <w:rFonts w:ascii="Verdana" w:hAnsi="Verdana" w:cs="Arial"/>
          <w:color w:val="162937"/>
          <w:szCs w:val="20"/>
          <w:shd w:val="clear" w:color="auto" w:fill="FFFFFF"/>
        </w:rPr>
        <w:t xml:space="preserve">A comprovação deverá vir acompanhada </w:t>
      </w:r>
      <w:r w:rsidR="00D26C4D" w:rsidRPr="00D26C4D">
        <w:rPr>
          <w:rFonts w:ascii="Verdana" w:hAnsi="Verdana" w:cs="Arial"/>
          <w:color w:val="162937"/>
          <w:szCs w:val="20"/>
          <w:shd w:val="clear" w:color="auto" w:fill="FFFFFF"/>
        </w:rPr>
        <w:t>de</w:t>
      </w:r>
      <w:r w:rsidR="00D26C4D" w:rsidRPr="00D26C4D">
        <w:rPr>
          <w:rFonts w:ascii="Verdana" w:hAnsi="Verdana"/>
          <w:szCs w:val="20"/>
        </w:rPr>
        <w:t xml:space="preserve"> </w:t>
      </w:r>
      <w:proofErr w:type="gramStart"/>
      <w:r w:rsidR="00D26C4D" w:rsidRPr="00D26C4D">
        <w:rPr>
          <w:rFonts w:ascii="Verdana" w:hAnsi="Verdana"/>
          <w:szCs w:val="20"/>
        </w:rPr>
        <w:t>atestado(s</w:t>
      </w:r>
      <w:proofErr w:type="gramEnd"/>
      <w:r w:rsidR="00D26C4D" w:rsidRPr="00D26C4D">
        <w:rPr>
          <w:rFonts w:ascii="Verdana" w:hAnsi="Verdana"/>
          <w:szCs w:val="20"/>
        </w:rPr>
        <w:t xml:space="preserve">) ou declaração(ões) </w:t>
      </w:r>
      <w:r w:rsidR="00D26C4D" w:rsidRPr="00D26C4D">
        <w:rPr>
          <w:rFonts w:ascii="Verdana" w:hAnsi="Verdana" w:cs="Arial"/>
          <w:color w:val="162937"/>
          <w:szCs w:val="20"/>
          <w:shd w:val="clear" w:color="auto" w:fill="FFFFFF"/>
        </w:rPr>
        <w:t xml:space="preserve">emitidos e </w:t>
      </w:r>
      <w:r w:rsidR="00D26C4D" w:rsidRPr="00D26C4D">
        <w:rPr>
          <w:rFonts w:ascii="Verdana" w:hAnsi="Verdana"/>
          <w:szCs w:val="20"/>
        </w:rPr>
        <w:t xml:space="preserve">fornecidos por pessoa jurídica de direito público ou privado, comprovando que a mesma através dos </w:t>
      </w:r>
      <w:r w:rsidR="00D26C4D" w:rsidRPr="00D26C4D">
        <w:rPr>
          <w:rFonts w:ascii="Verdana" w:hAnsi="Verdana"/>
          <w:bCs/>
          <w:szCs w:val="20"/>
        </w:rPr>
        <w:t>profissional(is) de seu quadro técnico</w:t>
      </w:r>
      <w:r w:rsidR="00D26C4D" w:rsidRPr="00D26C4D">
        <w:rPr>
          <w:rFonts w:ascii="Verdana" w:hAnsi="Verdana"/>
          <w:szCs w:val="20"/>
        </w:rPr>
        <w:t xml:space="preserve">, devidamente identificado(s), </w:t>
      </w:r>
      <w:r w:rsidR="00D26C4D" w:rsidRPr="00D26C4D">
        <w:rPr>
          <w:rFonts w:ascii="Verdana" w:hAnsi="Verdana"/>
          <w:bCs/>
          <w:szCs w:val="20"/>
        </w:rPr>
        <w:t xml:space="preserve">já executou serviços </w:t>
      </w:r>
      <w:r w:rsidR="00D26C4D" w:rsidRPr="00D26C4D">
        <w:rPr>
          <w:rFonts w:ascii="Verdana" w:hAnsi="Verdana"/>
          <w:szCs w:val="20"/>
        </w:rPr>
        <w:t xml:space="preserve">de </w:t>
      </w:r>
      <w:r w:rsidR="007D2BF7">
        <w:rPr>
          <w:rFonts w:ascii="Verdana" w:hAnsi="Verdana"/>
          <w:szCs w:val="20"/>
        </w:rPr>
        <w:t>elaboração de projetos de segurança contra incêndio</w:t>
      </w:r>
      <w:r w:rsidR="0013270F">
        <w:rPr>
          <w:rFonts w:ascii="Verdana" w:hAnsi="Verdana"/>
          <w:szCs w:val="20"/>
        </w:rPr>
        <w:t xml:space="preserve"> e pânico</w:t>
      </w:r>
      <w:r w:rsidR="00D26C4D" w:rsidRPr="00D26C4D">
        <w:rPr>
          <w:rFonts w:ascii="Verdana" w:hAnsi="Verdana"/>
          <w:bCs/>
          <w:szCs w:val="20"/>
        </w:rPr>
        <w:t>.</w:t>
      </w:r>
    </w:p>
    <w:p w:rsidR="00D26C4D" w:rsidRPr="0013270F" w:rsidRDefault="00D26C4D" w:rsidP="008D63D4">
      <w:pPr>
        <w:pStyle w:val="PADRO"/>
        <w:keepNext w:val="0"/>
        <w:widowControl/>
        <w:numPr>
          <w:ilvl w:val="4"/>
          <w:numId w:val="21"/>
        </w:numPr>
        <w:spacing w:before="120" w:after="120"/>
        <w:ind w:left="2268" w:hanging="567"/>
        <w:textAlignment w:val="auto"/>
        <w:rPr>
          <w:rFonts w:ascii="Verdana" w:hAnsi="Verdana" w:cs="Arial"/>
          <w:sz w:val="18"/>
          <w:szCs w:val="18"/>
          <w:lang w:eastAsia="ar-SA"/>
        </w:rPr>
      </w:pPr>
      <w:r w:rsidRPr="0013270F">
        <w:rPr>
          <w:rFonts w:ascii="Verdana" w:hAnsi="Verdana"/>
          <w:sz w:val="18"/>
          <w:szCs w:val="18"/>
        </w:rPr>
        <w:t xml:space="preserve">– </w:t>
      </w:r>
      <w:proofErr w:type="gramStart"/>
      <w:r w:rsidRPr="0013270F">
        <w:rPr>
          <w:rFonts w:ascii="Verdana" w:hAnsi="Verdana"/>
          <w:sz w:val="18"/>
          <w:szCs w:val="18"/>
        </w:rPr>
        <w:t>Este(s</w:t>
      </w:r>
      <w:proofErr w:type="gramEnd"/>
      <w:r w:rsidRPr="0013270F">
        <w:rPr>
          <w:rFonts w:ascii="Verdana" w:hAnsi="Verdana"/>
          <w:sz w:val="18"/>
          <w:szCs w:val="18"/>
        </w:rPr>
        <w:t>) documento(s) deverá(ão) mencionar o endereço, telefone ou fax do declarante e ser assinado por seu representante legal, devidamente identificado e autorizado para tal fim, reservando-se o direito da CPL de promover diligências para os esclarecimentos que julgar pertinente.</w:t>
      </w:r>
    </w:p>
    <w:p w:rsidR="004534F6" w:rsidRPr="006C7609" w:rsidRDefault="004534F6" w:rsidP="008D63D4">
      <w:pPr>
        <w:pStyle w:val="PADRO"/>
        <w:keepNext w:val="0"/>
        <w:widowControl/>
        <w:numPr>
          <w:ilvl w:val="4"/>
          <w:numId w:val="21"/>
        </w:numPr>
        <w:spacing w:before="120" w:after="120"/>
        <w:ind w:left="2268" w:hanging="567"/>
        <w:textAlignment w:val="auto"/>
        <w:rPr>
          <w:rFonts w:ascii="Verdana" w:hAnsi="Verdana" w:cs="Arial"/>
          <w:szCs w:val="20"/>
          <w:lang w:eastAsia="ar-SA"/>
        </w:rPr>
      </w:pPr>
      <w:r w:rsidRPr="0013270F">
        <w:rPr>
          <w:rFonts w:ascii="Verdana" w:hAnsi="Verdana"/>
          <w:color w:val="000000"/>
          <w:sz w:val="18"/>
          <w:szCs w:val="18"/>
        </w:rPr>
        <w:t>As licitantes, quando solicitadas, deverão disponibilizar todas as informações necessárias à comprovação da legitimidade dos atestados, apresentando, dentre outros documentos, cópia do contrato que deu suporte à contratação e das correspondentes Certidões de Acervo Técnico (CAT), endereço atual da contratante e local em que foram executadas as obras e serviços de engenharia.</w:t>
      </w:r>
    </w:p>
    <w:p w:rsidR="00850788" w:rsidRDefault="00850788" w:rsidP="00850788">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6C7609">
        <w:rPr>
          <w:rFonts w:ascii="Verdana" w:hAnsi="Verdana"/>
          <w:szCs w:val="20"/>
        </w:rPr>
        <w:t>– O acervo técnico de uma pessoa jurídica é representado pelos acervos técnicos dos profissionais do seu quadro técnico e de seus consultores técnicos devidamente contratados, de acordo com o art. 4º da Resolução 317/86 do CONFEA;</w:t>
      </w:r>
    </w:p>
    <w:p w:rsidR="00850788" w:rsidRPr="00214ED8" w:rsidRDefault="00850788" w:rsidP="00214ED8">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6C7609">
        <w:rPr>
          <w:rFonts w:ascii="Verdana" w:hAnsi="Verdana"/>
        </w:rPr>
        <w:t xml:space="preserve">– O acervo técnico de uma pessoa jurídica variará em função da alteração do acervo do seu quadro de profissionais e consultores (§ único do art. 4º da Resolução 317/86 do CONFEA); </w:t>
      </w:r>
    </w:p>
    <w:p w:rsidR="00850788" w:rsidRPr="006C7609" w:rsidRDefault="00850788" w:rsidP="00850788">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6C7609">
        <w:rPr>
          <w:rFonts w:ascii="Verdana" w:hAnsi="Verdana"/>
        </w:rPr>
        <w:t>- A apresentação da Certidão de Acervo Técnico não exime</w:t>
      </w:r>
      <w:r w:rsidRPr="006C7609">
        <w:rPr>
          <w:rFonts w:ascii="Verdana" w:hAnsi="Verdana"/>
          <w:b/>
        </w:rPr>
        <w:t xml:space="preserve"> </w:t>
      </w:r>
      <w:r w:rsidRPr="006C7609">
        <w:rPr>
          <w:rFonts w:ascii="Verdana" w:hAnsi="Verdana"/>
        </w:rPr>
        <w:t>a apresentação da declaração registrada.</w:t>
      </w:r>
    </w:p>
    <w:p w:rsidR="00850788" w:rsidRPr="006C7609" w:rsidRDefault="00850788" w:rsidP="00027FEA">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6C7609">
        <w:rPr>
          <w:rFonts w:ascii="Verdana" w:hAnsi="Verdana" w:cs="Times-Bold"/>
          <w:bCs/>
          <w:szCs w:val="20"/>
        </w:rPr>
        <w:t>–</w:t>
      </w:r>
      <w:r w:rsidRPr="006C7609">
        <w:rPr>
          <w:rFonts w:ascii="Verdana" w:hAnsi="Verdana" w:cs="Times-Bold"/>
          <w:b/>
          <w:bCs/>
          <w:szCs w:val="20"/>
        </w:rPr>
        <w:t xml:space="preserve"> </w:t>
      </w:r>
      <w:r w:rsidRPr="006C7609">
        <w:rPr>
          <w:rFonts w:ascii="Verdana" w:hAnsi="Verdana" w:cs="Times-Roman"/>
          <w:szCs w:val="20"/>
        </w:rPr>
        <w:t>Os documentos necessários para a comprovação de que o profissional responsável pela obra está vinculado a licitante, são:</w:t>
      </w:r>
    </w:p>
    <w:p w:rsidR="00027FEA" w:rsidRPr="00A45B3D" w:rsidRDefault="00850788" w:rsidP="00027FEA">
      <w:pPr>
        <w:pStyle w:val="PADRO"/>
        <w:keepNext w:val="0"/>
        <w:widowControl/>
        <w:numPr>
          <w:ilvl w:val="3"/>
          <w:numId w:val="21"/>
        </w:numPr>
        <w:spacing w:before="120" w:after="120"/>
        <w:ind w:left="1701" w:hanging="567"/>
        <w:textAlignment w:val="auto"/>
        <w:rPr>
          <w:rFonts w:ascii="Verdana" w:hAnsi="Verdana" w:cs="Arial"/>
          <w:sz w:val="18"/>
          <w:szCs w:val="18"/>
          <w:lang w:eastAsia="ar-SA"/>
        </w:rPr>
      </w:pPr>
      <w:r w:rsidRPr="00A45B3D">
        <w:rPr>
          <w:rFonts w:ascii="Verdana" w:hAnsi="Verdana" w:cs="Times-Bold"/>
          <w:b/>
          <w:bCs/>
          <w:sz w:val="18"/>
          <w:szCs w:val="18"/>
        </w:rPr>
        <w:t>-</w:t>
      </w:r>
      <w:r w:rsidRPr="00A45B3D">
        <w:rPr>
          <w:rFonts w:ascii="Verdana" w:hAnsi="Verdana" w:cs="Times-Roman"/>
          <w:sz w:val="18"/>
          <w:szCs w:val="18"/>
        </w:rPr>
        <w:t xml:space="preserve"> No caso de empregado com vínculo empregatício, o respectivo registro na Carteira de Trabalho e Previdência Social, bem como a ficha ou livro de registro de empregados, este último em conformidade com as normas da Delegacia Regional do Trabalho (DRT).</w:t>
      </w:r>
    </w:p>
    <w:p w:rsidR="00027FEA" w:rsidRPr="00A45B3D" w:rsidRDefault="00850788" w:rsidP="00027FEA">
      <w:pPr>
        <w:pStyle w:val="PADRO"/>
        <w:keepNext w:val="0"/>
        <w:widowControl/>
        <w:numPr>
          <w:ilvl w:val="3"/>
          <w:numId w:val="21"/>
        </w:numPr>
        <w:spacing w:before="120" w:after="120"/>
        <w:ind w:left="1701" w:hanging="567"/>
        <w:textAlignment w:val="auto"/>
        <w:rPr>
          <w:rFonts w:ascii="Verdana" w:hAnsi="Verdana" w:cs="Arial"/>
          <w:sz w:val="18"/>
          <w:szCs w:val="18"/>
          <w:lang w:eastAsia="ar-SA"/>
        </w:rPr>
      </w:pPr>
      <w:r w:rsidRPr="00A45B3D">
        <w:rPr>
          <w:rFonts w:ascii="Verdana" w:hAnsi="Verdana" w:cs="Times-Bold"/>
          <w:b/>
          <w:bCs/>
          <w:sz w:val="18"/>
          <w:szCs w:val="18"/>
        </w:rPr>
        <w:t>-</w:t>
      </w:r>
      <w:r w:rsidRPr="00A45B3D">
        <w:rPr>
          <w:rFonts w:ascii="Verdana" w:hAnsi="Verdana" w:cs="Times-Roman"/>
          <w:sz w:val="18"/>
          <w:szCs w:val="18"/>
        </w:rPr>
        <w:t xml:space="preserve"> No caso de sócio da empresa, o respectivo contrato social da empresa devidamente registrado no órgão competente (Cartório de Títulos e Documentos ou Junta Comercial), para fins de se verificar o vínculo com os responsáveis técnicos indicados na Certidão de Pessoa Jurídica expedida pelo CREA ou CAU.</w:t>
      </w:r>
    </w:p>
    <w:p w:rsidR="00850788" w:rsidRPr="00A45B3D" w:rsidRDefault="00850788" w:rsidP="00027FEA">
      <w:pPr>
        <w:pStyle w:val="PADRO"/>
        <w:keepNext w:val="0"/>
        <w:widowControl/>
        <w:numPr>
          <w:ilvl w:val="3"/>
          <w:numId w:val="21"/>
        </w:numPr>
        <w:spacing w:before="120" w:after="120"/>
        <w:ind w:left="1701" w:hanging="567"/>
        <w:textAlignment w:val="auto"/>
        <w:rPr>
          <w:rFonts w:ascii="Verdana" w:hAnsi="Verdana" w:cs="Arial"/>
          <w:sz w:val="18"/>
          <w:szCs w:val="18"/>
          <w:lang w:eastAsia="ar-SA"/>
        </w:rPr>
      </w:pPr>
      <w:r w:rsidRPr="00A45B3D">
        <w:rPr>
          <w:rFonts w:ascii="Verdana" w:hAnsi="Verdana" w:cs="Times-Bold"/>
          <w:b/>
          <w:bCs/>
          <w:sz w:val="18"/>
          <w:szCs w:val="18"/>
        </w:rPr>
        <w:t>-</w:t>
      </w:r>
      <w:r w:rsidRPr="00A45B3D">
        <w:rPr>
          <w:rFonts w:ascii="Verdana" w:hAnsi="Verdana" w:cs="Times-Roman"/>
          <w:sz w:val="18"/>
          <w:szCs w:val="18"/>
        </w:rPr>
        <w:t xml:space="preserve"> No caso de contrato de prestação de serviços técnicos, o contrato devidamente firmado entre as partes, com firma reconhecida e registrado em </w:t>
      </w:r>
      <w:r w:rsidRPr="00A45B3D">
        <w:rPr>
          <w:rFonts w:ascii="Verdana" w:hAnsi="Verdana" w:cs="Times-Roman"/>
          <w:sz w:val="18"/>
          <w:szCs w:val="18"/>
        </w:rPr>
        <w:lastRenderedPageBreak/>
        <w:t>cartório, para vincular a responsabilidade técnica com os profissionais informados na Certidão de Pessoa Jurídica expedida pelo CREA ou CAU.</w:t>
      </w:r>
    </w:p>
    <w:p w:rsidR="004534F6" w:rsidRPr="004534F6" w:rsidRDefault="00850788" w:rsidP="004534F6">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0C78AD">
        <w:rPr>
          <w:rFonts w:ascii="Verdana" w:hAnsi="Verdana" w:cs="Times-Bold"/>
          <w:b/>
          <w:bCs/>
          <w:szCs w:val="20"/>
        </w:rPr>
        <w:t xml:space="preserve">– </w:t>
      </w:r>
      <w:r w:rsidRPr="000C78AD">
        <w:rPr>
          <w:rFonts w:ascii="Verdana" w:hAnsi="Verdana" w:cs="Times-Roman"/>
          <w:szCs w:val="20"/>
        </w:rPr>
        <w:t xml:space="preserve">No caso de dois ou mais licitantes apresentarem atestados de um mesmo profissional como responsável técnico, para fins de comprovação de qualificação técnica, </w:t>
      </w:r>
      <w:r w:rsidRPr="000C78AD">
        <w:rPr>
          <w:rFonts w:ascii="Verdana" w:hAnsi="Verdana" w:cs="Times-Bold"/>
          <w:b/>
          <w:bCs/>
          <w:szCs w:val="20"/>
        </w:rPr>
        <w:t>todos serão inabilitados</w:t>
      </w:r>
      <w:r w:rsidRPr="000C78AD">
        <w:rPr>
          <w:rFonts w:ascii="Verdana" w:hAnsi="Verdana" w:cs="Times-Roman"/>
          <w:szCs w:val="20"/>
        </w:rPr>
        <w:t>, não cabendo qualquer alegação ou recurso.</w:t>
      </w:r>
    </w:p>
    <w:p w:rsidR="004534F6" w:rsidRPr="004534F6" w:rsidRDefault="004534F6" w:rsidP="004534F6">
      <w:pPr>
        <w:pStyle w:val="PADRO"/>
        <w:keepNext w:val="0"/>
        <w:widowControl/>
        <w:numPr>
          <w:ilvl w:val="2"/>
          <w:numId w:val="21"/>
        </w:numPr>
        <w:spacing w:before="120" w:after="120"/>
        <w:ind w:left="1134" w:hanging="425"/>
        <w:textAlignment w:val="auto"/>
        <w:rPr>
          <w:rFonts w:ascii="Verdana" w:hAnsi="Verdana" w:cs="Arial"/>
          <w:szCs w:val="20"/>
          <w:lang w:eastAsia="ar-SA"/>
        </w:rPr>
      </w:pPr>
      <w:r>
        <w:rPr>
          <w:rFonts w:ascii="Verdana" w:hAnsi="Verdana"/>
          <w:color w:val="000000"/>
        </w:rPr>
        <w:t xml:space="preserve">- </w:t>
      </w:r>
      <w:r w:rsidRPr="004534F6">
        <w:rPr>
          <w:rFonts w:ascii="Verdana" w:hAnsi="Verdana"/>
          <w:color w:val="000000"/>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rsidR="00850788" w:rsidRDefault="00850788" w:rsidP="00850788">
      <w:pPr>
        <w:pStyle w:val="PADRO"/>
        <w:keepNext w:val="0"/>
        <w:widowControl/>
        <w:numPr>
          <w:ilvl w:val="1"/>
          <w:numId w:val="21"/>
        </w:numPr>
        <w:spacing w:before="120" w:after="120"/>
        <w:textAlignment w:val="auto"/>
        <w:rPr>
          <w:rFonts w:ascii="Verdana" w:hAnsi="Verdana" w:cs="Arial"/>
          <w:szCs w:val="20"/>
          <w:lang w:eastAsia="ar-SA"/>
        </w:rPr>
      </w:pPr>
      <w:r w:rsidRPr="000C78AD">
        <w:rPr>
          <w:rFonts w:ascii="Verdana" w:hAnsi="Verdana" w:cs="Arial"/>
          <w:szCs w:val="20"/>
        </w:rPr>
        <w:t>Somente haverá a necessidade de comprovação do preenchimento de requisitos mediante apresentação dos documentos originais não</w:t>
      </w:r>
      <w:r w:rsidR="008137C2">
        <w:rPr>
          <w:rFonts w:ascii="Verdana" w:hAnsi="Verdana" w:cs="Arial"/>
          <w:szCs w:val="20"/>
        </w:rPr>
        <w:t xml:space="preserve"> </w:t>
      </w:r>
      <w:r w:rsidRPr="000C78AD">
        <w:rPr>
          <w:rFonts w:ascii="Verdana" w:hAnsi="Verdana" w:cs="Arial"/>
          <w:szCs w:val="20"/>
        </w:rPr>
        <w:t>digitais quando houver dúvida em relação à integridade do documento digital.</w:t>
      </w:r>
    </w:p>
    <w:p w:rsidR="00850788" w:rsidRDefault="00850788" w:rsidP="00850788">
      <w:pPr>
        <w:pStyle w:val="PADRO"/>
        <w:keepNext w:val="0"/>
        <w:widowControl/>
        <w:numPr>
          <w:ilvl w:val="1"/>
          <w:numId w:val="21"/>
        </w:numPr>
        <w:spacing w:before="120" w:after="120"/>
        <w:textAlignment w:val="auto"/>
        <w:rPr>
          <w:rFonts w:ascii="Verdana" w:hAnsi="Verdana" w:cs="Arial"/>
          <w:szCs w:val="20"/>
          <w:lang w:eastAsia="ar-SA"/>
        </w:rPr>
      </w:pPr>
      <w:r w:rsidRPr="000C78AD">
        <w:rPr>
          <w:rFonts w:ascii="Verdana" w:hAnsi="Verdana" w:cs="Arial"/>
          <w:szCs w:val="20"/>
        </w:rPr>
        <w:t>Não serão aceitos documentos de habilitação com indicação de CNPJ/CPF diferentes, salvo aqueles legalmente permitidos.</w:t>
      </w:r>
    </w:p>
    <w:p w:rsidR="00027FEA" w:rsidRDefault="00850788" w:rsidP="00027FEA">
      <w:pPr>
        <w:pStyle w:val="PADRO"/>
        <w:keepNext w:val="0"/>
        <w:widowControl/>
        <w:numPr>
          <w:ilvl w:val="1"/>
          <w:numId w:val="21"/>
        </w:numPr>
        <w:spacing w:before="120" w:after="120"/>
        <w:textAlignment w:val="auto"/>
        <w:rPr>
          <w:rFonts w:ascii="Verdana" w:hAnsi="Verdana" w:cs="Arial"/>
          <w:szCs w:val="20"/>
          <w:lang w:eastAsia="ar-SA"/>
        </w:rPr>
      </w:pPr>
      <w:r w:rsidRPr="000C78AD">
        <w:rPr>
          <w:rFonts w:ascii="Verdana" w:hAnsi="Verdana"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4534F6" w:rsidRDefault="00850788" w:rsidP="004534F6">
      <w:pPr>
        <w:pStyle w:val="PADRO"/>
        <w:keepNext w:val="0"/>
        <w:widowControl/>
        <w:numPr>
          <w:ilvl w:val="1"/>
          <w:numId w:val="21"/>
        </w:numPr>
        <w:spacing w:before="120" w:after="120"/>
        <w:textAlignment w:val="auto"/>
        <w:rPr>
          <w:rFonts w:ascii="Verdana" w:hAnsi="Verdana" w:cs="Arial"/>
          <w:szCs w:val="20"/>
          <w:lang w:eastAsia="ar-SA"/>
        </w:rPr>
      </w:pPr>
      <w:r w:rsidRPr="00027FEA">
        <w:rPr>
          <w:rFonts w:ascii="Verdana" w:hAnsi="Verdana" w:cs="Arial"/>
          <w:szCs w:val="20"/>
        </w:rPr>
        <w:t>Serão aceitos registros de CNPJ de licitante matriz e filial com diferenças de números de documentos pertinentes ao CND e ao CRF/FGTS, quando for comprovada a centralização do recolhimento dessas contribuições.</w:t>
      </w:r>
    </w:p>
    <w:p w:rsidR="004534F6" w:rsidRDefault="00E675C7" w:rsidP="004534F6">
      <w:pPr>
        <w:pStyle w:val="PADRO"/>
        <w:keepNext w:val="0"/>
        <w:widowControl/>
        <w:numPr>
          <w:ilvl w:val="1"/>
          <w:numId w:val="21"/>
        </w:numPr>
        <w:spacing w:before="120" w:after="120"/>
        <w:textAlignment w:val="auto"/>
        <w:rPr>
          <w:rFonts w:ascii="Verdana" w:hAnsi="Verdana" w:cs="Arial"/>
          <w:szCs w:val="20"/>
          <w:lang w:eastAsia="ar-SA"/>
        </w:rPr>
      </w:pPr>
      <w:r w:rsidRPr="004534F6">
        <w:rPr>
          <w:rFonts w:ascii="Verdana" w:hAnsi="Verdana"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710DC2" w:rsidRDefault="00E675C7" w:rsidP="00710DC2">
      <w:pPr>
        <w:pStyle w:val="PADRO"/>
        <w:keepNext w:val="0"/>
        <w:widowControl/>
        <w:numPr>
          <w:ilvl w:val="1"/>
          <w:numId w:val="21"/>
        </w:numPr>
        <w:spacing w:before="120" w:after="120"/>
        <w:textAlignment w:val="auto"/>
        <w:rPr>
          <w:rFonts w:ascii="Verdana" w:hAnsi="Verdana" w:cs="Arial"/>
          <w:szCs w:val="20"/>
          <w:lang w:eastAsia="ar-SA"/>
        </w:rPr>
      </w:pPr>
      <w:r w:rsidRPr="004534F6">
        <w:rPr>
          <w:rFonts w:ascii="Verdana" w:hAnsi="Verdana" w:cs="Arial"/>
          <w:szCs w:val="20"/>
        </w:rPr>
        <w:t>A declaração do vencedor acontecerá no momento imediatamente posterior à fase de habilitação.</w:t>
      </w:r>
    </w:p>
    <w:p w:rsidR="00710DC2" w:rsidRDefault="00E675C7"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710DC2" w:rsidRDefault="00E675C7"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A não</w:t>
      </w:r>
      <w:r w:rsidR="00A45B3D">
        <w:rPr>
          <w:rFonts w:ascii="Verdana" w:hAnsi="Verdana" w:cs="Arial"/>
          <w:szCs w:val="20"/>
        </w:rPr>
        <w:t xml:space="preserve"> </w:t>
      </w:r>
      <w:r w:rsidRPr="00710DC2">
        <w:rPr>
          <w:rFonts w:ascii="Verdana" w:hAnsi="Verdana" w:cs="Arial"/>
          <w:szCs w:val="20"/>
        </w:rPr>
        <w:t>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710DC2" w:rsidRDefault="008D3702"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Havendo necessidade de analisar minuciosamente os documentos exigidos, o Pregoeiro suspenderá a sessão, informando no “chat” a nova data e horário para sua continuidade.</w:t>
      </w:r>
    </w:p>
    <w:p w:rsidR="00710DC2" w:rsidRDefault="00F96052"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Será inabilitado o licitante que não comprovar sua habilitação, deixar de apresentar quaisquer dos documentos exigidos para a habilitação, ou apresentá-los em desacordo com o estabelecido neste Edital.</w:t>
      </w:r>
    </w:p>
    <w:p w:rsidR="00710DC2" w:rsidRDefault="00E675C7"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lastRenderedPageBreak/>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710DC2" w:rsidRDefault="00710DC2" w:rsidP="00710DC2">
      <w:pPr>
        <w:pStyle w:val="PADRO"/>
        <w:keepNext w:val="0"/>
        <w:widowControl/>
        <w:spacing w:before="120" w:after="120"/>
        <w:ind w:left="360" w:firstLine="0"/>
        <w:textAlignment w:val="auto"/>
        <w:rPr>
          <w:rFonts w:ascii="Verdana" w:hAnsi="Verdana" w:cs="Arial"/>
          <w:szCs w:val="20"/>
          <w:lang w:eastAsia="ar-SA"/>
        </w:rPr>
      </w:pPr>
    </w:p>
    <w:p w:rsidR="00710DC2" w:rsidRPr="00710DC2" w:rsidRDefault="008F0A8E" w:rsidP="00710DC2">
      <w:pPr>
        <w:pStyle w:val="PADRO"/>
        <w:keepNext w:val="0"/>
        <w:widowControl/>
        <w:numPr>
          <w:ilvl w:val="0"/>
          <w:numId w:val="21"/>
        </w:numPr>
        <w:spacing w:before="120" w:after="120"/>
        <w:textAlignment w:val="auto"/>
        <w:rPr>
          <w:rFonts w:ascii="Verdana" w:hAnsi="Verdana" w:cs="Arial"/>
          <w:szCs w:val="20"/>
          <w:lang w:eastAsia="ar-SA"/>
        </w:rPr>
      </w:pPr>
      <w:r w:rsidRPr="00710DC2">
        <w:rPr>
          <w:rFonts w:ascii="Verdana" w:hAnsi="Verdana" w:cs="Arial"/>
          <w:b/>
          <w:bCs/>
          <w:color w:val="000000"/>
          <w:szCs w:val="20"/>
          <w:lang w:eastAsia="en-US"/>
        </w:rPr>
        <w:t>DO ENCAMINHAMENTO DA PROPOSTA VENCEDORA</w:t>
      </w:r>
    </w:p>
    <w:p w:rsidR="00710DC2" w:rsidRDefault="00635C6A"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 xml:space="preserve">A proposta final do licitante declarado vencedor deverá ser encaminhada no prazo </w:t>
      </w:r>
      <w:r w:rsidR="00710DC2" w:rsidRPr="00710DC2">
        <w:rPr>
          <w:rFonts w:ascii="Verdana" w:hAnsi="Verdana" w:cs="Arial"/>
          <w:szCs w:val="20"/>
        </w:rPr>
        <w:t xml:space="preserve">mínimo de 02 (duas) </w:t>
      </w:r>
      <w:r w:rsidRPr="00710DC2">
        <w:rPr>
          <w:rFonts w:ascii="Verdana" w:hAnsi="Verdana" w:cs="Arial"/>
          <w:szCs w:val="20"/>
        </w:rPr>
        <w:t>horas</w:t>
      </w:r>
      <w:r w:rsidR="005B55B2" w:rsidRPr="00710DC2">
        <w:rPr>
          <w:rFonts w:ascii="Verdana" w:hAnsi="Verdana" w:cs="Arial"/>
          <w:b/>
          <w:szCs w:val="20"/>
        </w:rPr>
        <w:t>,</w:t>
      </w:r>
      <w:r w:rsidR="005B55B2" w:rsidRPr="00710DC2">
        <w:rPr>
          <w:rFonts w:ascii="Verdana" w:hAnsi="Verdana" w:cs="Arial"/>
          <w:szCs w:val="20"/>
        </w:rPr>
        <w:t xml:space="preserve"> </w:t>
      </w:r>
      <w:r w:rsidRPr="00710DC2">
        <w:rPr>
          <w:rFonts w:ascii="Verdana" w:hAnsi="Verdana" w:cs="Arial"/>
          <w:szCs w:val="20"/>
        </w:rPr>
        <w:t xml:space="preserve">a </w:t>
      </w:r>
      <w:r w:rsidR="00A45B3D">
        <w:rPr>
          <w:rFonts w:ascii="Verdana" w:hAnsi="Verdana" w:cs="Arial"/>
          <w:szCs w:val="20"/>
        </w:rPr>
        <w:t>ser fixada</w:t>
      </w:r>
      <w:r w:rsidR="00AD3C78">
        <w:rPr>
          <w:rFonts w:ascii="Verdana" w:hAnsi="Verdana" w:cs="Arial"/>
          <w:szCs w:val="20"/>
        </w:rPr>
        <w:t xml:space="preserve"> e a </w:t>
      </w:r>
      <w:r w:rsidRPr="00710DC2">
        <w:rPr>
          <w:rFonts w:ascii="Verdana" w:hAnsi="Verdana" w:cs="Arial"/>
          <w:szCs w:val="20"/>
        </w:rPr>
        <w:t>contar da solicitação do Pregoeiro no sistema eletrônico e deverá:</w:t>
      </w:r>
    </w:p>
    <w:p w:rsidR="00710DC2" w:rsidRDefault="00635C6A"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sidRPr="00710DC2">
        <w:rPr>
          <w:rFonts w:ascii="Verdana" w:hAnsi="Verdana" w:cs="Arial"/>
          <w:szCs w:val="20"/>
        </w:rPr>
        <w:t>ser</w:t>
      </w:r>
      <w:proofErr w:type="gramEnd"/>
      <w:r w:rsidRPr="00710DC2">
        <w:rPr>
          <w:rFonts w:ascii="Verdana" w:hAnsi="Verdana" w:cs="Arial"/>
          <w:szCs w:val="20"/>
        </w:rPr>
        <w:t xml:space="preserve"> redigida em língua portuguesa, datilografada ou digitada, em uma via, sem emendas, rasuras, entrelinhas ou ressalvas, devendo a última folha ser assinada e as demais rubricadas pelo licit</w:t>
      </w:r>
      <w:r w:rsidR="00710DC2">
        <w:rPr>
          <w:rFonts w:ascii="Verdana" w:hAnsi="Verdana" w:cs="Arial"/>
          <w:szCs w:val="20"/>
        </w:rPr>
        <w:t xml:space="preserve">ante ou seu representante legal, conforme modelo contido no Anexo </w:t>
      </w:r>
      <w:r w:rsidR="00AD3C78">
        <w:rPr>
          <w:rFonts w:ascii="Verdana" w:hAnsi="Verdana" w:cs="Arial"/>
          <w:szCs w:val="20"/>
        </w:rPr>
        <w:t>X</w:t>
      </w:r>
      <w:r w:rsidR="00710DC2">
        <w:rPr>
          <w:rFonts w:ascii="Verdana" w:hAnsi="Verdana" w:cs="Arial"/>
          <w:szCs w:val="20"/>
        </w:rPr>
        <w:t xml:space="preserve"> deste edital;</w:t>
      </w:r>
    </w:p>
    <w:p w:rsidR="00710DC2" w:rsidRDefault="00710DC2"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Pr>
          <w:rFonts w:ascii="Verdana" w:hAnsi="Verdana" w:cs="Arial"/>
          <w:szCs w:val="20"/>
        </w:rPr>
        <w:t>deverá</w:t>
      </w:r>
      <w:proofErr w:type="gramEnd"/>
      <w:r>
        <w:rPr>
          <w:rFonts w:ascii="Verdana" w:hAnsi="Verdana" w:cs="Arial"/>
          <w:szCs w:val="20"/>
        </w:rPr>
        <w:t xml:space="preserve"> apresentar como anexo a declaração de vistoria ao local dos serviços (Anexo </w:t>
      </w:r>
      <w:r w:rsidR="00AD3C78">
        <w:rPr>
          <w:rFonts w:ascii="Verdana" w:hAnsi="Verdana" w:cs="Arial"/>
          <w:szCs w:val="20"/>
        </w:rPr>
        <w:t>X</w:t>
      </w:r>
      <w:r>
        <w:rPr>
          <w:rFonts w:ascii="Verdana" w:hAnsi="Verdana" w:cs="Arial"/>
          <w:szCs w:val="20"/>
        </w:rPr>
        <w:t xml:space="preserve">I) ou a declaração de não vistoria (Anexo </w:t>
      </w:r>
      <w:r w:rsidR="00AD3C78">
        <w:rPr>
          <w:rFonts w:ascii="Verdana" w:hAnsi="Verdana" w:cs="Arial"/>
          <w:szCs w:val="20"/>
        </w:rPr>
        <w:t>X</w:t>
      </w:r>
      <w:r>
        <w:rPr>
          <w:rFonts w:ascii="Verdana" w:hAnsi="Verdana" w:cs="Arial"/>
          <w:szCs w:val="20"/>
        </w:rPr>
        <w:t>II);</w:t>
      </w:r>
    </w:p>
    <w:p w:rsidR="00710DC2" w:rsidRDefault="0083656A"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Pr>
          <w:rFonts w:ascii="Verdana" w:hAnsi="Verdana" w:cs="Arial"/>
          <w:szCs w:val="20"/>
        </w:rPr>
        <w:t>apresentar</w:t>
      </w:r>
      <w:proofErr w:type="gramEnd"/>
      <w:r>
        <w:rPr>
          <w:rFonts w:ascii="Verdana" w:hAnsi="Verdana" w:cs="Arial"/>
          <w:szCs w:val="20"/>
        </w:rPr>
        <w:t xml:space="preserve"> em anexo a declaração de responsabilidade, conforme modelo do Anexo </w:t>
      </w:r>
      <w:r w:rsidR="00AD3C78">
        <w:rPr>
          <w:rFonts w:ascii="Verdana" w:hAnsi="Verdana" w:cs="Arial"/>
          <w:szCs w:val="20"/>
        </w:rPr>
        <w:t>XIII</w:t>
      </w:r>
      <w:r>
        <w:rPr>
          <w:rFonts w:ascii="Verdana" w:hAnsi="Verdana" w:cs="Arial"/>
          <w:szCs w:val="20"/>
        </w:rPr>
        <w:t xml:space="preserve"> do edital;</w:t>
      </w:r>
    </w:p>
    <w:p w:rsidR="00710DC2" w:rsidRDefault="00635C6A"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sidRPr="00710DC2">
        <w:rPr>
          <w:rFonts w:ascii="Verdana" w:hAnsi="Verdana" w:cs="Arial"/>
          <w:szCs w:val="20"/>
        </w:rPr>
        <w:t>apresentar</w:t>
      </w:r>
      <w:proofErr w:type="gramEnd"/>
      <w:r w:rsidRPr="00710DC2">
        <w:rPr>
          <w:rFonts w:ascii="Verdana" w:hAnsi="Verdana" w:cs="Arial"/>
          <w:szCs w:val="20"/>
        </w:rPr>
        <w:t xml:space="preserve"> a</w:t>
      </w:r>
      <w:r w:rsidR="00AD3C78">
        <w:rPr>
          <w:rFonts w:ascii="Verdana" w:hAnsi="Verdana" w:cs="Arial"/>
          <w:szCs w:val="20"/>
        </w:rPr>
        <w:t>(s)</w:t>
      </w:r>
      <w:r w:rsidRPr="00710DC2">
        <w:rPr>
          <w:rFonts w:ascii="Verdana" w:hAnsi="Verdana" w:cs="Arial"/>
          <w:szCs w:val="20"/>
        </w:rPr>
        <w:t xml:space="preserve"> planilha</w:t>
      </w:r>
      <w:r w:rsidR="00AD3C78">
        <w:rPr>
          <w:rFonts w:ascii="Verdana" w:hAnsi="Verdana" w:cs="Arial"/>
          <w:szCs w:val="20"/>
        </w:rPr>
        <w:t>(s)</w:t>
      </w:r>
      <w:r w:rsidRPr="00710DC2">
        <w:rPr>
          <w:rFonts w:ascii="Verdana" w:hAnsi="Verdana" w:cs="Arial"/>
          <w:szCs w:val="20"/>
        </w:rPr>
        <w:t xml:space="preserve"> de </w:t>
      </w:r>
      <w:r w:rsidR="0083656A">
        <w:rPr>
          <w:rFonts w:ascii="Verdana" w:hAnsi="Verdana" w:cs="Arial"/>
          <w:szCs w:val="20"/>
        </w:rPr>
        <w:t>orçamento</w:t>
      </w:r>
      <w:r w:rsidRPr="00710DC2">
        <w:rPr>
          <w:rFonts w:ascii="Verdana" w:hAnsi="Verdana" w:cs="Arial"/>
          <w:szCs w:val="20"/>
        </w:rPr>
        <w:t xml:space="preserve"> de preços</w:t>
      </w:r>
      <w:r w:rsidR="00AD3C78">
        <w:rPr>
          <w:rFonts w:ascii="Verdana" w:hAnsi="Verdana" w:cs="Arial"/>
          <w:szCs w:val="20"/>
        </w:rPr>
        <w:t xml:space="preserve"> do grupo(s)</w:t>
      </w:r>
      <w:r w:rsidRPr="00710DC2">
        <w:rPr>
          <w:rFonts w:ascii="Verdana" w:hAnsi="Verdana" w:cs="Arial"/>
          <w:szCs w:val="20"/>
        </w:rPr>
        <w:t>, devidamente ajustada</w:t>
      </w:r>
      <w:r w:rsidR="00AD3C78">
        <w:rPr>
          <w:rFonts w:ascii="Verdana" w:hAnsi="Verdana" w:cs="Arial"/>
          <w:szCs w:val="20"/>
        </w:rPr>
        <w:t>(s)</w:t>
      </w:r>
      <w:r w:rsidRPr="00710DC2">
        <w:rPr>
          <w:rFonts w:ascii="Verdana" w:hAnsi="Verdana" w:cs="Arial"/>
          <w:szCs w:val="20"/>
        </w:rPr>
        <w:t xml:space="preserve"> ao</w:t>
      </w:r>
      <w:r w:rsidR="00AD3C78">
        <w:rPr>
          <w:rFonts w:ascii="Verdana" w:hAnsi="Verdana" w:cs="Arial"/>
          <w:szCs w:val="20"/>
        </w:rPr>
        <w:t>(s)</w:t>
      </w:r>
      <w:r w:rsidRPr="00710DC2">
        <w:rPr>
          <w:rFonts w:ascii="Verdana" w:hAnsi="Verdana" w:cs="Arial"/>
          <w:szCs w:val="20"/>
        </w:rPr>
        <w:t xml:space="preserve"> lance</w:t>
      </w:r>
      <w:r w:rsidR="00AD3C78">
        <w:rPr>
          <w:rFonts w:ascii="Verdana" w:hAnsi="Verdana" w:cs="Arial"/>
          <w:szCs w:val="20"/>
        </w:rPr>
        <w:t>(s)</w:t>
      </w:r>
      <w:r w:rsidRPr="00710DC2">
        <w:rPr>
          <w:rFonts w:ascii="Verdana" w:hAnsi="Verdana" w:cs="Arial"/>
          <w:szCs w:val="20"/>
        </w:rPr>
        <w:t xml:space="preserve"> vencedor</w:t>
      </w:r>
      <w:r w:rsidR="00AD3C78">
        <w:rPr>
          <w:rFonts w:ascii="Verdana" w:hAnsi="Verdana" w:cs="Arial"/>
          <w:szCs w:val="20"/>
        </w:rPr>
        <w:t>(es)</w:t>
      </w:r>
      <w:r w:rsidRPr="00710DC2">
        <w:rPr>
          <w:rFonts w:ascii="Verdana" w:hAnsi="Verdana" w:cs="Arial"/>
          <w:szCs w:val="20"/>
        </w:rPr>
        <w:t xml:space="preserve">, em conformidade com o modelo anexo </w:t>
      </w:r>
      <w:r w:rsidR="0083656A">
        <w:rPr>
          <w:rFonts w:ascii="Verdana" w:hAnsi="Verdana" w:cs="Arial"/>
          <w:szCs w:val="20"/>
        </w:rPr>
        <w:t xml:space="preserve">V </w:t>
      </w:r>
      <w:r w:rsidR="00AD3C78">
        <w:rPr>
          <w:rFonts w:ascii="Verdana" w:hAnsi="Verdana" w:cs="Arial"/>
          <w:szCs w:val="20"/>
        </w:rPr>
        <w:t xml:space="preserve">(A, B, C, D e E) </w:t>
      </w:r>
      <w:r w:rsidRPr="00710DC2">
        <w:rPr>
          <w:rFonts w:ascii="Verdana" w:hAnsi="Verdana" w:cs="Arial"/>
          <w:szCs w:val="20"/>
        </w:rPr>
        <w:t>a este instrumento convocatório</w:t>
      </w:r>
      <w:r w:rsidR="0083656A">
        <w:rPr>
          <w:rFonts w:ascii="Verdana" w:hAnsi="Verdana" w:cs="Arial"/>
          <w:szCs w:val="20"/>
        </w:rPr>
        <w:t>, juntamente com o cronograma físico financeiro (Anexo VI)</w:t>
      </w:r>
      <w:r w:rsidR="00AD3C78">
        <w:rPr>
          <w:rFonts w:ascii="Verdana" w:hAnsi="Verdana" w:cs="Arial"/>
          <w:szCs w:val="20"/>
        </w:rPr>
        <w:t xml:space="preserve"> correspondente</w:t>
      </w:r>
      <w:r w:rsidR="0083656A">
        <w:rPr>
          <w:rFonts w:ascii="Verdana" w:hAnsi="Verdana" w:cs="Arial"/>
          <w:szCs w:val="20"/>
        </w:rPr>
        <w:t>;</w:t>
      </w:r>
    </w:p>
    <w:p w:rsidR="0083656A" w:rsidRDefault="0083656A"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Pr>
          <w:rFonts w:ascii="Verdana" w:hAnsi="Verdana" w:cs="Arial"/>
          <w:szCs w:val="20"/>
        </w:rPr>
        <w:t>apresentar</w:t>
      </w:r>
      <w:proofErr w:type="gramEnd"/>
      <w:r>
        <w:rPr>
          <w:rFonts w:ascii="Verdana" w:hAnsi="Verdana" w:cs="Arial"/>
          <w:szCs w:val="20"/>
        </w:rPr>
        <w:t xml:space="preserve"> ainda como anexos, as planilhas demonstrativas de BDI e de encargos sociais, em conformidade também com os Anexos VII e VIII deste edital; </w:t>
      </w:r>
    </w:p>
    <w:p w:rsidR="00710DC2" w:rsidRPr="00710DC2" w:rsidRDefault="00635C6A"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sidRPr="00710DC2">
        <w:rPr>
          <w:rFonts w:ascii="Verdana" w:hAnsi="Verdana" w:cs="Arial"/>
          <w:szCs w:val="20"/>
        </w:rPr>
        <w:t>conter</w:t>
      </w:r>
      <w:proofErr w:type="gramEnd"/>
      <w:r w:rsidRPr="00710DC2">
        <w:rPr>
          <w:rFonts w:ascii="Verdana" w:hAnsi="Verdana" w:cs="Arial"/>
          <w:szCs w:val="20"/>
        </w:rPr>
        <w:t xml:space="preserve"> a indicação do banco, número da conta e agência do licitante  vencedor, para fins de pagamento.</w:t>
      </w:r>
    </w:p>
    <w:p w:rsidR="00710DC2" w:rsidRPr="00710DC2" w:rsidRDefault="00635C6A"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A proposta final deverá ser documentada nos autos e será levada em consideração no decorrer da execução do contrato e aplicação de eventual sanção à Contratada, se for o caso</w:t>
      </w:r>
      <w:r w:rsidR="00710DC2" w:rsidRPr="00710DC2">
        <w:rPr>
          <w:rFonts w:ascii="Verdana" w:hAnsi="Verdana" w:cs="Arial"/>
          <w:szCs w:val="20"/>
        </w:rPr>
        <w:t>.</w:t>
      </w:r>
    </w:p>
    <w:p w:rsidR="009A5162" w:rsidRDefault="00635C6A" w:rsidP="009A5162">
      <w:pPr>
        <w:pStyle w:val="PADRO"/>
        <w:keepNext w:val="0"/>
        <w:widowControl/>
        <w:numPr>
          <w:ilvl w:val="2"/>
          <w:numId w:val="21"/>
        </w:numPr>
        <w:spacing w:before="120" w:after="120"/>
        <w:textAlignment w:val="auto"/>
        <w:rPr>
          <w:rFonts w:ascii="Verdana" w:hAnsi="Verdana" w:cs="Arial"/>
          <w:szCs w:val="20"/>
          <w:lang w:eastAsia="ar-SA"/>
        </w:rPr>
      </w:pPr>
      <w:r w:rsidRPr="00710DC2">
        <w:rPr>
          <w:rFonts w:ascii="Verdana" w:hAnsi="Verdana" w:cs="Arial"/>
          <w:szCs w:val="20"/>
        </w:rPr>
        <w:t>Todas as especificações do objeto contidas na proposta vinculam a Contratada.</w:t>
      </w:r>
    </w:p>
    <w:p w:rsidR="009A5162" w:rsidRDefault="00635C6A" w:rsidP="009A5162">
      <w:pPr>
        <w:pStyle w:val="PADRO"/>
        <w:keepNext w:val="0"/>
        <w:widowControl/>
        <w:numPr>
          <w:ilvl w:val="1"/>
          <w:numId w:val="21"/>
        </w:numPr>
        <w:spacing w:before="120" w:after="120"/>
        <w:textAlignment w:val="auto"/>
        <w:rPr>
          <w:rFonts w:ascii="Verdana" w:hAnsi="Verdana" w:cs="Arial"/>
          <w:szCs w:val="20"/>
          <w:lang w:eastAsia="ar-SA"/>
        </w:rPr>
      </w:pPr>
      <w:r w:rsidRPr="009A5162">
        <w:rPr>
          <w:rFonts w:ascii="Verdana" w:hAnsi="Verdana" w:cs="Arial"/>
          <w:szCs w:val="20"/>
        </w:rPr>
        <w:t>Os preços deverão ser expressos em moeda corrente nacional, o valor unitário em algarismos e o valor global em algarismos e por extenso (art. 5º da Lei nº 8.666/93).</w:t>
      </w:r>
    </w:p>
    <w:p w:rsidR="009A5162" w:rsidRDefault="00635C6A" w:rsidP="009A5162">
      <w:pPr>
        <w:pStyle w:val="PADRO"/>
        <w:keepNext w:val="0"/>
        <w:widowControl/>
        <w:numPr>
          <w:ilvl w:val="1"/>
          <w:numId w:val="21"/>
        </w:numPr>
        <w:spacing w:before="120" w:after="120"/>
        <w:textAlignment w:val="auto"/>
        <w:rPr>
          <w:rFonts w:ascii="Verdana" w:hAnsi="Verdana" w:cs="Arial"/>
          <w:szCs w:val="20"/>
          <w:lang w:eastAsia="ar-SA"/>
        </w:rPr>
      </w:pPr>
      <w:r w:rsidRPr="009A5162">
        <w:rPr>
          <w:rFonts w:ascii="Verdana" w:hAnsi="Verdana" w:cs="Arial"/>
          <w:szCs w:val="20"/>
        </w:rPr>
        <w:t>Ocorrendo divergência entre os preços unitários e o preço global, prevalecerão os primeiros; no caso de divergência entre os valores numéricos e os valores expressos por extenso, prevalecerão estes últimos.</w:t>
      </w:r>
    </w:p>
    <w:p w:rsidR="009A5162" w:rsidRDefault="00635C6A" w:rsidP="009A5162">
      <w:pPr>
        <w:pStyle w:val="PADRO"/>
        <w:keepNext w:val="0"/>
        <w:widowControl/>
        <w:numPr>
          <w:ilvl w:val="1"/>
          <w:numId w:val="21"/>
        </w:numPr>
        <w:spacing w:before="120" w:after="120"/>
        <w:textAlignment w:val="auto"/>
        <w:rPr>
          <w:rFonts w:ascii="Verdana" w:hAnsi="Verdana" w:cs="Arial"/>
          <w:szCs w:val="20"/>
          <w:lang w:eastAsia="ar-SA"/>
        </w:rPr>
      </w:pPr>
      <w:r w:rsidRPr="009A5162">
        <w:rPr>
          <w:rFonts w:ascii="Verdana" w:hAnsi="Verdana" w:cs="Arial"/>
          <w:szCs w:val="20"/>
        </w:rPr>
        <w:t>A oferta deverá ser firme e precisa, limitada, rigorosamente, ao objeto deste Edital, sem conter alternativas de preço ou de qualquer outra condição que induza o julgamento a mais de um resultado, sob pena de desclassificação.</w:t>
      </w:r>
    </w:p>
    <w:p w:rsidR="009A5162" w:rsidRDefault="00635C6A" w:rsidP="009A5162">
      <w:pPr>
        <w:pStyle w:val="PADRO"/>
        <w:keepNext w:val="0"/>
        <w:widowControl/>
        <w:numPr>
          <w:ilvl w:val="1"/>
          <w:numId w:val="21"/>
        </w:numPr>
        <w:spacing w:before="120" w:after="120"/>
        <w:textAlignment w:val="auto"/>
        <w:rPr>
          <w:rFonts w:ascii="Verdana" w:hAnsi="Verdana" w:cs="Arial"/>
          <w:szCs w:val="20"/>
          <w:lang w:eastAsia="ar-SA"/>
        </w:rPr>
      </w:pPr>
      <w:r w:rsidRPr="009A5162">
        <w:rPr>
          <w:rFonts w:ascii="Verdana" w:hAnsi="Verdana" w:cs="Arial"/>
          <w:szCs w:val="20"/>
        </w:rPr>
        <w:t>A proposta deverá obedecer aos termos deste Edital e seus Anexos, não sendo considerada aquela que não corresponda às especificações ali contidas ou que estabeleça vínculo à proposta de outro licitante.</w:t>
      </w:r>
    </w:p>
    <w:p w:rsidR="005B55B2" w:rsidRPr="009A5162" w:rsidRDefault="005B55B2" w:rsidP="009A5162">
      <w:pPr>
        <w:pStyle w:val="PADRO"/>
        <w:keepNext w:val="0"/>
        <w:widowControl/>
        <w:numPr>
          <w:ilvl w:val="1"/>
          <w:numId w:val="21"/>
        </w:numPr>
        <w:spacing w:before="120" w:after="120"/>
        <w:textAlignment w:val="auto"/>
        <w:rPr>
          <w:rFonts w:ascii="Verdana" w:hAnsi="Verdana" w:cs="Arial"/>
          <w:szCs w:val="20"/>
          <w:lang w:eastAsia="ar-SA"/>
        </w:rPr>
      </w:pPr>
      <w:r w:rsidRPr="009A5162">
        <w:rPr>
          <w:rFonts w:ascii="Verdana" w:hAnsi="Verdana" w:cs="Arial"/>
          <w:color w:val="000000"/>
          <w:szCs w:val="20"/>
        </w:rPr>
        <w:lastRenderedPageBreak/>
        <w:t>As propostas que contenham a descrição do objeto, o valor e os documentos complementares estarão disponíveis na internet, após a homologação.</w:t>
      </w:r>
    </w:p>
    <w:p w:rsidR="009A5162" w:rsidRPr="009A5162" w:rsidRDefault="009A5162" w:rsidP="009A5162">
      <w:pPr>
        <w:pStyle w:val="PargrafodaLista"/>
        <w:keepNext w:val="0"/>
        <w:tabs>
          <w:tab w:val="clear" w:pos="-12"/>
          <w:tab w:val="clear" w:pos="708"/>
        </w:tabs>
        <w:suppressAutoHyphens w:val="0"/>
        <w:overflowPunct/>
        <w:spacing w:before="120" w:after="120" w:line="276" w:lineRule="auto"/>
        <w:ind w:left="0"/>
        <w:jc w:val="both"/>
        <w:rPr>
          <w:rFonts w:ascii="Verdana" w:hAnsi="Verdana" w:cs="Arial"/>
          <w:sz w:val="20"/>
          <w:szCs w:val="20"/>
        </w:rPr>
      </w:pPr>
    </w:p>
    <w:p w:rsidR="00D00846" w:rsidRPr="009A5162" w:rsidRDefault="00F96052" w:rsidP="009A5162">
      <w:pPr>
        <w:pStyle w:val="PargrafodaLista"/>
        <w:keepNext w:val="0"/>
        <w:numPr>
          <w:ilvl w:val="0"/>
          <w:numId w:val="3"/>
        </w:numPr>
        <w:tabs>
          <w:tab w:val="clear" w:pos="-12"/>
          <w:tab w:val="clear" w:pos="708"/>
        </w:tabs>
        <w:suppressAutoHyphens w:val="0"/>
        <w:overflowPunct/>
        <w:spacing w:before="120" w:after="120" w:line="276" w:lineRule="auto"/>
        <w:jc w:val="both"/>
        <w:rPr>
          <w:rFonts w:ascii="Verdana" w:hAnsi="Verdana" w:cs="Arial"/>
          <w:sz w:val="20"/>
          <w:szCs w:val="20"/>
        </w:rPr>
      </w:pPr>
      <w:r w:rsidRPr="009A5162">
        <w:rPr>
          <w:rFonts w:ascii="Verdana" w:hAnsi="Verdana" w:cs="Arial"/>
          <w:b/>
          <w:color w:val="000000"/>
          <w:sz w:val="20"/>
          <w:szCs w:val="20"/>
          <w:lang w:eastAsia="en-US"/>
        </w:rPr>
        <w:t>DOS RECURSOS</w:t>
      </w:r>
    </w:p>
    <w:p w:rsidR="00D00846" w:rsidRPr="004D40E6" w:rsidRDefault="00F96052" w:rsidP="00C5707B">
      <w:pPr>
        <w:pStyle w:val="PADRO"/>
        <w:keepNext w:val="0"/>
        <w:widowControl/>
        <w:numPr>
          <w:ilvl w:val="1"/>
          <w:numId w:val="3"/>
        </w:numPr>
        <w:spacing w:before="120" w:after="120"/>
        <w:ind w:left="425"/>
        <w:rPr>
          <w:rFonts w:ascii="Verdana" w:hAnsi="Verdana" w:cs="Arial"/>
          <w:szCs w:val="20"/>
        </w:rPr>
      </w:pPr>
      <w:r w:rsidRPr="004D40E6">
        <w:rPr>
          <w:rFonts w:ascii="Verdana" w:hAnsi="Verdana" w:cs="Arial"/>
          <w:color w:val="000000"/>
          <w:szCs w:val="20"/>
          <w:lang w:eastAsia="en-US"/>
        </w:rPr>
        <w:t xml:space="preserve">Declarado o vencedor e decorrida a fase de regularização fiscal de microempresa, empresa de pequeno porte ou </w:t>
      </w:r>
      <w:r w:rsidRPr="004D40E6">
        <w:rPr>
          <w:rFonts w:ascii="Verdana" w:hAnsi="Verdana" w:cs="Arial"/>
          <w:szCs w:val="20"/>
        </w:rPr>
        <w:t>sociedade cooperativa</w:t>
      </w:r>
      <w:r w:rsidRPr="004D40E6">
        <w:rPr>
          <w:rFonts w:ascii="Verdana" w:hAnsi="Verdana" w:cs="Arial"/>
          <w:color w:val="000000"/>
          <w:szCs w:val="20"/>
          <w:lang w:eastAsia="en-US"/>
        </w:rPr>
        <w:t xml:space="preserve">, se for o caso, será concedido o </w:t>
      </w:r>
      <w:r w:rsidRPr="004D40E6">
        <w:rPr>
          <w:rFonts w:ascii="Verdana" w:hAnsi="Verdana" w:cs="Arial"/>
          <w:color w:val="000000"/>
          <w:szCs w:val="20"/>
        </w:rPr>
        <w:t xml:space="preserve">prazo de no mínimo </w:t>
      </w:r>
      <w:r w:rsidR="00294347" w:rsidRPr="004D40E6">
        <w:rPr>
          <w:rFonts w:ascii="Verdana" w:hAnsi="Verdana" w:cs="Arial"/>
          <w:color w:val="000000"/>
          <w:szCs w:val="20"/>
        </w:rPr>
        <w:t>trinta</w:t>
      </w:r>
      <w:r w:rsidRPr="004D40E6">
        <w:rPr>
          <w:rFonts w:ascii="Verdana" w:hAnsi="Verdana" w:cs="Arial"/>
          <w:color w:val="000000"/>
          <w:szCs w:val="20"/>
        </w:rPr>
        <w:t xml:space="preserve"> minutos, para que qualquer licitante manifeste a intenção de recorrer, de forma motivada, isto é, indicando contra </w:t>
      </w:r>
      <w:proofErr w:type="gramStart"/>
      <w:r w:rsidRPr="004D40E6">
        <w:rPr>
          <w:rFonts w:ascii="Verdana" w:hAnsi="Verdana" w:cs="Arial"/>
          <w:color w:val="000000"/>
          <w:szCs w:val="20"/>
        </w:rPr>
        <w:t>qual(is</w:t>
      </w:r>
      <w:proofErr w:type="gramEnd"/>
      <w:r w:rsidRPr="004D40E6">
        <w:rPr>
          <w:rFonts w:ascii="Verdana" w:hAnsi="Verdana" w:cs="Arial"/>
          <w:color w:val="000000"/>
          <w:szCs w:val="20"/>
        </w:rPr>
        <w:t>) decisão(ões) pretende recorrer e por quais motivos, em campo próprio do sistema.</w:t>
      </w:r>
    </w:p>
    <w:p w:rsidR="00D00846" w:rsidRPr="004D40E6" w:rsidRDefault="00F96052" w:rsidP="00C5707B">
      <w:pPr>
        <w:pStyle w:val="PADRO"/>
        <w:keepNext w:val="0"/>
        <w:widowControl/>
        <w:numPr>
          <w:ilvl w:val="1"/>
          <w:numId w:val="3"/>
        </w:numPr>
        <w:spacing w:before="120" w:after="120"/>
        <w:ind w:left="425"/>
        <w:rPr>
          <w:rFonts w:ascii="Verdana" w:hAnsi="Verdana" w:cs="Arial"/>
          <w:szCs w:val="20"/>
        </w:rPr>
      </w:pPr>
      <w:r w:rsidRPr="004D40E6">
        <w:rPr>
          <w:rFonts w:ascii="Verdana" w:hAnsi="Verdana" w:cs="Arial"/>
          <w:color w:val="000000"/>
          <w:szCs w:val="20"/>
        </w:rPr>
        <w:t>Havendo quem se manifeste, caberá ao Pregoeiro verificar a tempestividade e a existência de motivação da intenção de recorrer, para decidir se admite ou não o recurso, fundamentadamente.</w:t>
      </w:r>
    </w:p>
    <w:p w:rsidR="00D00846" w:rsidRPr="004D40E6" w:rsidRDefault="00F96052" w:rsidP="00C5707B">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Nesse momento o Pregoeiro não adentrará no mérito recursal, mas apenas verificará as condições de admissibilidade do recurso.</w:t>
      </w:r>
    </w:p>
    <w:p w:rsidR="00D00846" w:rsidRPr="004D40E6" w:rsidRDefault="00F96052" w:rsidP="00C5707B">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A falta de manifestação motivada do licitante quanto à intenção de recorrer importará a decadência desse direito.</w:t>
      </w:r>
    </w:p>
    <w:p w:rsidR="00D00846" w:rsidRPr="004D40E6" w:rsidRDefault="00F96052" w:rsidP="009A5162">
      <w:pPr>
        <w:pStyle w:val="PADRO"/>
        <w:keepNext w:val="0"/>
        <w:widowControl/>
        <w:numPr>
          <w:ilvl w:val="1"/>
          <w:numId w:val="3"/>
        </w:numPr>
        <w:spacing w:before="120" w:after="120"/>
        <w:rPr>
          <w:rFonts w:ascii="Verdana" w:hAnsi="Verdana" w:cs="Arial"/>
          <w:szCs w:val="20"/>
        </w:rPr>
      </w:pPr>
      <w:r w:rsidRPr="004D40E6">
        <w:rPr>
          <w:rFonts w:ascii="Verdana" w:hAnsi="Verdana"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00846" w:rsidRPr="004D40E6" w:rsidRDefault="00F96052" w:rsidP="00C5707B">
      <w:pPr>
        <w:pStyle w:val="PADRO"/>
        <w:keepNext w:val="0"/>
        <w:widowControl/>
        <w:numPr>
          <w:ilvl w:val="1"/>
          <w:numId w:val="3"/>
        </w:numPr>
        <w:spacing w:before="120" w:after="120"/>
        <w:ind w:left="425"/>
        <w:rPr>
          <w:rFonts w:ascii="Verdana" w:hAnsi="Verdana" w:cs="Arial"/>
          <w:szCs w:val="20"/>
        </w:rPr>
      </w:pPr>
      <w:r w:rsidRPr="004D40E6">
        <w:rPr>
          <w:rFonts w:ascii="Verdana" w:hAnsi="Verdana" w:cs="Arial"/>
          <w:color w:val="000000"/>
          <w:szCs w:val="20"/>
        </w:rPr>
        <w:t>O acolhimento do recurso invalida tão somente os atos insuscetíveis de aproveitamento.</w:t>
      </w:r>
    </w:p>
    <w:p w:rsidR="00D00846" w:rsidRPr="004D40E6" w:rsidRDefault="00F96052" w:rsidP="00C5707B">
      <w:pPr>
        <w:pStyle w:val="PADRO"/>
        <w:keepNext w:val="0"/>
        <w:widowControl/>
        <w:numPr>
          <w:ilvl w:val="1"/>
          <w:numId w:val="3"/>
        </w:numPr>
        <w:spacing w:before="120" w:after="120"/>
        <w:ind w:left="425"/>
        <w:rPr>
          <w:rFonts w:ascii="Verdana" w:hAnsi="Verdana" w:cs="Arial"/>
          <w:szCs w:val="20"/>
        </w:rPr>
      </w:pPr>
      <w:r w:rsidRPr="004D40E6">
        <w:rPr>
          <w:rFonts w:ascii="Verdana" w:hAnsi="Verdana" w:cs="Arial"/>
          <w:color w:val="000000"/>
          <w:szCs w:val="20"/>
        </w:rPr>
        <w:t>Os autos do processo permanecerão com vista franqueada aos interessados, no endereço constante neste Edital.</w:t>
      </w:r>
    </w:p>
    <w:p w:rsidR="00725399" w:rsidRPr="004D40E6" w:rsidRDefault="00725399" w:rsidP="00725399">
      <w:pPr>
        <w:pStyle w:val="PADRO"/>
        <w:keepNext w:val="0"/>
        <w:widowControl/>
        <w:spacing w:before="120" w:after="120"/>
        <w:ind w:left="425" w:firstLine="0"/>
        <w:rPr>
          <w:rFonts w:ascii="Verdana" w:hAnsi="Verdana" w:cs="Arial"/>
          <w:szCs w:val="20"/>
        </w:rPr>
      </w:pPr>
    </w:p>
    <w:p w:rsidR="00725399" w:rsidRPr="004D40E6" w:rsidRDefault="00725399" w:rsidP="00C5707B">
      <w:pPr>
        <w:pStyle w:val="PADRO"/>
        <w:keepNext w:val="0"/>
        <w:widowControl/>
        <w:numPr>
          <w:ilvl w:val="0"/>
          <w:numId w:val="3"/>
        </w:numPr>
        <w:spacing w:before="120" w:after="120"/>
        <w:rPr>
          <w:rFonts w:ascii="Verdana" w:hAnsi="Verdana" w:cs="Arial"/>
          <w:b/>
          <w:szCs w:val="20"/>
        </w:rPr>
      </w:pPr>
      <w:r w:rsidRPr="004D40E6">
        <w:rPr>
          <w:rFonts w:ascii="Verdana" w:hAnsi="Verdana" w:cs="Arial"/>
          <w:b/>
          <w:szCs w:val="20"/>
        </w:rPr>
        <w:t>DA REABERTURA DA SESSÃO PÚBLICA</w:t>
      </w:r>
    </w:p>
    <w:p w:rsidR="00725399" w:rsidRPr="004D40E6" w:rsidRDefault="00725399" w:rsidP="00B0550A">
      <w:pPr>
        <w:pStyle w:val="PADRO"/>
        <w:keepNext w:val="0"/>
        <w:widowControl/>
        <w:numPr>
          <w:ilvl w:val="1"/>
          <w:numId w:val="3"/>
        </w:numPr>
        <w:spacing w:before="120" w:after="120"/>
        <w:ind w:left="851" w:hanging="425"/>
        <w:rPr>
          <w:rFonts w:ascii="Verdana" w:hAnsi="Verdana" w:cs="Arial"/>
          <w:szCs w:val="20"/>
        </w:rPr>
      </w:pPr>
      <w:r w:rsidRPr="004D40E6">
        <w:rPr>
          <w:rFonts w:ascii="Verdana" w:hAnsi="Verdana" w:cs="Arial"/>
          <w:szCs w:val="20"/>
        </w:rPr>
        <w:t>A sessão pública poderá ser reaberta:</w:t>
      </w:r>
    </w:p>
    <w:p w:rsidR="00725399" w:rsidRPr="004D40E6" w:rsidRDefault="00725399" w:rsidP="00C5707B">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2424C9" w:rsidRPr="004D40E6" w:rsidRDefault="00725399" w:rsidP="00C5707B">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725399" w:rsidRPr="004D40E6" w:rsidRDefault="00725399" w:rsidP="00B0550A">
      <w:pPr>
        <w:pStyle w:val="PADRO"/>
        <w:keepNext w:val="0"/>
        <w:widowControl/>
        <w:numPr>
          <w:ilvl w:val="1"/>
          <w:numId w:val="3"/>
        </w:numPr>
        <w:spacing w:before="120" w:after="120"/>
        <w:ind w:left="851" w:hanging="425"/>
        <w:rPr>
          <w:rFonts w:ascii="Verdana" w:hAnsi="Verdana" w:cs="Arial"/>
          <w:szCs w:val="20"/>
        </w:rPr>
      </w:pPr>
      <w:r w:rsidRPr="004D40E6">
        <w:rPr>
          <w:rFonts w:ascii="Verdana" w:hAnsi="Verdana" w:cs="Arial"/>
          <w:szCs w:val="20"/>
        </w:rPr>
        <w:t>Todos os licitantes remanescentes deverão ser convocados para acompanhar a sessão reaberta.</w:t>
      </w:r>
    </w:p>
    <w:p w:rsidR="000352D3" w:rsidRPr="004D40E6" w:rsidRDefault="000352D3" w:rsidP="000352D3">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A convocação se dará por meio do sistema eletrônico (“chat”), e-mail, de acordo com a fase do procedimento licitatório.</w:t>
      </w:r>
    </w:p>
    <w:p w:rsidR="000352D3" w:rsidRPr="004D40E6" w:rsidRDefault="000352D3" w:rsidP="000352D3">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A convocação feita por e-mail dar-se-á de acordo com os dados contidos no SICAF, sendo responsabilidade do licitante manter seus dados cadastrais atualizados.</w:t>
      </w:r>
    </w:p>
    <w:p w:rsidR="00725399" w:rsidRPr="004D40E6" w:rsidRDefault="00725399" w:rsidP="007E2177">
      <w:pPr>
        <w:pStyle w:val="PADRO"/>
        <w:keepNext w:val="0"/>
        <w:ind w:left="567" w:firstLine="0"/>
        <w:rPr>
          <w:rFonts w:ascii="Verdana" w:hAnsi="Verdana" w:cs="Arial"/>
          <w:szCs w:val="20"/>
        </w:rPr>
      </w:pPr>
    </w:p>
    <w:p w:rsidR="00D00846" w:rsidRPr="004D40E6" w:rsidRDefault="00F96052" w:rsidP="00C5707B">
      <w:pPr>
        <w:pStyle w:val="PADRO"/>
        <w:keepNext w:val="0"/>
        <w:widowControl/>
        <w:numPr>
          <w:ilvl w:val="0"/>
          <w:numId w:val="3"/>
        </w:numPr>
        <w:spacing w:before="120" w:after="120"/>
        <w:rPr>
          <w:rFonts w:ascii="Verdana" w:hAnsi="Verdana" w:cs="Arial"/>
          <w:szCs w:val="20"/>
        </w:rPr>
      </w:pPr>
      <w:r w:rsidRPr="004D40E6">
        <w:rPr>
          <w:rFonts w:ascii="Verdana" w:hAnsi="Verdana" w:cs="Arial"/>
          <w:b/>
          <w:color w:val="000000"/>
          <w:szCs w:val="20"/>
        </w:rPr>
        <w:t>DA ADJUDICAÇÃO E HOMOLOGAÇÃO</w:t>
      </w:r>
    </w:p>
    <w:p w:rsidR="00D00846" w:rsidRPr="004D40E6" w:rsidRDefault="00F96052" w:rsidP="00B0550A">
      <w:pPr>
        <w:pStyle w:val="PADRO"/>
        <w:keepNext w:val="0"/>
        <w:widowControl/>
        <w:numPr>
          <w:ilvl w:val="1"/>
          <w:numId w:val="3"/>
        </w:numPr>
        <w:spacing w:before="120" w:after="120"/>
        <w:ind w:left="851" w:hanging="426"/>
        <w:rPr>
          <w:rFonts w:ascii="Verdana" w:hAnsi="Verdana" w:cs="Arial"/>
          <w:szCs w:val="20"/>
        </w:rPr>
      </w:pPr>
      <w:r w:rsidRPr="004D40E6">
        <w:rPr>
          <w:rFonts w:ascii="Verdana" w:hAnsi="Verdana" w:cs="Arial"/>
          <w:color w:val="000000"/>
          <w:szCs w:val="20"/>
        </w:rPr>
        <w:t>O objeto da licitação será adjudicado ao licitante declarado vencedor, por ato do Pregoeiro, caso não haja interposição de recurso, ou pela autoridade competente, após a regular decisão dos recursos apresentados.</w:t>
      </w:r>
    </w:p>
    <w:p w:rsidR="00D00846" w:rsidRPr="004D40E6" w:rsidRDefault="00F96052" w:rsidP="00B0550A">
      <w:pPr>
        <w:pStyle w:val="PADRO"/>
        <w:keepNext w:val="0"/>
        <w:widowControl/>
        <w:numPr>
          <w:ilvl w:val="1"/>
          <w:numId w:val="3"/>
        </w:numPr>
        <w:spacing w:before="120" w:after="120"/>
        <w:ind w:left="851" w:hanging="426"/>
        <w:rPr>
          <w:rFonts w:ascii="Verdana" w:hAnsi="Verdana" w:cs="Arial"/>
          <w:szCs w:val="20"/>
        </w:rPr>
      </w:pPr>
      <w:r w:rsidRPr="004D40E6">
        <w:rPr>
          <w:rFonts w:ascii="Verdana" w:hAnsi="Verdana" w:cs="Arial"/>
          <w:color w:val="000000"/>
          <w:szCs w:val="20"/>
        </w:rPr>
        <w:t>Após a fase recursal, constatada a regularidade dos atos praticados, a autoridade competente homologará o procedimento licitatório.</w:t>
      </w:r>
    </w:p>
    <w:p w:rsidR="00294347" w:rsidRPr="004D40E6" w:rsidRDefault="001718F3" w:rsidP="001718F3">
      <w:pPr>
        <w:pStyle w:val="PADRO"/>
        <w:keepNext w:val="0"/>
        <w:widowControl/>
        <w:tabs>
          <w:tab w:val="left" w:pos="3179"/>
        </w:tabs>
        <w:spacing w:before="120" w:after="120"/>
        <w:ind w:left="425" w:firstLine="0"/>
        <w:rPr>
          <w:rFonts w:ascii="Verdana" w:hAnsi="Verdana" w:cs="Arial"/>
          <w:szCs w:val="20"/>
        </w:rPr>
      </w:pPr>
      <w:r w:rsidRPr="004D40E6">
        <w:rPr>
          <w:rFonts w:ascii="Verdana" w:hAnsi="Verdana" w:cs="Arial"/>
          <w:szCs w:val="20"/>
        </w:rPr>
        <w:tab/>
      </w:r>
    </w:p>
    <w:p w:rsidR="004001C8" w:rsidRPr="009A5162" w:rsidRDefault="00F96052" w:rsidP="009A5162">
      <w:pPr>
        <w:pStyle w:val="PADRO"/>
        <w:keepNext w:val="0"/>
        <w:widowControl/>
        <w:numPr>
          <w:ilvl w:val="0"/>
          <w:numId w:val="3"/>
        </w:numPr>
        <w:spacing w:before="120" w:after="120"/>
        <w:rPr>
          <w:rFonts w:ascii="Verdana" w:hAnsi="Verdana" w:cs="Arial"/>
          <w:szCs w:val="20"/>
        </w:rPr>
      </w:pPr>
      <w:r w:rsidRPr="009A5162">
        <w:rPr>
          <w:rFonts w:ascii="Verdana" w:hAnsi="Verdana" w:cs="Arial"/>
          <w:b/>
          <w:szCs w:val="20"/>
        </w:rPr>
        <w:t>DA GARANTIA DE EXECUÇÃ</w:t>
      </w:r>
      <w:r w:rsidR="009A5162">
        <w:rPr>
          <w:rFonts w:ascii="Verdana" w:hAnsi="Verdana" w:cs="Arial"/>
          <w:b/>
          <w:szCs w:val="20"/>
        </w:rPr>
        <w:t>O</w:t>
      </w:r>
    </w:p>
    <w:p w:rsidR="004001C8" w:rsidRPr="004D40E6" w:rsidRDefault="004001C8" w:rsidP="001E00F8">
      <w:pPr>
        <w:pStyle w:val="PargrafodaLista"/>
        <w:keepNext w:val="0"/>
        <w:numPr>
          <w:ilvl w:val="0"/>
          <w:numId w:val="22"/>
        </w:numPr>
        <w:shd w:val="clear" w:color="auto" w:fill="auto"/>
        <w:tabs>
          <w:tab w:val="clear" w:pos="-12"/>
          <w:tab w:val="clear" w:pos="708"/>
        </w:tabs>
        <w:suppressAutoHyphens w:val="0"/>
        <w:overflowPunct/>
        <w:spacing w:before="120" w:after="120" w:line="276" w:lineRule="auto"/>
        <w:jc w:val="both"/>
        <w:textAlignment w:val="auto"/>
        <w:rPr>
          <w:rFonts w:ascii="Verdana" w:hAnsi="Verdana" w:cs="Arial"/>
          <w:vanish/>
          <w:color w:val="FF0000"/>
          <w:sz w:val="20"/>
          <w:szCs w:val="20"/>
        </w:rPr>
      </w:pPr>
    </w:p>
    <w:p w:rsidR="00D00846" w:rsidRPr="009A5162" w:rsidRDefault="00386203" w:rsidP="00B0550A">
      <w:pPr>
        <w:pStyle w:val="PargrafodaLista"/>
        <w:keepNext w:val="0"/>
        <w:numPr>
          <w:ilvl w:val="1"/>
          <w:numId w:val="3"/>
        </w:numPr>
        <w:shd w:val="clear" w:color="auto" w:fill="auto"/>
        <w:tabs>
          <w:tab w:val="clear" w:pos="-12"/>
          <w:tab w:val="clear" w:pos="708"/>
        </w:tabs>
        <w:suppressAutoHyphens w:val="0"/>
        <w:overflowPunct/>
        <w:spacing w:before="120" w:after="120" w:line="276" w:lineRule="auto"/>
        <w:ind w:left="851" w:hanging="425"/>
        <w:jc w:val="both"/>
        <w:textAlignment w:val="auto"/>
        <w:rPr>
          <w:rFonts w:ascii="Verdana" w:hAnsi="Verdana" w:cs="Arial"/>
          <w:color w:val="auto"/>
          <w:sz w:val="20"/>
          <w:szCs w:val="20"/>
        </w:rPr>
      </w:pPr>
      <w:r w:rsidRPr="009A5162">
        <w:rPr>
          <w:rFonts w:ascii="Verdana" w:hAnsi="Verdana" w:cs="Arial"/>
          <w:color w:val="auto"/>
          <w:sz w:val="20"/>
          <w:szCs w:val="20"/>
        </w:rPr>
        <w:t>Será exigida a prestação de garantia na presente contratação, conforme regras constantes do Termo de Referência.</w:t>
      </w:r>
    </w:p>
    <w:p w:rsidR="00D00846" w:rsidRPr="004D40E6" w:rsidRDefault="00D00846" w:rsidP="007E2177">
      <w:pPr>
        <w:pStyle w:val="PADRO"/>
        <w:keepNext w:val="0"/>
        <w:ind w:firstLine="0"/>
        <w:rPr>
          <w:rFonts w:ascii="Verdana" w:hAnsi="Verdana" w:cs="Arial"/>
          <w:bCs/>
          <w:iCs/>
          <w:color w:val="000000"/>
          <w:szCs w:val="20"/>
        </w:rPr>
      </w:pPr>
    </w:p>
    <w:p w:rsidR="00D00846" w:rsidRPr="004D40E6" w:rsidRDefault="00F96052" w:rsidP="001E00F8">
      <w:pPr>
        <w:pStyle w:val="PADRO"/>
        <w:keepNext w:val="0"/>
        <w:widowControl/>
        <w:numPr>
          <w:ilvl w:val="0"/>
          <w:numId w:val="26"/>
        </w:numPr>
        <w:spacing w:before="120" w:after="120"/>
        <w:rPr>
          <w:rFonts w:ascii="Verdana" w:hAnsi="Verdana" w:cs="Arial"/>
          <w:szCs w:val="20"/>
        </w:rPr>
      </w:pPr>
      <w:r w:rsidRPr="004D40E6">
        <w:rPr>
          <w:rFonts w:ascii="Verdana" w:hAnsi="Verdana" w:cs="Arial"/>
          <w:b/>
          <w:color w:val="000000"/>
          <w:szCs w:val="20"/>
        </w:rPr>
        <w:t>DO TERMO DE CONTRATO OU INSTRUMENTO EQUIVALENTE</w:t>
      </w:r>
    </w:p>
    <w:p w:rsidR="0039142E" w:rsidRPr="004D40E6" w:rsidRDefault="0039142E" w:rsidP="00B0550A">
      <w:pPr>
        <w:pStyle w:val="PADRO"/>
        <w:keepNext w:val="0"/>
        <w:widowControl/>
        <w:numPr>
          <w:ilvl w:val="1"/>
          <w:numId w:val="26"/>
        </w:numPr>
        <w:spacing w:before="120" w:after="120"/>
        <w:ind w:left="851" w:hanging="425"/>
        <w:rPr>
          <w:rFonts w:ascii="Verdana" w:hAnsi="Verdana" w:cs="Arial"/>
          <w:szCs w:val="20"/>
        </w:rPr>
      </w:pPr>
      <w:r w:rsidRPr="004D40E6">
        <w:rPr>
          <w:rFonts w:ascii="Verdana" w:hAnsi="Verdana" w:cs="Arial"/>
          <w:szCs w:val="20"/>
        </w:rPr>
        <w:t xml:space="preserve">Após a homologação da licitação, </w:t>
      </w:r>
      <w:r w:rsidR="002424C9" w:rsidRPr="004D40E6">
        <w:rPr>
          <w:rFonts w:ascii="Verdana" w:hAnsi="Verdana" w:cs="Arial"/>
          <w:szCs w:val="20"/>
        </w:rPr>
        <w:t>em sendo realizada a contratação,</w:t>
      </w:r>
      <w:r w:rsidR="002424C9" w:rsidRPr="004D40E6">
        <w:rPr>
          <w:rFonts w:ascii="Verdana" w:eastAsia="Arial" w:hAnsi="Verdana" w:cs="Arial"/>
          <w:szCs w:val="20"/>
        </w:rPr>
        <w:t xml:space="preserve"> </w:t>
      </w:r>
      <w:proofErr w:type="gramStart"/>
      <w:r w:rsidRPr="004D40E6">
        <w:rPr>
          <w:rFonts w:ascii="Verdana" w:hAnsi="Verdana" w:cs="Arial"/>
          <w:szCs w:val="20"/>
        </w:rPr>
        <w:t>será</w:t>
      </w:r>
      <w:r w:rsidR="00000CC9">
        <w:rPr>
          <w:rFonts w:ascii="Verdana" w:hAnsi="Verdana" w:cs="Arial"/>
          <w:szCs w:val="20"/>
        </w:rPr>
        <w:t>(ão</w:t>
      </w:r>
      <w:proofErr w:type="gramEnd"/>
      <w:r w:rsidR="00000CC9">
        <w:rPr>
          <w:rFonts w:ascii="Verdana" w:hAnsi="Verdana" w:cs="Arial"/>
          <w:szCs w:val="20"/>
        </w:rPr>
        <w:t>)</w:t>
      </w:r>
      <w:r w:rsidRPr="004D40E6">
        <w:rPr>
          <w:rFonts w:ascii="Verdana" w:hAnsi="Verdana" w:cs="Arial"/>
          <w:szCs w:val="20"/>
        </w:rPr>
        <w:t xml:space="preserve"> firmado</w:t>
      </w:r>
      <w:r w:rsidR="00000CC9">
        <w:rPr>
          <w:rFonts w:ascii="Verdana" w:hAnsi="Verdana" w:cs="Arial"/>
          <w:szCs w:val="20"/>
        </w:rPr>
        <w:t>(s) tantos</w:t>
      </w:r>
      <w:r w:rsidRPr="004D40E6">
        <w:rPr>
          <w:rFonts w:ascii="Verdana" w:hAnsi="Verdana" w:cs="Arial"/>
          <w:szCs w:val="20"/>
        </w:rPr>
        <w:t xml:space="preserve"> Termo</w:t>
      </w:r>
      <w:r w:rsidR="00000CC9">
        <w:rPr>
          <w:rFonts w:ascii="Verdana" w:hAnsi="Verdana" w:cs="Arial"/>
          <w:szCs w:val="20"/>
        </w:rPr>
        <w:t>(s)</w:t>
      </w:r>
      <w:r w:rsidRPr="004D40E6">
        <w:rPr>
          <w:rFonts w:ascii="Verdana" w:hAnsi="Verdana" w:cs="Arial"/>
          <w:szCs w:val="20"/>
        </w:rPr>
        <w:t xml:space="preserve"> de Contrato</w:t>
      </w:r>
      <w:r w:rsidR="00000CC9">
        <w:rPr>
          <w:rFonts w:ascii="Verdana" w:hAnsi="Verdana" w:cs="Arial"/>
          <w:szCs w:val="20"/>
        </w:rPr>
        <w:t>(s), quanto forem as empresas licitantes vencedoras</w:t>
      </w:r>
      <w:r w:rsidRPr="004D40E6">
        <w:rPr>
          <w:rFonts w:ascii="Verdana" w:hAnsi="Verdana" w:cs="Arial"/>
          <w:szCs w:val="20"/>
        </w:rPr>
        <w:t>.</w:t>
      </w:r>
    </w:p>
    <w:p w:rsidR="008C626B" w:rsidRDefault="008C626B" w:rsidP="00000CC9">
      <w:pPr>
        <w:keepNext w:val="0"/>
        <w:numPr>
          <w:ilvl w:val="1"/>
          <w:numId w:val="26"/>
        </w:numPr>
        <w:shd w:val="clear" w:color="auto" w:fill="auto"/>
        <w:tabs>
          <w:tab w:val="clear" w:pos="708"/>
          <w:tab w:val="left" w:pos="1440"/>
        </w:tabs>
        <w:suppressAutoHyphens w:val="0"/>
        <w:overflowPunct/>
        <w:autoSpaceDE w:val="0"/>
        <w:snapToGrid w:val="0"/>
        <w:spacing w:before="120" w:after="120"/>
        <w:ind w:left="851" w:hanging="425"/>
        <w:jc w:val="both"/>
        <w:textAlignment w:val="auto"/>
        <w:rPr>
          <w:rFonts w:ascii="Verdana" w:hAnsi="Verdana" w:cs="Arial"/>
          <w:iCs/>
          <w:color w:val="auto"/>
          <w:sz w:val="20"/>
          <w:szCs w:val="20"/>
        </w:rPr>
      </w:pPr>
      <w:proofErr w:type="gramStart"/>
      <w:r w:rsidRPr="004D40E6">
        <w:rPr>
          <w:rFonts w:ascii="Verdana" w:hAnsi="Verdana" w:cs="Arial"/>
          <w:iCs/>
          <w:color w:val="auto"/>
          <w:sz w:val="20"/>
          <w:szCs w:val="20"/>
        </w:rPr>
        <w:t>O</w:t>
      </w:r>
      <w:r w:rsidR="00000CC9">
        <w:rPr>
          <w:rFonts w:ascii="Verdana" w:hAnsi="Verdana" w:cs="Arial"/>
          <w:iCs/>
          <w:color w:val="auto"/>
          <w:sz w:val="20"/>
          <w:szCs w:val="20"/>
        </w:rPr>
        <w:t>(s</w:t>
      </w:r>
      <w:proofErr w:type="gramEnd"/>
      <w:r w:rsidR="00000CC9">
        <w:rPr>
          <w:rFonts w:ascii="Verdana" w:hAnsi="Verdana" w:cs="Arial"/>
          <w:iCs/>
          <w:color w:val="auto"/>
          <w:sz w:val="20"/>
          <w:szCs w:val="20"/>
        </w:rPr>
        <w:t>)</w:t>
      </w:r>
      <w:r w:rsidRPr="004D40E6">
        <w:rPr>
          <w:rFonts w:ascii="Verdana" w:hAnsi="Verdana" w:cs="Arial"/>
          <w:iCs/>
          <w:color w:val="auto"/>
          <w:sz w:val="20"/>
          <w:szCs w:val="20"/>
        </w:rPr>
        <w:t xml:space="preserve"> adjudicatário</w:t>
      </w:r>
      <w:r w:rsidR="00000CC9">
        <w:rPr>
          <w:rFonts w:ascii="Verdana" w:hAnsi="Verdana" w:cs="Arial"/>
          <w:iCs/>
          <w:color w:val="auto"/>
          <w:sz w:val="20"/>
          <w:szCs w:val="20"/>
        </w:rPr>
        <w:t>(s)</w:t>
      </w:r>
      <w:r w:rsidRPr="004D40E6">
        <w:rPr>
          <w:rFonts w:ascii="Verdana" w:hAnsi="Verdana" w:cs="Arial"/>
          <w:iCs/>
          <w:color w:val="auto"/>
          <w:sz w:val="20"/>
          <w:szCs w:val="20"/>
        </w:rPr>
        <w:t xml:space="preserve"> terá</w:t>
      </w:r>
      <w:r w:rsidR="00000CC9">
        <w:rPr>
          <w:rFonts w:ascii="Verdana" w:hAnsi="Verdana" w:cs="Arial"/>
          <w:iCs/>
          <w:color w:val="auto"/>
          <w:sz w:val="20"/>
          <w:szCs w:val="20"/>
        </w:rPr>
        <w:t>(ão)</w:t>
      </w:r>
      <w:r w:rsidRPr="004D40E6">
        <w:rPr>
          <w:rFonts w:ascii="Verdana" w:hAnsi="Verdana" w:cs="Arial"/>
          <w:iCs/>
          <w:color w:val="auto"/>
          <w:sz w:val="20"/>
          <w:szCs w:val="20"/>
        </w:rPr>
        <w:t xml:space="preserve"> prazo de </w:t>
      </w:r>
      <w:r w:rsidR="009A5162">
        <w:rPr>
          <w:rFonts w:ascii="Verdana" w:hAnsi="Verdana" w:cs="Arial"/>
          <w:iCs/>
          <w:color w:val="auto"/>
          <w:sz w:val="20"/>
          <w:szCs w:val="20"/>
        </w:rPr>
        <w:t xml:space="preserve">05 </w:t>
      </w:r>
      <w:r w:rsidRPr="004D40E6">
        <w:rPr>
          <w:rFonts w:ascii="Verdana" w:hAnsi="Verdana" w:cs="Arial"/>
          <w:iCs/>
          <w:color w:val="auto"/>
          <w:sz w:val="20"/>
          <w:szCs w:val="20"/>
        </w:rPr>
        <w:t>(</w:t>
      </w:r>
      <w:r w:rsidR="009A5162">
        <w:rPr>
          <w:rFonts w:ascii="Verdana" w:hAnsi="Verdana" w:cs="Arial"/>
          <w:iCs/>
          <w:color w:val="auto"/>
          <w:sz w:val="20"/>
          <w:szCs w:val="20"/>
        </w:rPr>
        <w:t>cinco</w:t>
      </w:r>
      <w:r w:rsidRPr="004D40E6">
        <w:rPr>
          <w:rFonts w:ascii="Verdana" w:hAnsi="Verdana" w:cs="Arial"/>
          <w:iCs/>
          <w:color w:val="auto"/>
          <w:sz w:val="20"/>
          <w:szCs w:val="20"/>
        </w:rPr>
        <w:t>) dias úteis, contados a partir da data de sua convocação, para assinar</w:t>
      </w:r>
      <w:r w:rsidR="00000CC9">
        <w:rPr>
          <w:rFonts w:ascii="Verdana" w:hAnsi="Verdana" w:cs="Arial"/>
          <w:iCs/>
          <w:color w:val="auto"/>
          <w:sz w:val="20"/>
          <w:szCs w:val="20"/>
        </w:rPr>
        <w:t>(em)</w:t>
      </w:r>
      <w:r w:rsidRPr="004D40E6">
        <w:rPr>
          <w:rFonts w:ascii="Verdana" w:hAnsi="Verdana" w:cs="Arial"/>
          <w:iCs/>
          <w:color w:val="auto"/>
          <w:sz w:val="20"/>
          <w:szCs w:val="20"/>
        </w:rPr>
        <w:t xml:space="preserve"> o</w:t>
      </w:r>
      <w:r w:rsidR="00000CC9">
        <w:rPr>
          <w:rFonts w:ascii="Verdana" w:hAnsi="Verdana" w:cs="Arial"/>
          <w:iCs/>
          <w:color w:val="auto"/>
          <w:sz w:val="20"/>
          <w:szCs w:val="20"/>
        </w:rPr>
        <w:t>(s)</w:t>
      </w:r>
      <w:r w:rsidRPr="004D40E6">
        <w:rPr>
          <w:rFonts w:ascii="Verdana" w:hAnsi="Verdana" w:cs="Arial"/>
          <w:iCs/>
          <w:color w:val="auto"/>
          <w:sz w:val="20"/>
          <w:szCs w:val="20"/>
        </w:rPr>
        <w:t xml:space="preserve"> Termo</w:t>
      </w:r>
      <w:r w:rsidR="00000CC9">
        <w:rPr>
          <w:rFonts w:ascii="Verdana" w:hAnsi="Verdana" w:cs="Arial"/>
          <w:iCs/>
          <w:color w:val="auto"/>
          <w:sz w:val="20"/>
          <w:szCs w:val="20"/>
        </w:rPr>
        <w:t xml:space="preserve">(s) </w:t>
      </w:r>
      <w:r w:rsidR="0052574A" w:rsidRPr="004D40E6">
        <w:rPr>
          <w:rFonts w:ascii="Verdana" w:hAnsi="Verdana" w:cs="Arial"/>
          <w:color w:val="auto"/>
          <w:sz w:val="20"/>
          <w:szCs w:val="20"/>
        </w:rPr>
        <w:t>ou aceitar</w:t>
      </w:r>
      <w:r w:rsidR="00000CC9">
        <w:rPr>
          <w:rFonts w:ascii="Verdana" w:hAnsi="Verdana" w:cs="Arial"/>
          <w:color w:val="auto"/>
          <w:sz w:val="20"/>
          <w:szCs w:val="20"/>
        </w:rPr>
        <w:t>(em)</w:t>
      </w:r>
      <w:r w:rsidR="0052574A" w:rsidRPr="004D40E6">
        <w:rPr>
          <w:rFonts w:ascii="Verdana" w:hAnsi="Verdana" w:cs="Arial"/>
          <w:color w:val="auto"/>
          <w:sz w:val="20"/>
          <w:szCs w:val="20"/>
        </w:rPr>
        <w:t xml:space="preserve"> instrumento</w:t>
      </w:r>
      <w:r w:rsidR="00000CC9">
        <w:rPr>
          <w:rFonts w:ascii="Verdana" w:hAnsi="Verdana" w:cs="Arial"/>
          <w:color w:val="auto"/>
          <w:sz w:val="20"/>
          <w:szCs w:val="20"/>
        </w:rPr>
        <w:t>(s)</w:t>
      </w:r>
      <w:r w:rsidR="0052574A" w:rsidRPr="004D40E6">
        <w:rPr>
          <w:rFonts w:ascii="Verdana" w:hAnsi="Verdana" w:cs="Arial"/>
          <w:color w:val="auto"/>
          <w:sz w:val="20"/>
          <w:szCs w:val="20"/>
        </w:rPr>
        <w:t xml:space="preserve"> equivalente</w:t>
      </w:r>
      <w:r w:rsidR="00000CC9">
        <w:rPr>
          <w:rFonts w:ascii="Verdana" w:hAnsi="Verdana" w:cs="Arial"/>
          <w:color w:val="auto"/>
          <w:sz w:val="20"/>
          <w:szCs w:val="20"/>
        </w:rPr>
        <w:t>(s)</w:t>
      </w:r>
      <w:r w:rsidR="0052574A" w:rsidRPr="004D40E6">
        <w:rPr>
          <w:rFonts w:ascii="Verdana" w:hAnsi="Verdana" w:cs="Arial"/>
          <w:color w:val="auto"/>
          <w:sz w:val="20"/>
          <w:szCs w:val="20"/>
        </w:rPr>
        <w:t>, conforme o caso (Nota de Empenho/Carta Contrato/Autorização)</w:t>
      </w:r>
      <w:r w:rsidRPr="004D40E6">
        <w:rPr>
          <w:rFonts w:ascii="Verdana" w:hAnsi="Verdana" w:cs="Arial"/>
          <w:iCs/>
          <w:color w:val="auto"/>
          <w:sz w:val="20"/>
          <w:szCs w:val="20"/>
        </w:rPr>
        <w:t>, sob pena de decair</w:t>
      </w:r>
      <w:r w:rsidR="00000CC9">
        <w:rPr>
          <w:rFonts w:ascii="Verdana" w:hAnsi="Verdana" w:cs="Arial"/>
          <w:iCs/>
          <w:color w:val="auto"/>
          <w:sz w:val="20"/>
          <w:szCs w:val="20"/>
        </w:rPr>
        <w:t>(em)</w:t>
      </w:r>
      <w:r w:rsidRPr="004D40E6">
        <w:rPr>
          <w:rFonts w:ascii="Verdana" w:hAnsi="Verdana" w:cs="Arial"/>
          <w:iCs/>
          <w:color w:val="auto"/>
          <w:sz w:val="20"/>
          <w:szCs w:val="20"/>
        </w:rPr>
        <w:t xml:space="preserve"> do direito à contratação, sem prejuízo das </w:t>
      </w:r>
      <w:r w:rsidR="00000CC9">
        <w:rPr>
          <w:rFonts w:ascii="Verdana" w:hAnsi="Verdana" w:cs="Arial"/>
          <w:iCs/>
          <w:color w:val="auto"/>
          <w:sz w:val="20"/>
          <w:szCs w:val="20"/>
        </w:rPr>
        <w:t>sanções previstas neste Edital.</w:t>
      </w:r>
    </w:p>
    <w:p w:rsidR="00000CC9" w:rsidRPr="004D40E6" w:rsidRDefault="00000CC9" w:rsidP="00000CC9">
      <w:pPr>
        <w:keepNext w:val="0"/>
        <w:numPr>
          <w:ilvl w:val="2"/>
          <w:numId w:val="26"/>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iCs/>
          <w:color w:val="auto"/>
          <w:sz w:val="20"/>
          <w:szCs w:val="20"/>
        </w:rPr>
      </w:pPr>
      <w:proofErr w:type="gramStart"/>
      <w:r>
        <w:rPr>
          <w:rFonts w:ascii="Verdana" w:hAnsi="Verdana" w:cs="Arial"/>
          <w:iCs/>
          <w:color w:val="auto"/>
          <w:sz w:val="20"/>
          <w:szCs w:val="20"/>
        </w:rPr>
        <w:t>O(s</w:t>
      </w:r>
      <w:proofErr w:type="gramEnd"/>
      <w:r>
        <w:rPr>
          <w:rFonts w:ascii="Verdana" w:hAnsi="Verdana" w:cs="Arial"/>
          <w:iCs/>
          <w:color w:val="auto"/>
          <w:sz w:val="20"/>
          <w:szCs w:val="20"/>
        </w:rPr>
        <w:t>) Termo(s) de Contrato(s) somente serão assinados, se a(s) licitante(s) vencedora(s) apresentarem o(s) seu(s) certificados de registro(s) ou cadastro(s) no Corpo de Bombeiros Militar do Estado do Rio de Janeiro, conforme legislação em vigor, sob pena de ser</w:t>
      </w:r>
      <w:r w:rsidR="00FE3C50">
        <w:rPr>
          <w:rFonts w:ascii="Verdana" w:hAnsi="Verdana" w:cs="Arial"/>
          <w:iCs/>
          <w:color w:val="auto"/>
          <w:sz w:val="20"/>
          <w:szCs w:val="20"/>
        </w:rPr>
        <w:t>(em)</w:t>
      </w:r>
      <w:r>
        <w:rPr>
          <w:rFonts w:ascii="Verdana" w:hAnsi="Verdana" w:cs="Arial"/>
          <w:iCs/>
          <w:color w:val="auto"/>
          <w:sz w:val="20"/>
          <w:szCs w:val="20"/>
        </w:rPr>
        <w:t xml:space="preserve"> revogada</w:t>
      </w:r>
      <w:r w:rsidR="00FE3C50">
        <w:rPr>
          <w:rFonts w:ascii="Verdana" w:hAnsi="Verdana" w:cs="Arial"/>
          <w:iCs/>
          <w:color w:val="auto"/>
          <w:sz w:val="20"/>
          <w:szCs w:val="20"/>
        </w:rPr>
        <w:t>(s)</w:t>
      </w:r>
      <w:r>
        <w:rPr>
          <w:rFonts w:ascii="Verdana" w:hAnsi="Verdana" w:cs="Arial"/>
          <w:iCs/>
          <w:color w:val="auto"/>
          <w:sz w:val="20"/>
          <w:szCs w:val="20"/>
        </w:rPr>
        <w:t xml:space="preserve"> sua</w:t>
      </w:r>
      <w:r w:rsidR="00FE3C50">
        <w:rPr>
          <w:rFonts w:ascii="Verdana" w:hAnsi="Verdana" w:cs="Arial"/>
          <w:iCs/>
          <w:color w:val="auto"/>
          <w:sz w:val="20"/>
          <w:szCs w:val="20"/>
        </w:rPr>
        <w:t>(s)</w:t>
      </w:r>
      <w:r>
        <w:rPr>
          <w:rFonts w:ascii="Verdana" w:hAnsi="Verdana" w:cs="Arial"/>
          <w:iCs/>
          <w:color w:val="auto"/>
          <w:sz w:val="20"/>
          <w:szCs w:val="20"/>
        </w:rPr>
        <w:t xml:space="preserve"> habilitação</w:t>
      </w:r>
      <w:r w:rsidR="00FE3C50">
        <w:rPr>
          <w:rFonts w:ascii="Verdana" w:hAnsi="Verdana" w:cs="Arial"/>
          <w:iCs/>
          <w:color w:val="auto"/>
          <w:sz w:val="20"/>
          <w:szCs w:val="20"/>
        </w:rPr>
        <w:t xml:space="preserve">(ões) </w:t>
      </w:r>
      <w:r>
        <w:rPr>
          <w:rFonts w:ascii="Verdana" w:hAnsi="Verdana" w:cs="Arial"/>
          <w:iCs/>
          <w:color w:val="auto"/>
          <w:sz w:val="20"/>
          <w:szCs w:val="20"/>
        </w:rPr>
        <w:t>na licitação.</w:t>
      </w:r>
    </w:p>
    <w:p w:rsidR="008C626B" w:rsidRPr="004D40E6" w:rsidRDefault="008C626B" w:rsidP="00000CC9">
      <w:pPr>
        <w:keepNext w:val="0"/>
        <w:numPr>
          <w:ilvl w:val="2"/>
          <w:numId w:val="26"/>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iCs/>
          <w:color w:val="auto"/>
          <w:sz w:val="20"/>
          <w:szCs w:val="20"/>
        </w:rPr>
      </w:pPr>
      <w:r w:rsidRPr="004D40E6">
        <w:rPr>
          <w:rFonts w:ascii="Verdana" w:hAnsi="Verdana" w:cs="Arial"/>
          <w:iCs/>
          <w:color w:val="auto"/>
          <w:sz w:val="20"/>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sidR="005653E2" w:rsidRPr="004D40E6">
        <w:rPr>
          <w:rFonts w:ascii="Verdana" w:hAnsi="Verdana" w:cs="Arial"/>
          <w:iCs/>
          <w:color w:val="auto"/>
          <w:sz w:val="20"/>
          <w:szCs w:val="20"/>
        </w:rPr>
        <w:t xml:space="preserve">e devolvido </w:t>
      </w:r>
      <w:r w:rsidRPr="004D40E6">
        <w:rPr>
          <w:rFonts w:ascii="Verdana" w:hAnsi="Verdana" w:cs="Arial"/>
          <w:iCs/>
          <w:color w:val="auto"/>
          <w:sz w:val="20"/>
          <w:szCs w:val="20"/>
        </w:rPr>
        <w:t xml:space="preserve">no prazo de </w:t>
      </w:r>
      <w:r w:rsidR="009A5162">
        <w:rPr>
          <w:rFonts w:ascii="Verdana" w:hAnsi="Verdana" w:cs="Arial"/>
          <w:iCs/>
          <w:color w:val="auto"/>
          <w:sz w:val="20"/>
          <w:szCs w:val="20"/>
        </w:rPr>
        <w:t>02</w:t>
      </w:r>
      <w:r w:rsidRPr="004D40E6">
        <w:rPr>
          <w:rFonts w:ascii="Verdana" w:hAnsi="Verdana" w:cs="Arial"/>
          <w:iCs/>
          <w:color w:val="auto"/>
          <w:sz w:val="20"/>
          <w:szCs w:val="20"/>
        </w:rPr>
        <w:t xml:space="preserve"> (</w:t>
      </w:r>
      <w:r w:rsidR="009A5162">
        <w:rPr>
          <w:rFonts w:ascii="Verdana" w:hAnsi="Verdana" w:cs="Arial"/>
          <w:iCs/>
          <w:color w:val="auto"/>
          <w:sz w:val="20"/>
          <w:szCs w:val="20"/>
        </w:rPr>
        <w:t>dois</w:t>
      </w:r>
      <w:r w:rsidRPr="004D40E6">
        <w:rPr>
          <w:rFonts w:ascii="Verdana" w:hAnsi="Verdana" w:cs="Arial"/>
          <w:iCs/>
          <w:color w:val="auto"/>
          <w:sz w:val="20"/>
          <w:szCs w:val="20"/>
        </w:rPr>
        <w:t xml:space="preserve">) dias, a contar da data de seu recebimento. </w:t>
      </w:r>
    </w:p>
    <w:p w:rsidR="0039142E" w:rsidRPr="004D40E6" w:rsidRDefault="008C626B" w:rsidP="001E00F8">
      <w:pPr>
        <w:keepNext w:val="0"/>
        <w:numPr>
          <w:ilvl w:val="2"/>
          <w:numId w:val="26"/>
        </w:numPr>
        <w:shd w:val="clear" w:color="auto" w:fill="auto"/>
        <w:tabs>
          <w:tab w:val="clear" w:pos="708"/>
          <w:tab w:val="left" w:pos="1440"/>
        </w:tabs>
        <w:suppressAutoHyphens w:val="0"/>
        <w:overflowPunct/>
        <w:autoSpaceDE w:val="0"/>
        <w:snapToGrid w:val="0"/>
        <w:spacing w:line="276" w:lineRule="auto"/>
        <w:jc w:val="both"/>
        <w:textAlignment w:val="auto"/>
        <w:rPr>
          <w:rFonts w:ascii="Verdana" w:hAnsi="Verdana" w:cs="Arial"/>
          <w:iCs/>
          <w:color w:val="auto"/>
          <w:sz w:val="20"/>
          <w:szCs w:val="20"/>
        </w:rPr>
      </w:pPr>
      <w:r w:rsidRPr="004D40E6">
        <w:rPr>
          <w:rFonts w:ascii="Verdana" w:hAnsi="Verdana" w:cs="Arial"/>
          <w:iCs/>
          <w:color w:val="auto"/>
          <w:sz w:val="20"/>
          <w:szCs w:val="20"/>
        </w:rPr>
        <w:t>O prazo previsto no subitem anterior poderá ser prorrogado, por igual período, por solicitação justificada do adjudicatário e aceita pela Administração.</w:t>
      </w:r>
    </w:p>
    <w:p w:rsidR="0052574A" w:rsidRPr="004D40E6" w:rsidRDefault="0052574A" w:rsidP="004001C8">
      <w:pPr>
        <w:keepNext w:val="0"/>
        <w:shd w:val="clear" w:color="auto" w:fill="auto"/>
        <w:tabs>
          <w:tab w:val="clear" w:pos="708"/>
          <w:tab w:val="left" w:pos="1440"/>
        </w:tabs>
        <w:suppressAutoHyphens w:val="0"/>
        <w:overflowPunct/>
        <w:autoSpaceDE w:val="0"/>
        <w:snapToGrid w:val="0"/>
        <w:spacing w:line="276" w:lineRule="auto"/>
        <w:jc w:val="both"/>
        <w:textAlignment w:val="auto"/>
        <w:rPr>
          <w:rFonts w:ascii="Verdana" w:hAnsi="Verdana" w:cs="Arial"/>
          <w:i/>
          <w:iCs/>
          <w:color w:val="auto"/>
          <w:sz w:val="20"/>
          <w:szCs w:val="20"/>
        </w:rPr>
      </w:pPr>
      <w:r w:rsidRPr="004D40E6" w:rsidDel="0052574A">
        <w:rPr>
          <w:rFonts w:ascii="Verdana" w:hAnsi="Verdana" w:cs="Arial"/>
          <w:i/>
          <w:iCs/>
          <w:color w:val="auto"/>
          <w:sz w:val="20"/>
          <w:szCs w:val="20"/>
        </w:rPr>
        <w:t xml:space="preserve"> </w:t>
      </w:r>
    </w:p>
    <w:p w:rsidR="00885E92" w:rsidRPr="004D40E6" w:rsidRDefault="00885E92" w:rsidP="00B0550A">
      <w:pPr>
        <w:keepNext w:val="0"/>
        <w:numPr>
          <w:ilvl w:val="1"/>
          <w:numId w:val="26"/>
        </w:numPr>
        <w:shd w:val="clear" w:color="auto" w:fill="auto"/>
        <w:tabs>
          <w:tab w:val="clear" w:pos="708"/>
          <w:tab w:val="left" w:pos="1440"/>
        </w:tabs>
        <w:suppressAutoHyphens w:val="0"/>
        <w:overflowPunct/>
        <w:autoSpaceDE w:val="0"/>
        <w:snapToGrid w:val="0"/>
        <w:spacing w:line="276" w:lineRule="auto"/>
        <w:ind w:left="851" w:hanging="425"/>
        <w:jc w:val="both"/>
        <w:textAlignment w:val="auto"/>
        <w:rPr>
          <w:rFonts w:ascii="Verdana" w:hAnsi="Verdana" w:cs="Arial"/>
          <w:iCs/>
          <w:color w:val="auto"/>
          <w:sz w:val="20"/>
          <w:szCs w:val="20"/>
        </w:rPr>
      </w:pPr>
      <w:r w:rsidRPr="004D40E6">
        <w:rPr>
          <w:rFonts w:ascii="Verdana" w:hAnsi="Verdana" w:cs="Arial"/>
          <w:iCs/>
          <w:color w:val="auto"/>
          <w:sz w:val="20"/>
          <w:szCs w:val="20"/>
        </w:rPr>
        <w:t xml:space="preserve">O Aceite da </w:t>
      </w:r>
      <w:r w:rsidR="0052574A" w:rsidRPr="004D40E6">
        <w:rPr>
          <w:rFonts w:ascii="Verdana" w:hAnsi="Verdana" w:cs="Arial"/>
          <w:iCs/>
          <w:color w:val="auto"/>
          <w:sz w:val="20"/>
          <w:szCs w:val="20"/>
        </w:rPr>
        <w:t>Nota de Empenho</w:t>
      </w:r>
      <w:r w:rsidRPr="004D40E6">
        <w:rPr>
          <w:rFonts w:ascii="Verdana" w:hAnsi="Verdana" w:cs="Arial"/>
          <w:iCs/>
          <w:color w:val="auto"/>
          <w:sz w:val="20"/>
          <w:szCs w:val="20"/>
        </w:rPr>
        <w:t xml:space="preserve"> </w:t>
      </w:r>
      <w:r w:rsidR="00A84193" w:rsidRPr="004D40E6">
        <w:rPr>
          <w:rFonts w:ascii="Verdana" w:hAnsi="Verdana" w:cs="Arial"/>
          <w:iCs/>
          <w:color w:val="auto"/>
          <w:sz w:val="20"/>
          <w:szCs w:val="20"/>
        </w:rPr>
        <w:t xml:space="preserve">ou do </w:t>
      </w:r>
      <w:r w:rsidRPr="004D40E6">
        <w:rPr>
          <w:rFonts w:ascii="Verdana" w:hAnsi="Verdana" w:cs="Arial"/>
          <w:iCs/>
          <w:color w:val="auto"/>
          <w:sz w:val="20"/>
          <w:szCs w:val="20"/>
        </w:rPr>
        <w:t>instrumento equivalente</w:t>
      </w:r>
      <w:r w:rsidR="0052574A" w:rsidRPr="004D40E6">
        <w:rPr>
          <w:rFonts w:ascii="Verdana" w:hAnsi="Verdana" w:cs="Arial"/>
          <w:iCs/>
          <w:color w:val="auto"/>
          <w:sz w:val="20"/>
          <w:szCs w:val="20"/>
        </w:rPr>
        <w:t>, emitida à empresa adjudicada</w:t>
      </w:r>
      <w:r w:rsidRPr="004D40E6">
        <w:rPr>
          <w:rFonts w:ascii="Verdana" w:hAnsi="Verdana" w:cs="Arial"/>
          <w:iCs/>
          <w:color w:val="auto"/>
          <w:sz w:val="20"/>
          <w:szCs w:val="20"/>
        </w:rPr>
        <w:t>, implica no reconhecimento de que:</w:t>
      </w:r>
    </w:p>
    <w:p w:rsidR="00885E92" w:rsidRPr="004D40E6" w:rsidRDefault="00885E92" w:rsidP="001E00F8">
      <w:pPr>
        <w:keepNext w:val="0"/>
        <w:numPr>
          <w:ilvl w:val="2"/>
          <w:numId w:val="26"/>
        </w:numPr>
        <w:shd w:val="clear" w:color="auto" w:fill="auto"/>
        <w:tabs>
          <w:tab w:val="clear" w:pos="708"/>
          <w:tab w:val="left" w:pos="1440"/>
        </w:tabs>
        <w:suppressAutoHyphens w:val="0"/>
        <w:overflowPunct/>
        <w:autoSpaceDE w:val="0"/>
        <w:snapToGrid w:val="0"/>
        <w:spacing w:line="276" w:lineRule="auto"/>
        <w:jc w:val="both"/>
        <w:textAlignment w:val="auto"/>
        <w:rPr>
          <w:rFonts w:ascii="Verdana" w:hAnsi="Verdana" w:cs="Arial"/>
          <w:iCs/>
          <w:color w:val="auto"/>
          <w:sz w:val="20"/>
          <w:szCs w:val="20"/>
        </w:rPr>
      </w:pPr>
      <w:r w:rsidRPr="004D40E6">
        <w:rPr>
          <w:rFonts w:ascii="Verdana" w:hAnsi="Verdana" w:cs="Arial"/>
          <w:iCs/>
          <w:color w:val="auto"/>
          <w:sz w:val="20"/>
          <w:szCs w:val="20"/>
        </w:rPr>
        <w:t xml:space="preserve"> </w:t>
      </w:r>
      <w:proofErr w:type="gramStart"/>
      <w:r w:rsidRPr="004D40E6">
        <w:rPr>
          <w:rFonts w:ascii="Verdana" w:hAnsi="Verdana" w:cs="Arial"/>
          <w:iCs/>
          <w:color w:val="auto"/>
          <w:sz w:val="20"/>
          <w:szCs w:val="20"/>
        </w:rPr>
        <w:t>referida</w:t>
      </w:r>
      <w:proofErr w:type="gramEnd"/>
      <w:r w:rsidRPr="004D40E6">
        <w:rPr>
          <w:rFonts w:ascii="Verdana" w:hAnsi="Verdana" w:cs="Arial"/>
          <w:iCs/>
          <w:color w:val="auto"/>
          <w:sz w:val="20"/>
          <w:szCs w:val="20"/>
        </w:rPr>
        <w:t xml:space="preserve"> Nota</w:t>
      </w:r>
      <w:r w:rsidR="0052574A" w:rsidRPr="004D40E6">
        <w:rPr>
          <w:rFonts w:ascii="Verdana" w:hAnsi="Verdana" w:cs="Arial"/>
          <w:iCs/>
          <w:color w:val="auto"/>
          <w:sz w:val="20"/>
          <w:szCs w:val="20"/>
        </w:rPr>
        <w:t xml:space="preserve"> está substituindo o contrato, aplicando-se à relação de negócios ali estabelecida as disposições da Lei nº 8.666, de 199</w:t>
      </w:r>
      <w:r w:rsidRPr="004D40E6">
        <w:rPr>
          <w:rFonts w:ascii="Verdana" w:hAnsi="Verdana" w:cs="Arial"/>
          <w:iCs/>
          <w:color w:val="auto"/>
          <w:sz w:val="20"/>
          <w:szCs w:val="20"/>
        </w:rPr>
        <w:t>3;</w:t>
      </w:r>
    </w:p>
    <w:p w:rsidR="00885E92" w:rsidRPr="004D40E6" w:rsidRDefault="00885E92" w:rsidP="001E00F8">
      <w:pPr>
        <w:keepNext w:val="0"/>
        <w:numPr>
          <w:ilvl w:val="2"/>
          <w:numId w:val="26"/>
        </w:numPr>
        <w:shd w:val="clear" w:color="auto" w:fill="auto"/>
        <w:tabs>
          <w:tab w:val="clear" w:pos="708"/>
          <w:tab w:val="left" w:pos="1440"/>
        </w:tabs>
        <w:suppressAutoHyphens w:val="0"/>
        <w:overflowPunct/>
        <w:autoSpaceDE w:val="0"/>
        <w:snapToGrid w:val="0"/>
        <w:spacing w:line="276" w:lineRule="auto"/>
        <w:jc w:val="both"/>
        <w:textAlignment w:val="auto"/>
        <w:rPr>
          <w:rFonts w:ascii="Verdana" w:hAnsi="Verdana" w:cs="Arial"/>
          <w:iCs/>
          <w:color w:val="auto"/>
          <w:sz w:val="20"/>
          <w:szCs w:val="20"/>
        </w:rPr>
      </w:pPr>
      <w:proofErr w:type="gramStart"/>
      <w:r w:rsidRPr="004D40E6">
        <w:rPr>
          <w:rFonts w:ascii="Verdana" w:hAnsi="Verdana" w:cs="Arial"/>
          <w:iCs/>
          <w:color w:val="auto"/>
          <w:sz w:val="20"/>
          <w:szCs w:val="20"/>
        </w:rPr>
        <w:t>a</w:t>
      </w:r>
      <w:proofErr w:type="gramEnd"/>
      <w:r w:rsidRPr="004D40E6">
        <w:rPr>
          <w:rFonts w:ascii="Verdana" w:hAnsi="Verdana" w:cs="Arial"/>
          <w:iCs/>
          <w:color w:val="auto"/>
          <w:sz w:val="20"/>
          <w:szCs w:val="20"/>
        </w:rPr>
        <w:t xml:space="preserve"> contratada se vincula à sua proposta e às previsões contidas no edital e seus anexos;</w:t>
      </w:r>
    </w:p>
    <w:p w:rsidR="0052574A" w:rsidRPr="004D40E6" w:rsidRDefault="00885E92" w:rsidP="00DE608C">
      <w:pPr>
        <w:keepNext w:val="0"/>
        <w:numPr>
          <w:ilvl w:val="2"/>
          <w:numId w:val="26"/>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iCs/>
          <w:color w:val="auto"/>
          <w:sz w:val="20"/>
          <w:szCs w:val="20"/>
        </w:rPr>
      </w:pPr>
      <w:r w:rsidRPr="004D40E6">
        <w:rPr>
          <w:rFonts w:ascii="Verdana" w:hAnsi="Verdana" w:cs="Arial"/>
          <w:iCs/>
          <w:color w:val="auto"/>
          <w:sz w:val="20"/>
          <w:szCs w:val="20"/>
        </w:rPr>
        <w:t xml:space="preserve"> </w:t>
      </w:r>
      <w:proofErr w:type="gramStart"/>
      <w:r w:rsidRPr="004D40E6">
        <w:rPr>
          <w:rFonts w:ascii="Verdana" w:hAnsi="Verdana" w:cs="Arial"/>
          <w:iCs/>
          <w:color w:val="auto"/>
          <w:sz w:val="20"/>
          <w:szCs w:val="20"/>
        </w:rPr>
        <w:t>a</w:t>
      </w:r>
      <w:proofErr w:type="gramEnd"/>
      <w:r w:rsidRPr="004D40E6">
        <w:rPr>
          <w:rFonts w:ascii="Verdana" w:hAnsi="Verdana" w:cs="Arial"/>
          <w:iCs/>
          <w:color w:val="auto"/>
          <w:sz w:val="20"/>
          <w:szCs w:val="20"/>
        </w:rPr>
        <w:t xml:space="preserve"> contratada reconhece </w:t>
      </w:r>
      <w:r w:rsidRPr="004D40E6">
        <w:rPr>
          <w:rFonts w:ascii="Verdana" w:hAnsi="Verdana" w:cs="Arial"/>
          <w:color w:val="auto"/>
          <w:sz w:val="20"/>
          <w:szCs w:val="20"/>
        </w:rPr>
        <w:t>que as hipóteses de rescisão são aquelas previstas nos artigos 77 e 78 da Lei nº 8.666/93 e reconhece os direitos da Administração previstos nos artigos 79 e 80 da mesma Lei.</w:t>
      </w:r>
    </w:p>
    <w:p w:rsidR="00FE3C50" w:rsidRPr="00060502" w:rsidRDefault="00386203" w:rsidP="00FE3C50">
      <w:pPr>
        <w:pStyle w:val="PargrafodaLista1"/>
        <w:numPr>
          <w:ilvl w:val="1"/>
          <w:numId w:val="26"/>
        </w:numPr>
        <w:spacing w:before="120" w:after="120"/>
        <w:ind w:left="851" w:hanging="425"/>
        <w:jc w:val="both"/>
        <w:rPr>
          <w:rFonts w:ascii="Verdana" w:hAnsi="Verdana" w:cs="Arial"/>
          <w:iCs/>
          <w:sz w:val="20"/>
          <w:szCs w:val="20"/>
        </w:rPr>
      </w:pPr>
      <w:r w:rsidRPr="004D40E6">
        <w:rPr>
          <w:rFonts w:ascii="Verdana" w:eastAsia="Arial" w:hAnsi="Verdana" w:cs="Arial"/>
          <w:color w:val="000000"/>
          <w:sz w:val="20"/>
          <w:szCs w:val="20"/>
        </w:rPr>
        <w:t>O prazo de vigência da co</w:t>
      </w:r>
      <w:r w:rsidR="00FE3C50">
        <w:rPr>
          <w:rFonts w:ascii="Verdana" w:eastAsia="Arial" w:hAnsi="Verdana" w:cs="Arial"/>
          <w:color w:val="000000"/>
          <w:sz w:val="20"/>
          <w:szCs w:val="20"/>
        </w:rPr>
        <w:t xml:space="preserve">ntratação é variável e de acordo com </w:t>
      </w:r>
      <w:proofErr w:type="gramStart"/>
      <w:r w:rsidR="00FE3C50">
        <w:rPr>
          <w:rFonts w:ascii="Verdana" w:eastAsia="Arial" w:hAnsi="Verdana" w:cs="Arial"/>
          <w:color w:val="000000"/>
          <w:sz w:val="20"/>
          <w:szCs w:val="20"/>
        </w:rPr>
        <w:t>o</w:t>
      </w:r>
      <w:r w:rsidR="00060502">
        <w:rPr>
          <w:rFonts w:ascii="Verdana" w:eastAsia="Arial" w:hAnsi="Verdana" w:cs="Arial"/>
          <w:color w:val="000000"/>
          <w:sz w:val="20"/>
          <w:szCs w:val="20"/>
        </w:rPr>
        <w:t>(s</w:t>
      </w:r>
      <w:proofErr w:type="gramEnd"/>
      <w:r w:rsidR="00060502">
        <w:rPr>
          <w:rFonts w:ascii="Verdana" w:eastAsia="Arial" w:hAnsi="Verdana" w:cs="Arial"/>
          <w:color w:val="000000"/>
          <w:sz w:val="20"/>
          <w:szCs w:val="20"/>
        </w:rPr>
        <w:t>)</w:t>
      </w:r>
      <w:r w:rsidR="00FE3C50">
        <w:rPr>
          <w:rFonts w:ascii="Verdana" w:eastAsia="Arial" w:hAnsi="Verdana" w:cs="Arial"/>
          <w:color w:val="000000"/>
          <w:sz w:val="20"/>
          <w:szCs w:val="20"/>
        </w:rPr>
        <w:t xml:space="preserve"> grupo</w:t>
      </w:r>
      <w:r w:rsidR="00060502">
        <w:rPr>
          <w:rFonts w:ascii="Verdana" w:eastAsia="Arial" w:hAnsi="Verdana" w:cs="Arial"/>
          <w:color w:val="000000"/>
          <w:sz w:val="20"/>
          <w:szCs w:val="20"/>
        </w:rPr>
        <w:t>(s)</w:t>
      </w:r>
      <w:r w:rsidR="00FE3C50">
        <w:rPr>
          <w:rFonts w:ascii="Verdana" w:eastAsia="Arial" w:hAnsi="Verdana" w:cs="Arial"/>
          <w:color w:val="000000"/>
          <w:sz w:val="20"/>
          <w:szCs w:val="20"/>
        </w:rPr>
        <w:t xml:space="preserve"> de serviços a ser(em)</w:t>
      </w:r>
      <w:r w:rsidRPr="004D40E6">
        <w:rPr>
          <w:rFonts w:ascii="Verdana" w:eastAsia="Arial" w:hAnsi="Verdana" w:cs="Arial"/>
          <w:color w:val="000000"/>
          <w:sz w:val="20"/>
          <w:szCs w:val="20"/>
        </w:rPr>
        <w:t xml:space="preserve"> </w:t>
      </w:r>
      <w:r w:rsidR="00FE3C50">
        <w:rPr>
          <w:rFonts w:ascii="Verdana" w:eastAsia="Arial" w:hAnsi="Verdana" w:cs="Arial"/>
          <w:color w:val="000000"/>
          <w:sz w:val="20"/>
          <w:szCs w:val="20"/>
        </w:rPr>
        <w:t>contratado</w:t>
      </w:r>
      <w:r w:rsidR="00060502">
        <w:rPr>
          <w:rFonts w:ascii="Verdana" w:eastAsia="Arial" w:hAnsi="Verdana" w:cs="Arial"/>
          <w:color w:val="000000"/>
          <w:sz w:val="20"/>
          <w:szCs w:val="20"/>
        </w:rPr>
        <w:t>(</w:t>
      </w:r>
      <w:r w:rsidR="00FE3C50">
        <w:rPr>
          <w:rFonts w:ascii="Verdana" w:eastAsia="Arial" w:hAnsi="Verdana" w:cs="Arial"/>
          <w:color w:val="000000"/>
          <w:sz w:val="20"/>
          <w:szCs w:val="20"/>
        </w:rPr>
        <w:t>s</w:t>
      </w:r>
      <w:r w:rsidR="00060502">
        <w:rPr>
          <w:rFonts w:ascii="Verdana" w:eastAsia="Arial" w:hAnsi="Verdana" w:cs="Arial"/>
          <w:color w:val="000000"/>
          <w:sz w:val="20"/>
          <w:szCs w:val="20"/>
        </w:rPr>
        <w:t>)</w:t>
      </w:r>
      <w:r w:rsidR="00FE3C50">
        <w:rPr>
          <w:rFonts w:ascii="Verdana" w:eastAsia="Arial" w:hAnsi="Verdana" w:cs="Arial"/>
          <w:color w:val="000000"/>
          <w:sz w:val="20"/>
          <w:szCs w:val="20"/>
        </w:rPr>
        <w:t xml:space="preserve">, variando de 18 a 21 meses, </w:t>
      </w:r>
      <w:r w:rsidRPr="004D40E6">
        <w:rPr>
          <w:rFonts w:ascii="Verdana" w:eastAsia="Arial" w:hAnsi="Verdana" w:cs="Arial"/>
          <w:color w:val="000000"/>
          <w:sz w:val="20"/>
          <w:szCs w:val="20"/>
        </w:rPr>
        <w:t>prorrogável</w:t>
      </w:r>
      <w:r w:rsidR="00FE3C50">
        <w:rPr>
          <w:rFonts w:ascii="Verdana" w:eastAsia="Arial" w:hAnsi="Verdana" w:cs="Arial"/>
          <w:color w:val="000000"/>
          <w:sz w:val="20"/>
          <w:szCs w:val="20"/>
        </w:rPr>
        <w:t>(éis)</w:t>
      </w:r>
      <w:r w:rsidRPr="004D40E6">
        <w:rPr>
          <w:rFonts w:ascii="Verdana" w:eastAsia="Arial" w:hAnsi="Verdana" w:cs="Arial"/>
          <w:color w:val="000000"/>
          <w:sz w:val="20"/>
          <w:szCs w:val="20"/>
        </w:rPr>
        <w:t xml:space="preserve"> conforme </w:t>
      </w:r>
      <w:r w:rsidR="00FE3C50">
        <w:rPr>
          <w:rFonts w:ascii="Verdana" w:eastAsia="Arial" w:hAnsi="Verdana" w:cs="Arial"/>
          <w:sz w:val="20"/>
          <w:szCs w:val="20"/>
        </w:rPr>
        <w:t>previsão no termo de referência, e conforme relacionados abaixo:</w:t>
      </w:r>
    </w:p>
    <w:p w:rsidR="00060502" w:rsidRPr="00FE3C50" w:rsidRDefault="00060502" w:rsidP="00060502">
      <w:pPr>
        <w:pStyle w:val="PargrafodaLista1"/>
        <w:spacing w:before="120" w:after="120"/>
        <w:ind w:left="851"/>
        <w:jc w:val="both"/>
        <w:rPr>
          <w:rFonts w:ascii="Verdana" w:hAnsi="Verdana" w:cs="Arial"/>
          <w:iCs/>
          <w:sz w:val="20"/>
          <w:szCs w:val="20"/>
        </w:rPr>
      </w:pPr>
    </w:p>
    <w:tbl>
      <w:tblPr>
        <w:tblStyle w:val="Tabelacomgrelha"/>
        <w:tblpPr w:leftFromText="141" w:rightFromText="141" w:vertAnchor="text" w:tblpXSpec="center" w:tblpY="1"/>
        <w:tblOverlap w:val="never"/>
        <w:tblW w:w="0" w:type="auto"/>
        <w:jc w:val="center"/>
        <w:tblLook w:val="04A0" w:firstRow="1" w:lastRow="0" w:firstColumn="1" w:lastColumn="0" w:noHBand="0" w:noVBand="1"/>
      </w:tblPr>
      <w:tblGrid>
        <w:gridCol w:w="1701"/>
        <w:gridCol w:w="1701"/>
        <w:gridCol w:w="1701"/>
      </w:tblGrid>
      <w:tr w:rsidR="00FE3C50" w:rsidTr="00060502">
        <w:trPr>
          <w:jc w:val="center"/>
        </w:trPr>
        <w:tc>
          <w:tcPr>
            <w:tcW w:w="1701" w:type="dxa"/>
          </w:tcPr>
          <w:p w:rsidR="00FE3C50" w:rsidRPr="00060502" w:rsidRDefault="00FE3C50" w:rsidP="00060502">
            <w:pPr>
              <w:pStyle w:val="PargrafodaLista1"/>
              <w:spacing w:before="120" w:after="120"/>
              <w:ind w:left="0"/>
              <w:jc w:val="center"/>
              <w:rPr>
                <w:rFonts w:ascii="Verdana" w:hAnsi="Verdana" w:cs="Arial"/>
                <w:iCs/>
                <w:sz w:val="18"/>
                <w:szCs w:val="18"/>
              </w:rPr>
            </w:pPr>
            <w:r w:rsidRPr="00060502">
              <w:rPr>
                <w:rFonts w:ascii="Verdana" w:hAnsi="Verdana" w:cs="Arial"/>
                <w:iCs/>
                <w:sz w:val="18"/>
                <w:szCs w:val="18"/>
              </w:rPr>
              <w:lastRenderedPageBreak/>
              <w:t>Grupo</w:t>
            </w:r>
          </w:p>
        </w:tc>
        <w:tc>
          <w:tcPr>
            <w:tcW w:w="1701" w:type="dxa"/>
          </w:tcPr>
          <w:p w:rsidR="00FE3C50" w:rsidRPr="00060502" w:rsidRDefault="00FE3C50" w:rsidP="00060502">
            <w:pPr>
              <w:pStyle w:val="PargrafodaLista1"/>
              <w:spacing w:before="120" w:after="120"/>
              <w:ind w:left="0"/>
              <w:jc w:val="center"/>
              <w:rPr>
                <w:rFonts w:ascii="Verdana" w:hAnsi="Verdana" w:cs="Arial"/>
                <w:iCs/>
                <w:sz w:val="18"/>
                <w:szCs w:val="18"/>
              </w:rPr>
            </w:pPr>
            <w:r w:rsidRPr="00060502">
              <w:rPr>
                <w:rFonts w:ascii="Verdana" w:hAnsi="Verdana" w:cs="Arial"/>
                <w:iCs/>
                <w:sz w:val="18"/>
                <w:szCs w:val="18"/>
              </w:rPr>
              <w:t>Prazo de</w:t>
            </w:r>
            <w:r w:rsidR="00060502">
              <w:rPr>
                <w:rFonts w:ascii="Verdana" w:hAnsi="Verdana" w:cs="Arial"/>
                <w:iCs/>
                <w:sz w:val="18"/>
                <w:szCs w:val="18"/>
              </w:rPr>
              <w:t xml:space="preserve"> </w:t>
            </w:r>
            <w:r w:rsidRPr="00060502">
              <w:rPr>
                <w:rFonts w:ascii="Verdana" w:hAnsi="Verdana" w:cs="Arial"/>
                <w:iCs/>
                <w:sz w:val="18"/>
                <w:szCs w:val="18"/>
              </w:rPr>
              <w:t>Execução</w:t>
            </w:r>
            <w:r w:rsidR="00060502">
              <w:rPr>
                <w:rFonts w:ascii="Verdana" w:hAnsi="Verdana" w:cs="Arial"/>
                <w:iCs/>
                <w:sz w:val="18"/>
                <w:szCs w:val="18"/>
              </w:rPr>
              <w:t xml:space="preserve"> (meses)</w:t>
            </w:r>
          </w:p>
        </w:tc>
        <w:tc>
          <w:tcPr>
            <w:tcW w:w="1701" w:type="dxa"/>
          </w:tcPr>
          <w:p w:rsidR="00FE3C50" w:rsidRPr="00060502" w:rsidRDefault="00FE3C50" w:rsidP="00060502">
            <w:pPr>
              <w:pStyle w:val="PargrafodaLista1"/>
              <w:spacing w:before="120" w:after="120"/>
              <w:ind w:left="0"/>
              <w:jc w:val="center"/>
              <w:rPr>
                <w:rFonts w:ascii="Verdana" w:hAnsi="Verdana" w:cs="Arial"/>
                <w:iCs/>
                <w:sz w:val="18"/>
                <w:szCs w:val="18"/>
              </w:rPr>
            </w:pPr>
            <w:r w:rsidRPr="00060502">
              <w:rPr>
                <w:rFonts w:ascii="Verdana" w:hAnsi="Verdana" w:cs="Arial"/>
                <w:iCs/>
                <w:sz w:val="18"/>
                <w:szCs w:val="18"/>
              </w:rPr>
              <w:t>Prazo de Vi</w:t>
            </w:r>
            <w:r w:rsidR="00060502" w:rsidRPr="00060502">
              <w:rPr>
                <w:rFonts w:ascii="Verdana" w:hAnsi="Verdana" w:cs="Arial"/>
                <w:iCs/>
                <w:sz w:val="18"/>
                <w:szCs w:val="18"/>
              </w:rPr>
              <w:t>gência</w:t>
            </w:r>
            <w:r w:rsidR="00060502">
              <w:rPr>
                <w:rFonts w:ascii="Verdana" w:hAnsi="Verdana" w:cs="Arial"/>
                <w:iCs/>
                <w:sz w:val="18"/>
                <w:szCs w:val="18"/>
              </w:rPr>
              <w:t xml:space="preserve"> (meses)</w:t>
            </w:r>
          </w:p>
        </w:tc>
      </w:tr>
      <w:tr w:rsidR="00FE3C50" w:rsidTr="00060502">
        <w:trPr>
          <w:jc w:val="center"/>
        </w:trPr>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sidRPr="00060502">
              <w:rPr>
                <w:rFonts w:ascii="Verdana" w:hAnsi="Verdana" w:cs="Arial"/>
                <w:iCs/>
                <w:sz w:val="18"/>
                <w:szCs w:val="18"/>
              </w:rPr>
              <w:t>1</w:t>
            </w:r>
          </w:p>
        </w:tc>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Pr>
                <w:rFonts w:ascii="Verdana" w:hAnsi="Verdana" w:cs="Arial"/>
                <w:iCs/>
                <w:sz w:val="18"/>
                <w:szCs w:val="18"/>
              </w:rPr>
              <w:t>19</w:t>
            </w:r>
          </w:p>
        </w:tc>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Pr>
                <w:rFonts w:ascii="Verdana" w:hAnsi="Verdana" w:cs="Arial"/>
                <w:iCs/>
                <w:sz w:val="18"/>
                <w:szCs w:val="18"/>
              </w:rPr>
              <w:t>21</w:t>
            </w:r>
          </w:p>
        </w:tc>
      </w:tr>
      <w:tr w:rsidR="00FE3C50" w:rsidTr="00060502">
        <w:trPr>
          <w:jc w:val="center"/>
        </w:trPr>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sidRPr="00060502">
              <w:rPr>
                <w:rFonts w:ascii="Verdana" w:hAnsi="Verdana" w:cs="Arial"/>
                <w:iCs/>
                <w:sz w:val="18"/>
                <w:szCs w:val="18"/>
              </w:rPr>
              <w:t>2</w:t>
            </w:r>
          </w:p>
        </w:tc>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Pr>
                <w:rFonts w:ascii="Verdana" w:hAnsi="Verdana" w:cs="Arial"/>
                <w:iCs/>
                <w:sz w:val="18"/>
                <w:szCs w:val="18"/>
              </w:rPr>
              <w:t>17</w:t>
            </w:r>
          </w:p>
        </w:tc>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Pr>
                <w:rFonts w:ascii="Verdana" w:hAnsi="Verdana" w:cs="Arial"/>
                <w:iCs/>
                <w:sz w:val="18"/>
                <w:szCs w:val="18"/>
              </w:rPr>
              <w:t>19</w:t>
            </w:r>
          </w:p>
        </w:tc>
      </w:tr>
      <w:tr w:rsidR="00FE3C50" w:rsidTr="00060502">
        <w:trPr>
          <w:jc w:val="center"/>
        </w:trPr>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sidRPr="00060502">
              <w:rPr>
                <w:rFonts w:ascii="Verdana" w:hAnsi="Verdana" w:cs="Arial"/>
                <w:iCs/>
                <w:sz w:val="18"/>
                <w:szCs w:val="18"/>
              </w:rPr>
              <w:t>3</w:t>
            </w:r>
          </w:p>
        </w:tc>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Pr>
                <w:rFonts w:ascii="Verdana" w:hAnsi="Verdana" w:cs="Arial"/>
                <w:iCs/>
                <w:sz w:val="18"/>
                <w:szCs w:val="18"/>
              </w:rPr>
              <w:t>16</w:t>
            </w:r>
          </w:p>
        </w:tc>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Pr>
                <w:rFonts w:ascii="Verdana" w:hAnsi="Verdana" w:cs="Arial"/>
                <w:iCs/>
                <w:sz w:val="18"/>
                <w:szCs w:val="18"/>
              </w:rPr>
              <w:t>18</w:t>
            </w:r>
          </w:p>
        </w:tc>
      </w:tr>
      <w:tr w:rsidR="00FE3C50" w:rsidTr="00060502">
        <w:trPr>
          <w:jc w:val="center"/>
        </w:trPr>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sidRPr="00060502">
              <w:rPr>
                <w:rFonts w:ascii="Verdana" w:hAnsi="Verdana" w:cs="Arial"/>
                <w:iCs/>
                <w:sz w:val="18"/>
                <w:szCs w:val="18"/>
              </w:rPr>
              <w:t>4</w:t>
            </w:r>
          </w:p>
        </w:tc>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Pr>
                <w:rFonts w:ascii="Verdana" w:hAnsi="Verdana" w:cs="Arial"/>
                <w:iCs/>
                <w:sz w:val="18"/>
                <w:szCs w:val="18"/>
              </w:rPr>
              <w:t>16</w:t>
            </w:r>
          </w:p>
        </w:tc>
        <w:tc>
          <w:tcPr>
            <w:tcW w:w="1701" w:type="dxa"/>
          </w:tcPr>
          <w:p w:rsidR="00FE3C50" w:rsidRPr="00060502" w:rsidRDefault="00060502" w:rsidP="00060502">
            <w:pPr>
              <w:pStyle w:val="PargrafodaLista1"/>
              <w:spacing w:before="120" w:after="120"/>
              <w:ind w:left="0"/>
              <w:jc w:val="center"/>
              <w:rPr>
                <w:rFonts w:ascii="Verdana" w:hAnsi="Verdana" w:cs="Arial"/>
                <w:iCs/>
                <w:sz w:val="18"/>
                <w:szCs w:val="18"/>
              </w:rPr>
            </w:pPr>
            <w:r>
              <w:rPr>
                <w:rFonts w:ascii="Verdana" w:hAnsi="Verdana" w:cs="Arial"/>
                <w:iCs/>
                <w:sz w:val="18"/>
                <w:szCs w:val="18"/>
              </w:rPr>
              <w:t>18</w:t>
            </w:r>
          </w:p>
        </w:tc>
      </w:tr>
      <w:tr w:rsidR="00060502" w:rsidTr="00060502">
        <w:trPr>
          <w:jc w:val="center"/>
        </w:trPr>
        <w:tc>
          <w:tcPr>
            <w:tcW w:w="1701" w:type="dxa"/>
          </w:tcPr>
          <w:p w:rsidR="00060502" w:rsidRPr="00060502" w:rsidRDefault="00060502" w:rsidP="00060502">
            <w:pPr>
              <w:pStyle w:val="PargrafodaLista1"/>
              <w:spacing w:before="120" w:after="120"/>
              <w:ind w:left="0"/>
              <w:jc w:val="center"/>
              <w:rPr>
                <w:rFonts w:ascii="Verdana" w:hAnsi="Verdana" w:cs="Arial"/>
                <w:iCs/>
                <w:sz w:val="18"/>
                <w:szCs w:val="18"/>
              </w:rPr>
            </w:pPr>
            <w:r>
              <w:rPr>
                <w:rFonts w:ascii="Verdana" w:hAnsi="Verdana" w:cs="Arial"/>
                <w:iCs/>
                <w:sz w:val="18"/>
                <w:szCs w:val="18"/>
              </w:rPr>
              <w:t>5</w:t>
            </w:r>
          </w:p>
        </w:tc>
        <w:tc>
          <w:tcPr>
            <w:tcW w:w="1701" w:type="dxa"/>
          </w:tcPr>
          <w:p w:rsidR="00060502" w:rsidRDefault="00060502" w:rsidP="00060502">
            <w:pPr>
              <w:pStyle w:val="PargrafodaLista1"/>
              <w:spacing w:before="120" w:after="120"/>
              <w:ind w:left="0"/>
              <w:jc w:val="center"/>
              <w:rPr>
                <w:rFonts w:ascii="Verdana" w:hAnsi="Verdana" w:cs="Arial"/>
                <w:iCs/>
                <w:sz w:val="18"/>
                <w:szCs w:val="18"/>
              </w:rPr>
            </w:pPr>
            <w:r>
              <w:rPr>
                <w:rFonts w:ascii="Verdana" w:hAnsi="Verdana" w:cs="Arial"/>
                <w:iCs/>
                <w:sz w:val="18"/>
                <w:szCs w:val="18"/>
              </w:rPr>
              <w:t>19</w:t>
            </w:r>
          </w:p>
        </w:tc>
        <w:tc>
          <w:tcPr>
            <w:tcW w:w="1701" w:type="dxa"/>
          </w:tcPr>
          <w:p w:rsidR="00060502" w:rsidRDefault="00060502" w:rsidP="00060502">
            <w:pPr>
              <w:pStyle w:val="PargrafodaLista1"/>
              <w:spacing w:before="120" w:after="120"/>
              <w:ind w:left="0"/>
              <w:jc w:val="center"/>
              <w:rPr>
                <w:rFonts w:ascii="Verdana" w:hAnsi="Verdana" w:cs="Arial"/>
                <w:iCs/>
                <w:sz w:val="18"/>
                <w:szCs w:val="18"/>
              </w:rPr>
            </w:pPr>
            <w:r>
              <w:rPr>
                <w:rFonts w:ascii="Verdana" w:hAnsi="Verdana" w:cs="Arial"/>
                <w:iCs/>
                <w:sz w:val="18"/>
                <w:szCs w:val="18"/>
              </w:rPr>
              <w:t>21</w:t>
            </w:r>
          </w:p>
        </w:tc>
      </w:tr>
    </w:tbl>
    <w:p w:rsidR="00FE3C50" w:rsidRDefault="00FE3C50" w:rsidP="00060502">
      <w:pPr>
        <w:pStyle w:val="PargrafodaLista1"/>
        <w:spacing w:before="120" w:after="120"/>
        <w:ind w:left="851"/>
        <w:jc w:val="both"/>
        <w:rPr>
          <w:rFonts w:ascii="Verdana" w:hAnsi="Verdana" w:cs="Arial"/>
          <w:iCs/>
          <w:sz w:val="20"/>
          <w:szCs w:val="20"/>
        </w:rPr>
      </w:pPr>
    </w:p>
    <w:p w:rsidR="00060502" w:rsidRDefault="00060502" w:rsidP="00060502">
      <w:pPr>
        <w:pStyle w:val="PargrafodaLista1"/>
        <w:spacing w:before="120" w:after="120"/>
        <w:ind w:left="851"/>
        <w:jc w:val="both"/>
        <w:rPr>
          <w:rFonts w:ascii="Verdana" w:hAnsi="Verdana" w:cs="Arial"/>
          <w:iCs/>
          <w:sz w:val="20"/>
          <w:szCs w:val="20"/>
        </w:rPr>
      </w:pPr>
    </w:p>
    <w:p w:rsidR="00060502" w:rsidRDefault="00060502" w:rsidP="00060502">
      <w:pPr>
        <w:pStyle w:val="PargrafodaLista1"/>
        <w:spacing w:before="120" w:after="120"/>
        <w:ind w:left="851"/>
        <w:jc w:val="both"/>
        <w:rPr>
          <w:rFonts w:ascii="Verdana" w:hAnsi="Verdana" w:cs="Arial"/>
          <w:iCs/>
          <w:sz w:val="20"/>
          <w:szCs w:val="20"/>
        </w:rPr>
      </w:pPr>
    </w:p>
    <w:p w:rsidR="00060502" w:rsidRDefault="00060502" w:rsidP="00060502">
      <w:pPr>
        <w:pStyle w:val="PargrafodaLista1"/>
        <w:spacing w:before="120" w:after="120"/>
        <w:ind w:left="851"/>
        <w:jc w:val="both"/>
        <w:rPr>
          <w:rFonts w:ascii="Verdana" w:hAnsi="Verdana" w:cs="Arial"/>
          <w:iCs/>
          <w:sz w:val="20"/>
          <w:szCs w:val="20"/>
        </w:rPr>
      </w:pPr>
    </w:p>
    <w:p w:rsidR="00060502" w:rsidRDefault="00060502" w:rsidP="00060502">
      <w:pPr>
        <w:pStyle w:val="PargrafodaLista1"/>
        <w:spacing w:before="120" w:after="120"/>
        <w:ind w:left="851"/>
        <w:jc w:val="both"/>
        <w:rPr>
          <w:rFonts w:ascii="Verdana" w:hAnsi="Verdana" w:cs="Arial"/>
          <w:iCs/>
          <w:sz w:val="20"/>
          <w:szCs w:val="20"/>
        </w:rPr>
      </w:pPr>
    </w:p>
    <w:p w:rsidR="00060502" w:rsidRPr="00FE3C50" w:rsidRDefault="00060502" w:rsidP="00060502">
      <w:pPr>
        <w:pStyle w:val="PargrafodaLista1"/>
        <w:spacing w:before="120" w:after="120"/>
        <w:ind w:left="851"/>
        <w:jc w:val="both"/>
        <w:rPr>
          <w:rFonts w:ascii="Verdana" w:hAnsi="Verdana" w:cs="Arial"/>
          <w:iCs/>
          <w:sz w:val="20"/>
          <w:szCs w:val="20"/>
        </w:rPr>
      </w:pPr>
    </w:p>
    <w:p w:rsidR="00FE3C50" w:rsidRPr="00FE3C50" w:rsidRDefault="00FE3C50" w:rsidP="00060502">
      <w:pPr>
        <w:pStyle w:val="PargrafodaLista1"/>
        <w:spacing w:before="120" w:after="120"/>
        <w:ind w:left="1134"/>
        <w:jc w:val="both"/>
        <w:rPr>
          <w:rFonts w:ascii="Verdana" w:hAnsi="Verdana" w:cs="Arial"/>
          <w:iCs/>
          <w:sz w:val="18"/>
          <w:szCs w:val="18"/>
        </w:rPr>
      </w:pPr>
    </w:p>
    <w:p w:rsidR="00881364" w:rsidRPr="004D40E6" w:rsidRDefault="00881364" w:rsidP="00060502">
      <w:pPr>
        <w:pStyle w:val="PargrafodaLista1"/>
        <w:numPr>
          <w:ilvl w:val="1"/>
          <w:numId w:val="26"/>
        </w:numPr>
        <w:tabs>
          <w:tab w:val="left" w:pos="709"/>
        </w:tabs>
        <w:spacing w:before="120" w:after="120"/>
        <w:jc w:val="both"/>
        <w:rPr>
          <w:rFonts w:ascii="Verdana" w:hAnsi="Verdana" w:cs="Arial"/>
          <w:iCs/>
          <w:sz w:val="20"/>
          <w:szCs w:val="20"/>
        </w:rPr>
      </w:pPr>
      <w:r w:rsidRPr="004D40E6">
        <w:rPr>
          <w:rFonts w:ascii="Verdana" w:hAnsi="Verdana" w:cs="Arial"/>
          <w:sz w:val="20"/>
          <w:szCs w:val="20"/>
        </w:rPr>
        <w:t xml:space="preserve">Previamente à contratação a Administração realizará consulta ao </w:t>
      </w:r>
      <w:r w:rsidR="002A162E" w:rsidRPr="004D40E6">
        <w:rPr>
          <w:rFonts w:ascii="Verdana" w:hAnsi="Verdana" w:cs="Arial"/>
          <w:sz w:val="20"/>
          <w:szCs w:val="20"/>
        </w:rPr>
        <w:t>SICAF</w:t>
      </w:r>
      <w:r w:rsidRPr="004D40E6">
        <w:rPr>
          <w:rFonts w:ascii="Verdana" w:hAnsi="Verdana" w:cs="Arial"/>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8C626B" w:rsidRPr="004D40E6" w:rsidRDefault="00881364" w:rsidP="00DE608C">
      <w:pPr>
        <w:pStyle w:val="PargrafodaLista1"/>
        <w:numPr>
          <w:ilvl w:val="2"/>
          <w:numId w:val="26"/>
        </w:numPr>
        <w:spacing w:before="120" w:after="120"/>
        <w:jc w:val="both"/>
        <w:rPr>
          <w:rFonts w:ascii="Verdana" w:hAnsi="Verdana" w:cs="Arial"/>
          <w:iCs/>
          <w:sz w:val="20"/>
          <w:szCs w:val="20"/>
        </w:rPr>
      </w:pPr>
      <w:r w:rsidRPr="004D40E6">
        <w:rPr>
          <w:rFonts w:ascii="Verdana" w:hAnsi="Verdana" w:cs="Arial"/>
          <w:sz w:val="20"/>
          <w:szCs w:val="20"/>
        </w:rPr>
        <w:t xml:space="preserve">Nos casos em que houver necessidade de assinatura do instrumento de contrato, e o fornecedor não estiver inscrito no </w:t>
      </w:r>
      <w:r w:rsidR="002A162E" w:rsidRPr="004D40E6">
        <w:rPr>
          <w:rFonts w:ascii="Verdana" w:hAnsi="Verdana" w:cs="Arial"/>
          <w:sz w:val="20"/>
          <w:szCs w:val="20"/>
        </w:rPr>
        <w:t>SICAF</w:t>
      </w:r>
      <w:r w:rsidRPr="004D40E6">
        <w:rPr>
          <w:rFonts w:ascii="Verdana" w:hAnsi="Verdana" w:cs="Arial"/>
          <w:sz w:val="20"/>
          <w:szCs w:val="20"/>
        </w:rPr>
        <w:t>, este deverá proceder ao seu cadastramento, sem ônus, antes da contratação.</w:t>
      </w:r>
      <w:r w:rsidR="008C626B" w:rsidRPr="004D40E6">
        <w:rPr>
          <w:rFonts w:ascii="Verdana" w:hAnsi="Verdana" w:cs="Arial"/>
          <w:i/>
          <w:iCs/>
          <w:sz w:val="20"/>
          <w:szCs w:val="20"/>
        </w:rPr>
        <w:t xml:space="preserve"> </w:t>
      </w:r>
    </w:p>
    <w:p w:rsidR="00B5329C" w:rsidRPr="004D40E6" w:rsidRDefault="004D52B0" w:rsidP="001E00F8">
      <w:pPr>
        <w:pStyle w:val="PargrafodaLista1"/>
        <w:numPr>
          <w:ilvl w:val="2"/>
          <w:numId w:val="26"/>
        </w:numPr>
        <w:jc w:val="both"/>
        <w:rPr>
          <w:rFonts w:ascii="Verdana" w:hAnsi="Verdana" w:cs="Arial"/>
          <w:iCs/>
          <w:sz w:val="20"/>
          <w:szCs w:val="20"/>
        </w:rPr>
      </w:pPr>
      <w:r w:rsidRPr="004D40E6">
        <w:rPr>
          <w:rFonts w:ascii="Verdana" w:hAnsi="Verdana" w:cs="Arial"/>
          <w:color w:val="000000"/>
          <w:sz w:val="20"/>
          <w:szCs w:val="20"/>
        </w:rPr>
        <w:t xml:space="preserve">Na hipótese de irregularidade do registro no </w:t>
      </w:r>
      <w:r w:rsidR="002A162E" w:rsidRPr="004D40E6">
        <w:rPr>
          <w:rFonts w:ascii="Verdana" w:hAnsi="Verdana" w:cs="Arial"/>
          <w:color w:val="000000"/>
          <w:sz w:val="20"/>
          <w:szCs w:val="20"/>
        </w:rPr>
        <w:t>SICAF</w:t>
      </w:r>
      <w:r w:rsidRPr="004D40E6">
        <w:rPr>
          <w:rFonts w:ascii="Verdana" w:hAnsi="Verdana" w:cs="Arial"/>
          <w:color w:val="000000"/>
          <w:sz w:val="20"/>
          <w:szCs w:val="20"/>
        </w:rPr>
        <w:t xml:space="preserve">, o contratado deverá regularizar a sua situação perante o cadastro no prazo de até 05 (cinco) dias úteis, sob pena de aplicação das penalidades previstas </w:t>
      </w:r>
      <w:r w:rsidR="00B5329C" w:rsidRPr="004D40E6">
        <w:rPr>
          <w:rFonts w:ascii="Verdana" w:hAnsi="Verdana" w:cs="Arial"/>
          <w:color w:val="000000"/>
          <w:sz w:val="20"/>
          <w:szCs w:val="20"/>
        </w:rPr>
        <w:t>no edital e anexos.</w:t>
      </w:r>
    </w:p>
    <w:p w:rsidR="00B5329C" w:rsidRPr="004D40E6" w:rsidRDefault="00B5329C" w:rsidP="00B5329C">
      <w:pPr>
        <w:pStyle w:val="PargrafodaLista1"/>
        <w:ind w:left="1134"/>
        <w:jc w:val="both"/>
        <w:rPr>
          <w:rFonts w:ascii="Verdana" w:hAnsi="Verdana" w:cs="Arial"/>
          <w:iCs/>
          <w:sz w:val="20"/>
          <w:szCs w:val="20"/>
        </w:rPr>
      </w:pPr>
    </w:p>
    <w:p w:rsidR="00B5329C" w:rsidRPr="00DE608C" w:rsidRDefault="00B5329C" w:rsidP="00DE608C">
      <w:pPr>
        <w:pStyle w:val="PargrafodaLista1"/>
        <w:numPr>
          <w:ilvl w:val="1"/>
          <w:numId w:val="26"/>
        </w:numPr>
        <w:ind w:left="851" w:hanging="425"/>
        <w:jc w:val="both"/>
        <w:rPr>
          <w:rFonts w:ascii="Verdana" w:hAnsi="Verdana" w:cs="Arial"/>
          <w:iCs/>
          <w:sz w:val="20"/>
          <w:szCs w:val="20"/>
        </w:rPr>
      </w:pPr>
      <w:r w:rsidRPr="00DE608C">
        <w:rPr>
          <w:rFonts w:ascii="Verdana" w:hAnsi="Verdana" w:cs="Arial"/>
          <w:color w:val="000000"/>
          <w:sz w:val="20"/>
          <w:szCs w:val="20"/>
        </w:rPr>
        <w:t>Na assinatura do contrato ou da ata de registro de preços, será exigida a comprovação das condições de habilitação consignadas no edital, que deverão ser mantidas pelo licitante durante a vigência do contrato.</w:t>
      </w:r>
      <w:r w:rsidRPr="00DE608C">
        <w:rPr>
          <w:rFonts w:ascii="Verdana" w:hAnsi="Verdana" w:cs="Arial"/>
          <w:sz w:val="20"/>
          <w:szCs w:val="20"/>
        </w:rPr>
        <w:t xml:space="preserve"> </w:t>
      </w:r>
    </w:p>
    <w:p w:rsidR="004D52B0" w:rsidRPr="00DE608C" w:rsidRDefault="004D52B0" w:rsidP="004D52B0">
      <w:pPr>
        <w:pStyle w:val="PargrafodaLista1"/>
        <w:ind w:left="1134"/>
        <w:jc w:val="both"/>
        <w:rPr>
          <w:rFonts w:ascii="Verdana" w:hAnsi="Verdana" w:cs="Arial"/>
          <w:iCs/>
          <w:sz w:val="20"/>
          <w:szCs w:val="20"/>
        </w:rPr>
      </w:pPr>
    </w:p>
    <w:p w:rsidR="008C626B" w:rsidRPr="00DE608C" w:rsidRDefault="00B5329C" w:rsidP="00DE608C">
      <w:pPr>
        <w:pStyle w:val="PargrafodaLista"/>
        <w:keepNext w:val="0"/>
        <w:numPr>
          <w:ilvl w:val="1"/>
          <w:numId w:val="26"/>
        </w:numPr>
        <w:shd w:val="clear" w:color="auto" w:fill="auto"/>
        <w:tabs>
          <w:tab w:val="clear" w:pos="708"/>
        </w:tabs>
        <w:suppressAutoHyphens w:val="0"/>
        <w:overflowPunct/>
        <w:ind w:left="851" w:hanging="425"/>
        <w:jc w:val="both"/>
        <w:rPr>
          <w:rFonts w:ascii="Verdana" w:hAnsi="Verdana" w:cs="Arial"/>
          <w:color w:val="auto"/>
          <w:sz w:val="20"/>
          <w:szCs w:val="20"/>
        </w:rPr>
      </w:pPr>
      <w:r w:rsidRPr="00DE608C">
        <w:rPr>
          <w:rFonts w:ascii="Verdana" w:hAnsi="Verdana" w:cs="Arial"/>
          <w:color w:val="000000"/>
          <w:sz w:val="20"/>
          <w:szCs w:val="20"/>
        </w:rPr>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sidRPr="00DE608C">
        <w:rPr>
          <w:rFonts w:ascii="Verdana" w:eastAsia="Arial" w:hAnsi="Verdana" w:cs="Arial"/>
          <w:color w:val="000000"/>
          <w:sz w:val="20"/>
          <w:szCs w:val="20"/>
        </w:rPr>
        <w:t>.</w:t>
      </w:r>
    </w:p>
    <w:p w:rsidR="00813B66" w:rsidRPr="004D40E6" w:rsidRDefault="00813B66" w:rsidP="007E2177">
      <w:pPr>
        <w:pStyle w:val="PADRO"/>
        <w:keepNext w:val="0"/>
        <w:ind w:left="567" w:firstLine="0"/>
        <w:rPr>
          <w:rFonts w:ascii="Verdana" w:hAnsi="Verdana" w:cs="Arial"/>
          <w:szCs w:val="20"/>
        </w:rPr>
      </w:pPr>
    </w:p>
    <w:p w:rsidR="00B5329C" w:rsidRPr="004D40E6" w:rsidRDefault="00B5329C" w:rsidP="00C5707B">
      <w:pPr>
        <w:pStyle w:val="PargrafodaLista"/>
        <w:keepNext w:val="0"/>
        <w:widowControl w:val="0"/>
        <w:numPr>
          <w:ilvl w:val="0"/>
          <w:numId w:val="9"/>
        </w:numPr>
        <w:tabs>
          <w:tab w:val="clear" w:pos="-12"/>
          <w:tab w:val="clear" w:pos="708"/>
        </w:tabs>
        <w:suppressAutoHyphens w:val="0"/>
        <w:overflowPunct/>
        <w:spacing w:before="119" w:after="119" w:line="276" w:lineRule="auto"/>
        <w:jc w:val="both"/>
        <w:rPr>
          <w:rFonts w:ascii="Verdana" w:eastAsia="WenQuanYi Micro Hei" w:hAnsi="Verdana" w:cs="Arial"/>
          <w:b/>
          <w:vanish/>
          <w:color w:val="000000"/>
          <w:sz w:val="20"/>
          <w:szCs w:val="20"/>
          <w:lang w:eastAsia="zh-CN" w:bidi="hi-IN"/>
        </w:rPr>
      </w:pPr>
    </w:p>
    <w:p w:rsidR="00B5329C" w:rsidRPr="004D40E6" w:rsidRDefault="00B5329C" w:rsidP="00C5707B">
      <w:pPr>
        <w:pStyle w:val="PargrafodaLista"/>
        <w:keepNext w:val="0"/>
        <w:widowControl w:val="0"/>
        <w:numPr>
          <w:ilvl w:val="0"/>
          <w:numId w:val="9"/>
        </w:numPr>
        <w:tabs>
          <w:tab w:val="clear" w:pos="-12"/>
          <w:tab w:val="clear" w:pos="708"/>
        </w:tabs>
        <w:suppressAutoHyphens w:val="0"/>
        <w:overflowPunct/>
        <w:spacing w:before="119" w:after="119" w:line="276" w:lineRule="auto"/>
        <w:jc w:val="both"/>
        <w:rPr>
          <w:rFonts w:ascii="Verdana" w:eastAsia="WenQuanYi Micro Hei" w:hAnsi="Verdana" w:cs="Arial"/>
          <w:b/>
          <w:vanish/>
          <w:color w:val="000000"/>
          <w:sz w:val="20"/>
          <w:szCs w:val="20"/>
          <w:lang w:eastAsia="zh-CN" w:bidi="hi-IN"/>
        </w:rPr>
      </w:pPr>
    </w:p>
    <w:p w:rsidR="00B5329C" w:rsidRPr="004D40E6" w:rsidRDefault="00B5329C" w:rsidP="00C5707B">
      <w:pPr>
        <w:pStyle w:val="PargrafodaLista"/>
        <w:keepNext w:val="0"/>
        <w:widowControl w:val="0"/>
        <w:numPr>
          <w:ilvl w:val="0"/>
          <w:numId w:val="9"/>
        </w:numPr>
        <w:tabs>
          <w:tab w:val="clear" w:pos="-12"/>
          <w:tab w:val="clear" w:pos="708"/>
        </w:tabs>
        <w:suppressAutoHyphens w:val="0"/>
        <w:overflowPunct/>
        <w:spacing w:before="119" w:after="119" w:line="276" w:lineRule="auto"/>
        <w:jc w:val="both"/>
        <w:rPr>
          <w:rFonts w:ascii="Verdana" w:eastAsia="WenQuanYi Micro Hei" w:hAnsi="Verdana" w:cs="Arial"/>
          <w:b/>
          <w:vanish/>
          <w:color w:val="000000"/>
          <w:sz w:val="20"/>
          <w:szCs w:val="20"/>
          <w:lang w:eastAsia="zh-CN" w:bidi="hi-IN"/>
        </w:rPr>
      </w:pPr>
    </w:p>
    <w:p w:rsidR="00B5329C" w:rsidRPr="004D40E6" w:rsidRDefault="00B5329C" w:rsidP="00C5707B">
      <w:pPr>
        <w:pStyle w:val="PargrafodaLista"/>
        <w:keepNext w:val="0"/>
        <w:widowControl w:val="0"/>
        <w:numPr>
          <w:ilvl w:val="0"/>
          <w:numId w:val="9"/>
        </w:numPr>
        <w:tabs>
          <w:tab w:val="clear" w:pos="-12"/>
          <w:tab w:val="clear" w:pos="708"/>
        </w:tabs>
        <w:suppressAutoHyphens w:val="0"/>
        <w:overflowPunct/>
        <w:spacing w:before="119" w:after="119" w:line="276" w:lineRule="auto"/>
        <w:jc w:val="both"/>
        <w:rPr>
          <w:rFonts w:ascii="Verdana" w:eastAsia="WenQuanYi Micro Hei" w:hAnsi="Verdana" w:cs="Arial"/>
          <w:b/>
          <w:vanish/>
          <w:color w:val="000000"/>
          <w:sz w:val="20"/>
          <w:szCs w:val="20"/>
          <w:lang w:eastAsia="zh-CN" w:bidi="hi-IN"/>
        </w:rPr>
      </w:pPr>
    </w:p>
    <w:p w:rsidR="00B5329C" w:rsidRPr="004D40E6" w:rsidRDefault="00B5329C" w:rsidP="00C5707B">
      <w:pPr>
        <w:pStyle w:val="PargrafodaLista"/>
        <w:keepNext w:val="0"/>
        <w:widowControl w:val="0"/>
        <w:numPr>
          <w:ilvl w:val="0"/>
          <w:numId w:val="9"/>
        </w:numPr>
        <w:tabs>
          <w:tab w:val="clear" w:pos="-12"/>
          <w:tab w:val="clear" w:pos="708"/>
        </w:tabs>
        <w:suppressAutoHyphens w:val="0"/>
        <w:overflowPunct/>
        <w:spacing w:before="119" w:after="119" w:line="276" w:lineRule="auto"/>
        <w:jc w:val="both"/>
        <w:rPr>
          <w:rFonts w:ascii="Verdana" w:eastAsia="WenQuanYi Micro Hei" w:hAnsi="Verdana" w:cs="Arial"/>
          <w:b/>
          <w:vanish/>
          <w:color w:val="000000"/>
          <w:sz w:val="20"/>
          <w:szCs w:val="20"/>
          <w:lang w:eastAsia="zh-CN" w:bidi="hi-IN"/>
        </w:rPr>
      </w:pPr>
    </w:p>
    <w:p w:rsidR="00D00846" w:rsidRPr="004D40E6" w:rsidRDefault="006213C2" w:rsidP="00C5707B">
      <w:pPr>
        <w:pStyle w:val="PADRO"/>
        <w:keepNext w:val="0"/>
        <w:numPr>
          <w:ilvl w:val="0"/>
          <w:numId w:val="9"/>
        </w:numPr>
        <w:rPr>
          <w:rFonts w:ascii="Verdana" w:hAnsi="Verdana" w:cs="Arial"/>
          <w:szCs w:val="20"/>
        </w:rPr>
      </w:pPr>
      <w:r w:rsidRPr="004D40E6">
        <w:rPr>
          <w:rFonts w:ascii="Verdana" w:hAnsi="Verdana" w:cs="Arial"/>
          <w:b/>
          <w:color w:val="000000"/>
          <w:szCs w:val="20"/>
        </w:rPr>
        <w:t>DO REAJUSTAMENTO EM SENTIDO GERAL</w:t>
      </w:r>
    </w:p>
    <w:p w:rsidR="00D00846" w:rsidRPr="004D40E6" w:rsidRDefault="00F96052" w:rsidP="00DE608C">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 xml:space="preserve">As regras acerca do </w:t>
      </w:r>
      <w:r w:rsidR="006213C2" w:rsidRPr="004D40E6">
        <w:rPr>
          <w:rFonts w:ascii="Verdana" w:hAnsi="Verdana" w:cs="Arial"/>
          <w:color w:val="000000"/>
          <w:szCs w:val="20"/>
        </w:rPr>
        <w:t>reajustamento em sentido geral</w:t>
      </w:r>
      <w:r w:rsidRPr="004D40E6">
        <w:rPr>
          <w:rFonts w:ascii="Verdana" w:hAnsi="Verdana" w:cs="Arial"/>
          <w:color w:val="000000"/>
          <w:szCs w:val="20"/>
        </w:rPr>
        <w:t xml:space="preserve"> do valor contratual são as estabelecidas no Termo de </w:t>
      </w:r>
      <w:r w:rsidR="006213C2" w:rsidRPr="004D40E6">
        <w:rPr>
          <w:rFonts w:ascii="Verdana" w:hAnsi="Verdana" w:cs="Arial"/>
          <w:color w:val="000000"/>
          <w:szCs w:val="20"/>
        </w:rPr>
        <w:t>Referência</w:t>
      </w:r>
      <w:r w:rsidRPr="004D40E6">
        <w:rPr>
          <w:rFonts w:ascii="Verdana" w:hAnsi="Verdana" w:cs="Arial"/>
          <w:color w:val="000000"/>
          <w:szCs w:val="20"/>
        </w:rPr>
        <w:t>, anexo a este Edital.</w:t>
      </w:r>
    </w:p>
    <w:p w:rsidR="006E1754" w:rsidRPr="004D40E6" w:rsidRDefault="006E1754" w:rsidP="006E1754">
      <w:pPr>
        <w:pStyle w:val="Nivel01"/>
        <w:numPr>
          <w:ilvl w:val="0"/>
          <w:numId w:val="9"/>
        </w:numPr>
        <w:rPr>
          <w:rFonts w:ascii="Verdana" w:hAnsi="Verdana" w:cs="Arial"/>
          <w:sz w:val="20"/>
          <w:szCs w:val="20"/>
        </w:rPr>
      </w:pPr>
      <w:r w:rsidRPr="004D40E6">
        <w:rPr>
          <w:rFonts w:ascii="Verdana" w:hAnsi="Verdana" w:cs="Arial"/>
          <w:sz w:val="20"/>
          <w:szCs w:val="20"/>
        </w:rPr>
        <w:t>DA ACEITAÇÃO DO OBJETO E DA FISCALIZAÇÃO</w:t>
      </w:r>
    </w:p>
    <w:p w:rsidR="00D00846" w:rsidRPr="004D40E6" w:rsidRDefault="006E1754" w:rsidP="00DE608C">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lang w:eastAsia="en-US"/>
        </w:rPr>
        <w:t>Os critérios de aceitação do objeto e de fiscalização estão previstos no Termo de Referência</w:t>
      </w:r>
      <w:r w:rsidR="00F96052" w:rsidRPr="004D40E6">
        <w:rPr>
          <w:rFonts w:ascii="Verdana" w:hAnsi="Verdana" w:cs="Arial"/>
          <w:szCs w:val="20"/>
          <w:lang w:eastAsia="en-US"/>
        </w:rPr>
        <w:t>.</w:t>
      </w:r>
    </w:p>
    <w:p w:rsidR="00813B66" w:rsidRPr="004D40E6" w:rsidRDefault="00813B66" w:rsidP="007E2177">
      <w:pPr>
        <w:pStyle w:val="PADRO"/>
        <w:keepNext w:val="0"/>
        <w:ind w:left="567" w:firstLine="0"/>
        <w:rPr>
          <w:rFonts w:ascii="Verdana" w:hAnsi="Verdana" w:cs="Arial"/>
          <w:szCs w:val="20"/>
        </w:rPr>
      </w:pPr>
    </w:p>
    <w:p w:rsidR="00D00846" w:rsidRPr="004D40E6" w:rsidRDefault="00F96052" w:rsidP="00C5707B">
      <w:pPr>
        <w:pStyle w:val="PADRO"/>
        <w:keepNext w:val="0"/>
        <w:numPr>
          <w:ilvl w:val="0"/>
          <w:numId w:val="9"/>
        </w:numPr>
        <w:rPr>
          <w:rFonts w:ascii="Verdana" w:hAnsi="Verdana" w:cs="Arial"/>
          <w:szCs w:val="20"/>
        </w:rPr>
      </w:pPr>
      <w:r w:rsidRPr="004D40E6">
        <w:rPr>
          <w:rFonts w:ascii="Verdana" w:hAnsi="Verdana" w:cs="Arial"/>
          <w:b/>
          <w:color w:val="000000"/>
          <w:szCs w:val="20"/>
          <w:lang w:eastAsia="en-US"/>
        </w:rPr>
        <w:t xml:space="preserve"> DAS OBRIGAÇÕES DA CONTRATANTE E DA CONTRATADA</w:t>
      </w:r>
    </w:p>
    <w:p w:rsidR="00D00846" w:rsidRPr="004D40E6" w:rsidRDefault="00F96052" w:rsidP="00DE608C">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lang w:eastAsia="en-US"/>
        </w:rPr>
        <w:t>As obrigações da Contratante e da Contratada são as estabelecidas no Termo de Referência.</w:t>
      </w:r>
    </w:p>
    <w:p w:rsidR="00813B66" w:rsidRPr="004D40E6" w:rsidRDefault="00813B66" w:rsidP="007E2177">
      <w:pPr>
        <w:pStyle w:val="PADRO"/>
        <w:keepNext w:val="0"/>
        <w:ind w:left="567" w:firstLine="0"/>
        <w:rPr>
          <w:rFonts w:ascii="Verdana" w:hAnsi="Verdana" w:cs="Arial"/>
          <w:szCs w:val="20"/>
        </w:rPr>
      </w:pPr>
    </w:p>
    <w:p w:rsidR="00D00846" w:rsidRPr="004D40E6" w:rsidRDefault="00F96052" w:rsidP="00C5707B">
      <w:pPr>
        <w:pStyle w:val="PADRO"/>
        <w:keepNext w:val="0"/>
        <w:numPr>
          <w:ilvl w:val="0"/>
          <w:numId w:val="9"/>
        </w:numPr>
        <w:rPr>
          <w:rFonts w:ascii="Verdana" w:hAnsi="Verdana" w:cs="Arial"/>
          <w:szCs w:val="20"/>
        </w:rPr>
      </w:pPr>
      <w:r w:rsidRPr="004D40E6">
        <w:rPr>
          <w:rFonts w:ascii="Verdana" w:hAnsi="Verdana" w:cs="Arial"/>
          <w:b/>
          <w:color w:val="000000"/>
          <w:szCs w:val="20"/>
        </w:rPr>
        <w:lastRenderedPageBreak/>
        <w:t>DO PAGAMENTO</w:t>
      </w:r>
    </w:p>
    <w:p w:rsidR="00CE7BAE" w:rsidRPr="004D40E6" w:rsidRDefault="006E1754" w:rsidP="00DE608C">
      <w:pPr>
        <w:pStyle w:val="PADRO"/>
        <w:keepNext w:val="0"/>
        <w:widowControl/>
        <w:numPr>
          <w:ilvl w:val="1"/>
          <w:numId w:val="9"/>
        </w:numPr>
        <w:shd w:val="clear" w:color="auto" w:fill="auto"/>
        <w:spacing w:before="120" w:after="120"/>
        <w:ind w:left="851" w:hanging="426"/>
        <w:textAlignment w:val="auto"/>
        <w:rPr>
          <w:rFonts w:ascii="Verdana" w:hAnsi="Verdana" w:cs="Arial"/>
          <w:szCs w:val="20"/>
        </w:rPr>
      </w:pPr>
      <w:r w:rsidRPr="004D40E6">
        <w:rPr>
          <w:rFonts w:ascii="Verdana" w:hAnsi="Verdana" w:cs="Arial"/>
          <w:color w:val="000000"/>
          <w:szCs w:val="20"/>
        </w:rPr>
        <w:t>As regras</w:t>
      </w:r>
      <w:r w:rsidRPr="004D40E6">
        <w:rPr>
          <w:rFonts w:ascii="Verdana" w:eastAsia="Arial" w:hAnsi="Verdana" w:cs="Arial"/>
          <w:color w:val="000000"/>
          <w:szCs w:val="20"/>
        </w:rPr>
        <w:t xml:space="preserve"> acerca</w:t>
      </w:r>
      <w:r w:rsidRPr="004D40E6">
        <w:rPr>
          <w:rFonts w:ascii="Verdana" w:hAnsi="Verdana" w:cs="Arial"/>
          <w:color w:val="000000"/>
          <w:szCs w:val="20"/>
        </w:rPr>
        <w:t xml:space="preserve"> do </w:t>
      </w:r>
      <w:r w:rsidR="005C3AD0" w:rsidRPr="004D40E6">
        <w:rPr>
          <w:rFonts w:ascii="Verdana" w:hAnsi="Verdana" w:cs="Arial"/>
          <w:color w:val="000000"/>
          <w:szCs w:val="20"/>
        </w:rPr>
        <w:t>pagamento</w:t>
      </w:r>
      <w:r w:rsidRPr="004D40E6">
        <w:rPr>
          <w:rFonts w:ascii="Verdana" w:hAnsi="Verdana" w:cs="Arial"/>
          <w:color w:val="000000"/>
          <w:szCs w:val="20"/>
        </w:rPr>
        <w:t xml:space="preserve"> são as estabelecidas no Termo de Referência, anexo a este Edital.</w:t>
      </w:r>
      <w:r w:rsidR="002478CA" w:rsidRPr="004D40E6">
        <w:rPr>
          <w:rFonts w:ascii="Verdana" w:hAnsi="Verdana" w:cs="Arial"/>
          <w:color w:val="000000"/>
          <w:szCs w:val="20"/>
          <w:lang w:eastAsia="en-US"/>
        </w:rPr>
        <w:t xml:space="preserve"> </w:t>
      </w:r>
    </w:p>
    <w:p w:rsidR="00DE608C" w:rsidRPr="00DE608C" w:rsidRDefault="00DE608C" w:rsidP="00DE608C">
      <w:pPr>
        <w:pStyle w:val="PADRO"/>
        <w:keepNext w:val="0"/>
        <w:ind w:left="660" w:firstLine="0"/>
        <w:rPr>
          <w:rFonts w:ascii="Verdana" w:hAnsi="Verdana" w:cs="Arial"/>
          <w:szCs w:val="20"/>
        </w:rPr>
      </w:pPr>
    </w:p>
    <w:p w:rsidR="00D00846" w:rsidRPr="004D40E6" w:rsidRDefault="00F96052" w:rsidP="00C5707B">
      <w:pPr>
        <w:pStyle w:val="PADRO"/>
        <w:keepNext w:val="0"/>
        <w:numPr>
          <w:ilvl w:val="0"/>
          <w:numId w:val="9"/>
        </w:numPr>
        <w:rPr>
          <w:rFonts w:ascii="Verdana" w:hAnsi="Verdana" w:cs="Arial"/>
          <w:szCs w:val="20"/>
        </w:rPr>
      </w:pPr>
      <w:r w:rsidRPr="004D40E6">
        <w:rPr>
          <w:rFonts w:ascii="Verdana" w:hAnsi="Verdana" w:cs="Arial"/>
          <w:b/>
          <w:color w:val="000000"/>
          <w:szCs w:val="20"/>
        </w:rPr>
        <w:t>DAS SANÇÕES ADMINISTRATIVAS</w:t>
      </w:r>
      <w:r w:rsidR="00060502">
        <w:rPr>
          <w:rFonts w:ascii="Verdana" w:hAnsi="Verdana" w:cs="Arial"/>
          <w:b/>
          <w:color w:val="000000"/>
          <w:szCs w:val="20"/>
        </w:rPr>
        <w:t xml:space="preserve"> DURANTE A LICITAÇÃO</w:t>
      </w:r>
      <w:r w:rsidRPr="004D40E6">
        <w:rPr>
          <w:rFonts w:ascii="Verdana" w:hAnsi="Verdana" w:cs="Arial"/>
          <w:b/>
          <w:color w:val="000000"/>
          <w:szCs w:val="20"/>
        </w:rPr>
        <w:t>.</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shd w:val="clear" w:color="auto" w:fill="FFFFFF"/>
        </w:rPr>
        <w:t>Comete infração administrativa, nos termos da Lei nº 10.520, de 2002, o licitante/adjudicatário que:</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shd w:val="clear" w:color="auto" w:fill="FFFFFF"/>
        </w:rPr>
        <w:t>não</w:t>
      </w:r>
      <w:proofErr w:type="gramEnd"/>
      <w:r w:rsidRPr="004D40E6">
        <w:rPr>
          <w:rFonts w:ascii="Verdana" w:hAnsi="Verdana" w:cs="Arial"/>
          <w:szCs w:val="20"/>
          <w:shd w:val="clear" w:color="auto" w:fill="FFFFFF"/>
        </w:rPr>
        <w:t xml:space="preserve"> assinar o termo de contrato</w:t>
      </w:r>
      <w:r w:rsidR="00510916" w:rsidRPr="004D40E6">
        <w:rPr>
          <w:rFonts w:ascii="Verdana" w:hAnsi="Verdana" w:cs="Arial"/>
          <w:szCs w:val="20"/>
          <w:shd w:val="clear" w:color="auto" w:fill="FFFFFF"/>
        </w:rPr>
        <w:t xml:space="preserve"> </w:t>
      </w:r>
      <w:r w:rsidRPr="004D40E6">
        <w:rPr>
          <w:rFonts w:ascii="Verdana" w:hAnsi="Verdana" w:cs="Arial"/>
          <w:szCs w:val="20"/>
          <w:shd w:val="clear" w:color="auto" w:fill="FFFFFF"/>
        </w:rPr>
        <w:t>ou aceitar/retirar o instrumento equivalente, quando convocado dentro do prazo de validade da proposta;</w:t>
      </w:r>
    </w:p>
    <w:p w:rsidR="003F1687" w:rsidRPr="004D40E6" w:rsidRDefault="003F1687" w:rsidP="00B0550A">
      <w:pPr>
        <w:pStyle w:val="PargrafodaLista"/>
        <w:numPr>
          <w:ilvl w:val="2"/>
          <w:numId w:val="9"/>
        </w:numPr>
        <w:ind w:left="1134" w:hanging="567"/>
        <w:rPr>
          <w:rFonts w:ascii="Verdana" w:eastAsia="WenQuanYi Micro Hei" w:hAnsi="Verdana" w:cs="Arial"/>
          <w:color w:val="auto"/>
          <w:sz w:val="20"/>
          <w:szCs w:val="20"/>
          <w:lang w:eastAsia="zh-CN" w:bidi="hi-IN"/>
        </w:rPr>
      </w:pPr>
      <w:proofErr w:type="gramStart"/>
      <w:r w:rsidRPr="004D40E6">
        <w:rPr>
          <w:rFonts w:ascii="Verdana" w:eastAsia="WenQuanYi Micro Hei" w:hAnsi="Verdana" w:cs="Arial"/>
          <w:color w:val="auto"/>
          <w:sz w:val="20"/>
          <w:szCs w:val="20"/>
          <w:lang w:eastAsia="zh-CN" w:bidi="hi-IN"/>
        </w:rPr>
        <w:t>não</w:t>
      </w:r>
      <w:proofErr w:type="gramEnd"/>
      <w:r w:rsidRPr="004D40E6">
        <w:rPr>
          <w:rFonts w:ascii="Verdana" w:eastAsia="WenQuanYi Micro Hei" w:hAnsi="Verdana" w:cs="Arial"/>
          <w:color w:val="auto"/>
          <w:sz w:val="20"/>
          <w:szCs w:val="20"/>
          <w:lang w:eastAsia="zh-CN" w:bidi="hi-IN"/>
        </w:rPr>
        <w:t xml:space="preserve"> assinar a ata de registro de preços, quando cabível;</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shd w:val="clear" w:color="auto" w:fill="FFFFFF"/>
        </w:rPr>
        <w:t>apresentar</w:t>
      </w:r>
      <w:proofErr w:type="gramEnd"/>
      <w:r w:rsidRPr="004D40E6">
        <w:rPr>
          <w:rFonts w:ascii="Verdana" w:hAnsi="Verdana" w:cs="Arial"/>
          <w:szCs w:val="20"/>
          <w:shd w:val="clear" w:color="auto" w:fill="FFFFFF"/>
        </w:rPr>
        <w:t xml:space="preserve"> documentação falsa</w:t>
      </w:r>
      <w:r w:rsidRPr="004D40E6">
        <w:rPr>
          <w:rFonts w:ascii="Verdana" w:eastAsia="Times New Roman" w:hAnsi="Verdana" w:cs="Arial"/>
          <w:szCs w:val="20"/>
          <w:shd w:val="clear" w:color="auto" w:fill="FFFFFF"/>
        </w:rPr>
        <w:t>;</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shd w:val="clear" w:color="auto" w:fill="FFFFFF"/>
        </w:rPr>
        <w:t>deixar</w:t>
      </w:r>
      <w:proofErr w:type="gramEnd"/>
      <w:r w:rsidRPr="004D40E6">
        <w:rPr>
          <w:rFonts w:ascii="Verdana" w:hAnsi="Verdana" w:cs="Arial"/>
          <w:szCs w:val="20"/>
          <w:shd w:val="clear" w:color="auto" w:fill="FFFFFF"/>
        </w:rPr>
        <w:t xml:space="preserve"> de entregar os documentos exigidos no certame</w:t>
      </w:r>
      <w:r w:rsidRPr="004D40E6">
        <w:rPr>
          <w:rFonts w:ascii="Verdana" w:eastAsia="Times New Roman" w:hAnsi="Verdana" w:cs="Arial"/>
          <w:szCs w:val="20"/>
          <w:shd w:val="clear" w:color="auto" w:fill="FFFFFF"/>
        </w:rPr>
        <w:t>;</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rPr>
        <w:t>ensejar</w:t>
      </w:r>
      <w:proofErr w:type="gramEnd"/>
      <w:r w:rsidRPr="004D40E6">
        <w:rPr>
          <w:rFonts w:ascii="Verdana" w:hAnsi="Verdana" w:cs="Arial"/>
          <w:szCs w:val="20"/>
        </w:rPr>
        <w:t xml:space="preserve"> o retardamento da execução do objeto;</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shd w:val="clear" w:color="auto" w:fill="FFFFFF"/>
        </w:rPr>
        <w:t>não</w:t>
      </w:r>
      <w:proofErr w:type="gramEnd"/>
      <w:r w:rsidRPr="004D40E6">
        <w:rPr>
          <w:rFonts w:ascii="Verdana" w:hAnsi="Verdana" w:cs="Arial"/>
          <w:szCs w:val="20"/>
          <w:shd w:val="clear" w:color="auto" w:fill="FFFFFF"/>
        </w:rPr>
        <w:t xml:space="preserve"> mantiver a proposta</w:t>
      </w:r>
      <w:r w:rsidRPr="004D40E6">
        <w:rPr>
          <w:rFonts w:ascii="Verdana" w:eastAsia="Times New Roman" w:hAnsi="Verdana" w:cs="Arial"/>
          <w:szCs w:val="20"/>
          <w:shd w:val="clear" w:color="auto" w:fill="FFFFFF"/>
        </w:rPr>
        <w:t>;</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shd w:val="clear" w:color="auto" w:fill="FFFFFF"/>
        </w:rPr>
        <w:t>cometer</w:t>
      </w:r>
      <w:proofErr w:type="gramEnd"/>
      <w:r w:rsidRPr="004D40E6">
        <w:rPr>
          <w:rFonts w:ascii="Verdana" w:hAnsi="Verdana" w:cs="Arial"/>
          <w:szCs w:val="20"/>
          <w:shd w:val="clear" w:color="auto" w:fill="FFFFFF"/>
        </w:rPr>
        <w:t xml:space="preserve"> fraude fiscal;</w:t>
      </w:r>
    </w:p>
    <w:p w:rsidR="006E1754" w:rsidRPr="004D40E6" w:rsidRDefault="00F96052" w:rsidP="00B0550A">
      <w:pPr>
        <w:pStyle w:val="PADRO"/>
        <w:keepNext w:val="0"/>
        <w:widowControl/>
        <w:numPr>
          <w:ilvl w:val="2"/>
          <w:numId w:val="9"/>
        </w:numPr>
        <w:shd w:val="clear" w:color="auto" w:fill="auto"/>
        <w:spacing w:before="120" w:after="120"/>
        <w:ind w:left="1134" w:hanging="567"/>
        <w:textAlignment w:val="auto"/>
        <w:rPr>
          <w:rFonts w:ascii="Verdana" w:hAnsi="Verdana" w:cs="Arial"/>
          <w:color w:val="000000"/>
          <w:szCs w:val="20"/>
        </w:rPr>
      </w:pPr>
      <w:proofErr w:type="gramStart"/>
      <w:r w:rsidRPr="004D40E6">
        <w:rPr>
          <w:rFonts w:ascii="Verdana" w:hAnsi="Verdana" w:cs="Arial"/>
          <w:szCs w:val="20"/>
          <w:shd w:val="clear" w:color="auto" w:fill="FFFFFF"/>
        </w:rPr>
        <w:t>comportar-se</w:t>
      </w:r>
      <w:proofErr w:type="gramEnd"/>
      <w:r w:rsidRPr="004D40E6">
        <w:rPr>
          <w:rFonts w:ascii="Verdana" w:hAnsi="Verdana" w:cs="Arial"/>
          <w:szCs w:val="20"/>
          <w:shd w:val="clear" w:color="auto" w:fill="FFFFFF"/>
        </w:rPr>
        <w:t xml:space="preserve"> de modo inidôneo;</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rPr>
        <w:t>O licitante/adjudicatário que cometer qualquer das infrações discriminadas nos subitens anteriores ficará sujeito, sem prejuízo da responsabilidade civil e criminal, às seguintes sanções:</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r w:rsidRPr="004D40E6">
        <w:rPr>
          <w:rFonts w:ascii="Verdana" w:hAnsi="Verdana" w:cs="Arial"/>
          <w:szCs w:val="20"/>
        </w:rPr>
        <w:t>Advertência por faltas leves, assim entendidas como aquelas que não acarretarem prejuízos significativos ao objeto da contratação;</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r w:rsidRPr="004D40E6">
        <w:rPr>
          <w:rFonts w:ascii="Verdana" w:hAnsi="Verdana" w:cs="Arial"/>
          <w:szCs w:val="20"/>
        </w:rPr>
        <w:t xml:space="preserve">Multa de </w:t>
      </w:r>
      <w:r w:rsidR="00813B66" w:rsidRPr="004D40E6">
        <w:rPr>
          <w:rFonts w:ascii="Verdana" w:hAnsi="Verdana" w:cs="Arial"/>
          <w:szCs w:val="20"/>
        </w:rPr>
        <w:t xml:space="preserve">até </w:t>
      </w:r>
      <w:r w:rsidR="00DE608C">
        <w:rPr>
          <w:rFonts w:ascii="Verdana" w:hAnsi="Verdana" w:cs="Arial"/>
          <w:szCs w:val="20"/>
        </w:rPr>
        <w:t xml:space="preserve">10 </w:t>
      </w:r>
      <w:r w:rsidRPr="004D40E6">
        <w:rPr>
          <w:rFonts w:ascii="Verdana" w:hAnsi="Verdana" w:cs="Arial"/>
          <w:szCs w:val="20"/>
        </w:rPr>
        <w:t>% (</w:t>
      </w:r>
      <w:r w:rsidR="00DE608C">
        <w:rPr>
          <w:rFonts w:ascii="Verdana" w:hAnsi="Verdana" w:cs="Arial"/>
          <w:szCs w:val="20"/>
        </w:rPr>
        <w:t xml:space="preserve">dez </w:t>
      </w:r>
      <w:r w:rsidRPr="004D40E6">
        <w:rPr>
          <w:rFonts w:ascii="Verdana" w:hAnsi="Verdana" w:cs="Arial"/>
          <w:szCs w:val="20"/>
        </w:rPr>
        <w:t>por cento) sobre o valor estimado do(s) item(s) prejudicado(s) pela conduta do licitante;</w:t>
      </w:r>
    </w:p>
    <w:p w:rsidR="006E1754" w:rsidRPr="004D40E6" w:rsidRDefault="006E1754" w:rsidP="00B0550A">
      <w:pPr>
        <w:pStyle w:val="PADRO"/>
        <w:keepNext w:val="0"/>
        <w:widowControl/>
        <w:numPr>
          <w:ilvl w:val="2"/>
          <w:numId w:val="9"/>
        </w:numPr>
        <w:spacing w:before="120" w:after="120"/>
        <w:ind w:left="1134" w:hanging="567"/>
        <w:rPr>
          <w:rFonts w:ascii="Verdana" w:hAnsi="Verdana" w:cs="Arial"/>
          <w:szCs w:val="20"/>
        </w:rPr>
      </w:pPr>
      <w:r w:rsidRPr="004D40E6">
        <w:rPr>
          <w:rFonts w:ascii="Verdana" w:hAnsi="Verdana" w:cs="Arial"/>
          <w:szCs w:val="20"/>
        </w:rPr>
        <w:t>Suspensão de licitar e impedimento de contratar com o órgão, entidade ou unidade administrativa pela qual a Administração Pública opera e atua concretamente, pelo prazo de até dois anos;</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r w:rsidRPr="004D40E6">
        <w:rPr>
          <w:rFonts w:ascii="Verdana" w:hAnsi="Verdana" w:cs="Arial"/>
          <w:szCs w:val="20"/>
        </w:rPr>
        <w:t xml:space="preserve">Impedimento de licitar e de contratar com a União e descredenciamento no </w:t>
      </w:r>
      <w:r w:rsidR="002A162E" w:rsidRPr="004D40E6">
        <w:rPr>
          <w:rFonts w:ascii="Verdana" w:hAnsi="Verdana" w:cs="Arial"/>
          <w:szCs w:val="20"/>
        </w:rPr>
        <w:t>SICAF</w:t>
      </w:r>
      <w:r w:rsidRPr="004D40E6">
        <w:rPr>
          <w:rFonts w:ascii="Verdana" w:hAnsi="Verdana" w:cs="Arial"/>
          <w:szCs w:val="20"/>
        </w:rPr>
        <w:t>, pelo prazo</w:t>
      </w:r>
      <w:r w:rsidRPr="004D40E6">
        <w:rPr>
          <w:rFonts w:ascii="Verdana" w:hAnsi="Verdana" w:cs="Arial"/>
          <w:szCs w:val="20"/>
          <w:shd w:val="clear" w:color="auto" w:fill="FFFFFF"/>
        </w:rPr>
        <w:t xml:space="preserve"> de até cinco anos;</w:t>
      </w:r>
    </w:p>
    <w:p w:rsidR="006E1754" w:rsidRPr="004D40E6" w:rsidRDefault="006E1754" w:rsidP="00B0550A">
      <w:pPr>
        <w:pStyle w:val="PADRO"/>
        <w:keepNext w:val="0"/>
        <w:widowControl/>
        <w:numPr>
          <w:ilvl w:val="2"/>
          <w:numId w:val="9"/>
        </w:numPr>
        <w:spacing w:before="120" w:after="120"/>
        <w:ind w:left="1134" w:hanging="567"/>
        <w:rPr>
          <w:rFonts w:ascii="Verdana" w:hAnsi="Verdana" w:cs="Arial"/>
          <w:szCs w:val="20"/>
        </w:rPr>
      </w:pPr>
      <w:r w:rsidRPr="004D40E6">
        <w:rPr>
          <w:rFonts w:ascii="Verdana" w:hAnsi="Verdana"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8C626B"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shd w:val="clear" w:color="auto" w:fill="FFFFFF"/>
        </w:rPr>
        <w:t>A penalidade de multa pode ser aplicada cumulativamente com a</w:t>
      </w:r>
      <w:r w:rsidR="00214DFA" w:rsidRPr="004D40E6">
        <w:rPr>
          <w:rFonts w:ascii="Verdana" w:hAnsi="Verdana" w:cs="Arial"/>
          <w:szCs w:val="20"/>
          <w:shd w:val="clear" w:color="auto" w:fill="FFFFFF"/>
        </w:rPr>
        <w:t>s demais sanções</w:t>
      </w:r>
      <w:r w:rsidRPr="004D40E6">
        <w:rPr>
          <w:rFonts w:ascii="Verdana" w:hAnsi="Verdana" w:cs="Arial"/>
          <w:szCs w:val="20"/>
          <w:shd w:val="clear" w:color="auto" w:fill="FFFFFF"/>
        </w:rPr>
        <w:t>.</w:t>
      </w:r>
    </w:p>
    <w:p w:rsidR="00214DFA" w:rsidRPr="004D40E6" w:rsidRDefault="00214DFA" w:rsidP="00B0550A">
      <w:pPr>
        <w:keepNext w:val="0"/>
        <w:numPr>
          <w:ilvl w:val="1"/>
          <w:numId w:val="9"/>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sz w:val="20"/>
          <w:szCs w:val="20"/>
        </w:rPr>
      </w:pPr>
      <w:r w:rsidRPr="004D40E6">
        <w:rPr>
          <w:rFonts w:ascii="Verdana" w:hAnsi="Verdana" w:cs="Arial"/>
          <w:color w:val="000000"/>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w:t>
      </w:r>
      <w:r w:rsidRPr="004D40E6">
        <w:rPr>
          <w:rFonts w:ascii="Verdana" w:hAnsi="Verdana" w:cs="Arial"/>
          <w:color w:val="000000"/>
          <w:sz w:val="20"/>
          <w:szCs w:val="20"/>
        </w:rPr>
        <w:lastRenderedPageBreak/>
        <w:t xml:space="preserve">deverão ser remetidas à autoridade competente, com despacho fundamentado, para ciência e decisão sobre a eventual instauração de investigação preliminar ou Processo Administrativo de Responsabilização – PAR. </w:t>
      </w:r>
    </w:p>
    <w:p w:rsidR="00214DFA" w:rsidRPr="004D40E6" w:rsidRDefault="00214DFA" w:rsidP="00B0550A">
      <w:pPr>
        <w:keepNext w:val="0"/>
        <w:numPr>
          <w:ilvl w:val="1"/>
          <w:numId w:val="9"/>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sz w:val="20"/>
          <w:szCs w:val="20"/>
        </w:rPr>
      </w:pPr>
      <w:r w:rsidRPr="004D40E6">
        <w:rPr>
          <w:rFonts w:ascii="Verdana" w:hAnsi="Verdana" w:cs="Arial"/>
          <w:color w:val="000000"/>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214DFA" w:rsidRPr="004D40E6" w:rsidRDefault="00214DFA" w:rsidP="00B0550A">
      <w:pPr>
        <w:keepNext w:val="0"/>
        <w:numPr>
          <w:ilvl w:val="1"/>
          <w:numId w:val="9"/>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sz w:val="20"/>
          <w:szCs w:val="20"/>
        </w:rPr>
      </w:pPr>
      <w:r w:rsidRPr="004D40E6">
        <w:rPr>
          <w:rFonts w:ascii="Verdana" w:hAnsi="Verdana" w:cs="Arial"/>
          <w:color w:val="000000"/>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214DFA" w:rsidRPr="004D40E6" w:rsidRDefault="00214DFA" w:rsidP="00B0550A">
      <w:pPr>
        <w:keepNext w:val="0"/>
        <w:numPr>
          <w:ilvl w:val="1"/>
          <w:numId w:val="9"/>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sz w:val="20"/>
          <w:szCs w:val="20"/>
        </w:rPr>
      </w:pPr>
      <w:r w:rsidRPr="004D40E6">
        <w:rPr>
          <w:rFonts w:ascii="Verdana" w:hAnsi="Verdana" w:cs="Arial"/>
          <w:color w:val="000000"/>
          <w:sz w:val="20"/>
          <w:szCs w:val="20"/>
        </w:rPr>
        <w:t>Caso o valor da multa não seja suficiente para cobrir os prejuízos causados pela conduta do licitante, a União ou Entidade poderá cobrar o valor remanescente judicialmente, conforme artigo 419 do Código Civil.</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rPr>
        <w:t>A autoridade competente, na aplicação das sanções, levará em consideração a gravidade da conduta do infrator, o caráter educativo da pena, bem como o dano causado à Administração, observado o princípio da proporcionalidade.</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rPr>
        <w:t xml:space="preserve">As penalidades serão obrigatoriamente registradas no </w:t>
      </w:r>
      <w:r w:rsidR="002A162E" w:rsidRPr="004D40E6">
        <w:rPr>
          <w:rFonts w:ascii="Verdana" w:hAnsi="Verdana" w:cs="Arial"/>
          <w:szCs w:val="20"/>
        </w:rPr>
        <w:t>SICAF</w:t>
      </w:r>
      <w:r w:rsidRPr="004D40E6">
        <w:rPr>
          <w:rFonts w:ascii="Verdana" w:hAnsi="Verdana" w:cs="Arial"/>
          <w:szCs w:val="20"/>
        </w:rPr>
        <w:t>.</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rPr>
        <w:t>As sanções por atos praticados no decorrer da contratação estão previstas no Termo de Referência.</w:t>
      </w:r>
    </w:p>
    <w:p w:rsidR="00DE608C" w:rsidRPr="00DE608C" w:rsidRDefault="00DE608C" w:rsidP="00DE608C">
      <w:pPr>
        <w:pStyle w:val="PADRO"/>
        <w:keepNext w:val="0"/>
        <w:widowControl/>
        <w:spacing w:before="120" w:after="120"/>
        <w:ind w:left="660" w:firstLine="0"/>
        <w:rPr>
          <w:rFonts w:ascii="Verdana" w:hAnsi="Verdana" w:cs="Arial"/>
          <w:szCs w:val="20"/>
        </w:rPr>
      </w:pPr>
    </w:p>
    <w:p w:rsidR="00D00846" w:rsidRPr="004D40E6" w:rsidRDefault="00F96052" w:rsidP="00B0550A">
      <w:pPr>
        <w:pStyle w:val="PADRO"/>
        <w:keepNext w:val="0"/>
        <w:widowControl/>
        <w:numPr>
          <w:ilvl w:val="0"/>
          <w:numId w:val="9"/>
        </w:numPr>
        <w:spacing w:before="120" w:after="120"/>
        <w:ind w:left="567" w:hanging="567"/>
        <w:rPr>
          <w:rFonts w:ascii="Verdana" w:hAnsi="Verdana" w:cs="Arial"/>
          <w:szCs w:val="20"/>
        </w:rPr>
      </w:pPr>
      <w:r w:rsidRPr="004D40E6">
        <w:rPr>
          <w:rFonts w:ascii="Verdana" w:hAnsi="Verdana" w:cs="Arial"/>
          <w:b/>
          <w:color w:val="000000"/>
          <w:szCs w:val="20"/>
        </w:rPr>
        <w:t xml:space="preserve"> DA IMPUGNAÇÃO AO EDITAL E DO PEDIDO DE ESCLARECIMENTO</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B0550A">
        <w:rPr>
          <w:rFonts w:ascii="Verdana" w:hAnsi="Verdana" w:cs="Arial"/>
          <w:color w:val="000000"/>
          <w:szCs w:val="20"/>
        </w:rPr>
        <w:t>Até 0</w:t>
      </w:r>
      <w:r w:rsidR="00B5329C" w:rsidRPr="00B0550A">
        <w:rPr>
          <w:rFonts w:ascii="Verdana" w:hAnsi="Verdana" w:cs="Arial"/>
          <w:color w:val="000000"/>
          <w:szCs w:val="20"/>
        </w:rPr>
        <w:t>3</w:t>
      </w:r>
      <w:r w:rsidRPr="00B0550A">
        <w:rPr>
          <w:rFonts w:ascii="Verdana" w:hAnsi="Verdana" w:cs="Arial"/>
          <w:color w:val="000000"/>
          <w:szCs w:val="20"/>
        </w:rPr>
        <w:t xml:space="preserve"> (</w:t>
      </w:r>
      <w:r w:rsidR="00B5329C" w:rsidRPr="00B0550A">
        <w:rPr>
          <w:rFonts w:ascii="Verdana" w:hAnsi="Verdana" w:cs="Arial"/>
          <w:color w:val="000000"/>
          <w:szCs w:val="20"/>
        </w:rPr>
        <w:t>três</w:t>
      </w:r>
      <w:r w:rsidRPr="00B0550A">
        <w:rPr>
          <w:rFonts w:ascii="Verdana" w:hAnsi="Verdana" w:cs="Arial"/>
          <w:color w:val="000000"/>
          <w:szCs w:val="20"/>
        </w:rPr>
        <w:t>) dias úteis antes da data designada para a abertura da sessão</w:t>
      </w:r>
      <w:r w:rsidRPr="004D40E6">
        <w:rPr>
          <w:rFonts w:ascii="Verdana" w:hAnsi="Verdana" w:cs="Arial"/>
          <w:color w:val="000000"/>
          <w:szCs w:val="20"/>
        </w:rPr>
        <w:t xml:space="preserve"> pública, qualquer pessoa poderá impugnar este Edital.</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 xml:space="preserve">A impugnação poderá ser realizada por forma eletrônica, pelo e-mail </w:t>
      </w:r>
      <w:r w:rsidR="00B0550A" w:rsidRPr="00B0550A">
        <w:rPr>
          <w:rFonts w:ascii="Verdana" w:eastAsia="Times New Roman" w:hAnsi="Verdana" w:cs="Arial"/>
          <w:szCs w:val="20"/>
        </w:rPr>
        <w:t>cpl@id.uff.br</w:t>
      </w:r>
      <w:r w:rsidRPr="00B0550A">
        <w:rPr>
          <w:rFonts w:ascii="Verdana" w:eastAsia="Times New Roman" w:hAnsi="Verdana" w:cs="Arial"/>
          <w:szCs w:val="20"/>
        </w:rPr>
        <w:t>,</w:t>
      </w:r>
      <w:r w:rsidRPr="00B0550A">
        <w:rPr>
          <w:rFonts w:ascii="Verdana" w:hAnsi="Verdana" w:cs="Arial"/>
          <w:szCs w:val="20"/>
        </w:rPr>
        <w:t xml:space="preserve"> ou por petição dirigida ou protocolada no endereço </w:t>
      </w:r>
      <w:r w:rsidR="00B0550A" w:rsidRPr="00B0550A">
        <w:rPr>
          <w:rFonts w:ascii="Verdana" w:hAnsi="Verdana" w:cs="Arial"/>
          <w:szCs w:val="20"/>
        </w:rPr>
        <w:t>Rua Miguel de</w:t>
      </w:r>
      <w:r w:rsidR="00B0550A">
        <w:rPr>
          <w:rFonts w:ascii="Verdana" w:hAnsi="Verdana" w:cs="Arial"/>
          <w:color w:val="000000"/>
          <w:szCs w:val="20"/>
        </w:rPr>
        <w:t xml:space="preserve"> Frias n.º 09, térreo, bairro de Icaraí, Niterói-RJ – Protocolo Geral;</w:t>
      </w:r>
    </w:p>
    <w:p w:rsidR="00D00846" w:rsidRPr="00B0550A" w:rsidRDefault="00B5329C" w:rsidP="00B0550A">
      <w:pPr>
        <w:pStyle w:val="PargrafodaLista"/>
        <w:keepNext w:val="0"/>
        <w:numPr>
          <w:ilvl w:val="1"/>
          <w:numId w:val="9"/>
        </w:numPr>
        <w:shd w:val="clear" w:color="auto" w:fill="auto"/>
        <w:tabs>
          <w:tab w:val="clear" w:pos="708"/>
        </w:tabs>
        <w:suppressAutoHyphens w:val="0"/>
        <w:overflowPunct/>
        <w:spacing w:before="120" w:after="120"/>
        <w:ind w:left="851" w:hanging="425"/>
        <w:rPr>
          <w:rFonts w:ascii="Verdana" w:hAnsi="Verdana" w:cs="Arial"/>
          <w:sz w:val="20"/>
          <w:szCs w:val="20"/>
        </w:rPr>
      </w:pPr>
      <w:r w:rsidRPr="00B0550A">
        <w:rPr>
          <w:rFonts w:ascii="Verdana" w:hAnsi="Verdana" w:cs="Arial"/>
          <w:color w:val="000000"/>
          <w:sz w:val="20"/>
          <w:szCs w:val="20"/>
        </w:rPr>
        <w:t>Caberá ao Pregoeiro, auxiliado pelos responsáveis pela elaboração deste Edital e seus anexos, decidir sobre a impugnação no prazo de até dois dias úteis contados da data de recebimento da impugnação.</w:t>
      </w:r>
      <w:r w:rsidRPr="00B0550A">
        <w:rPr>
          <w:rFonts w:ascii="Verdana" w:hAnsi="Verdana" w:cs="Arial"/>
          <w:sz w:val="20"/>
          <w:szCs w:val="20"/>
        </w:rPr>
        <w:t xml:space="preserve"> </w:t>
      </w:r>
      <w:r w:rsidR="00F96052" w:rsidRPr="00B0550A">
        <w:rPr>
          <w:rFonts w:ascii="Verdana" w:hAnsi="Verdana" w:cs="Arial"/>
          <w:color w:val="000000"/>
          <w:sz w:val="20"/>
          <w:szCs w:val="20"/>
        </w:rPr>
        <w:t>.</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Acolhida a impugnação, será definida e publicada nova data para a realização do certame.</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 xml:space="preserve">Os pedidos de esclarecimentos referentes a este processo licitatório deverão ser enviados ao Pregoeiro, até 03 (três) dias úteis anteriores à data designada para abertura da sessão pública, </w:t>
      </w:r>
      <w:r w:rsidRPr="004D40E6">
        <w:rPr>
          <w:rFonts w:ascii="Verdana" w:hAnsi="Verdana" w:cs="Arial"/>
          <w:szCs w:val="20"/>
          <w:lang w:eastAsia="en-US"/>
        </w:rPr>
        <w:t>exclusivamente por meio eletrônico via internet, no endereço indicado no Edital.</w:t>
      </w:r>
    </w:p>
    <w:p w:rsidR="00B5329C" w:rsidRPr="00B0550A" w:rsidRDefault="00B5329C" w:rsidP="00B0550A">
      <w:pPr>
        <w:pStyle w:val="PADRO"/>
        <w:keepNext w:val="0"/>
        <w:widowControl/>
        <w:numPr>
          <w:ilvl w:val="1"/>
          <w:numId w:val="9"/>
        </w:numPr>
        <w:spacing w:before="120" w:after="120"/>
        <w:ind w:left="851" w:hanging="425"/>
        <w:rPr>
          <w:rFonts w:ascii="Verdana" w:hAnsi="Verdana" w:cs="Arial"/>
          <w:szCs w:val="20"/>
        </w:rPr>
      </w:pPr>
      <w:r w:rsidRPr="00B0550A">
        <w:rPr>
          <w:rFonts w:ascii="Verdana" w:hAnsi="Verdana" w:cs="Arial"/>
          <w:color w:val="000000"/>
          <w:szCs w:val="20"/>
        </w:rPr>
        <w:t>O pregoeiro responderá aos pedidos de esclarecimentos no prazo de dois dias úteis, contado da data de recebimento do pedido, e poderá requisitar subsídios formais aos responsáveis pela elaboração do edital e dos anexos.</w:t>
      </w:r>
    </w:p>
    <w:p w:rsidR="00D00846" w:rsidRPr="00B0550A" w:rsidRDefault="00F96052" w:rsidP="00B0550A">
      <w:pPr>
        <w:pStyle w:val="PADRO"/>
        <w:keepNext w:val="0"/>
        <w:widowControl/>
        <w:numPr>
          <w:ilvl w:val="1"/>
          <w:numId w:val="9"/>
        </w:numPr>
        <w:spacing w:before="120" w:after="120"/>
        <w:ind w:left="851" w:hanging="425"/>
        <w:rPr>
          <w:rFonts w:ascii="Verdana" w:hAnsi="Verdana" w:cs="Arial"/>
          <w:szCs w:val="20"/>
        </w:rPr>
      </w:pPr>
      <w:r w:rsidRPr="00B0550A">
        <w:rPr>
          <w:rFonts w:ascii="Verdana" w:hAnsi="Verdana" w:cs="Arial"/>
          <w:color w:val="000000"/>
          <w:szCs w:val="20"/>
        </w:rPr>
        <w:t>As impugnações e pedidos de esclarecimentos não suspendem os prazos previstos no certame.</w:t>
      </w:r>
    </w:p>
    <w:p w:rsidR="00B5329C" w:rsidRPr="00B0550A" w:rsidRDefault="00B5329C" w:rsidP="00B0550A">
      <w:pPr>
        <w:pStyle w:val="PargrafodaLista"/>
        <w:keepNext w:val="0"/>
        <w:numPr>
          <w:ilvl w:val="2"/>
          <w:numId w:val="9"/>
        </w:numPr>
        <w:shd w:val="clear" w:color="auto" w:fill="auto"/>
        <w:tabs>
          <w:tab w:val="clear" w:pos="708"/>
        </w:tabs>
        <w:suppressAutoHyphens w:val="0"/>
        <w:overflowPunct/>
        <w:ind w:left="1134" w:hanging="567"/>
        <w:rPr>
          <w:rFonts w:ascii="Verdana" w:hAnsi="Verdana" w:cs="Arial"/>
          <w:color w:val="auto"/>
          <w:sz w:val="20"/>
          <w:szCs w:val="20"/>
        </w:rPr>
      </w:pPr>
      <w:r w:rsidRPr="00B0550A">
        <w:rPr>
          <w:rFonts w:ascii="Verdana" w:hAnsi="Verdana" w:cs="Arial"/>
          <w:color w:val="000000"/>
          <w:sz w:val="20"/>
          <w:szCs w:val="20"/>
        </w:rPr>
        <w:lastRenderedPageBreak/>
        <w:t>A concessão de efeito suspensivo à impugnação é medida excepcional e deverá ser motivada pelo pregoeiro, nos autos do processo de licitação</w:t>
      </w:r>
      <w:r w:rsidRPr="00B0550A">
        <w:rPr>
          <w:rFonts w:ascii="Verdana" w:hAnsi="Verdana" w:cs="Arial"/>
          <w:sz w:val="20"/>
          <w:szCs w:val="20"/>
        </w:rPr>
        <w:t xml:space="preserve"> </w:t>
      </w:r>
    </w:p>
    <w:p w:rsidR="00D00846" w:rsidRPr="00B0550A" w:rsidRDefault="00B5329C" w:rsidP="00B0550A">
      <w:pPr>
        <w:pStyle w:val="PADRO"/>
        <w:keepNext w:val="0"/>
        <w:widowControl/>
        <w:numPr>
          <w:ilvl w:val="1"/>
          <w:numId w:val="9"/>
        </w:numPr>
        <w:spacing w:before="120" w:after="120"/>
        <w:ind w:left="851" w:hanging="425"/>
        <w:rPr>
          <w:rFonts w:ascii="Verdana" w:hAnsi="Verdana" w:cs="Arial"/>
          <w:szCs w:val="20"/>
        </w:rPr>
      </w:pPr>
      <w:r w:rsidRPr="00B0550A">
        <w:rPr>
          <w:rFonts w:ascii="Verdana" w:hAnsi="Verdana" w:cs="Arial"/>
          <w:color w:val="000000"/>
          <w:szCs w:val="20"/>
        </w:rPr>
        <w:t>As respostas aos pedidos de esclarecimentos serão divulgadas pelo sistema e vincularão os participantes e a administração</w:t>
      </w:r>
      <w:r w:rsidRPr="00B0550A">
        <w:rPr>
          <w:rFonts w:ascii="Verdana" w:hAnsi="Verdana" w:cs="Arial"/>
          <w:szCs w:val="20"/>
        </w:rPr>
        <w:t>.</w:t>
      </w:r>
    </w:p>
    <w:p w:rsidR="007E2177" w:rsidRPr="004D40E6" w:rsidRDefault="007E2177" w:rsidP="007E2177">
      <w:pPr>
        <w:pStyle w:val="PADRO"/>
        <w:keepNext w:val="0"/>
        <w:widowControl/>
        <w:spacing w:before="120" w:after="120"/>
        <w:ind w:left="425" w:firstLine="0"/>
        <w:rPr>
          <w:rFonts w:ascii="Verdana" w:hAnsi="Verdana" w:cs="Arial"/>
          <w:b/>
          <w:szCs w:val="20"/>
        </w:rPr>
      </w:pPr>
    </w:p>
    <w:p w:rsidR="00D00846" w:rsidRPr="004D40E6" w:rsidRDefault="00F96052" w:rsidP="00B0550A">
      <w:pPr>
        <w:pStyle w:val="PADRO"/>
        <w:keepNext w:val="0"/>
        <w:widowControl/>
        <w:numPr>
          <w:ilvl w:val="0"/>
          <w:numId w:val="9"/>
        </w:numPr>
        <w:spacing w:before="120" w:after="120"/>
        <w:ind w:left="426" w:hanging="426"/>
        <w:rPr>
          <w:rFonts w:ascii="Verdana" w:hAnsi="Verdana" w:cs="Arial"/>
          <w:b/>
          <w:szCs w:val="20"/>
        </w:rPr>
      </w:pPr>
      <w:r w:rsidRPr="004D40E6">
        <w:rPr>
          <w:rFonts w:ascii="Verdana" w:hAnsi="Verdana" w:cs="Arial"/>
          <w:b/>
          <w:color w:val="000000"/>
          <w:szCs w:val="20"/>
        </w:rPr>
        <w:t>DAS DISPOSIÇÕES GERAIS</w:t>
      </w:r>
    </w:p>
    <w:p w:rsidR="008C626B" w:rsidRPr="004D40E6" w:rsidRDefault="008C626B" w:rsidP="00F5519E">
      <w:pPr>
        <w:pStyle w:val="PargrafodaLista1"/>
        <w:numPr>
          <w:ilvl w:val="1"/>
          <w:numId w:val="9"/>
        </w:numPr>
        <w:spacing w:before="120" w:after="120"/>
        <w:ind w:left="851" w:right="-15" w:hanging="425"/>
        <w:jc w:val="both"/>
        <w:rPr>
          <w:rFonts w:ascii="Verdana" w:hAnsi="Verdana" w:cs="Arial"/>
          <w:color w:val="000000"/>
          <w:sz w:val="20"/>
          <w:szCs w:val="20"/>
          <w:lang w:eastAsia="en-US"/>
        </w:rPr>
      </w:pPr>
      <w:r w:rsidRPr="004D40E6">
        <w:rPr>
          <w:rFonts w:ascii="Verdana" w:hAnsi="Verdana" w:cs="Arial"/>
          <w:color w:val="000000"/>
          <w:sz w:val="20"/>
          <w:szCs w:val="20"/>
          <w:lang w:eastAsia="en-US"/>
        </w:rPr>
        <w:t>Da sessão pública do Pregão divulgar-se-á Ata no sistema eletrônico.</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F265E3" w:rsidRPr="004D40E6" w:rsidRDefault="00F265E3"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Todas as referências de tempo no Edital, no aviso e durante a sessão pública observarão o horário de Brasília – DF.</w:t>
      </w:r>
    </w:p>
    <w:p w:rsidR="00356AC2" w:rsidRPr="004D40E6" w:rsidRDefault="00356AC2" w:rsidP="00F5519E">
      <w:pPr>
        <w:keepNext w:val="0"/>
        <w:numPr>
          <w:ilvl w:val="1"/>
          <w:numId w:val="9"/>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sz w:val="20"/>
          <w:szCs w:val="20"/>
        </w:rPr>
      </w:pPr>
      <w:r w:rsidRPr="004D40E6">
        <w:rPr>
          <w:rFonts w:ascii="Verdana" w:hAnsi="Verdana"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A homologação do resultado desta licitação não implicará direito à contratação.</w:t>
      </w:r>
    </w:p>
    <w:p w:rsidR="00356AC2" w:rsidRPr="004D40E6" w:rsidRDefault="00356AC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356AC2" w:rsidRPr="004D40E6" w:rsidRDefault="00356AC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Na contagem dos prazos estabelecidos neste Edital e seus Anexos, excluir-se-á o dia do início e incluir-se-á o do vencimento. Só se iniciam e vencem os prazos em dias de expediente na Administração.</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O desatendimento de exigências formais não essenciais não importará o afastamento do licitante, desde que seja possível o aproveitamento do ato, observados os princípios da isonomia e do interesse público.</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Em caso de divergência entre disposições deste Edital e de seus anexos ou demais peças que compõem o processo, prevalecerá as deste Edital.</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 xml:space="preserve">O Edital está disponibilizado, na íntegra, no endereço eletrônico </w:t>
      </w:r>
      <w:r w:rsidR="00F5519E" w:rsidRPr="004D40E6">
        <w:rPr>
          <w:rFonts w:ascii="Verdana" w:hAnsi="Verdana" w:cs="Arial"/>
          <w:szCs w:val="20"/>
        </w:rPr>
        <w:t>comprasgovernamentais.gov.br</w:t>
      </w:r>
      <w:r w:rsidRPr="004D40E6">
        <w:rPr>
          <w:rFonts w:ascii="Verdana" w:hAnsi="Verdana" w:cs="Arial"/>
          <w:color w:val="000000"/>
          <w:szCs w:val="20"/>
        </w:rPr>
        <w:t xml:space="preserve">, e </w:t>
      </w:r>
      <w:r w:rsidRPr="00F5519E">
        <w:rPr>
          <w:rFonts w:ascii="Verdana" w:hAnsi="Verdana" w:cs="Arial"/>
          <w:szCs w:val="20"/>
        </w:rPr>
        <w:t xml:space="preserve">também poderão ser lidos e/ou obtidos no endereço </w:t>
      </w:r>
      <w:r w:rsidR="00F5519E" w:rsidRPr="00F5519E">
        <w:rPr>
          <w:rFonts w:ascii="Verdana" w:eastAsia="Times New Roman" w:hAnsi="Verdana" w:cs="Arial"/>
          <w:szCs w:val="20"/>
        </w:rPr>
        <w:t>Rua Miguel de Frias n.º</w:t>
      </w:r>
      <w:r w:rsidR="00F5519E">
        <w:rPr>
          <w:rFonts w:ascii="Verdana" w:eastAsia="Times New Roman" w:hAnsi="Verdana" w:cs="Arial"/>
          <w:szCs w:val="20"/>
        </w:rPr>
        <w:t xml:space="preserve"> </w:t>
      </w:r>
      <w:r w:rsidR="00F5519E" w:rsidRPr="00F5519E">
        <w:rPr>
          <w:rFonts w:ascii="Verdana" w:eastAsia="Times New Roman" w:hAnsi="Verdana" w:cs="Arial"/>
          <w:szCs w:val="20"/>
        </w:rPr>
        <w:t>09, 1º andar, sala da Coordenação de Licitação, Niterói-RJ</w:t>
      </w:r>
      <w:r w:rsidRPr="00F5519E">
        <w:rPr>
          <w:rFonts w:ascii="Verdana" w:hAnsi="Verdana" w:cs="Arial"/>
          <w:szCs w:val="20"/>
        </w:rPr>
        <w:t>, nos dias úteis, no horário</w:t>
      </w:r>
      <w:r w:rsidRPr="004D40E6">
        <w:rPr>
          <w:rFonts w:ascii="Verdana" w:hAnsi="Verdana" w:cs="Arial"/>
          <w:color w:val="000000"/>
          <w:szCs w:val="20"/>
        </w:rPr>
        <w:t xml:space="preserve"> das </w:t>
      </w:r>
      <w:r w:rsidR="00F5519E">
        <w:rPr>
          <w:rFonts w:ascii="Verdana" w:hAnsi="Verdana" w:cs="Arial"/>
          <w:color w:val="000000"/>
          <w:szCs w:val="20"/>
        </w:rPr>
        <w:t>09:00</w:t>
      </w:r>
      <w:r w:rsidRPr="004D40E6">
        <w:rPr>
          <w:rFonts w:ascii="Verdana" w:hAnsi="Verdana" w:cs="Arial"/>
          <w:color w:val="000000"/>
          <w:szCs w:val="20"/>
        </w:rPr>
        <w:t xml:space="preserve"> horas às </w:t>
      </w:r>
      <w:r w:rsidR="00F5519E">
        <w:rPr>
          <w:rFonts w:ascii="Verdana" w:hAnsi="Verdana" w:cs="Arial"/>
          <w:color w:val="000000"/>
          <w:szCs w:val="20"/>
        </w:rPr>
        <w:t>17:00</w:t>
      </w:r>
      <w:r w:rsidRPr="004D40E6">
        <w:rPr>
          <w:rFonts w:ascii="Verdana" w:hAnsi="Verdana" w:cs="Arial"/>
          <w:color w:val="000000"/>
          <w:szCs w:val="20"/>
        </w:rPr>
        <w:t xml:space="preserve"> horas, mesmo endereço e período no qual os autos do processo administrativo permanecerão com vista franqueada aos interessados.</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Integram este Edital, para todos os fins e efeitos, os seguintes anexos:</w:t>
      </w:r>
    </w:p>
    <w:p w:rsidR="00F5519E" w:rsidRPr="00F5519E" w:rsidRDefault="00F5519E" w:rsidP="00F5519E">
      <w:pPr>
        <w:pStyle w:val="PADRO"/>
        <w:keepNext w:val="0"/>
        <w:numPr>
          <w:ilvl w:val="2"/>
          <w:numId w:val="9"/>
        </w:numPr>
        <w:ind w:left="1134" w:hanging="567"/>
        <w:rPr>
          <w:rFonts w:ascii="Verdana" w:hAnsi="Verdana" w:cs="Arial"/>
          <w:szCs w:val="20"/>
        </w:rPr>
      </w:pPr>
      <w:r w:rsidRPr="004D40E6">
        <w:rPr>
          <w:rFonts w:ascii="Verdana" w:hAnsi="Verdana" w:cs="Arial"/>
          <w:color w:val="000000"/>
          <w:szCs w:val="20"/>
        </w:rPr>
        <w:t>Anexo</w:t>
      </w:r>
      <w:r w:rsidR="00F96052" w:rsidRPr="004D40E6">
        <w:rPr>
          <w:rFonts w:ascii="Verdana" w:hAnsi="Verdana" w:cs="Arial"/>
          <w:color w:val="000000"/>
          <w:szCs w:val="20"/>
        </w:rPr>
        <w:t xml:space="preserve"> I </w:t>
      </w:r>
      <w:r>
        <w:rPr>
          <w:rFonts w:ascii="Verdana" w:hAnsi="Verdana" w:cs="Arial"/>
          <w:color w:val="000000"/>
          <w:szCs w:val="20"/>
        </w:rPr>
        <w:t>–</w:t>
      </w:r>
      <w:r w:rsidR="00F96052" w:rsidRPr="004D40E6">
        <w:rPr>
          <w:rFonts w:ascii="Verdana" w:hAnsi="Verdana" w:cs="Arial"/>
          <w:color w:val="000000"/>
          <w:szCs w:val="20"/>
        </w:rPr>
        <w:t xml:space="preserve"> </w:t>
      </w:r>
      <w:r w:rsidR="00060502" w:rsidRPr="004D40E6">
        <w:rPr>
          <w:rFonts w:ascii="Verdana" w:hAnsi="Verdana" w:cs="Arial"/>
          <w:color w:val="000000"/>
          <w:szCs w:val="20"/>
        </w:rPr>
        <w:t>Termo de Referência;</w:t>
      </w:r>
    </w:p>
    <w:p w:rsidR="00F5519E"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t xml:space="preserve">Anexo II – </w:t>
      </w:r>
      <w:r w:rsidR="00A90C1B">
        <w:rPr>
          <w:rFonts w:ascii="Verdana" w:hAnsi="Verdana" w:cs="Arial"/>
          <w:color w:val="000000"/>
          <w:szCs w:val="20"/>
        </w:rPr>
        <w:t>Caderno para procedimentos para desenho em CAD;</w:t>
      </w:r>
    </w:p>
    <w:p w:rsidR="00F5519E"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lastRenderedPageBreak/>
        <w:t xml:space="preserve">Anexo III – </w:t>
      </w:r>
      <w:r w:rsidR="00A90C1B">
        <w:rPr>
          <w:rFonts w:ascii="Verdana" w:hAnsi="Verdana" w:cs="Arial"/>
          <w:color w:val="000000"/>
          <w:szCs w:val="20"/>
        </w:rPr>
        <w:t>Memória de Cálculo;</w:t>
      </w:r>
    </w:p>
    <w:p w:rsidR="00F5519E"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t xml:space="preserve">Anexo IV – </w:t>
      </w:r>
      <w:r w:rsidR="00A90C1B">
        <w:rPr>
          <w:rFonts w:ascii="Verdana" w:hAnsi="Verdana" w:cs="Arial"/>
          <w:color w:val="000000"/>
          <w:szCs w:val="20"/>
        </w:rPr>
        <w:t>Quadro de áreas das unidades;</w:t>
      </w:r>
    </w:p>
    <w:p w:rsidR="00D00846"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t xml:space="preserve">Anexo V - </w:t>
      </w:r>
      <w:r w:rsidR="00A90C1B">
        <w:rPr>
          <w:rFonts w:ascii="Verdana" w:hAnsi="Verdana" w:cs="Arial"/>
          <w:color w:val="000000"/>
          <w:szCs w:val="20"/>
        </w:rPr>
        <w:t>Planilhas de Orçamento (A, B, C. D e E)</w:t>
      </w:r>
    </w:p>
    <w:p w:rsidR="00F5519E"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t>Anexo VI –</w:t>
      </w:r>
      <w:r w:rsidR="00A90C1B">
        <w:rPr>
          <w:rFonts w:ascii="Verdana" w:hAnsi="Verdana" w:cs="Arial"/>
          <w:color w:val="000000"/>
          <w:szCs w:val="20"/>
        </w:rPr>
        <w:t xml:space="preserve"> </w:t>
      </w:r>
      <w:r>
        <w:rPr>
          <w:rFonts w:ascii="Verdana" w:hAnsi="Verdana" w:cs="Arial"/>
          <w:color w:val="000000"/>
          <w:szCs w:val="20"/>
        </w:rPr>
        <w:t>Cronograma Físico e Financeiro;</w:t>
      </w:r>
    </w:p>
    <w:p w:rsidR="00F5519E"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t>Anexo VII – Modelo de planilha de Composição de BDI</w:t>
      </w:r>
      <w:r w:rsidR="00A90C1B">
        <w:rPr>
          <w:rFonts w:ascii="Verdana" w:hAnsi="Verdana" w:cs="Arial"/>
          <w:color w:val="000000"/>
          <w:szCs w:val="20"/>
        </w:rPr>
        <w:t xml:space="preserve"> (A e B)</w:t>
      </w:r>
      <w:r>
        <w:rPr>
          <w:rFonts w:ascii="Verdana" w:hAnsi="Verdana" w:cs="Arial"/>
          <w:color w:val="000000"/>
          <w:szCs w:val="20"/>
        </w:rPr>
        <w:t>;</w:t>
      </w:r>
    </w:p>
    <w:p w:rsidR="00A90C1B" w:rsidRPr="00A90C1B" w:rsidRDefault="00F5519E" w:rsidP="00F5519E">
      <w:pPr>
        <w:pStyle w:val="PADRO"/>
        <w:keepNext w:val="0"/>
        <w:numPr>
          <w:ilvl w:val="2"/>
          <w:numId w:val="9"/>
        </w:numPr>
        <w:ind w:left="1134" w:hanging="567"/>
        <w:rPr>
          <w:rFonts w:ascii="Verdana" w:hAnsi="Verdana" w:cs="Arial"/>
          <w:szCs w:val="20"/>
        </w:rPr>
      </w:pPr>
      <w:r w:rsidRPr="00A90C1B">
        <w:rPr>
          <w:rFonts w:ascii="Verdana" w:hAnsi="Verdana" w:cs="Arial"/>
          <w:color w:val="000000"/>
          <w:szCs w:val="20"/>
        </w:rPr>
        <w:t>Anexo VIII – Modelo de planilha de Composição de Encargos Sociais</w:t>
      </w:r>
      <w:r w:rsidR="00A90C1B" w:rsidRPr="00A90C1B">
        <w:rPr>
          <w:rFonts w:ascii="Verdana" w:hAnsi="Verdana" w:cs="Arial"/>
          <w:color w:val="000000"/>
          <w:szCs w:val="20"/>
        </w:rPr>
        <w:t xml:space="preserve"> (SBC e SCO)</w:t>
      </w:r>
      <w:r w:rsidRPr="00A90C1B">
        <w:rPr>
          <w:rFonts w:ascii="Verdana" w:hAnsi="Verdana" w:cs="Arial"/>
          <w:color w:val="000000"/>
          <w:szCs w:val="20"/>
        </w:rPr>
        <w:t>;</w:t>
      </w:r>
    </w:p>
    <w:p w:rsidR="00F5519E" w:rsidRPr="00A90C1B" w:rsidRDefault="00F5519E" w:rsidP="00F5519E">
      <w:pPr>
        <w:pStyle w:val="PADRO"/>
        <w:keepNext w:val="0"/>
        <w:numPr>
          <w:ilvl w:val="2"/>
          <w:numId w:val="9"/>
        </w:numPr>
        <w:ind w:left="1134" w:hanging="567"/>
        <w:rPr>
          <w:rFonts w:ascii="Verdana" w:hAnsi="Verdana" w:cs="Arial"/>
          <w:szCs w:val="20"/>
        </w:rPr>
      </w:pPr>
      <w:r w:rsidRPr="00A90C1B">
        <w:rPr>
          <w:rFonts w:ascii="Verdana" w:hAnsi="Verdana" w:cs="Arial"/>
          <w:color w:val="000000"/>
          <w:szCs w:val="20"/>
        </w:rPr>
        <w:t xml:space="preserve">Anexo </w:t>
      </w:r>
      <w:r w:rsidR="00C50C7B" w:rsidRPr="00A90C1B">
        <w:rPr>
          <w:rFonts w:ascii="Verdana" w:hAnsi="Verdana" w:cs="Arial"/>
          <w:color w:val="000000"/>
          <w:szCs w:val="20"/>
        </w:rPr>
        <w:t>IX – Minuta de Termo de Contrato;</w:t>
      </w:r>
    </w:p>
    <w:p w:rsidR="00D00846" w:rsidRPr="00060502" w:rsidRDefault="00C50C7B" w:rsidP="007E2177">
      <w:pPr>
        <w:pStyle w:val="PADRO"/>
        <w:keepNext w:val="0"/>
        <w:numPr>
          <w:ilvl w:val="2"/>
          <w:numId w:val="9"/>
        </w:numPr>
        <w:ind w:left="1134" w:hanging="567"/>
        <w:rPr>
          <w:rFonts w:ascii="Verdana" w:hAnsi="Verdana" w:cs="Arial"/>
          <w:szCs w:val="20"/>
        </w:rPr>
      </w:pPr>
      <w:r w:rsidRPr="004B05BE">
        <w:rPr>
          <w:rFonts w:ascii="Verdana" w:hAnsi="Verdana" w:cs="Arial"/>
          <w:color w:val="000000"/>
          <w:szCs w:val="20"/>
        </w:rPr>
        <w:t xml:space="preserve">Anexo X - </w:t>
      </w:r>
      <w:r w:rsidR="00060502">
        <w:rPr>
          <w:rFonts w:ascii="Verdana" w:hAnsi="Verdana" w:cs="Arial"/>
          <w:color w:val="000000"/>
          <w:szCs w:val="20"/>
        </w:rPr>
        <w:t>Modelo da Carta de Apresentação da Proposta;</w:t>
      </w:r>
    </w:p>
    <w:p w:rsidR="00060502" w:rsidRPr="00060502" w:rsidRDefault="00060502" w:rsidP="007E2177">
      <w:pPr>
        <w:pStyle w:val="PADRO"/>
        <w:keepNext w:val="0"/>
        <w:numPr>
          <w:ilvl w:val="2"/>
          <w:numId w:val="9"/>
        </w:numPr>
        <w:ind w:left="1134" w:hanging="567"/>
        <w:rPr>
          <w:rFonts w:ascii="Verdana" w:hAnsi="Verdana" w:cs="Arial"/>
          <w:szCs w:val="20"/>
        </w:rPr>
      </w:pPr>
      <w:r>
        <w:rPr>
          <w:rFonts w:ascii="Verdana" w:hAnsi="Verdana" w:cs="Arial"/>
          <w:color w:val="000000"/>
          <w:szCs w:val="20"/>
        </w:rPr>
        <w:t>Anexo XI -</w:t>
      </w:r>
      <w:r w:rsidRPr="00060502">
        <w:rPr>
          <w:rFonts w:ascii="Verdana" w:hAnsi="Verdana" w:cs="Arial"/>
          <w:color w:val="000000"/>
          <w:szCs w:val="20"/>
        </w:rPr>
        <w:t xml:space="preserve"> </w:t>
      </w:r>
      <w:r>
        <w:rPr>
          <w:rFonts w:ascii="Verdana" w:hAnsi="Verdana" w:cs="Arial"/>
          <w:color w:val="000000"/>
          <w:szCs w:val="20"/>
        </w:rPr>
        <w:t>Modelo de Declaração de Vistoria;</w:t>
      </w:r>
    </w:p>
    <w:p w:rsidR="00060502" w:rsidRPr="00A90C1B" w:rsidRDefault="00060502" w:rsidP="007E2177">
      <w:pPr>
        <w:pStyle w:val="PADRO"/>
        <w:keepNext w:val="0"/>
        <w:numPr>
          <w:ilvl w:val="2"/>
          <w:numId w:val="9"/>
        </w:numPr>
        <w:ind w:left="1134" w:hanging="567"/>
        <w:rPr>
          <w:rFonts w:ascii="Verdana" w:hAnsi="Verdana" w:cs="Arial"/>
          <w:szCs w:val="20"/>
        </w:rPr>
      </w:pPr>
      <w:r>
        <w:rPr>
          <w:rFonts w:ascii="Verdana" w:hAnsi="Verdana" w:cs="Arial"/>
          <w:color w:val="000000"/>
          <w:szCs w:val="20"/>
        </w:rPr>
        <w:t xml:space="preserve">Anexo XII - </w:t>
      </w:r>
      <w:r w:rsidR="00A90C1B">
        <w:rPr>
          <w:rFonts w:ascii="Verdana" w:hAnsi="Verdana" w:cs="Arial"/>
          <w:color w:val="000000"/>
          <w:szCs w:val="20"/>
        </w:rPr>
        <w:t>Modelo de Declaração de não vistoria;</w:t>
      </w:r>
      <w:proofErr w:type="gramStart"/>
      <w:r w:rsidR="00A90C1B">
        <w:rPr>
          <w:rFonts w:ascii="Verdana" w:hAnsi="Verdana" w:cs="Arial"/>
          <w:color w:val="000000"/>
          <w:szCs w:val="20"/>
        </w:rPr>
        <w:t>e</w:t>
      </w:r>
      <w:proofErr w:type="gramEnd"/>
    </w:p>
    <w:p w:rsidR="00A90C1B" w:rsidRPr="004B05BE" w:rsidRDefault="00A90C1B" w:rsidP="007E2177">
      <w:pPr>
        <w:pStyle w:val="PADRO"/>
        <w:keepNext w:val="0"/>
        <w:numPr>
          <w:ilvl w:val="2"/>
          <w:numId w:val="9"/>
        </w:numPr>
        <w:ind w:left="1134" w:hanging="567"/>
        <w:rPr>
          <w:rFonts w:ascii="Verdana" w:hAnsi="Verdana" w:cs="Arial"/>
          <w:szCs w:val="20"/>
        </w:rPr>
      </w:pPr>
      <w:r>
        <w:rPr>
          <w:rFonts w:ascii="Verdana" w:hAnsi="Verdana" w:cs="Arial"/>
          <w:color w:val="000000"/>
          <w:szCs w:val="20"/>
        </w:rPr>
        <w:t>Anexo XIII - Modelo de Declaração de Responsabilidade.</w:t>
      </w:r>
    </w:p>
    <w:p w:rsidR="00C23F17" w:rsidRDefault="00C23F17" w:rsidP="00C50C7B">
      <w:pPr>
        <w:pStyle w:val="PADRO"/>
        <w:keepNext w:val="0"/>
        <w:jc w:val="center"/>
        <w:rPr>
          <w:rFonts w:ascii="Verdana" w:hAnsi="Verdana" w:cs="Arial"/>
          <w:color w:val="000000"/>
          <w:szCs w:val="20"/>
        </w:rPr>
      </w:pPr>
    </w:p>
    <w:p w:rsidR="00D00846" w:rsidRPr="004D40E6" w:rsidRDefault="00C50C7B" w:rsidP="00C50C7B">
      <w:pPr>
        <w:pStyle w:val="PADRO"/>
        <w:keepNext w:val="0"/>
        <w:jc w:val="center"/>
        <w:rPr>
          <w:rFonts w:ascii="Verdana" w:hAnsi="Verdana" w:cs="Arial"/>
          <w:szCs w:val="20"/>
        </w:rPr>
      </w:pPr>
      <w:proofErr w:type="gramStart"/>
      <w:r>
        <w:rPr>
          <w:rFonts w:ascii="Verdana" w:hAnsi="Verdana" w:cs="Arial"/>
          <w:color w:val="000000"/>
          <w:szCs w:val="20"/>
        </w:rPr>
        <w:t>Niterói</w:t>
      </w:r>
      <w:r w:rsidR="00F96052" w:rsidRPr="004D40E6">
        <w:rPr>
          <w:rFonts w:ascii="Verdana" w:hAnsi="Verdana" w:cs="Arial"/>
          <w:color w:val="000000"/>
          <w:szCs w:val="20"/>
        </w:rPr>
        <w:t xml:space="preserve"> ,</w:t>
      </w:r>
      <w:proofErr w:type="gramEnd"/>
      <w:r w:rsidR="00F96052" w:rsidRPr="004D40E6">
        <w:rPr>
          <w:rFonts w:ascii="Verdana" w:hAnsi="Verdana" w:cs="Arial"/>
          <w:color w:val="000000"/>
          <w:szCs w:val="20"/>
        </w:rPr>
        <w:t xml:space="preserve"> </w:t>
      </w:r>
      <w:r w:rsidR="00A90C1B">
        <w:rPr>
          <w:rFonts w:ascii="Verdana" w:hAnsi="Verdana" w:cs="Arial"/>
          <w:color w:val="000000"/>
          <w:szCs w:val="20"/>
        </w:rPr>
        <w:t>14</w:t>
      </w:r>
      <w:r w:rsidR="00F96052" w:rsidRPr="004D40E6">
        <w:rPr>
          <w:rFonts w:ascii="Verdana" w:hAnsi="Verdana" w:cs="Arial"/>
          <w:color w:val="000000"/>
          <w:szCs w:val="20"/>
        </w:rPr>
        <w:t xml:space="preserve"> de </w:t>
      </w:r>
      <w:r>
        <w:rPr>
          <w:rFonts w:ascii="Verdana" w:hAnsi="Verdana" w:cs="Arial"/>
          <w:color w:val="000000"/>
          <w:szCs w:val="20"/>
        </w:rPr>
        <w:t>maio</w:t>
      </w:r>
      <w:r w:rsidR="00F96052" w:rsidRPr="004D40E6">
        <w:rPr>
          <w:rFonts w:ascii="Verdana" w:hAnsi="Verdana" w:cs="Arial"/>
          <w:color w:val="000000"/>
          <w:szCs w:val="20"/>
        </w:rPr>
        <w:t xml:space="preserve"> de 20</w:t>
      </w:r>
      <w:r>
        <w:rPr>
          <w:rFonts w:ascii="Verdana" w:hAnsi="Verdana" w:cs="Arial"/>
          <w:color w:val="000000"/>
          <w:szCs w:val="20"/>
        </w:rPr>
        <w:t>20</w:t>
      </w:r>
      <w:r w:rsidR="00F96052" w:rsidRPr="004D40E6">
        <w:rPr>
          <w:rFonts w:ascii="Verdana" w:hAnsi="Verdana" w:cs="Arial"/>
          <w:color w:val="000000"/>
          <w:szCs w:val="20"/>
        </w:rPr>
        <w:t>.</w:t>
      </w:r>
    </w:p>
    <w:p w:rsidR="00D00846" w:rsidRPr="004D40E6" w:rsidRDefault="00D00846" w:rsidP="007E2177">
      <w:pPr>
        <w:pStyle w:val="PADRO"/>
        <w:keepNext w:val="0"/>
        <w:rPr>
          <w:rFonts w:ascii="Verdana" w:hAnsi="Verdana" w:cs="Arial"/>
          <w:szCs w:val="20"/>
        </w:rPr>
      </w:pPr>
    </w:p>
    <w:p w:rsidR="00C50C7B" w:rsidRDefault="00C50C7B" w:rsidP="00C50C7B">
      <w:pPr>
        <w:jc w:val="center"/>
      </w:pPr>
      <w:r>
        <w:rPr>
          <w:rFonts w:ascii="Verdana" w:hAnsi="Verdana" w:cs="Arial"/>
          <w:szCs w:val="20"/>
        </w:rPr>
        <w:t>______________________</w:t>
      </w:r>
    </w:p>
    <w:p w:rsidR="00C50C7B" w:rsidRPr="00C50C7B" w:rsidRDefault="00C50C7B" w:rsidP="00C50C7B">
      <w:pPr>
        <w:jc w:val="center"/>
        <w:rPr>
          <w:rFonts w:eastAsia="WenQuanYi Micro Hei" w:cs="Lohit Hindi"/>
          <w:color w:val="auto"/>
          <w:sz w:val="18"/>
          <w:szCs w:val="18"/>
          <w:lang w:eastAsia="zh-CN" w:bidi="hi-IN"/>
        </w:rPr>
      </w:pPr>
      <w:r w:rsidRPr="00C50C7B">
        <w:rPr>
          <w:rFonts w:ascii="Verdana" w:hAnsi="Verdana" w:cs="Arial"/>
          <w:sz w:val="18"/>
          <w:szCs w:val="18"/>
        </w:rPr>
        <w:t>(Coordenação de Licitação)</w:t>
      </w:r>
    </w:p>
    <w:p w:rsidR="00D00846" w:rsidRPr="004D40E6" w:rsidRDefault="00F96052" w:rsidP="00C50C7B">
      <w:pPr>
        <w:pStyle w:val="PADRO"/>
        <w:keepNext w:val="0"/>
        <w:jc w:val="center"/>
        <w:rPr>
          <w:rFonts w:ascii="Verdana" w:hAnsi="Verdana" w:cs="Arial"/>
          <w:szCs w:val="20"/>
        </w:rPr>
      </w:pPr>
      <w:r w:rsidRPr="004D40E6">
        <w:rPr>
          <w:rFonts w:ascii="Verdana" w:hAnsi="Verdana" w:cs="Arial"/>
          <w:b/>
          <w:color w:val="000000"/>
          <w:szCs w:val="20"/>
        </w:rPr>
        <w:t>Assinatura da autoridade competente</w:t>
      </w:r>
    </w:p>
    <w:sectPr w:rsidR="00D00846" w:rsidRPr="004D40E6" w:rsidSect="00A90C1B">
      <w:headerReference w:type="default" r:id="rId21"/>
      <w:footerReference w:type="default" r:id="rId22"/>
      <w:pgSz w:w="11906" w:h="16838" w:code="9"/>
      <w:pgMar w:top="958" w:right="1134" w:bottom="1276" w:left="1531" w:header="425" w:footer="312"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4F2" w:rsidRDefault="001764F2">
      <w:r>
        <w:separator/>
      </w:r>
    </w:p>
  </w:endnote>
  <w:endnote w:type="continuationSeparator" w:id="0">
    <w:p w:rsidR="001764F2" w:rsidRDefault="001764F2">
      <w:r>
        <w:continuationSeparator/>
      </w:r>
    </w:p>
  </w:endnote>
  <w:endnote w:type="continuationNotice" w:id="1">
    <w:p w:rsidR="001764F2" w:rsidRDefault="00176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 w:name="Ecofont_Spranq_eco_Sans,Lohit H">
    <w:altName w:val="Times New Roman"/>
    <w:panose1 w:val="00000000000000000000"/>
    <w:charset w:val="00"/>
    <w:family w:val="roman"/>
    <w:notTrueType/>
    <w:pitch w:val="default"/>
  </w:font>
  <w:font w:name="Times-Bold">
    <w:altName w:val="Times New Roman"/>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6"/>
        <w:szCs w:val="16"/>
      </w:rPr>
      <w:id w:val="-585459986"/>
      <w:docPartObj>
        <w:docPartGallery w:val="Page Numbers (Bottom of Page)"/>
        <w:docPartUnique/>
      </w:docPartObj>
    </w:sdtPr>
    <w:sdtEndPr>
      <w:rPr>
        <w:rFonts w:ascii="Ecofont_Spranq_eco_Sans" w:hAnsi="Ecofont_Spranq_eco_Sans"/>
        <w:sz w:val="24"/>
        <w:szCs w:val="24"/>
      </w:rPr>
    </w:sdtEndPr>
    <w:sdtContent>
      <w:sdt>
        <w:sdtPr>
          <w:rPr>
            <w:rFonts w:ascii="Verdana" w:hAnsi="Verdana"/>
            <w:sz w:val="16"/>
            <w:szCs w:val="16"/>
          </w:rPr>
          <w:id w:val="250395305"/>
          <w:docPartObj>
            <w:docPartGallery w:val="Page Numbers (Top of Page)"/>
            <w:docPartUnique/>
          </w:docPartObj>
        </w:sdtPr>
        <w:sdtEndPr/>
        <w:sdtContent>
          <w:p w:rsidR="00C22716" w:rsidRDefault="00C22716" w:rsidP="002F462F">
            <w:pPr>
              <w:jc w:val="right"/>
            </w:pPr>
            <w:r w:rsidRPr="002F462F">
              <w:rPr>
                <w:rFonts w:ascii="Verdana" w:hAnsi="Verdana"/>
                <w:sz w:val="14"/>
                <w:szCs w:val="14"/>
              </w:rPr>
              <w:t xml:space="preserve">Página </w:t>
            </w:r>
            <w:r w:rsidR="0082616D" w:rsidRPr="002F462F">
              <w:rPr>
                <w:rFonts w:ascii="Verdana" w:hAnsi="Verdana"/>
                <w:sz w:val="14"/>
                <w:szCs w:val="14"/>
              </w:rPr>
              <w:fldChar w:fldCharType="begin"/>
            </w:r>
            <w:r w:rsidRPr="002F462F">
              <w:rPr>
                <w:rFonts w:ascii="Verdana" w:hAnsi="Verdana"/>
                <w:sz w:val="14"/>
                <w:szCs w:val="14"/>
              </w:rPr>
              <w:instrText xml:space="preserve"> PAGE </w:instrText>
            </w:r>
            <w:r w:rsidR="0082616D" w:rsidRPr="002F462F">
              <w:rPr>
                <w:rFonts w:ascii="Verdana" w:hAnsi="Verdana"/>
                <w:sz w:val="14"/>
                <w:szCs w:val="14"/>
              </w:rPr>
              <w:fldChar w:fldCharType="separate"/>
            </w:r>
            <w:r w:rsidR="00A04DCB">
              <w:rPr>
                <w:rFonts w:ascii="Verdana" w:hAnsi="Verdana"/>
                <w:noProof/>
                <w:sz w:val="14"/>
                <w:szCs w:val="14"/>
              </w:rPr>
              <w:t>1</w:t>
            </w:r>
            <w:r w:rsidR="0082616D" w:rsidRPr="002F462F">
              <w:rPr>
                <w:rFonts w:ascii="Verdana" w:hAnsi="Verdana"/>
                <w:sz w:val="14"/>
                <w:szCs w:val="14"/>
              </w:rPr>
              <w:fldChar w:fldCharType="end"/>
            </w:r>
            <w:r w:rsidRPr="002F462F">
              <w:rPr>
                <w:rFonts w:ascii="Verdana" w:hAnsi="Verdana"/>
                <w:sz w:val="14"/>
                <w:szCs w:val="14"/>
              </w:rPr>
              <w:t xml:space="preserve"> de </w:t>
            </w:r>
            <w:r w:rsidR="0082616D" w:rsidRPr="002F462F">
              <w:rPr>
                <w:rFonts w:ascii="Verdana" w:hAnsi="Verdana"/>
                <w:sz w:val="14"/>
                <w:szCs w:val="14"/>
              </w:rPr>
              <w:fldChar w:fldCharType="begin"/>
            </w:r>
            <w:r w:rsidRPr="002F462F">
              <w:rPr>
                <w:rFonts w:ascii="Verdana" w:hAnsi="Verdana"/>
                <w:sz w:val="14"/>
                <w:szCs w:val="14"/>
              </w:rPr>
              <w:instrText xml:space="preserve"> NUMPAGES  </w:instrText>
            </w:r>
            <w:r w:rsidR="0082616D" w:rsidRPr="002F462F">
              <w:rPr>
                <w:rFonts w:ascii="Verdana" w:hAnsi="Verdana"/>
                <w:sz w:val="14"/>
                <w:szCs w:val="14"/>
              </w:rPr>
              <w:fldChar w:fldCharType="separate"/>
            </w:r>
            <w:r w:rsidR="00A04DCB">
              <w:rPr>
                <w:rFonts w:ascii="Verdana" w:hAnsi="Verdana"/>
                <w:noProof/>
                <w:sz w:val="14"/>
                <w:szCs w:val="14"/>
              </w:rPr>
              <w:t>27</w:t>
            </w:r>
            <w:r w:rsidR="0082616D" w:rsidRPr="002F462F">
              <w:rPr>
                <w:rFonts w:ascii="Verdana" w:hAnsi="Verdana"/>
                <w:sz w:val="14"/>
                <w:szCs w:val="14"/>
              </w:rPr>
              <w:fldChar w:fldCharType="end"/>
            </w:r>
          </w:p>
        </w:sdtContent>
      </w:sdt>
    </w:sdtContent>
  </w:sdt>
  <w:p w:rsidR="00C22716" w:rsidRDefault="00C22716" w:rsidP="00840951">
    <w:pPr>
      <w:pStyle w:val="Rodap"/>
      <w:keepNext w:val="0"/>
    </w:pPr>
    <w:r>
      <w:t>___________________________________________________________________________</w:t>
    </w:r>
  </w:p>
  <w:p w:rsidR="00C22716" w:rsidRPr="00025B38" w:rsidRDefault="00C22716" w:rsidP="00840951">
    <w:pPr>
      <w:pStyle w:val="Rodap"/>
      <w:keepNext w:val="0"/>
      <w:rPr>
        <w:sz w:val="12"/>
        <w:szCs w:val="12"/>
      </w:rPr>
    </w:pPr>
    <w:r>
      <w:rPr>
        <w:sz w:val="12"/>
        <w:szCs w:val="12"/>
      </w:rPr>
      <w:t>Câmara Nacional de Modelos de Licitações e Contratos</w:t>
    </w:r>
    <w:r w:rsidRPr="00025B38">
      <w:rPr>
        <w:sz w:val="12"/>
        <w:szCs w:val="12"/>
      </w:rPr>
      <w:t xml:space="preserve"> da Consultoria-Geral da União</w:t>
    </w:r>
  </w:p>
  <w:p w:rsidR="00C22716" w:rsidRDefault="00C22716" w:rsidP="00840951">
    <w:pPr>
      <w:pStyle w:val="Rodap"/>
      <w:keepNext w:val="0"/>
      <w:rPr>
        <w:sz w:val="12"/>
        <w:szCs w:val="12"/>
      </w:rPr>
    </w:pPr>
    <w:r w:rsidRPr="00025B38">
      <w:rPr>
        <w:sz w:val="12"/>
        <w:szCs w:val="12"/>
      </w:rPr>
      <w:t xml:space="preserve">Edital modelo para Pregão Eletrônico: </w:t>
    </w:r>
    <w:r>
      <w:rPr>
        <w:sz w:val="12"/>
        <w:szCs w:val="12"/>
      </w:rPr>
      <w:t>Serviços Comuns de engenharia</w:t>
    </w:r>
  </w:p>
  <w:p w:rsidR="00C22716" w:rsidRDefault="00C22716" w:rsidP="00840951">
    <w:pPr>
      <w:pStyle w:val="Rodap"/>
      <w:keepNext w:val="0"/>
    </w:pPr>
    <w:r>
      <w:rPr>
        <w:sz w:val="12"/>
        <w:szCs w:val="12"/>
      </w:rPr>
      <w:t>Atualização: Dezembro/2019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4F2" w:rsidRDefault="001764F2">
      <w:r>
        <w:separator/>
      </w:r>
    </w:p>
  </w:footnote>
  <w:footnote w:type="continuationSeparator" w:id="0">
    <w:p w:rsidR="001764F2" w:rsidRDefault="001764F2">
      <w:r>
        <w:continuationSeparator/>
      </w:r>
    </w:p>
  </w:footnote>
  <w:footnote w:type="continuationNotice" w:id="1">
    <w:p w:rsidR="001764F2" w:rsidRDefault="001764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716" w:rsidRPr="00DE608C" w:rsidRDefault="00C22716" w:rsidP="004D40E6">
    <w:pPr>
      <w:pStyle w:val="Cabealho"/>
      <w:jc w:val="right"/>
      <w:rPr>
        <w:rFonts w:ascii="Verdana" w:hAnsi="Verdana"/>
        <w:sz w:val="14"/>
        <w:szCs w:val="14"/>
      </w:rPr>
    </w:pPr>
    <w:r w:rsidRPr="00DE608C">
      <w:rPr>
        <w:rFonts w:ascii="Verdana" w:hAnsi="Verdana"/>
        <w:sz w:val="14"/>
        <w:szCs w:val="14"/>
      </w:rPr>
      <w:t>Fl:_______</w:t>
    </w:r>
  </w:p>
  <w:p w:rsidR="00C22716" w:rsidRPr="00DE608C" w:rsidRDefault="00C22716" w:rsidP="004D40E6">
    <w:pPr>
      <w:pStyle w:val="Cabealho"/>
      <w:jc w:val="right"/>
      <w:rPr>
        <w:rFonts w:ascii="Verdana" w:hAnsi="Verdana"/>
        <w:sz w:val="14"/>
        <w:szCs w:val="14"/>
      </w:rPr>
    </w:pPr>
    <w:r w:rsidRPr="00DE608C">
      <w:rPr>
        <w:rFonts w:ascii="Verdana" w:hAnsi="Verdana"/>
        <w:sz w:val="14"/>
        <w:szCs w:val="14"/>
      </w:rPr>
      <w:t xml:space="preserve">Processo n.º </w:t>
    </w:r>
    <w:r>
      <w:rPr>
        <w:rFonts w:ascii="Verdana" w:hAnsi="Verdana"/>
        <w:sz w:val="14"/>
        <w:szCs w:val="14"/>
      </w:rPr>
      <w:t>23069.153652/2020-17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581"/>
    <w:multiLevelType w:val="multilevel"/>
    <w:tmpl w:val="19D43680"/>
    <w:lvl w:ilvl="0">
      <w:start w:val="1"/>
      <w:numFmt w:val="none"/>
      <w:pStyle w:val="Cabealho1"/>
      <w:suff w:val="nothing"/>
      <w:lvlText w:val=""/>
      <w:lvlJc w:val="left"/>
      <w:pPr>
        <w:tabs>
          <w:tab w:val="num" w:pos="432"/>
        </w:tabs>
        <w:ind w:left="432" w:hanging="432"/>
      </w:pPr>
    </w:lvl>
    <w:lvl w:ilvl="1">
      <w:start w:val="1"/>
      <w:numFmt w:val="none"/>
      <w:pStyle w:val="Cabealho2"/>
      <w:suff w:val="nothing"/>
      <w:lvlText w:val=""/>
      <w:lvlJc w:val="left"/>
      <w:pPr>
        <w:ind w:left="0" w:firstLine="0"/>
      </w:pPr>
    </w:lvl>
    <w:lvl w:ilvl="2">
      <w:start w:val="1"/>
      <w:numFmt w:val="none"/>
      <w:pStyle w:val="Cabealh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992EA2"/>
    <w:multiLevelType w:val="multilevel"/>
    <w:tmpl w:val="FA08AFDC"/>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color w:val="auto"/>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0C704852"/>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
    <w:nsid w:val="1D5C100D"/>
    <w:multiLevelType w:val="multilevel"/>
    <w:tmpl w:val="A3628D76"/>
    <w:lvl w:ilvl="0">
      <w:start w:val="1"/>
      <w:numFmt w:val="decimal"/>
      <w:lvlText w:val="%1."/>
      <w:lvlJc w:val="left"/>
      <w:pPr>
        <w:ind w:left="360" w:hanging="360"/>
      </w:pPr>
      <w:rPr>
        <w:b/>
        <w:sz w:val="20"/>
        <w:szCs w:val="20"/>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rPr>
        <w:color w:val="auto"/>
      </w:rPr>
    </w:lvl>
    <w:lvl w:ilvl="6">
      <w:start w:val="1"/>
      <w:numFmt w:val="decimal"/>
      <w:lvlText w:val="%1.%2.%3.%4.%5.%6.%7."/>
      <w:lvlJc w:val="left"/>
      <w:pPr>
        <w:ind w:left="3240" w:hanging="1080"/>
      </w:pPr>
      <w:rPr>
        <w:color w:val="auto"/>
      </w:rPr>
    </w:lvl>
    <w:lvl w:ilvl="7">
      <w:start w:val="1"/>
      <w:numFmt w:val="decimal"/>
      <w:lvlText w:val="%1.%2.%3.%4.%5.%6.%7.%8."/>
      <w:lvlJc w:val="left"/>
      <w:pPr>
        <w:ind w:left="3744" w:hanging="1224"/>
      </w:pPr>
      <w:rPr>
        <w:color w:val="auto"/>
      </w:rPr>
    </w:lvl>
    <w:lvl w:ilvl="8">
      <w:start w:val="1"/>
      <w:numFmt w:val="decimal"/>
      <w:lvlText w:val="%1.%2.%3.%4.%5.%6.%7.%8.%9."/>
      <w:lvlJc w:val="left"/>
      <w:pPr>
        <w:ind w:left="4320" w:hanging="1440"/>
      </w:pPr>
      <w:rPr>
        <w:color w:val="auto"/>
      </w:rPr>
    </w:lvl>
  </w:abstractNum>
  <w:abstractNum w:abstractNumId="4">
    <w:nsid w:val="2367722C"/>
    <w:multiLevelType w:val="multilevel"/>
    <w:tmpl w:val="9DEC0B5C"/>
    <w:lvl w:ilvl="0">
      <w:start w:val="12"/>
      <w:numFmt w:val="decimal"/>
      <w:lvlText w:val="%1."/>
      <w:lvlJc w:val="left"/>
      <w:pPr>
        <w:ind w:left="0" w:firstLine="0"/>
      </w:pPr>
      <w:rPr>
        <w:rFonts w:hint="default"/>
        <w:b/>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9FB3847"/>
    <w:multiLevelType w:val="multilevel"/>
    <w:tmpl w:val="F0CC4CB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A6A53B5"/>
    <w:multiLevelType w:val="multilevel"/>
    <w:tmpl w:val="8BCE0402"/>
    <w:lvl w:ilvl="0">
      <w:start w:val="6"/>
      <w:numFmt w:val="decimal"/>
      <w:lvlText w:val="%1"/>
      <w:lvlJc w:val="left"/>
      <w:pPr>
        <w:ind w:left="360" w:hanging="360"/>
      </w:pPr>
      <w:rPr>
        <w:rFonts w:hint="default"/>
        <w:b/>
        <w:color w:val="000000"/>
      </w:rPr>
    </w:lvl>
    <w:lvl w:ilvl="1">
      <w:start w:val="1"/>
      <w:numFmt w:val="decimal"/>
      <w:lvlText w:val="%1.%2"/>
      <w:lvlJc w:val="left"/>
      <w:pPr>
        <w:ind w:left="785"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
    <w:nsid w:val="30125D2F"/>
    <w:multiLevelType w:val="multilevel"/>
    <w:tmpl w:val="9DEC0B5C"/>
    <w:lvl w:ilvl="0">
      <w:start w:val="12"/>
      <w:numFmt w:val="decimal"/>
      <w:lvlText w:val="%1."/>
      <w:lvlJc w:val="left"/>
      <w:pPr>
        <w:ind w:left="0" w:firstLine="0"/>
      </w:pPr>
      <w:rPr>
        <w:rFonts w:hint="default"/>
        <w:b/>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46250F7"/>
    <w:multiLevelType w:val="multilevel"/>
    <w:tmpl w:val="E0F47212"/>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b w:val="0"/>
        <w:color w:val="auto"/>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34665CEB"/>
    <w:multiLevelType w:val="multilevel"/>
    <w:tmpl w:val="7F30E2B8"/>
    <w:lvl w:ilvl="0">
      <w:start w:val="13"/>
      <w:numFmt w:val="decimal"/>
      <w:lvlText w:val="%1."/>
      <w:lvlJc w:val="left"/>
      <w:pPr>
        <w:ind w:left="0" w:firstLine="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1">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7516B2C"/>
    <w:multiLevelType w:val="multilevel"/>
    <w:tmpl w:val="A3628D76"/>
    <w:lvl w:ilvl="0">
      <w:start w:val="1"/>
      <w:numFmt w:val="decimal"/>
      <w:lvlText w:val="%1."/>
      <w:lvlJc w:val="left"/>
      <w:pPr>
        <w:ind w:left="360" w:hanging="360"/>
      </w:pPr>
      <w:rPr>
        <w:b/>
        <w:sz w:val="20"/>
        <w:szCs w:val="20"/>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rPr>
        <w:color w:val="auto"/>
      </w:rPr>
    </w:lvl>
    <w:lvl w:ilvl="6">
      <w:start w:val="1"/>
      <w:numFmt w:val="decimal"/>
      <w:lvlText w:val="%1.%2.%3.%4.%5.%6.%7."/>
      <w:lvlJc w:val="left"/>
      <w:pPr>
        <w:ind w:left="3240" w:hanging="1080"/>
      </w:pPr>
      <w:rPr>
        <w:color w:val="auto"/>
      </w:rPr>
    </w:lvl>
    <w:lvl w:ilvl="7">
      <w:start w:val="1"/>
      <w:numFmt w:val="decimal"/>
      <w:lvlText w:val="%1.%2.%3.%4.%5.%6.%7.%8."/>
      <w:lvlJc w:val="left"/>
      <w:pPr>
        <w:ind w:left="3744" w:hanging="1224"/>
      </w:pPr>
      <w:rPr>
        <w:color w:val="auto"/>
      </w:rPr>
    </w:lvl>
    <w:lvl w:ilvl="8">
      <w:start w:val="1"/>
      <w:numFmt w:val="decimal"/>
      <w:lvlText w:val="%1.%2.%3.%4.%5.%6.%7.%8.%9."/>
      <w:lvlJc w:val="left"/>
      <w:pPr>
        <w:ind w:left="4320" w:hanging="1440"/>
      </w:pPr>
      <w:rPr>
        <w:color w:val="auto"/>
      </w:rPr>
    </w:lvl>
  </w:abstractNum>
  <w:abstractNum w:abstractNumId="13">
    <w:nsid w:val="409D0067"/>
    <w:multiLevelType w:val="multilevel"/>
    <w:tmpl w:val="704A4210"/>
    <w:lvl w:ilvl="0">
      <w:start w:val="9"/>
      <w:numFmt w:val="decimal"/>
      <w:lvlText w:val="%1."/>
      <w:lvlJc w:val="left"/>
      <w:pPr>
        <w:ind w:left="375" w:hanging="375"/>
      </w:pPr>
      <w:rPr>
        <w:rFonts w:cs="Times New Roman" w:hint="default"/>
        <w:b/>
        <w:color w:val="000000"/>
      </w:rPr>
    </w:lvl>
    <w:lvl w:ilvl="1">
      <w:start w:val="9"/>
      <w:numFmt w:val="decimal"/>
      <w:lvlText w:val="%1.%2."/>
      <w:lvlJc w:val="left"/>
      <w:pPr>
        <w:ind w:left="1287" w:hanging="720"/>
      </w:pPr>
      <w:rPr>
        <w:rFonts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4">
    <w:nsid w:val="42A7445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5">
    <w:nsid w:val="43CF13EB"/>
    <w:multiLevelType w:val="multilevel"/>
    <w:tmpl w:val="A9B03A9A"/>
    <w:lvl w:ilvl="0">
      <w:start w:val="12"/>
      <w:numFmt w:val="decimal"/>
      <w:lvlText w:val="%1."/>
      <w:lvlJc w:val="left"/>
      <w:pPr>
        <w:ind w:left="660" w:hanging="660"/>
      </w:pPr>
      <w:rPr>
        <w:rFonts w:hint="default"/>
        <w:b/>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4C4C4FBD"/>
    <w:multiLevelType w:val="multilevel"/>
    <w:tmpl w:val="58ECCEEE"/>
    <w:lvl w:ilvl="0">
      <w:start w:val="1"/>
      <w:numFmt w:val="decimal"/>
      <w:lvlText w:val="%1."/>
      <w:lvlJc w:val="left"/>
      <w:pPr>
        <w:ind w:left="0" w:firstLine="0"/>
      </w:pPr>
      <w:rPr>
        <w:rFonts w:hint="default"/>
        <w:sz w:val="20"/>
        <w:szCs w:val="20"/>
      </w:rPr>
    </w:lvl>
    <w:lvl w:ilvl="1">
      <w:start w:val="4"/>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FE300C0"/>
    <w:multiLevelType w:val="multilevel"/>
    <w:tmpl w:val="227C520C"/>
    <w:styleLink w:val="WWNum9"/>
    <w:lvl w:ilvl="0">
      <w:start w:val="1"/>
      <w:numFmt w:val="decimal"/>
      <w:lvlText w:val="5.5.%1"/>
      <w:lvlJc w:val="left"/>
    </w:lvl>
    <w:lvl w:ilvl="1">
      <w:start w:val="1"/>
      <w:numFmt w:val="decimal"/>
      <w:lvlText w:val="5.1.%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0A7551F"/>
    <w:multiLevelType w:val="multilevel"/>
    <w:tmpl w:val="A1E07FE6"/>
    <w:styleLink w:val="WWOutlineListStyle"/>
    <w:lvl w:ilvl="0">
      <w:start w:val="18"/>
      <w:numFmt w:val="decimal"/>
      <w:lvlText w:val="%1."/>
      <w:lvlJc w:val="left"/>
    </w:lvl>
    <w:lvl w:ilvl="1">
      <w:start w:val="1"/>
      <w:numFmt w:val="none"/>
      <w:lvlText w:val="%2"/>
      <w:lvlJc w:val="left"/>
    </w:lvl>
    <w:lvl w:ilvl="2">
      <w:start w:val="1"/>
      <w:numFmt w:val="none"/>
      <w:lvlText w:val="%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51D40B8E"/>
    <w:multiLevelType w:val="multilevel"/>
    <w:tmpl w:val="7E48F4BE"/>
    <w:lvl w:ilvl="0">
      <w:start w:val="2"/>
      <w:numFmt w:val="decimal"/>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1EB5B35"/>
    <w:multiLevelType w:val="multilevel"/>
    <w:tmpl w:val="8110E978"/>
    <w:lvl w:ilvl="0">
      <w:start w:val="1"/>
      <w:numFmt w:val="decimal"/>
      <w:lvlText w:val="%1."/>
      <w:lvlJc w:val="left"/>
      <w:pPr>
        <w:ind w:left="0" w:firstLine="0"/>
      </w:pPr>
      <w:rPr>
        <w:rFonts w:hint="default"/>
      </w:rPr>
    </w:lvl>
    <w:lvl w:ilvl="1">
      <w:start w:val="4"/>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24">
    <w:nsid w:val="6C3B5516"/>
    <w:multiLevelType w:val="multilevel"/>
    <w:tmpl w:val="97B47610"/>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7C116E7B"/>
    <w:multiLevelType w:val="multilevel"/>
    <w:tmpl w:val="F9FA7566"/>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sz w:val="20"/>
        <w:szCs w:val="2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6">
    <w:nsid w:val="7CC42F52"/>
    <w:multiLevelType w:val="multilevel"/>
    <w:tmpl w:val="306646C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i w:val="0"/>
      </w:rPr>
    </w:lvl>
    <w:lvl w:ilvl="3">
      <w:start w:val="1"/>
      <w:numFmt w:val="decimal"/>
      <w:lvlText w:val="%1.%2.%3.%4"/>
      <w:lvlJc w:val="left"/>
      <w:pPr>
        <w:ind w:left="1359" w:hanging="720"/>
      </w:pPr>
      <w:rPr>
        <w:rFonts w:hint="default"/>
        <w:b w:val="0"/>
        <w:bCs w:val="0"/>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nsid w:val="7D4C16A7"/>
    <w:multiLevelType w:val="hybridMultilevel"/>
    <w:tmpl w:val="343C6C2A"/>
    <w:lvl w:ilvl="0" w:tplc="04160017">
      <w:start w:val="1"/>
      <w:numFmt w:val="lowerLetter"/>
      <w:lvlText w:val="%1)"/>
      <w:lvlJc w:val="left"/>
      <w:pPr>
        <w:ind w:left="3273" w:hanging="360"/>
      </w:pPr>
    </w:lvl>
    <w:lvl w:ilvl="1" w:tplc="04160019">
      <w:start w:val="1"/>
      <w:numFmt w:val="lowerLetter"/>
      <w:lvlText w:val="%2."/>
      <w:lvlJc w:val="left"/>
      <w:pPr>
        <w:ind w:left="3993" w:hanging="360"/>
      </w:pPr>
    </w:lvl>
    <w:lvl w:ilvl="2" w:tplc="0416001B" w:tentative="1">
      <w:start w:val="1"/>
      <w:numFmt w:val="lowerRoman"/>
      <w:lvlText w:val="%3."/>
      <w:lvlJc w:val="right"/>
      <w:pPr>
        <w:ind w:left="4713" w:hanging="180"/>
      </w:pPr>
    </w:lvl>
    <w:lvl w:ilvl="3" w:tplc="0416000F" w:tentative="1">
      <w:start w:val="1"/>
      <w:numFmt w:val="decimal"/>
      <w:lvlText w:val="%4."/>
      <w:lvlJc w:val="left"/>
      <w:pPr>
        <w:ind w:left="5433" w:hanging="360"/>
      </w:pPr>
    </w:lvl>
    <w:lvl w:ilvl="4" w:tplc="04160019" w:tentative="1">
      <w:start w:val="1"/>
      <w:numFmt w:val="lowerLetter"/>
      <w:lvlText w:val="%5."/>
      <w:lvlJc w:val="left"/>
      <w:pPr>
        <w:ind w:left="6153" w:hanging="360"/>
      </w:pPr>
    </w:lvl>
    <w:lvl w:ilvl="5" w:tplc="0416001B" w:tentative="1">
      <w:start w:val="1"/>
      <w:numFmt w:val="lowerRoman"/>
      <w:lvlText w:val="%6."/>
      <w:lvlJc w:val="right"/>
      <w:pPr>
        <w:ind w:left="6873" w:hanging="180"/>
      </w:pPr>
    </w:lvl>
    <w:lvl w:ilvl="6" w:tplc="0416000F" w:tentative="1">
      <w:start w:val="1"/>
      <w:numFmt w:val="decimal"/>
      <w:lvlText w:val="%7."/>
      <w:lvlJc w:val="left"/>
      <w:pPr>
        <w:ind w:left="7593" w:hanging="360"/>
      </w:pPr>
    </w:lvl>
    <w:lvl w:ilvl="7" w:tplc="04160019" w:tentative="1">
      <w:start w:val="1"/>
      <w:numFmt w:val="lowerLetter"/>
      <w:lvlText w:val="%8."/>
      <w:lvlJc w:val="left"/>
      <w:pPr>
        <w:ind w:left="8313" w:hanging="360"/>
      </w:pPr>
    </w:lvl>
    <w:lvl w:ilvl="8" w:tplc="0416001B" w:tentative="1">
      <w:start w:val="1"/>
      <w:numFmt w:val="lowerRoman"/>
      <w:lvlText w:val="%9."/>
      <w:lvlJc w:val="right"/>
      <w:pPr>
        <w:ind w:left="9033" w:hanging="180"/>
      </w:pPr>
    </w:lvl>
  </w:abstractNum>
  <w:abstractNum w:abstractNumId="28">
    <w:nsid w:val="7D9624EC"/>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29">
    <w:nsid w:val="7E0E2202"/>
    <w:multiLevelType w:val="multilevel"/>
    <w:tmpl w:val="7F3466A4"/>
    <w:lvl w:ilvl="0">
      <w:start w:val="16"/>
      <w:numFmt w:val="decimal"/>
      <w:lvlText w:val="%1."/>
      <w:lvlJc w:val="left"/>
      <w:pPr>
        <w:ind w:left="0" w:firstLine="0"/>
      </w:pPr>
      <w:rPr>
        <w:rFonts w:hint="default"/>
        <w:b/>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
  </w:num>
  <w:num w:numId="3">
    <w:abstractNumId w:val="4"/>
  </w:num>
  <w:num w:numId="4">
    <w:abstractNumId w:val="6"/>
  </w:num>
  <w:num w:numId="5">
    <w:abstractNumId w:val="3"/>
  </w:num>
  <w:num w:numId="6">
    <w:abstractNumId w:val="26"/>
  </w:num>
  <w:num w:numId="7">
    <w:abstractNumId w:val="21"/>
  </w:num>
  <w:num w:numId="8">
    <w:abstractNumId w:val="5"/>
  </w:num>
  <w:num w:numId="9">
    <w:abstractNumId w:val="15"/>
  </w:num>
  <w:num w:numId="10">
    <w:abstractNumId w:val="13"/>
  </w:num>
  <w:num w:numId="11">
    <w:abstractNumId w:val="20"/>
  </w:num>
  <w:num w:numId="12">
    <w:abstractNumId w:val="16"/>
  </w:num>
  <w:num w:numId="13">
    <w:abstractNumId w:val="2"/>
  </w:num>
  <w:num w:numId="14">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19"/>
  </w:num>
  <w:num w:numId="17">
    <w:abstractNumId w:val="23"/>
  </w:num>
  <w:num w:numId="18">
    <w:abstractNumId w:val="22"/>
  </w:num>
  <w:num w:numId="19">
    <w:abstractNumId w:val="11"/>
  </w:num>
  <w:num w:numId="20">
    <w:abstractNumId w:val="10"/>
  </w:num>
  <w:num w:numId="21">
    <w:abstractNumId w:val="8"/>
  </w:num>
  <w:num w:numId="22">
    <w:abstractNumId w:val="9"/>
  </w:num>
  <w:num w:numId="23">
    <w:abstractNumId w:val="8"/>
  </w:num>
  <w:num w:numId="24">
    <w:abstractNumId w:val="25"/>
  </w:num>
  <w:num w:numId="25">
    <w:abstractNumId w:val="24"/>
  </w:num>
  <w:num w:numId="26">
    <w:abstractNumId w:val="29"/>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7"/>
  </w:num>
  <w:num w:numId="30">
    <w:abstractNumId w:val="1"/>
  </w:num>
  <w:num w:numId="31">
    <w:abstractNumId w:val="7"/>
  </w:num>
  <w:num w:numId="32">
    <w:abstractNumId w:val="18"/>
  </w:num>
  <w:num w:numId="33">
    <w:abstractNumId w:val="17"/>
    <w:lvlOverride w:ilvl="0">
      <w:lvl w:ilvl="0">
        <w:numFmt w:val="decimal"/>
        <w:lvlText w:val=""/>
        <w:lvlJc w:val="left"/>
      </w:lvl>
    </w:lvlOverride>
    <w:lvlOverride w:ilvl="1">
      <w:lvl w:ilvl="1">
        <w:start w:val="1"/>
        <w:numFmt w:val="decimal"/>
        <w:lvlText w:val="5.1.%2."/>
        <w:lvlJc w:val="left"/>
        <w:rPr>
          <w:b/>
          <w:sz w:val="20"/>
          <w:szCs w:val="20"/>
        </w:rPr>
      </w:lvl>
    </w:lvlOverride>
  </w:num>
  <w:num w:numId="3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activeWritingStyle w:appName="MSWord" w:lang="pt-BR"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D00846"/>
    <w:rsid w:val="00000CC9"/>
    <w:rsid w:val="000022E3"/>
    <w:rsid w:val="00003DC8"/>
    <w:rsid w:val="00003F6F"/>
    <w:rsid w:val="00020A23"/>
    <w:rsid w:val="0002173F"/>
    <w:rsid w:val="00027FEA"/>
    <w:rsid w:val="00030C83"/>
    <w:rsid w:val="00030CA8"/>
    <w:rsid w:val="00033507"/>
    <w:rsid w:val="000352D3"/>
    <w:rsid w:val="0004400A"/>
    <w:rsid w:val="00045B84"/>
    <w:rsid w:val="0005054D"/>
    <w:rsid w:val="00053C2A"/>
    <w:rsid w:val="000563A9"/>
    <w:rsid w:val="00060502"/>
    <w:rsid w:val="00091358"/>
    <w:rsid w:val="00092281"/>
    <w:rsid w:val="00094592"/>
    <w:rsid w:val="000B02B7"/>
    <w:rsid w:val="000B79B0"/>
    <w:rsid w:val="000C2DFC"/>
    <w:rsid w:val="000C633E"/>
    <w:rsid w:val="000C78AD"/>
    <w:rsid w:val="000D1118"/>
    <w:rsid w:val="000E0D10"/>
    <w:rsid w:val="000E47C5"/>
    <w:rsid w:val="000F49A5"/>
    <w:rsid w:val="00112A24"/>
    <w:rsid w:val="00115488"/>
    <w:rsid w:val="001224CC"/>
    <w:rsid w:val="00127D00"/>
    <w:rsid w:val="0013270F"/>
    <w:rsid w:val="001375A4"/>
    <w:rsid w:val="001421D5"/>
    <w:rsid w:val="00147D80"/>
    <w:rsid w:val="001537E3"/>
    <w:rsid w:val="00156910"/>
    <w:rsid w:val="00161EFF"/>
    <w:rsid w:val="001718F3"/>
    <w:rsid w:val="001764F2"/>
    <w:rsid w:val="00184591"/>
    <w:rsid w:val="00195DD6"/>
    <w:rsid w:val="001D2FF2"/>
    <w:rsid w:val="001E00F8"/>
    <w:rsid w:val="001E4BD9"/>
    <w:rsid w:val="001F3184"/>
    <w:rsid w:val="001F6F56"/>
    <w:rsid w:val="00200969"/>
    <w:rsid w:val="00214DFA"/>
    <w:rsid w:val="00214ED8"/>
    <w:rsid w:val="00221185"/>
    <w:rsid w:val="00225D1E"/>
    <w:rsid w:val="00226332"/>
    <w:rsid w:val="0023164E"/>
    <w:rsid w:val="00236DFE"/>
    <w:rsid w:val="00237FDF"/>
    <w:rsid w:val="0024070C"/>
    <w:rsid w:val="002424C9"/>
    <w:rsid w:val="002437A3"/>
    <w:rsid w:val="002478CA"/>
    <w:rsid w:val="002532D5"/>
    <w:rsid w:val="00291491"/>
    <w:rsid w:val="00294347"/>
    <w:rsid w:val="002960BC"/>
    <w:rsid w:val="002A0063"/>
    <w:rsid w:val="002A05D0"/>
    <w:rsid w:val="002A162E"/>
    <w:rsid w:val="002C5B60"/>
    <w:rsid w:val="002C758F"/>
    <w:rsid w:val="002D0E4D"/>
    <w:rsid w:val="002D4952"/>
    <w:rsid w:val="002E2954"/>
    <w:rsid w:val="002F462F"/>
    <w:rsid w:val="003041C3"/>
    <w:rsid w:val="00304366"/>
    <w:rsid w:val="00307ABB"/>
    <w:rsid w:val="00312DC1"/>
    <w:rsid w:val="003135DC"/>
    <w:rsid w:val="00325986"/>
    <w:rsid w:val="00340CD7"/>
    <w:rsid w:val="003510AC"/>
    <w:rsid w:val="00352543"/>
    <w:rsid w:val="00356AC2"/>
    <w:rsid w:val="00360EBF"/>
    <w:rsid w:val="003672D0"/>
    <w:rsid w:val="00372BD7"/>
    <w:rsid w:val="00386203"/>
    <w:rsid w:val="00390D62"/>
    <w:rsid w:val="0039142E"/>
    <w:rsid w:val="003A2ED5"/>
    <w:rsid w:val="003A43A2"/>
    <w:rsid w:val="003A564E"/>
    <w:rsid w:val="003A596E"/>
    <w:rsid w:val="003A7D62"/>
    <w:rsid w:val="003B0B82"/>
    <w:rsid w:val="003C1261"/>
    <w:rsid w:val="003C1C18"/>
    <w:rsid w:val="003D0530"/>
    <w:rsid w:val="003D7DE4"/>
    <w:rsid w:val="003E3732"/>
    <w:rsid w:val="003E5D32"/>
    <w:rsid w:val="003F1687"/>
    <w:rsid w:val="003F39E8"/>
    <w:rsid w:val="004001C8"/>
    <w:rsid w:val="0040653D"/>
    <w:rsid w:val="00420ED9"/>
    <w:rsid w:val="004238E9"/>
    <w:rsid w:val="00440DB9"/>
    <w:rsid w:val="004432FD"/>
    <w:rsid w:val="0044340A"/>
    <w:rsid w:val="00445448"/>
    <w:rsid w:val="00446E0B"/>
    <w:rsid w:val="00447FA8"/>
    <w:rsid w:val="0045174B"/>
    <w:rsid w:val="004534F6"/>
    <w:rsid w:val="00460E8B"/>
    <w:rsid w:val="00464C98"/>
    <w:rsid w:val="00471933"/>
    <w:rsid w:val="00473109"/>
    <w:rsid w:val="0047346C"/>
    <w:rsid w:val="004823EC"/>
    <w:rsid w:val="00483E66"/>
    <w:rsid w:val="00484D9F"/>
    <w:rsid w:val="00495A10"/>
    <w:rsid w:val="004B05BE"/>
    <w:rsid w:val="004B6C55"/>
    <w:rsid w:val="004B6CA4"/>
    <w:rsid w:val="004C447A"/>
    <w:rsid w:val="004C65AD"/>
    <w:rsid w:val="004C7DD8"/>
    <w:rsid w:val="004D40E6"/>
    <w:rsid w:val="004D52B0"/>
    <w:rsid w:val="004E063D"/>
    <w:rsid w:val="004F2265"/>
    <w:rsid w:val="005000A6"/>
    <w:rsid w:val="00503783"/>
    <w:rsid w:val="00510916"/>
    <w:rsid w:val="00511126"/>
    <w:rsid w:val="00512D1A"/>
    <w:rsid w:val="00520B75"/>
    <w:rsid w:val="00522713"/>
    <w:rsid w:val="00524B89"/>
    <w:rsid w:val="0052574A"/>
    <w:rsid w:val="0052759B"/>
    <w:rsid w:val="00530EC4"/>
    <w:rsid w:val="005472B5"/>
    <w:rsid w:val="005653E2"/>
    <w:rsid w:val="00581604"/>
    <w:rsid w:val="00596404"/>
    <w:rsid w:val="005B3CD9"/>
    <w:rsid w:val="005B55B2"/>
    <w:rsid w:val="005B6E26"/>
    <w:rsid w:val="005C3AD0"/>
    <w:rsid w:val="005C555B"/>
    <w:rsid w:val="005D3BC2"/>
    <w:rsid w:val="005E2AE4"/>
    <w:rsid w:val="005F2397"/>
    <w:rsid w:val="005F5338"/>
    <w:rsid w:val="005F56B2"/>
    <w:rsid w:val="0060190D"/>
    <w:rsid w:val="00604296"/>
    <w:rsid w:val="00611FA3"/>
    <w:rsid w:val="00616CBB"/>
    <w:rsid w:val="0062031E"/>
    <w:rsid w:val="006204FB"/>
    <w:rsid w:val="006213C2"/>
    <w:rsid w:val="00635C6A"/>
    <w:rsid w:val="00656EB6"/>
    <w:rsid w:val="00657A30"/>
    <w:rsid w:val="00657CE1"/>
    <w:rsid w:val="00657EF1"/>
    <w:rsid w:val="0066165D"/>
    <w:rsid w:val="00667AEF"/>
    <w:rsid w:val="00684822"/>
    <w:rsid w:val="0069666A"/>
    <w:rsid w:val="006A56ED"/>
    <w:rsid w:val="006B0F17"/>
    <w:rsid w:val="006B1A5C"/>
    <w:rsid w:val="006B1BFD"/>
    <w:rsid w:val="006B6044"/>
    <w:rsid w:val="006B6EF7"/>
    <w:rsid w:val="006C60F6"/>
    <w:rsid w:val="006C7609"/>
    <w:rsid w:val="006D5749"/>
    <w:rsid w:val="006E1754"/>
    <w:rsid w:val="006E4CB0"/>
    <w:rsid w:val="006F28FF"/>
    <w:rsid w:val="006F37CD"/>
    <w:rsid w:val="00710737"/>
    <w:rsid w:val="00710DC2"/>
    <w:rsid w:val="00711FCF"/>
    <w:rsid w:val="0072456C"/>
    <w:rsid w:val="00725399"/>
    <w:rsid w:val="00726E08"/>
    <w:rsid w:val="00741931"/>
    <w:rsid w:val="00744418"/>
    <w:rsid w:val="00745E4B"/>
    <w:rsid w:val="00752CE2"/>
    <w:rsid w:val="00756237"/>
    <w:rsid w:val="007630D6"/>
    <w:rsid w:val="00763C7B"/>
    <w:rsid w:val="00774139"/>
    <w:rsid w:val="00780D74"/>
    <w:rsid w:val="00784ADE"/>
    <w:rsid w:val="00785409"/>
    <w:rsid w:val="0079141A"/>
    <w:rsid w:val="007A1B40"/>
    <w:rsid w:val="007A67E3"/>
    <w:rsid w:val="007B2E7A"/>
    <w:rsid w:val="007B3E08"/>
    <w:rsid w:val="007C4338"/>
    <w:rsid w:val="007D1EA1"/>
    <w:rsid w:val="007D2BF7"/>
    <w:rsid w:val="007D6248"/>
    <w:rsid w:val="007D6BFA"/>
    <w:rsid w:val="007E2177"/>
    <w:rsid w:val="007E239F"/>
    <w:rsid w:val="007F7D42"/>
    <w:rsid w:val="008025B2"/>
    <w:rsid w:val="0081275A"/>
    <w:rsid w:val="008137C2"/>
    <w:rsid w:val="0081399E"/>
    <w:rsid w:val="00813B66"/>
    <w:rsid w:val="00823EC4"/>
    <w:rsid w:val="00825E6C"/>
    <w:rsid w:val="0082616D"/>
    <w:rsid w:val="008266B6"/>
    <w:rsid w:val="0083656A"/>
    <w:rsid w:val="00840951"/>
    <w:rsid w:val="00842C9B"/>
    <w:rsid w:val="00847300"/>
    <w:rsid w:val="00847EC9"/>
    <w:rsid w:val="00850788"/>
    <w:rsid w:val="0085770D"/>
    <w:rsid w:val="00870639"/>
    <w:rsid w:val="00873300"/>
    <w:rsid w:val="00874812"/>
    <w:rsid w:val="008763B6"/>
    <w:rsid w:val="00881364"/>
    <w:rsid w:val="00885E92"/>
    <w:rsid w:val="00890056"/>
    <w:rsid w:val="00892F25"/>
    <w:rsid w:val="008A0AA4"/>
    <w:rsid w:val="008A4E84"/>
    <w:rsid w:val="008B675C"/>
    <w:rsid w:val="008B75B6"/>
    <w:rsid w:val="008C626B"/>
    <w:rsid w:val="008D3702"/>
    <w:rsid w:val="008D5781"/>
    <w:rsid w:val="008D63D4"/>
    <w:rsid w:val="008E4A1A"/>
    <w:rsid w:val="008E4A25"/>
    <w:rsid w:val="008E57D1"/>
    <w:rsid w:val="008F0A8E"/>
    <w:rsid w:val="00900FF0"/>
    <w:rsid w:val="00910A54"/>
    <w:rsid w:val="0091311C"/>
    <w:rsid w:val="009229A5"/>
    <w:rsid w:val="0095178B"/>
    <w:rsid w:val="00956DD0"/>
    <w:rsid w:val="009627CA"/>
    <w:rsid w:val="009700A4"/>
    <w:rsid w:val="00973804"/>
    <w:rsid w:val="00977174"/>
    <w:rsid w:val="009809A2"/>
    <w:rsid w:val="009840DF"/>
    <w:rsid w:val="009A5162"/>
    <w:rsid w:val="009B1F55"/>
    <w:rsid w:val="009B4E79"/>
    <w:rsid w:val="009B77AB"/>
    <w:rsid w:val="009B781A"/>
    <w:rsid w:val="009C0766"/>
    <w:rsid w:val="009C2B8A"/>
    <w:rsid w:val="009E6F22"/>
    <w:rsid w:val="009F07ED"/>
    <w:rsid w:val="009F6420"/>
    <w:rsid w:val="00A00FED"/>
    <w:rsid w:val="00A0149C"/>
    <w:rsid w:val="00A01DC1"/>
    <w:rsid w:val="00A04DCB"/>
    <w:rsid w:val="00A11D67"/>
    <w:rsid w:val="00A13BF6"/>
    <w:rsid w:val="00A20321"/>
    <w:rsid w:val="00A23DCC"/>
    <w:rsid w:val="00A26271"/>
    <w:rsid w:val="00A336DD"/>
    <w:rsid w:val="00A40BA2"/>
    <w:rsid w:val="00A45B3D"/>
    <w:rsid w:val="00A52E78"/>
    <w:rsid w:val="00A54113"/>
    <w:rsid w:val="00A54FBB"/>
    <w:rsid w:val="00A5503A"/>
    <w:rsid w:val="00A67A74"/>
    <w:rsid w:val="00A70CFE"/>
    <w:rsid w:val="00A730C8"/>
    <w:rsid w:val="00A75262"/>
    <w:rsid w:val="00A77660"/>
    <w:rsid w:val="00A84193"/>
    <w:rsid w:val="00A857A8"/>
    <w:rsid w:val="00A87D39"/>
    <w:rsid w:val="00A90C1B"/>
    <w:rsid w:val="00A957B3"/>
    <w:rsid w:val="00AA2AA4"/>
    <w:rsid w:val="00AB0091"/>
    <w:rsid w:val="00AC5648"/>
    <w:rsid w:val="00AC62AA"/>
    <w:rsid w:val="00AD3C78"/>
    <w:rsid w:val="00AD6639"/>
    <w:rsid w:val="00AF6B1B"/>
    <w:rsid w:val="00B01F81"/>
    <w:rsid w:val="00B0422D"/>
    <w:rsid w:val="00B0550A"/>
    <w:rsid w:val="00B10810"/>
    <w:rsid w:val="00B1115A"/>
    <w:rsid w:val="00B11239"/>
    <w:rsid w:val="00B1464B"/>
    <w:rsid w:val="00B15E6A"/>
    <w:rsid w:val="00B3359C"/>
    <w:rsid w:val="00B466F8"/>
    <w:rsid w:val="00B51137"/>
    <w:rsid w:val="00B52792"/>
    <w:rsid w:val="00B5329C"/>
    <w:rsid w:val="00B54DCB"/>
    <w:rsid w:val="00B5620B"/>
    <w:rsid w:val="00B62B87"/>
    <w:rsid w:val="00B71D96"/>
    <w:rsid w:val="00B73958"/>
    <w:rsid w:val="00B73C71"/>
    <w:rsid w:val="00B754AA"/>
    <w:rsid w:val="00B76948"/>
    <w:rsid w:val="00B85983"/>
    <w:rsid w:val="00B93426"/>
    <w:rsid w:val="00B93475"/>
    <w:rsid w:val="00B946AE"/>
    <w:rsid w:val="00B9710D"/>
    <w:rsid w:val="00B9775C"/>
    <w:rsid w:val="00BA03EB"/>
    <w:rsid w:val="00BB6E68"/>
    <w:rsid w:val="00BE13FA"/>
    <w:rsid w:val="00BE2449"/>
    <w:rsid w:val="00BE7F4C"/>
    <w:rsid w:val="00C01226"/>
    <w:rsid w:val="00C06917"/>
    <w:rsid w:val="00C22716"/>
    <w:rsid w:val="00C22CC7"/>
    <w:rsid w:val="00C23F17"/>
    <w:rsid w:val="00C30648"/>
    <w:rsid w:val="00C34869"/>
    <w:rsid w:val="00C35203"/>
    <w:rsid w:val="00C41722"/>
    <w:rsid w:val="00C43FC5"/>
    <w:rsid w:val="00C45F43"/>
    <w:rsid w:val="00C46991"/>
    <w:rsid w:val="00C50C7B"/>
    <w:rsid w:val="00C53F93"/>
    <w:rsid w:val="00C5707B"/>
    <w:rsid w:val="00C64F08"/>
    <w:rsid w:val="00C83D62"/>
    <w:rsid w:val="00CA07F9"/>
    <w:rsid w:val="00CA276B"/>
    <w:rsid w:val="00CA36F2"/>
    <w:rsid w:val="00CA49E7"/>
    <w:rsid w:val="00CA67E5"/>
    <w:rsid w:val="00CB65F2"/>
    <w:rsid w:val="00CC28AE"/>
    <w:rsid w:val="00CD41D6"/>
    <w:rsid w:val="00CE390A"/>
    <w:rsid w:val="00CE4FFA"/>
    <w:rsid w:val="00CE5B7F"/>
    <w:rsid w:val="00CE7BAE"/>
    <w:rsid w:val="00D00846"/>
    <w:rsid w:val="00D023D9"/>
    <w:rsid w:val="00D05B89"/>
    <w:rsid w:val="00D14E39"/>
    <w:rsid w:val="00D157AD"/>
    <w:rsid w:val="00D26C4D"/>
    <w:rsid w:val="00D30DA1"/>
    <w:rsid w:val="00D50CB2"/>
    <w:rsid w:val="00D53E78"/>
    <w:rsid w:val="00D768F5"/>
    <w:rsid w:val="00D76DB8"/>
    <w:rsid w:val="00D832F1"/>
    <w:rsid w:val="00D85278"/>
    <w:rsid w:val="00D8722B"/>
    <w:rsid w:val="00D9191F"/>
    <w:rsid w:val="00D93479"/>
    <w:rsid w:val="00DA68A1"/>
    <w:rsid w:val="00DB1437"/>
    <w:rsid w:val="00DB3957"/>
    <w:rsid w:val="00DD5913"/>
    <w:rsid w:val="00DD60B8"/>
    <w:rsid w:val="00DE608C"/>
    <w:rsid w:val="00DE772C"/>
    <w:rsid w:val="00DF2542"/>
    <w:rsid w:val="00DF6C2C"/>
    <w:rsid w:val="00E046C1"/>
    <w:rsid w:val="00E11AE7"/>
    <w:rsid w:val="00E14766"/>
    <w:rsid w:val="00E23D01"/>
    <w:rsid w:val="00E25D03"/>
    <w:rsid w:val="00E26628"/>
    <w:rsid w:val="00E34B3A"/>
    <w:rsid w:val="00E34D9B"/>
    <w:rsid w:val="00E3781E"/>
    <w:rsid w:val="00E403E0"/>
    <w:rsid w:val="00E675C7"/>
    <w:rsid w:val="00E72627"/>
    <w:rsid w:val="00E802FA"/>
    <w:rsid w:val="00E80A0F"/>
    <w:rsid w:val="00E82130"/>
    <w:rsid w:val="00E83644"/>
    <w:rsid w:val="00E85572"/>
    <w:rsid w:val="00E93103"/>
    <w:rsid w:val="00E94C2B"/>
    <w:rsid w:val="00EA5C4F"/>
    <w:rsid w:val="00EA5D4B"/>
    <w:rsid w:val="00EA79D5"/>
    <w:rsid w:val="00EB2D4E"/>
    <w:rsid w:val="00EB7E76"/>
    <w:rsid w:val="00EC036E"/>
    <w:rsid w:val="00EC4479"/>
    <w:rsid w:val="00EC5B38"/>
    <w:rsid w:val="00EC695E"/>
    <w:rsid w:val="00EE6854"/>
    <w:rsid w:val="00EF3FAE"/>
    <w:rsid w:val="00F06811"/>
    <w:rsid w:val="00F2643D"/>
    <w:rsid w:val="00F265E3"/>
    <w:rsid w:val="00F371C9"/>
    <w:rsid w:val="00F45D1D"/>
    <w:rsid w:val="00F47CC6"/>
    <w:rsid w:val="00F510B3"/>
    <w:rsid w:val="00F5519E"/>
    <w:rsid w:val="00F61A35"/>
    <w:rsid w:val="00F716B7"/>
    <w:rsid w:val="00F71FFD"/>
    <w:rsid w:val="00F808A0"/>
    <w:rsid w:val="00F82A83"/>
    <w:rsid w:val="00F9390C"/>
    <w:rsid w:val="00F96052"/>
    <w:rsid w:val="00F974C2"/>
    <w:rsid w:val="00FA1115"/>
    <w:rsid w:val="00FB4721"/>
    <w:rsid w:val="00FC182D"/>
    <w:rsid w:val="00FC3CB0"/>
    <w:rsid w:val="00FD0CFA"/>
    <w:rsid w:val="00FD3823"/>
    <w:rsid w:val="00FE3C50"/>
    <w:rsid w:val="00FE633C"/>
    <w:rsid w:val="0193D7E5"/>
    <w:rsid w:val="024078DA"/>
    <w:rsid w:val="036C5F2C"/>
    <w:rsid w:val="0511D157"/>
    <w:rsid w:val="0520EF0B"/>
    <w:rsid w:val="063668F6"/>
    <w:rsid w:val="078651FC"/>
    <w:rsid w:val="0D1BB44C"/>
    <w:rsid w:val="1249B7EB"/>
    <w:rsid w:val="132926C5"/>
    <w:rsid w:val="135AD120"/>
    <w:rsid w:val="1691C118"/>
    <w:rsid w:val="1764F070"/>
    <w:rsid w:val="178D5B66"/>
    <w:rsid w:val="183CF0B8"/>
    <w:rsid w:val="19733DD3"/>
    <w:rsid w:val="1ED0382D"/>
    <w:rsid w:val="1F6FCC30"/>
    <w:rsid w:val="1FFEA7A4"/>
    <w:rsid w:val="221E1ADB"/>
    <w:rsid w:val="234110F7"/>
    <w:rsid w:val="244E1F36"/>
    <w:rsid w:val="26E71322"/>
    <w:rsid w:val="2701BBCF"/>
    <w:rsid w:val="2B5CB754"/>
    <w:rsid w:val="2CE41E6C"/>
    <w:rsid w:val="2DCCFC28"/>
    <w:rsid w:val="2F7EF4F6"/>
    <w:rsid w:val="31D431B3"/>
    <w:rsid w:val="322B78EA"/>
    <w:rsid w:val="32EC8777"/>
    <w:rsid w:val="33EDD487"/>
    <w:rsid w:val="3466878E"/>
    <w:rsid w:val="34E5C65A"/>
    <w:rsid w:val="365304A7"/>
    <w:rsid w:val="39DE6FB2"/>
    <w:rsid w:val="3A612B6C"/>
    <w:rsid w:val="3A73173A"/>
    <w:rsid w:val="3C15D3EA"/>
    <w:rsid w:val="3D5415FC"/>
    <w:rsid w:val="3EB07F14"/>
    <w:rsid w:val="4017BF77"/>
    <w:rsid w:val="425A78EE"/>
    <w:rsid w:val="427791C7"/>
    <w:rsid w:val="435B39EC"/>
    <w:rsid w:val="455BF2C7"/>
    <w:rsid w:val="45D11C52"/>
    <w:rsid w:val="46235209"/>
    <w:rsid w:val="46B363B1"/>
    <w:rsid w:val="46BCBFE9"/>
    <w:rsid w:val="4C0EC979"/>
    <w:rsid w:val="4D9A2851"/>
    <w:rsid w:val="4DC55922"/>
    <w:rsid w:val="4DE849A2"/>
    <w:rsid w:val="5068B3AF"/>
    <w:rsid w:val="509F403A"/>
    <w:rsid w:val="55D9505D"/>
    <w:rsid w:val="56D0C33C"/>
    <w:rsid w:val="589774CA"/>
    <w:rsid w:val="597F26EA"/>
    <w:rsid w:val="5C84E0E3"/>
    <w:rsid w:val="5E498B79"/>
    <w:rsid w:val="5E509FCF"/>
    <w:rsid w:val="5EE7022C"/>
    <w:rsid w:val="6177C470"/>
    <w:rsid w:val="6282B687"/>
    <w:rsid w:val="63155B39"/>
    <w:rsid w:val="63514F31"/>
    <w:rsid w:val="66CB3DAD"/>
    <w:rsid w:val="69E068C1"/>
    <w:rsid w:val="6AB9C9CF"/>
    <w:rsid w:val="6BE25E78"/>
    <w:rsid w:val="70E91B79"/>
    <w:rsid w:val="74CA8BC2"/>
    <w:rsid w:val="75460150"/>
    <w:rsid w:val="76D302A6"/>
    <w:rsid w:val="76DF9B0F"/>
    <w:rsid w:val="78875505"/>
    <w:rsid w:val="78A37C57"/>
    <w:rsid w:val="7C7D3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Hindi"/>
        <w:sz w:val="24"/>
        <w:szCs w:val="24"/>
        <w:lang w:val="pt-BR"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List Bullet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1D67"/>
    <w:pPr>
      <w:keepNext/>
      <w:shd w:val="clear" w:color="auto" w:fill="FFFFFF"/>
      <w:tabs>
        <w:tab w:val="left" w:pos="708"/>
      </w:tabs>
      <w:suppressAutoHyphens/>
      <w:overflowPunct w:val="0"/>
    </w:pPr>
    <w:rPr>
      <w:rFonts w:ascii="Ecofont_Spranq_eco_Sans" w:eastAsia="Times New Roman" w:hAnsi="Ecofont_Spranq_eco_Sans" w:cs="Tahoma"/>
      <w:color w:val="00000A"/>
      <w:lang w:eastAsia="pt-BR" w:bidi="ar-SA"/>
    </w:rPr>
  </w:style>
  <w:style w:type="paragraph" w:styleId="Cabealho1">
    <w:name w:val="heading 1"/>
    <w:basedOn w:val="Ttulo"/>
    <w:next w:val="Corpodotexto"/>
    <w:rsid w:val="00A11D67"/>
    <w:pPr>
      <w:numPr>
        <w:numId w:val="1"/>
      </w:numPr>
      <w:outlineLvl w:val="0"/>
    </w:pPr>
    <w:rPr>
      <w:b/>
      <w:bCs/>
      <w:sz w:val="36"/>
      <w:szCs w:val="36"/>
    </w:rPr>
  </w:style>
  <w:style w:type="paragraph" w:styleId="Cabealho2">
    <w:name w:val="heading 2"/>
    <w:basedOn w:val="Normal"/>
    <w:next w:val="Corpodotexto"/>
    <w:rsid w:val="00A11D67"/>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Cabealho3">
    <w:name w:val="heading 3"/>
    <w:basedOn w:val="Ttulo"/>
    <w:next w:val="Corpodotexto"/>
    <w:rsid w:val="00A11D67"/>
    <w:pPr>
      <w:numPr>
        <w:ilvl w:val="2"/>
        <w:numId w:val="1"/>
      </w:numPr>
      <w:spacing w:before="140"/>
      <w:outlineLvl w:val="2"/>
    </w:pPr>
    <w:rPr>
      <w:b/>
      <w:bCs/>
      <w:color w:val="80808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sid w:val="00A11D67"/>
    <w:rPr>
      <w:rFonts w:ascii="Tahoma" w:hAnsi="Tahoma" w:cs="Tahoma"/>
      <w:sz w:val="16"/>
      <w:szCs w:val="16"/>
    </w:rPr>
  </w:style>
  <w:style w:type="character" w:customStyle="1" w:styleId="Ttulo2Char">
    <w:name w:val="Título 2 Char"/>
    <w:rsid w:val="00A11D67"/>
    <w:rPr>
      <w:b/>
      <w:color w:val="000000"/>
      <w:sz w:val="24"/>
    </w:rPr>
  </w:style>
  <w:style w:type="character" w:customStyle="1" w:styleId="normalchar1">
    <w:name w:val="normal__char1"/>
    <w:rsid w:val="00A11D67"/>
    <w:rPr>
      <w:rFonts w:ascii="Arial" w:hAnsi="Arial" w:cs="Arial"/>
      <w:strike w:val="0"/>
      <w:dstrike w:val="0"/>
      <w:sz w:val="24"/>
      <w:szCs w:val="24"/>
      <w:u w:val="none"/>
    </w:rPr>
  </w:style>
  <w:style w:type="character" w:customStyle="1" w:styleId="apple-style-span">
    <w:name w:val="apple-style-span"/>
    <w:basedOn w:val="Tipodeletrapredefinidodopargrafo"/>
    <w:rsid w:val="00A11D67"/>
  </w:style>
  <w:style w:type="character" w:customStyle="1" w:styleId="LinkdaInternet">
    <w:name w:val="Link da Internet"/>
    <w:rsid w:val="00A11D67"/>
    <w:rPr>
      <w:color w:val="000080"/>
      <w:u w:val="single"/>
      <w:lang w:val="en-US" w:eastAsia="en-US" w:bidi="en-US"/>
    </w:rPr>
  </w:style>
  <w:style w:type="character" w:customStyle="1" w:styleId="CitaoChar">
    <w:name w:val="Citação Char"/>
    <w:rsid w:val="00A11D67"/>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sid w:val="00A11D67"/>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rsid w:val="00A11D67"/>
    <w:rPr>
      <w:rFonts w:ascii="Ecofont_Spranq_eco_Sans" w:hAnsi="Ecofont_Spranq_eco_Sans" w:cs="Tahoma"/>
      <w:sz w:val="24"/>
      <w:szCs w:val="24"/>
    </w:rPr>
  </w:style>
  <w:style w:type="character" w:customStyle="1" w:styleId="RodapChar">
    <w:name w:val="Rodapé Char"/>
    <w:uiPriority w:val="99"/>
    <w:rsid w:val="00A11D67"/>
    <w:rPr>
      <w:rFonts w:ascii="Ecofont_Spranq_eco_Sans" w:hAnsi="Ecofont_Spranq_eco_Sans" w:cs="Tahoma"/>
      <w:sz w:val="24"/>
      <w:szCs w:val="24"/>
    </w:rPr>
  </w:style>
  <w:style w:type="character" w:customStyle="1" w:styleId="cp0020corpodespachochar1">
    <w:name w:val="cp_0020corpodespacho__char1"/>
    <w:rsid w:val="00A11D67"/>
    <w:rPr>
      <w:rFonts w:ascii="Times New Roman" w:hAnsi="Times New Roman" w:cs="Times New Roman"/>
      <w:strike w:val="0"/>
      <w:dstrike w:val="0"/>
      <w:sz w:val="26"/>
      <w:szCs w:val="26"/>
      <w:u w:val="none"/>
    </w:rPr>
  </w:style>
  <w:style w:type="character" w:customStyle="1" w:styleId="em0020ementachar1">
    <w:name w:val="em_0020ementa__char1"/>
    <w:rsid w:val="00A11D67"/>
    <w:rPr>
      <w:rFonts w:ascii="Times New Roman" w:hAnsi="Times New Roman" w:cs="Times New Roman"/>
      <w:strike w:val="0"/>
      <w:dstrike w:val="0"/>
      <w:sz w:val="28"/>
      <w:szCs w:val="28"/>
      <w:u w:val="none"/>
    </w:rPr>
  </w:style>
  <w:style w:type="character" w:customStyle="1" w:styleId="ListLabel1">
    <w:name w:val="ListLabel 1"/>
    <w:rsid w:val="00A11D67"/>
    <w:rPr>
      <w:b/>
    </w:rPr>
  </w:style>
  <w:style w:type="character" w:customStyle="1" w:styleId="ListLabel2">
    <w:name w:val="ListLabel 2"/>
    <w:rsid w:val="00A11D67"/>
    <w:rPr>
      <w:b w:val="0"/>
    </w:rPr>
  </w:style>
  <w:style w:type="character" w:customStyle="1" w:styleId="ListLabel3">
    <w:name w:val="ListLabel 3"/>
    <w:rsid w:val="00A11D67"/>
    <w:rPr>
      <w:rFonts w:eastAsia="Arial Unicode MS"/>
    </w:rPr>
  </w:style>
  <w:style w:type="character" w:customStyle="1" w:styleId="ListLabel4">
    <w:name w:val="ListLabel 4"/>
    <w:rsid w:val="00A11D67"/>
    <w:rPr>
      <w:rFonts w:cs="Arial"/>
      <w:i/>
      <w:color w:val="FF0000"/>
    </w:rPr>
  </w:style>
  <w:style w:type="character" w:customStyle="1" w:styleId="ListLabel5">
    <w:name w:val="ListLabel 5"/>
    <w:rsid w:val="00A11D67"/>
    <w:rPr>
      <w:color w:val="0000FF"/>
    </w:rPr>
  </w:style>
  <w:style w:type="character" w:customStyle="1" w:styleId="ListLabel6">
    <w:name w:val="ListLabel 6"/>
    <w:rsid w:val="00A11D67"/>
    <w:rPr>
      <w:b/>
      <w:i w:val="0"/>
    </w:rPr>
  </w:style>
  <w:style w:type="character" w:customStyle="1" w:styleId="ListLabel7">
    <w:name w:val="ListLabel 7"/>
    <w:rsid w:val="00A11D67"/>
    <w:rPr>
      <w:b/>
      <w:i w:val="0"/>
      <w:color w:val="00000A"/>
    </w:rPr>
  </w:style>
  <w:style w:type="character" w:customStyle="1" w:styleId="ListLabel8">
    <w:name w:val="ListLabel 8"/>
    <w:rsid w:val="00A11D67"/>
    <w:rPr>
      <w:b w:val="0"/>
      <w:i w:val="0"/>
    </w:rPr>
  </w:style>
  <w:style w:type="character" w:customStyle="1" w:styleId="ListLabel9">
    <w:name w:val="ListLabel 9"/>
    <w:rsid w:val="00A11D67"/>
    <w:rPr>
      <w:b w:val="0"/>
      <w:color w:val="00000A"/>
    </w:rPr>
  </w:style>
  <w:style w:type="character" w:customStyle="1" w:styleId="ListLabel10">
    <w:name w:val="ListLabel 10"/>
    <w:rsid w:val="00A11D67"/>
    <w:rPr>
      <w:b/>
    </w:rPr>
  </w:style>
  <w:style w:type="character" w:customStyle="1" w:styleId="ListLabel11">
    <w:name w:val="ListLabel 11"/>
    <w:rsid w:val="00A11D67"/>
    <w:rPr>
      <w:b w:val="0"/>
    </w:rPr>
  </w:style>
  <w:style w:type="character" w:customStyle="1" w:styleId="ListLabel12">
    <w:name w:val="ListLabel 12"/>
    <w:rsid w:val="00A11D67"/>
    <w:rPr>
      <w:b/>
    </w:rPr>
  </w:style>
  <w:style w:type="character" w:customStyle="1" w:styleId="ListLabel13">
    <w:name w:val="ListLabel 13"/>
    <w:rsid w:val="00A11D67"/>
    <w:rPr>
      <w:b w:val="0"/>
    </w:rPr>
  </w:style>
  <w:style w:type="character" w:customStyle="1" w:styleId="WWCharLFO2LVL1">
    <w:name w:val="WW_CharLFO2LVL1"/>
    <w:rsid w:val="00A11D67"/>
    <w:rPr>
      <w:b/>
    </w:rPr>
  </w:style>
  <w:style w:type="character" w:customStyle="1" w:styleId="WWCharLFO2LVL2">
    <w:name w:val="WW_CharLFO2LVL2"/>
    <w:rsid w:val="00A11D67"/>
    <w:rPr>
      <w:b w:val="0"/>
    </w:rPr>
  </w:style>
  <w:style w:type="character" w:customStyle="1" w:styleId="WWCharLFO2LVL3">
    <w:name w:val="WW_CharLFO2LVL3"/>
    <w:rsid w:val="00A11D67"/>
    <w:rPr>
      <w:b w:val="0"/>
    </w:rPr>
  </w:style>
  <w:style w:type="character" w:customStyle="1" w:styleId="WWCharLFO3LVL1">
    <w:name w:val="WW_CharLFO3LVL1"/>
    <w:rsid w:val="00A11D67"/>
    <w:rPr>
      <w:b/>
    </w:rPr>
  </w:style>
  <w:style w:type="character" w:customStyle="1" w:styleId="WWCharLFO3LVL2">
    <w:name w:val="WW_CharLFO3LVL2"/>
    <w:rsid w:val="00A11D67"/>
    <w:rPr>
      <w:b w:val="0"/>
    </w:rPr>
  </w:style>
  <w:style w:type="character" w:customStyle="1" w:styleId="WWCharLFO3LVL3">
    <w:name w:val="WW_CharLFO3LVL3"/>
    <w:rsid w:val="00A11D67"/>
    <w:rPr>
      <w:b w:val="0"/>
    </w:rPr>
  </w:style>
  <w:style w:type="character" w:customStyle="1" w:styleId="WWCharLFO4LVL1">
    <w:name w:val="WW_CharLFO4LVL1"/>
    <w:rsid w:val="00A11D67"/>
    <w:rPr>
      <w:b/>
    </w:rPr>
  </w:style>
  <w:style w:type="character" w:customStyle="1" w:styleId="WWCharLFO4LVL2">
    <w:name w:val="WW_CharLFO4LVL2"/>
    <w:rsid w:val="00A11D67"/>
    <w:rPr>
      <w:b w:val="0"/>
    </w:rPr>
  </w:style>
  <w:style w:type="character" w:customStyle="1" w:styleId="WWCharLFO4LVL3">
    <w:name w:val="WW_CharLFO4LVL3"/>
    <w:rsid w:val="00A11D67"/>
    <w:rPr>
      <w:b w:val="0"/>
    </w:rPr>
  </w:style>
  <w:style w:type="character" w:customStyle="1" w:styleId="CommentTextChar">
    <w:name w:val="Comment Text Char"/>
    <w:basedOn w:val="Tipodeletrapredefinidodopargrafo"/>
    <w:rsid w:val="00A11D67"/>
    <w:rPr>
      <w:rFonts w:cs="Mangal"/>
      <w:sz w:val="20"/>
      <w:szCs w:val="18"/>
    </w:rPr>
  </w:style>
  <w:style w:type="character" w:customStyle="1" w:styleId="CommentReference">
    <w:name w:val="Comment Reference"/>
    <w:basedOn w:val="Tipodeletrapredefinidodopargrafo"/>
    <w:rsid w:val="00A11D67"/>
    <w:rPr>
      <w:sz w:val="16"/>
      <w:szCs w:val="16"/>
    </w:rPr>
  </w:style>
  <w:style w:type="character" w:customStyle="1" w:styleId="QuoteChar">
    <w:name w:val="Quote Char"/>
    <w:basedOn w:val="Tipodeletrapredefinidodopargrafo"/>
    <w:link w:val="Citao1"/>
    <w:rsid w:val="00A11D67"/>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sid w:val="00A11D67"/>
    <w:rPr>
      <w:rFonts w:ascii="Arial" w:hAnsi="Arial" w:cs="Arial"/>
      <w:color w:val="7030A0"/>
      <w:sz w:val="20"/>
    </w:rPr>
  </w:style>
  <w:style w:type="character" w:styleId="Hiperligao">
    <w:name w:val="Hyperlink"/>
    <w:basedOn w:val="Tipodeletrapredefinidodopargrafo"/>
    <w:rsid w:val="00A11D67"/>
    <w:rPr>
      <w:color w:val="0563C1"/>
      <w:u w:val="single"/>
    </w:rPr>
  </w:style>
  <w:style w:type="paragraph" w:styleId="Ttulo">
    <w:name w:val="Title"/>
    <w:basedOn w:val="Normal"/>
    <w:next w:val="Corpodotexto"/>
    <w:rsid w:val="00A11D67"/>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rsid w:val="00A11D67"/>
    <w:pPr>
      <w:spacing w:after="120"/>
    </w:pPr>
  </w:style>
  <w:style w:type="paragraph" w:customStyle="1" w:styleId="LO-Normal">
    <w:name w:val="LO-Normal"/>
    <w:rsid w:val="00A11D67"/>
    <w:pPr>
      <w:keepNext/>
      <w:widowControl w:val="0"/>
      <w:shd w:val="clear" w:color="auto" w:fill="FFFFFF"/>
      <w:suppressAutoHyphens/>
    </w:pPr>
  </w:style>
  <w:style w:type="paragraph" w:styleId="Lista">
    <w:name w:val="List"/>
    <w:basedOn w:val="Corpodotexto"/>
    <w:rsid w:val="00A11D67"/>
    <w:rPr>
      <w:rFonts w:cs="Lohit Hindi"/>
    </w:rPr>
  </w:style>
  <w:style w:type="paragraph" w:styleId="Legenda">
    <w:name w:val="caption"/>
    <w:basedOn w:val="Normal"/>
    <w:rsid w:val="00A11D67"/>
    <w:pPr>
      <w:suppressLineNumbers/>
      <w:spacing w:before="120" w:after="120"/>
    </w:pPr>
    <w:rPr>
      <w:rFonts w:cs="Lohit Hindi"/>
      <w:i/>
      <w:iCs/>
    </w:rPr>
  </w:style>
  <w:style w:type="paragraph" w:customStyle="1" w:styleId="ndice">
    <w:name w:val="Índice"/>
    <w:basedOn w:val="Normal"/>
    <w:rsid w:val="00A11D67"/>
    <w:pPr>
      <w:suppressLineNumbers/>
    </w:pPr>
    <w:rPr>
      <w:rFonts w:cs="Lohit Hindi"/>
    </w:rPr>
  </w:style>
  <w:style w:type="paragraph" w:styleId="PargrafodaLista">
    <w:name w:val="List Paragraph"/>
    <w:basedOn w:val="Normal"/>
    <w:uiPriority w:val="34"/>
    <w:qFormat/>
    <w:rsid w:val="00A11D67"/>
    <w:pPr>
      <w:tabs>
        <w:tab w:val="left" w:pos="-12"/>
      </w:tabs>
      <w:ind w:left="720"/>
    </w:pPr>
  </w:style>
  <w:style w:type="paragraph" w:styleId="NormalWeb">
    <w:name w:val="Normal (Web)"/>
    <w:basedOn w:val="Normal"/>
    <w:uiPriority w:val="99"/>
    <w:rsid w:val="00A11D67"/>
    <w:pPr>
      <w:spacing w:before="28" w:after="28"/>
    </w:pPr>
    <w:rPr>
      <w:rFonts w:ascii="Times New Roman" w:hAnsi="Times New Roman" w:cs="Times New Roman"/>
    </w:rPr>
  </w:style>
  <w:style w:type="paragraph" w:styleId="Textodebalo">
    <w:name w:val="Balloon Text"/>
    <w:basedOn w:val="Normal"/>
    <w:rsid w:val="00A11D67"/>
    <w:rPr>
      <w:rFonts w:ascii="Tahoma" w:hAnsi="Tahoma"/>
      <w:sz w:val="16"/>
      <w:szCs w:val="16"/>
    </w:rPr>
  </w:style>
  <w:style w:type="paragraph" w:customStyle="1" w:styleId="Nvel2">
    <w:name w:val="Nível 2"/>
    <w:rsid w:val="00A11D67"/>
    <w:pPr>
      <w:keepNext/>
      <w:widowControl w:val="0"/>
      <w:shd w:val="clear" w:color="auto" w:fill="FFFFFF"/>
      <w:suppressAutoHyphens/>
      <w:spacing w:before="119" w:after="119" w:line="276" w:lineRule="auto"/>
      <w:ind w:firstLine="567"/>
      <w:jc w:val="both"/>
    </w:pPr>
    <w:rPr>
      <w:rFonts w:ascii="Ecofont_Spranq_eco_Sans" w:hAnsi="Ecofont_Spranq_eco_Sans" w:cs="Times New Roman"/>
      <w:sz w:val="20"/>
      <w:szCs w:val="20"/>
    </w:rPr>
  </w:style>
  <w:style w:type="paragraph" w:styleId="Citao">
    <w:name w:val="Quote"/>
    <w:basedOn w:val="Normal"/>
    <w:qFormat/>
    <w:rsid w:val="00A11D67"/>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paragraph" w:styleId="Listacommarcas5">
    <w:name w:val="List Bullet 5"/>
    <w:basedOn w:val="Normal"/>
    <w:rsid w:val="00A11D67"/>
  </w:style>
  <w:style w:type="paragraph" w:customStyle="1" w:styleId="citao2">
    <w:name w:val="citação 2"/>
    <w:basedOn w:val="Citao"/>
    <w:qFormat/>
    <w:rsid w:val="00A11D67"/>
    <w:rPr>
      <w:szCs w:val="20"/>
    </w:rPr>
  </w:style>
  <w:style w:type="paragraph" w:styleId="Cabealho">
    <w:name w:val="header"/>
    <w:basedOn w:val="Normal"/>
    <w:rsid w:val="00A11D67"/>
    <w:pPr>
      <w:suppressLineNumbers/>
      <w:tabs>
        <w:tab w:val="center" w:pos="4252"/>
        <w:tab w:val="right" w:pos="8504"/>
      </w:tabs>
    </w:pPr>
  </w:style>
  <w:style w:type="paragraph" w:styleId="Rodap">
    <w:name w:val="footer"/>
    <w:basedOn w:val="Normal"/>
    <w:uiPriority w:val="99"/>
    <w:rsid w:val="00A11D67"/>
    <w:pPr>
      <w:suppressLineNumbers/>
      <w:tabs>
        <w:tab w:val="center" w:pos="4252"/>
        <w:tab w:val="right" w:pos="8504"/>
      </w:tabs>
    </w:pPr>
  </w:style>
  <w:style w:type="paragraph" w:customStyle="1" w:styleId="em0020ementa">
    <w:name w:val="em_0020ementa"/>
    <w:basedOn w:val="Normal"/>
    <w:rsid w:val="00A11D67"/>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rsid w:val="00A11D67"/>
    <w:pPr>
      <w:suppressLineNumbers/>
    </w:pPr>
  </w:style>
  <w:style w:type="paragraph" w:customStyle="1" w:styleId="CommentText">
    <w:name w:val="Comment Text"/>
    <w:basedOn w:val="LO-Normal"/>
    <w:rsid w:val="00A11D67"/>
    <w:rPr>
      <w:rFonts w:cs="Mangal"/>
      <w:sz w:val="20"/>
      <w:szCs w:val="18"/>
    </w:rPr>
  </w:style>
  <w:style w:type="paragraph" w:customStyle="1" w:styleId="Citaes">
    <w:name w:val="Citações"/>
    <w:basedOn w:val="Normal"/>
    <w:rsid w:val="00A11D67"/>
    <w:pPr>
      <w:spacing w:after="283"/>
      <w:ind w:left="567" w:right="567"/>
    </w:pPr>
  </w:style>
  <w:style w:type="paragraph" w:customStyle="1" w:styleId="Ttulododocumento">
    <w:name w:val="Título do documento"/>
    <w:basedOn w:val="Ttulo"/>
    <w:next w:val="Corpodotexto"/>
    <w:rsid w:val="00A11D67"/>
    <w:pPr>
      <w:jc w:val="center"/>
    </w:pPr>
    <w:rPr>
      <w:b/>
      <w:bCs/>
      <w:sz w:val="56"/>
      <w:szCs w:val="56"/>
    </w:rPr>
  </w:style>
  <w:style w:type="paragraph" w:styleId="Subttulo">
    <w:name w:val="Subtitle"/>
    <w:basedOn w:val="Ttulo"/>
    <w:next w:val="Corpodotexto"/>
    <w:rsid w:val="00A11D67"/>
    <w:pPr>
      <w:spacing w:before="60"/>
      <w:jc w:val="center"/>
    </w:pPr>
    <w:rPr>
      <w:sz w:val="36"/>
      <w:szCs w:val="36"/>
    </w:rPr>
  </w:style>
  <w:style w:type="paragraph" w:customStyle="1" w:styleId="PADRO">
    <w:name w:val="PADRÃO"/>
    <w:rsid w:val="00A11D67"/>
    <w:pPr>
      <w:keepNext/>
      <w:widowControl w:val="0"/>
      <w:shd w:val="clear" w:color="auto" w:fill="FFFFFF"/>
      <w:spacing w:before="119" w:after="119" w:line="276" w:lineRule="auto"/>
      <w:ind w:firstLine="567"/>
      <w:jc w:val="both"/>
    </w:pPr>
    <w:rPr>
      <w:rFonts w:ascii="Ecofont_Spranq_eco_Sans" w:hAnsi="Ecofont_Spranq_eco_Sans"/>
      <w:sz w:val="20"/>
    </w:rPr>
  </w:style>
  <w:style w:type="paragraph" w:customStyle="1" w:styleId="Linhahorizontal">
    <w:name w:val="Linha horizontal"/>
    <w:basedOn w:val="Normal"/>
    <w:next w:val="Corpodotexto"/>
    <w:rsid w:val="00A11D67"/>
    <w:pPr>
      <w:suppressLineNumbers/>
      <w:pBdr>
        <w:bottom w:val="double" w:sz="2" w:space="0" w:color="808080"/>
      </w:pBdr>
      <w:spacing w:after="283"/>
    </w:pPr>
    <w:rPr>
      <w:sz w:val="12"/>
      <w:szCs w:val="12"/>
    </w:rPr>
  </w:style>
  <w:style w:type="paragraph" w:customStyle="1" w:styleId="Ttulodetabela">
    <w:name w:val="Título de tabela"/>
    <w:basedOn w:val="Contedodatabela"/>
    <w:rsid w:val="00A11D67"/>
    <w:pPr>
      <w:jc w:val="center"/>
    </w:pPr>
    <w:rPr>
      <w:b/>
      <w:bCs/>
    </w:rPr>
  </w:style>
  <w:style w:type="paragraph" w:styleId="Textodecomentrio">
    <w:name w:val="annotation text"/>
    <w:basedOn w:val="Normal"/>
    <w:link w:val="TextodecomentrioCarcter"/>
    <w:uiPriority w:val="99"/>
    <w:unhideWhenUsed/>
    <w:rsid w:val="00A11D67"/>
    <w:rPr>
      <w:sz w:val="20"/>
      <w:szCs w:val="20"/>
    </w:rPr>
  </w:style>
  <w:style w:type="character" w:customStyle="1" w:styleId="TextodecomentrioCarcter">
    <w:name w:val="Texto de comentário Carácter"/>
    <w:basedOn w:val="Tipodeletrapredefinidodopargrafo"/>
    <w:link w:val="Textodecomentrio"/>
    <w:uiPriority w:val="99"/>
    <w:rsid w:val="00A11D67"/>
    <w:rPr>
      <w:rFonts w:ascii="Ecofont_Spranq_eco_Sans" w:eastAsia="Times New Roman" w:hAnsi="Ecofont_Spranq_eco_Sans" w:cs="Tahoma"/>
      <w:color w:val="00000A"/>
      <w:sz w:val="20"/>
      <w:szCs w:val="20"/>
      <w:shd w:val="clear" w:color="auto" w:fill="FFFFFF"/>
      <w:lang w:eastAsia="pt-BR" w:bidi="ar-SA"/>
    </w:rPr>
  </w:style>
  <w:style w:type="character" w:styleId="Refdecomentrio">
    <w:name w:val="annotation reference"/>
    <w:basedOn w:val="Tipodeletrapredefinidodopargrafo"/>
    <w:uiPriority w:val="99"/>
    <w:unhideWhenUsed/>
    <w:rsid w:val="00A11D67"/>
    <w:rPr>
      <w:sz w:val="16"/>
      <w:szCs w:val="16"/>
    </w:rPr>
  </w:style>
  <w:style w:type="paragraph" w:styleId="Corpodetexto">
    <w:name w:val="Body Text"/>
    <w:basedOn w:val="Normal"/>
    <w:link w:val="CorpodetextoCarcter"/>
    <w:rsid w:val="00CB65F2"/>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arcter">
    <w:name w:val="Corpo de texto Carácter"/>
    <w:basedOn w:val="Tipodeletrapredefinidodopargrafo"/>
    <w:link w:val="Corpodetexto"/>
    <w:rsid w:val="00CB65F2"/>
    <w:rPr>
      <w:rFonts w:ascii="Times New Roman" w:eastAsia="Arial Unicode MS" w:hAnsi="Times New Roman" w:cs="Times New Roman"/>
      <w:szCs w:val="20"/>
      <w:lang w:eastAsia="pt-BR" w:bidi="ar-SA"/>
    </w:rPr>
  </w:style>
  <w:style w:type="table" w:styleId="Tabelacomgrelha">
    <w:name w:val="Table Grid"/>
    <w:basedOn w:val="Tabelanormal"/>
    <w:uiPriority w:val="39"/>
    <w:rsid w:val="0078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464C98"/>
    <w:pPr>
      <w:numPr>
        <w:ilvl w:val="1"/>
        <w:numId w:val="7"/>
      </w:numPr>
      <w:spacing w:before="120" w:after="120" w:line="276" w:lineRule="auto"/>
      <w:jc w:val="both"/>
      <w:textAlignment w:val="auto"/>
    </w:pPr>
    <w:rPr>
      <w:rFonts w:ascii="Ecofont_Spranq_eco_Sans" w:eastAsia="Arial Unicode MS" w:hAnsi="Ecofont_Spranq_eco_Sans" w:cs="Times New Roman"/>
      <w:sz w:val="20"/>
      <w:szCs w:val="20"/>
      <w:lang w:eastAsia="pt-BR" w:bidi="ar-SA"/>
    </w:rPr>
  </w:style>
  <w:style w:type="paragraph" w:customStyle="1" w:styleId="Nivel1">
    <w:name w:val="Nivel 1"/>
    <w:basedOn w:val="Nivel2"/>
    <w:next w:val="Nivel2"/>
    <w:qFormat/>
    <w:rsid w:val="00464C98"/>
    <w:pPr>
      <w:numPr>
        <w:ilvl w:val="0"/>
      </w:numPr>
    </w:pPr>
    <w:rPr>
      <w:rFonts w:cs="Arial"/>
      <w:b/>
    </w:rPr>
  </w:style>
  <w:style w:type="paragraph" w:customStyle="1" w:styleId="Nivel3">
    <w:name w:val="Nivel 3"/>
    <w:basedOn w:val="Nivel2"/>
    <w:link w:val="Nivel3Char"/>
    <w:qFormat/>
    <w:rsid w:val="00464C98"/>
    <w:pPr>
      <w:numPr>
        <w:ilvl w:val="2"/>
      </w:numPr>
    </w:pPr>
    <w:rPr>
      <w:rFonts w:cs="Arial"/>
      <w:color w:val="000000"/>
    </w:rPr>
  </w:style>
  <w:style w:type="paragraph" w:customStyle="1" w:styleId="Nivel4">
    <w:name w:val="Nivel 4"/>
    <w:basedOn w:val="Nivel3"/>
    <w:link w:val="Nivel4Char"/>
    <w:qFormat/>
    <w:rsid w:val="00464C98"/>
    <w:pPr>
      <w:numPr>
        <w:ilvl w:val="3"/>
      </w:numPr>
    </w:pPr>
    <w:rPr>
      <w:color w:val="auto"/>
    </w:rPr>
  </w:style>
  <w:style w:type="paragraph" w:customStyle="1" w:styleId="Nivel5">
    <w:name w:val="Nivel 5"/>
    <w:basedOn w:val="Nivel4"/>
    <w:qFormat/>
    <w:rsid w:val="00464C98"/>
    <w:pPr>
      <w:numPr>
        <w:ilvl w:val="4"/>
      </w:numPr>
      <w:tabs>
        <w:tab w:val="num" w:pos="360"/>
      </w:tabs>
      <w:ind w:left="2496" w:hanging="1080"/>
    </w:pPr>
  </w:style>
  <w:style w:type="character" w:customStyle="1" w:styleId="Nivel4Char">
    <w:name w:val="Nivel 4 Char"/>
    <w:basedOn w:val="Tipodeletrapredefinidodopargrafo"/>
    <w:link w:val="Nivel4"/>
    <w:rsid w:val="00464C98"/>
    <w:rPr>
      <w:rFonts w:ascii="Ecofont_Spranq_eco_Sans" w:eastAsia="Arial Unicode MS" w:hAnsi="Ecofont_Spranq_eco_Sans" w:cs="Arial"/>
      <w:sz w:val="20"/>
      <w:szCs w:val="20"/>
      <w:lang w:eastAsia="pt-BR" w:bidi="ar-SA"/>
    </w:rPr>
  </w:style>
  <w:style w:type="paragraph" w:customStyle="1" w:styleId="GradeColorida-nfase11">
    <w:name w:val="Grade Colorida - Ênfase 11"/>
    <w:basedOn w:val="Normal"/>
    <w:next w:val="Normal"/>
    <w:link w:val="GradeColorida-nfase1Char"/>
    <w:uiPriority w:val="29"/>
    <w:qFormat/>
    <w:rsid w:val="0060190D"/>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character" w:customStyle="1" w:styleId="GradeColorida-nfase1Char">
    <w:name w:val="Grade Colorida - Ênfase 1 Char"/>
    <w:link w:val="GradeColorida-nfase11"/>
    <w:uiPriority w:val="29"/>
    <w:rsid w:val="0060190D"/>
    <w:rPr>
      <w:rFonts w:ascii="Ecofont_Spranq_eco_Sans" w:eastAsia="Calibri" w:hAnsi="Ecofont_Spranq_eco_Sans" w:cs="Tahoma"/>
      <w:i/>
      <w:iCs/>
      <w:color w:val="000000"/>
      <w:sz w:val="20"/>
      <w:shd w:val="clear" w:color="auto" w:fill="FFFFCC"/>
      <w:lang w:eastAsia="en-US" w:bidi="ar-SA"/>
    </w:rPr>
  </w:style>
  <w:style w:type="paragraph" w:styleId="Assuntodecomentrio">
    <w:name w:val="annotation subject"/>
    <w:basedOn w:val="Textodecomentrio"/>
    <w:next w:val="Textodecomentrio"/>
    <w:link w:val="AssuntodecomentrioCarcter"/>
    <w:uiPriority w:val="99"/>
    <w:semiHidden/>
    <w:unhideWhenUsed/>
    <w:rsid w:val="003A2ED5"/>
    <w:rPr>
      <w:b/>
      <w:bCs/>
    </w:rPr>
  </w:style>
  <w:style w:type="character" w:customStyle="1" w:styleId="AssuntodecomentrioCarcter">
    <w:name w:val="Assunto de comentário Carácter"/>
    <w:basedOn w:val="TextodecomentrioCarcter"/>
    <w:link w:val="Assuntodecomentrio"/>
    <w:uiPriority w:val="99"/>
    <w:semiHidden/>
    <w:rsid w:val="003A2ED5"/>
    <w:rPr>
      <w:rFonts w:ascii="Ecofont_Spranq_eco_Sans" w:eastAsia="Times New Roman" w:hAnsi="Ecofont_Spranq_eco_Sans" w:cs="Tahoma"/>
      <w:b/>
      <w:bCs/>
      <w:color w:val="00000A"/>
      <w:sz w:val="20"/>
      <w:szCs w:val="20"/>
      <w:shd w:val="clear" w:color="auto" w:fill="FFFFFF"/>
      <w:lang w:eastAsia="pt-BR" w:bidi="ar-SA"/>
    </w:rPr>
  </w:style>
  <w:style w:type="character" w:customStyle="1" w:styleId="Nivel2Char">
    <w:name w:val="Nivel 2 Char"/>
    <w:basedOn w:val="Tipodeletrapredefinidodopargrafo"/>
    <w:link w:val="Nivel2"/>
    <w:rsid w:val="001375A4"/>
    <w:rPr>
      <w:rFonts w:ascii="Ecofont_Spranq_eco_Sans" w:eastAsia="Arial Unicode MS" w:hAnsi="Ecofont_Spranq_eco_Sans" w:cs="Times New Roman"/>
      <w:sz w:val="20"/>
      <w:szCs w:val="20"/>
      <w:lang w:eastAsia="pt-BR" w:bidi="ar-SA"/>
    </w:rPr>
  </w:style>
  <w:style w:type="character" w:customStyle="1" w:styleId="Nivel3Char">
    <w:name w:val="Nivel 3 Char"/>
    <w:basedOn w:val="Tipodeletrapredefinidodopargrafo"/>
    <w:link w:val="Nivel3"/>
    <w:rsid w:val="008266B6"/>
    <w:rPr>
      <w:rFonts w:ascii="Ecofont_Spranq_eco_Sans" w:eastAsia="Arial Unicode MS" w:hAnsi="Ecofont_Spranq_eco_Sans" w:cs="Arial"/>
      <w:color w:val="000000"/>
      <w:sz w:val="20"/>
      <w:szCs w:val="20"/>
      <w:lang w:eastAsia="pt-BR" w:bidi="ar-SA"/>
    </w:rPr>
  </w:style>
  <w:style w:type="character" w:customStyle="1" w:styleId="GradeMdia2-nfase2Char">
    <w:name w:val="Grade Média 2 - Ênfase 2 Char"/>
    <w:link w:val="GrelhaMdia2-Cor2"/>
    <w:rsid w:val="00440DB9"/>
    <w:rPr>
      <w:rFonts w:ascii="Ecofont_Spranq_eco_Sans" w:eastAsia="Calibri" w:hAnsi="Ecofont_Spranq_eco_Sans" w:cs="Ecofont_Spranq_eco_Sans"/>
      <w:i/>
      <w:iCs/>
      <w:color w:val="000000"/>
      <w:szCs w:val="24"/>
      <w:shd w:val="clear" w:color="auto" w:fill="FFFFCC"/>
    </w:rPr>
  </w:style>
  <w:style w:type="table" w:styleId="GrelhaMdia2-Cor2">
    <w:name w:val="Medium Grid 2 Accent 2"/>
    <w:basedOn w:val="Tabelanormal"/>
    <w:link w:val="GradeMdia2-nfase2Char"/>
    <w:semiHidden/>
    <w:unhideWhenUsed/>
    <w:rsid w:val="00440DB9"/>
    <w:rPr>
      <w:rFonts w:ascii="Ecofont_Spranq_eco_Sans" w:eastAsia="Calibri" w:hAnsi="Ecofont_Spranq_eco_Sans" w:cs="Ecofont_Spranq_eco_Sans"/>
      <w:i/>
      <w:iCs/>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Reviso">
    <w:name w:val="Revision"/>
    <w:hidden/>
    <w:uiPriority w:val="99"/>
    <w:semiHidden/>
    <w:rsid w:val="00CA67E5"/>
    <w:pPr>
      <w:textAlignment w:val="auto"/>
    </w:pPr>
    <w:rPr>
      <w:rFonts w:ascii="Ecofont_Spranq_eco_Sans" w:eastAsia="Times New Roman" w:hAnsi="Ecofont_Spranq_eco_Sans" w:cs="Tahoma"/>
      <w:color w:val="00000A"/>
      <w:lang w:eastAsia="pt-BR" w:bidi="ar-SA"/>
    </w:rPr>
  </w:style>
  <w:style w:type="paragraph" w:customStyle="1" w:styleId="Citao1">
    <w:name w:val="Citação1"/>
    <w:basedOn w:val="Normal"/>
    <w:next w:val="Normal"/>
    <w:link w:val="QuoteChar"/>
    <w:rsid w:val="003D7DE4"/>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paragraph" w:customStyle="1" w:styleId="Citao10">
    <w:name w:val="Citação10"/>
    <w:basedOn w:val="Normal"/>
    <w:next w:val="Normal"/>
    <w:qFormat/>
    <w:rsid w:val="00A0149C"/>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MS Mincho" w:cs="Ecofont_Spranq_eco_Sans"/>
      <w:i/>
      <w:iCs/>
      <w:color w:val="000000"/>
      <w:lang w:eastAsia="en-US"/>
    </w:rPr>
  </w:style>
  <w:style w:type="paragraph" w:customStyle="1" w:styleId="NormalTimesNewRoman">
    <w:name w:val="Normal + Times New Roman"/>
    <w:aliases w:val="Preto,Justificado,Antes:  6 pt,Depois de:  6 pt"/>
    <w:basedOn w:val="Normal"/>
    <w:rsid w:val="00530EC4"/>
    <w:pPr>
      <w:keepNext w:val="0"/>
      <w:shd w:val="clear" w:color="auto" w:fill="auto"/>
      <w:tabs>
        <w:tab w:val="clear" w:pos="708"/>
      </w:tabs>
      <w:suppressAutoHyphens w:val="0"/>
      <w:overflowPunct/>
      <w:spacing w:before="120" w:after="120"/>
      <w:jc w:val="both"/>
      <w:textAlignment w:val="auto"/>
    </w:pPr>
    <w:rPr>
      <w:rFonts w:ascii="Times New Roman" w:hAnsi="Times New Roman" w:cs="Times New Roman"/>
      <w:color w:val="auto"/>
    </w:rPr>
  </w:style>
  <w:style w:type="paragraph" w:customStyle="1" w:styleId="PargrafodaLista1">
    <w:name w:val="Parágrafo da Lista1"/>
    <w:basedOn w:val="Normal"/>
    <w:rsid w:val="002960BC"/>
    <w:pPr>
      <w:keepNext w:val="0"/>
      <w:shd w:val="clear" w:color="auto" w:fill="auto"/>
      <w:tabs>
        <w:tab w:val="clear" w:pos="708"/>
      </w:tabs>
      <w:suppressAutoHyphens w:val="0"/>
      <w:overflowPunct/>
      <w:ind w:left="720"/>
      <w:textAlignment w:val="auto"/>
    </w:pPr>
    <w:rPr>
      <w:color w:val="auto"/>
    </w:rPr>
  </w:style>
  <w:style w:type="paragraph" w:customStyle="1" w:styleId="Nivel10">
    <w:name w:val="Nivel1"/>
    <w:basedOn w:val="Cabealho1"/>
    <w:next w:val="Normal"/>
    <w:link w:val="Nivel1Char"/>
    <w:qFormat/>
    <w:rsid w:val="002478CA"/>
    <w:pPr>
      <w:keepLines/>
      <w:numPr>
        <w:numId w:val="0"/>
      </w:numPr>
      <w:shd w:val="clear" w:color="auto" w:fill="auto"/>
      <w:tabs>
        <w:tab w:val="clear" w:pos="708"/>
        <w:tab w:val="num" w:pos="360"/>
      </w:tabs>
      <w:suppressAutoHyphens w:val="0"/>
      <w:overflowPunct/>
      <w:spacing w:before="480" w:line="276" w:lineRule="auto"/>
      <w:ind w:left="357" w:hanging="357"/>
      <w:jc w:val="both"/>
      <w:textAlignment w:val="auto"/>
    </w:pPr>
    <w:rPr>
      <w:rFonts w:ascii="Arial" w:eastAsiaTheme="majorEastAsia" w:hAnsi="Arial" w:cs="Arial"/>
      <w:bCs w:val="0"/>
      <w:color w:val="000000"/>
      <w:sz w:val="20"/>
      <w:szCs w:val="20"/>
    </w:rPr>
  </w:style>
  <w:style w:type="paragraph" w:customStyle="1" w:styleId="paragraph">
    <w:name w:val="paragraph"/>
    <w:basedOn w:val="Normal"/>
    <w:rsid w:val="00D76DB8"/>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customStyle="1" w:styleId="normaltextrun">
    <w:name w:val="normaltextrun"/>
    <w:basedOn w:val="Tipodeletrapredefinidodopargrafo"/>
    <w:rsid w:val="00D76DB8"/>
  </w:style>
  <w:style w:type="character" w:customStyle="1" w:styleId="eop">
    <w:name w:val="eop"/>
    <w:basedOn w:val="Tipodeletrapredefinidodopargrafo"/>
    <w:rsid w:val="00D76DB8"/>
  </w:style>
  <w:style w:type="character" w:customStyle="1" w:styleId="spellingerror">
    <w:name w:val="spellingerror"/>
    <w:basedOn w:val="Tipodeletrapredefinidodopargrafo"/>
    <w:rsid w:val="00D76DB8"/>
  </w:style>
  <w:style w:type="paragraph" w:customStyle="1" w:styleId="Citao20">
    <w:name w:val="Citação2"/>
    <w:basedOn w:val="Normal"/>
    <w:next w:val="Normal"/>
    <w:rsid w:val="0047346C"/>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i/>
      <w:color w:val="000000"/>
      <w:lang w:eastAsia="en-US"/>
    </w:rPr>
  </w:style>
  <w:style w:type="character" w:customStyle="1" w:styleId="Nivel1Char">
    <w:name w:val="Nivel1 Char"/>
    <w:basedOn w:val="Tipodeletrapredefinidodopargrafo"/>
    <w:link w:val="Nivel10"/>
    <w:locked/>
    <w:rsid w:val="00596404"/>
    <w:rPr>
      <w:rFonts w:ascii="Arial" w:eastAsiaTheme="majorEastAsia" w:hAnsi="Arial" w:cs="Arial"/>
      <w:b/>
      <w:color w:val="000000"/>
      <w:sz w:val="20"/>
      <w:szCs w:val="20"/>
      <w:lang w:eastAsia="pt-BR" w:bidi="ar-SA"/>
    </w:rPr>
  </w:style>
  <w:style w:type="paragraph" w:customStyle="1" w:styleId="Nivel01">
    <w:name w:val="Nivel 01"/>
    <w:basedOn w:val="Cabealho1"/>
    <w:next w:val="Normal"/>
    <w:link w:val="Nivel01Char"/>
    <w:qFormat/>
    <w:rsid w:val="00725399"/>
    <w:pPr>
      <w:keepLines/>
      <w:numPr>
        <w:numId w:val="0"/>
      </w:numPr>
      <w:shd w:val="clear" w:color="auto" w:fill="auto"/>
      <w:tabs>
        <w:tab w:val="clear" w:pos="708"/>
      </w:tabs>
      <w:suppressAutoHyphens w:val="0"/>
      <w:overflowPunct/>
      <w:spacing w:before="480" w:line="276" w:lineRule="auto"/>
      <w:ind w:left="360" w:right="-15" w:hanging="360"/>
      <w:jc w:val="both"/>
      <w:textAlignment w:val="auto"/>
    </w:pPr>
    <w:rPr>
      <w:rFonts w:ascii="Arial" w:eastAsiaTheme="majorEastAsia" w:hAnsi="Arial" w:cstheme="majorBidi"/>
      <w:color w:val="000000"/>
      <w:sz w:val="32"/>
      <w:szCs w:val="32"/>
    </w:rPr>
  </w:style>
  <w:style w:type="character" w:customStyle="1" w:styleId="Nivel01Char">
    <w:name w:val="Nivel 01 Char"/>
    <w:basedOn w:val="Tipodeletrapredefinidodopargrafo"/>
    <w:link w:val="Nivel01"/>
    <w:rsid w:val="00725399"/>
    <w:rPr>
      <w:rFonts w:ascii="Arial" w:eastAsiaTheme="majorEastAsia" w:hAnsi="Arial" w:cstheme="majorBidi"/>
      <w:b/>
      <w:bCs/>
      <w:color w:val="000000"/>
      <w:sz w:val="32"/>
      <w:szCs w:val="32"/>
      <w:lang w:eastAsia="pt-BR" w:bidi="ar-SA"/>
    </w:rPr>
  </w:style>
  <w:style w:type="paragraph" w:styleId="Textosimples">
    <w:name w:val="Plain Text"/>
    <w:basedOn w:val="Normal"/>
    <w:link w:val="TextosimplesCarcter"/>
    <w:uiPriority w:val="99"/>
    <w:semiHidden/>
    <w:unhideWhenUsed/>
    <w:rsid w:val="0081275A"/>
    <w:pPr>
      <w:keepNext w:val="0"/>
      <w:shd w:val="clear" w:color="auto" w:fill="auto"/>
      <w:tabs>
        <w:tab w:val="clear" w:pos="708"/>
      </w:tabs>
      <w:suppressAutoHyphens w:val="0"/>
      <w:overflowPunct/>
      <w:textAlignment w:val="auto"/>
    </w:pPr>
    <w:rPr>
      <w:rFonts w:ascii="Calibri" w:eastAsiaTheme="minorHAnsi" w:hAnsi="Calibri" w:cstheme="minorBidi"/>
      <w:color w:val="auto"/>
      <w:sz w:val="22"/>
      <w:szCs w:val="21"/>
      <w:lang w:eastAsia="en-US"/>
    </w:rPr>
  </w:style>
  <w:style w:type="character" w:customStyle="1" w:styleId="TextosimplesCarcter">
    <w:name w:val="Texto simples Carácter"/>
    <w:basedOn w:val="Tipodeletrapredefinidodopargrafo"/>
    <w:link w:val="Textosimples"/>
    <w:uiPriority w:val="99"/>
    <w:semiHidden/>
    <w:rsid w:val="0081275A"/>
    <w:rPr>
      <w:rFonts w:ascii="Calibri" w:eastAsiaTheme="minorHAnsi" w:hAnsi="Calibri" w:cstheme="minorBidi"/>
      <w:sz w:val="22"/>
      <w:szCs w:val="21"/>
      <w:lang w:eastAsia="en-US" w:bidi="ar-SA"/>
    </w:rPr>
  </w:style>
  <w:style w:type="paragraph" w:customStyle="1" w:styleId="xwestern">
    <w:name w:val="x_western"/>
    <w:basedOn w:val="Normal"/>
    <w:rsid w:val="00E93103"/>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paragraph" w:customStyle="1" w:styleId="Normal1">
    <w:name w:val="Normal_1"/>
    <w:qFormat/>
    <w:rsid w:val="005F2397"/>
    <w:pPr>
      <w:textAlignment w:val="auto"/>
    </w:pPr>
    <w:rPr>
      <w:rFonts w:ascii="Times New Roman" w:eastAsia="Times New Roman" w:hAnsi="Times New Roman" w:cs="Times New Roman"/>
      <w:szCs w:val="22"/>
      <w:lang w:eastAsia="en-US" w:bidi="ar-SA"/>
    </w:rPr>
  </w:style>
  <w:style w:type="paragraph" w:customStyle="1" w:styleId="textbody">
    <w:name w:val="textbody"/>
    <w:basedOn w:val="Normal"/>
    <w:rsid w:val="00A75262"/>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paragraph" w:customStyle="1" w:styleId="xl72">
    <w:name w:val="xl72"/>
    <w:basedOn w:val="Normal"/>
    <w:rsid w:val="00495A10"/>
    <w:pPr>
      <w:keepNext w:val="0"/>
      <w:shd w:val="clear" w:color="auto" w:fill="auto"/>
      <w:tabs>
        <w:tab w:val="clear" w:pos="708"/>
      </w:tabs>
      <w:suppressAutoHyphens w:val="0"/>
      <w:overflowPunct/>
      <w:spacing w:before="100" w:beforeAutospacing="1" w:after="100" w:afterAutospacing="1"/>
      <w:jc w:val="center"/>
      <w:textAlignment w:val="center"/>
    </w:pPr>
    <w:rPr>
      <w:rFonts w:ascii="Times New Roman" w:hAnsi="Times New Roman" w:cs="Times New Roman"/>
      <w:color w:val="auto"/>
      <w:sz w:val="22"/>
      <w:szCs w:val="22"/>
    </w:rPr>
  </w:style>
  <w:style w:type="paragraph" w:customStyle="1" w:styleId="Standard">
    <w:name w:val="Standard"/>
    <w:rsid w:val="00AF6B1B"/>
    <w:pPr>
      <w:suppressAutoHyphens/>
      <w:autoSpaceDN w:val="0"/>
      <w:spacing w:after="200" w:line="276" w:lineRule="auto"/>
    </w:pPr>
    <w:rPr>
      <w:rFonts w:ascii="Calibri" w:eastAsia="Segoe UI" w:hAnsi="Calibri" w:cs="Tahoma"/>
      <w:sz w:val="22"/>
      <w:szCs w:val="22"/>
      <w:lang w:eastAsia="pt-BR" w:bidi="ar-SA"/>
    </w:rPr>
  </w:style>
  <w:style w:type="character" w:customStyle="1" w:styleId="w8qarf">
    <w:name w:val="w8qarf"/>
    <w:basedOn w:val="Tipodeletrapredefinidodopargrafo"/>
    <w:rsid w:val="00AF6B1B"/>
  </w:style>
  <w:style w:type="character" w:customStyle="1" w:styleId="lrzxr">
    <w:name w:val="lrzxr"/>
    <w:basedOn w:val="Tipodeletrapredefinidodopargrafo"/>
    <w:rsid w:val="00AF6B1B"/>
  </w:style>
  <w:style w:type="numbering" w:customStyle="1" w:styleId="WWOutlineListStyle">
    <w:name w:val="WW_OutlineListStyle"/>
    <w:basedOn w:val="Semlista"/>
    <w:rsid w:val="00AF6B1B"/>
    <w:pPr>
      <w:numPr>
        <w:numId w:val="32"/>
      </w:numPr>
    </w:pPr>
  </w:style>
  <w:style w:type="paragraph" w:customStyle="1" w:styleId="TtulodoContedo">
    <w:name w:val="Título do Conteúdo"/>
    <w:basedOn w:val="Standard"/>
    <w:rsid w:val="002A05D0"/>
    <w:pPr>
      <w:keepNext/>
      <w:suppressLineNumbers/>
      <w:spacing w:before="240" w:after="120" w:line="360" w:lineRule="auto"/>
      <w:jc w:val="both"/>
    </w:pPr>
    <w:rPr>
      <w:rFonts w:ascii="Arial" w:eastAsia="Times New Roman" w:hAnsi="Arial"/>
      <w:b/>
      <w:bCs/>
      <w:sz w:val="32"/>
      <w:szCs w:val="32"/>
      <w:lang w:eastAsia="ar-SA"/>
    </w:rPr>
  </w:style>
  <w:style w:type="numbering" w:customStyle="1" w:styleId="WWNum9">
    <w:name w:val="WWNum9"/>
    <w:basedOn w:val="Semlista"/>
    <w:rsid w:val="002A05D0"/>
    <w:pPr>
      <w:numPr>
        <w:numId w:val="34"/>
      </w:numPr>
    </w:pPr>
  </w:style>
  <w:style w:type="character" w:customStyle="1" w:styleId="ListLabel125">
    <w:name w:val="ListLabel 125"/>
    <w:qFormat/>
    <w:rsid w:val="008A4E84"/>
    <w:rPr>
      <w:rFonts w:ascii="Arial" w:eastAsia="Arial" w:hAnsi="Arial" w:cs="Arial"/>
      <w:b w:val="0"/>
      <w:i/>
      <w:caps w:val="0"/>
      <w:smallCaps w:val="0"/>
      <w:strike w:val="0"/>
      <w:dstrike w:val="0"/>
      <w:color w:val="000000"/>
      <w:position w:val="0"/>
      <w:sz w:val="21"/>
      <w:szCs w:val="21"/>
      <w:u w:val="single"/>
      <w:shd w:val="clear" w:color="auto" w:fill="auto"/>
      <w:vertAlign w:val="baseline"/>
    </w:rPr>
  </w:style>
  <w:style w:type="character" w:customStyle="1" w:styleId="ListLabel126">
    <w:name w:val="ListLabel 126"/>
    <w:qFormat/>
    <w:rsid w:val="008A4E84"/>
    <w:rPr>
      <w:b/>
      <w:color w:val="000080"/>
      <w:u w:val="single"/>
    </w:rPr>
  </w:style>
  <w:style w:type="character" w:customStyle="1" w:styleId="ListLabel127">
    <w:name w:val="ListLabel 127"/>
    <w:qFormat/>
    <w:rsid w:val="008A4E84"/>
    <w:rPr>
      <w:rFonts w:ascii="Cambria" w:eastAsia="Cambria" w:hAnsi="Cambria" w:cs="Cambria"/>
      <w:b/>
      <w:i/>
      <w:caps w:val="0"/>
      <w:smallCaps w:val="0"/>
      <w:strike w:val="0"/>
      <w:dstrike w:val="0"/>
      <w:color w:val="000080"/>
      <w:position w:val="0"/>
      <w:sz w:val="21"/>
      <w:szCs w:val="21"/>
      <w:u w:val="single"/>
      <w:shd w:val="clear" w:color="auto" w:fill="auto"/>
      <w:vertAlign w:val="baseline"/>
    </w:rPr>
  </w:style>
  <w:style w:type="paragraph" w:customStyle="1" w:styleId="LO-normal0">
    <w:name w:val="LO-normal"/>
    <w:qFormat/>
    <w:rsid w:val="008A4E84"/>
    <w:pPr>
      <w:textAlignment w:val="auto"/>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extodebaloChar">
    <w:name w:val="WWNum9"/>
    <w:pPr>
      <w:numPr>
        <w:numId w:val="34"/>
      </w:numPr>
    </w:pPr>
  </w:style>
  <w:style w:type="numbering" w:customStyle="1" w:styleId="Ttulo2Char">
    <w:name w:val="WWOutlineListStyl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8015">
      <w:bodyDiv w:val="1"/>
      <w:marLeft w:val="0"/>
      <w:marRight w:val="0"/>
      <w:marTop w:val="0"/>
      <w:marBottom w:val="0"/>
      <w:divBdr>
        <w:top w:val="none" w:sz="0" w:space="0" w:color="auto"/>
        <w:left w:val="none" w:sz="0" w:space="0" w:color="auto"/>
        <w:bottom w:val="none" w:sz="0" w:space="0" w:color="auto"/>
        <w:right w:val="none" w:sz="0" w:space="0" w:color="auto"/>
      </w:divBdr>
    </w:div>
    <w:div w:id="93399659">
      <w:bodyDiv w:val="1"/>
      <w:marLeft w:val="0"/>
      <w:marRight w:val="0"/>
      <w:marTop w:val="0"/>
      <w:marBottom w:val="0"/>
      <w:divBdr>
        <w:top w:val="none" w:sz="0" w:space="0" w:color="auto"/>
        <w:left w:val="none" w:sz="0" w:space="0" w:color="auto"/>
        <w:bottom w:val="none" w:sz="0" w:space="0" w:color="auto"/>
        <w:right w:val="none" w:sz="0" w:space="0" w:color="auto"/>
      </w:divBdr>
    </w:div>
    <w:div w:id="125898252">
      <w:bodyDiv w:val="1"/>
      <w:marLeft w:val="0"/>
      <w:marRight w:val="0"/>
      <w:marTop w:val="0"/>
      <w:marBottom w:val="0"/>
      <w:divBdr>
        <w:top w:val="none" w:sz="0" w:space="0" w:color="auto"/>
        <w:left w:val="none" w:sz="0" w:space="0" w:color="auto"/>
        <w:bottom w:val="none" w:sz="0" w:space="0" w:color="auto"/>
        <w:right w:val="none" w:sz="0" w:space="0" w:color="auto"/>
      </w:divBdr>
    </w:div>
    <w:div w:id="127208633">
      <w:bodyDiv w:val="1"/>
      <w:marLeft w:val="0"/>
      <w:marRight w:val="0"/>
      <w:marTop w:val="0"/>
      <w:marBottom w:val="0"/>
      <w:divBdr>
        <w:top w:val="none" w:sz="0" w:space="0" w:color="auto"/>
        <w:left w:val="none" w:sz="0" w:space="0" w:color="auto"/>
        <w:bottom w:val="none" w:sz="0" w:space="0" w:color="auto"/>
        <w:right w:val="none" w:sz="0" w:space="0" w:color="auto"/>
      </w:divBdr>
    </w:div>
    <w:div w:id="135922802">
      <w:bodyDiv w:val="1"/>
      <w:marLeft w:val="0"/>
      <w:marRight w:val="0"/>
      <w:marTop w:val="0"/>
      <w:marBottom w:val="0"/>
      <w:divBdr>
        <w:top w:val="none" w:sz="0" w:space="0" w:color="auto"/>
        <w:left w:val="none" w:sz="0" w:space="0" w:color="auto"/>
        <w:bottom w:val="none" w:sz="0" w:space="0" w:color="auto"/>
        <w:right w:val="none" w:sz="0" w:space="0" w:color="auto"/>
      </w:divBdr>
    </w:div>
    <w:div w:id="181551769">
      <w:bodyDiv w:val="1"/>
      <w:marLeft w:val="0"/>
      <w:marRight w:val="0"/>
      <w:marTop w:val="0"/>
      <w:marBottom w:val="0"/>
      <w:divBdr>
        <w:top w:val="none" w:sz="0" w:space="0" w:color="auto"/>
        <w:left w:val="none" w:sz="0" w:space="0" w:color="auto"/>
        <w:bottom w:val="none" w:sz="0" w:space="0" w:color="auto"/>
        <w:right w:val="none" w:sz="0" w:space="0" w:color="auto"/>
      </w:divBdr>
    </w:div>
    <w:div w:id="195630622">
      <w:bodyDiv w:val="1"/>
      <w:marLeft w:val="0"/>
      <w:marRight w:val="0"/>
      <w:marTop w:val="0"/>
      <w:marBottom w:val="0"/>
      <w:divBdr>
        <w:top w:val="none" w:sz="0" w:space="0" w:color="auto"/>
        <w:left w:val="none" w:sz="0" w:space="0" w:color="auto"/>
        <w:bottom w:val="none" w:sz="0" w:space="0" w:color="auto"/>
        <w:right w:val="none" w:sz="0" w:space="0" w:color="auto"/>
      </w:divBdr>
    </w:div>
    <w:div w:id="291517575">
      <w:bodyDiv w:val="1"/>
      <w:marLeft w:val="0"/>
      <w:marRight w:val="0"/>
      <w:marTop w:val="0"/>
      <w:marBottom w:val="0"/>
      <w:divBdr>
        <w:top w:val="none" w:sz="0" w:space="0" w:color="auto"/>
        <w:left w:val="none" w:sz="0" w:space="0" w:color="auto"/>
        <w:bottom w:val="none" w:sz="0" w:space="0" w:color="auto"/>
        <w:right w:val="none" w:sz="0" w:space="0" w:color="auto"/>
      </w:divBdr>
      <w:divsChild>
        <w:div w:id="543446047">
          <w:marLeft w:val="0"/>
          <w:marRight w:val="0"/>
          <w:marTop w:val="280"/>
          <w:marBottom w:val="280"/>
          <w:divBdr>
            <w:top w:val="none" w:sz="0" w:space="0" w:color="auto"/>
            <w:left w:val="none" w:sz="0" w:space="0" w:color="auto"/>
            <w:bottom w:val="none" w:sz="0" w:space="0" w:color="auto"/>
            <w:right w:val="none" w:sz="0" w:space="0" w:color="auto"/>
          </w:divBdr>
        </w:div>
        <w:div w:id="567420906">
          <w:marLeft w:val="0"/>
          <w:marRight w:val="0"/>
          <w:marTop w:val="280"/>
          <w:marBottom w:val="280"/>
          <w:divBdr>
            <w:top w:val="none" w:sz="0" w:space="0" w:color="auto"/>
            <w:left w:val="none" w:sz="0" w:space="0" w:color="auto"/>
            <w:bottom w:val="none" w:sz="0" w:space="0" w:color="auto"/>
            <w:right w:val="none" w:sz="0" w:space="0" w:color="auto"/>
          </w:divBdr>
        </w:div>
        <w:div w:id="1425616242">
          <w:marLeft w:val="0"/>
          <w:marRight w:val="0"/>
          <w:marTop w:val="280"/>
          <w:marBottom w:val="280"/>
          <w:divBdr>
            <w:top w:val="none" w:sz="0" w:space="0" w:color="auto"/>
            <w:left w:val="none" w:sz="0" w:space="0" w:color="auto"/>
            <w:bottom w:val="none" w:sz="0" w:space="0" w:color="auto"/>
            <w:right w:val="none" w:sz="0" w:space="0" w:color="auto"/>
          </w:divBdr>
        </w:div>
        <w:div w:id="1495683652">
          <w:marLeft w:val="0"/>
          <w:marRight w:val="0"/>
          <w:marTop w:val="280"/>
          <w:marBottom w:val="280"/>
          <w:divBdr>
            <w:top w:val="none" w:sz="0" w:space="0" w:color="auto"/>
            <w:left w:val="none" w:sz="0" w:space="0" w:color="auto"/>
            <w:bottom w:val="none" w:sz="0" w:space="0" w:color="auto"/>
            <w:right w:val="none" w:sz="0" w:space="0" w:color="auto"/>
          </w:divBdr>
        </w:div>
        <w:div w:id="1587231391">
          <w:marLeft w:val="0"/>
          <w:marRight w:val="0"/>
          <w:marTop w:val="280"/>
          <w:marBottom w:val="280"/>
          <w:divBdr>
            <w:top w:val="none" w:sz="0" w:space="0" w:color="auto"/>
            <w:left w:val="none" w:sz="0" w:space="0" w:color="auto"/>
            <w:bottom w:val="none" w:sz="0" w:space="0" w:color="auto"/>
            <w:right w:val="none" w:sz="0" w:space="0" w:color="auto"/>
          </w:divBdr>
        </w:div>
        <w:div w:id="1898472591">
          <w:marLeft w:val="0"/>
          <w:marRight w:val="0"/>
          <w:marTop w:val="280"/>
          <w:marBottom w:val="280"/>
          <w:divBdr>
            <w:top w:val="none" w:sz="0" w:space="0" w:color="auto"/>
            <w:left w:val="none" w:sz="0" w:space="0" w:color="auto"/>
            <w:bottom w:val="none" w:sz="0" w:space="0" w:color="auto"/>
            <w:right w:val="none" w:sz="0" w:space="0" w:color="auto"/>
          </w:divBdr>
        </w:div>
        <w:div w:id="1924607994">
          <w:marLeft w:val="0"/>
          <w:marRight w:val="0"/>
          <w:marTop w:val="280"/>
          <w:marBottom w:val="280"/>
          <w:divBdr>
            <w:top w:val="none" w:sz="0" w:space="0" w:color="auto"/>
            <w:left w:val="none" w:sz="0" w:space="0" w:color="auto"/>
            <w:bottom w:val="none" w:sz="0" w:space="0" w:color="auto"/>
            <w:right w:val="none" w:sz="0" w:space="0" w:color="auto"/>
          </w:divBdr>
        </w:div>
      </w:divsChild>
    </w:div>
    <w:div w:id="300618354">
      <w:bodyDiv w:val="1"/>
      <w:marLeft w:val="0"/>
      <w:marRight w:val="0"/>
      <w:marTop w:val="0"/>
      <w:marBottom w:val="0"/>
      <w:divBdr>
        <w:top w:val="none" w:sz="0" w:space="0" w:color="auto"/>
        <w:left w:val="none" w:sz="0" w:space="0" w:color="auto"/>
        <w:bottom w:val="none" w:sz="0" w:space="0" w:color="auto"/>
        <w:right w:val="none" w:sz="0" w:space="0" w:color="auto"/>
      </w:divBdr>
    </w:div>
    <w:div w:id="329792619">
      <w:bodyDiv w:val="1"/>
      <w:marLeft w:val="0"/>
      <w:marRight w:val="0"/>
      <w:marTop w:val="0"/>
      <w:marBottom w:val="0"/>
      <w:divBdr>
        <w:top w:val="none" w:sz="0" w:space="0" w:color="auto"/>
        <w:left w:val="none" w:sz="0" w:space="0" w:color="auto"/>
        <w:bottom w:val="none" w:sz="0" w:space="0" w:color="auto"/>
        <w:right w:val="none" w:sz="0" w:space="0" w:color="auto"/>
      </w:divBdr>
    </w:div>
    <w:div w:id="361365875">
      <w:bodyDiv w:val="1"/>
      <w:marLeft w:val="0"/>
      <w:marRight w:val="0"/>
      <w:marTop w:val="0"/>
      <w:marBottom w:val="0"/>
      <w:divBdr>
        <w:top w:val="none" w:sz="0" w:space="0" w:color="auto"/>
        <w:left w:val="none" w:sz="0" w:space="0" w:color="auto"/>
        <w:bottom w:val="none" w:sz="0" w:space="0" w:color="auto"/>
        <w:right w:val="none" w:sz="0" w:space="0" w:color="auto"/>
      </w:divBdr>
    </w:div>
    <w:div w:id="381174919">
      <w:bodyDiv w:val="1"/>
      <w:marLeft w:val="0"/>
      <w:marRight w:val="0"/>
      <w:marTop w:val="0"/>
      <w:marBottom w:val="0"/>
      <w:divBdr>
        <w:top w:val="none" w:sz="0" w:space="0" w:color="auto"/>
        <w:left w:val="none" w:sz="0" w:space="0" w:color="auto"/>
        <w:bottom w:val="none" w:sz="0" w:space="0" w:color="auto"/>
        <w:right w:val="none" w:sz="0" w:space="0" w:color="auto"/>
      </w:divBdr>
    </w:div>
    <w:div w:id="385840390">
      <w:bodyDiv w:val="1"/>
      <w:marLeft w:val="0"/>
      <w:marRight w:val="0"/>
      <w:marTop w:val="0"/>
      <w:marBottom w:val="0"/>
      <w:divBdr>
        <w:top w:val="none" w:sz="0" w:space="0" w:color="auto"/>
        <w:left w:val="none" w:sz="0" w:space="0" w:color="auto"/>
        <w:bottom w:val="none" w:sz="0" w:space="0" w:color="auto"/>
        <w:right w:val="none" w:sz="0" w:space="0" w:color="auto"/>
      </w:divBdr>
    </w:div>
    <w:div w:id="449278481">
      <w:bodyDiv w:val="1"/>
      <w:marLeft w:val="0"/>
      <w:marRight w:val="0"/>
      <w:marTop w:val="0"/>
      <w:marBottom w:val="0"/>
      <w:divBdr>
        <w:top w:val="none" w:sz="0" w:space="0" w:color="auto"/>
        <w:left w:val="none" w:sz="0" w:space="0" w:color="auto"/>
        <w:bottom w:val="none" w:sz="0" w:space="0" w:color="auto"/>
        <w:right w:val="none" w:sz="0" w:space="0" w:color="auto"/>
      </w:divBdr>
    </w:div>
    <w:div w:id="506216162">
      <w:bodyDiv w:val="1"/>
      <w:marLeft w:val="0"/>
      <w:marRight w:val="0"/>
      <w:marTop w:val="0"/>
      <w:marBottom w:val="0"/>
      <w:divBdr>
        <w:top w:val="none" w:sz="0" w:space="0" w:color="auto"/>
        <w:left w:val="none" w:sz="0" w:space="0" w:color="auto"/>
        <w:bottom w:val="none" w:sz="0" w:space="0" w:color="auto"/>
        <w:right w:val="none" w:sz="0" w:space="0" w:color="auto"/>
      </w:divBdr>
    </w:div>
    <w:div w:id="530530887">
      <w:bodyDiv w:val="1"/>
      <w:marLeft w:val="0"/>
      <w:marRight w:val="0"/>
      <w:marTop w:val="0"/>
      <w:marBottom w:val="0"/>
      <w:divBdr>
        <w:top w:val="none" w:sz="0" w:space="0" w:color="auto"/>
        <w:left w:val="none" w:sz="0" w:space="0" w:color="auto"/>
        <w:bottom w:val="none" w:sz="0" w:space="0" w:color="auto"/>
        <w:right w:val="none" w:sz="0" w:space="0" w:color="auto"/>
      </w:divBdr>
      <w:divsChild>
        <w:div w:id="342560970">
          <w:marLeft w:val="0"/>
          <w:marRight w:val="0"/>
          <w:marTop w:val="280"/>
          <w:marBottom w:val="280"/>
          <w:divBdr>
            <w:top w:val="none" w:sz="0" w:space="0" w:color="auto"/>
            <w:left w:val="none" w:sz="0" w:space="0" w:color="auto"/>
            <w:bottom w:val="none" w:sz="0" w:space="0" w:color="auto"/>
            <w:right w:val="none" w:sz="0" w:space="0" w:color="auto"/>
          </w:divBdr>
        </w:div>
        <w:div w:id="395932695">
          <w:marLeft w:val="0"/>
          <w:marRight w:val="0"/>
          <w:marTop w:val="280"/>
          <w:marBottom w:val="280"/>
          <w:divBdr>
            <w:top w:val="none" w:sz="0" w:space="0" w:color="auto"/>
            <w:left w:val="none" w:sz="0" w:space="0" w:color="auto"/>
            <w:bottom w:val="none" w:sz="0" w:space="0" w:color="auto"/>
            <w:right w:val="none" w:sz="0" w:space="0" w:color="auto"/>
          </w:divBdr>
        </w:div>
        <w:div w:id="573854643">
          <w:marLeft w:val="0"/>
          <w:marRight w:val="0"/>
          <w:marTop w:val="280"/>
          <w:marBottom w:val="280"/>
          <w:divBdr>
            <w:top w:val="none" w:sz="0" w:space="0" w:color="auto"/>
            <w:left w:val="none" w:sz="0" w:space="0" w:color="auto"/>
            <w:bottom w:val="none" w:sz="0" w:space="0" w:color="auto"/>
            <w:right w:val="none" w:sz="0" w:space="0" w:color="auto"/>
          </w:divBdr>
        </w:div>
        <w:div w:id="574627321">
          <w:marLeft w:val="0"/>
          <w:marRight w:val="0"/>
          <w:marTop w:val="280"/>
          <w:marBottom w:val="280"/>
          <w:divBdr>
            <w:top w:val="none" w:sz="0" w:space="0" w:color="auto"/>
            <w:left w:val="none" w:sz="0" w:space="0" w:color="auto"/>
            <w:bottom w:val="none" w:sz="0" w:space="0" w:color="auto"/>
            <w:right w:val="none" w:sz="0" w:space="0" w:color="auto"/>
          </w:divBdr>
        </w:div>
        <w:div w:id="1030959614">
          <w:marLeft w:val="0"/>
          <w:marRight w:val="0"/>
          <w:marTop w:val="280"/>
          <w:marBottom w:val="280"/>
          <w:divBdr>
            <w:top w:val="none" w:sz="0" w:space="0" w:color="auto"/>
            <w:left w:val="none" w:sz="0" w:space="0" w:color="auto"/>
            <w:bottom w:val="none" w:sz="0" w:space="0" w:color="auto"/>
            <w:right w:val="none" w:sz="0" w:space="0" w:color="auto"/>
          </w:divBdr>
        </w:div>
        <w:div w:id="1144929018">
          <w:marLeft w:val="0"/>
          <w:marRight w:val="0"/>
          <w:marTop w:val="280"/>
          <w:marBottom w:val="280"/>
          <w:divBdr>
            <w:top w:val="none" w:sz="0" w:space="0" w:color="auto"/>
            <w:left w:val="none" w:sz="0" w:space="0" w:color="auto"/>
            <w:bottom w:val="none" w:sz="0" w:space="0" w:color="auto"/>
            <w:right w:val="none" w:sz="0" w:space="0" w:color="auto"/>
          </w:divBdr>
        </w:div>
        <w:div w:id="1248660749">
          <w:marLeft w:val="0"/>
          <w:marRight w:val="0"/>
          <w:marTop w:val="280"/>
          <w:marBottom w:val="280"/>
          <w:divBdr>
            <w:top w:val="none" w:sz="0" w:space="0" w:color="auto"/>
            <w:left w:val="none" w:sz="0" w:space="0" w:color="auto"/>
            <w:bottom w:val="none" w:sz="0" w:space="0" w:color="auto"/>
            <w:right w:val="none" w:sz="0" w:space="0" w:color="auto"/>
          </w:divBdr>
        </w:div>
        <w:div w:id="1359551898">
          <w:marLeft w:val="0"/>
          <w:marRight w:val="0"/>
          <w:marTop w:val="280"/>
          <w:marBottom w:val="280"/>
          <w:divBdr>
            <w:top w:val="none" w:sz="0" w:space="0" w:color="auto"/>
            <w:left w:val="none" w:sz="0" w:space="0" w:color="auto"/>
            <w:bottom w:val="none" w:sz="0" w:space="0" w:color="auto"/>
            <w:right w:val="none" w:sz="0" w:space="0" w:color="auto"/>
          </w:divBdr>
        </w:div>
        <w:div w:id="1628196504">
          <w:marLeft w:val="0"/>
          <w:marRight w:val="0"/>
          <w:marTop w:val="280"/>
          <w:marBottom w:val="280"/>
          <w:divBdr>
            <w:top w:val="none" w:sz="0" w:space="0" w:color="auto"/>
            <w:left w:val="none" w:sz="0" w:space="0" w:color="auto"/>
            <w:bottom w:val="none" w:sz="0" w:space="0" w:color="auto"/>
            <w:right w:val="none" w:sz="0" w:space="0" w:color="auto"/>
          </w:divBdr>
        </w:div>
        <w:div w:id="1940600533">
          <w:marLeft w:val="0"/>
          <w:marRight w:val="0"/>
          <w:marTop w:val="280"/>
          <w:marBottom w:val="280"/>
          <w:divBdr>
            <w:top w:val="none" w:sz="0" w:space="0" w:color="auto"/>
            <w:left w:val="none" w:sz="0" w:space="0" w:color="auto"/>
            <w:bottom w:val="none" w:sz="0" w:space="0" w:color="auto"/>
            <w:right w:val="none" w:sz="0" w:space="0" w:color="auto"/>
          </w:divBdr>
        </w:div>
        <w:div w:id="2013144438">
          <w:marLeft w:val="0"/>
          <w:marRight w:val="0"/>
          <w:marTop w:val="280"/>
          <w:marBottom w:val="280"/>
          <w:divBdr>
            <w:top w:val="none" w:sz="0" w:space="0" w:color="auto"/>
            <w:left w:val="none" w:sz="0" w:space="0" w:color="auto"/>
            <w:bottom w:val="none" w:sz="0" w:space="0" w:color="auto"/>
            <w:right w:val="none" w:sz="0" w:space="0" w:color="auto"/>
          </w:divBdr>
        </w:div>
      </w:divsChild>
    </w:div>
    <w:div w:id="530922883">
      <w:bodyDiv w:val="1"/>
      <w:marLeft w:val="0"/>
      <w:marRight w:val="0"/>
      <w:marTop w:val="0"/>
      <w:marBottom w:val="0"/>
      <w:divBdr>
        <w:top w:val="none" w:sz="0" w:space="0" w:color="auto"/>
        <w:left w:val="none" w:sz="0" w:space="0" w:color="auto"/>
        <w:bottom w:val="none" w:sz="0" w:space="0" w:color="auto"/>
        <w:right w:val="none" w:sz="0" w:space="0" w:color="auto"/>
      </w:divBdr>
    </w:div>
    <w:div w:id="538203629">
      <w:bodyDiv w:val="1"/>
      <w:marLeft w:val="0"/>
      <w:marRight w:val="0"/>
      <w:marTop w:val="0"/>
      <w:marBottom w:val="0"/>
      <w:divBdr>
        <w:top w:val="none" w:sz="0" w:space="0" w:color="auto"/>
        <w:left w:val="none" w:sz="0" w:space="0" w:color="auto"/>
        <w:bottom w:val="none" w:sz="0" w:space="0" w:color="auto"/>
        <w:right w:val="none" w:sz="0" w:space="0" w:color="auto"/>
      </w:divBdr>
    </w:div>
    <w:div w:id="557520328">
      <w:bodyDiv w:val="1"/>
      <w:marLeft w:val="0"/>
      <w:marRight w:val="0"/>
      <w:marTop w:val="0"/>
      <w:marBottom w:val="0"/>
      <w:divBdr>
        <w:top w:val="none" w:sz="0" w:space="0" w:color="auto"/>
        <w:left w:val="none" w:sz="0" w:space="0" w:color="auto"/>
        <w:bottom w:val="none" w:sz="0" w:space="0" w:color="auto"/>
        <w:right w:val="none" w:sz="0" w:space="0" w:color="auto"/>
      </w:divBdr>
    </w:div>
    <w:div w:id="598754955">
      <w:bodyDiv w:val="1"/>
      <w:marLeft w:val="0"/>
      <w:marRight w:val="0"/>
      <w:marTop w:val="0"/>
      <w:marBottom w:val="0"/>
      <w:divBdr>
        <w:top w:val="none" w:sz="0" w:space="0" w:color="auto"/>
        <w:left w:val="none" w:sz="0" w:space="0" w:color="auto"/>
        <w:bottom w:val="none" w:sz="0" w:space="0" w:color="auto"/>
        <w:right w:val="none" w:sz="0" w:space="0" w:color="auto"/>
      </w:divBdr>
    </w:div>
    <w:div w:id="604266588">
      <w:bodyDiv w:val="1"/>
      <w:marLeft w:val="0"/>
      <w:marRight w:val="0"/>
      <w:marTop w:val="0"/>
      <w:marBottom w:val="0"/>
      <w:divBdr>
        <w:top w:val="none" w:sz="0" w:space="0" w:color="auto"/>
        <w:left w:val="none" w:sz="0" w:space="0" w:color="auto"/>
        <w:bottom w:val="none" w:sz="0" w:space="0" w:color="auto"/>
        <w:right w:val="none" w:sz="0" w:space="0" w:color="auto"/>
      </w:divBdr>
    </w:div>
    <w:div w:id="608699668">
      <w:bodyDiv w:val="1"/>
      <w:marLeft w:val="0"/>
      <w:marRight w:val="0"/>
      <w:marTop w:val="0"/>
      <w:marBottom w:val="0"/>
      <w:divBdr>
        <w:top w:val="none" w:sz="0" w:space="0" w:color="auto"/>
        <w:left w:val="none" w:sz="0" w:space="0" w:color="auto"/>
        <w:bottom w:val="none" w:sz="0" w:space="0" w:color="auto"/>
        <w:right w:val="none" w:sz="0" w:space="0" w:color="auto"/>
      </w:divBdr>
    </w:div>
    <w:div w:id="622077499">
      <w:bodyDiv w:val="1"/>
      <w:marLeft w:val="0"/>
      <w:marRight w:val="0"/>
      <w:marTop w:val="0"/>
      <w:marBottom w:val="0"/>
      <w:divBdr>
        <w:top w:val="none" w:sz="0" w:space="0" w:color="auto"/>
        <w:left w:val="none" w:sz="0" w:space="0" w:color="auto"/>
        <w:bottom w:val="none" w:sz="0" w:space="0" w:color="auto"/>
        <w:right w:val="none" w:sz="0" w:space="0" w:color="auto"/>
      </w:divBdr>
      <w:divsChild>
        <w:div w:id="1878466436">
          <w:marLeft w:val="375"/>
          <w:marRight w:val="0"/>
          <w:marTop w:val="0"/>
          <w:marBottom w:val="0"/>
          <w:divBdr>
            <w:top w:val="single" w:sz="8" w:space="1" w:color="1F497D"/>
            <w:left w:val="single" w:sz="8" w:space="4" w:color="1F497D"/>
            <w:bottom w:val="single" w:sz="8" w:space="1" w:color="1F497D"/>
            <w:right w:val="single" w:sz="8" w:space="4" w:color="1F497D"/>
          </w:divBdr>
          <w:divsChild>
            <w:div w:id="12464445">
              <w:marLeft w:val="0"/>
              <w:marRight w:val="0"/>
              <w:marTop w:val="280"/>
              <w:marBottom w:val="280"/>
              <w:divBdr>
                <w:top w:val="none" w:sz="0" w:space="0" w:color="auto"/>
                <w:left w:val="none" w:sz="0" w:space="0" w:color="auto"/>
                <w:bottom w:val="none" w:sz="0" w:space="0" w:color="auto"/>
                <w:right w:val="none" w:sz="0" w:space="0" w:color="auto"/>
              </w:divBdr>
            </w:div>
            <w:div w:id="121580093">
              <w:marLeft w:val="0"/>
              <w:marRight w:val="0"/>
              <w:marTop w:val="280"/>
              <w:marBottom w:val="280"/>
              <w:divBdr>
                <w:top w:val="none" w:sz="0" w:space="0" w:color="auto"/>
                <w:left w:val="none" w:sz="0" w:space="0" w:color="auto"/>
                <w:bottom w:val="none" w:sz="0" w:space="0" w:color="auto"/>
                <w:right w:val="none" w:sz="0" w:space="0" w:color="auto"/>
              </w:divBdr>
            </w:div>
            <w:div w:id="149951005">
              <w:marLeft w:val="0"/>
              <w:marRight w:val="0"/>
              <w:marTop w:val="280"/>
              <w:marBottom w:val="280"/>
              <w:divBdr>
                <w:top w:val="none" w:sz="0" w:space="0" w:color="auto"/>
                <w:left w:val="none" w:sz="0" w:space="0" w:color="auto"/>
                <w:bottom w:val="none" w:sz="0" w:space="0" w:color="auto"/>
                <w:right w:val="none" w:sz="0" w:space="0" w:color="auto"/>
              </w:divBdr>
            </w:div>
            <w:div w:id="216667797">
              <w:marLeft w:val="0"/>
              <w:marRight w:val="0"/>
              <w:marTop w:val="280"/>
              <w:marBottom w:val="280"/>
              <w:divBdr>
                <w:top w:val="none" w:sz="0" w:space="0" w:color="auto"/>
                <w:left w:val="none" w:sz="0" w:space="0" w:color="auto"/>
                <w:bottom w:val="none" w:sz="0" w:space="0" w:color="auto"/>
                <w:right w:val="none" w:sz="0" w:space="0" w:color="auto"/>
              </w:divBdr>
            </w:div>
            <w:div w:id="316500944">
              <w:marLeft w:val="0"/>
              <w:marRight w:val="0"/>
              <w:marTop w:val="280"/>
              <w:marBottom w:val="280"/>
              <w:divBdr>
                <w:top w:val="none" w:sz="0" w:space="0" w:color="auto"/>
                <w:left w:val="none" w:sz="0" w:space="0" w:color="auto"/>
                <w:bottom w:val="none" w:sz="0" w:space="0" w:color="auto"/>
                <w:right w:val="none" w:sz="0" w:space="0" w:color="auto"/>
              </w:divBdr>
            </w:div>
            <w:div w:id="823668506">
              <w:marLeft w:val="0"/>
              <w:marRight w:val="0"/>
              <w:marTop w:val="280"/>
              <w:marBottom w:val="280"/>
              <w:divBdr>
                <w:top w:val="none" w:sz="0" w:space="0" w:color="auto"/>
                <w:left w:val="none" w:sz="0" w:space="0" w:color="auto"/>
                <w:bottom w:val="none" w:sz="0" w:space="0" w:color="auto"/>
                <w:right w:val="none" w:sz="0" w:space="0" w:color="auto"/>
              </w:divBdr>
            </w:div>
            <w:div w:id="1436972567">
              <w:marLeft w:val="0"/>
              <w:marRight w:val="0"/>
              <w:marTop w:val="280"/>
              <w:marBottom w:val="280"/>
              <w:divBdr>
                <w:top w:val="none" w:sz="0" w:space="0" w:color="auto"/>
                <w:left w:val="none" w:sz="0" w:space="0" w:color="auto"/>
                <w:bottom w:val="none" w:sz="0" w:space="0" w:color="auto"/>
                <w:right w:val="none" w:sz="0" w:space="0" w:color="auto"/>
              </w:divBdr>
            </w:div>
            <w:div w:id="1514419728">
              <w:marLeft w:val="0"/>
              <w:marRight w:val="0"/>
              <w:marTop w:val="280"/>
              <w:marBottom w:val="280"/>
              <w:divBdr>
                <w:top w:val="none" w:sz="0" w:space="0" w:color="auto"/>
                <w:left w:val="none" w:sz="0" w:space="0" w:color="auto"/>
                <w:bottom w:val="none" w:sz="0" w:space="0" w:color="auto"/>
                <w:right w:val="none" w:sz="0" w:space="0" w:color="auto"/>
              </w:divBdr>
            </w:div>
            <w:div w:id="1968244462">
              <w:marLeft w:val="0"/>
              <w:marRight w:val="0"/>
              <w:marTop w:val="280"/>
              <w:marBottom w:val="280"/>
              <w:divBdr>
                <w:top w:val="none" w:sz="0" w:space="0" w:color="auto"/>
                <w:left w:val="none" w:sz="0" w:space="0" w:color="auto"/>
                <w:bottom w:val="none" w:sz="0" w:space="0" w:color="auto"/>
                <w:right w:val="none" w:sz="0" w:space="0" w:color="auto"/>
              </w:divBdr>
            </w:div>
            <w:div w:id="207920510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625963351">
      <w:bodyDiv w:val="1"/>
      <w:marLeft w:val="0"/>
      <w:marRight w:val="0"/>
      <w:marTop w:val="0"/>
      <w:marBottom w:val="0"/>
      <w:divBdr>
        <w:top w:val="none" w:sz="0" w:space="0" w:color="auto"/>
        <w:left w:val="none" w:sz="0" w:space="0" w:color="auto"/>
        <w:bottom w:val="none" w:sz="0" w:space="0" w:color="auto"/>
        <w:right w:val="none" w:sz="0" w:space="0" w:color="auto"/>
      </w:divBdr>
      <w:divsChild>
        <w:div w:id="277025377">
          <w:marLeft w:val="0"/>
          <w:marRight w:val="0"/>
          <w:marTop w:val="0"/>
          <w:marBottom w:val="0"/>
          <w:divBdr>
            <w:top w:val="none" w:sz="0" w:space="0" w:color="auto"/>
            <w:left w:val="none" w:sz="0" w:space="0" w:color="auto"/>
            <w:bottom w:val="none" w:sz="0" w:space="0" w:color="auto"/>
            <w:right w:val="none" w:sz="0" w:space="0" w:color="auto"/>
          </w:divBdr>
        </w:div>
        <w:div w:id="354427131">
          <w:marLeft w:val="0"/>
          <w:marRight w:val="0"/>
          <w:marTop w:val="0"/>
          <w:marBottom w:val="0"/>
          <w:divBdr>
            <w:top w:val="none" w:sz="0" w:space="0" w:color="auto"/>
            <w:left w:val="none" w:sz="0" w:space="0" w:color="auto"/>
            <w:bottom w:val="none" w:sz="0" w:space="0" w:color="auto"/>
            <w:right w:val="none" w:sz="0" w:space="0" w:color="auto"/>
          </w:divBdr>
        </w:div>
        <w:div w:id="370309009">
          <w:marLeft w:val="0"/>
          <w:marRight w:val="0"/>
          <w:marTop w:val="0"/>
          <w:marBottom w:val="0"/>
          <w:divBdr>
            <w:top w:val="none" w:sz="0" w:space="0" w:color="auto"/>
            <w:left w:val="none" w:sz="0" w:space="0" w:color="auto"/>
            <w:bottom w:val="none" w:sz="0" w:space="0" w:color="auto"/>
            <w:right w:val="none" w:sz="0" w:space="0" w:color="auto"/>
          </w:divBdr>
        </w:div>
        <w:div w:id="378476546">
          <w:marLeft w:val="0"/>
          <w:marRight w:val="0"/>
          <w:marTop w:val="0"/>
          <w:marBottom w:val="0"/>
          <w:divBdr>
            <w:top w:val="none" w:sz="0" w:space="0" w:color="auto"/>
            <w:left w:val="none" w:sz="0" w:space="0" w:color="auto"/>
            <w:bottom w:val="none" w:sz="0" w:space="0" w:color="auto"/>
            <w:right w:val="none" w:sz="0" w:space="0" w:color="auto"/>
          </w:divBdr>
        </w:div>
        <w:div w:id="503473066">
          <w:marLeft w:val="0"/>
          <w:marRight w:val="0"/>
          <w:marTop w:val="0"/>
          <w:marBottom w:val="0"/>
          <w:divBdr>
            <w:top w:val="none" w:sz="0" w:space="0" w:color="auto"/>
            <w:left w:val="none" w:sz="0" w:space="0" w:color="auto"/>
            <w:bottom w:val="none" w:sz="0" w:space="0" w:color="auto"/>
            <w:right w:val="none" w:sz="0" w:space="0" w:color="auto"/>
          </w:divBdr>
        </w:div>
        <w:div w:id="914440766">
          <w:marLeft w:val="0"/>
          <w:marRight w:val="0"/>
          <w:marTop w:val="0"/>
          <w:marBottom w:val="0"/>
          <w:divBdr>
            <w:top w:val="none" w:sz="0" w:space="0" w:color="auto"/>
            <w:left w:val="none" w:sz="0" w:space="0" w:color="auto"/>
            <w:bottom w:val="none" w:sz="0" w:space="0" w:color="auto"/>
            <w:right w:val="none" w:sz="0" w:space="0" w:color="auto"/>
          </w:divBdr>
        </w:div>
        <w:div w:id="1488323263">
          <w:marLeft w:val="0"/>
          <w:marRight w:val="0"/>
          <w:marTop w:val="0"/>
          <w:marBottom w:val="0"/>
          <w:divBdr>
            <w:top w:val="none" w:sz="0" w:space="0" w:color="auto"/>
            <w:left w:val="none" w:sz="0" w:space="0" w:color="auto"/>
            <w:bottom w:val="none" w:sz="0" w:space="0" w:color="auto"/>
            <w:right w:val="none" w:sz="0" w:space="0" w:color="auto"/>
          </w:divBdr>
        </w:div>
        <w:div w:id="1563445989">
          <w:marLeft w:val="0"/>
          <w:marRight w:val="0"/>
          <w:marTop w:val="0"/>
          <w:marBottom w:val="0"/>
          <w:divBdr>
            <w:top w:val="none" w:sz="0" w:space="0" w:color="auto"/>
            <w:left w:val="none" w:sz="0" w:space="0" w:color="auto"/>
            <w:bottom w:val="none" w:sz="0" w:space="0" w:color="auto"/>
            <w:right w:val="none" w:sz="0" w:space="0" w:color="auto"/>
          </w:divBdr>
        </w:div>
        <w:div w:id="1599369402">
          <w:marLeft w:val="0"/>
          <w:marRight w:val="0"/>
          <w:marTop w:val="0"/>
          <w:marBottom w:val="0"/>
          <w:divBdr>
            <w:top w:val="none" w:sz="0" w:space="0" w:color="auto"/>
            <w:left w:val="none" w:sz="0" w:space="0" w:color="auto"/>
            <w:bottom w:val="none" w:sz="0" w:space="0" w:color="auto"/>
            <w:right w:val="none" w:sz="0" w:space="0" w:color="auto"/>
          </w:divBdr>
        </w:div>
        <w:div w:id="1784306368">
          <w:marLeft w:val="0"/>
          <w:marRight w:val="0"/>
          <w:marTop w:val="0"/>
          <w:marBottom w:val="0"/>
          <w:divBdr>
            <w:top w:val="none" w:sz="0" w:space="0" w:color="auto"/>
            <w:left w:val="none" w:sz="0" w:space="0" w:color="auto"/>
            <w:bottom w:val="none" w:sz="0" w:space="0" w:color="auto"/>
            <w:right w:val="none" w:sz="0" w:space="0" w:color="auto"/>
          </w:divBdr>
        </w:div>
      </w:divsChild>
    </w:div>
    <w:div w:id="654530989">
      <w:bodyDiv w:val="1"/>
      <w:marLeft w:val="0"/>
      <w:marRight w:val="0"/>
      <w:marTop w:val="0"/>
      <w:marBottom w:val="0"/>
      <w:divBdr>
        <w:top w:val="none" w:sz="0" w:space="0" w:color="auto"/>
        <w:left w:val="none" w:sz="0" w:space="0" w:color="auto"/>
        <w:bottom w:val="none" w:sz="0" w:space="0" w:color="auto"/>
        <w:right w:val="none" w:sz="0" w:space="0" w:color="auto"/>
      </w:divBdr>
    </w:div>
    <w:div w:id="686559022">
      <w:bodyDiv w:val="1"/>
      <w:marLeft w:val="0"/>
      <w:marRight w:val="0"/>
      <w:marTop w:val="0"/>
      <w:marBottom w:val="0"/>
      <w:divBdr>
        <w:top w:val="none" w:sz="0" w:space="0" w:color="auto"/>
        <w:left w:val="none" w:sz="0" w:space="0" w:color="auto"/>
        <w:bottom w:val="none" w:sz="0" w:space="0" w:color="auto"/>
        <w:right w:val="none" w:sz="0" w:space="0" w:color="auto"/>
      </w:divBdr>
    </w:div>
    <w:div w:id="727846759">
      <w:bodyDiv w:val="1"/>
      <w:marLeft w:val="0"/>
      <w:marRight w:val="0"/>
      <w:marTop w:val="0"/>
      <w:marBottom w:val="0"/>
      <w:divBdr>
        <w:top w:val="none" w:sz="0" w:space="0" w:color="auto"/>
        <w:left w:val="none" w:sz="0" w:space="0" w:color="auto"/>
        <w:bottom w:val="none" w:sz="0" w:space="0" w:color="auto"/>
        <w:right w:val="none" w:sz="0" w:space="0" w:color="auto"/>
      </w:divBdr>
    </w:div>
    <w:div w:id="785084513">
      <w:bodyDiv w:val="1"/>
      <w:marLeft w:val="0"/>
      <w:marRight w:val="0"/>
      <w:marTop w:val="0"/>
      <w:marBottom w:val="0"/>
      <w:divBdr>
        <w:top w:val="none" w:sz="0" w:space="0" w:color="auto"/>
        <w:left w:val="none" w:sz="0" w:space="0" w:color="auto"/>
        <w:bottom w:val="none" w:sz="0" w:space="0" w:color="auto"/>
        <w:right w:val="none" w:sz="0" w:space="0" w:color="auto"/>
      </w:divBdr>
    </w:div>
    <w:div w:id="787698300">
      <w:bodyDiv w:val="1"/>
      <w:marLeft w:val="0"/>
      <w:marRight w:val="0"/>
      <w:marTop w:val="0"/>
      <w:marBottom w:val="0"/>
      <w:divBdr>
        <w:top w:val="none" w:sz="0" w:space="0" w:color="auto"/>
        <w:left w:val="none" w:sz="0" w:space="0" w:color="auto"/>
        <w:bottom w:val="none" w:sz="0" w:space="0" w:color="auto"/>
        <w:right w:val="none" w:sz="0" w:space="0" w:color="auto"/>
      </w:divBdr>
      <w:divsChild>
        <w:div w:id="133300873">
          <w:marLeft w:val="0"/>
          <w:marRight w:val="0"/>
          <w:marTop w:val="280"/>
          <w:marBottom w:val="280"/>
          <w:divBdr>
            <w:top w:val="none" w:sz="0" w:space="0" w:color="auto"/>
            <w:left w:val="none" w:sz="0" w:space="0" w:color="auto"/>
            <w:bottom w:val="none" w:sz="0" w:space="0" w:color="auto"/>
            <w:right w:val="none" w:sz="0" w:space="0" w:color="auto"/>
          </w:divBdr>
        </w:div>
        <w:div w:id="307517332">
          <w:marLeft w:val="0"/>
          <w:marRight w:val="0"/>
          <w:marTop w:val="280"/>
          <w:marBottom w:val="280"/>
          <w:divBdr>
            <w:top w:val="none" w:sz="0" w:space="0" w:color="auto"/>
            <w:left w:val="none" w:sz="0" w:space="0" w:color="auto"/>
            <w:bottom w:val="none" w:sz="0" w:space="0" w:color="auto"/>
            <w:right w:val="none" w:sz="0" w:space="0" w:color="auto"/>
          </w:divBdr>
        </w:div>
        <w:div w:id="422993778">
          <w:marLeft w:val="0"/>
          <w:marRight w:val="0"/>
          <w:marTop w:val="280"/>
          <w:marBottom w:val="280"/>
          <w:divBdr>
            <w:top w:val="none" w:sz="0" w:space="0" w:color="auto"/>
            <w:left w:val="none" w:sz="0" w:space="0" w:color="auto"/>
            <w:bottom w:val="none" w:sz="0" w:space="0" w:color="auto"/>
            <w:right w:val="none" w:sz="0" w:space="0" w:color="auto"/>
          </w:divBdr>
        </w:div>
        <w:div w:id="851840678">
          <w:marLeft w:val="0"/>
          <w:marRight w:val="0"/>
          <w:marTop w:val="280"/>
          <w:marBottom w:val="280"/>
          <w:divBdr>
            <w:top w:val="none" w:sz="0" w:space="0" w:color="auto"/>
            <w:left w:val="none" w:sz="0" w:space="0" w:color="auto"/>
            <w:bottom w:val="none" w:sz="0" w:space="0" w:color="auto"/>
            <w:right w:val="none" w:sz="0" w:space="0" w:color="auto"/>
          </w:divBdr>
        </w:div>
        <w:div w:id="969164071">
          <w:marLeft w:val="0"/>
          <w:marRight w:val="0"/>
          <w:marTop w:val="280"/>
          <w:marBottom w:val="280"/>
          <w:divBdr>
            <w:top w:val="none" w:sz="0" w:space="0" w:color="auto"/>
            <w:left w:val="none" w:sz="0" w:space="0" w:color="auto"/>
            <w:bottom w:val="none" w:sz="0" w:space="0" w:color="auto"/>
            <w:right w:val="none" w:sz="0" w:space="0" w:color="auto"/>
          </w:divBdr>
        </w:div>
        <w:div w:id="1015309794">
          <w:marLeft w:val="0"/>
          <w:marRight w:val="0"/>
          <w:marTop w:val="280"/>
          <w:marBottom w:val="280"/>
          <w:divBdr>
            <w:top w:val="none" w:sz="0" w:space="0" w:color="auto"/>
            <w:left w:val="none" w:sz="0" w:space="0" w:color="auto"/>
            <w:bottom w:val="none" w:sz="0" w:space="0" w:color="auto"/>
            <w:right w:val="none" w:sz="0" w:space="0" w:color="auto"/>
          </w:divBdr>
        </w:div>
        <w:div w:id="1512909895">
          <w:marLeft w:val="0"/>
          <w:marRight w:val="0"/>
          <w:marTop w:val="280"/>
          <w:marBottom w:val="280"/>
          <w:divBdr>
            <w:top w:val="none" w:sz="0" w:space="0" w:color="auto"/>
            <w:left w:val="none" w:sz="0" w:space="0" w:color="auto"/>
            <w:bottom w:val="none" w:sz="0" w:space="0" w:color="auto"/>
            <w:right w:val="none" w:sz="0" w:space="0" w:color="auto"/>
          </w:divBdr>
        </w:div>
        <w:div w:id="1514101020">
          <w:marLeft w:val="0"/>
          <w:marRight w:val="0"/>
          <w:marTop w:val="280"/>
          <w:marBottom w:val="280"/>
          <w:divBdr>
            <w:top w:val="none" w:sz="0" w:space="0" w:color="auto"/>
            <w:left w:val="none" w:sz="0" w:space="0" w:color="auto"/>
            <w:bottom w:val="none" w:sz="0" w:space="0" w:color="auto"/>
            <w:right w:val="none" w:sz="0" w:space="0" w:color="auto"/>
          </w:divBdr>
        </w:div>
        <w:div w:id="1827437412">
          <w:marLeft w:val="0"/>
          <w:marRight w:val="0"/>
          <w:marTop w:val="280"/>
          <w:marBottom w:val="280"/>
          <w:divBdr>
            <w:top w:val="none" w:sz="0" w:space="0" w:color="auto"/>
            <w:left w:val="none" w:sz="0" w:space="0" w:color="auto"/>
            <w:bottom w:val="none" w:sz="0" w:space="0" w:color="auto"/>
            <w:right w:val="none" w:sz="0" w:space="0" w:color="auto"/>
          </w:divBdr>
        </w:div>
        <w:div w:id="1971592580">
          <w:marLeft w:val="0"/>
          <w:marRight w:val="0"/>
          <w:marTop w:val="280"/>
          <w:marBottom w:val="280"/>
          <w:divBdr>
            <w:top w:val="none" w:sz="0" w:space="0" w:color="auto"/>
            <w:left w:val="none" w:sz="0" w:space="0" w:color="auto"/>
            <w:bottom w:val="none" w:sz="0" w:space="0" w:color="auto"/>
            <w:right w:val="none" w:sz="0" w:space="0" w:color="auto"/>
          </w:divBdr>
        </w:div>
        <w:div w:id="1994211919">
          <w:marLeft w:val="0"/>
          <w:marRight w:val="0"/>
          <w:marTop w:val="280"/>
          <w:marBottom w:val="280"/>
          <w:divBdr>
            <w:top w:val="none" w:sz="0" w:space="0" w:color="auto"/>
            <w:left w:val="none" w:sz="0" w:space="0" w:color="auto"/>
            <w:bottom w:val="none" w:sz="0" w:space="0" w:color="auto"/>
            <w:right w:val="none" w:sz="0" w:space="0" w:color="auto"/>
          </w:divBdr>
        </w:div>
      </w:divsChild>
    </w:div>
    <w:div w:id="793140361">
      <w:bodyDiv w:val="1"/>
      <w:marLeft w:val="0"/>
      <w:marRight w:val="0"/>
      <w:marTop w:val="0"/>
      <w:marBottom w:val="0"/>
      <w:divBdr>
        <w:top w:val="none" w:sz="0" w:space="0" w:color="auto"/>
        <w:left w:val="none" w:sz="0" w:space="0" w:color="auto"/>
        <w:bottom w:val="none" w:sz="0" w:space="0" w:color="auto"/>
        <w:right w:val="none" w:sz="0" w:space="0" w:color="auto"/>
      </w:divBdr>
    </w:div>
    <w:div w:id="798181041">
      <w:bodyDiv w:val="1"/>
      <w:marLeft w:val="0"/>
      <w:marRight w:val="0"/>
      <w:marTop w:val="0"/>
      <w:marBottom w:val="0"/>
      <w:divBdr>
        <w:top w:val="none" w:sz="0" w:space="0" w:color="auto"/>
        <w:left w:val="none" w:sz="0" w:space="0" w:color="auto"/>
        <w:bottom w:val="none" w:sz="0" w:space="0" w:color="auto"/>
        <w:right w:val="none" w:sz="0" w:space="0" w:color="auto"/>
      </w:divBdr>
    </w:div>
    <w:div w:id="858619850">
      <w:bodyDiv w:val="1"/>
      <w:marLeft w:val="0"/>
      <w:marRight w:val="0"/>
      <w:marTop w:val="0"/>
      <w:marBottom w:val="0"/>
      <w:divBdr>
        <w:top w:val="none" w:sz="0" w:space="0" w:color="auto"/>
        <w:left w:val="none" w:sz="0" w:space="0" w:color="auto"/>
        <w:bottom w:val="none" w:sz="0" w:space="0" w:color="auto"/>
        <w:right w:val="none" w:sz="0" w:space="0" w:color="auto"/>
      </w:divBdr>
    </w:div>
    <w:div w:id="993609897">
      <w:bodyDiv w:val="1"/>
      <w:marLeft w:val="0"/>
      <w:marRight w:val="0"/>
      <w:marTop w:val="0"/>
      <w:marBottom w:val="0"/>
      <w:divBdr>
        <w:top w:val="none" w:sz="0" w:space="0" w:color="auto"/>
        <w:left w:val="none" w:sz="0" w:space="0" w:color="auto"/>
        <w:bottom w:val="none" w:sz="0" w:space="0" w:color="auto"/>
        <w:right w:val="none" w:sz="0" w:space="0" w:color="auto"/>
      </w:divBdr>
    </w:div>
    <w:div w:id="1013457175">
      <w:bodyDiv w:val="1"/>
      <w:marLeft w:val="0"/>
      <w:marRight w:val="0"/>
      <w:marTop w:val="0"/>
      <w:marBottom w:val="0"/>
      <w:divBdr>
        <w:top w:val="none" w:sz="0" w:space="0" w:color="auto"/>
        <w:left w:val="none" w:sz="0" w:space="0" w:color="auto"/>
        <w:bottom w:val="none" w:sz="0" w:space="0" w:color="auto"/>
        <w:right w:val="none" w:sz="0" w:space="0" w:color="auto"/>
      </w:divBdr>
    </w:div>
    <w:div w:id="1026255098">
      <w:bodyDiv w:val="1"/>
      <w:marLeft w:val="0"/>
      <w:marRight w:val="0"/>
      <w:marTop w:val="0"/>
      <w:marBottom w:val="0"/>
      <w:divBdr>
        <w:top w:val="none" w:sz="0" w:space="0" w:color="auto"/>
        <w:left w:val="none" w:sz="0" w:space="0" w:color="auto"/>
        <w:bottom w:val="none" w:sz="0" w:space="0" w:color="auto"/>
        <w:right w:val="none" w:sz="0" w:space="0" w:color="auto"/>
      </w:divBdr>
    </w:div>
    <w:div w:id="1026562988">
      <w:bodyDiv w:val="1"/>
      <w:marLeft w:val="0"/>
      <w:marRight w:val="0"/>
      <w:marTop w:val="0"/>
      <w:marBottom w:val="0"/>
      <w:divBdr>
        <w:top w:val="none" w:sz="0" w:space="0" w:color="auto"/>
        <w:left w:val="none" w:sz="0" w:space="0" w:color="auto"/>
        <w:bottom w:val="none" w:sz="0" w:space="0" w:color="auto"/>
        <w:right w:val="none" w:sz="0" w:space="0" w:color="auto"/>
      </w:divBdr>
    </w:div>
    <w:div w:id="1028216131">
      <w:bodyDiv w:val="1"/>
      <w:marLeft w:val="0"/>
      <w:marRight w:val="0"/>
      <w:marTop w:val="0"/>
      <w:marBottom w:val="0"/>
      <w:divBdr>
        <w:top w:val="none" w:sz="0" w:space="0" w:color="auto"/>
        <w:left w:val="none" w:sz="0" w:space="0" w:color="auto"/>
        <w:bottom w:val="none" w:sz="0" w:space="0" w:color="auto"/>
        <w:right w:val="none" w:sz="0" w:space="0" w:color="auto"/>
      </w:divBdr>
    </w:div>
    <w:div w:id="1115438796">
      <w:bodyDiv w:val="1"/>
      <w:marLeft w:val="0"/>
      <w:marRight w:val="0"/>
      <w:marTop w:val="0"/>
      <w:marBottom w:val="0"/>
      <w:divBdr>
        <w:top w:val="none" w:sz="0" w:space="0" w:color="auto"/>
        <w:left w:val="none" w:sz="0" w:space="0" w:color="auto"/>
        <w:bottom w:val="none" w:sz="0" w:space="0" w:color="auto"/>
        <w:right w:val="none" w:sz="0" w:space="0" w:color="auto"/>
      </w:divBdr>
    </w:div>
    <w:div w:id="1138764297">
      <w:bodyDiv w:val="1"/>
      <w:marLeft w:val="0"/>
      <w:marRight w:val="0"/>
      <w:marTop w:val="0"/>
      <w:marBottom w:val="0"/>
      <w:divBdr>
        <w:top w:val="none" w:sz="0" w:space="0" w:color="auto"/>
        <w:left w:val="none" w:sz="0" w:space="0" w:color="auto"/>
        <w:bottom w:val="none" w:sz="0" w:space="0" w:color="auto"/>
        <w:right w:val="none" w:sz="0" w:space="0" w:color="auto"/>
      </w:divBdr>
      <w:divsChild>
        <w:div w:id="168061637">
          <w:marLeft w:val="0"/>
          <w:marRight w:val="0"/>
          <w:marTop w:val="280"/>
          <w:marBottom w:val="280"/>
          <w:divBdr>
            <w:top w:val="none" w:sz="0" w:space="0" w:color="auto"/>
            <w:left w:val="none" w:sz="0" w:space="0" w:color="auto"/>
            <w:bottom w:val="none" w:sz="0" w:space="0" w:color="auto"/>
            <w:right w:val="none" w:sz="0" w:space="0" w:color="auto"/>
          </w:divBdr>
        </w:div>
        <w:div w:id="507526263">
          <w:marLeft w:val="0"/>
          <w:marRight w:val="0"/>
          <w:marTop w:val="280"/>
          <w:marBottom w:val="280"/>
          <w:divBdr>
            <w:top w:val="none" w:sz="0" w:space="0" w:color="auto"/>
            <w:left w:val="none" w:sz="0" w:space="0" w:color="auto"/>
            <w:bottom w:val="none" w:sz="0" w:space="0" w:color="auto"/>
            <w:right w:val="none" w:sz="0" w:space="0" w:color="auto"/>
          </w:divBdr>
        </w:div>
        <w:div w:id="549878400">
          <w:marLeft w:val="0"/>
          <w:marRight w:val="0"/>
          <w:marTop w:val="280"/>
          <w:marBottom w:val="280"/>
          <w:divBdr>
            <w:top w:val="none" w:sz="0" w:space="0" w:color="auto"/>
            <w:left w:val="none" w:sz="0" w:space="0" w:color="auto"/>
            <w:bottom w:val="none" w:sz="0" w:space="0" w:color="auto"/>
            <w:right w:val="none" w:sz="0" w:space="0" w:color="auto"/>
          </w:divBdr>
        </w:div>
        <w:div w:id="820511825">
          <w:marLeft w:val="0"/>
          <w:marRight w:val="0"/>
          <w:marTop w:val="280"/>
          <w:marBottom w:val="280"/>
          <w:divBdr>
            <w:top w:val="none" w:sz="0" w:space="0" w:color="auto"/>
            <w:left w:val="none" w:sz="0" w:space="0" w:color="auto"/>
            <w:bottom w:val="none" w:sz="0" w:space="0" w:color="auto"/>
            <w:right w:val="none" w:sz="0" w:space="0" w:color="auto"/>
          </w:divBdr>
        </w:div>
        <w:div w:id="982734114">
          <w:marLeft w:val="0"/>
          <w:marRight w:val="0"/>
          <w:marTop w:val="280"/>
          <w:marBottom w:val="280"/>
          <w:divBdr>
            <w:top w:val="none" w:sz="0" w:space="0" w:color="auto"/>
            <w:left w:val="none" w:sz="0" w:space="0" w:color="auto"/>
            <w:bottom w:val="none" w:sz="0" w:space="0" w:color="auto"/>
            <w:right w:val="none" w:sz="0" w:space="0" w:color="auto"/>
          </w:divBdr>
        </w:div>
        <w:div w:id="1185166405">
          <w:marLeft w:val="0"/>
          <w:marRight w:val="0"/>
          <w:marTop w:val="280"/>
          <w:marBottom w:val="280"/>
          <w:divBdr>
            <w:top w:val="none" w:sz="0" w:space="0" w:color="auto"/>
            <w:left w:val="none" w:sz="0" w:space="0" w:color="auto"/>
            <w:bottom w:val="none" w:sz="0" w:space="0" w:color="auto"/>
            <w:right w:val="none" w:sz="0" w:space="0" w:color="auto"/>
          </w:divBdr>
        </w:div>
        <w:div w:id="1205946902">
          <w:marLeft w:val="0"/>
          <w:marRight w:val="0"/>
          <w:marTop w:val="280"/>
          <w:marBottom w:val="280"/>
          <w:divBdr>
            <w:top w:val="none" w:sz="0" w:space="0" w:color="auto"/>
            <w:left w:val="none" w:sz="0" w:space="0" w:color="auto"/>
            <w:bottom w:val="none" w:sz="0" w:space="0" w:color="auto"/>
            <w:right w:val="none" w:sz="0" w:space="0" w:color="auto"/>
          </w:divBdr>
        </w:div>
      </w:divsChild>
    </w:div>
    <w:div w:id="1195196288">
      <w:bodyDiv w:val="1"/>
      <w:marLeft w:val="0"/>
      <w:marRight w:val="0"/>
      <w:marTop w:val="0"/>
      <w:marBottom w:val="0"/>
      <w:divBdr>
        <w:top w:val="none" w:sz="0" w:space="0" w:color="auto"/>
        <w:left w:val="none" w:sz="0" w:space="0" w:color="auto"/>
        <w:bottom w:val="none" w:sz="0" w:space="0" w:color="auto"/>
        <w:right w:val="none" w:sz="0" w:space="0" w:color="auto"/>
      </w:divBdr>
    </w:div>
    <w:div w:id="1259560114">
      <w:bodyDiv w:val="1"/>
      <w:marLeft w:val="0"/>
      <w:marRight w:val="0"/>
      <w:marTop w:val="0"/>
      <w:marBottom w:val="0"/>
      <w:divBdr>
        <w:top w:val="none" w:sz="0" w:space="0" w:color="auto"/>
        <w:left w:val="none" w:sz="0" w:space="0" w:color="auto"/>
        <w:bottom w:val="none" w:sz="0" w:space="0" w:color="auto"/>
        <w:right w:val="none" w:sz="0" w:space="0" w:color="auto"/>
      </w:divBdr>
    </w:div>
    <w:div w:id="1285043506">
      <w:bodyDiv w:val="1"/>
      <w:marLeft w:val="0"/>
      <w:marRight w:val="0"/>
      <w:marTop w:val="0"/>
      <w:marBottom w:val="0"/>
      <w:divBdr>
        <w:top w:val="none" w:sz="0" w:space="0" w:color="auto"/>
        <w:left w:val="none" w:sz="0" w:space="0" w:color="auto"/>
        <w:bottom w:val="none" w:sz="0" w:space="0" w:color="auto"/>
        <w:right w:val="none" w:sz="0" w:space="0" w:color="auto"/>
      </w:divBdr>
    </w:div>
    <w:div w:id="1301038493">
      <w:bodyDiv w:val="1"/>
      <w:marLeft w:val="0"/>
      <w:marRight w:val="0"/>
      <w:marTop w:val="0"/>
      <w:marBottom w:val="0"/>
      <w:divBdr>
        <w:top w:val="none" w:sz="0" w:space="0" w:color="auto"/>
        <w:left w:val="none" w:sz="0" w:space="0" w:color="auto"/>
        <w:bottom w:val="none" w:sz="0" w:space="0" w:color="auto"/>
        <w:right w:val="none" w:sz="0" w:space="0" w:color="auto"/>
      </w:divBdr>
    </w:div>
    <w:div w:id="1372419832">
      <w:bodyDiv w:val="1"/>
      <w:marLeft w:val="0"/>
      <w:marRight w:val="0"/>
      <w:marTop w:val="0"/>
      <w:marBottom w:val="0"/>
      <w:divBdr>
        <w:top w:val="none" w:sz="0" w:space="0" w:color="auto"/>
        <w:left w:val="none" w:sz="0" w:space="0" w:color="auto"/>
        <w:bottom w:val="none" w:sz="0" w:space="0" w:color="auto"/>
        <w:right w:val="none" w:sz="0" w:space="0" w:color="auto"/>
      </w:divBdr>
    </w:div>
    <w:div w:id="1394501737">
      <w:bodyDiv w:val="1"/>
      <w:marLeft w:val="0"/>
      <w:marRight w:val="0"/>
      <w:marTop w:val="0"/>
      <w:marBottom w:val="0"/>
      <w:divBdr>
        <w:top w:val="none" w:sz="0" w:space="0" w:color="auto"/>
        <w:left w:val="none" w:sz="0" w:space="0" w:color="auto"/>
        <w:bottom w:val="none" w:sz="0" w:space="0" w:color="auto"/>
        <w:right w:val="none" w:sz="0" w:space="0" w:color="auto"/>
      </w:divBdr>
    </w:div>
    <w:div w:id="1415544070">
      <w:bodyDiv w:val="1"/>
      <w:marLeft w:val="0"/>
      <w:marRight w:val="0"/>
      <w:marTop w:val="0"/>
      <w:marBottom w:val="0"/>
      <w:divBdr>
        <w:top w:val="none" w:sz="0" w:space="0" w:color="auto"/>
        <w:left w:val="none" w:sz="0" w:space="0" w:color="auto"/>
        <w:bottom w:val="none" w:sz="0" w:space="0" w:color="auto"/>
        <w:right w:val="none" w:sz="0" w:space="0" w:color="auto"/>
      </w:divBdr>
    </w:div>
    <w:div w:id="1433277183">
      <w:bodyDiv w:val="1"/>
      <w:marLeft w:val="0"/>
      <w:marRight w:val="0"/>
      <w:marTop w:val="0"/>
      <w:marBottom w:val="0"/>
      <w:divBdr>
        <w:top w:val="none" w:sz="0" w:space="0" w:color="auto"/>
        <w:left w:val="none" w:sz="0" w:space="0" w:color="auto"/>
        <w:bottom w:val="none" w:sz="0" w:space="0" w:color="auto"/>
        <w:right w:val="none" w:sz="0" w:space="0" w:color="auto"/>
      </w:divBdr>
    </w:div>
    <w:div w:id="1438915139">
      <w:bodyDiv w:val="1"/>
      <w:marLeft w:val="0"/>
      <w:marRight w:val="0"/>
      <w:marTop w:val="0"/>
      <w:marBottom w:val="0"/>
      <w:divBdr>
        <w:top w:val="none" w:sz="0" w:space="0" w:color="auto"/>
        <w:left w:val="none" w:sz="0" w:space="0" w:color="auto"/>
        <w:bottom w:val="none" w:sz="0" w:space="0" w:color="auto"/>
        <w:right w:val="none" w:sz="0" w:space="0" w:color="auto"/>
      </w:divBdr>
    </w:div>
    <w:div w:id="1471367516">
      <w:bodyDiv w:val="1"/>
      <w:marLeft w:val="0"/>
      <w:marRight w:val="0"/>
      <w:marTop w:val="0"/>
      <w:marBottom w:val="0"/>
      <w:divBdr>
        <w:top w:val="none" w:sz="0" w:space="0" w:color="auto"/>
        <w:left w:val="none" w:sz="0" w:space="0" w:color="auto"/>
        <w:bottom w:val="none" w:sz="0" w:space="0" w:color="auto"/>
        <w:right w:val="none" w:sz="0" w:space="0" w:color="auto"/>
      </w:divBdr>
    </w:div>
    <w:div w:id="1580405843">
      <w:bodyDiv w:val="1"/>
      <w:marLeft w:val="0"/>
      <w:marRight w:val="0"/>
      <w:marTop w:val="0"/>
      <w:marBottom w:val="0"/>
      <w:divBdr>
        <w:top w:val="none" w:sz="0" w:space="0" w:color="auto"/>
        <w:left w:val="none" w:sz="0" w:space="0" w:color="auto"/>
        <w:bottom w:val="none" w:sz="0" w:space="0" w:color="auto"/>
        <w:right w:val="none" w:sz="0" w:space="0" w:color="auto"/>
      </w:divBdr>
    </w:div>
    <w:div w:id="1586375020">
      <w:bodyDiv w:val="1"/>
      <w:marLeft w:val="0"/>
      <w:marRight w:val="0"/>
      <w:marTop w:val="0"/>
      <w:marBottom w:val="0"/>
      <w:divBdr>
        <w:top w:val="none" w:sz="0" w:space="0" w:color="auto"/>
        <w:left w:val="none" w:sz="0" w:space="0" w:color="auto"/>
        <w:bottom w:val="none" w:sz="0" w:space="0" w:color="auto"/>
        <w:right w:val="none" w:sz="0" w:space="0" w:color="auto"/>
      </w:divBdr>
    </w:div>
    <w:div w:id="1614439882">
      <w:bodyDiv w:val="1"/>
      <w:marLeft w:val="0"/>
      <w:marRight w:val="0"/>
      <w:marTop w:val="0"/>
      <w:marBottom w:val="0"/>
      <w:divBdr>
        <w:top w:val="none" w:sz="0" w:space="0" w:color="auto"/>
        <w:left w:val="none" w:sz="0" w:space="0" w:color="auto"/>
        <w:bottom w:val="none" w:sz="0" w:space="0" w:color="auto"/>
        <w:right w:val="none" w:sz="0" w:space="0" w:color="auto"/>
      </w:divBdr>
    </w:div>
    <w:div w:id="1615215006">
      <w:bodyDiv w:val="1"/>
      <w:marLeft w:val="0"/>
      <w:marRight w:val="0"/>
      <w:marTop w:val="0"/>
      <w:marBottom w:val="0"/>
      <w:divBdr>
        <w:top w:val="none" w:sz="0" w:space="0" w:color="auto"/>
        <w:left w:val="none" w:sz="0" w:space="0" w:color="auto"/>
        <w:bottom w:val="none" w:sz="0" w:space="0" w:color="auto"/>
        <w:right w:val="none" w:sz="0" w:space="0" w:color="auto"/>
      </w:divBdr>
    </w:div>
    <w:div w:id="1656909812">
      <w:bodyDiv w:val="1"/>
      <w:marLeft w:val="0"/>
      <w:marRight w:val="0"/>
      <w:marTop w:val="0"/>
      <w:marBottom w:val="0"/>
      <w:divBdr>
        <w:top w:val="none" w:sz="0" w:space="0" w:color="auto"/>
        <w:left w:val="none" w:sz="0" w:space="0" w:color="auto"/>
        <w:bottom w:val="none" w:sz="0" w:space="0" w:color="auto"/>
        <w:right w:val="none" w:sz="0" w:space="0" w:color="auto"/>
      </w:divBdr>
    </w:div>
    <w:div w:id="1682509302">
      <w:bodyDiv w:val="1"/>
      <w:marLeft w:val="0"/>
      <w:marRight w:val="0"/>
      <w:marTop w:val="0"/>
      <w:marBottom w:val="0"/>
      <w:divBdr>
        <w:top w:val="none" w:sz="0" w:space="0" w:color="auto"/>
        <w:left w:val="none" w:sz="0" w:space="0" w:color="auto"/>
        <w:bottom w:val="none" w:sz="0" w:space="0" w:color="auto"/>
        <w:right w:val="none" w:sz="0" w:space="0" w:color="auto"/>
      </w:divBdr>
    </w:div>
    <w:div w:id="1741901623">
      <w:bodyDiv w:val="1"/>
      <w:marLeft w:val="0"/>
      <w:marRight w:val="0"/>
      <w:marTop w:val="0"/>
      <w:marBottom w:val="0"/>
      <w:divBdr>
        <w:top w:val="none" w:sz="0" w:space="0" w:color="auto"/>
        <w:left w:val="none" w:sz="0" w:space="0" w:color="auto"/>
        <w:bottom w:val="none" w:sz="0" w:space="0" w:color="auto"/>
        <w:right w:val="none" w:sz="0" w:space="0" w:color="auto"/>
      </w:divBdr>
    </w:div>
    <w:div w:id="1792743489">
      <w:bodyDiv w:val="1"/>
      <w:marLeft w:val="0"/>
      <w:marRight w:val="0"/>
      <w:marTop w:val="0"/>
      <w:marBottom w:val="0"/>
      <w:divBdr>
        <w:top w:val="none" w:sz="0" w:space="0" w:color="auto"/>
        <w:left w:val="none" w:sz="0" w:space="0" w:color="auto"/>
        <w:bottom w:val="none" w:sz="0" w:space="0" w:color="auto"/>
        <w:right w:val="none" w:sz="0" w:space="0" w:color="auto"/>
      </w:divBdr>
    </w:div>
    <w:div w:id="1807427270">
      <w:bodyDiv w:val="1"/>
      <w:marLeft w:val="0"/>
      <w:marRight w:val="0"/>
      <w:marTop w:val="0"/>
      <w:marBottom w:val="0"/>
      <w:divBdr>
        <w:top w:val="none" w:sz="0" w:space="0" w:color="auto"/>
        <w:left w:val="none" w:sz="0" w:space="0" w:color="auto"/>
        <w:bottom w:val="none" w:sz="0" w:space="0" w:color="auto"/>
        <w:right w:val="none" w:sz="0" w:space="0" w:color="auto"/>
      </w:divBdr>
    </w:div>
    <w:div w:id="1832865710">
      <w:bodyDiv w:val="1"/>
      <w:marLeft w:val="0"/>
      <w:marRight w:val="0"/>
      <w:marTop w:val="0"/>
      <w:marBottom w:val="0"/>
      <w:divBdr>
        <w:top w:val="none" w:sz="0" w:space="0" w:color="auto"/>
        <w:left w:val="none" w:sz="0" w:space="0" w:color="auto"/>
        <w:bottom w:val="none" w:sz="0" w:space="0" w:color="auto"/>
        <w:right w:val="none" w:sz="0" w:space="0" w:color="auto"/>
      </w:divBdr>
      <w:divsChild>
        <w:div w:id="199588608">
          <w:marLeft w:val="375"/>
          <w:marRight w:val="0"/>
          <w:marTop w:val="0"/>
          <w:marBottom w:val="0"/>
          <w:divBdr>
            <w:top w:val="single" w:sz="8" w:space="1" w:color="1F497D"/>
            <w:left w:val="single" w:sz="8" w:space="4" w:color="1F497D"/>
            <w:bottom w:val="single" w:sz="8" w:space="1" w:color="1F497D"/>
            <w:right w:val="single" w:sz="8" w:space="4" w:color="1F497D"/>
          </w:divBdr>
          <w:divsChild>
            <w:div w:id="178545251">
              <w:marLeft w:val="0"/>
              <w:marRight w:val="0"/>
              <w:marTop w:val="280"/>
              <w:marBottom w:val="280"/>
              <w:divBdr>
                <w:top w:val="none" w:sz="0" w:space="0" w:color="auto"/>
                <w:left w:val="none" w:sz="0" w:space="0" w:color="auto"/>
                <w:bottom w:val="none" w:sz="0" w:space="0" w:color="auto"/>
                <w:right w:val="none" w:sz="0" w:space="0" w:color="auto"/>
              </w:divBdr>
            </w:div>
            <w:div w:id="215045069">
              <w:marLeft w:val="0"/>
              <w:marRight w:val="0"/>
              <w:marTop w:val="280"/>
              <w:marBottom w:val="280"/>
              <w:divBdr>
                <w:top w:val="none" w:sz="0" w:space="0" w:color="auto"/>
                <w:left w:val="none" w:sz="0" w:space="0" w:color="auto"/>
                <w:bottom w:val="none" w:sz="0" w:space="0" w:color="auto"/>
                <w:right w:val="none" w:sz="0" w:space="0" w:color="auto"/>
              </w:divBdr>
            </w:div>
            <w:div w:id="822508211">
              <w:marLeft w:val="0"/>
              <w:marRight w:val="0"/>
              <w:marTop w:val="280"/>
              <w:marBottom w:val="280"/>
              <w:divBdr>
                <w:top w:val="none" w:sz="0" w:space="0" w:color="auto"/>
                <w:left w:val="none" w:sz="0" w:space="0" w:color="auto"/>
                <w:bottom w:val="none" w:sz="0" w:space="0" w:color="auto"/>
                <w:right w:val="none" w:sz="0" w:space="0" w:color="auto"/>
              </w:divBdr>
            </w:div>
            <w:div w:id="895357536">
              <w:marLeft w:val="0"/>
              <w:marRight w:val="0"/>
              <w:marTop w:val="280"/>
              <w:marBottom w:val="280"/>
              <w:divBdr>
                <w:top w:val="none" w:sz="0" w:space="0" w:color="auto"/>
                <w:left w:val="none" w:sz="0" w:space="0" w:color="auto"/>
                <w:bottom w:val="none" w:sz="0" w:space="0" w:color="auto"/>
                <w:right w:val="none" w:sz="0" w:space="0" w:color="auto"/>
              </w:divBdr>
            </w:div>
            <w:div w:id="1017543166">
              <w:marLeft w:val="0"/>
              <w:marRight w:val="0"/>
              <w:marTop w:val="280"/>
              <w:marBottom w:val="280"/>
              <w:divBdr>
                <w:top w:val="none" w:sz="0" w:space="0" w:color="auto"/>
                <w:left w:val="none" w:sz="0" w:space="0" w:color="auto"/>
                <w:bottom w:val="none" w:sz="0" w:space="0" w:color="auto"/>
                <w:right w:val="none" w:sz="0" w:space="0" w:color="auto"/>
              </w:divBdr>
            </w:div>
            <w:div w:id="1435245071">
              <w:marLeft w:val="0"/>
              <w:marRight w:val="0"/>
              <w:marTop w:val="280"/>
              <w:marBottom w:val="280"/>
              <w:divBdr>
                <w:top w:val="none" w:sz="0" w:space="0" w:color="auto"/>
                <w:left w:val="none" w:sz="0" w:space="0" w:color="auto"/>
                <w:bottom w:val="none" w:sz="0" w:space="0" w:color="auto"/>
                <w:right w:val="none" w:sz="0" w:space="0" w:color="auto"/>
              </w:divBdr>
            </w:div>
            <w:div w:id="1440225296">
              <w:marLeft w:val="0"/>
              <w:marRight w:val="0"/>
              <w:marTop w:val="280"/>
              <w:marBottom w:val="280"/>
              <w:divBdr>
                <w:top w:val="none" w:sz="0" w:space="0" w:color="auto"/>
                <w:left w:val="none" w:sz="0" w:space="0" w:color="auto"/>
                <w:bottom w:val="none" w:sz="0" w:space="0" w:color="auto"/>
                <w:right w:val="none" w:sz="0" w:space="0" w:color="auto"/>
              </w:divBdr>
            </w:div>
            <w:div w:id="1677345532">
              <w:marLeft w:val="0"/>
              <w:marRight w:val="0"/>
              <w:marTop w:val="280"/>
              <w:marBottom w:val="280"/>
              <w:divBdr>
                <w:top w:val="none" w:sz="0" w:space="0" w:color="auto"/>
                <w:left w:val="none" w:sz="0" w:space="0" w:color="auto"/>
                <w:bottom w:val="none" w:sz="0" w:space="0" w:color="auto"/>
                <w:right w:val="none" w:sz="0" w:space="0" w:color="auto"/>
              </w:divBdr>
            </w:div>
            <w:div w:id="1857380902">
              <w:marLeft w:val="0"/>
              <w:marRight w:val="0"/>
              <w:marTop w:val="280"/>
              <w:marBottom w:val="280"/>
              <w:divBdr>
                <w:top w:val="none" w:sz="0" w:space="0" w:color="auto"/>
                <w:left w:val="none" w:sz="0" w:space="0" w:color="auto"/>
                <w:bottom w:val="none" w:sz="0" w:space="0" w:color="auto"/>
                <w:right w:val="none" w:sz="0" w:space="0" w:color="auto"/>
              </w:divBdr>
            </w:div>
            <w:div w:id="206579088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942102679">
      <w:bodyDiv w:val="1"/>
      <w:marLeft w:val="0"/>
      <w:marRight w:val="0"/>
      <w:marTop w:val="0"/>
      <w:marBottom w:val="0"/>
      <w:divBdr>
        <w:top w:val="none" w:sz="0" w:space="0" w:color="auto"/>
        <w:left w:val="none" w:sz="0" w:space="0" w:color="auto"/>
        <w:bottom w:val="none" w:sz="0" w:space="0" w:color="auto"/>
        <w:right w:val="none" w:sz="0" w:space="0" w:color="auto"/>
      </w:divBdr>
    </w:div>
    <w:div w:id="1969436915">
      <w:bodyDiv w:val="1"/>
      <w:marLeft w:val="0"/>
      <w:marRight w:val="0"/>
      <w:marTop w:val="0"/>
      <w:marBottom w:val="0"/>
      <w:divBdr>
        <w:top w:val="none" w:sz="0" w:space="0" w:color="auto"/>
        <w:left w:val="none" w:sz="0" w:space="0" w:color="auto"/>
        <w:bottom w:val="none" w:sz="0" w:space="0" w:color="auto"/>
        <w:right w:val="none" w:sz="0" w:space="0" w:color="auto"/>
      </w:divBdr>
    </w:div>
    <w:div w:id="1972204182">
      <w:bodyDiv w:val="1"/>
      <w:marLeft w:val="0"/>
      <w:marRight w:val="0"/>
      <w:marTop w:val="0"/>
      <w:marBottom w:val="0"/>
      <w:divBdr>
        <w:top w:val="none" w:sz="0" w:space="0" w:color="auto"/>
        <w:left w:val="none" w:sz="0" w:space="0" w:color="auto"/>
        <w:bottom w:val="none" w:sz="0" w:space="0" w:color="auto"/>
        <w:right w:val="none" w:sz="0" w:space="0" w:color="auto"/>
      </w:divBdr>
    </w:div>
    <w:div w:id="1996713757">
      <w:bodyDiv w:val="1"/>
      <w:marLeft w:val="0"/>
      <w:marRight w:val="0"/>
      <w:marTop w:val="0"/>
      <w:marBottom w:val="0"/>
      <w:divBdr>
        <w:top w:val="none" w:sz="0" w:space="0" w:color="auto"/>
        <w:left w:val="none" w:sz="0" w:space="0" w:color="auto"/>
        <w:bottom w:val="none" w:sz="0" w:space="0" w:color="auto"/>
        <w:right w:val="none" w:sz="0" w:space="0" w:color="auto"/>
      </w:divBdr>
    </w:div>
    <w:div w:id="2004158419">
      <w:bodyDiv w:val="1"/>
      <w:marLeft w:val="0"/>
      <w:marRight w:val="0"/>
      <w:marTop w:val="0"/>
      <w:marBottom w:val="0"/>
      <w:divBdr>
        <w:top w:val="none" w:sz="0" w:space="0" w:color="auto"/>
        <w:left w:val="none" w:sz="0" w:space="0" w:color="auto"/>
        <w:bottom w:val="none" w:sz="0" w:space="0" w:color="auto"/>
        <w:right w:val="none" w:sz="0" w:space="0" w:color="auto"/>
      </w:divBdr>
    </w:div>
    <w:div w:id="2019458572">
      <w:bodyDiv w:val="1"/>
      <w:marLeft w:val="0"/>
      <w:marRight w:val="0"/>
      <w:marTop w:val="0"/>
      <w:marBottom w:val="0"/>
      <w:divBdr>
        <w:top w:val="none" w:sz="0" w:space="0" w:color="auto"/>
        <w:left w:val="none" w:sz="0" w:space="0" w:color="auto"/>
        <w:bottom w:val="none" w:sz="0" w:space="0" w:color="auto"/>
        <w:right w:val="none" w:sz="0" w:space="0" w:color="auto"/>
      </w:divBdr>
    </w:div>
    <w:div w:id="2033409762">
      <w:bodyDiv w:val="1"/>
      <w:marLeft w:val="0"/>
      <w:marRight w:val="0"/>
      <w:marTop w:val="0"/>
      <w:marBottom w:val="0"/>
      <w:divBdr>
        <w:top w:val="none" w:sz="0" w:space="0" w:color="auto"/>
        <w:left w:val="none" w:sz="0" w:space="0" w:color="auto"/>
        <w:bottom w:val="none" w:sz="0" w:space="0" w:color="auto"/>
        <w:right w:val="none" w:sz="0" w:space="0" w:color="auto"/>
      </w:divBdr>
    </w:div>
    <w:div w:id="2068723439">
      <w:bodyDiv w:val="1"/>
      <w:marLeft w:val="0"/>
      <w:marRight w:val="0"/>
      <w:marTop w:val="0"/>
      <w:marBottom w:val="0"/>
      <w:divBdr>
        <w:top w:val="none" w:sz="0" w:space="0" w:color="auto"/>
        <w:left w:val="none" w:sz="0" w:space="0" w:color="auto"/>
        <w:bottom w:val="none" w:sz="0" w:space="0" w:color="auto"/>
        <w:right w:val="none" w:sz="0" w:space="0" w:color="auto"/>
      </w:divBdr>
    </w:div>
    <w:div w:id="2099405408">
      <w:bodyDiv w:val="1"/>
      <w:marLeft w:val="0"/>
      <w:marRight w:val="0"/>
      <w:marTop w:val="0"/>
      <w:marBottom w:val="0"/>
      <w:divBdr>
        <w:top w:val="none" w:sz="0" w:space="0" w:color="auto"/>
        <w:left w:val="none" w:sz="0" w:space="0" w:color="auto"/>
        <w:bottom w:val="none" w:sz="0" w:space="0" w:color="auto"/>
        <w:right w:val="none" w:sz="0" w:space="0" w:color="auto"/>
      </w:divBdr>
    </w:div>
    <w:div w:id="2135824770">
      <w:bodyDiv w:val="1"/>
      <w:marLeft w:val="0"/>
      <w:marRight w:val="0"/>
      <w:marTop w:val="0"/>
      <w:marBottom w:val="0"/>
      <w:divBdr>
        <w:top w:val="none" w:sz="0" w:space="0" w:color="auto"/>
        <w:left w:val="none" w:sz="0" w:space="0" w:color="auto"/>
        <w:bottom w:val="none" w:sz="0" w:space="0" w:color="auto"/>
        <w:right w:val="none" w:sz="0" w:space="0" w:color="auto"/>
      </w:divBdr>
    </w:div>
    <w:div w:id="2136097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portaldatransparencia.gov.br/ceis"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 Type="http://schemas.openxmlformats.org/officeDocument/2006/relationships/customXml" Target="../customXml/item2.xml"/><Relationship Id="rId16" Type="http://schemas.openxmlformats.org/officeDocument/2006/relationships/hyperlink" Target="http://www.comprasgovernamentais.gov.br/" TargetMode="External"/><Relationship Id="rId20" Type="http://schemas.openxmlformats.org/officeDocument/2006/relationships/hyperlink" Target="https://certidoesapf.apps.tcu.gov.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pl@id.uff.b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cnj.jus.br/improbidade_adm/consultar_requerido.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mprasgovernamentais.gov.br/"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9D9B-A10A-4DD0-9B11-62F741C79D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FD8ED6-DC5C-4AC2-A75D-A7D1347451F0}">
  <ds:schemaRefs>
    <ds:schemaRef ds:uri="http://schemas.microsoft.com/sharepoint/v3/contenttype/forms"/>
  </ds:schemaRefs>
</ds:datastoreItem>
</file>

<file path=customXml/itemProps3.xml><?xml version="1.0" encoding="utf-8"?>
<ds:datastoreItem xmlns:ds="http://schemas.openxmlformats.org/officeDocument/2006/customXml" ds:itemID="{04619D80-AE0E-4FC5-8646-B70292233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A0BB3-2B0C-421F-B38C-6DCA14461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27</Pages>
  <Words>11086</Words>
  <Characters>59868</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Carlota Vargas Buranello</dc:creator>
  <cp:lastModifiedBy>Proad</cp:lastModifiedBy>
  <cp:revision>31</cp:revision>
  <cp:lastPrinted>2020-05-20T16:21:00Z</cp:lastPrinted>
  <dcterms:created xsi:type="dcterms:W3CDTF">2020-05-05T12:49:00Z</dcterms:created>
  <dcterms:modified xsi:type="dcterms:W3CDTF">2020-05-20T16:21:00Z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