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6A" w:rsidRDefault="00313071" w:rsidP="000332B2">
      <w:pPr>
        <w:spacing w:after="120"/>
        <w:jc w:val="center"/>
        <w:rPr>
          <w:rFonts w:ascii="Verdana" w:hAnsi="Verdana"/>
          <w:sz w:val="18"/>
          <w:szCs w:val="18"/>
        </w:rPr>
      </w:pPr>
      <w:r>
        <w:rPr>
          <w:rFonts w:ascii="Verdana" w:hAnsi="Verdana"/>
          <w:b/>
          <w:noProof/>
          <w:sz w:val="18"/>
          <w:szCs w:val="18"/>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114300</wp:posOffset>
            </wp:positionV>
            <wp:extent cx="638175" cy="685800"/>
            <wp:effectExtent l="19050" t="0" r="9525" b="0"/>
            <wp:wrapNone/>
            <wp:docPr id="2"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8" cstate="print"/>
                    <a:srcRect/>
                    <a:stretch>
                      <a:fillRect/>
                    </a:stretch>
                  </pic:blipFill>
                  <pic:spPr bwMode="auto">
                    <a:xfrm>
                      <a:off x="0" y="0"/>
                      <a:ext cx="638175" cy="685800"/>
                    </a:xfrm>
                    <a:prstGeom prst="rect">
                      <a:avLst/>
                    </a:prstGeom>
                    <a:solidFill>
                      <a:srgbClr val="FFFFFF"/>
                    </a:solidFill>
                    <a:ln w="1">
                      <a:miter lim="800000"/>
                      <a:headEnd/>
                      <a:tailEnd/>
                    </a:ln>
                  </pic:spPr>
                </pic:pic>
              </a:graphicData>
            </a:graphic>
          </wp:anchor>
        </w:drawing>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C2071F" w:rsidRDefault="00044513" w:rsidP="00044513">
      <w:pPr>
        <w:pStyle w:val="Corpodetexto"/>
        <w:jc w:val="center"/>
        <w:rPr>
          <w:rFonts w:ascii="Verdana" w:hAnsi="Verdana"/>
          <w:b/>
          <w:sz w:val="24"/>
          <w:szCs w:val="24"/>
          <w:u w:val="single"/>
        </w:rPr>
      </w:pPr>
      <w:r w:rsidRPr="00C2071F">
        <w:rPr>
          <w:rFonts w:ascii="Verdana" w:hAnsi="Verdana"/>
          <w:b/>
          <w:sz w:val="24"/>
          <w:szCs w:val="24"/>
          <w:u w:val="single"/>
        </w:rPr>
        <w:t>EDITAL</w:t>
      </w:r>
      <w:r w:rsidR="00C2071F" w:rsidRPr="00C2071F">
        <w:rPr>
          <w:rFonts w:ascii="Verdana" w:hAnsi="Verdana"/>
          <w:b/>
          <w:sz w:val="24"/>
          <w:szCs w:val="24"/>
          <w:u w:val="single"/>
        </w:rPr>
        <w:t xml:space="preserve"> DE LICITAÇÃO</w:t>
      </w:r>
    </w:p>
    <w:p w:rsidR="00044513" w:rsidRDefault="00044513" w:rsidP="000332B2">
      <w:pPr>
        <w:pStyle w:val="Corpodetexto"/>
        <w:jc w:val="center"/>
        <w:rPr>
          <w:rFonts w:ascii="Verdana" w:hAnsi="Verdana"/>
          <w:b/>
          <w:sz w:val="24"/>
          <w:szCs w:val="24"/>
          <w:u w:val="single"/>
        </w:rPr>
      </w:pPr>
    </w:p>
    <w:p w:rsidR="000332B2" w:rsidRPr="00044513" w:rsidRDefault="00044513" w:rsidP="000332B2">
      <w:pPr>
        <w:pStyle w:val="Corpodetexto"/>
        <w:jc w:val="center"/>
        <w:rPr>
          <w:rFonts w:ascii="Verdana" w:hAnsi="Verdana"/>
          <w:b/>
          <w:sz w:val="24"/>
          <w:szCs w:val="24"/>
          <w:u w:val="single"/>
        </w:rPr>
      </w:pPr>
      <w:r w:rsidRPr="00044513">
        <w:rPr>
          <w:rFonts w:ascii="Verdana" w:hAnsi="Verdana"/>
          <w:b/>
          <w:sz w:val="24"/>
          <w:szCs w:val="24"/>
          <w:u w:val="single"/>
        </w:rPr>
        <w:t>REGIME DIFERENCIADO DE CONTRATAÇÃO</w:t>
      </w:r>
      <w:r>
        <w:rPr>
          <w:rFonts w:ascii="Verdana" w:hAnsi="Verdana"/>
          <w:b/>
          <w:sz w:val="24"/>
          <w:szCs w:val="24"/>
          <w:u w:val="single"/>
        </w:rPr>
        <w:t xml:space="preserve"> PÚBLICA</w:t>
      </w:r>
      <w:r w:rsidR="00536605">
        <w:rPr>
          <w:rFonts w:ascii="Verdana" w:hAnsi="Verdana"/>
          <w:b/>
          <w:sz w:val="24"/>
          <w:szCs w:val="24"/>
          <w:u w:val="single"/>
        </w:rPr>
        <w:t xml:space="preserve"> </w:t>
      </w:r>
      <w:r w:rsidR="009424BA">
        <w:rPr>
          <w:rFonts w:ascii="Verdana" w:hAnsi="Verdana"/>
          <w:b/>
          <w:sz w:val="24"/>
          <w:szCs w:val="24"/>
          <w:u w:val="single"/>
        </w:rPr>
        <w:t>–</w:t>
      </w:r>
      <w:r w:rsidR="00536605">
        <w:rPr>
          <w:rFonts w:ascii="Verdana" w:hAnsi="Verdana"/>
          <w:b/>
          <w:sz w:val="24"/>
          <w:szCs w:val="24"/>
          <w:u w:val="single"/>
        </w:rPr>
        <w:t xml:space="preserve"> RDC</w:t>
      </w:r>
      <w:r w:rsidR="009424BA">
        <w:rPr>
          <w:rFonts w:ascii="Verdana" w:hAnsi="Verdana"/>
          <w:b/>
          <w:sz w:val="24"/>
          <w:szCs w:val="24"/>
          <w:u w:val="single"/>
        </w:rPr>
        <w:t xml:space="preserve"> ELETRÔNICO</w:t>
      </w:r>
    </w:p>
    <w:p w:rsidR="000332B2" w:rsidRDefault="000332B2" w:rsidP="000332B2">
      <w:pPr>
        <w:pStyle w:val="Corpodetexto"/>
        <w:jc w:val="right"/>
        <w:rPr>
          <w:rFonts w:ascii="Verdana" w:hAnsi="Verdana"/>
          <w:b/>
          <w:bCs/>
          <w:sz w:val="18"/>
          <w:szCs w:val="18"/>
        </w:rPr>
      </w:pPr>
    </w:p>
    <w:p w:rsidR="00E9516A" w:rsidRPr="00BE563D" w:rsidRDefault="00E9516A" w:rsidP="000332B2">
      <w:pPr>
        <w:pStyle w:val="Corpodetexto"/>
        <w:jc w:val="right"/>
        <w:rPr>
          <w:rFonts w:ascii="Verdana" w:hAnsi="Verdana"/>
          <w:b/>
          <w:bCs/>
          <w:sz w:val="18"/>
          <w:szCs w:val="18"/>
        </w:rPr>
      </w:pPr>
      <w:r w:rsidRPr="00BE563D">
        <w:rPr>
          <w:rFonts w:ascii="Verdana" w:hAnsi="Verdana"/>
          <w:b/>
          <w:bCs/>
          <w:sz w:val="18"/>
          <w:szCs w:val="18"/>
        </w:rPr>
        <w:t xml:space="preserve">Edital de </w:t>
      </w:r>
      <w:r w:rsidR="00044513">
        <w:rPr>
          <w:rFonts w:ascii="Verdana" w:hAnsi="Verdana"/>
          <w:b/>
          <w:bCs/>
          <w:sz w:val="18"/>
          <w:szCs w:val="18"/>
        </w:rPr>
        <w:t>RDC</w:t>
      </w:r>
      <w:r w:rsidR="009424BA">
        <w:rPr>
          <w:rFonts w:ascii="Verdana" w:hAnsi="Verdana"/>
          <w:b/>
          <w:bCs/>
          <w:sz w:val="18"/>
          <w:szCs w:val="18"/>
        </w:rPr>
        <w:t>-e</w:t>
      </w:r>
      <w:r w:rsidRPr="00BE563D">
        <w:rPr>
          <w:rFonts w:ascii="Verdana" w:hAnsi="Verdana"/>
          <w:b/>
          <w:bCs/>
          <w:sz w:val="18"/>
          <w:szCs w:val="18"/>
        </w:rPr>
        <w:t xml:space="preserve"> </w:t>
      </w:r>
      <w:r w:rsidR="00FC2908">
        <w:rPr>
          <w:rFonts w:ascii="Verdana" w:hAnsi="Verdana"/>
          <w:b/>
          <w:bCs/>
          <w:sz w:val="18"/>
          <w:szCs w:val="18"/>
        </w:rPr>
        <w:t xml:space="preserve">n.º </w:t>
      </w:r>
      <w:r w:rsidR="000E2BDB">
        <w:rPr>
          <w:rFonts w:ascii="Verdana" w:hAnsi="Verdana"/>
          <w:b/>
          <w:bCs/>
          <w:sz w:val="18"/>
          <w:szCs w:val="18"/>
        </w:rPr>
        <w:t>07/2020</w:t>
      </w:r>
    </w:p>
    <w:p w:rsidR="00E9516A" w:rsidRPr="00BE563D" w:rsidRDefault="00E9516A" w:rsidP="000332B2">
      <w:pPr>
        <w:pStyle w:val="Ttulo2"/>
        <w:spacing w:before="0" w:after="120"/>
        <w:jc w:val="right"/>
        <w:rPr>
          <w:rFonts w:ascii="Verdana" w:hAnsi="Verdana"/>
          <w:sz w:val="18"/>
          <w:szCs w:val="18"/>
        </w:rPr>
      </w:pPr>
      <w:r w:rsidRPr="00BE563D">
        <w:rPr>
          <w:rFonts w:ascii="Verdana" w:hAnsi="Verdana"/>
          <w:sz w:val="18"/>
          <w:szCs w:val="18"/>
        </w:rPr>
        <w:t xml:space="preserve">PROCESSO nº </w:t>
      </w:r>
      <w:r w:rsidR="000E2BDB">
        <w:rPr>
          <w:rFonts w:ascii="Verdana" w:hAnsi="Verdana"/>
          <w:sz w:val="18"/>
          <w:szCs w:val="18"/>
        </w:rPr>
        <w:t>23069.153784/2020-31</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Ttul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 xml:space="preserve">inscrita no CNPJ sob o nº 28.523.215/0001-06, situada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061115" w:rsidRPr="00061115">
        <w:rPr>
          <w:rFonts w:ascii="Verdana" w:hAnsi="Verdana"/>
          <w:b w:val="0"/>
          <w:sz w:val="18"/>
          <w:szCs w:val="18"/>
        </w:rPr>
        <w:t>Portaria n.º 63.949 de 28 de maio de 2019</w:t>
      </w:r>
      <w:r w:rsidRPr="00AB7F01">
        <w:rPr>
          <w:rFonts w:ascii="Verdana" w:hAnsi="Verdana"/>
          <w:b w:val="0"/>
          <w:sz w:val="18"/>
          <w:szCs w:val="18"/>
        </w:rPr>
        <w:t>, torna público, que realizará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Ttul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Complementar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0E2BDB">
        <w:rPr>
          <w:rFonts w:ascii="Verdana" w:hAnsi="Verdana"/>
          <w:b w:val="0"/>
          <w:color w:val="000000"/>
          <w:sz w:val="18"/>
          <w:szCs w:val="18"/>
        </w:rPr>
        <w:t>23069.153784/2020-31</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justificável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Coordenação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9" w:history="1">
        <w:r w:rsidR="00D20926">
          <w:rPr>
            <w:rStyle w:val="Hyperlink"/>
            <w:rFonts w:ascii="Verdana" w:hAnsi="Verdana" w:cs="Times-Roman"/>
            <w:b/>
            <w:sz w:val="18"/>
            <w:szCs w:val="18"/>
          </w:rPr>
          <w:t>rdc.cli.proad@id.uff.br</w:t>
        </w:r>
      </w:hyperlink>
      <w:r w:rsidR="003A0ED3">
        <w:rPr>
          <w:rFonts w:ascii="Verdana" w:hAnsi="Verdana" w:cs="Times-Bold"/>
          <w:b/>
          <w:bCs/>
          <w:sz w:val="18"/>
          <w:szCs w:val="18"/>
        </w:rPr>
        <w:t>.</w:t>
      </w:r>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 xml:space="preserve">disputa do certame,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4A1364"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 xml:space="preserve">contratação de empresa, por meio do Regime Diferenciado de Contratações Públicas (RDC), para fornecimento de </w:t>
      </w:r>
      <w:r w:rsidR="00E13AAC">
        <w:rPr>
          <w:rFonts w:ascii="Verdana" w:hAnsi="Verdana" w:cs="Times-Bold"/>
          <w:bCs/>
          <w:sz w:val="18"/>
          <w:szCs w:val="18"/>
        </w:rPr>
        <w:t>equipamento/</w:t>
      </w:r>
      <w:r w:rsidR="003A0ED3" w:rsidRPr="004A1364">
        <w:rPr>
          <w:rFonts w:ascii="Verdana" w:hAnsi="Verdana" w:cs="Times-Bold"/>
          <w:bCs/>
          <w:sz w:val="18"/>
          <w:szCs w:val="18"/>
        </w:rPr>
        <w:t>material e mão de obra (empreitada por p</w:t>
      </w:r>
      <w:r w:rsidR="00A52E9C">
        <w:rPr>
          <w:rFonts w:ascii="Verdana" w:hAnsi="Verdana" w:cs="Times-Bold"/>
          <w:bCs/>
          <w:sz w:val="18"/>
          <w:szCs w:val="18"/>
        </w:rPr>
        <w:t xml:space="preserve">reço unitário) destinado a </w:t>
      </w:r>
      <w:r w:rsidR="00A52E9C" w:rsidRPr="00A52E9C">
        <w:rPr>
          <w:rFonts w:ascii="Verdana" w:hAnsi="Verdana"/>
          <w:sz w:val="18"/>
          <w:szCs w:val="18"/>
        </w:rPr>
        <w:t>execução de serviço de engenharia, com desenvolvimento de projeto executivo, para substituição completa e integral dos elevadores social e de serviço e manutenção destes equipamentos durante a vigê</w:t>
      </w:r>
      <w:r w:rsidR="00A52E9C">
        <w:rPr>
          <w:rFonts w:ascii="Verdana" w:hAnsi="Verdana"/>
          <w:sz w:val="18"/>
          <w:szCs w:val="18"/>
        </w:rPr>
        <w:t>ncia do contrato</w:t>
      </w:r>
      <w:r w:rsidR="009B33C2" w:rsidRPr="00A52E9C">
        <w:rPr>
          <w:rFonts w:ascii="Verdana" w:hAnsi="Verdana" w:cs="Times-Bold"/>
          <w:bCs/>
          <w:sz w:val="18"/>
          <w:szCs w:val="18"/>
        </w:rPr>
        <w:t>,</w:t>
      </w:r>
      <w:r w:rsidR="003A0ED3" w:rsidRPr="00A52E9C">
        <w:rPr>
          <w:rFonts w:ascii="Verdana" w:hAnsi="Verdana" w:cs="Times-Bold"/>
          <w:bCs/>
          <w:sz w:val="18"/>
          <w:szCs w:val="18"/>
        </w:rPr>
        <w:t xml:space="preserve"> </w:t>
      </w:r>
      <w:r w:rsidR="009B33C2" w:rsidRPr="00A52E9C">
        <w:rPr>
          <w:rFonts w:ascii="Verdana" w:hAnsi="Verdana"/>
          <w:sz w:val="18"/>
          <w:szCs w:val="18"/>
        </w:rPr>
        <w:t>de acordo</w:t>
      </w:r>
      <w:r w:rsidR="009B33C2" w:rsidRPr="004A1364">
        <w:rPr>
          <w:rFonts w:ascii="Verdana" w:hAnsi="Verdana"/>
          <w:sz w:val="18"/>
          <w:szCs w:val="18"/>
        </w:rPr>
        <w:t xml:space="preserve"> com as especificações dos serviços</w:t>
      </w:r>
      <w:r w:rsidR="00FB61AF">
        <w:rPr>
          <w:rFonts w:ascii="Verdana" w:hAnsi="Verdana"/>
          <w:sz w:val="18"/>
          <w:szCs w:val="18"/>
        </w:rPr>
        <w:t xml:space="preserve"> (Termo de Referência)</w:t>
      </w:r>
      <w:r w:rsidR="009B33C2" w:rsidRPr="004A1364">
        <w:rPr>
          <w:rFonts w:ascii="Verdana" w:hAnsi="Verdana"/>
          <w:sz w:val="18"/>
          <w:szCs w:val="18"/>
        </w:rPr>
        <w:t xml:space="preserve"> e planilha com orçamento estimativo relacionados nos Anexos </w:t>
      </w:r>
      <w:r w:rsidR="003F5433">
        <w:rPr>
          <w:rFonts w:ascii="Verdana" w:hAnsi="Verdana"/>
          <w:sz w:val="18"/>
          <w:szCs w:val="18"/>
        </w:rPr>
        <w:t>I</w:t>
      </w:r>
      <w:r w:rsidR="009B33C2" w:rsidRPr="004A1364">
        <w:rPr>
          <w:rFonts w:ascii="Verdana" w:hAnsi="Verdana"/>
          <w:sz w:val="18"/>
          <w:szCs w:val="18"/>
        </w:rPr>
        <w:t xml:space="preserve"> e V, partes integrantes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t>– Localização da obra:</w:t>
      </w:r>
      <w:r w:rsidR="000E2BDB">
        <w:rPr>
          <w:rFonts w:ascii="Verdana" w:hAnsi="Verdana"/>
          <w:sz w:val="18"/>
          <w:szCs w:val="18"/>
        </w:rPr>
        <w:t xml:space="preserve"> Prédio principal da Reitoria, localizado à Rua Miguel de Frias n.º 09, Icaraí, Niterói – RJ, CEP 24220-900.</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lastRenderedPageBreak/>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ABERTO</w:t>
      </w:r>
      <w:r w:rsidRPr="009B33C2">
        <w:rPr>
          <w:rFonts w:ascii="Verdana" w:hAnsi="Verdana" w:cs="Times-Roman"/>
          <w:sz w:val="18"/>
          <w:szCs w:val="18"/>
        </w:rPr>
        <w:t xml:space="preserve">, conforme disposto nos arts. </w:t>
      </w:r>
      <w:r w:rsidR="002D0D0B">
        <w:rPr>
          <w:rFonts w:ascii="Verdana" w:hAnsi="Verdana" w:cs="Times-Roman"/>
          <w:sz w:val="18"/>
          <w:szCs w:val="18"/>
        </w:rPr>
        <w:t>18</w:t>
      </w:r>
      <w:r w:rsidR="00AF6E72">
        <w:rPr>
          <w:rFonts w:ascii="Verdana" w:hAnsi="Verdana" w:cs="Times-Roman"/>
          <w:sz w:val="18"/>
          <w:szCs w:val="18"/>
        </w:rPr>
        <w:t>, 20</w:t>
      </w:r>
      <w:r w:rsidRPr="009B33C2">
        <w:rPr>
          <w:rFonts w:ascii="Verdana" w:hAnsi="Verdana" w:cs="Times-Roman"/>
          <w:sz w:val="18"/>
          <w:szCs w:val="18"/>
        </w:rPr>
        <w:t xml:space="preserve"> </w:t>
      </w:r>
      <w:r w:rsidR="00AF6E72">
        <w:rPr>
          <w:rFonts w:ascii="Verdana" w:hAnsi="Verdana" w:cs="Times-Roman"/>
          <w:sz w:val="18"/>
          <w:szCs w:val="18"/>
        </w:rPr>
        <w:t>e</w:t>
      </w:r>
      <w:r w:rsidRPr="009B33C2">
        <w:rPr>
          <w:rFonts w:ascii="Verdana" w:hAnsi="Verdana" w:cs="Times-Roman"/>
          <w:sz w:val="18"/>
          <w:szCs w:val="18"/>
        </w:rPr>
        <w:t xml:space="preserve"> 2</w:t>
      </w:r>
      <w:r w:rsidR="002D0D0B">
        <w:rPr>
          <w:rFonts w:ascii="Verdana" w:hAnsi="Verdana" w:cs="Times-Roman"/>
          <w:sz w:val="18"/>
          <w:szCs w:val="18"/>
        </w:rPr>
        <w:t>1</w:t>
      </w:r>
      <w:r w:rsidRPr="009B33C2">
        <w:rPr>
          <w:rFonts w:ascii="Verdana" w:hAnsi="Verdana" w:cs="Times-Roman"/>
          <w:sz w:val="18"/>
          <w:szCs w:val="18"/>
        </w:rPr>
        <w:t xml:space="preserve">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t xml:space="preserve">– </w:t>
      </w:r>
      <w:r w:rsidRPr="009B33C2">
        <w:rPr>
          <w:rFonts w:ascii="Verdana" w:hAnsi="Verdana" w:cs="Times-Roman"/>
          <w:sz w:val="18"/>
          <w:szCs w:val="18"/>
        </w:rPr>
        <w:t>Trata-se de licitação enquadrada no art. 1º, §3º da Lei nº 12.462/11 e suas posteriores alterações,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0E2BDB">
        <w:rPr>
          <w:rFonts w:ascii="Verdana" w:hAnsi="Verdana"/>
          <w:b/>
          <w:sz w:val="18"/>
          <w:szCs w:val="18"/>
        </w:rPr>
        <w:t>23069.153784/2020-31</w:t>
      </w:r>
    </w:p>
    <w:p w:rsidR="00113C28" w:rsidRPr="000E2BDB" w:rsidRDefault="00113C28" w:rsidP="00CA5412">
      <w:pPr>
        <w:pStyle w:val="Corpodetexto"/>
        <w:numPr>
          <w:ilvl w:val="1"/>
          <w:numId w:val="2"/>
        </w:numPr>
        <w:spacing w:before="120"/>
        <w:jc w:val="both"/>
        <w:rPr>
          <w:rFonts w:ascii="Verdana" w:hAnsi="Verdana"/>
          <w:sz w:val="18"/>
          <w:szCs w:val="18"/>
        </w:rPr>
      </w:pPr>
      <w:r w:rsidRPr="000E2BDB">
        <w:rPr>
          <w:rFonts w:ascii="Verdana" w:hAnsi="Verdana"/>
          <w:sz w:val="18"/>
          <w:szCs w:val="18"/>
        </w:rPr>
        <w:t xml:space="preserve">- Edital </w:t>
      </w:r>
      <w:r w:rsidR="00C40022" w:rsidRPr="000E2BDB">
        <w:rPr>
          <w:rFonts w:ascii="Verdana" w:hAnsi="Verdana"/>
          <w:sz w:val="18"/>
          <w:szCs w:val="18"/>
        </w:rPr>
        <w:t>RDC</w:t>
      </w:r>
      <w:r w:rsidR="009424BA" w:rsidRPr="000E2BDB">
        <w:rPr>
          <w:rFonts w:ascii="Verdana" w:hAnsi="Verdana"/>
          <w:sz w:val="18"/>
          <w:szCs w:val="18"/>
        </w:rPr>
        <w:t>-e</w:t>
      </w:r>
      <w:r w:rsidRPr="000E2BDB">
        <w:rPr>
          <w:rFonts w:ascii="Verdana" w:hAnsi="Verdana"/>
          <w:b/>
          <w:bCs/>
          <w:sz w:val="18"/>
          <w:szCs w:val="18"/>
        </w:rPr>
        <w:t xml:space="preserve"> n.º </w:t>
      </w:r>
      <w:r w:rsidR="000E2BDB" w:rsidRPr="000E2BDB">
        <w:rPr>
          <w:rFonts w:ascii="Verdana" w:hAnsi="Verdana"/>
          <w:b/>
          <w:bCs/>
          <w:sz w:val="18"/>
          <w:szCs w:val="18"/>
        </w:rPr>
        <w:t>07/2020</w:t>
      </w:r>
      <w:r w:rsidR="0008114C" w:rsidRPr="000E2BDB">
        <w:rPr>
          <w:rFonts w:ascii="Verdana" w:hAnsi="Verdana"/>
          <w:b/>
          <w:bCs/>
          <w:sz w:val="18"/>
          <w:szCs w:val="18"/>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9424BA" w:rsidRPr="000A3220">
        <w:rPr>
          <w:rFonts w:ascii="Verdana" w:hAnsi="Verdana"/>
          <w:b/>
          <w:sz w:val="18"/>
          <w:szCs w:val="18"/>
        </w:rPr>
        <w:t>Aberto;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2071F">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C2071F" w:rsidRPr="00C2071F">
        <w:rPr>
          <w:rFonts w:ascii="Verdana" w:hAnsi="Verdana"/>
          <w:b/>
          <w:sz w:val="18"/>
          <w:szCs w:val="18"/>
        </w:rPr>
        <w:t xml:space="preserve"> 66.836 de 29 de maio de 2020</w:t>
      </w:r>
      <w:r w:rsidR="00430F67">
        <w:rPr>
          <w:rFonts w:ascii="Verdana" w:hAnsi="Verdana"/>
          <w:b/>
          <w:sz w:val="18"/>
          <w:szCs w:val="18"/>
        </w:rPr>
        <w:t>.</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mediana de seus correspondentes nos custos unitários de referência do Sistema Nacional de Pesquisa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como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Pr>
          <w:rFonts w:ascii="Verdana" w:hAnsi="Verdana" w:cs="Arial"/>
          <w:color w:val="000000"/>
          <w:sz w:val="18"/>
          <w:szCs w:val="18"/>
        </w:rPr>
        <w:t xml:space="preserve"> foi elaborado pela Superintendência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Complementar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2D0D0B">
        <w:rPr>
          <w:rFonts w:ascii="Verdana" w:hAnsi="Verdana"/>
          <w:sz w:val="18"/>
          <w:szCs w:val="18"/>
        </w:rPr>
        <w:t>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Outubro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5D3D28" w:rsidRDefault="006E430C" w:rsidP="005D3D28">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0E2BDB" w:rsidRPr="005D3D28" w:rsidRDefault="006E430C" w:rsidP="000E2BDB">
      <w:pPr>
        <w:pStyle w:val="WW-Padro"/>
        <w:numPr>
          <w:ilvl w:val="1"/>
          <w:numId w:val="2"/>
        </w:numPr>
        <w:spacing w:before="120" w:after="120"/>
        <w:jc w:val="both"/>
        <w:rPr>
          <w:rFonts w:ascii="Verdana" w:eastAsia="MS Mincho" w:hAnsi="Verdana"/>
          <w:sz w:val="18"/>
          <w:szCs w:val="18"/>
        </w:rPr>
      </w:pPr>
      <w:r w:rsidRPr="005D3D28">
        <w:rPr>
          <w:rFonts w:ascii="Verdana" w:hAnsi="Verdana"/>
          <w:sz w:val="18"/>
          <w:szCs w:val="18"/>
        </w:rPr>
        <w:t xml:space="preserve">- </w:t>
      </w:r>
      <w:r w:rsidR="005D3D28" w:rsidRPr="005D3D28">
        <w:rPr>
          <w:rFonts w:ascii="Verdana" w:hAnsi="Verdana" w:cs="Arial"/>
          <w:sz w:val="18"/>
          <w:szCs w:val="18"/>
        </w:rPr>
        <w:t>As despesas para atender a esta licitação estão programadas em dotação orçamentária própria, prevista no orçamento d</w:t>
      </w:r>
      <w:r w:rsidR="009B3833">
        <w:rPr>
          <w:rFonts w:ascii="Verdana" w:hAnsi="Verdana" w:cs="Arial"/>
          <w:sz w:val="18"/>
          <w:szCs w:val="18"/>
        </w:rPr>
        <w:t>a União para o exercício de 2020</w:t>
      </w:r>
      <w:r w:rsidR="005D3D28" w:rsidRPr="005D3D28">
        <w:rPr>
          <w:rFonts w:ascii="Verdana" w:hAnsi="Verdana" w:cs="Arial"/>
          <w:sz w:val="18"/>
          <w:szCs w:val="18"/>
        </w:rPr>
        <w:t>, confo</w:t>
      </w:r>
      <w:r w:rsidR="005D3D28" w:rsidRPr="000E2BDB">
        <w:rPr>
          <w:rFonts w:ascii="Verdana" w:hAnsi="Verdana" w:cs="Arial"/>
          <w:sz w:val="18"/>
          <w:szCs w:val="18"/>
        </w:rPr>
        <w:t xml:space="preserve">rme </w:t>
      </w:r>
      <w:r w:rsidR="000E2BDB" w:rsidRPr="000E2BDB">
        <w:rPr>
          <w:rFonts w:ascii="Verdana" w:hAnsi="Verdana"/>
          <w:sz w:val="18"/>
          <w:szCs w:val="18"/>
        </w:rPr>
        <w:t>disponibilidade de fonte de recursos proveniente de emenda parlamentar individual Nº 24970006, Ptres 176680 - Fonte 8188000000</w:t>
      </w:r>
      <w:r w:rsidR="000E2BDB">
        <w:rPr>
          <w:rFonts w:ascii="Verdana" w:hAnsi="Verdana"/>
          <w:sz w:val="18"/>
          <w:szCs w:val="18"/>
        </w:rPr>
        <w:t>.</w:t>
      </w:r>
    </w:p>
    <w:p w:rsidR="006E430C" w:rsidRPr="005D3D28" w:rsidRDefault="006E430C" w:rsidP="005D3D28">
      <w:pPr>
        <w:pStyle w:val="TextosemFormatao"/>
        <w:tabs>
          <w:tab w:val="left" w:pos="0"/>
        </w:tabs>
        <w:spacing w:before="120" w:after="120"/>
        <w:ind w:left="1065"/>
        <w:jc w:val="both"/>
        <w:rPr>
          <w:rFonts w:ascii="Verdana" w:eastAsia="MS Mincho" w:hAnsi="Verdana"/>
          <w:sz w:val="18"/>
          <w:szCs w:val="18"/>
        </w:rPr>
      </w:pPr>
    </w:p>
    <w:p w:rsidR="00B81613" w:rsidRPr="00CA5412" w:rsidRDefault="00B81613" w:rsidP="00CA5412">
      <w:pPr>
        <w:pStyle w:val="TextosemFormatao"/>
        <w:numPr>
          <w:ilvl w:val="1"/>
          <w:numId w:val="2"/>
        </w:numPr>
        <w:tabs>
          <w:tab w:val="left" w:pos="0"/>
          <w:tab w:val="num" w:pos="1134"/>
        </w:tabs>
        <w:spacing w:before="120" w:after="120"/>
        <w:jc w:val="both"/>
        <w:rPr>
          <w:rFonts w:ascii="Verdana" w:hAnsi="Verdana"/>
          <w:sz w:val="18"/>
          <w:szCs w:val="18"/>
        </w:rPr>
      </w:pPr>
      <w:r>
        <w:rPr>
          <w:rFonts w:ascii="Verdana" w:eastAsia="MS Mincho" w:hAnsi="Verdana"/>
          <w:sz w:val="18"/>
          <w:szCs w:val="18"/>
        </w:rPr>
        <w:lastRenderedPageBreak/>
        <w:t>–</w:t>
      </w:r>
      <w:r w:rsidR="006E430C" w:rsidRPr="00BF73C3">
        <w:rPr>
          <w:rFonts w:ascii="Verdana" w:eastAsia="MS Mincho" w:hAnsi="Verdana"/>
          <w:sz w:val="18"/>
          <w:szCs w:val="18"/>
        </w:rPr>
        <w:t xml:space="preserve"> </w:t>
      </w:r>
      <w:r>
        <w:rPr>
          <w:rFonts w:ascii="Verdana" w:eastAsia="MS Mincho" w:hAnsi="Verdana"/>
          <w:sz w:val="18"/>
          <w:szCs w:val="18"/>
        </w:rPr>
        <w:t xml:space="preserve">O preço </w:t>
      </w:r>
      <w:r w:rsidR="00EF77EA">
        <w:rPr>
          <w:rFonts w:ascii="Verdana" w:eastAsia="MS Mincho" w:hAnsi="Verdana"/>
          <w:sz w:val="18"/>
          <w:szCs w:val="18"/>
        </w:rPr>
        <w:t>total</w:t>
      </w:r>
      <w:r>
        <w:rPr>
          <w:rFonts w:ascii="Verdana" w:eastAsia="MS Mincho" w:hAnsi="Verdana"/>
          <w:sz w:val="18"/>
          <w:szCs w:val="18"/>
        </w:rPr>
        <w:t xml:space="preserve"> </w:t>
      </w:r>
      <w:r w:rsidR="00517ECC">
        <w:rPr>
          <w:rFonts w:ascii="Verdana" w:eastAsia="MS Mincho" w:hAnsi="Verdana"/>
          <w:sz w:val="18"/>
          <w:szCs w:val="18"/>
        </w:rPr>
        <w:t xml:space="preserve">de referência </w:t>
      </w:r>
      <w:r>
        <w:rPr>
          <w:rFonts w:ascii="Verdana" w:eastAsia="MS Mincho" w:hAnsi="Verdana"/>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9B3833">
        <w:rPr>
          <w:rFonts w:ascii="Verdana" w:hAnsi="Verdana"/>
          <w:sz w:val="18"/>
          <w:szCs w:val="18"/>
        </w:rPr>
        <w:t>foi estimad</w:t>
      </w:r>
      <w:r w:rsidRPr="009B3833">
        <w:rPr>
          <w:rFonts w:ascii="Verdana" w:hAnsi="Verdana"/>
          <w:sz w:val="18"/>
          <w:szCs w:val="18"/>
        </w:rPr>
        <w:t xml:space="preserve">o </w:t>
      </w:r>
      <w:r w:rsidR="006E430C" w:rsidRPr="009B3833">
        <w:rPr>
          <w:rFonts w:ascii="Verdana" w:hAnsi="Verdana"/>
          <w:sz w:val="18"/>
          <w:szCs w:val="18"/>
        </w:rPr>
        <w:t xml:space="preserve">em </w:t>
      </w:r>
      <w:r w:rsidR="006E430C" w:rsidRPr="009B3833">
        <w:rPr>
          <w:rFonts w:ascii="Verdana" w:hAnsi="Verdana"/>
          <w:b/>
          <w:sz w:val="18"/>
          <w:szCs w:val="18"/>
        </w:rPr>
        <w:t xml:space="preserve">R$ </w:t>
      </w:r>
      <w:r w:rsidR="009B3833" w:rsidRPr="009B3833">
        <w:rPr>
          <w:rFonts w:ascii="Verdana" w:hAnsi="Verdana"/>
          <w:b/>
          <w:sz w:val="18"/>
          <w:szCs w:val="18"/>
        </w:rPr>
        <w:t xml:space="preserve">528.984,48 </w:t>
      </w:r>
      <w:r w:rsidR="006E430C" w:rsidRPr="009B3833">
        <w:rPr>
          <w:rFonts w:ascii="Verdana" w:hAnsi="Verdana"/>
          <w:b/>
          <w:sz w:val="18"/>
          <w:szCs w:val="18"/>
        </w:rPr>
        <w:t>(</w:t>
      </w:r>
      <w:r w:rsidR="009B3833" w:rsidRPr="009B3833">
        <w:rPr>
          <w:rFonts w:ascii="Verdana" w:hAnsi="Verdana"/>
          <w:b/>
          <w:sz w:val="18"/>
          <w:szCs w:val="18"/>
        </w:rPr>
        <w:t xml:space="preserve">quinhentos e vinte e oito </w:t>
      </w:r>
      <w:r w:rsidR="006E430C" w:rsidRPr="009B3833">
        <w:rPr>
          <w:rFonts w:ascii="Verdana" w:hAnsi="Verdana"/>
          <w:b/>
          <w:sz w:val="18"/>
          <w:szCs w:val="18"/>
        </w:rPr>
        <w:t xml:space="preserve">mil, </w:t>
      </w:r>
      <w:r w:rsidR="009B3833" w:rsidRPr="009B3833">
        <w:rPr>
          <w:rFonts w:ascii="Verdana" w:hAnsi="Verdana"/>
          <w:b/>
          <w:sz w:val="18"/>
          <w:szCs w:val="18"/>
        </w:rPr>
        <w:t xml:space="preserve">novecentos e oitenta e quatro </w:t>
      </w:r>
      <w:r w:rsidR="006E430C" w:rsidRPr="009B3833">
        <w:rPr>
          <w:rFonts w:ascii="Verdana" w:hAnsi="Verdana"/>
          <w:b/>
          <w:sz w:val="18"/>
          <w:szCs w:val="18"/>
        </w:rPr>
        <w:t xml:space="preserve">reais e </w:t>
      </w:r>
      <w:r w:rsidR="009B3833" w:rsidRPr="009B3833">
        <w:rPr>
          <w:rFonts w:ascii="Verdana" w:hAnsi="Verdana"/>
          <w:b/>
          <w:sz w:val="18"/>
          <w:szCs w:val="18"/>
        </w:rPr>
        <w:t xml:space="preserve">quarenta e oito </w:t>
      </w:r>
      <w:r w:rsidR="006E430C" w:rsidRPr="009B3833">
        <w:rPr>
          <w:rFonts w:ascii="Verdana" w:hAnsi="Verdana"/>
          <w:b/>
          <w:sz w:val="18"/>
          <w:szCs w:val="18"/>
        </w:rPr>
        <w:t>centavos)</w:t>
      </w:r>
      <w:r w:rsidR="006E430C" w:rsidRPr="009B3833">
        <w:rPr>
          <w:rFonts w:ascii="Verdana" w:hAnsi="Verdana"/>
          <w:sz w:val="18"/>
          <w:szCs w:val="18"/>
        </w:rPr>
        <w:t>, conforme o orçamento estimativo disposto no</w:t>
      </w:r>
      <w:r w:rsidR="006E430C" w:rsidRPr="00BF73C3">
        <w:rPr>
          <w:rFonts w:ascii="Verdana" w:hAnsi="Verdana"/>
          <w:sz w:val="18"/>
          <w:szCs w:val="18"/>
        </w:rPr>
        <w:t xml:space="preserve"> Anexo </w:t>
      </w:r>
      <w:r w:rsidR="00695946" w:rsidRPr="00BF73C3">
        <w:rPr>
          <w:rFonts w:ascii="Verdana" w:hAnsi="Verdana"/>
          <w:sz w:val="18"/>
          <w:szCs w:val="18"/>
        </w:rPr>
        <w:t>V</w:t>
      </w:r>
      <w:r w:rsidR="006E430C" w:rsidRPr="00BF73C3">
        <w:rPr>
          <w:rFonts w:ascii="Verdana" w:hAnsi="Verdana"/>
          <w:sz w:val="18"/>
          <w:szCs w:val="18"/>
        </w:rPr>
        <w:t xml:space="preserve"> – </w:t>
      </w:r>
      <w:r w:rsidR="00695946" w:rsidRPr="00BF73C3">
        <w:rPr>
          <w:rFonts w:ascii="Verdana" w:hAnsi="Verdana"/>
          <w:sz w:val="18"/>
          <w:szCs w:val="18"/>
        </w:rPr>
        <w:t xml:space="preserve">Planilha de </w:t>
      </w:r>
      <w:r w:rsidR="004C6CCA" w:rsidRPr="00BF73C3">
        <w:rPr>
          <w:rFonts w:ascii="Verdana" w:hAnsi="Verdana"/>
          <w:sz w:val="18"/>
          <w:szCs w:val="18"/>
        </w:rPr>
        <w:t>Orçamento</w:t>
      </w:r>
      <w:r w:rsidR="006E430C" w:rsidRPr="00BF73C3">
        <w:rPr>
          <w:rFonts w:ascii="Verdana" w:hAnsi="Verdana"/>
          <w:sz w:val="18"/>
          <w:szCs w:val="18"/>
        </w:rPr>
        <w:t>.</w:t>
      </w:r>
    </w:p>
    <w:p w:rsidR="006E430C" w:rsidRPr="00BF73C3" w:rsidRDefault="00B81613" w:rsidP="00CA5412">
      <w:pPr>
        <w:pStyle w:val="TextosemFormatao"/>
        <w:numPr>
          <w:ilvl w:val="1"/>
          <w:numId w:val="2"/>
        </w:numPr>
        <w:tabs>
          <w:tab w:val="left" w:pos="0"/>
        </w:tabs>
        <w:spacing w:before="120" w:after="120"/>
        <w:jc w:val="both"/>
        <w:rPr>
          <w:rFonts w:ascii="Verdana" w:eastAsia="MS Mincho" w:hAnsi="Verdana"/>
          <w:sz w:val="18"/>
          <w:szCs w:val="18"/>
        </w:rPr>
      </w:pPr>
      <w:r>
        <w:rPr>
          <w:rFonts w:ascii="Verdana" w:eastAsia="MS Mincho" w:hAnsi="Verdana"/>
          <w:sz w:val="18"/>
          <w:szCs w:val="18"/>
        </w:rPr>
        <w:t xml:space="preserve">- </w:t>
      </w:r>
      <w:r w:rsidR="006E430C" w:rsidRPr="00BF73C3">
        <w:rPr>
          <w:rFonts w:ascii="Verdana" w:eastAsia="MS Mincho" w:hAnsi="Verdana"/>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0" w:history="1">
        <w:r w:rsidR="00C2071F" w:rsidRPr="000A3220">
          <w:rPr>
            <w:rStyle w:val="Hyperlink"/>
            <w:rFonts w:ascii="Verdana" w:hAnsi="Verdana"/>
            <w:b/>
            <w:sz w:val="18"/>
            <w:szCs w:val="18"/>
          </w:rPr>
          <w:t>www.comprasgovernamentais.gov.br</w:t>
        </w:r>
      </w:hyperlink>
      <w:r w:rsidR="005D3D28">
        <w:rPr>
          <w:rFonts w:ascii="Verdana" w:hAnsi="Verdana"/>
          <w:sz w:val="18"/>
          <w:szCs w:val="18"/>
        </w:rPr>
        <w:t xml:space="preserve"> ou </w:t>
      </w:r>
      <w:hyperlink r:id="rId11" w:history="1">
        <w:r w:rsidR="005D3D28" w:rsidRPr="000411E0">
          <w:rPr>
            <w:rStyle w:val="Hyperlink"/>
            <w:rFonts w:ascii="Verdana" w:hAnsi="Verdana"/>
          </w:rPr>
          <w:t>www.editais.uff.br</w:t>
        </w:r>
      </w:hyperlink>
      <w:r w:rsidR="005D3D28">
        <w:rPr>
          <w:rStyle w:val="Hyperlink"/>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C2071F"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w:t>
      </w:r>
      <w:r w:rsidRPr="00C2071F">
        <w:rPr>
          <w:rFonts w:ascii="Verdana" w:hAnsi="Verdana"/>
          <w:bCs/>
          <w:sz w:val="18"/>
          <w:szCs w:val="18"/>
        </w:rPr>
        <w:t>seguir:</w:t>
      </w:r>
      <w:bookmarkStart w:id="0" w:name="_GoBack"/>
      <w:bookmarkEnd w:id="0"/>
    </w:p>
    <w:p w:rsidR="00024E11" w:rsidRPr="00C2071F" w:rsidRDefault="00024E11" w:rsidP="00943050">
      <w:pPr>
        <w:pStyle w:val="Corpodetexto"/>
        <w:numPr>
          <w:ilvl w:val="2"/>
          <w:numId w:val="2"/>
        </w:numPr>
        <w:spacing w:before="120"/>
        <w:jc w:val="both"/>
        <w:rPr>
          <w:rFonts w:ascii="Verdana" w:hAnsi="Verdana"/>
          <w:sz w:val="18"/>
          <w:szCs w:val="18"/>
        </w:rPr>
      </w:pPr>
      <w:r w:rsidRPr="00C2071F">
        <w:rPr>
          <w:rFonts w:ascii="Verdana" w:hAnsi="Verdana"/>
          <w:sz w:val="18"/>
          <w:szCs w:val="18"/>
        </w:rPr>
        <w:t>–</w:t>
      </w:r>
      <w:r w:rsidR="00E9516A" w:rsidRPr="00C2071F">
        <w:rPr>
          <w:rFonts w:ascii="Verdana" w:hAnsi="Verdana"/>
          <w:sz w:val="18"/>
          <w:szCs w:val="18"/>
        </w:rPr>
        <w:t xml:space="preserve"> Data</w:t>
      </w:r>
      <w:r w:rsidRPr="00C2071F">
        <w:rPr>
          <w:rFonts w:ascii="Verdana" w:hAnsi="Verdana"/>
          <w:sz w:val="18"/>
          <w:szCs w:val="18"/>
        </w:rPr>
        <w:t>:</w:t>
      </w:r>
      <w:r w:rsidR="00C2071F" w:rsidRPr="00C2071F">
        <w:rPr>
          <w:rFonts w:ascii="Verdana" w:hAnsi="Verdana"/>
          <w:sz w:val="18"/>
          <w:szCs w:val="18"/>
        </w:rPr>
        <w:t xml:space="preserve"> </w:t>
      </w:r>
      <w:r w:rsidR="00C2071F" w:rsidRPr="00DC6105">
        <w:rPr>
          <w:rFonts w:ascii="Verdana" w:hAnsi="Verdana"/>
          <w:b/>
          <w:sz w:val="18"/>
          <w:szCs w:val="18"/>
        </w:rPr>
        <w:t>23 de setembro de 2020</w:t>
      </w:r>
      <w:r w:rsidR="00C2071F" w:rsidRPr="00C2071F">
        <w:rPr>
          <w:rFonts w:ascii="Verdana" w:hAnsi="Verdana"/>
          <w:sz w:val="18"/>
          <w:szCs w:val="18"/>
        </w:rPr>
        <w:t>.</w:t>
      </w:r>
    </w:p>
    <w:p w:rsidR="00024E11" w:rsidRPr="00C2071F" w:rsidRDefault="00024E11" w:rsidP="00943050">
      <w:pPr>
        <w:pStyle w:val="Corpodetexto"/>
        <w:numPr>
          <w:ilvl w:val="2"/>
          <w:numId w:val="2"/>
        </w:numPr>
        <w:spacing w:before="120"/>
        <w:jc w:val="both"/>
        <w:rPr>
          <w:rFonts w:ascii="Verdana" w:hAnsi="Verdana"/>
          <w:sz w:val="18"/>
          <w:szCs w:val="18"/>
        </w:rPr>
      </w:pPr>
      <w:r w:rsidRPr="00C2071F">
        <w:rPr>
          <w:rFonts w:ascii="Verdana" w:hAnsi="Verdana"/>
          <w:sz w:val="18"/>
          <w:szCs w:val="18"/>
        </w:rPr>
        <w:t>- Horário:</w:t>
      </w:r>
      <w:r w:rsidR="00943050" w:rsidRPr="00C2071F">
        <w:rPr>
          <w:rFonts w:ascii="Verdana" w:hAnsi="Verdana"/>
          <w:sz w:val="18"/>
          <w:szCs w:val="18"/>
        </w:rPr>
        <w:t xml:space="preserve"> </w:t>
      </w:r>
      <w:r w:rsidR="00C2071F" w:rsidRPr="004C3458">
        <w:rPr>
          <w:rFonts w:ascii="Verdana" w:hAnsi="Verdana"/>
          <w:b/>
          <w:sz w:val="18"/>
          <w:szCs w:val="18"/>
        </w:rPr>
        <w:t>10h</w:t>
      </w:r>
      <w:r w:rsidR="00C2071F" w:rsidRPr="00C2071F">
        <w:rPr>
          <w:rFonts w:ascii="Verdana" w:hAnsi="Verdana"/>
          <w:sz w:val="18"/>
          <w:szCs w:val="18"/>
        </w:rPr>
        <w:t xml:space="preserve"> </w:t>
      </w:r>
      <w:r w:rsidR="00943050" w:rsidRPr="00C2071F">
        <w:rPr>
          <w:rFonts w:ascii="Verdana" w:hAnsi="Verdana"/>
          <w:sz w:val="18"/>
          <w:szCs w:val="18"/>
        </w:rPr>
        <w:t>(horário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2" w:history="1">
        <w:r w:rsidRPr="000A3220">
          <w:rPr>
            <w:rStyle w:val="Hyperlink"/>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superveniente,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data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xml:space="preserve">– O prazo de validade da proposta, não poderá ser inferior a 90 (noventa) dias corridos, a contar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contados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encerrar-se-á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E6056B">
        <w:rPr>
          <w:rFonts w:ascii="Verdana" w:hAnsi="Verdana"/>
          <w:sz w:val="18"/>
          <w:szCs w:val="18"/>
        </w:rPr>
        <w:t xml:space="preserve">– Prazo para execução dos serviços, está previsto no máximo de </w:t>
      </w:r>
      <w:r w:rsidR="00E6056B" w:rsidRPr="00E6056B">
        <w:rPr>
          <w:rFonts w:ascii="Verdana" w:hAnsi="Verdana"/>
          <w:sz w:val="18"/>
          <w:szCs w:val="18"/>
        </w:rPr>
        <w:t xml:space="preserve">12 </w:t>
      </w:r>
      <w:r w:rsidRPr="00E6056B">
        <w:rPr>
          <w:rFonts w:ascii="Verdana" w:hAnsi="Verdana"/>
          <w:sz w:val="18"/>
          <w:szCs w:val="18"/>
        </w:rPr>
        <w:t>(</w:t>
      </w:r>
      <w:r w:rsidR="00E6056B" w:rsidRPr="00E6056B">
        <w:rPr>
          <w:rFonts w:ascii="Verdana" w:hAnsi="Verdana"/>
          <w:sz w:val="18"/>
          <w:szCs w:val="18"/>
        </w:rPr>
        <w:t>doze</w:t>
      </w:r>
      <w:r w:rsidRPr="00E6056B">
        <w:rPr>
          <w:rFonts w:ascii="Verdana" w:hAnsi="Verdana"/>
          <w:sz w:val="18"/>
          <w:szCs w:val="18"/>
        </w:rPr>
        <w:t>) meses, contado a</w:t>
      </w:r>
      <w:r w:rsidRPr="00531A98">
        <w:rPr>
          <w:rFonts w:ascii="Verdana" w:hAnsi="Verdana"/>
          <w:sz w:val="18"/>
          <w:szCs w:val="18"/>
        </w:rPr>
        <w:t xml:space="preserve">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lastRenderedPageBreak/>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mínimo.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E6056B">
        <w:rPr>
          <w:rFonts w:ascii="Verdana" w:hAnsi="Verdana" w:cs="Times-Bold"/>
          <w:bCs/>
          <w:sz w:val="18"/>
          <w:szCs w:val="18"/>
        </w:rPr>
        <w:t>–</w:t>
      </w:r>
      <w:r w:rsidRPr="00B66441">
        <w:rPr>
          <w:rFonts w:ascii="Verdana" w:hAnsi="Verdana" w:cs="Times-Bold"/>
          <w:b/>
          <w:bCs/>
          <w:sz w:val="18"/>
          <w:szCs w:val="18"/>
        </w:rPr>
        <w:t xml:space="preserve"> </w:t>
      </w:r>
      <w:r w:rsidRPr="00B66441">
        <w:rPr>
          <w:rFonts w:ascii="Verdana" w:hAnsi="Verdana" w:cs="Times-Roman"/>
          <w:sz w:val="18"/>
          <w:szCs w:val="18"/>
        </w:rPr>
        <w:t xml:space="preserve">Se no decorrer dos 90 (noventa) dias da data da abertura da sessão, não houver a solicitação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compromissos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Poderão participar deste RDC Eletrônico qualquer licitante inscrito no Sistema de Cadastramento Unificado de Fornecedores (SICAF), que tenha especificado como objeto social da empresa,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Secretaria de Logística e Tecnologia da Informação (SLTI), por meio do sítio </w:t>
      </w:r>
      <w:hyperlink r:id="rId13" w:history="1">
        <w:r w:rsidRPr="002E093D">
          <w:rPr>
            <w:rStyle w:val="Hyperlink"/>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condições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funcionar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sidRPr="00BF73C3">
        <w:rPr>
          <w:rFonts w:ascii="Verdana" w:hAnsi="Verdana"/>
          <w:sz w:val="18"/>
          <w:szCs w:val="18"/>
        </w:rPr>
        <w:t>, do domicílio ou sede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xml:space="preserve">- </w:t>
      </w:r>
      <w:r w:rsidR="00E6056B">
        <w:rPr>
          <w:rFonts w:ascii="Verdana" w:hAnsi="Verdana"/>
          <w:sz w:val="18"/>
          <w:szCs w:val="18"/>
        </w:rPr>
        <w:t>Ter</w:t>
      </w:r>
      <w:r w:rsidRPr="00646A78">
        <w:rPr>
          <w:rFonts w:ascii="Verdana" w:hAnsi="Verdana"/>
          <w:sz w:val="18"/>
          <w:szCs w:val="18"/>
        </w:rPr>
        <w:t xml:space="preserve"> experiência anterior em obras ou serviços de características semelhantes ao objeto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Fiscal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orçamento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contratante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lastRenderedPageBreak/>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 xml:space="preserve">faturamento estabelecido no art. 3º da Lei Complementar nº 123/06, no ano fiscal anterior, </w:t>
      </w:r>
      <w:r w:rsidRPr="00054CCE">
        <w:rPr>
          <w:rFonts w:ascii="Verdana" w:hAnsi="Verdana" w:cs="Times-Bold"/>
          <w:bCs/>
          <w:sz w:val="18"/>
          <w:szCs w:val="18"/>
        </w:rPr>
        <w:lastRenderedPageBreak/>
        <w:t>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4A1364" w:rsidRPr="002563D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2563DB" w:rsidRPr="002563DB" w:rsidRDefault="002563DB" w:rsidP="00B66441">
      <w:pPr>
        <w:numPr>
          <w:ilvl w:val="1"/>
          <w:numId w:val="2"/>
        </w:numPr>
        <w:autoSpaceDE w:val="0"/>
        <w:autoSpaceDN w:val="0"/>
        <w:adjustRightInd w:val="0"/>
        <w:spacing w:before="120" w:after="120"/>
        <w:jc w:val="both"/>
        <w:rPr>
          <w:rFonts w:ascii="Verdana" w:hAnsi="Verdana" w:cs="TTE4E87780t00"/>
          <w:sz w:val="18"/>
          <w:szCs w:val="18"/>
        </w:rPr>
      </w:pPr>
      <w:r w:rsidRPr="002563DB">
        <w:rPr>
          <w:rFonts w:ascii="Verdana" w:hAnsi="Verdana"/>
          <w:sz w:val="18"/>
          <w:szCs w:val="18"/>
        </w:rPr>
        <w:t>- A realização de vistoria prévia possui caráter facultativo, logo ficando a critério da empresa realizar ou não, e tem por objetivo permitir as licitantes o efetivo conhecimento das condições reais do local onde será executado o objeto da contratação, propiciando o levantamento de campo para verificação das condições na casa de máquinas, na cabina, na caixa de corrida e no poço dos elevadores e a necessidade de adequação ou reforma desses locais, de modo a evitar que haja prejuízos de natureza econômica (com a formulação de propostas imprecisas) e de natureza técnica (durante a execução do contrato). E objetivando que a licitante consiga propor soluções técnicas adequadas e o fornecimento de peças e componentes compatíveis com as características construtivas dos locais e com os equipamentos que serão mantidos.</w:t>
      </w:r>
    </w:p>
    <w:p w:rsidR="002563DB" w:rsidRPr="002563DB" w:rsidRDefault="002563DB" w:rsidP="00B66441">
      <w:pPr>
        <w:numPr>
          <w:ilvl w:val="1"/>
          <w:numId w:val="2"/>
        </w:numPr>
        <w:autoSpaceDE w:val="0"/>
        <w:autoSpaceDN w:val="0"/>
        <w:adjustRightInd w:val="0"/>
        <w:spacing w:before="120" w:after="120"/>
        <w:jc w:val="both"/>
        <w:rPr>
          <w:rFonts w:ascii="Verdana" w:hAnsi="Verdana" w:cs="TTE4E87780t00"/>
          <w:sz w:val="18"/>
          <w:szCs w:val="18"/>
        </w:rPr>
      </w:pPr>
      <w:r w:rsidRPr="002563DB">
        <w:rPr>
          <w:rFonts w:ascii="Verdana" w:hAnsi="Verdana"/>
          <w:sz w:val="18"/>
          <w:szCs w:val="18"/>
          <w:lang w:eastAsia="ar-SA"/>
        </w:rPr>
        <w:t xml:space="preserve">- A vistoria poderá ser previamente agendada com a Superintendência de Arquitetura, Engenharia e Patrimônio (SAEP/UFF), por meio do e-mail </w:t>
      </w:r>
      <w:hyperlink r:id="rId14">
        <w:r w:rsidRPr="002563DB">
          <w:rPr>
            <w:rStyle w:val="LinkdaInternet"/>
            <w:rFonts w:ascii="Verdana" w:hAnsi="Verdana"/>
            <w:sz w:val="18"/>
            <w:szCs w:val="18"/>
            <w:lang w:eastAsia="ar-SA"/>
          </w:rPr>
          <w:t>saep.ret@id.uff.br</w:t>
        </w:r>
      </w:hyperlink>
      <w:r w:rsidRPr="002563DB">
        <w:rPr>
          <w:rFonts w:ascii="Verdana" w:hAnsi="Verdana"/>
          <w:sz w:val="18"/>
          <w:szCs w:val="18"/>
          <w:lang w:eastAsia="ar-SA"/>
        </w:rPr>
        <w:t>.</w:t>
      </w:r>
      <w:r>
        <w:rPr>
          <w:rFonts w:ascii="Verdana" w:hAnsi="Verdana"/>
          <w:sz w:val="18"/>
          <w:szCs w:val="18"/>
          <w:lang w:eastAsia="ar-SA"/>
        </w:rPr>
        <w:t xml:space="preserve"> Como é facultado à empresa a realização da</w:t>
      </w:r>
      <w:r w:rsidRPr="00A6514B">
        <w:rPr>
          <w:rFonts w:ascii="Verdana" w:hAnsi="Verdana" w:cs="TTE4E87780t00"/>
          <w:sz w:val="18"/>
          <w:szCs w:val="18"/>
        </w:rPr>
        <w:t xml:space="preserve"> vistoria</w:t>
      </w:r>
      <w:r>
        <w:rPr>
          <w:rFonts w:ascii="Verdana" w:hAnsi="Verdana" w:cs="TTE4E87780t00"/>
          <w:sz w:val="18"/>
          <w:szCs w:val="18"/>
        </w:rPr>
        <w:t>, esta</w:t>
      </w:r>
      <w:r w:rsidRPr="00A6514B">
        <w:rPr>
          <w:rFonts w:ascii="Verdana" w:hAnsi="Verdana" w:cs="TTE4E87780t00"/>
          <w:sz w:val="18"/>
          <w:szCs w:val="18"/>
        </w:rPr>
        <w:t xml:space="preserve"> </w:t>
      </w:r>
      <w:r>
        <w:rPr>
          <w:rFonts w:ascii="Verdana" w:hAnsi="Verdana" w:cs="TTE4E87780t00"/>
          <w:sz w:val="18"/>
          <w:szCs w:val="18"/>
        </w:rPr>
        <w:t xml:space="preserve">poderá </w:t>
      </w:r>
      <w:r w:rsidRPr="00A6514B">
        <w:rPr>
          <w:rFonts w:ascii="Verdana" w:hAnsi="Verdana" w:cs="TTE4E87780t00"/>
          <w:sz w:val="18"/>
          <w:szCs w:val="18"/>
        </w:rPr>
        <w:t xml:space="preserve">não ser agendada e </w:t>
      </w:r>
      <w:r>
        <w:rPr>
          <w:rFonts w:ascii="Verdana" w:hAnsi="Verdana" w:cs="TTE4E87780t00"/>
          <w:sz w:val="18"/>
          <w:szCs w:val="18"/>
        </w:rPr>
        <w:t xml:space="preserve">consequentemente não </w:t>
      </w:r>
      <w:r w:rsidRPr="00A6514B">
        <w:rPr>
          <w:rFonts w:ascii="Verdana" w:hAnsi="Verdana" w:cs="TTE4E87780t00"/>
          <w:sz w:val="18"/>
          <w:szCs w:val="18"/>
        </w:rPr>
        <w:t xml:space="preserve">terá acompanhamento de funcionário da UFF, ficando a </w:t>
      </w:r>
      <w:r w:rsidR="00D67160">
        <w:rPr>
          <w:rFonts w:ascii="Verdana" w:hAnsi="Verdana" w:cs="TTE4E87780t00"/>
          <w:sz w:val="18"/>
          <w:szCs w:val="18"/>
        </w:rPr>
        <w:t>escolha à critério da interessada</w:t>
      </w:r>
      <w:r>
        <w:rPr>
          <w:rFonts w:ascii="Verdana" w:hAnsi="Verdana" w:cs="TTE4E87780t00"/>
          <w:sz w:val="18"/>
          <w:szCs w:val="18"/>
        </w:rPr>
        <w:t>.</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E6056B">
        <w:rPr>
          <w:rFonts w:ascii="Verdana" w:hAnsi="Verdana" w:cs="Times-Bold"/>
          <w:bCs/>
          <w:sz w:val="18"/>
          <w:szCs w:val="18"/>
        </w:rPr>
        <w:t>VII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2563DB">
        <w:rPr>
          <w:rFonts w:ascii="Verdana" w:hAnsi="Verdana" w:cs="Times-Roman"/>
          <w:sz w:val="18"/>
          <w:szCs w:val="18"/>
        </w:rPr>
        <w:t>VI</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2563DB">
        <w:rPr>
          <w:rFonts w:ascii="Verdana" w:hAnsi="Verdana" w:cs="Times-Bold"/>
          <w:bCs/>
          <w:sz w:val="18"/>
          <w:szCs w:val="18"/>
        </w:rPr>
        <w:t>VI</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todas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4A1364" w:rsidRPr="002563DB" w:rsidRDefault="003909DF" w:rsidP="002563DB">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xml:space="preserve">– A declaração de que realizou a vistoria (Anexo </w:t>
      </w:r>
      <w:r w:rsidR="002563DB">
        <w:rPr>
          <w:rFonts w:ascii="Verdana" w:hAnsi="Verdana" w:cs="Times-Roman"/>
          <w:sz w:val="18"/>
          <w:szCs w:val="18"/>
        </w:rPr>
        <w:t>VI</w:t>
      </w:r>
      <w:r>
        <w:rPr>
          <w:rFonts w:ascii="Verdana" w:hAnsi="Verdana" w:cs="Times-Roman"/>
          <w:sz w:val="18"/>
          <w:szCs w:val="18"/>
        </w:rPr>
        <w:t xml:space="preserve">I) ou de que não a realizou (Anexo </w:t>
      </w:r>
      <w:r w:rsidR="002563DB">
        <w:rPr>
          <w:rFonts w:ascii="Verdana" w:hAnsi="Verdana" w:cs="Times-Roman"/>
          <w:sz w:val="18"/>
          <w:szCs w:val="18"/>
        </w:rPr>
        <w:t>VI</w:t>
      </w:r>
      <w:r>
        <w:rPr>
          <w:rFonts w:ascii="Verdana" w:hAnsi="Verdana" w:cs="Times-Roman"/>
          <w:sz w:val="18"/>
          <w:szCs w:val="18"/>
        </w:rPr>
        <w:t>II), deverá ser fornecida junto com sua carta propos</w:t>
      </w:r>
      <w:r w:rsidR="002563DB">
        <w:rPr>
          <w:rFonts w:ascii="Verdana" w:hAnsi="Verdana" w:cs="Times-Roman"/>
          <w:sz w:val="18"/>
          <w:szCs w:val="18"/>
        </w:rPr>
        <w:t>ta comercial (Anexo IX</w:t>
      </w:r>
      <w:r>
        <w:rPr>
          <w:rFonts w:ascii="Verdana" w:hAnsi="Verdana" w:cs="Times-Roman"/>
          <w:sz w:val="18"/>
          <w:szCs w:val="18"/>
        </w:rPr>
        <w:t>), após a fase de lances.</w:t>
      </w:r>
    </w:p>
    <w:p w:rsidR="003F7124" w:rsidRDefault="00C02465"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Pr>
          <w:rFonts w:ascii="Verdana" w:hAnsi="Verdana"/>
          <w:sz w:val="18"/>
          <w:szCs w:val="18"/>
        </w:rPr>
        <w:t>a Coordenadoria de Arquitetura/CArq da Divisão de Projetos/DDP da Superintendência de Arquitetura, Engenharia e Patrimônio/SAEP</w:t>
      </w:r>
      <w:r>
        <w:rPr>
          <w:rFonts w:ascii="Verdana" w:hAnsi="Verdana" w:cs="TTE4E87780t00"/>
          <w:sz w:val="18"/>
          <w:szCs w:val="18"/>
        </w:rPr>
        <w:t>, através do</w:t>
      </w:r>
      <w:r>
        <w:rPr>
          <w:rFonts w:ascii="Verdana" w:hAnsi="Verdana"/>
          <w:sz w:val="18"/>
          <w:szCs w:val="18"/>
        </w:rPr>
        <w:t xml:space="preserve"> e-mail: </w:t>
      </w:r>
      <w:hyperlink r:id="rId15"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xml:space="preserve">- Rua Visconde do Rio Branco s/nº, Campus do Gragoatá, bloco “B”, 5º andar, Niterói, RJ, diariamente no período de 09h00m as 17h00m, com a Divisão de Projetos/DDP da </w:t>
      </w:r>
      <w:r w:rsidR="00C02465">
        <w:rPr>
          <w:rFonts w:ascii="Verdana" w:hAnsi="Verdana"/>
          <w:sz w:val="18"/>
          <w:szCs w:val="18"/>
        </w:rPr>
        <w:t>Superintendência de Arquitetura, Engenharia e Patrimônio/SAEP</w:t>
      </w:r>
      <w:r>
        <w:rPr>
          <w:rFonts w:ascii="Verdana" w:hAnsi="Verdana"/>
          <w:sz w:val="18"/>
          <w:szCs w:val="18"/>
        </w:rPr>
        <w:t xml:space="preserve">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licitante.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desconhecimento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justificativa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t>– Antes de apresentar sua proposta, a licitante deverá analisar o estudo preliminar anexo e todos os documentos do Edital, executando todos os levantamentos necessários ao desenvolvimento de seus trabalhos, de modo a não incorrer em omissões ou erros, os quais não poderão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lastRenderedPageBreak/>
        <w:t xml:space="preserve">- Os interessados que tiverem dúvidas, quanto às especificações dos serviços técnicos a serem realizados, planilhas de orçamento ou cronograma, deverão formular </w:t>
      </w:r>
      <w:r>
        <w:rPr>
          <w:rFonts w:ascii="Verdana" w:hAnsi="Verdana"/>
          <w:b/>
          <w:sz w:val="18"/>
          <w:szCs w:val="18"/>
        </w:rPr>
        <w:t>consulta por escrito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xml:space="preserve">, por e-mail: </w:t>
      </w:r>
      <w:hyperlink r:id="rId16" w:history="1">
        <w:r w:rsidR="00D20926">
          <w:rPr>
            <w:rStyle w:val="Hyperlink"/>
            <w:rFonts w:ascii="Verdana" w:hAnsi="Verdana"/>
            <w:b/>
            <w:sz w:val="18"/>
            <w:szCs w:val="18"/>
          </w:rPr>
          <w:t>rdc.cli.proad@id.uff.br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w:t>
      </w:r>
      <w:r w:rsidR="00DE39E5">
        <w:rPr>
          <w:rFonts w:ascii="Verdana" w:hAnsi="Verdana"/>
          <w:sz w:val="18"/>
          <w:szCs w:val="18"/>
        </w:rPr>
        <w:t xml:space="preserve">, </w:t>
      </w:r>
      <w:r w:rsidRPr="003F5433">
        <w:rPr>
          <w:rFonts w:ascii="Verdana" w:hAnsi="Verdana"/>
          <w:sz w:val="18"/>
          <w:szCs w:val="18"/>
        </w:rPr>
        <w:t>Engenharia</w:t>
      </w:r>
      <w:r w:rsidR="00DE39E5">
        <w:rPr>
          <w:rFonts w:ascii="Verdana" w:hAnsi="Verdana"/>
          <w:sz w:val="18"/>
          <w:szCs w:val="18"/>
        </w:rPr>
        <w:t xml:space="preserve"> e Patrimônio</w:t>
      </w:r>
      <w:r w:rsidRPr="003F5433">
        <w:rPr>
          <w:rFonts w:ascii="Verdana" w:hAnsi="Verdana"/>
          <w:sz w:val="18"/>
          <w:szCs w:val="18"/>
        </w:rPr>
        <w:t>/SAE</w:t>
      </w:r>
      <w:r w:rsidR="00DE39E5">
        <w:rPr>
          <w:rFonts w:ascii="Verdana" w:hAnsi="Verdana"/>
          <w:sz w:val="18"/>
          <w:szCs w:val="18"/>
        </w:rPr>
        <w:t>P</w:t>
      </w:r>
      <w:r w:rsidR="003F5433">
        <w:rPr>
          <w:rFonts w:ascii="Verdana" w:hAnsi="Verdana"/>
          <w:sz w:val="18"/>
          <w:szCs w:val="18"/>
        </w:rPr>
        <w:t xml:space="preserve">, para que os esclarecimentos possam ser </w:t>
      </w:r>
      <w:r w:rsidR="008417D1">
        <w:rPr>
          <w:rFonts w:ascii="Verdana" w:hAnsi="Verdana"/>
          <w:sz w:val="18"/>
          <w:szCs w:val="18"/>
        </w:rPr>
        <w:t>prestados.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7" w:history="1">
        <w:r w:rsidR="00D20926">
          <w:rPr>
            <w:rStyle w:val="Hyperlink"/>
            <w:rFonts w:ascii="Verdana" w:hAnsi="Verdana"/>
            <w:b/>
            <w:sz w:val="18"/>
            <w:szCs w:val="18"/>
          </w:rPr>
          <w:t>rdc.cli.proad@id.uff.br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eletrônico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8" w:history="1">
        <w:r w:rsidR="00D20926">
          <w:rPr>
            <w:rStyle w:val="Hyperlink"/>
            <w:rFonts w:ascii="Verdana" w:hAnsi="Verdana"/>
            <w:b/>
            <w:bCs/>
            <w:sz w:val="18"/>
            <w:szCs w:val="18"/>
          </w:rPr>
          <w:t>rdc.cli.proad@id.uff.br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licitante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19" w:history="1">
        <w:r w:rsidR="00D20926">
          <w:rPr>
            <w:rStyle w:val="Hyperlink"/>
            <w:rFonts w:ascii="Verdana" w:hAnsi="Verdana" w:cs="Arial"/>
            <w:b/>
            <w:sz w:val="18"/>
            <w:szCs w:val="18"/>
          </w:rPr>
          <w:t>rdc.cli.proad@id.uff.br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jurídica.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ficando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informações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consonância com os prazos estipulados no edital, não sendo necessário replicar o mesmo requerimento.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durante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lastRenderedPageBreak/>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r w:rsidR="002F60CB">
        <w:rPr>
          <w:rFonts w:ascii="Verdana" w:hAnsi="Verdana" w:cs="Times-Bold"/>
          <w:bCs/>
          <w:sz w:val="18"/>
          <w:szCs w:val="18"/>
        </w:rPr>
        <w:t>,</w:t>
      </w:r>
      <w:r w:rsidRPr="007C1713">
        <w:rPr>
          <w:rFonts w:ascii="Verdana" w:hAnsi="Verdana" w:cs="Times-Bold"/>
          <w:bCs/>
          <w:sz w:val="18"/>
          <w:szCs w:val="18"/>
        </w:rPr>
        <w:t>:</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cumprimento do objeto deste RDC, esta será interpretada como inexistente ou já incluída no 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xml:space="preserve">– O RDC eletrônico será efetuado pela disputa em </w:t>
      </w:r>
      <w:r w:rsidR="0043310C">
        <w:rPr>
          <w:rFonts w:ascii="Verdana" w:hAnsi="Verdana"/>
          <w:color w:val="000000"/>
          <w:sz w:val="18"/>
          <w:szCs w:val="18"/>
        </w:rPr>
        <w:t>uma</w:t>
      </w:r>
      <w:r w:rsidRPr="00151FF6">
        <w:rPr>
          <w:rFonts w:ascii="Verdana" w:hAnsi="Verdana"/>
          <w:color w:val="000000"/>
          <w:sz w:val="18"/>
          <w:szCs w:val="18"/>
        </w:rPr>
        <w:t xml:space="preserve"> etapa e aberta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w:t>
      </w:r>
      <w:r w:rsidR="0043310C">
        <w:rPr>
          <w:rFonts w:ascii="Verdana" w:hAnsi="Verdana" w:cs="Times-Roman"/>
          <w:sz w:val="18"/>
          <w:szCs w:val="18"/>
        </w:rPr>
        <w:t>esta</w:t>
      </w:r>
      <w:r w:rsidRPr="007C1713">
        <w:rPr>
          <w:rFonts w:ascii="Verdana" w:hAnsi="Verdana" w:cs="Times-Roman"/>
          <w:sz w:val="18"/>
          <w:szCs w:val="18"/>
        </w:rPr>
        <w:t xml:space="preserve"> etapa,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motivadamente aquelas que não estiverem em conformidade com os 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0043310C">
        <w:rPr>
          <w:rFonts w:ascii="Verdana" w:hAnsi="Verdana"/>
          <w:sz w:val="18"/>
          <w:szCs w:val="18"/>
        </w:rPr>
        <w:t>de lances</w:t>
      </w:r>
      <w:r w:rsidRPr="007C1713">
        <w:rPr>
          <w:rFonts w:ascii="Verdana" w:hAnsi="Verdana" w:cs="Times-Roman"/>
          <w:sz w:val="18"/>
          <w:szCs w:val="18"/>
        </w:rPr>
        <w:t>.</w:t>
      </w:r>
    </w:p>
    <w:p w:rsidR="00F979C2" w:rsidRPr="0043310C"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43310C">
        <w:rPr>
          <w:rFonts w:ascii="Verdana" w:hAnsi="Verdana" w:cs="Times-Bold"/>
          <w:bCs/>
          <w:sz w:val="18"/>
          <w:szCs w:val="18"/>
        </w:rPr>
        <w:t xml:space="preserve">– </w:t>
      </w:r>
      <w:r w:rsidRPr="0043310C">
        <w:rPr>
          <w:rFonts w:ascii="Verdana" w:hAnsi="Verdana" w:cs="Times-Roman"/>
          <w:sz w:val="18"/>
          <w:szCs w:val="18"/>
        </w:rPr>
        <w:t>Havendo empate entre duas ou mais propostas, o desempate far-se-á conforme ordem de apresentação</w:t>
      </w:r>
      <w:r w:rsidR="00134E67" w:rsidRPr="0043310C">
        <w:rPr>
          <w:rFonts w:ascii="Verdana" w:hAnsi="Verdana"/>
          <w:sz w:val="18"/>
          <w:szCs w:val="18"/>
        </w:rPr>
        <w:t xml:space="preserve"> </w:t>
      </w:r>
      <w:r w:rsidRPr="0043310C">
        <w:rPr>
          <w:rFonts w:ascii="Verdana" w:hAnsi="Verdana" w:cs="Times-Roman"/>
          <w:sz w:val="18"/>
          <w:szCs w:val="18"/>
        </w:rPr>
        <w:t>da</w:t>
      </w:r>
      <w:r w:rsidR="0043310C" w:rsidRPr="0043310C">
        <w:rPr>
          <w:rFonts w:ascii="Verdana" w:hAnsi="Verdana" w:cs="Times-Roman"/>
          <w:sz w:val="18"/>
          <w:szCs w:val="18"/>
        </w:rPr>
        <w:t>s</w:t>
      </w:r>
      <w:r w:rsidRPr="0043310C">
        <w:rPr>
          <w:rFonts w:ascii="Verdana" w:hAnsi="Verdana" w:cs="Times-Roman"/>
          <w:sz w:val="18"/>
          <w:szCs w:val="18"/>
        </w:rPr>
        <w:t xml:space="preserve"> proposta</w:t>
      </w:r>
      <w:r w:rsidR="0043310C" w:rsidRPr="0043310C">
        <w:rPr>
          <w:rFonts w:ascii="Verdana" w:hAnsi="Verdana" w:cs="Times-Roman"/>
          <w:sz w:val="18"/>
          <w:szCs w:val="18"/>
        </w:rPr>
        <w:t>s</w:t>
      </w:r>
      <w:r w:rsidRPr="0043310C">
        <w:rPr>
          <w:rFonts w:ascii="Verdana" w:hAnsi="Verdana" w:cs="Times-Roman"/>
          <w:sz w:val="18"/>
          <w:szCs w:val="18"/>
        </w:rPr>
        <w:t>.</w:t>
      </w:r>
      <w:r w:rsidR="0043310C">
        <w:rPr>
          <w:rFonts w:ascii="Verdana" w:hAnsi="Verdana" w:cs="Times-Roman"/>
          <w:sz w:val="18"/>
          <w:szCs w:val="18"/>
        </w:rPr>
        <w:t xml:space="preserve"> </w:t>
      </w:r>
      <w:r w:rsidR="00F979C2" w:rsidRPr="0043310C">
        <w:rPr>
          <w:rFonts w:ascii="Verdana" w:hAnsi="Verdana" w:cs="Times-Roman"/>
          <w:sz w:val="18"/>
          <w:szCs w:val="18"/>
        </w:rPr>
        <w:t>Os lances iguais serão classificados conforme ordem de apresentação no sistema eletrônico</w:t>
      </w:r>
      <w:r w:rsidR="00F979C2" w:rsidRPr="0043310C">
        <w:rPr>
          <w:rFonts w:ascii="Verdana" w:hAnsi="Verdana"/>
          <w:sz w:val="18"/>
          <w:szCs w:val="18"/>
        </w:rPr>
        <w:t xml:space="preserve"> </w:t>
      </w:r>
      <w:r w:rsidR="00F979C2" w:rsidRPr="0043310C">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após a definição da melhor proposta, o sistema eletrônico verificará a existência 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considerando-se como critério 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 xml:space="preserve">demais participantes ME/EPP que se encontrem no intervalo de 10% (dez por </w:t>
      </w:r>
      <w:r w:rsidRPr="007C1713">
        <w:rPr>
          <w:rFonts w:ascii="Verdana" w:hAnsi="Verdana" w:cs="Times-Roman"/>
          <w:sz w:val="18"/>
          <w:szCs w:val="18"/>
        </w:rPr>
        <w:lastRenderedPageBreak/>
        <w:t>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xml:space="preserve">– Declaração de vistoria ou de não vistoria, conforme modelos dos Anexos </w:t>
      </w:r>
      <w:r w:rsidR="00D67160">
        <w:rPr>
          <w:rFonts w:ascii="Verdana" w:hAnsi="Verdana" w:cs="Times-Roman"/>
          <w:sz w:val="18"/>
          <w:szCs w:val="18"/>
        </w:rPr>
        <w:t>VI</w:t>
      </w:r>
      <w:r>
        <w:rPr>
          <w:rFonts w:ascii="Verdana" w:hAnsi="Verdana" w:cs="Times-Roman"/>
          <w:sz w:val="18"/>
          <w:szCs w:val="18"/>
        </w:rPr>
        <w:t xml:space="preserve">I e </w:t>
      </w:r>
      <w:r w:rsidR="00D67160">
        <w:rPr>
          <w:rFonts w:ascii="Verdana" w:hAnsi="Verdana" w:cs="Times-Roman"/>
          <w:sz w:val="18"/>
          <w:szCs w:val="18"/>
        </w:rPr>
        <w:t>VI</w:t>
      </w:r>
      <w:r>
        <w:rPr>
          <w:rFonts w:ascii="Verdana" w:hAnsi="Verdana" w:cs="Times-Roman"/>
          <w:sz w:val="18"/>
          <w:szCs w:val="18"/>
        </w:rPr>
        <w:t>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D67160">
        <w:rPr>
          <w:rFonts w:ascii="Verdana" w:hAnsi="Verdana" w:cs="Times-Bold"/>
          <w:bCs/>
          <w:sz w:val="18"/>
          <w:szCs w:val="18"/>
        </w:rPr>
        <w:t>X</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w:t>
      </w:r>
      <w:r w:rsidR="00D67160">
        <w:rPr>
          <w:rFonts w:ascii="Verdana" w:hAnsi="Verdana" w:cs="Times-Bold"/>
          <w:bCs/>
          <w:sz w:val="18"/>
          <w:szCs w:val="18"/>
        </w:rPr>
        <w:t>I</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w:t>
      </w:r>
      <w:r w:rsidR="00D67160">
        <w:rPr>
          <w:rFonts w:ascii="Verdana" w:hAnsi="Verdana" w:cs="Times-Bold"/>
          <w:bCs/>
          <w:sz w:val="18"/>
          <w:szCs w:val="18"/>
        </w:rPr>
        <w:t>A e V-B</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D67160">
        <w:rPr>
          <w:rFonts w:ascii="Verdana" w:hAnsi="Verdana" w:cs="Times-Bold"/>
          <w:bCs/>
          <w:sz w:val="18"/>
          <w:szCs w:val="18"/>
        </w:rPr>
        <w:t xml:space="preserve">V-C e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exe e PDF, sendo que os arquivos na extensão PDF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 xml:space="preserve">documentação pelo sistema eletrônico COMPRASNET, a documentação poderá ser enviada para </w:t>
      </w:r>
      <w:r w:rsidRPr="007C1713">
        <w:rPr>
          <w:rFonts w:ascii="Verdana" w:hAnsi="Verdana" w:cs="Times-Roman"/>
          <w:sz w:val="18"/>
          <w:szCs w:val="18"/>
        </w:rPr>
        <w:lastRenderedPageBreak/>
        <w:t>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20" w:history="1">
        <w:r w:rsidR="00D20926">
          <w:rPr>
            <w:rStyle w:val="Hyperlink"/>
            <w:rFonts w:ascii="Verdana" w:hAnsi="Verdana" w:cs="Times-Roman"/>
            <w:sz w:val="18"/>
            <w:szCs w:val="18"/>
          </w:rPr>
          <w:t>rdc.cli.proad@id.uff.br</w:t>
        </w:r>
      </w:hyperlink>
      <w:r w:rsidR="00480116">
        <w:rPr>
          <w:rStyle w:val="Hyperlink"/>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D67160">
        <w:rPr>
          <w:rFonts w:ascii="Verdana" w:hAnsi="Verdana" w:cs="Times-Bold"/>
          <w:bCs/>
          <w:sz w:val="18"/>
          <w:szCs w:val="18"/>
        </w:rPr>
        <w:t>X</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w:t>
      </w:r>
      <w:r w:rsidR="00D67160">
        <w:rPr>
          <w:rFonts w:ascii="Verdana" w:hAnsi="Verdana" w:cs="Times-Bold"/>
          <w:bCs/>
          <w:sz w:val="18"/>
          <w:szCs w:val="18"/>
        </w:rPr>
        <w:t>2</w:t>
      </w:r>
      <w:r w:rsidR="00013657" w:rsidRPr="00151FF6">
        <w:rPr>
          <w:rFonts w:ascii="Verdana" w:hAnsi="Verdana" w:cs="Times-Bold"/>
          <w:bCs/>
          <w:sz w:val="18"/>
          <w:szCs w:val="18"/>
        </w:rPr>
        <w:t xml:space="preserve"> (</w:t>
      </w:r>
      <w:r w:rsidR="00D67160">
        <w:rPr>
          <w:rFonts w:ascii="Verdana" w:hAnsi="Verdana" w:cs="Times-Bold"/>
          <w:bCs/>
          <w:sz w:val="18"/>
          <w:szCs w:val="18"/>
        </w:rPr>
        <w:t>duas</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despesas decorrentes necessárias à perfeita execução do objeto desta Licitação, tais como custos de aquisição e fornecimento de materiais e/ou peças, mão-</w:t>
      </w:r>
      <w:r w:rsidRPr="00FB4D72">
        <w:rPr>
          <w:rFonts w:ascii="Verdana" w:hAnsi="Verdana"/>
          <w:sz w:val="18"/>
          <w:szCs w:val="18"/>
        </w:rPr>
        <w:lastRenderedPageBreak/>
        <w:t>de-obra, impostos, leis sociais, seguros, transportes, fretes, lucros e despesas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xml:space="preserve">, o percentual de desconto </w:t>
      </w:r>
      <w:r w:rsidR="009941A9">
        <w:rPr>
          <w:rFonts w:ascii="Verdana" w:hAnsi="Verdana" w:cs="Arial"/>
          <w:color w:val="000000"/>
          <w:sz w:val="18"/>
          <w:szCs w:val="18"/>
        </w:rPr>
        <w:t xml:space="preserve">com </w:t>
      </w:r>
      <w:r w:rsidR="00324446">
        <w:rPr>
          <w:rFonts w:ascii="Verdana" w:hAnsi="Verdana" w:cs="Arial"/>
          <w:color w:val="000000"/>
          <w:sz w:val="18"/>
          <w:szCs w:val="18"/>
        </w:rPr>
        <w:t xml:space="preserve">até </w:t>
      </w:r>
      <w:r w:rsidR="009941A9">
        <w:rPr>
          <w:rFonts w:ascii="Verdana" w:hAnsi="Verdana" w:cs="Arial"/>
          <w:color w:val="000000"/>
          <w:sz w:val="18"/>
          <w:szCs w:val="18"/>
        </w:rPr>
        <w:t xml:space="preserve">quatro casas decimais </w:t>
      </w:r>
      <w:r w:rsidRPr="00FB4D72">
        <w:rPr>
          <w:rFonts w:ascii="Verdana" w:hAnsi="Verdana" w:cs="Arial"/>
          <w:color w:val="000000"/>
          <w:sz w:val="18"/>
          <w:szCs w:val="18"/>
        </w:rPr>
        <w:t xml:space="preserve">apresentado pela licitante, incidirá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percentual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técnico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w:t>
      </w:r>
      <w:r w:rsidR="00324446">
        <w:rPr>
          <w:rFonts w:ascii="Verdana" w:hAnsi="Verdana"/>
          <w:sz w:val="18"/>
          <w:szCs w:val="18"/>
        </w:rPr>
        <w:t>te deverá analisar</w:t>
      </w:r>
      <w:r w:rsidRPr="008D0644">
        <w:rPr>
          <w:rFonts w:ascii="Verdana" w:hAnsi="Verdana"/>
          <w:sz w:val="18"/>
          <w:szCs w:val="18"/>
        </w:rPr>
        <w:t xml:space="preserve"> todos os documentos anexos ao Edital, executando todos os levantamentos necessários ao desenvolvimento de seus trabalhos, de modo a não incorrer em omissões, as quais não poderão ser alegadas em favor de eventuais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w:t>
      </w:r>
      <w:r w:rsidR="00324446">
        <w:rPr>
          <w:rFonts w:ascii="Verdana" w:hAnsi="Verdana"/>
          <w:sz w:val="18"/>
          <w:szCs w:val="18"/>
        </w:rPr>
        <w:t>I</w:t>
      </w:r>
      <w:r w:rsidRPr="008D0644">
        <w:rPr>
          <w:rFonts w:ascii="Verdana" w:hAnsi="Verdana"/>
          <w:sz w:val="18"/>
          <w:szCs w:val="18"/>
        </w:rPr>
        <w:t>,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w:t>
      </w:r>
      <w:r w:rsidR="00324446">
        <w:rPr>
          <w:rFonts w:ascii="Verdana" w:hAnsi="Verdana"/>
          <w:sz w:val="18"/>
          <w:szCs w:val="18"/>
        </w:rPr>
        <w:t>A e V-B</w:t>
      </w:r>
      <w:r w:rsidRPr="008D0644">
        <w:rPr>
          <w:rFonts w:ascii="Verdana" w:hAnsi="Verdana"/>
          <w:sz w:val="18"/>
          <w:szCs w:val="18"/>
        </w:rPr>
        <w:t xml:space="preserve">,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baseada no modelo do Anexo </w:t>
      </w:r>
      <w:r w:rsidR="00324446">
        <w:rPr>
          <w:rFonts w:ascii="Verdana" w:hAnsi="Verdana"/>
          <w:sz w:val="18"/>
          <w:szCs w:val="18"/>
        </w:rPr>
        <w:t xml:space="preserve">V-C e </w:t>
      </w:r>
      <w:r w:rsidRPr="008D0644">
        <w:rPr>
          <w:rFonts w:ascii="Verdana" w:hAnsi="Verdana"/>
          <w:sz w:val="18"/>
          <w:szCs w:val="18"/>
        </w:rPr>
        <w:t xml:space="preserve">V-D,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discriminação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licitação.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pode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unitários e preço global, além de outros previstos nesse Edital. Serão avaliados itens 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lastRenderedPageBreak/>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com vistas a atender plenamente ao 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A623F5" w:rsidRPr="00256BEF">
        <w:rPr>
          <w:rFonts w:ascii="Verdana" w:hAnsi="Verdana" w:cs="Times-Roman"/>
          <w:sz w:val="18"/>
          <w:szCs w:val="18"/>
        </w:rPr>
        <w:t xml:space="preserve">O critério de julgamento será o </w:t>
      </w:r>
      <w:r w:rsidR="00A623F5">
        <w:rPr>
          <w:rFonts w:ascii="Verdana" w:hAnsi="Verdana" w:cs="Times-Roman"/>
          <w:sz w:val="18"/>
          <w:szCs w:val="18"/>
        </w:rPr>
        <w:t xml:space="preserve">de </w:t>
      </w:r>
      <w:r w:rsidR="00A623F5" w:rsidRPr="00256BEF">
        <w:rPr>
          <w:rFonts w:ascii="Verdana" w:hAnsi="Verdana" w:cs="Times-Bold"/>
          <w:bCs/>
          <w:sz w:val="18"/>
          <w:szCs w:val="18"/>
        </w:rPr>
        <w:t xml:space="preserve">maior desconto </w:t>
      </w:r>
      <w:r w:rsidR="00A623F5">
        <w:rPr>
          <w:rFonts w:ascii="Verdana" w:hAnsi="Verdana" w:cs="Times-Bold"/>
          <w:bCs/>
          <w:sz w:val="18"/>
          <w:szCs w:val="18"/>
        </w:rPr>
        <w:t xml:space="preserve">a incidir </w:t>
      </w:r>
      <w:r w:rsidR="00A623F5" w:rsidRPr="00256BEF">
        <w:rPr>
          <w:rFonts w:ascii="Verdana" w:hAnsi="Verdana" w:cs="Times-Bold"/>
          <w:bCs/>
          <w:sz w:val="18"/>
          <w:szCs w:val="18"/>
        </w:rPr>
        <w:t>sobre o preço global estimado</w:t>
      </w:r>
      <w:r w:rsidRPr="00256BEF">
        <w:rPr>
          <w:rFonts w:ascii="Verdana" w:hAnsi="Verdana" w:cs="Times-Bold"/>
          <w:bCs/>
          <w:sz w:val="18"/>
          <w:szCs w:val="18"/>
        </w:rPr>
        <w:t xml:space="preserve">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w:t>
      </w:r>
      <w:r w:rsidR="00324446">
        <w:rPr>
          <w:rFonts w:ascii="Verdana" w:hAnsi="Verdana" w:cs="Times-Roman"/>
          <w:sz w:val="18"/>
          <w:szCs w:val="18"/>
        </w:rPr>
        <w:t>es</w:t>
      </w:r>
      <w:r w:rsidR="00013657" w:rsidRPr="00256BEF">
        <w:rPr>
          <w:rFonts w:ascii="Verdana" w:hAnsi="Verdana" w:cs="Times-Roman"/>
          <w:sz w:val="18"/>
          <w:szCs w:val="18"/>
        </w:rPr>
        <w:t xml:space="preserve"> </w:t>
      </w:r>
      <w:r w:rsidR="00324446">
        <w:rPr>
          <w:rFonts w:ascii="Verdana" w:hAnsi="Verdana" w:cs="Times-Roman"/>
          <w:sz w:val="18"/>
          <w:szCs w:val="18"/>
        </w:rPr>
        <w:t xml:space="preserve">unitários e consequentemente </w:t>
      </w:r>
      <w:r w:rsidR="00013657" w:rsidRPr="00256BEF">
        <w:rPr>
          <w:rFonts w:ascii="Verdana" w:hAnsi="Verdana" w:cs="Times-Roman"/>
          <w:sz w:val="18"/>
          <w:szCs w:val="18"/>
        </w:rPr>
        <w:t>total</w:t>
      </w:r>
      <w:r w:rsidR="00324446">
        <w:rPr>
          <w:rFonts w:ascii="Verdana" w:hAnsi="Verdana" w:cs="Times-Roman"/>
          <w:sz w:val="18"/>
          <w:szCs w:val="18"/>
        </w:rPr>
        <w:t>,</w:t>
      </w:r>
      <w:r w:rsidR="00013657" w:rsidRPr="00256BEF">
        <w:rPr>
          <w:rFonts w:ascii="Verdana" w:hAnsi="Verdana" w:cs="Times-Roman"/>
          <w:sz w:val="18"/>
          <w:szCs w:val="18"/>
        </w:rPr>
        <w:t xml:space="preserve">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00324446">
        <w:rPr>
          <w:rFonts w:ascii="Verdana" w:hAnsi="Verdana" w:cs="Times-Bold"/>
          <w:bCs/>
          <w:sz w:val="18"/>
          <w:szCs w:val="18"/>
        </w:rPr>
        <w:t>I</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324446" w:rsidRPr="00256BEF" w:rsidRDefault="00324446" w:rsidP="00324446">
      <w:pPr>
        <w:numPr>
          <w:ilvl w:val="3"/>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Se o prazo de execução for inferior ao previsto, o de manutenção não poder</w:t>
      </w:r>
      <w:r w:rsidR="003B68BC">
        <w:rPr>
          <w:rFonts w:ascii="Verdana" w:hAnsi="Verdana" w:cs="Times-Roman"/>
          <w:sz w:val="18"/>
          <w:szCs w:val="18"/>
        </w:rPr>
        <w:t>á ser inferior ao previsto (12 meses).</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w:t>
      </w:r>
      <w:r w:rsidR="003B68BC">
        <w:rPr>
          <w:rFonts w:ascii="Verdana" w:hAnsi="Verdana" w:cs="Times-Bold"/>
          <w:bCs/>
          <w:sz w:val="18"/>
          <w:szCs w:val="18"/>
        </w:rPr>
        <w:t>A e V-B</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lastRenderedPageBreak/>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4315A"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24315A" w:rsidRPr="003D0421" w:rsidRDefault="0024315A"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3D0421">
        <w:rPr>
          <w:rFonts w:ascii="Verdana" w:hAnsi="Verdana" w:cs="Arial"/>
          <w:color w:val="000000"/>
          <w:sz w:val="18"/>
          <w:szCs w:val="18"/>
        </w:rPr>
        <w:t>– Apresentem percentual de desconto</w:t>
      </w:r>
      <w:r w:rsidR="003B68BC">
        <w:rPr>
          <w:rFonts w:ascii="Verdana" w:hAnsi="Verdana" w:cs="Arial"/>
          <w:color w:val="000000"/>
          <w:sz w:val="18"/>
          <w:szCs w:val="18"/>
        </w:rPr>
        <w:t>,</w:t>
      </w:r>
      <w:r w:rsidRPr="003D0421">
        <w:rPr>
          <w:rFonts w:ascii="Verdana" w:hAnsi="Verdana" w:cs="Arial"/>
          <w:color w:val="000000"/>
          <w:sz w:val="18"/>
          <w:szCs w:val="18"/>
        </w:rPr>
        <w:t xml:space="preserve"> que resultem em valores dos preços unitários e totais superiores aos preços estimados pela Administração.</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sanar evidentes erros materiais, alterações essas que serão avaliadas pela Comissão de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 xml:space="preserve">prevalecerá. Se na opinião da Comissão de Licitação, se existir um erro grosseiro e óbvio no preço unitário,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indicados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conclusivo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leitura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quantitativos,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houver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previstas no art. 56, § 1º da Lei nº </w:t>
      </w:r>
      <w:r w:rsidR="00013657" w:rsidRPr="005B43C3">
        <w:rPr>
          <w:rFonts w:ascii="Verdana" w:hAnsi="Verdana" w:cs="Times-Roman"/>
          <w:sz w:val="18"/>
          <w:szCs w:val="18"/>
        </w:rPr>
        <w:lastRenderedPageBreak/>
        <w:t>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licitante comprovar a possibilidade de execução de sua proposta, com entrega 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Administração;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verificação 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 xml:space="preserve">global estimado da </w:t>
      </w:r>
      <w:r w:rsidR="00D02565">
        <w:rPr>
          <w:rFonts w:ascii="Verdana" w:hAnsi="Verdana" w:cs="Times-Roman"/>
          <w:sz w:val="18"/>
          <w:szCs w:val="18"/>
        </w:rPr>
        <w:t>licitação constante no Anexo V</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05118">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encaminhar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 xml:space="preserve">participar da licitação, sendo inabilitada;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1" w:history="1">
        <w:r>
          <w:rPr>
            <w:rStyle w:val="Hyperlink"/>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2" w:history="1">
        <w:r>
          <w:rPr>
            <w:rStyle w:val="Hyperlink"/>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B743FD">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convenciona o prazo como sendo de 60 (sessenta) dias, a contar da data de 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em recuperação judicial deverá apresentar o plano de 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w:t>
      </w:r>
      <w:r w:rsidR="00D02565">
        <w:rPr>
          <w:rFonts w:ascii="Verdana" w:hAnsi="Verdana" w:cs="Times-Roman"/>
          <w:sz w:val="18"/>
          <w:szCs w:val="18"/>
        </w:rPr>
        <w:t>X</w:t>
      </w:r>
      <w:r w:rsidR="00B13904">
        <w:rPr>
          <w:rFonts w:ascii="Verdana" w:hAnsi="Verdana" w:cs="Times-Roman"/>
          <w:sz w:val="18"/>
          <w:szCs w:val="18"/>
        </w:rPr>
        <w:t>)</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(SPED), de que trata o Decreto nº 6.022/07, mediante a apresentação de 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maio do ano seguinte ao ano-calendário a que se refere a 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B743FD">
      <w:pPr>
        <w:numPr>
          <w:ilvl w:val="2"/>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B743FD" w:rsidRDefault="00013657" w:rsidP="00B743FD">
      <w:pPr>
        <w:numPr>
          <w:ilvl w:val="2"/>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documentos e registros contábeis, referentes ao objeto da licitação.</w:t>
      </w:r>
    </w:p>
    <w:p w:rsidR="00B743FD" w:rsidRPr="00B743FD" w:rsidRDefault="00B743FD" w:rsidP="00B743FD">
      <w:pPr>
        <w:numPr>
          <w:ilvl w:val="1"/>
          <w:numId w:val="2"/>
        </w:numPr>
        <w:autoSpaceDE w:val="0"/>
        <w:autoSpaceDN w:val="0"/>
        <w:adjustRightInd w:val="0"/>
        <w:spacing w:before="120" w:after="120"/>
        <w:ind w:left="1060" w:hanging="357"/>
        <w:jc w:val="both"/>
        <w:rPr>
          <w:rFonts w:ascii="Verdana" w:hAnsi="Verdana" w:cs="Times-Roman"/>
          <w:sz w:val="18"/>
          <w:szCs w:val="18"/>
        </w:rPr>
      </w:pPr>
      <w:r w:rsidRPr="00B743FD">
        <w:rPr>
          <w:rFonts w:ascii="Verdana" w:hAnsi="Verdana" w:cs="Arial"/>
          <w:b/>
          <w:bCs/>
          <w:iCs/>
          <w:color w:val="000000"/>
          <w:sz w:val="18"/>
          <w:szCs w:val="18"/>
        </w:rPr>
        <w:t>Qualificação Técnica:</w:t>
      </w:r>
    </w:p>
    <w:p w:rsidR="00B743FD" w:rsidRPr="00B743FD" w:rsidRDefault="00B743FD" w:rsidP="00B743FD">
      <w:pPr>
        <w:numPr>
          <w:ilvl w:val="2"/>
          <w:numId w:val="2"/>
        </w:numPr>
        <w:autoSpaceDE w:val="0"/>
        <w:autoSpaceDN w:val="0"/>
        <w:adjustRightInd w:val="0"/>
        <w:spacing w:before="120" w:after="120"/>
        <w:jc w:val="both"/>
        <w:rPr>
          <w:rFonts w:ascii="Verdana" w:hAnsi="Verdana" w:cs="Times-Roman"/>
          <w:sz w:val="18"/>
          <w:szCs w:val="18"/>
        </w:rPr>
      </w:pPr>
      <w:r w:rsidRPr="00B743FD">
        <w:rPr>
          <w:rFonts w:ascii="Verdana" w:hAnsi="Verdana" w:cs="Times-Bold"/>
          <w:bCs/>
          <w:sz w:val="18"/>
          <w:szCs w:val="18"/>
        </w:rPr>
        <w:t>– Para Qualificação Técnico-Operacional:</w:t>
      </w:r>
    </w:p>
    <w:p w:rsidR="00F901D4" w:rsidRDefault="00F901D4" w:rsidP="00F901D4">
      <w:pPr>
        <w:numPr>
          <w:ilvl w:val="3"/>
          <w:numId w:val="2"/>
        </w:numPr>
        <w:autoSpaceDE w:val="0"/>
        <w:autoSpaceDN w:val="0"/>
        <w:adjustRightInd w:val="0"/>
        <w:spacing w:before="120" w:after="120"/>
        <w:jc w:val="both"/>
        <w:rPr>
          <w:rFonts w:ascii="Verdana" w:hAnsi="Verdana" w:cs="Times-Roman"/>
          <w:sz w:val="18"/>
          <w:szCs w:val="18"/>
        </w:rPr>
      </w:pPr>
      <w:r w:rsidRPr="00B743FD">
        <w:rPr>
          <w:rFonts w:ascii="Verdana" w:hAnsi="Verdana" w:cs="Times-Roman"/>
          <w:sz w:val="18"/>
          <w:szCs w:val="18"/>
        </w:rPr>
        <w:t xml:space="preserve">- Certidão expedida pelo CREA, </w:t>
      </w:r>
      <w:r w:rsidRPr="00B743FD">
        <w:rPr>
          <w:rFonts w:ascii="Verdana" w:hAnsi="Verdana" w:cs="Arial"/>
          <w:sz w:val="18"/>
          <w:szCs w:val="18"/>
        </w:rPr>
        <w:t>em plena validade</w:t>
      </w:r>
      <w:r w:rsidRPr="00B743FD">
        <w:rPr>
          <w:rFonts w:ascii="Verdana" w:hAnsi="Verdana" w:cs="Times-Roman"/>
          <w:sz w:val="18"/>
          <w:szCs w:val="18"/>
        </w:rPr>
        <w:t>, c</w:t>
      </w:r>
      <w:r w:rsidRPr="00B743FD">
        <w:rPr>
          <w:rFonts w:ascii="Verdana" w:hAnsi="Verdana"/>
          <w:bCs/>
          <w:sz w:val="18"/>
          <w:szCs w:val="18"/>
        </w:rPr>
        <w:t>om o registro ou inscrição</w:t>
      </w:r>
      <w:r w:rsidRPr="00B743FD">
        <w:rPr>
          <w:rFonts w:ascii="Verdana" w:hAnsi="Verdana"/>
          <w:sz w:val="18"/>
          <w:szCs w:val="18"/>
        </w:rPr>
        <w:t xml:space="preserve"> da empresa individual ou pessoa jurídica no Conselho Regional de Engenharia e Agronomia (CREA), do domicílio ou sede da licitante, que comprove o ramo de atividade relacionada com o objeto da licitação e para iden</w:t>
      </w:r>
      <w:r w:rsidRPr="00B743FD">
        <w:rPr>
          <w:rFonts w:ascii="Verdana" w:hAnsi="Verdana"/>
          <w:sz w:val="18"/>
          <w:szCs w:val="18"/>
        </w:rPr>
        <w:lastRenderedPageBreak/>
        <w:t xml:space="preserve">tificar </w:t>
      </w:r>
      <w:r w:rsidRPr="00B743FD">
        <w:rPr>
          <w:rFonts w:ascii="Verdana" w:hAnsi="Verdana" w:cs="Times-Roman"/>
          <w:sz w:val="18"/>
          <w:szCs w:val="18"/>
        </w:rPr>
        <w:t>o(s) seu(s) responsável(eis) técnico(s)</w:t>
      </w:r>
      <w:r>
        <w:rPr>
          <w:rFonts w:ascii="Verdana" w:hAnsi="Verdana" w:cs="Times-Roman"/>
          <w:sz w:val="18"/>
          <w:szCs w:val="18"/>
        </w:rPr>
        <w:t xml:space="preserve"> no ramo da engenharia Mecânica e elétrica</w:t>
      </w:r>
      <w:r w:rsidRPr="00B743FD">
        <w:rPr>
          <w:rFonts w:ascii="Verdana" w:hAnsi="Verdana" w:cs="Times-Roman"/>
          <w:sz w:val="18"/>
          <w:szCs w:val="18"/>
        </w:rPr>
        <w:t>.</w:t>
      </w:r>
    </w:p>
    <w:p w:rsidR="00F901D4" w:rsidRDefault="00F901D4" w:rsidP="00F901D4">
      <w:pPr>
        <w:numPr>
          <w:ilvl w:val="4"/>
          <w:numId w:val="2"/>
        </w:numPr>
        <w:autoSpaceDE w:val="0"/>
        <w:autoSpaceDN w:val="0"/>
        <w:adjustRightInd w:val="0"/>
        <w:spacing w:before="120" w:after="120"/>
        <w:jc w:val="both"/>
        <w:rPr>
          <w:rFonts w:ascii="Verdana" w:hAnsi="Verdana" w:cs="Times-Roman"/>
          <w:sz w:val="18"/>
          <w:szCs w:val="18"/>
        </w:rPr>
      </w:pPr>
      <w:r w:rsidRPr="007D2BF7">
        <w:rPr>
          <w:rFonts w:ascii="Verdana" w:hAnsi="Verdana" w:cs="Times-Roman"/>
          <w:sz w:val="18"/>
          <w:szCs w:val="18"/>
        </w:rPr>
        <w:t>- Quando da efetivação da contratação, a</w:t>
      </w:r>
      <w:r>
        <w:rPr>
          <w:rFonts w:ascii="Verdana" w:hAnsi="Verdana" w:cs="Times-Roman"/>
          <w:sz w:val="18"/>
          <w:szCs w:val="18"/>
        </w:rPr>
        <w:t xml:space="preserve"> certidão</w:t>
      </w:r>
      <w:r w:rsidRPr="007D2BF7">
        <w:rPr>
          <w:rFonts w:ascii="Verdana" w:hAnsi="Verdana" w:cs="Times-Roman"/>
          <w:sz w:val="18"/>
          <w:szCs w:val="18"/>
        </w:rPr>
        <w:t xml:space="preserve"> emitida por conselho profissional de outro estado dever</w:t>
      </w:r>
      <w:r>
        <w:rPr>
          <w:rFonts w:ascii="Verdana" w:hAnsi="Verdana" w:cs="Times-Roman"/>
          <w:sz w:val="18"/>
          <w:szCs w:val="18"/>
        </w:rPr>
        <w:t>á</w:t>
      </w:r>
      <w:r w:rsidRPr="007D2BF7">
        <w:rPr>
          <w:rFonts w:ascii="Verdana" w:hAnsi="Verdana" w:cs="Times-Roman"/>
          <w:sz w:val="18"/>
          <w:szCs w:val="18"/>
        </w:rPr>
        <w:t xml:space="preserve"> apresentar visto do respectivo conselho do Estado do Rio de Janeiro, conforme </w:t>
      </w:r>
      <w:r>
        <w:rPr>
          <w:rFonts w:ascii="Verdana" w:hAnsi="Verdana" w:cs="Times-Roman"/>
          <w:sz w:val="18"/>
          <w:szCs w:val="18"/>
        </w:rPr>
        <w:t xml:space="preserve">determina o </w:t>
      </w:r>
      <w:r w:rsidRPr="007D2BF7">
        <w:rPr>
          <w:rFonts w:ascii="Verdana" w:hAnsi="Verdana" w:cs="Times-Roman"/>
          <w:sz w:val="18"/>
          <w:szCs w:val="18"/>
        </w:rPr>
        <w:t xml:space="preserve">art. </w:t>
      </w:r>
      <w:r>
        <w:rPr>
          <w:rFonts w:ascii="Verdana" w:hAnsi="Verdana" w:cs="Times-Roman"/>
          <w:sz w:val="18"/>
          <w:szCs w:val="18"/>
        </w:rPr>
        <w:t>14</w:t>
      </w:r>
      <w:r w:rsidRPr="007D2BF7">
        <w:rPr>
          <w:rFonts w:ascii="Verdana" w:hAnsi="Verdana" w:cs="Times-Roman"/>
          <w:sz w:val="18"/>
          <w:szCs w:val="18"/>
        </w:rPr>
        <w:t xml:space="preserve">º da Resolução nº </w:t>
      </w:r>
      <w:r>
        <w:rPr>
          <w:rFonts w:ascii="Verdana" w:hAnsi="Verdana" w:cs="Times-Roman"/>
          <w:sz w:val="18"/>
          <w:szCs w:val="18"/>
        </w:rPr>
        <w:t>1.121/2019</w:t>
      </w:r>
      <w:r w:rsidRPr="007D2BF7">
        <w:rPr>
          <w:rFonts w:ascii="Verdana" w:hAnsi="Verdana" w:cs="Times-Roman"/>
          <w:sz w:val="18"/>
          <w:szCs w:val="18"/>
        </w:rPr>
        <w:t xml:space="preserve"> do CONFEA</w:t>
      </w:r>
      <w:r>
        <w:rPr>
          <w:rFonts w:ascii="Verdana" w:hAnsi="Verdana" w:cs="Times-Roman"/>
          <w:sz w:val="18"/>
          <w:szCs w:val="18"/>
        </w:rPr>
        <w:t>, observado o Inciso II do § 1º do seu art. 3º</w:t>
      </w:r>
      <w:r w:rsidRPr="007D2BF7">
        <w:rPr>
          <w:rFonts w:ascii="Verdana" w:hAnsi="Verdana" w:cs="Times-Roman"/>
          <w:sz w:val="18"/>
          <w:szCs w:val="18"/>
        </w:rPr>
        <w:t xml:space="preserve">. </w:t>
      </w:r>
      <w:r w:rsidRPr="007D2BF7">
        <w:rPr>
          <w:rFonts w:ascii="Verdana" w:hAnsi="Verdana" w:cs="Times-Bold"/>
          <w:bCs/>
          <w:sz w:val="18"/>
          <w:szCs w:val="18"/>
        </w:rPr>
        <w:t>Para fins de habilitação, tal documento não</w:t>
      </w:r>
      <w:r w:rsidRPr="007D2BF7">
        <w:rPr>
          <w:rFonts w:ascii="Verdana" w:hAnsi="Verdana" w:cs="Times-Roman"/>
          <w:sz w:val="18"/>
          <w:szCs w:val="18"/>
        </w:rPr>
        <w:t xml:space="preserve"> </w:t>
      </w:r>
      <w:r w:rsidRPr="007D2BF7">
        <w:rPr>
          <w:rFonts w:ascii="Verdana" w:hAnsi="Verdana" w:cs="Times-Bold"/>
          <w:bCs/>
          <w:sz w:val="18"/>
          <w:szCs w:val="18"/>
        </w:rPr>
        <w:t>necessita ser apresentado com o referido visto</w:t>
      </w:r>
      <w:r w:rsidRPr="007D2BF7">
        <w:rPr>
          <w:rFonts w:ascii="Verdana" w:hAnsi="Verdana" w:cs="Times-Roman"/>
          <w:sz w:val="18"/>
          <w:szCs w:val="18"/>
        </w:rPr>
        <w:t>.</w:t>
      </w:r>
    </w:p>
    <w:p w:rsidR="00F901D4" w:rsidRDefault="00F901D4" w:rsidP="00F901D4">
      <w:pPr>
        <w:autoSpaceDE w:val="0"/>
        <w:autoSpaceDN w:val="0"/>
        <w:adjustRightInd w:val="0"/>
        <w:spacing w:before="120" w:after="120"/>
        <w:ind w:left="2130"/>
        <w:jc w:val="both"/>
        <w:rPr>
          <w:rFonts w:ascii="Verdana" w:hAnsi="Verdana" w:cs="Times-Roman"/>
          <w:sz w:val="18"/>
          <w:szCs w:val="18"/>
        </w:rPr>
      </w:pPr>
    </w:p>
    <w:p w:rsidR="00F901D4" w:rsidRPr="00B743FD" w:rsidRDefault="00F901D4" w:rsidP="00F901D4">
      <w:pPr>
        <w:numPr>
          <w:ilvl w:val="2"/>
          <w:numId w:val="2"/>
        </w:numPr>
        <w:autoSpaceDE w:val="0"/>
        <w:autoSpaceDN w:val="0"/>
        <w:adjustRightInd w:val="0"/>
        <w:spacing w:before="120" w:after="120"/>
        <w:jc w:val="both"/>
        <w:rPr>
          <w:rFonts w:ascii="Verdana" w:hAnsi="Verdana" w:cs="Times-Roman"/>
          <w:sz w:val="18"/>
          <w:szCs w:val="18"/>
        </w:rPr>
      </w:pPr>
      <w:r w:rsidRPr="00B743FD">
        <w:rPr>
          <w:rFonts w:ascii="Verdana" w:hAnsi="Verdana" w:cs="Times-Bold"/>
          <w:bCs/>
          <w:sz w:val="18"/>
          <w:szCs w:val="18"/>
        </w:rPr>
        <w:t>– Para Qualificação Técnico-Profissional:</w:t>
      </w:r>
    </w:p>
    <w:p w:rsidR="00F901D4" w:rsidRDefault="00F901D4" w:rsidP="00F901D4">
      <w:pPr>
        <w:numPr>
          <w:ilvl w:val="3"/>
          <w:numId w:val="2"/>
        </w:numPr>
        <w:autoSpaceDE w:val="0"/>
        <w:autoSpaceDN w:val="0"/>
        <w:adjustRightInd w:val="0"/>
        <w:spacing w:before="120" w:after="120"/>
        <w:jc w:val="both"/>
        <w:rPr>
          <w:rFonts w:ascii="Verdana" w:hAnsi="Verdana" w:cs="Times-Roman"/>
          <w:sz w:val="18"/>
          <w:szCs w:val="18"/>
        </w:rPr>
      </w:pPr>
      <w:r w:rsidRPr="00B743FD">
        <w:rPr>
          <w:rFonts w:ascii="Verdana" w:hAnsi="Verdana"/>
          <w:b/>
          <w:bCs/>
          <w:sz w:val="18"/>
          <w:szCs w:val="18"/>
        </w:rPr>
        <w:t>-</w:t>
      </w:r>
      <w:r w:rsidRPr="00B743FD">
        <w:rPr>
          <w:rFonts w:ascii="Verdana" w:hAnsi="Verdana" w:cs="Times-Roman"/>
          <w:sz w:val="18"/>
          <w:szCs w:val="18"/>
        </w:rPr>
        <w:t xml:space="preserve"> Comprovação de que possui em seu corpo técnico, na data da abertura das propostas, profissional</w:t>
      </w:r>
      <w:r>
        <w:rPr>
          <w:rFonts w:ascii="Verdana" w:hAnsi="Verdana" w:cs="Times-Roman"/>
          <w:sz w:val="18"/>
          <w:szCs w:val="18"/>
        </w:rPr>
        <w:t>(ais)</w:t>
      </w:r>
      <w:r w:rsidRPr="00B743FD">
        <w:rPr>
          <w:rFonts w:ascii="Verdana" w:hAnsi="Verdana" w:cs="Times-Roman"/>
          <w:sz w:val="18"/>
          <w:szCs w:val="18"/>
        </w:rPr>
        <w:t xml:space="preserve"> de nível superior, Engenheiro </w:t>
      </w:r>
      <w:r>
        <w:rPr>
          <w:rFonts w:ascii="Verdana" w:hAnsi="Verdana" w:cs="Times-Roman"/>
          <w:sz w:val="18"/>
          <w:szCs w:val="18"/>
        </w:rPr>
        <w:t>Mecânico e Engenheiro Eletricista</w:t>
      </w:r>
      <w:r w:rsidRPr="00B743FD">
        <w:rPr>
          <w:rFonts w:ascii="Verdana" w:hAnsi="Verdana" w:cs="Times-Roman"/>
          <w:sz w:val="18"/>
          <w:szCs w:val="18"/>
        </w:rPr>
        <w:t>, reconhecido pelo conselho profissional correspondente (CREA), para acompanhar e se responsabilizar pela execução dos serviços.</w:t>
      </w:r>
    </w:p>
    <w:p w:rsidR="00F901D4" w:rsidRPr="00D07284" w:rsidRDefault="00F901D4" w:rsidP="00F901D4">
      <w:pPr>
        <w:numPr>
          <w:ilvl w:val="4"/>
          <w:numId w:val="2"/>
        </w:numPr>
        <w:autoSpaceDE w:val="0"/>
        <w:autoSpaceDN w:val="0"/>
        <w:adjustRightInd w:val="0"/>
        <w:spacing w:before="120" w:after="120"/>
        <w:jc w:val="both"/>
        <w:rPr>
          <w:rFonts w:ascii="Verdana" w:hAnsi="Verdana" w:cs="Times-Roman"/>
          <w:sz w:val="18"/>
          <w:szCs w:val="18"/>
        </w:rPr>
      </w:pPr>
      <w:r w:rsidRPr="00B743FD">
        <w:rPr>
          <w:rFonts w:ascii="Verdana" w:hAnsi="Verdana"/>
          <w:bCs/>
          <w:sz w:val="18"/>
          <w:szCs w:val="18"/>
        </w:rPr>
        <w:t>–</w:t>
      </w:r>
      <w:r w:rsidRPr="00B743FD">
        <w:rPr>
          <w:rFonts w:ascii="Verdana" w:hAnsi="Verdana"/>
          <w:sz w:val="18"/>
          <w:szCs w:val="18"/>
        </w:rPr>
        <w:t xml:space="preserve"> Esta comprovação poderá ser feita pela Certidão expedida pelo CREA, apresentada conforme item 1</w:t>
      </w:r>
      <w:r>
        <w:rPr>
          <w:rFonts w:ascii="Verdana" w:hAnsi="Verdana"/>
          <w:sz w:val="18"/>
          <w:szCs w:val="18"/>
        </w:rPr>
        <w:t>8</w:t>
      </w:r>
      <w:r w:rsidRPr="00B743FD">
        <w:rPr>
          <w:rFonts w:ascii="Verdana" w:hAnsi="Verdana"/>
          <w:sz w:val="18"/>
          <w:szCs w:val="18"/>
        </w:rPr>
        <w:t>.</w:t>
      </w:r>
      <w:r>
        <w:rPr>
          <w:rFonts w:ascii="Verdana" w:hAnsi="Verdana"/>
          <w:sz w:val="18"/>
          <w:szCs w:val="18"/>
        </w:rPr>
        <w:t>13</w:t>
      </w:r>
      <w:r w:rsidRPr="00B743FD">
        <w:rPr>
          <w:rFonts w:ascii="Verdana" w:hAnsi="Verdana"/>
          <w:sz w:val="18"/>
          <w:szCs w:val="18"/>
        </w:rPr>
        <w:t>.1.1.</w:t>
      </w:r>
    </w:p>
    <w:p w:rsidR="00F901D4" w:rsidRPr="003D0421" w:rsidRDefault="00F901D4" w:rsidP="00F901D4">
      <w:pPr>
        <w:numPr>
          <w:ilvl w:val="3"/>
          <w:numId w:val="2"/>
        </w:numPr>
        <w:autoSpaceDE w:val="0"/>
        <w:autoSpaceDN w:val="0"/>
        <w:adjustRightInd w:val="0"/>
        <w:spacing w:before="120" w:after="120"/>
        <w:jc w:val="both"/>
        <w:rPr>
          <w:rFonts w:ascii="Verdana" w:hAnsi="Verdana" w:cs="Times-Roman"/>
          <w:sz w:val="18"/>
          <w:szCs w:val="18"/>
        </w:rPr>
      </w:pPr>
      <w:r w:rsidRPr="003D0421">
        <w:rPr>
          <w:rFonts w:ascii="Verdana" w:hAnsi="Verdana"/>
          <w:sz w:val="18"/>
          <w:szCs w:val="18"/>
        </w:rPr>
        <w:t xml:space="preserve">- 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limitadas estas </w:t>
      </w:r>
      <w:r>
        <w:rPr>
          <w:rFonts w:ascii="Verdana" w:hAnsi="Verdana"/>
          <w:sz w:val="18"/>
          <w:szCs w:val="18"/>
        </w:rPr>
        <w:t>a modernização ou instalação de elevador</w:t>
      </w:r>
      <w:r w:rsidRPr="003D0421">
        <w:rPr>
          <w:rFonts w:ascii="Verdana" w:hAnsi="Verdana"/>
          <w:sz w:val="18"/>
          <w:szCs w:val="18"/>
        </w:rPr>
        <w:t>.</w:t>
      </w:r>
    </w:p>
    <w:p w:rsidR="00F901D4" w:rsidRPr="003D0421" w:rsidRDefault="00F901D4" w:rsidP="00F901D4">
      <w:pPr>
        <w:numPr>
          <w:ilvl w:val="3"/>
          <w:numId w:val="2"/>
        </w:numPr>
        <w:autoSpaceDE w:val="0"/>
        <w:autoSpaceDN w:val="0"/>
        <w:adjustRightInd w:val="0"/>
        <w:spacing w:before="120" w:after="120"/>
        <w:jc w:val="both"/>
        <w:rPr>
          <w:rFonts w:ascii="Verdana" w:hAnsi="Verdana" w:cs="Times-Roman"/>
          <w:sz w:val="18"/>
          <w:szCs w:val="18"/>
        </w:rPr>
      </w:pPr>
      <w:r w:rsidRPr="003D0421">
        <w:rPr>
          <w:rFonts w:ascii="Verdana" w:hAnsi="Verdana"/>
          <w:sz w:val="18"/>
          <w:szCs w:val="18"/>
        </w:rPr>
        <w:t>– A comprovação da capacitação técnico-profissional, deverá ser efetuada mediante apresentação de Certidão de Acervo Técnico – CAT, expedida pelo CREA da região pertinente, nos termos da legislação aplicável, em nome do(s) responsável(is) técnico(s) e/ou membros da equipe técnica que participarão da obra; a respectiva Certidão ou CAT deverá ser acompanhada por atestado/declaração fornecido por pessoa jurídica de direito público ou privado, devidamente registrado na entidade profissional competente e vinculada à respectiva CAT, contendo no mínimo os seguintes serviços:</w:t>
      </w:r>
    </w:p>
    <w:p w:rsidR="008F0B11" w:rsidRPr="00067B59" w:rsidRDefault="00F901D4" w:rsidP="00F901D4">
      <w:pPr>
        <w:numPr>
          <w:ilvl w:val="4"/>
          <w:numId w:val="2"/>
        </w:numPr>
        <w:autoSpaceDE w:val="0"/>
        <w:autoSpaceDN w:val="0"/>
        <w:adjustRightInd w:val="0"/>
        <w:spacing w:before="120" w:after="120"/>
        <w:jc w:val="both"/>
        <w:rPr>
          <w:rFonts w:ascii="Verdana" w:hAnsi="Verdana" w:cs="Times-Roman"/>
          <w:sz w:val="18"/>
          <w:szCs w:val="18"/>
        </w:rPr>
      </w:pPr>
      <w:r w:rsidRPr="00067B59">
        <w:rPr>
          <w:rFonts w:ascii="Verdana" w:hAnsi="Verdana"/>
          <w:sz w:val="18"/>
          <w:szCs w:val="18"/>
        </w:rPr>
        <w:t>- Para o Engenheiro Mecânico e/ou Eletricista:</w:t>
      </w:r>
    </w:p>
    <w:p w:rsidR="008F0B11" w:rsidRPr="00236984" w:rsidRDefault="00D07284" w:rsidP="00236984">
      <w:pPr>
        <w:numPr>
          <w:ilvl w:val="5"/>
          <w:numId w:val="2"/>
        </w:numPr>
        <w:autoSpaceDE w:val="0"/>
        <w:autoSpaceDN w:val="0"/>
        <w:adjustRightInd w:val="0"/>
        <w:spacing w:before="120" w:after="120"/>
        <w:jc w:val="both"/>
        <w:rPr>
          <w:rFonts w:ascii="Verdana" w:hAnsi="Verdana" w:cs="Times-Roman"/>
          <w:sz w:val="18"/>
          <w:szCs w:val="18"/>
        </w:rPr>
      </w:pPr>
      <w:r w:rsidRPr="00236984">
        <w:rPr>
          <w:rFonts w:ascii="Verdana" w:hAnsi="Verdana"/>
          <w:sz w:val="18"/>
          <w:szCs w:val="18"/>
        </w:rPr>
        <w:t xml:space="preserve">- </w:t>
      </w:r>
      <w:r w:rsidR="00B743FD" w:rsidRPr="00236984">
        <w:rPr>
          <w:rFonts w:ascii="Verdana" w:hAnsi="Verdana"/>
          <w:sz w:val="18"/>
          <w:szCs w:val="18"/>
        </w:rPr>
        <w:t xml:space="preserve">serviço de </w:t>
      </w:r>
      <w:r w:rsidR="00236984" w:rsidRPr="00236984">
        <w:rPr>
          <w:rFonts w:ascii="Verdana" w:hAnsi="Verdana"/>
          <w:sz w:val="18"/>
          <w:szCs w:val="18"/>
        </w:rPr>
        <w:t>instalação ou modernização de pelo menos 01 (um) elevador do tipo elétrico de passageiros.</w:t>
      </w:r>
      <w:r w:rsidR="00236984" w:rsidRPr="00236984">
        <w:rPr>
          <w:rFonts w:ascii="Verdana" w:hAnsi="Verdana" w:cs="Times-Roman"/>
          <w:sz w:val="18"/>
          <w:szCs w:val="18"/>
        </w:rPr>
        <w:t xml:space="preserve"> </w:t>
      </w:r>
    </w:p>
    <w:p w:rsidR="008F0B11" w:rsidRPr="008F0B11" w:rsidRDefault="00B743FD" w:rsidP="008F0B11">
      <w:pPr>
        <w:numPr>
          <w:ilvl w:val="3"/>
          <w:numId w:val="2"/>
        </w:numPr>
        <w:autoSpaceDE w:val="0"/>
        <w:autoSpaceDN w:val="0"/>
        <w:adjustRightInd w:val="0"/>
        <w:spacing w:before="120" w:after="120"/>
        <w:jc w:val="both"/>
        <w:rPr>
          <w:rFonts w:ascii="Verdana" w:hAnsi="Verdana" w:cs="Times-Roman"/>
          <w:sz w:val="18"/>
          <w:szCs w:val="18"/>
        </w:rPr>
      </w:pPr>
      <w:r w:rsidRPr="00236984">
        <w:rPr>
          <w:rFonts w:ascii="Verdana" w:hAnsi="Verdana" w:cs="Arial"/>
          <w:color w:val="162937"/>
          <w:sz w:val="18"/>
          <w:szCs w:val="18"/>
          <w:shd w:val="clear" w:color="auto" w:fill="FFFFFF"/>
        </w:rPr>
        <w:t xml:space="preserve">– A comprovação </w:t>
      </w:r>
      <w:r w:rsidR="008F0B11" w:rsidRPr="00236984">
        <w:rPr>
          <w:rFonts w:ascii="Verdana" w:hAnsi="Verdana" w:cs="Arial"/>
          <w:color w:val="162937"/>
          <w:sz w:val="18"/>
          <w:szCs w:val="18"/>
          <w:shd w:val="clear" w:color="auto" w:fill="FFFFFF"/>
        </w:rPr>
        <w:t>da capacitação técnic</w:t>
      </w:r>
      <w:r w:rsidR="0024315A" w:rsidRPr="00236984">
        <w:rPr>
          <w:rFonts w:ascii="Verdana" w:hAnsi="Verdana" w:cs="Arial"/>
          <w:color w:val="162937"/>
          <w:sz w:val="18"/>
          <w:szCs w:val="18"/>
          <w:shd w:val="clear" w:color="auto" w:fill="FFFFFF"/>
        </w:rPr>
        <w:t>o</w:t>
      </w:r>
      <w:r w:rsidR="008F0B11" w:rsidRPr="00236984">
        <w:rPr>
          <w:rFonts w:ascii="Verdana" w:hAnsi="Verdana" w:cs="Arial"/>
          <w:color w:val="162937"/>
          <w:sz w:val="18"/>
          <w:szCs w:val="18"/>
          <w:shd w:val="clear" w:color="auto" w:fill="FFFFFF"/>
        </w:rPr>
        <w:t xml:space="preserve">-profissional </w:t>
      </w:r>
      <w:r w:rsidRPr="00236984">
        <w:rPr>
          <w:rFonts w:ascii="Verdana" w:hAnsi="Verdana" w:cs="Arial"/>
          <w:color w:val="162937"/>
          <w:sz w:val="18"/>
          <w:szCs w:val="18"/>
          <w:shd w:val="clear" w:color="auto" w:fill="FFFFFF"/>
        </w:rPr>
        <w:t>deverá vir acompanhada de</w:t>
      </w:r>
      <w:r w:rsidRPr="00236984">
        <w:rPr>
          <w:rFonts w:ascii="Verdana" w:hAnsi="Verdana"/>
          <w:sz w:val="18"/>
          <w:szCs w:val="18"/>
        </w:rPr>
        <w:t xml:space="preserve"> atestado(s) ou declaração(ões) </w:t>
      </w:r>
      <w:r w:rsidRPr="00236984">
        <w:rPr>
          <w:rFonts w:ascii="Verdana" w:hAnsi="Verdana" w:cs="Arial"/>
          <w:color w:val="162937"/>
          <w:sz w:val="18"/>
          <w:szCs w:val="18"/>
          <w:shd w:val="clear" w:color="auto" w:fill="FFFFFF"/>
        </w:rPr>
        <w:t xml:space="preserve">emitidos e </w:t>
      </w:r>
      <w:r w:rsidRPr="00236984">
        <w:rPr>
          <w:rFonts w:ascii="Verdana" w:hAnsi="Verdana"/>
          <w:sz w:val="18"/>
          <w:szCs w:val="18"/>
        </w:rPr>
        <w:t>fornecidos por</w:t>
      </w:r>
      <w:r w:rsidRPr="008F0B11">
        <w:rPr>
          <w:rFonts w:ascii="Verdana" w:hAnsi="Verdana"/>
          <w:sz w:val="18"/>
          <w:szCs w:val="18"/>
        </w:rPr>
        <w:t xml:space="preserve"> pessoa jurídica de direito público ou privado, comprovando </w:t>
      </w:r>
      <w:r w:rsidR="00844A36">
        <w:rPr>
          <w:rFonts w:ascii="Verdana" w:hAnsi="Verdana"/>
          <w:sz w:val="18"/>
          <w:szCs w:val="18"/>
        </w:rPr>
        <w:t xml:space="preserve">que </w:t>
      </w:r>
      <w:r w:rsidRPr="008F0B11">
        <w:rPr>
          <w:rFonts w:ascii="Verdana" w:hAnsi="Verdana"/>
          <w:bCs/>
          <w:sz w:val="18"/>
          <w:szCs w:val="18"/>
        </w:rPr>
        <w:t>profissional(is) de seu quadro técnico</w:t>
      </w:r>
      <w:r w:rsidRPr="008F0B11">
        <w:rPr>
          <w:rFonts w:ascii="Verdana" w:hAnsi="Verdana"/>
          <w:sz w:val="18"/>
          <w:szCs w:val="18"/>
        </w:rPr>
        <w:t xml:space="preserve">, devidamente identificado(s), </w:t>
      </w:r>
      <w:r w:rsidRPr="008F0B11">
        <w:rPr>
          <w:rFonts w:ascii="Verdana" w:hAnsi="Verdana"/>
          <w:bCs/>
          <w:sz w:val="18"/>
          <w:szCs w:val="18"/>
        </w:rPr>
        <w:t xml:space="preserve">já executou serviços </w:t>
      </w:r>
      <w:r w:rsidRPr="008F0B11">
        <w:rPr>
          <w:rFonts w:ascii="Verdana" w:hAnsi="Verdana"/>
          <w:sz w:val="18"/>
          <w:szCs w:val="18"/>
        </w:rPr>
        <w:t>de características semelhantes ao objeto desta licitação</w:t>
      </w:r>
      <w:r w:rsidRPr="008F0B11">
        <w:rPr>
          <w:rFonts w:ascii="Verdana" w:hAnsi="Verdana"/>
          <w:bCs/>
          <w:sz w:val="18"/>
          <w:szCs w:val="18"/>
        </w:rPr>
        <w:t>.</w:t>
      </w:r>
    </w:p>
    <w:p w:rsidR="008F0B11" w:rsidRPr="00A96609" w:rsidRDefault="00B743FD" w:rsidP="008F0B11">
      <w:pPr>
        <w:numPr>
          <w:ilvl w:val="4"/>
          <w:numId w:val="2"/>
        </w:numPr>
        <w:autoSpaceDE w:val="0"/>
        <w:autoSpaceDN w:val="0"/>
        <w:adjustRightInd w:val="0"/>
        <w:spacing w:before="120" w:after="120"/>
        <w:jc w:val="both"/>
        <w:rPr>
          <w:rFonts w:ascii="Verdana" w:hAnsi="Verdana" w:cs="Times-Roman"/>
          <w:sz w:val="18"/>
          <w:szCs w:val="18"/>
        </w:rPr>
      </w:pPr>
      <w:r w:rsidRPr="008F0B11">
        <w:rPr>
          <w:rFonts w:ascii="Verdana" w:hAnsi="Verdana"/>
          <w:sz w:val="18"/>
          <w:szCs w:val="18"/>
        </w:rPr>
        <w:t>– Este(s) documento(s) deverá(ão) mencionar o endereço, telefone ou fax do declarante e ser assinado por seu representante legal, devidamente identificado e autorizado para tal fim, reservando-se o direito da CPL de promover diligências para os esclarecimentos que julgar pertinente.</w:t>
      </w:r>
    </w:p>
    <w:p w:rsidR="00A96609" w:rsidRPr="00A96609" w:rsidRDefault="00236984" w:rsidP="008F0B11">
      <w:pPr>
        <w:numPr>
          <w:ilvl w:val="4"/>
          <w:numId w:val="2"/>
        </w:numPr>
        <w:autoSpaceDE w:val="0"/>
        <w:autoSpaceDN w:val="0"/>
        <w:adjustRightInd w:val="0"/>
        <w:spacing w:before="120" w:after="120"/>
        <w:jc w:val="both"/>
        <w:rPr>
          <w:rFonts w:ascii="Verdana" w:hAnsi="Verdana" w:cs="Times-Roman"/>
          <w:sz w:val="18"/>
          <w:szCs w:val="18"/>
        </w:rPr>
      </w:pPr>
      <w:r>
        <w:rPr>
          <w:rFonts w:ascii="Verdana" w:hAnsi="Verdana"/>
          <w:color w:val="000000"/>
          <w:sz w:val="18"/>
          <w:szCs w:val="18"/>
        </w:rPr>
        <w:t xml:space="preserve">- </w:t>
      </w:r>
      <w:r w:rsidR="00A96609">
        <w:rPr>
          <w:rFonts w:ascii="Verdana" w:hAnsi="Verdana"/>
          <w:color w:val="000000"/>
          <w:sz w:val="18"/>
          <w:szCs w:val="18"/>
        </w:rPr>
        <w:t>A</w:t>
      </w:r>
      <w:r w:rsidR="00A96609" w:rsidRPr="00A96609">
        <w:rPr>
          <w:rFonts w:ascii="Verdana" w:hAnsi="Verdana"/>
          <w:color w:val="000000"/>
          <w:sz w:val="18"/>
          <w:szCs w:val="18"/>
        </w:rPr>
        <w:t xml:space="preserve"> licitante, quando solicitada, dever</w:t>
      </w:r>
      <w:r w:rsidR="00A96609">
        <w:rPr>
          <w:rFonts w:ascii="Verdana" w:hAnsi="Verdana"/>
          <w:color w:val="000000"/>
          <w:sz w:val="18"/>
          <w:szCs w:val="18"/>
        </w:rPr>
        <w:t>á</w:t>
      </w:r>
      <w:r w:rsidR="00A96609" w:rsidRPr="00A96609">
        <w:rPr>
          <w:rFonts w:ascii="Verdana" w:hAnsi="Verdana"/>
          <w:color w:val="000000"/>
          <w:sz w:val="18"/>
          <w:szCs w:val="18"/>
        </w:rPr>
        <w:t xml:space="preserve"> disponibilizar todas as informações necessárias à comprovação da legitimidade do</w:t>
      </w:r>
      <w:r>
        <w:rPr>
          <w:rFonts w:ascii="Verdana" w:hAnsi="Verdana"/>
          <w:color w:val="000000"/>
          <w:sz w:val="18"/>
          <w:szCs w:val="18"/>
        </w:rPr>
        <w:t>(</w:t>
      </w:r>
      <w:r w:rsidR="00A96609" w:rsidRPr="00A96609">
        <w:rPr>
          <w:rFonts w:ascii="Verdana" w:hAnsi="Verdana"/>
          <w:color w:val="000000"/>
          <w:sz w:val="18"/>
          <w:szCs w:val="18"/>
        </w:rPr>
        <w:t>s</w:t>
      </w:r>
      <w:r>
        <w:rPr>
          <w:rFonts w:ascii="Verdana" w:hAnsi="Verdana"/>
          <w:color w:val="000000"/>
          <w:sz w:val="18"/>
          <w:szCs w:val="18"/>
        </w:rPr>
        <w:t>)</w:t>
      </w:r>
      <w:r w:rsidR="00A96609" w:rsidRPr="00A96609">
        <w:rPr>
          <w:rFonts w:ascii="Verdana" w:hAnsi="Verdana"/>
          <w:color w:val="000000"/>
          <w:sz w:val="18"/>
          <w:szCs w:val="18"/>
        </w:rPr>
        <w:t xml:space="preserve"> atestado</w:t>
      </w:r>
      <w:r>
        <w:rPr>
          <w:rFonts w:ascii="Verdana" w:hAnsi="Verdana"/>
          <w:color w:val="000000"/>
          <w:sz w:val="18"/>
          <w:szCs w:val="18"/>
        </w:rPr>
        <w:t>(</w:t>
      </w:r>
      <w:r w:rsidR="00A96609" w:rsidRPr="00A96609">
        <w:rPr>
          <w:rFonts w:ascii="Verdana" w:hAnsi="Verdana"/>
          <w:color w:val="000000"/>
          <w:sz w:val="18"/>
          <w:szCs w:val="18"/>
        </w:rPr>
        <w:t>s</w:t>
      </w:r>
      <w:r>
        <w:rPr>
          <w:rFonts w:ascii="Verdana" w:hAnsi="Verdana"/>
          <w:color w:val="000000"/>
          <w:sz w:val="18"/>
          <w:szCs w:val="18"/>
        </w:rPr>
        <w:t>)</w:t>
      </w:r>
      <w:r w:rsidR="00A96609" w:rsidRPr="00A96609">
        <w:rPr>
          <w:rFonts w:ascii="Verdana" w:hAnsi="Verdana"/>
          <w:color w:val="000000"/>
          <w:sz w:val="18"/>
          <w:szCs w:val="18"/>
        </w:rPr>
        <w:t>, apresentando, dentre outros documentos, cópia do contrato que deu suporte à contratação, endereço atual da contratante e local em que foram executadas.</w:t>
      </w:r>
    </w:p>
    <w:p w:rsidR="008F0B11" w:rsidRPr="008F0B11" w:rsidRDefault="00B743FD" w:rsidP="008F0B11">
      <w:pPr>
        <w:numPr>
          <w:ilvl w:val="4"/>
          <w:numId w:val="2"/>
        </w:numPr>
        <w:autoSpaceDE w:val="0"/>
        <w:autoSpaceDN w:val="0"/>
        <w:adjustRightInd w:val="0"/>
        <w:spacing w:before="120" w:after="120"/>
        <w:jc w:val="both"/>
        <w:rPr>
          <w:rFonts w:ascii="Verdana" w:hAnsi="Verdana" w:cs="Times-Roman"/>
          <w:sz w:val="18"/>
          <w:szCs w:val="18"/>
        </w:rPr>
      </w:pPr>
      <w:r w:rsidRPr="008F0B11">
        <w:rPr>
          <w:rFonts w:ascii="Verdana" w:hAnsi="Verdana"/>
          <w:sz w:val="18"/>
          <w:szCs w:val="18"/>
        </w:rPr>
        <w:t>– O acervo técnico de uma pessoa jurídica é representado pelos acervos técnicos dos profissionais do seu quadro técnico e de seus consultores técnicos devidamente contratados, de acordo com o art. 4º da Resolução 317/86 do CONFEA;</w:t>
      </w:r>
    </w:p>
    <w:p w:rsidR="008F0B11" w:rsidRPr="008F0B11" w:rsidRDefault="00B743FD" w:rsidP="008F0B11">
      <w:pPr>
        <w:numPr>
          <w:ilvl w:val="4"/>
          <w:numId w:val="2"/>
        </w:numPr>
        <w:autoSpaceDE w:val="0"/>
        <w:autoSpaceDN w:val="0"/>
        <w:adjustRightInd w:val="0"/>
        <w:spacing w:before="120" w:after="120"/>
        <w:jc w:val="both"/>
        <w:rPr>
          <w:rFonts w:ascii="Verdana" w:hAnsi="Verdana" w:cs="Times-Roman"/>
          <w:sz w:val="18"/>
          <w:szCs w:val="18"/>
        </w:rPr>
      </w:pPr>
      <w:r w:rsidRPr="008F0B11">
        <w:rPr>
          <w:rFonts w:ascii="Verdana" w:hAnsi="Verdana"/>
          <w:sz w:val="18"/>
          <w:szCs w:val="18"/>
        </w:rPr>
        <w:t xml:space="preserve">– O acervo técnico de uma pessoa jurídica variará em função da alteração do acervo do seu quadro de profissionais e consultores (§ único do art. 4º da Resolução 317/86 do CONFEA); </w:t>
      </w:r>
    </w:p>
    <w:p w:rsidR="008F0B11" w:rsidRPr="008F0B11" w:rsidRDefault="00B743FD" w:rsidP="008F0B11">
      <w:pPr>
        <w:numPr>
          <w:ilvl w:val="4"/>
          <w:numId w:val="2"/>
        </w:numPr>
        <w:autoSpaceDE w:val="0"/>
        <w:autoSpaceDN w:val="0"/>
        <w:adjustRightInd w:val="0"/>
        <w:spacing w:before="120" w:after="120"/>
        <w:jc w:val="both"/>
        <w:rPr>
          <w:rFonts w:ascii="Verdana" w:hAnsi="Verdana" w:cs="Times-Roman"/>
          <w:sz w:val="18"/>
          <w:szCs w:val="18"/>
        </w:rPr>
      </w:pPr>
      <w:r w:rsidRPr="008F0B11">
        <w:rPr>
          <w:rFonts w:ascii="Verdana" w:hAnsi="Verdana"/>
          <w:sz w:val="18"/>
          <w:szCs w:val="18"/>
        </w:rPr>
        <w:lastRenderedPageBreak/>
        <w:t>- A apresentação da Certidão de Acervo Técnico não exime</w:t>
      </w:r>
      <w:r w:rsidRPr="008F0B11">
        <w:rPr>
          <w:rFonts w:ascii="Verdana" w:hAnsi="Verdana"/>
          <w:b/>
          <w:sz w:val="18"/>
          <w:szCs w:val="18"/>
        </w:rPr>
        <w:t xml:space="preserve"> </w:t>
      </w:r>
      <w:r w:rsidRPr="008F0B11">
        <w:rPr>
          <w:rFonts w:ascii="Verdana" w:hAnsi="Verdana"/>
          <w:sz w:val="18"/>
          <w:szCs w:val="18"/>
        </w:rPr>
        <w:t>a apresentação da declaração registrada.</w:t>
      </w:r>
    </w:p>
    <w:p w:rsidR="008F0B11" w:rsidRDefault="00B743FD" w:rsidP="008F0B11">
      <w:pPr>
        <w:numPr>
          <w:ilvl w:val="2"/>
          <w:numId w:val="2"/>
        </w:numPr>
        <w:autoSpaceDE w:val="0"/>
        <w:autoSpaceDN w:val="0"/>
        <w:adjustRightInd w:val="0"/>
        <w:spacing w:before="120" w:after="120"/>
        <w:jc w:val="both"/>
        <w:rPr>
          <w:rFonts w:ascii="Verdana" w:hAnsi="Verdana" w:cs="Times-Roman"/>
          <w:sz w:val="18"/>
          <w:szCs w:val="18"/>
        </w:rPr>
      </w:pPr>
      <w:r w:rsidRPr="008F0B11">
        <w:rPr>
          <w:rFonts w:ascii="Verdana" w:hAnsi="Verdana" w:cs="Times-Bold"/>
          <w:bCs/>
          <w:sz w:val="18"/>
          <w:szCs w:val="18"/>
        </w:rPr>
        <w:t>–</w:t>
      </w:r>
      <w:r w:rsidRPr="008F0B11">
        <w:rPr>
          <w:rFonts w:ascii="Verdana" w:hAnsi="Verdana" w:cs="Times-Bold"/>
          <w:b/>
          <w:bCs/>
          <w:sz w:val="18"/>
          <w:szCs w:val="18"/>
        </w:rPr>
        <w:t xml:space="preserve"> </w:t>
      </w:r>
      <w:r w:rsidRPr="008F0B11">
        <w:rPr>
          <w:rFonts w:ascii="Verdana" w:hAnsi="Verdana" w:cs="Times-Roman"/>
          <w:sz w:val="18"/>
          <w:szCs w:val="18"/>
        </w:rPr>
        <w:t>Os documentos necessários para a comprovação de que o profissional responsável pela obra está vinculado a licitante, são:</w:t>
      </w:r>
    </w:p>
    <w:p w:rsidR="008F0B11" w:rsidRDefault="00B743FD" w:rsidP="008F0B11">
      <w:pPr>
        <w:numPr>
          <w:ilvl w:val="3"/>
          <w:numId w:val="2"/>
        </w:numPr>
        <w:autoSpaceDE w:val="0"/>
        <w:autoSpaceDN w:val="0"/>
        <w:adjustRightInd w:val="0"/>
        <w:spacing w:before="120" w:after="120"/>
        <w:jc w:val="both"/>
        <w:rPr>
          <w:rFonts w:ascii="Verdana" w:hAnsi="Verdana" w:cs="Times-Roman"/>
          <w:sz w:val="18"/>
          <w:szCs w:val="18"/>
        </w:rPr>
      </w:pPr>
      <w:r w:rsidRPr="008F0B11">
        <w:rPr>
          <w:rFonts w:ascii="Verdana" w:hAnsi="Verdana" w:cs="Times-Bold"/>
          <w:b/>
          <w:bCs/>
          <w:sz w:val="18"/>
          <w:szCs w:val="18"/>
        </w:rPr>
        <w:t>-</w:t>
      </w:r>
      <w:r w:rsidRPr="008F0B11">
        <w:rPr>
          <w:rFonts w:ascii="Verdana" w:hAnsi="Verdana" w:cs="Times-Roman"/>
          <w:sz w:val="18"/>
          <w:szCs w:val="18"/>
        </w:rPr>
        <w:t xml:space="preserve"> No caso de empregado com vínculo empregatício, o respectivo registro na Carteira de Trabalho e Previdência Social, bem como a ficha ou livro de registro de empregados, este último em conformidade com as normas da Delegacia Regional do Trabalho (DRT).</w:t>
      </w:r>
    </w:p>
    <w:p w:rsidR="008F0B11" w:rsidRDefault="00B743FD" w:rsidP="008F0B11">
      <w:pPr>
        <w:numPr>
          <w:ilvl w:val="3"/>
          <w:numId w:val="2"/>
        </w:numPr>
        <w:autoSpaceDE w:val="0"/>
        <w:autoSpaceDN w:val="0"/>
        <w:adjustRightInd w:val="0"/>
        <w:spacing w:before="120" w:after="120"/>
        <w:jc w:val="both"/>
        <w:rPr>
          <w:rFonts w:ascii="Verdana" w:hAnsi="Verdana" w:cs="Times-Roman"/>
          <w:sz w:val="18"/>
          <w:szCs w:val="18"/>
        </w:rPr>
      </w:pPr>
      <w:r w:rsidRPr="008F0B11">
        <w:rPr>
          <w:rFonts w:ascii="Verdana" w:hAnsi="Verdana" w:cs="Times-Bold"/>
          <w:b/>
          <w:bCs/>
          <w:sz w:val="18"/>
          <w:szCs w:val="18"/>
        </w:rPr>
        <w:t>-</w:t>
      </w:r>
      <w:r w:rsidRPr="008F0B11">
        <w:rPr>
          <w:rFonts w:ascii="Verdana" w:hAnsi="Verdana" w:cs="Times-Roman"/>
          <w:sz w:val="18"/>
          <w:szCs w:val="18"/>
        </w:rPr>
        <w:t xml:space="preserve"> 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8F0B11" w:rsidRDefault="00B743FD" w:rsidP="008F0B11">
      <w:pPr>
        <w:numPr>
          <w:ilvl w:val="3"/>
          <w:numId w:val="2"/>
        </w:numPr>
        <w:autoSpaceDE w:val="0"/>
        <w:autoSpaceDN w:val="0"/>
        <w:adjustRightInd w:val="0"/>
        <w:spacing w:before="120" w:after="120"/>
        <w:jc w:val="both"/>
        <w:rPr>
          <w:rFonts w:ascii="Verdana" w:hAnsi="Verdana" w:cs="Times-Roman"/>
          <w:sz w:val="18"/>
          <w:szCs w:val="18"/>
        </w:rPr>
      </w:pPr>
      <w:r w:rsidRPr="008F0B11">
        <w:rPr>
          <w:rFonts w:ascii="Verdana" w:hAnsi="Verdana" w:cs="Times-Bold"/>
          <w:b/>
          <w:bCs/>
          <w:sz w:val="18"/>
          <w:szCs w:val="18"/>
        </w:rPr>
        <w:t>-</w:t>
      </w:r>
      <w:r w:rsidRPr="008F0B11">
        <w:rPr>
          <w:rFonts w:ascii="Verdana" w:hAnsi="Verdana" w:cs="Times-Roman"/>
          <w:sz w:val="18"/>
          <w:szCs w:val="18"/>
        </w:rPr>
        <w:t xml:space="preserve"> No caso de contrato de prestação de serviços técnicos, o contrato devidamente firmado entre as partes, com firma reconhecida e registrado em cartório, para vincular a responsabilidade técnica com os profissionais informados na Certidão de Pessoa Jurídica expedida pelo CREA.</w:t>
      </w:r>
    </w:p>
    <w:p w:rsidR="005A04E5" w:rsidRPr="003D0421" w:rsidRDefault="005A04E5" w:rsidP="008F0B11">
      <w:pPr>
        <w:numPr>
          <w:ilvl w:val="3"/>
          <w:numId w:val="2"/>
        </w:numPr>
        <w:autoSpaceDE w:val="0"/>
        <w:autoSpaceDN w:val="0"/>
        <w:adjustRightInd w:val="0"/>
        <w:spacing w:before="120" w:after="120"/>
        <w:jc w:val="both"/>
        <w:rPr>
          <w:rFonts w:ascii="Verdana" w:hAnsi="Verdana" w:cs="Times-Roman"/>
          <w:sz w:val="18"/>
          <w:szCs w:val="18"/>
        </w:rPr>
      </w:pPr>
      <w:r w:rsidRPr="003D0421">
        <w:rPr>
          <w:rFonts w:ascii="Verdana" w:hAnsi="Verdana" w:cs="Times-Bold"/>
          <w:b/>
          <w:bCs/>
          <w:sz w:val="18"/>
          <w:szCs w:val="18"/>
        </w:rPr>
        <w:t>-</w:t>
      </w:r>
      <w:r w:rsidRPr="003D0421">
        <w:rPr>
          <w:rFonts w:ascii="Verdana" w:hAnsi="Verdana" w:cs="Times-Roman"/>
          <w:sz w:val="18"/>
          <w:szCs w:val="18"/>
        </w:rPr>
        <w:t xml:space="preserve"> D</w:t>
      </w:r>
      <w:r w:rsidRPr="003D0421">
        <w:rPr>
          <w:rFonts w:ascii="Verdana" w:hAnsi="Verdana"/>
          <w:sz w:val="18"/>
          <w:szCs w:val="18"/>
        </w:rPr>
        <w:t xml:space="preserve">eclaração de contratação futura do profissional detentor do atestado apresentado, caso a empresa não tenha vínculo formal atualmente com este profissional. Poderá apresentar declaração de contratação futura, desde que acompanhada de declaração de anuência do profissional, </w:t>
      </w:r>
      <w:r w:rsidRPr="003D0421">
        <w:rPr>
          <w:rFonts w:ascii="Verdana" w:hAnsi="Verdana" w:cs="Times-Roman"/>
          <w:sz w:val="18"/>
          <w:szCs w:val="18"/>
        </w:rPr>
        <w:t>com firmas reconhecidas.</w:t>
      </w:r>
      <w:r w:rsidR="00F02F81" w:rsidRPr="00F02F81">
        <w:rPr>
          <w:rFonts w:ascii="Verdana" w:hAnsi="Verdana" w:cs="Times-Roman"/>
          <w:sz w:val="18"/>
          <w:szCs w:val="18"/>
        </w:rPr>
        <w:t xml:space="preserve"> </w:t>
      </w:r>
      <w:r w:rsidR="00F02F81" w:rsidRPr="00F02F81">
        <w:rPr>
          <w:rFonts w:ascii="Verdana" w:hAnsi="Verdana"/>
          <w:sz w:val="18"/>
          <w:szCs w:val="18"/>
        </w:rPr>
        <w:t xml:space="preserve">A contratação do citado profissional </w:t>
      </w:r>
      <w:r w:rsidR="00F02F81">
        <w:rPr>
          <w:rFonts w:ascii="Verdana" w:hAnsi="Verdana"/>
          <w:sz w:val="18"/>
          <w:szCs w:val="18"/>
        </w:rPr>
        <w:t xml:space="preserve">deverá </w:t>
      </w:r>
      <w:r w:rsidR="00F02F81" w:rsidRPr="00F02F81">
        <w:rPr>
          <w:rFonts w:ascii="Verdana" w:hAnsi="Verdana"/>
          <w:sz w:val="18"/>
          <w:szCs w:val="18"/>
        </w:rPr>
        <w:t>ser efetivada em data não posterior à da assinatura do contrato</w:t>
      </w:r>
      <w:r w:rsidR="00F02F81">
        <w:rPr>
          <w:rFonts w:ascii="Verdana" w:hAnsi="Verdana"/>
          <w:sz w:val="18"/>
          <w:szCs w:val="18"/>
        </w:rPr>
        <w:t>, sem a qual não haverá assinatura do mesmo.</w:t>
      </w:r>
    </w:p>
    <w:p w:rsidR="008F0B11" w:rsidRDefault="00B743FD" w:rsidP="008F0B11">
      <w:pPr>
        <w:numPr>
          <w:ilvl w:val="2"/>
          <w:numId w:val="2"/>
        </w:numPr>
        <w:autoSpaceDE w:val="0"/>
        <w:autoSpaceDN w:val="0"/>
        <w:adjustRightInd w:val="0"/>
        <w:spacing w:before="120" w:after="120"/>
        <w:jc w:val="both"/>
        <w:rPr>
          <w:rFonts w:ascii="Verdana" w:hAnsi="Verdana" w:cs="Times-Roman"/>
          <w:sz w:val="18"/>
          <w:szCs w:val="18"/>
        </w:rPr>
      </w:pPr>
      <w:r w:rsidRPr="008F0B11">
        <w:rPr>
          <w:rFonts w:ascii="Verdana" w:hAnsi="Verdana" w:cs="Times-Bold"/>
          <w:b/>
          <w:bCs/>
          <w:sz w:val="18"/>
          <w:szCs w:val="18"/>
        </w:rPr>
        <w:t xml:space="preserve">– </w:t>
      </w:r>
      <w:r w:rsidRPr="008F0B11">
        <w:rPr>
          <w:rFonts w:ascii="Verdana" w:hAnsi="Verdana" w:cs="Times-Roman"/>
          <w:sz w:val="18"/>
          <w:szCs w:val="18"/>
        </w:rPr>
        <w:t xml:space="preserve">No caso de dois ou mais licitantes apresentarem atestados de um mesmo profissional como responsável técnico, para fins de comprovação de qualificação técnica, </w:t>
      </w:r>
      <w:r w:rsidRPr="008F0B11">
        <w:rPr>
          <w:rFonts w:ascii="Verdana" w:hAnsi="Verdana" w:cs="Times-Bold"/>
          <w:b/>
          <w:bCs/>
          <w:sz w:val="18"/>
          <w:szCs w:val="18"/>
        </w:rPr>
        <w:t>todos serão inabilitados</w:t>
      </w:r>
      <w:r w:rsidRPr="008F0B11">
        <w:rPr>
          <w:rFonts w:ascii="Verdana" w:hAnsi="Verdana" w:cs="Times-Roman"/>
          <w:sz w:val="18"/>
          <w:szCs w:val="18"/>
        </w:rPr>
        <w:t>, não cabendo qualquer alegação ou recurso.</w:t>
      </w:r>
    </w:p>
    <w:p w:rsidR="00A96609" w:rsidRPr="00A96609" w:rsidRDefault="00A96609" w:rsidP="008F0B11">
      <w:pPr>
        <w:numPr>
          <w:ilvl w:val="2"/>
          <w:numId w:val="2"/>
        </w:numPr>
        <w:autoSpaceDE w:val="0"/>
        <w:autoSpaceDN w:val="0"/>
        <w:adjustRightInd w:val="0"/>
        <w:spacing w:before="120" w:after="120"/>
        <w:jc w:val="both"/>
        <w:rPr>
          <w:rFonts w:ascii="Verdana" w:hAnsi="Verdana" w:cs="Times-Roman"/>
          <w:sz w:val="18"/>
          <w:szCs w:val="18"/>
        </w:rPr>
      </w:pPr>
      <w:r w:rsidRPr="00A96609">
        <w:rPr>
          <w:rFonts w:ascii="Verdana" w:hAnsi="Verdana"/>
          <w:color w:val="000000"/>
          <w:sz w:val="18"/>
          <w:szCs w:val="18"/>
        </w:rPr>
        <w:t>-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417ADC" w:rsidRPr="008F0B11" w:rsidRDefault="008F0B11" w:rsidP="00A96609">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Arial"/>
          <w:sz w:val="18"/>
          <w:szCs w:val="18"/>
        </w:rPr>
        <w:t xml:space="preserve"> </w:t>
      </w:r>
      <w:r w:rsidR="00B743FD" w:rsidRPr="008F0B11">
        <w:rPr>
          <w:rFonts w:ascii="Verdana" w:hAnsi="Verdana" w:cs="Arial"/>
          <w:sz w:val="18"/>
          <w:szCs w:val="18"/>
        </w:rPr>
        <w:t>Somente haverá a necessidade de comprovação do preenchimento de requisitos mediante apresentação dos documentos originais não digitais quando houver dúvida em relação à integridade do documento digital.</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t>– Todos os documentos solicitados pelo Presidente da CPL, tais como aqueles não contemplados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 xml:space="preserve">do Presidente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habilitação.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análise, sob qualquer alegação, o envio de documentação de habilitação que deveria/poderia 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inabilitação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4008AA">
      <w:pPr>
        <w:numPr>
          <w:ilvl w:val="0"/>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004008AA" w:rsidRPr="004008AA">
        <w:rPr>
          <w:rFonts w:ascii="Verdana" w:hAnsi="Verdana" w:cs="Times-Roman"/>
          <w:b/>
          <w:sz w:val="18"/>
          <w:szCs w:val="18"/>
        </w:rPr>
        <w:t>CONSIDERAÇÕES RELATIVAS AOS DOCUMENTOS HABILITATÓRIOS</w:t>
      </w:r>
      <w:r w:rsidRPr="00D02E8D">
        <w:rPr>
          <w:rFonts w:ascii="Verdana" w:hAnsi="Verdana" w:cs="Times-Roman"/>
          <w:sz w:val="18"/>
          <w:szCs w:val="18"/>
        </w:rPr>
        <w:t>:</w:t>
      </w:r>
    </w:p>
    <w:p w:rsidR="00417ADC" w:rsidRPr="00D02E8D" w:rsidRDefault="00013657" w:rsidP="004008AA">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008AA" w:rsidRDefault="00417ADC" w:rsidP="004008AA">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4008AA" w:rsidRDefault="00417ADC" w:rsidP="004008AA">
      <w:pPr>
        <w:numPr>
          <w:ilvl w:val="2"/>
          <w:numId w:val="2"/>
        </w:numPr>
        <w:autoSpaceDE w:val="0"/>
        <w:autoSpaceDN w:val="0"/>
        <w:adjustRightInd w:val="0"/>
        <w:spacing w:before="120" w:after="120"/>
        <w:jc w:val="both"/>
        <w:rPr>
          <w:rFonts w:ascii="Verdana" w:hAnsi="Verdana" w:cs="Times-Roman"/>
          <w:sz w:val="18"/>
          <w:szCs w:val="18"/>
        </w:rPr>
      </w:pPr>
      <w:r w:rsidRPr="004008AA">
        <w:rPr>
          <w:rFonts w:ascii="Verdana" w:hAnsi="Verdana" w:cs="Times-Bold"/>
          <w:b/>
          <w:bCs/>
          <w:sz w:val="18"/>
          <w:szCs w:val="18"/>
        </w:rPr>
        <w:t>-</w:t>
      </w:r>
      <w:r w:rsidRPr="004008AA">
        <w:rPr>
          <w:rFonts w:ascii="Verdana" w:hAnsi="Verdana" w:cs="Times-Roman"/>
          <w:sz w:val="18"/>
          <w:szCs w:val="18"/>
        </w:rPr>
        <w:t xml:space="preserve"> </w:t>
      </w:r>
      <w:r w:rsidR="00013657" w:rsidRPr="004008AA">
        <w:rPr>
          <w:rFonts w:ascii="Verdana" w:hAnsi="Verdana" w:cs="Times-Roman"/>
          <w:sz w:val="18"/>
          <w:szCs w:val="18"/>
        </w:rPr>
        <w:t xml:space="preserve">Se </w:t>
      </w:r>
      <w:r w:rsidR="00B50DCA" w:rsidRPr="004008AA">
        <w:rPr>
          <w:rFonts w:ascii="Verdana" w:hAnsi="Verdana" w:cs="Times-Roman"/>
          <w:sz w:val="18"/>
          <w:szCs w:val="18"/>
        </w:rPr>
        <w:t>a licitante</w:t>
      </w:r>
      <w:r w:rsidR="00013657" w:rsidRPr="004008AA">
        <w:rPr>
          <w:rFonts w:ascii="Verdana" w:hAnsi="Verdana" w:cs="Times-Roman"/>
          <w:sz w:val="18"/>
          <w:szCs w:val="18"/>
        </w:rPr>
        <w:t xml:space="preserve"> for a matriz, todos os documentos deverão estar em nome da matriz.</w:t>
      </w:r>
    </w:p>
    <w:p w:rsidR="00AB3E34" w:rsidRPr="00D02E8D" w:rsidRDefault="00417ADC" w:rsidP="004008AA">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4008AA">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lastRenderedPageBreak/>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autenticada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também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Cartório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preferencialmente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No caso de microempresa (ME) e empresa de pequeno porte (EPP), aplicar-se-á a disciplina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relacionado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resultado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desclassificaram.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apresentar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expedida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de registro válido da licitante e seus responsáveis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sidR="00B81450">
        <w:rPr>
          <w:rFonts w:ascii="Verdana" w:hAnsi="Verdana" w:cs="Times-Bold"/>
          <w:b/>
          <w:bCs/>
          <w:sz w:val="18"/>
          <w:szCs w:val="18"/>
        </w:rPr>
        <w:t xml:space="preserve"> </w:t>
      </w:r>
      <w:r w:rsidR="00B81450">
        <w:rPr>
          <w:rFonts w:ascii="Verdana" w:hAnsi="Verdana" w:cs="Times-Roman"/>
          <w:sz w:val="18"/>
          <w:szCs w:val="18"/>
        </w:rPr>
        <w:t xml:space="preserve">Certidão de Acervo Técnico – CAT </w:t>
      </w:r>
      <w:r>
        <w:rPr>
          <w:rFonts w:ascii="Verdana" w:hAnsi="Verdana" w:cs="Times-Roman"/>
          <w:sz w:val="18"/>
          <w:szCs w:val="18"/>
        </w:rPr>
        <w:t xml:space="preserve">comprovando a execução de serviços de características semelhantes ao objeto da licitação, acompanhadas </w:t>
      </w:r>
      <w:r w:rsidR="007A1DCD">
        <w:rPr>
          <w:rFonts w:ascii="Verdana" w:hAnsi="Verdana" w:cs="Times-Roman"/>
          <w:sz w:val="18"/>
          <w:szCs w:val="18"/>
        </w:rPr>
        <w:t>d</w:t>
      </w:r>
      <w:r w:rsidR="00B81450">
        <w:rPr>
          <w:rFonts w:ascii="Verdana" w:hAnsi="Verdana" w:cs="Times-Roman"/>
          <w:sz w:val="18"/>
          <w:szCs w:val="18"/>
        </w:rPr>
        <w:t>o</w:t>
      </w:r>
      <w:r w:rsidR="007A1DCD">
        <w:rPr>
          <w:rFonts w:ascii="Verdana" w:hAnsi="Verdana" w:cs="Times-Roman"/>
          <w:sz w:val="18"/>
          <w:szCs w:val="18"/>
        </w:rPr>
        <w:t>s respectiv</w:t>
      </w:r>
      <w:r w:rsidR="00B81450">
        <w:rPr>
          <w:rFonts w:ascii="Verdana" w:hAnsi="Verdana" w:cs="Times-Roman"/>
          <w:sz w:val="18"/>
          <w:szCs w:val="18"/>
        </w:rPr>
        <w:t>o</w:t>
      </w:r>
      <w:r w:rsidR="007A1DCD">
        <w:rPr>
          <w:rFonts w:ascii="Verdana" w:hAnsi="Verdana" w:cs="Times-Roman"/>
          <w:sz w:val="18"/>
          <w:szCs w:val="18"/>
        </w:rPr>
        <w:t>s</w:t>
      </w:r>
      <w:r w:rsidR="00B81450">
        <w:rPr>
          <w:rFonts w:ascii="Verdana" w:hAnsi="Verdana" w:cs="Times-Roman"/>
          <w:sz w:val="18"/>
          <w:szCs w:val="18"/>
        </w:rPr>
        <w:t xml:space="preserve"> Atestado(s) ou declaração(ões) </w:t>
      </w:r>
      <w:r w:rsidR="007217D2" w:rsidRPr="008F0B11">
        <w:rPr>
          <w:rFonts w:ascii="Verdana" w:hAnsi="Verdana" w:cs="Arial"/>
          <w:color w:val="162937"/>
          <w:sz w:val="18"/>
          <w:szCs w:val="18"/>
          <w:shd w:val="clear" w:color="auto" w:fill="FFFFFF"/>
        </w:rPr>
        <w:t>emitido</w:t>
      </w:r>
      <w:r w:rsidR="007217D2">
        <w:rPr>
          <w:rFonts w:ascii="Verdana" w:hAnsi="Verdana" w:cs="Arial"/>
          <w:color w:val="162937"/>
          <w:sz w:val="18"/>
          <w:szCs w:val="18"/>
          <w:shd w:val="clear" w:color="auto" w:fill="FFFFFF"/>
        </w:rPr>
        <w:t>(</w:t>
      </w:r>
      <w:r w:rsidR="007217D2" w:rsidRPr="008F0B11">
        <w:rPr>
          <w:rFonts w:ascii="Verdana" w:hAnsi="Verdana" w:cs="Arial"/>
          <w:color w:val="162937"/>
          <w:sz w:val="18"/>
          <w:szCs w:val="18"/>
          <w:shd w:val="clear" w:color="auto" w:fill="FFFFFF"/>
        </w:rPr>
        <w:t>s</w:t>
      </w:r>
      <w:r w:rsidR="007217D2">
        <w:rPr>
          <w:rFonts w:ascii="Verdana" w:hAnsi="Verdana" w:cs="Arial"/>
          <w:color w:val="162937"/>
          <w:sz w:val="18"/>
          <w:szCs w:val="18"/>
          <w:shd w:val="clear" w:color="auto" w:fill="FFFFFF"/>
        </w:rPr>
        <w:t>)</w:t>
      </w:r>
      <w:r w:rsidR="007217D2" w:rsidRPr="008F0B11">
        <w:rPr>
          <w:rFonts w:ascii="Verdana" w:hAnsi="Verdana" w:cs="Arial"/>
          <w:color w:val="162937"/>
          <w:sz w:val="18"/>
          <w:szCs w:val="18"/>
          <w:shd w:val="clear" w:color="auto" w:fill="FFFFFF"/>
        </w:rPr>
        <w:t xml:space="preserve"> e </w:t>
      </w:r>
      <w:r w:rsidR="007217D2" w:rsidRPr="008F0B11">
        <w:rPr>
          <w:rFonts w:ascii="Verdana" w:hAnsi="Verdana"/>
          <w:sz w:val="18"/>
          <w:szCs w:val="18"/>
        </w:rPr>
        <w:t>fornecido</w:t>
      </w:r>
      <w:r w:rsidR="007217D2">
        <w:rPr>
          <w:rFonts w:ascii="Verdana" w:hAnsi="Verdana"/>
          <w:sz w:val="18"/>
          <w:szCs w:val="18"/>
        </w:rPr>
        <w:t>(</w:t>
      </w:r>
      <w:r w:rsidR="007217D2" w:rsidRPr="008F0B11">
        <w:rPr>
          <w:rFonts w:ascii="Verdana" w:hAnsi="Verdana"/>
          <w:sz w:val="18"/>
          <w:szCs w:val="18"/>
        </w:rPr>
        <w:t>s</w:t>
      </w:r>
      <w:r w:rsidR="007217D2">
        <w:rPr>
          <w:rFonts w:ascii="Verdana" w:hAnsi="Verdana"/>
          <w:sz w:val="18"/>
          <w:szCs w:val="18"/>
        </w:rPr>
        <w:t>)</w:t>
      </w:r>
      <w:r w:rsidR="007217D2" w:rsidRPr="008F0B11">
        <w:rPr>
          <w:rFonts w:ascii="Verdana" w:hAnsi="Verdana"/>
          <w:sz w:val="18"/>
          <w:szCs w:val="18"/>
        </w:rPr>
        <w:t xml:space="preserve"> por pessoa jurídica de direito público ou privado</w:t>
      </w:r>
      <w:r w:rsidR="00B81450">
        <w:rPr>
          <w:rFonts w:ascii="Verdana" w:hAnsi="Verdana" w:cs="Times-Roman"/>
          <w:sz w:val="18"/>
          <w:szCs w:val="18"/>
        </w:rPr>
        <w:t>, devidamente registrada(s) no CREA e vinculada(s) à(s) respectiva(s) CAT’s</w:t>
      </w:r>
      <w:r w:rsidR="007A1DCD">
        <w:rPr>
          <w:rFonts w:ascii="Verdana" w:hAnsi="Verdana" w:cs="Times-Roman"/>
          <w:sz w:val="18"/>
          <w:szCs w:val="18"/>
        </w:rPr>
        <w:t>;</w:t>
      </w:r>
    </w:p>
    <w:p w:rsidR="007A1DCD" w:rsidRPr="007217D2" w:rsidRDefault="007A1DCD" w:rsidP="0080487C">
      <w:pPr>
        <w:numPr>
          <w:ilvl w:val="2"/>
          <w:numId w:val="2"/>
        </w:numPr>
        <w:autoSpaceDE w:val="0"/>
        <w:autoSpaceDN w:val="0"/>
        <w:adjustRightInd w:val="0"/>
        <w:spacing w:before="120" w:after="120"/>
        <w:jc w:val="both"/>
        <w:rPr>
          <w:rFonts w:ascii="Verdana" w:hAnsi="Verdana" w:cs="Times-Roman"/>
          <w:sz w:val="18"/>
          <w:szCs w:val="18"/>
        </w:rPr>
      </w:pPr>
      <w:r w:rsidRPr="007217D2">
        <w:rPr>
          <w:rFonts w:ascii="Verdana" w:hAnsi="Verdana" w:cs="Times-Bold"/>
          <w:b/>
          <w:bCs/>
          <w:sz w:val="18"/>
          <w:szCs w:val="18"/>
        </w:rPr>
        <w:lastRenderedPageBreak/>
        <w:t>–</w:t>
      </w:r>
      <w:r w:rsidRPr="007217D2">
        <w:rPr>
          <w:rFonts w:ascii="Verdana" w:hAnsi="Verdana" w:cs="Times-Roman"/>
          <w:sz w:val="18"/>
          <w:szCs w:val="18"/>
        </w:rPr>
        <w:t xml:space="preserve"> Comprovação de vínculo </w:t>
      </w:r>
      <w:r w:rsidR="007217D2" w:rsidRPr="007217D2">
        <w:rPr>
          <w:rFonts w:ascii="Verdana" w:hAnsi="Verdana" w:cs="Times-Roman"/>
          <w:sz w:val="18"/>
          <w:szCs w:val="18"/>
        </w:rPr>
        <w:t xml:space="preserve">da licitante </w:t>
      </w:r>
      <w:r w:rsidRPr="007217D2">
        <w:rPr>
          <w:rFonts w:ascii="Verdana" w:hAnsi="Verdana" w:cs="Times-Roman"/>
          <w:sz w:val="18"/>
          <w:szCs w:val="18"/>
        </w:rPr>
        <w:t>com o responsável técnico pela ex</w:t>
      </w:r>
      <w:r w:rsidR="00697A07" w:rsidRPr="007217D2">
        <w:rPr>
          <w:rFonts w:ascii="Verdana" w:hAnsi="Verdana" w:cs="Times-Roman"/>
          <w:sz w:val="18"/>
          <w:szCs w:val="18"/>
        </w:rPr>
        <w:t>e</w:t>
      </w:r>
      <w:r w:rsidRPr="007217D2">
        <w:rPr>
          <w:rFonts w:ascii="Verdana" w:hAnsi="Verdana" w:cs="Times-Roman"/>
          <w:sz w:val="18"/>
          <w:szCs w:val="18"/>
        </w:rPr>
        <w:t>cução da obra.</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prazo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interposto recurso, sendo que as contrarrazões deverão ser apresentadas também via sistema eletrônico.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defesa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inclui-se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devendo, neste caso, a decisão do recurso ser proferida dentro do prazo de cinco dias úteis, contado do seu recebimento</w:t>
      </w:r>
      <w:r w:rsidR="001E09B6">
        <w:rPr>
          <w:rFonts w:ascii="Verdana" w:hAnsi="Verdana" w:cs="Arial"/>
          <w:color w:val="000000"/>
          <w:sz w:val="18"/>
          <w:szCs w:val="18"/>
        </w:rPr>
        <w:t>,</w:t>
      </w:r>
      <w:r w:rsidRPr="006A685C">
        <w:rPr>
          <w:rFonts w:ascii="Verdana" w:hAnsi="Verdana" w:cs="Arial"/>
          <w:color w:val="000000"/>
          <w:sz w:val="18"/>
          <w:szCs w:val="18"/>
        </w:rPr>
        <w:t xml:space="preserve">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t>- Havendo recurso e sendo o mesmo julgado improcedente pela Comissão de Licitação, o mesmo será encaminhado para Autoridade imediatamente superior – Pró-Reitor de Administração,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aproveitamento.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contrato na Pró-Reitoria de Administração/UFF, situada na Rua Miguel de Frias n.º 09, 1º andar, bairro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vantajosas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xml:space="preserve">- Exaurida a negociação prevista no subitem anterior, o procedimento licitatório será encerrado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determinar o retorno dos autos para saneamento de irregularidades que forem supríveis;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lastRenderedPageBreak/>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xml:space="preserve">, nos termos do art. 43, §1º da LC nº 123/2006, serão adotados os procedimentos imediatamente posteriores ao encerramento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reaberta.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3"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exceção das regras específicas previstas na </w:t>
      </w:r>
      <w:hyperlink r:id="rId24"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Capítulos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 a ser firmado com a</w:t>
      </w:r>
      <w:r>
        <w:rPr>
          <w:rFonts w:ascii="Verdana" w:hAnsi="Verdana" w:cs="Times-Roman"/>
          <w:sz w:val="18"/>
          <w:szCs w:val="18"/>
        </w:rPr>
        <w:t xml:space="preserve"> </w:t>
      </w:r>
      <w:r w:rsidRPr="00450F87">
        <w:rPr>
          <w:rFonts w:ascii="Verdana" w:hAnsi="Verdana" w:cs="Times-Roman"/>
          <w:sz w:val="18"/>
          <w:szCs w:val="18"/>
        </w:rPr>
        <w:t>Adjudica</w:t>
      </w:r>
      <w:r w:rsidR="001E09B6">
        <w:rPr>
          <w:rFonts w:ascii="Verdana" w:hAnsi="Verdana" w:cs="Times-Roman"/>
          <w:sz w:val="18"/>
          <w:szCs w:val="18"/>
        </w:rPr>
        <w:t>tária</w:t>
      </w:r>
      <w:r w:rsidR="0042714E">
        <w:rPr>
          <w:rFonts w:ascii="Verdana" w:hAnsi="Verdana" w:cs="Times-Roman"/>
          <w:sz w:val="18"/>
          <w:szCs w:val="18"/>
        </w:rPr>
        <w:t>,</w:t>
      </w:r>
      <w:r w:rsidRPr="00450F87">
        <w:rPr>
          <w:rFonts w:ascii="Verdana" w:hAnsi="Verdana" w:cs="Times-Roman"/>
          <w:sz w:val="18"/>
          <w:szCs w:val="18"/>
        </w:rPr>
        <w:t xml:space="preserve">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subcontratação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responsabilidade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A formalização da contratação, será procedida de consulta prévia a cadastros da Administração Pública (SICAF e CADIN), com a finalidade de verificar se a licitante vencedora se encontra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 xml:space="preserve">A constatação de qualquer pendência e justo impedimento para a celebração do contrato, por culpa da licitante vencedora, ensejará a aplicação das penalidades previstas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Federal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lastRenderedPageBreak/>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solicitado pela parte durante o seu transcurso e desde que ocorra motivo justificado aceito pela Administraçã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 xml:space="preserve">O contrato entrará em vigor na data de sua assinatura, cuja eficácia se dará com a publicação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5"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anteriores,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inclusive quanto aos preços atualizados, nos termos do instrumento convocatório.</w:t>
      </w:r>
    </w:p>
    <w:p w:rsidR="00562C99" w:rsidRPr="00562C99" w:rsidRDefault="00562C99" w:rsidP="00562C99">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GARANTIA:</w:t>
      </w:r>
    </w:p>
    <w:p w:rsidR="000E492C" w:rsidRPr="003C3623" w:rsidRDefault="00620FA8" w:rsidP="003C3623">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 </w:t>
      </w:r>
      <w:r w:rsidR="00896418" w:rsidRPr="000E492C">
        <w:rPr>
          <w:rFonts w:ascii="Verdana" w:hAnsi="Verdana"/>
          <w:sz w:val="18"/>
          <w:szCs w:val="18"/>
        </w:rPr>
        <w:t xml:space="preserve">Como garantia integral de todas as obrigações assumidas, </w:t>
      </w:r>
      <w:r w:rsidR="003C3623">
        <w:rPr>
          <w:rFonts w:ascii="Verdana" w:hAnsi="Verdana"/>
          <w:sz w:val="18"/>
          <w:szCs w:val="18"/>
        </w:rPr>
        <w:t xml:space="preserve">será exigida a prestação da garantia, conforme regras constantes </w:t>
      </w:r>
      <w:r w:rsidR="007217D2">
        <w:rPr>
          <w:rFonts w:ascii="Verdana" w:hAnsi="Verdana"/>
          <w:sz w:val="18"/>
          <w:szCs w:val="18"/>
        </w:rPr>
        <w:t xml:space="preserve">no item 19 </w:t>
      </w:r>
      <w:r w:rsidR="003C3623">
        <w:rPr>
          <w:rFonts w:ascii="Verdana" w:hAnsi="Verdana"/>
          <w:sz w:val="18"/>
          <w:szCs w:val="18"/>
        </w:rPr>
        <w:t xml:space="preserve">do Termo de </w:t>
      </w:r>
      <w:r w:rsidR="00B34741">
        <w:rPr>
          <w:rFonts w:ascii="Verdana" w:hAnsi="Verdana"/>
          <w:sz w:val="18"/>
          <w:szCs w:val="18"/>
        </w:rPr>
        <w:t>Referência</w:t>
      </w:r>
      <w:r w:rsidR="007217D2">
        <w:rPr>
          <w:rFonts w:ascii="Verdana" w:hAnsi="Verdana"/>
          <w:sz w:val="18"/>
          <w:szCs w:val="18"/>
        </w:rPr>
        <w:t xml:space="preserve"> – Anexo I</w:t>
      </w:r>
      <w:r w:rsidR="003C3623">
        <w:rPr>
          <w:rFonts w:ascii="Verdana" w:hAnsi="Verdana"/>
          <w:sz w:val="18"/>
          <w:szCs w:val="18"/>
        </w:rPr>
        <w:t>.</w:t>
      </w:r>
    </w:p>
    <w:p w:rsidR="000E492C" w:rsidRDefault="000E492C" w:rsidP="000E492C">
      <w:pPr>
        <w:pStyle w:val="Corpodetexto"/>
        <w:spacing w:before="120"/>
        <w:ind w:left="360"/>
        <w:jc w:val="both"/>
        <w:rPr>
          <w:rFonts w:ascii="Verdana" w:hAnsi="Verdana"/>
          <w:sz w:val="18"/>
          <w:szCs w:val="18"/>
        </w:rPr>
      </w:pPr>
    </w:p>
    <w:p w:rsidR="00EE4D8B" w:rsidRPr="00A01A73" w:rsidRDefault="008B1E6D" w:rsidP="00EE4D8B">
      <w:pPr>
        <w:pStyle w:val="Corpodetexto"/>
        <w:numPr>
          <w:ilvl w:val="0"/>
          <w:numId w:val="2"/>
        </w:numPr>
        <w:spacing w:before="120"/>
        <w:jc w:val="both"/>
        <w:rPr>
          <w:rFonts w:ascii="Verdana" w:hAnsi="Verdana"/>
          <w:sz w:val="18"/>
          <w:szCs w:val="18"/>
        </w:rPr>
      </w:pPr>
      <w:r w:rsidRPr="00A01A73">
        <w:rPr>
          <w:rFonts w:ascii="Verdana" w:hAnsi="Verdana"/>
          <w:b/>
          <w:sz w:val="18"/>
          <w:szCs w:val="18"/>
          <w:u w:val="single"/>
        </w:rPr>
        <w:t>SEGURO</w:t>
      </w:r>
      <w:r w:rsidR="00A01A73" w:rsidRPr="00A01A73">
        <w:rPr>
          <w:rFonts w:ascii="Verdana" w:hAnsi="Verdana"/>
          <w:b/>
          <w:sz w:val="18"/>
          <w:szCs w:val="18"/>
          <w:u w:val="single"/>
        </w:rPr>
        <w:t xml:space="preserve"> DE RESPONSABILIDADE CIVIL</w:t>
      </w:r>
      <w:r w:rsidRPr="00A01A73">
        <w:rPr>
          <w:rFonts w:ascii="Verdana" w:hAnsi="Verdana"/>
          <w:b/>
          <w:sz w:val="18"/>
          <w:szCs w:val="18"/>
          <w:u w:val="single"/>
        </w:rPr>
        <w:t>:</w:t>
      </w:r>
    </w:p>
    <w:p w:rsidR="000E492C" w:rsidRPr="00A01A73" w:rsidRDefault="008B1E6D" w:rsidP="00EE4D8B">
      <w:pPr>
        <w:pStyle w:val="Corpodetexto"/>
        <w:numPr>
          <w:ilvl w:val="1"/>
          <w:numId w:val="2"/>
        </w:numPr>
        <w:spacing w:before="120"/>
        <w:jc w:val="both"/>
        <w:rPr>
          <w:rFonts w:ascii="Verdana" w:hAnsi="Verdana"/>
          <w:sz w:val="18"/>
          <w:szCs w:val="18"/>
        </w:rPr>
      </w:pPr>
      <w:r w:rsidRPr="00A01A73">
        <w:rPr>
          <w:rFonts w:ascii="Verdana" w:hAnsi="Verdana" w:cs="Times-Bold"/>
          <w:bCs/>
          <w:sz w:val="18"/>
          <w:szCs w:val="18"/>
        </w:rPr>
        <w:t xml:space="preserve">– </w:t>
      </w:r>
      <w:r w:rsidRPr="00A01A73">
        <w:rPr>
          <w:rFonts w:ascii="Verdana" w:hAnsi="Verdana" w:cs="Times-Roman"/>
          <w:sz w:val="18"/>
          <w:szCs w:val="18"/>
        </w:rPr>
        <w:t xml:space="preserve">A Contratada deverá fazer, em companhia seguradora idônea, seguro contra </w:t>
      </w:r>
      <w:r w:rsidRPr="00A01A73">
        <w:rPr>
          <w:rFonts w:ascii="Verdana" w:hAnsi="Verdana" w:cs="Times-Bold"/>
          <w:bCs/>
          <w:sz w:val="18"/>
          <w:szCs w:val="18"/>
        </w:rPr>
        <w:t xml:space="preserve">Riscos de Engenharia </w:t>
      </w:r>
      <w:r w:rsidRPr="00A01A73">
        <w:rPr>
          <w:rFonts w:ascii="Verdana" w:hAnsi="Verdana" w:cs="Times-Roman"/>
          <w:sz w:val="18"/>
          <w:szCs w:val="18"/>
        </w:rPr>
        <w:t>de</w:t>
      </w:r>
      <w:r w:rsidR="008C073D" w:rsidRPr="00A01A73">
        <w:rPr>
          <w:rFonts w:ascii="Verdana" w:hAnsi="Verdana"/>
          <w:sz w:val="18"/>
          <w:szCs w:val="18"/>
        </w:rPr>
        <w:t xml:space="preserve"> </w:t>
      </w:r>
      <w:r w:rsidRPr="00A01A73">
        <w:rPr>
          <w:rFonts w:ascii="Verdana" w:hAnsi="Verdana" w:cs="Times-Roman"/>
          <w:sz w:val="18"/>
          <w:szCs w:val="18"/>
        </w:rPr>
        <w:t>obra</w:t>
      </w:r>
      <w:r w:rsidR="002921B6" w:rsidRPr="00A01A73">
        <w:rPr>
          <w:rFonts w:ascii="Verdana" w:hAnsi="Verdana" w:cs="Times-Roman"/>
          <w:sz w:val="18"/>
          <w:szCs w:val="18"/>
        </w:rPr>
        <w:t>,</w:t>
      </w:r>
      <w:r w:rsidRPr="00A01A73">
        <w:rPr>
          <w:rFonts w:ascii="Verdana" w:hAnsi="Verdana" w:cs="Times-Roman"/>
          <w:sz w:val="18"/>
          <w:szCs w:val="18"/>
        </w:rPr>
        <w:t xml:space="preserve"> </w:t>
      </w:r>
      <w:r w:rsidR="007217D2" w:rsidRPr="00A01A73">
        <w:rPr>
          <w:rFonts w:ascii="Verdana" w:hAnsi="Verdana" w:cs="Times-Roman"/>
          <w:sz w:val="18"/>
          <w:szCs w:val="18"/>
        </w:rPr>
        <w:t xml:space="preserve">conforme previsto na minuta do </w:t>
      </w:r>
      <w:r w:rsidR="00EE4D8B" w:rsidRPr="00A01A73">
        <w:rPr>
          <w:rFonts w:ascii="Verdana" w:hAnsi="Verdana" w:cs="Times-Roman"/>
          <w:sz w:val="18"/>
          <w:szCs w:val="18"/>
        </w:rPr>
        <w:t xml:space="preserve">Termo de </w:t>
      </w:r>
      <w:r w:rsidR="007217D2" w:rsidRPr="00A01A73">
        <w:rPr>
          <w:rFonts w:ascii="Verdana" w:hAnsi="Verdana" w:cs="Times-Roman"/>
          <w:sz w:val="18"/>
          <w:szCs w:val="18"/>
        </w:rPr>
        <w:t>Contrato</w:t>
      </w:r>
      <w:r w:rsidR="00EE4D8B" w:rsidRPr="00A01A73">
        <w:rPr>
          <w:rFonts w:ascii="Verdana" w:hAnsi="Verdana" w:cs="Times-Roman"/>
          <w:sz w:val="18"/>
          <w:szCs w:val="18"/>
        </w:rPr>
        <w:t>.</w:t>
      </w:r>
    </w:p>
    <w:p w:rsidR="000E492C" w:rsidRPr="000E492C" w:rsidRDefault="000E492C" w:rsidP="000E492C">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0E492C">
        <w:rPr>
          <w:rFonts w:ascii="Verdana" w:hAnsi="Verdana"/>
          <w:b/>
          <w:sz w:val="18"/>
          <w:szCs w:val="18"/>
          <w:u w:val="words"/>
        </w:rPr>
        <w:t>CONDIÇÕES DE PAGAMENTO</w:t>
      </w:r>
      <w:r w:rsidRPr="000E492C">
        <w:rPr>
          <w:rFonts w:ascii="Verdana" w:hAnsi="Verdana"/>
          <w:sz w:val="18"/>
          <w:szCs w:val="18"/>
        </w:rPr>
        <w:t>:</w:t>
      </w:r>
    </w:p>
    <w:p w:rsidR="00E8570D" w:rsidRPr="000E492C" w:rsidRDefault="00E8570D" w:rsidP="000E492C">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Os serviços serão elaborados pelo regime de empreitada por preços unitários propostos pela licitante vencedora e </w:t>
      </w:r>
      <w:r w:rsidR="008C073D" w:rsidRPr="000E492C">
        <w:rPr>
          <w:rFonts w:ascii="Verdana" w:hAnsi="Verdana"/>
          <w:sz w:val="18"/>
          <w:szCs w:val="18"/>
        </w:rPr>
        <w:t xml:space="preserve">serão pagos </w:t>
      </w:r>
      <w:r w:rsidRPr="000E492C">
        <w:rPr>
          <w:rFonts w:ascii="Verdana" w:hAnsi="Verdana"/>
          <w:sz w:val="18"/>
          <w:szCs w:val="18"/>
        </w:rPr>
        <w:t>através de medições de s</w:t>
      </w:r>
      <w:r w:rsidR="000E492C" w:rsidRPr="000E492C">
        <w:rPr>
          <w:rFonts w:ascii="Verdana" w:hAnsi="Verdana"/>
          <w:sz w:val="18"/>
          <w:szCs w:val="18"/>
        </w:rPr>
        <w:t>erviços efetivamente executados, e na forma e condições prevista</w:t>
      </w:r>
      <w:r w:rsidR="002921B6">
        <w:rPr>
          <w:rFonts w:ascii="Verdana" w:hAnsi="Verdana"/>
          <w:sz w:val="18"/>
          <w:szCs w:val="18"/>
        </w:rPr>
        <w:t>s</w:t>
      </w:r>
      <w:r w:rsidR="000E492C" w:rsidRPr="000E492C">
        <w:rPr>
          <w:rFonts w:ascii="Verdana" w:hAnsi="Verdana"/>
          <w:sz w:val="18"/>
          <w:szCs w:val="18"/>
        </w:rPr>
        <w:t xml:space="preserve"> no </w:t>
      </w:r>
      <w:r w:rsidR="00A01A73">
        <w:rPr>
          <w:rFonts w:ascii="Verdana" w:hAnsi="Verdana"/>
          <w:sz w:val="18"/>
          <w:szCs w:val="18"/>
        </w:rPr>
        <w:t xml:space="preserve">item 17 do </w:t>
      </w:r>
      <w:r w:rsidR="000E492C" w:rsidRPr="000E492C">
        <w:rPr>
          <w:rFonts w:ascii="Verdana" w:hAnsi="Verdana"/>
          <w:sz w:val="18"/>
          <w:szCs w:val="18"/>
        </w:rPr>
        <w:t xml:space="preserve">Termo de </w:t>
      </w:r>
      <w:r w:rsidR="00B34741">
        <w:rPr>
          <w:rFonts w:ascii="Verdana" w:hAnsi="Verdana"/>
          <w:sz w:val="18"/>
          <w:szCs w:val="18"/>
        </w:rPr>
        <w:t>Referência</w:t>
      </w:r>
      <w:r w:rsidR="00A01A73">
        <w:rPr>
          <w:rFonts w:ascii="Verdana" w:hAnsi="Verdana"/>
          <w:sz w:val="18"/>
          <w:szCs w:val="18"/>
        </w:rPr>
        <w:t xml:space="preserve"> – Anexo I</w:t>
      </w:r>
      <w:r w:rsidR="000E492C" w:rsidRPr="000E492C">
        <w:rPr>
          <w:rFonts w:ascii="Verdana" w:hAnsi="Verdana"/>
          <w:sz w:val="18"/>
          <w:szCs w:val="18"/>
        </w:rPr>
        <w:t>.</w:t>
      </w:r>
    </w:p>
    <w:p w:rsidR="00AD1FD2" w:rsidRPr="00C97635" w:rsidRDefault="00567558"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w:t>
      </w:r>
      <w:r w:rsidR="00AD1FD2" w:rsidRPr="00C97635">
        <w:rPr>
          <w:rFonts w:ascii="Verdana" w:hAnsi="Verdana"/>
          <w:sz w:val="18"/>
          <w:szCs w:val="18"/>
        </w:rPr>
        <w:t xml:space="preserve"> O pagamento d</w:t>
      </w:r>
      <w:r w:rsidR="004366D2">
        <w:rPr>
          <w:rFonts w:ascii="Verdana" w:hAnsi="Verdana"/>
          <w:sz w:val="18"/>
          <w:szCs w:val="18"/>
        </w:rPr>
        <w:t>o</w:t>
      </w:r>
      <w:r w:rsidR="008C073D">
        <w:rPr>
          <w:rFonts w:ascii="Verdana" w:hAnsi="Verdana"/>
          <w:sz w:val="18"/>
          <w:szCs w:val="18"/>
        </w:rPr>
        <w:t>s</w:t>
      </w:r>
      <w:r w:rsidR="004366D2">
        <w:rPr>
          <w:rFonts w:ascii="Verdana" w:hAnsi="Verdana"/>
          <w:sz w:val="18"/>
          <w:szCs w:val="18"/>
        </w:rPr>
        <w:t xml:space="preserve"> serviço</w:t>
      </w:r>
      <w:r w:rsidR="008C073D">
        <w:rPr>
          <w:rFonts w:ascii="Verdana" w:hAnsi="Verdana"/>
          <w:sz w:val="18"/>
          <w:szCs w:val="18"/>
        </w:rPr>
        <w:t>s</w:t>
      </w:r>
      <w:r w:rsidR="004366D2">
        <w:rPr>
          <w:rFonts w:ascii="Verdana" w:hAnsi="Verdana"/>
          <w:sz w:val="18"/>
          <w:szCs w:val="18"/>
        </w:rPr>
        <w:t xml:space="preserve"> executado</w:t>
      </w:r>
      <w:r w:rsidR="008C073D">
        <w:rPr>
          <w:rFonts w:ascii="Verdana" w:hAnsi="Verdana"/>
          <w:sz w:val="18"/>
          <w:szCs w:val="18"/>
        </w:rPr>
        <w:t>s</w:t>
      </w:r>
      <w:r w:rsidR="00AD1FD2" w:rsidRPr="00C97635">
        <w:rPr>
          <w:rFonts w:ascii="Verdana" w:hAnsi="Verdana"/>
          <w:sz w:val="18"/>
          <w:szCs w:val="18"/>
        </w:rPr>
        <w:t xml:space="preserve"> será efetuado de acordo com os preços estabelecidos, na Proposta de Preços</w:t>
      </w:r>
      <w:r w:rsidR="003A4520" w:rsidRPr="00C97635">
        <w:rPr>
          <w:rFonts w:ascii="Verdana" w:hAnsi="Verdana"/>
          <w:sz w:val="18"/>
          <w:szCs w:val="18"/>
        </w:rPr>
        <w:t>,</w:t>
      </w:r>
      <w:r w:rsidR="00AD1FD2" w:rsidRPr="00C97635">
        <w:rPr>
          <w:rFonts w:ascii="Verdana" w:hAnsi="Verdana"/>
          <w:sz w:val="18"/>
          <w:szCs w:val="18"/>
        </w:rPr>
        <w:t xml:space="preserve"> </w:t>
      </w:r>
      <w:r w:rsidRPr="00C97635">
        <w:rPr>
          <w:rFonts w:ascii="Verdana" w:hAnsi="Verdana"/>
          <w:sz w:val="18"/>
          <w:szCs w:val="18"/>
        </w:rPr>
        <w:t>planilhas de orçamento</w:t>
      </w:r>
      <w:r w:rsidR="003A4520" w:rsidRPr="00C97635">
        <w:rPr>
          <w:rFonts w:ascii="Verdana" w:hAnsi="Verdana"/>
          <w:sz w:val="18"/>
          <w:szCs w:val="18"/>
        </w:rPr>
        <w:t xml:space="preserve"> e cronograma físico-financeiro</w:t>
      </w:r>
      <w:r w:rsidR="00AD1FD2" w:rsidRPr="00C97635">
        <w:rPr>
          <w:rFonts w:ascii="Verdana" w:hAnsi="Verdana"/>
          <w:sz w:val="18"/>
          <w:szCs w:val="18"/>
        </w:rPr>
        <w:t>, apresenta</w:t>
      </w:r>
      <w:r w:rsidR="00453515">
        <w:rPr>
          <w:rFonts w:ascii="Verdana" w:hAnsi="Verdana"/>
          <w:sz w:val="18"/>
          <w:szCs w:val="18"/>
        </w:rPr>
        <w:t>do</w:t>
      </w:r>
      <w:r w:rsidRPr="00C97635">
        <w:rPr>
          <w:rFonts w:ascii="Verdana" w:hAnsi="Verdana"/>
          <w:sz w:val="18"/>
          <w:szCs w:val="18"/>
        </w:rPr>
        <w:t>s</w:t>
      </w:r>
      <w:r w:rsidR="00AD1FD2" w:rsidRPr="00C97635">
        <w:rPr>
          <w:rFonts w:ascii="Verdana" w:hAnsi="Verdana"/>
          <w:sz w:val="18"/>
          <w:szCs w:val="18"/>
        </w:rPr>
        <w:t xml:space="preserve"> pela licitante vencedora e que fa</w:t>
      </w:r>
      <w:r w:rsidR="00BF6DF2" w:rsidRPr="00C97635">
        <w:rPr>
          <w:rFonts w:ascii="Verdana" w:hAnsi="Verdana"/>
          <w:sz w:val="18"/>
          <w:szCs w:val="18"/>
        </w:rPr>
        <w:t>rão</w:t>
      </w:r>
      <w:r w:rsidR="00AD1FD2" w:rsidRPr="00C97635">
        <w:rPr>
          <w:rFonts w:ascii="Verdana" w:hAnsi="Verdana"/>
          <w:sz w:val="18"/>
          <w:szCs w:val="18"/>
        </w:rPr>
        <w:t xml:space="preserve"> parte integrante do Termo de Contrato, observando-se, ainda, as disposições específicas do</w:t>
      </w:r>
      <w:r w:rsidR="00BF6DF2" w:rsidRPr="00C97635">
        <w:rPr>
          <w:rFonts w:ascii="Verdana" w:hAnsi="Verdana"/>
          <w:sz w:val="18"/>
          <w:szCs w:val="18"/>
        </w:rPr>
        <w:t xml:space="preserve"> mesmo</w:t>
      </w:r>
      <w:r w:rsidR="00AD1FD2" w:rsidRPr="00C97635">
        <w:rPr>
          <w:rFonts w:ascii="Verdana" w:hAnsi="Verdana"/>
          <w:sz w:val="18"/>
          <w:szCs w:val="18"/>
        </w:rPr>
        <w:t>.</w:t>
      </w:r>
    </w:p>
    <w:p w:rsidR="00E9516A" w:rsidRPr="00C97635" w:rsidRDefault="00E9516A"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Os pagamentos, mediante a emissão de qualquer modalidade de ordem bancária, serão realizados desde que a CONTRATADA efetue a cobrança de forma a permitir o cumprimento das exigências legais, principalmente no que se refere </w:t>
      </w:r>
      <w:r w:rsidR="002948A3" w:rsidRPr="00C97635">
        <w:rPr>
          <w:rFonts w:ascii="Verdana" w:hAnsi="Verdana"/>
          <w:sz w:val="18"/>
          <w:szCs w:val="18"/>
        </w:rPr>
        <w:t>às</w:t>
      </w:r>
      <w:r w:rsidRPr="00C97635">
        <w:rPr>
          <w:rFonts w:ascii="Verdana" w:hAnsi="Verdana"/>
          <w:sz w:val="18"/>
          <w:szCs w:val="18"/>
        </w:rPr>
        <w:t xml:space="preserve"> retenções tributárias.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036C8C" w:rsidP="000E492C">
      <w:pPr>
        <w:pStyle w:val="Corpodetexto"/>
        <w:numPr>
          <w:ilvl w:val="0"/>
          <w:numId w:val="2"/>
        </w:numPr>
        <w:spacing w:before="120"/>
        <w:jc w:val="both"/>
        <w:rPr>
          <w:rFonts w:ascii="Verdana" w:hAnsi="Verdana"/>
          <w:sz w:val="18"/>
          <w:szCs w:val="18"/>
        </w:rPr>
      </w:pPr>
      <w:r>
        <w:rPr>
          <w:rFonts w:ascii="Verdana" w:hAnsi="Verdana"/>
          <w:b/>
          <w:sz w:val="18"/>
          <w:szCs w:val="18"/>
          <w:u w:val="words"/>
        </w:rPr>
        <w:lastRenderedPageBreak/>
        <w:t xml:space="preserve">CRITÉRIOS DE </w:t>
      </w:r>
      <w:r w:rsidR="00E9516A" w:rsidRPr="00BE563D">
        <w:rPr>
          <w:rFonts w:ascii="Verdana" w:hAnsi="Verdana"/>
          <w:b/>
          <w:sz w:val="18"/>
          <w:szCs w:val="18"/>
          <w:u w:val="words"/>
        </w:rPr>
        <w:t>REAJUSTAMENTO</w:t>
      </w:r>
      <w:r w:rsidR="00E9516A" w:rsidRPr="00BE563D">
        <w:rPr>
          <w:rFonts w:ascii="Verdana" w:hAnsi="Verdana"/>
          <w:sz w:val="18"/>
          <w:szCs w:val="18"/>
        </w:rPr>
        <w:t>:</w:t>
      </w:r>
    </w:p>
    <w:p w:rsidR="00036C8C"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5B79C6">
        <w:rPr>
          <w:rFonts w:ascii="Verdana" w:hAnsi="Verdana"/>
          <w:sz w:val="18"/>
          <w:szCs w:val="18"/>
        </w:rPr>
        <w:t>- Os preços dos serviços propostos não serão reajustados, durante o prazo de 12 meses</w:t>
      </w:r>
      <w:r>
        <w:rPr>
          <w:rFonts w:ascii="Verdana" w:hAnsi="Verdana"/>
          <w:sz w:val="18"/>
          <w:szCs w:val="18"/>
        </w:rPr>
        <w:t xml:space="preserve"> de efetiva contratação </w:t>
      </w:r>
      <w:r w:rsidRPr="001F1233">
        <w:rPr>
          <w:rFonts w:ascii="Verdana" w:hAnsi="Verdana"/>
          <w:sz w:val="18"/>
          <w:szCs w:val="18"/>
        </w:rPr>
        <w:t xml:space="preserve">(art. 11 da Lei nº 8.880/94; </w:t>
      </w:r>
      <w:r>
        <w:rPr>
          <w:rFonts w:ascii="Verdana" w:hAnsi="Verdana"/>
          <w:sz w:val="18"/>
          <w:szCs w:val="18"/>
        </w:rPr>
        <w:t>o</w:t>
      </w:r>
      <w:r w:rsidRPr="001F1233">
        <w:rPr>
          <w:rFonts w:ascii="Verdana" w:hAnsi="Verdana"/>
          <w:sz w:val="18"/>
          <w:szCs w:val="18"/>
        </w:rPr>
        <w:t xml:space="preserve"> art. 28, </w:t>
      </w:r>
      <w:r w:rsidRPr="001F1233">
        <w:rPr>
          <w:rFonts w:ascii="Verdana" w:hAnsi="Verdana" w:cs="Times-Italic"/>
          <w:i/>
          <w:iCs/>
          <w:sz w:val="18"/>
          <w:szCs w:val="18"/>
        </w:rPr>
        <w:t xml:space="preserve">caput </w:t>
      </w:r>
      <w:r w:rsidRPr="001F1233">
        <w:rPr>
          <w:rFonts w:ascii="Verdana" w:hAnsi="Verdana"/>
          <w:sz w:val="18"/>
          <w:szCs w:val="18"/>
        </w:rPr>
        <w:t xml:space="preserve">e § 1º,da Lei nº 9.069/95; </w:t>
      </w:r>
      <w:r>
        <w:rPr>
          <w:rFonts w:ascii="Verdana" w:hAnsi="Verdana"/>
          <w:sz w:val="18"/>
          <w:szCs w:val="18"/>
        </w:rPr>
        <w:t xml:space="preserve">e </w:t>
      </w:r>
      <w:r w:rsidRPr="001F1233">
        <w:rPr>
          <w:rFonts w:ascii="Verdana" w:hAnsi="Verdana"/>
          <w:sz w:val="18"/>
          <w:szCs w:val="18"/>
        </w:rPr>
        <w:t>o art. 2º, § 1º, da Lei nº 10.192/01)</w:t>
      </w:r>
      <w:r w:rsidR="00EE4D8B">
        <w:rPr>
          <w:rFonts w:ascii="Verdana" w:hAnsi="Verdana"/>
          <w:sz w:val="18"/>
          <w:szCs w:val="18"/>
        </w:rPr>
        <w:t xml:space="preserve">, conforme condições previstas no </w:t>
      </w:r>
      <w:r w:rsidR="00A01A73">
        <w:rPr>
          <w:rFonts w:ascii="Verdana" w:hAnsi="Verdana"/>
          <w:sz w:val="18"/>
          <w:szCs w:val="18"/>
        </w:rPr>
        <w:t xml:space="preserve">item 18 do </w:t>
      </w:r>
      <w:r w:rsidR="00EE4D8B">
        <w:rPr>
          <w:rFonts w:ascii="Verdana" w:hAnsi="Verdana"/>
          <w:sz w:val="18"/>
          <w:szCs w:val="18"/>
        </w:rPr>
        <w:t xml:space="preserve">Termo de </w:t>
      </w:r>
      <w:r w:rsidR="00B34741">
        <w:rPr>
          <w:rFonts w:ascii="Verdana" w:hAnsi="Verdana"/>
          <w:sz w:val="18"/>
          <w:szCs w:val="18"/>
        </w:rPr>
        <w:t>Referência</w:t>
      </w:r>
      <w:r w:rsidR="00A01A73">
        <w:rPr>
          <w:rFonts w:ascii="Verdana" w:hAnsi="Verdana"/>
          <w:sz w:val="18"/>
          <w:szCs w:val="18"/>
        </w:rPr>
        <w:t xml:space="preserve"> – Anexo I</w:t>
      </w:r>
      <w:r w:rsidR="00EE4D8B">
        <w:rPr>
          <w:rFonts w:ascii="Verdana" w:hAnsi="Verdana"/>
          <w:sz w:val="18"/>
          <w:szCs w:val="18"/>
        </w:rPr>
        <w:t>.</w:t>
      </w:r>
    </w:p>
    <w:p w:rsidR="007F7759" w:rsidRPr="001674EF" w:rsidRDefault="004C1C18" w:rsidP="000E492C">
      <w:pPr>
        <w:numPr>
          <w:ilvl w:val="2"/>
          <w:numId w:val="2"/>
        </w:numPr>
        <w:autoSpaceDE w:val="0"/>
        <w:autoSpaceDN w:val="0"/>
        <w:adjustRightInd w:val="0"/>
        <w:spacing w:before="120" w:after="120"/>
        <w:jc w:val="both"/>
        <w:rPr>
          <w:rFonts w:ascii="Verdana" w:hAnsi="Verdana"/>
          <w:sz w:val="18"/>
          <w:szCs w:val="18"/>
        </w:rPr>
      </w:pPr>
      <w:r>
        <w:rPr>
          <w:rFonts w:ascii="Verdana" w:hAnsi="Verdana" w:cs="Arial"/>
          <w:sz w:val="18"/>
          <w:szCs w:val="18"/>
        </w:rPr>
        <w:t>-</w:t>
      </w:r>
      <w:r w:rsidR="001674EF" w:rsidRPr="001674EF">
        <w:rPr>
          <w:rFonts w:ascii="Verdana" w:hAnsi="Verdana" w:cs="Arial"/>
          <w:sz w:val="18"/>
          <w:szCs w:val="18"/>
        </w:rPr>
        <w:t xml:space="preserve"> </w:t>
      </w:r>
      <w:r>
        <w:rPr>
          <w:rFonts w:ascii="Verdana" w:hAnsi="Verdana" w:cs="Arial"/>
          <w:sz w:val="18"/>
          <w:szCs w:val="18"/>
        </w:rPr>
        <w:t>O</w:t>
      </w:r>
      <w:r w:rsidR="00036C8C" w:rsidRPr="001674EF">
        <w:rPr>
          <w:rFonts w:ascii="Verdana" w:hAnsi="Verdana" w:cs="Times-Roman"/>
          <w:sz w:val="18"/>
          <w:szCs w:val="18"/>
        </w:rPr>
        <w:t xml:space="preserve"> termo inicial para apuração do percentual de reajuste</w:t>
      </w:r>
      <w:r w:rsidR="007F7759">
        <w:rPr>
          <w:rFonts w:ascii="Verdana" w:hAnsi="Verdana" w:cs="Times-Roman"/>
          <w:sz w:val="18"/>
          <w:szCs w:val="18"/>
        </w:rPr>
        <w:t>, mantendo a periodicidade anual</w:t>
      </w:r>
      <w:r w:rsidR="00916D91">
        <w:rPr>
          <w:rFonts w:ascii="Verdana" w:hAnsi="Verdana" w:cs="Times-Roman"/>
          <w:sz w:val="18"/>
          <w:szCs w:val="18"/>
        </w:rPr>
        <w:t xml:space="preserve"> do contrato, </w:t>
      </w:r>
      <w:r w:rsidR="00036C8C" w:rsidRPr="001674EF">
        <w:rPr>
          <w:rFonts w:ascii="Verdana" w:hAnsi="Verdana" w:cs="Times-Roman"/>
          <w:sz w:val="18"/>
          <w:szCs w:val="18"/>
        </w:rPr>
        <w:t xml:space="preserve">será </w:t>
      </w:r>
      <w:r w:rsidR="00916D91">
        <w:rPr>
          <w:rFonts w:ascii="Verdana" w:hAnsi="Verdana" w:cs="Times-Roman"/>
          <w:sz w:val="18"/>
          <w:szCs w:val="18"/>
        </w:rPr>
        <w:t>contad</w:t>
      </w:r>
      <w:r>
        <w:rPr>
          <w:rFonts w:ascii="Verdana" w:hAnsi="Verdana" w:cs="Times-Roman"/>
          <w:sz w:val="18"/>
          <w:szCs w:val="18"/>
        </w:rPr>
        <w:t>o</w:t>
      </w:r>
      <w:r w:rsidR="00916D91">
        <w:rPr>
          <w:rFonts w:ascii="Verdana" w:hAnsi="Verdana" w:cs="Times-Roman"/>
          <w:sz w:val="18"/>
          <w:szCs w:val="18"/>
        </w:rPr>
        <w:t xml:space="preserve"> </w:t>
      </w:r>
      <w:r w:rsidR="00036C8C" w:rsidRPr="001674EF">
        <w:rPr>
          <w:rFonts w:ascii="Verdana" w:hAnsi="Verdana" w:cs="Times-Italic"/>
          <w:iCs/>
          <w:sz w:val="18"/>
          <w:szCs w:val="18"/>
        </w:rPr>
        <w:t xml:space="preserve">a </w:t>
      </w:r>
      <w:r w:rsidR="00916D91">
        <w:rPr>
          <w:rFonts w:ascii="Verdana" w:hAnsi="Verdana" w:cs="Times-Italic"/>
          <w:iCs/>
          <w:sz w:val="18"/>
          <w:szCs w:val="18"/>
        </w:rPr>
        <w:t xml:space="preserve">partir da </w:t>
      </w:r>
      <w:r w:rsidR="00036C8C" w:rsidRPr="001674EF">
        <w:rPr>
          <w:rFonts w:ascii="Verdana" w:hAnsi="Verdana" w:cs="Times-Italic"/>
          <w:iCs/>
          <w:sz w:val="18"/>
          <w:szCs w:val="18"/>
        </w:rPr>
        <w:t>data limite para a apresentação da proposta</w:t>
      </w:r>
      <w:r>
        <w:rPr>
          <w:rFonts w:ascii="Verdana" w:hAnsi="Verdana" w:cs="Times-Italic"/>
          <w:iCs/>
          <w:sz w:val="18"/>
          <w:szCs w:val="18"/>
        </w:rPr>
        <w:t xml:space="preserve"> </w:t>
      </w:r>
      <w:r>
        <w:rPr>
          <w:rFonts w:ascii="Verdana" w:hAnsi="Verdana" w:cs="Times-Roman"/>
          <w:sz w:val="18"/>
          <w:szCs w:val="18"/>
        </w:rPr>
        <w:t>ou a data de realização da licitação</w:t>
      </w:r>
      <w:r w:rsidR="002E6DD3">
        <w:rPr>
          <w:rFonts w:ascii="Verdana" w:hAnsi="Verdana" w:cs="Times-Roman"/>
          <w:sz w:val="18"/>
          <w:szCs w:val="18"/>
        </w:rPr>
        <w:t xml:space="preserve"> constante no </w:t>
      </w:r>
      <w:r w:rsidR="006C1321">
        <w:rPr>
          <w:rFonts w:ascii="Verdana" w:hAnsi="Verdana" w:cs="Times-Roman"/>
          <w:sz w:val="18"/>
          <w:szCs w:val="18"/>
        </w:rPr>
        <w:t>inicio</w:t>
      </w:r>
      <w:r w:rsidR="002E6DD3">
        <w:rPr>
          <w:rFonts w:ascii="Verdana" w:hAnsi="Verdana" w:cs="Times-Roman"/>
          <w:sz w:val="18"/>
          <w:szCs w:val="18"/>
        </w:rPr>
        <w:t xml:space="preserve"> deste edital</w:t>
      </w:r>
      <w:r>
        <w:rPr>
          <w:rFonts w:ascii="Verdana" w:hAnsi="Verdana" w:cs="Times-Roman"/>
          <w:sz w:val="18"/>
          <w:szCs w:val="18"/>
        </w:rPr>
        <w:t>.</w:t>
      </w:r>
    </w:p>
    <w:p w:rsidR="006C1321" w:rsidRPr="006C1321" w:rsidRDefault="006C1321" w:rsidP="006C1321">
      <w:pPr>
        <w:pStyle w:val="Corpodetexto"/>
        <w:spacing w:before="120"/>
        <w:ind w:left="360"/>
        <w:jc w:val="both"/>
        <w:rPr>
          <w:rFonts w:ascii="Verdana" w:hAnsi="Verdana"/>
          <w:b/>
          <w:sz w:val="18"/>
          <w:szCs w:val="18"/>
        </w:rPr>
      </w:pPr>
    </w:p>
    <w:p w:rsidR="00E9516A" w:rsidRPr="00BE563D" w:rsidRDefault="00846878" w:rsidP="000E492C">
      <w:pPr>
        <w:pStyle w:val="Corpodetexto"/>
        <w:numPr>
          <w:ilvl w:val="0"/>
          <w:numId w:val="2"/>
        </w:numPr>
        <w:spacing w:before="120"/>
        <w:jc w:val="both"/>
        <w:rPr>
          <w:rFonts w:ascii="Verdana" w:hAnsi="Verdana"/>
          <w:b/>
          <w:sz w:val="18"/>
          <w:szCs w:val="18"/>
        </w:rPr>
      </w:pPr>
      <w:r>
        <w:rPr>
          <w:rFonts w:ascii="Verdana" w:hAnsi="Verdana"/>
          <w:b/>
          <w:sz w:val="18"/>
          <w:szCs w:val="18"/>
          <w:u w:val="words"/>
        </w:rPr>
        <w:t xml:space="preserve">ACEITAÇÃO DO OBJETO E DA </w:t>
      </w:r>
      <w:r w:rsidR="00E9516A" w:rsidRPr="00BE563D">
        <w:rPr>
          <w:rFonts w:ascii="Verdana" w:hAnsi="Verdana"/>
          <w:b/>
          <w:sz w:val="18"/>
          <w:szCs w:val="18"/>
          <w:u w:val="words"/>
        </w:rPr>
        <w:t>FISCALIZAÇÃO</w:t>
      </w:r>
      <w:r w:rsidR="00E9516A" w:rsidRPr="00BE563D">
        <w:rPr>
          <w:rFonts w:ascii="Verdana" w:hAnsi="Verdana"/>
          <w:b/>
          <w:sz w:val="18"/>
          <w:szCs w:val="18"/>
        </w:rPr>
        <w:t>:</w:t>
      </w:r>
    </w:p>
    <w:p w:rsidR="00497E22" w:rsidRDefault="00B714BF" w:rsidP="000E492C">
      <w:pPr>
        <w:pStyle w:val="Corpodetexto"/>
        <w:numPr>
          <w:ilvl w:val="1"/>
          <w:numId w:val="2"/>
        </w:numPr>
        <w:spacing w:before="120"/>
        <w:jc w:val="both"/>
        <w:rPr>
          <w:rFonts w:ascii="Verdana" w:hAnsi="Verdana"/>
          <w:sz w:val="18"/>
          <w:szCs w:val="18"/>
        </w:rPr>
      </w:pPr>
      <w:r w:rsidRPr="00054CCE">
        <w:rPr>
          <w:rFonts w:ascii="Verdana" w:hAnsi="Verdana"/>
          <w:sz w:val="18"/>
          <w:szCs w:val="18"/>
        </w:rPr>
        <w:t xml:space="preserve">- </w:t>
      </w:r>
      <w:r w:rsidR="002921B6" w:rsidRPr="00054CCE">
        <w:rPr>
          <w:rFonts w:ascii="Verdana" w:hAnsi="Verdana"/>
          <w:sz w:val="18"/>
          <w:szCs w:val="18"/>
        </w:rPr>
        <w:t>A aceitação dos serviços e a Fiscalização dos mesmos</w:t>
      </w:r>
      <w:r w:rsidR="00622236">
        <w:rPr>
          <w:rFonts w:ascii="Verdana" w:hAnsi="Verdana"/>
          <w:sz w:val="18"/>
          <w:szCs w:val="18"/>
        </w:rPr>
        <w:t>,</w:t>
      </w:r>
      <w:r w:rsidR="002921B6" w:rsidRPr="00054CCE">
        <w:rPr>
          <w:rFonts w:ascii="Verdana" w:hAnsi="Verdana"/>
          <w:sz w:val="18"/>
          <w:szCs w:val="18"/>
        </w:rPr>
        <w:t xml:space="preserve"> serão</w:t>
      </w:r>
      <w:r w:rsidRPr="00054CCE">
        <w:rPr>
          <w:rFonts w:ascii="Verdana" w:hAnsi="Verdana"/>
          <w:sz w:val="18"/>
          <w:szCs w:val="18"/>
        </w:rPr>
        <w:t xml:space="preserve"> de competência e responsabi</w:t>
      </w:r>
      <w:r w:rsidRPr="00BE563D">
        <w:rPr>
          <w:rFonts w:ascii="Verdana" w:hAnsi="Verdana"/>
          <w:sz w:val="18"/>
          <w:szCs w:val="18"/>
        </w:rPr>
        <w:t xml:space="preserve">lidade exclusiva da </w:t>
      </w:r>
      <w:r w:rsidRPr="00BE563D">
        <w:rPr>
          <w:rFonts w:ascii="Verdana" w:hAnsi="Verdana"/>
          <w:i/>
          <w:sz w:val="18"/>
          <w:szCs w:val="18"/>
        </w:rPr>
        <w:t>UNIVERSIDADE</w:t>
      </w:r>
      <w:r w:rsidR="00EE4D8B">
        <w:rPr>
          <w:rFonts w:ascii="Verdana" w:hAnsi="Verdana"/>
          <w:sz w:val="18"/>
          <w:szCs w:val="18"/>
        </w:rPr>
        <w:t xml:space="preserve">, conforme condições </w:t>
      </w:r>
      <w:r w:rsidR="002777E6">
        <w:rPr>
          <w:rFonts w:ascii="Verdana" w:hAnsi="Verdana"/>
          <w:sz w:val="18"/>
          <w:szCs w:val="18"/>
        </w:rPr>
        <w:t xml:space="preserve">e regras estabelecidas </w:t>
      </w:r>
      <w:r w:rsidR="00EE4D8B">
        <w:rPr>
          <w:rFonts w:ascii="Verdana" w:hAnsi="Verdana"/>
          <w:sz w:val="18"/>
          <w:szCs w:val="18"/>
        </w:rPr>
        <w:t xml:space="preserve">no Termo de </w:t>
      </w:r>
      <w:r w:rsidR="00B34741">
        <w:rPr>
          <w:rFonts w:ascii="Verdana" w:hAnsi="Verdana"/>
          <w:sz w:val="18"/>
          <w:szCs w:val="18"/>
        </w:rPr>
        <w:t>Referência</w:t>
      </w:r>
      <w:r w:rsidR="00A01A73">
        <w:rPr>
          <w:rFonts w:ascii="Verdana" w:hAnsi="Verdana"/>
          <w:sz w:val="18"/>
          <w:szCs w:val="18"/>
        </w:rPr>
        <w:t xml:space="preserve"> – Anexo I</w:t>
      </w:r>
      <w:r w:rsidR="00EE4D8B">
        <w:rPr>
          <w:rFonts w:ascii="Verdana" w:hAnsi="Verdana"/>
          <w:sz w:val="18"/>
          <w:szCs w:val="18"/>
        </w:rPr>
        <w:t>.</w:t>
      </w:r>
    </w:p>
    <w:p w:rsidR="00921AE7" w:rsidRDefault="000E492C" w:rsidP="000E492C">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B714BF">
        <w:rPr>
          <w:rFonts w:ascii="Verdana" w:hAnsi="Verdana"/>
          <w:sz w:val="18"/>
          <w:szCs w:val="18"/>
        </w:rPr>
        <w:t>Será exercida</w:t>
      </w:r>
      <w:r w:rsidR="00B714BF" w:rsidRPr="00BE563D">
        <w:rPr>
          <w:rFonts w:ascii="Verdana" w:hAnsi="Verdana"/>
          <w:sz w:val="18"/>
          <w:szCs w:val="18"/>
        </w:rPr>
        <w:t xml:space="preserve"> por técnico previamente designado, que poderá ser assessorado por profissionais ou empresas especializadas, a quem caberá verificar se na execução dos mesmos está sendo cumprido o Termo de Contrato, as especificações técnicas e demais requisitos.</w:t>
      </w:r>
    </w:p>
    <w:p w:rsidR="002921B6" w:rsidRPr="002921B6" w:rsidRDefault="002921B6" w:rsidP="002921B6">
      <w:pPr>
        <w:pStyle w:val="Recuodecorpodetexto"/>
        <w:suppressAutoHyphens/>
        <w:spacing w:before="120"/>
        <w:ind w:left="360"/>
        <w:jc w:val="both"/>
        <w:rPr>
          <w:rFonts w:ascii="Verdana" w:hAnsi="Verdana"/>
          <w:sz w:val="18"/>
          <w:szCs w:val="18"/>
        </w:rPr>
      </w:pPr>
    </w:p>
    <w:p w:rsidR="002777E6" w:rsidRPr="002777E6" w:rsidRDefault="002777E6" w:rsidP="002777E6">
      <w:pPr>
        <w:pStyle w:val="Recuodecorpodetexto"/>
        <w:numPr>
          <w:ilvl w:val="0"/>
          <w:numId w:val="2"/>
        </w:numPr>
        <w:suppressAutoHyphens/>
        <w:spacing w:before="120"/>
        <w:jc w:val="both"/>
        <w:rPr>
          <w:rFonts w:ascii="Verdana" w:hAnsi="Verdana"/>
          <w:sz w:val="18"/>
          <w:szCs w:val="18"/>
        </w:rPr>
      </w:pPr>
      <w:r>
        <w:rPr>
          <w:rFonts w:ascii="Verdana" w:hAnsi="Verdana"/>
          <w:b/>
          <w:sz w:val="18"/>
          <w:szCs w:val="18"/>
          <w:u w:val="single"/>
        </w:rPr>
        <w:t>OBRIGAÇÕES DA CONTRATANTE E DA CONTRATADA:</w:t>
      </w:r>
    </w:p>
    <w:p w:rsidR="002777E6" w:rsidRPr="00546208" w:rsidRDefault="002777E6" w:rsidP="002777E6">
      <w:pPr>
        <w:pStyle w:val="Recuodecorpodetexto"/>
        <w:numPr>
          <w:ilvl w:val="1"/>
          <w:numId w:val="2"/>
        </w:numPr>
        <w:suppressAutoHyphens/>
        <w:spacing w:before="120"/>
        <w:jc w:val="both"/>
        <w:rPr>
          <w:rFonts w:ascii="Verdana" w:hAnsi="Verdana"/>
          <w:sz w:val="18"/>
          <w:szCs w:val="18"/>
        </w:rPr>
      </w:pPr>
      <w:r w:rsidRPr="00546208">
        <w:rPr>
          <w:rFonts w:ascii="Verdana" w:hAnsi="Verdana"/>
          <w:sz w:val="18"/>
          <w:szCs w:val="18"/>
        </w:rPr>
        <w:t>– As obrigações da Contratante e da Contratada são as estabelecidas no</w:t>
      </w:r>
      <w:r w:rsidR="00A01A73">
        <w:rPr>
          <w:rFonts w:ascii="Verdana" w:hAnsi="Verdana"/>
          <w:sz w:val="18"/>
          <w:szCs w:val="18"/>
        </w:rPr>
        <w:t>s itens 11 e 12 do</w:t>
      </w:r>
      <w:r w:rsidRPr="00546208">
        <w:rPr>
          <w:rFonts w:ascii="Verdana" w:hAnsi="Verdana"/>
          <w:sz w:val="18"/>
          <w:szCs w:val="18"/>
        </w:rPr>
        <w:t xml:space="preserve"> Termo de </w:t>
      </w:r>
      <w:r w:rsidR="00B34741">
        <w:rPr>
          <w:rFonts w:ascii="Verdana" w:hAnsi="Verdana"/>
          <w:sz w:val="18"/>
          <w:szCs w:val="18"/>
        </w:rPr>
        <w:t>Referência</w:t>
      </w:r>
      <w:r w:rsidR="00A01A73">
        <w:rPr>
          <w:rFonts w:ascii="Verdana" w:hAnsi="Verdana"/>
          <w:sz w:val="18"/>
          <w:szCs w:val="18"/>
        </w:rPr>
        <w:t xml:space="preserve"> – Anexo I</w:t>
      </w:r>
      <w:r w:rsidRPr="00546208">
        <w:rPr>
          <w:rFonts w:ascii="Verdana" w:hAnsi="Verdana"/>
          <w:sz w:val="18"/>
          <w:szCs w:val="18"/>
        </w:rPr>
        <w:t>.</w:t>
      </w:r>
      <w:r w:rsidR="00546208" w:rsidRPr="00546208">
        <w:rPr>
          <w:rFonts w:ascii="Verdana" w:hAnsi="Verdana"/>
          <w:sz w:val="18"/>
          <w:szCs w:val="18"/>
        </w:rPr>
        <w:t xml:space="preserve"> </w:t>
      </w:r>
    </w:p>
    <w:p w:rsidR="00546208" w:rsidRPr="00546208" w:rsidRDefault="00546208" w:rsidP="00546208">
      <w:pPr>
        <w:pStyle w:val="Corpodetexto"/>
        <w:spacing w:before="120"/>
        <w:ind w:left="360"/>
        <w:jc w:val="both"/>
        <w:rPr>
          <w:rFonts w:ascii="Verdana" w:hAnsi="Verdana"/>
          <w:sz w:val="18"/>
          <w:szCs w:val="18"/>
        </w:rPr>
      </w:pP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t>INFRAÇÕES E SANÇÕES ADMINISTRATIVAS</w:t>
      </w:r>
      <w:r w:rsidR="00D712FB" w:rsidRPr="00D712FB">
        <w:rPr>
          <w:rFonts w:ascii="Verdana" w:hAnsi="Verdana"/>
          <w:b/>
          <w:sz w:val="18"/>
          <w:szCs w:val="18"/>
          <w:u w:val="single"/>
        </w:rPr>
        <w:t xml:space="preserve"> </w:t>
      </w:r>
      <w:r w:rsidR="00D712FB">
        <w:rPr>
          <w:rFonts w:ascii="Verdana" w:hAnsi="Verdana"/>
          <w:b/>
          <w:sz w:val="18"/>
          <w:szCs w:val="18"/>
          <w:u w:val="single"/>
        </w:rPr>
        <w:t>REFERENTES À LICITAÇÃO:</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discriminados nas alíneas a seguir, e levando-se em conta o caso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finalizada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motivo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valor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promovida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causados.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 xml:space="preserve">exigido no instrumento convocatório: impedimento de licitar e de </w:t>
      </w:r>
      <w:r w:rsidR="002777E6" w:rsidRPr="00C63383">
        <w:rPr>
          <w:rFonts w:ascii="Verdana" w:hAnsi="Verdana" w:cs="Times-Roman"/>
          <w:sz w:val="18"/>
          <w:szCs w:val="18"/>
        </w:rPr>
        <w:lastRenderedPageBreak/>
        <w:t>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inicialmente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impedimento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ficará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homologação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licitação.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o licitante comportar-se de modo inidôneo ficará sujeito às seguintes penalidades, conforme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licitar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proposta.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penalidade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quadros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penalizada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transtornos,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meses,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prazo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tenha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improcedência,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causando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suplementares para reparar os danos oriundos da violação de deveres contratuais por parte do licitante,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excedentes,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Brasileiro.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administrativo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de impedimento de licitar e de contratar não serão passíveis de reabilitação antes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comissão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direito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informação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precedente,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atualizado.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subsidiariamente,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Processo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sustentabilidade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disponibilizado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6"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r w:rsidRPr="002D1EA6">
        <w:rPr>
          <w:rFonts w:ascii="Verdana" w:hAnsi="Verdana" w:cs="Times-Roman"/>
          <w:sz w:val="18"/>
          <w:szCs w:val="18"/>
        </w:rPr>
        <w:t>, o que poderá substituir a publicação da notificação em Diário Oficial ou caso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subitem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necessidade 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elabore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resguardando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registro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defesa/manifestação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ampla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yperlink"/>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defesas ou manifestações, poderão ser sanadas por meio eletrônico, seguindo as orientações contidas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7"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judicialmente,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Administração.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pagos,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Cadastro Informativo de créditos não quitados do setor público federal (Cadin), consoante determina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Administração,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2D1EA6" w:rsidRPr="002D1EA6" w:rsidRDefault="002D1EA6" w:rsidP="002D1EA6">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Pr="00F77FE8" w:rsidRDefault="00F77FE8" w:rsidP="00F77FE8">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 que as especificações</w:t>
      </w:r>
      <w:r>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Pr>
          <w:rFonts w:ascii="Verdana" w:hAnsi="Verdana"/>
          <w:sz w:val="18"/>
          <w:szCs w:val="18"/>
        </w:rPr>
        <w:t>,</w:t>
      </w:r>
      <w:r w:rsidRPr="00BE563D">
        <w:rPr>
          <w:rFonts w:ascii="Verdana" w:hAnsi="Verdana"/>
          <w:sz w:val="18"/>
          <w:szCs w:val="18"/>
        </w:rPr>
        <w:t xml:space="preserve"> são complementares entre si independente</w:t>
      </w:r>
      <w:r>
        <w:rPr>
          <w:rFonts w:ascii="Verdana" w:hAnsi="Verdana"/>
          <w:sz w:val="18"/>
          <w:szCs w:val="18"/>
        </w:rPr>
        <w:t>s</w:t>
      </w:r>
      <w:r w:rsidRPr="00BE563D">
        <w:rPr>
          <w:rFonts w:ascii="Verdana" w:hAnsi="Verdana"/>
          <w:sz w:val="18"/>
          <w:szCs w:val="18"/>
        </w:rPr>
        <w:t xml:space="preserve"> de transcrição, de modo que qualquer detalhe que se mencione em um documento e se omita em outro será válido.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interessados deverão examinar todas as instruções, termos e especificações técnicas constantes do presente Edital e seus Anexos. O não fornecimento de todas as informações requeridas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podendo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redução do consumo de energia e água, bem como a utilização de tecnologia e materiais que reduzam o impacto ambiental, tendo suas especificações e demais exigências de projeto norteados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lastRenderedPageBreak/>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independentemente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 xml:space="preserve">– </w:t>
      </w:r>
      <w:r w:rsidRPr="00362E4B">
        <w:rPr>
          <w:rFonts w:ascii="Verdana" w:hAnsi="Verdana" w:cs="Times-Roman"/>
          <w:sz w:val="18"/>
          <w:szCs w:val="18"/>
        </w:rPr>
        <w:t>A participação na licitação objeto deste instrumento implicará a aceitação integral das condições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reclamação,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mínima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mediante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lterar as condições deste Edital, as especificações e qualquer documento pertinente a esta licitação, desde que fixe novo prazo para apresentação das propostas, dando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 O Foro privilegiado para dirimir eventuais questões oriundas do presente Edital, e não resolvidas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8404BA" w:rsidRDefault="008404BA" w:rsidP="008404BA">
      <w:pPr>
        <w:widowControl w:val="0"/>
        <w:suppressAutoHyphens/>
        <w:spacing w:before="120" w:after="120"/>
        <w:ind w:left="360"/>
        <w:jc w:val="both"/>
        <w:rPr>
          <w:rFonts w:ascii="Verdana" w:hAnsi="Verdana"/>
          <w:sz w:val="18"/>
          <w:szCs w:val="18"/>
        </w:rPr>
      </w:pP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0C4DAD" w:rsidRDefault="00362E4B" w:rsidP="000C4DAD">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w:t>
      </w:r>
      <w:r w:rsidR="00A01A73">
        <w:rPr>
          <w:rFonts w:ascii="Verdana" w:hAnsi="Verdana"/>
          <w:b/>
          <w:sz w:val="18"/>
          <w:szCs w:val="18"/>
        </w:rPr>
        <w:t>–</w:t>
      </w:r>
      <w:r w:rsidRPr="002107C0">
        <w:rPr>
          <w:rFonts w:ascii="Verdana" w:hAnsi="Verdana"/>
          <w:b/>
          <w:sz w:val="18"/>
          <w:szCs w:val="18"/>
        </w:rPr>
        <w:t xml:space="preserve"> </w:t>
      </w:r>
      <w:r w:rsidR="00A01A73" w:rsidRPr="002107C0">
        <w:rPr>
          <w:rFonts w:ascii="Verdana" w:hAnsi="Verdana"/>
          <w:sz w:val="18"/>
          <w:szCs w:val="18"/>
        </w:rPr>
        <w:t>Termo de Referência</w:t>
      </w:r>
      <w:r w:rsidR="00A01A73">
        <w:rPr>
          <w:rFonts w:ascii="Verdana" w:hAnsi="Verdana"/>
          <w:sz w:val="18"/>
          <w:szCs w:val="18"/>
        </w:rPr>
        <w:t>;</w:t>
      </w:r>
    </w:p>
    <w:p w:rsidR="000C4DAD"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w:t>
      </w:r>
      <w:r w:rsidR="000C4DAD">
        <w:rPr>
          <w:rFonts w:ascii="Verdana" w:hAnsi="Verdana"/>
          <w:sz w:val="18"/>
          <w:szCs w:val="18"/>
        </w:rPr>
        <w:t>– Memorial Descritivo;</w:t>
      </w:r>
      <w:r w:rsidR="002107C0" w:rsidRPr="002107C0">
        <w:rPr>
          <w:rFonts w:ascii="Verdana" w:hAnsi="Verdana"/>
          <w:sz w:val="18"/>
          <w:szCs w:val="18"/>
        </w:rPr>
        <w:t xml:space="preserve"> </w:t>
      </w:r>
    </w:p>
    <w:p w:rsidR="000C4DAD"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w:t>
      </w:r>
      <w:r w:rsidR="000C4DAD">
        <w:rPr>
          <w:rFonts w:ascii="Verdana" w:hAnsi="Verdana"/>
          <w:sz w:val="18"/>
          <w:szCs w:val="18"/>
        </w:rPr>
        <w:t>Diretrizes de Segurança;</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w:t>
      </w:r>
      <w:r w:rsidR="000C4DAD">
        <w:rPr>
          <w:rFonts w:ascii="Verdana" w:hAnsi="Verdana"/>
          <w:sz w:val="18"/>
          <w:szCs w:val="18"/>
        </w:rPr>
        <w:t xml:space="preserve"> Diretrizes para Manutenção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 </w:t>
      </w:r>
      <w:r w:rsidR="002107C0" w:rsidRPr="002107C0">
        <w:rPr>
          <w:rFonts w:ascii="Verdana" w:hAnsi="Verdana"/>
          <w:sz w:val="18"/>
          <w:szCs w:val="18"/>
        </w:rPr>
        <w:t>– Planilha Orçamentária</w:t>
      </w:r>
      <w:r w:rsidRPr="002107C0">
        <w:rPr>
          <w:rFonts w:ascii="Verdana" w:hAnsi="Verdana"/>
          <w:sz w:val="18"/>
          <w:szCs w:val="18"/>
        </w:rPr>
        <w:t>;</w:t>
      </w:r>
    </w:p>
    <w:p w:rsidR="008404BA" w:rsidRPr="000C4DAD" w:rsidRDefault="008404BA" w:rsidP="000C4DAD">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w:t>
      </w:r>
      <w:r w:rsidR="000C4DAD">
        <w:rPr>
          <w:rFonts w:ascii="Verdana" w:hAnsi="Verdana"/>
          <w:b/>
          <w:sz w:val="18"/>
          <w:szCs w:val="18"/>
        </w:rPr>
        <w:t xml:space="preserve">V-A e </w:t>
      </w:r>
      <w:r w:rsidR="002107C0" w:rsidRPr="002107C0">
        <w:rPr>
          <w:rFonts w:ascii="Verdana" w:hAnsi="Verdana"/>
          <w:b/>
          <w:sz w:val="18"/>
          <w:szCs w:val="18"/>
        </w:rPr>
        <w:t xml:space="preserve">V-B </w:t>
      </w:r>
      <w:r w:rsidR="000C4DAD">
        <w:rPr>
          <w:rFonts w:ascii="Verdana" w:hAnsi="Verdana"/>
          <w:sz w:val="18"/>
          <w:szCs w:val="18"/>
        </w:rPr>
        <w:t>–</w:t>
      </w:r>
      <w:r w:rsidR="002107C0" w:rsidRPr="002107C0">
        <w:rPr>
          <w:rFonts w:ascii="Verdana" w:hAnsi="Verdana"/>
          <w:sz w:val="18"/>
          <w:szCs w:val="18"/>
        </w:rPr>
        <w:t xml:space="preserve"> </w:t>
      </w:r>
      <w:r w:rsidR="000C4DAD" w:rsidRPr="002107C0">
        <w:rPr>
          <w:rFonts w:ascii="Verdana" w:hAnsi="Verdana"/>
          <w:sz w:val="18"/>
          <w:szCs w:val="18"/>
        </w:rPr>
        <w:t>Modelo de Composição de BDI</w:t>
      </w:r>
      <w:r w:rsidR="000C4DAD">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w:t>
      </w:r>
      <w:r w:rsidR="000C4DAD" w:rsidRPr="002107C0">
        <w:rPr>
          <w:rFonts w:ascii="Verdana" w:hAnsi="Verdana"/>
          <w:b/>
          <w:sz w:val="18"/>
          <w:szCs w:val="18"/>
        </w:rPr>
        <w:t xml:space="preserve">V-C </w:t>
      </w:r>
      <w:r w:rsidR="000C4DAD">
        <w:rPr>
          <w:rFonts w:ascii="Verdana" w:hAnsi="Verdana"/>
          <w:b/>
          <w:sz w:val="18"/>
          <w:szCs w:val="18"/>
        </w:rPr>
        <w:t xml:space="preserve">e </w:t>
      </w:r>
      <w:r w:rsidR="002107C0" w:rsidRPr="002107C0">
        <w:rPr>
          <w:rFonts w:ascii="Verdana" w:hAnsi="Verdana"/>
          <w:b/>
          <w:sz w:val="18"/>
          <w:szCs w:val="18"/>
        </w:rPr>
        <w:t xml:space="preserve">V-D - </w:t>
      </w:r>
      <w:r w:rsidR="002107C0" w:rsidRPr="002107C0">
        <w:rPr>
          <w:rFonts w:ascii="Verdana" w:hAnsi="Verdana"/>
          <w:sz w:val="18"/>
          <w:szCs w:val="18"/>
        </w:rPr>
        <w:t>Modelo de Composição dos Encargos Sociais</w:t>
      </w:r>
      <w:r w:rsidRPr="002107C0">
        <w:rPr>
          <w:rFonts w:ascii="Verdana" w:hAnsi="Verdana"/>
          <w:sz w:val="18"/>
          <w:szCs w:val="18"/>
        </w:rPr>
        <w:t>;</w:t>
      </w:r>
    </w:p>
    <w:p w:rsidR="000C4DAD" w:rsidRPr="002107C0" w:rsidRDefault="008404BA" w:rsidP="000C4DAD">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0C4DAD">
        <w:rPr>
          <w:rFonts w:ascii="Verdana" w:hAnsi="Verdana"/>
          <w:sz w:val="18"/>
          <w:szCs w:val="18"/>
        </w:rPr>
        <w:t xml:space="preserve">– </w:t>
      </w:r>
      <w:r w:rsidR="000C4DAD" w:rsidRPr="002107C0">
        <w:rPr>
          <w:rFonts w:ascii="Verdana" w:hAnsi="Verdana"/>
          <w:sz w:val="18"/>
          <w:szCs w:val="18"/>
        </w:rPr>
        <w:t>Modelo de Cronograma Físico e Financeiro;</w:t>
      </w:r>
    </w:p>
    <w:p w:rsidR="000C4DAD" w:rsidRDefault="002107C0"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0C4DAD">
        <w:rPr>
          <w:rFonts w:ascii="Verdana" w:hAnsi="Verdana"/>
          <w:sz w:val="18"/>
          <w:szCs w:val="18"/>
        </w:rPr>
        <w:t xml:space="preserve">- </w:t>
      </w:r>
      <w:r w:rsidR="000C4DAD" w:rsidRPr="000C4DAD">
        <w:rPr>
          <w:rFonts w:ascii="Verdana" w:hAnsi="Verdana"/>
          <w:b/>
          <w:sz w:val="18"/>
          <w:szCs w:val="18"/>
        </w:rPr>
        <w:t>Anexo VII</w:t>
      </w:r>
      <w:r w:rsidR="000C4DAD">
        <w:rPr>
          <w:rFonts w:ascii="Verdana" w:hAnsi="Verdana"/>
          <w:sz w:val="18"/>
          <w:szCs w:val="18"/>
        </w:rPr>
        <w:t xml:space="preserve"> - </w:t>
      </w:r>
      <w:r w:rsidR="000C4DAD" w:rsidRPr="002107C0">
        <w:rPr>
          <w:rFonts w:ascii="Verdana" w:hAnsi="Verdana"/>
          <w:sz w:val="18"/>
          <w:szCs w:val="18"/>
        </w:rPr>
        <w:t>Modelo de Declaração de Vistoria;</w:t>
      </w:r>
    </w:p>
    <w:p w:rsidR="000C4DAD" w:rsidRDefault="000C4DAD" w:rsidP="000C4DAD">
      <w:pPr>
        <w:pStyle w:val="Corpodetexto"/>
        <w:numPr>
          <w:ilvl w:val="2"/>
          <w:numId w:val="2"/>
        </w:numPr>
        <w:spacing w:before="120"/>
        <w:rPr>
          <w:rFonts w:ascii="Verdana" w:hAnsi="Verdana"/>
          <w:sz w:val="18"/>
          <w:szCs w:val="18"/>
        </w:rPr>
      </w:pPr>
      <w:r>
        <w:rPr>
          <w:rFonts w:ascii="Verdana" w:hAnsi="Verdana"/>
          <w:sz w:val="18"/>
          <w:szCs w:val="18"/>
        </w:rPr>
        <w:t xml:space="preserve"> - </w:t>
      </w:r>
      <w:r w:rsidRPr="000C4DAD">
        <w:rPr>
          <w:rFonts w:ascii="Verdana" w:hAnsi="Verdana"/>
          <w:b/>
          <w:sz w:val="18"/>
          <w:szCs w:val="18"/>
        </w:rPr>
        <w:t>Anexo VIII</w:t>
      </w:r>
      <w:r>
        <w:rPr>
          <w:rFonts w:ascii="Verdana" w:hAnsi="Verdana"/>
          <w:sz w:val="18"/>
          <w:szCs w:val="18"/>
        </w:rPr>
        <w:t xml:space="preserve"> - </w:t>
      </w:r>
      <w:r w:rsidRPr="002107C0">
        <w:rPr>
          <w:rFonts w:ascii="Verdana" w:hAnsi="Verdana"/>
          <w:sz w:val="18"/>
          <w:szCs w:val="18"/>
        </w:rPr>
        <w:t>Modelo de de Declaração de não realização de Vistoria;</w:t>
      </w:r>
    </w:p>
    <w:p w:rsidR="000C4DAD" w:rsidRDefault="000C4DAD" w:rsidP="000C4DAD">
      <w:pPr>
        <w:pStyle w:val="Corpodetexto"/>
        <w:numPr>
          <w:ilvl w:val="2"/>
          <w:numId w:val="2"/>
        </w:numPr>
        <w:spacing w:before="120"/>
        <w:rPr>
          <w:rFonts w:ascii="Verdana" w:hAnsi="Verdana"/>
          <w:sz w:val="18"/>
          <w:szCs w:val="18"/>
        </w:rPr>
      </w:pPr>
      <w:r>
        <w:rPr>
          <w:rFonts w:ascii="Verdana" w:hAnsi="Verdana"/>
          <w:sz w:val="18"/>
          <w:szCs w:val="18"/>
        </w:rPr>
        <w:t xml:space="preserve"> - </w:t>
      </w:r>
      <w:r w:rsidRPr="000C4DAD">
        <w:rPr>
          <w:rFonts w:ascii="Verdana" w:hAnsi="Verdana"/>
          <w:b/>
          <w:sz w:val="18"/>
          <w:szCs w:val="18"/>
        </w:rPr>
        <w:t>Anexo IX</w:t>
      </w:r>
      <w:r>
        <w:rPr>
          <w:rFonts w:ascii="Verdana" w:hAnsi="Verdana"/>
          <w:sz w:val="18"/>
          <w:szCs w:val="18"/>
        </w:rPr>
        <w:t xml:space="preserve"> - </w:t>
      </w:r>
      <w:r w:rsidRPr="002107C0">
        <w:rPr>
          <w:rFonts w:ascii="Verdana" w:hAnsi="Verdana"/>
          <w:sz w:val="18"/>
          <w:szCs w:val="18"/>
        </w:rPr>
        <w:t>Modelo de Carta Proposta;</w:t>
      </w:r>
    </w:p>
    <w:p w:rsidR="000C4DAD" w:rsidRPr="000C4DAD" w:rsidRDefault="000C4DAD" w:rsidP="000C4DAD">
      <w:pPr>
        <w:pStyle w:val="Corpodetexto"/>
        <w:numPr>
          <w:ilvl w:val="2"/>
          <w:numId w:val="2"/>
        </w:numPr>
        <w:spacing w:before="120"/>
        <w:rPr>
          <w:rFonts w:ascii="Verdana" w:hAnsi="Verdana"/>
          <w:sz w:val="18"/>
          <w:szCs w:val="18"/>
        </w:rPr>
      </w:pPr>
      <w:r>
        <w:rPr>
          <w:rFonts w:ascii="Verdana" w:hAnsi="Verdana"/>
          <w:sz w:val="18"/>
          <w:szCs w:val="18"/>
        </w:rPr>
        <w:t xml:space="preserve">- </w:t>
      </w:r>
      <w:r>
        <w:rPr>
          <w:rFonts w:ascii="Verdana" w:hAnsi="Verdana"/>
          <w:b/>
          <w:sz w:val="18"/>
          <w:szCs w:val="18"/>
        </w:rPr>
        <w:t>Anexo X</w:t>
      </w:r>
      <w:r>
        <w:rPr>
          <w:rFonts w:ascii="Verdana" w:hAnsi="Verdana"/>
          <w:sz w:val="18"/>
          <w:szCs w:val="18"/>
        </w:rPr>
        <w:t xml:space="preserve"> – Modelo de declaração de Responsabilidade;</w:t>
      </w:r>
    </w:p>
    <w:p w:rsidR="00006F71" w:rsidRDefault="000C4DAD" w:rsidP="00362E4B">
      <w:pPr>
        <w:pStyle w:val="Corpodetexto"/>
        <w:numPr>
          <w:ilvl w:val="2"/>
          <w:numId w:val="2"/>
        </w:numPr>
        <w:spacing w:before="120"/>
        <w:rPr>
          <w:rFonts w:ascii="Verdana" w:hAnsi="Verdana"/>
          <w:sz w:val="18"/>
          <w:szCs w:val="18"/>
        </w:rPr>
      </w:pPr>
      <w:r>
        <w:rPr>
          <w:rFonts w:ascii="Verdana" w:hAnsi="Verdana"/>
          <w:sz w:val="18"/>
          <w:szCs w:val="18"/>
        </w:rPr>
        <w:t xml:space="preserve">– </w:t>
      </w:r>
      <w:r w:rsidRPr="000C4DAD">
        <w:rPr>
          <w:rFonts w:ascii="Verdana" w:hAnsi="Verdana"/>
          <w:b/>
          <w:sz w:val="18"/>
          <w:szCs w:val="18"/>
        </w:rPr>
        <w:t>Anexo XI</w:t>
      </w:r>
      <w:r>
        <w:rPr>
          <w:rFonts w:ascii="Verdana" w:hAnsi="Verdana"/>
          <w:sz w:val="18"/>
          <w:szCs w:val="18"/>
        </w:rPr>
        <w:t xml:space="preserve"> - </w:t>
      </w:r>
      <w:r w:rsidR="002107C0" w:rsidRPr="002107C0">
        <w:rPr>
          <w:rFonts w:ascii="Verdana" w:hAnsi="Verdana"/>
          <w:sz w:val="18"/>
          <w:szCs w:val="18"/>
        </w:rPr>
        <w:t>Minuta do Termo de Contrato;</w:t>
      </w:r>
    </w:p>
    <w:p w:rsidR="000C4DAD" w:rsidRPr="000D4F7C" w:rsidRDefault="000C4DAD" w:rsidP="000C4DAD">
      <w:pPr>
        <w:pStyle w:val="Corpodetexto"/>
        <w:spacing w:before="120"/>
        <w:ind w:left="2130"/>
        <w:rPr>
          <w:rFonts w:ascii="Verdana" w:hAnsi="Verdana"/>
          <w:sz w:val="18"/>
          <w:szCs w:val="18"/>
        </w:rPr>
      </w:pPr>
    </w:p>
    <w:p w:rsidR="008404BA" w:rsidRPr="000D4F7C" w:rsidRDefault="008404BA" w:rsidP="000C4DAD">
      <w:pPr>
        <w:pStyle w:val="Corpodetexto"/>
        <w:spacing w:before="120"/>
        <w:rPr>
          <w:rFonts w:ascii="Verdana" w:hAnsi="Verdana"/>
          <w:sz w:val="18"/>
          <w:szCs w:val="18"/>
          <w:highlight w:val="yellow"/>
        </w:rPr>
      </w:pPr>
    </w:p>
    <w:p w:rsidR="00FC2908" w:rsidRDefault="00FC2908"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r w:rsidRPr="00BE563D">
        <w:rPr>
          <w:rFonts w:ascii="Verdana" w:hAnsi="Verdana"/>
          <w:sz w:val="18"/>
          <w:szCs w:val="18"/>
        </w:rPr>
        <w:t xml:space="preserve">Niterói, </w:t>
      </w:r>
      <w:r w:rsidR="00067B59">
        <w:rPr>
          <w:rFonts w:ascii="Verdana" w:hAnsi="Verdana"/>
          <w:sz w:val="18"/>
          <w:szCs w:val="18"/>
        </w:rPr>
        <w:t xml:space="preserve">21 </w:t>
      </w:r>
      <w:r w:rsidRPr="00BE563D">
        <w:rPr>
          <w:rFonts w:ascii="Verdana" w:hAnsi="Verdana"/>
          <w:sz w:val="18"/>
          <w:szCs w:val="18"/>
        </w:rPr>
        <w:t xml:space="preserve">de </w:t>
      </w:r>
      <w:r w:rsidR="000E2BDB">
        <w:rPr>
          <w:rFonts w:ascii="Verdana" w:hAnsi="Verdana"/>
          <w:sz w:val="18"/>
          <w:szCs w:val="18"/>
        </w:rPr>
        <w:t>agosto</w:t>
      </w:r>
      <w:r w:rsidRPr="00BE563D">
        <w:rPr>
          <w:rFonts w:ascii="Verdana" w:hAnsi="Verdana"/>
          <w:sz w:val="18"/>
          <w:szCs w:val="18"/>
        </w:rPr>
        <w:t xml:space="preserve"> de</w:t>
      </w:r>
      <w:r w:rsidR="00FC2908">
        <w:rPr>
          <w:rFonts w:ascii="Verdana" w:hAnsi="Verdana"/>
          <w:sz w:val="18"/>
          <w:szCs w:val="18"/>
        </w:rPr>
        <w:t xml:space="preserve"> 20</w:t>
      </w:r>
      <w:r w:rsidR="000E2BDB">
        <w:rPr>
          <w:rFonts w:ascii="Verdana" w:hAnsi="Verdana"/>
          <w:sz w:val="18"/>
          <w:szCs w:val="18"/>
        </w:rPr>
        <w:t>20</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Coordena</w:t>
      </w:r>
      <w:r w:rsidR="001A6B1A">
        <w:rPr>
          <w:rFonts w:ascii="Verdana" w:hAnsi="Verdana"/>
          <w:iCs/>
          <w:sz w:val="18"/>
          <w:szCs w:val="18"/>
        </w:rPr>
        <w:t>dor</w:t>
      </w:r>
      <w:r w:rsidRPr="00BE563D">
        <w:rPr>
          <w:rFonts w:ascii="Verdana" w:hAnsi="Verdana"/>
          <w:iCs/>
          <w:sz w:val="18"/>
          <w:szCs w:val="18"/>
        </w:rPr>
        <w:t xml:space="preserve"> 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w:t>
      </w:r>
      <w:r w:rsidR="009B3833">
        <w:rPr>
          <w:rFonts w:ascii="Verdana" w:hAnsi="Verdana"/>
          <w:iCs/>
          <w:sz w:val="18"/>
          <w:szCs w:val="18"/>
        </w:rPr>
        <w:t>l</w:t>
      </w:r>
      <w:r w:rsidR="001A6B1A">
        <w:rPr>
          <w:rFonts w:ascii="Verdana" w:hAnsi="Verdana"/>
          <w:iCs/>
          <w:sz w:val="18"/>
          <w:szCs w:val="18"/>
        </w:rPr>
        <w:t>i</w:t>
      </w:r>
      <w:r w:rsidR="009B3833">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D4F7C">
      <w:headerReference w:type="default" r:id="rId28"/>
      <w:footerReference w:type="default" r:id="rId29"/>
      <w:pgSz w:w="11907" w:h="16840" w:code="9"/>
      <w:pgMar w:top="1026" w:right="851" w:bottom="1247" w:left="1134" w:header="567" w:footer="9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1AE" w:rsidRDefault="00BC51AE">
      <w:r>
        <w:separator/>
      </w:r>
    </w:p>
  </w:endnote>
  <w:endnote w:type="continuationSeparator" w:id="0">
    <w:p w:rsidR="00BC51AE" w:rsidRDefault="00BC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9C" w:rsidRPr="00573804" w:rsidRDefault="00A52E9C"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00595A75"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00595A75" w:rsidRPr="00573804">
      <w:rPr>
        <w:rStyle w:val="Nmerodepgina"/>
        <w:rFonts w:ascii="Verdana" w:hAnsi="Verdana"/>
        <w:color w:val="003366"/>
        <w:sz w:val="16"/>
        <w:szCs w:val="16"/>
      </w:rPr>
      <w:fldChar w:fldCharType="separate"/>
    </w:r>
    <w:r w:rsidR="004C3458">
      <w:rPr>
        <w:rStyle w:val="Nmerodepgina"/>
        <w:rFonts w:ascii="Verdana" w:hAnsi="Verdana"/>
        <w:noProof/>
        <w:color w:val="003366"/>
        <w:sz w:val="16"/>
        <w:szCs w:val="16"/>
      </w:rPr>
      <w:t>4</w:t>
    </w:r>
    <w:r w:rsidR="00595A75"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00595A75"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00595A75" w:rsidRPr="00573804">
      <w:rPr>
        <w:rStyle w:val="Nmerodepgina"/>
        <w:rFonts w:ascii="Verdana" w:hAnsi="Verdana"/>
        <w:color w:val="003366"/>
        <w:sz w:val="16"/>
        <w:szCs w:val="16"/>
      </w:rPr>
      <w:fldChar w:fldCharType="separate"/>
    </w:r>
    <w:r w:rsidR="004C3458">
      <w:rPr>
        <w:rStyle w:val="Nmerodepgina"/>
        <w:rFonts w:ascii="Verdana" w:hAnsi="Verdana"/>
        <w:noProof/>
        <w:color w:val="003366"/>
        <w:sz w:val="16"/>
        <w:szCs w:val="16"/>
      </w:rPr>
      <w:t>32</w:t>
    </w:r>
    <w:r w:rsidR="00595A75"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1AE" w:rsidRDefault="00BC51AE">
      <w:r>
        <w:separator/>
      </w:r>
    </w:p>
  </w:footnote>
  <w:footnote w:type="continuationSeparator" w:id="0">
    <w:p w:rsidR="00BC51AE" w:rsidRDefault="00BC51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9C" w:rsidRPr="00573804" w:rsidRDefault="00A52E9C"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5pt" filled="t" fillcolor="black">
          <v:imagedata r:id="rId1" o:title=""/>
        </v:shape>
        <o:OLEObject Type="Embed" ProgID="MSPhotoEd.3" ShapeID="_x0000_i1025" DrawAspect="Content" ObjectID="_1660032785" r:id="rId2"/>
      </w:object>
    </w:r>
  </w:p>
  <w:p w:rsidR="00A52E9C" w:rsidRPr="00573804" w:rsidRDefault="00A52E9C"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A52E9C" w:rsidRPr="00573804" w:rsidRDefault="00A52E9C"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23069.153784/2020-31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15:restartNumberingAfterBreak="0">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15:restartNumberingAfterBreak="0">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15:restartNumberingAfterBreak="0">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15:restartNumberingAfterBreak="0">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15:restartNumberingAfterBreak="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15:restartNumberingAfterBreak="0">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15:restartNumberingAfterBreak="0">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15:restartNumberingAfterBreak="0">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15:restartNumberingAfterBreak="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15:restartNumberingAfterBreak="0">
    <w:nsid w:val="346250F7"/>
    <w:multiLevelType w:val="multilevel"/>
    <w:tmpl w:val="E0F47212"/>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val="0"/>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37516B2C"/>
    <w:multiLevelType w:val="multilevel"/>
    <w:tmpl w:val="A3628D76"/>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abstractNum w:abstractNumId="25" w15:restartNumberingAfterBreak="0">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15:restartNumberingAfterBreak="0">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15:restartNumberingAfterBreak="0">
    <w:nsid w:val="42A74457"/>
    <w:multiLevelType w:val="multilevel"/>
    <w:tmpl w:val="75F010A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val="0"/>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8" w15:restartNumberingAfterBreak="0">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9" w15:restartNumberingAfterBreak="0">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3" w15:restartNumberingAfterBreak="0">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4" w15:restartNumberingAfterBreak="0">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5" w15:restartNumberingAfterBreak="0">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8" w15:restartNumberingAfterBreak="0">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9"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40"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15:restartNumberingAfterBreak="0">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15:restartNumberingAfterBreak="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3" w15:restartNumberingAfterBreak="0">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15:restartNumberingAfterBreak="0">
    <w:nsid w:val="6F031A6D"/>
    <w:multiLevelType w:val="hybridMultilevel"/>
    <w:tmpl w:val="8FC89394"/>
    <w:lvl w:ilvl="0" w:tplc="BE880E00">
      <w:start w:val="1"/>
      <w:numFmt w:val="lowerLetter"/>
      <w:lvlText w:val="%1)"/>
      <w:lvlJc w:val="left"/>
      <w:pPr>
        <w:ind w:left="3195" w:hanging="360"/>
      </w:pPr>
      <w:rPr>
        <w:rFonts w:ascii="Times-Bold" w:hAnsi="Times-Bold" w:cs="Times-Bold" w:hint="default"/>
        <w:b/>
        <w:sz w:val="22"/>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5" w15:restartNumberingAfterBreak="0">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6" w15:restartNumberingAfterBreak="0">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7" w15:restartNumberingAfterBreak="0">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7"/>
  </w:num>
  <w:num w:numId="3">
    <w:abstractNumId w:val="3"/>
  </w:num>
  <w:num w:numId="4">
    <w:abstractNumId w:val="21"/>
  </w:num>
  <w:num w:numId="5">
    <w:abstractNumId w:val="40"/>
  </w:num>
  <w:num w:numId="6">
    <w:abstractNumId w:val="39"/>
  </w:num>
  <w:num w:numId="7">
    <w:abstractNumId w:val="1"/>
  </w:num>
  <w:num w:numId="8">
    <w:abstractNumId w:val="3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7"/>
  </w:num>
  <w:num w:numId="13">
    <w:abstractNumId w:val="17"/>
  </w:num>
  <w:num w:numId="14">
    <w:abstractNumId w:val="5"/>
  </w:num>
  <w:num w:numId="15">
    <w:abstractNumId w:val="8"/>
  </w:num>
  <w:num w:numId="16">
    <w:abstractNumId w:val="34"/>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5"/>
  </w:num>
  <w:num w:numId="20">
    <w:abstractNumId w:val="19"/>
  </w:num>
  <w:num w:numId="21">
    <w:abstractNumId w:val="47"/>
  </w:num>
  <w:num w:numId="22">
    <w:abstractNumId w:val="10"/>
  </w:num>
  <w:num w:numId="23">
    <w:abstractNumId w:val="6"/>
  </w:num>
  <w:num w:numId="24">
    <w:abstractNumId w:val="41"/>
  </w:num>
  <w:num w:numId="25">
    <w:abstractNumId w:val="7"/>
  </w:num>
  <w:num w:numId="26">
    <w:abstractNumId w:val="14"/>
  </w:num>
  <w:num w:numId="27">
    <w:abstractNumId w:val="0"/>
  </w:num>
  <w:num w:numId="28">
    <w:abstractNumId w:val="26"/>
  </w:num>
  <w:num w:numId="29">
    <w:abstractNumId w:val="25"/>
  </w:num>
  <w:num w:numId="30">
    <w:abstractNumId w:val="16"/>
  </w:num>
  <w:num w:numId="31">
    <w:abstractNumId w:val="44"/>
  </w:num>
  <w:num w:numId="32">
    <w:abstractNumId w:val="29"/>
  </w:num>
  <w:num w:numId="33">
    <w:abstractNumId w:val="36"/>
  </w:num>
  <w:num w:numId="34">
    <w:abstractNumId w:val="30"/>
  </w:num>
  <w:num w:numId="35">
    <w:abstractNumId w:val="46"/>
  </w:num>
  <w:num w:numId="36">
    <w:abstractNumId w:val="13"/>
  </w:num>
  <w:num w:numId="37">
    <w:abstractNumId w:val="20"/>
  </w:num>
  <w:num w:numId="38">
    <w:abstractNumId w:val="4"/>
  </w:num>
  <w:num w:numId="39">
    <w:abstractNumId w:val="45"/>
  </w:num>
  <w:num w:numId="40">
    <w:abstractNumId w:val="32"/>
  </w:num>
  <w:num w:numId="41">
    <w:abstractNumId w:val="43"/>
  </w:num>
  <w:num w:numId="42">
    <w:abstractNumId w:val="28"/>
  </w:num>
  <w:num w:numId="43">
    <w:abstractNumId w:val="38"/>
  </w:num>
  <w:num w:numId="44">
    <w:abstractNumId w:val="33"/>
  </w:num>
  <w:num w:numId="45">
    <w:abstractNumId w:val="12"/>
  </w:num>
  <w:num w:numId="46">
    <w:abstractNumId w:val="9"/>
  </w:num>
  <w:num w:numId="47">
    <w:abstractNumId w:val="15"/>
  </w:num>
  <w:num w:numId="48">
    <w:abstractNumId w:val="42"/>
  </w:num>
  <w:num w:numId="49">
    <w:abstractNumId w:val="2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4267"/>
    <w:rsid w:val="00000009"/>
    <w:rsid w:val="000024EB"/>
    <w:rsid w:val="00003968"/>
    <w:rsid w:val="00004374"/>
    <w:rsid w:val="00004BA9"/>
    <w:rsid w:val="00004E78"/>
    <w:rsid w:val="00006F71"/>
    <w:rsid w:val="00013657"/>
    <w:rsid w:val="00014F81"/>
    <w:rsid w:val="00015E0D"/>
    <w:rsid w:val="00016F1C"/>
    <w:rsid w:val="00021524"/>
    <w:rsid w:val="00024088"/>
    <w:rsid w:val="000248B4"/>
    <w:rsid w:val="00024E11"/>
    <w:rsid w:val="0002525B"/>
    <w:rsid w:val="0002672D"/>
    <w:rsid w:val="00031C55"/>
    <w:rsid w:val="000326E0"/>
    <w:rsid w:val="000332B2"/>
    <w:rsid w:val="00033427"/>
    <w:rsid w:val="000341B4"/>
    <w:rsid w:val="00035323"/>
    <w:rsid w:val="00036C8C"/>
    <w:rsid w:val="00044513"/>
    <w:rsid w:val="00044C16"/>
    <w:rsid w:val="0005305E"/>
    <w:rsid w:val="0005457F"/>
    <w:rsid w:val="00054CCE"/>
    <w:rsid w:val="000563EA"/>
    <w:rsid w:val="00061115"/>
    <w:rsid w:val="00061E84"/>
    <w:rsid w:val="0006245A"/>
    <w:rsid w:val="00063048"/>
    <w:rsid w:val="00065ECF"/>
    <w:rsid w:val="00067B59"/>
    <w:rsid w:val="00070D6F"/>
    <w:rsid w:val="000713F0"/>
    <w:rsid w:val="00071D9F"/>
    <w:rsid w:val="0007356A"/>
    <w:rsid w:val="000739D9"/>
    <w:rsid w:val="0007502D"/>
    <w:rsid w:val="0008114C"/>
    <w:rsid w:val="00083CF6"/>
    <w:rsid w:val="000851E0"/>
    <w:rsid w:val="0008575D"/>
    <w:rsid w:val="000934C1"/>
    <w:rsid w:val="00093A88"/>
    <w:rsid w:val="00093C17"/>
    <w:rsid w:val="00094B56"/>
    <w:rsid w:val="000950E0"/>
    <w:rsid w:val="000A1204"/>
    <w:rsid w:val="000A1E9D"/>
    <w:rsid w:val="000A284E"/>
    <w:rsid w:val="000A3220"/>
    <w:rsid w:val="000A3E19"/>
    <w:rsid w:val="000A53A0"/>
    <w:rsid w:val="000A602F"/>
    <w:rsid w:val="000B0390"/>
    <w:rsid w:val="000B2C7C"/>
    <w:rsid w:val="000B7A94"/>
    <w:rsid w:val="000C4DAD"/>
    <w:rsid w:val="000C605D"/>
    <w:rsid w:val="000C7ABB"/>
    <w:rsid w:val="000D3886"/>
    <w:rsid w:val="000D4CDE"/>
    <w:rsid w:val="000D4F7C"/>
    <w:rsid w:val="000D6ADB"/>
    <w:rsid w:val="000D6DB2"/>
    <w:rsid w:val="000E2BDB"/>
    <w:rsid w:val="000E3A88"/>
    <w:rsid w:val="000E492C"/>
    <w:rsid w:val="000F01D6"/>
    <w:rsid w:val="000F2838"/>
    <w:rsid w:val="000F43E0"/>
    <w:rsid w:val="000F7B75"/>
    <w:rsid w:val="00103639"/>
    <w:rsid w:val="00107F8E"/>
    <w:rsid w:val="00113C28"/>
    <w:rsid w:val="00115541"/>
    <w:rsid w:val="00117091"/>
    <w:rsid w:val="00121716"/>
    <w:rsid w:val="00123D5A"/>
    <w:rsid w:val="00124E8A"/>
    <w:rsid w:val="00125042"/>
    <w:rsid w:val="00130872"/>
    <w:rsid w:val="00133FA2"/>
    <w:rsid w:val="00134E67"/>
    <w:rsid w:val="00135C4A"/>
    <w:rsid w:val="0013665E"/>
    <w:rsid w:val="00136925"/>
    <w:rsid w:val="001371EA"/>
    <w:rsid w:val="001376BB"/>
    <w:rsid w:val="00142E3E"/>
    <w:rsid w:val="00143240"/>
    <w:rsid w:val="00143A04"/>
    <w:rsid w:val="00145BD4"/>
    <w:rsid w:val="001502A5"/>
    <w:rsid w:val="00151FF6"/>
    <w:rsid w:val="001520C6"/>
    <w:rsid w:val="001521CF"/>
    <w:rsid w:val="00153158"/>
    <w:rsid w:val="00153FDA"/>
    <w:rsid w:val="001543C6"/>
    <w:rsid w:val="00154B1B"/>
    <w:rsid w:val="0015525F"/>
    <w:rsid w:val="00156436"/>
    <w:rsid w:val="00160B54"/>
    <w:rsid w:val="0016382A"/>
    <w:rsid w:val="00166332"/>
    <w:rsid w:val="001674EF"/>
    <w:rsid w:val="001709DF"/>
    <w:rsid w:val="001717E6"/>
    <w:rsid w:val="00176A49"/>
    <w:rsid w:val="00177432"/>
    <w:rsid w:val="00177D42"/>
    <w:rsid w:val="00182EF8"/>
    <w:rsid w:val="001867C8"/>
    <w:rsid w:val="001877CD"/>
    <w:rsid w:val="0019634E"/>
    <w:rsid w:val="00197DE3"/>
    <w:rsid w:val="001A0FC8"/>
    <w:rsid w:val="001A1F60"/>
    <w:rsid w:val="001A22D7"/>
    <w:rsid w:val="001A2C02"/>
    <w:rsid w:val="001A3D98"/>
    <w:rsid w:val="001A4A47"/>
    <w:rsid w:val="001A6B1A"/>
    <w:rsid w:val="001B076E"/>
    <w:rsid w:val="001B17BB"/>
    <w:rsid w:val="001B3BB3"/>
    <w:rsid w:val="001B3FA9"/>
    <w:rsid w:val="001B67F3"/>
    <w:rsid w:val="001C2AB5"/>
    <w:rsid w:val="001C3118"/>
    <w:rsid w:val="001C58BE"/>
    <w:rsid w:val="001C6D8A"/>
    <w:rsid w:val="001D11B3"/>
    <w:rsid w:val="001D2CB8"/>
    <w:rsid w:val="001D4703"/>
    <w:rsid w:val="001E046E"/>
    <w:rsid w:val="001E0613"/>
    <w:rsid w:val="001E09B6"/>
    <w:rsid w:val="001E2D82"/>
    <w:rsid w:val="001E353E"/>
    <w:rsid w:val="001E605F"/>
    <w:rsid w:val="001E692F"/>
    <w:rsid w:val="001F019A"/>
    <w:rsid w:val="001F1233"/>
    <w:rsid w:val="001F1877"/>
    <w:rsid w:val="001F1BD8"/>
    <w:rsid w:val="001F1D36"/>
    <w:rsid w:val="001F1E5C"/>
    <w:rsid w:val="001F3858"/>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5AC7"/>
    <w:rsid w:val="00236984"/>
    <w:rsid w:val="00240019"/>
    <w:rsid w:val="00241163"/>
    <w:rsid w:val="0024315A"/>
    <w:rsid w:val="002434B8"/>
    <w:rsid w:val="002456A5"/>
    <w:rsid w:val="00250880"/>
    <w:rsid w:val="00250A7E"/>
    <w:rsid w:val="002563DB"/>
    <w:rsid w:val="00256BEF"/>
    <w:rsid w:val="00265135"/>
    <w:rsid w:val="00266472"/>
    <w:rsid w:val="002665EF"/>
    <w:rsid w:val="00267B04"/>
    <w:rsid w:val="00271228"/>
    <w:rsid w:val="00271356"/>
    <w:rsid w:val="00272352"/>
    <w:rsid w:val="00273888"/>
    <w:rsid w:val="00273A52"/>
    <w:rsid w:val="00273BA2"/>
    <w:rsid w:val="00274A3D"/>
    <w:rsid w:val="00274F54"/>
    <w:rsid w:val="002777E6"/>
    <w:rsid w:val="00283938"/>
    <w:rsid w:val="00283B5A"/>
    <w:rsid w:val="00290093"/>
    <w:rsid w:val="002921B6"/>
    <w:rsid w:val="0029270F"/>
    <w:rsid w:val="002948A3"/>
    <w:rsid w:val="0029673E"/>
    <w:rsid w:val="00296DD5"/>
    <w:rsid w:val="002A4F25"/>
    <w:rsid w:val="002A5001"/>
    <w:rsid w:val="002A58A4"/>
    <w:rsid w:val="002B0B9F"/>
    <w:rsid w:val="002B14AB"/>
    <w:rsid w:val="002C36B2"/>
    <w:rsid w:val="002C3F96"/>
    <w:rsid w:val="002C69BA"/>
    <w:rsid w:val="002C7450"/>
    <w:rsid w:val="002D0D0B"/>
    <w:rsid w:val="002D1EA6"/>
    <w:rsid w:val="002D2643"/>
    <w:rsid w:val="002D7BF7"/>
    <w:rsid w:val="002E0141"/>
    <w:rsid w:val="002E4CC3"/>
    <w:rsid w:val="002E6DD3"/>
    <w:rsid w:val="002E7767"/>
    <w:rsid w:val="002E77E7"/>
    <w:rsid w:val="002F397F"/>
    <w:rsid w:val="002F47C5"/>
    <w:rsid w:val="002F60CB"/>
    <w:rsid w:val="003010B5"/>
    <w:rsid w:val="00301DC2"/>
    <w:rsid w:val="00302A39"/>
    <w:rsid w:val="00302EBB"/>
    <w:rsid w:val="00302FCD"/>
    <w:rsid w:val="00305683"/>
    <w:rsid w:val="0030589C"/>
    <w:rsid w:val="00311B7A"/>
    <w:rsid w:val="00313071"/>
    <w:rsid w:val="00313571"/>
    <w:rsid w:val="00314597"/>
    <w:rsid w:val="00320F6C"/>
    <w:rsid w:val="003212D3"/>
    <w:rsid w:val="00323B6E"/>
    <w:rsid w:val="00323E5C"/>
    <w:rsid w:val="00324446"/>
    <w:rsid w:val="00326CAC"/>
    <w:rsid w:val="00327CAD"/>
    <w:rsid w:val="00331D3F"/>
    <w:rsid w:val="00332D32"/>
    <w:rsid w:val="00334FB2"/>
    <w:rsid w:val="003356C5"/>
    <w:rsid w:val="00336683"/>
    <w:rsid w:val="00336720"/>
    <w:rsid w:val="0034025A"/>
    <w:rsid w:val="00341C9C"/>
    <w:rsid w:val="00344C02"/>
    <w:rsid w:val="003452D7"/>
    <w:rsid w:val="00347D9C"/>
    <w:rsid w:val="0035143A"/>
    <w:rsid w:val="003521FE"/>
    <w:rsid w:val="00353F5B"/>
    <w:rsid w:val="00357CB1"/>
    <w:rsid w:val="00362097"/>
    <w:rsid w:val="00362E4B"/>
    <w:rsid w:val="00363818"/>
    <w:rsid w:val="00364E7C"/>
    <w:rsid w:val="0036708E"/>
    <w:rsid w:val="00370E6C"/>
    <w:rsid w:val="00381956"/>
    <w:rsid w:val="0038283C"/>
    <w:rsid w:val="003909DF"/>
    <w:rsid w:val="003922B7"/>
    <w:rsid w:val="00392BE4"/>
    <w:rsid w:val="003939E4"/>
    <w:rsid w:val="003944C3"/>
    <w:rsid w:val="00394A8C"/>
    <w:rsid w:val="003A0ED3"/>
    <w:rsid w:val="003A2E00"/>
    <w:rsid w:val="003A4520"/>
    <w:rsid w:val="003A6657"/>
    <w:rsid w:val="003A7FD7"/>
    <w:rsid w:val="003B2ECC"/>
    <w:rsid w:val="003B68BC"/>
    <w:rsid w:val="003C21F4"/>
    <w:rsid w:val="003C3623"/>
    <w:rsid w:val="003C4830"/>
    <w:rsid w:val="003C4BA3"/>
    <w:rsid w:val="003C66D1"/>
    <w:rsid w:val="003C7415"/>
    <w:rsid w:val="003D0421"/>
    <w:rsid w:val="003D0C8C"/>
    <w:rsid w:val="003D0E0E"/>
    <w:rsid w:val="003D1232"/>
    <w:rsid w:val="003D330A"/>
    <w:rsid w:val="003D4942"/>
    <w:rsid w:val="003D5E1E"/>
    <w:rsid w:val="003D7603"/>
    <w:rsid w:val="003E6D41"/>
    <w:rsid w:val="003E7D24"/>
    <w:rsid w:val="003F0E50"/>
    <w:rsid w:val="003F2DB0"/>
    <w:rsid w:val="003F5433"/>
    <w:rsid w:val="003F7124"/>
    <w:rsid w:val="004008AA"/>
    <w:rsid w:val="00402B77"/>
    <w:rsid w:val="00405031"/>
    <w:rsid w:val="00405712"/>
    <w:rsid w:val="00406172"/>
    <w:rsid w:val="004149A1"/>
    <w:rsid w:val="00415195"/>
    <w:rsid w:val="00417ADC"/>
    <w:rsid w:val="004202A4"/>
    <w:rsid w:val="0042252C"/>
    <w:rsid w:val="00422E06"/>
    <w:rsid w:val="00423190"/>
    <w:rsid w:val="00424003"/>
    <w:rsid w:val="004264B2"/>
    <w:rsid w:val="0042714E"/>
    <w:rsid w:val="00430F67"/>
    <w:rsid w:val="0043310C"/>
    <w:rsid w:val="00434EC0"/>
    <w:rsid w:val="004366D2"/>
    <w:rsid w:val="00436B72"/>
    <w:rsid w:val="004422C9"/>
    <w:rsid w:val="0044359B"/>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58EC"/>
    <w:rsid w:val="00480116"/>
    <w:rsid w:val="00480ADC"/>
    <w:rsid w:val="00484319"/>
    <w:rsid w:val="00484C65"/>
    <w:rsid w:val="00486046"/>
    <w:rsid w:val="00490149"/>
    <w:rsid w:val="004923F9"/>
    <w:rsid w:val="00494103"/>
    <w:rsid w:val="00497E22"/>
    <w:rsid w:val="004A1364"/>
    <w:rsid w:val="004A2F1D"/>
    <w:rsid w:val="004A3F18"/>
    <w:rsid w:val="004A513E"/>
    <w:rsid w:val="004B0E02"/>
    <w:rsid w:val="004B1709"/>
    <w:rsid w:val="004B2FFA"/>
    <w:rsid w:val="004B3764"/>
    <w:rsid w:val="004B4570"/>
    <w:rsid w:val="004C025E"/>
    <w:rsid w:val="004C1C18"/>
    <w:rsid w:val="004C3458"/>
    <w:rsid w:val="004C4267"/>
    <w:rsid w:val="004C6CCA"/>
    <w:rsid w:val="004D190D"/>
    <w:rsid w:val="004D1B6A"/>
    <w:rsid w:val="004D43F7"/>
    <w:rsid w:val="004D496B"/>
    <w:rsid w:val="004D7659"/>
    <w:rsid w:val="004D7B00"/>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544C"/>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3804"/>
    <w:rsid w:val="005746C4"/>
    <w:rsid w:val="00574AE2"/>
    <w:rsid w:val="00582ACF"/>
    <w:rsid w:val="00583D41"/>
    <w:rsid w:val="00586441"/>
    <w:rsid w:val="00586FC1"/>
    <w:rsid w:val="00587875"/>
    <w:rsid w:val="00590DAD"/>
    <w:rsid w:val="00591696"/>
    <w:rsid w:val="00592439"/>
    <w:rsid w:val="00592CDF"/>
    <w:rsid w:val="00595A75"/>
    <w:rsid w:val="005A04E5"/>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E64B3"/>
    <w:rsid w:val="005F20D3"/>
    <w:rsid w:val="005F44D1"/>
    <w:rsid w:val="005F68D6"/>
    <w:rsid w:val="005F78D5"/>
    <w:rsid w:val="00603436"/>
    <w:rsid w:val="006104C6"/>
    <w:rsid w:val="00611834"/>
    <w:rsid w:val="0061360D"/>
    <w:rsid w:val="0061738A"/>
    <w:rsid w:val="00620D65"/>
    <w:rsid w:val="00620FA8"/>
    <w:rsid w:val="00622236"/>
    <w:rsid w:val="006237E5"/>
    <w:rsid w:val="006269A5"/>
    <w:rsid w:val="0062701F"/>
    <w:rsid w:val="00632B3D"/>
    <w:rsid w:val="006330F7"/>
    <w:rsid w:val="0063417E"/>
    <w:rsid w:val="00634529"/>
    <w:rsid w:val="00637A41"/>
    <w:rsid w:val="0064355A"/>
    <w:rsid w:val="006456AB"/>
    <w:rsid w:val="00645917"/>
    <w:rsid w:val="0064630E"/>
    <w:rsid w:val="00647880"/>
    <w:rsid w:val="00651C0A"/>
    <w:rsid w:val="00655669"/>
    <w:rsid w:val="006608F0"/>
    <w:rsid w:val="006643C8"/>
    <w:rsid w:val="0066607C"/>
    <w:rsid w:val="00667053"/>
    <w:rsid w:val="00667AB0"/>
    <w:rsid w:val="00673517"/>
    <w:rsid w:val="0067415E"/>
    <w:rsid w:val="00676584"/>
    <w:rsid w:val="006771C2"/>
    <w:rsid w:val="00682432"/>
    <w:rsid w:val="00686837"/>
    <w:rsid w:val="00690EA9"/>
    <w:rsid w:val="00691683"/>
    <w:rsid w:val="00695946"/>
    <w:rsid w:val="00696154"/>
    <w:rsid w:val="00697A07"/>
    <w:rsid w:val="006A07D1"/>
    <w:rsid w:val="006A1C80"/>
    <w:rsid w:val="006A5202"/>
    <w:rsid w:val="006A685C"/>
    <w:rsid w:val="006B07DF"/>
    <w:rsid w:val="006B2922"/>
    <w:rsid w:val="006B53DA"/>
    <w:rsid w:val="006B7BF5"/>
    <w:rsid w:val="006C0520"/>
    <w:rsid w:val="006C065C"/>
    <w:rsid w:val="006C1006"/>
    <w:rsid w:val="006C1321"/>
    <w:rsid w:val="006C31EF"/>
    <w:rsid w:val="006C6CCD"/>
    <w:rsid w:val="006C6F66"/>
    <w:rsid w:val="006D2259"/>
    <w:rsid w:val="006D54E9"/>
    <w:rsid w:val="006D64B4"/>
    <w:rsid w:val="006D6888"/>
    <w:rsid w:val="006E2D3D"/>
    <w:rsid w:val="006E430C"/>
    <w:rsid w:val="006E508D"/>
    <w:rsid w:val="006E5DB3"/>
    <w:rsid w:val="006F3E3F"/>
    <w:rsid w:val="006F4B58"/>
    <w:rsid w:val="006F5029"/>
    <w:rsid w:val="0070103E"/>
    <w:rsid w:val="0070137D"/>
    <w:rsid w:val="00701A42"/>
    <w:rsid w:val="00701F28"/>
    <w:rsid w:val="00704771"/>
    <w:rsid w:val="00707877"/>
    <w:rsid w:val="007101A7"/>
    <w:rsid w:val="00713E48"/>
    <w:rsid w:val="00717891"/>
    <w:rsid w:val="007217D2"/>
    <w:rsid w:val="007228C0"/>
    <w:rsid w:val="00722AFF"/>
    <w:rsid w:val="007245FA"/>
    <w:rsid w:val="007264E7"/>
    <w:rsid w:val="00726F63"/>
    <w:rsid w:val="0073074C"/>
    <w:rsid w:val="00730A27"/>
    <w:rsid w:val="00730B1B"/>
    <w:rsid w:val="00730D8F"/>
    <w:rsid w:val="0073437E"/>
    <w:rsid w:val="0073718A"/>
    <w:rsid w:val="007403A2"/>
    <w:rsid w:val="007403C6"/>
    <w:rsid w:val="00742B96"/>
    <w:rsid w:val="00743247"/>
    <w:rsid w:val="0075143B"/>
    <w:rsid w:val="0075342C"/>
    <w:rsid w:val="007552F0"/>
    <w:rsid w:val="00760B50"/>
    <w:rsid w:val="00761E28"/>
    <w:rsid w:val="00765883"/>
    <w:rsid w:val="00765EE6"/>
    <w:rsid w:val="00766489"/>
    <w:rsid w:val="007720EA"/>
    <w:rsid w:val="007729C7"/>
    <w:rsid w:val="007767BA"/>
    <w:rsid w:val="007802E6"/>
    <w:rsid w:val="00787F11"/>
    <w:rsid w:val="00791764"/>
    <w:rsid w:val="00792027"/>
    <w:rsid w:val="00792D58"/>
    <w:rsid w:val="007945F1"/>
    <w:rsid w:val="007A0764"/>
    <w:rsid w:val="007A1DCD"/>
    <w:rsid w:val="007A614E"/>
    <w:rsid w:val="007A6409"/>
    <w:rsid w:val="007A6911"/>
    <w:rsid w:val="007B27AB"/>
    <w:rsid w:val="007B463E"/>
    <w:rsid w:val="007B62D5"/>
    <w:rsid w:val="007C081A"/>
    <w:rsid w:val="007C0F8B"/>
    <w:rsid w:val="007C1600"/>
    <w:rsid w:val="007C1713"/>
    <w:rsid w:val="007C5169"/>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177DE"/>
    <w:rsid w:val="0082120E"/>
    <w:rsid w:val="00821552"/>
    <w:rsid w:val="00822018"/>
    <w:rsid w:val="00825262"/>
    <w:rsid w:val="0082763B"/>
    <w:rsid w:val="00827CB7"/>
    <w:rsid w:val="00832A1A"/>
    <w:rsid w:val="008404BA"/>
    <w:rsid w:val="00841788"/>
    <w:rsid w:val="008417D1"/>
    <w:rsid w:val="00844A36"/>
    <w:rsid w:val="00845F4E"/>
    <w:rsid w:val="00846878"/>
    <w:rsid w:val="00847A60"/>
    <w:rsid w:val="00847C97"/>
    <w:rsid w:val="00850770"/>
    <w:rsid w:val="008508A6"/>
    <w:rsid w:val="00854E75"/>
    <w:rsid w:val="00856684"/>
    <w:rsid w:val="00861687"/>
    <w:rsid w:val="00864D7E"/>
    <w:rsid w:val="00864E24"/>
    <w:rsid w:val="0086506B"/>
    <w:rsid w:val="00865F25"/>
    <w:rsid w:val="00866866"/>
    <w:rsid w:val="00867859"/>
    <w:rsid w:val="00870247"/>
    <w:rsid w:val="00871548"/>
    <w:rsid w:val="00875758"/>
    <w:rsid w:val="0087610E"/>
    <w:rsid w:val="00877A83"/>
    <w:rsid w:val="0088026F"/>
    <w:rsid w:val="00882D05"/>
    <w:rsid w:val="0088671D"/>
    <w:rsid w:val="00890125"/>
    <w:rsid w:val="008903D0"/>
    <w:rsid w:val="00891D4D"/>
    <w:rsid w:val="00893CE8"/>
    <w:rsid w:val="00896418"/>
    <w:rsid w:val="00897F63"/>
    <w:rsid w:val="008A08F6"/>
    <w:rsid w:val="008A2D7F"/>
    <w:rsid w:val="008A462A"/>
    <w:rsid w:val="008A5F75"/>
    <w:rsid w:val="008B07C6"/>
    <w:rsid w:val="008B0CCF"/>
    <w:rsid w:val="008B1E6D"/>
    <w:rsid w:val="008B5343"/>
    <w:rsid w:val="008C073D"/>
    <w:rsid w:val="008C2EB5"/>
    <w:rsid w:val="008C3034"/>
    <w:rsid w:val="008C7A9B"/>
    <w:rsid w:val="008D0644"/>
    <w:rsid w:val="008D0733"/>
    <w:rsid w:val="008D413B"/>
    <w:rsid w:val="008D4412"/>
    <w:rsid w:val="008D5DFC"/>
    <w:rsid w:val="008D749F"/>
    <w:rsid w:val="008E1D2C"/>
    <w:rsid w:val="008E5DA8"/>
    <w:rsid w:val="008E5EED"/>
    <w:rsid w:val="008E7F2E"/>
    <w:rsid w:val="008F0B11"/>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021C"/>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7225F"/>
    <w:rsid w:val="00973312"/>
    <w:rsid w:val="00973CB8"/>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8A0"/>
    <w:rsid w:val="009A2000"/>
    <w:rsid w:val="009A6117"/>
    <w:rsid w:val="009B1BFB"/>
    <w:rsid w:val="009B33C2"/>
    <w:rsid w:val="009B3833"/>
    <w:rsid w:val="009B4B0E"/>
    <w:rsid w:val="009B5DF6"/>
    <w:rsid w:val="009B6A3F"/>
    <w:rsid w:val="009C18D9"/>
    <w:rsid w:val="009C344A"/>
    <w:rsid w:val="009C3571"/>
    <w:rsid w:val="009C3BC7"/>
    <w:rsid w:val="009C792E"/>
    <w:rsid w:val="009D1525"/>
    <w:rsid w:val="009D433C"/>
    <w:rsid w:val="009D6398"/>
    <w:rsid w:val="009E1B95"/>
    <w:rsid w:val="009E203C"/>
    <w:rsid w:val="009F06C8"/>
    <w:rsid w:val="009F1679"/>
    <w:rsid w:val="009F3D0F"/>
    <w:rsid w:val="009F4258"/>
    <w:rsid w:val="009F4A37"/>
    <w:rsid w:val="009F504B"/>
    <w:rsid w:val="009F59F9"/>
    <w:rsid w:val="00A0071C"/>
    <w:rsid w:val="00A01A73"/>
    <w:rsid w:val="00A03211"/>
    <w:rsid w:val="00A061B8"/>
    <w:rsid w:val="00A1483B"/>
    <w:rsid w:val="00A1676E"/>
    <w:rsid w:val="00A23253"/>
    <w:rsid w:val="00A263D8"/>
    <w:rsid w:val="00A26F59"/>
    <w:rsid w:val="00A33ABF"/>
    <w:rsid w:val="00A36868"/>
    <w:rsid w:val="00A37A36"/>
    <w:rsid w:val="00A37A4D"/>
    <w:rsid w:val="00A4037A"/>
    <w:rsid w:val="00A41F78"/>
    <w:rsid w:val="00A4212D"/>
    <w:rsid w:val="00A50EA1"/>
    <w:rsid w:val="00A52E9C"/>
    <w:rsid w:val="00A56CC7"/>
    <w:rsid w:val="00A623F5"/>
    <w:rsid w:val="00A639D3"/>
    <w:rsid w:val="00A63BE6"/>
    <w:rsid w:val="00A6514B"/>
    <w:rsid w:val="00A65884"/>
    <w:rsid w:val="00A66B92"/>
    <w:rsid w:val="00A74B0E"/>
    <w:rsid w:val="00A7512C"/>
    <w:rsid w:val="00A7559F"/>
    <w:rsid w:val="00A87F3A"/>
    <w:rsid w:val="00A9082D"/>
    <w:rsid w:val="00A91704"/>
    <w:rsid w:val="00A91CB2"/>
    <w:rsid w:val="00A924FB"/>
    <w:rsid w:val="00A9268F"/>
    <w:rsid w:val="00A92883"/>
    <w:rsid w:val="00A943EB"/>
    <w:rsid w:val="00A94959"/>
    <w:rsid w:val="00A9611C"/>
    <w:rsid w:val="00A96609"/>
    <w:rsid w:val="00AA15B5"/>
    <w:rsid w:val="00AA5878"/>
    <w:rsid w:val="00AB3E34"/>
    <w:rsid w:val="00AB419A"/>
    <w:rsid w:val="00AB7F01"/>
    <w:rsid w:val="00AC0AB5"/>
    <w:rsid w:val="00AC179F"/>
    <w:rsid w:val="00AC1967"/>
    <w:rsid w:val="00AC4B44"/>
    <w:rsid w:val="00AC60AF"/>
    <w:rsid w:val="00AC60B8"/>
    <w:rsid w:val="00AC6471"/>
    <w:rsid w:val="00AD12A8"/>
    <w:rsid w:val="00AD1FD2"/>
    <w:rsid w:val="00AD33D2"/>
    <w:rsid w:val="00AD4124"/>
    <w:rsid w:val="00AD5173"/>
    <w:rsid w:val="00AE4775"/>
    <w:rsid w:val="00AE7CFF"/>
    <w:rsid w:val="00AF083D"/>
    <w:rsid w:val="00AF4CB7"/>
    <w:rsid w:val="00AF5C0F"/>
    <w:rsid w:val="00AF5DE8"/>
    <w:rsid w:val="00AF6E72"/>
    <w:rsid w:val="00B00360"/>
    <w:rsid w:val="00B03F2B"/>
    <w:rsid w:val="00B05B37"/>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741"/>
    <w:rsid w:val="00B34927"/>
    <w:rsid w:val="00B35800"/>
    <w:rsid w:val="00B42A52"/>
    <w:rsid w:val="00B43450"/>
    <w:rsid w:val="00B506EB"/>
    <w:rsid w:val="00B50DCA"/>
    <w:rsid w:val="00B6308E"/>
    <w:rsid w:val="00B6478D"/>
    <w:rsid w:val="00B66441"/>
    <w:rsid w:val="00B666C8"/>
    <w:rsid w:val="00B70D62"/>
    <w:rsid w:val="00B714BF"/>
    <w:rsid w:val="00B743FD"/>
    <w:rsid w:val="00B80A23"/>
    <w:rsid w:val="00B81450"/>
    <w:rsid w:val="00B81613"/>
    <w:rsid w:val="00B81D0C"/>
    <w:rsid w:val="00B864DB"/>
    <w:rsid w:val="00B9154E"/>
    <w:rsid w:val="00B92A0C"/>
    <w:rsid w:val="00B94EF9"/>
    <w:rsid w:val="00B967D6"/>
    <w:rsid w:val="00B976C8"/>
    <w:rsid w:val="00B97CDF"/>
    <w:rsid w:val="00BA1242"/>
    <w:rsid w:val="00BA1393"/>
    <w:rsid w:val="00BA7B4E"/>
    <w:rsid w:val="00BB2940"/>
    <w:rsid w:val="00BB3FD9"/>
    <w:rsid w:val="00BB4A4F"/>
    <w:rsid w:val="00BB6224"/>
    <w:rsid w:val="00BC51AE"/>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465"/>
    <w:rsid w:val="00C0272F"/>
    <w:rsid w:val="00C04519"/>
    <w:rsid w:val="00C04E53"/>
    <w:rsid w:val="00C06034"/>
    <w:rsid w:val="00C06048"/>
    <w:rsid w:val="00C11028"/>
    <w:rsid w:val="00C2071F"/>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3383"/>
    <w:rsid w:val="00C63D4F"/>
    <w:rsid w:val="00C77546"/>
    <w:rsid w:val="00C81BBC"/>
    <w:rsid w:val="00C82A23"/>
    <w:rsid w:val="00C8392C"/>
    <w:rsid w:val="00C84B37"/>
    <w:rsid w:val="00C9054C"/>
    <w:rsid w:val="00C915FF"/>
    <w:rsid w:val="00C97635"/>
    <w:rsid w:val="00CA0511"/>
    <w:rsid w:val="00CA0BCB"/>
    <w:rsid w:val="00CA43E3"/>
    <w:rsid w:val="00CA445E"/>
    <w:rsid w:val="00CA4C0A"/>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32C9"/>
    <w:rsid w:val="00CD42E0"/>
    <w:rsid w:val="00CD4F57"/>
    <w:rsid w:val="00CD64BD"/>
    <w:rsid w:val="00CD6A29"/>
    <w:rsid w:val="00CE01AE"/>
    <w:rsid w:val="00CE3311"/>
    <w:rsid w:val="00CE420E"/>
    <w:rsid w:val="00CE5C18"/>
    <w:rsid w:val="00CE6001"/>
    <w:rsid w:val="00CF0D72"/>
    <w:rsid w:val="00CF4C67"/>
    <w:rsid w:val="00D00F27"/>
    <w:rsid w:val="00D02565"/>
    <w:rsid w:val="00D02931"/>
    <w:rsid w:val="00D02E8D"/>
    <w:rsid w:val="00D04EE8"/>
    <w:rsid w:val="00D06602"/>
    <w:rsid w:val="00D06F2E"/>
    <w:rsid w:val="00D07284"/>
    <w:rsid w:val="00D07510"/>
    <w:rsid w:val="00D0795B"/>
    <w:rsid w:val="00D10DAC"/>
    <w:rsid w:val="00D13520"/>
    <w:rsid w:val="00D17D91"/>
    <w:rsid w:val="00D2066B"/>
    <w:rsid w:val="00D20926"/>
    <w:rsid w:val="00D2371C"/>
    <w:rsid w:val="00D27910"/>
    <w:rsid w:val="00D27BA7"/>
    <w:rsid w:val="00D27C69"/>
    <w:rsid w:val="00D335BF"/>
    <w:rsid w:val="00D35348"/>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67160"/>
    <w:rsid w:val="00D70A1E"/>
    <w:rsid w:val="00D712FB"/>
    <w:rsid w:val="00D728C8"/>
    <w:rsid w:val="00D75E87"/>
    <w:rsid w:val="00D76652"/>
    <w:rsid w:val="00D76D7A"/>
    <w:rsid w:val="00D77F98"/>
    <w:rsid w:val="00D811B4"/>
    <w:rsid w:val="00D8288F"/>
    <w:rsid w:val="00D82B5B"/>
    <w:rsid w:val="00D8316F"/>
    <w:rsid w:val="00D848F3"/>
    <w:rsid w:val="00D873DA"/>
    <w:rsid w:val="00D876C9"/>
    <w:rsid w:val="00D90727"/>
    <w:rsid w:val="00D94F45"/>
    <w:rsid w:val="00D97EB2"/>
    <w:rsid w:val="00DA0255"/>
    <w:rsid w:val="00DA029E"/>
    <w:rsid w:val="00DA0A82"/>
    <w:rsid w:val="00DA13B3"/>
    <w:rsid w:val="00DA290E"/>
    <w:rsid w:val="00DA35A3"/>
    <w:rsid w:val="00DA55C9"/>
    <w:rsid w:val="00DA568D"/>
    <w:rsid w:val="00DA57C7"/>
    <w:rsid w:val="00DA6782"/>
    <w:rsid w:val="00DB2F29"/>
    <w:rsid w:val="00DB50C6"/>
    <w:rsid w:val="00DB661D"/>
    <w:rsid w:val="00DB6EEE"/>
    <w:rsid w:val="00DC01FC"/>
    <w:rsid w:val="00DC5536"/>
    <w:rsid w:val="00DC6105"/>
    <w:rsid w:val="00DD0773"/>
    <w:rsid w:val="00DD3653"/>
    <w:rsid w:val="00DD7191"/>
    <w:rsid w:val="00DE1E79"/>
    <w:rsid w:val="00DE39E5"/>
    <w:rsid w:val="00DE3DDA"/>
    <w:rsid w:val="00DE5EB7"/>
    <w:rsid w:val="00DF0EEC"/>
    <w:rsid w:val="00DF2042"/>
    <w:rsid w:val="00DF3989"/>
    <w:rsid w:val="00DF61F7"/>
    <w:rsid w:val="00DF72F4"/>
    <w:rsid w:val="00E01CD8"/>
    <w:rsid w:val="00E03E74"/>
    <w:rsid w:val="00E05118"/>
    <w:rsid w:val="00E07173"/>
    <w:rsid w:val="00E1062F"/>
    <w:rsid w:val="00E10FB0"/>
    <w:rsid w:val="00E11CD8"/>
    <w:rsid w:val="00E12A46"/>
    <w:rsid w:val="00E13AAC"/>
    <w:rsid w:val="00E15637"/>
    <w:rsid w:val="00E224C1"/>
    <w:rsid w:val="00E259C9"/>
    <w:rsid w:val="00E25C5A"/>
    <w:rsid w:val="00E27CD3"/>
    <w:rsid w:val="00E30A73"/>
    <w:rsid w:val="00E31A80"/>
    <w:rsid w:val="00E31F44"/>
    <w:rsid w:val="00E32545"/>
    <w:rsid w:val="00E339C2"/>
    <w:rsid w:val="00E41099"/>
    <w:rsid w:val="00E44CAA"/>
    <w:rsid w:val="00E501B0"/>
    <w:rsid w:val="00E506BC"/>
    <w:rsid w:val="00E52114"/>
    <w:rsid w:val="00E53D7A"/>
    <w:rsid w:val="00E565E9"/>
    <w:rsid w:val="00E6056B"/>
    <w:rsid w:val="00E60AF2"/>
    <w:rsid w:val="00E6580D"/>
    <w:rsid w:val="00E7260D"/>
    <w:rsid w:val="00E73889"/>
    <w:rsid w:val="00E74AEC"/>
    <w:rsid w:val="00E8027D"/>
    <w:rsid w:val="00E803B1"/>
    <w:rsid w:val="00E8082A"/>
    <w:rsid w:val="00E8287B"/>
    <w:rsid w:val="00E830B0"/>
    <w:rsid w:val="00E8363F"/>
    <w:rsid w:val="00E8514D"/>
    <w:rsid w:val="00E8570D"/>
    <w:rsid w:val="00E87F0A"/>
    <w:rsid w:val="00E9516A"/>
    <w:rsid w:val="00E9672E"/>
    <w:rsid w:val="00E9782C"/>
    <w:rsid w:val="00EA5CEC"/>
    <w:rsid w:val="00EB04B1"/>
    <w:rsid w:val="00EB0DA6"/>
    <w:rsid w:val="00EB1634"/>
    <w:rsid w:val="00EB1A10"/>
    <w:rsid w:val="00EB3AC2"/>
    <w:rsid w:val="00EB4392"/>
    <w:rsid w:val="00EB6981"/>
    <w:rsid w:val="00EB6E87"/>
    <w:rsid w:val="00EB73B6"/>
    <w:rsid w:val="00EC1797"/>
    <w:rsid w:val="00ED30CE"/>
    <w:rsid w:val="00EE24F3"/>
    <w:rsid w:val="00EE27DD"/>
    <w:rsid w:val="00EE3E8C"/>
    <w:rsid w:val="00EE4D8B"/>
    <w:rsid w:val="00EE6FB3"/>
    <w:rsid w:val="00EF20BD"/>
    <w:rsid w:val="00EF2280"/>
    <w:rsid w:val="00EF4FD2"/>
    <w:rsid w:val="00EF77EA"/>
    <w:rsid w:val="00F00943"/>
    <w:rsid w:val="00F01243"/>
    <w:rsid w:val="00F02511"/>
    <w:rsid w:val="00F02F81"/>
    <w:rsid w:val="00F058CE"/>
    <w:rsid w:val="00F12386"/>
    <w:rsid w:val="00F16D32"/>
    <w:rsid w:val="00F2197B"/>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53FA"/>
    <w:rsid w:val="00F72B22"/>
    <w:rsid w:val="00F74C15"/>
    <w:rsid w:val="00F7525A"/>
    <w:rsid w:val="00F7543D"/>
    <w:rsid w:val="00F77FE8"/>
    <w:rsid w:val="00F81296"/>
    <w:rsid w:val="00F823EA"/>
    <w:rsid w:val="00F84503"/>
    <w:rsid w:val="00F84C3F"/>
    <w:rsid w:val="00F85021"/>
    <w:rsid w:val="00F876CB"/>
    <w:rsid w:val="00F901D4"/>
    <w:rsid w:val="00F9167F"/>
    <w:rsid w:val="00F95867"/>
    <w:rsid w:val="00F9638A"/>
    <w:rsid w:val="00F979C2"/>
    <w:rsid w:val="00FA231C"/>
    <w:rsid w:val="00FA3B52"/>
    <w:rsid w:val="00FA48B2"/>
    <w:rsid w:val="00FA76C9"/>
    <w:rsid w:val="00FB0AB6"/>
    <w:rsid w:val="00FB2E52"/>
    <w:rsid w:val="00FB4D72"/>
    <w:rsid w:val="00FB61AF"/>
    <w:rsid w:val="00FB625A"/>
    <w:rsid w:val="00FB70FD"/>
    <w:rsid w:val="00FB76AB"/>
    <w:rsid w:val="00FC2908"/>
    <w:rsid w:val="00FD2412"/>
    <w:rsid w:val="00FD26C0"/>
    <w:rsid w:val="00FD39CF"/>
    <w:rsid w:val="00FE0978"/>
    <w:rsid w:val="00FE1F4A"/>
    <w:rsid w:val="00FE392D"/>
    <w:rsid w:val="00FE3FBA"/>
    <w:rsid w:val="00FE5FEB"/>
    <w:rsid w:val="00FE625E"/>
    <w:rsid w:val="00FE6891"/>
    <w:rsid w:val="00FF260D"/>
    <w:rsid w:val="00FF35F8"/>
    <w:rsid w:val="00FF52A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E16BC"/>
  <w15:docId w15:val="{1A5B848F-7863-4500-ACCE-9DBE48CF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F25"/>
    <w:rPr>
      <w:sz w:val="24"/>
      <w:szCs w:val="24"/>
    </w:rPr>
  </w:style>
  <w:style w:type="paragraph" w:styleId="Ttul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7E3F25"/>
    <w:pPr>
      <w:keepNext/>
      <w:spacing w:before="240" w:after="60"/>
      <w:outlineLvl w:val="2"/>
    </w:pPr>
    <w:rPr>
      <w:b/>
      <w:szCs w:val="20"/>
    </w:rPr>
  </w:style>
  <w:style w:type="paragraph" w:styleId="Ttulo4">
    <w:name w:val="heading 4"/>
    <w:basedOn w:val="Normal"/>
    <w:next w:val="Normal"/>
    <w:qFormat/>
    <w:rsid w:val="007E3F25"/>
    <w:pPr>
      <w:keepNext/>
      <w:spacing w:line="360" w:lineRule="auto"/>
      <w:ind w:firstLine="450"/>
      <w:jc w:val="both"/>
      <w:outlineLvl w:val="3"/>
    </w:pPr>
    <w:rPr>
      <w:szCs w:val="20"/>
    </w:rPr>
  </w:style>
  <w:style w:type="paragraph" w:styleId="Ttulo5">
    <w:name w:val="heading 5"/>
    <w:basedOn w:val="Normal"/>
    <w:next w:val="Normal"/>
    <w:qFormat/>
    <w:rsid w:val="007E3F25"/>
    <w:pPr>
      <w:keepNext/>
      <w:outlineLvl w:val="4"/>
    </w:pPr>
    <w:rPr>
      <w:b/>
      <w:bCs/>
      <w:sz w:val="20"/>
    </w:rPr>
  </w:style>
  <w:style w:type="paragraph" w:styleId="Ttulo6">
    <w:name w:val="heading 6"/>
    <w:basedOn w:val="Normal"/>
    <w:next w:val="Normal"/>
    <w:qFormat/>
    <w:rsid w:val="007E3F25"/>
    <w:pPr>
      <w:keepNext/>
      <w:jc w:val="center"/>
      <w:outlineLvl w:val="5"/>
    </w:pPr>
    <w:rPr>
      <w:b/>
    </w:rPr>
  </w:style>
  <w:style w:type="paragraph" w:styleId="Ttulo7">
    <w:name w:val="heading 7"/>
    <w:basedOn w:val="Normal"/>
    <w:next w:val="Normal"/>
    <w:qFormat/>
    <w:rsid w:val="007E3F25"/>
    <w:pPr>
      <w:keepNext/>
      <w:jc w:val="center"/>
      <w:outlineLvl w:val="6"/>
    </w:pPr>
    <w:rPr>
      <w:b/>
      <w:bCs/>
      <w:sz w:val="20"/>
    </w:rPr>
  </w:style>
  <w:style w:type="paragraph" w:styleId="Ttul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Recuodecorpodetexto">
    <w:name w:val="Body Text Indent"/>
    <w:basedOn w:val="Normal"/>
    <w:rsid w:val="007E3F25"/>
    <w:pPr>
      <w:spacing w:after="120"/>
      <w:ind w:left="283"/>
    </w:pPr>
    <w:rPr>
      <w:sz w:val="20"/>
      <w:szCs w:val="20"/>
    </w:rPr>
  </w:style>
  <w:style w:type="paragraph" w:styleId="Cabealho">
    <w:name w:val="header"/>
    <w:basedOn w:val="Normal"/>
    <w:link w:val="CabealhoChar"/>
    <w:uiPriority w:val="99"/>
    <w:rsid w:val="007E3F25"/>
    <w:pPr>
      <w:tabs>
        <w:tab w:val="center" w:pos="4419"/>
        <w:tab w:val="right" w:pos="8838"/>
      </w:tabs>
    </w:pPr>
    <w:rPr>
      <w:sz w:val="20"/>
      <w:szCs w:val="20"/>
    </w:rPr>
  </w:style>
  <w:style w:type="character" w:styleId="Nmerodepgina">
    <w:name w:val="page number"/>
    <w:basedOn w:val="Fontepargpadr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Recu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Recuodecorpodetexto2">
    <w:name w:val="Body Text Indent 2"/>
    <w:basedOn w:val="Normal"/>
    <w:rsid w:val="007E3F25"/>
    <w:pPr>
      <w:spacing w:line="360" w:lineRule="auto"/>
      <w:ind w:firstLine="708"/>
      <w:jc w:val="both"/>
    </w:pPr>
    <w:rPr>
      <w:sz w:val="20"/>
    </w:rPr>
  </w:style>
  <w:style w:type="character" w:styleId="Hyperlink">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Fontepargpadr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emFormatao">
    <w:name w:val="Plain Text"/>
    <w:aliases w:val="Texto simples"/>
    <w:basedOn w:val="Normal"/>
    <w:link w:val="TextosemFormataoChar"/>
    <w:rsid w:val="006E430C"/>
    <w:rPr>
      <w:rFonts w:ascii="Courier New" w:hAnsi="Courier New"/>
      <w:sz w:val="20"/>
      <w:szCs w:val="20"/>
    </w:rPr>
  </w:style>
  <w:style w:type="character" w:customStyle="1" w:styleId="TextosemFormataoChar">
    <w:name w:val="Texto sem Formatação Char"/>
    <w:aliases w:val="Texto simples Char"/>
    <w:link w:val="TextosemFormatao"/>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har">
    <w:name w:val="Cabeçalho Char"/>
    <w:basedOn w:val="Fontepargpadro"/>
    <w:link w:val="Cabealho"/>
    <w:uiPriority w:val="99"/>
    <w:rsid w:val="000563EA"/>
  </w:style>
  <w:style w:type="paragraph" w:styleId="Textodebalo">
    <w:name w:val="Balloon Text"/>
    <w:basedOn w:val="Normal"/>
    <w:link w:val="TextodebaloChar"/>
    <w:rsid w:val="00C9054C"/>
    <w:rPr>
      <w:rFonts w:ascii="Tahoma" w:hAnsi="Tahoma"/>
      <w:sz w:val="16"/>
      <w:szCs w:val="16"/>
    </w:rPr>
  </w:style>
  <w:style w:type="character" w:customStyle="1" w:styleId="TextodebaloChar">
    <w:name w:val="Texto de balão Cha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Commarcadores5">
    <w:name w:val="List Bullet 5"/>
    <w:basedOn w:val="Normal"/>
    <w:rsid w:val="005D3D28"/>
    <w:pPr>
      <w:numPr>
        <w:numId w:val="27"/>
      </w:numPr>
      <w:contextualSpacing/>
    </w:pPr>
    <w:rPr>
      <w:rFonts w:ascii="Arial" w:hAnsi="Arial" w:cs="Tahoma"/>
      <w:sz w:val="20"/>
    </w:rPr>
  </w:style>
  <w:style w:type="paragraph" w:customStyle="1" w:styleId="Nivel01">
    <w:name w:val="Nivel 01"/>
    <w:basedOn w:val="Ttul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 w:type="paragraph" w:customStyle="1" w:styleId="PADRO">
    <w:name w:val="PADRÃO"/>
    <w:rsid w:val="00B743F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LinkdaInternet">
    <w:name w:val="Link da Internet"/>
    <w:basedOn w:val="Fontepargpadro"/>
    <w:rsid w:val="00256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mailto:cpl@id.uff.br" TargetMode="External"/><Relationship Id="rId25" Type="http://schemas.openxmlformats.org/officeDocument/2006/relationships/hyperlink" Target="http://www.planalto.gov.br/ccivil_03/LEIS/L8666cons.htm" TargetMode="External"/><Relationship Id="rId2" Type="http://schemas.openxmlformats.org/officeDocument/2006/relationships/numbering" Target="numbering.xml"/><Relationship Id="rId16" Type="http://schemas.openxmlformats.org/officeDocument/2006/relationships/hyperlink" Target="mailto:cpl@id.uff.br" TargetMode="External"/><Relationship Id="rId20" Type="http://schemas.openxmlformats.org/officeDocument/2006/relationships/hyperlink" Target="mailto:cpl@id.uff.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tais.uff.br" TargetMode="External"/><Relationship Id="rId24" Type="http://schemas.openxmlformats.org/officeDocument/2006/relationships/hyperlink" Target="http://www.planalto.gov.br/ccivil_03/_ato2011-2014/2011/Lei/L12462.htm" TargetMode="External"/><Relationship Id="rId5" Type="http://schemas.openxmlformats.org/officeDocument/2006/relationships/webSettings" Target="webSettings.xml"/><Relationship Id="rId15" Type="http://schemas.openxmlformats.org/officeDocument/2006/relationships/hyperlink" Target="mailto:saep.ret@id.uff.br" TargetMode="External"/><Relationship Id="rId23" Type="http://schemas.openxmlformats.org/officeDocument/2006/relationships/hyperlink" Target="http://www.planalto.gov.br/ccivil_03/LEIS/L8666cons.htm" TargetMode="External"/><Relationship Id="rId28" Type="http://schemas.openxmlformats.org/officeDocument/2006/relationships/header" Target="header1.xml"/><Relationship Id="rId10" Type="http://schemas.openxmlformats.org/officeDocument/2006/relationships/hyperlink" Target="http://www.comprasgovernamentais.gov.br" TargetMode="External"/><Relationship Id="rId19" Type="http://schemas.openxmlformats.org/officeDocument/2006/relationships/hyperlink" Target="mailto:cpl@id.uff.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mailto:saep.ret@id.uff.br" TargetMode="External"/><Relationship Id="rId22" Type="http://schemas.openxmlformats.org/officeDocument/2006/relationships/hyperlink" Target="http://www.cnj.jus.br" TargetMode="External"/><Relationship Id="rId27" Type="http://schemas.openxmlformats.org/officeDocument/2006/relationships/hyperlink" Target="http://www.editais.uff.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5B20-33B5-4101-9AC3-BB806594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17994</Words>
  <Characters>97169</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114934</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UFF</cp:lastModifiedBy>
  <cp:revision>10</cp:revision>
  <cp:lastPrinted>2019-12-16T17:28:00Z</cp:lastPrinted>
  <dcterms:created xsi:type="dcterms:W3CDTF">2020-08-18T17:19:00Z</dcterms:created>
  <dcterms:modified xsi:type="dcterms:W3CDTF">2020-08-27T14:27:00Z</dcterms:modified>
</cp:coreProperties>
</file>