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D933EB">
        <w:rPr>
          <w:rFonts w:ascii="Verdana" w:hAnsi="Verdana"/>
          <w:b/>
          <w:color w:val="FF0000"/>
          <w:sz w:val="24"/>
          <w:szCs w:val="24"/>
        </w:rPr>
        <w:t>08/2018/AD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0A0841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publicado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D933EB">
        <w:rPr>
          <w:rFonts w:ascii="Verdana" w:hAnsi="Verdana"/>
          <w:sz w:val="18"/>
          <w:szCs w:val="18"/>
        </w:rPr>
        <w:t>23069.020.707/2018-81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D933EB">
        <w:rPr>
          <w:rFonts w:ascii="Verdana" w:hAnsi="Verdana"/>
          <w:b/>
          <w:sz w:val="18"/>
          <w:szCs w:val="18"/>
          <w:u w:val="words"/>
        </w:rPr>
        <w:t>08/2018/AD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D933EB">
        <w:rPr>
          <w:rFonts w:ascii="Verdana" w:hAnsi="Verdana"/>
          <w:sz w:val="18"/>
          <w:szCs w:val="18"/>
        </w:rPr>
        <w:t>de serviços de engenharia</w:t>
      </w:r>
      <w:r w:rsidR="00E565E9" w:rsidRPr="00D933EB">
        <w:rPr>
          <w:rFonts w:ascii="Verdana" w:hAnsi="Verdana"/>
          <w:sz w:val="18"/>
          <w:szCs w:val="18"/>
        </w:rPr>
        <w:t xml:space="preserve"> para execução </w:t>
      </w:r>
      <w:r w:rsidR="00E565E9" w:rsidRPr="00D933EB">
        <w:rPr>
          <w:rFonts w:ascii="Verdana" w:hAnsi="Verdana"/>
          <w:bCs/>
          <w:sz w:val="18"/>
          <w:szCs w:val="18"/>
        </w:rPr>
        <w:t xml:space="preserve">de obra de </w:t>
      </w:r>
      <w:r w:rsidR="00D933EB" w:rsidRPr="00D933EB">
        <w:rPr>
          <w:rFonts w:ascii="Verdana" w:hAnsi="Verdana"/>
          <w:sz w:val="18"/>
          <w:szCs w:val="18"/>
        </w:rPr>
        <w:t>reforma da cobertura do edifício principal</w:t>
      </w:r>
      <w:r w:rsidR="00D933EB" w:rsidRPr="00D21402">
        <w:rPr>
          <w:rFonts w:ascii="Verdana" w:hAnsi="Verdana"/>
          <w:sz w:val="18"/>
          <w:szCs w:val="18"/>
        </w:rPr>
        <w:t xml:space="preserve"> da Escola de Engenharia de Petrópolis</w:t>
      </w:r>
      <w:r w:rsidR="00D933EB">
        <w:rPr>
          <w:rFonts w:ascii="Verdana" w:hAnsi="Verdana"/>
          <w:sz w:val="18"/>
          <w:szCs w:val="18"/>
        </w:rPr>
        <w:t xml:space="preserve"> da UFF</w:t>
      </w:r>
      <w:r w:rsidR="00D933EB" w:rsidRPr="00D21402">
        <w:rPr>
          <w:rFonts w:ascii="Verdana" w:hAnsi="Verdana"/>
          <w:sz w:val="18"/>
          <w:szCs w:val="18"/>
        </w:rPr>
        <w:t xml:space="preserve">, </w:t>
      </w:r>
      <w:r w:rsidR="00D933EB">
        <w:rPr>
          <w:rFonts w:ascii="Verdana" w:hAnsi="Verdana"/>
          <w:sz w:val="18"/>
          <w:szCs w:val="18"/>
        </w:rPr>
        <w:t>localizada à Rua Domingos Silvério, s/n.º, bairro do Quitandinha, Petrópolis – RJ.</w:t>
      </w:r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D933EB">
        <w:rPr>
          <w:rFonts w:ascii="Verdana" w:hAnsi="Verdana"/>
          <w:b/>
          <w:sz w:val="18"/>
          <w:szCs w:val="18"/>
        </w:rPr>
        <w:t>08/2018/AD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D933EB">
        <w:rPr>
          <w:rFonts w:ascii="Verdana" w:hAnsi="Verdana"/>
          <w:b/>
          <w:sz w:val="18"/>
          <w:szCs w:val="18"/>
        </w:rPr>
        <w:t>08/2018/AD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 xml:space="preserve">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– A CONTRATADA apresenta garantia de execuçã</w:t>
      </w:r>
      <w:r w:rsidR="00B916A1">
        <w:rPr>
          <w:rFonts w:ascii="Verdana" w:hAnsi="Verdana"/>
          <w:sz w:val="18"/>
          <w:szCs w:val="18"/>
        </w:rPr>
        <w:t>o dos serviços ora contratados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no valor </w:t>
      </w:r>
      <w:r w:rsidRPr="00465E73">
        <w:rPr>
          <w:rFonts w:ascii="Verdana" w:hAnsi="Verdana"/>
          <w:sz w:val="18"/>
          <w:szCs w:val="18"/>
        </w:rPr>
        <w:t xml:space="preserve">que corresponde a 5% (cinco por cento) do valor </w:t>
      </w:r>
      <w:r w:rsidR="00B916A1">
        <w:rPr>
          <w:rFonts w:ascii="Verdana" w:hAnsi="Verdana"/>
          <w:sz w:val="18"/>
          <w:szCs w:val="18"/>
        </w:rPr>
        <w:t>global</w:t>
      </w:r>
      <w:r w:rsidRPr="00465E73">
        <w:rPr>
          <w:rFonts w:ascii="Verdana" w:hAnsi="Verdana"/>
          <w:sz w:val="18"/>
          <w:szCs w:val="18"/>
        </w:rPr>
        <w:t xml:space="preserve"> contrat</w:t>
      </w:r>
      <w:r w:rsidR="000862E5">
        <w:rPr>
          <w:rFonts w:ascii="Verdana" w:hAnsi="Verdana"/>
          <w:sz w:val="18"/>
          <w:szCs w:val="18"/>
        </w:rPr>
        <w:t>ado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de acordo com o </w:t>
      </w:r>
      <w:r w:rsidRPr="00465E73">
        <w:rPr>
          <w:rFonts w:ascii="Verdana" w:hAnsi="Verdana"/>
          <w:sz w:val="18"/>
          <w:szCs w:val="18"/>
        </w:rPr>
        <w:t>previs</w:t>
      </w:r>
      <w:r w:rsidR="00E964A6">
        <w:rPr>
          <w:rFonts w:ascii="Verdana" w:hAnsi="Verdana"/>
          <w:sz w:val="18"/>
          <w:szCs w:val="18"/>
        </w:rPr>
        <w:t>to no art. 56 da Lei 8</w:t>
      </w:r>
      <w:r w:rsidR="00426653">
        <w:rPr>
          <w:rFonts w:ascii="Verdana" w:hAnsi="Verdana"/>
          <w:sz w:val="18"/>
          <w:szCs w:val="18"/>
        </w:rPr>
        <w:t>.</w:t>
      </w:r>
      <w:r w:rsidR="00E964A6">
        <w:rPr>
          <w:rFonts w:ascii="Verdana" w:hAnsi="Verdana"/>
          <w:sz w:val="18"/>
          <w:szCs w:val="18"/>
        </w:rPr>
        <w:t>666/93,</w:t>
      </w:r>
      <w:r w:rsidR="00B916A1">
        <w:rPr>
          <w:rFonts w:ascii="Verdana" w:hAnsi="Verdana"/>
          <w:sz w:val="18"/>
          <w:szCs w:val="18"/>
        </w:rPr>
        <w:t xml:space="preserve"> </w:t>
      </w:r>
      <w:r w:rsidR="00E964A6">
        <w:rPr>
          <w:rFonts w:ascii="Verdana" w:hAnsi="Verdana"/>
          <w:sz w:val="18"/>
          <w:szCs w:val="18"/>
        </w:rPr>
        <w:t>cujo</w:t>
      </w:r>
      <w:r w:rsidR="00B916A1">
        <w:rPr>
          <w:rFonts w:ascii="Verdana" w:hAnsi="Verdana"/>
          <w:sz w:val="18"/>
          <w:szCs w:val="18"/>
        </w:rPr>
        <w:t xml:space="preserve"> documento </w:t>
      </w:r>
      <w:r w:rsidR="00E964A6">
        <w:rPr>
          <w:rFonts w:ascii="Verdana" w:hAnsi="Verdana"/>
          <w:sz w:val="18"/>
          <w:szCs w:val="18"/>
        </w:rPr>
        <w:t xml:space="preserve">comprovando a operação foi </w:t>
      </w:r>
      <w:r w:rsidR="00B916A1">
        <w:rPr>
          <w:rFonts w:ascii="Verdana" w:hAnsi="Verdana"/>
          <w:sz w:val="18"/>
          <w:szCs w:val="18"/>
        </w:rPr>
        <w:t>apresentado pela CONTRATADA</w:t>
      </w:r>
      <w:r w:rsidR="00426653">
        <w:rPr>
          <w:rFonts w:ascii="Verdana" w:hAnsi="Verdana"/>
          <w:sz w:val="18"/>
          <w:szCs w:val="18"/>
        </w:rPr>
        <w:t xml:space="preserve">, conforme </w:t>
      </w:r>
      <w:r w:rsidR="00B916A1">
        <w:rPr>
          <w:rFonts w:ascii="Verdana" w:hAnsi="Verdana"/>
          <w:sz w:val="18"/>
          <w:szCs w:val="18"/>
        </w:rPr>
        <w:t>especificado abaixo</w:t>
      </w:r>
      <w:r w:rsidR="00426653">
        <w:rPr>
          <w:rFonts w:ascii="Verdana" w:hAnsi="Verdana"/>
          <w:sz w:val="18"/>
          <w:szCs w:val="18"/>
        </w:rPr>
        <w:t xml:space="preserve"> e</w:t>
      </w:r>
      <w:r w:rsidR="000862E5">
        <w:rPr>
          <w:rFonts w:ascii="Verdana" w:hAnsi="Verdana"/>
          <w:sz w:val="18"/>
          <w:szCs w:val="18"/>
        </w:rPr>
        <w:t xml:space="preserve"> </w:t>
      </w:r>
      <w:r w:rsidR="00426653">
        <w:rPr>
          <w:rFonts w:ascii="Verdana" w:hAnsi="Verdana"/>
          <w:sz w:val="18"/>
          <w:szCs w:val="18"/>
        </w:rPr>
        <w:t xml:space="preserve">cuja cópia </w:t>
      </w:r>
      <w:r w:rsidR="00B916A1">
        <w:rPr>
          <w:rFonts w:ascii="Verdana" w:hAnsi="Verdana"/>
          <w:sz w:val="18"/>
          <w:szCs w:val="18"/>
        </w:rPr>
        <w:t>faz parte integrante deste termo:</w:t>
      </w:r>
    </w:p>
    <w:p w:rsidR="006809A9" w:rsidRPr="00416B7B" w:rsidRDefault="006809A9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16B7B">
        <w:rPr>
          <w:rFonts w:ascii="Verdana" w:hAnsi="Verdana"/>
          <w:sz w:val="18"/>
          <w:szCs w:val="18"/>
          <w:highlight w:val="yellow"/>
        </w:rPr>
        <w:t xml:space="preserve">– A garantia é na modalidade de fiança bancária, cujo </w:t>
      </w:r>
      <w:r w:rsidR="0049089A" w:rsidRPr="00416B7B">
        <w:rPr>
          <w:rFonts w:ascii="Verdana" w:hAnsi="Verdana"/>
          <w:sz w:val="18"/>
          <w:szCs w:val="18"/>
          <w:highlight w:val="yellow"/>
        </w:rPr>
        <w:t>fiador e</w:t>
      </w:r>
      <w:r w:rsidRPr="00416B7B">
        <w:rPr>
          <w:rFonts w:ascii="Verdana" w:hAnsi="Verdana"/>
          <w:sz w:val="18"/>
          <w:szCs w:val="18"/>
          <w:highlight w:val="yellow"/>
        </w:rPr>
        <w:t xml:space="preserve"> emissor é o Banco ........................., </w:t>
      </w:r>
      <w:r w:rsidR="00B916A1" w:rsidRPr="00416B7B">
        <w:rPr>
          <w:rFonts w:ascii="Verdana" w:hAnsi="Verdana"/>
          <w:sz w:val="18"/>
          <w:szCs w:val="18"/>
          <w:highlight w:val="yellow"/>
        </w:rPr>
        <w:t xml:space="preserve">CNPJ nº ............................através da carta de fiança n.º.............., 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B916A1" w:rsidRPr="00416B7B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B916A1" w:rsidRPr="0049089A" w:rsidRDefault="00B916A1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9089A">
        <w:rPr>
          <w:rFonts w:ascii="Verdana" w:hAnsi="Verdana"/>
          <w:sz w:val="18"/>
          <w:szCs w:val="18"/>
          <w:highlight w:val="yellow"/>
        </w:rPr>
        <w:t>– A garantia é na modalidade de seguro garantia</w:t>
      </w:r>
      <w:r w:rsidR="0049089A" w:rsidRPr="0049089A">
        <w:rPr>
          <w:rFonts w:ascii="Verdana" w:hAnsi="Verdana"/>
          <w:sz w:val="18"/>
          <w:szCs w:val="18"/>
          <w:highlight w:val="yellow"/>
        </w:rPr>
        <w:t xml:space="preserve">, cuja apólice n.º ..............., foi emitida pela ..................................., CNPJ n.º </w:t>
      </w:r>
      <w:r w:rsidR="006237C5">
        <w:rPr>
          <w:rFonts w:ascii="Verdana" w:hAnsi="Verdana"/>
          <w:sz w:val="18"/>
          <w:szCs w:val="18"/>
          <w:highlight w:val="yellow"/>
        </w:rPr>
        <w:t>............../......</w:t>
      </w:r>
      <w:r w:rsidR="0049089A" w:rsidRPr="0049089A">
        <w:rPr>
          <w:rFonts w:ascii="Verdana" w:hAnsi="Verdana"/>
          <w:sz w:val="18"/>
          <w:szCs w:val="18"/>
          <w:highlight w:val="yellow"/>
        </w:rPr>
        <w:t>, como garantidora</w:t>
      </w:r>
      <w:r w:rsidR="000862E5">
        <w:rPr>
          <w:rFonts w:ascii="Verdana" w:hAnsi="Verdana"/>
          <w:sz w:val="18"/>
          <w:szCs w:val="18"/>
          <w:highlight w:val="yellow"/>
        </w:rPr>
        <w:t xml:space="preserve">, </w:t>
      </w:r>
      <w:r w:rsidR="000862E5" w:rsidRPr="0049089A">
        <w:rPr>
          <w:rFonts w:ascii="Verdana" w:hAnsi="Verdana"/>
          <w:sz w:val="18"/>
          <w:szCs w:val="18"/>
          <w:highlight w:val="yellow"/>
        </w:rPr>
        <w:t xml:space="preserve">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0862E5" w:rsidRPr="0049089A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49089A" w:rsidRPr="00E964A6" w:rsidRDefault="0049089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E964A6">
        <w:rPr>
          <w:rFonts w:ascii="Verdana" w:hAnsi="Verdana"/>
          <w:sz w:val="18"/>
          <w:szCs w:val="18"/>
          <w:highlight w:val="yellow"/>
        </w:rPr>
        <w:t xml:space="preserve">– </w:t>
      </w:r>
      <w:r w:rsidR="00E964A6">
        <w:rPr>
          <w:rFonts w:ascii="Verdana" w:hAnsi="Verdana"/>
          <w:sz w:val="18"/>
          <w:szCs w:val="18"/>
          <w:highlight w:val="yellow"/>
        </w:rPr>
        <w:t xml:space="preserve">Garantia na modalidade de caução em dinheiro, conforme </w:t>
      </w:r>
      <w:r w:rsidR="006237C5">
        <w:rPr>
          <w:rFonts w:ascii="Verdana" w:hAnsi="Verdana"/>
          <w:sz w:val="18"/>
          <w:szCs w:val="18"/>
          <w:highlight w:val="yellow"/>
        </w:rPr>
        <w:t xml:space="preserve">recibo de </w:t>
      </w:r>
      <w:r w:rsidR="00E964A6">
        <w:rPr>
          <w:rFonts w:ascii="Verdana" w:hAnsi="Verdana"/>
          <w:sz w:val="18"/>
          <w:szCs w:val="18"/>
          <w:highlight w:val="yellow"/>
        </w:rPr>
        <w:t>d</w:t>
      </w:r>
      <w:r w:rsidRPr="00E964A6">
        <w:rPr>
          <w:rFonts w:ascii="Verdana" w:hAnsi="Verdana"/>
          <w:sz w:val="18"/>
          <w:szCs w:val="18"/>
          <w:highlight w:val="yellow"/>
        </w:rPr>
        <w:t>epósito ba</w:t>
      </w:r>
      <w:r w:rsidRPr="00E964A6">
        <w:rPr>
          <w:rFonts w:ascii="Verdana" w:hAnsi="Verdana"/>
          <w:sz w:val="18"/>
          <w:szCs w:val="18"/>
          <w:highlight w:val="yellow"/>
        </w:rPr>
        <w:t>n</w:t>
      </w:r>
      <w:r w:rsidRPr="00E964A6">
        <w:rPr>
          <w:rFonts w:ascii="Verdana" w:hAnsi="Verdana"/>
          <w:sz w:val="18"/>
          <w:szCs w:val="18"/>
          <w:highlight w:val="yellow"/>
        </w:rPr>
        <w:t xml:space="preserve">cário </w:t>
      </w:r>
      <w:r w:rsidR="00E964A6">
        <w:rPr>
          <w:rFonts w:ascii="Verdana" w:hAnsi="Verdana"/>
          <w:sz w:val="18"/>
          <w:szCs w:val="18"/>
          <w:highlight w:val="yellow"/>
        </w:rPr>
        <w:t xml:space="preserve">feito </w:t>
      </w:r>
      <w:r w:rsidR="00E964A6" w:rsidRPr="00E964A6">
        <w:rPr>
          <w:rFonts w:ascii="Verdana" w:hAnsi="Verdana"/>
          <w:sz w:val="18"/>
          <w:szCs w:val="18"/>
          <w:highlight w:val="yellow"/>
        </w:rPr>
        <w:t>junto à Caixa Econômica Federal (CEF), na agência ............e conta n.º ................</w:t>
      </w:r>
      <w:r w:rsidR="006237C5">
        <w:rPr>
          <w:rFonts w:ascii="Verdana" w:hAnsi="Verdana"/>
          <w:sz w:val="18"/>
          <w:szCs w:val="18"/>
          <w:highlight w:val="yellow"/>
        </w:rPr>
        <w:t>no valor de R$ (mil, reais e centavos), emitido em / /2010.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Se o valor da garantia for utilizado em pagamento de qualquer obrigação, inclusive indeniz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a terceiros, a CONTRATADA, desde já, se obriga a efetuar a respectiva reposição, no prazo máximo de 5 (cinco) dias, a contar da data do recebimento da comunicação da CONTRATANTE.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9639BF" w:rsidRPr="005A76DC">
        <w:rPr>
          <w:rFonts w:ascii="Verdana" w:hAnsi="Verdana"/>
          <w:sz w:val="18"/>
          <w:szCs w:val="18"/>
        </w:rPr>
        <w:t>Em caso de alteração do valor do contrato ou prorrogação do prazo, a CONTRATADA fica obr</w:t>
      </w:r>
      <w:r w:rsidR="009639BF" w:rsidRPr="005A76DC">
        <w:rPr>
          <w:rFonts w:ascii="Verdana" w:hAnsi="Verdana"/>
          <w:sz w:val="18"/>
          <w:szCs w:val="18"/>
        </w:rPr>
        <w:t>i</w:t>
      </w:r>
      <w:r w:rsidR="009639BF" w:rsidRPr="005A76DC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="009639BF" w:rsidRPr="005A76DC">
        <w:rPr>
          <w:rFonts w:ascii="Verdana" w:hAnsi="Verdana"/>
          <w:sz w:val="18"/>
          <w:szCs w:val="18"/>
        </w:rPr>
        <w:t>s</w:t>
      </w:r>
      <w:r w:rsidR="009639BF" w:rsidRPr="005A76DC">
        <w:rPr>
          <w:rFonts w:ascii="Verdana" w:hAnsi="Verdana"/>
          <w:sz w:val="18"/>
          <w:szCs w:val="18"/>
        </w:rPr>
        <w:t>tente, no prazo máximo de 5 (cinco) dias a contar da data da alteração do valor contratual.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 garantia ou seu saldo</w:t>
      </w:r>
      <w:r w:rsidR="00DA57C7">
        <w:rPr>
          <w:rFonts w:ascii="Verdana" w:hAnsi="Verdana"/>
          <w:sz w:val="18"/>
          <w:szCs w:val="18"/>
        </w:rPr>
        <w:t xml:space="preserve"> será liberado</w:t>
      </w:r>
      <w:r w:rsidRPr="00465E73">
        <w:rPr>
          <w:rFonts w:ascii="Verdana" w:hAnsi="Verdana"/>
          <w:sz w:val="18"/>
          <w:szCs w:val="18"/>
        </w:rPr>
        <w:t xml:space="preserve"> ou restituíd</w:t>
      </w:r>
      <w:r w:rsidR="00DA57C7">
        <w:rPr>
          <w:rFonts w:ascii="Verdana" w:hAnsi="Verdana"/>
          <w:sz w:val="18"/>
          <w:szCs w:val="18"/>
        </w:rPr>
        <w:t>o</w:t>
      </w:r>
      <w:r w:rsidRPr="00465E73">
        <w:rPr>
          <w:rFonts w:ascii="Verdana" w:hAnsi="Verdana"/>
          <w:sz w:val="18"/>
          <w:szCs w:val="18"/>
        </w:rPr>
        <w:t>, a pedido da CONTRATADA, no prazo de até 7 (sete) dias consecutivos a</w:t>
      </w:r>
      <w:r w:rsidR="00701F28">
        <w:rPr>
          <w:rFonts w:ascii="Verdana" w:hAnsi="Verdana"/>
          <w:sz w:val="18"/>
          <w:szCs w:val="18"/>
        </w:rPr>
        <w:t xml:space="preserve">pós </w:t>
      </w:r>
      <w:r w:rsidRPr="00465E73">
        <w:rPr>
          <w:rFonts w:ascii="Verdana" w:hAnsi="Verdana"/>
          <w:sz w:val="18"/>
          <w:szCs w:val="18"/>
        </w:rPr>
        <w:t>a assinatura do Termo de Recebimento Definitivo, conforme pr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visto na Clausula Décima</w:t>
      </w:r>
      <w:r w:rsidR="00426653">
        <w:rPr>
          <w:rFonts w:ascii="Verdana" w:hAnsi="Verdana"/>
          <w:sz w:val="18"/>
          <w:szCs w:val="18"/>
        </w:rPr>
        <w:t xml:space="preserve"> Primeira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Caso a CONTRATADA não cumpra o disposto nos subitens 3.2. e 3.3, dentro do prazo estipul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do, ficará sujeita às penalidades cabíveis ao caso.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mento, conforme o caso, deverá ocorrer no prazo que for fixado pela Contratante, através de notificação administrativa, sob pena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efetuar a Anotação de Responsabilidade Técnica – ART, de acordo com a Lei 6.496/77 referente a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Observar a Legislação Ambiental vigente, notadamente a Lei 12.305/2010, que implementou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lastRenderedPageBreak/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somente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>CLAUSULA 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D933EB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>Fiscalização, bem como as guias de recolhimento do FGTS e INSS do mês 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dentro do prazo máximo de 3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dastral, em um prazo de 48 horas ou apresente sua defesa, sob pena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5953F8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A atualização monetária dos valores devidos e não pagos dentro do prazo estabelecido no item anterior, </w:t>
      </w:r>
      <w:r w:rsidR="005953F8" w:rsidRPr="00482C5B">
        <w:rPr>
          <w:rFonts w:ascii="Verdana" w:hAnsi="Verdana"/>
          <w:sz w:val="18"/>
          <w:szCs w:val="18"/>
        </w:rPr>
        <w:t xml:space="preserve">até o limite de 30 (trinta) dias, </w:t>
      </w:r>
      <w:r w:rsidRPr="00482C5B">
        <w:rPr>
          <w:rFonts w:ascii="Verdana" w:hAnsi="Verdana"/>
          <w:sz w:val="18"/>
          <w:szCs w:val="18"/>
        </w:rPr>
        <w:t>se cabível, observará a legislação específica em vigor e de acordo com a fórmula</w:t>
      </w:r>
      <w:r w:rsidR="001132BC" w:rsidRPr="00482C5B">
        <w:rPr>
          <w:rFonts w:ascii="Verdana" w:hAnsi="Verdana"/>
          <w:sz w:val="18"/>
          <w:szCs w:val="18"/>
        </w:rPr>
        <w:t xml:space="preserve"> e o índice abaixo especificado</w:t>
      </w:r>
      <w:r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5953F8" w:rsidP="005953F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</w:t>
      </w:r>
      <w:r w:rsidR="00E008E2" w:rsidRPr="00482C5B">
        <w:rPr>
          <w:rFonts w:ascii="Verdana" w:hAnsi="Verdana"/>
          <w:sz w:val="18"/>
          <w:szCs w:val="18"/>
        </w:rPr>
        <w:t xml:space="preserve"> </w:t>
      </w:r>
      <w:r w:rsidRPr="00482C5B">
        <w:rPr>
          <w:rFonts w:ascii="Verdana" w:hAnsi="Verdana"/>
          <w:sz w:val="18"/>
          <w:szCs w:val="18"/>
        </w:rPr>
        <w:t>O índice de encargos monetários será a</w:t>
      </w:r>
      <w:r w:rsidR="00E008E2" w:rsidRPr="00482C5B">
        <w:rPr>
          <w:rFonts w:ascii="Verdana" w:hAnsi="Verdana"/>
          <w:sz w:val="18"/>
          <w:szCs w:val="18"/>
        </w:rPr>
        <w:t>purado desde a data acima referida até a data do efetivo pagamento, calculados pro rata tempore</w:t>
      </w:r>
      <w:r w:rsidR="001132BC" w:rsidRPr="00482C5B">
        <w:rPr>
          <w:rFonts w:ascii="Verdana" w:hAnsi="Verdana"/>
          <w:sz w:val="18"/>
          <w:szCs w:val="18"/>
        </w:rPr>
        <w:t xml:space="preserve"> até o limite de 30 (trinta) dias de atraso</w:t>
      </w:r>
      <w:r w:rsidR="00E008E2" w:rsidRPr="00482C5B">
        <w:rPr>
          <w:rFonts w:ascii="Verdana" w:hAnsi="Verdana"/>
          <w:sz w:val="18"/>
          <w:szCs w:val="18"/>
        </w:rPr>
        <w:t>:</w:t>
      </w:r>
    </w:p>
    <w:p w:rsidR="00E008E2" w:rsidRPr="00482C5B" w:rsidRDefault="00E008E2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82C5B">
        <w:rPr>
          <w:rFonts w:ascii="Verdana" w:hAnsi="Verdana"/>
          <w:b/>
          <w:sz w:val="18"/>
          <w:szCs w:val="18"/>
        </w:rPr>
        <w:t>EM = [(1+(IPCA/100))</w:t>
      </w:r>
      <w:r w:rsidRPr="00482C5B">
        <w:rPr>
          <w:rFonts w:ascii="Verdana" w:hAnsi="Verdana"/>
          <w:b/>
          <w:sz w:val="18"/>
          <w:szCs w:val="18"/>
          <w:vertAlign w:val="superscript"/>
        </w:rPr>
        <w:t>(N/30)</w:t>
      </w:r>
      <w:r w:rsidRPr="00482C5B">
        <w:rPr>
          <w:rFonts w:ascii="Verdana" w:hAnsi="Verdana"/>
          <w:b/>
          <w:sz w:val="18"/>
          <w:szCs w:val="18"/>
        </w:rPr>
        <w:t xml:space="preserve"> – 1] X VP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Sendo: EM – encargos moratórios a serem acrescidos à parcela a ser paga;</w:t>
      </w:r>
    </w:p>
    <w:p w:rsidR="00E008E2" w:rsidRPr="00482C5B" w:rsidRDefault="005A76DC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IPCA – percentual atribuí</w:t>
      </w:r>
      <w:r w:rsidR="00E008E2" w:rsidRPr="00482C5B">
        <w:rPr>
          <w:rFonts w:ascii="Verdana" w:hAnsi="Verdana"/>
          <w:sz w:val="18"/>
          <w:szCs w:val="18"/>
        </w:rPr>
        <w:t>do ao Índice Nacional de Preços ao Consumidor Amplo do mês imediatamente anterior a data do efetivo pagamento;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N – número de dias entre a data prevista para o pagamento e a do efetivo pag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mento</w:t>
      </w:r>
      <w:r w:rsidR="002829C5" w:rsidRPr="00482C5B">
        <w:rPr>
          <w:rFonts w:ascii="Verdana" w:hAnsi="Verdana"/>
          <w:sz w:val="18"/>
          <w:szCs w:val="18"/>
        </w:rPr>
        <w:t>, até o limite de 30 (trinta) dias</w:t>
      </w:r>
      <w:r w:rsidRPr="00482C5B">
        <w:rPr>
          <w:rFonts w:ascii="Verdana" w:hAnsi="Verdana"/>
          <w:sz w:val="18"/>
          <w:szCs w:val="18"/>
        </w:rPr>
        <w:t>;</w:t>
      </w:r>
    </w:p>
    <w:p w:rsidR="00E9516A" w:rsidRPr="00482C5B" w:rsidRDefault="00E008E2" w:rsidP="001132BC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VP – valor da parcela a ser paga.</w:t>
      </w:r>
    </w:p>
    <w:p w:rsidR="001132BC" w:rsidRPr="00482C5B" w:rsidRDefault="001132B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Para cálculo de encargos moratórios, cujo atraso for superior a 30 (trinta) dias, será util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zado a variação do </w:t>
      </w:r>
      <w:r w:rsidR="0031548F">
        <w:rPr>
          <w:rFonts w:ascii="Verdana" w:hAnsi="Verdana"/>
          <w:sz w:val="18"/>
          <w:szCs w:val="18"/>
        </w:rPr>
        <w:t>índice nacional d</w:t>
      </w:r>
      <w:r w:rsidR="00E26CE0">
        <w:rPr>
          <w:rFonts w:ascii="Verdana" w:hAnsi="Verdana"/>
          <w:sz w:val="18"/>
          <w:szCs w:val="18"/>
        </w:rPr>
        <w:t>e custo da</w:t>
      </w:r>
      <w:r w:rsidR="0031548F">
        <w:rPr>
          <w:rFonts w:ascii="Verdana" w:hAnsi="Verdana"/>
          <w:sz w:val="18"/>
          <w:szCs w:val="18"/>
        </w:rPr>
        <w:t xml:space="preserve"> construção</w:t>
      </w:r>
      <w:r w:rsidR="00E26CE0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 xml:space="preserve">- </w:t>
      </w:r>
      <w:r w:rsidRPr="00482C5B">
        <w:rPr>
          <w:rFonts w:ascii="Verdana" w:hAnsi="Verdana"/>
          <w:sz w:val="18"/>
          <w:szCs w:val="18"/>
        </w:rPr>
        <w:t>I</w:t>
      </w:r>
      <w:r w:rsidR="0031548F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C</w:t>
      </w:r>
      <w:r w:rsidR="0031548F">
        <w:rPr>
          <w:rFonts w:ascii="Verdana" w:hAnsi="Verdana"/>
          <w:sz w:val="18"/>
          <w:szCs w:val="18"/>
        </w:rPr>
        <w:t>C</w:t>
      </w:r>
      <w:r w:rsidRPr="00482C5B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>divulgado pe</w:t>
      </w:r>
      <w:r w:rsidR="0031548F">
        <w:rPr>
          <w:rFonts w:ascii="Verdana" w:hAnsi="Verdana"/>
          <w:sz w:val="18"/>
          <w:szCs w:val="18"/>
        </w:rPr>
        <w:t>la Fundação Get</w:t>
      </w:r>
      <w:r w:rsidR="0031548F">
        <w:rPr>
          <w:rFonts w:ascii="Verdana" w:hAnsi="Verdana"/>
          <w:sz w:val="18"/>
          <w:szCs w:val="18"/>
        </w:rPr>
        <w:t>u</w:t>
      </w:r>
      <w:r w:rsidR="0031548F">
        <w:rPr>
          <w:rFonts w:ascii="Verdana" w:hAnsi="Verdana"/>
          <w:sz w:val="18"/>
          <w:szCs w:val="18"/>
        </w:rPr>
        <w:t xml:space="preserve">lio Vargas </w:t>
      </w:r>
      <w:r w:rsidRPr="00482C5B">
        <w:rPr>
          <w:rFonts w:ascii="Verdana" w:hAnsi="Verdana"/>
          <w:sz w:val="18"/>
          <w:szCs w:val="18"/>
        </w:rPr>
        <w:t>no período</w:t>
      </w:r>
      <w:r w:rsidR="0077131F" w:rsidRPr="00482C5B">
        <w:rPr>
          <w:rFonts w:ascii="Verdana" w:hAnsi="Verdana"/>
          <w:sz w:val="18"/>
          <w:szCs w:val="18"/>
        </w:rPr>
        <w:t>, ou índice que venha a substituí-lo</w:t>
      </w:r>
      <w:r w:rsidRPr="00482C5B">
        <w:rPr>
          <w:rFonts w:ascii="Verdana" w:hAnsi="Verdana"/>
          <w:sz w:val="18"/>
          <w:szCs w:val="18"/>
        </w:rPr>
        <w:t>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</w:p>
    <w:p w:rsidR="004F5172" w:rsidRPr="00D933EB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D933EB">
        <w:rPr>
          <w:rFonts w:ascii="Verdana" w:hAnsi="Verdana"/>
          <w:sz w:val="18"/>
          <w:szCs w:val="18"/>
        </w:rPr>
        <w:t xml:space="preserve">- O prazo de </w:t>
      </w:r>
      <w:r w:rsidRPr="00D933EB">
        <w:rPr>
          <w:rFonts w:ascii="Verdana" w:hAnsi="Verdana"/>
          <w:b/>
          <w:sz w:val="18"/>
          <w:szCs w:val="18"/>
        </w:rPr>
        <w:t>vigência do Contrato</w:t>
      </w:r>
      <w:r w:rsidRPr="00D933EB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D933EB" w:rsidRPr="00D933EB">
        <w:rPr>
          <w:rFonts w:ascii="Verdana" w:hAnsi="Verdana"/>
          <w:b/>
          <w:sz w:val="18"/>
          <w:szCs w:val="18"/>
        </w:rPr>
        <w:t>05</w:t>
      </w:r>
      <w:r w:rsidRPr="00D933EB">
        <w:rPr>
          <w:rFonts w:ascii="Verdana" w:hAnsi="Verdana"/>
          <w:b/>
          <w:sz w:val="18"/>
          <w:szCs w:val="18"/>
        </w:rPr>
        <w:t xml:space="preserve"> (</w:t>
      </w:r>
      <w:r w:rsidR="00D933EB" w:rsidRPr="00D933EB">
        <w:rPr>
          <w:rFonts w:ascii="Verdana" w:hAnsi="Verdana"/>
          <w:b/>
          <w:sz w:val="18"/>
          <w:szCs w:val="18"/>
        </w:rPr>
        <w:t>cinco</w:t>
      </w:r>
      <w:r w:rsidRPr="00D933EB">
        <w:rPr>
          <w:rFonts w:ascii="Verdana" w:hAnsi="Verdana"/>
          <w:b/>
          <w:sz w:val="18"/>
          <w:szCs w:val="18"/>
        </w:rPr>
        <w:t>) meses</w:t>
      </w:r>
      <w:r w:rsidRPr="00D933EB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D933EB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D933EB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D933EB">
        <w:rPr>
          <w:rFonts w:ascii="Verdana" w:hAnsi="Verdana"/>
          <w:b/>
          <w:sz w:val="18"/>
          <w:szCs w:val="18"/>
        </w:rPr>
        <w:t xml:space="preserve"> </w:t>
      </w:r>
      <w:r w:rsidR="00D933EB" w:rsidRPr="00D933EB">
        <w:rPr>
          <w:rFonts w:ascii="Verdana" w:hAnsi="Verdana"/>
          <w:b/>
          <w:sz w:val="18"/>
          <w:szCs w:val="18"/>
        </w:rPr>
        <w:t>03</w:t>
      </w:r>
      <w:r w:rsidRPr="00D933EB">
        <w:rPr>
          <w:rFonts w:ascii="Verdana" w:hAnsi="Verdana"/>
          <w:bCs/>
          <w:sz w:val="18"/>
          <w:szCs w:val="18"/>
        </w:rPr>
        <w:t xml:space="preserve"> </w:t>
      </w:r>
      <w:r w:rsidRPr="00D933EB">
        <w:rPr>
          <w:rFonts w:ascii="Verdana" w:hAnsi="Verdana"/>
          <w:b/>
          <w:sz w:val="18"/>
          <w:szCs w:val="18"/>
        </w:rPr>
        <w:t>(</w:t>
      </w:r>
      <w:r w:rsidR="00D933EB" w:rsidRPr="00D933EB">
        <w:rPr>
          <w:rFonts w:ascii="Verdana" w:hAnsi="Verdana"/>
          <w:b/>
          <w:sz w:val="18"/>
          <w:szCs w:val="18"/>
        </w:rPr>
        <w:t>três</w:t>
      </w:r>
      <w:r w:rsidRPr="00D933EB">
        <w:rPr>
          <w:rFonts w:ascii="Verdana" w:hAnsi="Verdana"/>
          <w:b/>
          <w:sz w:val="18"/>
          <w:szCs w:val="18"/>
        </w:rPr>
        <w:t xml:space="preserve">) meses, </w:t>
      </w:r>
      <w:r w:rsidRPr="00D933EB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Pr="00D933EB">
        <w:rPr>
          <w:rFonts w:ascii="Verdana" w:hAnsi="Verdana"/>
          <w:i/>
          <w:sz w:val="18"/>
          <w:szCs w:val="18"/>
        </w:rPr>
        <w:t>CONTRATADA</w:t>
      </w:r>
      <w:r w:rsidRPr="00D933EB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>CLAUSULA 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sanitários/luz/força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que estiver sem uniforme ou sem o equipamento de segurança individual necessário, ou ainda, </w:t>
      </w:r>
      <w:r w:rsidRPr="00AC0AB5">
        <w:rPr>
          <w:rFonts w:ascii="Verdana" w:hAnsi="Verdana"/>
          <w:sz w:val="18"/>
          <w:szCs w:val="18"/>
        </w:rPr>
        <w:lastRenderedPageBreak/>
        <w:t>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“as built”,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sinado pelas partes, após o decurso do prazo de observação ou vistoria e que não poderá ser superior a 90 (noventa) dias da data do termo de aceite provisório, que comprove a adequação do objeto aos termos contratuais, observado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São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“as built”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e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será notificada, quando defeitos forem constatados na obra, durante o prazo de garantia q</w:t>
      </w:r>
      <w:r w:rsidR="00D933EB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inq</w:t>
      </w:r>
      <w:r w:rsidR="00D933EB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D933EB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Deixar de cumprir determinação formal ou instrução da FISCALIZAÇÃO, por </w:t>
            </w: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D933EB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lastRenderedPageBreak/>
        <w:t>do, neste caso, a decisão do recurso ser proferida dentro do prazo de cinco dias úteis, contado do seu recebimento, sob pena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D933EB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41" w:rsidRDefault="000A0841">
      <w:r>
        <w:separator/>
      </w:r>
    </w:p>
  </w:endnote>
  <w:endnote w:type="continuationSeparator" w:id="0">
    <w:p w:rsidR="000A0841" w:rsidRDefault="000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C261B0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C261B0">
      <w:rPr>
        <w:rStyle w:val="Nmerodepgina"/>
        <w:rFonts w:ascii="Verdana" w:hAnsi="Verdana"/>
        <w:noProof/>
        <w:sz w:val="16"/>
        <w:szCs w:val="16"/>
      </w:rPr>
      <w:t>12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41" w:rsidRDefault="000A0841">
      <w:r>
        <w:separator/>
      </w:r>
    </w:p>
  </w:footnote>
  <w:footnote w:type="continuationSeparator" w:id="0">
    <w:p w:rsidR="000A0841" w:rsidRDefault="000A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89888768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D933EB">
      <w:rPr>
        <w:rFonts w:ascii="Verdana" w:hAnsi="Verdana"/>
        <w:sz w:val="16"/>
        <w:szCs w:val="16"/>
      </w:rPr>
      <w:t>23069.020.707/2018-81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7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2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3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841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639BF"/>
    <w:rsid w:val="009710B3"/>
    <w:rsid w:val="009802CC"/>
    <w:rsid w:val="00981A75"/>
    <w:rsid w:val="00982449"/>
    <w:rsid w:val="00984C0D"/>
    <w:rsid w:val="00984DF3"/>
    <w:rsid w:val="009867CE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261B0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933EB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styleId="Textodebalo">
    <w:name w:val="Balloon Text"/>
    <w:basedOn w:val="Normal"/>
    <w:link w:val="TextodebaloChar"/>
    <w:rsid w:val="00C26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6137</Words>
  <Characters>33145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39204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4</cp:revision>
  <cp:lastPrinted>2018-06-07T17:59:00Z</cp:lastPrinted>
  <dcterms:created xsi:type="dcterms:W3CDTF">2018-03-22T14:19:00Z</dcterms:created>
  <dcterms:modified xsi:type="dcterms:W3CDTF">2018-06-07T18:00:00Z</dcterms:modified>
</cp:coreProperties>
</file>