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02395D5E" w:rsidR="00703EDB" w:rsidRPr="008F3E20" w:rsidRDefault="00620CCD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620CCD">
        <w:rPr>
          <w:rFonts w:asciiTheme="minorHAnsi" w:hAnsiTheme="minorHAnsi" w:cstheme="minorHAnsi"/>
          <w:bCs/>
          <w:sz w:val="20"/>
        </w:rPr>
        <w:t xml:space="preserve">ANEXO </w:t>
      </w:r>
      <w:r w:rsidR="007B7949">
        <w:rPr>
          <w:rFonts w:asciiTheme="minorHAnsi" w:hAnsiTheme="minorHAnsi" w:cstheme="minorHAnsi"/>
          <w:bCs/>
          <w:sz w:val="20"/>
        </w:rPr>
        <w:t>VI</w:t>
      </w:r>
      <w:r w:rsidRPr="00620CCD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 xml:space="preserve">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0098A3BB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7B7949" w:rsidRPr="007B7949">
        <w:rPr>
          <w:rFonts w:ascii="Verdana" w:hAnsi="Verdana"/>
          <w:sz w:val="16"/>
          <w:szCs w:val="16"/>
        </w:rPr>
        <w:t>23069.157588/2020-35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2120BB" w:rsidRPr="002120BB">
        <w:rPr>
          <w:rFonts w:asciiTheme="minorHAnsi" w:hAnsiTheme="minorHAnsi" w:cstheme="minorHAnsi"/>
          <w:sz w:val="20"/>
          <w:u w:val="none"/>
        </w:rPr>
        <w:t>86</w:t>
      </w:r>
      <w:r w:rsidR="00063441" w:rsidRPr="002120BB">
        <w:rPr>
          <w:rFonts w:asciiTheme="minorHAnsi" w:hAnsiTheme="minorHAnsi" w:cstheme="minorHAnsi"/>
          <w:sz w:val="20"/>
          <w:u w:val="none"/>
        </w:rPr>
        <w:t>/20</w:t>
      </w:r>
      <w:r w:rsidR="008F3E20" w:rsidRPr="002120BB">
        <w:rPr>
          <w:rFonts w:asciiTheme="minorHAnsi" w:hAnsiTheme="minorHAnsi" w:cstheme="minorHAnsi"/>
          <w:sz w:val="20"/>
          <w:u w:val="none"/>
        </w:rPr>
        <w:t>20</w:t>
      </w:r>
      <w:r w:rsidR="00063441" w:rsidRPr="002120BB">
        <w:rPr>
          <w:rFonts w:asciiTheme="minorHAnsi" w:hAnsiTheme="minorHAnsi" w:cstheme="minorHAnsi"/>
          <w:sz w:val="20"/>
          <w:u w:val="none"/>
        </w:rPr>
        <w:t>/AD</w:t>
      </w:r>
      <w:r w:rsidR="00792236" w:rsidRPr="002120BB">
        <w:rPr>
          <w:rFonts w:asciiTheme="minorHAnsi" w:hAnsiTheme="minorHAnsi" w:cstheme="minorHAnsi"/>
          <w:sz w:val="20"/>
          <w:u w:val="none"/>
        </w:rPr>
        <w:t>,</w:t>
      </w:r>
      <w:r w:rsidR="00792236" w:rsidRPr="002120BB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Decreto 5.450, Decreto 3.931/01, subsi</w:t>
      </w:r>
      <w:bookmarkStart w:id="0" w:name="_GoBack"/>
      <w:bookmarkEnd w:id="0"/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5BABE5F5" w:rsidR="00F5279C" w:rsidRPr="007B7949" w:rsidRDefault="007B7949" w:rsidP="006E388A">
      <w:pPr>
        <w:keepNext/>
        <w:keepLines/>
        <w:widowControl w:val="0"/>
        <w:numPr>
          <w:ilvl w:val="1"/>
          <w:numId w:val="2"/>
        </w:numPr>
        <w:suppressLineNumbers/>
        <w:tabs>
          <w:tab w:val="clear" w:pos="1065"/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left="426" w:right="357" w:hanging="426"/>
        <w:contextualSpacing/>
        <w:jc w:val="both"/>
        <w:rPr>
          <w:rFonts w:asciiTheme="minorHAnsi" w:hAnsiTheme="minorHAnsi" w:cstheme="minorHAnsi"/>
        </w:rPr>
      </w:pPr>
      <w:r w:rsidRPr="00A07E22">
        <w:rPr>
          <w:rFonts w:asciiTheme="minorHAnsi" w:eastAsiaTheme="majorEastAsia" w:hAnsiTheme="minorHAnsi" w:cs="Arial"/>
          <w:iCs/>
        </w:rPr>
        <w:t>Contratação de</w:t>
      </w:r>
      <w:r w:rsidRPr="00664143">
        <w:rPr>
          <w:rFonts w:asciiTheme="minorHAnsi" w:eastAsiaTheme="majorEastAsia" w:hAnsiTheme="minorHAnsi" w:cs="Arial"/>
          <w:iCs/>
        </w:rPr>
        <w:t xml:space="preserve"> </w:t>
      </w:r>
      <w:r>
        <w:rPr>
          <w:rFonts w:asciiTheme="minorHAnsi" w:hAnsiTheme="minorHAnsi" w:cstheme="minorHAnsi"/>
        </w:rPr>
        <w:t>Serviços de apoio logístico nacional e internacional, com serviços de despachante aduaneiro</w:t>
      </w:r>
      <w:r w:rsidRPr="00CF2107">
        <w:rPr>
          <w:rFonts w:asciiTheme="minorHAnsi" w:hAnsiTheme="minorHAnsi" w:cstheme="minorHAnsi"/>
        </w:rPr>
        <w:t xml:space="preserve"> </w:t>
      </w:r>
      <w:r w:rsidRPr="00CF2107">
        <w:rPr>
          <w:rFonts w:asciiTheme="minorHAnsi" w:hAnsiTheme="minorHAnsi" w:cstheme="minorHAnsi"/>
          <w:b/>
          <w:bCs/>
        </w:rPr>
        <w:t xml:space="preserve">(CATSER </w:t>
      </w:r>
      <w:r>
        <w:rPr>
          <w:rFonts w:asciiTheme="minorHAnsi" w:hAnsiTheme="minorHAnsi" w:cstheme="minorHAnsi"/>
          <w:b/>
          <w:bCs/>
        </w:rPr>
        <w:t>5533</w:t>
      </w:r>
      <w:r w:rsidRPr="00CF2107">
        <w:rPr>
          <w:rFonts w:asciiTheme="minorHAnsi" w:hAnsiTheme="minorHAnsi" w:cstheme="minorHAnsi"/>
          <w:b/>
          <w:bCs/>
        </w:rPr>
        <w:t xml:space="preserve"> – ND 33903</w:t>
      </w:r>
      <w:r>
        <w:rPr>
          <w:rFonts w:asciiTheme="minorHAnsi" w:hAnsiTheme="minorHAnsi" w:cstheme="minorHAnsi"/>
          <w:b/>
          <w:bCs/>
        </w:rPr>
        <w:t>9</w:t>
      </w:r>
      <w:r w:rsidRPr="00CF2107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>74</w:t>
      </w:r>
      <w:r w:rsidRPr="00CF2107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869"/>
        <w:gridCol w:w="993"/>
        <w:gridCol w:w="951"/>
        <w:gridCol w:w="908"/>
        <w:gridCol w:w="1308"/>
        <w:gridCol w:w="1227"/>
      </w:tblGrid>
      <w:tr w:rsidR="007B7949" w:rsidRPr="00557AB6" w14:paraId="731E72DF" w14:textId="77777777" w:rsidTr="000745BD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D80B2C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319D54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D9395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CATSER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C37C8B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8DA9EE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BCC33D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UNITARIO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9AC257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7B7949" w:rsidRPr="00557AB6" w14:paraId="3DCCCD35" w14:textId="77777777" w:rsidTr="000745BD">
        <w:trPr>
          <w:trHeight w:val="91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CB19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21C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Prestação de serviços de apoio logístico em todo território nacional, com serviços de despachante aduaneiro e serviços correlatos, para atender as necessidades dos diversos cursos da UFF, pelo período de 12 (doze) meses.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8E4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22C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SERVIÇO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8AE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4C1" w14:textId="05E32365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0D24" w14:textId="75D1927C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</w:p>
        </w:tc>
      </w:tr>
      <w:tr w:rsidR="007B7949" w:rsidRPr="00557AB6" w14:paraId="6C629CD3" w14:textId="77777777" w:rsidTr="000745BD">
        <w:trPr>
          <w:trHeight w:val="136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DC1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DB5" w14:textId="222CB3B6" w:rsidR="007B7949" w:rsidRPr="00557AB6" w:rsidRDefault="007B7949" w:rsidP="000745BD">
            <w:pPr>
              <w:keepNext/>
              <w:keepLines/>
              <w:suppressAutoHyphens w:val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Despesas estimativas envolvendo taxas acessórias, tais como, frete nacional e internacional, agentes de carga nacional e internacional, seguros, taxas de armazenamento, taxa sindical, taxa Siscomex, órgãos anuentes, capatazia, entre outras despesas necessárias para regular ingresso de bens ou produtos adquiridos pela UFF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7B0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9A19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TAXAS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7EC9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A65B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R$ 500.000,00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D9E3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R$ 500.000,00</w:t>
            </w:r>
          </w:p>
        </w:tc>
      </w:tr>
      <w:tr w:rsidR="007B7949" w:rsidRPr="00557AB6" w14:paraId="24116F09" w14:textId="77777777" w:rsidTr="000745BD">
        <w:trPr>
          <w:trHeight w:val="288"/>
        </w:trPr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FCF" w14:textId="77777777" w:rsidR="007B7949" w:rsidRPr="00557AB6" w:rsidRDefault="007B7949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411" w14:textId="27F700E5" w:rsidR="007B7949" w:rsidRPr="00557AB6" w:rsidRDefault="007B7949" w:rsidP="000745BD">
            <w:pPr>
              <w:keepNext/>
              <w:keepLines/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R$ </w:t>
            </w:r>
          </w:p>
        </w:tc>
      </w:tr>
    </w:tbl>
    <w:p w14:paraId="6CA1CE6E" w14:textId="77777777" w:rsidR="007B7949" w:rsidRDefault="007B7949" w:rsidP="007B7949">
      <w:pPr>
        <w:keepNext/>
        <w:keepLines/>
        <w:widowControl w:val="0"/>
        <w:suppressLineNumbers/>
        <w:tabs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3880301" w14:textId="77777777" w:rsidR="00620CCD" w:rsidRPr="00620CCD" w:rsidRDefault="00620CCD" w:rsidP="00620CCD">
      <w:pPr>
        <w:keepNext/>
        <w:keepLines/>
        <w:widowControl w:val="0"/>
        <w:suppressLineNumbers/>
        <w:tabs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7BA428F" w14:textId="77777777" w:rsidR="00F5279C" w:rsidRPr="008F3E20" w:rsidRDefault="00F5279C" w:rsidP="00CE681B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00A7EEE" w14:textId="77777777" w:rsidR="00F5279C" w:rsidRPr="008F3E20" w:rsidRDefault="00F5279C" w:rsidP="00CE681B">
      <w:pPr>
        <w:pStyle w:val="Recu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lastRenderedPageBreak/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1EB897B6" w:rsidR="006E5F82" w:rsidRPr="008F3E20" w:rsidRDefault="007B7949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CE681B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9E7C" w14:textId="77777777" w:rsidR="00101638" w:rsidRDefault="00101638">
      <w:r>
        <w:separator/>
      </w:r>
    </w:p>
  </w:endnote>
  <w:endnote w:type="continuationSeparator" w:id="0">
    <w:p w14:paraId="1AD592B2" w14:textId="77777777" w:rsidR="00101638" w:rsidRDefault="001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55F21878" w:rsidR="00F5279C" w:rsidRPr="00901838" w:rsidRDefault="007B7949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2120BB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2120BB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0B2D" w14:textId="77777777" w:rsidR="00101638" w:rsidRDefault="00101638">
      <w:r>
        <w:separator/>
      </w:r>
    </w:p>
  </w:footnote>
  <w:footnote w:type="continuationSeparator" w:id="0">
    <w:p w14:paraId="49D35330" w14:textId="77777777" w:rsidR="00101638" w:rsidRDefault="0010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2B8BBB33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7B7949" w:rsidRPr="007B7949">
      <w:rPr>
        <w:rFonts w:ascii="Verdana" w:hAnsi="Verdana"/>
        <w:sz w:val="16"/>
        <w:szCs w:val="16"/>
      </w:rPr>
      <w:t>23069.157588/2020-35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A44490"/>
    <w:multiLevelType w:val="multilevel"/>
    <w:tmpl w:val="0054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7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1638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0BB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8D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0CCD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0B14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B7949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097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121F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6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6AA9-B7C5-4ADC-A45A-493F10F9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3</cp:revision>
  <cp:lastPrinted>2020-07-25T06:44:00Z</cp:lastPrinted>
  <dcterms:created xsi:type="dcterms:W3CDTF">2020-09-06T03:37:00Z</dcterms:created>
  <dcterms:modified xsi:type="dcterms:W3CDTF">2020-12-21T16:36:00Z</dcterms:modified>
</cp:coreProperties>
</file>