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36" w:rsidRPr="00911A2A" w:rsidRDefault="003939A2" w:rsidP="0032561C">
      <w:pPr>
        <w:rPr>
          <w:rFonts w:asciiTheme="minorHAnsi" w:hAnsiTheme="minorHAnsi" w:cs="Arial"/>
          <w:b/>
          <w:sz w:val="16"/>
          <w:szCs w:val="16"/>
        </w:rPr>
      </w:pPr>
      <w:r w:rsidRPr="007826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40080" cy="619125"/>
            <wp:effectExtent l="0" t="0" r="762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A2A">
        <w:rPr>
          <w:rFonts w:asciiTheme="minorHAnsi" w:hAnsiTheme="minorHAnsi" w:cs="Arial"/>
          <w:b/>
          <w:sz w:val="16"/>
          <w:szCs w:val="16"/>
        </w:rPr>
        <w:t xml:space="preserve">    </w:t>
      </w:r>
      <w:r w:rsidR="0032561C" w:rsidRPr="00911A2A">
        <w:rPr>
          <w:rFonts w:asciiTheme="minorHAnsi" w:hAnsiTheme="minorHAnsi" w:cs="Arial"/>
          <w:b/>
          <w:sz w:val="16"/>
          <w:szCs w:val="16"/>
        </w:rPr>
        <w:br w:type="textWrapping" w:clear="all"/>
      </w: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3939A2" w:rsidRPr="00782642" w:rsidRDefault="003939A2" w:rsidP="003939A2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782642">
        <w:rPr>
          <w:rFonts w:asciiTheme="minorHAnsi" w:hAnsiTheme="minorHAnsi" w:cstheme="minorHAnsi"/>
          <w:b/>
          <w:bCs/>
        </w:rPr>
        <w:t>MINISTÉRIO DA EDUCAÇÃO</w:t>
      </w:r>
    </w:p>
    <w:p w:rsidR="003939A2" w:rsidRPr="00782642" w:rsidRDefault="003939A2" w:rsidP="003939A2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color w:val="auto"/>
          <w:sz w:val="20"/>
          <w:szCs w:val="20"/>
        </w:rPr>
        <w:t>UNIVERSIDADE FEDERAL FLUMINENSE</w:t>
      </w:r>
    </w:p>
    <w:p w:rsidR="003939A2" w:rsidRPr="00782642" w:rsidRDefault="003939A2" w:rsidP="003939A2">
      <w:pPr>
        <w:jc w:val="center"/>
        <w:rPr>
          <w:rFonts w:asciiTheme="minorHAnsi" w:hAnsiTheme="minorHAnsi" w:cstheme="minorHAnsi"/>
          <w:b/>
        </w:rPr>
      </w:pPr>
      <w:r w:rsidRPr="00782642">
        <w:rPr>
          <w:rFonts w:asciiTheme="minorHAnsi" w:hAnsiTheme="minorHAnsi" w:cstheme="minorHAnsi"/>
          <w:b/>
        </w:rPr>
        <w:t>PRO REITORIA DE ADMINISTRAÇÃO</w:t>
      </w:r>
    </w:p>
    <w:p w:rsidR="00AD6A36" w:rsidRDefault="00AD6A36" w:rsidP="00AD6A36">
      <w:pPr>
        <w:pStyle w:val="Default"/>
        <w:rPr>
          <w:rFonts w:asciiTheme="minorHAnsi" w:hAnsiTheme="minorHAnsi"/>
          <w:b/>
          <w:sz w:val="16"/>
          <w:szCs w:val="16"/>
        </w:rPr>
      </w:pPr>
    </w:p>
    <w:p w:rsidR="00911A2A" w:rsidRPr="00911A2A" w:rsidRDefault="00911A2A" w:rsidP="00911A2A">
      <w:pPr>
        <w:jc w:val="center"/>
        <w:rPr>
          <w:rFonts w:asciiTheme="minorHAnsi" w:hAnsiTheme="minorHAnsi" w:cstheme="minorHAnsi"/>
          <w:b/>
        </w:rPr>
      </w:pPr>
      <w:r w:rsidRPr="00911A2A">
        <w:rPr>
          <w:rFonts w:asciiTheme="minorHAnsi" w:hAnsiTheme="minorHAnsi" w:cstheme="minorHAnsi"/>
          <w:b/>
        </w:rPr>
        <w:t xml:space="preserve">PREGÃO ELETRÔNICO Nº </w:t>
      </w:r>
      <w:r w:rsidR="00C201C3">
        <w:rPr>
          <w:rFonts w:asciiTheme="minorHAnsi" w:hAnsiTheme="minorHAnsi" w:cstheme="minorHAnsi"/>
          <w:b/>
        </w:rPr>
        <w:t>59</w:t>
      </w:r>
      <w:r w:rsidRPr="00911A2A">
        <w:rPr>
          <w:rFonts w:asciiTheme="minorHAnsi" w:hAnsiTheme="minorHAnsi" w:cstheme="minorHAnsi"/>
          <w:b/>
        </w:rPr>
        <w:t>/201</w:t>
      </w:r>
      <w:r w:rsidR="00BB6FCD">
        <w:rPr>
          <w:rFonts w:asciiTheme="minorHAnsi" w:hAnsiTheme="minorHAnsi" w:cstheme="minorHAnsi"/>
          <w:b/>
        </w:rPr>
        <w:t>9</w:t>
      </w:r>
    </w:p>
    <w:p w:rsidR="00911A2A" w:rsidRPr="00911A2A" w:rsidRDefault="00911A2A" w:rsidP="00AD6A36">
      <w:pPr>
        <w:pStyle w:val="Default"/>
        <w:rPr>
          <w:rFonts w:asciiTheme="minorHAnsi" w:hAnsiTheme="minorHAnsi"/>
          <w:b/>
          <w:sz w:val="16"/>
          <w:szCs w:val="16"/>
        </w:rPr>
      </w:pPr>
    </w:p>
    <w:p w:rsidR="00EB52AC" w:rsidRPr="00EB52AC" w:rsidRDefault="00EB52AC" w:rsidP="00EB52AC">
      <w:pPr>
        <w:pStyle w:val="Ttulo7"/>
        <w:rPr>
          <w:rFonts w:asciiTheme="minorHAnsi" w:hAnsiTheme="minorHAnsi" w:cs="Arial"/>
          <w:sz w:val="22"/>
          <w:szCs w:val="22"/>
          <w:u w:val="none"/>
        </w:rPr>
      </w:pPr>
      <w:r w:rsidRPr="00EB52AC">
        <w:rPr>
          <w:rFonts w:asciiTheme="minorHAnsi" w:hAnsiTheme="minorHAnsi" w:cs="Arial"/>
          <w:sz w:val="22"/>
          <w:szCs w:val="22"/>
          <w:u w:val="none"/>
        </w:rPr>
        <w:t xml:space="preserve">ANEXO </w:t>
      </w:r>
      <w:r w:rsidR="00EA0B61">
        <w:rPr>
          <w:rFonts w:asciiTheme="minorHAnsi" w:hAnsiTheme="minorHAnsi" w:cs="Arial"/>
          <w:sz w:val="22"/>
          <w:szCs w:val="22"/>
          <w:u w:val="none"/>
        </w:rPr>
        <w:t>V</w:t>
      </w:r>
      <w:bookmarkStart w:id="0" w:name="_GoBack"/>
      <w:bookmarkEnd w:id="0"/>
      <w:r w:rsidR="00182A97">
        <w:rPr>
          <w:rFonts w:asciiTheme="minorHAnsi" w:hAnsiTheme="minorHAnsi" w:cs="Arial"/>
          <w:sz w:val="22"/>
          <w:szCs w:val="22"/>
          <w:u w:val="none"/>
        </w:rPr>
        <w:t xml:space="preserve"> </w:t>
      </w:r>
      <w:r>
        <w:rPr>
          <w:rFonts w:asciiTheme="minorHAnsi" w:hAnsiTheme="minorHAnsi" w:cs="Arial"/>
          <w:sz w:val="22"/>
          <w:szCs w:val="22"/>
          <w:u w:val="none"/>
        </w:rPr>
        <w:t>DO EDITAL</w:t>
      </w:r>
    </w:p>
    <w:p w:rsidR="00AD6A36" w:rsidRDefault="00AD6A36" w:rsidP="00AD6A36">
      <w:pPr>
        <w:pStyle w:val="Ttulo7"/>
        <w:rPr>
          <w:rFonts w:asciiTheme="minorHAnsi" w:hAnsiTheme="minorHAnsi" w:cs="Arial"/>
          <w:sz w:val="16"/>
          <w:szCs w:val="16"/>
        </w:rPr>
      </w:pPr>
    </w:p>
    <w:p w:rsidR="00AD6A36" w:rsidRPr="00911A2A" w:rsidRDefault="00012FEC" w:rsidP="00AD6A36">
      <w:pPr>
        <w:pStyle w:val="Ttulo7"/>
        <w:rPr>
          <w:rFonts w:asciiTheme="minorHAnsi" w:hAnsiTheme="minorHAnsi" w:cs="Arial"/>
          <w:sz w:val="20"/>
        </w:rPr>
      </w:pPr>
      <w:r w:rsidRPr="00911A2A">
        <w:rPr>
          <w:rFonts w:asciiTheme="minorHAnsi" w:hAnsiTheme="minorHAnsi" w:cs="Arial"/>
          <w:sz w:val="20"/>
        </w:rPr>
        <w:t>MEMÓRIA DE CÁLCULO DA PLANILHA</w:t>
      </w:r>
      <w:r w:rsidR="00E46244" w:rsidRPr="00911A2A">
        <w:rPr>
          <w:rFonts w:asciiTheme="minorHAnsi" w:hAnsiTheme="minorHAnsi" w:cs="Arial"/>
          <w:sz w:val="20"/>
        </w:rPr>
        <w:t xml:space="preserve"> DE CUSTO E FORMAÇÃO DE PREÇO</w:t>
      </w:r>
    </w:p>
    <w:p w:rsidR="00012FEC" w:rsidRPr="00911A2A" w:rsidRDefault="00012FEC" w:rsidP="00012FEC">
      <w:pPr>
        <w:rPr>
          <w:rFonts w:asciiTheme="minorHAnsi" w:hAnsiTheme="minorHAnsi" w:cs="Arial"/>
          <w:sz w:val="16"/>
          <w:szCs w:val="16"/>
          <w:lang w:val="pt-PT"/>
        </w:rPr>
      </w:pPr>
    </w:p>
    <w:p w:rsidR="00911A2A" w:rsidRDefault="00911A2A" w:rsidP="00012FEC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:rsidR="007E6022" w:rsidRPr="007E6022" w:rsidRDefault="007E6022" w:rsidP="007E6022">
      <w:pPr>
        <w:pStyle w:val="A010165"/>
        <w:rPr>
          <w:rFonts w:ascii="Calibri" w:hAnsi="Calibri" w:cs="Arial"/>
          <w:b/>
          <w:i/>
          <w:sz w:val="20"/>
        </w:rPr>
      </w:pPr>
      <w:r w:rsidRPr="007E6022">
        <w:rPr>
          <w:rFonts w:ascii="Calibri" w:hAnsi="Calibri" w:cs="Arial"/>
          <w:b/>
          <w:i/>
          <w:sz w:val="20"/>
        </w:rPr>
        <w:t xml:space="preserve">A empresa deverá declarar </w:t>
      </w:r>
      <w:r w:rsidR="00F305C3">
        <w:rPr>
          <w:rFonts w:ascii="Calibri" w:hAnsi="Calibri" w:cs="Arial"/>
          <w:b/>
          <w:i/>
          <w:sz w:val="20"/>
        </w:rPr>
        <w:t>em q</w:t>
      </w:r>
      <w:r w:rsidRPr="007E6022">
        <w:rPr>
          <w:rFonts w:ascii="Calibri" w:hAnsi="Calibri" w:cs="Arial"/>
          <w:b/>
          <w:i/>
          <w:sz w:val="20"/>
        </w:rPr>
        <w:t xml:space="preserve">ual </w:t>
      </w:r>
      <w:r w:rsidR="00117726" w:rsidRPr="007E6022">
        <w:rPr>
          <w:rFonts w:ascii="Calibri" w:hAnsi="Calibri" w:cs="Arial"/>
          <w:b/>
          <w:i/>
          <w:sz w:val="20"/>
        </w:rPr>
        <w:t xml:space="preserve">REGIME DE TRIBUTAÇÃO </w:t>
      </w:r>
      <w:r w:rsidR="00F305C3">
        <w:rPr>
          <w:rFonts w:ascii="Calibri" w:hAnsi="Calibri" w:cs="Arial"/>
          <w:b/>
          <w:i/>
          <w:sz w:val="20"/>
        </w:rPr>
        <w:t>se enquadra</w:t>
      </w:r>
      <w:r w:rsidRPr="007E6022">
        <w:rPr>
          <w:rFonts w:ascii="Calibri" w:hAnsi="Calibri" w:cs="Arial"/>
          <w:b/>
          <w:i/>
          <w:sz w:val="20"/>
        </w:rPr>
        <w:t xml:space="preserve">, e não poderá se beneficiar da condição de optante pelo Simples Nacional, salvo as exceções previstas no § 5º-C do art. 18 da Lei Complementar nº 123, de 14 de dezembro de 2006; pois se caso vencedora será obrigatória </w:t>
      </w:r>
      <w:r w:rsidR="00F305C3" w:rsidRPr="007E6022">
        <w:rPr>
          <w:rFonts w:ascii="Calibri" w:hAnsi="Calibri" w:cs="Arial"/>
          <w:b/>
          <w:i/>
          <w:sz w:val="20"/>
        </w:rPr>
        <w:t>à</w:t>
      </w:r>
      <w:r w:rsidRPr="007E6022">
        <w:rPr>
          <w:rFonts w:ascii="Calibri" w:hAnsi="Calibri" w:cs="Arial"/>
          <w:b/>
          <w:i/>
          <w:sz w:val="20"/>
        </w:rPr>
        <w:t xml:space="preserve"> exclusão desse regime</w:t>
      </w:r>
      <w:r>
        <w:rPr>
          <w:rFonts w:ascii="Calibri" w:hAnsi="Calibri" w:cs="Arial"/>
          <w:b/>
          <w:i/>
          <w:sz w:val="20"/>
        </w:rPr>
        <w:t xml:space="preserve">, logo </w:t>
      </w:r>
      <w:r w:rsidRPr="007E6022">
        <w:rPr>
          <w:rFonts w:ascii="Calibri" w:hAnsi="Calibri" w:cs="Arial"/>
          <w:b/>
          <w:i/>
          <w:sz w:val="20"/>
        </w:rPr>
        <w:t>os custos atribuídos a esta prestação de serviço, com cessão de m</w:t>
      </w:r>
      <w:r>
        <w:rPr>
          <w:rFonts w:ascii="Calibri" w:hAnsi="Calibri" w:cs="Arial"/>
          <w:b/>
          <w:i/>
          <w:sz w:val="20"/>
        </w:rPr>
        <w:t>ão de obra deverão estar</w:t>
      </w:r>
      <w:r w:rsidR="00C43301">
        <w:rPr>
          <w:rFonts w:ascii="Calibri" w:hAnsi="Calibri" w:cs="Arial"/>
          <w:b/>
          <w:i/>
          <w:sz w:val="20"/>
        </w:rPr>
        <w:t xml:space="preserve"> corretamente</w:t>
      </w:r>
      <w:r>
        <w:rPr>
          <w:rFonts w:ascii="Calibri" w:hAnsi="Calibri" w:cs="Arial"/>
          <w:b/>
          <w:i/>
          <w:sz w:val="20"/>
        </w:rPr>
        <w:t xml:space="preserve"> previstos.</w:t>
      </w:r>
    </w:p>
    <w:p w:rsidR="007E6022" w:rsidRDefault="007E6022" w:rsidP="007E602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7B4E33" w:rsidRDefault="007B4E33" w:rsidP="007B4E33">
      <w:pPr>
        <w:pStyle w:val="Default"/>
        <w:jc w:val="both"/>
        <w:rPr>
          <w:rFonts w:ascii="Calibri" w:hAnsi="Calibri"/>
          <w:b/>
          <w:u w:val="single"/>
        </w:rPr>
      </w:pPr>
    </w:p>
    <w:p w:rsidR="00012FEC" w:rsidRPr="00534820" w:rsidRDefault="00E46244" w:rsidP="00012FEC">
      <w:pPr>
        <w:rPr>
          <w:rFonts w:ascii="Calibri" w:hAnsi="Calibri" w:cs="Arial"/>
          <w:b/>
          <w:u w:val="single"/>
          <w:lang w:val="pt-PT"/>
        </w:rPr>
      </w:pPr>
      <w:r w:rsidRPr="00534820">
        <w:rPr>
          <w:rFonts w:ascii="Calibri" w:hAnsi="Calibri" w:cs="Arial"/>
          <w:b/>
          <w:u w:val="single"/>
          <w:lang w:val="pt-PT"/>
        </w:rPr>
        <w:t xml:space="preserve">Módulo </w:t>
      </w:r>
      <w:r w:rsidR="00534820" w:rsidRPr="00534820">
        <w:rPr>
          <w:rFonts w:ascii="Calibri" w:hAnsi="Calibri" w:cs="Arial"/>
          <w:b/>
          <w:u w:val="single"/>
          <w:lang w:val="pt-PT"/>
        </w:rPr>
        <w:t xml:space="preserve">1 </w:t>
      </w:r>
      <w:r w:rsidRPr="00534820">
        <w:rPr>
          <w:rFonts w:ascii="Calibri" w:hAnsi="Calibri" w:cs="Arial"/>
          <w:b/>
          <w:u w:val="single"/>
          <w:lang w:val="pt-PT"/>
        </w:rPr>
        <w:t xml:space="preserve">– Composição da </w:t>
      </w:r>
      <w:r w:rsidR="00012FEC" w:rsidRPr="00534820">
        <w:rPr>
          <w:rFonts w:ascii="Calibri" w:hAnsi="Calibri" w:cs="Arial"/>
          <w:b/>
          <w:u w:val="single"/>
          <w:lang w:val="pt-PT"/>
        </w:rPr>
        <w:t>Remuneração</w:t>
      </w:r>
    </w:p>
    <w:p w:rsidR="00012FEC" w:rsidRPr="00534820" w:rsidRDefault="00012FEC" w:rsidP="00012FEC">
      <w:pPr>
        <w:rPr>
          <w:rFonts w:ascii="Calibri" w:hAnsi="Calibri" w:cs="Arial"/>
        </w:rPr>
      </w:pPr>
    </w:p>
    <w:p w:rsidR="00E46244" w:rsidRPr="00534820" w:rsidRDefault="00E46244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 xml:space="preserve">A) Salário Base </w:t>
      </w:r>
    </w:p>
    <w:p w:rsidR="00E957C9" w:rsidRDefault="00E957C9" w:rsidP="00202875">
      <w:pPr>
        <w:pStyle w:val="Default"/>
        <w:jc w:val="both"/>
        <w:rPr>
          <w:rStyle w:val="Fontepargpadro6"/>
          <w:rFonts w:ascii="Calibri" w:hAnsi="Calibri"/>
          <w:sz w:val="20"/>
          <w:szCs w:val="20"/>
        </w:rPr>
      </w:pPr>
    </w:p>
    <w:p w:rsidR="00202875" w:rsidRDefault="00306657" w:rsidP="00202875">
      <w:pPr>
        <w:pStyle w:val="Default"/>
        <w:jc w:val="both"/>
        <w:rPr>
          <w:rStyle w:val="Fontepargpadro6"/>
          <w:rFonts w:ascii="Calibri" w:hAnsi="Calibri"/>
          <w:sz w:val="20"/>
          <w:szCs w:val="20"/>
          <w:highlight w:val="yellow"/>
        </w:rPr>
      </w:pPr>
      <w:r>
        <w:rPr>
          <w:rStyle w:val="Fontepargpadro6"/>
          <w:rFonts w:ascii="Calibri" w:hAnsi="Calibri"/>
          <w:sz w:val="20"/>
          <w:szCs w:val="20"/>
        </w:rPr>
        <w:t xml:space="preserve">A empresa deverá </w:t>
      </w:r>
      <w:r w:rsidR="002C6290">
        <w:rPr>
          <w:rStyle w:val="Fontepargpadro6"/>
          <w:rFonts w:ascii="Calibri" w:hAnsi="Calibri"/>
          <w:sz w:val="20"/>
          <w:szCs w:val="20"/>
        </w:rPr>
        <w:t xml:space="preserve">indicar qual seu enquadramento sindical, sendo a elaboração de sua proposta de acordo com a convenção coletiva do sindicato relacionado à sua atividade preponderante (Arts. 570, 577 e 581, §2º da CLT, Art. 8º, II, CF e Acórdão TCU 1097/2019, Plenário). 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Os </w:t>
      </w:r>
      <w:r w:rsidR="00E5179A" w:rsidRPr="00C201C3">
        <w:rPr>
          <w:rStyle w:val="Fontepargpadro6"/>
          <w:rFonts w:ascii="Calibri" w:hAnsi="Calibri"/>
          <w:b/>
          <w:sz w:val="20"/>
          <w:szCs w:val="20"/>
        </w:rPr>
        <w:t>valores dos salários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5C3FC4">
        <w:rPr>
          <w:rStyle w:val="Fontepargpadro6"/>
          <w:rFonts w:ascii="Calibri" w:hAnsi="Calibri"/>
          <w:sz w:val="20"/>
          <w:szCs w:val="20"/>
        </w:rPr>
        <w:t xml:space="preserve">foram calculados mediante média salarial por meio de pesquisa em jornal de grande circulação, tendo como fonte a </w:t>
      </w:r>
      <w:proofErr w:type="spellStart"/>
      <w:r w:rsidR="005C3FC4">
        <w:rPr>
          <w:rStyle w:val="Fontepargpadro6"/>
          <w:rFonts w:ascii="Calibri" w:hAnsi="Calibri"/>
          <w:sz w:val="20"/>
          <w:szCs w:val="20"/>
        </w:rPr>
        <w:t>Grupisa</w:t>
      </w:r>
      <w:proofErr w:type="spellEnd"/>
      <w:r w:rsidR="005C3FC4">
        <w:rPr>
          <w:rStyle w:val="Fontepargpadro6"/>
          <w:rFonts w:ascii="Calibri" w:hAnsi="Calibri"/>
          <w:sz w:val="20"/>
          <w:szCs w:val="20"/>
        </w:rPr>
        <w:t xml:space="preserve"> – Rio, Revista Exame, Datafolha, Revista Info, Agência </w:t>
      </w:r>
      <w:proofErr w:type="spellStart"/>
      <w:r w:rsidR="005C3FC4">
        <w:rPr>
          <w:rStyle w:val="Fontepargpadro6"/>
          <w:rFonts w:ascii="Calibri" w:hAnsi="Calibri"/>
          <w:sz w:val="20"/>
          <w:szCs w:val="20"/>
        </w:rPr>
        <w:t>Ceviu</w:t>
      </w:r>
      <w:proofErr w:type="spellEnd"/>
      <w:r w:rsidR="005C3FC4">
        <w:rPr>
          <w:rStyle w:val="Fontepargpadro6"/>
          <w:rFonts w:ascii="Calibri" w:hAnsi="Calibri"/>
          <w:sz w:val="20"/>
          <w:szCs w:val="20"/>
        </w:rPr>
        <w:t xml:space="preserve">. Os </w:t>
      </w:r>
      <w:r w:rsidR="005C3FC4" w:rsidRPr="00C201C3">
        <w:rPr>
          <w:rStyle w:val="Fontepargpadro6"/>
          <w:rFonts w:ascii="Calibri" w:hAnsi="Calibri"/>
          <w:b/>
          <w:sz w:val="20"/>
          <w:szCs w:val="20"/>
        </w:rPr>
        <w:t>valores dos</w:t>
      </w:r>
      <w:r w:rsidR="00E5179A" w:rsidRPr="00C201C3">
        <w:rPr>
          <w:rStyle w:val="Fontepargpadro6"/>
          <w:rFonts w:ascii="Calibri" w:hAnsi="Calibri"/>
          <w:b/>
          <w:sz w:val="20"/>
          <w:szCs w:val="20"/>
        </w:rPr>
        <w:t xml:space="preserve"> benefícios</w:t>
      </w:r>
      <w:r w:rsidR="00E04863" w:rsidRPr="00E04863">
        <w:rPr>
          <w:rStyle w:val="Fontepargpadro6"/>
          <w:rFonts w:ascii="Calibri" w:hAnsi="Calibri"/>
          <w:sz w:val="20"/>
          <w:szCs w:val="20"/>
        </w:rPr>
        <w:t xml:space="preserve"> </w:t>
      </w:r>
      <w:r w:rsidR="00E04863" w:rsidRPr="002C6290">
        <w:rPr>
          <w:rStyle w:val="Fontepargpadro6"/>
          <w:rFonts w:ascii="Calibri" w:hAnsi="Calibri"/>
          <w:sz w:val="20"/>
          <w:szCs w:val="20"/>
        </w:rPr>
        <w:t>dos profissionais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E04863">
        <w:rPr>
          <w:rStyle w:val="Fontepargpadro6"/>
          <w:rFonts w:ascii="Calibri" w:hAnsi="Calibri"/>
          <w:sz w:val="20"/>
          <w:szCs w:val="20"/>
        </w:rPr>
        <w:t>previstos neste Edital</w:t>
      </w:r>
      <w:r w:rsidR="00E04863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2C6290" w:rsidRPr="002C6290">
        <w:rPr>
          <w:rStyle w:val="Fontepargpadro6"/>
          <w:rFonts w:ascii="Calibri" w:hAnsi="Calibri"/>
          <w:sz w:val="20"/>
          <w:szCs w:val="20"/>
        </w:rPr>
        <w:t xml:space="preserve">foram 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>considera</w:t>
      </w:r>
      <w:r w:rsidR="002C6290" w:rsidRPr="002C6290">
        <w:rPr>
          <w:rStyle w:val="Fontepargpadro6"/>
          <w:rFonts w:ascii="Calibri" w:hAnsi="Calibri"/>
          <w:sz w:val="20"/>
          <w:szCs w:val="20"/>
        </w:rPr>
        <w:t>dos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E04863">
        <w:rPr>
          <w:rStyle w:val="Fontepargpadro6"/>
          <w:rFonts w:ascii="Calibri" w:hAnsi="Calibri"/>
          <w:sz w:val="20"/>
          <w:szCs w:val="20"/>
        </w:rPr>
        <w:t>de acordo com o estabelecido pelo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202875" w:rsidRPr="002C6290">
        <w:rPr>
          <w:rStyle w:val="Fontepargpadro6"/>
          <w:rFonts w:ascii="Calibri" w:hAnsi="Calibri"/>
          <w:sz w:val="20"/>
          <w:szCs w:val="20"/>
        </w:rPr>
        <w:t xml:space="preserve">Sindicato das Empresas </w:t>
      </w:r>
      <w:r w:rsidR="005C3FC4">
        <w:rPr>
          <w:rStyle w:val="Fontepargpadro6"/>
          <w:rFonts w:ascii="Calibri" w:hAnsi="Calibri"/>
          <w:sz w:val="20"/>
          <w:szCs w:val="20"/>
        </w:rPr>
        <w:t>de Informática</w:t>
      </w:r>
      <w:r w:rsidR="00202875" w:rsidRPr="002C6290">
        <w:rPr>
          <w:rStyle w:val="Fontepargpadro6"/>
          <w:rFonts w:ascii="Calibri" w:hAnsi="Calibri"/>
          <w:sz w:val="20"/>
          <w:szCs w:val="20"/>
        </w:rPr>
        <w:t xml:space="preserve"> do Estado do Rio de Janeiro</w:t>
      </w:r>
      <w:r w:rsidR="00E04863">
        <w:rPr>
          <w:rStyle w:val="Fontepargpadro6"/>
          <w:rFonts w:ascii="Calibri" w:hAnsi="Calibri"/>
          <w:sz w:val="20"/>
          <w:szCs w:val="20"/>
        </w:rPr>
        <w:t xml:space="preserve">, por meio da Convenção Coletiva de Trabalho </w:t>
      </w:r>
      <w:r w:rsidR="005C3FC4">
        <w:rPr>
          <w:rStyle w:val="Fontepargpadro6"/>
          <w:rFonts w:ascii="Calibri" w:hAnsi="Calibri"/>
          <w:sz w:val="20"/>
          <w:szCs w:val="20"/>
        </w:rPr>
        <w:t>2018/2019</w:t>
      </w:r>
      <w:r w:rsidR="00E04863">
        <w:rPr>
          <w:rStyle w:val="Fontepargpadro6"/>
          <w:rFonts w:ascii="Calibri" w:hAnsi="Calibri"/>
          <w:sz w:val="20"/>
          <w:szCs w:val="20"/>
        </w:rPr>
        <w:t>, registr</w:t>
      </w:r>
      <w:r w:rsidR="00E957C9">
        <w:rPr>
          <w:rStyle w:val="Fontepargpadro6"/>
          <w:rFonts w:ascii="Calibri" w:hAnsi="Calibri"/>
          <w:sz w:val="20"/>
          <w:szCs w:val="20"/>
        </w:rPr>
        <w:t xml:space="preserve">ada sob </w:t>
      </w:r>
      <w:r w:rsidR="005C3FC4">
        <w:rPr>
          <w:rStyle w:val="Fontepargpadro6"/>
          <w:rFonts w:ascii="Calibri" w:hAnsi="Calibri"/>
          <w:sz w:val="20"/>
          <w:szCs w:val="20"/>
        </w:rPr>
        <w:t>o nº RJ002352</w:t>
      </w:r>
      <w:r w:rsidR="00E04863">
        <w:rPr>
          <w:rStyle w:val="Fontepargpadro6"/>
          <w:rFonts w:ascii="Calibri" w:hAnsi="Calibri"/>
          <w:sz w:val="20"/>
          <w:szCs w:val="20"/>
        </w:rPr>
        <w:t>/2019.</w:t>
      </w:r>
    </w:p>
    <w:p w:rsidR="002C6290" w:rsidRDefault="002C6290" w:rsidP="00202875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6Colorida-nfase31"/>
        <w:tblW w:w="9351" w:type="dxa"/>
        <w:tblLayout w:type="fixed"/>
        <w:tblLook w:val="04E0" w:firstRow="1" w:lastRow="1" w:firstColumn="1" w:lastColumn="0" w:noHBand="0" w:noVBand="1"/>
      </w:tblPr>
      <w:tblGrid>
        <w:gridCol w:w="3681"/>
        <w:gridCol w:w="1559"/>
        <w:gridCol w:w="4111"/>
      </w:tblGrid>
      <w:tr w:rsidR="0036724D" w:rsidRPr="0036724D" w:rsidTr="0036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4F6228" w:themeFill="accent3" w:themeFillShade="80"/>
          </w:tcPr>
          <w:p w:rsidR="00202875" w:rsidRPr="0036724D" w:rsidRDefault="00202875" w:rsidP="00DB4D73">
            <w:pPr>
              <w:jc w:val="center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36724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CATEGORIA</w:t>
            </w:r>
          </w:p>
        </w:tc>
        <w:tc>
          <w:tcPr>
            <w:tcW w:w="1559" w:type="dxa"/>
            <w:shd w:val="clear" w:color="auto" w:fill="4F6228" w:themeFill="accent3" w:themeFillShade="80"/>
          </w:tcPr>
          <w:p w:rsidR="00202875" w:rsidRPr="0036724D" w:rsidRDefault="00202875" w:rsidP="00DB4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36724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SALÁRIO (R$)</w:t>
            </w:r>
          </w:p>
        </w:tc>
        <w:tc>
          <w:tcPr>
            <w:tcW w:w="4111" w:type="dxa"/>
            <w:shd w:val="clear" w:color="auto" w:fill="4F6228" w:themeFill="accent3" w:themeFillShade="80"/>
          </w:tcPr>
          <w:p w:rsidR="00202875" w:rsidRPr="0036724D" w:rsidRDefault="00202875" w:rsidP="00DB4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36724D">
              <w:rPr>
                <w:rFonts w:asciiTheme="minorHAnsi" w:hAnsiTheme="minorHAnsi"/>
                <w:bCs w:val="0"/>
                <w:color w:val="FFFFFF" w:themeColor="background1"/>
                <w:sz w:val="18"/>
                <w:szCs w:val="18"/>
              </w:rPr>
              <w:t>REFE</w:t>
            </w:r>
            <w:r w:rsidR="006D6FBE" w:rsidRPr="0036724D">
              <w:rPr>
                <w:rFonts w:asciiTheme="minorHAnsi" w:hAnsiTheme="minorHAnsi"/>
                <w:bCs w:val="0"/>
                <w:color w:val="FFFFFF" w:themeColor="background1"/>
                <w:sz w:val="18"/>
                <w:szCs w:val="18"/>
              </w:rPr>
              <w:t>R</w:t>
            </w:r>
            <w:r w:rsidRPr="0036724D">
              <w:rPr>
                <w:rFonts w:asciiTheme="minorHAnsi" w:hAnsiTheme="minorHAnsi"/>
                <w:bCs w:val="0"/>
                <w:color w:val="FFFFFF" w:themeColor="background1"/>
                <w:sz w:val="18"/>
                <w:szCs w:val="18"/>
              </w:rPr>
              <w:t xml:space="preserve">ÊNCIA </w:t>
            </w:r>
          </w:p>
        </w:tc>
      </w:tr>
      <w:tr w:rsidR="0036724D" w:rsidRPr="0036724D" w:rsidTr="0036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91310" w:rsidRPr="0036724D" w:rsidRDefault="005C3FC4" w:rsidP="00DB4D73">
            <w:pP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ANALISTA DE GESTÃO EM EAD</w:t>
            </w:r>
          </w:p>
        </w:tc>
        <w:tc>
          <w:tcPr>
            <w:tcW w:w="1559" w:type="dxa"/>
          </w:tcPr>
          <w:p w:rsidR="00491310" w:rsidRPr="0036724D" w:rsidRDefault="008E7B31" w:rsidP="005C3F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R$ </w:t>
            </w:r>
            <w:r w:rsidR="005C3FC4">
              <w:rPr>
                <w:rFonts w:asciiTheme="minorHAnsi" w:hAnsiTheme="minorHAnsi"/>
                <w:color w:val="auto"/>
                <w:sz w:val="18"/>
                <w:szCs w:val="18"/>
              </w:rPr>
              <w:t>2.100,00</w:t>
            </w:r>
          </w:p>
        </w:tc>
        <w:tc>
          <w:tcPr>
            <w:tcW w:w="4111" w:type="dxa"/>
          </w:tcPr>
          <w:p w:rsidR="00491310" w:rsidRPr="0036724D" w:rsidRDefault="005C3FC4" w:rsidP="008E7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Style w:val="Fontepargpadro6"/>
                <w:rFonts w:ascii="Calibri" w:hAnsi="Calibri" w:cs="Arial"/>
                <w:color w:val="auto"/>
                <w:sz w:val="18"/>
                <w:szCs w:val="18"/>
              </w:rPr>
              <w:t xml:space="preserve">Pesquisa salarial </w:t>
            </w:r>
          </w:p>
        </w:tc>
      </w:tr>
      <w:tr w:rsidR="008E7B31" w:rsidRPr="0036724D" w:rsidTr="00367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E7B31" w:rsidRPr="0036724D" w:rsidRDefault="005C3FC4" w:rsidP="008E7B31">
            <w:pPr>
              <w:pStyle w:val="TableParagraph"/>
              <w:spacing w:after="40"/>
              <w:ind w:left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val="pt-BR"/>
              </w:rPr>
              <w:t>ANALISTA DE DESENVOLVIMENTO DE SISTEMAS COM ENFASE EM PLATAFORMA EAD</w:t>
            </w:r>
          </w:p>
        </w:tc>
        <w:tc>
          <w:tcPr>
            <w:tcW w:w="1559" w:type="dxa"/>
          </w:tcPr>
          <w:p w:rsidR="008E7B31" w:rsidRPr="0036724D" w:rsidRDefault="005C3FC4" w:rsidP="008E7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R$ 3.100,00</w:t>
            </w:r>
          </w:p>
        </w:tc>
        <w:tc>
          <w:tcPr>
            <w:tcW w:w="4111" w:type="dxa"/>
          </w:tcPr>
          <w:p w:rsidR="008E7B31" w:rsidRDefault="005C3FC4" w:rsidP="008E7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epargpadro6"/>
                <w:rFonts w:ascii="Calibri" w:hAnsi="Calibri" w:cs="Arial"/>
                <w:color w:val="auto"/>
                <w:sz w:val="18"/>
                <w:szCs w:val="18"/>
              </w:rPr>
              <w:t>Pesquisa salarial</w:t>
            </w:r>
          </w:p>
        </w:tc>
      </w:tr>
      <w:tr w:rsidR="008E7B31" w:rsidRPr="0036724D" w:rsidTr="003672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E7B31" w:rsidRPr="0036724D" w:rsidRDefault="005C3FC4" w:rsidP="008E7B31">
            <w:pP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ANALISTA DE IMPLEMENTAÇÃO EM SOLUÇÕES DE EAD</w:t>
            </w:r>
          </w:p>
        </w:tc>
        <w:tc>
          <w:tcPr>
            <w:tcW w:w="1559" w:type="dxa"/>
          </w:tcPr>
          <w:p w:rsidR="008E7B31" w:rsidRPr="008E7B31" w:rsidRDefault="005C3FC4" w:rsidP="008E7B3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R$ 5.100,00</w:t>
            </w:r>
          </w:p>
        </w:tc>
        <w:tc>
          <w:tcPr>
            <w:tcW w:w="4111" w:type="dxa"/>
          </w:tcPr>
          <w:p w:rsidR="008E7B31" w:rsidRPr="005C3FC4" w:rsidRDefault="005C3FC4" w:rsidP="008E7B3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C4">
              <w:rPr>
                <w:rStyle w:val="Fontepargpadro6"/>
                <w:rFonts w:ascii="Calibri" w:hAnsi="Calibri" w:cs="Arial"/>
                <w:b w:val="0"/>
                <w:color w:val="auto"/>
                <w:sz w:val="18"/>
                <w:szCs w:val="18"/>
              </w:rPr>
              <w:t>Pesquisa salarial</w:t>
            </w:r>
          </w:p>
        </w:tc>
      </w:tr>
    </w:tbl>
    <w:p w:rsidR="008E7B31" w:rsidRDefault="008E7B31" w:rsidP="00AD39B4">
      <w:pPr>
        <w:spacing w:line="276" w:lineRule="auto"/>
        <w:jc w:val="both"/>
        <w:rPr>
          <w:rFonts w:ascii="Calibri" w:hAnsi="Calibri" w:cs="Arial"/>
          <w:b/>
        </w:rPr>
      </w:pPr>
    </w:p>
    <w:p w:rsidR="00E46244" w:rsidRPr="00534820" w:rsidRDefault="00E46244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>B</w:t>
      </w:r>
      <w:r w:rsidR="00252DA7">
        <w:rPr>
          <w:rFonts w:ascii="Calibri" w:hAnsi="Calibri" w:cs="Arial"/>
          <w:b/>
        </w:rPr>
        <w:t xml:space="preserve"> e C</w:t>
      </w:r>
      <w:r w:rsidRPr="00534820">
        <w:rPr>
          <w:rFonts w:ascii="Calibri" w:hAnsi="Calibri" w:cs="Arial"/>
          <w:b/>
        </w:rPr>
        <w:t>) Adicional de Insalubridade</w:t>
      </w:r>
      <w:r w:rsidR="0029453C" w:rsidRPr="00534820">
        <w:rPr>
          <w:rFonts w:ascii="Calibri" w:hAnsi="Calibri" w:cs="Arial"/>
          <w:b/>
        </w:rPr>
        <w:t>/Periculosidade</w:t>
      </w:r>
    </w:p>
    <w:p w:rsidR="0029453C" w:rsidRPr="00534820" w:rsidRDefault="008E7B31" w:rsidP="00AD39B4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Não </w:t>
      </w:r>
      <w:r w:rsidR="008D6231">
        <w:rPr>
          <w:rFonts w:ascii="Calibri" w:hAnsi="Calibri" w:cs="Arial"/>
        </w:rPr>
        <w:t>há previsão inicial para esses custos</w:t>
      </w:r>
      <w:r>
        <w:rPr>
          <w:rFonts w:ascii="Calibri" w:hAnsi="Calibri" w:cs="Arial"/>
        </w:rPr>
        <w:t>.</w:t>
      </w:r>
      <w:r w:rsidR="003446E2">
        <w:rPr>
          <w:rFonts w:ascii="Calibri" w:hAnsi="Calibri" w:cs="Arial"/>
        </w:rPr>
        <w:t xml:space="preserve"> </w:t>
      </w:r>
    </w:p>
    <w:p w:rsidR="00905677" w:rsidRDefault="00905677" w:rsidP="00604699">
      <w:pPr>
        <w:spacing w:line="276" w:lineRule="auto"/>
        <w:jc w:val="both"/>
        <w:rPr>
          <w:rFonts w:ascii="Calibri" w:hAnsi="Calibri" w:cs="Arial"/>
          <w:b/>
        </w:rPr>
      </w:pP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</w:tblGrid>
      <w:tr w:rsidR="00E2592F" w:rsidRPr="005B20B6" w:rsidTr="00E2592F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E2592F" w:rsidRPr="005B20B6" w:rsidRDefault="00E2592F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:rsidR="00E2592F" w:rsidRPr="005B20B6" w:rsidRDefault="00E2592F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COMPOSIÇÃO DA REMUNERAÇÃO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:rsidR="00E2592F" w:rsidRPr="005B20B6" w:rsidRDefault="00E2592F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2592F" w:rsidRPr="005B20B6" w:rsidTr="00E2592F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92F" w:rsidRPr="005B20B6" w:rsidRDefault="00E2592F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E2592F" w:rsidRPr="005B20B6" w:rsidRDefault="00E2592F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Salário Base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92F" w:rsidRPr="005B20B6" w:rsidRDefault="00E2592F" w:rsidP="00442C4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592F" w:rsidRPr="005B20B6" w:rsidTr="00E2592F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2F" w:rsidRPr="005B20B6" w:rsidRDefault="00E2592F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Pr="005B20B6" w:rsidRDefault="00E2592F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Adicional de periculosidade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92F" w:rsidRPr="005B20B6" w:rsidRDefault="00E2592F" w:rsidP="00442C4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592F" w:rsidRPr="005B20B6" w:rsidTr="00E2592F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Pr="005B20B6" w:rsidRDefault="00E2592F" w:rsidP="00E259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Pr="005B20B6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Adicional de insalubridade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92F" w:rsidRPr="005B20B6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592F" w:rsidRPr="005B20B6" w:rsidTr="00E2592F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Pr="005B20B6" w:rsidRDefault="00E2592F" w:rsidP="00E259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Adicional noturno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92F" w:rsidRPr="005B20B6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592F" w:rsidRPr="005B20B6" w:rsidTr="00442C49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Pr="005B20B6" w:rsidRDefault="00E2592F" w:rsidP="00E259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Adicional de hora noturna reduzida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92F" w:rsidRPr="005B20B6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592F" w:rsidRPr="005B20B6" w:rsidTr="00E2592F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Pr="005B20B6" w:rsidRDefault="00E2592F" w:rsidP="00E259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592F" w:rsidRDefault="005C3FC4" w:rsidP="005C3FC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Outros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92F" w:rsidRPr="005B20B6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592F" w:rsidRPr="005B20B6" w:rsidTr="00E2592F"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592F" w:rsidRPr="005B20B6" w:rsidRDefault="00442C49" w:rsidP="005C3F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Total 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E2592F" w:rsidRPr="005B20B6" w:rsidRDefault="00E2592F" w:rsidP="00E2592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638FF" w:rsidRPr="0010276E" w:rsidRDefault="005C3FC4" w:rsidP="00B429B5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Theme="minorHAnsi" w:hAnsiTheme="minorHAnsi"/>
          <w:iCs/>
          <w:noProof/>
        </w:rPr>
        <mc:AlternateContent>
          <mc:Choice Requires="wps">
            <w:drawing>
              <wp:anchor distT="91440" distB="91440" distL="137160" distR="137160" simplePos="0" relativeHeight="251654656" behindDoc="0" locked="0" layoutInCell="0" allowOverlap="1" wp14:anchorId="0EC63901" wp14:editId="65859A3A">
                <wp:simplePos x="0" y="0"/>
                <wp:positionH relativeFrom="margin">
                  <wp:posOffset>1489710</wp:posOffset>
                </wp:positionH>
                <wp:positionV relativeFrom="margin">
                  <wp:posOffset>-524510</wp:posOffset>
                </wp:positionV>
                <wp:extent cx="2799715" cy="6356350"/>
                <wp:effectExtent l="0" t="6667" r="0" b="0"/>
                <wp:wrapSquare wrapText="bothSides"/>
                <wp:docPr id="30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99715" cy="6356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1903FA" w:rsidRDefault="001903FA" w:rsidP="00F55C40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Média Mensal de Dias Trabalhados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(4</w:t>
                            </w:r>
                            <w:r w:rsidR="00E529A0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horas semanais)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1903FA" w:rsidRPr="00F55C40" w:rsidRDefault="001903FA" w:rsidP="00F55C40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903FA" w:rsidRPr="00F55C40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Considerando 8 feriados nacionais, 01 feriado estadual (data magna), 04 feriados municipais (incluindo sexta-feira da paixão).</w:t>
                            </w:r>
                          </w:p>
                          <w:p w:rsidR="001903FA" w:rsidRPr="00F55C40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13 feriados por ano, sendo 10 com data fixa.</w:t>
                            </w:r>
                          </w:p>
                          <w:p w:rsidR="001903FA" w:rsidRPr="00F55C40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Sendo assim, considerando 0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dias d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e trabalho (jornada de 40 horas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), temos:</w:t>
                            </w:r>
                          </w:p>
                          <w:p w:rsidR="001903FA" w:rsidRPr="00F55C40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903FA" w:rsidRPr="00F55C40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(a)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10 x  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 =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7,1429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1903FA" w:rsidRPr="00F55C40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             7</w:t>
                            </w:r>
                          </w:p>
                          <w:p w:rsidR="001903FA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Somando-se aos feriados com data móvel (03):  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7,1429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+ 3= </w:t>
                            </w:r>
                            <w:r w:rsidR="00E529A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10,1429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(por ano)</w:t>
                            </w:r>
                          </w:p>
                          <w:p w:rsidR="001903FA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903FA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(b)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365:7 = 52,1429   (semanas no ano)</w:t>
                            </w:r>
                          </w:p>
                          <w:p w:rsidR="001903FA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(c)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52,1429 x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104,</w:t>
                            </w:r>
                            <w:proofErr w:type="gramStart"/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2858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dias de final de semana no ano)</w:t>
                            </w:r>
                          </w:p>
                          <w:p w:rsidR="001903FA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(d)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52,1429 +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10,1429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114,4287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(dias não trabalhados no ano)</w:t>
                            </w:r>
                          </w:p>
                          <w:p w:rsidR="001903FA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(e)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365 –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114,4287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250,5713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(dias de trabalho no ano)</w:t>
                            </w:r>
                          </w:p>
                          <w:p w:rsidR="001903FA" w:rsidRDefault="001903FA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(f)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250,</w:t>
                            </w:r>
                            <w:proofErr w:type="gramStart"/>
                            <w:r w:rsidR="00E529A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5713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12 = </w:t>
                            </w:r>
                            <w:r w:rsidR="00E529A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20,88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MMDT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– Média mensal de dias trabalhados)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63901" id="AutoForma 2" o:spid="_x0000_s1026" style="position:absolute;left:0;text-align:left;margin-left:117.3pt;margin-top:-41.3pt;width:220.45pt;height:500.5pt;rotation:90;z-index:251654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" o:allowincell="f" fillcolor="#fbd4b4 [1305]" stroked="f">
                <v:textbox>
                  <w:txbxContent>
                    <w:p w:rsidR="001903FA" w:rsidRDefault="001903FA" w:rsidP="00F55C40">
                      <w:pPr>
                        <w:pStyle w:val="rtecenter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Média Mensal de Dias Trabalhados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 (4</w:t>
                      </w:r>
                      <w:r w:rsidR="00E529A0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 horas semanais)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1903FA" w:rsidRPr="00F55C40" w:rsidRDefault="001903FA" w:rsidP="00F55C40">
                      <w:pPr>
                        <w:pStyle w:val="rtecenter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1903FA" w:rsidRPr="00F55C40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Considerando 8 feriados nacionais, 01 feriado estadual (data magna), 04 feriados municipais (incluindo sexta-feira da paixão).</w:t>
                      </w:r>
                    </w:p>
                    <w:p w:rsidR="001903FA" w:rsidRPr="00F55C40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13 feriados por ano, sendo 10 com data fixa.</w:t>
                      </w:r>
                    </w:p>
                    <w:p w:rsidR="001903FA" w:rsidRPr="00F55C40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Sendo assim, considerando 0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5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dias d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e trabalho (jornada de 40 horas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), temos:</w:t>
                      </w:r>
                    </w:p>
                    <w:p w:rsidR="001903FA" w:rsidRPr="00F55C40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:rsidR="001903FA" w:rsidRPr="00F55C40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(a)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10 x  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5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 =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7,1429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1903FA" w:rsidRPr="00F55C40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             7</w:t>
                      </w:r>
                    </w:p>
                    <w:p w:rsidR="001903FA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Somando-se aos feriados com data móvel (03):  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7,1429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+ 3= </w:t>
                      </w:r>
                      <w:r w:rsidR="00E529A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10,1429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(por ano)</w:t>
                      </w:r>
                    </w:p>
                    <w:p w:rsidR="001903FA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:rsidR="001903FA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(b)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365:7 = 52,1429   (semanas no ano)</w:t>
                      </w:r>
                    </w:p>
                    <w:p w:rsidR="001903FA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(c)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52,1429 x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=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104,</w:t>
                      </w:r>
                      <w:proofErr w:type="gramStart"/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2858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dias de final de semana no ano)</w:t>
                      </w:r>
                    </w:p>
                    <w:p w:rsidR="001903FA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(d)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52,1429 +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10,1429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=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114,4287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(dias não trabalhados no ano)</w:t>
                      </w:r>
                    </w:p>
                    <w:p w:rsidR="001903FA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(e)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365 –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114,4287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=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250,5713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(dias de trabalho no ano)</w:t>
                      </w:r>
                    </w:p>
                    <w:p w:rsidR="001903FA" w:rsidRDefault="001903FA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(f)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250,</w:t>
                      </w:r>
                      <w:proofErr w:type="gramStart"/>
                      <w:r w:rsidR="00E529A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5713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12 = </w:t>
                      </w:r>
                      <w:r w:rsidR="00E529A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20,88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</w:t>
                      </w: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MMDT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– Média mensal de dias trabalhados)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276E" w:rsidRPr="0010276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 </w:t>
      </w:r>
      <w:r w:rsidR="0010276E" w:rsidRPr="0010276E">
        <w:rPr>
          <w:rFonts w:ascii="Arial" w:hAnsi="Arial" w:cs="Arial"/>
          <w:color w:val="000000"/>
          <w:sz w:val="16"/>
          <w:szCs w:val="16"/>
          <w:shd w:val="clear" w:color="auto" w:fill="FFFFFF"/>
        </w:rPr>
        <w:t>O Módulo 1 refere-se ao </w:t>
      </w:r>
      <w:r w:rsidR="0010276E" w:rsidRPr="0010276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valor mensal devido ao empregado</w:t>
      </w:r>
      <w:r w:rsidR="0010276E" w:rsidRPr="0010276E">
        <w:rPr>
          <w:rFonts w:ascii="Arial" w:hAnsi="Arial" w:cs="Arial"/>
          <w:color w:val="000000"/>
          <w:sz w:val="16"/>
          <w:szCs w:val="16"/>
          <w:shd w:val="clear" w:color="auto" w:fill="FFFFFF"/>
        </w:rPr>
        <w:t> pela prestação do serviço no período de 12 meses.</w:t>
      </w:r>
    </w:p>
    <w:p w:rsidR="003446E2" w:rsidRDefault="006F2F9B" w:rsidP="00E4624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29FB687" wp14:editId="042A27F2">
                <wp:simplePos x="0" y="0"/>
                <wp:positionH relativeFrom="column">
                  <wp:posOffset>213995</wp:posOffset>
                </wp:positionH>
                <wp:positionV relativeFrom="paragraph">
                  <wp:posOffset>1609799</wp:posOffset>
                </wp:positionV>
                <wp:extent cx="222250" cy="0"/>
                <wp:effectExtent l="0" t="0" r="2540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BD406" id="Conector reto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5pt,126.75pt" to="34.3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acvAEAAM0DAAAOAAAAZHJzL2Uyb0RvYy54bWysU8GO0zAQvSPxD5bvNGklEBs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:rsidR="00F55C40" w:rsidRDefault="00F55C40" w:rsidP="00E46244">
      <w:pPr>
        <w:jc w:val="both"/>
        <w:rPr>
          <w:rFonts w:ascii="Calibri" w:hAnsi="Calibri" w:cs="Arial"/>
          <w:b/>
          <w:u w:val="single"/>
        </w:rPr>
      </w:pPr>
    </w:p>
    <w:p w:rsidR="00BD5610" w:rsidRPr="00534820" w:rsidRDefault="00BD5610" w:rsidP="00E46244">
      <w:pPr>
        <w:jc w:val="both"/>
        <w:rPr>
          <w:rFonts w:ascii="Calibri" w:hAnsi="Calibri" w:cs="Arial"/>
          <w:b/>
          <w:u w:val="single"/>
        </w:rPr>
      </w:pPr>
      <w:r w:rsidRPr="00534820">
        <w:rPr>
          <w:rFonts w:ascii="Calibri" w:hAnsi="Calibri" w:cs="Arial"/>
          <w:b/>
          <w:u w:val="single"/>
        </w:rPr>
        <w:t xml:space="preserve">Modulo 2 – </w:t>
      </w:r>
      <w:r w:rsidR="00EB52AC" w:rsidRPr="00534820">
        <w:rPr>
          <w:rFonts w:ascii="Calibri" w:hAnsi="Calibri" w:cs="Arial"/>
          <w:b/>
          <w:u w:val="single"/>
        </w:rPr>
        <w:t>Encargos e Benefícios Anuais, Mensais e Diários</w:t>
      </w:r>
    </w:p>
    <w:p w:rsidR="00956041" w:rsidRPr="00534820" w:rsidRDefault="00956041" w:rsidP="00E46244">
      <w:pPr>
        <w:jc w:val="both"/>
        <w:rPr>
          <w:rFonts w:ascii="Calibri" w:hAnsi="Calibri" w:cs="Arial"/>
          <w:b/>
          <w:u w:val="single"/>
        </w:rPr>
      </w:pP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>Submódulo 2.1 – 13º Salário, Férias e Adicional de Férias</w:t>
      </w: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3"/>
        <w:gridCol w:w="2268"/>
        <w:gridCol w:w="851"/>
        <w:gridCol w:w="2901"/>
        <w:gridCol w:w="1688"/>
        <w:gridCol w:w="13"/>
      </w:tblGrid>
      <w:tr w:rsidR="00956041" w:rsidRPr="005B20B6" w:rsidTr="007C133E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 w:rsidR="00197176"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956041" w:rsidRPr="005B20B6" w:rsidTr="007C133E">
        <w:trPr>
          <w:gridAfter w:val="1"/>
          <w:wAfter w:w="13" w:type="dxa"/>
          <w:trHeight w:val="631"/>
          <w:jc w:val="center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956041" w:rsidRPr="005B20B6" w:rsidRDefault="00432A52" w:rsidP="00A01A3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</w:tr>
      <w:tr w:rsidR="00956041" w:rsidRPr="005B20B6" w:rsidTr="007C133E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041" w:rsidRPr="005B20B6" w:rsidRDefault="00813205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956041" w:rsidRPr="005B20B6" w:rsidRDefault="006E4D8E" w:rsidP="008D62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</w:t>
            </w:r>
            <w:r w:rsidR="008D6231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x R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956041" w:rsidRPr="005B20B6" w:rsidRDefault="00182A97" w:rsidP="0070729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  <w:tr w:rsidR="00156FDA" w:rsidRPr="005B20B6" w:rsidTr="007C133E">
        <w:trPr>
          <w:gridAfter w:val="1"/>
          <w:wAfter w:w="13" w:type="dxa"/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56FDA" w:rsidRPr="005B20B6" w:rsidRDefault="00156FDA" w:rsidP="00156FD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56FDA" w:rsidRPr="005B20B6" w:rsidRDefault="0070729E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:rsidR="00156FDA" w:rsidRPr="005B20B6" w:rsidRDefault="00156FDA" w:rsidP="000A06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</w:tcPr>
          <w:p w:rsidR="00156FDA" w:rsidRPr="005B20B6" w:rsidRDefault="00156FDA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90C35" w:rsidRPr="005B20B6" w:rsidTr="007C133E">
        <w:trPr>
          <w:trHeight w:val="28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90C35" w:rsidRPr="005B20B6" w:rsidRDefault="00090C35" w:rsidP="00090C3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0C35" w:rsidRPr="005B20B6" w:rsidRDefault="00090C35" w:rsidP="00090C3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0C35"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90C35" w:rsidRPr="005B20B6" w:rsidRDefault="00E529A0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7,60</w:t>
            </w:r>
            <w:r w:rsidR="007C133E">
              <w:rPr>
                <w:rStyle w:val="Refde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:rsidR="00090C35" w:rsidRPr="005B20B6" w:rsidRDefault="007C133E" w:rsidP="000A065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noWrap/>
            <w:vAlign w:val="center"/>
          </w:tcPr>
          <w:p w:rsidR="00090C35" w:rsidRPr="005B20B6" w:rsidRDefault="007C133E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:rsidR="00956041" w:rsidRPr="00534820" w:rsidRDefault="00956041" w:rsidP="00156FDA">
      <w:pPr>
        <w:jc w:val="center"/>
        <w:rPr>
          <w:rFonts w:ascii="Calibri" w:hAnsi="Calibri" w:cs="Arial"/>
        </w:rPr>
      </w:pPr>
    </w:p>
    <w:p w:rsidR="00956041" w:rsidRDefault="00AA4E7E" w:rsidP="0095604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A4E7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> Como a planilha de custos e formação de preços é calculada </w:t>
      </w:r>
      <w:r w:rsidRPr="00AA4E7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mensalmente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>, provisiona-se proporcionalmente 1/12 (um doze avos) dos valores referentes a gratificação natalina, férias e adicional de férias.</w:t>
      </w:r>
    </w:p>
    <w:p w:rsidR="00AA4E7E" w:rsidRPr="00AA4E7E" w:rsidRDefault="00AA4E7E" w:rsidP="0095604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A4E7E" w:rsidRDefault="00AA4E7E" w:rsidP="0095604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A4E7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2: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> O adicional de férias contido no Submódulo 2.1 corresponde a 1/3 (um terço) da remuneração que</w:t>
      </w:r>
      <w:r w:rsidR="00981EE5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por sua vez</w:t>
      </w:r>
      <w:r w:rsidR="00981EE5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é divido por 12 (doze) conforme Nota 1 acima.</w:t>
      </w:r>
    </w:p>
    <w:p w:rsidR="00AA4E7E" w:rsidRPr="00AA4E7E" w:rsidRDefault="00AA4E7E" w:rsidP="00956041">
      <w:pPr>
        <w:jc w:val="both"/>
        <w:rPr>
          <w:rFonts w:ascii="Calibri" w:hAnsi="Calibri" w:cs="Arial"/>
          <w:sz w:val="16"/>
          <w:szCs w:val="16"/>
          <w:u w:val="single"/>
        </w:rPr>
      </w:pPr>
    </w:p>
    <w:p w:rsidR="007F5286" w:rsidRPr="00AA4E7E" w:rsidRDefault="00AA4E7E" w:rsidP="00956041">
      <w:pPr>
        <w:jc w:val="both"/>
        <w:rPr>
          <w:rFonts w:ascii="Calibri" w:hAnsi="Calibri" w:cs="Arial"/>
          <w:sz w:val="16"/>
          <w:szCs w:val="16"/>
          <w:u w:val="single"/>
          <w:lang w:val="pt-PT"/>
        </w:rPr>
      </w:pPr>
      <w:r w:rsidRPr="00AA4E7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 w:rsidRPr="0064524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torna-se custo não renovável</w:t>
      </w:r>
      <w:r w:rsidR="00C7611D" w:rsidRPr="0064524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.</w:t>
      </w: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:rsidR="00956041" w:rsidRPr="00534820" w:rsidRDefault="00956041" w:rsidP="00956041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1842"/>
        <w:gridCol w:w="3342"/>
      </w:tblGrid>
      <w:tr w:rsidR="00956041" w:rsidRPr="00040799" w:rsidTr="0004079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956041" w:rsidRPr="00040799" w:rsidTr="006E4D8E">
        <w:trPr>
          <w:trHeight w:val="31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040799" w:rsidRDefault="00956041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040799" w:rsidRDefault="000E3147" w:rsidP="00C239F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  <w:r w:rsidR="00CA1CAE">
              <w:rPr>
                <w:rFonts w:ascii="Calibri" w:hAnsi="Calibri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82" w:rsidRPr="00371899" w:rsidRDefault="00CA1CAE" w:rsidP="00CA1CA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="004C2C82"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1" w:rsidRPr="00040799" w:rsidRDefault="0040584B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C239F3" w:rsidRPr="00040799" w:rsidTr="006E4D8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3" w:rsidRPr="00040799" w:rsidRDefault="00C239F3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3" w:rsidRPr="00040799" w:rsidRDefault="00C239F3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3" w:rsidRPr="00040799" w:rsidRDefault="00C239F3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9F3" w:rsidRPr="00371899" w:rsidRDefault="00371899" w:rsidP="0037189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3" w:rsidRPr="00040799" w:rsidRDefault="0040584B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E2684E" w:rsidRPr="00040799" w:rsidTr="00040799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E" w:rsidRPr="00E529A0" w:rsidRDefault="00E2684E" w:rsidP="00E2684E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529A0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4E" w:rsidRPr="00E529A0" w:rsidRDefault="00E2684E" w:rsidP="00E2684E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529A0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4E" w:rsidRPr="00E529A0" w:rsidRDefault="00E529A0" w:rsidP="00E2684E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4</w:t>
            </w:r>
            <w:r w:rsidR="00E2684E" w:rsidRPr="00E529A0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82" w:rsidRPr="00E529A0" w:rsidRDefault="00E2684E" w:rsidP="00E2684E">
            <w:pPr>
              <w:rPr>
                <w:rFonts w:ascii="Calibri" w:hAnsi="Calibri" w:cs="Arial"/>
                <w:sz w:val="18"/>
                <w:szCs w:val="18"/>
              </w:rPr>
            </w:pPr>
            <w:r w:rsidRPr="00E529A0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371899" w:rsidRPr="00E529A0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="00371899" w:rsidRPr="00E529A0">
              <w:rPr>
                <w:rFonts w:ascii="Calibri" w:hAnsi="Calibri" w:cs="Arial"/>
                <w:sz w:val="18"/>
                <w:szCs w:val="18"/>
              </w:rPr>
              <w:t>x %</w:t>
            </w:r>
          </w:p>
          <w:p w:rsidR="00E2684E" w:rsidRPr="00E529A0" w:rsidRDefault="00E2684E" w:rsidP="00E2684E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 w:rsidRPr="00E529A0"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 w:rsidRP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 w:rsidRPr="00E529A0"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 w:rsidRP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:rsidR="00E2684E" w:rsidRPr="00E529A0" w:rsidRDefault="00E2684E" w:rsidP="00E2684E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</w:p>
          <w:p w:rsidR="00E2684E" w:rsidRPr="00E529A0" w:rsidRDefault="00E2684E" w:rsidP="00E529A0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CNAE </w:t>
            </w:r>
            <w:r w:rsidR="00E529A0" w:rsidRP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7810-0</w:t>
            </w:r>
            <w:r w:rsid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8/00</w:t>
            </w:r>
            <w:r w:rsidRP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 = RAT </w:t>
            </w:r>
            <w:r w:rsid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2</w:t>
            </w:r>
            <w:r w:rsidRPr="00E529A0"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 xml:space="preserve">% x </w:t>
            </w:r>
            <w:r w:rsidRPr="00E529A0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2% FAP </w:t>
            </w:r>
            <w:r w:rsidRPr="00E529A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 w:rsidRPr="00E529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E" w:rsidRPr="00E529A0" w:rsidRDefault="00E2684E" w:rsidP="00E2684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529A0">
              <w:rPr>
                <w:rFonts w:ascii="Calibri" w:hAnsi="Calibri" w:cs="Arial"/>
                <w:sz w:val="18"/>
                <w:szCs w:val="18"/>
              </w:rPr>
              <w:t xml:space="preserve">RATxFAT – </w:t>
            </w:r>
            <w:r w:rsidRPr="00E529A0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 w:rsidRPr="00E529A0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 w:rsidRPr="00E529A0"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</w:t>
            </w:r>
            <w:r w:rsidR="00193743" w:rsidRPr="00E529A0">
              <w:rPr>
                <w:rFonts w:ascii="Calibri" w:hAnsi="Calibri" w:cs="Arial"/>
                <w:sz w:val="18"/>
                <w:szCs w:val="18"/>
              </w:rPr>
              <w:t>,</w:t>
            </w:r>
            <w:r w:rsidRPr="00E529A0">
              <w:rPr>
                <w:rFonts w:ascii="Calibri" w:hAnsi="Calibri" w:cs="Arial"/>
                <w:sz w:val="18"/>
                <w:szCs w:val="18"/>
              </w:rPr>
              <w:t xml:space="preserve"> considerado o maior valor possível.</w:t>
            </w:r>
          </w:p>
        </w:tc>
      </w:tr>
      <w:tr w:rsidR="00371899" w:rsidRPr="00040799" w:rsidTr="00992F8A">
        <w:trPr>
          <w:trHeight w:val="3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C239F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371899" w:rsidRPr="00040799" w:rsidTr="00992F8A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sz w:val="18"/>
                <w:szCs w:val="18"/>
              </w:rPr>
            </w:pPr>
            <w:r w:rsidRPr="00040799"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371899" w:rsidRPr="00040799" w:rsidTr="00992F8A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sz w:val="18"/>
                <w:szCs w:val="18"/>
              </w:rPr>
            </w:pPr>
            <w:r w:rsidRPr="00040799"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371899" w:rsidRPr="00040799" w:rsidTr="00992F8A">
        <w:trPr>
          <w:trHeight w:val="5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371899" w:rsidRPr="00040799" w:rsidTr="00992F8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99" w:rsidRPr="00040799" w:rsidRDefault="00371899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E42A3C" w:rsidRPr="00040799" w:rsidTr="00040799">
        <w:trPr>
          <w:trHeight w:val="3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E42A3C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E42A3C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40584B" w:rsidP="00E2684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 w:rsidR="00E2684E">
              <w:rPr>
                <w:rFonts w:ascii="Calibri" w:hAnsi="Calibri" w:cs="Arial"/>
                <w:color w:val="000000"/>
                <w:sz w:val="18"/>
                <w:szCs w:val="18"/>
              </w:rPr>
              <w:t>9</w:t>
            </w:r>
            <w:r w:rsidR="00197176" w:rsidRPr="00040799">
              <w:rPr>
                <w:rFonts w:ascii="Calibri" w:hAnsi="Calibri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E42A3C" w:rsidP="00C239F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42A3C" w:rsidRPr="00040799" w:rsidRDefault="00E42A3C" w:rsidP="000A06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E4D8E" w:rsidRDefault="006E4D8E" w:rsidP="006E4D8E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E4D8E">
        <w:rPr>
          <w:rStyle w:val="Forte"/>
          <w:rFonts w:ascii="Arial" w:hAnsi="Arial" w:cs="Arial"/>
          <w:color w:val="000000"/>
          <w:sz w:val="16"/>
          <w:szCs w:val="16"/>
        </w:rPr>
        <w:t>Nota 1:</w:t>
      </w:r>
      <w:r w:rsidRPr="006E4D8E">
        <w:rPr>
          <w:rFonts w:ascii="Arial" w:hAnsi="Arial" w:cs="Arial"/>
          <w:color w:val="000000"/>
          <w:sz w:val="16"/>
          <w:szCs w:val="16"/>
        </w:rPr>
        <w:t xml:space="preserve"> Os percentuais dos encargos previdenciários, do FGTS e demais contribuições são aqueles estabelecidos pela 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6E4D8E">
        <w:rPr>
          <w:rFonts w:ascii="Arial" w:hAnsi="Arial" w:cs="Arial"/>
          <w:color w:val="000000"/>
          <w:sz w:val="16"/>
          <w:szCs w:val="16"/>
        </w:rPr>
        <w:t>egislação vigente.</w:t>
      </w:r>
    </w:p>
    <w:p w:rsidR="006E4D8E" w:rsidRPr="006E4D8E" w:rsidRDefault="006E4D8E" w:rsidP="006E4D8E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6E4D8E" w:rsidRPr="006E4D8E" w:rsidRDefault="006E4D8E" w:rsidP="006E4D8E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E4D8E">
        <w:rPr>
          <w:rStyle w:val="Forte"/>
          <w:rFonts w:ascii="Arial" w:hAnsi="Arial" w:cs="Arial"/>
          <w:color w:val="000000"/>
          <w:sz w:val="16"/>
          <w:szCs w:val="16"/>
        </w:rPr>
        <w:t>Nota 2:</w:t>
      </w:r>
      <w:r w:rsidRPr="006E4D8E">
        <w:rPr>
          <w:rFonts w:ascii="Arial" w:hAnsi="Arial" w:cs="Arial"/>
          <w:color w:val="000000"/>
          <w:sz w:val="16"/>
          <w:szCs w:val="16"/>
        </w:rPr>
        <w:t> O SAT a depender do grau de risco do serviço irá variar entre 1%, para risco leve, de 2%, para risco médio, e de 3% de risco grave.</w:t>
      </w:r>
      <w:r w:rsidR="00E2684E">
        <w:rPr>
          <w:rFonts w:ascii="Arial" w:hAnsi="Arial" w:cs="Arial"/>
          <w:color w:val="000000"/>
          <w:sz w:val="16"/>
          <w:szCs w:val="16"/>
        </w:rPr>
        <w:t xml:space="preserve"> No caso, consideraremos as alíquotas </w:t>
      </w:r>
      <w:r w:rsidR="00981EE5">
        <w:rPr>
          <w:rFonts w:ascii="Arial" w:hAnsi="Arial" w:cs="Arial"/>
          <w:color w:val="000000"/>
          <w:sz w:val="16"/>
          <w:szCs w:val="16"/>
        </w:rPr>
        <w:t>de 3%, relativa a serviços combinados para apoio a edifícios, exceto condomínios prediais.</w:t>
      </w:r>
    </w:p>
    <w:p w:rsidR="006E4D8E" w:rsidRDefault="006E4D8E" w:rsidP="00EB52AC">
      <w:pPr>
        <w:jc w:val="both"/>
        <w:rPr>
          <w:rFonts w:ascii="Calibri" w:hAnsi="Calibri"/>
          <w:b/>
        </w:rPr>
      </w:pPr>
    </w:p>
    <w:p w:rsidR="00956041" w:rsidRDefault="006E4D8E" w:rsidP="00EB52AC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E4D8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> Esses percentuais incidem sobre o Módulo 1, o Submódulo 2.1.</w:t>
      </w:r>
      <w:r w:rsidR="006F2F9B">
        <w:rPr>
          <w:rFonts w:asciiTheme="minorHAnsi" w:hAnsiTheme="minorHAnsi"/>
          <w:iCs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-4182745</wp:posOffset>
                </wp:positionV>
                <wp:extent cx="1802130" cy="2481580"/>
                <wp:effectExtent l="3175" t="0" r="0" b="0"/>
                <wp:wrapSquare wrapText="bothSides"/>
                <wp:docPr id="4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2130" cy="2481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1903FA" w:rsidRPr="00E81B5F" w:rsidRDefault="001903FA" w:rsidP="002452BE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Fórmula dias: </w:t>
                            </w:r>
                            <w:r w:rsidRPr="00E81B5F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[(365 / 7) x 5 – 9] /12 = </w:t>
                            </w:r>
                            <w:r w:rsidRPr="00E81B5F"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:rsidR="001903FA" w:rsidRPr="009E0376" w:rsidRDefault="001903FA" w:rsidP="002452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376"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:rsidR="001903FA" w:rsidRDefault="001903FA" w:rsidP="002452BE">
                            <w:pPr>
                              <w:pStyle w:val="rteindent1"/>
                              <w:spacing w:before="0" w:beforeAutospacing="0" w:after="0" w:afterAutospacing="0"/>
                              <w:ind w:left="60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-329.35pt;width:141.9pt;height:195.4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" o:allowincell="f" fillcolor="#d6e3bc [1302]" stroked="f">
                <v:textbox>
                  <w:txbxContent>
                    <w:p w:rsidR="001903FA" w:rsidRPr="00E81B5F" w:rsidRDefault="001903FA" w:rsidP="002452BE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Fórmula dias: </w:t>
                      </w:r>
                      <w:r w:rsidRPr="00E81B5F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[(365 / 7) x 5 – 9] /12 = </w:t>
                      </w:r>
                      <w:r w:rsidRPr="00E81B5F"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:rsidR="001903FA" w:rsidRPr="009E0376" w:rsidRDefault="001903FA" w:rsidP="002452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E0376"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:rsidR="001903FA" w:rsidRDefault="001903FA" w:rsidP="002452BE">
                      <w:pPr>
                        <w:pStyle w:val="rteindent1"/>
                        <w:spacing w:before="0" w:beforeAutospacing="0" w:after="0" w:afterAutospacing="0"/>
                        <w:ind w:left="60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</w:p>
    <w:p w:rsidR="006E4D8E" w:rsidRPr="006E4D8E" w:rsidRDefault="006E4D8E" w:rsidP="006E4D8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Obs: Incindirá apenas na linha A do Submódulo 2.1 pois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na base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de cálculo no primeiro ano, 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>considera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remos que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inicialmente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não haverá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prorrogação do contrato e segundo a tabela de incidência do </w:t>
      </w:r>
      <w:r w:rsidRPr="006E4D8E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GPS e FGTS não incide sobre indenizações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6E4D8E" w:rsidRPr="006E4D8E" w:rsidRDefault="006E4D8E" w:rsidP="006E4D8E">
      <w:pPr>
        <w:jc w:val="both"/>
        <w:rPr>
          <w:rFonts w:ascii="Calibri" w:hAnsi="Calibri"/>
          <w:b/>
          <w:sz w:val="16"/>
          <w:szCs w:val="16"/>
        </w:rPr>
      </w:pP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segundo ano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caso de prorrogação, utilizar somente o 1/3 constitucional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040799" w:rsidRDefault="00040799" w:rsidP="00EB52AC">
      <w:pPr>
        <w:jc w:val="both"/>
        <w:rPr>
          <w:rFonts w:ascii="Calibri" w:hAnsi="Calibri" w:cs="Arial"/>
          <w:u w:val="single"/>
          <w:lang w:val="pt-PT"/>
        </w:rPr>
      </w:pPr>
    </w:p>
    <w:p w:rsidR="00371899" w:rsidRPr="005717F2" w:rsidRDefault="00371899" w:rsidP="00EB52AC">
      <w:pPr>
        <w:jc w:val="both"/>
        <w:rPr>
          <w:rFonts w:ascii="Calibri" w:hAnsi="Calibri" w:cs="Arial"/>
          <w:color w:val="FF0000"/>
          <w:lang w:val="pt-PT"/>
        </w:rPr>
      </w:pPr>
      <w:r>
        <w:rPr>
          <w:rFonts w:ascii="Calibri" w:hAnsi="Calibri" w:cs="Arial"/>
          <w:u w:val="single"/>
          <w:lang w:val="pt-PT"/>
        </w:rPr>
        <w:t>OBS</w:t>
      </w:r>
      <w:r w:rsidRPr="005717F2">
        <w:rPr>
          <w:rFonts w:ascii="Calibri" w:hAnsi="Calibri" w:cs="Arial"/>
          <w:lang w:val="pt-PT"/>
        </w:rPr>
        <w:t xml:space="preserve">.: </w:t>
      </w:r>
      <w:r w:rsidRPr="005717F2">
        <w:rPr>
          <w:rFonts w:ascii="Calibri" w:hAnsi="Calibri" w:cs="Arial"/>
          <w:color w:val="FF0000"/>
          <w:lang w:val="pt-PT"/>
        </w:rPr>
        <w:t>Para fins de cálculo do GPS, FGTS e outras contribuições (item 2.2 do quadro resumo do Módulo 2)</w:t>
      </w:r>
      <w:r w:rsidR="005717F2" w:rsidRPr="005717F2">
        <w:rPr>
          <w:rFonts w:ascii="Calibri" w:hAnsi="Calibri" w:cs="Arial"/>
          <w:color w:val="FF0000"/>
          <w:lang w:val="pt-PT"/>
        </w:rPr>
        <w:t>, deverá ser considerado o</w:t>
      </w:r>
      <w:r w:rsidRPr="005717F2">
        <w:rPr>
          <w:rFonts w:ascii="Calibri" w:hAnsi="Calibri" w:cs="Arial"/>
          <w:color w:val="FF0000"/>
          <w:lang w:val="pt-PT"/>
        </w:rPr>
        <w:t xml:space="preserve"> </w:t>
      </w:r>
      <w:r w:rsidRPr="005717F2">
        <w:rPr>
          <w:rFonts w:ascii="Calibri" w:hAnsi="Calibri" w:cs="Arial"/>
          <w:b/>
          <w:color w:val="FF0000"/>
          <w:lang w:val="pt-PT"/>
        </w:rPr>
        <w:t xml:space="preserve">total do </w:t>
      </w:r>
      <w:r w:rsidR="005717F2" w:rsidRPr="005717F2">
        <w:rPr>
          <w:rFonts w:ascii="Calibri" w:hAnsi="Calibri" w:cs="Arial"/>
          <w:b/>
          <w:color w:val="FF0000"/>
          <w:lang w:val="pt-PT"/>
        </w:rPr>
        <w:t>S</w:t>
      </w:r>
      <w:r w:rsidRPr="005717F2">
        <w:rPr>
          <w:rFonts w:ascii="Calibri" w:hAnsi="Calibri" w:cs="Arial"/>
          <w:b/>
          <w:color w:val="FF0000"/>
          <w:lang w:val="pt-PT"/>
        </w:rPr>
        <w:t>ubmódulo 2.2</w:t>
      </w:r>
      <w:r w:rsidRPr="005717F2">
        <w:rPr>
          <w:rFonts w:ascii="Calibri" w:hAnsi="Calibri" w:cs="Arial"/>
          <w:color w:val="FF0000"/>
          <w:lang w:val="pt-PT"/>
        </w:rPr>
        <w:t xml:space="preserve"> + </w:t>
      </w:r>
      <w:r w:rsidR="005717F2" w:rsidRPr="005717F2">
        <w:rPr>
          <w:rFonts w:ascii="Calibri" w:hAnsi="Calibri" w:cs="Arial"/>
          <w:color w:val="FF0000"/>
          <w:lang w:val="pt-PT"/>
        </w:rPr>
        <w:t>Incidência do Submódulo 2.2</w:t>
      </w:r>
      <w:r w:rsidR="00182A97">
        <w:rPr>
          <w:rFonts w:ascii="Calibri" w:hAnsi="Calibri" w:cs="Arial"/>
          <w:color w:val="FF0000"/>
          <w:lang w:val="pt-PT"/>
        </w:rPr>
        <w:t xml:space="preserve">  </w:t>
      </w:r>
      <w:r w:rsidR="005717F2" w:rsidRPr="005717F2">
        <w:rPr>
          <w:rFonts w:ascii="Calibri" w:hAnsi="Calibri" w:cs="Arial"/>
          <w:color w:val="FF0000"/>
          <w:lang w:val="pt-PT"/>
        </w:rPr>
        <w:t>- Encargos previdenciários (GPS), FGTS e outras contribuições sobre o 13º (décimo terceiro) Salário, Férias e Adicional de Férias (letra C do Submódulo 2.1)</w:t>
      </w:r>
    </w:p>
    <w:p w:rsidR="005717F2" w:rsidRDefault="005717F2" w:rsidP="00EB52AC">
      <w:pPr>
        <w:jc w:val="both"/>
        <w:rPr>
          <w:rFonts w:ascii="Calibri" w:hAnsi="Calibri" w:cs="Arial"/>
          <w:u w:val="single"/>
          <w:lang w:val="pt-PT"/>
        </w:rPr>
      </w:pPr>
    </w:p>
    <w:p w:rsidR="00EB52AC" w:rsidRDefault="00EB52AC" w:rsidP="00EB52AC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>Submódulo 2.3 - Benefícios Mensais e Diários</w:t>
      </w:r>
    </w:p>
    <w:p w:rsidR="00677186" w:rsidRDefault="00677186" w:rsidP="00EB52AC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</w:tblGrid>
      <w:tr w:rsidR="00677186" w:rsidRPr="005B20B6" w:rsidTr="00442C49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77186" w:rsidRPr="005B20B6" w:rsidTr="00442C49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43315A" w:rsidRDefault="0043315A" w:rsidP="00427E4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315A"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427E48">
              <w:rPr>
                <w:rFonts w:ascii="Calibri" w:hAnsi="Calibri" w:cs="Arial"/>
                <w:iCs/>
                <w:sz w:val="18"/>
                <w:szCs w:val="18"/>
              </w:rPr>
              <w:t>Parágrafo Único, Art. 4º da Lei Nº 7.418/1985</w:t>
            </w:r>
          </w:p>
        </w:tc>
      </w:tr>
      <w:tr w:rsidR="00677186" w:rsidRPr="005B20B6" w:rsidTr="00442C49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43315A" w:rsidRDefault="0043315A" w:rsidP="001903FA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315A">
              <w:rPr>
                <w:rFonts w:ascii="Calibri" w:hAnsi="Calibri" w:cs="Arial"/>
                <w:sz w:val="18"/>
                <w:szCs w:val="18"/>
              </w:rPr>
              <w:t>valor do vale alimentação mensal x nº de dias de trabalho</w:t>
            </w:r>
            <w:r w:rsidR="004A314D">
              <w:rPr>
                <w:rFonts w:ascii="Calibri" w:hAnsi="Calibri" w:cs="Arial"/>
                <w:sz w:val="18"/>
                <w:szCs w:val="18"/>
              </w:rPr>
              <w:t>,</w:t>
            </w:r>
            <w:r w:rsidRPr="0043315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Clausula </w:t>
            </w:r>
            <w:r w:rsidR="001903FA">
              <w:rPr>
                <w:rFonts w:ascii="Calibri" w:hAnsi="Calibri" w:cs="Arial"/>
                <w:iCs/>
                <w:sz w:val="18"/>
                <w:szCs w:val="18"/>
              </w:rPr>
              <w:t>5</w:t>
            </w:r>
            <w:r w:rsidRPr="0043315A">
              <w:rPr>
                <w:rFonts w:ascii="Calibri" w:hAnsi="Calibri" w:cs="Arial"/>
                <w:iCs/>
                <w:sz w:val="18"/>
                <w:szCs w:val="18"/>
              </w:rPr>
              <w:t>ª da CCT</w:t>
            </w:r>
          </w:p>
        </w:tc>
      </w:tr>
      <w:tr w:rsidR="00677186" w:rsidRPr="005B20B6" w:rsidTr="00442C49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Assistências médica e familiar</w:t>
            </w:r>
            <w:r w:rsidR="001903FA">
              <w:rPr>
                <w:rFonts w:ascii="Calibri" w:hAnsi="Calibri" w:cs="Arial"/>
                <w:sz w:val="18"/>
                <w:szCs w:val="18"/>
              </w:rPr>
              <w:t xml:space="preserve"> (Benefícios indiretos)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43315A" w:rsidRDefault="0043315A" w:rsidP="001903FA">
            <w:pPr>
              <w:rPr>
                <w:rFonts w:ascii="Calibri" w:hAnsi="Calibri" w:cs="Arial"/>
                <w:sz w:val="18"/>
                <w:szCs w:val="18"/>
              </w:rPr>
            </w:pPr>
            <w:r w:rsidRPr="0043315A">
              <w:rPr>
                <w:rFonts w:ascii="Calibri" w:hAnsi="Calibri" w:cs="Arial"/>
                <w:sz w:val="18"/>
                <w:szCs w:val="18"/>
              </w:rPr>
              <w:t xml:space="preserve">cláusula </w:t>
            </w:r>
            <w:r w:rsidR="001903FA">
              <w:rPr>
                <w:rFonts w:ascii="Calibri" w:hAnsi="Calibri" w:cs="Arial"/>
                <w:sz w:val="18"/>
                <w:szCs w:val="18"/>
              </w:rPr>
              <w:t>8</w:t>
            </w:r>
            <w:r w:rsidRPr="0043315A">
              <w:rPr>
                <w:rFonts w:ascii="Calibri" w:hAnsi="Calibri" w:cs="Arial"/>
                <w:sz w:val="18"/>
                <w:szCs w:val="18"/>
              </w:rPr>
              <w:t xml:space="preserve">ª da CCT, R$ </w:t>
            </w:r>
            <w:r w:rsidR="001903FA">
              <w:rPr>
                <w:rFonts w:ascii="Calibri" w:hAnsi="Calibri" w:cs="Arial"/>
                <w:sz w:val="18"/>
                <w:szCs w:val="18"/>
              </w:rPr>
              <w:t>206,10</w:t>
            </w:r>
          </w:p>
        </w:tc>
      </w:tr>
      <w:tr w:rsidR="00677186" w:rsidRPr="005B20B6" w:rsidTr="00442C49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(Especificar)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186" w:rsidRPr="005B20B6" w:rsidTr="00442C49"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42C49" w:rsidRDefault="00442C49" w:rsidP="00442C49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 w:rsidRPr="00442C49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1:</w:t>
      </w:r>
      <w:r w:rsidRPr="00442C49">
        <w:rPr>
          <w:rFonts w:ascii="Arial" w:hAnsi="Arial" w:cs="Arial"/>
          <w:color w:val="000000"/>
          <w:sz w:val="16"/>
          <w:szCs w:val="16"/>
          <w:lang w:eastAsia="en-US"/>
        </w:rPr>
        <w:t> O valor informado deverá ser o custo real do benefício (descontado o valor eventualmente pago pelo empregado).</w:t>
      </w:r>
    </w:p>
    <w:p w:rsidR="00442C49" w:rsidRPr="00442C49" w:rsidRDefault="00442C49" w:rsidP="00442C49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442C49" w:rsidRPr="00442C49" w:rsidRDefault="00442C49" w:rsidP="00442C49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 w:rsidRPr="00442C49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2: </w:t>
      </w:r>
      <w:r w:rsidRPr="00442C49">
        <w:rPr>
          <w:rFonts w:ascii="Arial" w:hAnsi="Arial" w:cs="Arial"/>
          <w:color w:val="000000"/>
          <w:sz w:val="16"/>
          <w:szCs w:val="16"/>
          <w:lang w:eastAsia="en-US"/>
        </w:rPr>
        <w:t xml:space="preserve">Observar a previsão dos benefícios contidos em Acordos, Convenções e Dissídios Coletivos de Trabalho e atentar-se ao disposto no art. 6º </w:t>
      </w:r>
      <w:r w:rsidR="00162B9C">
        <w:rPr>
          <w:rFonts w:ascii="Arial" w:hAnsi="Arial" w:cs="Arial"/>
          <w:color w:val="000000"/>
          <w:sz w:val="16"/>
          <w:szCs w:val="16"/>
          <w:lang w:eastAsia="en-US"/>
        </w:rPr>
        <w:t>da IN 5/2017</w:t>
      </w:r>
      <w:r w:rsidRPr="00442C49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677186" w:rsidRPr="00442C49" w:rsidRDefault="00677186" w:rsidP="00EB52AC">
      <w:pPr>
        <w:jc w:val="both"/>
        <w:rPr>
          <w:rFonts w:ascii="Calibri" w:hAnsi="Calibri" w:cs="Arial"/>
          <w:u w:val="single"/>
        </w:rPr>
      </w:pPr>
    </w:p>
    <w:p w:rsidR="000E4C42" w:rsidRPr="00534820" w:rsidRDefault="000E4C42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 xml:space="preserve">A) </w:t>
      </w:r>
      <w:r w:rsidR="00BD5610" w:rsidRPr="00534820">
        <w:rPr>
          <w:rFonts w:ascii="Calibri" w:hAnsi="Calibri" w:cs="Arial"/>
          <w:b/>
        </w:rPr>
        <w:t>Transporte</w:t>
      </w:r>
    </w:p>
    <w:p w:rsidR="00E81B5F" w:rsidRDefault="009E0376" w:rsidP="00E81B5F">
      <w:pPr>
        <w:spacing w:line="276" w:lineRule="auto"/>
        <w:rPr>
          <w:rFonts w:asciiTheme="minorHAnsi" w:hAnsiTheme="minorHAnsi"/>
          <w:iCs/>
        </w:rPr>
      </w:pPr>
      <w:r>
        <w:rPr>
          <w:rFonts w:ascii="Calibri" w:hAnsi="Calibri" w:cs="Arial"/>
        </w:rPr>
        <w:t xml:space="preserve">a.1. </w:t>
      </w:r>
      <w:r w:rsidR="00702CAD">
        <w:rPr>
          <w:rFonts w:ascii="Calibri" w:hAnsi="Calibri" w:cs="Arial"/>
        </w:rPr>
        <w:t>Para fins de estimativa, foi considerado o v</w:t>
      </w:r>
      <w:r w:rsidR="00BD5610" w:rsidRPr="00534820">
        <w:rPr>
          <w:rFonts w:ascii="Calibri" w:hAnsi="Calibri" w:cs="Arial"/>
        </w:rPr>
        <w:t xml:space="preserve">alor referente </w:t>
      </w:r>
      <w:r w:rsidR="00702CAD">
        <w:rPr>
          <w:rFonts w:ascii="Calibri" w:hAnsi="Calibri" w:cs="Arial"/>
        </w:rPr>
        <w:t>ao preço da passagem de ônibus em Niterói</w:t>
      </w:r>
      <w:r w:rsidR="00BD5610" w:rsidRPr="00534820">
        <w:rPr>
          <w:rFonts w:ascii="Calibri" w:hAnsi="Calibri" w:cs="Arial"/>
        </w:rPr>
        <w:t xml:space="preserve">, </w:t>
      </w:r>
      <w:r w:rsidR="00702CAD">
        <w:rPr>
          <w:rFonts w:ascii="Calibri" w:hAnsi="Calibri" w:cs="Arial"/>
        </w:rPr>
        <w:t xml:space="preserve">considerando duas passagens de ida e duas passagens de volta, </w:t>
      </w:r>
      <w:r w:rsidR="00BD5610" w:rsidRPr="00534820">
        <w:rPr>
          <w:rFonts w:ascii="Calibri" w:hAnsi="Calibri" w:cs="Arial"/>
        </w:rPr>
        <w:t xml:space="preserve">com o desconto de 6% do empregado, calculado conforme </w:t>
      </w:r>
      <w:r w:rsidR="00E529A0" w:rsidRPr="00E529A0">
        <w:rPr>
          <w:rFonts w:ascii="Calibri" w:hAnsi="Calibri" w:cs="Arial"/>
          <w:i/>
          <w:iCs/>
        </w:rPr>
        <w:t>Parágrafo Único, Art. 4º da Lei Nº 7.418/1985</w:t>
      </w:r>
      <w:r w:rsidR="00E529A0">
        <w:rPr>
          <w:rFonts w:ascii="Calibri" w:hAnsi="Calibri" w:cs="Arial"/>
          <w:i/>
          <w:iCs/>
        </w:rPr>
        <w:t xml:space="preserve"> </w:t>
      </w:r>
      <w:r w:rsidR="00E81B5F" w:rsidRPr="00E529A0">
        <w:rPr>
          <w:rFonts w:ascii="Calibri" w:hAnsi="Calibri" w:cs="Arial"/>
        </w:rPr>
        <w:t xml:space="preserve">= </w:t>
      </w:r>
      <w:r w:rsidR="00E529A0" w:rsidRPr="00E529A0">
        <w:rPr>
          <w:rFonts w:ascii="Calibri" w:hAnsi="Calibri" w:cs="Arial"/>
          <w:b/>
        </w:rPr>
        <w:t>20,88</w:t>
      </w:r>
      <w:r w:rsidR="00DA43A3" w:rsidRPr="00E529A0">
        <w:rPr>
          <w:rFonts w:ascii="Calibri" w:hAnsi="Calibri" w:cs="Arial"/>
          <w:b/>
        </w:rPr>
        <w:t xml:space="preserve"> </w:t>
      </w:r>
      <w:r w:rsidR="00BD5610" w:rsidRPr="00E529A0">
        <w:rPr>
          <w:rFonts w:ascii="Calibri" w:hAnsi="Calibri" w:cs="Arial"/>
          <w:b/>
        </w:rPr>
        <w:t>dias úteis</w:t>
      </w:r>
      <w:r w:rsidR="00E81B5F" w:rsidRPr="00E529A0">
        <w:rPr>
          <w:rFonts w:ascii="Calibri" w:hAnsi="Calibri" w:cs="Arial"/>
        </w:rPr>
        <w:t>, como</w:t>
      </w:r>
      <w:r w:rsidR="00E81B5F">
        <w:rPr>
          <w:rFonts w:ascii="Calibri" w:hAnsi="Calibri" w:cs="Arial"/>
        </w:rPr>
        <w:t xml:space="preserve"> </w:t>
      </w:r>
      <w:r w:rsidR="00E81B5F" w:rsidRPr="00E81B5F">
        <w:rPr>
          <w:rFonts w:asciiTheme="minorHAnsi" w:hAnsiTheme="minorHAnsi"/>
          <w:iCs/>
        </w:rPr>
        <w:t>demonstrado</w:t>
      </w:r>
      <w:r>
        <w:rPr>
          <w:rFonts w:asciiTheme="minorHAnsi" w:hAnsiTheme="minorHAnsi"/>
          <w:iCs/>
        </w:rPr>
        <w:t xml:space="preserve"> para </w:t>
      </w:r>
      <w:r w:rsidR="00E529A0">
        <w:rPr>
          <w:rFonts w:asciiTheme="minorHAnsi" w:hAnsiTheme="minorHAnsi"/>
          <w:b/>
          <w:iCs/>
        </w:rPr>
        <w:t>jornada de 40</w:t>
      </w:r>
      <w:r w:rsidR="00E2684E" w:rsidRPr="00E2684E">
        <w:rPr>
          <w:rFonts w:asciiTheme="minorHAnsi" w:hAnsiTheme="minorHAnsi"/>
          <w:b/>
          <w:iCs/>
        </w:rPr>
        <w:t xml:space="preserve"> horas</w:t>
      </w:r>
      <w:r w:rsidR="00E81B5F">
        <w:rPr>
          <w:rFonts w:asciiTheme="minorHAnsi" w:hAnsiTheme="minorHAnsi"/>
          <w:iCs/>
        </w:rPr>
        <w:t>:</w:t>
      </w:r>
    </w:p>
    <w:p w:rsidR="00040799" w:rsidRDefault="00040799" w:rsidP="00AD39B4">
      <w:pPr>
        <w:spacing w:line="276" w:lineRule="auto"/>
        <w:jc w:val="both"/>
        <w:rPr>
          <w:rFonts w:ascii="Calibri" w:hAnsi="Calibri" w:cs="Arial"/>
        </w:rPr>
      </w:pPr>
    </w:p>
    <w:p w:rsidR="00E2684E" w:rsidRPr="00E2684E" w:rsidRDefault="000E4C42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</w:rPr>
        <w:t xml:space="preserve">Fórmula </w:t>
      </w:r>
      <w:r w:rsidR="00BD5610" w:rsidRPr="00534820">
        <w:rPr>
          <w:rFonts w:ascii="Calibri" w:hAnsi="Calibri" w:cs="Arial"/>
        </w:rPr>
        <w:t xml:space="preserve">= </w:t>
      </w:r>
      <w:r w:rsidR="00E2684E" w:rsidRPr="00E2684E">
        <w:rPr>
          <w:rFonts w:ascii="Calibri" w:hAnsi="Calibri" w:cs="Arial"/>
          <w:b/>
        </w:rPr>
        <w:t>valor do transporte x nº de passagens por dia x nº de dias trabalhados – (6% x valor salário base)</w:t>
      </w:r>
    </w:p>
    <w:p w:rsidR="00E46244" w:rsidRDefault="00E2684E" w:rsidP="00AD39B4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</w:t>
      </w:r>
      <w:r w:rsidR="00702CAD">
        <w:rPr>
          <w:rFonts w:ascii="Calibri" w:hAnsi="Calibri" w:cs="Arial"/>
        </w:rPr>
        <w:t xml:space="preserve">                     R$ 4,05 </w:t>
      </w:r>
      <w:proofErr w:type="gramStart"/>
      <w:r w:rsidR="00702CAD">
        <w:rPr>
          <w:rFonts w:ascii="Calibri" w:hAnsi="Calibri" w:cs="Arial"/>
        </w:rPr>
        <w:t>x</w:t>
      </w:r>
      <w:proofErr w:type="gramEnd"/>
      <w:r w:rsidR="00702CAD">
        <w:rPr>
          <w:rFonts w:ascii="Calibri" w:hAnsi="Calibri" w:cs="Arial"/>
        </w:rPr>
        <w:t xml:space="preserve"> 4</w:t>
      </w:r>
      <w:r>
        <w:rPr>
          <w:rFonts w:ascii="Calibri" w:hAnsi="Calibri" w:cs="Arial"/>
        </w:rPr>
        <w:t xml:space="preserve"> x </w:t>
      </w:r>
      <w:r w:rsidR="00E529A0">
        <w:rPr>
          <w:rFonts w:ascii="Calibri" w:hAnsi="Calibri" w:cs="Arial"/>
          <w:b/>
        </w:rPr>
        <w:t>20,88</w:t>
      </w:r>
      <w:r>
        <w:rPr>
          <w:rFonts w:ascii="Calibri" w:hAnsi="Calibri" w:cs="Arial"/>
        </w:rPr>
        <w:t xml:space="preserve"> – (6% x valor salário base)</w:t>
      </w:r>
    </w:p>
    <w:p w:rsidR="009E0376" w:rsidRDefault="009E0376" w:rsidP="009E0376">
      <w:pPr>
        <w:spacing w:line="276" w:lineRule="auto"/>
        <w:rPr>
          <w:rFonts w:ascii="Calibri" w:hAnsi="Calibri" w:cs="Arial"/>
        </w:rPr>
      </w:pPr>
    </w:p>
    <w:p w:rsidR="00F14B80" w:rsidRDefault="00F14B80" w:rsidP="009E0376">
      <w:pPr>
        <w:spacing w:line="276" w:lineRule="auto"/>
        <w:jc w:val="both"/>
        <w:rPr>
          <w:rFonts w:asciiTheme="minorHAnsi" w:hAnsiTheme="minorHAnsi"/>
          <w:iCs/>
        </w:rPr>
      </w:pPr>
    </w:p>
    <w:p w:rsidR="000E4C42" w:rsidRPr="00534820" w:rsidRDefault="00AF0295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>B) Aux</w:t>
      </w:r>
      <w:r w:rsidR="00351C86">
        <w:rPr>
          <w:rFonts w:ascii="Calibri" w:hAnsi="Calibri" w:cs="Arial"/>
          <w:b/>
        </w:rPr>
        <w:t>í</w:t>
      </w:r>
      <w:r w:rsidRPr="00534820">
        <w:rPr>
          <w:rFonts w:ascii="Calibri" w:hAnsi="Calibri" w:cs="Arial"/>
          <w:b/>
        </w:rPr>
        <w:t>lio-a</w:t>
      </w:r>
      <w:r w:rsidR="00BD5610" w:rsidRPr="00534820">
        <w:rPr>
          <w:rFonts w:ascii="Calibri" w:hAnsi="Calibri" w:cs="Arial"/>
          <w:b/>
        </w:rPr>
        <w:t xml:space="preserve">limentação </w:t>
      </w:r>
    </w:p>
    <w:p w:rsidR="00C41F80" w:rsidRDefault="00BD5610" w:rsidP="00AD39B4">
      <w:pPr>
        <w:spacing w:line="276" w:lineRule="auto"/>
        <w:jc w:val="both"/>
        <w:rPr>
          <w:rFonts w:ascii="Calibri" w:hAnsi="Calibri" w:cs="Arial"/>
        </w:rPr>
      </w:pPr>
      <w:r w:rsidRPr="00534820">
        <w:rPr>
          <w:rFonts w:ascii="Calibri" w:hAnsi="Calibri" w:cs="Arial"/>
        </w:rPr>
        <w:t xml:space="preserve">Valor referente ao determinado em </w:t>
      </w:r>
      <w:r w:rsidR="00E533D4" w:rsidRPr="00534820">
        <w:rPr>
          <w:rFonts w:ascii="Calibri" w:hAnsi="Calibri" w:cs="Arial"/>
        </w:rPr>
        <w:t>CCT</w:t>
      </w:r>
      <w:r w:rsidR="006E667C">
        <w:rPr>
          <w:rFonts w:ascii="Calibri" w:hAnsi="Calibri" w:cs="Arial"/>
        </w:rPr>
        <w:t xml:space="preserve">, cláusula </w:t>
      </w:r>
      <w:r w:rsidR="001903FA">
        <w:rPr>
          <w:rFonts w:ascii="Calibri" w:hAnsi="Calibri" w:cs="Arial"/>
        </w:rPr>
        <w:t>5</w:t>
      </w:r>
      <w:r w:rsidR="006E667C">
        <w:rPr>
          <w:rFonts w:ascii="Calibri" w:hAnsi="Calibri" w:cs="Arial"/>
        </w:rPr>
        <w:t>ª</w:t>
      </w:r>
      <w:r w:rsidR="000E4C42" w:rsidRPr="00534820">
        <w:rPr>
          <w:rFonts w:ascii="Calibri" w:hAnsi="Calibri" w:cs="Arial"/>
        </w:rPr>
        <w:t>, no caso R$</w:t>
      </w:r>
      <w:r w:rsidR="001903FA">
        <w:rPr>
          <w:rFonts w:ascii="Calibri" w:hAnsi="Calibri" w:cs="Arial"/>
        </w:rPr>
        <w:t>25,31</w:t>
      </w:r>
      <w:r w:rsidR="00C41F80">
        <w:rPr>
          <w:rFonts w:ascii="Calibri" w:hAnsi="Calibri" w:cs="Arial"/>
        </w:rPr>
        <w:t xml:space="preserve"> (</w:t>
      </w:r>
      <w:r w:rsidR="001903FA">
        <w:rPr>
          <w:rFonts w:ascii="Calibri" w:hAnsi="Calibri" w:cs="Arial"/>
        </w:rPr>
        <w:t>vinte e cinco reais e trinta e um centavos)</w:t>
      </w:r>
      <w:r w:rsidR="00C41F80">
        <w:rPr>
          <w:rFonts w:ascii="Calibri" w:hAnsi="Calibri" w:cs="Arial"/>
        </w:rPr>
        <w:t>.</w:t>
      </w:r>
    </w:p>
    <w:p w:rsidR="006E667C" w:rsidRDefault="006E667C" w:rsidP="00AD39B4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</w:t>
      </w:r>
    </w:p>
    <w:p w:rsidR="00834FFA" w:rsidRDefault="006E667C" w:rsidP="006E667C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</w:rPr>
        <w:t xml:space="preserve">Fórmula = </w:t>
      </w:r>
      <w:r w:rsidRPr="00E2684E">
        <w:rPr>
          <w:rFonts w:ascii="Calibri" w:hAnsi="Calibri" w:cs="Arial"/>
          <w:b/>
        </w:rPr>
        <w:t xml:space="preserve">valor do </w:t>
      </w:r>
      <w:r>
        <w:rPr>
          <w:rFonts w:ascii="Calibri" w:hAnsi="Calibri" w:cs="Arial"/>
          <w:b/>
        </w:rPr>
        <w:t xml:space="preserve">vale alimentação mensal x nº de dias de trabalho </w:t>
      </w:r>
    </w:p>
    <w:p w:rsidR="006E667C" w:rsidRDefault="006E667C" w:rsidP="006E667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                                            </w:t>
      </w:r>
      <w:r>
        <w:rPr>
          <w:rFonts w:ascii="Calibri" w:hAnsi="Calibri" w:cs="Arial"/>
        </w:rPr>
        <w:t xml:space="preserve">R$ </w:t>
      </w:r>
      <w:r w:rsidR="00E529A0">
        <w:rPr>
          <w:rFonts w:ascii="Calibri" w:hAnsi="Calibri" w:cs="Arial"/>
        </w:rPr>
        <w:t>25,31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x</w:t>
      </w:r>
      <w:proofErr w:type="gramEnd"/>
      <w:r>
        <w:rPr>
          <w:rFonts w:ascii="Calibri" w:hAnsi="Calibri" w:cs="Arial"/>
        </w:rPr>
        <w:t xml:space="preserve"> </w:t>
      </w:r>
      <w:r w:rsidRPr="006E667C">
        <w:rPr>
          <w:rFonts w:ascii="Calibri" w:hAnsi="Calibri" w:cs="Arial"/>
          <w:b/>
        </w:rPr>
        <w:t>20,88</w:t>
      </w:r>
      <w:r w:rsidR="00E529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                                                          </w:t>
      </w:r>
    </w:p>
    <w:p w:rsidR="006E667C" w:rsidRDefault="006E667C" w:rsidP="006E667C">
      <w:pPr>
        <w:spacing w:line="276" w:lineRule="auto"/>
        <w:jc w:val="both"/>
        <w:rPr>
          <w:rFonts w:ascii="Calibri" w:hAnsi="Calibri" w:cs="Arial"/>
        </w:rPr>
      </w:pPr>
    </w:p>
    <w:p w:rsidR="00677186" w:rsidRDefault="00677186" w:rsidP="00677186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</w:t>
      </w:r>
      <w:r w:rsidRPr="00534820">
        <w:rPr>
          <w:rFonts w:ascii="Calibri" w:hAnsi="Calibri" w:cs="Arial"/>
          <w:b/>
        </w:rPr>
        <w:t xml:space="preserve">) </w:t>
      </w:r>
      <w:r>
        <w:rPr>
          <w:rFonts w:ascii="Calibri" w:hAnsi="Calibri" w:cs="Arial"/>
          <w:b/>
        </w:rPr>
        <w:t>Assistencia médica familiar</w:t>
      </w:r>
    </w:p>
    <w:p w:rsidR="0043315A" w:rsidRDefault="0043315A" w:rsidP="00677186">
      <w:pPr>
        <w:spacing w:line="276" w:lineRule="auto"/>
        <w:jc w:val="both"/>
        <w:rPr>
          <w:rFonts w:ascii="Calibri" w:hAnsi="Calibri" w:cs="Arial"/>
          <w:b/>
        </w:rPr>
      </w:pPr>
    </w:p>
    <w:p w:rsidR="0043315A" w:rsidRDefault="0043315A" w:rsidP="00677186">
      <w:pPr>
        <w:spacing w:line="276" w:lineRule="auto"/>
        <w:jc w:val="both"/>
        <w:rPr>
          <w:rFonts w:ascii="Calibri" w:hAnsi="Calibri" w:cs="Arial"/>
          <w:b/>
        </w:rPr>
      </w:pPr>
      <w:r w:rsidRPr="0043315A">
        <w:rPr>
          <w:rFonts w:ascii="Calibri" w:hAnsi="Calibri" w:cs="Arial"/>
        </w:rPr>
        <w:t xml:space="preserve">Valor referente </w:t>
      </w:r>
      <w:r w:rsidR="001903FA">
        <w:rPr>
          <w:rFonts w:ascii="Calibri" w:hAnsi="Calibri" w:cs="Arial"/>
        </w:rPr>
        <w:t>benefícios indiretos</w:t>
      </w:r>
      <w:r w:rsidRPr="0043315A">
        <w:rPr>
          <w:rFonts w:ascii="Calibri" w:hAnsi="Calibri" w:cs="Arial"/>
        </w:rPr>
        <w:t xml:space="preserve">, conforme </w:t>
      </w:r>
      <w:r w:rsidR="001903FA">
        <w:rPr>
          <w:rFonts w:ascii="Calibri" w:hAnsi="Calibri" w:cs="Arial"/>
        </w:rPr>
        <w:t>cláusula 8</w:t>
      </w:r>
      <w:r w:rsidRPr="0043315A">
        <w:rPr>
          <w:rFonts w:ascii="Calibri" w:hAnsi="Calibri" w:cs="Arial"/>
        </w:rPr>
        <w:t>ª da CCT:</w:t>
      </w:r>
      <w:r>
        <w:rPr>
          <w:rFonts w:ascii="Calibri" w:hAnsi="Calibri" w:cs="Arial"/>
          <w:b/>
        </w:rPr>
        <w:t xml:space="preserve"> R$ </w:t>
      </w:r>
      <w:r w:rsidR="001903FA">
        <w:rPr>
          <w:rFonts w:ascii="Calibri" w:hAnsi="Calibri" w:cs="Arial"/>
          <w:b/>
        </w:rPr>
        <w:t>206,10</w:t>
      </w:r>
    </w:p>
    <w:p w:rsidR="00677186" w:rsidRDefault="00677186" w:rsidP="00677186">
      <w:pPr>
        <w:spacing w:line="276" w:lineRule="auto"/>
        <w:jc w:val="both"/>
        <w:rPr>
          <w:rFonts w:ascii="Calibri" w:hAnsi="Calibri" w:cs="Arial"/>
        </w:rPr>
      </w:pPr>
    </w:p>
    <w:p w:rsidR="00F858A9" w:rsidRDefault="00F858A9" w:rsidP="00956041">
      <w:pPr>
        <w:jc w:val="both"/>
        <w:rPr>
          <w:rFonts w:ascii="Calibri" w:hAnsi="Calibri" w:cs="Arial"/>
          <w:b/>
          <w:u w:val="single"/>
        </w:rPr>
      </w:pPr>
    </w:p>
    <w:p w:rsidR="00371899" w:rsidRDefault="00371899" w:rsidP="00956041">
      <w:pPr>
        <w:jc w:val="both"/>
        <w:rPr>
          <w:rFonts w:ascii="Calibri" w:hAnsi="Calibri" w:cs="Arial"/>
          <w:b/>
          <w:u w:val="single"/>
        </w:rPr>
      </w:pPr>
    </w:p>
    <w:p w:rsidR="00371899" w:rsidRDefault="00371899" w:rsidP="00956041">
      <w:pPr>
        <w:jc w:val="both"/>
        <w:rPr>
          <w:rFonts w:ascii="Calibri" w:hAnsi="Calibri" w:cs="Arial"/>
          <w:b/>
          <w:u w:val="single"/>
        </w:rPr>
      </w:pPr>
    </w:p>
    <w:p w:rsidR="00956041" w:rsidRPr="00534820" w:rsidRDefault="00956041" w:rsidP="00956041">
      <w:pPr>
        <w:jc w:val="both"/>
        <w:rPr>
          <w:rFonts w:ascii="Calibri" w:hAnsi="Calibri" w:cs="Arial"/>
          <w:b/>
          <w:u w:val="single"/>
        </w:rPr>
      </w:pPr>
      <w:r w:rsidRPr="00534820">
        <w:rPr>
          <w:rFonts w:ascii="Calibri" w:hAnsi="Calibri" w:cs="Arial"/>
          <w:b/>
          <w:u w:val="single"/>
        </w:rPr>
        <w:t>Módulo</w:t>
      </w:r>
      <w:r w:rsidR="00783BC0">
        <w:rPr>
          <w:rFonts w:ascii="Calibri" w:hAnsi="Calibri" w:cs="Arial"/>
          <w:b/>
          <w:u w:val="single"/>
        </w:rPr>
        <w:t xml:space="preserve"> 3</w:t>
      </w:r>
      <w:r w:rsidRPr="00534820">
        <w:rPr>
          <w:rFonts w:ascii="Calibri" w:hAnsi="Calibri" w:cs="Arial"/>
          <w:b/>
          <w:u w:val="single"/>
        </w:rPr>
        <w:t xml:space="preserve"> – Provisão para Rescisão</w:t>
      </w: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1843"/>
      </w:tblGrid>
      <w:tr w:rsidR="001A268B" w:rsidRPr="00351C86" w:rsidTr="001A268B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6A4EB4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6A4EB4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1A268B" w:rsidRPr="00EA0B61" w:rsidTr="001A268B">
        <w:trPr>
          <w:trHeight w:val="53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2132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 w:rsidRPr="001A268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  <w:r w:rsidR="00E37AB5" w:rsidRPr="00E529A0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5</w:t>
            </w:r>
            <w:r w:rsidRPr="00E529A0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1A268B" w:rsidRPr="00351C86" w:rsidTr="001A268B">
        <w:trPr>
          <w:trHeight w:val="55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892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E529A0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E529A0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</w:t>
            </w:r>
            <w:r w:rsidR="0021326A" w:rsidRPr="00E529A0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) / 12)] x</w:t>
            </w:r>
            <w:r w:rsidR="005A04C5" w:rsidRPr="00E529A0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5% x</w:t>
            </w:r>
            <w:r w:rsidR="0021326A" w:rsidRPr="00E529A0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C56E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1A268B" w:rsidRPr="00351C86" w:rsidTr="001A268B">
        <w:trPr>
          <w:trHeight w:val="5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C07A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21326A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Zerado. Consideramos a tabela de percentual da Conta Vinculada, Anexo XII, devido a ser proposto percentual único para a multa. Independente da quantidade de API e APT </w:t>
            </w:r>
            <w:r w:rsidR="00E37AB5">
              <w:rPr>
                <w:rFonts w:asciiTheme="minorHAnsi" w:hAnsiTheme="minorHAnsi" w:cs="Arial"/>
                <w:sz w:val="18"/>
                <w:szCs w:val="18"/>
              </w:rPr>
              <w:t>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Leis n.ºs 8.036/90 e</w:t>
            </w:r>
          </w:p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1A268B" w:rsidRPr="00EA0B61" w:rsidTr="001A268B">
        <w:trPr>
          <w:trHeight w:val="41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C07A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E37AB5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benefícios mensais e diários não dedutíveis, ex. beneficio social familiar) / dias do mês) / meses do ano]</w:t>
            </w:r>
            <w:r w:rsidR="00BF6A85">
              <w:rPr>
                <w:rFonts w:asciiTheme="minorHAnsi" w:hAnsiTheme="minorHAnsi" w:cs="Arial"/>
                <w:sz w:val="18"/>
                <w:szCs w:val="18"/>
              </w:rPr>
              <w:t xml:space="preserve"> x 7 dias de redução da jornada.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E04863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E04863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1A268B" w:rsidRPr="00E04863" w:rsidRDefault="001A268B" w:rsidP="000A0650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04863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1A268B" w:rsidRPr="00351C86" w:rsidTr="001A268B">
        <w:trPr>
          <w:trHeight w:val="56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BF6A85" w:rsidP="00BF6A8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1A268B" w:rsidRPr="00EA0B61" w:rsidTr="001A268B">
        <w:trPr>
          <w:trHeight w:val="55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A268B" w:rsidRPr="00351C86" w:rsidRDefault="001A268B" w:rsidP="00BF6A8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 xml:space="preserve">Multa FGTS e Contribuição Social sobre o Aviso Prévio Trabalhado – </w:t>
            </w:r>
            <w:r w:rsidR="00BF6A8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Default="00BF6A85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  <w:p w:rsidR="00BF6A85" w:rsidRDefault="00BF6A85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F6A85" w:rsidRPr="00351C86" w:rsidRDefault="00BF6A85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Pr="00BF6A85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5%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  <w:r w:rsidRPr="00BF6A85">
              <w:rPr>
                <w:rFonts w:asciiTheme="minorHAnsi" w:hAnsiTheme="minorHAnsi" w:cs="Arial"/>
                <w:b/>
                <w:sz w:val="18"/>
                <w:szCs w:val="18"/>
              </w:rPr>
              <w:t>(Anexo XI</w:t>
            </w:r>
            <w:r w:rsidR="00195DE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BF6A85">
              <w:rPr>
                <w:rFonts w:asciiTheme="minorHAnsi" w:hAnsiTheme="minorHAnsi" w:cs="Arial"/>
                <w:b/>
                <w:sz w:val="18"/>
                <w:szCs w:val="18"/>
              </w:rPr>
              <w:t>, IN 05/2017)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1A268B" w:rsidRPr="00351C86" w:rsidTr="001A268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A268B" w:rsidRPr="00E04863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1A268B" w:rsidRDefault="0064524F" w:rsidP="00351C8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:rsidR="001A268B" w:rsidRDefault="001A268B" w:rsidP="00351C8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268B" w:rsidRDefault="001A268B" w:rsidP="00351C8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57197" w:rsidRPr="003175EF" w:rsidRDefault="00557197" w:rsidP="00557197">
      <w:pPr>
        <w:jc w:val="both"/>
        <w:rPr>
          <w:rFonts w:ascii="Calibri" w:hAnsi="Calibri" w:cs="Arial"/>
          <w:b/>
          <w:color w:val="FF0000"/>
          <w:u w:val="single"/>
        </w:rPr>
      </w:pPr>
      <w:r w:rsidRPr="0064524F">
        <w:rPr>
          <w:rFonts w:ascii="Calibri" w:hAnsi="Calibri" w:cs="Arial"/>
          <w:b/>
          <w:u w:val="single"/>
        </w:rPr>
        <w:t>Módulo 4 – Custo de Reposição de Profissional Ausente</w:t>
      </w:r>
      <w:r w:rsidR="003175EF">
        <w:rPr>
          <w:rFonts w:ascii="Calibri" w:hAnsi="Calibri" w:cs="Arial"/>
          <w:b/>
          <w:u w:val="single"/>
        </w:rPr>
        <w:t xml:space="preserve"> </w:t>
      </w:r>
    </w:p>
    <w:p w:rsidR="00557197" w:rsidRDefault="00557197" w:rsidP="00557197">
      <w:pPr>
        <w:autoSpaceDE w:val="0"/>
        <w:autoSpaceDN w:val="0"/>
        <w:adjustRightInd w:val="0"/>
        <w:rPr>
          <w:rFonts w:ascii="Calibri" w:hAnsi="Calibri" w:cs="Arial"/>
        </w:rPr>
      </w:pPr>
    </w:p>
    <w:p w:rsidR="00534820" w:rsidRPr="00534820" w:rsidRDefault="00534820" w:rsidP="00534820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 xml:space="preserve">Submódulo </w:t>
      </w:r>
      <w:r>
        <w:rPr>
          <w:rFonts w:ascii="Calibri" w:hAnsi="Calibri" w:cs="Arial"/>
          <w:u w:val="single"/>
          <w:lang w:val="pt-PT"/>
        </w:rPr>
        <w:t>4</w:t>
      </w:r>
      <w:r w:rsidRPr="00534820">
        <w:rPr>
          <w:rFonts w:ascii="Calibri" w:hAnsi="Calibri" w:cs="Arial"/>
          <w:u w:val="single"/>
          <w:lang w:val="pt-PT"/>
        </w:rPr>
        <w:t xml:space="preserve">.1 – </w:t>
      </w:r>
      <w:r>
        <w:rPr>
          <w:rFonts w:ascii="Calibri" w:hAnsi="Calibri" w:cs="Arial"/>
          <w:u w:val="single"/>
          <w:lang w:val="pt-PT"/>
        </w:rPr>
        <w:t>Ausências Legais</w:t>
      </w:r>
    </w:p>
    <w:p w:rsidR="00534820" w:rsidRPr="00534820" w:rsidRDefault="00534820" w:rsidP="00557197">
      <w:pPr>
        <w:autoSpaceDE w:val="0"/>
        <w:autoSpaceDN w:val="0"/>
        <w:adjustRightInd w:val="0"/>
        <w:rPr>
          <w:rFonts w:ascii="Calibri" w:hAnsi="Calibri" w:cs="Arial"/>
          <w:lang w:val="pt-PT"/>
        </w:rPr>
      </w:pPr>
    </w:p>
    <w:tbl>
      <w:tblPr>
        <w:tblW w:w="11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822"/>
        <w:gridCol w:w="4728"/>
      </w:tblGrid>
      <w:tr w:rsidR="00195DEF" w:rsidRPr="00EA2F2A" w:rsidTr="0064524F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822" w:type="dxa"/>
            <w:shd w:val="clear" w:color="auto" w:fill="EAF1DD" w:themeFill="accent3" w:themeFillTint="33"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  <w:tc>
          <w:tcPr>
            <w:tcW w:w="4728" w:type="dxa"/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195DEF" w:rsidRPr="00EA2F2A" w:rsidTr="0064524F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95DEF" w:rsidRPr="00EA2F2A" w:rsidRDefault="00AE3C52" w:rsidP="006452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4728" w:type="dxa"/>
            <w:shd w:val="clear" w:color="auto" w:fill="auto"/>
            <w:noWrap/>
            <w:vAlign w:val="center"/>
          </w:tcPr>
          <w:p w:rsidR="00195DEF" w:rsidRDefault="0064524F" w:rsidP="00EA2F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:rsidR="0064524F" w:rsidRPr="00EA2F2A" w:rsidRDefault="0064524F" w:rsidP="00EA2F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5DEF" w:rsidRPr="00EA2F2A" w:rsidTr="0064524F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5F48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195DEF" w:rsidRPr="00EA2F2A" w:rsidRDefault="000E5C55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E5C55">
              <w:rPr>
                <w:rFonts w:ascii="Calibri" w:hAnsi="Calibri" w:cs="Arial"/>
                <w:sz w:val="18"/>
                <w:szCs w:val="18"/>
              </w:rPr>
              <w:t>AL= nDR(AL) x CDR / 12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:rsidR="00195DEF" w:rsidRDefault="000E5C55" w:rsidP="000A0650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Art. 473 da CLT / </w:t>
            </w:r>
            <w:r w:rsidRPr="000E5C55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Acórdão TCU 1.753/2008: </w:t>
            </w: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</w:t>
            </w:r>
            <w:r w:rsidRPr="000E5C55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Calcu</w:t>
            </w: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lado segundo estimativa do MPOG</w:t>
            </w:r>
            <w:r w:rsidR="00810B4F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(manual de preenchimento, pg 54)</w:t>
            </w: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.</w:t>
            </w:r>
          </w:p>
          <w:p w:rsidR="00150BA0" w:rsidRPr="00EA2F2A" w:rsidRDefault="00150BA0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150BA0">
              <w:rPr>
                <w:rFonts w:ascii="Calibri" w:hAnsi="Calibri" w:cs="Arial"/>
                <w:b/>
                <w:sz w:val="18"/>
                <w:szCs w:val="18"/>
              </w:rPr>
              <w:t>nDR(AL)</w:t>
            </w:r>
            <w:r w:rsidRPr="00150BA0">
              <w:rPr>
                <w:rFonts w:ascii="Calibri" w:hAnsi="Calibri" w:cs="Arial"/>
                <w:sz w:val="18"/>
                <w:szCs w:val="18"/>
              </w:rPr>
              <w:t xml:space="preserve"> - nº médio anual de dias de ausencias legais por ano = </w:t>
            </w:r>
            <w:r w:rsidRPr="00150BA0"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195DEF" w:rsidRPr="00EA2F2A" w:rsidTr="0064524F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195DEF" w:rsidRPr="00150BA0" w:rsidRDefault="00150BA0" w:rsidP="00647E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(LP) x</w:t>
            </w:r>
            <w:r w:rsidR="00647ED8">
              <w:rPr>
                <w:rFonts w:ascii="Calibri" w:hAnsi="Calibri" w:cs="Arial"/>
                <w:sz w:val="18"/>
                <w:szCs w:val="18"/>
                <w:lang w:val="en-US"/>
              </w:rPr>
              <w:t xml:space="preserve"> % LP x </w:t>
            </w: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CDR/12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EA2F2A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:rsidR="00195DEF" w:rsidRDefault="00195DEF" w:rsidP="000A0650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EA2F2A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:rsidR="00150BA0" w:rsidRPr="00EA2F2A" w:rsidRDefault="00150BA0" w:rsidP="00647ED8">
            <w:pPr>
              <w:rPr>
                <w:rFonts w:ascii="Calibri" w:hAnsi="Calibri" w:cs="Arial"/>
                <w:sz w:val="18"/>
                <w:szCs w:val="18"/>
              </w:rPr>
            </w:pPr>
            <w:r w:rsidRPr="00150BA0">
              <w:rPr>
                <w:rFonts w:ascii="Calibri" w:hAnsi="Calibri" w:cs="Arial"/>
                <w:sz w:val="18"/>
                <w:szCs w:val="18"/>
              </w:rPr>
              <w:t>Manual de Preenchimento de P</w:t>
            </w:r>
            <w:r w:rsidR="00647ED8">
              <w:rPr>
                <w:rFonts w:ascii="Calibri" w:hAnsi="Calibri" w:cs="Arial"/>
                <w:sz w:val="18"/>
                <w:szCs w:val="18"/>
              </w:rPr>
              <w:t xml:space="preserve">lanilhas do MPOG 2011 (pg 27):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 w:rsidR="00647ED8"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5 dias</w:t>
            </w:r>
            <w:r w:rsidR="00647ED8">
              <w:rPr>
                <w:rFonts w:ascii="Calibri" w:hAnsi="Calibri" w:cs="Arial"/>
                <w:b/>
                <w:sz w:val="18"/>
                <w:szCs w:val="18"/>
              </w:rPr>
              <w:t xml:space="preserve"> (nº de dias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corridos de licença).</w:t>
            </w:r>
          </w:p>
        </w:tc>
      </w:tr>
      <w:tr w:rsidR="00195DEF" w:rsidRPr="00EA2F2A" w:rsidTr="0064524F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5F48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95DEF" w:rsidRPr="00647ED8" w:rsidRDefault="00647ED8" w:rsidP="006452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(AT</w:t>
            </w: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) x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% AT x </w:t>
            </w: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CDR/12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:rsidR="00195DEF" w:rsidRDefault="00810B4F" w:rsidP="000A065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Arts. 19 a 23 c/c </w:t>
            </w:r>
            <w:r w:rsidR="0064524F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§ 2º, Art. 43</w:t>
            </w:r>
            <w:r w:rsidR="00195DEF" w:rsidRPr="00EA2F2A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da Lei 8.213/91.</w:t>
            </w:r>
          </w:p>
          <w:p w:rsidR="00647ED8" w:rsidRDefault="00150BA0" w:rsidP="00150BA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150BA0"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28):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 w:rsidR="00647ED8">
              <w:rPr>
                <w:rFonts w:ascii="Calibri" w:hAnsi="Calibri" w:cs="Arial"/>
                <w:sz w:val="18"/>
                <w:szCs w:val="18"/>
              </w:rPr>
              <w:t xml:space="preserve"> dos empregados se acidentam por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;</w:t>
            </w:r>
            <w:r w:rsidR="00647ED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150BA0" w:rsidRPr="00150BA0" w:rsidRDefault="00647ED8" w:rsidP="00150BA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15 dias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(nº de dias 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corridos de licença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pagos pelo empregador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).</w:t>
            </w:r>
          </w:p>
          <w:p w:rsidR="00150BA0" w:rsidRPr="00EA2F2A" w:rsidRDefault="00150BA0" w:rsidP="00150BA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5DEF" w:rsidRPr="00EA2F2A" w:rsidTr="00E529A0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5DEF" w:rsidRPr="00195DEF" w:rsidRDefault="00195DEF" w:rsidP="00647ED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644D6">
              <w:rPr>
                <w:rFonts w:asciiTheme="minorHAnsi" w:hAnsiTheme="minorHAnsi" w:cs="Arial"/>
                <w:color w:val="FF0000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 w:rsidR="00C644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4F" w:rsidRPr="00C644D6" w:rsidRDefault="00647ED8" w:rsidP="0064524F">
            <w:pPr>
              <w:pStyle w:val="PargrafodaLista"/>
              <w:autoSpaceDE w:val="0"/>
              <w:autoSpaceDN w:val="0"/>
              <w:adjustRightInd w:val="0"/>
              <w:ind w:left="-70"/>
              <w:jc w:val="both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 w:rsidRPr="0064524F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(*)</w:t>
            </w:r>
            <w:r w:rsidR="0064524F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 </w:t>
            </w:r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x  % </w:t>
            </w:r>
            <w:proofErr w:type="spellStart"/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</w:t>
            </w:r>
            <w:r w:rsidR="0064524F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+</w:t>
            </w:r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IAM</w:t>
            </w:r>
          </w:p>
          <w:p w:rsidR="00195DEF" w:rsidRPr="0064524F" w:rsidRDefault="00195DEF" w:rsidP="00647ED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5DEF" w:rsidRPr="00E529A0" w:rsidRDefault="00195DEF" w:rsidP="000A0650">
            <w:pPr>
              <w:autoSpaceDE w:val="0"/>
              <w:autoSpaceDN w:val="0"/>
              <w:adjustRightInd w:val="0"/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</w:pPr>
            <w:r w:rsidRPr="00E529A0"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:rsidR="00647ED8" w:rsidRPr="00E529A0" w:rsidRDefault="00647ED8" w:rsidP="00647ED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E529A0">
              <w:rPr>
                <w:rFonts w:ascii="Calibri" w:hAnsi="Calibri" w:cs="Arial"/>
                <w:b/>
                <w:sz w:val="18"/>
                <w:szCs w:val="18"/>
              </w:rPr>
              <w:t>Considerando os dados do IBGE 2018, a taxa de fecundidade no estado do Rio de Janeiro é de 1,74% (</w:t>
            </w:r>
            <w:hyperlink r:id="rId9" w:history="1">
              <w:r w:rsidR="00E529A0" w:rsidRPr="00E529A0">
                <w:rPr>
                  <w:rStyle w:val="Hyperlink"/>
                </w:rPr>
                <w:t>https://agenciadenoticias.ibge.gov.br/agencia-sala-de-imprensa/2013-agencia-de-noticias/releases/21837-projecao-da-populacao-2018-numero-de-habitantes-do-pais-deve-parar-de-crescer-em-2047</w:t>
              </w:r>
            </w:hyperlink>
            <w:r w:rsidRPr="00E529A0">
              <w:t>. Acesso em 08/08/19)</w:t>
            </w:r>
            <w:r w:rsidRPr="00E529A0"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:rsidR="00647ED8" w:rsidRPr="00E529A0" w:rsidRDefault="00E529A0" w:rsidP="00647E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29A0">
              <w:rPr>
                <w:rFonts w:ascii="Calibri" w:hAnsi="Calibri" w:cs="Arial"/>
                <w:sz w:val="18"/>
                <w:szCs w:val="18"/>
              </w:rPr>
              <w:t>Considerando dados do</w:t>
            </w:r>
            <w:r w:rsidR="0064524F" w:rsidRPr="00E529A0">
              <w:rPr>
                <w:rFonts w:ascii="Calibri" w:hAnsi="Calibri" w:cs="Arial"/>
                <w:sz w:val="18"/>
                <w:szCs w:val="18"/>
              </w:rPr>
              <w:t xml:space="preserve"> contrato</w:t>
            </w:r>
            <w:r w:rsidRPr="00E529A0">
              <w:rPr>
                <w:rFonts w:ascii="Calibri" w:hAnsi="Calibri" w:cs="Arial"/>
                <w:sz w:val="18"/>
                <w:szCs w:val="18"/>
              </w:rPr>
              <w:t xml:space="preserve"> anterior, Nº 041/2014,</w:t>
            </w:r>
            <w:r w:rsidR="0064524F" w:rsidRPr="00E529A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4524F" w:rsidRPr="00E529A0">
              <w:rPr>
                <w:rFonts w:ascii="Calibri" w:hAnsi="Calibri" w:cs="Arial"/>
                <w:sz w:val="18"/>
                <w:szCs w:val="18"/>
                <w:shd w:val="clear" w:color="auto" w:fill="FFFFFF" w:themeFill="background1"/>
              </w:rPr>
              <w:t xml:space="preserve">temos que aproximadamente </w:t>
            </w:r>
            <w:r w:rsidRPr="00E529A0">
              <w:rPr>
                <w:rFonts w:ascii="Calibri" w:hAnsi="Calibri" w:cs="Arial"/>
                <w:sz w:val="18"/>
                <w:szCs w:val="18"/>
                <w:shd w:val="clear" w:color="auto" w:fill="FFFFFF" w:themeFill="background1"/>
              </w:rPr>
              <w:t>26</w:t>
            </w:r>
            <w:r w:rsidR="0064524F" w:rsidRPr="00E529A0">
              <w:rPr>
                <w:rFonts w:ascii="Calibri" w:hAnsi="Calibri" w:cs="Arial"/>
                <w:sz w:val="18"/>
                <w:szCs w:val="18"/>
                <w:shd w:val="clear" w:color="auto" w:fill="FFFFFF" w:themeFill="background1"/>
              </w:rPr>
              <w:t>% de mulheres do número total de trabalhadores</w:t>
            </w:r>
            <w:r w:rsidR="0064524F" w:rsidRPr="00E529A0">
              <w:rPr>
                <w:rFonts w:ascii="Calibri" w:hAnsi="Calibri" w:cs="Arial"/>
                <w:sz w:val="18"/>
                <w:szCs w:val="18"/>
              </w:rPr>
              <w:t xml:space="preserve">. Sendo assim, a percentagem de afastamento maternidade é de </w:t>
            </w:r>
            <w:r w:rsidRPr="00E529A0">
              <w:rPr>
                <w:rFonts w:ascii="Calibri" w:hAnsi="Calibri" w:cs="Arial"/>
                <w:b/>
                <w:sz w:val="18"/>
                <w:szCs w:val="18"/>
              </w:rPr>
              <w:t>26</w:t>
            </w:r>
            <w:r w:rsidR="0064524F" w:rsidRPr="00E529A0">
              <w:rPr>
                <w:rFonts w:ascii="Calibri" w:hAnsi="Calibri" w:cs="Arial"/>
                <w:b/>
                <w:sz w:val="18"/>
                <w:szCs w:val="18"/>
              </w:rPr>
              <w:t>% x 1,74%</w:t>
            </w:r>
            <w:r w:rsidR="0064524F" w:rsidRPr="00E529A0">
              <w:rPr>
                <w:rFonts w:ascii="Calibri" w:hAnsi="Calibri" w:cs="Arial"/>
                <w:sz w:val="18"/>
                <w:szCs w:val="18"/>
              </w:rPr>
              <w:t xml:space="preserve"> = </w:t>
            </w:r>
            <w:r w:rsidR="0064524F" w:rsidRPr="00E529A0">
              <w:rPr>
                <w:rFonts w:ascii="Calibri" w:hAnsi="Calibri" w:cs="Arial"/>
                <w:b/>
                <w:sz w:val="18"/>
                <w:szCs w:val="18"/>
              </w:rPr>
              <w:t>0,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45</w:t>
            </w:r>
            <w:r w:rsidR="0064524F" w:rsidRPr="00E529A0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  <w:p w:rsidR="00647ED8" w:rsidRPr="00E529A0" w:rsidRDefault="00647ED8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195DEF" w:rsidRPr="00EA2F2A" w:rsidTr="0064524F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F" w:rsidRPr="00195DEF" w:rsidRDefault="00195DEF" w:rsidP="005F48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F" w:rsidRPr="00EA2F2A" w:rsidRDefault="0064524F" w:rsidP="000A065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195DEF" w:rsidRPr="00EA2F2A" w:rsidTr="0064524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:rsidR="00FB5216" w:rsidRDefault="00FB5216" w:rsidP="00FB521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  <w:r w:rsidRPr="001A268B"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  <w:t>Nota 1: </w:t>
      </w:r>
      <w:r w:rsidRPr="001A268B"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</w:t>
      </w:r>
      <w:r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>.</w:t>
      </w:r>
    </w:p>
    <w:p w:rsidR="008D6231" w:rsidRDefault="008D6231" w:rsidP="00FB521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8D6231" w:rsidRDefault="008D6231" w:rsidP="00FB521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 w:rsidRPr="00C644D6"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>OBSERVAÇÕES:</w:t>
      </w:r>
    </w:p>
    <w:p w:rsidR="00C644D6" w:rsidRPr="00C644D6" w:rsidRDefault="00C644D6" w:rsidP="00FB521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D36A8B" w:rsidRDefault="008D6231" w:rsidP="008D623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lastRenderedPageBreak/>
        <w:t xml:space="preserve">Para o cálculo 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>do custo de reposição do profissional ausente deve-se em primeiro lugar determinar o custo diário daquele que vai fazer a reposição – CDR, que é obtido:</w:t>
      </w:r>
    </w:p>
    <w:p w:rsidR="00D36A8B" w:rsidRDefault="00D36A8B" w:rsidP="00D36A8B">
      <w:pPr>
        <w:pStyle w:val="PargrafodaLista"/>
        <w:autoSpaceDE w:val="0"/>
        <w:autoSpaceDN w:val="0"/>
        <w:adjustRightInd w:val="0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D36A8B" w:rsidRDefault="00162B9C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>Custo mensal do repositor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>(mód. 1 + mód. 2 + mod. 3 + maternidade + mód. 5 – (transp. – aliment. – equip.  – materiais)</w:t>
      </w:r>
    </w:p>
    <w:p w:rsidR="00D36A8B" w:rsidRDefault="00162B9C" w:rsidP="00162B9C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</w:t>
      </w:r>
      <w:r w:rsidRPr="00162B9C">
        <w:rPr>
          <w:rFonts w:asciiTheme="minorHAnsi" w:eastAsiaTheme="minorHAnsi" w:hAnsiTheme="minorHAnsi" w:cs="Arial"/>
          <w:b/>
          <w:sz w:val="16"/>
          <w:szCs w:val="16"/>
          <w:lang w:eastAsia="en-US"/>
        </w:rPr>
        <w:t>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          ______________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>_______________________________</w:t>
      </w:r>
    </w:p>
    <w:p w:rsidR="008D6231" w:rsidRDefault="00D36A8B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</w:t>
      </w:r>
      <w:r w:rsidR="00162B9C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 w:rsidR="00F61DE3">
        <w:rPr>
          <w:rFonts w:asciiTheme="minorHAnsi" w:eastAsiaTheme="minorHAnsi" w:hAnsiTheme="minorHAnsi" w:cs="Arial"/>
          <w:sz w:val="16"/>
          <w:szCs w:val="16"/>
          <w:lang w:eastAsia="en-US"/>
        </w:rPr>
        <w:t>Dias do mês (30)</w:t>
      </w:r>
    </w:p>
    <w:p w:rsidR="00C644D6" w:rsidRDefault="00C644D6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D36A8B" w:rsidRDefault="00D36A8B" w:rsidP="00D36A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No cálculo do custo diário de reposição de empregados ausentes, </w:t>
      </w:r>
      <w:r w:rsidR="00C644D6">
        <w:rPr>
          <w:rFonts w:asciiTheme="minorHAnsi" w:eastAsiaTheme="minorHAnsi" w:hAnsiTheme="minorHAnsi" w:cs="Arial"/>
          <w:sz w:val="16"/>
          <w:szCs w:val="16"/>
          <w:lang w:eastAsia="en-US"/>
        </w:rPr>
        <w:t>deve-se excluir os custos referentes às verbas que já foram consideradas na composição da planilha e que não deverão ser incluídas no custo do profssional vinculado ao contrato, tais como materiais, equipamentos, vale transporte, auxílio refeição, etc.</w:t>
      </w: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C644D6" w:rsidRDefault="00C644D6" w:rsidP="00D36A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Deve-se considerar que o afast</w:t>
      </w:r>
      <w:r w:rsidR="00F61DE3">
        <w:rPr>
          <w:rFonts w:asciiTheme="minorHAnsi" w:eastAsiaTheme="minorHAnsi" w:hAnsiTheme="minorHAnsi" w:cs="Arial"/>
          <w:sz w:val="16"/>
          <w:szCs w:val="16"/>
          <w:lang w:eastAsia="en-US"/>
        </w:rPr>
        <w:t>a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mento maternidade(4.1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:rsidR="00C644D6" w:rsidRPr="00C644D6" w:rsidRDefault="00C644D6" w:rsidP="00C644D6">
      <w:pPr>
        <w:pStyle w:val="PargrafodaLista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 w:rsidRPr="00C644D6"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 xml:space="preserve">CÁLCULO DO </w:t>
      </w:r>
      <w:r w:rsidRPr="00C644D6">
        <w:rPr>
          <w:rFonts w:asciiTheme="minorHAnsi" w:hAnsiTheme="minorHAnsi" w:cs="Arial"/>
          <w:b/>
          <w:color w:val="FF0000"/>
          <w:sz w:val="18"/>
          <w:szCs w:val="18"/>
          <w:shd w:val="clear" w:color="auto" w:fill="FFFFFF"/>
        </w:rPr>
        <w:t>SUBSTITUTO NA COBERTURA DE AFASTAMENTO MATERNIDADE</w:t>
      </w:r>
      <w:r w:rsidRPr="00C644D6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(*)</w:t>
      </w: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C644D6" w:rsidRP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AMT: FPAM + (BMDND x 3,95 </w:t>
      </w:r>
      <w:proofErr w:type="gramStart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>x  %</w:t>
      </w:r>
      <w:proofErr w:type="gramEnd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</w:t>
      </w:r>
      <w:proofErr w:type="spellStart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>a.a</w:t>
      </w:r>
      <w:proofErr w:type="spellEnd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AM) : 12 </w:t>
      </w:r>
      <w:r w:rsidR="00F52BD9">
        <w:rPr>
          <w:rFonts w:asciiTheme="minorHAnsi" w:eastAsiaTheme="minorHAnsi" w:hAnsiTheme="minorHAnsi" w:cs="Arial"/>
          <w:sz w:val="16"/>
          <w:szCs w:val="16"/>
          <w:lang w:val="en-US" w:eastAsia="en-US"/>
        </w:rPr>
        <w:t>+</w:t>
      </w:r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IAM</w:t>
      </w: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644D6">
        <w:rPr>
          <w:rFonts w:asciiTheme="minorHAnsi" w:eastAsiaTheme="minorHAnsi" w:hAnsiTheme="minorHAnsi" w:cs="Arial"/>
          <w:sz w:val="16"/>
          <w:szCs w:val="16"/>
          <w:lang w:eastAsia="en-US"/>
        </w:rPr>
        <w:t>FPAM (</w:t>
      </w:r>
      <w:r w:rsidRPr="00C644D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Ferias proporcionais sobre o afastamento maternidade</w:t>
      </w:r>
      <w:r w:rsidRPr="00C644D6">
        <w:rPr>
          <w:rFonts w:asciiTheme="minorHAnsi" w:eastAsiaTheme="minorHAnsi" w:hAnsiTheme="minorHAnsi" w:cs="Arial"/>
          <w:sz w:val="16"/>
          <w:szCs w:val="16"/>
          <w:lang w:eastAsia="en-US"/>
        </w:rPr>
        <w:t>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[(F + AF) x 3,95/12)]</w:t>
      </w:r>
    </w:p>
    <w:p w:rsidR="00162B9C" w:rsidRDefault="00162B9C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IAM (</w:t>
      </w:r>
      <w:r w:rsidRPr="00162B9C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Incidência do submódulo 2.2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) = [(R + 13º) x %TE (alíquota encargos) x 3,95)] x %AM : 12</w:t>
      </w:r>
    </w:p>
    <w:p w:rsidR="004F1315" w:rsidRPr="00C644D6" w:rsidRDefault="006F2F9B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165" cy="480695"/>
                <wp:effectExtent l="0" t="0" r="26035" b="1460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165" cy="4806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FA" w:rsidRPr="00162B9C" w:rsidRDefault="001903FA" w:rsidP="00162B9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:rsidR="001903FA" w:rsidRPr="00162B9C" w:rsidRDefault="001903FA" w:rsidP="00162B9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:rsidR="001903FA" w:rsidRPr="00162B9C" w:rsidRDefault="001903FA" w:rsidP="00162B9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8" type="#_x0000_t202" style="position:absolute;left:0;text-align:left;margin-left:83.35pt;margin-top:4.6pt;width:273.95pt;height:3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" fillcolor="#ddd8c2 [2894]" strokeweight=".5pt">
                <v:path arrowok="t"/>
                <v:textbox>
                  <w:txbxContent>
                    <w:p w:rsidR="001903FA" w:rsidRPr="00162B9C" w:rsidRDefault="001903FA" w:rsidP="00162B9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Dias de licença a maternidade:</w:t>
                      </w:r>
                    </w:p>
                    <w:p w:rsidR="001903FA" w:rsidRPr="00162B9C" w:rsidRDefault="001903FA" w:rsidP="00162B9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:rsidR="001903FA" w:rsidRPr="00162B9C" w:rsidRDefault="001903FA" w:rsidP="00162B9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D36A8B" w:rsidRPr="00C644D6" w:rsidRDefault="00D36A8B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676FF" w:rsidRPr="00C644D6" w:rsidRDefault="009676FF" w:rsidP="00D36A8B">
      <w:pPr>
        <w:jc w:val="center"/>
        <w:rPr>
          <w:rFonts w:asciiTheme="minorHAnsi" w:hAnsiTheme="minorHAnsi" w:cs="Arial"/>
        </w:rPr>
      </w:pPr>
    </w:p>
    <w:p w:rsidR="00162B9C" w:rsidRDefault="00162B9C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62B9C" w:rsidRDefault="00162B9C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C33E25" w:rsidRDefault="00C33E25" w:rsidP="00C33E25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 xml:space="preserve">Submódulo </w:t>
      </w:r>
      <w:r>
        <w:rPr>
          <w:rFonts w:ascii="Calibri" w:hAnsi="Calibri" w:cs="Arial"/>
          <w:u w:val="single"/>
          <w:lang w:val="pt-PT"/>
        </w:rPr>
        <w:t>4</w:t>
      </w:r>
      <w:r w:rsidRPr="00534820">
        <w:rPr>
          <w:rFonts w:ascii="Calibri" w:hAnsi="Calibri" w:cs="Arial"/>
          <w:u w:val="single"/>
          <w:lang w:val="pt-PT"/>
        </w:rPr>
        <w:t>.</w:t>
      </w:r>
      <w:r>
        <w:rPr>
          <w:rFonts w:ascii="Calibri" w:hAnsi="Calibri" w:cs="Arial"/>
          <w:u w:val="single"/>
          <w:lang w:val="pt-PT"/>
        </w:rPr>
        <w:t xml:space="preserve">2 </w:t>
      </w:r>
      <w:r w:rsidRPr="00534820">
        <w:rPr>
          <w:rFonts w:ascii="Calibri" w:hAnsi="Calibri" w:cs="Arial"/>
          <w:u w:val="single"/>
          <w:lang w:val="pt-PT"/>
        </w:rPr>
        <w:t xml:space="preserve">– </w:t>
      </w:r>
      <w:r w:rsidR="00195DEF" w:rsidRPr="00195DEF">
        <w:rPr>
          <w:rStyle w:val="Forte"/>
          <w:rFonts w:asciiTheme="minorHAnsi" w:hAnsiTheme="minorHAnsi" w:cs="Arial"/>
          <w:b w:val="0"/>
          <w:color w:val="000000"/>
          <w:u w:val="single"/>
          <w:shd w:val="clear" w:color="auto" w:fill="FFFFFF"/>
        </w:rPr>
        <w:t>Substituto na Intrajornada</w:t>
      </w:r>
    </w:p>
    <w:p w:rsidR="00C33E25" w:rsidRPr="00534820" w:rsidRDefault="00C33E2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8D6DEA" w:rsidRPr="008D6DEA" w:rsidRDefault="008D6DEA" w:rsidP="008D6DEA">
      <w:pPr>
        <w:jc w:val="both"/>
        <w:rPr>
          <w:rFonts w:ascii="Calibri" w:hAnsi="Calibri" w:cs="Arial"/>
          <w:b/>
        </w:rPr>
      </w:pPr>
      <w:r w:rsidRPr="008D6DEA">
        <w:rPr>
          <w:rFonts w:ascii="Calibri" w:hAnsi="Calibri" w:cs="Arial"/>
          <w:b/>
        </w:rPr>
        <w:t xml:space="preserve">4.2. Adicional de Intrajornada – </w:t>
      </w:r>
      <w:r w:rsidR="00625BB1">
        <w:rPr>
          <w:rFonts w:ascii="Calibri" w:hAnsi="Calibri" w:cs="Arial"/>
          <w:b/>
        </w:rPr>
        <w:t>Não foi previsto na planilha, portanto, esse custo será zerado.</w:t>
      </w:r>
    </w:p>
    <w:p w:rsidR="008D6DEA" w:rsidRDefault="008D6DEA" w:rsidP="008D6DEA">
      <w:pPr>
        <w:jc w:val="both"/>
        <w:rPr>
          <w:rFonts w:ascii="Calibri" w:hAnsi="Calibri" w:cs="Arial"/>
        </w:rPr>
      </w:pP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  <w:gridCol w:w="1971"/>
      </w:tblGrid>
      <w:tr w:rsidR="00086CBE" w:rsidRPr="005B20B6" w:rsidTr="00086CBE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Substituto na Intrajornada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971" w:type="dxa"/>
            <w:shd w:val="clear" w:color="auto" w:fill="EAF1DD" w:themeFill="accent3" w:themeFillTint="33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086CBE" w:rsidRPr="005B20B6" w:rsidTr="00086CBE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086CBE" w:rsidRPr="005B20B6" w:rsidRDefault="00086CBE" w:rsidP="00086C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Intervalo trabalhado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86CBE" w:rsidRPr="005B20B6" w:rsidRDefault="00086CBE" w:rsidP="00086CB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86CBE" w:rsidRDefault="00086CBE" w:rsidP="008D6DEA">
      <w:pPr>
        <w:jc w:val="both"/>
        <w:rPr>
          <w:rFonts w:ascii="Calibri" w:hAnsi="Calibri" w:cs="Arial"/>
        </w:rPr>
      </w:pPr>
    </w:p>
    <w:p w:rsidR="00086CBE" w:rsidRDefault="00086CBE" w:rsidP="000E4C42">
      <w:pPr>
        <w:jc w:val="both"/>
        <w:rPr>
          <w:rFonts w:ascii="Calibri" w:hAnsi="Calibri" w:cs="Arial"/>
          <w:b/>
          <w:u w:val="single"/>
        </w:rPr>
        <w:sectPr w:rsidR="00086CBE" w:rsidSect="00FD2D89">
          <w:head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040799" w:rsidRDefault="00040799" w:rsidP="000E4C42">
      <w:pPr>
        <w:jc w:val="both"/>
        <w:rPr>
          <w:rFonts w:ascii="Calibri" w:hAnsi="Calibri" w:cs="Arial"/>
          <w:b/>
          <w:u w:val="single"/>
        </w:rPr>
      </w:pPr>
    </w:p>
    <w:p w:rsidR="000E4C42" w:rsidRPr="00534820" w:rsidRDefault="000E4C42" w:rsidP="000E4C42">
      <w:pPr>
        <w:jc w:val="both"/>
        <w:rPr>
          <w:rFonts w:ascii="Calibri" w:hAnsi="Calibri" w:cs="Arial"/>
          <w:b/>
          <w:u w:val="single"/>
        </w:rPr>
      </w:pPr>
      <w:r w:rsidRPr="00534820">
        <w:rPr>
          <w:rFonts w:ascii="Calibri" w:hAnsi="Calibri" w:cs="Arial"/>
          <w:b/>
          <w:u w:val="single"/>
        </w:rPr>
        <w:t>M</w:t>
      </w:r>
      <w:r w:rsidR="008D6DEA">
        <w:rPr>
          <w:rFonts w:ascii="Calibri" w:hAnsi="Calibri" w:cs="Arial"/>
          <w:b/>
          <w:u w:val="single"/>
        </w:rPr>
        <w:t>ó</w:t>
      </w:r>
      <w:r w:rsidRPr="00534820">
        <w:rPr>
          <w:rFonts w:ascii="Calibri" w:hAnsi="Calibri" w:cs="Arial"/>
          <w:b/>
          <w:u w:val="single"/>
        </w:rPr>
        <w:t xml:space="preserve">dulo </w:t>
      </w:r>
      <w:r w:rsidR="00EB52AC" w:rsidRPr="00534820">
        <w:rPr>
          <w:rFonts w:ascii="Calibri" w:hAnsi="Calibri" w:cs="Arial"/>
          <w:b/>
          <w:u w:val="single"/>
        </w:rPr>
        <w:t>5</w:t>
      </w:r>
      <w:r w:rsidRPr="00534820">
        <w:rPr>
          <w:rFonts w:ascii="Calibri" w:hAnsi="Calibri" w:cs="Arial"/>
          <w:b/>
          <w:u w:val="single"/>
        </w:rPr>
        <w:t xml:space="preserve"> – Insumos Diversos</w:t>
      </w:r>
    </w:p>
    <w:p w:rsidR="000E4C42" w:rsidRPr="00534820" w:rsidRDefault="000E4C42" w:rsidP="000E4C42">
      <w:pPr>
        <w:jc w:val="both"/>
        <w:rPr>
          <w:rFonts w:ascii="Calibri" w:hAnsi="Calibri" w:cs="Arial"/>
          <w:b/>
          <w:u w:val="single"/>
        </w:rPr>
      </w:pPr>
    </w:p>
    <w:p w:rsidR="000E4C42" w:rsidRPr="00534820" w:rsidRDefault="000E4C42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>A) Uniformes</w:t>
      </w:r>
    </w:p>
    <w:p w:rsidR="006923DC" w:rsidRDefault="00E529A0" w:rsidP="006923D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foi previsto.</w:t>
      </w:r>
    </w:p>
    <w:p w:rsidR="00D8518C" w:rsidRPr="00625BB1" w:rsidRDefault="00D8518C" w:rsidP="00AD6A36">
      <w:pPr>
        <w:rPr>
          <w:rFonts w:asciiTheme="minorHAnsi" w:hAnsiTheme="minorHAnsi" w:cs="Arial"/>
          <w:b/>
        </w:rPr>
      </w:pPr>
    </w:p>
    <w:p w:rsidR="000A0650" w:rsidRPr="00625BB1" w:rsidRDefault="00D164EA" w:rsidP="00AD6A36">
      <w:pPr>
        <w:rPr>
          <w:rFonts w:asciiTheme="minorHAnsi" w:hAnsiTheme="minorHAnsi" w:cs="Arial"/>
          <w:b/>
          <w:lang w:val="pt-PT"/>
        </w:rPr>
      </w:pPr>
      <w:r w:rsidRPr="00625BB1">
        <w:rPr>
          <w:rFonts w:asciiTheme="minorHAnsi" w:hAnsiTheme="minorHAnsi" w:cs="Arial"/>
          <w:b/>
          <w:lang w:val="pt-PT"/>
        </w:rPr>
        <w:t xml:space="preserve">B) EQUIPAMENTOS </w:t>
      </w:r>
      <w:r w:rsidR="00E04543" w:rsidRPr="00625BB1">
        <w:rPr>
          <w:rFonts w:asciiTheme="minorHAnsi" w:hAnsiTheme="minorHAnsi" w:cs="Arial"/>
          <w:b/>
          <w:lang w:val="pt-PT"/>
        </w:rPr>
        <w:t>E MATERIAIS DURÁVEIS</w:t>
      </w:r>
    </w:p>
    <w:p w:rsidR="00834FFA" w:rsidRDefault="00834FFA" w:rsidP="00834FF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foi previsto.</w:t>
      </w:r>
    </w:p>
    <w:p w:rsidR="001D2D35" w:rsidRPr="00625BB1" w:rsidRDefault="001D2D35" w:rsidP="00AD6A36">
      <w:pPr>
        <w:rPr>
          <w:rFonts w:asciiTheme="minorHAnsi" w:hAnsiTheme="minorHAnsi" w:cs="Arial"/>
          <w:b/>
          <w:lang w:val="pt-PT"/>
        </w:rPr>
      </w:pPr>
    </w:p>
    <w:p w:rsidR="00086CBE" w:rsidRDefault="00086CBE" w:rsidP="001D2D35">
      <w:pPr>
        <w:pStyle w:val="PargrafodaLista1"/>
        <w:spacing w:line="276" w:lineRule="auto"/>
        <w:rPr>
          <w:rFonts w:ascii="Calibri" w:hAnsi="Calibri" w:cs="Arial"/>
          <w:b/>
        </w:rPr>
        <w:sectPr w:rsidR="00086CBE" w:rsidSect="00E933C0">
          <w:headerReference w:type="default" r:id="rId11"/>
          <w:pgSz w:w="16838" w:h="11906" w:orient="landscape"/>
          <w:pgMar w:top="1274" w:right="1417" w:bottom="1276" w:left="1417" w:header="708" w:footer="708" w:gutter="0"/>
          <w:cols w:space="708"/>
          <w:docGrid w:linePitch="360"/>
        </w:sectPr>
      </w:pPr>
    </w:p>
    <w:p w:rsidR="0074002B" w:rsidRDefault="005A2AC0" w:rsidP="0074002B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  <w:r w:rsidRPr="00534820">
        <w:rPr>
          <w:rFonts w:ascii="Calibri" w:eastAsiaTheme="minorHAnsi" w:hAnsi="Calibri" w:cs="Arial"/>
          <w:b/>
          <w:u w:val="single"/>
          <w:lang w:eastAsia="en-US"/>
        </w:rPr>
        <w:lastRenderedPageBreak/>
        <w:t>M</w:t>
      </w:r>
      <w:r w:rsidR="00166225">
        <w:rPr>
          <w:rFonts w:ascii="Calibri" w:eastAsiaTheme="minorHAnsi" w:hAnsi="Calibri" w:cs="Arial"/>
          <w:b/>
          <w:u w:val="single"/>
          <w:lang w:eastAsia="en-US"/>
        </w:rPr>
        <w:t>ó</w:t>
      </w:r>
      <w:r w:rsidRPr="00534820">
        <w:rPr>
          <w:rFonts w:ascii="Calibri" w:eastAsiaTheme="minorHAnsi" w:hAnsi="Calibri" w:cs="Arial"/>
          <w:b/>
          <w:u w:val="single"/>
          <w:lang w:eastAsia="en-US"/>
        </w:rPr>
        <w:t xml:space="preserve">dulo </w:t>
      </w:r>
      <w:r w:rsidR="004357A9" w:rsidRPr="00534820">
        <w:rPr>
          <w:rFonts w:ascii="Calibri" w:eastAsiaTheme="minorHAnsi" w:hAnsi="Calibri" w:cs="Arial"/>
          <w:b/>
          <w:u w:val="single"/>
          <w:lang w:eastAsia="en-US"/>
        </w:rPr>
        <w:t>6</w:t>
      </w:r>
      <w:r w:rsidRPr="00534820">
        <w:rPr>
          <w:rFonts w:ascii="Calibri" w:eastAsiaTheme="minorHAnsi" w:hAnsi="Calibri" w:cs="Arial"/>
          <w:b/>
          <w:u w:val="single"/>
          <w:lang w:eastAsia="en-US"/>
        </w:rPr>
        <w:t xml:space="preserve"> – Custos Indiretos, Lucro</w:t>
      </w:r>
      <w:r w:rsidR="00105622">
        <w:rPr>
          <w:rFonts w:ascii="Calibri" w:eastAsiaTheme="minorHAnsi" w:hAnsi="Calibri" w:cs="Arial"/>
          <w:b/>
          <w:u w:val="single"/>
          <w:lang w:eastAsia="en-US"/>
        </w:rPr>
        <w:t xml:space="preserve"> e </w:t>
      </w:r>
      <w:r w:rsidR="00105622" w:rsidRPr="00534820">
        <w:rPr>
          <w:rFonts w:ascii="Calibri" w:eastAsiaTheme="minorHAnsi" w:hAnsi="Calibri" w:cs="Arial"/>
          <w:b/>
          <w:u w:val="single"/>
          <w:lang w:eastAsia="en-US"/>
        </w:rPr>
        <w:t>Tributos</w:t>
      </w:r>
    </w:p>
    <w:p w:rsidR="00FB5216" w:rsidRDefault="00FB5216" w:rsidP="0074002B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FB5216" w:rsidRPr="00EA2F2A" w:rsidTr="00FB5216">
        <w:trPr>
          <w:trHeight w:val="510"/>
          <w:tblHeader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</w:tr>
      <w:tr w:rsidR="00FB5216" w:rsidRPr="00EA2F2A" w:rsidTr="00FB5216">
        <w:trPr>
          <w:trHeight w:val="4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 w:rsidRPr="004D4A60">
              <w:rPr>
                <w:rFonts w:asciiTheme="minorHAnsi" w:hAnsiTheme="minorHAnsi" w:cs="Arial"/>
                <w:b/>
              </w:rPr>
              <w:t>5,09%</w:t>
            </w: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>
              <w:rPr>
                <w:rFonts w:asciiTheme="minorHAnsi" w:hAnsiTheme="minorHAnsi" w:cs="Arial"/>
                <w:b/>
              </w:rPr>
              <w:t>6,33</w:t>
            </w:r>
            <w:r w:rsidR="004D4A60" w:rsidRPr="004D4A60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FB5216" w:rsidRPr="00EA2F2A" w:rsidTr="00FB5216">
        <w:trPr>
          <w:trHeight w:val="54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FB5216" w:rsidRPr="00EA2F2A" w:rsidTr="00FB5216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6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FB5216" w:rsidRPr="00EA2F2A" w:rsidTr="00FB521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FB5216" w:rsidRPr="00FB5216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B5216" w:rsidRPr="00534820" w:rsidRDefault="00FB5216" w:rsidP="0074002B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FB5216" w:rsidRPr="00EA2F2A" w:rsidTr="00FB5216">
        <w:trPr>
          <w:trHeight w:val="510"/>
          <w:tblHeader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</w:tr>
      <w:tr w:rsidR="00FB5216" w:rsidRPr="00EA2F2A" w:rsidTr="00FB5216">
        <w:trPr>
          <w:trHeight w:val="4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 w:rsidRPr="004D4A60">
              <w:rPr>
                <w:rFonts w:asciiTheme="minorHAnsi" w:hAnsiTheme="minorHAnsi" w:cs="Arial"/>
                <w:b/>
              </w:rPr>
              <w:t>5,09%</w:t>
            </w: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>
              <w:rPr>
                <w:rFonts w:asciiTheme="minorHAnsi" w:hAnsiTheme="minorHAnsi" w:cs="Arial"/>
                <w:b/>
              </w:rPr>
              <w:t>6,33</w:t>
            </w:r>
            <w:r w:rsidR="004D4A60" w:rsidRPr="004D4A60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FB5216" w:rsidRPr="00EA2F2A" w:rsidTr="00FB5216">
        <w:trPr>
          <w:trHeight w:val="54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56765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765" w:rsidRPr="00EA2F2A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6765" w:rsidRPr="00195DEF" w:rsidRDefault="00F56765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56765" w:rsidRPr="00EA2F2A" w:rsidRDefault="00F56765" w:rsidP="00F567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F56765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</w:tcPr>
          <w:p w:rsidR="00F56765" w:rsidRPr="00EA2F2A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6765" w:rsidRDefault="00F56765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56765" w:rsidRPr="00EA2F2A" w:rsidRDefault="00F56765" w:rsidP="00CC5A3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F56765" w:rsidRPr="00EA2F2A" w:rsidTr="00FB5216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765" w:rsidRPr="00EA2F2A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765" w:rsidRPr="00195DEF" w:rsidRDefault="00F56765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765" w:rsidRPr="00EA2F2A" w:rsidRDefault="00F56765" w:rsidP="00CC5A3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F56765" w:rsidRPr="00EA2F2A" w:rsidTr="00FB521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F56765" w:rsidRPr="00FB5216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56765" w:rsidRPr="00EA2F2A" w:rsidRDefault="00F56765" w:rsidP="00FB5216">
            <w:pPr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6765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A2AC0" w:rsidRPr="00534820" w:rsidRDefault="005A2AC0" w:rsidP="0074002B">
      <w:pPr>
        <w:autoSpaceDE w:val="0"/>
        <w:autoSpaceDN w:val="0"/>
        <w:adjustRightInd w:val="0"/>
        <w:rPr>
          <w:rFonts w:ascii="Calibri" w:eastAsiaTheme="minorHAnsi" w:hAnsi="Calibri" w:cs="Arial"/>
          <w:lang w:eastAsia="en-US"/>
        </w:rPr>
      </w:pPr>
    </w:p>
    <w:p w:rsidR="008C5397" w:rsidRDefault="00625BB1" w:rsidP="00625BB1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lang w:eastAsia="en-US"/>
        </w:rPr>
      </w:pPr>
      <w:r>
        <w:rPr>
          <w:rFonts w:ascii="Calibri" w:eastAsiaTheme="minorHAnsi" w:hAnsi="Calibri" w:cs="Arial"/>
          <w:lang w:eastAsia="en-US"/>
        </w:rPr>
        <w:t xml:space="preserve">Para fins de estimativa, os percentuais </w:t>
      </w:r>
      <w:r w:rsidR="00121883">
        <w:rPr>
          <w:rFonts w:ascii="Calibri" w:eastAsiaTheme="minorHAnsi" w:hAnsi="Calibri" w:cs="Arial"/>
          <w:lang w:eastAsia="en-US"/>
        </w:rPr>
        <w:t xml:space="preserve">médios </w:t>
      </w:r>
      <w:r>
        <w:rPr>
          <w:rFonts w:ascii="Calibri" w:eastAsiaTheme="minorHAnsi" w:hAnsi="Calibri" w:cs="Arial"/>
          <w:lang w:eastAsia="en-US"/>
        </w:rPr>
        <w:t xml:space="preserve">de lucro e custos indiretos foram </w:t>
      </w:r>
      <w:r w:rsidR="00121883">
        <w:rPr>
          <w:rFonts w:ascii="Calibri" w:eastAsiaTheme="minorHAnsi" w:hAnsi="Calibri" w:cs="Arial"/>
          <w:lang w:eastAsia="en-US"/>
        </w:rPr>
        <w:t>baseados nos</w:t>
      </w:r>
      <w:r>
        <w:rPr>
          <w:rFonts w:ascii="Calibri" w:eastAsiaTheme="minorHAnsi" w:hAnsi="Calibri" w:cs="Arial"/>
          <w:lang w:eastAsia="en-US"/>
        </w:rPr>
        <w:t xml:space="preserve"> valores praticados nas planilhas de custos </w:t>
      </w:r>
      <w:r w:rsidR="00121883">
        <w:rPr>
          <w:rFonts w:ascii="Calibri" w:eastAsiaTheme="minorHAnsi" w:hAnsi="Calibri" w:cs="Arial"/>
          <w:lang w:eastAsia="en-US"/>
        </w:rPr>
        <w:t>por</w:t>
      </w:r>
      <w:r>
        <w:rPr>
          <w:rFonts w:ascii="Calibri" w:eastAsiaTheme="minorHAnsi" w:hAnsi="Calibri" w:cs="Arial"/>
          <w:lang w:eastAsia="en-US"/>
        </w:rPr>
        <w:t xml:space="preserve"> empresas </w:t>
      </w:r>
      <w:r w:rsidR="00121883">
        <w:rPr>
          <w:rFonts w:ascii="Calibri" w:eastAsiaTheme="minorHAnsi" w:hAnsi="Calibri" w:cs="Arial"/>
          <w:lang w:eastAsia="en-US"/>
        </w:rPr>
        <w:t>do mesmo ramo de atuação.</w:t>
      </w:r>
    </w:p>
    <w:p w:rsidR="00383C2A" w:rsidRDefault="00383C2A" w:rsidP="00625BB1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lang w:eastAsia="en-US"/>
        </w:rPr>
      </w:pPr>
    </w:p>
    <w:p w:rsidR="00383C2A" w:rsidRPr="003B339D" w:rsidRDefault="00383C2A" w:rsidP="00383C2A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3B339D">
        <w:rPr>
          <w:rFonts w:asciiTheme="minorHAnsi" w:hAnsiTheme="minorHAnsi" w:cs="Arial"/>
          <w:b/>
          <w:u w:val="single"/>
        </w:rPr>
        <w:t>CÁLCULO CUSTOS INDIRETOS: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5) x % custos indiretos (média praticada pelas empresas do setor)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4,70%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= 5,00%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5,57%</w:t>
      </w:r>
    </w:p>
    <w:p w:rsidR="00383C2A" w:rsidRPr="004D4A60" w:rsidRDefault="00383C2A" w:rsidP="00383C2A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>Média = 5,09%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Pr="003B339D" w:rsidRDefault="00383C2A" w:rsidP="00383C2A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3B339D">
        <w:rPr>
          <w:rFonts w:asciiTheme="minorHAnsi" w:hAnsiTheme="minorHAnsi" w:cs="Arial"/>
          <w:b/>
          <w:u w:val="single"/>
        </w:rPr>
        <w:t xml:space="preserve">CÁLCULO </w:t>
      </w:r>
      <w:r>
        <w:rPr>
          <w:rFonts w:asciiTheme="minorHAnsi" w:hAnsiTheme="minorHAnsi" w:cs="Arial"/>
          <w:b/>
          <w:u w:val="single"/>
        </w:rPr>
        <w:t>LUCRO</w:t>
      </w:r>
      <w:r w:rsidRPr="003B339D">
        <w:rPr>
          <w:rFonts w:asciiTheme="minorHAnsi" w:hAnsiTheme="minorHAnsi" w:cs="Arial"/>
          <w:b/>
          <w:u w:val="single"/>
        </w:rPr>
        <w:t>: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 + Módulo 6-A) x % lucro (média praticada pelas empresas do setor)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10,00%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Proposta 2 = 5,00%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4,00%</w:t>
      </w:r>
    </w:p>
    <w:p w:rsidR="00383C2A" w:rsidRPr="004D4A60" w:rsidRDefault="00383C2A" w:rsidP="00383C2A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>
        <w:rPr>
          <w:rFonts w:asciiTheme="minorHAnsi" w:hAnsiTheme="minorHAnsi" w:cs="Arial"/>
          <w:b/>
        </w:rPr>
        <w:t>6,33</w:t>
      </w:r>
      <w:r w:rsidRPr="004D4A60">
        <w:rPr>
          <w:rFonts w:asciiTheme="minorHAnsi" w:hAnsiTheme="minorHAnsi" w:cs="Arial"/>
          <w:b/>
        </w:rPr>
        <w:t>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Pr="003B339D" w:rsidRDefault="00383C2A" w:rsidP="00383C2A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3B339D">
        <w:rPr>
          <w:rFonts w:asciiTheme="minorHAnsi" w:hAnsiTheme="minorHAnsi" w:cs="Arial"/>
          <w:b/>
          <w:u w:val="single"/>
        </w:rPr>
        <w:t xml:space="preserve">CÁLCULO </w:t>
      </w:r>
      <w:r>
        <w:rPr>
          <w:rFonts w:asciiTheme="minorHAnsi" w:hAnsiTheme="minorHAnsi" w:cs="Arial"/>
          <w:b/>
          <w:u w:val="single"/>
        </w:rPr>
        <w:t>TRIBUTOS</w:t>
      </w:r>
      <w:r w:rsidRPr="003B339D">
        <w:rPr>
          <w:rFonts w:asciiTheme="minorHAnsi" w:hAnsiTheme="minorHAnsi" w:cs="Arial"/>
          <w:b/>
          <w:u w:val="single"/>
        </w:rPr>
        <w:t>: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 w:rsidRPr="000649CF">
        <w:rPr>
          <w:rFonts w:asciiTheme="minorHAnsi" w:hAnsiTheme="minorHAnsi" w:cs="Arial"/>
          <w:i/>
        </w:rPr>
        <w:t>Fator de divisão</w:t>
      </w:r>
      <w:r>
        <w:rPr>
          <w:rFonts w:asciiTheme="minorHAnsi" w:hAnsiTheme="minorHAnsi" w:cs="Arial"/>
        </w:rPr>
        <w:t xml:space="preserve">: 1 – </w:t>
      </w:r>
      <w:proofErr w:type="gramStart"/>
      <w:r>
        <w:rPr>
          <w:rFonts w:asciiTheme="minorHAnsi" w:hAnsiTheme="minorHAnsi" w:cs="Arial"/>
        </w:rPr>
        <w:t>[(</w:t>
      </w:r>
      <w:proofErr w:type="gramEnd"/>
      <w:r>
        <w:rPr>
          <w:rFonts w:asciiTheme="minorHAnsi" w:hAnsiTheme="minorHAnsi" w:cs="Arial"/>
        </w:rPr>
        <w:t>Alíquota do PIS + Alíquota da COFINS + Alíquota do ISS) : 100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Pr="00891E6F" w:rsidRDefault="0068260E" w:rsidP="00383C2A">
      <w:pPr>
        <w:spacing w:line="276" w:lineRule="auto"/>
        <w:jc w:val="both"/>
        <w:rPr>
          <w:rFonts w:asciiTheme="minorHAnsi" w:hAnsiTheme="minorHAnsi" w:cs="Arial"/>
        </w:rPr>
      </w:pPr>
      <w:r w:rsidRPr="0068260E">
        <w:rPr>
          <w:rFonts w:asciiTheme="minorHAnsi" w:hAnsiTheme="minorHAnsi" w:cs="Arial"/>
          <w:b/>
          <w:color w:val="FF0000"/>
        </w:rPr>
        <w:t xml:space="preserve">Base de </w:t>
      </w:r>
      <w:r w:rsidR="00383C2A" w:rsidRPr="0068260E">
        <w:rPr>
          <w:rFonts w:asciiTheme="minorHAnsi" w:hAnsiTheme="minorHAnsi" w:cs="Arial"/>
          <w:b/>
          <w:color w:val="FF0000"/>
        </w:rPr>
        <w:t>Cálculo:</w:t>
      </w:r>
      <w:r w:rsidR="00383C2A" w:rsidRPr="0068260E">
        <w:rPr>
          <w:rFonts w:asciiTheme="minorHAnsi" w:hAnsiTheme="minorHAnsi" w:cs="Arial"/>
          <w:color w:val="FF0000"/>
        </w:rPr>
        <w:t xml:space="preserve"> </w:t>
      </w:r>
      <w:r w:rsidR="00383C2A">
        <w:rPr>
          <w:rFonts w:asciiTheme="minorHAnsi" w:hAnsiTheme="minorHAnsi" w:cs="Arial"/>
        </w:rPr>
        <w:t>(Módulo 1 + Módulo 2 + Módulo 3 + Módulo 4 + Módulo 5 + Módulo 6-A + Modulo 6-B</w:t>
      </w:r>
      <w:proofErr w:type="gramStart"/>
      <w:r w:rsidR="00383C2A">
        <w:rPr>
          <w:rFonts w:asciiTheme="minorHAnsi" w:hAnsiTheme="minorHAnsi" w:cs="Arial"/>
        </w:rPr>
        <w:t>) :</w:t>
      </w:r>
      <w:proofErr w:type="gramEnd"/>
      <w:r w:rsidR="00383C2A">
        <w:rPr>
          <w:rFonts w:asciiTheme="minorHAnsi" w:hAnsiTheme="minorHAnsi" w:cs="Arial"/>
        </w:rPr>
        <w:t xml:space="preserve"> Fator de Divisão</w:t>
      </w:r>
    </w:p>
    <w:p w:rsidR="00383C2A" w:rsidRDefault="00383C2A" w:rsidP="00383C2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highlight w:val="yellow"/>
          <w:lang w:eastAsia="en-US"/>
        </w:rPr>
      </w:pPr>
    </w:p>
    <w:p w:rsidR="00383C2A" w:rsidRDefault="0068260E" w:rsidP="0068260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68260E">
        <w:rPr>
          <w:rFonts w:asciiTheme="minorHAnsi" w:hAnsiTheme="minorHAnsi" w:cs="Arial"/>
          <w:b/>
        </w:rPr>
        <w:t>Cálculo</w:t>
      </w:r>
      <w:r>
        <w:rPr>
          <w:rFonts w:asciiTheme="minorHAnsi" w:hAnsiTheme="minorHAnsi" w:cs="Arial"/>
          <w:b/>
        </w:rPr>
        <w:t xml:space="preserve"> tributos federais</w:t>
      </w:r>
      <w:r w:rsidRPr="0068260E">
        <w:rPr>
          <w:rFonts w:asciiTheme="minorHAnsi" w:hAnsiTheme="minorHAnsi" w:cs="Arial"/>
          <w:b/>
        </w:rPr>
        <w:t>: Base de cálculo x alíquota</w:t>
      </w:r>
      <w:r>
        <w:rPr>
          <w:rFonts w:asciiTheme="minorHAnsi" w:hAnsiTheme="minorHAnsi" w:cs="Arial"/>
          <w:b/>
        </w:rPr>
        <w:t xml:space="preserve"> (PIS e COFINS)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68260E">
        <w:rPr>
          <w:rFonts w:asciiTheme="minorHAnsi" w:hAnsiTheme="minorHAnsi" w:cs="Arial"/>
          <w:b/>
        </w:rPr>
        <w:t>Cálculo</w:t>
      </w:r>
      <w:r>
        <w:rPr>
          <w:rFonts w:asciiTheme="minorHAnsi" w:hAnsiTheme="minorHAnsi" w:cs="Arial"/>
          <w:b/>
        </w:rPr>
        <w:t xml:space="preserve"> tributos municipais</w:t>
      </w:r>
      <w:r w:rsidRPr="0068260E">
        <w:rPr>
          <w:rFonts w:asciiTheme="minorHAnsi" w:hAnsiTheme="minorHAnsi" w:cs="Arial"/>
          <w:b/>
        </w:rPr>
        <w:t>: Base de cálculo x alíquota</w:t>
      </w:r>
      <w:r>
        <w:rPr>
          <w:rFonts w:asciiTheme="minorHAnsi" w:hAnsiTheme="minorHAnsi" w:cs="Arial"/>
          <w:b/>
        </w:rPr>
        <w:t xml:space="preserve"> (ISS)</w:t>
      </w:r>
    </w:p>
    <w:p w:rsidR="0068260E" w:rsidRPr="0068260E" w:rsidRDefault="0068260E" w:rsidP="0068260E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lang w:eastAsia="en-US"/>
        </w:rPr>
      </w:pPr>
    </w:p>
    <w:p w:rsidR="0068260E" w:rsidRDefault="0068260E" w:rsidP="00625BB1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lang w:eastAsia="en-US"/>
        </w:rPr>
      </w:pPr>
    </w:p>
    <w:p w:rsidR="00D0001B" w:rsidRPr="00AE3C52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b/>
          <w:u w:val="single"/>
          <w:lang w:eastAsia="en-US"/>
        </w:rPr>
      </w:pPr>
      <w:r w:rsidRPr="00AE3C52">
        <w:rPr>
          <w:rFonts w:ascii="Calibri" w:eastAsiaTheme="minorHAnsi" w:hAnsi="Calibri" w:cs="Arial"/>
          <w:b/>
          <w:u w:val="single"/>
          <w:lang w:eastAsia="en-US"/>
        </w:rPr>
        <w:t>Tributação</w:t>
      </w:r>
    </w:p>
    <w:p w:rsidR="00D0001B" w:rsidRPr="003A11D1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lang w:eastAsia="en-US"/>
        </w:rPr>
      </w:pPr>
    </w:p>
    <w:p w:rsidR="00D0001B" w:rsidRPr="003A11D1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A11D1">
        <w:rPr>
          <w:rFonts w:asciiTheme="minorHAnsi" w:eastAsiaTheme="minorHAnsi" w:hAnsiTheme="minorHAnsi" w:cs="Arial"/>
          <w:lang w:eastAsia="en-US"/>
        </w:rPr>
        <w:t>Os tributos (ISS, COFINS e PIS) foram definidos utilizando o reg</w:t>
      </w:r>
      <w:r w:rsidR="00121883">
        <w:rPr>
          <w:rFonts w:asciiTheme="minorHAnsi" w:eastAsiaTheme="minorHAnsi" w:hAnsiTheme="minorHAnsi" w:cs="Arial"/>
          <w:lang w:eastAsia="en-US"/>
        </w:rPr>
        <w:t>ime de tributação de Lucro REAL e PRESUMIDO, e</w:t>
      </w:r>
      <w:r w:rsidRPr="003A11D1">
        <w:rPr>
          <w:rFonts w:asciiTheme="minorHAnsi" w:eastAsiaTheme="minorHAnsi" w:hAnsiTheme="minorHAnsi" w:cs="Arial"/>
          <w:lang w:eastAsia="en-US"/>
        </w:rPr>
        <w:t xml:space="preserve"> a licitante deve elaborar sua proposta e, por conseguinte, sua planilha com base no regime de tributação ao qual estará submetido durante a execução do contrato.</w:t>
      </w:r>
    </w:p>
    <w:p w:rsidR="00D0001B" w:rsidRPr="003A11D1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</w:p>
    <w:p w:rsidR="00D0001B" w:rsidRPr="003A11D1" w:rsidRDefault="00D0001B" w:rsidP="003A11D1">
      <w:pPr>
        <w:spacing w:line="276" w:lineRule="auto"/>
        <w:jc w:val="both"/>
        <w:rPr>
          <w:rFonts w:asciiTheme="minorHAnsi" w:hAnsiTheme="minorHAnsi" w:cs="Arial"/>
        </w:rPr>
      </w:pPr>
      <w:r w:rsidRPr="003A11D1">
        <w:rPr>
          <w:rFonts w:asciiTheme="minorHAnsi" w:hAnsiTheme="minorHAnsi" w:cs="Arial"/>
        </w:rPr>
        <w:t xml:space="preserve">O ISSQN está sendo cotado conforme a legislação do município de Niterói onde serão prestados os serviços. Os tributos IRPJ e CSLL deixaram de constar na planilha </w:t>
      </w:r>
      <w:r w:rsidRPr="003A11D1">
        <w:rPr>
          <w:rFonts w:asciiTheme="minorHAnsi" w:hAnsiTheme="minorHAnsi" w:cs="Arial"/>
          <w:b/>
        </w:rPr>
        <w:t>para a empresa que optar pelo regime tributário de LUCRO REAL</w:t>
      </w:r>
      <w:r w:rsidR="00121883">
        <w:rPr>
          <w:rFonts w:asciiTheme="minorHAnsi" w:hAnsiTheme="minorHAnsi" w:cs="Arial"/>
          <w:b/>
        </w:rPr>
        <w:t xml:space="preserve"> ou PRESUMIDO</w:t>
      </w:r>
      <w:r w:rsidRPr="003A11D1">
        <w:rPr>
          <w:rFonts w:asciiTheme="minorHAnsi" w:hAnsiTheme="minorHAnsi" w:cs="Arial"/>
        </w:rPr>
        <w:t xml:space="preserve">, </w:t>
      </w:r>
      <w:r w:rsidRPr="003A11D1">
        <w:rPr>
          <w:rFonts w:asciiTheme="minorHAnsi" w:hAnsiTheme="minorHAnsi" w:cs="Arial"/>
          <w:b/>
        </w:rPr>
        <w:t>já que estão contidos no lucro bruto apresentado na proposta</w:t>
      </w:r>
      <w:r w:rsidRPr="003A11D1">
        <w:rPr>
          <w:rFonts w:asciiTheme="minorHAnsi" w:hAnsiTheme="minorHAnsi" w:cs="Arial"/>
        </w:rPr>
        <w:t xml:space="preserve"> e em virtude da determinação contida </w:t>
      </w:r>
      <w:r w:rsidR="00121883">
        <w:rPr>
          <w:rFonts w:asciiTheme="minorHAnsi" w:hAnsiTheme="minorHAnsi" w:cs="Arial"/>
        </w:rPr>
        <w:t xml:space="preserve">na Súmula do TCU nº 254, Acórdão TCU nº 1591/2008 – Plenário, Acórdão TCU nº 264/2012 – Plenário e </w:t>
      </w:r>
      <w:proofErr w:type="gramStart"/>
      <w:r w:rsidR="00121883">
        <w:rPr>
          <w:rFonts w:asciiTheme="minorHAnsi" w:hAnsiTheme="minorHAnsi" w:cs="Arial"/>
        </w:rPr>
        <w:t>Informativo  de</w:t>
      </w:r>
      <w:proofErr w:type="gramEnd"/>
      <w:r w:rsidR="00121883">
        <w:rPr>
          <w:rFonts w:asciiTheme="minorHAnsi" w:hAnsiTheme="minorHAnsi" w:cs="Arial"/>
        </w:rPr>
        <w:t xml:space="preserve"> Jurisprudência TCU nº 279.</w:t>
      </w:r>
    </w:p>
    <w:p w:rsidR="00D0001B" w:rsidRPr="003A11D1" w:rsidRDefault="00D0001B" w:rsidP="003A11D1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A6A1C" w:rsidRPr="00DA6A1C" w:rsidRDefault="00DA6A1C" w:rsidP="00DA6A1C">
      <w:pPr>
        <w:shd w:val="clear" w:color="auto" w:fill="FFFFFF"/>
        <w:jc w:val="both"/>
        <w:rPr>
          <w:rFonts w:asciiTheme="minorHAnsi" w:hAnsiTheme="minorHAnsi" w:cs="Arial"/>
        </w:rPr>
      </w:pPr>
      <w:r w:rsidRPr="00DA6A1C">
        <w:rPr>
          <w:rFonts w:asciiTheme="minorHAnsi" w:hAnsiTheme="minorHAnsi" w:cs="Arial"/>
          <w:b/>
          <w:bCs/>
        </w:rPr>
        <w:t>O preço ofertado pelos licitantes deve ser comprovadamente suficiente para cumprir suas obrigações legais, sociais e </w:t>
      </w:r>
      <w:r w:rsidRPr="00DA6A1C">
        <w:rPr>
          <w:rFonts w:asciiTheme="minorHAnsi" w:hAnsiTheme="minorHAnsi" w:cs="Arial"/>
          <w:b/>
          <w:bCs/>
          <w:u w:val="single"/>
        </w:rPr>
        <w:t>tributárias.</w:t>
      </w:r>
      <w:r w:rsidRPr="00DA6A1C">
        <w:rPr>
          <w:rFonts w:asciiTheme="minorHAnsi" w:hAnsiTheme="minorHAnsi" w:cs="Arial"/>
          <w:b/>
          <w:bCs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:rsidR="00891E6F" w:rsidRDefault="00891E6F" w:rsidP="00891E6F">
      <w:pPr>
        <w:spacing w:line="276" w:lineRule="auto"/>
        <w:jc w:val="both"/>
        <w:rPr>
          <w:rFonts w:asciiTheme="minorHAnsi" w:hAnsiTheme="minorHAnsi" w:cs="Arial"/>
        </w:rPr>
      </w:pPr>
    </w:p>
    <w:p w:rsidR="00891E6F" w:rsidRPr="00891E6F" w:rsidRDefault="00DA6A1C" w:rsidP="00891E6F">
      <w:pPr>
        <w:shd w:val="clear" w:color="auto" w:fill="FFFFFF"/>
        <w:spacing w:line="276" w:lineRule="auto"/>
        <w:rPr>
          <w:rFonts w:ascii="Calibri" w:eastAsia="Lucida Sans Unicode" w:hAnsi="Calibri"/>
          <w:kern w:val="1"/>
        </w:rPr>
      </w:pPr>
      <w:r w:rsidRPr="00DA6A1C">
        <w:rPr>
          <w:rFonts w:ascii="Arial" w:hAnsi="Arial" w:cs="Arial"/>
          <w:color w:val="222222"/>
        </w:rPr>
        <w:t> </w:t>
      </w:r>
      <w:r w:rsidR="00891E6F" w:rsidRPr="00891E6F">
        <w:rPr>
          <w:rFonts w:ascii="Calibri" w:eastAsia="Lucida Sans Unicode" w:hAnsi="Calibri"/>
          <w:kern w:val="1"/>
        </w:rPr>
        <w:t xml:space="preserve">A LICITANTE deverá </w:t>
      </w:r>
      <w:r w:rsidR="00891E6F" w:rsidRPr="00891E6F">
        <w:rPr>
          <w:rFonts w:ascii="Calibri" w:eastAsia="Lucida Sans Unicode" w:hAnsi="Calibri"/>
          <w:b/>
          <w:kern w:val="1"/>
        </w:rPr>
        <w:t>comprovar, por meio de documentação hábil (DCTF, GFIP, EFD etc), a opção aos regimes acima elencados</w:t>
      </w:r>
      <w:r w:rsidR="00891E6F" w:rsidRPr="00891E6F">
        <w:rPr>
          <w:rFonts w:ascii="Calibri" w:eastAsia="Lucida Sans Unicode" w:hAnsi="Calibri"/>
          <w:kern w:val="1"/>
        </w:rPr>
        <w:t xml:space="preserve">, a fim de que se possa </w:t>
      </w:r>
      <w:r w:rsidR="00891E6F" w:rsidRPr="00891E6F">
        <w:rPr>
          <w:rFonts w:ascii="Calibri" w:eastAsia="Lucida Sans Unicode" w:hAnsi="Calibri"/>
          <w:b/>
          <w:kern w:val="1"/>
        </w:rPr>
        <w:t>certificar que as alíquotas do PIS e da COFINS e da Contribuição Social</w:t>
      </w:r>
      <w:r w:rsidR="00891E6F" w:rsidRPr="00891E6F">
        <w:rPr>
          <w:rFonts w:ascii="Calibri" w:eastAsia="Lucida Sans Unicode" w:hAnsi="Calibri"/>
          <w:kern w:val="1"/>
        </w:rPr>
        <w:t xml:space="preserve"> </w:t>
      </w:r>
      <w:r w:rsidR="00891E6F" w:rsidRPr="00891E6F">
        <w:rPr>
          <w:rFonts w:ascii="Calibri" w:eastAsia="Lucida Sans Unicode" w:hAnsi="Calibri"/>
          <w:b/>
          <w:kern w:val="1"/>
        </w:rPr>
        <w:t>consignadas na planilha conferem com sua opção tributária</w:t>
      </w:r>
      <w:r w:rsidR="00891E6F" w:rsidRPr="00891E6F">
        <w:rPr>
          <w:rFonts w:ascii="Calibri" w:eastAsia="Lucida Sans Unicode" w:hAnsi="Calibri"/>
          <w:kern w:val="1"/>
        </w:rPr>
        <w:t>.</w:t>
      </w:r>
    </w:p>
    <w:p w:rsidR="00891E6F" w:rsidRPr="00891E6F" w:rsidRDefault="00891E6F" w:rsidP="00891E6F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1"/>
        </w:rPr>
      </w:pPr>
    </w:p>
    <w:p w:rsidR="00891E6F" w:rsidRPr="00891E6F" w:rsidRDefault="00891E6F" w:rsidP="00891E6F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</w:rPr>
      </w:pPr>
      <w:r w:rsidRPr="00891E6F">
        <w:rPr>
          <w:rFonts w:ascii="Calibri" w:eastAsia="Lucida Sans Unicode" w:hAnsi="Calibri"/>
          <w:kern w:val="1"/>
        </w:rPr>
        <w:t xml:space="preserve">As </w:t>
      </w:r>
      <w:r w:rsidRPr="00891E6F">
        <w:rPr>
          <w:rFonts w:ascii="Calibri" w:eastAsia="Lucida Sans Unicode" w:hAnsi="Calibri"/>
          <w:b/>
          <w:kern w:val="1"/>
        </w:rPr>
        <w:t>empresas tributadas pelo regime de incidência</w:t>
      </w:r>
      <w:r w:rsidRPr="00891E6F">
        <w:rPr>
          <w:rFonts w:ascii="Calibri" w:eastAsia="Lucida Sans Unicode" w:hAnsi="Calibri"/>
          <w:kern w:val="1"/>
        </w:rPr>
        <w:t xml:space="preserve"> </w:t>
      </w:r>
      <w:r w:rsidRPr="00891E6F">
        <w:rPr>
          <w:rFonts w:ascii="Calibri" w:eastAsia="Lucida Sans Unicode" w:hAnsi="Calibri"/>
          <w:b/>
          <w:kern w:val="1"/>
          <w:u w:val="single"/>
        </w:rPr>
        <w:t>não-cumulativa</w:t>
      </w:r>
      <w:r w:rsidRPr="00891E6F">
        <w:rPr>
          <w:rFonts w:ascii="Calibri" w:eastAsia="Lucida Sans Unicode" w:hAnsi="Calibri"/>
          <w:kern w:val="1"/>
        </w:rPr>
        <w:t xml:space="preserve"> de </w:t>
      </w:r>
      <w:r w:rsidRPr="00891E6F">
        <w:rPr>
          <w:rFonts w:ascii="Calibri" w:eastAsia="Lucida Sans Unicode" w:hAnsi="Calibri"/>
          <w:b/>
          <w:kern w:val="1"/>
        </w:rPr>
        <w:t>PIS</w:t>
      </w:r>
      <w:r w:rsidRPr="00891E6F">
        <w:rPr>
          <w:rFonts w:ascii="Calibri" w:eastAsia="Lucida Sans Unicode" w:hAnsi="Calibri"/>
          <w:kern w:val="1"/>
        </w:rPr>
        <w:t xml:space="preserve"> e </w:t>
      </w:r>
      <w:r w:rsidRPr="00891E6F">
        <w:rPr>
          <w:rFonts w:ascii="Calibri" w:eastAsia="Lucida Sans Unicode" w:hAnsi="Calibri"/>
          <w:b/>
          <w:kern w:val="1"/>
        </w:rPr>
        <w:t>COFINS</w:t>
      </w:r>
      <w:r w:rsidRPr="00891E6F">
        <w:rPr>
          <w:rFonts w:ascii="Calibri" w:eastAsia="Lucida Sans Unicode" w:hAnsi="Calibri"/>
          <w:kern w:val="1"/>
        </w:rPr>
        <w:t xml:space="preserve"> devem cotar </w:t>
      </w:r>
      <w:r w:rsidRPr="00891E6F">
        <w:rPr>
          <w:rFonts w:ascii="Calibri" w:eastAsia="Lucida Sans Unicode" w:hAnsi="Calibri"/>
          <w:b/>
          <w:kern w:val="1"/>
          <w:u w:val="single"/>
        </w:rPr>
        <w:t>os percentuais que representem a média das alíquotas efetivamente recolhidas nos 12 (doze) meses anteriores à apresentação da proposta</w:t>
      </w:r>
      <w:r w:rsidRPr="00891E6F">
        <w:rPr>
          <w:rFonts w:ascii="Calibri" w:eastAsia="Lucida Sans Unicode" w:hAnsi="Calibri"/>
          <w:kern w:val="1"/>
        </w:rPr>
        <w:t xml:space="preserve">, </w:t>
      </w:r>
      <w:r w:rsidR="00121883" w:rsidRPr="00891E6F">
        <w:rPr>
          <w:rFonts w:ascii="Calibri" w:eastAsia="Lucida Sans Unicode" w:hAnsi="Calibri"/>
          <w:kern w:val="1"/>
        </w:rPr>
        <w:t>tendo em vista que as Leis 10.637/2002 e 10.833/2003</w:t>
      </w:r>
      <w:r w:rsidR="00121883">
        <w:rPr>
          <w:rFonts w:ascii="Calibri" w:eastAsia="Lucida Sans Unicode" w:hAnsi="Calibri"/>
          <w:kern w:val="1"/>
        </w:rPr>
        <w:t>,</w:t>
      </w:r>
      <w:r w:rsidR="00121883" w:rsidRPr="00891E6F">
        <w:rPr>
          <w:rFonts w:ascii="Calibri" w:eastAsia="Lucida Sans Unicode" w:hAnsi="Calibri"/>
          <w:kern w:val="1"/>
        </w:rPr>
        <w:t xml:space="preserve"> </w:t>
      </w:r>
      <w:r w:rsidRPr="00891E6F">
        <w:rPr>
          <w:rFonts w:ascii="Calibri" w:eastAsia="Lucida Sans Unicode" w:hAnsi="Calibri"/>
          <w:kern w:val="1"/>
        </w:rPr>
        <w:t xml:space="preserve">apurada com base nos dados da </w:t>
      </w:r>
      <w:r w:rsidRPr="00891E6F">
        <w:rPr>
          <w:rFonts w:ascii="Calibri" w:eastAsia="Lucida Sans Unicode" w:hAnsi="Calibri"/>
          <w:b/>
          <w:kern w:val="1"/>
        </w:rPr>
        <w:t>Escrituração Fiscal Digital da Contribuição para o PIS/PASEP e para a COFINS (EFD-Contribuições)</w:t>
      </w:r>
      <w:r w:rsidRPr="00891E6F">
        <w:rPr>
          <w:rFonts w:ascii="Calibri" w:eastAsia="Lucida Sans Unicode" w:hAnsi="Calibri"/>
          <w:kern w:val="1"/>
        </w:rPr>
        <w:t xml:space="preserve">, cujos respectivos </w:t>
      </w:r>
      <w:r w:rsidRPr="00891E6F">
        <w:rPr>
          <w:rFonts w:ascii="Calibri" w:eastAsia="Lucida Sans Unicode" w:hAnsi="Calibri"/>
          <w:b/>
          <w:kern w:val="1"/>
          <w:u w:val="single"/>
        </w:rPr>
        <w:t>registros deverão ser remetidos juntamente com a proposta e as planilhas</w:t>
      </w:r>
      <w:r w:rsidRPr="00891E6F">
        <w:rPr>
          <w:rFonts w:ascii="Calibri" w:eastAsia="Lucida Sans Unicode" w:hAnsi="Calibri"/>
          <w:kern w:val="1"/>
        </w:rPr>
        <w:t>.</w:t>
      </w:r>
    </w:p>
    <w:p w:rsidR="00891E6F" w:rsidRPr="00891E6F" w:rsidRDefault="00891E6F" w:rsidP="00891E6F">
      <w:pPr>
        <w:widowControl w:val="0"/>
        <w:spacing w:line="276" w:lineRule="auto"/>
        <w:ind w:left="708"/>
        <w:rPr>
          <w:rFonts w:ascii="Calibri" w:eastAsia="Lucida Sans Unicode" w:hAnsi="Calibri"/>
          <w:kern w:val="1"/>
        </w:rPr>
      </w:pPr>
    </w:p>
    <w:p w:rsidR="00891E6F" w:rsidRPr="00891E6F" w:rsidRDefault="00891E6F" w:rsidP="00891E6F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</w:rPr>
      </w:pPr>
      <w:r w:rsidRPr="00891E6F">
        <w:rPr>
          <w:rFonts w:ascii="Calibri" w:eastAsia="Lucida Sans Unicode" w:hAnsi="Calibri"/>
          <w:kern w:val="1"/>
        </w:rPr>
        <w:t xml:space="preserve">Caso a LICITANTE tenha </w:t>
      </w:r>
      <w:r w:rsidRPr="00891E6F">
        <w:rPr>
          <w:rFonts w:ascii="Calibri" w:eastAsia="Lucida Sans Unicode" w:hAnsi="Calibri"/>
          <w:b/>
          <w:kern w:val="1"/>
        </w:rPr>
        <w:t>recolhido tributos pelo regime de incidência não-cumulativa</w:t>
      </w:r>
      <w:r w:rsidRPr="00891E6F">
        <w:rPr>
          <w:rFonts w:ascii="Calibri" w:eastAsia="Lucida Sans Unicode" w:hAnsi="Calibri"/>
          <w:kern w:val="1"/>
        </w:rPr>
        <w:t xml:space="preserve"> em apenas </w:t>
      </w:r>
      <w:r w:rsidRPr="00891E6F">
        <w:rPr>
          <w:rFonts w:ascii="Calibri" w:eastAsia="Lucida Sans Unicode" w:hAnsi="Calibri"/>
          <w:b/>
          <w:kern w:val="1"/>
        </w:rPr>
        <w:t>alguns meses do período que deve ser considerado para o cálculo do percentual médio efetivo</w:t>
      </w:r>
      <w:r w:rsidRPr="00891E6F">
        <w:rPr>
          <w:rFonts w:ascii="Calibri" w:eastAsia="Lucida Sans Unicode" w:hAnsi="Calibri"/>
          <w:kern w:val="1"/>
        </w:rPr>
        <w:t xml:space="preserve"> (12 meses anteriores à data da proposta), poderá apresentar o cálculo </w:t>
      </w:r>
      <w:r w:rsidRPr="00891E6F">
        <w:rPr>
          <w:rFonts w:ascii="Calibri" w:eastAsia="Lucida Sans Unicode" w:hAnsi="Calibri"/>
          <w:b/>
          <w:kern w:val="1"/>
        </w:rPr>
        <w:t>considerando apenas os meses em que houve recolhimento</w:t>
      </w:r>
      <w:r w:rsidRPr="00891E6F">
        <w:rPr>
          <w:rFonts w:ascii="Calibri" w:eastAsia="Lucida Sans Unicode" w:hAnsi="Calibri"/>
          <w:kern w:val="1"/>
        </w:rPr>
        <w:t>.</w:t>
      </w:r>
    </w:p>
    <w:p w:rsidR="00FB5216" w:rsidRDefault="00FB5216" w:rsidP="00891E6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FB5216" w:rsidRDefault="00FB5216" w:rsidP="00891E6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B316FB" w:rsidRPr="00534820" w:rsidRDefault="00B316FB" w:rsidP="0074002B">
      <w:pPr>
        <w:autoSpaceDE w:val="0"/>
        <w:autoSpaceDN w:val="0"/>
        <w:adjustRightInd w:val="0"/>
        <w:rPr>
          <w:rFonts w:ascii="Calibri" w:eastAsiaTheme="minorHAnsi" w:hAnsi="Calibri" w:cs="Arial"/>
          <w:lang w:eastAsia="en-US"/>
        </w:rPr>
      </w:pPr>
    </w:p>
    <w:p w:rsidR="00AF74A6" w:rsidRPr="00B7045A" w:rsidRDefault="00AF74A6" w:rsidP="00AA3188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</w:rPr>
      </w:pPr>
    </w:p>
    <w:p w:rsidR="00E60984" w:rsidRPr="00534820" w:rsidRDefault="00E60984" w:rsidP="00E60984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E60984" w:rsidRPr="00534820" w:rsidSect="00FD2D89">
      <w:headerReference w:type="default" r:id="rId12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16" w:rsidRDefault="00600C16" w:rsidP="00AD6A36">
      <w:r>
        <w:separator/>
      </w:r>
    </w:p>
  </w:endnote>
  <w:endnote w:type="continuationSeparator" w:id="0">
    <w:p w:rsidR="00600C16" w:rsidRDefault="00600C16" w:rsidP="00A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52A77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16" w:rsidRDefault="00600C16" w:rsidP="00AD6A36">
      <w:r>
        <w:separator/>
      </w:r>
    </w:p>
  </w:footnote>
  <w:footnote w:type="continuationSeparator" w:id="0">
    <w:p w:rsidR="00600C16" w:rsidRDefault="00600C16" w:rsidP="00AD6A36">
      <w:r>
        <w:continuationSeparator/>
      </w:r>
    </w:p>
  </w:footnote>
  <w:footnote w:id="1">
    <w:p w:rsidR="001903FA" w:rsidRDefault="001903F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29A0">
        <w:t xml:space="preserve">Considerando a alíquota de </w:t>
      </w:r>
      <w:r w:rsidR="00E529A0" w:rsidRPr="00E529A0">
        <w:t>2</w:t>
      </w:r>
      <w:r w:rsidRPr="00E529A0">
        <w:t>% para o RAT.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FA" w:rsidRDefault="001903FA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8264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-328929</wp:posOffset>
          </wp:positionH>
          <wp:positionV relativeFrom="paragraph">
            <wp:posOffset>-201930</wp:posOffset>
          </wp:positionV>
          <wp:extent cx="838200" cy="333375"/>
          <wp:effectExtent l="0" t="0" r="0" b="9525"/>
          <wp:wrapNone/>
          <wp:docPr id="1" name="Imagem 1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F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23069.003342/2019-19</w:t>
    </w:r>
  </w:p>
  <w:p w:rsidR="001903FA" w:rsidRDefault="001903FA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4392E">
      <w:rPr>
        <w:rFonts w:asciiTheme="minorHAnsi" w:hAnsiTheme="minorHAnsi"/>
        <w:sz w:val="16"/>
        <w:szCs w:val="16"/>
      </w:rPr>
      <w:t>Pag</w:t>
    </w:r>
    <w:proofErr w:type="gramStart"/>
    <w:r w:rsidRPr="0074392E">
      <w:rPr>
        <w:rFonts w:asciiTheme="minorHAnsi" w:hAnsiTheme="minorHAnsi"/>
        <w:sz w:val="16"/>
        <w:szCs w:val="16"/>
      </w:rPr>
      <w:t>.:_</w:t>
    </w:r>
    <w:proofErr w:type="gramEnd"/>
    <w:r w:rsidRPr="0074392E">
      <w:rPr>
        <w:rFonts w:asciiTheme="minorHAnsi" w:hAnsiTheme="minorHAnsi"/>
        <w:sz w:val="16"/>
        <w:szCs w:val="16"/>
      </w:rPr>
      <w:t>__</w:t>
    </w:r>
    <w:r>
      <w:rPr>
        <w:rFonts w:asciiTheme="minorHAnsi" w:hAnsiTheme="minorHAnsi"/>
        <w:sz w:val="16"/>
        <w:szCs w:val="16"/>
      </w:rPr>
      <w:t>_</w:t>
    </w:r>
    <w:r w:rsidRPr="0074392E">
      <w:rPr>
        <w:rFonts w:asciiTheme="minorHAnsi" w:hAnsiTheme="minorHAnsi"/>
        <w:sz w:val="16"/>
        <w:szCs w:val="16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FA" w:rsidRDefault="001903FA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82642">
      <w:rPr>
        <w:rFonts w:asciiTheme="minorHAnsi" w:hAnsiTheme="minorHAnsi" w:cs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-328929</wp:posOffset>
          </wp:positionH>
          <wp:positionV relativeFrom="paragraph">
            <wp:posOffset>-201930</wp:posOffset>
          </wp:positionV>
          <wp:extent cx="838200" cy="333375"/>
          <wp:effectExtent l="0" t="0" r="0" b="9525"/>
          <wp:wrapNone/>
          <wp:docPr id="10" name="Imagem 10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F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23069.005566/2019-57</w:t>
    </w:r>
  </w:p>
  <w:p w:rsidR="001903FA" w:rsidRDefault="001903FA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4392E">
      <w:rPr>
        <w:rFonts w:asciiTheme="minorHAnsi" w:hAnsiTheme="minorHAnsi"/>
        <w:sz w:val="16"/>
        <w:szCs w:val="16"/>
      </w:rPr>
      <w:t>Pag.:___</w:t>
    </w:r>
    <w:r>
      <w:rPr>
        <w:rFonts w:asciiTheme="minorHAnsi" w:hAnsiTheme="minorHAnsi"/>
        <w:sz w:val="16"/>
        <w:szCs w:val="16"/>
      </w:rPr>
      <w:t>_</w:t>
    </w:r>
    <w:r w:rsidRPr="0074392E">
      <w:rPr>
        <w:rFonts w:asciiTheme="minorHAnsi" w:hAnsiTheme="minorHAnsi"/>
        <w:sz w:val="16"/>
        <w:szCs w:val="16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FA" w:rsidRDefault="001903FA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82642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-328929</wp:posOffset>
          </wp:positionH>
          <wp:positionV relativeFrom="paragraph">
            <wp:posOffset>-201930</wp:posOffset>
          </wp:positionV>
          <wp:extent cx="838200" cy="333375"/>
          <wp:effectExtent l="0" t="0" r="0" b="9525"/>
          <wp:wrapNone/>
          <wp:docPr id="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F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23069.005566/2019-57</w:t>
    </w:r>
  </w:p>
  <w:p w:rsidR="001903FA" w:rsidRDefault="001903FA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4392E">
      <w:rPr>
        <w:rFonts w:asciiTheme="minorHAnsi" w:hAnsiTheme="minorHAnsi"/>
        <w:sz w:val="16"/>
        <w:szCs w:val="16"/>
      </w:rPr>
      <w:t>Pag.:___</w:t>
    </w:r>
    <w:r>
      <w:rPr>
        <w:rFonts w:asciiTheme="minorHAnsi" w:hAnsiTheme="minorHAnsi"/>
        <w:sz w:val="16"/>
        <w:szCs w:val="16"/>
      </w:rPr>
      <w:t>_</w:t>
    </w:r>
    <w:r w:rsidRPr="0074392E">
      <w:rPr>
        <w:rFonts w:asciiTheme="minorHAnsi" w:hAnsiTheme="minorHAnsi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72"/>
    <w:multiLevelType w:val="multilevel"/>
    <w:tmpl w:val="8062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8B1373"/>
    <w:multiLevelType w:val="hybridMultilevel"/>
    <w:tmpl w:val="63FA0622"/>
    <w:lvl w:ilvl="0" w:tplc="ABAA0C4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24309"/>
    <w:multiLevelType w:val="hybridMultilevel"/>
    <w:tmpl w:val="DF80F028"/>
    <w:lvl w:ilvl="0" w:tplc="93385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7C8B"/>
    <w:multiLevelType w:val="hybridMultilevel"/>
    <w:tmpl w:val="734E13C4"/>
    <w:lvl w:ilvl="0" w:tplc="EB26C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1968"/>
    <w:multiLevelType w:val="hybridMultilevel"/>
    <w:tmpl w:val="E1FABE7E"/>
    <w:lvl w:ilvl="0" w:tplc="0352D4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9C684C"/>
    <w:multiLevelType w:val="hybridMultilevel"/>
    <w:tmpl w:val="1D84DA78"/>
    <w:lvl w:ilvl="0" w:tplc="E63637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TE52A7788t00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3E59"/>
    <w:multiLevelType w:val="hybridMultilevel"/>
    <w:tmpl w:val="AD0421E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539F"/>
    <w:multiLevelType w:val="hybridMultilevel"/>
    <w:tmpl w:val="A1A6DB72"/>
    <w:lvl w:ilvl="0" w:tplc="1BE0D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221E04"/>
    <w:multiLevelType w:val="hybridMultilevel"/>
    <w:tmpl w:val="D6B68DF4"/>
    <w:lvl w:ilvl="0" w:tplc="CA966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7D63"/>
    <w:multiLevelType w:val="hybridMultilevel"/>
    <w:tmpl w:val="FC0C10B8"/>
    <w:lvl w:ilvl="0" w:tplc="309C5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3298"/>
    <w:multiLevelType w:val="hybridMultilevel"/>
    <w:tmpl w:val="C7243E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841CA"/>
    <w:multiLevelType w:val="hybridMultilevel"/>
    <w:tmpl w:val="D07838C4"/>
    <w:lvl w:ilvl="0" w:tplc="F3EC6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36"/>
    <w:rsid w:val="00002A7B"/>
    <w:rsid w:val="00006FB6"/>
    <w:rsid w:val="00012FEC"/>
    <w:rsid w:val="00024124"/>
    <w:rsid w:val="00040799"/>
    <w:rsid w:val="000503CD"/>
    <w:rsid w:val="000649CF"/>
    <w:rsid w:val="00066B59"/>
    <w:rsid w:val="00074AA2"/>
    <w:rsid w:val="0007719B"/>
    <w:rsid w:val="00084517"/>
    <w:rsid w:val="00086CBE"/>
    <w:rsid w:val="00090C35"/>
    <w:rsid w:val="000927BB"/>
    <w:rsid w:val="000936D6"/>
    <w:rsid w:val="000A0650"/>
    <w:rsid w:val="000A2F75"/>
    <w:rsid w:val="000C094D"/>
    <w:rsid w:val="000E3147"/>
    <w:rsid w:val="000E4C42"/>
    <w:rsid w:val="000E5C55"/>
    <w:rsid w:val="0010276E"/>
    <w:rsid w:val="00105622"/>
    <w:rsid w:val="0011444F"/>
    <w:rsid w:val="00117726"/>
    <w:rsid w:val="00121883"/>
    <w:rsid w:val="001252BA"/>
    <w:rsid w:val="00150BA0"/>
    <w:rsid w:val="001535EB"/>
    <w:rsid w:val="00156FDA"/>
    <w:rsid w:val="00162B9C"/>
    <w:rsid w:val="00166225"/>
    <w:rsid w:val="00177827"/>
    <w:rsid w:val="00182A97"/>
    <w:rsid w:val="0018430C"/>
    <w:rsid w:val="001903FA"/>
    <w:rsid w:val="00193743"/>
    <w:rsid w:val="00195DEF"/>
    <w:rsid w:val="00196EEF"/>
    <w:rsid w:val="00197176"/>
    <w:rsid w:val="001A0F8B"/>
    <w:rsid w:val="001A268B"/>
    <w:rsid w:val="001A6955"/>
    <w:rsid w:val="001B29C1"/>
    <w:rsid w:val="001D2D35"/>
    <w:rsid w:val="001E418A"/>
    <w:rsid w:val="001F09D5"/>
    <w:rsid w:val="001F12BE"/>
    <w:rsid w:val="00202875"/>
    <w:rsid w:val="0021326A"/>
    <w:rsid w:val="002168A9"/>
    <w:rsid w:val="002214AA"/>
    <w:rsid w:val="0024239F"/>
    <w:rsid w:val="002426EA"/>
    <w:rsid w:val="002452BE"/>
    <w:rsid w:val="00252DA7"/>
    <w:rsid w:val="00261B88"/>
    <w:rsid w:val="00267166"/>
    <w:rsid w:val="002805D1"/>
    <w:rsid w:val="00281B4A"/>
    <w:rsid w:val="00282C18"/>
    <w:rsid w:val="002865E9"/>
    <w:rsid w:val="0029453C"/>
    <w:rsid w:val="002C6290"/>
    <w:rsid w:val="00300ABE"/>
    <w:rsid w:val="0030496B"/>
    <w:rsid w:val="00306657"/>
    <w:rsid w:val="003175EF"/>
    <w:rsid w:val="00321F5F"/>
    <w:rsid w:val="0032561C"/>
    <w:rsid w:val="003446E2"/>
    <w:rsid w:val="00345A77"/>
    <w:rsid w:val="00351C86"/>
    <w:rsid w:val="00355554"/>
    <w:rsid w:val="0036724D"/>
    <w:rsid w:val="00371899"/>
    <w:rsid w:val="003825B4"/>
    <w:rsid w:val="00383C2A"/>
    <w:rsid w:val="003869DE"/>
    <w:rsid w:val="003939A2"/>
    <w:rsid w:val="00394831"/>
    <w:rsid w:val="003A11D1"/>
    <w:rsid w:val="003A29F7"/>
    <w:rsid w:val="003A721A"/>
    <w:rsid w:val="003B339D"/>
    <w:rsid w:val="003B7796"/>
    <w:rsid w:val="003D1068"/>
    <w:rsid w:val="0040122B"/>
    <w:rsid w:val="0040584B"/>
    <w:rsid w:val="00427C8E"/>
    <w:rsid w:val="00427E48"/>
    <w:rsid w:val="00432A52"/>
    <w:rsid w:val="00432C02"/>
    <w:rsid w:val="0043315A"/>
    <w:rsid w:val="004357A9"/>
    <w:rsid w:val="00442C49"/>
    <w:rsid w:val="004554E0"/>
    <w:rsid w:val="00456441"/>
    <w:rsid w:val="00480F61"/>
    <w:rsid w:val="00491310"/>
    <w:rsid w:val="004A2ABB"/>
    <w:rsid w:val="004A314D"/>
    <w:rsid w:val="004B7A51"/>
    <w:rsid w:val="004C2C82"/>
    <w:rsid w:val="004D4A60"/>
    <w:rsid w:val="004E4148"/>
    <w:rsid w:val="004E66F9"/>
    <w:rsid w:val="004F1315"/>
    <w:rsid w:val="00502F90"/>
    <w:rsid w:val="0050610F"/>
    <w:rsid w:val="00534820"/>
    <w:rsid w:val="00557197"/>
    <w:rsid w:val="0056327F"/>
    <w:rsid w:val="0057117F"/>
    <w:rsid w:val="005717F2"/>
    <w:rsid w:val="00574394"/>
    <w:rsid w:val="00576A3F"/>
    <w:rsid w:val="005A04C5"/>
    <w:rsid w:val="005A2AC0"/>
    <w:rsid w:val="005B20B6"/>
    <w:rsid w:val="005C3FC4"/>
    <w:rsid w:val="005D47E5"/>
    <w:rsid w:val="005D715C"/>
    <w:rsid w:val="005E1BF5"/>
    <w:rsid w:val="005E4743"/>
    <w:rsid w:val="005E7E75"/>
    <w:rsid w:val="005F48F2"/>
    <w:rsid w:val="005F4F2D"/>
    <w:rsid w:val="00600C16"/>
    <w:rsid w:val="00601E3B"/>
    <w:rsid w:val="00604699"/>
    <w:rsid w:val="006139E4"/>
    <w:rsid w:val="006171C3"/>
    <w:rsid w:val="00625BB1"/>
    <w:rsid w:val="006429AD"/>
    <w:rsid w:val="00643E04"/>
    <w:rsid w:val="0064524F"/>
    <w:rsid w:val="00645AD9"/>
    <w:rsid w:val="00647BA7"/>
    <w:rsid w:val="00647ED8"/>
    <w:rsid w:val="00677186"/>
    <w:rsid w:val="0068260E"/>
    <w:rsid w:val="00683F8D"/>
    <w:rsid w:val="00685B26"/>
    <w:rsid w:val="006870C7"/>
    <w:rsid w:val="006923DC"/>
    <w:rsid w:val="00697D89"/>
    <w:rsid w:val="006A4EB4"/>
    <w:rsid w:val="006B2135"/>
    <w:rsid w:val="006C51B9"/>
    <w:rsid w:val="006D6FBE"/>
    <w:rsid w:val="006E4D8E"/>
    <w:rsid w:val="006E667C"/>
    <w:rsid w:val="006F2F9B"/>
    <w:rsid w:val="006F529C"/>
    <w:rsid w:val="00701AFA"/>
    <w:rsid w:val="00702CAD"/>
    <w:rsid w:val="00704F99"/>
    <w:rsid w:val="0070729E"/>
    <w:rsid w:val="00722B89"/>
    <w:rsid w:val="0074002B"/>
    <w:rsid w:val="0074307E"/>
    <w:rsid w:val="00751967"/>
    <w:rsid w:val="00755D0B"/>
    <w:rsid w:val="007638FF"/>
    <w:rsid w:val="007763A2"/>
    <w:rsid w:val="00783BC0"/>
    <w:rsid w:val="00786430"/>
    <w:rsid w:val="00786EC6"/>
    <w:rsid w:val="007874B5"/>
    <w:rsid w:val="007A20CE"/>
    <w:rsid w:val="007B4E33"/>
    <w:rsid w:val="007C133E"/>
    <w:rsid w:val="007C1657"/>
    <w:rsid w:val="007D5A06"/>
    <w:rsid w:val="007E1F7D"/>
    <w:rsid w:val="007E1FA7"/>
    <w:rsid w:val="007E46FF"/>
    <w:rsid w:val="007E6022"/>
    <w:rsid w:val="007F5286"/>
    <w:rsid w:val="007F7E50"/>
    <w:rsid w:val="00802A6D"/>
    <w:rsid w:val="00810B4F"/>
    <w:rsid w:val="00813205"/>
    <w:rsid w:val="008150EC"/>
    <w:rsid w:val="008337FA"/>
    <w:rsid w:val="00834489"/>
    <w:rsid w:val="00834FFA"/>
    <w:rsid w:val="00837E7E"/>
    <w:rsid w:val="0084119A"/>
    <w:rsid w:val="00842109"/>
    <w:rsid w:val="008661A1"/>
    <w:rsid w:val="0086622A"/>
    <w:rsid w:val="00873D7F"/>
    <w:rsid w:val="00891E6F"/>
    <w:rsid w:val="00892EDA"/>
    <w:rsid w:val="008B2BF0"/>
    <w:rsid w:val="008C5397"/>
    <w:rsid w:val="008D2F64"/>
    <w:rsid w:val="008D6231"/>
    <w:rsid w:val="008D69CB"/>
    <w:rsid w:val="008D6DEA"/>
    <w:rsid w:val="008E7B31"/>
    <w:rsid w:val="008E7F01"/>
    <w:rsid w:val="008F6B74"/>
    <w:rsid w:val="00905677"/>
    <w:rsid w:val="00911348"/>
    <w:rsid w:val="00911A2A"/>
    <w:rsid w:val="009122A4"/>
    <w:rsid w:val="00942A48"/>
    <w:rsid w:val="00943486"/>
    <w:rsid w:val="009543FA"/>
    <w:rsid w:val="00956041"/>
    <w:rsid w:val="009676FF"/>
    <w:rsid w:val="00981EE5"/>
    <w:rsid w:val="00992F8A"/>
    <w:rsid w:val="0099581C"/>
    <w:rsid w:val="009B0FE0"/>
    <w:rsid w:val="009B1408"/>
    <w:rsid w:val="009C5B9B"/>
    <w:rsid w:val="009C7244"/>
    <w:rsid w:val="009D2B8D"/>
    <w:rsid w:val="009D34FF"/>
    <w:rsid w:val="009E00A8"/>
    <w:rsid w:val="009E0376"/>
    <w:rsid w:val="00A01A3F"/>
    <w:rsid w:val="00A01C51"/>
    <w:rsid w:val="00A30201"/>
    <w:rsid w:val="00A4228E"/>
    <w:rsid w:val="00A43EDD"/>
    <w:rsid w:val="00A5456A"/>
    <w:rsid w:val="00A560A6"/>
    <w:rsid w:val="00A76723"/>
    <w:rsid w:val="00A83E6C"/>
    <w:rsid w:val="00AA0BFF"/>
    <w:rsid w:val="00AA3188"/>
    <w:rsid w:val="00AA4E7E"/>
    <w:rsid w:val="00AB507E"/>
    <w:rsid w:val="00AB7DA3"/>
    <w:rsid w:val="00AC4D7E"/>
    <w:rsid w:val="00AC6909"/>
    <w:rsid w:val="00AD39B4"/>
    <w:rsid w:val="00AD6A36"/>
    <w:rsid w:val="00AE3C52"/>
    <w:rsid w:val="00AF0295"/>
    <w:rsid w:val="00AF459E"/>
    <w:rsid w:val="00AF74A6"/>
    <w:rsid w:val="00B05A9D"/>
    <w:rsid w:val="00B078E1"/>
    <w:rsid w:val="00B1193D"/>
    <w:rsid w:val="00B12E28"/>
    <w:rsid w:val="00B316FB"/>
    <w:rsid w:val="00B429B5"/>
    <w:rsid w:val="00B56D29"/>
    <w:rsid w:val="00B637F4"/>
    <w:rsid w:val="00B7045A"/>
    <w:rsid w:val="00B76884"/>
    <w:rsid w:val="00BA7123"/>
    <w:rsid w:val="00BB0C0F"/>
    <w:rsid w:val="00BB0F5B"/>
    <w:rsid w:val="00BB6FCD"/>
    <w:rsid w:val="00BD5610"/>
    <w:rsid w:val="00BF6541"/>
    <w:rsid w:val="00BF6A85"/>
    <w:rsid w:val="00C07A34"/>
    <w:rsid w:val="00C14D86"/>
    <w:rsid w:val="00C201C3"/>
    <w:rsid w:val="00C239F3"/>
    <w:rsid w:val="00C30DA6"/>
    <w:rsid w:val="00C33E25"/>
    <w:rsid w:val="00C41F80"/>
    <w:rsid w:val="00C43301"/>
    <w:rsid w:val="00C56D66"/>
    <w:rsid w:val="00C56E58"/>
    <w:rsid w:val="00C644D6"/>
    <w:rsid w:val="00C75FD1"/>
    <w:rsid w:val="00C7611D"/>
    <w:rsid w:val="00C85A50"/>
    <w:rsid w:val="00CA1CAE"/>
    <w:rsid w:val="00CA75A2"/>
    <w:rsid w:val="00CB248E"/>
    <w:rsid w:val="00CB577F"/>
    <w:rsid w:val="00CC490A"/>
    <w:rsid w:val="00CC5A3C"/>
    <w:rsid w:val="00D0001B"/>
    <w:rsid w:val="00D15992"/>
    <w:rsid w:val="00D164EA"/>
    <w:rsid w:val="00D36A8B"/>
    <w:rsid w:val="00D611B9"/>
    <w:rsid w:val="00D756D3"/>
    <w:rsid w:val="00D767F2"/>
    <w:rsid w:val="00D8518C"/>
    <w:rsid w:val="00D9472C"/>
    <w:rsid w:val="00DA43A3"/>
    <w:rsid w:val="00DA6A1C"/>
    <w:rsid w:val="00DB4D73"/>
    <w:rsid w:val="00DB79B1"/>
    <w:rsid w:val="00DB7B66"/>
    <w:rsid w:val="00E04543"/>
    <w:rsid w:val="00E04863"/>
    <w:rsid w:val="00E2592F"/>
    <w:rsid w:val="00E2684E"/>
    <w:rsid w:val="00E3088B"/>
    <w:rsid w:val="00E35728"/>
    <w:rsid w:val="00E37AB5"/>
    <w:rsid w:val="00E37FBE"/>
    <w:rsid w:val="00E426AF"/>
    <w:rsid w:val="00E42A3C"/>
    <w:rsid w:val="00E46244"/>
    <w:rsid w:val="00E5179A"/>
    <w:rsid w:val="00E529A0"/>
    <w:rsid w:val="00E533D4"/>
    <w:rsid w:val="00E60265"/>
    <w:rsid w:val="00E60984"/>
    <w:rsid w:val="00E70320"/>
    <w:rsid w:val="00E77E90"/>
    <w:rsid w:val="00E81B5F"/>
    <w:rsid w:val="00E87297"/>
    <w:rsid w:val="00E933C0"/>
    <w:rsid w:val="00E957C9"/>
    <w:rsid w:val="00EA0B61"/>
    <w:rsid w:val="00EA2F2A"/>
    <w:rsid w:val="00EB24F9"/>
    <w:rsid w:val="00EB52AC"/>
    <w:rsid w:val="00ED2545"/>
    <w:rsid w:val="00ED5654"/>
    <w:rsid w:val="00EF0F70"/>
    <w:rsid w:val="00EF1583"/>
    <w:rsid w:val="00F03BC8"/>
    <w:rsid w:val="00F14B80"/>
    <w:rsid w:val="00F15B77"/>
    <w:rsid w:val="00F179A3"/>
    <w:rsid w:val="00F20376"/>
    <w:rsid w:val="00F241E4"/>
    <w:rsid w:val="00F305C3"/>
    <w:rsid w:val="00F405C0"/>
    <w:rsid w:val="00F52BD9"/>
    <w:rsid w:val="00F55C40"/>
    <w:rsid w:val="00F56765"/>
    <w:rsid w:val="00F61DE3"/>
    <w:rsid w:val="00F828A6"/>
    <w:rsid w:val="00F83878"/>
    <w:rsid w:val="00F858A9"/>
    <w:rsid w:val="00F92B5A"/>
    <w:rsid w:val="00FA5138"/>
    <w:rsid w:val="00FB214D"/>
    <w:rsid w:val="00FB5216"/>
    <w:rsid w:val="00FD13E8"/>
    <w:rsid w:val="00FD2D89"/>
    <w:rsid w:val="00FE5016"/>
    <w:rsid w:val="00FF580C"/>
    <w:rsid w:val="00FF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6043"/>
  <w15:docId w15:val="{0251EE64-A745-4D88-B23D-45CD797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paragraph" w:customStyle="1" w:styleId="ParaPrinc">
    <w:name w:val="ParaPrinc"/>
    <w:basedOn w:val="Normal"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AD6A36"/>
    <w:pPr>
      <w:autoSpaceDE w:val="0"/>
      <w:autoSpaceDN w:val="0"/>
      <w:ind w:left="426" w:hanging="426"/>
    </w:pPr>
  </w:style>
  <w:style w:type="character" w:customStyle="1" w:styleId="RecuodecorpodetextoChar">
    <w:name w:val="Recuo de corpo de texto Char"/>
    <w:basedOn w:val="Fontepargpadro"/>
    <w:link w:val="Recuodecorpodetexto"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D6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D6A36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AD6A36"/>
    <w:rPr>
      <w:rFonts w:ascii="Arial" w:eastAsia="Times New Roman" w:hAnsi="Arial" w:cs="Times New Roman"/>
      <w:b/>
      <w:sz w:val="20"/>
      <w:szCs w:val="20"/>
    </w:rPr>
  </w:style>
  <w:style w:type="paragraph" w:customStyle="1" w:styleId="WW-Recuodecorpodetexto2">
    <w:name w:val="WW-Recuo de corpo de texto 2"/>
    <w:basedOn w:val="Normal"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A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A3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6A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A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rsid w:val="00E5179A"/>
  </w:style>
  <w:style w:type="paragraph" w:customStyle="1" w:styleId="PargrafodaLista1">
    <w:name w:val="Parágrafo da Lista1"/>
    <w:basedOn w:val="Normal"/>
    <w:rsid w:val="00E5179A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A010165">
    <w:name w:val="_A010165"/>
    <w:rsid w:val="007E6022"/>
    <w:pPr>
      <w:tabs>
        <w:tab w:val="left" w:pos="937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table" w:styleId="Tabelacomgrade">
    <w:name w:val="Table Grid"/>
    <w:basedOn w:val="Tabelanormal"/>
    <w:uiPriority w:val="59"/>
    <w:rsid w:val="0069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564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644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customStyle="1" w:styleId="TabeladeGrade4-nfase31">
    <w:name w:val="Tabela de Grade 4 - Ênfase 31"/>
    <w:basedOn w:val="Tabelanormal"/>
    <w:uiPriority w:val="49"/>
    <w:rsid w:val="002028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81B5F"/>
    <w:rPr>
      <w:i/>
      <w:iCs/>
    </w:rPr>
  </w:style>
  <w:style w:type="paragraph" w:customStyle="1" w:styleId="rtejustify">
    <w:name w:val="rtejustify"/>
    <w:basedOn w:val="Normal"/>
    <w:rsid w:val="00E81B5F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"/>
    <w:rsid w:val="00E81B5F"/>
    <w:pPr>
      <w:spacing w:before="100" w:beforeAutospacing="1" w:after="100" w:afterAutospacing="1"/>
    </w:pPr>
    <w:rPr>
      <w:sz w:val="24"/>
      <w:szCs w:val="24"/>
    </w:rPr>
  </w:style>
  <w:style w:type="paragraph" w:customStyle="1" w:styleId="rteindent1">
    <w:name w:val="rteindent1"/>
    <w:basedOn w:val="Normal"/>
    <w:rsid w:val="00E81B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Fontepargpadro"/>
    <w:rsid w:val="00EF1583"/>
  </w:style>
  <w:style w:type="character" w:styleId="Refdecomentrio">
    <w:name w:val="annotation reference"/>
    <w:basedOn w:val="Fontepargpadro"/>
    <w:uiPriority w:val="99"/>
    <w:semiHidden/>
    <w:unhideWhenUsed/>
    <w:rsid w:val="00F14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4B8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4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deGrade6Colorida-nfase31">
    <w:name w:val="Tabela de Grade 6 Colorida - Ênfase 31"/>
    <w:basedOn w:val="Tabelanormal"/>
    <w:uiPriority w:val="51"/>
    <w:rsid w:val="00367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Fontepargpadro"/>
    <w:rsid w:val="00DA6A1C"/>
  </w:style>
  <w:style w:type="character" w:customStyle="1" w:styleId="WW8Num5z3">
    <w:name w:val="WW8Num5z3"/>
    <w:rsid w:val="00891E6F"/>
    <w:rPr>
      <w:rFonts w:ascii="Symbol" w:hAnsi="Symbol" w:cs="Symbol"/>
    </w:rPr>
  </w:style>
  <w:style w:type="character" w:customStyle="1" w:styleId="WW8Num5z4">
    <w:name w:val="WW8Num5z4"/>
    <w:rsid w:val="00891E6F"/>
    <w:rPr>
      <w:rFonts w:ascii="Courier New" w:hAnsi="Courier New" w:cs="Courier New"/>
    </w:rPr>
  </w:style>
  <w:style w:type="character" w:customStyle="1" w:styleId="WW8Num6z0">
    <w:name w:val="WW8Num6z0"/>
    <w:rsid w:val="00891E6F"/>
    <w:rPr>
      <w:rFonts w:ascii="Times New Roman" w:hAnsi="Times New Roman" w:cs="Times New Roman"/>
    </w:rPr>
  </w:style>
  <w:style w:type="paragraph" w:customStyle="1" w:styleId="textojustificado">
    <w:name w:val="texto_justificado"/>
    <w:basedOn w:val="Normal"/>
    <w:rsid w:val="006E4D8E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133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C1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367">
          <w:blockQuote w:val="1"/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enciadenoticias.ibge.gov.br/agencia-sala-de-imprensa/2013-agencia-de-noticias/releases/21837-projecao-da-populacao-2018-numero-de-habitantes-do-pais-deve-parar-de-crescer-em-204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B442-0A0F-426F-ADD0-BBC9FD7B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2680</Words>
  <Characters>14476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bteixeira</dc:creator>
  <cp:lastModifiedBy>UFF</cp:lastModifiedBy>
  <cp:revision>7</cp:revision>
  <cp:lastPrinted>2019-08-19T15:41:00Z</cp:lastPrinted>
  <dcterms:created xsi:type="dcterms:W3CDTF">2019-08-12T22:16:00Z</dcterms:created>
  <dcterms:modified xsi:type="dcterms:W3CDTF">2019-08-19T15:47:00Z</dcterms:modified>
</cp:coreProperties>
</file>