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4E98D" w14:textId="3E02AD6D" w:rsidR="00317E71" w:rsidRDefault="00317E71" w:rsidP="005B345F">
      <w:pPr>
        <w:pStyle w:val="Ttulo1"/>
        <w:spacing w:line="276" w:lineRule="auto"/>
        <w:ind w:left="1416" w:hanging="1416"/>
        <w:rPr>
          <w:rFonts w:asciiTheme="minorHAnsi" w:hAnsiTheme="minorHAnsi" w:cstheme="minorHAnsi"/>
          <w:sz w:val="20"/>
          <w:szCs w:val="20"/>
        </w:rPr>
      </w:pPr>
      <w:r w:rsidRPr="00782642">
        <w:rPr>
          <w:rFonts w:asciiTheme="minorHAnsi" w:hAnsiTheme="minorHAnsi" w:cstheme="minorHAnsi"/>
          <w:noProof/>
          <w:sz w:val="20"/>
          <w:szCs w:val="20"/>
        </w:rPr>
        <w:drawing>
          <wp:anchor distT="0" distB="0" distL="114300" distR="114300" simplePos="0" relativeHeight="251654144" behindDoc="0" locked="0" layoutInCell="1" allowOverlap="1" wp14:anchorId="10D4B3F9" wp14:editId="07C40927">
            <wp:simplePos x="0" y="0"/>
            <wp:positionH relativeFrom="margin">
              <wp:align>center</wp:align>
            </wp:positionH>
            <wp:positionV relativeFrom="paragraph">
              <wp:posOffset>-244475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14:sizeRelH relativeFrom="page">
              <wp14:pctWidth>0</wp14:pctWidth>
            </wp14:sizeRelH>
            <wp14:sizeRelV relativeFrom="page">
              <wp14:pctHeight>0</wp14:pctHeight>
            </wp14:sizeRelV>
          </wp:anchor>
        </w:drawing>
      </w:r>
    </w:p>
    <w:p w14:paraId="30086266" w14:textId="069FD12C" w:rsidR="006E4496" w:rsidRPr="00782642" w:rsidRDefault="00317E71" w:rsidP="005B345F">
      <w:pPr>
        <w:tabs>
          <w:tab w:val="left" w:pos="8880"/>
        </w:tabs>
        <w:spacing w:line="276" w:lineRule="auto"/>
        <w:rPr>
          <w:rFonts w:asciiTheme="minorHAnsi" w:hAnsiTheme="minorHAnsi" w:cstheme="minorHAnsi"/>
          <w:szCs w:val="20"/>
        </w:rPr>
      </w:pPr>
      <w:r>
        <w:rPr>
          <w:rFonts w:asciiTheme="minorHAnsi" w:hAnsiTheme="minorHAnsi" w:cstheme="minorHAnsi"/>
          <w:szCs w:val="20"/>
        </w:rPr>
        <w:tab/>
      </w:r>
    </w:p>
    <w:p w14:paraId="2199E5F5" w14:textId="7CB444FD" w:rsidR="006E4496" w:rsidRPr="00782642" w:rsidRDefault="006E4496" w:rsidP="005B345F">
      <w:pPr>
        <w:tabs>
          <w:tab w:val="left" w:pos="6284"/>
        </w:tabs>
        <w:spacing w:line="276" w:lineRule="auto"/>
        <w:jc w:val="center"/>
        <w:rPr>
          <w:rFonts w:asciiTheme="minorHAnsi" w:hAnsiTheme="minorHAnsi" w:cstheme="minorHAnsi"/>
          <w:b/>
          <w:bCs/>
          <w:szCs w:val="20"/>
        </w:rPr>
      </w:pPr>
      <w:r w:rsidRPr="00782642">
        <w:rPr>
          <w:rFonts w:asciiTheme="minorHAnsi" w:hAnsiTheme="minorHAnsi" w:cstheme="minorHAnsi"/>
          <w:b/>
          <w:bCs/>
          <w:szCs w:val="20"/>
        </w:rPr>
        <w:t>MINISTÉRIO DA EDUCAÇÃO</w:t>
      </w:r>
    </w:p>
    <w:p w14:paraId="2817B841" w14:textId="2AC7925A" w:rsidR="006E4496" w:rsidRPr="00782642" w:rsidRDefault="006E4496" w:rsidP="005B345F">
      <w:pPr>
        <w:pStyle w:val="Ttulo1"/>
        <w:spacing w:before="0" w:line="276" w:lineRule="auto"/>
        <w:jc w:val="center"/>
        <w:rPr>
          <w:rFonts w:asciiTheme="minorHAnsi" w:hAnsiTheme="minorHAnsi" w:cstheme="minorHAnsi"/>
          <w:b/>
          <w:color w:val="auto"/>
          <w:sz w:val="20"/>
          <w:szCs w:val="20"/>
        </w:rPr>
      </w:pPr>
      <w:r w:rsidRPr="00782642">
        <w:rPr>
          <w:rFonts w:asciiTheme="minorHAnsi" w:hAnsiTheme="minorHAnsi" w:cstheme="minorHAnsi"/>
          <w:b/>
          <w:color w:val="auto"/>
          <w:sz w:val="20"/>
          <w:szCs w:val="20"/>
        </w:rPr>
        <w:t>UNIVERSIDADE FEDERAL FLUMINENSE</w:t>
      </w:r>
    </w:p>
    <w:p w14:paraId="31045DB2" w14:textId="1C1A0D4A" w:rsidR="006E4496" w:rsidRPr="00782642" w:rsidRDefault="00E23909" w:rsidP="005B345F">
      <w:pPr>
        <w:spacing w:line="276" w:lineRule="auto"/>
        <w:jc w:val="center"/>
        <w:rPr>
          <w:rFonts w:asciiTheme="minorHAnsi" w:hAnsiTheme="minorHAnsi" w:cstheme="minorHAnsi"/>
          <w:b/>
          <w:szCs w:val="20"/>
        </w:rPr>
      </w:pPr>
      <w:r w:rsidRPr="00782642">
        <w:rPr>
          <w:rFonts w:asciiTheme="minorHAnsi" w:hAnsiTheme="minorHAnsi" w:cstheme="minorHAnsi"/>
          <w:b/>
          <w:szCs w:val="20"/>
        </w:rPr>
        <w:t>PRO REITORIA DE ADMINISTRAÇÃO</w:t>
      </w:r>
    </w:p>
    <w:p w14:paraId="0F8B4577" w14:textId="5EB89BCB" w:rsidR="006E4496" w:rsidRPr="00782642" w:rsidRDefault="006E4496" w:rsidP="005B345F">
      <w:pPr>
        <w:spacing w:after="120" w:line="276" w:lineRule="auto"/>
        <w:ind w:right="-15"/>
        <w:jc w:val="center"/>
        <w:rPr>
          <w:rFonts w:asciiTheme="minorHAnsi" w:hAnsiTheme="minorHAnsi" w:cstheme="minorHAnsi"/>
          <w:b/>
          <w:bCs/>
          <w:color w:val="000000"/>
          <w:szCs w:val="20"/>
        </w:rPr>
      </w:pPr>
    </w:p>
    <w:p w14:paraId="6CCC2E91" w14:textId="38F2E1FF" w:rsidR="00195787" w:rsidRPr="00782642" w:rsidRDefault="00195787" w:rsidP="005B345F">
      <w:pPr>
        <w:spacing w:line="276" w:lineRule="auto"/>
        <w:jc w:val="center"/>
        <w:rPr>
          <w:rFonts w:asciiTheme="minorHAnsi" w:hAnsiTheme="minorHAnsi" w:cstheme="minorHAnsi"/>
          <w:bCs/>
          <w:color w:val="000000"/>
          <w:szCs w:val="20"/>
        </w:rPr>
      </w:pPr>
    </w:p>
    <w:p w14:paraId="1A2DD178" w14:textId="77777777" w:rsidR="0048745B" w:rsidRPr="00782642" w:rsidRDefault="0048745B" w:rsidP="005B345F">
      <w:pPr>
        <w:pStyle w:val="Nivel10"/>
        <w:numPr>
          <w:ilvl w:val="0"/>
          <w:numId w:val="0"/>
        </w:numPr>
        <w:spacing w:before="0"/>
        <w:rPr>
          <w:rFonts w:asciiTheme="minorHAnsi" w:hAnsiTheme="minorHAnsi" w:cstheme="minorHAnsi"/>
        </w:rPr>
      </w:pPr>
      <w:r w:rsidRPr="00782642">
        <w:rPr>
          <w:rFonts w:asciiTheme="minorHAnsi" w:hAnsiTheme="minorHAnsi" w:cstheme="minorHAnsi"/>
        </w:rPr>
        <w:t>ESCLARECIMENTOS INICIAIS</w:t>
      </w:r>
    </w:p>
    <w:p w14:paraId="3F21049B" w14:textId="77777777" w:rsidR="0048745B" w:rsidRPr="00782642" w:rsidRDefault="0048745B" w:rsidP="005B345F">
      <w:pPr>
        <w:pStyle w:val="Nivel10"/>
        <w:numPr>
          <w:ilvl w:val="0"/>
          <w:numId w:val="0"/>
        </w:numPr>
        <w:spacing w:before="0"/>
        <w:rPr>
          <w:rFonts w:asciiTheme="minorHAnsi" w:hAnsiTheme="minorHAnsi" w:cstheme="minorHAnsi"/>
        </w:rPr>
      </w:pPr>
    </w:p>
    <w:p w14:paraId="29EA9FA3" w14:textId="32A13197" w:rsidR="0048745B" w:rsidRPr="00782642" w:rsidRDefault="0027641D" w:rsidP="005B345F">
      <w:pPr>
        <w:pStyle w:val="Nivel10"/>
        <w:numPr>
          <w:ilvl w:val="0"/>
          <w:numId w:val="0"/>
        </w:numPr>
        <w:spacing w:before="0"/>
        <w:rPr>
          <w:rFonts w:asciiTheme="minorHAnsi" w:hAnsiTheme="minorHAnsi" w:cstheme="minorHAnsi"/>
        </w:rPr>
      </w:pPr>
      <w:r w:rsidRPr="00782642">
        <w:rPr>
          <w:rFonts w:asciiTheme="minorHAnsi" w:eastAsia="Times New Roman" w:hAnsiTheme="minorHAnsi" w:cstheme="minorHAnsi"/>
          <w:b w:val="0"/>
          <w:color w:val="auto"/>
        </w:rPr>
        <w:t>Tendo em vista a publicação da Instrução Normativa nº 05, de 26 de maio de 2017, com vigência a partir de 25 de setembro de 2017, foram efetuados os ajustes no modelo de Termo de Referência em relação aos artigos da Instrução Normativa nº 0</w:t>
      </w:r>
      <w:r w:rsidR="004629C6" w:rsidRPr="00782642">
        <w:rPr>
          <w:rFonts w:asciiTheme="minorHAnsi" w:eastAsia="Times New Roman" w:hAnsiTheme="minorHAnsi" w:cstheme="minorHAnsi"/>
          <w:b w:val="0"/>
          <w:color w:val="auto"/>
        </w:rPr>
        <w:t>5</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26</w:t>
      </w:r>
      <w:r w:rsidRPr="00782642">
        <w:rPr>
          <w:rFonts w:asciiTheme="minorHAnsi" w:eastAsia="Times New Roman" w:hAnsiTheme="minorHAnsi" w:cstheme="minorHAnsi"/>
          <w:b w:val="0"/>
          <w:color w:val="auto"/>
        </w:rPr>
        <w:t xml:space="preserve"> de </w:t>
      </w:r>
      <w:r w:rsidR="004629C6" w:rsidRPr="00782642">
        <w:rPr>
          <w:rFonts w:asciiTheme="minorHAnsi" w:eastAsia="Times New Roman" w:hAnsiTheme="minorHAnsi" w:cstheme="minorHAnsi"/>
          <w:b w:val="0"/>
          <w:color w:val="auto"/>
        </w:rPr>
        <w:t>maio</w:t>
      </w:r>
      <w:r w:rsidRPr="00782642">
        <w:rPr>
          <w:rFonts w:asciiTheme="minorHAnsi" w:eastAsia="Times New Roman" w:hAnsiTheme="minorHAnsi" w:cstheme="minorHAnsi"/>
          <w:b w:val="0"/>
          <w:color w:val="auto"/>
        </w:rPr>
        <w:t xml:space="preserve"> de 20</w:t>
      </w:r>
      <w:r w:rsidR="004629C6" w:rsidRPr="00782642">
        <w:rPr>
          <w:rFonts w:asciiTheme="minorHAnsi" w:eastAsia="Times New Roman" w:hAnsiTheme="minorHAnsi" w:cstheme="minorHAnsi"/>
          <w:b w:val="0"/>
          <w:color w:val="auto"/>
        </w:rPr>
        <w:t>17</w:t>
      </w:r>
      <w:r w:rsidRPr="00782642">
        <w:rPr>
          <w:rFonts w:asciiTheme="minorHAnsi" w:eastAsia="Times New Roman" w:hAnsiTheme="minorHAnsi" w:cstheme="minorHAnsi"/>
          <w:b w:val="0"/>
          <w:color w:val="auto"/>
        </w:rPr>
        <w:t>.</w:t>
      </w:r>
    </w:p>
    <w:p w14:paraId="70BA8B4B" w14:textId="77777777" w:rsidR="0048745B" w:rsidRPr="00782642" w:rsidRDefault="0048745B" w:rsidP="005B345F">
      <w:pPr>
        <w:pStyle w:val="Nivel10"/>
        <w:numPr>
          <w:ilvl w:val="0"/>
          <w:numId w:val="0"/>
        </w:numPr>
        <w:spacing w:before="0"/>
        <w:ind w:left="567"/>
        <w:rPr>
          <w:rFonts w:asciiTheme="minorHAnsi" w:hAnsiTheme="minorHAnsi" w:cstheme="minorHAnsi"/>
        </w:rPr>
      </w:pPr>
    </w:p>
    <w:p w14:paraId="4BAAE88A" w14:textId="2271A6F2" w:rsidR="0027641D" w:rsidRPr="00782642" w:rsidRDefault="0027641D" w:rsidP="005B345F">
      <w:pPr>
        <w:pStyle w:val="Nivel10"/>
        <w:numPr>
          <w:ilvl w:val="0"/>
          <w:numId w:val="0"/>
        </w:numPr>
        <w:spacing w:before="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deste Termo de Referência foi observado o disposto no art. 28 e anexo V da IN nº 05, de 2017. Por fim, de acordo com o art. 30, §2º da IN nº 5, de 2017, os documentos que compõem a fase de Planejamento da Contratação serão parte integrante do processo administrativo da licitação.</w:t>
      </w:r>
    </w:p>
    <w:p w14:paraId="7D1E59C4" w14:textId="05040DDE" w:rsidR="00BB598F" w:rsidRPr="00782642" w:rsidRDefault="00BB598F" w:rsidP="005B345F">
      <w:pPr>
        <w:pStyle w:val="Nivel10"/>
        <w:numPr>
          <w:ilvl w:val="0"/>
          <w:numId w:val="0"/>
        </w:numPr>
        <w:spacing w:before="0"/>
        <w:rPr>
          <w:rFonts w:asciiTheme="minorHAnsi" w:hAnsiTheme="minorHAnsi" w:cstheme="minorHAnsi"/>
        </w:rPr>
      </w:pPr>
    </w:p>
    <w:p w14:paraId="0794A18B" w14:textId="75D4871F" w:rsidR="00BB598F" w:rsidRPr="00782642" w:rsidRDefault="00BB598F" w:rsidP="005B345F">
      <w:pPr>
        <w:pStyle w:val="Nivel10"/>
        <w:numPr>
          <w:ilvl w:val="0"/>
          <w:numId w:val="0"/>
        </w:numPr>
        <w:spacing w:before="0"/>
        <w:rPr>
          <w:rFonts w:asciiTheme="minorHAnsi" w:hAnsiTheme="minorHAnsi" w:cstheme="minorHAnsi"/>
        </w:rPr>
      </w:pPr>
    </w:p>
    <w:p w14:paraId="7550ACF1" w14:textId="77777777" w:rsidR="00BB598F" w:rsidRPr="00782642" w:rsidRDefault="00BB598F" w:rsidP="005B345F">
      <w:pPr>
        <w:pStyle w:val="Nivel10"/>
        <w:numPr>
          <w:ilvl w:val="0"/>
          <w:numId w:val="0"/>
        </w:numPr>
        <w:spacing w:before="0"/>
        <w:rPr>
          <w:rFonts w:asciiTheme="minorHAnsi" w:hAnsiTheme="minorHAnsi" w:cstheme="minorHAnsi"/>
        </w:rPr>
      </w:pPr>
    </w:p>
    <w:p w14:paraId="1E6CE36F" w14:textId="73DA3315" w:rsidR="00BB598F" w:rsidRPr="00EA06C5" w:rsidRDefault="00BB598F" w:rsidP="005B345F">
      <w:pPr>
        <w:spacing w:after="120" w:line="276" w:lineRule="auto"/>
        <w:ind w:right="-15"/>
        <w:jc w:val="center"/>
        <w:rPr>
          <w:rFonts w:asciiTheme="minorHAnsi" w:hAnsiTheme="minorHAnsi" w:cstheme="minorHAnsi"/>
          <w:b/>
          <w:bCs/>
          <w:color w:val="000000"/>
          <w:sz w:val="24"/>
        </w:rPr>
      </w:pPr>
      <w:r w:rsidRPr="00EA06C5">
        <w:rPr>
          <w:rFonts w:asciiTheme="minorHAnsi" w:hAnsiTheme="minorHAnsi" w:cstheme="minorHAnsi"/>
          <w:b/>
          <w:bCs/>
          <w:color w:val="000000"/>
          <w:sz w:val="24"/>
        </w:rPr>
        <w:t>TERMO DE REFERÊNCIA</w:t>
      </w:r>
      <w:r w:rsidR="00EA06C5" w:rsidRPr="00EA06C5">
        <w:rPr>
          <w:rFonts w:asciiTheme="minorHAnsi" w:hAnsiTheme="minorHAnsi" w:cstheme="minorHAnsi"/>
          <w:b/>
          <w:bCs/>
          <w:color w:val="000000"/>
          <w:sz w:val="24"/>
        </w:rPr>
        <w:t xml:space="preserve"> – ANEXO I</w:t>
      </w:r>
    </w:p>
    <w:p w14:paraId="525DE6CD" w14:textId="77777777" w:rsidR="00BB598F" w:rsidRPr="00782642" w:rsidRDefault="00BB598F" w:rsidP="005B345F">
      <w:pPr>
        <w:spacing w:after="120" w:line="276" w:lineRule="auto"/>
        <w:ind w:right="-15"/>
        <w:jc w:val="center"/>
        <w:rPr>
          <w:rFonts w:asciiTheme="minorHAnsi" w:hAnsiTheme="minorHAnsi" w:cstheme="minorHAnsi"/>
          <w:b/>
          <w:bCs/>
          <w:iCs/>
          <w:szCs w:val="20"/>
        </w:rPr>
      </w:pPr>
      <w:r w:rsidRPr="00782642">
        <w:rPr>
          <w:rFonts w:asciiTheme="minorHAnsi" w:hAnsiTheme="minorHAnsi" w:cstheme="minorHAnsi"/>
          <w:b/>
          <w:bCs/>
          <w:iCs/>
          <w:color w:val="000000"/>
          <w:szCs w:val="20"/>
        </w:rPr>
        <w:t xml:space="preserve"> (</w:t>
      </w:r>
      <w:r w:rsidRPr="00782642">
        <w:rPr>
          <w:rFonts w:asciiTheme="minorHAnsi" w:hAnsiTheme="minorHAnsi" w:cstheme="minorHAnsi"/>
          <w:b/>
          <w:bCs/>
          <w:iCs/>
          <w:szCs w:val="20"/>
        </w:rPr>
        <w:t>PRESTAÇÃO DE SERVIÇO CONTÍNUO COM DEDICAÇÃO EXCLUSIVA DE MÃO DE OBRA)</w:t>
      </w:r>
    </w:p>
    <w:p w14:paraId="776C1944" w14:textId="7B02866F" w:rsidR="00BB598F" w:rsidRPr="00782642" w:rsidRDefault="00BB598F" w:rsidP="005B345F">
      <w:pPr>
        <w:spacing w:line="276" w:lineRule="auto"/>
        <w:jc w:val="center"/>
        <w:rPr>
          <w:rFonts w:asciiTheme="minorHAnsi" w:hAnsiTheme="minorHAnsi" w:cstheme="minorHAnsi"/>
          <w:bCs/>
          <w:szCs w:val="20"/>
        </w:rPr>
      </w:pPr>
      <w:r w:rsidRPr="00782642">
        <w:rPr>
          <w:rFonts w:asciiTheme="minorHAnsi" w:hAnsiTheme="minorHAnsi" w:cstheme="minorHAnsi"/>
          <w:bCs/>
          <w:szCs w:val="20"/>
        </w:rPr>
        <w:t>Pró-Reitoria de Administração / Universidade Federal Fluminense</w:t>
      </w:r>
    </w:p>
    <w:p w14:paraId="09123AE5" w14:textId="77777777" w:rsidR="00BB598F" w:rsidRPr="00782642" w:rsidRDefault="00BB598F" w:rsidP="005B345F">
      <w:pPr>
        <w:spacing w:line="276" w:lineRule="auto"/>
        <w:jc w:val="center"/>
        <w:rPr>
          <w:rFonts w:asciiTheme="minorHAnsi" w:hAnsiTheme="minorHAnsi" w:cstheme="minorHAnsi"/>
          <w:bCs/>
          <w:color w:val="000000"/>
          <w:szCs w:val="20"/>
        </w:rPr>
      </w:pPr>
    </w:p>
    <w:p w14:paraId="1B6A19F7" w14:textId="056167E9" w:rsidR="00BB598F" w:rsidRPr="00782642" w:rsidRDefault="00BB598F" w:rsidP="005B345F">
      <w:pPr>
        <w:spacing w:line="276" w:lineRule="auto"/>
        <w:jc w:val="center"/>
        <w:rPr>
          <w:rFonts w:asciiTheme="minorHAnsi" w:hAnsiTheme="minorHAnsi" w:cstheme="minorHAnsi"/>
          <w:bCs/>
          <w:color w:val="000000"/>
          <w:szCs w:val="20"/>
        </w:rPr>
      </w:pPr>
      <w:r w:rsidRPr="00782642">
        <w:rPr>
          <w:rFonts w:asciiTheme="minorHAnsi" w:hAnsiTheme="minorHAnsi" w:cstheme="minorHAnsi"/>
          <w:bCs/>
          <w:color w:val="000000"/>
          <w:szCs w:val="20"/>
        </w:rPr>
        <w:t xml:space="preserve">PREGÃO Nº </w:t>
      </w:r>
      <w:r w:rsidR="00792C4F">
        <w:rPr>
          <w:rFonts w:asciiTheme="minorHAnsi" w:hAnsiTheme="minorHAnsi" w:cstheme="minorHAnsi"/>
          <w:bCs/>
          <w:color w:val="000000"/>
          <w:szCs w:val="20"/>
        </w:rPr>
        <w:t>XXX</w:t>
      </w:r>
      <w:r w:rsidRPr="00782642">
        <w:rPr>
          <w:rFonts w:asciiTheme="minorHAnsi" w:hAnsiTheme="minorHAnsi" w:cstheme="minorHAnsi"/>
          <w:bCs/>
          <w:color w:val="000000"/>
          <w:szCs w:val="20"/>
        </w:rPr>
        <w:t>/2019</w:t>
      </w:r>
    </w:p>
    <w:p w14:paraId="6ADF0CE5" w14:textId="6ED691E9" w:rsidR="00BB598F" w:rsidRDefault="00BB598F" w:rsidP="005B345F">
      <w:pPr>
        <w:spacing w:line="276" w:lineRule="auto"/>
        <w:jc w:val="center"/>
        <w:rPr>
          <w:rFonts w:asciiTheme="minorHAnsi" w:hAnsiTheme="minorHAnsi" w:cstheme="minorHAnsi"/>
          <w:bCs/>
          <w:color w:val="000000"/>
          <w:szCs w:val="20"/>
        </w:rPr>
      </w:pPr>
      <w:r w:rsidRPr="00782642">
        <w:rPr>
          <w:rFonts w:asciiTheme="minorHAnsi" w:hAnsiTheme="minorHAnsi" w:cstheme="minorHAnsi"/>
          <w:bCs/>
          <w:color w:val="000000"/>
          <w:szCs w:val="20"/>
        </w:rPr>
        <w:t>Processo Administrativo 23069.00</w:t>
      </w:r>
      <w:r w:rsidR="00792C4F">
        <w:rPr>
          <w:rFonts w:asciiTheme="minorHAnsi" w:hAnsiTheme="minorHAnsi" w:cstheme="minorHAnsi"/>
          <w:bCs/>
          <w:color w:val="000000"/>
          <w:szCs w:val="20"/>
        </w:rPr>
        <w:t>3347</w:t>
      </w:r>
      <w:r w:rsidRPr="00782642">
        <w:rPr>
          <w:rFonts w:asciiTheme="minorHAnsi" w:hAnsiTheme="minorHAnsi" w:cstheme="minorHAnsi"/>
          <w:bCs/>
          <w:color w:val="000000"/>
          <w:szCs w:val="20"/>
        </w:rPr>
        <w:t>/201</w:t>
      </w:r>
      <w:r w:rsidR="00C804D0">
        <w:rPr>
          <w:rFonts w:asciiTheme="minorHAnsi" w:hAnsiTheme="minorHAnsi" w:cstheme="minorHAnsi"/>
          <w:bCs/>
          <w:color w:val="000000"/>
          <w:szCs w:val="20"/>
        </w:rPr>
        <w:t>9</w:t>
      </w:r>
      <w:r w:rsidRPr="00782642">
        <w:rPr>
          <w:rFonts w:asciiTheme="minorHAnsi" w:hAnsiTheme="minorHAnsi" w:cstheme="minorHAnsi"/>
          <w:bCs/>
          <w:color w:val="000000"/>
          <w:szCs w:val="20"/>
        </w:rPr>
        <w:t>-</w:t>
      </w:r>
      <w:r w:rsidR="00CE7B83" w:rsidRPr="00782642">
        <w:rPr>
          <w:rFonts w:asciiTheme="minorHAnsi" w:hAnsiTheme="minorHAnsi" w:cstheme="minorHAnsi"/>
          <w:bCs/>
          <w:color w:val="000000"/>
          <w:szCs w:val="20"/>
        </w:rPr>
        <w:t>1</w:t>
      </w:r>
      <w:r w:rsidR="00792C4F">
        <w:rPr>
          <w:rFonts w:asciiTheme="minorHAnsi" w:hAnsiTheme="minorHAnsi" w:cstheme="minorHAnsi"/>
          <w:bCs/>
          <w:color w:val="000000"/>
          <w:szCs w:val="20"/>
        </w:rPr>
        <w:t>9</w:t>
      </w:r>
    </w:p>
    <w:p w14:paraId="38A88BEF" w14:textId="77777777" w:rsidR="00317E71" w:rsidRPr="00782642" w:rsidRDefault="00317E71" w:rsidP="005B345F">
      <w:pPr>
        <w:spacing w:line="276" w:lineRule="auto"/>
        <w:jc w:val="center"/>
        <w:rPr>
          <w:rFonts w:asciiTheme="minorHAnsi" w:hAnsiTheme="minorHAnsi" w:cstheme="minorHAnsi"/>
          <w:bCs/>
          <w:color w:val="000000"/>
          <w:szCs w:val="20"/>
        </w:rPr>
      </w:pPr>
    </w:p>
    <w:p w14:paraId="426F2092" w14:textId="77777777" w:rsidR="00317E71" w:rsidRPr="00317E71" w:rsidRDefault="00317E71" w:rsidP="005B345F">
      <w:pPr>
        <w:spacing w:line="276" w:lineRule="auto"/>
        <w:rPr>
          <w:rFonts w:asciiTheme="minorHAnsi" w:hAnsiTheme="minorHAnsi" w:cstheme="minorHAnsi"/>
          <w:b/>
          <w:bCs/>
          <w:szCs w:val="20"/>
        </w:rPr>
      </w:pPr>
      <w:r w:rsidRPr="00317E71">
        <w:rPr>
          <w:rFonts w:asciiTheme="minorHAnsi" w:hAnsiTheme="minorHAnsi" w:cstheme="minorHAnsi"/>
          <w:b/>
          <w:bCs/>
          <w:szCs w:val="20"/>
        </w:rPr>
        <w:t>INTRODUÇÃO:</w:t>
      </w:r>
    </w:p>
    <w:p w14:paraId="3C41484C" w14:textId="77777777" w:rsidR="00317E71" w:rsidRPr="00317E71" w:rsidRDefault="00317E71" w:rsidP="005B345F">
      <w:pPr>
        <w:spacing w:line="276" w:lineRule="auto"/>
        <w:jc w:val="both"/>
        <w:rPr>
          <w:rFonts w:asciiTheme="minorHAnsi" w:hAnsiTheme="minorHAnsi" w:cstheme="minorHAnsi"/>
          <w:szCs w:val="20"/>
        </w:rPr>
      </w:pPr>
    </w:p>
    <w:p w14:paraId="2F7F5B7C" w14:textId="77777777" w:rsidR="00317E71" w:rsidRPr="00317E71" w:rsidRDefault="00317E71" w:rsidP="005B345F">
      <w:pPr>
        <w:spacing w:line="276" w:lineRule="auto"/>
        <w:ind w:firstLine="567"/>
        <w:jc w:val="both"/>
        <w:rPr>
          <w:rFonts w:asciiTheme="minorHAnsi" w:hAnsiTheme="minorHAnsi" w:cstheme="minorHAnsi"/>
          <w:szCs w:val="20"/>
        </w:rPr>
      </w:pPr>
      <w:r w:rsidRPr="00317E71">
        <w:rPr>
          <w:rFonts w:asciiTheme="minorHAnsi" w:hAnsiTheme="minorHAnsi" w:cstheme="minorHAnsi"/>
          <w:szCs w:val="20"/>
        </w:rPr>
        <w:t xml:space="preserve">A Pró-Reitoria de Administração da Universidade Federal Fluminense, doravante denominado PROAD/UFF, pretende contratar empresa especializada para a prestação de serviços técnicos continuados de soluções em apoio à expansão e sedimentação do Ensino à Distância na UFF, nos diversos Campi Universitários no Estado do Rio de Janeiro e nos Polos de Apoio Regional UAB, em diversos Estados, com base no Decreto nº 9.507 de 21 de setembro de 2018, no Decreto nº 5.450/2005, na Lei nº 10.520, de 17.07.2002, na Portaria Normativa nº 07 SLTI/MPOG, de 09/03/2011, no Acórdão 1214/2013 – TCU Plenário, na IN SG/MPDG nº 05, de 25/05/2017, na Lei nº 8.666, de 21.06.1993, e demais normas legais e regulamentares pertinentes ou outras que vierem a substituí-las. </w:t>
      </w:r>
    </w:p>
    <w:p w14:paraId="289CB232" w14:textId="77777777" w:rsidR="00BB598F" w:rsidRPr="00782642" w:rsidRDefault="00BB598F" w:rsidP="005B345F">
      <w:pPr>
        <w:pStyle w:val="Nivel10"/>
        <w:numPr>
          <w:ilvl w:val="0"/>
          <w:numId w:val="0"/>
        </w:numPr>
        <w:spacing w:before="0"/>
        <w:rPr>
          <w:rFonts w:asciiTheme="minorHAnsi" w:hAnsiTheme="minorHAnsi" w:cstheme="minorHAnsi"/>
        </w:rPr>
      </w:pPr>
    </w:p>
    <w:p w14:paraId="76A7CA20" w14:textId="77777777" w:rsidR="0027641D" w:rsidRPr="00782642" w:rsidRDefault="0027641D" w:rsidP="005B345F">
      <w:pPr>
        <w:pStyle w:val="Nivel10"/>
        <w:numPr>
          <w:ilvl w:val="0"/>
          <w:numId w:val="0"/>
        </w:numPr>
        <w:spacing w:before="0"/>
        <w:ind w:firstLine="708"/>
        <w:rPr>
          <w:rFonts w:asciiTheme="minorHAnsi" w:eastAsia="Times New Roman" w:hAnsiTheme="minorHAnsi" w:cstheme="minorHAnsi"/>
          <w:b w:val="0"/>
          <w:color w:val="auto"/>
        </w:rPr>
      </w:pPr>
    </w:p>
    <w:p w14:paraId="2BBAA9D4" w14:textId="77777777" w:rsidR="0048745B" w:rsidRPr="00782642" w:rsidRDefault="00A738FA" w:rsidP="005B345F">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DO OBJETO</w:t>
      </w:r>
    </w:p>
    <w:p w14:paraId="78018D7E" w14:textId="77777777" w:rsidR="0048745B" w:rsidRPr="00782642" w:rsidRDefault="0048745B" w:rsidP="005B345F">
      <w:pPr>
        <w:pStyle w:val="Nivel10"/>
        <w:numPr>
          <w:ilvl w:val="0"/>
          <w:numId w:val="0"/>
        </w:numPr>
        <w:spacing w:before="0"/>
        <w:rPr>
          <w:rFonts w:asciiTheme="minorHAnsi" w:hAnsiTheme="minorHAnsi" w:cstheme="minorHAnsi"/>
        </w:rPr>
      </w:pPr>
    </w:p>
    <w:p w14:paraId="77EAD35B" w14:textId="77777777" w:rsidR="00317E71" w:rsidRPr="00317E71" w:rsidRDefault="008540D8" w:rsidP="005B345F">
      <w:pPr>
        <w:pStyle w:val="PargrafodaLista"/>
        <w:numPr>
          <w:ilvl w:val="1"/>
          <w:numId w:val="1"/>
        </w:numPr>
        <w:spacing w:line="276" w:lineRule="auto"/>
        <w:ind w:left="426"/>
        <w:jc w:val="both"/>
        <w:rPr>
          <w:rFonts w:asciiTheme="minorHAnsi" w:hAnsiTheme="minorHAnsi" w:cstheme="minorHAnsi"/>
          <w:szCs w:val="20"/>
        </w:rPr>
      </w:pPr>
      <w:bookmarkStart w:id="0" w:name="_Hlk536404877"/>
      <w:bookmarkStart w:id="1" w:name="_Hlk520328765"/>
      <w:r w:rsidRPr="00317E71">
        <w:rPr>
          <w:rFonts w:asciiTheme="minorHAnsi" w:hAnsiTheme="minorHAnsi" w:cstheme="minorHAnsi"/>
          <w:szCs w:val="20"/>
        </w:rPr>
        <w:t>C</w:t>
      </w:r>
      <w:r w:rsidR="00E23909" w:rsidRPr="00317E71">
        <w:rPr>
          <w:rFonts w:asciiTheme="minorHAnsi" w:hAnsiTheme="minorHAnsi" w:cstheme="minorHAnsi"/>
          <w:szCs w:val="20"/>
        </w:rPr>
        <w:t xml:space="preserve">ontratação </w:t>
      </w:r>
      <w:bookmarkStart w:id="2" w:name="_Hlk536405475"/>
      <w:bookmarkStart w:id="3" w:name="_Hlk536405358"/>
      <w:bookmarkEnd w:id="0"/>
      <w:r w:rsidR="00317E71" w:rsidRPr="00317E71">
        <w:rPr>
          <w:rFonts w:asciiTheme="minorHAnsi" w:hAnsiTheme="minorHAnsi" w:cstheme="minorHAnsi"/>
          <w:szCs w:val="20"/>
        </w:rPr>
        <w:t>Prestação de serviços técnicos continuados de Soluções em Apoio à Expansão e Sedimentação do Ensino à Distância, visando acrescentar melhorias na qualidade dos serviços prestados pelos diversos órgãos/setores da UFF, situados nos Campi Universitários no Estado do Rio de Janeiro e nos polos de apoio regional UAB, em diversos Estados.</w:t>
      </w:r>
    </w:p>
    <w:p w14:paraId="21C2A9EA" w14:textId="77777777" w:rsidR="00317E71" w:rsidRDefault="00317E71" w:rsidP="005B345F">
      <w:pPr>
        <w:pStyle w:val="PargrafodaLista"/>
        <w:numPr>
          <w:ilvl w:val="1"/>
          <w:numId w:val="1"/>
        </w:numPr>
        <w:spacing w:line="276" w:lineRule="auto"/>
        <w:ind w:left="426"/>
        <w:jc w:val="both"/>
        <w:rPr>
          <w:rFonts w:asciiTheme="minorHAnsi" w:hAnsiTheme="minorHAnsi" w:cstheme="minorHAnsi"/>
          <w:szCs w:val="20"/>
        </w:rPr>
      </w:pPr>
      <w:r w:rsidRPr="00317E71">
        <w:rPr>
          <w:rFonts w:asciiTheme="minorHAnsi" w:hAnsiTheme="minorHAnsi" w:cstheme="minorHAnsi"/>
          <w:szCs w:val="20"/>
        </w:rPr>
        <w:lastRenderedPageBreak/>
        <w:t>O resultado pretendido com a presente contratação é o pleno funcionamento de todas as atividades inerentes ao apoio a gestão educacional e acadêmica, contempladas no Contrato a ser firmado, consistindo seu principal produto e resultado na plena satisfação das demandas emanadas pelo seu público alvo, com o perfeito atendimento nos prazos definidos no presente projeto básico.</w:t>
      </w:r>
    </w:p>
    <w:p w14:paraId="20977314" w14:textId="7ECA2B00" w:rsidR="00317E71" w:rsidRPr="00317E71" w:rsidRDefault="00317E71" w:rsidP="005B345F">
      <w:pPr>
        <w:pStyle w:val="PargrafodaLista"/>
        <w:numPr>
          <w:ilvl w:val="1"/>
          <w:numId w:val="1"/>
        </w:numPr>
        <w:spacing w:line="276" w:lineRule="auto"/>
        <w:ind w:left="426"/>
        <w:jc w:val="both"/>
        <w:rPr>
          <w:rFonts w:asciiTheme="minorHAnsi" w:hAnsiTheme="minorHAnsi" w:cstheme="minorHAnsi"/>
          <w:szCs w:val="20"/>
        </w:rPr>
      </w:pPr>
      <w:r w:rsidRPr="00317E71">
        <w:rPr>
          <w:rFonts w:asciiTheme="minorHAnsi" w:hAnsiTheme="minorHAnsi" w:cstheme="minorHAnsi"/>
          <w:szCs w:val="20"/>
        </w:rPr>
        <w:t xml:space="preserve">O objeto da licitação tem a natureza de serviço comum e </w:t>
      </w:r>
      <w:r w:rsidRPr="00317E71">
        <w:rPr>
          <w:rFonts w:asciiTheme="minorHAnsi" w:hAnsiTheme="minorHAnsi" w:cstheme="minorHAnsi"/>
          <w:bCs/>
          <w:szCs w:val="20"/>
        </w:rPr>
        <w:t>enquadram-se nos pressupostos do Decreto n° 9.507, de 2018, constituindo-se em atividades materiais acessórias, instrumentais ou complementares à área de competência legal do órgão licitante, não inerentes às categorias funcionais abrangidas por seu respectivo plano de cargos.</w:t>
      </w:r>
    </w:p>
    <w:p w14:paraId="10D60D55" w14:textId="77777777" w:rsidR="00317E71" w:rsidRDefault="00317E71" w:rsidP="005B345F">
      <w:pPr>
        <w:pStyle w:val="PargrafodaLista"/>
        <w:numPr>
          <w:ilvl w:val="1"/>
          <w:numId w:val="1"/>
        </w:numPr>
        <w:spacing w:line="276" w:lineRule="auto"/>
        <w:ind w:left="426"/>
        <w:jc w:val="both"/>
        <w:rPr>
          <w:rFonts w:asciiTheme="minorHAnsi" w:hAnsiTheme="minorHAnsi" w:cstheme="minorHAnsi"/>
          <w:szCs w:val="20"/>
        </w:rPr>
      </w:pPr>
      <w:r w:rsidRPr="00317E71">
        <w:rPr>
          <w:rFonts w:asciiTheme="minorHAnsi" w:hAnsiTheme="minorHAnsi" w:cstheme="minorHAnsi"/>
          <w:szCs w:val="20"/>
        </w:rPr>
        <w:t>A presente contratação adotará como regime de execução a Empreitada por Preço Unitário por item.</w:t>
      </w:r>
    </w:p>
    <w:p w14:paraId="325E97A0" w14:textId="315479EC" w:rsidR="00317E71" w:rsidRPr="00317E71" w:rsidRDefault="00317E71" w:rsidP="005B345F">
      <w:pPr>
        <w:pStyle w:val="PargrafodaLista"/>
        <w:numPr>
          <w:ilvl w:val="1"/>
          <w:numId w:val="1"/>
        </w:numPr>
        <w:spacing w:line="276" w:lineRule="auto"/>
        <w:ind w:left="426"/>
        <w:jc w:val="both"/>
        <w:rPr>
          <w:rFonts w:asciiTheme="minorHAnsi" w:hAnsiTheme="minorHAnsi" w:cstheme="minorHAnsi"/>
          <w:szCs w:val="20"/>
        </w:rPr>
      </w:pPr>
      <w:r w:rsidRPr="00317E71">
        <w:rPr>
          <w:rFonts w:asciiTheme="minorHAnsi" w:hAnsiTheme="minorHAnsi" w:cstheme="minorHAnsi"/>
          <w:szCs w:val="20"/>
        </w:rPr>
        <w:t>O prazo de vigência do contrato é de 12 (doze meses), podendo ser prorrogado por interesse das partes até o limite de 60 (sessenta) meses, com base no artigo 57, II, da Lei 8.666, de 1993</w:t>
      </w:r>
    </w:p>
    <w:p w14:paraId="5499BDA6" w14:textId="77777777" w:rsidR="00317E71" w:rsidRPr="00317E71" w:rsidRDefault="00317E71" w:rsidP="005B345F">
      <w:pPr>
        <w:spacing w:line="276" w:lineRule="auto"/>
        <w:ind w:left="-6"/>
        <w:jc w:val="both"/>
        <w:rPr>
          <w:rFonts w:asciiTheme="minorHAnsi" w:hAnsiTheme="minorHAnsi" w:cstheme="minorHAnsi"/>
          <w:szCs w:val="20"/>
        </w:rPr>
      </w:pPr>
    </w:p>
    <w:p w14:paraId="0302817B" w14:textId="77777777" w:rsidR="00317E71" w:rsidRDefault="00317E71" w:rsidP="005B345F">
      <w:pPr>
        <w:pStyle w:val="PargrafodaLista"/>
        <w:spacing w:line="276" w:lineRule="auto"/>
        <w:ind w:left="426"/>
        <w:jc w:val="both"/>
        <w:rPr>
          <w:rFonts w:asciiTheme="minorHAnsi" w:hAnsiTheme="minorHAnsi" w:cstheme="minorHAnsi"/>
          <w:szCs w:val="20"/>
        </w:rPr>
      </w:pPr>
    </w:p>
    <w:p w14:paraId="74E728F5" w14:textId="77777777" w:rsidR="00317E71" w:rsidRPr="00317E71" w:rsidRDefault="00317E71" w:rsidP="005B345F">
      <w:pPr>
        <w:pStyle w:val="PargrafodaLista"/>
        <w:spacing w:line="276" w:lineRule="auto"/>
        <w:ind w:left="426"/>
        <w:jc w:val="both"/>
        <w:rPr>
          <w:rFonts w:asciiTheme="minorHAnsi" w:hAnsiTheme="minorHAnsi" w:cstheme="minorHAnsi"/>
          <w:szCs w:val="20"/>
        </w:rPr>
      </w:pPr>
      <w:bookmarkStart w:id="4" w:name="_GoBack"/>
      <w:bookmarkEnd w:id="4"/>
    </w:p>
    <w:tbl>
      <w:tblPr>
        <w:tblpPr w:leftFromText="141" w:rightFromText="141" w:vertAnchor="text" w:tblpXSpec="center" w:tblpY="1"/>
        <w:tblOverlap w:val="never"/>
        <w:tblW w:w="9759" w:type="dxa"/>
        <w:tblCellMar>
          <w:left w:w="70" w:type="dxa"/>
          <w:right w:w="70" w:type="dxa"/>
        </w:tblCellMar>
        <w:tblLook w:val="04A0" w:firstRow="1" w:lastRow="0" w:firstColumn="1" w:lastColumn="0" w:noHBand="0" w:noVBand="1"/>
      </w:tblPr>
      <w:tblGrid>
        <w:gridCol w:w="758"/>
        <w:gridCol w:w="3162"/>
        <w:gridCol w:w="806"/>
        <w:gridCol w:w="944"/>
        <w:gridCol w:w="1701"/>
        <w:gridCol w:w="2388"/>
      </w:tblGrid>
      <w:tr w:rsidR="00317E71" w:rsidRPr="00317E71" w14:paraId="04340811" w14:textId="77777777" w:rsidTr="00317E71">
        <w:trPr>
          <w:trHeight w:val="288"/>
        </w:trPr>
        <w:tc>
          <w:tcPr>
            <w:tcW w:w="9759" w:type="dxa"/>
            <w:gridSpan w:val="6"/>
            <w:tcBorders>
              <w:top w:val="single" w:sz="18" w:space="0" w:color="auto"/>
              <w:left w:val="single" w:sz="18" w:space="0" w:color="auto"/>
              <w:bottom w:val="nil"/>
              <w:right w:val="single" w:sz="18" w:space="0" w:color="auto"/>
            </w:tcBorders>
          </w:tcPr>
          <w:bookmarkEnd w:id="2"/>
          <w:bookmarkEnd w:id="3"/>
          <w:p w14:paraId="0C6E72BA" w14:textId="056C84AF" w:rsidR="00317E71" w:rsidRPr="00317E71" w:rsidRDefault="00317E71" w:rsidP="005B345F">
            <w:pPr>
              <w:suppressAutoHyphens w:val="0"/>
              <w:spacing w:line="276" w:lineRule="auto"/>
              <w:ind w:left="-510" w:firstLine="720"/>
              <w:jc w:val="center"/>
              <w:rPr>
                <w:rFonts w:asciiTheme="minorHAnsi" w:hAnsiTheme="minorHAnsi" w:cstheme="minorHAnsi"/>
                <w:b/>
                <w:bCs/>
                <w:szCs w:val="20"/>
              </w:rPr>
            </w:pPr>
            <w:r w:rsidRPr="00317E71">
              <w:rPr>
                <w:rFonts w:asciiTheme="minorHAnsi" w:hAnsiTheme="minorHAnsi" w:cstheme="minorHAnsi"/>
                <w:b/>
                <w:bCs/>
                <w:szCs w:val="20"/>
              </w:rPr>
              <w:t>TOTAL GERAL DOS POSTOS - ITEM 1</w:t>
            </w:r>
          </w:p>
        </w:tc>
      </w:tr>
      <w:tr w:rsidR="00317E71" w:rsidRPr="00317E71" w14:paraId="06A6D520" w14:textId="77777777" w:rsidTr="00317E71">
        <w:trPr>
          <w:trHeight w:val="552"/>
        </w:trPr>
        <w:tc>
          <w:tcPr>
            <w:tcW w:w="758" w:type="dxa"/>
            <w:tcBorders>
              <w:top w:val="single" w:sz="8" w:space="0" w:color="auto"/>
              <w:left w:val="single" w:sz="18" w:space="0" w:color="auto"/>
              <w:bottom w:val="single" w:sz="4" w:space="0" w:color="auto"/>
              <w:right w:val="single" w:sz="4" w:space="0" w:color="auto"/>
            </w:tcBorders>
            <w:shd w:val="clear" w:color="000000" w:fill="B8CCE4"/>
          </w:tcPr>
          <w:p w14:paraId="67E8F3E6" w14:textId="4C6B739C" w:rsidR="00317E71" w:rsidRPr="00317E71" w:rsidRDefault="00317E71" w:rsidP="005B345F">
            <w:pPr>
              <w:suppressAutoHyphens w:val="0"/>
              <w:spacing w:line="276" w:lineRule="auto"/>
              <w:jc w:val="center"/>
              <w:rPr>
                <w:rFonts w:asciiTheme="minorHAnsi" w:hAnsiTheme="minorHAnsi" w:cstheme="minorHAnsi"/>
                <w:b/>
                <w:bCs/>
                <w:szCs w:val="20"/>
              </w:rPr>
            </w:pPr>
            <w:r>
              <w:rPr>
                <w:rFonts w:asciiTheme="minorHAnsi" w:hAnsiTheme="minorHAnsi" w:cstheme="minorHAnsi"/>
                <w:b/>
                <w:bCs/>
                <w:szCs w:val="20"/>
              </w:rPr>
              <w:t>ITEM</w:t>
            </w:r>
          </w:p>
        </w:tc>
        <w:tc>
          <w:tcPr>
            <w:tcW w:w="3162" w:type="dxa"/>
            <w:tcBorders>
              <w:top w:val="single" w:sz="8" w:space="0" w:color="auto"/>
              <w:left w:val="single" w:sz="8" w:space="0" w:color="auto"/>
              <w:bottom w:val="single" w:sz="4" w:space="0" w:color="auto"/>
              <w:right w:val="single" w:sz="4" w:space="0" w:color="auto"/>
            </w:tcBorders>
            <w:shd w:val="clear" w:color="000000" w:fill="B8CCE4"/>
            <w:noWrap/>
            <w:vAlign w:val="bottom"/>
            <w:hideMark/>
          </w:tcPr>
          <w:p w14:paraId="5B261405" w14:textId="187BFEC1"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DISCRIMINAÇÃO POSTOS</w:t>
            </w:r>
          </w:p>
        </w:tc>
        <w:tc>
          <w:tcPr>
            <w:tcW w:w="806" w:type="dxa"/>
            <w:tcBorders>
              <w:top w:val="single" w:sz="8" w:space="0" w:color="auto"/>
              <w:left w:val="nil"/>
              <w:bottom w:val="single" w:sz="4" w:space="0" w:color="auto"/>
              <w:right w:val="single" w:sz="4" w:space="0" w:color="auto"/>
            </w:tcBorders>
            <w:shd w:val="clear" w:color="000000" w:fill="B8CCE4"/>
            <w:noWrap/>
            <w:vAlign w:val="bottom"/>
            <w:hideMark/>
          </w:tcPr>
          <w:p w14:paraId="5EDAE539" w14:textId="77777777"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TOTAL POSTOS</w:t>
            </w:r>
          </w:p>
        </w:tc>
        <w:tc>
          <w:tcPr>
            <w:tcW w:w="944" w:type="dxa"/>
            <w:tcBorders>
              <w:top w:val="single" w:sz="8" w:space="0" w:color="auto"/>
              <w:left w:val="nil"/>
              <w:bottom w:val="single" w:sz="4" w:space="0" w:color="auto"/>
              <w:right w:val="single" w:sz="4" w:space="0" w:color="auto"/>
            </w:tcBorders>
            <w:shd w:val="clear" w:color="000000" w:fill="B8CCE4"/>
            <w:vAlign w:val="bottom"/>
            <w:hideMark/>
          </w:tcPr>
          <w:p w14:paraId="0E989AA5" w14:textId="13EDB90D"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TOTAL PESSOAS</w:t>
            </w:r>
          </w:p>
        </w:tc>
        <w:tc>
          <w:tcPr>
            <w:tcW w:w="1701" w:type="dxa"/>
            <w:tcBorders>
              <w:top w:val="single" w:sz="8" w:space="0" w:color="auto"/>
              <w:left w:val="nil"/>
              <w:bottom w:val="single" w:sz="4" w:space="0" w:color="auto"/>
              <w:right w:val="single" w:sz="4" w:space="0" w:color="auto"/>
            </w:tcBorders>
            <w:shd w:val="clear" w:color="000000" w:fill="B8CCE4"/>
            <w:vAlign w:val="bottom"/>
            <w:hideMark/>
          </w:tcPr>
          <w:p w14:paraId="0F7164BE" w14:textId="0CEA1497"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CUSTO POSTO</w:t>
            </w:r>
            <w:r>
              <w:rPr>
                <w:rFonts w:asciiTheme="minorHAnsi" w:hAnsiTheme="minorHAnsi" w:cstheme="minorHAnsi"/>
                <w:b/>
                <w:bCs/>
                <w:szCs w:val="20"/>
              </w:rPr>
              <w:t xml:space="preserve"> (R$)</w:t>
            </w:r>
          </w:p>
        </w:tc>
        <w:tc>
          <w:tcPr>
            <w:tcW w:w="2388" w:type="dxa"/>
            <w:tcBorders>
              <w:top w:val="single" w:sz="8" w:space="0" w:color="auto"/>
              <w:left w:val="nil"/>
              <w:bottom w:val="single" w:sz="4" w:space="0" w:color="auto"/>
              <w:right w:val="single" w:sz="18" w:space="0" w:color="auto"/>
            </w:tcBorders>
            <w:shd w:val="clear" w:color="000000" w:fill="B8CCE4"/>
            <w:vAlign w:val="bottom"/>
            <w:hideMark/>
          </w:tcPr>
          <w:p w14:paraId="0C32745D" w14:textId="05C7A6EF"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TOTAL POSTO</w:t>
            </w:r>
            <w:r>
              <w:rPr>
                <w:rFonts w:asciiTheme="minorHAnsi" w:hAnsiTheme="minorHAnsi" w:cstheme="minorHAnsi"/>
                <w:b/>
                <w:bCs/>
                <w:szCs w:val="20"/>
              </w:rPr>
              <w:t>(R$)</w:t>
            </w:r>
          </w:p>
        </w:tc>
      </w:tr>
      <w:tr w:rsidR="00317E71" w:rsidRPr="00317E71" w14:paraId="2FD0CA5D" w14:textId="77777777" w:rsidTr="00317E71">
        <w:trPr>
          <w:trHeight w:val="276"/>
        </w:trPr>
        <w:tc>
          <w:tcPr>
            <w:tcW w:w="758" w:type="dxa"/>
            <w:vMerge w:val="restart"/>
            <w:tcBorders>
              <w:top w:val="single" w:sz="4" w:space="0" w:color="auto"/>
              <w:left w:val="single" w:sz="18" w:space="0" w:color="auto"/>
              <w:right w:val="single" w:sz="4" w:space="0" w:color="auto"/>
            </w:tcBorders>
            <w:shd w:val="clear" w:color="000000" w:fill="FFFFFF"/>
            <w:textDirection w:val="btLr"/>
          </w:tcPr>
          <w:p w14:paraId="62634C8C" w14:textId="0D83D3E2" w:rsidR="00317E71" w:rsidRPr="00317E71" w:rsidRDefault="00317E71" w:rsidP="005B345F">
            <w:pPr>
              <w:spacing w:line="276" w:lineRule="auto"/>
              <w:ind w:left="113" w:right="113"/>
              <w:jc w:val="center"/>
              <w:rPr>
                <w:rFonts w:asciiTheme="minorHAnsi" w:hAnsiTheme="minorHAnsi" w:cstheme="minorHAnsi"/>
                <w:b/>
                <w:bCs/>
                <w:szCs w:val="20"/>
              </w:rPr>
            </w:pPr>
            <w:r>
              <w:rPr>
                <w:rFonts w:asciiTheme="minorHAnsi" w:hAnsiTheme="minorHAnsi" w:cstheme="minorHAnsi"/>
                <w:b/>
                <w:bCs/>
                <w:szCs w:val="20"/>
              </w:rPr>
              <w:t>ITEM 01</w:t>
            </w:r>
          </w:p>
        </w:tc>
        <w:tc>
          <w:tcPr>
            <w:tcW w:w="316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995346D" w14:textId="6EE1AAD3" w:rsidR="00317E71" w:rsidRPr="00317E71" w:rsidRDefault="00317E71" w:rsidP="005B345F">
            <w:pPr>
              <w:spacing w:line="276" w:lineRule="auto"/>
              <w:jc w:val="both"/>
              <w:rPr>
                <w:rFonts w:asciiTheme="minorHAnsi" w:hAnsiTheme="minorHAnsi" w:cstheme="minorHAnsi"/>
                <w:b/>
                <w:bCs/>
                <w:szCs w:val="20"/>
              </w:rPr>
            </w:pPr>
            <w:r w:rsidRPr="00317E71">
              <w:rPr>
                <w:rFonts w:asciiTheme="minorHAnsi" w:hAnsiTheme="minorHAnsi" w:cstheme="minorHAnsi"/>
                <w:b/>
                <w:bCs/>
                <w:szCs w:val="20"/>
              </w:rPr>
              <w:t>Analista de Gestão em EAD</w:t>
            </w:r>
          </w:p>
          <w:p w14:paraId="4C090F8A" w14:textId="77777777" w:rsidR="00317E71" w:rsidRPr="00317E71" w:rsidRDefault="00317E71" w:rsidP="005B345F">
            <w:pPr>
              <w:spacing w:line="276" w:lineRule="auto"/>
              <w:jc w:val="both"/>
              <w:rPr>
                <w:rFonts w:asciiTheme="minorHAnsi" w:hAnsiTheme="minorHAnsi" w:cstheme="minorHAnsi"/>
                <w:szCs w:val="20"/>
              </w:rPr>
            </w:pPr>
            <w:r w:rsidRPr="00317E71">
              <w:rPr>
                <w:rFonts w:asciiTheme="minorHAnsi" w:hAnsiTheme="minorHAnsi" w:cstheme="minorHAnsi"/>
                <w:szCs w:val="20"/>
              </w:rPr>
              <w:t>Escolaridade: nível médio concluído, experiência em consonância com a Lei nº 11.644, de 10 de março de 2008.</w:t>
            </w:r>
          </w:p>
          <w:p w14:paraId="494AEF16" w14:textId="12A60816"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Administrativa-acadêmica em EAD</w:t>
            </w:r>
          </w:p>
        </w:tc>
        <w:tc>
          <w:tcPr>
            <w:tcW w:w="806" w:type="dxa"/>
            <w:tcBorders>
              <w:top w:val="nil"/>
              <w:left w:val="nil"/>
              <w:bottom w:val="single" w:sz="4" w:space="0" w:color="auto"/>
              <w:right w:val="single" w:sz="4" w:space="0" w:color="auto"/>
            </w:tcBorders>
            <w:shd w:val="clear" w:color="auto" w:fill="auto"/>
            <w:noWrap/>
            <w:vAlign w:val="center"/>
            <w:hideMark/>
          </w:tcPr>
          <w:p w14:paraId="5AC2FD40" w14:textId="55E308C9"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9</w:t>
            </w:r>
          </w:p>
        </w:tc>
        <w:tc>
          <w:tcPr>
            <w:tcW w:w="944" w:type="dxa"/>
            <w:tcBorders>
              <w:top w:val="nil"/>
              <w:left w:val="nil"/>
              <w:bottom w:val="single" w:sz="4" w:space="0" w:color="auto"/>
              <w:right w:val="single" w:sz="4" w:space="0" w:color="auto"/>
            </w:tcBorders>
            <w:shd w:val="clear" w:color="auto" w:fill="auto"/>
            <w:noWrap/>
            <w:vAlign w:val="center"/>
            <w:hideMark/>
          </w:tcPr>
          <w:p w14:paraId="057A6D6D" w14:textId="60165A55"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9</w:t>
            </w:r>
          </w:p>
        </w:tc>
        <w:tc>
          <w:tcPr>
            <w:tcW w:w="1701" w:type="dxa"/>
            <w:tcBorders>
              <w:top w:val="nil"/>
              <w:left w:val="nil"/>
              <w:bottom w:val="single" w:sz="4" w:space="0" w:color="auto"/>
              <w:right w:val="single" w:sz="4" w:space="0" w:color="auto"/>
            </w:tcBorders>
            <w:shd w:val="clear" w:color="auto" w:fill="auto"/>
            <w:noWrap/>
            <w:vAlign w:val="center"/>
          </w:tcPr>
          <w:p w14:paraId="44C494A9" w14:textId="68B01649"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6.059,49</w:t>
            </w:r>
          </w:p>
        </w:tc>
        <w:tc>
          <w:tcPr>
            <w:tcW w:w="2388" w:type="dxa"/>
            <w:tcBorders>
              <w:top w:val="single" w:sz="4" w:space="0" w:color="auto"/>
              <w:left w:val="nil"/>
              <w:bottom w:val="single" w:sz="4" w:space="0" w:color="auto"/>
              <w:right w:val="single" w:sz="18" w:space="0" w:color="auto"/>
            </w:tcBorders>
            <w:shd w:val="clear" w:color="auto" w:fill="auto"/>
            <w:noWrap/>
            <w:vAlign w:val="center"/>
          </w:tcPr>
          <w:p w14:paraId="4487FBB9" w14:textId="46A844C9"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54.535,44</w:t>
            </w:r>
          </w:p>
        </w:tc>
      </w:tr>
      <w:tr w:rsidR="00317E71" w:rsidRPr="00317E71" w14:paraId="331B0CA3" w14:textId="77777777" w:rsidTr="00317E71">
        <w:trPr>
          <w:trHeight w:val="276"/>
        </w:trPr>
        <w:tc>
          <w:tcPr>
            <w:tcW w:w="758" w:type="dxa"/>
            <w:vMerge/>
            <w:tcBorders>
              <w:left w:val="single" w:sz="18" w:space="0" w:color="auto"/>
              <w:right w:val="single" w:sz="4" w:space="0" w:color="auto"/>
            </w:tcBorders>
            <w:shd w:val="clear" w:color="000000" w:fill="FFFFFF"/>
          </w:tcPr>
          <w:p w14:paraId="42382F74" w14:textId="77777777" w:rsidR="00317E71" w:rsidRPr="00317E71" w:rsidRDefault="00317E71" w:rsidP="005B345F">
            <w:pPr>
              <w:spacing w:line="276" w:lineRule="auto"/>
              <w:jc w:val="both"/>
              <w:rPr>
                <w:rFonts w:asciiTheme="minorHAnsi" w:hAnsiTheme="minorHAnsi" w:cstheme="minorHAnsi"/>
                <w:b/>
                <w:bCs/>
                <w:szCs w:val="20"/>
              </w:rPr>
            </w:pPr>
          </w:p>
        </w:tc>
        <w:tc>
          <w:tcPr>
            <w:tcW w:w="3162"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5EE36E0A" w14:textId="167C8648" w:rsidR="00317E71" w:rsidRPr="00317E71" w:rsidRDefault="00317E71" w:rsidP="005B345F">
            <w:pPr>
              <w:spacing w:line="276" w:lineRule="auto"/>
              <w:jc w:val="both"/>
              <w:rPr>
                <w:rFonts w:asciiTheme="minorHAnsi" w:hAnsiTheme="minorHAnsi" w:cstheme="minorHAnsi"/>
                <w:b/>
                <w:bCs/>
                <w:szCs w:val="20"/>
              </w:rPr>
            </w:pPr>
            <w:r w:rsidRPr="00317E71">
              <w:rPr>
                <w:rFonts w:asciiTheme="minorHAnsi" w:hAnsiTheme="minorHAnsi" w:cstheme="minorHAnsi"/>
                <w:b/>
                <w:bCs/>
                <w:szCs w:val="20"/>
              </w:rPr>
              <w:t>Analista de Desenvolvimento de Sistemas com ênfase na plataforma EAD</w:t>
            </w:r>
          </w:p>
          <w:p w14:paraId="56015ADC" w14:textId="77777777" w:rsidR="00317E71" w:rsidRPr="00317E71" w:rsidRDefault="00317E71" w:rsidP="005B345F">
            <w:pPr>
              <w:spacing w:line="276" w:lineRule="auto"/>
              <w:jc w:val="both"/>
              <w:rPr>
                <w:rFonts w:asciiTheme="minorHAnsi" w:hAnsiTheme="minorHAnsi" w:cstheme="minorHAnsi"/>
                <w:szCs w:val="20"/>
              </w:rPr>
            </w:pPr>
            <w:r w:rsidRPr="00317E71">
              <w:rPr>
                <w:rFonts w:asciiTheme="minorHAnsi" w:hAnsiTheme="minorHAnsi" w:cstheme="minorHAnsi"/>
                <w:szCs w:val="20"/>
              </w:rPr>
              <w:t>Escolaridade: nível superior concluído.</w:t>
            </w:r>
          </w:p>
          <w:p w14:paraId="77F029AC" w14:textId="769E2741"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Acadêmico-administrativa em EAD</w:t>
            </w:r>
          </w:p>
        </w:tc>
        <w:tc>
          <w:tcPr>
            <w:tcW w:w="806" w:type="dxa"/>
            <w:tcBorders>
              <w:top w:val="nil"/>
              <w:left w:val="nil"/>
              <w:bottom w:val="single" w:sz="4" w:space="0" w:color="auto"/>
              <w:right w:val="single" w:sz="4" w:space="0" w:color="auto"/>
            </w:tcBorders>
            <w:shd w:val="clear" w:color="auto" w:fill="auto"/>
            <w:noWrap/>
            <w:vAlign w:val="center"/>
            <w:hideMark/>
          </w:tcPr>
          <w:p w14:paraId="537BAE29" w14:textId="59828ED3"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6</w:t>
            </w:r>
          </w:p>
        </w:tc>
        <w:tc>
          <w:tcPr>
            <w:tcW w:w="944" w:type="dxa"/>
            <w:tcBorders>
              <w:top w:val="nil"/>
              <w:left w:val="nil"/>
              <w:bottom w:val="single" w:sz="4" w:space="0" w:color="auto"/>
              <w:right w:val="single" w:sz="4" w:space="0" w:color="auto"/>
            </w:tcBorders>
            <w:shd w:val="clear" w:color="auto" w:fill="auto"/>
            <w:noWrap/>
            <w:vAlign w:val="center"/>
            <w:hideMark/>
          </w:tcPr>
          <w:p w14:paraId="4AD52C57" w14:textId="33AD8412"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6</w:t>
            </w:r>
          </w:p>
        </w:tc>
        <w:tc>
          <w:tcPr>
            <w:tcW w:w="1701" w:type="dxa"/>
            <w:tcBorders>
              <w:top w:val="nil"/>
              <w:left w:val="nil"/>
              <w:bottom w:val="single" w:sz="4" w:space="0" w:color="auto"/>
              <w:right w:val="single" w:sz="4" w:space="0" w:color="auto"/>
            </w:tcBorders>
            <w:shd w:val="clear" w:color="auto" w:fill="auto"/>
            <w:noWrap/>
            <w:vAlign w:val="center"/>
          </w:tcPr>
          <w:p w14:paraId="6F12F073" w14:textId="5B350569"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8.269,68</w:t>
            </w:r>
          </w:p>
        </w:tc>
        <w:tc>
          <w:tcPr>
            <w:tcW w:w="2388" w:type="dxa"/>
            <w:tcBorders>
              <w:top w:val="single" w:sz="4" w:space="0" w:color="auto"/>
              <w:left w:val="nil"/>
              <w:bottom w:val="single" w:sz="4" w:space="0" w:color="auto"/>
              <w:right w:val="single" w:sz="18" w:space="0" w:color="auto"/>
            </w:tcBorders>
            <w:shd w:val="clear" w:color="auto" w:fill="auto"/>
            <w:noWrap/>
            <w:vAlign w:val="center"/>
          </w:tcPr>
          <w:p w14:paraId="449F6CBB" w14:textId="701576DC"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49.618,09</w:t>
            </w:r>
          </w:p>
        </w:tc>
      </w:tr>
      <w:tr w:rsidR="00317E71" w:rsidRPr="00317E71" w14:paraId="4787FF62" w14:textId="77777777" w:rsidTr="00317E71">
        <w:trPr>
          <w:trHeight w:val="276"/>
        </w:trPr>
        <w:tc>
          <w:tcPr>
            <w:tcW w:w="758" w:type="dxa"/>
            <w:vMerge/>
            <w:tcBorders>
              <w:left w:val="single" w:sz="18" w:space="0" w:color="auto"/>
              <w:bottom w:val="single" w:sz="4" w:space="0" w:color="auto"/>
              <w:right w:val="single" w:sz="4" w:space="0" w:color="auto"/>
            </w:tcBorders>
            <w:shd w:val="clear" w:color="000000" w:fill="FFFFFF"/>
          </w:tcPr>
          <w:p w14:paraId="7C0A817D" w14:textId="77777777" w:rsidR="00317E71" w:rsidRPr="00317E71" w:rsidRDefault="00317E71" w:rsidP="005B345F">
            <w:pPr>
              <w:suppressAutoHyphens w:val="0"/>
              <w:spacing w:line="276" w:lineRule="auto"/>
              <w:jc w:val="center"/>
              <w:rPr>
                <w:rFonts w:asciiTheme="minorHAnsi" w:hAnsiTheme="minorHAnsi" w:cstheme="minorHAnsi"/>
                <w:b/>
                <w:bCs/>
                <w:szCs w:val="20"/>
              </w:rPr>
            </w:pPr>
          </w:p>
        </w:tc>
        <w:tc>
          <w:tcPr>
            <w:tcW w:w="3162" w:type="dxa"/>
            <w:tcBorders>
              <w:top w:val="single" w:sz="4" w:space="0" w:color="auto"/>
              <w:left w:val="single" w:sz="8" w:space="0" w:color="auto"/>
              <w:bottom w:val="single" w:sz="4" w:space="0" w:color="auto"/>
              <w:right w:val="single" w:sz="4" w:space="0" w:color="auto"/>
            </w:tcBorders>
            <w:shd w:val="clear" w:color="000000" w:fill="FFFFFF"/>
            <w:hideMark/>
          </w:tcPr>
          <w:p w14:paraId="750A22A9" w14:textId="008150EF" w:rsidR="00317E71" w:rsidRPr="00317E71" w:rsidRDefault="00317E71"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 xml:space="preserve">Analista de Implementação em Soluções de EAD </w:t>
            </w:r>
          </w:p>
          <w:p w14:paraId="24AD2863" w14:textId="77777777"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Escolaridade: nível superior concluído na área de Ciência da Computação</w:t>
            </w:r>
          </w:p>
          <w:p w14:paraId="2FC0A6BA" w14:textId="21F317BD"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Acadêmico-administrativa em EAD</w:t>
            </w:r>
          </w:p>
        </w:tc>
        <w:tc>
          <w:tcPr>
            <w:tcW w:w="806" w:type="dxa"/>
            <w:tcBorders>
              <w:top w:val="nil"/>
              <w:left w:val="nil"/>
              <w:bottom w:val="single" w:sz="4" w:space="0" w:color="auto"/>
              <w:right w:val="single" w:sz="4" w:space="0" w:color="auto"/>
            </w:tcBorders>
            <w:shd w:val="clear" w:color="auto" w:fill="auto"/>
            <w:noWrap/>
            <w:vAlign w:val="center"/>
            <w:hideMark/>
          </w:tcPr>
          <w:p w14:paraId="0CC8FB6D" w14:textId="2C149347"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01</w:t>
            </w:r>
          </w:p>
        </w:tc>
        <w:tc>
          <w:tcPr>
            <w:tcW w:w="944" w:type="dxa"/>
            <w:tcBorders>
              <w:top w:val="nil"/>
              <w:left w:val="nil"/>
              <w:bottom w:val="single" w:sz="4" w:space="0" w:color="auto"/>
              <w:right w:val="single" w:sz="4" w:space="0" w:color="auto"/>
            </w:tcBorders>
            <w:shd w:val="clear" w:color="auto" w:fill="auto"/>
            <w:noWrap/>
            <w:vAlign w:val="center"/>
            <w:hideMark/>
          </w:tcPr>
          <w:p w14:paraId="15622D83" w14:textId="1EB4DC25" w:rsidR="00317E71" w:rsidRPr="00317E71" w:rsidRDefault="00317E71"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01</w:t>
            </w:r>
          </w:p>
        </w:tc>
        <w:tc>
          <w:tcPr>
            <w:tcW w:w="1701" w:type="dxa"/>
            <w:tcBorders>
              <w:top w:val="nil"/>
              <w:left w:val="nil"/>
              <w:bottom w:val="single" w:sz="4" w:space="0" w:color="auto"/>
              <w:right w:val="single" w:sz="4" w:space="0" w:color="auto"/>
            </w:tcBorders>
            <w:shd w:val="clear" w:color="auto" w:fill="auto"/>
            <w:noWrap/>
            <w:vAlign w:val="center"/>
            <w:hideMark/>
          </w:tcPr>
          <w:p w14:paraId="7278B4CE" w14:textId="329A2898"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12.690,06</w:t>
            </w:r>
          </w:p>
        </w:tc>
        <w:tc>
          <w:tcPr>
            <w:tcW w:w="2388" w:type="dxa"/>
            <w:tcBorders>
              <w:top w:val="single" w:sz="4" w:space="0" w:color="auto"/>
              <w:left w:val="nil"/>
              <w:bottom w:val="single" w:sz="4" w:space="0" w:color="auto"/>
              <w:right w:val="single" w:sz="18" w:space="0" w:color="auto"/>
            </w:tcBorders>
            <w:shd w:val="clear" w:color="auto" w:fill="auto"/>
            <w:noWrap/>
            <w:vAlign w:val="center"/>
            <w:hideMark/>
          </w:tcPr>
          <w:p w14:paraId="1BBD4836" w14:textId="13D74509"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12.690,06</w:t>
            </w:r>
          </w:p>
        </w:tc>
      </w:tr>
      <w:tr w:rsidR="00317E71" w:rsidRPr="00317E71" w14:paraId="62605EEB" w14:textId="77777777" w:rsidTr="00317E71">
        <w:trPr>
          <w:trHeight w:val="276"/>
        </w:trPr>
        <w:tc>
          <w:tcPr>
            <w:tcW w:w="758" w:type="dxa"/>
            <w:tcBorders>
              <w:top w:val="single" w:sz="4" w:space="0" w:color="auto"/>
              <w:left w:val="single" w:sz="18" w:space="0" w:color="auto"/>
              <w:bottom w:val="single" w:sz="4" w:space="0" w:color="auto"/>
              <w:right w:val="single" w:sz="4" w:space="0" w:color="auto"/>
            </w:tcBorders>
            <w:shd w:val="clear" w:color="000000" w:fill="FFFFFF"/>
          </w:tcPr>
          <w:p w14:paraId="11090F64" w14:textId="77777777" w:rsidR="00317E71" w:rsidRPr="00317E71" w:rsidRDefault="00317E71" w:rsidP="005B345F">
            <w:pPr>
              <w:suppressAutoHyphens w:val="0"/>
              <w:spacing w:line="276" w:lineRule="auto"/>
              <w:jc w:val="center"/>
              <w:rPr>
                <w:rFonts w:asciiTheme="minorHAnsi" w:hAnsiTheme="minorHAnsi" w:cstheme="minorHAnsi"/>
                <w:szCs w:val="20"/>
              </w:rPr>
            </w:pPr>
          </w:p>
        </w:tc>
        <w:tc>
          <w:tcPr>
            <w:tcW w:w="3162" w:type="dxa"/>
            <w:tcBorders>
              <w:top w:val="single" w:sz="4" w:space="0" w:color="auto"/>
              <w:left w:val="single" w:sz="8" w:space="0" w:color="auto"/>
              <w:bottom w:val="single" w:sz="4" w:space="0" w:color="auto"/>
              <w:right w:val="single" w:sz="4" w:space="0" w:color="auto"/>
            </w:tcBorders>
            <w:shd w:val="clear" w:color="000000" w:fill="FFFFFF"/>
            <w:hideMark/>
          </w:tcPr>
          <w:p w14:paraId="475D1C2E" w14:textId="7A56A289" w:rsidR="00317E71" w:rsidRPr="00317E71" w:rsidRDefault="00317E71" w:rsidP="005B345F">
            <w:pPr>
              <w:suppressAutoHyphens w:val="0"/>
              <w:spacing w:line="276" w:lineRule="auto"/>
              <w:jc w:val="center"/>
              <w:rPr>
                <w:rFonts w:asciiTheme="minorHAnsi" w:hAnsiTheme="minorHAnsi" w:cstheme="minorHAnsi"/>
                <w:szCs w:val="20"/>
              </w:rPr>
            </w:pPr>
            <w:r>
              <w:rPr>
                <w:rFonts w:asciiTheme="minorHAnsi" w:hAnsiTheme="minorHAnsi" w:cstheme="minorHAnsi"/>
                <w:szCs w:val="20"/>
              </w:rPr>
              <w:t>TOTAL MÊS</w:t>
            </w:r>
          </w:p>
        </w:tc>
        <w:tc>
          <w:tcPr>
            <w:tcW w:w="806" w:type="dxa"/>
            <w:vMerge w:val="restart"/>
            <w:tcBorders>
              <w:top w:val="nil"/>
              <w:left w:val="nil"/>
              <w:right w:val="single" w:sz="4" w:space="0" w:color="auto"/>
            </w:tcBorders>
            <w:shd w:val="clear" w:color="auto" w:fill="auto"/>
            <w:noWrap/>
            <w:vAlign w:val="center"/>
          </w:tcPr>
          <w:p w14:paraId="5A0EF8C9" w14:textId="1778E646" w:rsidR="00317E71" w:rsidRPr="00317E71" w:rsidRDefault="00317E71" w:rsidP="005B345F">
            <w:pPr>
              <w:suppressAutoHyphens w:val="0"/>
              <w:spacing w:line="276" w:lineRule="auto"/>
              <w:jc w:val="center"/>
              <w:rPr>
                <w:rFonts w:asciiTheme="minorHAnsi" w:hAnsiTheme="minorHAnsi" w:cstheme="minorHAnsi"/>
                <w:szCs w:val="20"/>
              </w:rPr>
            </w:pPr>
            <w:r>
              <w:rPr>
                <w:rFonts w:asciiTheme="minorHAnsi" w:hAnsiTheme="minorHAnsi" w:cstheme="minorHAnsi"/>
                <w:szCs w:val="20"/>
              </w:rPr>
              <w:t>16</w:t>
            </w:r>
          </w:p>
        </w:tc>
        <w:tc>
          <w:tcPr>
            <w:tcW w:w="944" w:type="dxa"/>
            <w:vMerge w:val="restart"/>
            <w:tcBorders>
              <w:top w:val="nil"/>
              <w:left w:val="nil"/>
              <w:right w:val="single" w:sz="4" w:space="0" w:color="auto"/>
            </w:tcBorders>
            <w:shd w:val="clear" w:color="auto" w:fill="auto"/>
            <w:noWrap/>
            <w:vAlign w:val="center"/>
          </w:tcPr>
          <w:p w14:paraId="0B6B1C53" w14:textId="3FF561C9" w:rsidR="00317E71" w:rsidRPr="00317E71" w:rsidRDefault="00317E71" w:rsidP="005B345F">
            <w:pPr>
              <w:suppressAutoHyphens w:val="0"/>
              <w:spacing w:line="276" w:lineRule="auto"/>
              <w:jc w:val="center"/>
              <w:rPr>
                <w:rFonts w:asciiTheme="minorHAnsi" w:hAnsiTheme="minorHAnsi" w:cstheme="minorHAnsi"/>
                <w:szCs w:val="20"/>
              </w:rPr>
            </w:pPr>
            <w:r>
              <w:rPr>
                <w:rFonts w:asciiTheme="minorHAnsi" w:hAnsiTheme="minorHAnsi" w:cstheme="minorHAnsi"/>
                <w:szCs w:val="20"/>
              </w:rPr>
              <w:t>16</w:t>
            </w:r>
          </w:p>
        </w:tc>
        <w:tc>
          <w:tcPr>
            <w:tcW w:w="1701" w:type="dxa"/>
            <w:tcBorders>
              <w:top w:val="single" w:sz="4" w:space="0" w:color="auto"/>
              <w:left w:val="nil"/>
              <w:bottom w:val="single" w:sz="6" w:space="0" w:color="auto"/>
              <w:right w:val="single" w:sz="4" w:space="0" w:color="auto"/>
            </w:tcBorders>
            <w:shd w:val="clear" w:color="auto" w:fill="auto"/>
            <w:noWrap/>
            <w:vAlign w:val="center"/>
          </w:tcPr>
          <w:p w14:paraId="272A65CF" w14:textId="79EA6E3A"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116.843,59</w:t>
            </w:r>
          </w:p>
        </w:tc>
        <w:tc>
          <w:tcPr>
            <w:tcW w:w="2388" w:type="dxa"/>
            <w:tcBorders>
              <w:top w:val="single" w:sz="4" w:space="0" w:color="auto"/>
              <w:left w:val="nil"/>
              <w:bottom w:val="single" w:sz="4" w:space="0" w:color="auto"/>
              <w:right w:val="single" w:sz="18" w:space="0" w:color="auto"/>
            </w:tcBorders>
            <w:shd w:val="clear" w:color="auto" w:fill="auto"/>
            <w:noWrap/>
            <w:vAlign w:val="center"/>
          </w:tcPr>
          <w:p w14:paraId="20907EE2" w14:textId="73B72A1E"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p>
        </w:tc>
      </w:tr>
      <w:tr w:rsidR="00317E71" w:rsidRPr="00317E71" w14:paraId="0C7B40DA" w14:textId="77777777" w:rsidTr="00317E71">
        <w:trPr>
          <w:trHeight w:val="276"/>
        </w:trPr>
        <w:tc>
          <w:tcPr>
            <w:tcW w:w="758" w:type="dxa"/>
            <w:tcBorders>
              <w:top w:val="single" w:sz="4" w:space="0" w:color="auto"/>
              <w:left w:val="single" w:sz="18" w:space="0" w:color="auto"/>
              <w:bottom w:val="single" w:sz="18" w:space="0" w:color="auto"/>
              <w:right w:val="single" w:sz="4" w:space="0" w:color="auto"/>
            </w:tcBorders>
            <w:shd w:val="clear" w:color="000000" w:fill="FFFFFF"/>
          </w:tcPr>
          <w:p w14:paraId="4CCC923D" w14:textId="77777777" w:rsidR="00317E71" w:rsidRPr="00317E71" w:rsidRDefault="00317E71" w:rsidP="005B345F">
            <w:pPr>
              <w:suppressAutoHyphens w:val="0"/>
              <w:spacing w:line="276" w:lineRule="auto"/>
              <w:jc w:val="center"/>
              <w:rPr>
                <w:rFonts w:asciiTheme="minorHAnsi" w:hAnsiTheme="minorHAnsi" w:cstheme="minorHAnsi"/>
                <w:szCs w:val="20"/>
              </w:rPr>
            </w:pPr>
          </w:p>
        </w:tc>
        <w:tc>
          <w:tcPr>
            <w:tcW w:w="3162" w:type="dxa"/>
            <w:tcBorders>
              <w:top w:val="single" w:sz="4" w:space="0" w:color="auto"/>
              <w:left w:val="single" w:sz="8" w:space="0" w:color="auto"/>
              <w:bottom w:val="single" w:sz="18" w:space="0" w:color="auto"/>
              <w:right w:val="single" w:sz="4" w:space="0" w:color="auto"/>
            </w:tcBorders>
            <w:shd w:val="clear" w:color="000000" w:fill="FFFFFF"/>
          </w:tcPr>
          <w:p w14:paraId="5F130E71" w14:textId="2D73DC1E" w:rsidR="00317E71" w:rsidRDefault="00317E71" w:rsidP="005B345F">
            <w:pPr>
              <w:suppressAutoHyphens w:val="0"/>
              <w:spacing w:line="276" w:lineRule="auto"/>
              <w:jc w:val="center"/>
              <w:rPr>
                <w:rFonts w:asciiTheme="minorHAnsi" w:hAnsiTheme="minorHAnsi" w:cstheme="minorHAnsi"/>
                <w:szCs w:val="20"/>
              </w:rPr>
            </w:pPr>
            <w:r>
              <w:rPr>
                <w:rFonts w:asciiTheme="minorHAnsi" w:hAnsiTheme="minorHAnsi" w:cstheme="minorHAnsi"/>
                <w:szCs w:val="20"/>
              </w:rPr>
              <w:t>TOTAL ANO</w:t>
            </w:r>
          </w:p>
        </w:tc>
        <w:tc>
          <w:tcPr>
            <w:tcW w:w="806" w:type="dxa"/>
            <w:vMerge/>
            <w:tcBorders>
              <w:left w:val="nil"/>
              <w:bottom w:val="single" w:sz="18" w:space="0" w:color="auto"/>
              <w:right w:val="single" w:sz="4" w:space="0" w:color="auto"/>
            </w:tcBorders>
            <w:shd w:val="clear" w:color="auto" w:fill="auto"/>
            <w:noWrap/>
            <w:vAlign w:val="center"/>
          </w:tcPr>
          <w:p w14:paraId="791DEE8C" w14:textId="77777777" w:rsidR="00317E71" w:rsidRDefault="00317E71" w:rsidP="005B345F">
            <w:pPr>
              <w:suppressAutoHyphens w:val="0"/>
              <w:spacing w:line="276" w:lineRule="auto"/>
              <w:jc w:val="center"/>
              <w:rPr>
                <w:rFonts w:asciiTheme="minorHAnsi" w:hAnsiTheme="minorHAnsi" w:cstheme="minorHAnsi"/>
                <w:szCs w:val="20"/>
              </w:rPr>
            </w:pPr>
          </w:p>
        </w:tc>
        <w:tc>
          <w:tcPr>
            <w:tcW w:w="944" w:type="dxa"/>
            <w:vMerge/>
            <w:tcBorders>
              <w:left w:val="nil"/>
              <w:bottom w:val="single" w:sz="18" w:space="0" w:color="auto"/>
              <w:right w:val="single" w:sz="4" w:space="0" w:color="auto"/>
            </w:tcBorders>
            <w:shd w:val="clear" w:color="auto" w:fill="auto"/>
            <w:noWrap/>
            <w:vAlign w:val="center"/>
          </w:tcPr>
          <w:p w14:paraId="0C556779" w14:textId="77777777" w:rsidR="00317E71" w:rsidRDefault="00317E71" w:rsidP="005B345F">
            <w:pPr>
              <w:suppressAutoHyphens w:val="0"/>
              <w:spacing w:line="276" w:lineRule="auto"/>
              <w:jc w:val="center"/>
              <w:rPr>
                <w:rFonts w:asciiTheme="minorHAnsi" w:hAnsiTheme="minorHAnsi" w:cstheme="minorHAnsi"/>
                <w:szCs w:val="20"/>
              </w:rPr>
            </w:pPr>
          </w:p>
        </w:tc>
        <w:tc>
          <w:tcPr>
            <w:tcW w:w="1701" w:type="dxa"/>
            <w:tcBorders>
              <w:top w:val="single" w:sz="6" w:space="0" w:color="auto"/>
              <w:left w:val="nil"/>
              <w:bottom w:val="single" w:sz="18" w:space="0" w:color="auto"/>
              <w:right w:val="single" w:sz="4" w:space="0" w:color="auto"/>
            </w:tcBorders>
            <w:shd w:val="clear" w:color="auto" w:fill="auto"/>
            <w:noWrap/>
            <w:vAlign w:val="center"/>
          </w:tcPr>
          <w:p w14:paraId="436F551D" w14:textId="2033DB16" w:rsidR="00317E71" w:rsidRPr="00815C32" w:rsidRDefault="00317E71" w:rsidP="005B345F">
            <w:pPr>
              <w:suppressAutoHyphens w:val="0"/>
              <w:spacing w:line="276" w:lineRule="auto"/>
              <w:jc w:val="center"/>
              <w:rPr>
                <w:rFonts w:asciiTheme="minorHAnsi" w:hAnsiTheme="minorHAnsi" w:cstheme="minorHAnsi"/>
                <w:color w:val="000000" w:themeColor="text1"/>
                <w:szCs w:val="20"/>
              </w:rPr>
            </w:pPr>
          </w:p>
        </w:tc>
        <w:tc>
          <w:tcPr>
            <w:tcW w:w="2388" w:type="dxa"/>
            <w:tcBorders>
              <w:top w:val="single" w:sz="4" w:space="0" w:color="auto"/>
              <w:left w:val="nil"/>
              <w:bottom w:val="single" w:sz="18" w:space="0" w:color="auto"/>
              <w:right w:val="single" w:sz="18" w:space="0" w:color="auto"/>
            </w:tcBorders>
            <w:shd w:val="clear" w:color="auto" w:fill="auto"/>
            <w:noWrap/>
            <w:vAlign w:val="center"/>
          </w:tcPr>
          <w:p w14:paraId="2121104E" w14:textId="38BC4F93" w:rsidR="00815C32" w:rsidRPr="00815C32" w:rsidRDefault="00317E71" w:rsidP="00815C32">
            <w:pPr>
              <w:suppressAutoHyphens w:val="0"/>
              <w:spacing w:line="276" w:lineRule="auto"/>
              <w:jc w:val="center"/>
              <w:rPr>
                <w:rFonts w:asciiTheme="minorHAnsi" w:hAnsiTheme="minorHAnsi" w:cstheme="minorHAnsi"/>
                <w:color w:val="000000" w:themeColor="text1"/>
                <w:szCs w:val="20"/>
              </w:rPr>
            </w:pPr>
            <w:r w:rsidRPr="00815C32">
              <w:rPr>
                <w:rFonts w:asciiTheme="minorHAnsi" w:hAnsiTheme="minorHAnsi" w:cstheme="minorHAnsi"/>
                <w:color w:val="000000" w:themeColor="text1"/>
                <w:szCs w:val="20"/>
              </w:rPr>
              <w:t>R$</w:t>
            </w:r>
            <w:r w:rsidR="00815C32" w:rsidRPr="00815C32">
              <w:rPr>
                <w:rFonts w:asciiTheme="minorHAnsi" w:hAnsiTheme="minorHAnsi" w:cstheme="minorHAnsi"/>
                <w:color w:val="000000" w:themeColor="text1"/>
                <w:szCs w:val="20"/>
              </w:rPr>
              <w:t xml:space="preserve"> 1.402.123,05</w:t>
            </w:r>
          </w:p>
        </w:tc>
      </w:tr>
    </w:tbl>
    <w:p w14:paraId="0CA5B3CD" w14:textId="77777777" w:rsidR="00CD2701" w:rsidRPr="00782642" w:rsidRDefault="00CD2701" w:rsidP="005B345F">
      <w:pPr>
        <w:pStyle w:val="Recuodecorpodetexto2"/>
        <w:tabs>
          <w:tab w:val="left" w:pos="3012"/>
          <w:tab w:val="left" w:pos="8505"/>
        </w:tabs>
        <w:suppressAutoHyphens w:val="0"/>
        <w:spacing w:line="276" w:lineRule="auto"/>
        <w:ind w:left="-6"/>
        <w:jc w:val="both"/>
        <w:rPr>
          <w:rFonts w:asciiTheme="minorHAnsi" w:hAnsiTheme="minorHAnsi" w:cstheme="minorHAnsi"/>
          <w:b/>
          <w:sz w:val="20"/>
          <w:szCs w:val="20"/>
        </w:rPr>
      </w:pPr>
    </w:p>
    <w:bookmarkEnd w:id="1"/>
    <w:p w14:paraId="122EA467" w14:textId="77777777" w:rsidR="00A738FA" w:rsidRPr="00782642" w:rsidRDefault="00A738FA" w:rsidP="005B345F">
      <w:pPr>
        <w:spacing w:after="120" w:line="276" w:lineRule="auto"/>
        <w:jc w:val="both"/>
        <w:rPr>
          <w:rFonts w:asciiTheme="minorHAnsi" w:hAnsiTheme="minorHAnsi" w:cstheme="minorHAnsi"/>
          <w:color w:val="000000"/>
          <w:szCs w:val="20"/>
        </w:rPr>
      </w:pPr>
    </w:p>
    <w:p w14:paraId="2265C3B5" w14:textId="021D59E8" w:rsidR="00195787" w:rsidRPr="00782642" w:rsidRDefault="00A738FA" w:rsidP="005B345F">
      <w:pPr>
        <w:pStyle w:val="Nivel10"/>
        <w:numPr>
          <w:ilvl w:val="0"/>
          <w:numId w:val="1"/>
        </w:numPr>
        <w:spacing w:before="0"/>
        <w:rPr>
          <w:rFonts w:asciiTheme="minorHAnsi" w:hAnsiTheme="minorHAnsi" w:cstheme="minorHAnsi"/>
        </w:rPr>
      </w:pPr>
      <w:r w:rsidRPr="00782642">
        <w:rPr>
          <w:rFonts w:asciiTheme="minorHAnsi" w:hAnsiTheme="minorHAnsi" w:cstheme="minorHAnsi"/>
        </w:rPr>
        <w:t>JUSTIFICATIVAS E OBJETIVOS DA CONTRATAÇÃO</w:t>
      </w:r>
    </w:p>
    <w:p w14:paraId="072ABEA8" w14:textId="412FB15E"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 xml:space="preserve">A Universidade Federal Fluminense, com sede na cidade de Niterói e âmbito em todo o Estado do Rio de Janeiro, criada pela Lei 3.848 de 18 de dezembro de 1960, instituída conforme a Lei n.º 3.958 de 13 de setembro de 1961, reestruturada nos termos do Decreto n.º 62.414, é uma entidade federal autárquica, de regime especial, com autonomia didático-científica, administrativa, disciplinar, econômica e financeira, exercida na forma deste Estatuto. As atividades universitárias, em suas diversas modalidades, serão desenvolvidas tendo em vista a integração do </w:t>
      </w:r>
      <w:r w:rsidRPr="006314E9">
        <w:rPr>
          <w:rFonts w:asciiTheme="minorHAnsi" w:hAnsiTheme="minorHAnsi" w:cstheme="minorHAnsi"/>
          <w:szCs w:val="20"/>
        </w:rPr>
        <w:lastRenderedPageBreak/>
        <w:t>ensino, da pesquisa e da extensão, bem assim a coordenação das unidades universitárias, assegurando a plena utilização de seus recursos materiais e humanos.</w:t>
      </w:r>
    </w:p>
    <w:p w14:paraId="05431A12" w14:textId="6927B34C"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A Universidade Federal Fluminense, doravante denominada UFF, que visa contribuir para a melhoria da educação no país, mediante ações integradas de ensino, pesquisa e extensão, necessita contar com recursos humanos qualificados, em um quantitativo adequado e com escolaridade de níveis médio e superior, de modo a proporcionar condições para um atendimento de qualidade a seus diversos públicos.</w:t>
      </w:r>
    </w:p>
    <w:p w14:paraId="49F5CB46" w14:textId="0D23A58F"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A UFF é a mais interiorizada das universidades públicas do Estado do Rio de Janeiro, com cursos em 16 cidades e ao longo dos últimos 10 anos houve intensificação da interiorização da UFF no Estado do Rio de Janeiro com a criação de 11 cursos bem como o surgimento de 06 Pólos de Ensino: Angra dos Reis, Campos dos Goytacazes, Nova Friburgo, Rio das Ostras, Santo Antônio de Pádua e Volta Redonda.</w:t>
      </w:r>
    </w:p>
    <w:p w14:paraId="23F1B7BD" w14:textId="1B80F6D4"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Nesta perspectiva de interiorização a UFF vem levando educação de qualidade a outros municípios do Estado do RJ e a Educação à Distância (EAD) foi compreendida como uma estratégia do processo educativo oferecido pela UFF, através da qual se converte o saber-fazer e a experiência educacional da Instituição, em conteúdos disponibilizáveis por meios eletrônicos e interativos para o ensino. O desenvolvimento progressivo desta estratégia permite ações de ensino no campo semi-presencial e à distância. As diretrizes político-pedagógicas que a orientam são as mesmas que direcionam todo o processo educativo na Universidade.</w:t>
      </w:r>
    </w:p>
    <w:p w14:paraId="6A767AB8" w14:textId="56BA5391"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O aluno – presencial ou à distância – é sempre compreendido como um agente da construção do próprio conhecimento, participante ativo de um processo organizado, sistêmico, onde uma instituição oferece a ele os instrumentos de mediação, os recursos de uma tutoria de processo, acesso, apropriação de conteúdos e o gerenciamento do percurso para que se desenvolva conhecimentos determinados. Para sua implementação, foram planejadas, em equipes interdisciplinares, ações pedagógicas considerando especialmente as necessidades de aprendizagem decorrentes de demandas e características regionais.</w:t>
      </w:r>
    </w:p>
    <w:p w14:paraId="45F576E4" w14:textId="0408F9E6"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Tudo isso faz com que a demanda por serviços para atendimento tenha uma sobrecarga, tendo portanto a necessidade de mais serviços.</w:t>
      </w:r>
    </w:p>
    <w:p w14:paraId="255A0F6B" w14:textId="349F6B93"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Para tanto, torna-se fundamental, imprescindível a contratação de empresa prestadora de serviços continuados de soluções em apoio à expansão e sedimentação do Ensino à Distância, apta a selecionar e apresentar profissionais altamente capacitados a atender a uma Instituição de Ensino, Pesquisa e Extensão do porte da UFF, propiciando suporte a realização dos serviços demandados pelas Unidades Administrativas e Acadêmicas desta Universidade.</w:t>
      </w:r>
    </w:p>
    <w:p w14:paraId="74B7D5B2" w14:textId="77777777" w:rsid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Theme="minorHAnsi" w:hAnsiTheme="minorHAnsi" w:cstheme="minorHAnsi"/>
          <w:szCs w:val="20"/>
        </w:rPr>
        <w:t xml:space="preserve">Ressaltamos que os serviços são de natureza continuada, e que o objetivo deste refere-se a atividades não contempladas no Plano de Carreiras e Cargos no âmbito da UFF. </w:t>
      </w:r>
    </w:p>
    <w:p w14:paraId="6B2056CF" w14:textId="77777777" w:rsidR="006314E9" w:rsidRPr="006314E9" w:rsidRDefault="006314E9" w:rsidP="005B345F">
      <w:pPr>
        <w:pStyle w:val="PargrafodaLista"/>
        <w:numPr>
          <w:ilvl w:val="1"/>
          <w:numId w:val="1"/>
        </w:numPr>
        <w:spacing w:line="276" w:lineRule="auto"/>
        <w:ind w:left="426"/>
        <w:jc w:val="both"/>
        <w:rPr>
          <w:rFonts w:asciiTheme="minorHAnsi" w:hAnsiTheme="minorHAnsi" w:cstheme="minorHAnsi"/>
          <w:szCs w:val="20"/>
        </w:rPr>
      </w:pPr>
      <w:r w:rsidRPr="006314E9">
        <w:rPr>
          <w:rFonts w:ascii="Arial Narrow" w:hAnsi="Arial Narrow" w:cs="Arial Narrow"/>
          <w:b/>
        </w:rPr>
        <w:t>MOTIVAÇÃO DA CONTRATAÇÃO</w:t>
      </w:r>
    </w:p>
    <w:p w14:paraId="608D8C3F"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A história da Educação a Distância da Universidade Federal Fluminense vem sendo construída e consolidada ao longo destes últimos 15 anos, ou seja, desde novembro de 2001 quando começou o primeiro curso de graduação, o curso de Graduação de Licenciatura em Matemática a Distância. Desde esse marco inicial, onde o curso pioneiro referido (foi o primeiro curso de graduação a distância aberto ao público brasileiro), a UFF vem ampliando sua oferta com aumento de vagas e novos cursos, de modo que é justo requerer para a UFF um papel de histórico destacado, como um dos pilares da Educação a Distância no Brasil.</w:t>
      </w:r>
    </w:p>
    <w:p w14:paraId="679AE596"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Com o objetivo de oferecer Ensino Superior na modalidade à Distância, no Estado do Rio de Janeiro, firmou-se o Consórcio Centro de Educação Superior a Distância do Estado do Rio de Janeiro – CEDERJ entre as seis Universidades Públicas do Estado do Rio de Janeiro: Universidade Federal Fluminense – UFF; Universidade Federal do Rio de Janeiro – UFRJ; Universidade Federal Rural do Rio de Janeiro – UFRRJ, Universidade Federal do Estado do Rio de Janeiro – UNIRIO, Universidade do Estado do Rio de Janeiro – UERJ e a Universidade Estadual do Norte Fluminense Darcy Ribeiro – UENF e o Governo do Estado do Rio de Janeiro através da Secretaria de Ciência e Tecnologia representada pela Fundação Centro de Ciências e Educação Superior a Distância do Estado do Rio de Janeiro - CECIERJ. Este Consórcio utiliza a modalidade de Educação a Distância tendo como pilares básicos a busca de inequívoca qualidade acadêmica nos diversos cursos de graduação e o acesso de camadas menos favorecidas da população ao ensino superior.</w:t>
      </w:r>
    </w:p>
    <w:p w14:paraId="16DAA366" w14:textId="4D9EFE9F"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Criado pelo Ministério da Educação em 2005 o Sistema Universidade Aberta do Brasil tem foco nas Políticas e a Gestão da Educação Superior sob 5 eixos fundamentais:</w:t>
      </w:r>
    </w:p>
    <w:p w14:paraId="5CBB4B22" w14:textId="77777777" w:rsidR="006314E9" w:rsidRDefault="006314E9" w:rsidP="00CB5F48">
      <w:pPr>
        <w:numPr>
          <w:ilvl w:val="0"/>
          <w:numId w:val="25"/>
        </w:numPr>
        <w:spacing w:line="276" w:lineRule="auto"/>
      </w:pPr>
      <w:r>
        <w:rPr>
          <w:rFonts w:ascii="Arial Narrow" w:hAnsi="Arial Narrow" w:cs="Arial Narrow"/>
        </w:rPr>
        <w:lastRenderedPageBreak/>
        <w:t>Expansão pública da educação superior, considerando os processos de democratização e acesso;</w:t>
      </w:r>
    </w:p>
    <w:p w14:paraId="183E3158" w14:textId="77777777" w:rsidR="006314E9" w:rsidRDefault="006314E9" w:rsidP="00CB5F48">
      <w:pPr>
        <w:numPr>
          <w:ilvl w:val="0"/>
          <w:numId w:val="25"/>
        </w:numPr>
        <w:spacing w:line="276" w:lineRule="auto"/>
      </w:pPr>
      <w:r>
        <w:rPr>
          <w:rFonts w:ascii="Arial Narrow" w:hAnsi="Arial Narrow" w:cs="Arial Narrow"/>
        </w:rPr>
        <w:t>Aperfeiçoamento dos processos de gestão das instituições de ensino superior, possibilitando sua expansão em consonância com as propostas educacionais dos estados e municípios;</w:t>
      </w:r>
    </w:p>
    <w:p w14:paraId="24F7B637" w14:textId="77777777" w:rsidR="006314E9" w:rsidRDefault="006314E9" w:rsidP="00CB5F48">
      <w:pPr>
        <w:numPr>
          <w:ilvl w:val="0"/>
          <w:numId w:val="25"/>
        </w:numPr>
        <w:spacing w:line="276" w:lineRule="auto"/>
      </w:pPr>
      <w:r>
        <w:rPr>
          <w:rFonts w:ascii="Arial Narrow" w:hAnsi="Arial Narrow" w:cs="Arial Narrow"/>
        </w:rPr>
        <w:t>A avaliação da educação superior a distância tendo por base os processos de flexibilização e regulação em implementação pelo MEC;</w:t>
      </w:r>
    </w:p>
    <w:p w14:paraId="4E162D21" w14:textId="77777777" w:rsidR="006314E9" w:rsidRDefault="006314E9" w:rsidP="00CB5F48">
      <w:pPr>
        <w:numPr>
          <w:ilvl w:val="0"/>
          <w:numId w:val="25"/>
        </w:numPr>
        <w:spacing w:line="276" w:lineRule="auto"/>
      </w:pPr>
      <w:r>
        <w:rPr>
          <w:rFonts w:ascii="Arial Narrow" w:hAnsi="Arial Narrow" w:cs="Arial Narrow"/>
        </w:rPr>
        <w:t>As contribuições para a investigação em educação superior à Distância no país;</w:t>
      </w:r>
    </w:p>
    <w:p w14:paraId="43CE19F6" w14:textId="77777777" w:rsidR="006314E9" w:rsidRDefault="006314E9" w:rsidP="00CB5F48">
      <w:pPr>
        <w:numPr>
          <w:ilvl w:val="0"/>
          <w:numId w:val="25"/>
        </w:numPr>
        <w:spacing w:line="276" w:lineRule="auto"/>
      </w:pPr>
      <w:r>
        <w:rPr>
          <w:rFonts w:ascii="Arial Narrow" w:hAnsi="Arial Narrow" w:cs="Arial Narrow"/>
        </w:rPr>
        <w:t xml:space="preserve">O financiamento dos processos de implantação, execução e formação de recursos humanos em educação superior à Distância. </w:t>
      </w:r>
    </w:p>
    <w:p w14:paraId="54C6DD70" w14:textId="77777777" w:rsidR="006314E9" w:rsidRDefault="006314E9" w:rsidP="005B345F">
      <w:pPr>
        <w:pStyle w:val="NormalWeb"/>
        <w:spacing w:after="0" w:line="276" w:lineRule="auto"/>
        <w:ind w:firstLine="708"/>
        <w:jc w:val="both"/>
        <w:rPr>
          <w:rFonts w:ascii="Arial Narrow" w:hAnsi="Arial Narrow" w:cs="Arial Narrow"/>
          <w:szCs w:val="20"/>
        </w:rPr>
      </w:pPr>
    </w:p>
    <w:p w14:paraId="1F4278CF" w14:textId="77777777" w:rsidR="006314E9" w:rsidRDefault="006314E9" w:rsidP="005B345F">
      <w:pPr>
        <w:pStyle w:val="NormalWeb"/>
        <w:numPr>
          <w:ilvl w:val="2"/>
          <w:numId w:val="1"/>
        </w:numPr>
        <w:spacing w:after="0" w:line="276" w:lineRule="auto"/>
        <w:ind w:left="709"/>
        <w:jc w:val="both"/>
        <w:rPr>
          <w:rFonts w:asciiTheme="minorHAnsi" w:hAnsiTheme="minorHAnsi" w:cstheme="minorHAnsi"/>
          <w:szCs w:val="20"/>
        </w:rPr>
      </w:pPr>
      <w:r w:rsidRPr="006314E9">
        <w:rPr>
          <w:rFonts w:asciiTheme="minorHAnsi" w:hAnsiTheme="minorHAnsi" w:cstheme="minorHAnsi"/>
          <w:szCs w:val="20"/>
        </w:rPr>
        <w:t>O Sistema UAB visa expandir e interiorizar a oferta de cursos e programas de educação superior, tendo por base o aprimoramento da educação à Distância e para tanto busca parcerias com as esferas federais, estaduais e municipais do governo.</w:t>
      </w:r>
    </w:p>
    <w:p w14:paraId="5735D2E8" w14:textId="77777777" w:rsidR="006314E9" w:rsidRDefault="006314E9" w:rsidP="005B345F">
      <w:pPr>
        <w:pStyle w:val="NormalWeb"/>
        <w:numPr>
          <w:ilvl w:val="2"/>
          <w:numId w:val="1"/>
        </w:numPr>
        <w:spacing w:after="0" w:line="276" w:lineRule="auto"/>
        <w:ind w:left="709"/>
        <w:jc w:val="both"/>
        <w:rPr>
          <w:rFonts w:asciiTheme="minorHAnsi" w:hAnsiTheme="minorHAnsi" w:cstheme="minorHAnsi"/>
          <w:szCs w:val="20"/>
        </w:rPr>
      </w:pPr>
      <w:r w:rsidRPr="006314E9">
        <w:rPr>
          <w:rFonts w:asciiTheme="minorHAnsi" w:hAnsiTheme="minorHAnsi" w:cstheme="minorHAnsi"/>
          <w:szCs w:val="20"/>
        </w:rPr>
        <w:t xml:space="preserve">Em 2005 e 2006, as universidades consorciadas participaram da oferta de cursos no Sistema Universidade Aberta do Brasil, conforme decisão de seu Conselho Superior, enfatizando a importância da união de esforços para contribuir na democratização do acesso à educação superior pública, gratuita e de qualidade. </w:t>
      </w:r>
    </w:p>
    <w:p w14:paraId="0A3A4C3B" w14:textId="77777777" w:rsidR="006314E9" w:rsidRDefault="006314E9" w:rsidP="005B345F">
      <w:pPr>
        <w:pStyle w:val="NormalWeb"/>
        <w:numPr>
          <w:ilvl w:val="2"/>
          <w:numId w:val="1"/>
        </w:numPr>
        <w:spacing w:after="0" w:line="276" w:lineRule="auto"/>
        <w:ind w:left="709"/>
        <w:jc w:val="both"/>
        <w:rPr>
          <w:rFonts w:asciiTheme="minorHAnsi" w:hAnsiTheme="minorHAnsi" w:cstheme="minorHAnsi"/>
          <w:szCs w:val="20"/>
        </w:rPr>
      </w:pPr>
      <w:r w:rsidRPr="006314E9">
        <w:rPr>
          <w:rFonts w:asciiTheme="minorHAnsi" w:hAnsiTheme="minorHAnsi" w:cstheme="minorHAnsi"/>
          <w:szCs w:val="20"/>
        </w:rPr>
        <w:t>A Universidade Federal Fluminense participou do Edital 01/2005 UAB e foi contemplada com o financiamento dos cursos de Licenciatura em Matemática e Tecnologia em Sistemas de Computação, na modalidade à Distância, a partir da segunda entrada de 2007, já em 2012 foi implantado o Curso graduação de Licenciatura em Letras, em 2014 o Curso de Tecnologia em Segurança Pública e em 2015 o Curso de graduação em Engenharia de Produção.</w:t>
      </w:r>
    </w:p>
    <w:p w14:paraId="35797C70" w14:textId="144084FB" w:rsidR="006314E9" w:rsidRPr="006314E9" w:rsidRDefault="006314E9" w:rsidP="005B345F">
      <w:pPr>
        <w:pStyle w:val="NormalWeb"/>
        <w:numPr>
          <w:ilvl w:val="2"/>
          <w:numId w:val="1"/>
        </w:numPr>
        <w:spacing w:after="0" w:line="276" w:lineRule="auto"/>
        <w:ind w:left="709"/>
        <w:jc w:val="both"/>
        <w:rPr>
          <w:rFonts w:asciiTheme="minorHAnsi" w:hAnsiTheme="minorHAnsi" w:cstheme="minorHAnsi"/>
          <w:szCs w:val="20"/>
        </w:rPr>
      </w:pPr>
      <w:r w:rsidRPr="006314E9">
        <w:rPr>
          <w:rFonts w:asciiTheme="minorHAnsi" w:hAnsiTheme="minorHAnsi" w:cstheme="minorHAnsi"/>
          <w:szCs w:val="20"/>
        </w:rPr>
        <w:t>Em 2001, foi criado na UFF o Núcleo de Educação Assistida por Meios Interativos (NEAMI), hoje com a reformulação administrativa passou a denominar-se Coordenação de Educação à Distância(CEAD), órgão responsável por centralizar as ações de educação à Distância da Universidade e cujos principais objetivos são os seguintes:</w:t>
      </w:r>
    </w:p>
    <w:p w14:paraId="10A7A22B" w14:textId="77777777" w:rsidR="006314E9" w:rsidRPr="006314E9" w:rsidRDefault="006314E9" w:rsidP="00CB5F48">
      <w:pPr>
        <w:numPr>
          <w:ilvl w:val="0"/>
          <w:numId w:val="15"/>
        </w:numPr>
        <w:tabs>
          <w:tab w:val="left" w:pos="432"/>
        </w:tabs>
        <w:spacing w:line="276" w:lineRule="auto"/>
        <w:ind w:left="720"/>
        <w:jc w:val="both"/>
        <w:rPr>
          <w:rFonts w:asciiTheme="minorHAnsi" w:hAnsiTheme="minorHAnsi" w:cstheme="minorHAnsi"/>
          <w:szCs w:val="20"/>
        </w:rPr>
      </w:pPr>
      <w:r w:rsidRPr="006314E9">
        <w:rPr>
          <w:rFonts w:asciiTheme="minorHAnsi" w:hAnsiTheme="minorHAnsi" w:cstheme="minorHAnsi"/>
          <w:szCs w:val="20"/>
        </w:rPr>
        <w:t>a) Produzir material didático interativo para os cursos e disciplinas semi-presenciais oferecidas na UFF;</w:t>
      </w:r>
    </w:p>
    <w:p w14:paraId="0A04F80F" w14:textId="77777777" w:rsidR="006314E9" w:rsidRPr="006314E9" w:rsidRDefault="006314E9" w:rsidP="00CB5F48">
      <w:pPr>
        <w:numPr>
          <w:ilvl w:val="0"/>
          <w:numId w:val="15"/>
        </w:numPr>
        <w:tabs>
          <w:tab w:val="left" w:pos="432"/>
        </w:tabs>
        <w:spacing w:line="276" w:lineRule="auto"/>
        <w:ind w:left="720"/>
        <w:jc w:val="both"/>
        <w:rPr>
          <w:rFonts w:asciiTheme="minorHAnsi" w:hAnsiTheme="minorHAnsi" w:cstheme="minorHAnsi"/>
          <w:szCs w:val="20"/>
        </w:rPr>
      </w:pPr>
      <w:r w:rsidRPr="006314E9">
        <w:rPr>
          <w:rFonts w:asciiTheme="minorHAnsi" w:hAnsiTheme="minorHAnsi" w:cstheme="minorHAnsi"/>
          <w:szCs w:val="20"/>
        </w:rPr>
        <w:t>b) Apoiar as atividades de tutoria dos cursos e disciplinas semi-presenciais;</w:t>
      </w:r>
    </w:p>
    <w:p w14:paraId="7BACFFE8" w14:textId="77777777" w:rsidR="006314E9" w:rsidRPr="006314E9" w:rsidRDefault="006314E9" w:rsidP="00CB5F48">
      <w:pPr>
        <w:numPr>
          <w:ilvl w:val="0"/>
          <w:numId w:val="15"/>
        </w:numPr>
        <w:tabs>
          <w:tab w:val="left" w:pos="432"/>
        </w:tabs>
        <w:spacing w:line="276" w:lineRule="auto"/>
        <w:ind w:left="720"/>
        <w:jc w:val="both"/>
        <w:rPr>
          <w:rFonts w:asciiTheme="minorHAnsi" w:hAnsiTheme="minorHAnsi" w:cstheme="minorHAnsi"/>
          <w:szCs w:val="20"/>
        </w:rPr>
      </w:pPr>
      <w:r w:rsidRPr="006314E9">
        <w:rPr>
          <w:rFonts w:asciiTheme="minorHAnsi" w:hAnsiTheme="minorHAnsi" w:cstheme="minorHAnsi"/>
          <w:szCs w:val="20"/>
        </w:rPr>
        <w:t>c) Fomentar o desenvolvimento de novos cursos na modalidade à Distância e o uso de disciplinas a distância em cursos presenciais;</w:t>
      </w:r>
    </w:p>
    <w:p w14:paraId="36E26AC8" w14:textId="77777777" w:rsidR="006314E9" w:rsidRPr="006314E9" w:rsidRDefault="006314E9" w:rsidP="00CB5F48">
      <w:pPr>
        <w:numPr>
          <w:ilvl w:val="0"/>
          <w:numId w:val="15"/>
        </w:numPr>
        <w:tabs>
          <w:tab w:val="left" w:pos="432"/>
        </w:tabs>
        <w:spacing w:line="276" w:lineRule="auto"/>
        <w:ind w:left="720"/>
        <w:jc w:val="both"/>
        <w:rPr>
          <w:rFonts w:asciiTheme="minorHAnsi" w:hAnsiTheme="minorHAnsi" w:cstheme="minorHAnsi"/>
          <w:szCs w:val="20"/>
        </w:rPr>
      </w:pPr>
      <w:r w:rsidRPr="006314E9">
        <w:rPr>
          <w:rFonts w:asciiTheme="minorHAnsi" w:hAnsiTheme="minorHAnsi" w:cstheme="minorHAnsi"/>
          <w:szCs w:val="20"/>
        </w:rPr>
        <w:t>d) Desenvolver a avaliação contínua dos cursos oferecidos pela UFF na modalidade à Distância;</w:t>
      </w:r>
    </w:p>
    <w:p w14:paraId="27274C1B" w14:textId="77777777" w:rsidR="006314E9" w:rsidRPr="006314E9" w:rsidRDefault="006314E9" w:rsidP="00CB5F48">
      <w:pPr>
        <w:numPr>
          <w:ilvl w:val="0"/>
          <w:numId w:val="15"/>
        </w:numPr>
        <w:tabs>
          <w:tab w:val="left" w:pos="432"/>
        </w:tabs>
        <w:spacing w:line="276" w:lineRule="auto"/>
        <w:ind w:left="720"/>
        <w:jc w:val="both"/>
        <w:rPr>
          <w:rFonts w:asciiTheme="minorHAnsi" w:hAnsiTheme="minorHAnsi" w:cstheme="minorHAnsi"/>
          <w:szCs w:val="20"/>
        </w:rPr>
      </w:pPr>
      <w:r w:rsidRPr="006314E9">
        <w:rPr>
          <w:rFonts w:asciiTheme="minorHAnsi" w:hAnsiTheme="minorHAnsi" w:cstheme="minorHAnsi"/>
          <w:szCs w:val="20"/>
        </w:rPr>
        <w:t>e) Representar a UFF na área de educação à Distância;</w:t>
      </w:r>
    </w:p>
    <w:p w14:paraId="733AA420"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Desde a sua inserção nesta modalidade de ensino, a UFF apresentou desenvolvimento e diversificação notáveis em cursos oferecidos à Distância, nos níveis de graduação, de pós-graduação e de extensão, dentro do sistema UAB.</w:t>
      </w:r>
    </w:p>
    <w:p w14:paraId="4A757F25"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Os dois cursos de graduação oferecidos pela UFF – Licenciatura em Matemática e Tecnologia em Sistemas de Computação – possuíam, em 2012/1, juntos, 8.062 alunos com matrícula ativa, com oferta anual de 2.842 (dois mil, oitocentos e quarenta e dois) vagas, o que representa, aproximadamente, 22% de todos os alunos de graduação da UFF, presenciais e à Distância. Além disso, em agosto de 2010 iniciou o curso de Bacharelado em Administração Pública (Edital PNAP), com oferta de 200 vagas, sendo que em 2012 já são ofertadas 438 (quatrocentos e trinta e oito) vagas. Em 2012 iniciou um novo do curso de Licenciatura em Letras, ofertando 250 vagas, sendo que no 2º semestre de 2012 aumentou para 300 (trezentas) vagas. Em 2014 teve início do Curso de Tecnologia em Segurança Pública com oferta de 540 (quinhentas e quarenta) vagas e em 2015 implementou-se o curso de graduação em Engenharia de Produção com oferta de mais 200 (duzentas) vagas.</w:t>
      </w:r>
    </w:p>
    <w:p w14:paraId="6DF84293"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Em nível de Especialização, a UFF possui dois cursos oferecidos através do Sistema UAB, o de Novas Tecnologias para o Ensino da Matemática e o de Planejamento, Implementação e Gestão de EAD, que oferecem juntos a cada ano, 580 (quinhentas e oitenta) vagas neste nível de ensino. Além destes, existem três outros cursos de Especialização em Gestão Pública, Gestão Pública Municipal e Gestão da Saúde Pública, ofertam juntos em anualmente, 600 (seiscentas) vagas. Em 2018 foi criado o Curso de Especialização em Finanças com oferta de 200 (duzentas) vagas.</w:t>
      </w:r>
    </w:p>
    <w:p w14:paraId="0149DBBE"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lastRenderedPageBreak/>
        <w:t xml:space="preserve">Em nível de Extensão, foram ofertados dois Cursos de Aperfeiçoamento em “Educação, Pobreza e Desigualdade Social” sob gerenciamento da Rede de Diversidade da SECADI/MEC, em 6 Polos no Estado do Rio de Janeiro, e em “Tutoria em EAD: Teorias e Práticas, coordenado pela UFF no Polo de Niterói. </w:t>
      </w:r>
    </w:p>
    <w:p w14:paraId="5DE9728D" w14:textId="149A5F61"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Os cursos na modalidade à Distância, são oferecidos da seguinte forma:</w:t>
      </w:r>
    </w:p>
    <w:p w14:paraId="5FDC6210" w14:textId="77777777" w:rsidR="006314E9" w:rsidRPr="006314E9" w:rsidRDefault="006314E9" w:rsidP="005B345F">
      <w:pPr>
        <w:autoSpaceDE w:val="0"/>
        <w:spacing w:line="276" w:lineRule="auto"/>
        <w:ind w:firstLine="709"/>
        <w:jc w:val="both"/>
        <w:rPr>
          <w:rFonts w:asciiTheme="minorHAnsi" w:hAnsiTheme="minorHAnsi" w:cstheme="minorHAnsi"/>
          <w:szCs w:val="20"/>
        </w:rPr>
      </w:pPr>
    </w:p>
    <w:p w14:paraId="24AAEDA9"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Licenciatura em Matemática, em 17 Polos no Estado do Rio de Janeiro.</w:t>
      </w:r>
    </w:p>
    <w:p w14:paraId="4C6C2ACF"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Tecnólogo em Sistemas de Computação, em 19 Polos no Estado do Rio de Janeiro.</w:t>
      </w:r>
    </w:p>
    <w:p w14:paraId="6CB32CCD"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Licenciatura em Letras, em 6 Polos do Estado do Rio de Janeiro.</w:t>
      </w:r>
    </w:p>
    <w:p w14:paraId="30CA9A00"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Tecnologia em Segurança Pública, em 12 Polos do Estado do Rio de Janeiro.</w:t>
      </w:r>
    </w:p>
    <w:p w14:paraId="6782D0A2"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Bacharela do Engenharia de Produção, em 5 Polos do Estado do Rio de Janeiro.</w:t>
      </w:r>
    </w:p>
    <w:p w14:paraId="208AC081"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Bacharelado em Administração Pública (PNAP), em 8 Polos no Estado do Rio de Janeiro.</w:t>
      </w:r>
    </w:p>
    <w:p w14:paraId="0607CCB0" w14:textId="77777777" w:rsidR="006314E9" w:rsidRPr="006314E9" w:rsidRDefault="006314E9" w:rsidP="00CB5F48">
      <w:pPr>
        <w:widowControl w:val="0"/>
        <w:numPr>
          <w:ilvl w:val="1"/>
          <w:numId w:val="23"/>
        </w:numPr>
        <w:tabs>
          <w:tab w:val="left" w:pos="725"/>
          <w:tab w:val="left" w:pos="1417"/>
        </w:tabs>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Novas Tecnologias no Ensino de Matemática, 1 Polos no Estado de Minas Gerais, 3 Polos no Estado do Rio de Janeiro e 2 Polos no Estado de São Paulo.</w:t>
      </w:r>
    </w:p>
    <w:p w14:paraId="74443BC6"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Planejamento, Implementação e Gestão de Educação à Distância, em 1 Polos no Estado do Acre, 3 Polos no Estado de Minas Gerais, 2 Polos no Estado do Pará, 5 Polos no Estado do Rio de Janeiro e 8 Polos no Estado de São Paulo.</w:t>
      </w:r>
    </w:p>
    <w:p w14:paraId="78B611D6"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Gestão Pública (PNAP), em 5 Polos no Estado do Rio de Janeiro.</w:t>
      </w:r>
    </w:p>
    <w:p w14:paraId="7BD74922"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Gestão Pública Municipal (PNAP), em 5 Polos no Estado do Rio de Janeiro.</w:t>
      </w:r>
    </w:p>
    <w:p w14:paraId="0D1D8A13"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Gestão da Saúde Pública (PNAP), em 5 Polos no Estado do Rio de Janeiro.</w:t>
      </w:r>
    </w:p>
    <w:p w14:paraId="4146C3F5" w14:textId="77777777" w:rsidR="006314E9" w:rsidRPr="006314E9" w:rsidRDefault="006314E9" w:rsidP="00CB5F48">
      <w:pPr>
        <w:widowControl w:val="0"/>
        <w:numPr>
          <w:ilvl w:val="1"/>
          <w:numId w:val="23"/>
        </w:numPr>
        <w:autoSpaceDE w:val="0"/>
        <w:spacing w:line="276" w:lineRule="auto"/>
        <w:jc w:val="both"/>
        <w:rPr>
          <w:rFonts w:asciiTheme="minorHAnsi" w:hAnsiTheme="minorHAnsi" w:cstheme="minorHAnsi"/>
          <w:szCs w:val="20"/>
        </w:rPr>
      </w:pPr>
      <w:r w:rsidRPr="006314E9">
        <w:rPr>
          <w:rFonts w:asciiTheme="minorHAnsi" w:hAnsiTheme="minorHAnsi" w:cstheme="minorHAnsi"/>
          <w:szCs w:val="20"/>
        </w:rPr>
        <w:t>Especialização em Finanças, em 8 Polos no Estado do Rio de Janeiro.</w:t>
      </w:r>
    </w:p>
    <w:p w14:paraId="53A7348B" w14:textId="7DB26523" w:rsidR="006314E9" w:rsidRPr="006314E9" w:rsidRDefault="006314E9" w:rsidP="005B345F">
      <w:pPr>
        <w:pStyle w:val="PargrafodaLista"/>
        <w:numPr>
          <w:ilvl w:val="2"/>
          <w:numId w:val="1"/>
        </w:numPr>
        <w:autoSpaceDE w:val="0"/>
        <w:spacing w:line="276" w:lineRule="auto"/>
        <w:ind w:left="567"/>
        <w:jc w:val="both"/>
        <w:rPr>
          <w:rFonts w:asciiTheme="minorHAnsi" w:hAnsiTheme="minorHAnsi" w:cstheme="minorHAnsi"/>
          <w:szCs w:val="20"/>
        </w:rPr>
      </w:pPr>
      <w:r w:rsidRPr="006314E9">
        <w:rPr>
          <w:rFonts w:asciiTheme="minorHAnsi" w:hAnsiTheme="minorHAnsi" w:cstheme="minorHAnsi"/>
          <w:szCs w:val="20"/>
        </w:rPr>
        <w:t>Além destes, a UFF já ofereceu 4 cursos de Aperfeiçoamento à Distância, no âmbito da Rede de Diversidade da SECADI, em parceria com a UAB. São eles:</w:t>
      </w:r>
    </w:p>
    <w:p w14:paraId="5097A5E4" w14:textId="77777777" w:rsidR="006314E9" w:rsidRPr="006314E9" w:rsidRDefault="006314E9" w:rsidP="005B345F">
      <w:pPr>
        <w:autoSpaceDE w:val="0"/>
        <w:spacing w:line="276" w:lineRule="auto"/>
        <w:ind w:firstLine="709"/>
        <w:jc w:val="both"/>
        <w:rPr>
          <w:rFonts w:asciiTheme="minorHAnsi" w:hAnsiTheme="minorHAnsi" w:cstheme="minorHAnsi"/>
          <w:szCs w:val="20"/>
        </w:rPr>
      </w:pPr>
    </w:p>
    <w:p w14:paraId="64C3FD28" w14:textId="77777777" w:rsidR="006314E9" w:rsidRPr="006314E9" w:rsidRDefault="006314E9" w:rsidP="00CB5F48">
      <w:pPr>
        <w:widowControl w:val="0"/>
        <w:numPr>
          <w:ilvl w:val="0"/>
          <w:numId w:val="16"/>
        </w:numPr>
        <w:autoSpaceDE w:val="0"/>
        <w:spacing w:line="276" w:lineRule="auto"/>
        <w:ind w:left="0" w:firstLine="709"/>
        <w:jc w:val="both"/>
        <w:rPr>
          <w:rFonts w:asciiTheme="minorHAnsi" w:hAnsiTheme="minorHAnsi" w:cstheme="minorHAnsi"/>
          <w:szCs w:val="20"/>
        </w:rPr>
      </w:pPr>
      <w:r w:rsidRPr="006314E9">
        <w:rPr>
          <w:rFonts w:asciiTheme="minorHAnsi" w:hAnsiTheme="minorHAnsi" w:cstheme="minorHAnsi"/>
          <w:szCs w:val="20"/>
        </w:rPr>
        <w:t>Curso de Aperfeiçoamento em Educação para Jovens e Adultos;</w:t>
      </w:r>
    </w:p>
    <w:p w14:paraId="4DD3E5DC" w14:textId="77777777" w:rsidR="006314E9" w:rsidRPr="006314E9" w:rsidRDefault="006314E9" w:rsidP="00CB5F48">
      <w:pPr>
        <w:widowControl w:val="0"/>
        <w:numPr>
          <w:ilvl w:val="0"/>
          <w:numId w:val="16"/>
        </w:numPr>
        <w:autoSpaceDE w:val="0"/>
        <w:spacing w:line="276" w:lineRule="auto"/>
        <w:ind w:left="0" w:firstLine="709"/>
        <w:jc w:val="both"/>
        <w:rPr>
          <w:rFonts w:asciiTheme="minorHAnsi" w:hAnsiTheme="minorHAnsi" w:cstheme="minorHAnsi"/>
          <w:szCs w:val="20"/>
        </w:rPr>
      </w:pPr>
      <w:r w:rsidRPr="006314E9">
        <w:rPr>
          <w:rFonts w:asciiTheme="minorHAnsi" w:hAnsiTheme="minorHAnsi" w:cstheme="minorHAnsi"/>
          <w:szCs w:val="20"/>
        </w:rPr>
        <w:t>Curso de Aperfeiçoamento em Relações Étnico-Raciais;</w:t>
      </w:r>
    </w:p>
    <w:p w14:paraId="55260C33" w14:textId="77777777" w:rsidR="006314E9" w:rsidRPr="006314E9" w:rsidRDefault="006314E9" w:rsidP="00CB5F48">
      <w:pPr>
        <w:widowControl w:val="0"/>
        <w:numPr>
          <w:ilvl w:val="0"/>
          <w:numId w:val="16"/>
        </w:numPr>
        <w:autoSpaceDE w:val="0"/>
        <w:spacing w:line="276" w:lineRule="auto"/>
        <w:ind w:left="0" w:firstLine="709"/>
        <w:jc w:val="both"/>
        <w:rPr>
          <w:rFonts w:asciiTheme="minorHAnsi" w:hAnsiTheme="minorHAnsi" w:cstheme="minorHAnsi"/>
          <w:szCs w:val="20"/>
        </w:rPr>
      </w:pPr>
      <w:r w:rsidRPr="006314E9">
        <w:rPr>
          <w:rFonts w:asciiTheme="minorHAnsi" w:hAnsiTheme="minorHAnsi" w:cstheme="minorHAnsi"/>
          <w:szCs w:val="20"/>
        </w:rPr>
        <w:t>Curso de Aperfeiçoamento em Estatuto da Criança e do Adolescente na Diversidade; e</w:t>
      </w:r>
    </w:p>
    <w:p w14:paraId="2FAEF438" w14:textId="77777777" w:rsidR="006314E9" w:rsidRPr="006314E9" w:rsidRDefault="006314E9" w:rsidP="00CB5F48">
      <w:pPr>
        <w:widowControl w:val="0"/>
        <w:numPr>
          <w:ilvl w:val="0"/>
          <w:numId w:val="16"/>
        </w:numPr>
        <w:autoSpaceDE w:val="0"/>
        <w:spacing w:line="276" w:lineRule="auto"/>
        <w:ind w:left="0" w:firstLine="709"/>
        <w:jc w:val="both"/>
        <w:rPr>
          <w:rFonts w:asciiTheme="minorHAnsi" w:hAnsiTheme="minorHAnsi" w:cstheme="minorHAnsi"/>
          <w:szCs w:val="20"/>
        </w:rPr>
      </w:pPr>
      <w:r w:rsidRPr="006314E9">
        <w:rPr>
          <w:rFonts w:asciiTheme="minorHAnsi" w:hAnsiTheme="minorHAnsi" w:cstheme="minorHAnsi"/>
          <w:szCs w:val="20"/>
        </w:rPr>
        <w:t>Curso de Aperfeiçoamento em Produção de Material Didático na Diversidade.</w:t>
      </w:r>
    </w:p>
    <w:p w14:paraId="65DBCD33" w14:textId="77777777" w:rsidR="006314E9" w:rsidRPr="006314E9" w:rsidRDefault="006314E9" w:rsidP="005B345F">
      <w:pPr>
        <w:spacing w:line="276" w:lineRule="auto"/>
        <w:ind w:firstLine="708"/>
        <w:jc w:val="both"/>
        <w:rPr>
          <w:rFonts w:asciiTheme="minorHAnsi" w:hAnsiTheme="minorHAnsi" w:cstheme="minorHAnsi"/>
          <w:szCs w:val="20"/>
        </w:rPr>
      </w:pPr>
    </w:p>
    <w:p w14:paraId="3C5C1AF5" w14:textId="77777777" w:rsidR="006314E9" w:rsidRPr="006314E9" w:rsidRDefault="006314E9" w:rsidP="005B345F">
      <w:pPr>
        <w:spacing w:line="276" w:lineRule="auto"/>
        <w:ind w:firstLine="708"/>
        <w:jc w:val="both"/>
        <w:rPr>
          <w:rFonts w:asciiTheme="minorHAnsi" w:hAnsiTheme="minorHAnsi" w:cstheme="minorHAnsi"/>
          <w:szCs w:val="20"/>
        </w:rPr>
      </w:pPr>
    </w:p>
    <w:p w14:paraId="34830564" w14:textId="180C0208"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 xml:space="preserve">A seguir, a relação de oferta dos cursos de Graduação da UFF em 2019, por polo nos cursos oferecidos pela UFF, no Sistema UAB. </w:t>
      </w:r>
    </w:p>
    <w:p w14:paraId="2172A5BF" w14:textId="77777777" w:rsidR="006314E9" w:rsidRDefault="006314E9" w:rsidP="005B345F">
      <w:pPr>
        <w:spacing w:line="276" w:lineRule="auto"/>
        <w:ind w:firstLine="708"/>
        <w:jc w:val="both"/>
        <w:rPr>
          <w:rFonts w:ascii="Arial Narrow" w:hAnsi="Arial Narrow" w:cs="Arial Narrow"/>
        </w:rPr>
      </w:pPr>
    </w:p>
    <w:tbl>
      <w:tblPr>
        <w:tblW w:w="0" w:type="auto"/>
        <w:tblInd w:w="-10" w:type="dxa"/>
        <w:tblLayout w:type="fixed"/>
        <w:tblCellMar>
          <w:left w:w="70" w:type="dxa"/>
          <w:right w:w="70" w:type="dxa"/>
        </w:tblCellMar>
        <w:tblLook w:val="0000" w:firstRow="0" w:lastRow="0" w:firstColumn="0" w:lastColumn="0" w:noHBand="0" w:noVBand="0"/>
      </w:tblPr>
      <w:tblGrid>
        <w:gridCol w:w="1574"/>
        <w:gridCol w:w="704"/>
        <w:gridCol w:w="552"/>
        <w:gridCol w:w="724"/>
        <w:gridCol w:w="668"/>
        <w:gridCol w:w="632"/>
        <w:gridCol w:w="630"/>
        <w:gridCol w:w="594"/>
        <w:gridCol w:w="407"/>
        <w:gridCol w:w="635"/>
        <w:gridCol w:w="489"/>
        <w:gridCol w:w="765"/>
        <w:gridCol w:w="707"/>
      </w:tblGrid>
      <w:tr w:rsidR="006314E9" w:rsidRPr="006314E9" w14:paraId="3840204F" w14:textId="77777777" w:rsidTr="004604A6">
        <w:trPr>
          <w:trHeight w:val="759"/>
        </w:trPr>
        <w:tc>
          <w:tcPr>
            <w:tcW w:w="1574" w:type="dxa"/>
            <w:tcBorders>
              <w:top w:val="single" w:sz="8" w:space="0" w:color="000000"/>
              <w:left w:val="single" w:sz="8" w:space="0" w:color="000000"/>
              <w:bottom w:val="single" w:sz="8" w:space="0" w:color="000000"/>
            </w:tcBorders>
            <w:shd w:val="clear" w:color="auto" w:fill="FFFFFF"/>
            <w:vAlign w:val="center"/>
          </w:tcPr>
          <w:p w14:paraId="464D50C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Polos Regionais</w:t>
            </w:r>
          </w:p>
        </w:tc>
        <w:tc>
          <w:tcPr>
            <w:tcW w:w="1256" w:type="dxa"/>
            <w:gridSpan w:val="2"/>
            <w:tcBorders>
              <w:top w:val="single" w:sz="8" w:space="0" w:color="000000"/>
              <w:left w:val="single" w:sz="8" w:space="0" w:color="000000"/>
              <w:bottom w:val="single" w:sz="8" w:space="0" w:color="000000"/>
            </w:tcBorders>
            <w:shd w:val="clear" w:color="auto" w:fill="FFFFFF"/>
            <w:vAlign w:val="center"/>
          </w:tcPr>
          <w:p w14:paraId="1F1FB0B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Lic. Matemática </w:t>
            </w:r>
          </w:p>
        </w:tc>
        <w:tc>
          <w:tcPr>
            <w:tcW w:w="1392" w:type="dxa"/>
            <w:gridSpan w:val="2"/>
            <w:tcBorders>
              <w:top w:val="single" w:sz="8" w:space="0" w:color="000000"/>
              <w:left w:val="single" w:sz="8" w:space="0" w:color="000000"/>
              <w:bottom w:val="single" w:sz="8" w:space="0" w:color="000000"/>
            </w:tcBorders>
            <w:shd w:val="clear" w:color="auto" w:fill="FFFFFF"/>
            <w:vAlign w:val="center"/>
          </w:tcPr>
          <w:p w14:paraId="1DCB239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Téc. Computação </w:t>
            </w:r>
          </w:p>
        </w:tc>
        <w:tc>
          <w:tcPr>
            <w:tcW w:w="1262" w:type="dxa"/>
            <w:gridSpan w:val="2"/>
            <w:tcBorders>
              <w:top w:val="single" w:sz="8" w:space="0" w:color="000000"/>
              <w:left w:val="single" w:sz="8" w:space="0" w:color="000000"/>
              <w:bottom w:val="single" w:sz="8" w:space="0" w:color="000000"/>
            </w:tcBorders>
            <w:shd w:val="clear" w:color="auto" w:fill="FFFFFF"/>
            <w:vAlign w:val="center"/>
          </w:tcPr>
          <w:p w14:paraId="152119C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Bach. Admin. Pública</w:t>
            </w:r>
          </w:p>
        </w:tc>
        <w:tc>
          <w:tcPr>
            <w:tcW w:w="1001" w:type="dxa"/>
            <w:gridSpan w:val="2"/>
            <w:tcBorders>
              <w:top w:val="single" w:sz="8" w:space="0" w:color="000000"/>
              <w:left w:val="single" w:sz="8" w:space="0" w:color="000000"/>
              <w:bottom w:val="single" w:sz="8" w:space="0" w:color="000000"/>
            </w:tcBorders>
            <w:shd w:val="clear" w:color="auto" w:fill="FFFFFF"/>
            <w:vAlign w:val="center"/>
          </w:tcPr>
          <w:p w14:paraId="31E7549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Lic. Letras</w:t>
            </w:r>
          </w:p>
        </w:tc>
        <w:tc>
          <w:tcPr>
            <w:tcW w:w="1124" w:type="dxa"/>
            <w:gridSpan w:val="2"/>
            <w:tcBorders>
              <w:top w:val="single" w:sz="8" w:space="0" w:color="000000"/>
              <w:left w:val="single" w:sz="8" w:space="0" w:color="000000"/>
              <w:bottom w:val="single" w:sz="8" w:space="0" w:color="000000"/>
            </w:tcBorders>
            <w:shd w:val="clear" w:color="auto" w:fill="FFFFFF"/>
            <w:vAlign w:val="center"/>
          </w:tcPr>
          <w:p w14:paraId="12A5088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Tecnologia Segurança Pública</w:t>
            </w:r>
          </w:p>
        </w:tc>
        <w:tc>
          <w:tcPr>
            <w:tcW w:w="147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6044536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Bach. Engenharia de Produção </w:t>
            </w:r>
          </w:p>
        </w:tc>
      </w:tr>
      <w:tr w:rsidR="006314E9" w:rsidRPr="006314E9" w14:paraId="65F71798"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0F244FA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Angra dos Reis</w:t>
            </w:r>
          </w:p>
        </w:tc>
        <w:tc>
          <w:tcPr>
            <w:tcW w:w="704" w:type="dxa"/>
            <w:tcBorders>
              <w:left w:val="single" w:sz="8" w:space="0" w:color="000000"/>
              <w:bottom w:val="single" w:sz="8" w:space="0" w:color="000000"/>
            </w:tcBorders>
            <w:shd w:val="clear" w:color="auto" w:fill="D8D8D8"/>
            <w:vAlign w:val="center"/>
          </w:tcPr>
          <w:p w14:paraId="7F10115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2676B48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42</w:t>
            </w:r>
          </w:p>
        </w:tc>
        <w:tc>
          <w:tcPr>
            <w:tcW w:w="724" w:type="dxa"/>
            <w:tcBorders>
              <w:left w:val="single" w:sz="8" w:space="0" w:color="000000"/>
              <w:bottom w:val="single" w:sz="8" w:space="0" w:color="000000"/>
            </w:tcBorders>
            <w:shd w:val="clear" w:color="auto" w:fill="D8D8D8"/>
            <w:vAlign w:val="center"/>
          </w:tcPr>
          <w:p w14:paraId="32F8DBF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101A5CC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33</w:t>
            </w:r>
          </w:p>
        </w:tc>
        <w:tc>
          <w:tcPr>
            <w:tcW w:w="632" w:type="dxa"/>
            <w:tcBorders>
              <w:left w:val="single" w:sz="8" w:space="0" w:color="000000"/>
              <w:bottom w:val="single" w:sz="8" w:space="0" w:color="000000"/>
            </w:tcBorders>
            <w:shd w:val="clear" w:color="auto" w:fill="auto"/>
            <w:vAlign w:val="center"/>
          </w:tcPr>
          <w:p w14:paraId="5E6723C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35D4541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2DAA1B0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71DB588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06E0C28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7792D25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765" w:type="dxa"/>
            <w:tcBorders>
              <w:left w:val="single" w:sz="8" w:space="0" w:color="000000"/>
              <w:bottom w:val="single" w:sz="8" w:space="0" w:color="000000"/>
            </w:tcBorders>
            <w:shd w:val="clear" w:color="auto" w:fill="D8D8D8"/>
            <w:vAlign w:val="center"/>
          </w:tcPr>
          <w:p w14:paraId="569D0B2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707" w:type="dxa"/>
            <w:tcBorders>
              <w:left w:val="single" w:sz="8" w:space="0" w:color="000000"/>
              <w:bottom w:val="single" w:sz="8" w:space="0" w:color="000000"/>
              <w:right w:val="single" w:sz="8" w:space="0" w:color="000000"/>
            </w:tcBorders>
            <w:shd w:val="clear" w:color="auto" w:fill="D8D8D8"/>
            <w:vAlign w:val="center"/>
          </w:tcPr>
          <w:p w14:paraId="61C1E18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r>
      <w:tr w:rsidR="006314E9" w:rsidRPr="006314E9" w14:paraId="2F43490C"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53510A9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Barra do Piraí</w:t>
            </w:r>
          </w:p>
        </w:tc>
        <w:tc>
          <w:tcPr>
            <w:tcW w:w="704" w:type="dxa"/>
            <w:tcBorders>
              <w:left w:val="single" w:sz="8" w:space="0" w:color="000000"/>
              <w:bottom w:val="single" w:sz="8" w:space="0" w:color="000000"/>
            </w:tcBorders>
            <w:shd w:val="clear" w:color="auto" w:fill="auto"/>
            <w:vAlign w:val="center"/>
          </w:tcPr>
          <w:p w14:paraId="6710440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760EC67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2FDFA73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321F55A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13</w:t>
            </w:r>
          </w:p>
        </w:tc>
        <w:tc>
          <w:tcPr>
            <w:tcW w:w="632" w:type="dxa"/>
            <w:tcBorders>
              <w:left w:val="single" w:sz="8" w:space="0" w:color="000000"/>
              <w:bottom w:val="single" w:sz="8" w:space="0" w:color="000000"/>
            </w:tcBorders>
            <w:shd w:val="clear" w:color="auto" w:fill="auto"/>
            <w:vAlign w:val="center"/>
          </w:tcPr>
          <w:p w14:paraId="7726C67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2599477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0457273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1E87A53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54DB33E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78642DB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3639BF4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606C213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1E539DCD"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435613D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Belford Roxo</w:t>
            </w:r>
          </w:p>
        </w:tc>
        <w:tc>
          <w:tcPr>
            <w:tcW w:w="704" w:type="dxa"/>
            <w:tcBorders>
              <w:left w:val="single" w:sz="8" w:space="0" w:color="000000"/>
              <w:bottom w:val="single" w:sz="8" w:space="0" w:color="000000"/>
            </w:tcBorders>
            <w:shd w:val="clear" w:color="auto" w:fill="auto"/>
            <w:vAlign w:val="center"/>
          </w:tcPr>
          <w:p w14:paraId="58433D8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269D110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72A32C5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78E89D3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632" w:type="dxa"/>
            <w:tcBorders>
              <w:left w:val="single" w:sz="8" w:space="0" w:color="000000"/>
              <w:bottom w:val="single" w:sz="8" w:space="0" w:color="000000"/>
            </w:tcBorders>
            <w:shd w:val="clear" w:color="auto" w:fill="D8D8D8"/>
            <w:vAlign w:val="center"/>
          </w:tcPr>
          <w:p w14:paraId="0EE3DC7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568E5FF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2F04FF5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6DC4A0A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2B54A7D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69B70C1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2E5892C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170462E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604BC739"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08D97F7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Bom Jesus do Itabapoana</w:t>
            </w:r>
          </w:p>
        </w:tc>
        <w:tc>
          <w:tcPr>
            <w:tcW w:w="704" w:type="dxa"/>
            <w:tcBorders>
              <w:left w:val="single" w:sz="8" w:space="0" w:color="000000"/>
              <w:bottom w:val="single" w:sz="8" w:space="0" w:color="000000"/>
            </w:tcBorders>
            <w:shd w:val="clear" w:color="auto" w:fill="D8D8D8"/>
            <w:vAlign w:val="center"/>
          </w:tcPr>
          <w:p w14:paraId="1AFACDD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22B7AF5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21</w:t>
            </w:r>
          </w:p>
        </w:tc>
        <w:tc>
          <w:tcPr>
            <w:tcW w:w="724" w:type="dxa"/>
            <w:tcBorders>
              <w:left w:val="single" w:sz="8" w:space="0" w:color="000000"/>
              <w:bottom w:val="single" w:sz="8" w:space="0" w:color="000000"/>
            </w:tcBorders>
            <w:shd w:val="clear" w:color="auto" w:fill="auto"/>
            <w:vAlign w:val="center"/>
          </w:tcPr>
          <w:p w14:paraId="7BCF38B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57C055B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D8D8D8"/>
            <w:vAlign w:val="center"/>
          </w:tcPr>
          <w:p w14:paraId="08A644F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6DAFD97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0E36BD7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650F553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1845412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33E0452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3DCA1C3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0DAA7B6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18E7BCD7"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5626BC2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Campo Grande</w:t>
            </w:r>
          </w:p>
        </w:tc>
        <w:tc>
          <w:tcPr>
            <w:tcW w:w="704" w:type="dxa"/>
            <w:tcBorders>
              <w:left w:val="single" w:sz="8" w:space="0" w:color="000000"/>
              <w:bottom w:val="single" w:sz="8" w:space="0" w:color="000000"/>
            </w:tcBorders>
            <w:shd w:val="clear" w:color="auto" w:fill="D8D8D8"/>
            <w:vAlign w:val="center"/>
          </w:tcPr>
          <w:p w14:paraId="270C49C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1D783B6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62</w:t>
            </w:r>
          </w:p>
        </w:tc>
        <w:tc>
          <w:tcPr>
            <w:tcW w:w="724" w:type="dxa"/>
            <w:tcBorders>
              <w:left w:val="single" w:sz="8" w:space="0" w:color="000000"/>
              <w:bottom w:val="single" w:sz="8" w:space="0" w:color="000000"/>
            </w:tcBorders>
            <w:shd w:val="clear" w:color="auto" w:fill="auto"/>
            <w:vAlign w:val="center"/>
          </w:tcPr>
          <w:p w14:paraId="288CAB6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379849F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D8D8D8"/>
            <w:vAlign w:val="center"/>
          </w:tcPr>
          <w:p w14:paraId="685B31E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0D9606D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4F9242F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3920198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1F7F5BE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73F5984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2FE033E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47335F9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064D5D57"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0D443D6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Cantagalo</w:t>
            </w:r>
          </w:p>
        </w:tc>
        <w:tc>
          <w:tcPr>
            <w:tcW w:w="704" w:type="dxa"/>
            <w:tcBorders>
              <w:left w:val="single" w:sz="8" w:space="0" w:color="000000"/>
              <w:bottom w:val="single" w:sz="8" w:space="0" w:color="000000"/>
            </w:tcBorders>
            <w:shd w:val="clear" w:color="auto" w:fill="D8D8D8"/>
            <w:vAlign w:val="center"/>
          </w:tcPr>
          <w:p w14:paraId="0DF556B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180C755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38</w:t>
            </w:r>
          </w:p>
        </w:tc>
        <w:tc>
          <w:tcPr>
            <w:tcW w:w="724" w:type="dxa"/>
            <w:tcBorders>
              <w:left w:val="single" w:sz="8" w:space="0" w:color="000000"/>
              <w:bottom w:val="single" w:sz="8" w:space="0" w:color="000000"/>
            </w:tcBorders>
            <w:shd w:val="clear" w:color="auto" w:fill="D8D8D8"/>
            <w:vAlign w:val="center"/>
          </w:tcPr>
          <w:p w14:paraId="30FE295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2184412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28</w:t>
            </w:r>
          </w:p>
        </w:tc>
        <w:tc>
          <w:tcPr>
            <w:tcW w:w="632" w:type="dxa"/>
            <w:tcBorders>
              <w:left w:val="single" w:sz="8" w:space="0" w:color="000000"/>
              <w:bottom w:val="single" w:sz="8" w:space="0" w:color="000000"/>
            </w:tcBorders>
            <w:shd w:val="clear" w:color="auto" w:fill="auto"/>
            <w:vAlign w:val="center"/>
          </w:tcPr>
          <w:p w14:paraId="69C338A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016111D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03F667A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1EF2755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568D490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0536B29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D8D8D8"/>
            <w:vAlign w:val="center"/>
          </w:tcPr>
          <w:p w14:paraId="1E6D6F4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707" w:type="dxa"/>
            <w:tcBorders>
              <w:left w:val="single" w:sz="8" w:space="0" w:color="000000"/>
              <w:bottom w:val="single" w:sz="8" w:space="0" w:color="000000"/>
              <w:right w:val="single" w:sz="8" w:space="0" w:color="000000"/>
            </w:tcBorders>
            <w:shd w:val="clear" w:color="auto" w:fill="D8D8D8"/>
            <w:vAlign w:val="center"/>
          </w:tcPr>
          <w:p w14:paraId="67536B6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r>
      <w:tr w:rsidR="006314E9" w:rsidRPr="006314E9" w14:paraId="223D6AD2"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6102882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Duque de Caxias</w:t>
            </w:r>
          </w:p>
        </w:tc>
        <w:tc>
          <w:tcPr>
            <w:tcW w:w="704" w:type="dxa"/>
            <w:tcBorders>
              <w:left w:val="single" w:sz="8" w:space="0" w:color="000000"/>
              <w:bottom w:val="single" w:sz="8" w:space="0" w:color="000000"/>
            </w:tcBorders>
            <w:shd w:val="clear" w:color="auto" w:fill="auto"/>
            <w:vAlign w:val="center"/>
          </w:tcPr>
          <w:p w14:paraId="392F21A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602BE94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0FA207B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560DC72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32</w:t>
            </w:r>
          </w:p>
        </w:tc>
        <w:tc>
          <w:tcPr>
            <w:tcW w:w="632" w:type="dxa"/>
            <w:tcBorders>
              <w:left w:val="single" w:sz="8" w:space="0" w:color="000000"/>
              <w:bottom w:val="single" w:sz="8" w:space="0" w:color="000000"/>
            </w:tcBorders>
            <w:shd w:val="clear" w:color="auto" w:fill="auto"/>
            <w:vAlign w:val="center"/>
          </w:tcPr>
          <w:p w14:paraId="699ED3D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0D3134A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33BC91F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6438F1F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77A7A23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7507F49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4D40585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388A070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31A21484"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2937BFC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Itaguaí</w:t>
            </w:r>
          </w:p>
        </w:tc>
        <w:tc>
          <w:tcPr>
            <w:tcW w:w="704" w:type="dxa"/>
            <w:tcBorders>
              <w:left w:val="single" w:sz="8" w:space="0" w:color="000000"/>
              <w:bottom w:val="single" w:sz="8" w:space="0" w:color="000000"/>
            </w:tcBorders>
            <w:shd w:val="clear" w:color="auto" w:fill="auto"/>
            <w:vAlign w:val="bottom"/>
          </w:tcPr>
          <w:p w14:paraId="5AC3EAD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bottom"/>
          </w:tcPr>
          <w:p w14:paraId="2914F58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241BF11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5EFCF04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33</w:t>
            </w:r>
          </w:p>
        </w:tc>
        <w:tc>
          <w:tcPr>
            <w:tcW w:w="632" w:type="dxa"/>
            <w:tcBorders>
              <w:left w:val="single" w:sz="8" w:space="0" w:color="000000"/>
              <w:bottom w:val="single" w:sz="8" w:space="0" w:color="000000"/>
            </w:tcBorders>
            <w:shd w:val="clear" w:color="auto" w:fill="auto"/>
            <w:vAlign w:val="bottom"/>
          </w:tcPr>
          <w:p w14:paraId="289A7D0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bottom"/>
          </w:tcPr>
          <w:p w14:paraId="49BA657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bottom"/>
          </w:tcPr>
          <w:p w14:paraId="0ED3080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bottom"/>
          </w:tcPr>
          <w:p w14:paraId="50E7DC2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bottom"/>
          </w:tcPr>
          <w:p w14:paraId="69F63F7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bottom"/>
          </w:tcPr>
          <w:p w14:paraId="26EE0DB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bottom"/>
          </w:tcPr>
          <w:p w14:paraId="159078D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bottom"/>
          </w:tcPr>
          <w:p w14:paraId="6278069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2CFDC242"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1F9EC3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Itaocara</w:t>
            </w:r>
          </w:p>
        </w:tc>
        <w:tc>
          <w:tcPr>
            <w:tcW w:w="704" w:type="dxa"/>
            <w:tcBorders>
              <w:left w:val="single" w:sz="8" w:space="0" w:color="000000"/>
              <w:bottom w:val="single" w:sz="8" w:space="0" w:color="000000"/>
            </w:tcBorders>
            <w:shd w:val="clear" w:color="auto" w:fill="D8D8D8"/>
            <w:vAlign w:val="center"/>
          </w:tcPr>
          <w:p w14:paraId="5BE8A34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06CD6AD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18</w:t>
            </w:r>
          </w:p>
        </w:tc>
        <w:tc>
          <w:tcPr>
            <w:tcW w:w="724" w:type="dxa"/>
            <w:tcBorders>
              <w:left w:val="single" w:sz="8" w:space="0" w:color="000000"/>
              <w:bottom w:val="single" w:sz="8" w:space="0" w:color="000000"/>
            </w:tcBorders>
            <w:shd w:val="clear" w:color="auto" w:fill="D8D8D8"/>
            <w:vAlign w:val="center"/>
          </w:tcPr>
          <w:p w14:paraId="1189420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59B5F02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14</w:t>
            </w:r>
          </w:p>
        </w:tc>
        <w:tc>
          <w:tcPr>
            <w:tcW w:w="632" w:type="dxa"/>
            <w:tcBorders>
              <w:left w:val="single" w:sz="8" w:space="0" w:color="000000"/>
              <w:bottom w:val="single" w:sz="8" w:space="0" w:color="000000"/>
            </w:tcBorders>
            <w:shd w:val="clear" w:color="auto" w:fill="D8D8D8"/>
            <w:vAlign w:val="center"/>
          </w:tcPr>
          <w:p w14:paraId="33CB3FE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30" w:type="dxa"/>
            <w:tcBorders>
              <w:left w:val="single" w:sz="8" w:space="0" w:color="000000"/>
              <w:bottom w:val="single" w:sz="8" w:space="0" w:color="000000"/>
            </w:tcBorders>
            <w:shd w:val="clear" w:color="auto" w:fill="D8D8D8"/>
            <w:vAlign w:val="center"/>
          </w:tcPr>
          <w:p w14:paraId="175EF65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311DC37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5DDFC3B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6C63C1A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4A0A22A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01DF3C0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6C0F961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04DB42E6"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1E12168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Itaperuna</w:t>
            </w:r>
          </w:p>
        </w:tc>
        <w:tc>
          <w:tcPr>
            <w:tcW w:w="704" w:type="dxa"/>
            <w:tcBorders>
              <w:left w:val="single" w:sz="8" w:space="0" w:color="000000"/>
              <w:bottom w:val="single" w:sz="8" w:space="0" w:color="000000"/>
            </w:tcBorders>
            <w:shd w:val="clear" w:color="auto" w:fill="D8D8D8"/>
            <w:vAlign w:val="center"/>
          </w:tcPr>
          <w:p w14:paraId="36F7D80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5D27058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22</w:t>
            </w:r>
          </w:p>
        </w:tc>
        <w:tc>
          <w:tcPr>
            <w:tcW w:w="724" w:type="dxa"/>
            <w:tcBorders>
              <w:left w:val="single" w:sz="8" w:space="0" w:color="000000"/>
              <w:bottom w:val="single" w:sz="8" w:space="0" w:color="000000"/>
            </w:tcBorders>
            <w:shd w:val="clear" w:color="auto" w:fill="D8D8D8"/>
            <w:vAlign w:val="center"/>
          </w:tcPr>
          <w:p w14:paraId="3D0B80A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7D536F7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32</w:t>
            </w:r>
          </w:p>
        </w:tc>
        <w:tc>
          <w:tcPr>
            <w:tcW w:w="632" w:type="dxa"/>
            <w:tcBorders>
              <w:left w:val="single" w:sz="8" w:space="0" w:color="000000"/>
              <w:bottom w:val="single" w:sz="8" w:space="0" w:color="000000"/>
            </w:tcBorders>
            <w:shd w:val="clear" w:color="auto" w:fill="auto"/>
            <w:vAlign w:val="center"/>
          </w:tcPr>
          <w:p w14:paraId="04E9130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7C8C073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D8D8D8"/>
            <w:vAlign w:val="center"/>
          </w:tcPr>
          <w:p w14:paraId="22FE167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08AF7C9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D8D8D8"/>
            <w:vAlign w:val="center"/>
          </w:tcPr>
          <w:p w14:paraId="4F4A6AC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74EFB65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2B3374E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7018DCC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23CAA4DF"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6AA21B7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Macaé</w:t>
            </w:r>
          </w:p>
        </w:tc>
        <w:tc>
          <w:tcPr>
            <w:tcW w:w="704" w:type="dxa"/>
            <w:tcBorders>
              <w:left w:val="single" w:sz="8" w:space="0" w:color="000000"/>
              <w:bottom w:val="single" w:sz="8" w:space="0" w:color="000000"/>
            </w:tcBorders>
            <w:shd w:val="clear" w:color="auto" w:fill="D8D8D8"/>
            <w:vAlign w:val="center"/>
          </w:tcPr>
          <w:p w14:paraId="6803862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6A3D962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43</w:t>
            </w:r>
          </w:p>
        </w:tc>
        <w:tc>
          <w:tcPr>
            <w:tcW w:w="724" w:type="dxa"/>
            <w:tcBorders>
              <w:left w:val="single" w:sz="8" w:space="0" w:color="000000"/>
              <w:bottom w:val="single" w:sz="8" w:space="0" w:color="000000"/>
            </w:tcBorders>
            <w:shd w:val="clear" w:color="auto" w:fill="auto"/>
            <w:vAlign w:val="center"/>
          </w:tcPr>
          <w:p w14:paraId="57B61AC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002F130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28F8A96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6687124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66D4474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78BFCF8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718857B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169AB96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D8D8D8"/>
            <w:vAlign w:val="center"/>
          </w:tcPr>
          <w:p w14:paraId="48C7E38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707" w:type="dxa"/>
            <w:tcBorders>
              <w:left w:val="single" w:sz="8" w:space="0" w:color="000000"/>
              <w:bottom w:val="single" w:sz="8" w:space="0" w:color="000000"/>
              <w:right w:val="single" w:sz="8" w:space="0" w:color="000000"/>
            </w:tcBorders>
            <w:shd w:val="clear" w:color="auto" w:fill="D8D8D8"/>
            <w:vAlign w:val="center"/>
          </w:tcPr>
          <w:p w14:paraId="3771CCC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r>
      <w:tr w:rsidR="006314E9" w:rsidRPr="006314E9" w14:paraId="490DC5C3"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023D50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Niterói</w:t>
            </w:r>
          </w:p>
        </w:tc>
        <w:tc>
          <w:tcPr>
            <w:tcW w:w="704" w:type="dxa"/>
            <w:tcBorders>
              <w:left w:val="single" w:sz="8" w:space="0" w:color="000000"/>
              <w:bottom w:val="single" w:sz="8" w:space="0" w:color="000000"/>
            </w:tcBorders>
            <w:shd w:val="clear" w:color="auto" w:fill="auto"/>
            <w:vAlign w:val="center"/>
          </w:tcPr>
          <w:p w14:paraId="69B05B7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2DB1A99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13C4CD8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000D26D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31</w:t>
            </w:r>
          </w:p>
        </w:tc>
        <w:tc>
          <w:tcPr>
            <w:tcW w:w="632" w:type="dxa"/>
            <w:tcBorders>
              <w:left w:val="single" w:sz="8" w:space="0" w:color="000000"/>
              <w:bottom w:val="single" w:sz="8" w:space="0" w:color="000000"/>
            </w:tcBorders>
            <w:shd w:val="clear" w:color="auto" w:fill="auto"/>
            <w:vAlign w:val="center"/>
          </w:tcPr>
          <w:p w14:paraId="13987A9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5BA40DA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3FACD7D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64E22E3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5415157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47E5ED6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5AD204A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4608576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012B71DE"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0689E4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lastRenderedPageBreak/>
              <w:t>Nova Friburgo</w:t>
            </w:r>
          </w:p>
        </w:tc>
        <w:tc>
          <w:tcPr>
            <w:tcW w:w="704" w:type="dxa"/>
            <w:tcBorders>
              <w:left w:val="single" w:sz="8" w:space="0" w:color="000000"/>
              <w:bottom w:val="single" w:sz="8" w:space="0" w:color="000000"/>
            </w:tcBorders>
            <w:shd w:val="clear" w:color="auto" w:fill="auto"/>
            <w:vAlign w:val="center"/>
          </w:tcPr>
          <w:p w14:paraId="388D253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19D8BE5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auto"/>
            <w:vAlign w:val="center"/>
          </w:tcPr>
          <w:p w14:paraId="2B0BCF6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7F205F2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17F073D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7E98594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D8D8D8"/>
            <w:vAlign w:val="center"/>
          </w:tcPr>
          <w:p w14:paraId="35A569F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25DEB75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D8D8D8"/>
            <w:vAlign w:val="center"/>
          </w:tcPr>
          <w:p w14:paraId="6C2C6E8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7F9A114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765" w:type="dxa"/>
            <w:tcBorders>
              <w:left w:val="single" w:sz="8" w:space="0" w:color="000000"/>
              <w:bottom w:val="single" w:sz="8" w:space="0" w:color="000000"/>
            </w:tcBorders>
            <w:shd w:val="clear" w:color="auto" w:fill="auto"/>
            <w:vAlign w:val="center"/>
          </w:tcPr>
          <w:p w14:paraId="5495CCF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11E45F5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5FD7997B"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7ABC078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Nova Iguaçu</w:t>
            </w:r>
          </w:p>
        </w:tc>
        <w:tc>
          <w:tcPr>
            <w:tcW w:w="704" w:type="dxa"/>
            <w:tcBorders>
              <w:left w:val="single" w:sz="8" w:space="0" w:color="000000"/>
              <w:bottom w:val="single" w:sz="8" w:space="0" w:color="000000"/>
            </w:tcBorders>
            <w:shd w:val="clear" w:color="auto" w:fill="D8D8D8"/>
            <w:vAlign w:val="center"/>
          </w:tcPr>
          <w:p w14:paraId="1A796A2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3EEA7B0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63</w:t>
            </w:r>
          </w:p>
        </w:tc>
        <w:tc>
          <w:tcPr>
            <w:tcW w:w="724" w:type="dxa"/>
            <w:tcBorders>
              <w:left w:val="single" w:sz="8" w:space="0" w:color="000000"/>
              <w:bottom w:val="single" w:sz="8" w:space="0" w:color="000000"/>
            </w:tcBorders>
            <w:shd w:val="clear" w:color="auto" w:fill="D8D8D8"/>
            <w:vAlign w:val="center"/>
          </w:tcPr>
          <w:p w14:paraId="447F07C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585AFCC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33</w:t>
            </w:r>
          </w:p>
        </w:tc>
        <w:tc>
          <w:tcPr>
            <w:tcW w:w="632" w:type="dxa"/>
            <w:tcBorders>
              <w:left w:val="single" w:sz="8" w:space="0" w:color="000000"/>
              <w:bottom w:val="single" w:sz="8" w:space="0" w:color="000000"/>
            </w:tcBorders>
            <w:shd w:val="clear" w:color="auto" w:fill="D8D8D8"/>
            <w:vAlign w:val="center"/>
          </w:tcPr>
          <w:p w14:paraId="35A0CFD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75531C2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D8D8D8"/>
            <w:vAlign w:val="center"/>
          </w:tcPr>
          <w:p w14:paraId="106B562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00D54F0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auto"/>
            <w:vAlign w:val="center"/>
          </w:tcPr>
          <w:p w14:paraId="12452A6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0278F5C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757AC83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02610A5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3D344272"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6D27DBA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Paracambi</w:t>
            </w:r>
          </w:p>
        </w:tc>
        <w:tc>
          <w:tcPr>
            <w:tcW w:w="704" w:type="dxa"/>
            <w:tcBorders>
              <w:left w:val="single" w:sz="8" w:space="0" w:color="000000"/>
              <w:bottom w:val="single" w:sz="8" w:space="0" w:color="000000"/>
            </w:tcBorders>
            <w:shd w:val="clear" w:color="auto" w:fill="D8D8D8"/>
            <w:vAlign w:val="center"/>
          </w:tcPr>
          <w:p w14:paraId="2D22699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1C398A1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38</w:t>
            </w:r>
          </w:p>
        </w:tc>
        <w:tc>
          <w:tcPr>
            <w:tcW w:w="724" w:type="dxa"/>
            <w:tcBorders>
              <w:left w:val="single" w:sz="8" w:space="0" w:color="000000"/>
              <w:bottom w:val="single" w:sz="8" w:space="0" w:color="000000"/>
            </w:tcBorders>
            <w:shd w:val="clear" w:color="auto" w:fill="auto"/>
            <w:vAlign w:val="center"/>
          </w:tcPr>
          <w:p w14:paraId="6674669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1A90392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D8D8D8"/>
            <w:vAlign w:val="center"/>
          </w:tcPr>
          <w:p w14:paraId="29EC2FA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64EE02B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D8D8D8"/>
            <w:vAlign w:val="center"/>
          </w:tcPr>
          <w:p w14:paraId="19EC3FB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1756142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auto"/>
            <w:vAlign w:val="center"/>
          </w:tcPr>
          <w:p w14:paraId="5C4FAB2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7765DD9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D8D8D8"/>
            <w:vAlign w:val="center"/>
          </w:tcPr>
          <w:p w14:paraId="19F2F5A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707" w:type="dxa"/>
            <w:tcBorders>
              <w:left w:val="single" w:sz="8" w:space="0" w:color="000000"/>
              <w:bottom w:val="single" w:sz="8" w:space="0" w:color="000000"/>
              <w:right w:val="single" w:sz="8" w:space="0" w:color="000000"/>
            </w:tcBorders>
            <w:shd w:val="clear" w:color="auto" w:fill="D8D8D8"/>
            <w:vAlign w:val="center"/>
          </w:tcPr>
          <w:p w14:paraId="18C79F3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r>
      <w:tr w:rsidR="006314E9" w:rsidRPr="006314E9" w14:paraId="0CBE96CE"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18E5E91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Petrópolis</w:t>
            </w:r>
          </w:p>
        </w:tc>
        <w:tc>
          <w:tcPr>
            <w:tcW w:w="704" w:type="dxa"/>
            <w:tcBorders>
              <w:left w:val="single" w:sz="8" w:space="0" w:color="000000"/>
              <w:bottom w:val="single" w:sz="8" w:space="0" w:color="000000"/>
            </w:tcBorders>
            <w:shd w:val="clear" w:color="auto" w:fill="auto"/>
            <w:vAlign w:val="center"/>
          </w:tcPr>
          <w:p w14:paraId="472C748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0F7FDA2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auto"/>
            <w:vAlign w:val="center"/>
          </w:tcPr>
          <w:p w14:paraId="36DFF17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483F350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3BE21C5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6C671F4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4B2804E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595082D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00B8F83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5316CB4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2C80CA8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63E614F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6AAEB349"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06AC1F3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Piraí</w:t>
            </w:r>
          </w:p>
        </w:tc>
        <w:tc>
          <w:tcPr>
            <w:tcW w:w="704" w:type="dxa"/>
            <w:tcBorders>
              <w:left w:val="single" w:sz="8" w:space="0" w:color="000000"/>
              <w:bottom w:val="single" w:sz="8" w:space="0" w:color="000000"/>
            </w:tcBorders>
            <w:shd w:val="clear" w:color="auto" w:fill="D8D8D8"/>
            <w:vAlign w:val="center"/>
          </w:tcPr>
          <w:p w14:paraId="1436A50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0F64BBE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21</w:t>
            </w:r>
          </w:p>
        </w:tc>
        <w:tc>
          <w:tcPr>
            <w:tcW w:w="724" w:type="dxa"/>
            <w:tcBorders>
              <w:left w:val="single" w:sz="8" w:space="0" w:color="000000"/>
              <w:bottom w:val="single" w:sz="8" w:space="0" w:color="000000"/>
            </w:tcBorders>
            <w:shd w:val="clear" w:color="auto" w:fill="D8D8D8"/>
            <w:vAlign w:val="center"/>
          </w:tcPr>
          <w:p w14:paraId="268A658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26653A7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632" w:type="dxa"/>
            <w:tcBorders>
              <w:left w:val="single" w:sz="8" w:space="0" w:color="000000"/>
              <w:bottom w:val="single" w:sz="8" w:space="0" w:color="000000"/>
            </w:tcBorders>
            <w:shd w:val="clear" w:color="auto" w:fill="auto"/>
            <w:vAlign w:val="center"/>
          </w:tcPr>
          <w:p w14:paraId="147FD17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0692FEC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D8D8D8"/>
            <w:vAlign w:val="center"/>
          </w:tcPr>
          <w:p w14:paraId="50459FA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1A0B288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auto"/>
            <w:vAlign w:val="center"/>
          </w:tcPr>
          <w:p w14:paraId="391DBE5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451C1BD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6266150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014261C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1B87ABB5"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4B20F21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Resende</w:t>
            </w:r>
          </w:p>
        </w:tc>
        <w:tc>
          <w:tcPr>
            <w:tcW w:w="704" w:type="dxa"/>
            <w:tcBorders>
              <w:left w:val="single" w:sz="8" w:space="0" w:color="000000"/>
              <w:bottom w:val="single" w:sz="8" w:space="0" w:color="000000"/>
            </w:tcBorders>
            <w:shd w:val="clear" w:color="auto" w:fill="D8D8D8"/>
            <w:vAlign w:val="center"/>
          </w:tcPr>
          <w:p w14:paraId="49F4BB0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4CB8688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c>
          <w:tcPr>
            <w:tcW w:w="724" w:type="dxa"/>
            <w:tcBorders>
              <w:left w:val="single" w:sz="8" w:space="0" w:color="000000"/>
              <w:bottom w:val="single" w:sz="8" w:space="0" w:color="000000"/>
            </w:tcBorders>
            <w:shd w:val="clear" w:color="auto" w:fill="auto"/>
            <w:vAlign w:val="center"/>
          </w:tcPr>
          <w:p w14:paraId="598F644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6D06D21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39B644C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20783A6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3F65C4F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3E42AE2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1F20916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3F77A1F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765" w:type="dxa"/>
            <w:tcBorders>
              <w:left w:val="single" w:sz="8" w:space="0" w:color="000000"/>
              <w:bottom w:val="single" w:sz="8" w:space="0" w:color="000000"/>
            </w:tcBorders>
            <w:shd w:val="clear" w:color="auto" w:fill="auto"/>
            <w:vAlign w:val="center"/>
          </w:tcPr>
          <w:p w14:paraId="6B8E6B3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51B4AE1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3C3EF3E7"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ED3023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Rio Bonito</w:t>
            </w:r>
          </w:p>
        </w:tc>
        <w:tc>
          <w:tcPr>
            <w:tcW w:w="704" w:type="dxa"/>
            <w:tcBorders>
              <w:left w:val="single" w:sz="8" w:space="0" w:color="000000"/>
              <w:bottom w:val="single" w:sz="8" w:space="0" w:color="000000"/>
            </w:tcBorders>
            <w:shd w:val="clear" w:color="auto" w:fill="D8D8D8"/>
            <w:vAlign w:val="center"/>
          </w:tcPr>
          <w:p w14:paraId="4007D78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07E566E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41</w:t>
            </w:r>
          </w:p>
        </w:tc>
        <w:tc>
          <w:tcPr>
            <w:tcW w:w="724" w:type="dxa"/>
            <w:tcBorders>
              <w:left w:val="single" w:sz="8" w:space="0" w:color="000000"/>
              <w:bottom w:val="single" w:sz="8" w:space="0" w:color="000000"/>
            </w:tcBorders>
            <w:shd w:val="clear" w:color="auto" w:fill="D8D8D8"/>
            <w:vAlign w:val="center"/>
          </w:tcPr>
          <w:p w14:paraId="06A9C9F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3AB4FF7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632" w:type="dxa"/>
            <w:tcBorders>
              <w:left w:val="single" w:sz="8" w:space="0" w:color="000000"/>
              <w:bottom w:val="single" w:sz="8" w:space="0" w:color="000000"/>
            </w:tcBorders>
            <w:shd w:val="clear" w:color="auto" w:fill="auto"/>
            <w:vAlign w:val="bottom"/>
          </w:tcPr>
          <w:p w14:paraId="4CB934B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bottom"/>
          </w:tcPr>
          <w:p w14:paraId="782780E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bottom"/>
          </w:tcPr>
          <w:p w14:paraId="1E8921D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bottom"/>
          </w:tcPr>
          <w:p w14:paraId="0DE5168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289EA49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691E1E3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bottom"/>
          </w:tcPr>
          <w:p w14:paraId="437ABFA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bottom"/>
          </w:tcPr>
          <w:p w14:paraId="5717846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3CDA87B2"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561FBD4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Rio das Flores</w:t>
            </w:r>
          </w:p>
        </w:tc>
        <w:tc>
          <w:tcPr>
            <w:tcW w:w="704" w:type="dxa"/>
            <w:tcBorders>
              <w:left w:val="single" w:sz="8" w:space="0" w:color="000000"/>
              <w:bottom w:val="single" w:sz="8" w:space="0" w:color="000000"/>
            </w:tcBorders>
            <w:shd w:val="clear" w:color="auto" w:fill="auto"/>
            <w:vAlign w:val="bottom"/>
          </w:tcPr>
          <w:p w14:paraId="1AAC6CB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bottom"/>
          </w:tcPr>
          <w:p w14:paraId="63D4476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61C3415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1AAE45B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13</w:t>
            </w:r>
          </w:p>
        </w:tc>
        <w:tc>
          <w:tcPr>
            <w:tcW w:w="632" w:type="dxa"/>
            <w:tcBorders>
              <w:left w:val="single" w:sz="8" w:space="0" w:color="000000"/>
              <w:bottom w:val="single" w:sz="8" w:space="0" w:color="000000"/>
            </w:tcBorders>
            <w:shd w:val="clear" w:color="auto" w:fill="auto"/>
            <w:vAlign w:val="bottom"/>
          </w:tcPr>
          <w:p w14:paraId="2AB4CC7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bottom"/>
          </w:tcPr>
          <w:p w14:paraId="7515461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bottom"/>
          </w:tcPr>
          <w:p w14:paraId="4C2F2ED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bottom"/>
          </w:tcPr>
          <w:p w14:paraId="4925787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bottom"/>
          </w:tcPr>
          <w:p w14:paraId="3D8BAFE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bottom"/>
          </w:tcPr>
          <w:p w14:paraId="32E7BA4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bottom"/>
          </w:tcPr>
          <w:p w14:paraId="7EE2510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bottom"/>
          </w:tcPr>
          <w:p w14:paraId="4B4BFA9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286ACF9A"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26947AA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Rocinha</w:t>
            </w:r>
          </w:p>
        </w:tc>
        <w:tc>
          <w:tcPr>
            <w:tcW w:w="704" w:type="dxa"/>
            <w:tcBorders>
              <w:left w:val="single" w:sz="8" w:space="0" w:color="000000"/>
              <w:bottom w:val="single" w:sz="8" w:space="0" w:color="000000"/>
            </w:tcBorders>
            <w:shd w:val="clear" w:color="auto" w:fill="auto"/>
            <w:vAlign w:val="center"/>
          </w:tcPr>
          <w:p w14:paraId="29321AF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0241DF8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34284D4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0929687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28</w:t>
            </w:r>
          </w:p>
        </w:tc>
        <w:tc>
          <w:tcPr>
            <w:tcW w:w="632" w:type="dxa"/>
            <w:tcBorders>
              <w:left w:val="single" w:sz="8" w:space="0" w:color="000000"/>
              <w:bottom w:val="single" w:sz="8" w:space="0" w:color="000000"/>
            </w:tcBorders>
            <w:shd w:val="clear" w:color="auto" w:fill="auto"/>
            <w:vAlign w:val="center"/>
          </w:tcPr>
          <w:p w14:paraId="1499C5F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6A4C970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174AE2E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2EEE847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0F5CA1F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6FBD9D2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5842ABA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10BFC81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558B2AF3"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24AB0CD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São Fidélis</w:t>
            </w:r>
          </w:p>
        </w:tc>
        <w:tc>
          <w:tcPr>
            <w:tcW w:w="704" w:type="dxa"/>
            <w:tcBorders>
              <w:left w:val="single" w:sz="8" w:space="0" w:color="000000"/>
              <w:bottom w:val="single" w:sz="8" w:space="0" w:color="000000"/>
            </w:tcBorders>
            <w:shd w:val="clear" w:color="auto" w:fill="D8D8D8"/>
            <w:vAlign w:val="center"/>
          </w:tcPr>
          <w:p w14:paraId="5118F31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4532A8C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23</w:t>
            </w:r>
          </w:p>
        </w:tc>
        <w:tc>
          <w:tcPr>
            <w:tcW w:w="724" w:type="dxa"/>
            <w:tcBorders>
              <w:left w:val="single" w:sz="8" w:space="0" w:color="000000"/>
              <w:bottom w:val="single" w:sz="8" w:space="0" w:color="000000"/>
            </w:tcBorders>
            <w:shd w:val="clear" w:color="auto" w:fill="D8D8D8"/>
            <w:vAlign w:val="center"/>
          </w:tcPr>
          <w:p w14:paraId="4381919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5CBB29A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632" w:type="dxa"/>
            <w:tcBorders>
              <w:left w:val="single" w:sz="8" w:space="0" w:color="000000"/>
              <w:bottom w:val="single" w:sz="8" w:space="0" w:color="000000"/>
            </w:tcBorders>
            <w:shd w:val="clear" w:color="auto" w:fill="auto"/>
            <w:vAlign w:val="center"/>
          </w:tcPr>
          <w:p w14:paraId="133965F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1C09E2C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424E375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4DAE349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2F25385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41F00CA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3121ED0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7D8E421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5F0F7A08"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56FB930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São Francisco de Itabapoana</w:t>
            </w:r>
          </w:p>
        </w:tc>
        <w:tc>
          <w:tcPr>
            <w:tcW w:w="704" w:type="dxa"/>
            <w:tcBorders>
              <w:left w:val="single" w:sz="8" w:space="0" w:color="000000"/>
              <w:bottom w:val="single" w:sz="8" w:space="0" w:color="000000"/>
            </w:tcBorders>
            <w:shd w:val="clear" w:color="auto" w:fill="D8D8D8"/>
            <w:vAlign w:val="center"/>
          </w:tcPr>
          <w:p w14:paraId="0C43685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552" w:type="dxa"/>
            <w:tcBorders>
              <w:left w:val="single" w:sz="8" w:space="0" w:color="000000"/>
              <w:bottom w:val="single" w:sz="8" w:space="0" w:color="000000"/>
            </w:tcBorders>
            <w:shd w:val="clear" w:color="auto" w:fill="D8D8D8"/>
            <w:vAlign w:val="center"/>
          </w:tcPr>
          <w:p w14:paraId="110625A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724" w:type="dxa"/>
            <w:tcBorders>
              <w:left w:val="single" w:sz="8" w:space="0" w:color="000000"/>
              <w:bottom w:val="single" w:sz="8" w:space="0" w:color="000000"/>
            </w:tcBorders>
            <w:shd w:val="clear" w:color="auto" w:fill="auto"/>
            <w:vAlign w:val="center"/>
          </w:tcPr>
          <w:p w14:paraId="33DE2D1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6D7392A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05CE1AB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4EE29BE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D8D8D8"/>
            <w:vAlign w:val="center"/>
          </w:tcPr>
          <w:p w14:paraId="66835E6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407" w:type="dxa"/>
            <w:tcBorders>
              <w:left w:val="single" w:sz="8" w:space="0" w:color="000000"/>
              <w:bottom w:val="single" w:sz="8" w:space="0" w:color="000000"/>
            </w:tcBorders>
            <w:shd w:val="clear" w:color="auto" w:fill="D8D8D8"/>
            <w:vAlign w:val="center"/>
          </w:tcPr>
          <w:p w14:paraId="58C8A64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635" w:type="dxa"/>
            <w:tcBorders>
              <w:left w:val="single" w:sz="8" w:space="0" w:color="000000"/>
              <w:bottom w:val="single" w:sz="8" w:space="0" w:color="000000"/>
            </w:tcBorders>
            <w:shd w:val="clear" w:color="auto" w:fill="auto"/>
            <w:vAlign w:val="center"/>
          </w:tcPr>
          <w:p w14:paraId="24A0A38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41AD42F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2EEDB81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70BB5DE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70B1A7F6"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6FC9676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São Gonçalo</w:t>
            </w:r>
          </w:p>
        </w:tc>
        <w:tc>
          <w:tcPr>
            <w:tcW w:w="704" w:type="dxa"/>
            <w:tcBorders>
              <w:left w:val="single" w:sz="8" w:space="0" w:color="000000"/>
              <w:bottom w:val="single" w:sz="8" w:space="0" w:color="000000"/>
            </w:tcBorders>
            <w:shd w:val="clear" w:color="auto" w:fill="auto"/>
            <w:vAlign w:val="center"/>
          </w:tcPr>
          <w:p w14:paraId="1C92080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294BEF4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6128649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65A7EC3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31</w:t>
            </w:r>
          </w:p>
        </w:tc>
        <w:tc>
          <w:tcPr>
            <w:tcW w:w="632" w:type="dxa"/>
            <w:tcBorders>
              <w:left w:val="single" w:sz="8" w:space="0" w:color="000000"/>
              <w:bottom w:val="single" w:sz="8" w:space="0" w:color="000000"/>
            </w:tcBorders>
            <w:shd w:val="clear" w:color="auto" w:fill="auto"/>
            <w:vAlign w:val="center"/>
          </w:tcPr>
          <w:p w14:paraId="761DE16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735C398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3418C50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354C035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40294AB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0B234E9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D8D8D8"/>
            <w:vAlign w:val="center"/>
          </w:tcPr>
          <w:p w14:paraId="648A5B4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707" w:type="dxa"/>
            <w:tcBorders>
              <w:left w:val="single" w:sz="8" w:space="0" w:color="000000"/>
              <w:bottom w:val="single" w:sz="8" w:space="0" w:color="000000"/>
              <w:right w:val="single" w:sz="8" w:space="0" w:color="000000"/>
            </w:tcBorders>
            <w:shd w:val="clear" w:color="auto" w:fill="D8D8D8"/>
            <w:vAlign w:val="center"/>
          </w:tcPr>
          <w:p w14:paraId="2ADCB8F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r>
      <w:tr w:rsidR="006314E9" w:rsidRPr="006314E9" w14:paraId="184786A3"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6A85715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São Pedro da Aldeia</w:t>
            </w:r>
          </w:p>
        </w:tc>
        <w:tc>
          <w:tcPr>
            <w:tcW w:w="704" w:type="dxa"/>
            <w:tcBorders>
              <w:left w:val="single" w:sz="8" w:space="0" w:color="000000"/>
              <w:bottom w:val="single" w:sz="8" w:space="0" w:color="000000"/>
            </w:tcBorders>
            <w:shd w:val="clear" w:color="auto" w:fill="D8D8D8"/>
            <w:vAlign w:val="center"/>
          </w:tcPr>
          <w:p w14:paraId="1C5A02E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442D374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35</w:t>
            </w:r>
          </w:p>
        </w:tc>
        <w:tc>
          <w:tcPr>
            <w:tcW w:w="724" w:type="dxa"/>
            <w:tcBorders>
              <w:left w:val="single" w:sz="8" w:space="0" w:color="000000"/>
              <w:bottom w:val="single" w:sz="8" w:space="0" w:color="000000"/>
            </w:tcBorders>
            <w:shd w:val="clear" w:color="auto" w:fill="auto"/>
            <w:vAlign w:val="center"/>
          </w:tcPr>
          <w:p w14:paraId="15AE417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auto"/>
            <w:vAlign w:val="center"/>
          </w:tcPr>
          <w:p w14:paraId="59130FB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2" w:type="dxa"/>
            <w:tcBorders>
              <w:left w:val="single" w:sz="8" w:space="0" w:color="000000"/>
              <w:bottom w:val="single" w:sz="8" w:space="0" w:color="000000"/>
            </w:tcBorders>
            <w:shd w:val="clear" w:color="auto" w:fill="auto"/>
            <w:vAlign w:val="center"/>
          </w:tcPr>
          <w:p w14:paraId="4B4E6E8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1AF3918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0D22C96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0A943FD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7461FE6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6E68E94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49CAA71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7E798DF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64A8B241"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0B04C94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Saquarema</w:t>
            </w:r>
          </w:p>
        </w:tc>
        <w:tc>
          <w:tcPr>
            <w:tcW w:w="704" w:type="dxa"/>
            <w:tcBorders>
              <w:left w:val="single" w:sz="8" w:space="0" w:color="000000"/>
              <w:bottom w:val="single" w:sz="8" w:space="0" w:color="000000"/>
            </w:tcBorders>
            <w:shd w:val="clear" w:color="auto" w:fill="D8D8D8"/>
            <w:vAlign w:val="center"/>
          </w:tcPr>
          <w:p w14:paraId="51AB374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3074BAB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38</w:t>
            </w:r>
          </w:p>
        </w:tc>
        <w:tc>
          <w:tcPr>
            <w:tcW w:w="724" w:type="dxa"/>
            <w:tcBorders>
              <w:left w:val="single" w:sz="8" w:space="0" w:color="000000"/>
              <w:bottom w:val="single" w:sz="8" w:space="0" w:color="000000"/>
            </w:tcBorders>
            <w:shd w:val="clear" w:color="auto" w:fill="D8D8D8"/>
            <w:vAlign w:val="center"/>
          </w:tcPr>
          <w:p w14:paraId="092BFE7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77CDB1A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29</w:t>
            </w:r>
          </w:p>
        </w:tc>
        <w:tc>
          <w:tcPr>
            <w:tcW w:w="632" w:type="dxa"/>
            <w:tcBorders>
              <w:left w:val="single" w:sz="8" w:space="0" w:color="000000"/>
              <w:bottom w:val="single" w:sz="8" w:space="0" w:color="000000"/>
            </w:tcBorders>
            <w:shd w:val="clear" w:color="auto" w:fill="auto"/>
            <w:vAlign w:val="center"/>
          </w:tcPr>
          <w:p w14:paraId="2924799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auto"/>
            <w:vAlign w:val="center"/>
          </w:tcPr>
          <w:p w14:paraId="7759FC8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94" w:type="dxa"/>
            <w:tcBorders>
              <w:left w:val="single" w:sz="8" w:space="0" w:color="000000"/>
              <w:bottom w:val="single" w:sz="8" w:space="0" w:color="000000"/>
            </w:tcBorders>
            <w:shd w:val="clear" w:color="auto" w:fill="auto"/>
            <w:vAlign w:val="center"/>
          </w:tcPr>
          <w:p w14:paraId="523ADE3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376B4C3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2A58370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15438E8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5BBF0D4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4B6E61B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40FD941B"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6CB4799"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Três Rios</w:t>
            </w:r>
          </w:p>
        </w:tc>
        <w:tc>
          <w:tcPr>
            <w:tcW w:w="704" w:type="dxa"/>
            <w:tcBorders>
              <w:left w:val="single" w:sz="8" w:space="0" w:color="000000"/>
              <w:bottom w:val="single" w:sz="8" w:space="0" w:color="000000"/>
            </w:tcBorders>
            <w:shd w:val="clear" w:color="auto" w:fill="auto"/>
            <w:vAlign w:val="center"/>
          </w:tcPr>
          <w:p w14:paraId="2F86863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auto"/>
            <w:vAlign w:val="center"/>
          </w:tcPr>
          <w:p w14:paraId="56D77FFC"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24" w:type="dxa"/>
            <w:tcBorders>
              <w:left w:val="single" w:sz="8" w:space="0" w:color="000000"/>
              <w:bottom w:val="single" w:sz="8" w:space="0" w:color="000000"/>
            </w:tcBorders>
            <w:shd w:val="clear" w:color="auto" w:fill="D8D8D8"/>
            <w:vAlign w:val="center"/>
          </w:tcPr>
          <w:p w14:paraId="2455D37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xml:space="preserve">UFF </w:t>
            </w:r>
          </w:p>
        </w:tc>
        <w:tc>
          <w:tcPr>
            <w:tcW w:w="668" w:type="dxa"/>
            <w:tcBorders>
              <w:left w:val="single" w:sz="8" w:space="0" w:color="000000"/>
              <w:bottom w:val="single" w:sz="8" w:space="0" w:color="000000"/>
            </w:tcBorders>
            <w:shd w:val="clear" w:color="auto" w:fill="D8D8D8"/>
            <w:vAlign w:val="center"/>
          </w:tcPr>
          <w:p w14:paraId="0B9F66A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28</w:t>
            </w:r>
          </w:p>
        </w:tc>
        <w:tc>
          <w:tcPr>
            <w:tcW w:w="632" w:type="dxa"/>
            <w:tcBorders>
              <w:left w:val="single" w:sz="8" w:space="0" w:color="000000"/>
              <w:bottom w:val="single" w:sz="8" w:space="0" w:color="000000"/>
            </w:tcBorders>
            <w:shd w:val="clear" w:color="auto" w:fill="D8D8D8"/>
            <w:vAlign w:val="center"/>
          </w:tcPr>
          <w:p w14:paraId="7D322BB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08C4393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6AD4BBB0"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7E3149A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D8D8D8"/>
            <w:vAlign w:val="center"/>
          </w:tcPr>
          <w:p w14:paraId="43E4135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489" w:type="dxa"/>
            <w:tcBorders>
              <w:left w:val="single" w:sz="8" w:space="0" w:color="000000"/>
              <w:bottom w:val="single" w:sz="8" w:space="0" w:color="000000"/>
            </w:tcBorders>
            <w:shd w:val="clear" w:color="auto" w:fill="D8D8D8"/>
            <w:vAlign w:val="center"/>
          </w:tcPr>
          <w:p w14:paraId="1FC6D1F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765" w:type="dxa"/>
            <w:tcBorders>
              <w:left w:val="single" w:sz="8" w:space="0" w:color="000000"/>
              <w:bottom w:val="single" w:sz="8" w:space="0" w:color="000000"/>
            </w:tcBorders>
            <w:shd w:val="clear" w:color="auto" w:fill="auto"/>
            <w:vAlign w:val="center"/>
          </w:tcPr>
          <w:p w14:paraId="2970BC2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64EF077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47846D9D"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5B2794A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Volta Redonda</w:t>
            </w:r>
          </w:p>
        </w:tc>
        <w:tc>
          <w:tcPr>
            <w:tcW w:w="704" w:type="dxa"/>
            <w:tcBorders>
              <w:left w:val="single" w:sz="8" w:space="0" w:color="000000"/>
              <w:bottom w:val="single" w:sz="8" w:space="0" w:color="000000"/>
            </w:tcBorders>
            <w:shd w:val="clear" w:color="auto" w:fill="D8D8D8"/>
            <w:vAlign w:val="center"/>
          </w:tcPr>
          <w:p w14:paraId="187F3B3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552" w:type="dxa"/>
            <w:tcBorders>
              <w:left w:val="single" w:sz="8" w:space="0" w:color="000000"/>
              <w:bottom w:val="single" w:sz="8" w:space="0" w:color="000000"/>
            </w:tcBorders>
            <w:shd w:val="clear" w:color="auto" w:fill="D8D8D8"/>
            <w:vAlign w:val="center"/>
          </w:tcPr>
          <w:p w14:paraId="640E7CD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w:t>
            </w:r>
          </w:p>
        </w:tc>
        <w:tc>
          <w:tcPr>
            <w:tcW w:w="724" w:type="dxa"/>
            <w:tcBorders>
              <w:left w:val="single" w:sz="8" w:space="0" w:color="000000"/>
              <w:bottom w:val="single" w:sz="8" w:space="0" w:color="000000"/>
            </w:tcBorders>
            <w:shd w:val="clear" w:color="auto" w:fill="D8D8D8"/>
            <w:vAlign w:val="center"/>
          </w:tcPr>
          <w:p w14:paraId="1AD7831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68" w:type="dxa"/>
            <w:tcBorders>
              <w:left w:val="single" w:sz="8" w:space="0" w:color="000000"/>
              <w:bottom w:val="single" w:sz="8" w:space="0" w:color="000000"/>
            </w:tcBorders>
            <w:shd w:val="clear" w:color="auto" w:fill="D8D8D8"/>
            <w:vAlign w:val="center"/>
          </w:tcPr>
          <w:p w14:paraId="58CC09E7"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31</w:t>
            </w:r>
          </w:p>
        </w:tc>
        <w:tc>
          <w:tcPr>
            <w:tcW w:w="632" w:type="dxa"/>
            <w:tcBorders>
              <w:left w:val="single" w:sz="8" w:space="0" w:color="000000"/>
              <w:bottom w:val="single" w:sz="8" w:space="0" w:color="000000"/>
            </w:tcBorders>
            <w:shd w:val="clear" w:color="auto" w:fill="D8D8D8"/>
            <w:vAlign w:val="center"/>
          </w:tcPr>
          <w:p w14:paraId="26A4BDE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UFF</w:t>
            </w:r>
          </w:p>
        </w:tc>
        <w:tc>
          <w:tcPr>
            <w:tcW w:w="630" w:type="dxa"/>
            <w:tcBorders>
              <w:left w:val="single" w:sz="8" w:space="0" w:color="000000"/>
              <w:bottom w:val="single" w:sz="8" w:space="0" w:color="000000"/>
            </w:tcBorders>
            <w:shd w:val="clear" w:color="auto" w:fill="D8D8D8"/>
            <w:vAlign w:val="center"/>
          </w:tcPr>
          <w:p w14:paraId="19154E3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594" w:type="dxa"/>
            <w:tcBorders>
              <w:left w:val="single" w:sz="8" w:space="0" w:color="000000"/>
              <w:bottom w:val="single" w:sz="8" w:space="0" w:color="000000"/>
            </w:tcBorders>
            <w:shd w:val="clear" w:color="auto" w:fill="auto"/>
            <w:vAlign w:val="center"/>
          </w:tcPr>
          <w:p w14:paraId="61662F8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auto"/>
            <w:vAlign w:val="center"/>
          </w:tcPr>
          <w:p w14:paraId="283B2E6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5" w:type="dxa"/>
            <w:tcBorders>
              <w:left w:val="single" w:sz="8" w:space="0" w:color="000000"/>
              <w:bottom w:val="single" w:sz="8" w:space="0" w:color="000000"/>
            </w:tcBorders>
            <w:shd w:val="clear" w:color="auto" w:fill="auto"/>
            <w:vAlign w:val="center"/>
          </w:tcPr>
          <w:p w14:paraId="0171159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auto"/>
            <w:vAlign w:val="center"/>
          </w:tcPr>
          <w:p w14:paraId="6A57183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65" w:type="dxa"/>
            <w:tcBorders>
              <w:left w:val="single" w:sz="8" w:space="0" w:color="000000"/>
              <w:bottom w:val="single" w:sz="8" w:space="0" w:color="000000"/>
            </w:tcBorders>
            <w:shd w:val="clear" w:color="auto" w:fill="auto"/>
            <w:vAlign w:val="center"/>
          </w:tcPr>
          <w:p w14:paraId="2A485983"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auto"/>
            <w:vAlign w:val="center"/>
          </w:tcPr>
          <w:p w14:paraId="349EB4A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r>
      <w:tr w:rsidR="006314E9" w:rsidRPr="006314E9" w14:paraId="2468FFD8" w14:textId="77777777" w:rsidTr="004604A6">
        <w:trPr>
          <w:trHeight w:val="266"/>
        </w:trPr>
        <w:tc>
          <w:tcPr>
            <w:tcW w:w="1574" w:type="dxa"/>
            <w:tcBorders>
              <w:left w:val="single" w:sz="8" w:space="0" w:color="000000"/>
              <w:bottom w:val="single" w:sz="8" w:space="0" w:color="000000"/>
            </w:tcBorders>
            <w:shd w:val="clear" w:color="auto" w:fill="D8D8D8"/>
            <w:vAlign w:val="center"/>
          </w:tcPr>
          <w:p w14:paraId="3E6DF3C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Total</w:t>
            </w:r>
          </w:p>
        </w:tc>
        <w:tc>
          <w:tcPr>
            <w:tcW w:w="704" w:type="dxa"/>
            <w:tcBorders>
              <w:left w:val="single" w:sz="8" w:space="0" w:color="000000"/>
              <w:bottom w:val="single" w:sz="8" w:space="0" w:color="000000"/>
            </w:tcBorders>
            <w:shd w:val="clear" w:color="auto" w:fill="auto"/>
            <w:vAlign w:val="bottom"/>
          </w:tcPr>
          <w:p w14:paraId="1B2F028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52" w:type="dxa"/>
            <w:tcBorders>
              <w:left w:val="single" w:sz="8" w:space="0" w:color="000000"/>
              <w:bottom w:val="single" w:sz="8" w:space="0" w:color="000000"/>
            </w:tcBorders>
            <w:shd w:val="clear" w:color="auto" w:fill="D8D8D8"/>
            <w:vAlign w:val="bottom"/>
          </w:tcPr>
          <w:p w14:paraId="75809C9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605</w:t>
            </w:r>
          </w:p>
        </w:tc>
        <w:tc>
          <w:tcPr>
            <w:tcW w:w="724" w:type="dxa"/>
            <w:tcBorders>
              <w:left w:val="single" w:sz="8" w:space="0" w:color="000000"/>
              <w:bottom w:val="single" w:sz="8" w:space="0" w:color="000000"/>
            </w:tcBorders>
            <w:shd w:val="clear" w:color="auto" w:fill="auto"/>
            <w:vAlign w:val="bottom"/>
          </w:tcPr>
          <w:p w14:paraId="6204BC8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68" w:type="dxa"/>
            <w:tcBorders>
              <w:left w:val="single" w:sz="8" w:space="0" w:color="000000"/>
              <w:bottom w:val="single" w:sz="8" w:space="0" w:color="000000"/>
            </w:tcBorders>
            <w:shd w:val="clear" w:color="auto" w:fill="D8D8D8"/>
            <w:vAlign w:val="bottom"/>
          </w:tcPr>
          <w:p w14:paraId="6AC249C2"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529</w:t>
            </w:r>
          </w:p>
        </w:tc>
        <w:tc>
          <w:tcPr>
            <w:tcW w:w="632" w:type="dxa"/>
            <w:tcBorders>
              <w:left w:val="single" w:sz="8" w:space="0" w:color="000000"/>
              <w:bottom w:val="single" w:sz="8" w:space="0" w:color="000000"/>
            </w:tcBorders>
            <w:shd w:val="clear" w:color="auto" w:fill="auto"/>
            <w:vAlign w:val="bottom"/>
          </w:tcPr>
          <w:p w14:paraId="3A947DD4"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630" w:type="dxa"/>
            <w:tcBorders>
              <w:left w:val="single" w:sz="8" w:space="0" w:color="000000"/>
              <w:bottom w:val="single" w:sz="8" w:space="0" w:color="000000"/>
            </w:tcBorders>
            <w:shd w:val="clear" w:color="auto" w:fill="D8D8D8"/>
            <w:vAlign w:val="bottom"/>
          </w:tcPr>
          <w:p w14:paraId="6DAC0C7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400</w:t>
            </w:r>
          </w:p>
        </w:tc>
        <w:tc>
          <w:tcPr>
            <w:tcW w:w="594" w:type="dxa"/>
            <w:tcBorders>
              <w:left w:val="single" w:sz="8" w:space="0" w:color="000000"/>
              <w:bottom w:val="single" w:sz="8" w:space="0" w:color="000000"/>
            </w:tcBorders>
            <w:shd w:val="clear" w:color="auto" w:fill="auto"/>
            <w:vAlign w:val="bottom"/>
          </w:tcPr>
          <w:p w14:paraId="7C68663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07" w:type="dxa"/>
            <w:tcBorders>
              <w:left w:val="single" w:sz="8" w:space="0" w:color="000000"/>
              <w:bottom w:val="single" w:sz="8" w:space="0" w:color="000000"/>
            </w:tcBorders>
            <w:shd w:val="clear" w:color="auto" w:fill="D8D8D8"/>
            <w:vAlign w:val="bottom"/>
          </w:tcPr>
          <w:p w14:paraId="4C260C0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300</w:t>
            </w:r>
          </w:p>
        </w:tc>
        <w:tc>
          <w:tcPr>
            <w:tcW w:w="635" w:type="dxa"/>
            <w:tcBorders>
              <w:left w:val="single" w:sz="8" w:space="0" w:color="000000"/>
              <w:bottom w:val="single" w:sz="8" w:space="0" w:color="000000"/>
            </w:tcBorders>
            <w:shd w:val="clear" w:color="auto" w:fill="auto"/>
            <w:vAlign w:val="bottom"/>
          </w:tcPr>
          <w:p w14:paraId="6AA8E78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489" w:type="dxa"/>
            <w:tcBorders>
              <w:left w:val="single" w:sz="8" w:space="0" w:color="000000"/>
              <w:bottom w:val="single" w:sz="8" w:space="0" w:color="000000"/>
            </w:tcBorders>
            <w:shd w:val="clear" w:color="auto" w:fill="D8D8D8"/>
            <w:vAlign w:val="bottom"/>
          </w:tcPr>
          <w:p w14:paraId="6CC6DE3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540</w:t>
            </w:r>
          </w:p>
        </w:tc>
        <w:tc>
          <w:tcPr>
            <w:tcW w:w="765" w:type="dxa"/>
            <w:tcBorders>
              <w:left w:val="single" w:sz="8" w:space="0" w:color="000000"/>
              <w:bottom w:val="single" w:sz="8" w:space="0" w:color="000000"/>
            </w:tcBorders>
            <w:shd w:val="clear" w:color="auto" w:fill="auto"/>
            <w:vAlign w:val="bottom"/>
          </w:tcPr>
          <w:p w14:paraId="2448ACD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707" w:type="dxa"/>
            <w:tcBorders>
              <w:left w:val="single" w:sz="8" w:space="0" w:color="000000"/>
              <w:bottom w:val="single" w:sz="8" w:space="0" w:color="000000"/>
              <w:right w:val="single" w:sz="8" w:space="0" w:color="000000"/>
            </w:tcBorders>
            <w:shd w:val="clear" w:color="auto" w:fill="D8D8D8"/>
            <w:vAlign w:val="bottom"/>
          </w:tcPr>
          <w:p w14:paraId="131B967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hAnsiTheme="minorHAnsi" w:cstheme="minorHAnsi"/>
                <w:b/>
                <w:bCs/>
                <w:szCs w:val="20"/>
              </w:rPr>
              <w:t>200</w:t>
            </w:r>
          </w:p>
        </w:tc>
      </w:tr>
    </w:tbl>
    <w:p w14:paraId="6B2BD16A" w14:textId="77777777" w:rsidR="006314E9" w:rsidRPr="006314E9" w:rsidRDefault="006314E9" w:rsidP="005B345F">
      <w:pPr>
        <w:spacing w:line="276" w:lineRule="auto"/>
        <w:ind w:firstLine="708"/>
        <w:jc w:val="both"/>
        <w:rPr>
          <w:rFonts w:asciiTheme="minorHAnsi" w:hAnsiTheme="minorHAnsi" w:cstheme="minorHAnsi"/>
          <w:szCs w:val="20"/>
        </w:rPr>
      </w:pPr>
    </w:p>
    <w:p w14:paraId="2ACF777C" w14:textId="77777777" w:rsidR="006314E9" w:rsidRPr="006314E9" w:rsidRDefault="006314E9" w:rsidP="005B345F">
      <w:pPr>
        <w:spacing w:line="276" w:lineRule="auto"/>
        <w:ind w:firstLine="360"/>
        <w:jc w:val="center"/>
        <w:rPr>
          <w:rFonts w:asciiTheme="minorHAnsi" w:hAnsiTheme="minorHAnsi" w:cstheme="minorHAnsi"/>
          <w:color w:val="0000FF"/>
          <w:szCs w:val="20"/>
        </w:rPr>
      </w:pPr>
    </w:p>
    <w:p w14:paraId="7427A11E" w14:textId="2199A87D"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 xml:space="preserve">A seguir, a relação de ofertas nos anos de 2017 e 2018 dos cursos de Especialização da UFF, por polo, no Sistema UAB. </w:t>
      </w:r>
    </w:p>
    <w:p w14:paraId="2F5CEA45" w14:textId="77777777" w:rsidR="006314E9" w:rsidRPr="006314E9" w:rsidRDefault="006314E9" w:rsidP="005B345F">
      <w:pPr>
        <w:spacing w:line="276" w:lineRule="auto"/>
        <w:ind w:firstLine="360"/>
        <w:jc w:val="both"/>
        <w:rPr>
          <w:rFonts w:asciiTheme="minorHAnsi" w:hAnsiTheme="minorHAnsi" w:cstheme="minorHAnsi"/>
          <w:color w:val="0000FF"/>
          <w:szCs w:val="20"/>
        </w:rPr>
      </w:pPr>
    </w:p>
    <w:p w14:paraId="1A9421F9" w14:textId="77777777" w:rsidR="006314E9" w:rsidRPr="006314E9" w:rsidRDefault="006314E9" w:rsidP="005B345F">
      <w:pPr>
        <w:pStyle w:val="Corpodetexto"/>
        <w:spacing w:after="0" w:line="276" w:lineRule="auto"/>
        <w:ind w:right="-1"/>
        <w:jc w:val="center"/>
        <w:rPr>
          <w:rFonts w:asciiTheme="minorHAnsi" w:hAnsiTheme="minorHAnsi" w:cstheme="minorHAnsi"/>
          <w:sz w:val="20"/>
          <w:szCs w:val="20"/>
        </w:rPr>
      </w:pPr>
      <w:r w:rsidRPr="006314E9">
        <w:rPr>
          <w:rFonts w:asciiTheme="minorHAnsi" w:hAnsiTheme="minorHAnsi" w:cstheme="minorHAnsi"/>
          <w:sz w:val="20"/>
          <w:szCs w:val="20"/>
        </w:rPr>
        <w:t xml:space="preserve">Curso de </w:t>
      </w:r>
      <w:r w:rsidRPr="006314E9">
        <w:rPr>
          <w:rFonts w:asciiTheme="minorHAnsi" w:hAnsiTheme="minorHAnsi" w:cstheme="minorHAnsi"/>
          <w:b/>
          <w:sz w:val="20"/>
          <w:szCs w:val="20"/>
        </w:rPr>
        <w:t>Planejamento, Implementação e Gestão da EAD</w:t>
      </w:r>
      <w:r w:rsidRPr="006314E9">
        <w:rPr>
          <w:rFonts w:asciiTheme="minorHAnsi" w:hAnsiTheme="minorHAnsi" w:cstheme="minorHAnsi"/>
          <w:sz w:val="20"/>
          <w:szCs w:val="20"/>
        </w:rPr>
        <w:t xml:space="preserve"> (PIGEAD)</w:t>
      </w:r>
    </w:p>
    <w:tbl>
      <w:tblPr>
        <w:tblW w:w="0" w:type="auto"/>
        <w:tblInd w:w="70" w:type="dxa"/>
        <w:tblLayout w:type="fixed"/>
        <w:tblCellMar>
          <w:left w:w="70" w:type="dxa"/>
          <w:right w:w="70" w:type="dxa"/>
        </w:tblCellMar>
        <w:tblLook w:val="0000" w:firstRow="0" w:lastRow="0" w:firstColumn="0" w:lastColumn="0" w:noHBand="0" w:noVBand="0"/>
      </w:tblPr>
      <w:tblGrid>
        <w:gridCol w:w="753"/>
        <w:gridCol w:w="5494"/>
        <w:gridCol w:w="1026"/>
        <w:gridCol w:w="925"/>
        <w:gridCol w:w="1073"/>
        <w:gridCol w:w="50"/>
        <w:gridCol w:w="40"/>
      </w:tblGrid>
      <w:tr w:rsidR="006314E9" w:rsidRPr="006314E9" w14:paraId="655A64EE" w14:textId="77777777" w:rsidTr="004604A6">
        <w:trPr>
          <w:cantSplit/>
          <w:trHeight w:val="311"/>
        </w:trPr>
        <w:tc>
          <w:tcPr>
            <w:tcW w:w="753" w:type="dxa"/>
            <w:vMerge w:val="restart"/>
            <w:tcBorders>
              <w:top w:val="single" w:sz="8" w:space="0" w:color="000000"/>
              <w:left w:val="single" w:sz="8" w:space="0" w:color="000000"/>
              <w:bottom w:val="single" w:sz="8" w:space="0" w:color="000000"/>
            </w:tcBorders>
            <w:shd w:val="clear" w:color="auto" w:fill="FFFFFF"/>
            <w:vAlign w:val="center"/>
          </w:tcPr>
          <w:p w14:paraId="3FE81D2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UF</w:t>
            </w:r>
          </w:p>
        </w:tc>
        <w:tc>
          <w:tcPr>
            <w:tcW w:w="5494" w:type="dxa"/>
            <w:vMerge w:val="restart"/>
            <w:tcBorders>
              <w:top w:val="single" w:sz="8" w:space="0" w:color="000000"/>
              <w:left w:val="single" w:sz="8" w:space="0" w:color="000000"/>
              <w:bottom w:val="single" w:sz="8" w:space="0" w:color="000000"/>
            </w:tcBorders>
            <w:shd w:val="clear" w:color="auto" w:fill="FFFFFF"/>
            <w:vAlign w:val="center"/>
          </w:tcPr>
          <w:p w14:paraId="46B451B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POLOS</w:t>
            </w:r>
          </w:p>
        </w:tc>
        <w:tc>
          <w:tcPr>
            <w:tcW w:w="1026" w:type="dxa"/>
            <w:vMerge w:val="restart"/>
            <w:tcBorders>
              <w:top w:val="single" w:sz="8" w:space="0" w:color="000000"/>
              <w:left w:val="single" w:sz="8" w:space="0" w:color="000000"/>
              <w:bottom w:val="single" w:sz="8" w:space="0" w:color="000000"/>
            </w:tcBorders>
            <w:shd w:val="clear" w:color="auto" w:fill="FFFFFF"/>
            <w:vAlign w:val="center"/>
          </w:tcPr>
          <w:p w14:paraId="0EB0AC4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TOTAL DE VAGAS</w:t>
            </w:r>
          </w:p>
        </w:tc>
        <w:tc>
          <w:tcPr>
            <w:tcW w:w="2088" w:type="dxa"/>
            <w:gridSpan w:val="4"/>
            <w:tcBorders>
              <w:top w:val="single" w:sz="8" w:space="0" w:color="000000"/>
              <w:left w:val="single" w:sz="8" w:space="0" w:color="000000"/>
              <w:bottom w:val="single" w:sz="4" w:space="0" w:color="000000"/>
              <w:right w:val="single" w:sz="8" w:space="0" w:color="000000"/>
            </w:tcBorders>
            <w:shd w:val="clear" w:color="auto" w:fill="FFFFFF"/>
            <w:vAlign w:val="center"/>
          </w:tcPr>
          <w:p w14:paraId="2ACF14B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CATEGORIA</w:t>
            </w:r>
          </w:p>
        </w:tc>
      </w:tr>
      <w:tr w:rsidR="006314E9" w:rsidRPr="006314E9" w14:paraId="167EC382" w14:textId="77777777" w:rsidTr="004604A6">
        <w:tblPrEx>
          <w:tblCellMar>
            <w:left w:w="0" w:type="dxa"/>
            <w:right w:w="0" w:type="dxa"/>
          </w:tblCellMar>
        </w:tblPrEx>
        <w:trPr>
          <w:gridAfter w:val="1"/>
          <w:wAfter w:w="40" w:type="dxa"/>
          <w:cantSplit/>
          <w:trHeight w:val="611"/>
        </w:trPr>
        <w:tc>
          <w:tcPr>
            <w:tcW w:w="753" w:type="dxa"/>
            <w:vMerge/>
            <w:tcBorders>
              <w:top w:val="single" w:sz="8" w:space="0" w:color="000000"/>
              <w:left w:val="single" w:sz="8" w:space="0" w:color="000000"/>
              <w:bottom w:val="single" w:sz="8" w:space="0" w:color="000000"/>
            </w:tcBorders>
            <w:shd w:val="clear" w:color="auto" w:fill="FFFFFF"/>
            <w:vAlign w:val="center"/>
          </w:tcPr>
          <w:p w14:paraId="57DEDDFE"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5494" w:type="dxa"/>
            <w:vMerge/>
            <w:tcBorders>
              <w:top w:val="single" w:sz="8" w:space="0" w:color="000000"/>
              <w:left w:val="single" w:sz="8" w:space="0" w:color="000000"/>
              <w:bottom w:val="single" w:sz="8" w:space="0" w:color="000000"/>
            </w:tcBorders>
            <w:shd w:val="clear" w:color="auto" w:fill="FFFFFF"/>
            <w:vAlign w:val="center"/>
          </w:tcPr>
          <w:p w14:paraId="1BF749D1" w14:textId="77777777" w:rsidR="006314E9" w:rsidRPr="006314E9" w:rsidRDefault="006314E9" w:rsidP="005B345F">
            <w:pPr>
              <w:snapToGrid w:val="0"/>
              <w:spacing w:line="276" w:lineRule="auto"/>
              <w:rPr>
                <w:rFonts w:asciiTheme="minorHAnsi" w:hAnsiTheme="minorHAnsi" w:cstheme="minorHAnsi"/>
                <w:b/>
                <w:bCs/>
                <w:szCs w:val="20"/>
              </w:rPr>
            </w:pPr>
          </w:p>
        </w:tc>
        <w:tc>
          <w:tcPr>
            <w:tcW w:w="1026" w:type="dxa"/>
            <w:vMerge/>
            <w:tcBorders>
              <w:top w:val="single" w:sz="8" w:space="0" w:color="000000"/>
              <w:left w:val="single" w:sz="8" w:space="0" w:color="000000"/>
              <w:bottom w:val="single" w:sz="8" w:space="0" w:color="000000"/>
            </w:tcBorders>
            <w:shd w:val="clear" w:color="auto" w:fill="FFFFFF"/>
            <w:vAlign w:val="center"/>
          </w:tcPr>
          <w:p w14:paraId="78D7AA05" w14:textId="77777777" w:rsidR="006314E9" w:rsidRPr="006314E9" w:rsidRDefault="006314E9" w:rsidP="005B345F">
            <w:pPr>
              <w:snapToGrid w:val="0"/>
              <w:spacing w:line="276" w:lineRule="auto"/>
              <w:rPr>
                <w:rFonts w:asciiTheme="minorHAnsi" w:hAnsiTheme="minorHAnsi" w:cstheme="minorHAnsi"/>
                <w:b/>
                <w:bCs/>
                <w:szCs w:val="20"/>
              </w:rPr>
            </w:pPr>
          </w:p>
        </w:tc>
        <w:tc>
          <w:tcPr>
            <w:tcW w:w="925" w:type="dxa"/>
            <w:tcBorders>
              <w:top w:val="single" w:sz="4" w:space="0" w:color="000000"/>
              <w:left w:val="single" w:sz="4" w:space="0" w:color="000000"/>
              <w:bottom w:val="single" w:sz="4" w:space="0" w:color="000000"/>
            </w:tcBorders>
            <w:shd w:val="clear" w:color="auto" w:fill="FFFFFF"/>
            <w:vAlign w:val="center"/>
          </w:tcPr>
          <w:p w14:paraId="04A26C8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PROFESSOR</w:t>
            </w:r>
          </w:p>
        </w:tc>
        <w:tc>
          <w:tcPr>
            <w:tcW w:w="1073" w:type="dxa"/>
            <w:tcBorders>
              <w:top w:val="single" w:sz="4" w:space="0" w:color="000000"/>
              <w:left w:val="single" w:sz="8" w:space="0" w:color="000000"/>
              <w:bottom w:val="single" w:sz="4" w:space="0" w:color="000000"/>
            </w:tcBorders>
            <w:shd w:val="clear" w:color="auto" w:fill="FFFFFF"/>
            <w:vAlign w:val="center"/>
          </w:tcPr>
          <w:p w14:paraId="6629D09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DEMANDA SOCIAL</w:t>
            </w:r>
          </w:p>
        </w:tc>
        <w:tc>
          <w:tcPr>
            <w:tcW w:w="50" w:type="dxa"/>
            <w:tcBorders>
              <w:left w:val="single" w:sz="4" w:space="0" w:color="000000"/>
            </w:tcBorders>
            <w:shd w:val="clear" w:color="auto" w:fill="auto"/>
          </w:tcPr>
          <w:p w14:paraId="6D349D2D" w14:textId="77777777" w:rsidR="006314E9" w:rsidRPr="006314E9" w:rsidRDefault="006314E9" w:rsidP="005B345F">
            <w:pPr>
              <w:snapToGrid w:val="0"/>
              <w:spacing w:line="276" w:lineRule="auto"/>
              <w:rPr>
                <w:rFonts w:asciiTheme="minorHAnsi" w:hAnsiTheme="minorHAnsi" w:cstheme="minorHAnsi"/>
                <w:szCs w:val="20"/>
              </w:rPr>
            </w:pPr>
          </w:p>
        </w:tc>
      </w:tr>
      <w:tr w:rsidR="006314E9" w:rsidRPr="006314E9" w14:paraId="28E43979"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181F04F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AC</w:t>
            </w:r>
          </w:p>
        </w:tc>
        <w:tc>
          <w:tcPr>
            <w:tcW w:w="5494" w:type="dxa"/>
            <w:tcBorders>
              <w:left w:val="single" w:sz="8" w:space="0" w:color="000000"/>
              <w:bottom w:val="single" w:sz="8" w:space="0" w:color="000000"/>
            </w:tcBorders>
            <w:shd w:val="clear" w:color="auto" w:fill="FFFFFF"/>
            <w:vAlign w:val="center"/>
          </w:tcPr>
          <w:p w14:paraId="790DDD5A"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RIO BRANCO</w:t>
            </w:r>
          </w:p>
        </w:tc>
        <w:tc>
          <w:tcPr>
            <w:tcW w:w="1026" w:type="dxa"/>
            <w:tcBorders>
              <w:left w:val="single" w:sz="8" w:space="0" w:color="000000"/>
              <w:bottom w:val="single" w:sz="8" w:space="0" w:color="000000"/>
            </w:tcBorders>
            <w:shd w:val="clear" w:color="auto" w:fill="FFFFFF"/>
            <w:vAlign w:val="center"/>
          </w:tcPr>
          <w:p w14:paraId="23F1C84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0D9DD62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7B2DD8D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484B3DE6"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567DA58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MG</w:t>
            </w:r>
          </w:p>
        </w:tc>
        <w:tc>
          <w:tcPr>
            <w:tcW w:w="5494" w:type="dxa"/>
            <w:tcBorders>
              <w:left w:val="single" w:sz="8" w:space="0" w:color="000000"/>
              <w:bottom w:val="single" w:sz="8" w:space="0" w:color="000000"/>
            </w:tcBorders>
            <w:shd w:val="clear" w:color="auto" w:fill="FFFFFF"/>
            <w:vAlign w:val="center"/>
          </w:tcPr>
          <w:p w14:paraId="2D45272E"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ARAGUARI</w:t>
            </w:r>
          </w:p>
        </w:tc>
        <w:tc>
          <w:tcPr>
            <w:tcW w:w="1026" w:type="dxa"/>
            <w:tcBorders>
              <w:left w:val="single" w:sz="8" w:space="0" w:color="000000"/>
              <w:bottom w:val="single" w:sz="8" w:space="0" w:color="000000"/>
            </w:tcBorders>
            <w:shd w:val="clear" w:color="auto" w:fill="FFFFFF"/>
            <w:vAlign w:val="center"/>
          </w:tcPr>
          <w:p w14:paraId="50FCED7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122E112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0C5587E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44BC9F3F"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0992750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MG</w:t>
            </w:r>
          </w:p>
        </w:tc>
        <w:tc>
          <w:tcPr>
            <w:tcW w:w="5494" w:type="dxa"/>
            <w:tcBorders>
              <w:left w:val="single" w:sz="8" w:space="0" w:color="000000"/>
              <w:bottom w:val="single" w:sz="8" w:space="0" w:color="000000"/>
            </w:tcBorders>
            <w:shd w:val="clear" w:color="auto" w:fill="FFFFFF"/>
            <w:vAlign w:val="center"/>
          </w:tcPr>
          <w:p w14:paraId="529F4FAD"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ARAXÁ</w:t>
            </w:r>
          </w:p>
        </w:tc>
        <w:tc>
          <w:tcPr>
            <w:tcW w:w="1026" w:type="dxa"/>
            <w:tcBorders>
              <w:left w:val="single" w:sz="8" w:space="0" w:color="000000"/>
              <w:bottom w:val="single" w:sz="8" w:space="0" w:color="000000"/>
            </w:tcBorders>
            <w:shd w:val="clear" w:color="auto" w:fill="FFFFFF"/>
            <w:vAlign w:val="center"/>
          </w:tcPr>
          <w:p w14:paraId="44C06F0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2570F8F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7A0C4B9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63CB59EB"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1336012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MG</w:t>
            </w:r>
          </w:p>
        </w:tc>
        <w:tc>
          <w:tcPr>
            <w:tcW w:w="5494" w:type="dxa"/>
            <w:tcBorders>
              <w:left w:val="single" w:sz="8" w:space="0" w:color="000000"/>
              <w:bottom w:val="single" w:sz="8" w:space="0" w:color="000000"/>
            </w:tcBorders>
            <w:shd w:val="clear" w:color="auto" w:fill="FFFFFF"/>
            <w:vAlign w:val="center"/>
          </w:tcPr>
          <w:p w14:paraId="19D67FF9"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CONFINS</w:t>
            </w:r>
          </w:p>
        </w:tc>
        <w:tc>
          <w:tcPr>
            <w:tcW w:w="1026" w:type="dxa"/>
            <w:tcBorders>
              <w:left w:val="single" w:sz="8" w:space="0" w:color="000000"/>
              <w:bottom w:val="single" w:sz="8" w:space="0" w:color="000000"/>
            </w:tcBorders>
            <w:shd w:val="clear" w:color="auto" w:fill="FFFFFF"/>
            <w:vAlign w:val="center"/>
          </w:tcPr>
          <w:p w14:paraId="54F8284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4F2E2E2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39AE038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2088872E"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0B45657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RJ</w:t>
            </w:r>
          </w:p>
        </w:tc>
        <w:tc>
          <w:tcPr>
            <w:tcW w:w="5494" w:type="dxa"/>
            <w:tcBorders>
              <w:left w:val="single" w:sz="8" w:space="0" w:color="000000"/>
              <w:bottom w:val="single" w:sz="8" w:space="0" w:color="000000"/>
            </w:tcBorders>
            <w:shd w:val="clear" w:color="auto" w:fill="FFFFFF"/>
            <w:vAlign w:val="center"/>
          </w:tcPr>
          <w:p w14:paraId="00523896"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NOVA IGUAÇU</w:t>
            </w:r>
          </w:p>
        </w:tc>
        <w:tc>
          <w:tcPr>
            <w:tcW w:w="1026" w:type="dxa"/>
            <w:tcBorders>
              <w:left w:val="single" w:sz="8" w:space="0" w:color="000000"/>
              <w:bottom w:val="single" w:sz="8" w:space="0" w:color="000000"/>
            </w:tcBorders>
            <w:shd w:val="clear" w:color="auto" w:fill="FFFFFF"/>
            <w:vAlign w:val="center"/>
          </w:tcPr>
          <w:p w14:paraId="6D51885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25</w:t>
            </w:r>
          </w:p>
        </w:tc>
        <w:tc>
          <w:tcPr>
            <w:tcW w:w="925" w:type="dxa"/>
            <w:tcBorders>
              <w:left w:val="single" w:sz="8" w:space="0" w:color="000000"/>
              <w:bottom w:val="single" w:sz="8" w:space="0" w:color="000000"/>
            </w:tcBorders>
            <w:shd w:val="clear" w:color="auto" w:fill="FFFFFF"/>
            <w:vAlign w:val="center"/>
          </w:tcPr>
          <w:p w14:paraId="6BE948A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6F941F7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631CAC2B"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30B6ACE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RJ</w:t>
            </w:r>
          </w:p>
        </w:tc>
        <w:tc>
          <w:tcPr>
            <w:tcW w:w="5494" w:type="dxa"/>
            <w:tcBorders>
              <w:left w:val="single" w:sz="8" w:space="0" w:color="000000"/>
              <w:bottom w:val="single" w:sz="8" w:space="0" w:color="000000"/>
            </w:tcBorders>
            <w:shd w:val="clear" w:color="auto" w:fill="FFFFFF"/>
            <w:vAlign w:val="center"/>
          </w:tcPr>
          <w:p w14:paraId="6B14E94B"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PARACAMBI</w:t>
            </w:r>
          </w:p>
        </w:tc>
        <w:tc>
          <w:tcPr>
            <w:tcW w:w="1026" w:type="dxa"/>
            <w:tcBorders>
              <w:left w:val="single" w:sz="8" w:space="0" w:color="000000"/>
              <w:bottom w:val="single" w:sz="8" w:space="0" w:color="000000"/>
            </w:tcBorders>
            <w:shd w:val="clear" w:color="auto" w:fill="FFFFFF"/>
            <w:vAlign w:val="center"/>
          </w:tcPr>
          <w:p w14:paraId="1C46E35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668CA5F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3CC816B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060AAA56"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5E05DC3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RJ</w:t>
            </w:r>
          </w:p>
        </w:tc>
        <w:tc>
          <w:tcPr>
            <w:tcW w:w="5494" w:type="dxa"/>
            <w:tcBorders>
              <w:left w:val="single" w:sz="8" w:space="0" w:color="000000"/>
              <w:bottom w:val="single" w:sz="8" w:space="0" w:color="000000"/>
            </w:tcBorders>
            <w:shd w:val="clear" w:color="auto" w:fill="FFFFFF"/>
            <w:vAlign w:val="center"/>
          </w:tcPr>
          <w:p w14:paraId="21DE07B8"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RJ CAMPO GRANDE</w:t>
            </w:r>
          </w:p>
        </w:tc>
        <w:tc>
          <w:tcPr>
            <w:tcW w:w="1026" w:type="dxa"/>
            <w:tcBorders>
              <w:left w:val="single" w:sz="8" w:space="0" w:color="000000"/>
              <w:bottom w:val="single" w:sz="8" w:space="0" w:color="000000"/>
            </w:tcBorders>
            <w:shd w:val="clear" w:color="auto" w:fill="FFFFFF"/>
            <w:vAlign w:val="center"/>
          </w:tcPr>
          <w:p w14:paraId="5DDADA3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25</w:t>
            </w:r>
          </w:p>
        </w:tc>
        <w:tc>
          <w:tcPr>
            <w:tcW w:w="925" w:type="dxa"/>
            <w:tcBorders>
              <w:left w:val="single" w:sz="8" w:space="0" w:color="000000"/>
              <w:bottom w:val="single" w:sz="8" w:space="0" w:color="000000"/>
            </w:tcBorders>
            <w:shd w:val="clear" w:color="auto" w:fill="FFFFFF"/>
            <w:vAlign w:val="center"/>
          </w:tcPr>
          <w:p w14:paraId="2FF3191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1C15A94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57742629"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62354D8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RJ</w:t>
            </w:r>
          </w:p>
        </w:tc>
        <w:tc>
          <w:tcPr>
            <w:tcW w:w="5494" w:type="dxa"/>
            <w:tcBorders>
              <w:left w:val="single" w:sz="8" w:space="0" w:color="000000"/>
              <w:bottom w:val="single" w:sz="8" w:space="0" w:color="000000"/>
            </w:tcBorders>
            <w:shd w:val="clear" w:color="auto" w:fill="FFFFFF"/>
            <w:vAlign w:val="center"/>
          </w:tcPr>
          <w:p w14:paraId="31ED0FC9"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TRÊS RIOS</w:t>
            </w:r>
          </w:p>
        </w:tc>
        <w:tc>
          <w:tcPr>
            <w:tcW w:w="1026" w:type="dxa"/>
            <w:tcBorders>
              <w:left w:val="single" w:sz="8" w:space="0" w:color="000000"/>
              <w:bottom w:val="single" w:sz="8" w:space="0" w:color="000000"/>
            </w:tcBorders>
            <w:shd w:val="clear" w:color="auto" w:fill="FFFFFF"/>
            <w:vAlign w:val="center"/>
          </w:tcPr>
          <w:p w14:paraId="6E836BA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42C508F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1BF66B0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0F44E699"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1DE8C51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RJ</w:t>
            </w:r>
          </w:p>
        </w:tc>
        <w:tc>
          <w:tcPr>
            <w:tcW w:w="5494" w:type="dxa"/>
            <w:tcBorders>
              <w:left w:val="single" w:sz="8" w:space="0" w:color="000000"/>
              <w:bottom w:val="single" w:sz="8" w:space="0" w:color="000000"/>
            </w:tcBorders>
            <w:shd w:val="clear" w:color="auto" w:fill="FFFFFF"/>
            <w:vAlign w:val="center"/>
          </w:tcPr>
          <w:p w14:paraId="05DDE72A"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VOLTA REDONDA</w:t>
            </w:r>
          </w:p>
        </w:tc>
        <w:tc>
          <w:tcPr>
            <w:tcW w:w="1026" w:type="dxa"/>
            <w:tcBorders>
              <w:left w:val="single" w:sz="8" w:space="0" w:color="000000"/>
              <w:bottom w:val="single" w:sz="8" w:space="0" w:color="000000"/>
            </w:tcBorders>
            <w:shd w:val="clear" w:color="auto" w:fill="FFFFFF"/>
            <w:vAlign w:val="center"/>
          </w:tcPr>
          <w:p w14:paraId="2CF9E7A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0A38269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272D488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4EF6B83C"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614F36D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36F816AC"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ARICANDUVA – Vila Aricanduva</w:t>
            </w:r>
          </w:p>
        </w:tc>
        <w:tc>
          <w:tcPr>
            <w:tcW w:w="1026" w:type="dxa"/>
            <w:tcBorders>
              <w:left w:val="single" w:sz="8" w:space="0" w:color="000000"/>
              <w:bottom w:val="single" w:sz="8" w:space="0" w:color="000000"/>
            </w:tcBorders>
            <w:shd w:val="clear" w:color="auto" w:fill="FFFFFF"/>
            <w:vAlign w:val="center"/>
          </w:tcPr>
          <w:p w14:paraId="668A974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6DDA73F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70A0415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2D65D9A7"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6A06C0B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201C3467"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CIDADE DUTRA – Interlagos</w:t>
            </w:r>
          </w:p>
        </w:tc>
        <w:tc>
          <w:tcPr>
            <w:tcW w:w="1026" w:type="dxa"/>
            <w:tcBorders>
              <w:left w:val="single" w:sz="8" w:space="0" w:color="000000"/>
              <w:bottom w:val="single" w:sz="8" w:space="0" w:color="000000"/>
            </w:tcBorders>
            <w:shd w:val="clear" w:color="auto" w:fill="FFFFFF"/>
            <w:vAlign w:val="center"/>
          </w:tcPr>
          <w:p w14:paraId="751319E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78D6700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559417E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28414B8D"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375BA24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516C4F22"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JARDIM PAULISTANO – Jardim Paulistano (Zona Norte)</w:t>
            </w:r>
          </w:p>
        </w:tc>
        <w:tc>
          <w:tcPr>
            <w:tcW w:w="1026" w:type="dxa"/>
            <w:tcBorders>
              <w:left w:val="single" w:sz="8" w:space="0" w:color="000000"/>
              <w:bottom w:val="single" w:sz="8" w:space="0" w:color="000000"/>
            </w:tcBorders>
            <w:shd w:val="clear" w:color="auto" w:fill="FFFFFF"/>
            <w:vAlign w:val="center"/>
          </w:tcPr>
          <w:p w14:paraId="4324BC0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734ED30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3202960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5247831D"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6BFC39F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4649699D"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MENINOS – São João Clímaco</w:t>
            </w:r>
          </w:p>
        </w:tc>
        <w:tc>
          <w:tcPr>
            <w:tcW w:w="1026" w:type="dxa"/>
            <w:tcBorders>
              <w:left w:val="single" w:sz="8" w:space="0" w:color="000000"/>
              <w:bottom w:val="single" w:sz="8" w:space="0" w:color="000000"/>
            </w:tcBorders>
            <w:shd w:val="clear" w:color="auto" w:fill="FFFFFF"/>
            <w:vAlign w:val="center"/>
          </w:tcPr>
          <w:p w14:paraId="096589A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175D6D9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7641B84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268828B6" w14:textId="77777777" w:rsidTr="004604A6">
        <w:trPr>
          <w:trHeight w:val="311"/>
        </w:trPr>
        <w:tc>
          <w:tcPr>
            <w:tcW w:w="753" w:type="dxa"/>
            <w:tcBorders>
              <w:left w:val="single" w:sz="8" w:space="0" w:color="000000"/>
              <w:bottom w:val="single" w:sz="8" w:space="0" w:color="000000"/>
            </w:tcBorders>
            <w:shd w:val="clear" w:color="auto" w:fill="auto"/>
            <w:vAlign w:val="bottom"/>
          </w:tcPr>
          <w:p w14:paraId="1C7DCB2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20E83672"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PARQUE BRISTOL – Parque Bristol</w:t>
            </w:r>
          </w:p>
        </w:tc>
        <w:tc>
          <w:tcPr>
            <w:tcW w:w="1026" w:type="dxa"/>
            <w:tcBorders>
              <w:left w:val="single" w:sz="8" w:space="0" w:color="000000"/>
              <w:bottom w:val="single" w:sz="8" w:space="0" w:color="000000"/>
            </w:tcBorders>
            <w:shd w:val="clear" w:color="auto" w:fill="FFFFFF"/>
            <w:vAlign w:val="center"/>
          </w:tcPr>
          <w:p w14:paraId="077D76A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733CAF5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auto"/>
            <w:vAlign w:val="bottom"/>
          </w:tcPr>
          <w:p w14:paraId="7A1F86E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5405B0E6"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508E964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0927D233"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PERA MARMELO – Jardim Santa Lucrécia</w:t>
            </w:r>
          </w:p>
        </w:tc>
        <w:tc>
          <w:tcPr>
            <w:tcW w:w="1026" w:type="dxa"/>
            <w:tcBorders>
              <w:left w:val="single" w:sz="8" w:space="0" w:color="000000"/>
              <w:bottom w:val="single" w:sz="8" w:space="0" w:color="000000"/>
            </w:tcBorders>
            <w:shd w:val="clear" w:color="auto" w:fill="FFFFFF"/>
            <w:vAlign w:val="center"/>
          </w:tcPr>
          <w:p w14:paraId="57B7AF0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3CC2FB8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1F3875A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1BE23E13"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79605AB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SP</w:t>
            </w:r>
          </w:p>
        </w:tc>
        <w:tc>
          <w:tcPr>
            <w:tcW w:w="5494" w:type="dxa"/>
            <w:tcBorders>
              <w:left w:val="single" w:sz="8" w:space="0" w:color="000000"/>
              <w:bottom w:val="single" w:sz="8" w:space="0" w:color="000000"/>
            </w:tcBorders>
            <w:shd w:val="clear" w:color="auto" w:fill="FFFFFF"/>
            <w:vAlign w:val="center"/>
          </w:tcPr>
          <w:p w14:paraId="008525A8"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OSASCO</w:t>
            </w:r>
          </w:p>
        </w:tc>
        <w:tc>
          <w:tcPr>
            <w:tcW w:w="1026" w:type="dxa"/>
            <w:tcBorders>
              <w:left w:val="single" w:sz="8" w:space="0" w:color="000000"/>
              <w:bottom w:val="single" w:sz="8" w:space="0" w:color="000000"/>
            </w:tcBorders>
            <w:shd w:val="clear" w:color="auto" w:fill="FFFFFF"/>
            <w:vAlign w:val="center"/>
          </w:tcPr>
          <w:p w14:paraId="0F02453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65264F1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09B5BB6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6BA34CD9"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51741D7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lastRenderedPageBreak/>
              <w:t>SP</w:t>
            </w:r>
          </w:p>
        </w:tc>
        <w:tc>
          <w:tcPr>
            <w:tcW w:w="5494" w:type="dxa"/>
            <w:tcBorders>
              <w:left w:val="single" w:sz="8" w:space="0" w:color="000000"/>
              <w:bottom w:val="single" w:sz="8" w:space="0" w:color="000000"/>
            </w:tcBorders>
            <w:shd w:val="clear" w:color="auto" w:fill="FFFFFF"/>
            <w:vAlign w:val="center"/>
          </w:tcPr>
          <w:p w14:paraId="6E9B51C4"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SANTOS</w:t>
            </w:r>
          </w:p>
        </w:tc>
        <w:tc>
          <w:tcPr>
            <w:tcW w:w="1026" w:type="dxa"/>
            <w:tcBorders>
              <w:left w:val="single" w:sz="8" w:space="0" w:color="000000"/>
              <w:bottom w:val="single" w:sz="8" w:space="0" w:color="000000"/>
            </w:tcBorders>
            <w:shd w:val="clear" w:color="auto" w:fill="FFFFFF"/>
            <w:vAlign w:val="center"/>
          </w:tcPr>
          <w:p w14:paraId="579CCFD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35DEBD9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3D1BB95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5633EFF4"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72C80AC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PA</w:t>
            </w:r>
          </w:p>
        </w:tc>
        <w:tc>
          <w:tcPr>
            <w:tcW w:w="5494" w:type="dxa"/>
            <w:tcBorders>
              <w:left w:val="single" w:sz="8" w:space="0" w:color="000000"/>
              <w:bottom w:val="single" w:sz="8" w:space="0" w:color="000000"/>
            </w:tcBorders>
            <w:shd w:val="clear" w:color="auto" w:fill="FFFFFF"/>
            <w:vAlign w:val="center"/>
          </w:tcPr>
          <w:p w14:paraId="7F526E7F"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IGARAPÉ-MIRI</w:t>
            </w:r>
          </w:p>
        </w:tc>
        <w:tc>
          <w:tcPr>
            <w:tcW w:w="1026" w:type="dxa"/>
            <w:tcBorders>
              <w:left w:val="single" w:sz="8" w:space="0" w:color="000000"/>
              <w:bottom w:val="single" w:sz="8" w:space="0" w:color="000000"/>
            </w:tcBorders>
            <w:shd w:val="clear" w:color="auto" w:fill="FFFFFF"/>
            <w:vAlign w:val="center"/>
          </w:tcPr>
          <w:p w14:paraId="1866083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w:t>
            </w:r>
          </w:p>
        </w:tc>
        <w:tc>
          <w:tcPr>
            <w:tcW w:w="925" w:type="dxa"/>
            <w:tcBorders>
              <w:left w:val="single" w:sz="8" w:space="0" w:color="000000"/>
              <w:bottom w:val="single" w:sz="8" w:space="0" w:color="000000"/>
            </w:tcBorders>
            <w:shd w:val="clear" w:color="auto" w:fill="FFFFFF"/>
            <w:vAlign w:val="center"/>
          </w:tcPr>
          <w:p w14:paraId="1D56904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1CE9F3A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r>
      <w:tr w:rsidR="006314E9" w:rsidRPr="006314E9" w14:paraId="4A9E81B5" w14:textId="77777777" w:rsidTr="004604A6">
        <w:trPr>
          <w:trHeight w:val="311"/>
        </w:trPr>
        <w:tc>
          <w:tcPr>
            <w:tcW w:w="753" w:type="dxa"/>
            <w:tcBorders>
              <w:left w:val="single" w:sz="8" w:space="0" w:color="000000"/>
              <w:bottom w:val="single" w:sz="8" w:space="0" w:color="000000"/>
            </w:tcBorders>
            <w:shd w:val="clear" w:color="auto" w:fill="FFFFFF"/>
            <w:vAlign w:val="center"/>
          </w:tcPr>
          <w:p w14:paraId="218951A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PA</w:t>
            </w:r>
          </w:p>
        </w:tc>
        <w:tc>
          <w:tcPr>
            <w:tcW w:w="5494" w:type="dxa"/>
            <w:tcBorders>
              <w:left w:val="single" w:sz="8" w:space="0" w:color="000000"/>
              <w:bottom w:val="single" w:sz="8" w:space="0" w:color="000000"/>
            </w:tcBorders>
            <w:shd w:val="clear" w:color="auto" w:fill="FFFFFF"/>
            <w:vAlign w:val="center"/>
          </w:tcPr>
          <w:p w14:paraId="2C0DA691"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PARAUAPEBAS</w:t>
            </w:r>
          </w:p>
        </w:tc>
        <w:tc>
          <w:tcPr>
            <w:tcW w:w="1026" w:type="dxa"/>
            <w:tcBorders>
              <w:left w:val="single" w:sz="8" w:space="0" w:color="000000"/>
              <w:bottom w:val="single" w:sz="8" w:space="0" w:color="000000"/>
            </w:tcBorders>
            <w:shd w:val="clear" w:color="auto" w:fill="FFFFFF"/>
            <w:vAlign w:val="center"/>
          </w:tcPr>
          <w:p w14:paraId="22BBE60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25" w:type="dxa"/>
            <w:tcBorders>
              <w:left w:val="single" w:sz="8" w:space="0" w:color="000000"/>
              <w:bottom w:val="single" w:sz="8" w:space="0" w:color="000000"/>
            </w:tcBorders>
            <w:shd w:val="clear" w:color="auto" w:fill="FFFFFF"/>
            <w:vAlign w:val="center"/>
          </w:tcPr>
          <w:p w14:paraId="1D74CD8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163" w:type="dxa"/>
            <w:gridSpan w:val="3"/>
            <w:tcBorders>
              <w:left w:val="single" w:sz="8" w:space="0" w:color="000000"/>
              <w:bottom w:val="single" w:sz="8" w:space="0" w:color="000000"/>
              <w:right w:val="single" w:sz="8" w:space="0" w:color="000000"/>
            </w:tcBorders>
            <w:shd w:val="clear" w:color="auto" w:fill="FFFFFF"/>
            <w:vAlign w:val="center"/>
          </w:tcPr>
          <w:p w14:paraId="24FE4B6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4A60D979" w14:textId="77777777" w:rsidTr="004604A6">
        <w:trPr>
          <w:trHeight w:val="311"/>
        </w:trPr>
        <w:tc>
          <w:tcPr>
            <w:tcW w:w="753" w:type="dxa"/>
            <w:tcBorders>
              <w:top w:val="single" w:sz="8" w:space="0" w:color="000000"/>
              <w:left w:val="single" w:sz="8" w:space="0" w:color="000000"/>
              <w:bottom w:val="single" w:sz="8" w:space="0" w:color="000000"/>
            </w:tcBorders>
            <w:shd w:val="clear" w:color="auto" w:fill="C0C0C0"/>
            <w:vAlign w:val="center"/>
          </w:tcPr>
          <w:p w14:paraId="3DE2E2CF"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5494" w:type="dxa"/>
            <w:tcBorders>
              <w:top w:val="single" w:sz="8" w:space="0" w:color="000000"/>
              <w:left w:val="single" w:sz="8" w:space="0" w:color="000000"/>
              <w:bottom w:val="single" w:sz="8" w:space="0" w:color="000000"/>
            </w:tcBorders>
            <w:shd w:val="clear" w:color="auto" w:fill="C0C0C0"/>
            <w:vAlign w:val="center"/>
          </w:tcPr>
          <w:p w14:paraId="4423E1CF"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TOTAL</w:t>
            </w:r>
          </w:p>
        </w:tc>
        <w:tc>
          <w:tcPr>
            <w:tcW w:w="1026" w:type="dxa"/>
            <w:tcBorders>
              <w:top w:val="single" w:sz="8" w:space="0" w:color="000000"/>
              <w:left w:val="single" w:sz="8" w:space="0" w:color="000000"/>
              <w:bottom w:val="single" w:sz="8" w:space="0" w:color="000000"/>
            </w:tcBorders>
            <w:shd w:val="clear" w:color="auto" w:fill="C0C0C0"/>
            <w:vAlign w:val="center"/>
          </w:tcPr>
          <w:p w14:paraId="2F9AAE6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470</w:t>
            </w:r>
          </w:p>
        </w:tc>
        <w:tc>
          <w:tcPr>
            <w:tcW w:w="925" w:type="dxa"/>
            <w:tcBorders>
              <w:top w:val="single" w:sz="8" w:space="0" w:color="000000"/>
              <w:left w:val="single" w:sz="8" w:space="0" w:color="000000"/>
              <w:bottom w:val="single" w:sz="8" w:space="0" w:color="000000"/>
            </w:tcBorders>
            <w:shd w:val="clear" w:color="auto" w:fill="C0C0C0"/>
            <w:vAlign w:val="center"/>
          </w:tcPr>
          <w:p w14:paraId="5C213D9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240</w:t>
            </w:r>
          </w:p>
        </w:tc>
        <w:tc>
          <w:tcPr>
            <w:tcW w:w="1163"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14:paraId="0245C9F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230</w:t>
            </w:r>
          </w:p>
        </w:tc>
      </w:tr>
    </w:tbl>
    <w:p w14:paraId="0083D646" w14:textId="77777777" w:rsidR="006314E9" w:rsidRPr="006314E9" w:rsidRDefault="006314E9" w:rsidP="005B345F">
      <w:pPr>
        <w:pStyle w:val="Corpodetexto"/>
        <w:spacing w:after="0" w:line="276" w:lineRule="auto"/>
        <w:ind w:right="-1"/>
        <w:jc w:val="center"/>
        <w:rPr>
          <w:rFonts w:asciiTheme="minorHAnsi" w:hAnsiTheme="minorHAnsi" w:cstheme="minorHAnsi"/>
          <w:sz w:val="20"/>
          <w:szCs w:val="20"/>
        </w:rPr>
      </w:pPr>
    </w:p>
    <w:p w14:paraId="5CBFE158" w14:textId="77777777" w:rsidR="006314E9" w:rsidRPr="006314E9" w:rsidRDefault="006314E9" w:rsidP="005B345F">
      <w:pPr>
        <w:pStyle w:val="Corpodetexto"/>
        <w:spacing w:after="0" w:line="276" w:lineRule="auto"/>
        <w:ind w:right="-1" w:firstLine="709"/>
        <w:rPr>
          <w:rFonts w:asciiTheme="minorHAnsi" w:hAnsiTheme="minorHAnsi" w:cstheme="minorHAnsi"/>
          <w:sz w:val="20"/>
          <w:szCs w:val="20"/>
        </w:rPr>
      </w:pPr>
    </w:p>
    <w:p w14:paraId="4834C35D" w14:textId="77777777" w:rsidR="006314E9" w:rsidRPr="006314E9" w:rsidRDefault="006314E9" w:rsidP="005B345F">
      <w:pPr>
        <w:pStyle w:val="Corpodetexto"/>
        <w:spacing w:after="0" w:line="276" w:lineRule="auto"/>
        <w:ind w:right="-1"/>
        <w:jc w:val="center"/>
        <w:rPr>
          <w:rFonts w:asciiTheme="minorHAnsi" w:hAnsiTheme="minorHAnsi" w:cstheme="minorHAnsi"/>
          <w:sz w:val="20"/>
          <w:szCs w:val="20"/>
        </w:rPr>
      </w:pPr>
      <w:r w:rsidRPr="006314E9">
        <w:rPr>
          <w:rFonts w:asciiTheme="minorHAnsi" w:hAnsiTheme="minorHAnsi" w:cstheme="minorHAnsi"/>
          <w:sz w:val="20"/>
          <w:szCs w:val="20"/>
        </w:rPr>
        <w:t xml:space="preserve">Curso de </w:t>
      </w:r>
      <w:r w:rsidRPr="006314E9">
        <w:rPr>
          <w:rFonts w:asciiTheme="minorHAnsi" w:hAnsiTheme="minorHAnsi" w:cstheme="minorHAnsi"/>
          <w:b/>
          <w:sz w:val="20"/>
          <w:szCs w:val="20"/>
        </w:rPr>
        <w:t xml:space="preserve">Novas Tecnologias no Ensino de Matemática </w:t>
      </w:r>
      <w:r w:rsidRPr="006314E9">
        <w:rPr>
          <w:rFonts w:asciiTheme="minorHAnsi" w:hAnsiTheme="minorHAnsi" w:cstheme="minorHAnsi"/>
          <w:sz w:val="20"/>
          <w:szCs w:val="20"/>
        </w:rPr>
        <w:t>(NTEM)</w:t>
      </w:r>
    </w:p>
    <w:tbl>
      <w:tblPr>
        <w:tblW w:w="0" w:type="auto"/>
        <w:tblInd w:w="70" w:type="dxa"/>
        <w:tblLayout w:type="fixed"/>
        <w:tblCellMar>
          <w:left w:w="70" w:type="dxa"/>
          <w:right w:w="70" w:type="dxa"/>
        </w:tblCellMar>
        <w:tblLook w:val="0000" w:firstRow="0" w:lastRow="0" w:firstColumn="0" w:lastColumn="0" w:noHBand="0" w:noVBand="0"/>
      </w:tblPr>
      <w:tblGrid>
        <w:gridCol w:w="473"/>
        <w:gridCol w:w="2788"/>
        <w:gridCol w:w="1338"/>
        <w:gridCol w:w="939"/>
        <w:gridCol w:w="1595"/>
        <w:gridCol w:w="50"/>
        <w:gridCol w:w="40"/>
      </w:tblGrid>
      <w:tr w:rsidR="006314E9" w:rsidRPr="006314E9" w14:paraId="1BAAB867" w14:textId="77777777" w:rsidTr="004604A6">
        <w:trPr>
          <w:cantSplit/>
          <w:trHeight w:val="270"/>
        </w:trPr>
        <w:tc>
          <w:tcPr>
            <w:tcW w:w="473" w:type="dxa"/>
            <w:vMerge w:val="restart"/>
            <w:tcBorders>
              <w:top w:val="single" w:sz="8" w:space="0" w:color="000000"/>
              <w:left w:val="single" w:sz="8" w:space="0" w:color="000000"/>
              <w:bottom w:val="single" w:sz="8" w:space="0" w:color="000000"/>
            </w:tcBorders>
            <w:shd w:val="clear" w:color="auto" w:fill="FFFFFF"/>
            <w:vAlign w:val="center"/>
          </w:tcPr>
          <w:p w14:paraId="2B379649"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UF</w:t>
            </w:r>
          </w:p>
        </w:tc>
        <w:tc>
          <w:tcPr>
            <w:tcW w:w="2788" w:type="dxa"/>
            <w:vMerge w:val="restart"/>
            <w:tcBorders>
              <w:top w:val="single" w:sz="8" w:space="0" w:color="000000"/>
              <w:left w:val="single" w:sz="8" w:space="0" w:color="000000"/>
              <w:bottom w:val="single" w:sz="8" w:space="0" w:color="000000"/>
            </w:tcBorders>
            <w:shd w:val="clear" w:color="auto" w:fill="FFFFFF"/>
            <w:vAlign w:val="center"/>
          </w:tcPr>
          <w:p w14:paraId="0E8D3DA6"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POLOS</w:t>
            </w:r>
          </w:p>
        </w:tc>
        <w:tc>
          <w:tcPr>
            <w:tcW w:w="1338" w:type="dxa"/>
            <w:vMerge w:val="restart"/>
            <w:tcBorders>
              <w:top w:val="single" w:sz="8" w:space="0" w:color="000000"/>
              <w:left w:val="single" w:sz="8" w:space="0" w:color="000000"/>
              <w:bottom w:val="single" w:sz="8" w:space="0" w:color="000000"/>
            </w:tcBorders>
            <w:shd w:val="clear" w:color="auto" w:fill="FFFFFF"/>
            <w:vAlign w:val="center"/>
          </w:tcPr>
          <w:p w14:paraId="5B82B596"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TOTAL DE VAGAS</w:t>
            </w:r>
          </w:p>
        </w:tc>
        <w:tc>
          <w:tcPr>
            <w:tcW w:w="2624" w:type="dxa"/>
            <w:gridSpan w:val="4"/>
            <w:tcBorders>
              <w:top w:val="single" w:sz="8" w:space="0" w:color="000000"/>
              <w:left w:val="single" w:sz="8" w:space="0" w:color="000000"/>
              <w:bottom w:val="single" w:sz="4" w:space="0" w:color="000000"/>
              <w:right w:val="single" w:sz="8" w:space="0" w:color="000000"/>
            </w:tcBorders>
            <w:shd w:val="clear" w:color="auto" w:fill="FFFFFF"/>
          </w:tcPr>
          <w:p w14:paraId="407D22B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CATEGORIA</w:t>
            </w:r>
          </w:p>
        </w:tc>
      </w:tr>
      <w:tr w:rsidR="006314E9" w:rsidRPr="006314E9" w14:paraId="5CA4B5F4" w14:textId="77777777" w:rsidTr="004604A6">
        <w:tblPrEx>
          <w:tblCellMar>
            <w:left w:w="0" w:type="dxa"/>
            <w:right w:w="0" w:type="dxa"/>
          </w:tblCellMar>
        </w:tblPrEx>
        <w:trPr>
          <w:gridAfter w:val="1"/>
          <w:wAfter w:w="40" w:type="dxa"/>
          <w:cantSplit/>
          <w:trHeight w:val="589"/>
        </w:trPr>
        <w:tc>
          <w:tcPr>
            <w:tcW w:w="473" w:type="dxa"/>
            <w:vMerge/>
            <w:tcBorders>
              <w:top w:val="single" w:sz="8" w:space="0" w:color="000000"/>
              <w:left w:val="single" w:sz="8" w:space="0" w:color="000000"/>
              <w:bottom w:val="single" w:sz="8" w:space="0" w:color="000000"/>
            </w:tcBorders>
            <w:shd w:val="clear" w:color="auto" w:fill="FFFFFF"/>
            <w:vAlign w:val="center"/>
          </w:tcPr>
          <w:p w14:paraId="7F71180A" w14:textId="77777777" w:rsidR="006314E9" w:rsidRPr="006314E9" w:rsidRDefault="006314E9" w:rsidP="005B345F">
            <w:pPr>
              <w:snapToGrid w:val="0"/>
              <w:spacing w:line="276" w:lineRule="auto"/>
              <w:rPr>
                <w:rFonts w:asciiTheme="minorHAnsi" w:hAnsiTheme="minorHAnsi" w:cstheme="minorHAnsi"/>
                <w:b/>
                <w:bCs/>
                <w:szCs w:val="20"/>
              </w:rPr>
            </w:pPr>
          </w:p>
        </w:tc>
        <w:tc>
          <w:tcPr>
            <w:tcW w:w="2788" w:type="dxa"/>
            <w:vMerge/>
            <w:tcBorders>
              <w:top w:val="single" w:sz="8" w:space="0" w:color="000000"/>
              <w:left w:val="single" w:sz="8" w:space="0" w:color="000000"/>
              <w:bottom w:val="single" w:sz="8" w:space="0" w:color="000000"/>
            </w:tcBorders>
            <w:shd w:val="clear" w:color="auto" w:fill="FFFFFF"/>
            <w:vAlign w:val="center"/>
          </w:tcPr>
          <w:p w14:paraId="30B4228F" w14:textId="77777777" w:rsidR="006314E9" w:rsidRPr="006314E9" w:rsidRDefault="006314E9" w:rsidP="005B345F">
            <w:pPr>
              <w:snapToGrid w:val="0"/>
              <w:spacing w:line="276" w:lineRule="auto"/>
              <w:rPr>
                <w:rFonts w:asciiTheme="minorHAnsi" w:hAnsiTheme="minorHAnsi" w:cstheme="minorHAnsi"/>
                <w:b/>
                <w:bCs/>
                <w:szCs w:val="20"/>
              </w:rPr>
            </w:pPr>
          </w:p>
        </w:tc>
        <w:tc>
          <w:tcPr>
            <w:tcW w:w="1338" w:type="dxa"/>
            <w:vMerge/>
            <w:tcBorders>
              <w:top w:val="single" w:sz="8" w:space="0" w:color="000000"/>
              <w:left w:val="single" w:sz="8" w:space="0" w:color="000000"/>
              <w:bottom w:val="single" w:sz="8" w:space="0" w:color="000000"/>
            </w:tcBorders>
            <w:shd w:val="clear" w:color="auto" w:fill="FFFFFF"/>
            <w:vAlign w:val="center"/>
          </w:tcPr>
          <w:p w14:paraId="099E8339" w14:textId="77777777" w:rsidR="006314E9" w:rsidRPr="006314E9" w:rsidRDefault="006314E9" w:rsidP="005B345F">
            <w:pPr>
              <w:snapToGrid w:val="0"/>
              <w:spacing w:line="276" w:lineRule="auto"/>
              <w:rPr>
                <w:rFonts w:asciiTheme="minorHAnsi" w:hAnsiTheme="minorHAnsi" w:cstheme="minorHAnsi"/>
                <w:b/>
                <w:bCs/>
                <w:szCs w:val="20"/>
              </w:rPr>
            </w:pPr>
          </w:p>
        </w:tc>
        <w:tc>
          <w:tcPr>
            <w:tcW w:w="939" w:type="dxa"/>
            <w:tcBorders>
              <w:top w:val="single" w:sz="4" w:space="0" w:color="000000"/>
              <w:left w:val="single" w:sz="4" w:space="0" w:color="000000"/>
              <w:bottom w:val="single" w:sz="4" w:space="0" w:color="000000"/>
            </w:tcBorders>
            <w:shd w:val="clear" w:color="auto" w:fill="FFFFFF"/>
            <w:vAlign w:val="center"/>
          </w:tcPr>
          <w:p w14:paraId="211CC8D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PROFESSOR</w:t>
            </w:r>
          </w:p>
        </w:tc>
        <w:tc>
          <w:tcPr>
            <w:tcW w:w="1595" w:type="dxa"/>
            <w:tcBorders>
              <w:top w:val="single" w:sz="4" w:space="0" w:color="000000"/>
              <w:left w:val="single" w:sz="8" w:space="0" w:color="000000"/>
              <w:bottom w:val="single" w:sz="4" w:space="0" w:color="000000"/>
            </w:tcBorders>
            <w:shd w:val="clear" w:color="auto" w:fill="FFFFFF"/>
          </w:tcPr>
          <w:p w14:paraId="6850F315"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 </w:t>
            </w:r>
          </w:p>
          <w:p w14:paraId="048A61D2"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eastAsia="Calibri" w:hAnsiTheme="minorHAnsi" w:cstheme="minorHAnsi"/>
                <w:b/>
                <w:bCs/>
                <w:szCs w:val="20"/>
              </w:rPr>
              <w:t xml:space="preserve">    </w:t>
            </w:r>
            <w:r w:rsidRPr="006314E9">
              <w:rPr>
                <w:rFonts w:asciiTheme="minorHAnsi" w:hAnsiTheme="minorHAnsi" w:cstheme="minorHAnsi"/>
                <w:b/>
                <w:bCs/>
                <w:szCs w:val="20"/>
              </w:rPr>
              <w:t>DEMANDA SOCIAL</w:t>
            </w:r>
          </w:p>
          <w:p w14:paraId="4BD76C1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 </w:t>
            </w:r>
          </w:p>
        </w:tc>
        <w:tc>
          <w:tcPr>
            <w:tcW w:w="50" w:type="dxa"/>
            <w:tcBorders>
              <w:left w:val="single" w:sz="4" w:space="0" w:color="000000"/>
            </w:tcBorders>
            <w:shd w:val="clear" w:color="auto" w:fill="auto"/>
          </w:tcPr>
          <w:p w14:paraId="22597330" w14:textId="77777777" w:rsidR="006314E9" w:rsidRPr="006314E9" w:rsidRDefault="006314E9" w:rsidP="005B345F">
            <w:pPr>
              <w:snapToGrid w:val="0"/>
              <w:spacing w:line="276" w:lineRule="auto"/>
              <w:rPr>
                <w:rFonts w:asciiTheme="minorHAnsi" w:hAnsiTheme="minorHAnsi" w:cstheme="minorHAnsi"/>
                <w:szCs w:val="20"/>
              </w:rPr>
            </w:pPr>
          </w:p>
        </w:tc>
      </w:tr>
      <w:tr w:rsidR="006314E9" w:rsidRPr="006314E9" w14:paraId="390486CC" w14:textId="77777777" w:rsidTr="004604A6">
        <w:trPr>
          <w:trHeight w:val="315"/>
        </w:trPr>
        <w:tc>
          <w:tcPr>
            <w:tcW w:w="473" w:type="dxa"/>
            <w:tcBorders>
              <w:left w:val="single" w:sz="8" w:space="0" w:color="000000"/>
              <w:bottom w:val="single" w:sz="8" w:space="0" w:color="000000"/>
            </w:tcBorders>
            <w:shd w:val="clear" w:color="auto" w:fill="FFFFFF"/>
            <w:vAlign w:val="bottom"/>
          </w:tcPr>
          <w:p w14:paraId="35E5305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MG</w:t>
            </w:r>
          </w:p>
        </w:tc>
        <w:tc>
          <w:tcPr>
            <w:tcW w:w="2788" w:type="dxa"/>
            <w:tcBorders>
              <w:left w:val="single" w:sz="8" w:space="0" w:color="000000"/>
              <w:bottom w:val="single" w:sz="8" w:space="0" w:color="000000"/>
            </w:tcBorders>
            <w:shd w:val="clear" w:color="auto" w:fill="FFFFFF"/>
            <w:vAlign w:val="bottom"/>
          </w:tcPr>
          <w:p w14:paraId="347CB6F3"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CONFINS</w:t>
            </w:r>
          </w:p>
        </w:tc>
        <w:tc>
          <w:tcPr>
            <w:tcW w:w="1338" w:type="dxa"/>
            <w:tcBorders>
              <w:left w:val="single" w:sz="8" w:space="0" w:color="000000"/>
              <w:bottom w:val="single" w:sz="8" w:space="0" w:color="000000"/>
            </w:tcBorders>
            <w:shd w:val="clear" w:color="auto" w:fill="FFFFFF"/>
            <w:vAlign w:val="center"/>
          </w:tcPr>
          <w:p w14:paraId="2F83625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39" w:type="dxa"/>
            <w:tcBorders>
              <w:top w:val="single" w:sz="4" w:space="0" w:color="000000"/>
              <w:left w:val="single" w:sz="8" w:space="0" w:color="000000"/>
              <w:bottom w:val="single" w:sz="8" w:space="0" w:color="000000"/>
            </w:tcBorders>
            <w:shd w:val="clear" w:color="auto" w:fill="FFFFFF"/>
            <w:vAlign w:val="center"/>
          </w:tcPr>
          <w:p w14:paraId="5E608A2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685" w:type="dxa"/>
            <w:gridSpan w:val="3"/>
            <w:tcBorders>
              <w:top w:val="single" w:sz="4" w:space="0" w:color="000000"/>
              <w:left w:val="single" w:sz="8" w:space="0" w:color="000000"/>
              <w:bottom w:val="single" w:sz="8" w:space="0" w:color="000000"/>
              <w:right w:val="single" w:sz="8" w:space="0" w:color="000000"/>
            </w:tcBorders>
            <w:shd w:val="clear" w:color="auto" w:fill="FFFFFF"/>
            <w:vAlign w:val="center"/>
          </w:tcPr>
          <w:p w14:paraId="38A1FA1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3C772CD8" w14:textId="77777777" w:rsidTr="004604A6">
        <w:trPr>
          <w:trHeight w:val="315"/>
        </w:trPr>
        <w:tc>
          <w:tcPr>
            <w:tcW w:w="473" w:type="dxa"/>
            <w:tcBorders>
              <w:left w:val="single" w:sz="8" w:space="0" w:color="000000"/>
              <w:bottom w:val="single" w:sz="8" w:space="0" w:color="000000"/>
            </w:tcBorders>
            <w:shd w:val="clear" w:color="auto" w:fill="FFFFFF"/>
            <w:vAlign w:val="bottom"/>
          </w:tcPr>
          <w:p w14:paraId="7DB4014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 xml:space="preserve">RJ </w:t>
            </w:r>
          </w:p>
        </w:tc>
        <w:tc>
          <w:tcPr>
            <w:tcW w:w="2788" w:type="dxa"/>
            <w:tcBorders>
              <w:left w:val="single" w:sz="8" w:space="0" w:color="000000"/>
              <w:bottom w:val="single" w:sz="8" w:space="0" w:color="000000"/>
            </w:tcBorders>
            <w:shd w:val="clear" w:color="auto" w:fill="FFFFFF"/>
            <w:vAlign w:val="bottom"/>
          </w:tcPr>
          <w:p w14:paraId="7DA29B7E"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RJ CAMPO GRANDE</w:t>
            </w:r>
          </w:p>
        </w:tc>
        <w:tc>
          <w:tcPr>
            <w:tcW w:w="1338" w:type="dxa"/>
            <w:tcBorders>
              <w:left w:val="single" w:sz="8" w:space="0" w:color="000000"/>
              <w:bottom w:val="single" w:sz="8" w:space="0" w:color="000000"/>
            </w:tcBorders>
            <w:shd w:val="clear" w:color="auto" w:fill="FFFFFF"/>
            <w:vAlign w:val="center"/>
          </w:tcPr>
          <w:p w14:paraId="62343DB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20</w:t>
            </w:r>
          </w:p>
        </w:tc>
        <w:tc>
          <w:tcPr>
            <w:tcW w:w="939" w:type="dxa"/>
            <w:tcBorders>
              <w:left w:val="single" w:sz="8" w:space="0" w:color="000000"/>
              <w:bottom w:val="single" w:sz="8" w:space="0" w:color="000000"/>
            </w:tcBorders>
            <w:shd w:val="clear" w:color="auto" w:fill="FFFFFF"/>
            <w:vAlign w:val="center"/>
          </w:tcPr>
          <w:p w14:paraId="0930629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685" w:type="dxa"/>
            <w:gridSpan w:val="3"/>
            <w:tcBorders>
              <w:left w:val="single" w:sz="8" w:space="0" w:color="000000"/>
              <w:bottom w:val="single" w:sz="8" w:space="0" w:color="000000"/>
              <w:right w:val="single" w:sz="8" w:space="0" w:color="000000"/>
            </w:tcBorders>
            <w:shd w:val="clear" w:color="auto" w:fill="FFFFFF"/>
            <w:vAlign w:val="center"/>
          </w:tcPr>
          <w:p w14:paraId="2042C47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073F5D5E" w14:textId="77777777" w:rsidTr="004604A6">
        <w:trPr>
          <w:trHeight w:val="315"/>
        </w:trPr>
        <w:tc>
          <w:tcPr>
            <w:tcW w:w="473" w:type="dxa"/>
            <w:tcBorders>
              <w:left w:val="single" w:sz="8" w:space="0" w:color="000000"/>
              <w:bottom w:val="single" w:sz="8" w:space="0" w:color="000000"/>
            </w:tcBorders>
            <w:shd w:val="clear" w:color="auto" w:fill="FFFFFF"/>
            <w:vAlign w:val="bottom"/>
          </w:tcPr>
          <w:p w14:paraId="430035B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RJ</w:t>
            </w:r>
          </w:p>
        </w:tc>
        <w:tc>
          <w:tcPr>
            <w:tcW w:w="2788" w:type="dxa"/>
            <w:tcBorders>
              <w:left w:val="single" w:sz="8" w:space="0" w:color="000000"/>
              <w:bottom w:val="single" w:sz="8" w:space="0" w:color="000000"/>
            </w:tcBorders>
            <w:shd w:val="clear" w:color="auto" w:fill="FFFFFF"/>
            <w:vAlign w:val="bottom"/>
          </w:tcPr>
          <w:p w14:paraId="7A1A29E9"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NOVA IGUAÇU</w:t>
            </w:r>
          </w:p>
        </w:tc>
        <w:tc>
          <w:tcPr>
            <w:tcW w:w="1338" w:type="dxa"/>
            <w:tcBorders>
              <w:left w:val="single" w:sz="8" w:space="0" w:color="000000"/>
              <w:bottom w:val="single" w:sz="8" w:space="0" w:color="000000"/>
            </w:tcBorders>
            <w:shd w:val="clear" w:color="auto" w:fill="FFFFFF"/>
            <w:vAlign w:val="center"/>
          </w:tcPr>
          <w:p w14:paraId="58C6CDD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25</w:t>
            </w:r>
          </w:p>
        </w:tc>
        <w:tc>
          <w:tcPr>
            <w:tcW w:w="939" w:type="dxa"/>
            <w:tcBorders>
              <w:left w:val="single" w:sz="8" w:space="0" w:color="000000"/>
              <w:bottom w:val="single" w:sz="8" w:space="0" w:color="000000"/>
            </w:tcBorders>
            <w:shd w:val="clear" w:color="auto" w:fill="FFFFFF"/>
            <w:vAlign w:val="center"/>
          </w:tcPr>
          <w:p w14:paraId="5DD2ECF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1685" w:type="dxa"/>
            <w:gridSpan w:val="3"/>
            <w:tcBorders>
              <w:left w:val="single" w:sz="8" w:space="0" w:color="000000"/>
              <w:bottom w:val="single" w:sz="8" w:space="0" w:color="000000"/>
              <w:right w:val="single" w:sz="8" w:space="0" w:color="000000"/>
            </w:tcBorders>
            <w:shd w:val="clear" w:color="auto" w:fill="FFFFFF"/>
            <w:vAlign w:val="center"/>
          </w:tcPr>
          <w:p w14:paraId="7FDAC83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r>
      <w:tr w:rsidR="006314E9" w:rsidRPr="006314E9" w14:paraId="34E55BB4" w14:textId="77777777" w:rsidTr="004604A6">
        <w:trPr>
          <w:trHeight w:val="315"/>
        </w:trPr>
        <w:tc>
          <w:tcPr>
            <w:tcW w:w="473" w:type="dxa"/>
            <w:tcBorders>
              <w:left w:val="single" w:sz="8" w:space="0" w:color="000000"/>
              <w:bottom w:val="single" w:sz="8" w:space="0" w:color="000000"/>
            </w:tcBorders>
            <w:shd w:val="clear" w:color="auto" w:fill="FFFFFF"/>
            <w:vAlign w:val="center"/>
          </w:tcPr>
          <w:p w14:paraId="24ED96F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RJ</w:t>
            </w:r>
          </w:p>
        </w:tc>
        <w:tc>
          <w:tcPr>
            <w:tcW w:w="2788" w:type="dxa"/>
            <w:tcBorders>
              <w:left w:val="single" w:sz="8" w:space="0" w:color="000000"/>
              <w:bottom w:val="single" w:sz="8" w:space="0" w:color="000000"/>
            </w:tcBorders>
            <w:shd w:val="clear" w:color="auto" w:fill="FFFFFF"/>
            <w:vAlign w:val="center"/>
          </w:tcPr>
          <w:p w14:paraId="49C58E4C"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VOLTA REDONDA</w:t>
            </w:r>
          </w:p>
        </w:tc>
        <w:tc>
          <w:tcPr>
            <w:tcW w:w="1338" w:type="dxa"/>
            <w:tcBorders>
              <w:left w:val="single" w:sz="8" w:space="0" w:color="000000"/>
              <w:bottom w:val="single" w:sz="8" w:space="0" w:color="000000"/>
            </w:tcBorders>
            <w:shd w:val="clear" w:color="auto" w:fill="FFFFFF"/>
            <w:vAlign w:val="center"/>
          </w:tcPr>
          <w:p w14:paraId="3AF0CA2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939" w:type="dxa"/>
            <w:tcBorders>
              <w:left w:val="single" w:sz="8" w:space="0" w:color="000000"/>
              <w:bottom w:val="single" w:sz="8" w:space="0" w:color="000000"/>
            </w:tcBorders>
            <w:shd w:val="clear" w:color="auto" w:fill="FFFFFF"/>
            <w:vAlign w:val="center"/>
          </w:tcPr>
          <w:p w14:paraId="4288447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685" w:type="dxa"/>
            <w:gridSpan w:val="3"/>
            <w:tcBorders>
              <w:left w:val="single" w:sz="8" w:space="0" w:color="000000"/>
              <w:bottom w:val="single" w:sz="8" w:space="0" w:color="000000"/>
              <w:right w:val="single" w:sz="8" w:space="0" w:color="000000"/>
            </w:tcBorders>
            <w:shd w:val="clear" w:color="auto" w:fill="FFFFFF"/>
            <w:vAlign w:val="center"/>
          </w:tcPr>
          <w:p w14:paraId="00B82EB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w:t>
            </w:r>
          </w:p>
        </w:tc>
      </w:tr>
      <w:tr w:rsidR="006314E9" w:rsidRPr="006314E9" w14:paraId="13C9ABCA" w14:textId="77777777" w:rsidTr="004604A6">
        <w:trPr>
          <w:trHeight w:val="315"/>
        </w:trPr>
        <w:tc>
          <w:tcPr>
            <w:tcW w:w="473" w:type="dxa"/>
            <w:tcBorders>
              <w:left w:val="single" w:sz="8" w:space="0" w:color="000000"/>
              <w:bottom w:val="single" w:sz="8" w:space="0" w:color="000000"/>
            </w:tcBorders>
            <w:shd w:val="clear" w:color="auto" w:fill="FFFFFF"/>
            <w:vAlign w:val="center"/>
          </w:tcPr>
          <w:p w14:paraId="5DFBE2D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SP</w:t>
            </w:r>
          </w:p>
        </w:tc>
        <w:tc>
          <w:tcPr>
            <w:tcW w:w="2788" w:type="dxa"/>
            <w:tcBorders>
              <w:left w:val="single" w:sz="8" w:space="0" w:color="000000"/>
              <w:bottom w:val="single" w:sz="8" w:space="0" w:color="000000"/>
            </w:tcBorders>
            <w:shd w:val="clear" w:color="auto" w:fill="FFFFFF"/>
            <w:vAlign w:val="center"/>
          </w:tcPr>
          <w:p w14:paraId="2339CD93"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ARICANDUVA</w:t>
            </w:r>
          </w:p>
        </w:tc>
        <w:tc>
          <w:tcPr>
            <w:tcW w:w="1338" w:type="dxa"/>
            <w:tcBorders>
              <w:left w:val="single" w:sz="8" w:space="0" w:color="000000"/>
              <w:bottom w:val="single" w:sz="8" w:space="0" w:color="000000"/>
            </w:tcBorders>
            <w:shd w:val="clear" w:color="auto" w:fill="FFFFFF"/>
            <w:vAlign w:val="center"/>
          </w:tcPr>
          <w:p w14:paraId="7B90476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939" w:type="dxa"/>
            <w:tcBorders>
              <w:left w:val="single" w:sz="8" w:space="0" w:color="000000"/>
              <w:bottom w:val="single" w:sz="8" w:space="0" w:color="000000"/>
            </w:tcBorders>
            <w:shd w:val="clear" w:color="auto" w:fill="FFFFFF"/>
            <w:vAlign w:val="center"/>
          </w:tcPr>
          <w:p w14:paraId="69114EA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685" w:type="dxa"/>
            <w:gridSpan w:val="3"/>
            <w:tcBorders>
              <w:left w:val="single" w:sz="8" w:space="0" w:color="000000"/>
              <w:bottom w:val="single" w:sz="8" w:space="0" w:color="000000"/>
              <w:right w:val="single" w:sz="8" w:space="0" w:color="000000"/>
            </w:tcBorders>
            <w:shd w:val="clear" w:color="auto" w:fill="FFFFFF"/>
            <w:vAlign w:val="center"/>
          </w:tcPr>
          <w:p w14:paraId="58035B1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w:t>
            </w:r>
          </w:p>
        </w:tc>
      </w:tr>
      <w:tr w:rsidR="006314E9" w:rsidRPr="006314E9" w14:paraId="38E7668C" w14:textId="77777777" w:rsidTr="004604A6">
        <w:trPr>
          <w:trHeight w:val="315"/>
        </w:trPr>
        <w:tc>
          <w:tcPr>
            <w:tcW w:w="473" w:type="dxa"/>
            <w:tcBorders>
              <w:left w:val="single" w:sz="8" w:space="0" w:color="000000"/>
              <w:bottom w:val="single" w:sz="8" w:space="0" w:color="000000"/>
            </w:tcBorders>
            <w:shd w:val="clear" w:color="auto" w:fill="FFFFFF"/>
            <w:vAlign w:val="center"/>
          </w:tcPr>
          <w:p w14:paraId="3AD02D9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SP</w:t>
            </w:r>
          </w:p>
        </w:tc>
        <w:tc>
          <w:tcPr>
            <w:tcW w:w="2788" w:type="dxa"/>
            <w:tcBorders>
              <w:left w:val="single" w:sz="8" w:space="0" w:color="000000"/>
              <w:bottom w:val="single" w:sz="8" w:space="0" w:color="000000"/>
            </w:tcBorders>
            <w:shd w:val="clear" w:color="auto" w:fill="FFFFFF"/>
            <w:vAlign w:val="center"/>
          </w:tcPr>
          <w:p w14:paraId="5F71BF16"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szCs w:val="20"/>
              </w:rPr>
              <w:t>CEU BUTANTÃ</w:t>
            </w:r>
          </w:p>
        </w:tc>
        <w:tc>
          <w:tcPr>
            <w:tcW w:w="1338" w:type="dxa"/>
            <w:tcBorders>
              <w:left w:val="single" w:sz="8" w:space="0" w:color="000000"/>
              <w:bottom w:val="single" w:sz="8" w:space="0" w:color="000000"/>
            </w:tcBorders>
            <w:shd w:val="clear" w:color="auto" w:fill="FFFFFF"/>
            <w:vAlign w:val="center"/>
          </w:tcPr>
          <w:p w14:paraId="29BCA8E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15</w:t>
            </w:r>
          </w:p>
        </w:tc>
        <w:tc>
          <w:tcPr>
            <w:tcW w:w="939" w:type="dxa"/>
            <w:tcBorders>
              <w:left w:val="single" w:sz="8" w:space="0" w:color="000000"/>
              <w:bottom w:val="single" w:sz="8" w:space="0" w:color="000000"/>
            </w:tcBorders>
            <w:shd w:val="clear" w:color="auto" w:fill="FFFFFF"/>
            <w:vAlign w:val="center"/>
          </w:tcPr>
          <w:p w14:paraId="45A86DB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10</w:t>
            </w:r>
          </w:p>
        </w:tc>
        <w:tc>
          <w:tcPr>
            <w:tcW w:w="1685" w:type="dxa"/>
            <w:gridSpan w:val="3"/>
            <w:tcBorders>
              <w:left w:val="single" w:sz="8" w:space="0" w:color="000000"/>
              <w:bottom w:val="single" w:sz="8" w:space="0" w:color="000000"/>
              <w:right w:val="single" w:sz="8" w:space="0" w:color="000000"/>
            </w:tcBorders>
            <w:shd w:val="clear" w:color="auto" w:fill="FFFFFF"/>
            <w:vAlign w:val="center"/>
          </w:tcPr>
          <w:p w14:paraId="6985465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w:t>
            </w:r>
          </w:p>
        </w:tc>
      </w:tr>
      <w:tr w:rsidR="006314E9" w:rsidRPr="006314E9" w14:paraId="61CC783B" w14:textId="77777777" w:rsidTr="004604A6">
        <w:trPr>
          <w:trHeight w:val="315"/>
        </w:trPr>
        <w:tc>
          <w:tcPr>
            <w:tcW w:w="473" w:type="dxa"/>
            <w:tcBorders>
              <w:top w:val="single" w:sz="8" w:space="0" w:color="000000"/>
              <w:left w:val="single" w:sz="8" w:space="0" w:color="000000"/>
              <w:bottom w:val="single" w:sz="8" w:space="0" w:color="000000"/>
            </w:tcBorders>
            <w:shd w:val="clear" w:color="auto" w:fill="C0C0C0"/>
            <w:vAlign w:val="bottom"/>
          </w:tcPr>
          <w:p w14:paraId="2055C98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 </w:t>
            </w:r>
          </w:p>
        </w:tc>
        <w:tc>
          <w:tcPr>
            <w:tcW w:w="2788" w:type="dxa"/>
            <w:tcBorders>
              <w:top w:val="single" w:sz="8" w:space="0" w:color="000000"/>
              <w:left w:val="single" w:sz="8" w:space="0" w:color="000000"/>
              <w:bottom w:val="single" w:sz="8" w:space="0" w:color="000000"/>
            </w:tcBorders>
            <w:shd w:val="clear" w:color="auto" w:fill="C0C0C0"/>
            <w:vAlign w:val="bottom"/>
          </w:tcPr>
          <w:p w14:paraId="1620EA28"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szCs w:val="20"/>
              </w:rPr>
              <w:t>TOTAL</w:t>
            </w:r>
          </w:p>
        </w:tc>
        <w:tc>
          <w:tcPr>
            <w:tcW w:w="1338" w:type="dxa"/>
            <w:tcBorders>
              <w:top w:val="single" w:sz="8" w:space="0" w:color="000000"/>
              <w:left w:val="single" w:sz="8" w:space="0" w:color="000000"/>
              <w:bottom w:val="single" w:sz="8" w:space="0" w:color="000000"/>
            </w:tcBorders>
            <w:shd w:val="clear" w:color="auto" w:fill="C0C0C0"/>
            <w:vAlign w:val="center"/>
          </w:tcPr>
          <w:p w14:paraId="07C3B72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110</w:t>
            </w:r>
          </w:p>
        </w:tc>
        <w:tc>
          <w:tcPr>
            <w:tcW w:w="939" w:type="dxa"/>
            <w:tcBorders>
              <w:top w:val="single" w:sz="8" w:space="0" w:color="000000"/>
              <w:left w:val="single" w:sz="8" w:space="0" w:color="000000"/>
              <w:bottom w:val="single" w:sz="8" w:space="0" w:color="000000"/>
            </w:tcBorders>
            <w:shd w:val="clear" w:color="auto" w:fill="C0C0C0"/>
            <w:vAlign w:val="center"/>
          </w:tcPr>
          <w:p w14:paraId="7A563CF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65</w:t>
            </w:r>
          </w:p>
        </w:tc>
        <w:tc>
          <w:tcPr>
            <w:tcW w:w="1685" w:type="dxa"/>
            <w:gridSpan w:val="3"/>
            <w:tcBorders>
              <w:top w:val="single" w:sz="8" w:space="0" w:color="000000"/>
              <w:left w:val="single" w:sz="8" w:space="0" w:color="000000"/>
              <w:bottom w:val="single" w:sz="8" w:space="0" w:color="000000"/>
              <w:right w:val="single" w:sz="8" w:space="0" w:color="000000"/>
            </w:tcBorders>
            <w:shd w:val="clear" w:color="auto" w:fill="C0C0C0"/>
            <w:vAlign w:val="center"/>
          </w:tcPr>
          <w:p w14:paraId="596DBBD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45</w:t>
            </w:r>
          </w:p>
        </w:tc>
      </w:tr>
    </w:tbl>
    <w:p w14:paraId="7C2D47B2" w14:textId="77777777" w:rsidR="006314E9" w:rsidRPr="006314E9" w:rsidRDefault="006314E9" w:rsidP="005B345F">
      <w:pPr>
        <w:pStyle w:val="Corpodetexto"/>
        <w:spacing w:after="0" w:line="276" w:lineRule="auto"/>
        <w:ind w:right="-1"/>
        <w:jc w:val="center"/>
        <w:rPr>
          <w:rFonts w:asciiTheme="minorHAnsi" w:hAnsiTheme="minorHAnsi" w:cstheme="minorHAnsi"/>
          <w:sz w:val="20"/>
          <w:szCs w:val="20"/>
        </w:rPr>
      </w:pPr>
    </w:p>
    <w:p w14:paraId="702476D1" w14:textId="77777777" w:rsidR="006314E9" w:rsidRPr="006314E9" w:rsidRDefault="006314E9" w:rsidP="005B345F">
      <w:pPr>
        <w:pStyle w:val="Corpodetexto"/>
        <w:spacing w:after="0" w:line="276" w:lineRule="auto"/>
        <w:ind w:right="-1"/>
        <w:jc w:val="center"/>
        <w:rPr>
          <w:rFonts w:asciiTheme="minorHAnsi" w:hAnsiTheme="minorHAnsi" w:cstheme="minorHAnsi"/>
          <w:sz w:val="20"/>
          <w:szCs w:val="20"/>
        </w:rPr>
      </w:pPr>
    </w:p>
    <w:p w14:paraId="41EF133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i/>
          <w:szCs w:val="20"/>
        </w:rPr>
        <w:t>Curso de Especialização em Gestão em Administração Pública(GAP)</w:t>
      </w:r>
      <w:r w:rsidRPr="006314E9">
        <w:rPr>
          <w:rFonts w:asciiTheme="minorHAnsi" w:hAnsiTheme="minorHAnsi" w:cstheme="minorHAnsi"/>
          <w:szCs w:val="20"/>
        </w:rPr>
        <w:t xml:space="preserve">; </w:t>
      </w:r>
      <w:r w:rsidRPr="006314E9">
        <w:rPr>
          <w:rFonts w:asciiTheme="minorHAnsi" w:hAnsiTheme="minorHAnsi" w:cstheme="minorHAnsi"/>
          <w:b/>
          <w:i/>
          <w:szCs w:val="20"/>
        </w:rPr>
        <w:t>Curso de Especialização em Gestão Pública Municipal(GPM)</w:t>
      </w:r>
      <w:r w:rsidRPr="006314E9">
        <w:rPr>
          <w:rFonts w:asciiTheme="minorHAnsi" w:hAnsiTheme="minorHAnsi" w:cstheme="minorHAnsi"/>
          <w:szCs w:val="20"/>
        </w:rPr>
        <w:t xml:space="preserve"> e </w:t>
      </w:r>
      <w:r w:rsidRPr="006314E9">
        <w:rPr>
          <w:rFonts w:asciiTheme="minorHAnsi" w:hAnsiTheme="minorHAnsi" w:cstheme="minorHAnsi"/>
          <w:b/>
          <w:i/>
          <w:szCs w:val="20"/>
        </w:rPr>
        <w:t>Curso de Especialização em Gestão em Saúde Pública(GSP)</w:t>
      </w:r>
      <w:r w:rsidRPr="006314E9">
        <w:rPr>
          <w:rFonts w:asciiTheme="minorHAnsi" w:hAnsiTheme="minorHAnsi" w:cstheme="minorHAnsi"/>
          <w:szCs w:val="20"/>
        </w:rPr>
        <w:t>,</w:t>
      </w:r>
    </w:p>
    <w:p w14:paraId="0BC0A5A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Ingresso 01/2017 – Início 01/06/2017</w:t>
      </w:r>
    </w:p>
    <w:tbl>
      <w:tblPr>
        <w:tblW w:w="0" w:type="auto"/>
        <w:tblInd w:w="108" w:type="dxa"/>
        <w:tblLayout w:type="fixed"/>
        <w:tblLook w:val="0000" w:firstRow="0" w:lastRow="0" w:firstColumn="0" w:lastColumn="0" w:noHBand="0" w:noVBand="0"/>
      </w:tblPr>
      <w:tblGrid>
        <w:gridCol w:w="2818"/>
        <w:gridCol w:w="2784"/>
        <w:gridCol w:w="2854"/>
      </w:tblGrid>
      <w:tr w:rsidR="006314E9" w:rsidRPr="006314E9" w14:paraId="29DB6FDF" w14:textId="77777777" w:rsidTr="004604A6">
        <w:tc>
          <w:tcPr>
            <w:tcW w:w="8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9FE9D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Oferta (2017-1)</w:t>
            </w:r>
          </w:p>
        </w:tc>
      </w:tr>
      <w:tr w:rsidR="006314E9" w:rsidRPr="006314E9" w14:paraId="3CA7A328" w14:textId="77777777" w:rsidTr="004604A6">
        <w:tc>
          <w:tcPr>
            <w:tcW w:w="2818" w:type="dxa"/>
            <w:tcBorders>
              <w:top w:val="single" w:sz="4" w:space="0" w:color="000000"/>
              <w:left w:val="single" w:sz="4" w:space="0" w:color="000000"/>
              <w:bottom w:val="single" w:sz="4" w:space="0" w:color="000000"/>
            </w:tcBorders>
            <w:shd w:val="clear" w:color="auto" w:fill="auto"/>
            <w:vAlign w:val="center"/>
          </w:tcPr>
          <w:p w14:paraId="625F747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Curso</w:t>
            </w:r>
          </w:p>
        </w:tc>
        <w:tc>
          <w:tcPr>
            <w:tcW w:w="2784" w:type="dxa"/>
            <w:tcBorders>
              <w:top w:val="single" w:sz="4" w:space="0" w:color="000000"/>
              <w:left w:val="single" w:sz="4" w:space="0" w:color="000000"/>
              <w:bottom w:val="single" w:sz="4" w:space="0" w:color="000000"/>
            </w:tcBorders>
            <w:shd w:val="clear" w:color="auto" w:fill="auto"/>
            <w:vAlign w:val="center"/>
          </w:tcPr>
          <w:p w14:paraId="030494E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Polo</w:t>
            </w:r>
          </w:p>
        </w:tc>
        <w:tc>
          <w:tcPr>
            <w:tcW w:w="2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17CA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Vagas</w:t>
            </w:r>
          </w:p>
        </w:tc>
      </w:tr>
      <w:tr w:rsidR="006314E9" w:rsidRPr="006314E9" w14:paraId="524142D5" w14:textId="77777777" w:rsidTr="004604A6">
        <w:tc>
          <w:tcPr>
            <w:tcW w:w="2818" w:type="dxa"/>
            <w:tcBorders>
              <w:top w:val="single" w:sz="4" w:space="0" w:color="000000"/>
              <w:left w:val="single" w:sz="4" w:space="0" w:color="000000"/>
              <w:bottom w:val="single" w:sz="4" w:space="0" w:color="000000"/>
            </w:tcBorders>
            <w:shd w:val="clear" w:color="auto" w:fill="D9D9D9"/>
            <w:vAlign w:val="center"/>
          </w:tcPr>
          <w:p w14:paraId="062AFE8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2784" w:type="dxa"/>
            <w:tcBorders>
              <w:top w:val="single" w:sz="4" w:space="0" w:color="000000"/>
              <w:left w:val="single" w:sz="4" w:space="0" w:color="000000"/>
              <w:bottom w:val="single" w:sz="4" w:space="0" w:color="000000"/>
            </w:tcBorders>
            <w:shd w:val="clear" w:color="auto" w:fill="D9D9D9"/>
            <w:vAlign w:val="center"/>
          </w:tcPr>
          <w:p w14:paraId="3A72BE4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Bom Jesus do Itabapoana</w:t>
            </w:r>
          </w:p>
        </w:tc>
        <w:tc>
          <w:tcPr>
            <w:tcW w:w="2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AB01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12EFC581" w14:textId="77777777" w:rsidTr="004604A6">
        <w:tc>
          <w:tcPr>
            <w:tcW w:w="2818" w:type="dxa"/>
            <w:tcBorders>
              <w:top w:val="single" w:sz="4" w:space="0" w:color="000000"/>
              <w:left w:val="single" w:sz="4" w:space="0" w:color="000000"/>
              <w:bottom w:val="single" w:sz="4" w:space="0" w:color="000000"/>
            </w:tcBorders>
            <w:shd w:val="clear" w:color="auto" w:fill="D9D9D9"/>
            <w:vAlign w:val="center"/>
          </w:tcPr>
          <w:p w14:paraId="2CADCA3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2784" w:type="dxa"/>
            <w:tcBorders>
              <w:top w:val="single" w:sz="4" w:space="0" w:color="000000"/>
              <w:left w:val="single" w:sz="4" w:space="0" w:color="000000"/>
              <w:bottom w:val="single" w:sz="4" w:space="0" w:color="000000"/>
            </w:tcBorders>
            <w:shd w:val="clear" w:color="auto" w:fill="D9D9D9"/>
            <w:vAlign w:val="center"/>
          </w:tcPr>
          <w:p w14:paraId="2234260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Itaguaí</w:t>
            </w:r>
          </w:p>
        </w:tc>
        <w:tc>
          <w:tcPr>
            <w:tcW w:w="2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2D5C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503370B2" w14:textId="77777777" w:rsidTr="004604A6">
        <w:tc>
          <w:tcPr>
            <w:tcW w:w="2818" w:type="dxa"/>
            <w:tcBorders>
              <w:top w:val="single" w:sz="4" w:space="0" w:color="000000"/>
              <w:left w:val="single" w:sz="4" w:space="0" w:color="000000"/>
              <w:bottom w:val="single" w:sz="4" w:space="0" w:color="000000"/>
            </w:tcBorders>
            <w:shd w:val="clear" w:color="auto" w:fill="D9D9D9"/>
            <w:vAlign w:val="center"/>
          </w:tcPr>
          <w:p w14:paraId="13789EA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2784" w:type="dxa"/>
            <w:tcBorders>
              <w:top w:val="single" w:sz="4" w:space="0" w:color="000000"/>
              <w:left w:val="single" w:sz="4" w:space="0" w:color="000000"/>
              <w:bottom w:val="single" w:sz="4" w:space="0" w:color="000000"/>
            </w:tcBorders>
            <w:shd w:val="clear" w:color="auto" w:fill="D9D9D9"/>
            <w:vAlign w:val="center"/>
          </w:tcPr>
          <w:p w14:paraId="156B871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Nova Friburgo</w:t>
            </w:r>
          </w:p>
        </w:tc>
        <w:tc>
          <w:tcPr>
            <w:tcW w:w="2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2A8B6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15FF9016" w14:textId="77777777" w:rsidTr="004604A6">
        <w:tc>
          <w:tcPr>
            <w:tcW w:w="2818" w:type="dxa"/>
            <w:tcBorders>
              <w:top w:val="single" w:sz="4" w:space="0" w:color="000000"/>
              <w:left w:val="single" w:sz="4" w:space="0" w:color="000000"/>
              <w:bottom w:val="single" w:sz="4" w:space="0" w:color="000000"/>
            </w:tcBorders>
            <w:shd w:val="clear" w:color="auto" w:fill="D9D9D9"/>
            <w:vAlign w:val="center"/>
          </w:tcPr>
          <w:p w14:paraId="60773AE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2784" w:type="dxa"/>
            <w:tcBorders>
              <w:top w:val="single" w:sz="4" w:space="0" w:color="000000"/>
              <w:left w:val="single" w:sz="4" w:space="0" w:color="000000"/>
              <w:bottom w:val="single" w:sz="4" w:space="0" w:color="000000"/>
            </w:tcBorders>
            <w:shd w:val="clear" w:color="auto" w:fill="D9D9D9"/>
            <w:vAlign w:val="center"/>
          </w:tcPr>
          <w:p w14:paraId="591C5CE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Petrópolis</w:t>
            </w:r>
          </w:p>
        </w:tc>
        <w:tc>
          <w:tcPr>
            <w:tcW w:w="2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24FCB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43A64F73" w14:textId="77777777" w:rsidTr="004604A6">
        <w:tc>
          <w:tcPr>
            <w:tcW w:w="2818" w:type="dxa"/>
            <w:tcBorders>
              <w:top w:val="single" w:sz="4" w:space="0" w:color="000000"/>
              <w:left w:val="single" w:sz="4" w:space="0" w:color="000000"/>
              <w:bottom w:val="single" w:sz="4" w:space="0" w:color="000000"/>
            </w:tcBorders>
            <w:shd w:val="clear" w:color="auto" w:fill="D9D9D9"/>
            <w:vAlign w:val="center"/>
          </w:tcPr>
          <w:p w14:paraId="084757C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2784" w:type="dxa"/>
            <w:tcBorders>
              <w:top w:val="single" w:sz="4" w:space="0" w:color="000000"/>
              <w:left w:val="single" w:sz="4" w:space="0" w:color="000000"/>
              <w:bottom w:val="single" w:sz="4" w:space="0" w:color="000000"/>
            </w:tcBorders>
            <w:shd w:val="clear" w:color="auto" w:fill="D9D9D9"/>
            <w:vAlign w:val="center"/>
          </w:tcPr>
          <w:p w14:paraId="33FF91E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Rio das Ostras</w:t>
            </w:r>
          </w:p>
        </w:tc>
        <w:tc>
          <w:tcPr>
            <w:tcW w:w="2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8D73F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0C6804EC" w14:textId="77777777" w:rsidTr="004604A6">
        <w:tc>
          <w:tcPr>
            <w:tcW w:w="2818" w:type="dxa"/>
            <w:tcBorders>
              <w:top w:val="single" w:sz="4" w:space="0" w:color="000000"/>
              <w:left w:val="single" w:sz="4" w:space="0" w:color="000000"/>
              <w:bottom w:val="single" w:sz="4" w:space="0" w:color="000000"/>
            </w:tcBorders>
            <w:shd w:val="clear" w:color="auto" w:fill="808080"/>
            <w:vAlign w:val="center"/>
          </w:tcPr>
          <w:p w14:paraId="5E42D9B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2784" w:type="dxa"/>
            <w:tcBorders>
              <w:top w:val="single" w:sz="4" w:space="0" w:color="000000"/>
              <w:left w:val="single" w:sz="4" w:space="0" w:color="000000"/>
              <w:bottom w:val="single" w:sz="4" w:space="0" w:color="000000"/>
            </w:tcBorders>
            <w:shd w:val="clear" w:color="auto" w:fill="808080"/>
            <w:vAlign w:val="center"/>
          </w:tcPr>
          <w:p w14:paraId="45A6899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Cantagalo</w:t>
            </w:r>
          </w:p>
        </w:tc>
        <w:tc>
          <w:tcPr>
            <w:tcW w:w="285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0F9060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284966D6" w14:textId="77777777" w:rsidTr="004604A6">
        <w:tc>
          <w:tcPr>
            <w:tcW w:w="2818" w:type="dxa"/>
            <w:tcBorders>
              <w:top w:val="single" w:sz="4" w:space="0" w:color="000000"/>
              <w:left w:val="single" w:sz="4" w:space="0" w:color="000000"/>
              <w:bottom w:val="single" w:sz="4" w:space="0" w:color="000000"/>
            </w:tcBorders>
            <w:shd w:val="clear" w:color="auto" w:fill="808080"/>
            <w:vAlign w:val="center"/>
          </w:tcPr>
          <w:p w14:paraId="0D9179D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2784" w:type="dxa"/>
            <w:tcBorders>
              <w:top w:val="single" w:sz="4" w:space="0" w:color="000000"/>
              <w:left w:val="single" w:sz="4" w:space="0" w:color="000000"/>
              <w:bottom w:val="single" w:sz="4" w:space="0" w:color="000000"/>
            </w:tcBorders>
            <w:shd w:val="clear" w:color="auto" w:fill="808080"/>
            <w:vAlign w:val="center"/>
          </w:tcPr>
          <w:p w14:paraId="20FB4DF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Itaguaí</w:t>
            </w:r>
          </w:p>
        </w:tc>
        <w:tc>
          <w:tcPr>
            <w:tcW w:w="285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63EA22E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0EAD1887" w14:textId="77777777" w:rsidTr="004604A6">
        <w:tc>
          <w:tcPr>
            <w:tcW w:w="2818" w:type="dxa"/>
            <w:tcBorders>
              <w:top w:val="single" w:sz="4" w:space="0" w:color="000000"/>
              <w:left w:val="single" w:sz="4" w:space="0" w:color="000000"/>
              <w:bottom w:val="single" w:sz="4" w:space="0" w:color="000000"/>
            </w:tcBorders>
            <w:shd w:val="clear" w:color="auto" w:fill="808080"/>
            <w:vAlign w:val="center"/>
          </w:tcPr>
          <w:p w14:paraId="22FAE9B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2784" w:type="dxa"/>
            <w:tcBorders>
              <w:top w:val="single" w:sz="4" w:space="0" w:color="000000"/>
              <w:left w:val="single" w:sz="4" w:space="0" w:color="000000"/>
              <w:bottom w:val="single" w:sz="4" w:space="0" w:color="000000"/>
            </w:tcBorders>
            <w:shd w:val="clear" w:color="auto" w:fill="808080"/>
            <w:vAlign w:val="center"/>
          </w:tcPr>
          <w:p w14:paraId="0EE4363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Petrópolis</w:t>
            </w:r>
          </w:p>
        </w:tc>
        <w:tc>
          <w:tcPr>
            <w:tcW w:w="285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6400D30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2A106DEF" w14:textId="77777777" w:rsidTr="004604A6">
        <w:tc>
          <w:tcPr>
            <w:tcW w:w="2818" w:type="dxa"/>
            <w:tcBorders>
              <w:top w:val="single" w:sz="4" w:space="0" w:color="000000"/>
              <w:left w:val="single" w:sz="4" w:space="0" w:color="000000"/>
              <w:bottom w:val="single" w:sz="4" w:space="0" w:color="000000"/>
            </w:tcBorders>
            <w:shd w:val="clear" w:color="auto" w:fill="808080"/>
            <w:vAlign w:val="center"/>
          </w:tcPr>
          <w:p w14:paraId="2192AA1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2784" w:type="dxa"/>
            <w:tcBorders>
              <w:top w:val="single" w:sz="4" w:space="0" w:color="000000"/>
              <w:left w:val="single" w:sz="4" w:space="0" w:color="000000"/>
              <w:bottom w:val="single" w:sz="4" w:space="0" w:color="000000"/>
            </w:tcBorders>
            <w:shd w:val="clear" w:color="auto" w:fill="808080"/>
            <w:vAlign w:val="center"/>
          </w:tcPr>
          <w:p w14:paraId="129507C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Resende</w:t>
            </w:r>
          </w:p>
        </w:tc>
        <w:tc>
          <w:tcPr>
            <w:tcW w:w="285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7A58570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7ECB4D9F" w14:textId="77777777" w:rsidTr="004604A6">
        <w:tc>
          <w:tcPr>
            <w:tcW w:w="2818" w:type="dxa"/>
            <w:tcBorders>
              <w:top w:val="single" w:sz="4" w:space="0" w:color="000000"/>
              <w:left w:val="single" w:sz="4" w:space="0" w:color="000000"/>
              <w:bottom w:val="single" w:sz="4" w:space="0" w:color="000000"/>
            </w:tcBorders>
            <w:shd w:val="clear" w:color="auto" w:fill="808080"/>
            <w:vAlign w:val="center"/>
          </w:tcPr>
          <w:p w14:paraId="535625F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2784" w:type="dxa"/>
            <w:tcBorders>
              <w:top w:val="single" w:sz="4" w:space="0" w:color="000000"/>
              <w:left w:val="single" w:sz="4" w:space="0" w:color="000000"/>
              <w:bottom w:val="single" w:sz="4" w:space="0" w:color="000000"/>
            </w:tcBorders>
            <w:shd w:val="clear" w:color="auto" w:fill="808080"/>
            <w:vAlign w:val="center"/>
          </w:tcPr>
          <w:p w14:paraId="2AFC55A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Rio das Ostras</w:t>
            </w:r>
          </w:p>
        </w:tc>
        <w:tc>
          <w:tcPr>
            <w:tcW w:w="2854"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2D6E62A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2FEC1CB2" w14:textId="77777777" w:rsidTr="004604A6">
        <w:tc>
          <w:tcPr>
            <w:tcW w:w="2818" w:type="dxa"/>
            <w:tcBorders>
              <w:top w:val="single" w:sz="4" w:space="0" w:color="000000"/>
              <w:left w:val="single" w:sz="4" w:space="0" w:color="000000"/>
              <w:bottom w:val="single" w:sz="4" w:space="0" w:color="000000"/>
            </w:tcBorders>
            <w:shd w:val="clear" w:color="auto" w:fill="BFBFBF"/>
            <w:vAlign w:val="center"/>
          </w:tcPr>
          <w:p w14:paraId="586DCC5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2784" w:type="dxa"/>
            <w:tcBorders>
              <w:top w:val="single" w:sz="4" w:space="0" w:color="000000"/>
              <w:left w:val="single" w:sz="4" w:space="0" w:color="000000"/>
              <w:bottom w:val="single" w:sz="4" w:space="0" w:color="000000"/>
            </w:tcBorders>
            <w:shd w:val="clear" w:color="auto" w:fill="BFBFBF"/>
            <w:vAlign w:val="center"/>
          </w:tcPr>
          <w:p w14:paraId="0745F28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Cantagalo</w:t>
            </w:r>
          </w:p>
        </w:tc>
        <w:tc>
          <w:tcPr>
            <w:tcW w:w="2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75668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2A498F70" w14:textId="77777777" w:rsidTr="004604A6">
        <w:tc>
          <w:tcPr>
            <w:tcW w:w="2818" w:type="dxa"/>
            <w:tcBorders>
              <w:top w:val="single" w:sz="4" w:space="0" w:color="000000"/>
              <w:left w:val="single" w:sz="4" w:space="0" w:color="000000"/>
              <w:bottom w:val="single" w:sz="4" w:space="0" w:color="000000"/>
            </w:tcBorders>
            <w:shd w:val="clear" w:color="auto" w:fill="BFBFBF"/>
            <w:vAlign w:val="center"/>
          </w:tcPr>
          <w:p w14:paraId="10159A9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2784" w:type="dxa"/>
            <w:tcBorders>
              <w:top w:val="single" w:sz="4" w:space="0" w:color="000000"/>
              <w:left w:val="single" w:sz="4" w:space="0" w:color="000000"/>
              <w:bottom w:val="single" w:sz="4" w:space="0" w:color="000000"/>
            </w:tcBorders>
            <w:shd w:val="clear" w:color="auto" w:fill="BFBFBF"/>
            <w:vAlign w:val="center"/>
          </w:tcPr>
          <w:p w14:paraId="27D8D9C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Itaguaí</w:t>
            </w:r>
          </w:p>
        </w:tc>
        <w:tc>
          <w:tcPr>
            <w:tcW w:w="2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27FE0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3EC52685" w14:textId="77777777" w:rsidTr="004604A6">
        <w:tc>
          <w:tcPr>
            <w:tcW w:w="2818" w:type="dxa"/>
            <w:tcBorders>
              <w:top w:val="single" w:sz="4" w:space="0" w:color="000000"/>
              <w:left w:val="single" w:sz="4" w:space="0" w:color="000000"/>
              <w:bottom w:val="single" w:sz="4" w:space="0" w:color="000000"/>
            </w:tcBorders>
            <w:shd w:val="clear" w:color="auto" w:fill="BFBFBF"/>
            <w:vAlign w:val="center"/>
          </w:tcPr>
          <w:p w14:paraId="6310924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2784" w:type="dxa"/>
            <w:tcBorders>
              <w:top w:val="single" w:sz="4" w:space="0" w:color="000000"/>
              <w:left w:val="single" w:sz="4" w:space="0" w:color="000000"/>
              <w:bottom w:val="single" w:sz="4" w:space="0" w:color="000000"/>
            </w:tcBorders>
            <w:shd w:val="clear" w:color="auto" w:fill="BFBFBF"/>
            <w:vAlign w:val="center"/>
          </w:tcPr>
          <w:p w14:paraId="0DC9934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Macaé</w:t>
            </w:r>
          </w:p>
        </w:tc>
        <w:tc>
          <w:tcPr>
            <w:tcW w:w="2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23D59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5F4F0EC9" w14:textId="77777777" w:rsidTr="004604A6">
        <w:tc>
          <w:tcPr>
            <w:tcW w:w="2818" w:type="dxa"/>
            <w:tcBorders>
              <w:top w:val="single" w:sz="4" w:space="0" w:color="000000"/>
              <w:left w:val="single" w:sz="4" w:space="0" w:color="000000"/>
              <w:bottom w:val="single" w:sz="4" w:space="0" w:color="000000"/>
            </w:tcBorders>
            <w:shd w:val="clear" w:color="auto" w:fill="BFBFBF"/>
            <w:vAlign w:val="center"/>
          </w:tcPr>
          <w:p w14:paraId="2C63860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2784" w:type="dxa"/>
            <w:tcBorders>
              <w:top w:val="single" w:sz="4" w:space="0" w:color="000000"/>
              <w:left w:val="single" w:sz="4" w:space="0" w:color="000000"/>
              <w:bottom w:val="single" w:sz="4" w:space="0" w:color="000000"/>
            </w:tcBorders>
            <w:shd w:val="clear" w:color="auto" w:fill="BFBFBF"/>
            <w:vAlign w:val="center"/>
          </w:tcPr>
          <w:p w14:paraId="011A4A0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Petrópolis</w:t>
            </w:r>
          </w:p>
        </w:tc>
        <w:tc>
          <w:tcPr>
            <w:tcW w:w="2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8960BC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r w:rsidR="006314E9" w:rsidRPr="006314E9" w14:paraId="23E38B3F" w14:textId="77777777" w:rsidTr="004604A6">
        <w:tc>
          <w:tcPr>
            <w:tcW w:w="2818" w:type="dxa"/>
            <w:tcBorders>
              <w:top w:val="single" w:sz="4" w:space="0" w:color="000000"/>
              <w:left w:val="single" w:sz="4" w:space="0" w:color="000000"/>
              <w:bottom w:val="single" w:sz="4" w:space="0" w:color="000000"/>
            </w:tcBorders>
            <w:shd w:val="clear" w:color="auto" w:fill="BFBFBF"/>
            <w:vAlign w:val="center"/>
          </w:tcPr>
          <w:p w14:paraId="76F7287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2784" w:type="dxa"/>
            <w:tcBorders>
              <w:top w:val="single" w:sz="4" w:space="0" w:color="000000"/>
              <w:left w:val="single" w:sz="4" w:space="0" w:color="000000"/>
              <w:bottom w:val="single" w:sz="4" w:space="0" w:color="000000"/>
            </w:tcBorders>
            <w:shd w:val="clear" w:color="auto" w:fill="BFBFBF"/>
            <w:vAlign w:val="center"/>
          </w:tcPr>
          <w:p w14:paraId="02D8F35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Resende</w:t>
            </w:r>
          </w:p>
        </w:tc>
        <w:tc>
          <w:tcPr>
            <w:tcW w:w="285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FD1A3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40</w:t>
            </w:r>
          </w:p>
        </w:tc>
      </w:tr>
    </w:tbl>
    <w:p w14:paraId="6B61C381" w14:textId="77777777" w:rsidR="006314E9" w:rsidRPr="006314E9" w:rsidRDefault="006314E9" w:rsidP="005B345F">
      <w:pPr>
        <w:spacing w:line="276" w:lineRule="auto"/>
        <w:rPr>
          <w:rFonts w:asciiTheme="minorHAnsi" w:hAnsiTheme="minorHAnsi" w:cstheme="minorHAnsi"/>
          <w:szCs w:val="20"/>
        </w:rPr>
      </w:pPr>
    </w:p>
    <w:p w14:paraId="209620FA" w14:textId="77777777" w:rsidR="006314E9" w:rsidRPr="006314E9" w:rsidRDefault="006314E9" w:rsidP="005B345F">
      <w:pPr>
        <w:spacing w:line="276" w:lineRule="auto"/>
        <w:ind w:firstLine="709"/>
        <w:rPr>
          <w:rFonts w:asciiTheme="minorHAnsi" w:hAnsiTheme="minorHAnsi" w:cstheme="minorHAnsi"/>
          <w:szCs w:val="20"/>
        </w:rPr>
      </w:pPr>
      <w:r w:rsidRPr="006314E9">
        <w:rPr>
          <w:rFonts w:asciiTheme="minorHAnsi" w:hAnsiTheme="minorHAnsi" w:cstheme="minorHAnsi"/>
          <w:szCs w:val="20"/>
        </w:rPr>
        <w:t>Total de vagas ofertadas para os três cursos – 600 vagas.</w:t>
      </w:r>
    </w:p>
    <w:p w14:paraId="3A7BED10" w14:textId="77777777" w:rsidR="006314E9" w:rsidRPr="006314E9" w:rsidRDefault="006314E9" w:rsidP="005B345F">
      <w:pPr>
        <w:pStyle w:val="Textoembloco2"/>
        <w:tabs>
          <w:tab w:val="left" w:pos="9355"/>
        </w:tabs>
        <w:spacing w:line="276" w:lineRule="auto"/>
        <w:ind w:left="0" w:right="-5" w:firstLine="360"/>
        <w:rPr>
          <w:rFonts w:asciiTheme="minorHAnsi" w:hAnsiTheme="minorHAnsi" w:cstheme="minorHAnsi"/>
          <w:sz w:val="20"/>
          <w:szCs w:val="20"/>
          <w:lang w:val="pt-BR"/>
        </w:rPr>
      </w:pPr>
    </w:p>
    <w:p w14:paraId="3F425B4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Ingresso 02/2017 - Início previsto - 21/09/2017</w:t>
      </w:r>
    </w:p>
    <w:tbl>
      <w:tblPr>
        <w:tblW w:w="0" w:type="auto"/>
        <w:tblInd w:w="70" w:type="dxa"/>
        <w:tblLayout w:type="fixed"/>
        <w:tblCellMar>
          <w:left w:w="70" w:type="dxa"/>
          <w:right w:w="70" w:type="dxa"/>
        </w:tblCellMar>
        <w:tblLook w:val="0000" w:firstRow="0" w:lastRow="0" w:firstColumn="0" w:lastColumn="0" w:noHBand="0" w:noVBand="0"/>
      </w:tblPr>
      <w:tblGrid>
        <w:gridCol w:w="1988"/>
        <w:gridCol w:w="4307"/>
        <w:gridCol w:w="2093"/>
      </w:tblGrid>
      <w:tr w:rsidR="006314E9" w:rsidRPr="006314E9" w14:paraId="7798ED2A" w14:textId="77777777" w:rsidTr="004604A6">
        <w:trPr>
          <w:trHeight w:val="300"/>
        </w:trPr>
        <w:tc>
          <w:tcPr>
            <w:tcW w:w="838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FB46BD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Oferta (2018-1)</w:t>
            </w:r>
          </w:p>
        </w:tc>
      </w:tr>
      <w:tr w:rsidR="006314E9" w:rsidRPr="006314E9" w14:paraId="26351001" w14:textId="77777777" w:rsidTr="004604A6">
        <w:trPr>
          <w:trHeight w:val="315"/>
        </w:trPr>
        <w:tc>
          <w:tcPr>
            <w:tcW w:w="1988" w:type="dxa"/>
            <w:tcBorders>
              <w:top w:val="single" w:sz="4" w:space="0" w:color="000000"/>
              <w:left w:val="single" w:sz="4" w:space="0" w:color="000000"/>
              <w:bottom w:val="single" w:sz="4" w:space="0" w:color="000000"/>
            </w:tcBorders>
            <w:shd w:val="clear" w:color="auto" w:fill="FFFFFF"/>
            <w:vAlign w:val="center"/>
          </w:tcPr>
          <w:p w14:paraId="40CF65F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lastRenderedPageBreak/>
              <w:t>Curso</w:t>
            </w:r>
          </w:p>
        </w:tc>
        <w:tc>
          <w:tcPr>
            <w:tcW w:w="4307" w:type="dxa"/>
            <w:tcBorders>
              <w:top w:val="single" w:sz="4" w:space="0" w:color="000000"/>
              <w:left w:val="single" w:sz="4" w:space="0" w:color="000000"/>
              <w:bottom w:val="single" w:sz="4" w:space="0" w:color="000000"/>
            </w:tcBorders>
            <w:shd w:val="clear" w:color="auto" w:fill="FFFFFF"/>
            <w:vAlign w:val="center"/>
          </w:tcPr>
          <w:p w14:paraId="6F87520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Polo</w:t>
            </w:r>
          </w:p>
        </w:tc>
        <w:tc>
          <w:tcPr>
            <w:tcW w:w="2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2B13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Vagas</w:t>
            </w:r>
          </w:p>
        </w:tc>
      </w:tr>
      <w:tr w:rsidR="006314E9" w:rsidRPr="006314E9" w14:paraId="3183C671" w14:textId="77777777" w:rsidTr="004604A6">
        <w:trPr>
          <w:trHeight w:val="300"/>
        </w:trPr>
        <w:tc>
          <w:tcPr>
            <w:tcW w:w="1988" w:type="dxa"/>
            <w:tcBorders>
              <w:top w:val="single" w:sz="4" w:space="0" w:color="000000"/>
              <w:left w:val="single" w:sz="4" w:space="0" w:color="000000"/>
              <w:bottom w:val="single" w:sz="4" w:space="0" w:color="000000"/>
            </w:tcBorders>
            <w:shd w:val="clear" w:color="auto" w:fill="BFBFBF"/>
            <w:vAlign w:val="center"/>
          </w:tcPr>
          <w:p w14:paraId="5CB3B05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4307" w:type="dxa"/>
            <w:tcBorders>
              <w:top w:val="single" w:sz="4" w:space="0" w:color="000000"/>
              <w:left w:val="single" w:sz="4" w:space="0" w:color="000000"/>
              <w:bottom w:val="single" w:sz="4" w:space="0" w:color="000000"/>
            </w:tcBorders>
            <w:shd w:val="clear" w:color="auto" w:fill="BFBFBF"/>
            <w:vAlign w:val="center"/>
          </w:tcPr>
          <w:p w14:paraId="7481838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Macaé</w:t>
            </w:r>
          </w:p>
        </w:tc>
        <w:tc>
          <w:tcPr>
            <w:tcW w:w="20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9F9E2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42EA395A" w14:textId="77777777" w:rsidTr="004604A6">
        <w:trPr>
          <w:trHeight w:val="300"/>
        </w:trPr>
        <w:tc>
          <w:tcPr>
            <w:tcW w:w="1988" w:type="dxa"/>
            <w:tcBorders>
              <w:top w:val="single" w:sz="4" w:space="0" w:color="000000"/>
              <w:left w:val="single" w:sz="4" w:space="0" w:color="000000"/>
              <w:bottom w:val="single" w:sz="4" w:space="0" w:color="000000"/>
            </w:tcBorders>
            <w:shd w:val="clear" w:color="auto" w:fill="BFBFBF"/>
            <w:vAlign w:val="center"/>
          </w:tcPr>
          <w:p w14:paraId="2760A95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4307" w:type="dxa"/>
            <w:tcBorders>
              <w:top w:val="single" w:sz="4" w:space="0" w:color="000000"/>
              <w:left w:val="single" w:sz="4" w:space="0" w:color="000000"/>
              <w:bottom w:val="single" w:sz="4" w:space="0" w:color="000000"/>
            </w:tcBorders>
            <w:shd w:val="clear" w:color="auto" w:fill="BFBFBF"/>
            <w:vAlign w:val="center"/>
          </w:tcPr>
          <w:p w14:paraId="424CD1E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Paracambi</w:t>
            </w:r>
          </w:p>
        </w:tc>
        <w:tc>
          <w:tcPr>
            <w:tcW w:w="20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1D9BA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513A4707" w14:textId="77777777" w:rsidTr="004604A6">
        <w:trPr>
          <w:trHeight w:val="300"/>
        </w:trPr>
        <w:tc>
          <w:tcPr>
            <w:tcW w:w="1988" w:type="dxa"/>
            <w:tcBorders>
              <w:top w:val="single" w:sz="4" w:space="0" w:color="000000"/>
              <w:left w:val="single" w:sz="4" w:space="0" w:color="000000"/>
              <w:bottom w:val="single" w:sz="4" w:space="0" w:color="000000"/>
            </w:tcBorders>
            <w:shd w:val="clear" w:color="auto" w:fill="BFBFBF"/>
            <w:vAlign w:val="center"/>
          </w:tcPr>
          <w:p w14:paraId="2EA7150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4307" w:type="dxa"/>
            <w:tcBorders>
              <w:top w:val="single" w:sz="4" w:space="0" w:color="000000"/>
              <w:left w:val="single" w:sz="4" w:space="0" w:color="000000"/>
              <w:bottom w:val="single" w:sz="4" w:space="0" w:color="000000"/>
            </w:tcBorders>
            <w:shd w:val="clear" w:color="auto" w:fill="BFBFBF"/>
            <w:vAlign w:val="center"/>
          </w:tcPr>
          <w:p w14:paraId="5ADF680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Volta Redonda</w:t>
            </w:r>
          </w:p>
        </w:tc>
        <w:tc>
          <w:tcPr>
            <w:tcW w:w="20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A6488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2C7A2FE1" w14:textId="77777777" w:rsidTr="004604A6">
        <w:trPr>
          <w:trHeight w:val="315"/>
        </w:trPr>
        <w:tc>
          <w:tcPr>
            <w:tcW w:w="1988" w:type="dxa"/>
            <w:tcBorders>
              <w:top w:val="single" w:sz="4" w:space="0" w:color="000000"/>
              <w:left w:val="single" w:sz="4" w:space="0" w:color="000000"/>
              <w:bottom w:val="single" w:sz="4" w:space="0" w:color="000000"/>
            </w:tcBorders>
            <w:shd w:val="clear" w:color="auto" w:fill="BFBFBF"/>
            <w:vAlign w:val="center"/>
          </w:tcPr>
          <w:p w14:paraId="43C3B06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GAP</w:t>
            </w:r>
          </w:p>
        </w:tc>
        <w:tc>
          <w:tcPr>
            <w:tcW w:w="4307" w:type="dxa"/>
            <w:tcBorders>
              <w:top w:val="single" w:sz="4" w:space="0" w:color="000000"/>
              <w:left w:val="single" w:sz="4" w:space="0" w:color="000000"/>
              <w:bottom w:val="single" w:sz="4" w:space="0" w:color="000000"/>
            </w:tcBorders>
            <w:shd w:val="clear" w:color="auto" w:fill="BFBFBF"/>
            <w:vAlign w:val="center"/>
          </w:tcPr>
          <w:p w14:paraId="45536FF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Niterói</w:t>
            </w:r>
          </w:p>
        </w:tc>
        <w:tc>
          <w:tcPr>
            <w:tcW w:w="20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FACC3E"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5FEF3071" w14:textId="77777777" w:rsidTr="004604A6">
        <w:trPr>
          <w:trHeight w:val="300"/>
        </w:trPr>
        <w:tc>
          <w:tcPr>
            <w:tcW w:w="1988" w:type="dxa"/>
            <w:tcBorders>
              <w:top w:val="single" w:sz="4" w:space="0" w:color="000000"/>
              <w:left w:val="single" w:sz="4" w:space="0" w:color="000000"/>
              <w:bottom w:val="single" w:sz="4" w:space="0" w:color="000000"/>
            </w:tcBorders>
            <w:shd w:val="clear" w:color="auto" w:fill="808080"/>
            <w:vAlign w:val="center"/>
          </w:tcPr>
          <w:p w14:paraId="668B9DE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4307" w:type="dxa"/>
            <w:tcBorders>
              <w:top w:val="single" w:sz="4" w:space="0" w:color="000000"/>
              <w:left w:val="single" w:sz="4" w:space="0" w:color="000000"/>
              <w:bottom w:val="single" w:sz="4" w:space="0" w:color="000000"/>
            </w:tcBorders>
            <w:shd w:val="clear" w:color="auto" w:fill="808080"/>
            <w:vAlign w:val="center"/>
          </w:tcPr>
          <w:p w14:paraId="1535BEF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Macaé</w:t>
            </w:r>
          </w:p>
        </w:tc>
        <w:tc>
          <w:tcPr>
            <w:tcW w:w="2093"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49EB38C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40BE1B43" w14:textId="77777777" w:rsidTr="004604A6">
        <w:trPr>
          <w:trHeight w:val="300"/>
        </w:trPr>
        <w:tc>
          <w:tcPr>
            <w:tcW w:w="1988" w:type="dxa"/>
            <w:tcBorders>
              <w:top w:val="single" w:sz="4" w:space="0" w:color="000000"/>
              <w:left w:val="single" w:sz="4" w:space="0" w:color="000000"/>
              <w:bottom w:val="single" w:sz="4" w:space="0" w:color="000000"/>
            </w:tcBorders>
            <w:shd w:val="clear" w:color="auto" w:fill="808080"/>
            <w:vAlign w:val="center"/>
          </w:tcPr>
          <w:p w14:paraId="762257A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4307" w:type="dxa"/>
            <w:tcBorders>
              <w:top w:val="single" w:sz="4" w:space="0" w:color="000000"/>
              <w:left w:val="single" w:sz="4" w:space="0" w:color="000000"/>
              <w:bottom w:val="single" w:sz="4" w:space="0" w:color="000000"/>
            </w:tcBorders>
            <w:shd w:val="clear" w:color="auto" w:fill="808080"/>
            <w:vAlign w:val="center"/>
          </w:tcPr>
          <w:p w14:paraId="1E8ABF5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Volta Redonda</w:t>
            </w:r>
          </w:p>
        </w:tc>
        <w:tc>
          <w:tcPr>
            <w:tcW w:w="2093"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4BDB8D0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5ADE1669" w14:textId="77777777" w:rsidTr="004604A6">
        <w:trPr>
          <w:trHeight w:val="300"/>
        </w:trPr>
        <w:tc>
          <w:tcPr>
            <w:tcW w:w="1988" w:type="dxa"/>
            <w:tcBorders>
              <w:top w:val="single" w:sz="4" w:space="0" w:color="000000"/>
              <w:left w:val="single" w:sz="4" w:space="0" w:color="000000"/>
              <w:bottom w:val="single" w:sz="4" w:space="0" w:color="000000"/>
            </w:tcBorders>
            <w:shd w:val="clear" w:color="auto" w:fill="808080"/>
            <w:vAlign w:val="center"/>
          </w:tcPr>
          <w:p w14:paraId="5828AB6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4307" w:type="dxa"/>
            <w:tcBorders>
              <w:top w:val="single" w:sz="4" w:space="0" w:color="000000"/>
              <w:left w:val="single" w:sz="4" w:space="0" w:color="000000"/>
              <w:bottom w:val="single" w:sz="4" w:space="0" w:color="000000"/>
            </w:tcBorders>
            <w:shd w:val="clear" w:color="auto" w:fill="808080"/>
            <w:vAlign w:val="center"/>
          </w:tcPr>
          <w:p w14:paraId="2B43CAD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Niterói</w:t>
            </w:r>
          </w:p>
        </w:tc>
        <w:tc>
          <w:tcPr>
            <w:tcW w:w="2093"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62C92D5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1B33D241" w14:textId="77777777" w:rsidTr="004604A6">
        <w:trPr>
          <w:trHeight w:val="315"/>
        </w:trPr>
        <w:tc>
          <w:tcPr>
            <w:tcW w:w="1988" w:type="dxa"/>
            <w:tcBorders>
              <w:top w:val="single" w:sz="4" w:space="0" w:color="000000"/>
              <w:left w:val="single" w:sz="4" w:space="0" w:color="000000"/>
              <w:bottom w:val="single" w:sz="4" w:space="0" w:color="000000"/>
            </w:tcBorders>
            <w:shd w:val="clear" w:color="auto" w:fill="808080"/>
            <w:vAlign w:val="center"/>
          </w:tcPr>
          <w:p w14:paraId="150E9AE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GPM</w:t>
            </w:r>
          </w:p>
        </w:tc>
        <w:tc>
          <w:tcPr>
            <w:tcW w:w="4307" w:type="dxa"/>
            <w:tcBorders>
              <w:top w:val="single" w:sz="4" w:space="0" w:color="000000"/>
              <w:left w:val="single" w:sz="4" w:space="0" w:color="000000"/>
              <w:bottom w:val="single" w:sz="4" w:space="0" w:color="000000"/>
            </w:tcBorders>
            <w:shd w:val="clear" w:color="auto" w:fill="808080"/>
            <w:vAlign w:val="center"/>
          </w:tcPr>
          <w:p w14:paraId="6C58705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Três Rios</w:t>
            </w:r>
          </w:p>
        </w:tc>
        <w:tc>
          <w:tcPr>
            <w:tcW w:w="2093" w:type="dxa"/>
            <w:tcBorders>
              <w:top w:val="single" w:sz="4" w:space="0" w:color="000000"/>
              <w:left w:val="single" w:sz="4" w:space="0" w:color="000000"/>
              <w:bottom w:val="single" w:sz="4" w:space="0" w:color="000000"/>
              <w:right w:val="single" w:sz="4" w:space="0" w:color="000000"/>
            </w:tcBorders>
            <w:shd w:val="clear" w:color="auto" w:fill="808080"/>
            <w:vAlign w:val="center"/>
          </w:tcPr>
          <w:p w14:paraId="17D9D7A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6E10115F" w14:textId="77777777" w:rsidTr="004604A6">
        <w:trPr>
          <w:trHeight w:val="300"/>
        </w:trPr>
        <w:tc>
          <w:tcPr>
            <w:tcW w:w="1988" w:type="dxa"/>
            <w:tcBorders>
              <w:top w:val="single" w:sz="4" w:space="0" w:color="000000"/>
              <w:left w:val="single" w:sz="4" w:space="0" w:color="000000"/>
              <w:bottom w:val="single" w:sz="4" w:space="0" w:color="000000"/>
            </w:tcBorders>
            <w:shd w:val="clear" w:color="auto" w:fill="D9D9D9"/>
            <w:vAlign w:val="center"/>
          </w:tcPr>
          <w:p w14:paraId="2E15C94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4307" w:type="dxa"/>
            <w:tcBorders>
              <w:top w:val="single" w:sz="4" w:space="0" w:color="000000"/>
              <w:left w:val="single" w:sz="4" w:space="0" w:color="000000"/>
              <w:bottom w:val="single" w:sz="4" w:space="0" w:color="000000"/>
            </w:tcBorders>
            <w:shd w:val="clear" w:color="auto" w:fill="D9D9D9"/>
            <w:vAlign w:val="center"/>
          </w:tcPr>
          <w:p w14:paraId="14D67A9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Rio das Ostras</w:t>
            </w:r>
          </w:p>
        </w:tc>
        <w:tc>
          <w:tcPr>
            <w:tcW w:w="20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299A4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28419008" w14:textId="77777777" w:rsidTr="004604A6">
        <w:trPr>
          <w:trHeight w:val="300"/>
        </w:trPr>
        <w:tc>
          <w:tcPr>
            <w:tcW w:w="1988" w:type="dxa"/>
            <w:tcBorders>
              <w:top w:val="single" w:sz="4" w:space="0" w:color="000000"/>
              <w:left w:val="single" w:sz="4" w:space="0" w:color="000000"/>
              <w:bottom w:val="single" w:sz="4" w:space="0" w:color="000000"/>
            </w:tcBorders>
            <w:shd w:val="clear" w:color="auto" w:fill="D9D9D9"/>
            <w:vAlign w:val="center"/>
          </w:tcPr>
          <w:p w14:paraId="79774E3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4307" w:type="dxa"/>
            <w:tcBorders>
              <w:top w:val="single" w:sz="4" w:space="0" w:color="000000"/>
              <w:left w:val="single" w:sz="4" w:space="0" w:color="000000"/>
              <w:bottom w:val="single" w:sz="4" w:space="0" w:color="000000"/>
            </w:tcBorders>
            <w:shd w:val="clear" w:color="auto" w:fill="D9D9D9"/>
            <w:vAlign w:val="center"/>
          </w:tcPr>
          <w:p w14:paraId="710089B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Bom Jesus do Itabapoana</w:t>
            </w:r>
          </w:p>
        </w:tc>
        <w:tc>
          <w:tcPr>
            <w:tcW w:w="20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AF32E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1D63956F" w14:textId="77777777" w:rsidTr="004604A6">
        <w:trPr>
          <w:trHeight w:val="300"/>
        </w:trPr>
        <w:tc>
          <w:tcPr>
            <w:tcW w:w="1988" w:type="dxa"/>
            <w:tcBorders>
              <w:top w:val="single" w:sz="4" w:space="0" w:color="000000"/>
              <w:left w:val="single" w:sz="4" w:space="0" w:color="000000"/>
              <w:bottom w:val="single" w:sz="4" w:space="0" w:color="000000"/>
            </w:tcBorders>
            <w:shd w:val="clear" w:color="auto" w:fill="D9D9D9"/>
            <w:vAlign w:val="center"/>
          </w:tcPr>
          <w:p w14:paraId="763F45E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4307" w:type="dxa"/>
            <w:tcBorders>
              <w:top w:val="single" w:sz="4" w:space="0" w:color="000000"/>
              <w:left w:val="single" w:sz="4" w:space="0" w:color="000000"/>
              <w:bottom w:val="single" w:sz="4" w:space="0" w:color="000000"/>
            </w:tcBorders>
            <w:shd w:val="clear" w:color="auto" w:fill="D9D9D9"/>
            <w:vAlign w:val="center"/>
          </w:tcPr>
          <w:p w14:paraId="7469248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Volta Redonda</w:t>
            </w:r>
          </w:p>
        </w:tc>
        <w:tc>
          <w:tcPr>
            <w:tcW w:w="20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A394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r w:rsidR="006314E9" w:rsidRPr="006314E9" w14:paraId="11D44D06" w14:textId="77777777" w:rsidTr="004604A6">
        <w:trPr>
          <w:trHeight w:val="315"/>
        </w:trPr>
        <w:tc>
          <w:tcPr>
            <w:tcW w:w="1988" w:type="dxa"/>
            <w:tcBorders>
              <w:top w:val="single" w:sz="4" w:space="0" w:color="000000"/>
              <w:left w:val="single" w:sz="4" w:space="0" w:color="000000"/>
              <w:bottom w:val="single" w:sz="4" w:space="0" w:color="000000"/>
            </w:tcBorders>
            <w:shd w:val="clear" w:color="auto" w:fill="D9D9D9"/>
            <w:vAlign w:val="center"/>
          </w:tcPr>
          <w:p w14:paraId="106891D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GSP</w:t>
            </w:r>
          </w:p>
        </w:tc>
        <w:tc>
          <w:tcPr>
            <w:tcW w:w="4307" w:type="dxa"/>
            <w:tcBorders>
              <w:top w:val="single" w:sz="4" w:space="0" w:color="000000"/>
              <w:left w:val="single" w:sz="4" w:space="0" w:color="000000"/>
              <w:bottom w:val="single" w:sz="4" w:space="0" w:color="000000"/>
            </w:tcBorders>
            <w:shd w:val="clear" w:color="auto" w:fill="D9D9D9"/>
            <w:vAlign w:val="center"/>
          </w:tcPr>
          <w:p w14:paraId="16B024F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Três Rios</w:t>
            </w:r>
          </w:p>
        </w:tc>
        <w:tc>
          <w:tcPr>
            <w:tcW w:w="20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6BB8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szCs w:val="20"/>
              </w:rPr>
              <w:t>50</w:t>
            </w:r>
          </w:p>
        </w:tc>
      </w:tr>
    </w:tbl>
    <w:p w14:paraId="189B9282" w14:textId="77777777" w:rsidR="006314E9" w:rsidRPr="006314E9" w:rsidRDefault="006314E9" w:rsidP="005B345F">
      <w:pPr>
        <w:spacing w:line="276" w:lineRule="auto"/>
        <w:rPr>
          <w:rFonts w:asciiTheme="minorHAnsi" w:hAnsiTheme="minorHAnsi" w:cstheme="minorHAnsi"/>
          <w:szCs w:val="20"/>
        </w:rPr>
      </w:pPr>
    </w:p>
    <w:p w14:paraId="235048F7" w14:textId="77777777" w:rsidR="006314E9" w:rsidRPr="006314E9" w:rsidRDefault="006314E9" w:rsidP="005B345F">
      <w:pPr>
        <w:spacing w:line="276" w:lineRule="auto"/>
        <w:ind w:firstLine="709"/>
        <w:rPr>
          <w:rFonts w:asciiTheme="minorHAnsi" w:hAnsiTheme="minorHAnsi" w:cstheme="minorHAnsi"/>
          <w:szCs w:val="20"/>
        </w:rPr>
      </w:pPr>
      <w:r w:rsidRPr="006314E9">
        <w:rPr>
          <w:rFonts w:asciiTheme="minorHAnsi" w:hAnsiTheme="minorHAnsi" w:cstheme="minorHAnsi"/>
          <w:szCs w:val="20"/>
        </w:rPr>
        <w:t>Total de vagas ofertadas para os três cursos – 600 vagas.</w:t>
      </w:r>
    </w:p>
    <w:p w14:paraId="5A0BE6FF" w14:textId="77777777" w:rsidR="006314E9" w:rsidRPr="006314E9" w:rsidRDefault="006314E9" w:rsidP="005B345F">
      <w:pPr>
        <w:pStyle w:val="Textoembloco2"/>
        <w:tabs>
          <w:tab w:val="left" w:pos="9355"/>
        </w:tabs>
        <w:spacing w:line="276" w:lineRule="auto"/>
        <w:ind w:left="0" w:right="-5" w:firstLine="360"/>
        <w:rPr>
          <w:rFonts w:asciiTheme="minorHAnsi" w:hAnsiTheme="minorHAnsi" w:cstheme="minorHAnsi"/>
          <w:sz w:val="20"/>
          <w:szCs w:val="20"/>
          <w:lang w:val="pt-BR"/>
        </w:rPr>
      </w:pPr>
    </w:p>
    <w:p w14:paraId="15A9B87B" w14:textId="77777777" w:rsidR="006314E9" w:rsidRPr="006314E9" w:rsidRDefault="006314E9" w:rsidP="005B345F">
      <w:pPr>
        <w:pStyle w:val="Textoembloco2"/>
        <w:tabs>
          <w:tab w:val="left" w:pos="9355"/>
        </w:tabs>
        <w:spacing w:line="276" w:lineRule="auto"/>
        <w:ind w:left="0" w:right="-5" w:firstLine="360"/>
        <w:jc w:val="center"/>
        <w:rPr>
          <w:rFonts w:asciiTheme="minorHAnsi" w:hAnsiTheme="minorHAnsi" w:cstheme="minorHAnsi"/>
          <w:sz w:val="20"/>
          <w:szCs w:val="20"/>
          <w:lang w:val="pt-BR"/>
        </w:rPr>
      </w:pPr>
      <w:r w:rsidRPr="006314E9">
        <w:rPr>
          <w:rFonts w:asciiTheme="minorHAnsi" w:hAnsiTheme="minorHAnsi" w:cstheme="minorHAnsi"/>
          <w:b/>
          <w:bCs/>
          <w:iCs/>
          <w:sz w:val="20"/>
          <w:szCs w:val="20"/>
          <w:u w:val="single"/>
          <w:lang w:val="pt-BR" w:eastAsia="ar-SA"/>
        </w:rPr>
        <w:t>Curso de Especialização em Finanças</w:t>
      </w:r>
    </w:p>
    <w:p w14:paraId="2B16F31E" w14:textId="77777777" w:rsidR="006314E9" w:rsidRPr="006314E9" w:rsidRDefault="006314E9" w:rsidP="005B345F">
      <w:pPr>
        <w:pStyle w:val="LO-normal"/>
        <w:ind w:firstLine="709"/>
        <w:jc w:val="center"/>
        <w:rPr>
          <w:rFonts w:asciiTheme="minorHAnsi" w:hAnsiTheme="minorHAnsi" w:cstheme="minorHAnsi"/>
          <w:sz w:val="20"/>
          <w:szCs w:val="20"/>
          <w:lang w:val="pt-BR"/>
        </w:rPr>
      </w:pPr>
      <w:r w:rsidRPr="006314E9">
        <w:rPr>
          <w:rFonts w:asciiTheme="minorHAnsi" w:eastAsia="Calibri" w:hAnsiTheme="minorHAnsi" w:cstheme="minorHAnsi"/>
          <w:sz w:val="20"/>
          <w:szCs w:val="20"/>
          <w:lang w:val="pt-BR"/>
        </w:rPr>
        <w:t>Distribuição das vagas por polos de apoio presenciais citados abaixo:</w:t>
      </w:r>
    </w:p>
    <w:p w14:paraId="2A7994BA" w14:textId="77777777" w:rsidR="006314E9" w:rsidRPr="006314E9" w:rsidRDefault="006314E9" w:rsidP="005B345F">
      <w:pPr>
        <w:pStyle w:val="LO-normal"/>
        <w:rPr>
          <w:rFonts w:asciiTheme="minorHAnsi" w:eastAsia="Calibri" w:hAnsiTheme="minorHAnsi" w:cstheme="minorHAnsi"/>
          <w:sz w:val="20"/>
          <w:szCs w:val="20"/>
          <w:lang w:val="pt-BR"/>
        </w:rPr>
      </w:pPr>
    </w:p>
    <w:tbl>
      <w:tblPr>
        <w:tblW w:w="0" w:type="auto"/>
        <w:tblInd w:w="1478" w:type="dxa"/>
        <w:tblLayout w:type="fixed"/>
        <w:tblCellMar>
          <w:left w:w="70" w:type="dxa"/>
          <w:right w:w="70" w:type="dxa"/>
        </w:tblCellMar>
        <w:tblLook w:val="0000" w:firstRow="0" w:lastRow="0" w:firstColumn="0" w:lastColumn="0" w:noHBand="0" w:noVBand="0"/>
      </w:tblPr>
      <w:tblGrid>
        <w:gridCol w:w="3220"/>
        <w:gridCol w:w="1940"/>
      </w:tblGrid>
      <w:tr w:rsidR="006314E9" w:rsidRPr="006314E9" w14:paraId="4F4DF47C" w14:textId="77777777" w:rsidTr="004604A6">
        <w:trPr>
          <w:trHeight w:val="480"/>
        </w:trPr>
        <w:tc>
          <w:tcPr>
            <w:tcW w:w="3220" w:type="dxa"/>
            <w:tcBorders>
              <w:top w:val="single" w:sz="8" w:space="0" w:color="000000"/>
              <w:left w:val="single" w:sz="8" w:space="0" w:color="000000"/>
              <w:bottom w:val="single" w:sz="8" w:space="0" w:color="000000"/>
            </w:tcBorders>
            <w:shd w:val="clear" w:color="auto" w:fill="CCCCCC"/>
            <w:vAlign w:val="center"/>
          </w:tcPr>
          <w:p w14:paraId="154B5A59"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b/>
                <w:bCs/>
                <w:color w:val="000000"/>
                <w:szCs w:val="20"/>
                <w:lang w:val="en"/>
              </w:rPr>
              <w:t>POLO</w:t>
            </w:r>
          </w:p>
        </w:tc>
        <w:tc>
          <w:tcPr>
            <w:tcW w:w="1940"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06D5B358"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b/>
                <w:bCs/>
                <w:color w:val="000000"/>
                <w:szCs w:val="20"/>
                <w:lang w:val="en"/>
              </w:rPr>
              <w:t>Vagas</w:t>
            </w:r>
          </w:p>
        </w:tc>
      </w:tr>
      <w:tr w:rsidR="006314E9" w:rsidRPr="006314E9" w14:paraId="0FC3DB13" w14:textId="77777777" w:rsidTr="004604A6">
        <w:trPr>
          <w:trHeight w:val="360"/>
        </w:trPr>
        <w:tc>
          <w:tcPr>
            <w:tcW w:w="3220" w:type="dxa"/>
            <w:tcBorders>
              <w:left w:val="single" w:sz="8" w:space="0" w:color="000000"/>
              <w:bottom w:val="single" w:sz="8" w:space="0" w:color="000000"/>
            </w:tcBorders>
            <w:shd w:val="clear" w:color="auto" w:fill="auto"/>
            <w:vAlign w:val="center"/>
          </w:tcPr>
          <w:p w14:paraId="7CA917C1"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Angra dos Reis</w:t>
            </w:r>
          </w:p>
        </w:tc>
        <w:tc>
          <w:tcPr>
            <w:tcW w:w="1940" w:type="dxa"/>
            <w:tcBorders>
              <w:left w:val="single" w:sz="8" w:space="0" w:color="000000"/>
              <w:bottom w:val="single" w:sz="8" w:space="0" w:color="000000"/>
              <w:right w:val="single" w:sz="8" w:space="0" w:color="000000"/>
            </w:tcBorders>
            <w:shd w:val="clear" w:color="auto" w:fill="auto"/>
            <w:vAlign w:val="center"/>
          </w:tcPr>
          <w:p w14:paraId="7E0137BA"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3C94DC2B" w14:textId="77777777" w:rsidTr="004604A6">
        <w:trPr>
          <w:trHeight w:val="360"/>
        </w:trPr>
        <w:tc>
          <w:tcPr>
            <w:tcW w:w="3220" w:type="dxa"/>
            <w:tcBorders>
              <w:left w:val="single" w:sz="8" w:space="0" w:color="000000"/>
              <w:bottom w:val="single" w:sz="8" w:space="0" w:color="000000"/>
            </w:tcBorders>
            <w:shd w:val="clear" w:color="auto" w:fill="auto"/>
            <w:vAlign w:val="center"/>
          </w:tcPr>
          <w:p w14:paraId="67B82F28"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Nova Iguaçu</w:t>
            </w:r>
          </w:p>
        </w:tc>
        <w:tc>
          <w:tcPr>
            <w:tcW w:w="1940" w:type="dxa"/>
            <w:tcBorders>
              <w:left w:val="single" w:sz="8" w:space="0" w:color="000000"/>
              <w:bottom w:val="single" w:sz="8" w:space="0" w:color="000000"/>
              <w:right w:val="single" w:sz="8" w:space="0" w:color="000000"/>
            </w:tcBorders>
            <w:shd w:val="clear" w:color="auto" w:fill="auto"/>
            <w:vAlign w:val="center"/>
          </w:tcPr>
          <w:p w14:paraId="1FF607C5"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20</w:t>
            </w:r>
          </w:p>
        </w:tc>
      </w:tr>
      <w:tr w:rsidR="006314E9" w:rsidRPr="006314E9" w14:paraId="7D4B891A" w14:textId="77777777" w:rsidTr="004604A6">
        <w:trPr>
          <w:trHeight w:val="360"/>
        </w:trPr>
        <w:tc>
          <w:tcPr>
            <w:tcW w:w="3220" w:type="dxa"/>
            <w:tcBorders>
              <w:left w:val="single" w:sz="8" w:space="0" w:color="000000"/>
              <w:bottom w:val="single" w:sz="8" w:space="0" w:color="000000"/>
            </w:tcBorders>
            <w:shd w:val="clear" w:color="auto" w:fill="auto"/>
            <w:vAlign w:val="center"/>
          </w:tcPr>
          <w:p w14:paraId="35CF4207"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Paracambi</w:t>
            </w:r>
          </w:p>
        </w:tc>
        <w:tc>
          <w:tcPr>
            <w:tcW w:w="1940" w:type="dxa"/>
            <w:tcBorders>
              <w:left w:val="single" w:sz="8" w:space="0" w:color="000000"/>
              <w:bottom w:val="single" w:sz="8" w:space="0" w:color="000000"/>
              <w:right w:val="single" w:sz="8" w:space="0" w:color="000000"/>
            </w:tcBorders>
            <w:shd w:val="clear" w:color="auto" w:fill="auto"/>
            <w:vAlign w:val="center"/>
          </w:tcPr>
          <w:p w14:paraId="6B24C94D"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400382B5" w14:textId="77777777" w:rsidTr="004604A6">
        <w:trPr>
          <w:trHeight w:val="360"/>
        </w:trPr>
        <w:tc>
          <w:tcPr>
            <w:tcW w:w="3220" w:type="dxa"/>
            <w:tcBorders>
              <w:left w:val="single" w:sz="8" w:space="0" w:color="000000"/>
              <w:bottom w:val="single" w:sz="8" w:space="0" w:color="000000"/>
            </w:tcBorders>
            <w:shd w:val="clear" w:color="auto" w:fill="auto"/>
            <w:vAlign w:val="center"/>
          </w:tcPr>
          <w:p w14:paraId="55D7ADA5"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rPr>
              <w:t>Rio de Janeiro-Campo Grande</w:t>
            </w:r>
          </w:p>
        </w:tc>
        <w:tc>
          <w:tcPr>
            <w:tcW w:w="1940" w:type="dxa"/>
            <w:tcBorders>
              <w:left w:val="single" w:sz="8" w:space="0" w:color="000000"/>
              <w:bottom w:val="single" w:sz="8" w:space="0" w:color="000000"/>
              <w:right w:val="single" w:sz="8" w:space="0" w:color="000000"/>
            </w:tcBorders>
            <w:shd w:val="clear" w:color="auto" w:fill="auto"/>
            <w:vAlign w:val="center"/>
          </w:tcPr>
          <w:p w14:paraId="4E2D6EE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120</w:t>
            </w:r>
          </w:p>
        </w:tc>
      </w:tr>
      <w:tr w:rsidR="006314E9" w:rsidRPr="006314E9" w14:paraId="30C62450" w14:textId="77777777" w:rsidTr="004604A6">
        <w:trPr>
          <w:trHeight w:val="360"/>
        </w:trPr>
        <w:tc>
          <w:tcPr>
            <w:tcW w:w="3220" w:type="dxa"/>
            <w:tcBorders>
              <w:left w:val="single" w:sz="8" w:space="0" w:color="000000"/>
              <w:bottom w:val="single" w:sz="8" w:space="0" w:color="000000"/>
            </w:tcBorders>
            <w:shd w:val="clear" w:color="auto" w:fill="auto"/>
            <w:vAlign w:val="center"/>
          </w:tcPr>
          <w:p w14:paraId="61BA32D8"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Rio das Ostras</w:t>
            </w:r>
          </w:p>
        </w:tc>
        <w:tc>
          <w:tcPr>
            <w:tcW w:w="1940" w:type="dxa"/>
            <w:tcBorders>
              <w:left w:val="single" w:sz="8" w:space="0" w:color="000000"/>
              <w:bottom w:val="single" w:sz="8" w:space="0" w:color="000000"/>
              <w:right w:val="single" w:sz="8" w:space="0" w:color="000000"/>
            </w:tcBorders>
            <w:shd w:val="clear" w:color="auto" w:fill="auto"/>
            <w:vAlign w:val="center"/>
          </w:tcPr>
          <w:p w14:paraId="3F3D612F"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69F2BBA8" w14:textId="77777777" w:rsidTr="004604A6">
        <w:trPr>
          <w:trHeight w:val="360"/>
        </w:trPr>
        <w:tc>
          <w:tcPr>
            <w:tcW w:w="3220" w:type="dxa"/>
            <w:tcBorders>
              <w:left w:val="single" w:sz="8" w:space="0" w:color="000000"/>
              <w:bottom w:val="single" w:sz="8" w:space="0" w:color="000000"/>
            </w:tcBorders>
            <w:shd w:val="clear" w:color="auto" w:fill="auto"/>
            <w:vAlign w:val="center"/>
          </w:tcPr>
          <w:p w14:paraId="3C6BDB8B"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Rio Bonito</w:t>
            </w:r>
          </w:p>
        </w:tc>
        <w:tc>
          <w:tcPr>
            <w:tcW w:w="1940" w:type="dxa"/>
            <w:tcBorders>
              <w:left w:val="single" w:sz="8" w:space="0" w:color="000000"/>
              <w:bottom w:val="single" w:sz="8" w:space="0" w:color="000000"/>
              <w:right w:val="single" w:sz="8" w:space="0" w:color="000000"/>
            </w:tcBorders>
            <w:shd w:val="clear" w:color="auto" w:fill="auto"/>
            <w:vAlign w:val="center"/>
          </w:tcPr>
          <w:p w14:paraId="10D22C1B"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63E47D0A" w14:textId="77777777" w:rsidTr="004604A6">
        <w:trPr>
          <w:trHeight w:val="360"/>
        </w:trPr>
        <w:tc>
          <w:tcPr>
            <w:tcW w:w="3220" w:type="dxa"/>
            <w:tcBorders>
              <w:left w:val="single" w:sz="8" w:space="0" w:color="000000"/>
              <w:bottom w:val="single" w:sz="8" w:space="0" w:color="000000"/>
            </w:tcBorders>
            <w:shd w:val="clear" w:color="auto" w:fill="auto"/>
            <w:vAlign w:val="center"/>
          </w:tcPr>
          <w:p w14:paraId="2016108C"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Saquarema</w:t>
            </w:r>
          </w:p>
        </w:tc>
        <w:tc>
          <w:tcPr>
            <w:tcW w:w="1940" w:type="dxa"/>
            <w:tcBorders>
              <w:left w:val="single" w:sz="8" w:space="0" w:color="000000"/>
              <w:bottom w:val="single" w:sz="8" w:space="0" w:color="000000"/>
              <w:right w:val="single" w:sz="8" w:space="0" w:color="000000"/>
            </w:tcBorders>
            <w:shd w:val="clear" w:color="auto" w:fill="auto"/>
            <w:vAlign w:val="center"/>
          </w:tcPr>
          <w:p w14:paraId="09858FA6"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1D076326" w14:textId="77777777" w:rsidTr="004604A6">
        <w:trPr>
          <w:trHeight w:val="360"/>
        </w:trPr>
        <w:tc>
          <w:tcPr>
            <w:tcW w:w="3220" w:type="dxa"/>
            <w:tcBorders>
              <w:left w:val="single" w:sz="8" w:space="0" w:color="000000"/>
              <w:bottom w:val="single" w:sz="8" w:space="0" w:color="000000"/>
            </w:tcBorders>
            <w:shd w:val="clear" w:color="auto" w:fill="auto"/>
            <w:vAlign w:val="center"/>
          </w:tcPr>
          <w:p w14:paraId="4F9DC924"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color w:val="000000"/>
                <w:szCs w:val="20"/>
                <w:lang w:val="en"/>
              </w:rPr>
              <w:t>Três Rios</w:t>
            </w:r>
          </w:p>
        </w:tc>
        <w:tc>
          <w:tcPr>
            <w:tcW w:w="1940" w:type="dxa"/>
            <w:tcBorders>
              <w:left w:val="single" w:sz="8" w:space="0" w:color="000000"/>
              <w:bottom w:val="single" w:sz="8" w:space="0" w:color="000000"/>
              <w:right w:val="single" w:sz="8" w:space="0" w:color="000000"/>
            </w:tcBorders>
            <w:shd w:val="clear" w:color="auto" w:fill="auto"/>
            <w:vAlign w:val="center"/>
          </w:tcPr>
          <w:p w14:paraId="733A421E"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color w:val="000000"/>
                <w:szCs w:val="20"/>
                <w:lang w:val="en"/>
              </w:rPr>
              <w:t>10</w:t>
            </w:r>
          </w:p>
        </w:tc>
      </w:tr>
      <w:tr w:rsidR="006314E9" w:rsidRPr="006314E9" w14:paraId="5C91F17A" w14:textId="77777777" w:rsidTr="004604A6">
        <w:trPr>
          <w:trHeight w:val="360"/>
        </w:trPr>
        <w:tc>
          <w:tcPr>
            <w:tcW w:w="3220" w:type="dxa"/>
            <w:tcBorders>
              <w:left w:val="single" w:sz="8" w:space="0" w:color="000000"/>
              <w:bottom w:val="single" w:sz="8" w:space="0" w:color="000000"/>
            </w:tcBorders>
            <w:shd w:val="clear" w:color="auto" w:fill="CCCCCC"/>
            <w:vAlign w:val="center"/>
          </w:tcPr>
          <w:p w14:paraId="3F737229" w14:textId="77777777" w:rsidR="006314E9" w:rsidRPr="006314E9" w:rsidRDefault="006314E9" w:rsidP="005B345F">
            <w:pPr>
              <w:suppressAutoHyphens w:val="0"/>
              <w:spacing w:line="276" w:lineRule="auto"/>
              <w:rPr>
                <w:rFonts w:asciiTheme="minorHAnsi" w:hAnsiTheme="minorHAnsi" w:cstheme="minorHAnsi"/>
                <w:szCs w:val="20"/>
              </w:rPr>
            </w:pPr>
            <w:r w:rsidRPr="006314E9">
              <w:rPr>
                <w:rFonts w:asciiTheme="minorHAnsi" w:eastAsia="Calibri" w:hAnsiTheme="minorHAnsi" w:cstheme="minorHAnsi"/>
                <w:b/>
                <w:bCs/>
                <w:color w:val="000000"/>
                <w:szCs w:val="20"/>
                <w:lang w:val="en"/>
              </w:rPr>
              <w:t>Total</w:t>
            </w:r>
          </w:p>
        </w:tc>
        <w:tc>
          <w:tcPr>
            <w:tcW w:w="1940" w:type="dxa"/>
            <w:tcBorders>
              <w:left w:val="single" w:sz="8" w:space="0" w:color="000000"/>
              <w:bottom w:val="single" w:sz="8" w:space="0" w:color="000000"/>
              <w:right w:val="single" w:sz="8" w:space="0" w:color="000000"/>
            </w:tcBorders>
            <w:shd w:val="clear" w:color="auto" w:fill="CCCCCC"/>
            <w:vAlign w:val="center"/>
          </w:tcPr>
          <w:p w14:paraId="4AEF6211" w14:textId="77777777" w:rsidR="006314E9" w:rsidRPr="006314E9" w:rsidRDefault="006314E9" w:rsidP="005B345F">
            <w:pPr>
              <w:suppressAutoHyphens w:val="0"/>
              <w:spacing w:line="276" w:lineRule="auto"/>
              <w:jc w:val="center"/>
              <w:rPr>
                <w:rFonts w:asciiTheme="minorHAnsi" w:hAnsiTheme="minorHAnsi" w:cstheme="minorHAnsi"/>
                <w:szCs w:val="20"/>
              </w:rPr>
            </w:pPr>
            <w:r w:rsidRPr="006314E9">
              <w:rPr>
                <w:rFonts w:asciiTheme="minorHAnsi" w:eastAsia="Calibri" w:hAnsiTheme="minorHAnsi" w:cstheme="minorHAnsi"/>
                <w:b/>
                <w:bCs/>
                <w:color w:val="000000"/>
                <w:szCs w:val="20"/>
                <w:lang w:val="en"/>
              </w:rPr>
              <w:t>200</w:t>
            </w:r>
          </w:p>
        </w:tc>
      </w:tr>
    </w:tbl>
    <w:p w14:paraId="65E9C436" w14:textId="77777777" w:rsidR="006314E9" w:rsidRPr="006314E9" w:rsidRDefault="006314E9" w:rsidP="005B345F">
      <w:pPr>
        <w:pStyle w:val="LO-normal"/>
        <w:rPr>
          <w:rFonts w:asciiTheme="minorHAnsi" w:eastAsia="Calibri" w:hAnsiTheme="minorHAnsi" w:cstheme="minorHAnsi"/>
          <w:sz w:val="20"/>
          <w:szCs w:val="20"/>
          <w:lang w:val="pt-BR"/>
        </w:rPr>
      </w:pPr>
    </w:p>
    <w:p w14:paraId="5419453A" w14:textId="77777777" w:rsidR="006314E9" w:rsidRPr="006314E9" w:rsidRDefault="006314E9" w:rsidP="005B345F">
      <w:pPr>
        <w:spacing w:line="276" w:lineRule="auto"/>
        <w:ind w:firstLine="360"/>
        <w:jc w:val="both"/>
        <w:rPr>
          <w:rFonts w:asciiTheme="minorHAnsi" w:eastAsia="Calibri" w:hAnsiTheme="minorHAnsi" w:cstheme="minorHAnsi"/>
          <w:color w:val="0000FF"/>
          <w:szCs w:val="20"/>
        </w:rPr>
      </w:pPr>
    </w:p>
    <w:p w14:paraId="68819457" w14:textId="77777777" w:rsidR="006314E9" w:rsidRPr="006314E9" w:rsidRDefault="006314E9" w:rsidP="005B345F">
      <w:pPr>
        <w:spacing w:line="276" w:lineRule="auto"/>
        <w:ind w:firstLine="360"/>
        <w:jc w:val="both"/>
        <w:rPr>
          <w:rFonts w:asciiTheme="minorHAnsi" w:eastAsia="Calibri" w:hAnsiTheme="minorHAnsi" w:cstheme="minorHAnsi"/>
          <w:color w:val="0000FF"/>
          <w:szCs w:val="20"/>
        </w:rPr>
      </w:pPr>
    </w:p>
    <w:p w14:paraId="4E24B861" w14:textId="29E3413A"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 xml:space="preserve">A seguir, a relação de oferta para os cursos de Aperfeiçoamento/Extensão da UFF, por polo, na modalidade a distância. </w:t>
      </w:r>
    </w:p>
    <w:p w14:paraId="71C234DB" w14:textId="77777777" w:rsidR="006314E9" w:rsidRPr="006314E9" w:rsidRDefault="006314E9" w:rsidP="005B345F">
      <w:pPr>
        <w:spacing w:line="276" w:lineRule="auto"/>
        <w:jc w:val="both"/>
        <w:rPr>
          <w:rFonts w:asciiTheme="minorHAnsi" w:hAnsiTheme="minorHAnsi" w:cstheme="minorHAnsi"/>
          <w:b/>
          <w:color w:val="0000FF"/>
          <w:szCs w:val="20"/>
        </w:rPr>
      </w:pPr>
    </w:p>
    <w:tbl>
      <w:tblPr>
        <w:tblW w:w="0" w:type="auto"/>
        <w:tblInd w:w="1276" w:type="dxa"/>
        <w:tblLayout w:type="fixed"/>
        <w:tblCellMar>
          <w:left w:w="0" w:type="dxa"/>
          <w:right w:w="0" w:type="dxa"/>
        </w:tblCellMar>
        <w:tblLook w:val="0000" w:firstRow="0" w:lastRow="0" w:firstColumn="0" w:lastColumn="0" w:noHBand="0" w:noVBand="0"/>
      </w:tblPr>
      <w:tblGrid>
        <w:gridCol w:w="2680"/>
        <w:gridCol w:w="960"/>
        <w:gridCol w:w="1000"/>
        <w:gridCol w:w="800"/>
        <w:gridCol w:w="1081"/>
        <w:gridCol w:w="20"/>
        <w:gridCol w:w="30"/>
        <w:gridCol w:w="20"/>
      </w:tblGrid>
      <w:tr w:rsidR="006314E9" w:rsidRPr="006314E9" w14:paraId="174BF57E" w14:textId="77777777" w:rsidTr="004604A6">
        <w:trPr>
          <w:trHeight w:val="479"/>
        </w:trPr>
        <w:tc>
          <w:tcPr>
            <w:tcW w:w="2680" w:type="dxa"/>
            <w:tcBorders>
              <w:top w:val="single" w:sz="8" w:space="0" w:color="000000"/>
              <w:left w:val="single" w:sz="8" w:space="0" w:color="000000"/>
              <w:bottom w:val="single" w:sz="8" w:space="0" w:color="000000"/>
            </w:tcBorders>
            <w:shd w:val="clear" w:color="auto" w:fill="C0C0C0"/>
            <w:vAlign w:val="center"/>
          </w:tcPr>
          <w:p w14:paraId="4272AAA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Polos/Cursos</w:t>
            </w:r>
          </w:p>
        </w:tc>
        <w:tc>
          <w:tcPr>
            <w:tcW w:w="1960" w:type="dxa"/>
            <w:gridSpan w:val="2"/>
            <w:tcBorders>
              <w:top w:val="single" w:sz="8" w:space="0" w:color="000000"/>
              <w:left w:val="single" w:sz="8" w:space="0" w:color="000000"/>
              <w:bottom w:val="single" w:sz="8" w:space="0" w:color="000000"/>
            </w:tcBorders>
            <w:shd w:val="clear" w:color="auto" w:fill="C0C0C0"/>
            <w:vAlign w:val="center"/>
          </w:tcPr>
          <w:p w14:paraId="440A5EB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Aperfeiçoamento Educação, Pobreza e Desigualdade Social</w:t>
            </w:r>
          </w:p>
        </w:tc>
        <w:tc>
          <w:tcPr>
            <w:tcW w:w="1901" w:type="dxa"/>
            <w:gridSpan w:val="3"/>
            <w:tcBorders>
              <w:top w:val="single" w:sz="8" w:space="0" w:color="000000"/>
              <w:left w:val="single" w:sz="8" w:space="0" w:color="000000"/>
              <w:bottom w:val="single" w:sz="8" w:space="0" w:color="000000"/>
            </w:tcBorders>
            <w:shd w:val="clear" w:color="auto" w:fill="C0C0C0"/>
            <w:vAlign w:val="center"/>
          </w:tcPr>
          <w:p w14:paraId="5CE0E20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Curso</w:t>
            </w:r>
            <w:r w:rsidRPr="006314E9">
              <w:rPr>
                <w:rFonts w:asciiTheme="minorHAnsi" w:hAnsiTheme="minorHAnsi" w:cstheme="minorHAnsi"/>
                <w:szCs w:val="20"/>
              </w:rPr>
              <w:t xml:space="preserve"> </w:t>
            </w:r>
            <w:r w:rsidRPr="006314E9">
              <w:rPr>
                <w:rFonts w:asciiTheme="minorHAnsi" w:hAnsiTheme="minorHAnsi" w:cstheme="minorHAnsi"/>
                <w:b/>
                <w:bCs/>
                <w:szCs w:val="20"/>
              </w:rPr>
              <w:t>de Extensão “</w:t>
            </w:r>
            <w:r w:rsidRPr="006314E9">
              <w:rPr>
                <w:rFonts w:asciiTheme="minorHAnsi" w:hAnsiTheme="minorHAnsi" w:cstheme="minorHAnsi"/>
                <w:b/>
                <w:bCs/>
                <w:i/>
                <w:szCs w:val="20"/>
              </w:rPr>
              <w:t>Tutoria em EAD: Teorias e Práticas</w:t>
            </w:r>
            <w:r w:rsidRPr="006314E9">
              <w:rPr>
                <w:rFonts w:asciiTheme="minorHAnsi" w:hAnsiTheme="minorHAnsi" w:cstheme="minorHAnsi"/>
                <w:b/>
                <w:bCs/>
                <w:szCs w:val="20"/>
              </w:rPr>
              <w:t>”</w:t>
            </w:r>
            <w:r w:rsidRPr="006314E9">
              <w:rPr>
                <w:rFonts w:asciiTheme="minorHAnsi" w:hAnsiTheme="minorHAnsi" w:cstheme="minorHAnsi"/>
                <w:szCs w:val="20"/>
              </w:rPr>
              <w:t>,</w:t>
            </w:r>
          </w:p>
        </w:tc>
        <w:tc>
          <w:tcPr>
            <w:tcW w:w="50" w:type="dxa"/>
            <w:gridSpan w:val="2"/>
            <w:tcBorders>
              <w:left w:val="single" w:sz="8" w:space="0" w:color="000000"/>
            </w:tcBorders>
            <w:shd w:val="clear" w:color="auto" w:fill="auto"/>
          </w:tcPr>
          <w:p w14:paraId="3A4C2C4A" w14:textId="77777777" w:rsidR="006314E9" w:rsidRPr="006314E9" w:rsidRDefault="006314E9" w:rsidP="005B345F">
            <w:pPr>
              <w:snapToGrid w:val="0"/>
              <w:spacing w:line="276" w:lineRule="auto"/>
              <w:rPr>
                <w:rFonts w:asciiTheme="minorHAnsi" w:hAnsiTheme="minorHAnsi" w:cstheme="minorHAnsi"/>
                <w:b/>
                <w:bCs/>
                <w:szCs w:val="20"/>
              </w:rPr>
            </w:pPr>
          </w:p>
        </w:tc>
      </w:tr>
      <w:tr w:rsidR="006314E9" w:rsidRPr="006314E9" w14:paraId="7CE1B795" w14:textId="77777777" w:rsidTr="004604A6">
        <w:trPr>
          <w:gridAfter w:val="1"/>
          <w:wAfter w:w="20" w:type="dxa"/>
          <w:trHeight w:val="255"/>
        </w:trPr>
        <w:tc>
          <w:tcPr>
            <w:tcW w:w="2680" w:type="dxa"/>
            <w:tcBorders>
              <w:left w:val="single" w:sz="8" w:space="0" w:color="000000"/>
              <w:bottom w:val="single" w:sz="4" w:space="0" w:color="000000"/>
            </w:tcBorders>
            <w:shd w:val="clear" w:color="auto" w:fill="auto"/>
            <w:vAlign w:val="bottom"/>
          </w:tcPr>
          <w:p w14:paraId="581597BF"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t>Itaborai</w:t>
            </w:r>
          </w:p>
        </w:tc>
        <w:tc>
          <w:tcPr>
            <w:tcW w:w="960" w:type="dxa"/>
            <w:tcBorders>
              <w:left w:val="single" w:sz="4" w:space="0" w:color="000000"/>
              <w:bottom w:val="single" w:sz="4" w:space="0" w:color="000000"/>
            </w:tcBorders>
            <w:shd w:val="clear" w:color="auto" w:fill="FFFFFF"/>
            <w:vAlign w:val="bottom"/>
          </w:tcPr>
          <w:p w14:paraId="4F6B645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left w:val="single" w:sz="4" w:space="0" w:color="000000"/>
              <w:bottom w:val="single" w:sz="4" w:space="0" w:color="000000"/>
            </w:tcBorders>
            <w:shd w:val="clear" w:color="auto" w:fill="FFFFFF"/>
            <w:vAlign w:val="bottom"/>
          </w:tcPr>
          <w:p w14:paraId="65F50AEF"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50</w:t>
            </w:r>
          </w:p>
        </w:tc>
        <w:tc>
          <w:tcPr>
            <w:tcW w:w="800" w:type="dxa"/>
            <w:tcBorders>
              <w:left w:val="single" w:sz="4" w:space="0" w:color="000000"/>
              <w:bottom w:val="single" w:sz="4" w:space="0" w:color="000000"/>
            </w:tcBorders>
            <w:shd w:val="clear" w:color="auto" w:fill="FFFFFF"/>
            <w:vAlign w:val="bottom"/>
          </w:tcPr>
          <w:p w14:paraId="04B16EE9" w14:textId="77777777" w:rsidR="006314E9" w:rsidRPr="006314E9" w:rsidRDefault="006314E9" w:rsidP="005B345F">
            <w:pPr>
              <w:snapToGrid w:val="0"/>
              <w:spacing w:line="276" w:lineRule="auto"/>
              <w:jc w:val="center"/>
              <w:rPr>
                <w:rFonts w:asciiTheme="minorHAnsi" w:hAnsiTheme="minorHAnsi" w:cstheme="minorHAnsi"/>
                <w:b/>
                <w:szCs w:val="20"/>
              </w:rPr>
            </w:pPr>
          </w:p>
        </w:tc>
        <w:tc>
          <w:tcPr>
            <w:tcW w:w="1081" w:type="dxa"/>
            <w:tcBorders>
              <w:left w:val="single" w:sz="4" w:space="0" w:color="000000"/>
              <w:bottom w:val="single" w:sz="4" w:space="0" w:color="000000"/>
            </w:tcBorders>
            <w:shd w:val="clear" w:color="auto" w:fill="FFFFFF"/>
            <w:vAlign w:val="bottom"/>
          </w:tcPr>
          <w:p w14:paraId="25F88C54" w14:textId="77777777" w:rsidR="006314E9" w:rsidRPr="006314E9" w:rsidRDefault="006314E9" w:rsidP="005B345F">
            <w:pPr>
              <w:snapToGrid w:val="0"/>
              <w:spacing w:line="276" w:lineRule="auto"/>
              <w:jc w:val="center"/>
              <w:rPr>
                <w:rFonts w:asciiTheme="minorHAnsi" w:hAnsiTheme="minorHAnsi" w:cstheme="minorHAnsi"/>
                <w:b/>
                <w:szCs w:val="20"/>
              </w:rPr>
            </w:pPr>
          </w:p>
        </w:tc>
        <w:tc>
          <w:tcPr>
            <w:tcW w:w="50" w:type="dxa"/>
            <w:gridSpan w:val="2"/>
            <w:tcBorders>
              <w:left w:val="single" w:sz="4" w:space="0" w:color="000000"/>
            </w:tcBorders>
            <w:shd w:val="clear" w:color="auto" w:fill="auto"/>
          </w:tcPr>
          <w:p w14:paraId="4B2C4862" w14:textId="77777777" w:rsidR="006314E9" w:rsidRPr="006314E9" w:rsidRDefault="006314E9" w:rsidP="005B345F">
            <w:pPr>
              <w:snapToGrid w:val="0"/>
              <w:spacing w:line="276" w:lineRule="auto"/>
              <w:rPr>
                <w:rFonts w:asciiTheme="minorHAnsi" w:hAnsiTheme="minorHAnsi" w:cstheme="minorHAnsi"/>
                <w:b/>
                <w:szCs w:val="20"/>
              </w:rPr>
            </w:pPr>
          </w:p>
        </w:tc>
      </w:tr>
      <w:tr w:rsidR="006314E9" w:rsidRPr="006314E9" w14:paraId="24A83172" w14:textId="77777777" w:rsidTr="004604A6">
        <w:trPr>
          <w:gridAfter w:val="1"/>
          <w:wAfter w:w="20" w:type="dxa"/>
          <w:trHeight w:val="255"/>
        </w:trPr>
        <w:tc>
          <w:tcPr>
            <w:tcW w:w="2680" w:type="dxa"/>
            <w:tcBorders>
              <w:left w:val="single" w:sz="8" w:space="0" w:color="000000"/>
              <w:bottom w:val="single" w:sz="4" w:space="0" w:color="000000"/>
            </w:tcBorders>
            <w:shd w:val="clear" w:color="auto" w:fill="auto"/>
            <w:vAlign w:val="bottom"/>
          </w:tcPr>
          <w:p w14:paraId="7A4CC31D"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t>Maricá</w:t>
            </w:r>
          </w:p>
        </w:tc>
        <w:tc>
          <w:tcPr>
            <w:tcW w:w="960" w:type="dxa"/>
            <w:tcBorders>
              <w:left w:val="single" w:sz="4" w:space="0" w:color="000000"/>
              <w:bottom w:val="single" w:sz="4" w:space="0" w:color="000000"/>
            </w:tcBorders>
            <w:shd w:val="clear" w:color="auto" w:fill="auto"/>
            <w:vAlign w:val="bottom"/>
          </w:tcPr>
          <w:p w14:paraId="6DE636A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left w:val="single" w:sz="4" w:space="0" w:color="000000"/>
              <w:bottom w:val="single" w:sz="4" w:space="0" w:color="000000"/>
            </w:tcBorders>
            <w:shd w:val="clear" w:color="auto" w:fill="FFFFFF"/>
            <w:vAlign w:val="bottom"/>
          </w:tcPr>
          <w:p w14:paraId="33CAAB8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50</w:t>
            </w:r>
          </w:p>
        </w:tc>
        <w:tc>
          <w:tcPr>
            <w:tcW w:w="800" w:type="dxa"/>
            <w:tcBorders>
              <w:left w:val="single" w:sz="4" w:space="0" w:color="000000"/>
              <w:bottom w:val="single" w:sz="4" w:space="0" w:color="000000"/>
            </w:tcBorders>
            <w:shd w:val="clear" w:color="auto" w:fill="FFFFFF"/>
            <w:vAlign w:val="bottom"/>
          </w:tcPr>
          <w:p w14:paraId="01227F29" w14:textId="77777777" w:rsidR="006314E9" w:rsidRPr="006314E9" w:rsidRDefault="006314E9" w:rsidP="005B345F">
            <w:pPr>
              <w:snapToGrid w:val="0"/>
              <w:spacing w:line="276" w:lineRule="auto"/>
              <w:jc w:val="center"/>
              <w:rPr>
                <w:rFonts w:asciiTheme="minorHAnsi" w:hAnsiTheme="minorHAnsi" w:cstheme="minorHAnsi"/>
                <w:b/>
                <w:szCs w:val="20"/>
              </w:rPr>
            </w:pPr>
          </w:p>
        </w:tc>
        <w:tc>
          <w:tcPr>
            <w:tcW w:w="1081" w:type="dxa"/>
            <w:tcBorders>
              <w:left w:val="single" w:sz="4" w:space="0" w:color="000000"/>
              <w:bottom w:val="single" w:sz="4" w:space="0" w:color="000000"/>
            </w:tcBorders>
            <w:shd w:val="clear" w:color="auto" w:fill="FFFFFF"/>
            <w:vAlign w:val="bottom"/>
          </w:tcPr>
          <w:p w14:paraId="2374EEB6" w14:textId="77777777" w:rsidR="006314E9" w:rsidRPr="006314E9" w:rsidRDefault="006314E9" w:rsidP="005B345F">
            <w:pPr>
              <w:snapToGrid w:val="0"/>
              <w:spacing w:line="276" w:lineRule="auto"/>
              <w:jc w:val="center"/>
              <w:rPr>
                <w:rFonts w:asciiTheme="minorHAnsi" w:hAnsiTheme="minorHAnsi" w:cstheme="minorHAnsi"/>
                <w:b/>
                <w:szCs w:val="20"/>
              </w:rPr>
            </w:pPr>
          </w:p>
        </w:tc>
        <w:tc>
          <w:tcPr>
            <w:tcW w:w="50" w:type="dxa"/>
            <w:gridSpan w:val="2"/>
            <w:tcBorders>
              <w:left w:val="single" w:sz="4" w:space="0" w:color="000000"/>
            </w:tcBorders>
            <w:shd w:val="clear" w:color="auto" w:fill="auto"/>
          </w:tcPr>
          <w:p w14:paraId="57F6730A" w14:textId="77777777" w:rsidR="006314E9" w:rsidRPr="006314E9" w:rsidRDefault="006314E9" w:rsidP="005B345F">
            <w:pPr>
              <w:snapToGrid w:val="0"/>
              <w:spacing w:line="276" w:lineRule="auto"/>
              <w:rPr>
                <w:rFonts w:asciiTheme="minorHAnsi" w:hAnsiTheme="minorHAnsi" w:cstheme="minorHAnsi"/>
                <w:b/>
                <w:szCs w:val="20"/>
              </w:rPr>
            </w:pPr>
          </w:p>
        </w:tc>
      </w:tr>
      <w:tr w:rsidR="006314E9" w:rsidRPr="006314E9" w14:paraId="471A0D14" w14:textId="77777777" w:rsidTr="004604A6">
        <w:trPr>
          <w:gridAfter w:val="1"/>
          <w:wAfter w:w="20" w:type="dxa"/>
          <w:trHeight w:val="255"/>
        </w:trPr>
        <w:tc>
          <w:tcPr>
            <w:tcW w:w="2680" w:type="dxa"/>
            <w:tcBorders>
              <w:left w:val="single" w:sz="8" w:space="0" w:color="000000"/>
              <w:bottom w:val="single" w:sz="4" w:space="0" w:color="000000"/>
            </w:tcBorders>
            <w:shd w:val="clear" w:color="auto" w:fill="auto"/>
            <w:vAlign w:val="bottom"/>
          </w:tcPr>
          <w:p w14:paraId="637DA64C"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t>Niterói</w:t>
            </w:r>
          </w:p>
        </w:tc>
        <w:tc>
          <w:tcPr>
            <w:tcW w:w="960" w:type="dxa"/>
            <w:tcBorders>
              <w:left w:val="single" w:sz="4" w:space="0" w:color="000000"/>
              <w:bottom w:val="single" w:sz="4" w:space="0" w:color="000000"/>
            </w:tcBorders>
            <w:shd w:val="clear" w:color="auto" w:fill="auto"/>
            <w:vAlign w:val="bottom"/>
          </w:tcPr>
          <w:p w14:paraId="6661A12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left w:val="single" w:sz="4" w:space="0" w:color="000000"/>
              <w:bottom w:val="single" w:sz="4" w:space="0" w:color="000000"/>
            </w:tcBorders>
            <w:shd w:val="clear" w:color="auto" w:fill="FFFFFF"/>
            <w:vAlign w:val="bottom"/>
          </w:tcPr>
          <w:p w14:paraId="4A7126F2"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50</w:t>
            </w:r>
          </w:p>
        </w:tc>
        <w:tc>
          <w:tcPr>
            <w:tcW w:w="800" w:type="dxa"/>
            <w:tcBorders>
              <w:left w:val="single" w:sz="4" w:space="0" w:color="000000"/>
              <w:bottom w:val="single" w:sz="4" w:space="0" w:color="000000"/>
            </w:tcBorders>
            <w:shd w:val="clear" w:color="auto" w:fill="FFFFFF"/>
            <w:vAlign w:val="bottom"/>
          </w:tcPr>
          <w:p w14:paraId="71EFE57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81" w:type="dxa"/>
            <w:tcBorders>
              <w:left w:val="single" w:sz="4" w:space="0" w:color="000000"/>
              <w:bottom w:val="single" w:sz="4" w:space="0" w:color="000000"/>
            </w:tcBorders>
            <w:shd w:val="clear" w:color="auto" w:fill="FFFFFF"/>
            <w:vAlign w:val="bottom"/>
          </w:tcPr>
          <w:p w14:paraId="1B42A7A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600</w:t>
            </w:r>
          </w:p>
        </w:tc>
        <w:tc>
          <w:tcPr>
            <w:tcW w:w="50" w:type="dxa"/>
            <w:gridSpan w:val="2"/>
            <w:tcBorders>
              <w:left w:val="single" w:sz="4" w:space="0" w:color="000000"/>
            </w:tcBorders>
            <w:shd w:val="clear" w:color="auto" w:fill="auto"/>
          </w:tcPr>
          <w:p w14:paraId="672665BE" w14:textId="77777777" w:rsidR="006314E9" w:rsidRPr="006314E9" w:rsidRDefault="006314E9" w:rsidP="005B345F">
            <w:pPr>
              <w:snapToGrid w:val="0"/>
              <w:spacing w:line="276" w:lineRule="auto"/>
              <w:rPr>
                <w:rFonts w:asciiTheme="minorHAnsi" w:hAnsiTheme="minorHAnsi" w:cstheme="minorHAnsi"/>
                <w:b/>
                <w:szCs w:val="20"/>
              </w:rPr>
            </w:pPr>
          </w:p>
        </w:tc>
      </w:tr>
      <w:tr w:rsidR="006314E9" w:rsidRPr="006314E9" w14:paraId="1A4EA6F3" w14:textId="77777777" w:rsidTr="004604A6">
        <w:trPr>
          <w:gridAfter w:val="1"/>
          <w:wAfter w:w="20" w:type="dxa"/>
          <w:trHeight w:val="255"/>
        </w:trPr>
        <w:tc>
          <w:tcPr>
            <w:tcW w:w="2680" w:type="dxa"/>
            <w:tcBorders>
              <w:left w:val="single" w:sz="8" w:space="0" w:color="000000"/>
              <w:bottom w:val="single" w:sz="4" w:space="0" w:color="000000"/>
            </w:tcBorders>
            <w:shd w:val="clear" w:color="auto" w:fill="auto"/>
            <w:vAlign w:val="bottom"/>
          </w:tcPr>
          <w:p w14:paraId="4D74970D"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t>Petrópolis</w:t>
            </w:r>
          </w:p>
        </w:tc>
        <w:tc>
          <w:tcPr>
            <w:tcW w:w="960" w:type="dxa"/>
            <w:tcBorders>
              <w:left w:val="single" w:sz="4" w:space="0" w:color="000000"/>
              <w:bottom w:val="single" w:sz="4" w:space="0" w:color="000000"/>
            </w:tcBorders>
            <w:shd w:val="clear" w:color="auto" w:fill="auto"/>
            <w:vAlign w:val="bottom"/>
          </w:tcPr>
          <w:p w14:paraId="0CD39EF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left w:val="single" w:sz="4" w:space="0" w:color="000000"/>
              <w:bottom w:val="single" w:sz="4" w:space="0" w:color="000000"/>
            </w:tcBorders>
            <w:shd w:val="clear" w:color="auto" w:fill="auto"/>
            <w:vAlign w:val="bottom"/>
          </w:tcPr>
          <w:p w14:paraId="2D857FD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800" w:type="dxa"/>
            <w:tcBorders>
              <w:left w:val="single" w:sz="4" w:space="0" w:color="000000"/>
              <w:bottom w:val="single" w:sz="4" w:space="0" w:color="000000"/>
            </w:tcBorders>
            <w:shd w:val="clear" w:color="auto" w:fill="auto"/>
            <w:vAlign w:val="bottom"/>
          </w:tcPr>
          <w:p w14:paraId="7586DB82"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1081" w:type="dxa"/>
            <w:tcBorders>
              <w:left w:val="single" w:sz="4" w:space="0" w:color="000000"/>
              <w:bottom w:val="single" w:sz="4" w:space="0" w:color="000000"/>
            </w:tcBorders>
            <w:shd w:val="clear" w:color="auto" w:fill="auto"/>
            <w:vAlign w:val="bottom"/>
          </w:tcPr>
          <w:p w14:paraId="519FFA18"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50" w:type="dxa"/>
            <w:gridSpan w:val="2"/>
            <w:tcBorders>
              <w:left w:val="single" w:sz="4" w:space="0" w:color="000000"/>
            </w:tcBorders>
            <w:shd w:val="clear" w:color="auto" w:fill="auto"/>
          </w:tcPr>
          <w:p w14:paraId="014A4BE8" w14:textId="77777777" w:rsidR="006314E9" w:rsidRPr="006314E9" w:rsidRDefault="006314E9" w:rsidP="005B345F">
            <w:pPr>
              <w:snapToGrid w:val="0"/>
              <w:spacing w:line="276" w:lineRule="auto"/>
              <w:rPr>
                <w:rFonts w:asciiTheme="minorHAnsi" w:hAnsiTheme="minorHAnsi" w:cstheme="minorHAnsi"/>
                <w:b/>
                <w:bCs/>
                <w:szCs w:val="20"/>
              </w:rPr>
            </w:pPr>
          </w:p>
        </w:tc>
      </w:tr>
      <w:tr w:rsidR="006314E9" w:rsidRPr="006314E9" w14:paraId="47E03500" w14:textId="77777777" w:rsidTr="004604A6">
        <w:trPr>
          <w:gridAfter w:val="1"/>
          <w:wAfter w:w="20" w:type="dxa"/>
          <w:trHeight w:val="255"/>
        </w:trPr>
        <w:tc>
          <w:tcPr>
            <w:tcW w:w="2680" w:type="dxa"/>
            <w:tcBorders>
              <w:left w:val="single" w:sz="8" w:space="0" w:color="000000"/>
              <w:bottom w:val="single" w:sz="4" w:space="0" w:color="000000"/>
            </w:tcBorders>
            <w:shd w:val="clear" w:color="auto" w:fill="auto"/>
            <w:vAlign w:val="bottom"/>
          </w:tcPr>
          <w:p w14:paraId="56677D70"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t>Tanguá</w:t>
            </w:r>
          </w:p>
        </w:tc>
        <w:tc>
          <w:tcPr>
            <w:tcW w:w="960" w:type="dxa"/>
            <w:tcBorders>
              <w:left w:val="single" w:sz="4" w:space="0" w:color="000000"/>
              <w:bottom w:val="single" w:sz="4" w:space="0" w:color="000000"/>
            </w:tcBorders>
            <w:shd w:val="clear" w:color="auto" w:fill="auto"/>
            <w:vAlign w:val="bottom"/>
          </w:tcPr>
          <w:p w14:paraId="5B4409C4"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left w:val="single" w:sz="4" w:space="0" w:color="000000"/>
              <w:bottom w:val="single" w:sz="4" w:space="0" w:color="000000"/>
            </w:tcBorders>
            <w:shd w:val="clear" w:color="auto" w:fill="auto"/>
            <w:vAlign w:val="bottom"/>
          </w:tcPr>
          <w:p w14:paraId="5C377EB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800" w:type="dxa"/>
            <w:tcBorders>
              <w:left w:val="single" w:sz="4" w:space="0" w:color="000000"/>
              <w:bottom w:val="single" w:sz="4" w:space="0" w:color="000000"/>
            </w:tcBorders>
            <w:shd w:val="clear" w:color="auto" w:fill="auto"/>
            <w:vAlign w:val="bottom"/>
          </w:tcPr>
          <w:p w14:paraId="58051C81"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1081" w:type="dxa"/>
            <w:tcBorders>
              <w:left w:val="single" w:sz="4" w:space="0" w:color="000000"/>
              <w:bottom w:val="single" w:sz="4" w:space="0" w:color="000000"/>
            </w:tcBorders>
            <w:shd w:val="clear" w:color="auto" w:fill="FFFFFF"/>
            <w:vAlign w:val="bottom"/>
          </w:tcPr>
          <w:p w14:paraId="57235B87"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50" w:type="dxa"/>
            <w:gridSpan w:val="2"/>
            <w:tcBorders>
              <w:left w:val="single" w:sz="4" w:space="0" w:color="000000"/>
              <w:bottom w:val="single" w:sz="4" w:space="0" w:color="000000"/>
            </w:tcBorders>
            <w:shd w:val="clear" w:color="auto" w:fill="auto"/>
          </w:tcPr>
          <w:p w14:paraId="027B1BA5" w14:textId="77777777" w:rsidR="006314E9" w:rsidRPr="006314E9" w:rsidRDefault="006314E9" w:rsidP="005B345F">
            <w:pPr>
              <w:snapToGrid w:val="0"/>
              <w:spacing w:line="276" w:lineRule="auto"/>
              <w:rPr>
                <w:rFonts w:asciiTheme="minorHAnsi" w:hAnsiTheme="minorHAnsi" w:cstheme="minorHAnsi"/>
                <w:b/>
                <w:bCs/>
                <w:szCs w:val="20"/>
              </w:rPr>
            </w:pPr>
          </w:p>
        </w:tc>
      </w:tr>
      <w:tr w:rsidR="006314E9" w:rsidRPr="006314E9" w14:paraId="1CB03B51" w14:textId="77777777" w:rsidTr="004604A6">
        <w:trPr>
          <w:gridAfter w:val="1"/>
          <w:wAfter w:w="20" w:type="dxa"/>
          <w:trHeight w:val="255"/>
        </w:trPr>
        <w:tc>
          <w:tcPr>
            <w:tcW w:w="2680" w:type="dxa"/>
            <w:tcBorders>
              <w:top w:val="single" w:sz="4" w:space="0" w:color="000000"/>
              <w:left w:val="single" w:sz="8" w:space="0" w:color="000000"/>
              <w:bottom w:val="single" w:sz="4" w:space="0" w:color="000000"/>
            </w:tcBorders>
            <w:shd w:val="clear" w:color="auto" w:fill="auto"/>
            <w:vAlign w:val="bottom"/>
          </w:tcPr>
          <w:p w14:paraId="7F5E1358"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Cs/>
                <w:szCs w:val="20"/>
              </w:rPr>
              <w:lastRenderedPageBreak/>
              <w:t>Teresópolis</w:t>
            </w:r>
          </w:p>
        </w:tc>
        <w:tc>
          <w:tcPr>
            <w:tcW w:w="960" w:type="dxa"/>
            <w:tcBorders>
              <w:top w:val="single" w:sz="4" w:space="0" w:color="000000"/>
              <w:left w:val="single" w:sz="4" w:space="0" w:color="000000"/>
              <w:bottom w:val="single" w:sz="4" w:space="0" w:color="000000"/>
            </w:tcBorders>
            <w:shd w:val="clear" w:color="auto" w:fill="auto"/>
            <w:vAlign w:val="bottom"/>
          </w:tcPr>
          <w:p w14:paraId="57191FB6"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szCs w:val="20"/>
              </w:rPr>
              <w:t>UFF</w:t>
            </w:r>
          </w:p>
        </w:tc>
        <w:tc>
          <w:tcPr>
            <w:tcW w:w="1000" w:type="dxa"/>
            <w:tcBorders>
              <w:top w:val="single" w:sz="4" w:space="0" w:color="000000"/>
              <w:left w:val="single" w:sz="4" w:space="0" w:color="000000"/>
              <w:bottom w:val="single" w:sz="4" w:space="0" w:color="000000"/>
            </w:tcBorders>
            <w:shd w:val="clear" w:color="auto" w:fill="auto"/>
            <w:vAlign w:val="bottom"/>
          </w:tcPr>
          <w:p w14:paraId="79E275FC"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50</w:t>
            </w:r>
          </w:p>
        </w:tc>
        <w:tc>
          <w:tcPr>
            <w:tcW w:w="800" w:type="dxa"/>
            <w:tcBorders>
              <w:top w:val="single" w:sz="4" w:space="0" w:color="000000"/>
              <w:left w:val="single" w:sz="4" w:space="0" w:color="000000"/>
              <w:bottom w:val="single" w:sz="4" w:space="0" w:color="000000"/>
            </w:tcBorders>
            <w:shd w:val="clear" w:color="auto" w:fill="auto"/>
            <w:vAlign w:val="bottom"/>
          </w:tcPr>
          <w:p w14:paraId="7FD541D3"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1081" w:type="dxa"/>
            <w:tcBorders>
              <w:top w:val="single" w:sz="4" w:space="0" w:color="000000"/>
              <w:left w:val="single" w:sz="4" w:space="0" w:color="000000"/>
              <w:bottom w:val="single" w:sz="4" w:space="0" w:color="000000"/>
            </w:tcBorders>
            <w:shd w:val="clear" w:color="auto" w:fill="FFFFFF"/>
            <w:vAlign w:val="bottom"/>
          </w:tcPr>
          <w:p w14:paraId="334B3077"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50" w:type="dxa"/>
            <w:gridSpan w:val="2"/>
            <w:tcBorders>
              <w:top w:val="single" w:sz="4" w:space="0" w:color="000000"/>
              <w:left w:val="single" w:sz="4" w:space="0" w:color="000000"/>
              <w:bottom w:val="single" w:sz="4" w:space="0" w:color="000000"/>
            </w:tcBorders>
            <w:shd w:val="clear" w:color="auto" w:fill="auto"/>
          </w:tcPr>
          <w:p w14:paraId="668F25F6" w14:textId="77777777" w:rsidR="006314E9" w:rsidRPr="006314E9" w:rsidRDefault="006314E9" w:rsidP="005B345F">
            <w:pPr>
              <w:snapToGrid w:val="0"/>
              <w:spacing w:line="276" w:lineRule="auto"/>
              <w:rPr>
                <w:rFonts w:asciiTheme="minorHAnsi" w:hAnsiTheme="minorHAnsi" w:cstheme="minorHAnsi"/>
                <w:b/>
                <w:bCs/>
                <w:szCs w:val="20"/>
              </w:rPr>
            </w:pPr>
          </w:p>
        </w:tc>
      </w:tr>
      <w:tr w:rsidR="006314E9" w:rsidRPr="006314E9" w14:paraId="4975E7ED" w14:textId="77777777" w:rsidTr="004604A6">
        <w:trPr>
          <w:trHeight w:val="255"/>
        </w:trPr>
        <w:tc>
          <w:tcPr>
            <w:tcW w:w="2680" w:type="dxa"/>
            <w:tcBorders>
              <w:top w:val="single" w:sz="8" w:space="0" w:color="000000"/>
              <w:left w:val="single" w:sz="8" w:space="0" w:color="000000"/>
              <w:bottom w:val="single" w:sz="8" w:space="0" w:color="000000"/>
            </w:tcBorders>
            <w:shd w:val="clear" w:color="auto" w:fill="C0C0C0"/>
            <w:vAlign w:val="bottom"/>
          </w:tcPr>
          <w:p w14:paraId="2FE049F3"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hAnsiTheme="minorHAnsi" w:cstheme="minorHAnsi"/>
                <w:b/>
                <w:bCs/>
                <w:szCs w:val="20"/>
              </w:rPr>
              <w:t>Total</w:t>
            </w:r>
          </w:p>
        </w:tc>
        <w:tc>
          <w:tcPr>
            <w:tcW w:w="960" w:type="dxa"/>
            <w:tcBorders>
              <w:top w:val="single" w:sz="8" w:space="0" w:color="000000"/>
              <w:left w:val="single" w:sz="8" w:space="0" w:color="000000"/>
              <w:bottom w:val="single" w:sz="8" w:space="0" w:color="000000"/>
            </w:tcBorders>
            <w:shd w:val="clear" w:color="auto" w:fill="C0C0C0"/>
            <w:vAlign w:val="bottom"/>
          </w:tcPr>
          <w:p w14:paraId="4A81B99B"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1000" w:type="dxa"/>
            <w:tcBorders>
              <w:top w:val="single" w:sz="8" w:space="0" w:color="000000"/>
              <w:left w:val="single" w:sz="8" w:space="0" w:color="000000"/>
              <w:bottom w:val="single" w:sz="8" w:space="0" w:color="000000"/>
            </w:tcBorders>
            <w:shd w:val="clear" w:color="auto" w:fill="C0C0C0"/>
            <w:vAlign w:val="bottom"/>
          </w:tcPr>
          <w:p w14:paraId="6DBA505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300</w:t>
            </w:r>
          </w:p>
        </w:tc>
        <w:tc>
          <w:tcPr>
            <w:tcW w:w="800" w:type="dxa"/>
            <w:tcBorders>
              <w:top w:val="single" w:sz="8" w:space="0" w:color="000000"/>
              <w:left w:val="single" w:sz="8" w:space="0" w:color="000000"/>
              <w:bottom w:val="single" w:sz="8" w:space="0" w:color="000000"/>
            </w:tcBorders>
            <w:shd w:val="clear" w:color="auto" w:fill="C0C0C0"/>
            <w:vAlign w:val="bottom"/>
          </w:tcPr>
          <w:p w14:paraId="1FA8FC10" w14:textId="77777777" w:rsidR="006314E9" w:rsidRPr="006314E9" w:rsidRDefault="006314E9" w:rsidP="005B345F">
            <w:pPr>
              <w:snapToGrid w:val="0"/>
              <w:spacing w:line="276" w:lineRule="auto"/>
              <w:jc w:val="center"/>
              <w:rPr>
                <w:rFonts w:asciiTheme="minorHAnsi" w:hAnsiTheme="minorHAnsi" w:cstheme="minorHAnsi"/>
                <w:b/>
                <w:bCs/>
                <w:szCs w:val="20"/>
              </w:rPr>
            </w:pPr>
          </w:p>
        </w:tc>
        <w:tc>
          <w:tcPr>
            <w:tcW w:w="1101" w:type="dxa"/>
            <w:gridSpan w:val="2"/>
            <w:tcBorders>
              <w:top w:val="single" w:sz="8" w:space="0" w:color="000000"/>
              <w:left w:val="single" w:sz="8" w:space="0" w:color="000000"/>
              <w:bottom w:val="single" w:sz="8" w:space="0" w:color="000000"/>
            </w:tcBorders>
            <w:shd w:val="clear" w:color="auto" w:fill="C0C0C0"/>
            <w:vAlign w:val="bottom"/>
          </w:tcPr>
          <w:p w14:paraId="30DABF5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szCs w:val="20"/>
              </w:rPr>
              <w:t>600</w:t>
            </w:r>
          </w:p>
        </w:tc>
        <w:tc>
          <w:tcPr>
            <w:tcW w:w="50" w:type="dxa"/>
            <w:gridSpan w:val="2"/>
            <w:tcBorders>
              <w:left w:val="single" w:sz="8" w:space="0" w:color="000000"/>
            </w:tcBorders>
            <w:shd w:val="clear" w:color="auto" w:fill="auto"/>
          </w:tcPr>
          <w:p w14:paraId="52EC2C8C" w14:textId="77777777" w:rsidR="006314E9" w:rsidRPr="006314E9" w:rsidRDefault="006314E9" w:rsidP="005B345F">
            <w:pPr>
              <w:snapToGrid w:val="0"/>
              <w:spacing w:line="276" w:lineRule="auto"/>
              <w:rPr>
                <w:rFonts w:asciiTheme="minorHAnsi" w:hAnsiTheme="minorHAnsi" w:cstheme="minorHAnsi"/>
                <w:b/>
                <w:bCs/>
                <w:szCs w:val="20"/>
              </w:rPr>
            </w:pPr>
          </w:p>
        </w:tc>
      </w:tr>
    </w:tbl>
    <w:p w14:paraId="4B4F4C9C" w14:textId="77777777" w:rsidR="006314E9" w:rsidRDefault="006314E9" w:rsidP="005B345F">
      <w:pPr>
        <w:spacing w:line="276" w:lineRule="auto"/>
        <w:jc w:val="both"/>
        <w:rPr>
          <w:rFonts w:ascii="Arial Narrow" w:hAnsi="Arial Narrow" w:cs="Arial Narrow"/>
        </w:rPr>
      </w:pPr>
    </w:p>
    <w:p w14:paraId="3C3ACA86" w14:textId="77777777" w:rsidR="006314E9" w:rsidRDefault="006314E9" w:rsidP="005B345F">
      <w:pPr>
        <w:spacing w:line="276" w:lineRule="auto"/>
        <w:jc w:val="both"/>
        <w:rPr>
          <w:rFonts w:ascii="Arial Narrow" w:hAnsi="Arial Narrow" w:cs="Arial Narrow"/>
        </w:rPr>
      </w:pPr>
    </w:p>
    <w:p w14:paraId="367845F4" w14:textId="45AE3ED5" w:rsidR="006314E9" w:rsidRPr="006314E9" w:rsidRDefault="006314E9" w:rsidP="005B345F">
      <w:pPr>
        <w:pStyle w:val="PargrafodaLista"/>
        <w:numPr>
          <w:ilvl w:val="2"/>
          <w:numId w:val="1"/>
        </w:numPr>
        <w:spacing w:before="58" w:after="58" w:line="276" w:lineRule="auto"/>
        <w:ind w:left="567"/>
        <w:jc w:val="both"/>
        <w:rPr>
          <w:rFonts w:asciiTheme="minorHAnsi" w:hAnsiTheme="minorHAnsi" w:cstheme="minorHAnsi"/>
          <w:szCs w:val="20"/>
        </w:rPr>
      </w:pPr>
      <w:r w:rsidRPr="006314E9">
        <w:rPr>
          <w:rFonts w:asciiTheme="minorHAnsi" w:hAnsiTheme="minorHAnsi" w:cstheme="minorHAnsi"/>
          <w:szCs w:val="20"/>
        </w:rPr>
        <w:t>Nos últimos anos a Universidade vem expandindo sua oferta de cursos/disciplinas de Graduação, Extensão e Pós-graduação usando a modalidade a distância e, desta forma, a Coordenadoria de Educação a Distância (CEAD), impulsionada pela Coordenação UAB/UFF, busca atender aos projetos dos professores não só ligados à Pró-Reitoria de Graduação (PROGRAD) como também atender demandas da Pró-Reitoria de Gestão de Pessoas (PROGEPE) com a oferta de cursos para os servidores desta Universidade.</w:t>
      </w:r>
    </w:p>
    <w:p w14:paraId="5D30A3B7" w14:textId="48BB2B8E" w:rsidR="006314E9" w:rsidRPr="006314E9" w:rsidRDefault="006314E9" w:rsidP="005B345F">
      <w:pPr>
        <w:pStyle w:val="PargrafodaLista"/>
        <w:numPr>
          <w:ilvl w:val="2"/>
          <w:numId w:val="1"/>
        </w:numPr>
        <w:spacing w:before="58" w:after="58" w:line="276" w:lineRule="auto"/>
        <w:ind w:left="567"/>
        <w:jc w:val="both"/>
        <w:rPr>
          <w:rFonts w:asciiTheme="minorHAnsi" w:hAnsiTheme="minorHAnsi" w:cstheme="minorHAnsi"/>
          <w:szCs w:val="20"/>
        </w:rPr>
      </w:pPr>
      <w:r w:rsidRPr="006314E9">
        <w:rPr>
          <w:rFonts w:asciiTheme="minorHAnsi" w:hAnsiTheme="minorHAnsi" w:cstheme="minorHAnsi"/>
          <w:color w:val="222222"/>
          <w:szCs w:val="20"/>
        </w:rPr>
        <w:t xml:space="preserve">Para oferecer suporte e prestar assessoria com qualidade a CEAD desenvolve atividades que viabilizam ações educativas próprias para a modalidade a distância em várias áreas do conhecimento da UFF, e assim conta com uma equipe multidisciplinar para gestão e operacionalização das ações que usam a incrementar a modalidade a distância. Para continuidade das ações é imprescindível contar com profissionais qualificados que deem suporte </w:t>
      </w:r>
      <w:r w:rsidRPr="006314E9">
        <w:rPr>
          <w:rFonts w:asciiTheme="minorHAnsi" w:hAnsiTheme="minorHAnsi" w:cstheme="minorHAnsi"/>
          <w:b/>
          <w:i/>
          <w:color w:val="222222"/>
          <w:szCs w:val="20"/>
        </w:rPr>
        <w:t>na gestão da plataforma MOODLE, na capacitação dos usuários, na revisão e diagramação de textos e livros e nas filmagens e edição dos vídeos.</w:t>
      </w:r>
      <w:r w:rsidRPr="006314E9">
        <w:rPr>
          <w:rFonts w:asciiTheme="minorHAnsi" w:hAnsiTheme="minorHAnsi" w:cstheme="minorHAnsi"/>
          <w:color w:val="222222"/>
          <w:szCs w:val="20"/>
        </w:rPr>
        <w:t xml:space="preserve"> </w:t>
      </w:r>
    </w:p>
    <w:p w14:paraId="257CEF41" w14:textId="50EAD43C" w:rsidR="006314E9" w:rsidRPr="006314E9" w:rsidRDefault="006314E9" w:rsidP="005B345F">
      <w:pPr>
        <w:pStyle w:val="PargrafodaLista"/>
        <w:numPr>
          <w:ilvl w:val="2"/>
          <w:numId w:val="1"/>
        </w:numPr>
        <w:spacing w:before="58" w:after="58" w:line="276" w:lineRule="auto"/>
        <w:ind w:left="567"/>
        <w:jc w:val="both"/>
        <w:rPr>
          <w:rFonts w:asciiTheme="minorHAnsi" w:hAnsiTheme="minorHAnsi" w:cstheme="minorHAnsi"/>
          <w:szCs w:val="20"/>
        </w:rPr>
      </w:pPr>
      <w:r w:rsidRPr="006314E9">
        <w:rPr>
          <w:rFonts w:asciiTheme="minorHAnsi" w:hAnsiTheme="minorHAnsi" w:cstheme="minorHAnsi"/>
          <w:color w:val="222222"/>
          <w:szCs w:val="20"/>
        </w:rPr>
        <w:t>A meta primordial nas ações de sedimentação da EAD na UFF é o incentivo junto às coordenações dos cursos de graduação presenciais para que mobilizem os professores no uso do ambiente virtual (Plataforma MOODLE) como espaço de ensino-aprendizagem em suas disciplinas até o quantitativo de legal de 20%, dando apoio aos alunos de graduação, de forma que possam complementar o aprendizado e em alguns casos objetivando a diminuição da retenção nos cursos.</w:t>
      </w:r>
    </w:p>
    <w:p w14:paraId="45AA1F75" w14:textId="50F938FE" w:rsidR="006314E9" w:rsidRPr="006314E9" w:rsidRDefault="006314E9" w:rsidP="005B345F">
      <w:pPr>
        <w:pStyle w:val="PargrafodaLista"/>
        <w:numPr>
          <w:ilvl w:val="2"/>
          <w:numId w:val="1"/>
        </w:numPr>
        <w:spacing w:before="58" w:after="58" w:line="276" w:lineRule="auto"/>
        <w:ind w:left="567"/>
        <w:jc w:val="both"/>
        <w:rPr>
          <w:rFonts w:asciiTheme="minorHAnsi" w:hAnsiTheme="minorHAnsi" w:cstheme="minorHAnsi"/>
          <w:szCs w:val="20"/>
        </w:rPr>
      </w:pPr>
      <w:r w:rsidRPr="006314E9">
        <w:rPr>
          <w:rFonts w:asciiTheme="minorHAnsi" w:hAnsiTheme="minorHAnsi" w:cstheme="minorHAnsi"/>
          <w:color w:val="222222"/>
          <w:szCs w:val="20"/>
        </w:rPr>
        <w:t>De forma geral, o que se pretende é incentivar esta modalidade de ensino na UFF, pois como se pode observar no quadro abaixo o aumento é significativo da plataforma como espaço de ensino nos cursos presenciais.</w:t>
      </w:r>
    </w:p>
    <w:p w14:paraId="2A859529" w14:textId="77777777" w:rsidR="006314E9" w:rsidRPr="006314E9" w:rsidRDefault="006314E9" w:rsidP="005B345F">
      <w:pPr>
        <w:pStyle w:val="PargrafodaLista"/>
        <w:spacing w:before="58" w:after="58" w:line="276" w:lineRule="auto"/>
        <w:ind w:left="0" w:firstLine="709"/>
        <w:jc w:val="both"/>
        <w:rPr>
          <w:rFonts w:asciiTheme="minorHAnsi" w:hAnsiTheme="minorHAnsi" w:cstheme="minorHAnsi"/>
          <w:color w:val="222222"/>
          <w:szCs w:val="20"/>
        </w:rPr>
      </w:pPr>
    </w:p>
    <w:tbl>
      <w:tblPr>
        <w:tblW w:w="0" w:type="auto"/>
        <w:tblInd w:w="1341" w:type="dxa"/>
        <w:tblLayout w:type="fixed"/>
        <w:tblCellMar>
          <w:left w:w="70" w:type="dxa"/>
          <w:right w:w="70" w:type="dxa"/>
        </w:tblCellMar>
        <w:tblLook w:val="0000" w:firstRow="0" w:lastRow="0" w:firstColumn="0" w:lastColumn="0" w:noHBand="0" w:noVBand="0"/>
      </w:tblPr>
      <w:tblGrid>
        <w:gridCol w:w="1420"/>
        <w:gridCol w:w="4050"/>
      </w:tblGrid>
      <w:tr w:rsidR="006314E9" w:rsidRPr="006314E9" w14:paraId="331A8A86" w14:textId="77777777" w:rsidTr="004604A6">
        <w:trPr>
          <w:trHeight w:val="990"/>
        </w:trPr>
        <w:tc>
          <w:tcPr>
            <w:tcW w:w="1420" w:type="dxa"/>
            <w:tcBorders>
              <w:top w:val="single" w:sz="4" w:space="0" w:color="000000"/>
              <w:left w:val="single" w:sz="4" w:space="0" w:color="000000"/>
              <w:bottom w:val="single" w:sz="4" w:space="0" w:color="000000"/>
            </w:tcBorders>
            <w:shd w:val="clear" w:color="auto" w:fill="D8D8D8"/>
            <w:vAlign w:val="center"/>
          </w:tcPr>
          <w:p w14:paraId="61B80E93"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color w:val="222222"/>
                <w:szCs w:val="20"/>
              </w:rPr>
              <w:t>ANO</w:t>
            </w:r>
          </w:p>
        </w:tc>
        <w:tc>
          <w:tcPr>
            <w:tcW w:w="4050"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6D13FE95"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b/>
                <w:bCs/>
                <w:color w:val="222222"/>
                <w:szCs w:val="20"/>
              </w:rPr>
              <w:t>Nº de alunos de curso de graduação presencial utilizando a plataforma MOODLE/CEAD</w:t>
            </w:r>
          </w:p>
        </w:tc>
      </w:tr>
      <w:tr w:rsidR="006314E9" w:rsidRPr="006314E9" w14:paraId="166D8C7B" w14:textId="77777777" w:rsidTr="004604A6">
        <w:trPr>
          <w:trHeight w:val="330"/>
        </w:trPr>
        <w:tc>
          <w:tcPr>
            <w:tcW w:w="1420" w:type="dxa"/>
            <w:tcBorders>
              <w:left w:val="single" w:sz="4" w:space="0" w:color="000000"/>
              <w:bottom w:val="single" w:sz="4" w:space="0" w:color="000000"/>
            </w:tcBorders>
            <w:shd w:val="clear" w:color="auto" w:fill="FFFFFF"/>
          </w:tcPr>
          <w:p w14:paraId="1C40FBD7"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2014</w:t>
            </w:r>
          </w:p>
        </w:tc>
        <w:tc>
          <w:tcPr>
            <w:tcW w:w="4050" w:type="dxa"/>
            <w:tcBorders>
              <w:left w:val="single" w:sz="4" w:space="0" w:color="000000"/>
              <w:bottom w:val="single" w:sz="4" w:space="0" w:color="000000"/>
              <w:right w:val="single" w:sz="4" w:space="0" w:color="000000"/>
            </w:tcBorders>
            <w:shd w:val="clear" w:color="auto" w:fill="FFFFFF"/>
          </w:tcPr>
          <w:p w14:paraId="040A33B0"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3.847</w:t>
            </w:r>
          </w:p>
        </w:tc>
      </w:tr>
      <w:tr w:rsidR="006314E9" w:rsidRPr="006314E9" w14:paraId="3EDFC9F5" w14:textId="77777777" w:rsidTr="004604A6">
        <w:trPr>
          <w:trHeight w:val="330"/>
        </w:trPr>
        <w:tc>
          <w:tcPr>
            <w:tcW w:w="1420" w:type="dxa"/>
            <w:tcBorders>
              <w:left w:val="single" w:sz="4" w:space="0" w:color="000000"/>
              <w:bottom w:val="single" w:sz="4" w:space="0" w:color="000000"/>
            </w:tcBorders>
            <w:shd w:val="clear" w:color="auto" w:fill="FFFFFF"/>
          </w:tcPr>
          <w:p w14:paraId="03B2FE3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2015</w:t>
            </w:r>
          </w:p>
        </w:tc>
        <w:tc>
          <w:tcPr>
            <w:tcW w:w="4050" w:type="dxa"/>
            <w:tcBorders>
              <w:left w:val="single" w:sz="4" w:space="0" w:color="000000"/>
              <w:bottom w:val="single" w:sz="4" w:space="0" w:color="000000"/>
              <w:right w:val="single" w:sz="4" w:space="0" w:color="000000"/>
            </w:tcBorders>
            <w:shd w:val="clear" w:color="auto" w:fill="FFFFFF"/>
          </w:tcPr>
          <w:p w14:paraId="04D01C7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5.043</w:t>
            </w:r>
          </w:p>
        </w:tc>
      </w:tr>
      <w:tr w:rsidR="006314E9" w:rsidRPr="006314E9" w14:paraId="2DFB9FDF" w14:textId="77777777" w:rsidTr="004604A6">
        <w:trPr>
          <w:trHeight w:val="330"/>
        </w:trPr>
        <w:tc>
          <w:tcPr>
            <w:tcW w:w="1420" w:type="dxa"/>
            <w:tcBorders>
              <w:left w:val="single" w:sz="4" w:space="0" w:color="000000"/>
              <w:bottom w:val="single" w:sz="4" w:space="0" w:color="000000"/>
            </w:tcBorders>
            <w:shd w:val="clear" w:color="auto" w:fill="FFFFFF"/>
          </w:tcPr>
          <w:p w14:paraId="2A538A9B"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2016</w:t>
            </w:r>
          </w:p>
        </w:tc>
        <w:tc>
          <w:tcPr>
            <w:tcW w:w="4050" w:type="dxa"/>
            <w:tcBorders>
              <w:left w:val="single" w:sz="4" w:space="0" w:color="000000"/>
              <w:bottom w:val="single" w:sz="4" w:space="0" w:color="000000"/>
              <w:right w:val="single" w:sz="4" w:space="0" w:color="000000"/>
            </w:tcBorders>
            <w:shd w:val="clear" w:color="auto" w:fill="FFFFFF"/>
          </w:tcPr>
          <w:p w14:paraId="61F9248A"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8.509</w:t>
            </w:r>
          </w:p>
        </w:tc>
      </w:tr>
      <w:tr w:rsidR="006314E9" w:rsidRPr="006314E9" w14:paraId="33AD1A02" w14:textId="77777777" w:rsidTr="004604A6">
        <w:trPr>
          <w:trHeight w:val="330"/>
        </w:trPr>
        <w:tc>
          <w:tcPr>
            <w:tcW w:w="1420" w:type="dxa"/>
            <w:tcBorders>
              <w:left w:val="single" w:sz="4" w:space="0" w:color="000000"/>
              <w:bottom w:val="single" w:sz="4" w:space="0" w:color="000000"/>
            </w:tcBorders>
            <w:shd w:val="clear" w:color="auto" w:fill="FFFFFF"/>
          </w:tcPr>
          <w:p w14:paraId="2930EA68"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2017</w:t>
            </w:r>
          </w:p>
        </w:tc>
        <w:tc>
          <w:tcPr>
            <w:tcW w:w="4050" w:type="dxa"/>
            <w:tcBorders>
              <w:left w:val="single" w:sz="4" w:space="0" w:color="000000"/>
              <w:bottom w:val="single" w:sz="4" w:space="0" w:color="000000"/>
              <w:right w:val="single" w:sz="4" w:space="0" w:color="000000"/>
            </w:tcBorders>
            <w:shd w:val="clear" w:color="auto" w:fill="FFFFFF"/>
          </w:tcPr>
          <w:p w14:paraId="549D5AB1"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14.170</w:t>
            </w:r>
          </w:p>
        </w:tc>
      </w:tr>
      <w:tr w:rsidR="006314E9" w:rsidRPr="006314E9" w14:paraId="0CB39B99" w14:textId="77777777" w:rsidTr="004604A6">
        <w:trPr>
          <w:trHeight w:val="330"/>
        </w:trPr>
        <w:tc>
          <w:tcPr>
            <w:tcW w:w="1420" w:type="dxa"/>
            <w:tcBorders>
              <w:left w:val="single" w:sz="4" w:space="0" w:color="000000"/>
              <w:bottom w:val="single" w:sz="4" w:space="0" w:color="000000"/>
            </w:tcBorders>
            <w:shd w:val="clear" w:color="auto" w:fill="FFFFFF"/>
          </w:tcPr>
          <w:p w14:paraId="12CB932D"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2018</w:t>
            </w:r>
          </w:p>
        </w:tc>
        <w:tc>
          <w:tcPr>
            <w:tcW w:w="4050" w:type="dxa"/>
            <w:tcBorders>
              <w:left w:val="single" w:sz="4" w:space="0" w:color="000000"/>
              <w:bottom w:val="single" w:sz="4" w:space="0" w:color="000000"/>
              <w:right w:val="single" w:sz="4" w:space="0" w:color="000000"/>
            </w:tcBorders>
            <w:shd w:val="clear" w:color="auto" w:fill="FFFFFF"/>
          </w:tcPr>
          <w:p w14:paraId="26D9CDA9" w14:textId="77777777" w:rsidR="006314E9" w:rsidRPr="006314E9" w:rsidRDefault="006314E9" w:rsidP="005B345F">
            <w:pPr>
              <w:spacing w:line="276" w:lineRule="auto"/>
              <w:jc w:val="center"/>
              <w:rPr>
                <w:rFonts w:asciiTheme="minorHAnsi" w:hAnsiTheme="minorHAnsi" w:cstheme="minorHAnsi"/>
                <w:szCs w:val="20"/>
              </w:rPr>
            </w:pPr>
            <w:r w:rsidRPr="006314E9">
              <w:rPr>
                <w:rFonts w:asciiTheme="minorHAnsi" w:hAnsiTheme="minorHAnsi" w:cstheme="minorHAnsi"/>
                <w:color w:val="222222"/>
                <w:szCs w:val="20"/>
              </w:rPr>
              <w:t>13.394</w:t>
            </w:r>
          </w:p>
        </w:tc>
      </w:tr>
    </w:tbl>
    <w:p w14:paraId="6164EFD5" w14:textId="77777777" w:rsidR="006314E9" w:rsidRPr="006314E9" w:rsidRDefault="006314E9" w:rsidP="005B345F">
      <w:pPr>
        <w:spacing w:line="276" w:lineRule="auto"/>
        <w:rPr>
          <w:rFonts w:asciiTheme="minorHAnsi" w:hAnsiTheme="minorHAnsi" w:cstheme="minorHAnsi"/>
          <w:szCs w:val="20"/>
        </w:rPr>
      </w:pPr>
      <w:r w:rsidRPr="006314E9">
        <w:rPr>
          <w:rFonts w:asciiTheme="minorHAnsi" w:eastAsia="Arial" w:hAnsiTheme="minorHAnsi" w:cstheme="minorHAnsi"/>
          <w:b/>
          <w:szCs w:val="20"/>
          <w:vertAlign w:val="superscript"/>
        </w:rPr>
        <w:t xml:space="preserve">                 </w:t>
      </w:r>
      <w:r w:rsidRPr="006314E9">
        <w:rPr>
          <w:rFonts w:asciiTheme="minorHAnsi" w:hAnsiTheme="minorHAnsi" w:cstheme="minorHAnsi"/>
          <w:b/>
          <w:szCs w:val="20"/>
          <w:vertAlign w:val="superscript"/>
        </w:rPr>
        <w:t>Fonte: Coordenadoria de Educação a Distancia (CEAD)</w:t>
      </w:r>
    </w:p>
    <w:p w14:paraId="7851A182" w14:textId="77777777" w:rsidR="006314E9" w:rsidRPr="006314E9" w:rsidRDefault="006314E9" w:rsidP="005B345F">
      <w:pPr>
        <w:spacing w:line="276" w:lineRule="auto"/>
        <w:ind w:firstLine="708"/>
        <w:jc w:val="both"/>
        <w:rPr>
          <w:rFonts w:asciiTheme="minorHAnsi" w:hAnsiTheme="minorHAnsi" w:cstheme="minorHAnsi"/>
          <w:szCs w:val="20"/>
        </w:rPr>
      </w:pPr>
    </w:p>
    <w:p w14:paraId="0579B619"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Assim sendo, o investimento em recursos humanos compostos de profissionais altamente qualificados, vem a equilibrar a relação custo x beneficio, agregando qualidade aos serviços prestados à população interna e externa, docentes, discentes, pesquisadores, instâncias governamentais, entre outras, reduzindo os altos custos de contratações eventuais, esporádicas, pontuais e urgentes.</w:t>
      </w:r>
    </w:p>
    <w:p w14:paraId="18837522"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A disponibilização dos profissionais das categorias e perfis relacionados neste projeto visa, a partir do apoio administrativo na execução de atividades acessórias no âmbito do Grupo Executivo, tornar mais ágil e produtiva a atuação dos servidores e dirigentes de setor no cumprimento temporal de suas atividades no exercício de suas atribuições e competências.</w:t>
      </w:r>
    </w:p>
    <w:p w14:paraId="0B0CDF78"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Trata-se de situação em que não cabe definição de unidade de medida para fins de pagamento mediante resultados, isso porque as atividades administrativas são resultados dessas ações, em regra, não são mensuráveis em quantitativos que podem ser multiplicados por um coeficiente que gera um montante a ser pago à Contratada, pois estão relacionados à efetividade do setor.</w:t>
      </w:r>
    </w:p>
    <w:p w14:paraId="1E1301E8"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lastRenderedPageBreak/>
        <w:t xml:space="preserve">Neste sentido, mostra-se inviável, também, estabelecer valores para todas as atividades de apoio mencionadas nas atribuições das categorias funcionais de que trata este projeto, para que com base nisso a </w:t>
      </w:r>
      <w:r w:rsidRPr="006314E9">
        <w:rPr>
          <w:rFonts w:asciiTheme="minorHAnsi" w:hAnsiTheme="minorHAnsi" w:cstheme="minorHAnsi"/>
          <w:b/>
          <w:szCs w:val="20"/>
        </w:rPr>
        <w:t>Contratada</w:t>
      </w:r>
      <w:r w:rsidRPr="006314E9">
        <w:rPr>
          <w:rFonts w:asciiTheme="minorHAnsi" w:hAnsiTheme="minorHAnsi" w:cstheme="minorHAnsi"/>
          <w:szCs w:val="20"/>
        </w:rPr>
        <w:t xml:space="preserve"> seja remunerada pela sua execução mediante encaminhamento de profissional, em face do que se segue:</w:t>
      </w:r>
    </w:p>
    <w:p w14:paraId="5F0DE205" w14:textId="77777777" w:rsidR="006314E9" w:rsidRDefault="006314E9" w:rsidP="005B345F">
      <w:pPr>
        <w:pStyle w:val="PargrafodaLista"/>
        <w:numPr>
          <w:ilvl w:val="3"/>
          <w:numId w:val="1"/>
        </w:numPr>
        <w:spacing w:line="276" w:lineRule="auto"/>
        <w:jc w:val="both"/>
        <w:rPr>
          <w:rFonts w:asciiTheme="minorHAnsi" w:hAnsiTheme="minorHAnsi" w:cstheme="minorHAnsi"/>
          <w:szCs w:val="20"/>
        </w:rPr>
      </w:pPr>
      <w:r w:rsidRPr="006314E9">
        <w:rPr>
          <w:rFonts w:asciiTheme="minorHAnsi" w:hAnsiTheme="minorHAnsi" w:cstheme="minorHAnsi"/>
          <w:szCs w:val="20"/>
        </w:rPr>
        <w:t>primeiro, porque, tais atividades compõem a rotina de trabalho das unidades administrativas do Grupo e, requerem a presença do profissional no momento exato da demanda para sua execução, o que somente pode se dar pela existência do Posto de Trabalho no respectivo setor;</w:t>
      </w:r>
    </w:p>
    <w:p w14:paraId="347F3262" w14:textId="77777777" w:rsidR="006314E9" w:rsidRDefault="006314E9" w:rsidP="005B345F">
      <w:pPr>
        <w:pStyle w:val="PargrafodaLista"/>
        <w:numPr>
          <w:ilvl w:val="3"/>
          <w:numId w:val="1"/>
        </w:numPr>
        <w:spacing w:line="276" w:lineRule="auto"/>
        <w:jc w:val="both"/>
        <w:rPr>
          <w:rFonts w:asciiTheme="minorHAnsi" w:hAnsiTheme="minorHAnsi" w:cstheme="minorHAnsi"/>
          <w:szCs w:val="20"/>
        </w:rPr>
      </w:pPr>
      <w:r w:rsidRPr="006314E9">
        <w:rPr>
          <w:rFonts w:asciiTheme="minorHAnsi" w:hAnsiTheme="minorHAnsi" w:cstheme="minorHAnsi"/>
          <w:szCs w:val="20"/>
        </w:rPr>
        <w:t xml:space="preserve">segundo, porque seria improdutivo para a unidade ter de contratar a empresa para que encaminhe um profissional a todo instante que necessitar dos serviços, o qual sequer estará familiarizado com os assuntos daquele setor, assim como dar continuidade a análise de processos de uma gama variável de assuntos; e </w:t>
      </w:r>
    </w:p>
    <w:p w14:paraId="53FAFD45" w14:textId="77777777" w:rsidR="006314E9" w:rsidRDefault="006314E9" w:rsidP="005B345F">
      <w:pPr>
        <w:pStyle w:val="PargrafodaLista"/>
        <w:numPr>
          <w:ilvl w:val="3"/>
          <w:numId w:val="1"/>
        </w:numPr>
        <w:spacing w:line="276" w:lineRule="auto"/>
        <w:jc w:val="both"/>
        <w:rPr>
          <w:rFonts w:asciiTheme="minorHAnsi" w:hAnsiTheme="minorHAnsi" w:cstheme="minorHAnsi"/>
          <w:szCs w:val="20"/>
        </w:rPr>
      </w:pPr>
      <w:r w:rsidRPr="006314E9">
        <w:rPr>
          <w:rFonts w:asciiTheme="minorHAnsi" w:hAnsiTheme="minorHAnsi" w:cstheme="minorHAnsi"/>
          <w:szCs w:val="20"/>
        </w:rPr>
        <w:t>terceiro, porque as variáveis dessas atividades impossibilitam estabelecer valores unitários para elas. Não haveria, por exemplo, como estabelecer um padrão de valores para a atividade de atendimento ao público, a clientes ou a fornecedores, haja vista que pode ocorrer tanto na forma presencial, e o tempo de um atendimento pode ser de dez segundos ou continuado, utilizando o tempo necessário, até a sua conclusão; um texto a ser digitado pode ser de um mero parágrafo a várias laudas, a análise de um relatório, a análise de uma planilha de cálculo dentre outras situações e etc.</w:t>
      </w:r>
    </w:p>
    <w:p w14:paraId="651605D9"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Para tanto, há necessidade de que a força de trabalho terceirizada conheça as rotinas e os processos da unidade, o que somente poderá fazê-lo se inserida no cotidiano do setor, e que tenha conhecimento e experiência de trabalho com as diversas ferramentas computacionais, plataformas de desenvolvimento de softwares, ambientes virtuais de aprendizagem, ter conhecimento dos Sistemas Gerenciais do Governo Federal, ter trabalhado com planilhas de cálculo de juros, atualizações monetárias, análise de processos, e que possa assessorar em pareceres sobre processos, ações judiciais, pois estamos sempre trabalhando com prazos, em razão dos diversos órgãos de controle interno e externo.</w:t>
      </w:r>
    </w:p>
    <w:p w14:paraId="3A72AF0A" w14:textId="77777777" w:rsidR="006314E9" w:rsidRPr="006314E9" w:rsidRDefault="006314E9" w:rsidP="005B345F">
      <w:pPr>
        <w:pStyle w:val="PargrafodaLista"/>
        <w:numPr>
          <w:ilvl w:val="1"/>
          <w:numId w:val="1"/>
        </w:numPr>
        <w:spacing w:line="276" w:lineRule="auto"/>
        <w:jc w:val="both"/>
        <w:rPr>
          <w:rFonts w:asciiTheme="minorHAnsi" w:hAnsiTheme="minorHAnsi" w:cstheme="minorHAnsi"/>
          <w:szCs w:val="20"/>
        </w:rPr>
      </w:pPr>
      <w:r w:rsidRPr="006314E9">
        <w:rPr>
          <w:rFonts w:asciiTheme="minorHAnsi" w:hAnsiTheme="minorHAnsi" w:cstheme="minorHAnsi"/>
          <w:bCs/>
          <w:szCs w:val="20"/>
        </w:rPr>
        <w:t>BENEFÍCIOS DIRETOS E INDIRETOS</w:t>
      </w:r>
    </w:p>
    <w:p w14:paraId="6584507B" w14:textId="77777777" w:rsid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szCs w:val="20"/>
        </w:rPr>
        <w:t>A situação atual de respostas imediatas às demandas da sociedade exigem do administrador público eficiência nas práticas de gestão administrativa e, para o atendimento pleno das demandas de apoio a gestão administrativa em áreas de Ensino, Pesquisa e Desenvolvimento Tecnológico, se faz necessária a superação das necessidades frente a dependência de disponibilidade de profissionais de sólidos conhecimentos e altamente qualificados, em razão das especificidades da atuação em Ciência, Tecnologia e Inovação.</w:t>
      </w:r>
    </w:p>
    <w:p w14:paraId="21B49AD0" w14:textId="77777777"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color w:val="000000"/>
          <w:szCs w:val="20"/>
        </w:rPr>
        <w:t>A Universidade Federal Fluminense fez constar em seu Plano de Desenvolvimento Institucional (</w:t>
      </w:r>
      <w:r w:rsidRPr="006314E9">
        <w:rPr>
          <w:rFonts w:asciiTheme="minorHAnsi" w:hAnsiTheme="minorHAnsi" w:cstheme="minorHAnsi"/>
          <w:b/>
          <w:color w:val="000000"/>
          <w:szCs w:val="20"/>
        </w:rPr>
        <w:t>PDI)</w:t>
      </w:r>
      <w:r w:rsidRPr="006314E9">
        <w:rPr>
          <w:rFonts w:asciiTheme="minorHAnsi" w:hAnsiTheme="minorHAnsi" w:cstheme="minorHAnsi"/>
          <w:color w:val="000000"/>
          <w:szCs w:val="20"/>
        </w:rPr>
        <w:t xml:space="preserve"> o objetivo estratégico de: “</w:t>
      </w:r>
      <w:r w:rsidRPr="006314E9">
        <w:rPr>
          <w:rFonts w:asciiTheme="minorHAnsi" w:hAnsiTheme="minorHAnsi" w:cstheme="minorHAnsi"/>
          <w:i/>
          <w:color w:val="000000"/>
          <w:szCs w:val="20"/>
        </w:rPr>
        <w:t>Desenvolver políticas institucionais de redução da retenção e evasão dos estudantes</w:t>
      </w:r>
      <w:r w:rsidRPr="006314E9">
        <w:rPr>
          <w:rFonts w:asciiTheme="minorHAnsi" w:hAnsiTheme="minorHAnsi" w:cstheme="minorHAnsi"/>
          <w:color w:val="000000"/>
          <w:szCs w:val="20"/>
        </w:rPr>
        <w:t xml:space="preserve">; </w:t>
      </w:r>
      <w:r w:rsidRPr="006314E9">
        <w:rPr>
          <w:rFonts w:asciiTheme="minorHAnsi" w:hAnsiTheme="minorHAnsi" w:cstheme="minorHAnsi"/>
          <w:i/>
          <w:color w:val="000000"/>
          <w:szCs w:val="20"/>
        </w:rPr>
        <w:t>Promover a produção, utilização e divulgação de novas tecnologias educacionais</w:t>
      </w:r>
      <w:r w:rsidRPr="006314E9">
        <w:rPr>
          <w:rFonts w:asciiTheme="minorHAnsi" w:hAnsiTheme="minorHAnsi" w:cstheme="minorHAnsi"/>
          <w:color w:val="000000"/>
          <w:szCs w:val="20"/>
        </w:rPr>
        <w:t xml:space="preserve">; e </w:t>
      </w:r>
      <w:r w:rsidRPr="006314E9">
        <w:rPr>
          <w:rFonts w:asciiTheme="minorHAnsi" w:hAnsiTheme="minorHAnsi" w:cstheme="minorHAnsi"/>
          <w:i/>
          <w:color w:val="000000"/>
          <w:szCs w:val="20"/>
        </w:rPr>
        <w:t>Desenvolver políticas institucionais de apoio à criação e modernização de laboratórios preferencialmente multiusuários”</w:t>
      </w:r>
      <w:r w:rsidRPr="006314E9">
        <w:rPr>
          <w:rFonts w:asciiTheme="minorHAnsi" w:hAnsiTheme="minorHAnsi" w:cstheme="minorHAnsi"/>
          <w:color w:val="000000"/>
          <w:szCs w:val="20"/>
        </w:rPr>
        <w:t xml:space="preserve">, o que reflete a necessidade de serviços técnicos especializados voltados na qualificação da modalidade à distância em nossa Universidade, ações estas que subsidiam a contratação dos serviços objeto deste Estudo. </w:t>
      </w:r>
    </w:p>
    <w:p w14:paraId="15B660E3" w14:textId="38B20D4A" w:rsidR="006314E9" w:rsidRPr="006314E9" w:rsidRDefault="006314E9" w:rsidP="005B345F">
      <w:pPr>
        <w:pStyle w:val="PargrafodaLista"/>
        <w:numPr>
          <w:ilvl w:val="2"/>
          <w:numId w:val="1"/>
        </w:numPr>
        <w:spacing w:line="276" w:lineRule="auto"/>
        <w:ind w:left="567"/>
        <w:jc w:val="both"/>
        <w:rPr>
          <w:rFonts w:asciiTheme="minorHAnsi" w:hAnsiTheme="minorHAnsi" w:cstheme="minorHAnsi"/>
          <w:szCs w:val="20"/>
        </w:rPr>
      </w:pPr>
      <w:r w:rsidRPr="006314E9">
        <w:rPr>
          <w:rFonts w:asciiTheme="minorHAnsi" w:hAnsiTheme="minorHAnsi" w:cstheme="minorHAnsi"/>
          <w:color w:val="000000"/>
          <w:szCs w:val="20"/>
        </w:rPr>
        <w:t>Portanto, o</w:t>
      </w:r>
      <w:r w:rsidRPr="006314E9">
        <w:rPr>
          <w:rFonts w:asciiTheme="minorHAnsi" w:hAnsiTheme="minorHAnsi" w:cstheme="minorHAnsi"/>
          <w:szCs w:val="20"/>
        </w:rPr>
        <w:t xml:space="preserve"> objeto da presente contratação possui conexão direta com o previsto no planejamento anual da Universidade e o seu cumprimento, a priori, visa a utilização do mecanismo de terceirização de serviços como uma ferramenta de gestão capaz de conferir em grau de independência e agilidade operacional tal, que sua implantação permita carrear à administração a logística necessária a alcançar, como benefício direto, uma proposta de pleno funcionamento das atividades destinadas ao atendimento de suas demandas, e, com benefício indireto, uma proposta de redução das necessidades de eventuais contratações temporárias com a mesma finalidade.</w:t>
      </w:r>
    </w:p>
    <w:p w14:paraId="1A8FE293" w14:textId="77777777" w:rsidR="00195787" w:rsidRPr="00782642" w:rsidRDefault="00195787" w:rsidP="005B345F">
      <w:pPr>
        <w:pStyle w:val="Recuodecorpodetexto2"/>
        <w:tabs>
          <w:tab w:val="left" w:pos="1701"/>
        </w:tabs>
        <w:spacing w:after="0" w:line="276" w:lineRule="auto"/>
        <w:ind w:left="425"/>
        <w:jc w:val="both"/>
        <w:rPr>
          <w:rFonts w:asciiTheme="minorHAnsi" w:hAnsiTheme="minorHAnsi" w:cstheme="minorHAnsi"/>
          <w:b/>
          <w:sz w:val="20"/>
          <w:szCs w:val="20"/>
        </w:rPr>
      </w:pPr>
    </w:p>
    <w:p w14:paraId="226DCB8C" w14:textId="24D4CED6" w:rsidR="000425AB" w:rsidRPr="00782642" w:rsidRDefault="000425AB" w:rsidP="00CB5F48">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DESCRIÇÃO DA SOLUÇÃO</w:t>
      </w:r>
    </w:p>
    <w:p w14:paraId="130FAE54" w14:textId="5B9F8409" w:rsidR="000425AB" w:rsidRPr="00782642" w:rsidRDefault="000425AB" w:rsidP="005B345F">
      <w:pPr>
        <w:pStyle w:val="Nivel10"/>
        <w:numPr>
          <w:ilvl w:val="0"/>
          <w:numId w:val="0"/>
        </w:numPr>
        <w:spacing w:before="0"/>
        <w:rPr>
          <w:rFonts w:asciiTheme="minorHAnsi" w:hAnsiTheme="minorHAnsi" w:cstheme="minorHAnsi"/>
        </w:rPr>
      </w:pPr>
    </w:p>
    <w:p w14:paraId="51DD7CB3" w14:textId="6B1067FD" w:rsidR="00602349" w:rsidRPr="00782642" w:rsidRDefault="00602349" w:rsidP="00CB5F48">
      <w:pPr>
        <w:pStyle w:val="PargrafodaLista"/>
        <w:numPr>
          <w:ilvl w:val="1"/>
          <w:numId w:val="1"/>
        </w:numPr>
        <w:autoSpaceDE w:val="0"/>
        <w:autoSpaceDN w:val="0"/>
        <w:adjustRightInd w:val="0"/>
        <w:spacing w:line="276" w:lineRule="auto"/>
        <w:ind w:left="426"/>
        <w:jc w:val="both"/>
        <w:rPr>
          <w:rFonts w:asciiTheme="minorHAnsi" w:hAnsiTheme="minorHAnsi" w:cstheme="minorHAnsi"/>
          <w:szCs w:val="20"/>
        </w:rPr>
      </w:pPr>
      <w:r w:rsidRPr="00782642">
        <w:rPr>
          <w:rFonts w:asciiTheme="minorHAnsi" w:hAnsiTheme="minorHAnsi" w:cstheme="minorHAnsi"/>
          <w:szCs w:val="20"/>
        </w:rPr>
        <w:t>A contratação pretendida alinha à política que o Governo Federal vem implantado na reestruturação da máquina administrativa através de estratégias de racionalidade, buscando atingir padrões de excelência em qualidade e produtividade, focando sua ação nas áreas fins e reduzindo a demanda por serviços de apoio ao estritamente necessário.</w:t>
      </w:r>
    </w:p>
    <w:p w14:paraId="3905D318" w14:textId="564497C3" w:rsidR="00602349" w:rsidRPr="00782642" w:rsidRDefault="00602349" w:rsidP="00CB5F48">
      <w:pPr>
        <w:pStyle w:val="PargrafodaLista"/>
        <w:numPr>
          <w:ilvl w:val="1"/>
          <w:numId w:val="1"/>
        </w:numPr>
        <w:autoSpaceDE w:val="0"/>
        <w:autoSpaceDN w:val="0"/>
        <w:adjustRightInd w:val="0"/>
        <w:spacing w:line="276" w:lineRule="auto"/>
        <w:ind w:left="426"/>
        <w:jc w:val="both"/>
        <w:rPr>
          <w:rFonts w:asciiTheme="minorHAnsi" w:hAnsiTheme="minorHAnsi" w:cstheme="minorHAnsi"/>
          <w:szCs w:val="20"/>
        </w:rPr>
      </w:pPr>
      <w:r w:rsidRPr="00782642">
        <w:rPr>
          <w:rFonts w:asciiTheme="minorHAnsi" w:hAnsiTheme="minorHAnsi" w:cstheme="minorHAnsi"/>
          <w:szCs w:val="20"/>
        </w:rPr>
        <w:lastRenderedPageBreak/>
        <w:t>A contratação da execução, indireta, das atividades de apoio técnico, objeto desta demanda, tem suporte no Dec</w:t>
      </w:r>
      <w:r w:rsidR="001C5C08" w:rsidRPr="00782642">
        <w:rPr>
          <w:rFonts w:asciiTheme="minorHAnsi" w:hAnsiTheme="minorHAnsi" w:cstheme="minorHAnsi"/>
          <w:szCs w:val="20"/>
        </w:rPr>
        <w:t>reto</w:t>
      </w:r>
      <w:r w:rsidRPr="00782642">
        <w:rPr>
          <w:rFonts w:asciiTheme="minorHAnsi" w:hAnsiTheme="minorHAnsi" w:cstheme="minorHAnsi"/>
          <w:szCs w:val="20"/>
        </w:rPr>
        <w:t xml:space="preserve">. </w:t>
      </w:r>
      <w:r w:rsidR="001C5C08" w:rsidRPr="00782642">
        <w:rPr>
          <w:rFonts w:asciiTheme="minorHAnsi" w:hAnsiTheme="minorHAnsi" w:cstheme="minorHAnsi"/>
          <w:szCs w:val="20"/>
        </w:rPr>
        <w:t>9.507</w:t>
      </w:r>
      <w:r w:rsidRPr="00782642">
        <w:rPr>
          <w:rFonts w:asciiTheme="minorHAnsi" w:hAnsiTheme="minorHAnsi" w:cstheme="minorHAnsi"/>
          <w:szCs w:val="20"/>
        </w:rPr>
        <w:t>/</w:t>
      </w:r>
      <w:r w:rsidR="001C5C08" w:rsidRPr="00782642">
        <w:rPr>
          <w:rFonts w:asciiTheme="minorHAnsi" w:hAnsiTheme="minorHAnsi" w:cstheme="minorHAnsi"/>
          <w:szCs w:val="20"/>
        </w:rPr>
        <w:t>2018</w:t>
      </w:r>
      <w:r w:rsidRPr="00782642">
        <w:rPr>
          <w:rFonts w:asciiTheme="minorHAnsi" w:hAnsiTheme="minorHAnsi" w:cstheme="minorHAnsi"/>
          <w:szCs w:val="20"/>
        </w:rPr>
        <w:t>, e art. 7º da Instrução Normativa nº 05/2017, da Secretaria de Gestão do Ministério do Planejamento, Desenvolvimento e Gestão.</w:t>
      </w:r>
    </w:p>
    <w:p w14:paraId="3506EEE8" w14:textId="1BCB6AD5" w:rsidR="00602349" w:rsidRPr="00782642" w:rsidRDefault="00602349" w:rsidP="00CB5F48">
      <w:pPr>
        <w:pStyle w:val="PargrafodaLista"/>
        <w:numPr>
          <w:ilvl w:val="1"/>
          <w:numId w:val="1"/>
        </w:numPr>
        <w:autoSpaceDE w:val="0"/>
        <w:autoSpaceDN w:val="0"/>
        <w:adjustRightInd w:val="0"/>
        <w:spacing w:line="276" w:lineRule="auto"/>
        <w:ind w:left="426"/>
        <w:jc w:val="both"/>
        <w:rPr>
          <w:rFonts w:asciiTheme="minorHAnsi" w:hAnsiTheme="minorHAnsi" w:cstheme="minorHAnsi"/>
          <w:szCs w:val="20"/>
        </w:rPr>
      </w:pPr>
      <w:r w:rsidRPr="00782642">
        <w:rPr>
          <w:rFonts w:asciiTheme="minorHAnsi" w:hAnsiTheme="minorHAnsi" w:cstheme="minorHAnsi"/>
          <w:szCs w:val="20"/>
        </w:rPr>
        <w:t xml:space="preserve">Considerando que a contratação anterior foi feita com valores globais, incluindo todos os municípios de serviços prestados, esta Equipe de Planejamento entendeu e decidiu que poderá ser mais vantajoso para Administração Pública </w:t>
      </w:r>
      <w:r w:rsidR="006314E9">
        <w:rPr>
          <w:rFonts w:asciiTheme="minorHAnsi" w:hAnsiTheme="minorHAnsi" w:cstheme="minorHAnsi"/>
          <w:szCs w:val="20"/>
        </w:rPr>
        <w:t>a unificação dos diversos cargos em um único item</w:t>
      </w:r>
      <w:r w:rsidRPr="00782642">
        <w:rPr>
          <w:rFonts w:asciiTheme="minorHAnsi" w:hAnsiTheme="minorHAnsi" w:cstheme="minorHAnsi"/>
          <w:szCs w:val="20"/>
        </w:rPr>
        <w:t>, propiciando ampla participação de licitantes, não havendo prejuízo para o conjunto da solução, nem perda de economia de escala.</w:t>
      </w:r>
    </w:p>
    <w:p w14:paraId="11993DF7" w14:textId="77777777" w:rsidR="000425AB" w:rsidRPr="00782642" w:rsidRDefault="000425AB" w:rsidP="005B345F">
      <w:pPr>
        <w:pStyle w:val="Nivel10"/>
        <w:numPr>
          <w:ilvl w:val="0"/>
          <w:numId w:val="0"/>
        </w:numPr>
        <w:spacing w:before="0"/>
        <w:rPr>
          <w:rFonts w:asciiTheme="minorHAnsi" w:hAnsiTheme="minorHAnsi" w:cstheme="minorHAnsi"/>
        </w:rPr>
      </w:pPr>
    </w:p>
    <w:p w14:paraId="1CF3E477" w14:textId="7A9DC2A4" w:rsidR="00195787" w:rsidRPr="00782642" w:rsidRDefault="00A738FA" w:rsidP="00CB5F48">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DA CLASSIFICAÇÃO DOS SERVIÇOS</w:t>
      </w:r>
      <w:r w:rsidR="00720609" w:rsidRPr="00782642">
        <w:rPr>
          <w:rFonts w:asciiTheme="minorHAnsi" w:hAnsiTheme="minorHAnsi" w:cstheme="minorHAnsi"/>
        </w:rPr>
        <w:t xml:space="preserve"> E FORMA DE SELEÇÃO DO FORNECEDOR</w:t>
      </w:r>
    </w:p>
    <w:p w14:paraId="2014BB92" w14:textId="77777777" w:rsidR="00BF0117" w:rsidRPr="00782642" w:rsidRDefault="00BF0117" w:rsidP="005B345F">
      <w:pPr>
        <w:pStyle w:val="Nivel10"/>
        <w:numPr>
          <w:ilvl w:val="0"/>
          <w:numId w:val="0"/>
        </w:numPr>
        <w:spacing w:before="0"/>
        <w:rPr>
          <w:rFonts w:asciiTheme="minorHAnsi" w:hAnsiTheme="minorHAnsi" w:cstheme="minorHAnsi"/>
        </w:rPr>
      </w:pPr>
    </w:p>
    <w:p w14:paraId="6CE1A560" w14:textId="3D60ED96" w:rsidR="0032139D" w:rsidRPr="00782642" w:rsidRDefault="0032139D" w:rsidP="00CB5F48">
      <w:pPr>
        <w:pStyle w:val="PargrafodaLista"/>
        <w:numPr>
          <w:ilvl w:val="1"/>
          <w:numId w:val="1"/>
        </w:numPr>
        <w:suppressAutoHyphens w:val="0"/>
        <w:spacing w:line="276" w:lineRule="auto"/>
        <w:ind w:left="426"/>
        <w:jc w:val="both"/>
        <w:rPr>
          <w:rFonts w:asciiTheme="minorHAnsi" w:hAnsiTheme="minorHAnsi" w:cstheme="minorHAnsi"/>
          <w:iCs/>
          <w:szCs w:val="20"/>
        </w:rPr>
      </w:pPr>
      <w:r w:rsidRPr="00782642">
        <w:rPr>
          <w:rFonts w:asciiTheme="minorHAnsi" w:hAnsiTheme="minorHAnsi" w:cstheme="minorHAnsi"/>
          <w:iCs/>
          <w:szCs w:val="20"/>
        </w:rPr>
        <w:t>Trata-se de serviço comum, com fornecimento de mão de obra em regime de dedicação exclusiva, a ser contratado mediante licitação, na modalidade pregão, em sua forma eletrônica</w:t>
      </w:r>
      <w:r w:rsidR="00A738FA" w:rsidRPr="00782642">
        <w:rPr>
          <w:rFonts w:asciiTheme="minorHAnsi" w:hAnsiTheme="minorHAnsi" w:cstheme="minorHAnsi"/>
          <w:bCs/>
          <w:szCs w:val="20"/>
        </w:rPr>
        <w:t xml:space="preserve">. </w:t>
      </w:r>
    </w:p>
    <w:p w14:paraId="06C847D0" w14:textId="77777777" w:rsidR="0032139D" w:rsidRPr="00782642" w:rsidRDefault="0032139D" w:rsidP="00CB5F48">
      <w:pPr>
        <w:numPr>
          <w:ilvl w:val="1"/>
          <w:numId w:val="1"/>
        </w:numPr>
        <w:spacing w:line="276" w:lineRule="auto"/>
        <w:ind w:left="426" w:hanging="426"/>
        <w:jc w:val="both"/>
        <w:rPr>
          <w:rFonts w:asciiTheme="minorHAnsi" w:hAnsiTheme="minorHAnsi" w:cstheme="minorHAnsi"/>
          <w:bCs/>
          <w:szCs w:val="20"/>
        </w:rPr>
      </w:pPr>
      <w:r w:rsidRPr="00782642">
        <w:rPr>
          <w:rFonts w:asciiTheme="minorHAnsi" w:hAnsiTheme="minorHAnsi" w:cstheme="minorHAnsi"/>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5AE7FB95" w14:textId="7A2C0BA9" w:rsidR="0032139D" w:rsidRPr="00782642" w:rsidRDefault="0032139D" w:rsidP="00CB5F48">
      <w:pPr>
        <w:numPr>
          <w:ilvl w:val="1"/>
          <w:numId w:val="1"/>
        </w:numPr>
        <w:spacing w:line="276" w:lineRule="auto"/>
        <w:ind w:left="426" w:hanging="426"/>
        <w:jc w:val="both"/>
        <w:rPr>
          <w:rFonts w:asciiTheme="minorHAnsi" w:hAnsiTheme="minorHAnsi" w:cstheme="minorHAnsi"/>
          <w:bCs/>
          <w:szCs w:val="20"/>
        </w:rPr>
      </w:pPr>
      <w:r w:rsidRPr="00782642">
        <w:rPr>
          <w:rFonts w:asciiTheme="minorHAnsi" w:hAnsiTheme="minorHAnsi" w:cstheme="minorHAnsi"/>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655A9E23" w14:textId="77777777" w:rsidR="00195787" w:rsidRPr="00782642" w:rsidRDefault="00195787" w:rsidP="005B345F">
      <w:pPr>
        <w:spacing w:line="276" w:lineRule="auto"/>
        <w:ind w:left="425"/>
        <w:jc w:val="both"/>
        <w:rPr>
          <w:rFonts w:asciiTheme="minorHAnsi" w:hAnsiTheme="minorHAnsi" w:cstheme="minorHAnsi"/>
          <w:color w:val="000000"/>
          <w:szCs w:val="20"/>
        </w:rPr>
      </w:pPr>
    </w:p>
    <w:p w14:paraId="22AD5A37" w14:textId="50104B3A" w:rsidR="0032139D" w:rsidRPr="00782642" w:rsidRDefault="0032139D" w:rsidP="00CB5F48">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REQUISITOS DA CONTRATAÇÃO</w:t>
      </w:r>
    </w:p>
    <w:p w14:paraId="1C22D873" w14:textId="3AA90725" w:rsidR="0032139D" w:rsidRPr="00782642" w:rsidRDefault="0032139D" w:rsidP="005B345F">
      <w:pPr>
        <w:pStyle w:val="Nivel10"/>
        <w:numPr>
          <w:ilvl w:val="0"/>
          <w:numId w:val="0"/>
        </w:numPr>
        <w:spacing w:before="0"/>
        <w:rPr>
          <w:rFonts w:asciiTheme="minorHAnsi" w:hAnsiTheme="minorHAnsi" w:cstheme="minorHAnsi"/>
        </w:rPr>
      </w:pPr>
    </w:p>
    <w:p w14:paraId="567E8B87" w14:textId="1D9046B4" w:rsidR="00D4570A" w:rsidRPr="004604A6" w:rsidRDefault="00BE2F47" w:rsidP="005B345F">
      <w:pPr>
        <w:pStyle w:val="PargrafodaLista"/>
        <w:numPr>
          <w:ilvl w:val="1"/>
          <w:numId w:val="1"/>
        </w:numPr>
        <w:spacing w:line="276" w:lineRule="auto"/>
        <w:ind w:left="426"/>
        <w:jc w:val="both"/>
        <w:rPr>
          <w:rFonts w:asciiTheme="minorHAnsi" w:hAnsiTheme="minorHAnsi" w:cstheme="minorHAnsi"/>
          <w:szCs w:val="20"/>
        </w:rPr>
      </w:pPr>
      <w:bookmarkStart w:id="5" w:name="_Hlk536405239"/>
      <w:r w:rsidRPr="004604A6">
        <w:rPr>
          <w:rFonts w:asciiTheme="minorHAnsi" w:hAnsiTheme="minorHAnsi" w:cstheme="minorHAnsi"/>
          <w:szCs w:val="20"/>
        </w:rPr>
        <w:t xml:space="preserve">Trata-se de serviços continuados, com fornecimento de mão de obra a serem executados ordinariamente de 2ª feira a </w:t>
      </w:r>
      <w:r w:rsidR="004604A6" w:rsidRPr="004604A6">
        <w:rPr>
          <w:rFonts w:asciiTheme="minorHAnsi" w:hAnsiTheme="minorHAnsi" w:cstheme="minorHAnsi"/>
          <w:szCs w:val="20"/>
        </w:rPr>
        <w:t>Sexta-feira</w:t>
      </w:r>
      <w:r w:rsidRPr="004604A6">
        <w:rPr>
          <w:rFonts w:asciiTheme="minorHAnsi" w:hAnsiTheme="minorHAnsi" w:cstheme="minorHAnsi"/>
          <w:szCs w:val="20"/>
        </w:rPr>
        <w:t>, de acordo com a necessidade de cada unidade administrativa/acadêmica</w:t>
      </w:r>
      <w:r w:rsidR="00D4570A" w:rsidRPr="004604A6">
        <w:rPr>
          <w:rFonts w:asciiTheme="minorHAnsi" w:hAnsiTheme="minorHAnsi" w:cstheme="minorHAnsi"/>
          <w:szCs w:val="20"/>
        </w:rPr>
        <w:t>.</w:t>
      </w:r>
    </w:p>
    <w:p w14:paraId="3D85C5F9" w14:textId="44EC2C5E" w:rsidR="00D4570A" w:rsidRDefault="00D4570A" w:rsidP="005B345F">
      <w:pPr>
        <w:pStyle w:val="PargrafodaLista"/>
        <w:numPr>
          <w:ilvl w:val="1"/>
          <w:numId w:val="1"/>
        </w:numPr>
        <w:spacing w:line="276" w:lineRule="auto"/>
        <w:ind w:left="426"/>
        <w:jc w:val="both"/>
        <w:rPr>
          <w:rFonts w:asciiTheme="minorHAnsi" w:hAnsiTheme="minorHAnsi" w:cstheme="minorHAnsi"/>
          <w:szCs w:val="20"/>
        </w:rPr>
      </w:pPr>
      <w:r w:rsidRPr="004604A6">
        <w:rPr>
          <w:rFonts w:asciiTheme="minorHAnsi" w:hAnsiTheme="minorHAnsi" w:cstheme="minorHAnsi"/>
          <w:szCs w:val="20"/>
        </w:rPr>
        <w:t>Para todos os Postos a Jornada de trabalho será em regime de 4</w:t>
      </w:r>
      <w:r w:rsidR="004604A6" w:rsidRPr="004604A6">
        <w:rPr>
          <w:rFonts w:asciiTheme="minorHAnsi" w:hAnsiTheme="minorHAnsi" w:cstheme="minorHAnsi"/>
          <w:szCs w:val="20"/>
        </w:rPr>
        <w:t>0</w:t>
      </w:r>
      <w:r w:rsidRPr="004604A6">
        <w:rPr>
          <w:rFonts w:asciiTheme="minorHAnsi" w:hAnsiTheme="minorHAnsi" w:cstheme="minorHAnsi"/>
          <w:szCs w:val="20"/>
        </w:rPr>
        <w:t xml:space="preserve"> (quarenta) horas semanais,</w:t>
      </w:r>
      <w:r w:rsidRPr="00D4570A">
        <w:rPr>
          <w:rFonts w:asciiTheme="minorHAnsi" w:hAnsiTheme="minorHAnsi" w:cstheme="minorHAnsi"/>
          <w:szCs w:val="20"/>
        </w:rPr>
        <w:t xml:space="preserve"> com horário variável de início e de encerramento, compreendido entre 07h e 20h, fixado a critério da Contratante, de segunda-feira a </w:t>
      </w:r>
      <w:r w:rsidR="004604A6">
        <w:rPr>
          <w:rFonts w:asciiTheme="minorHAnsi" w:hAnsiTheme="minorHAnsi" w:cstheme="minorHAnsi"/>
          <w:szCs w:val="20"/>
        </w:rPr>
        <w:t>sexta-feira</w:t>
      </w:r>
      <w:r w:rsidRPr="00D4570A">
        <w:rPr>
          <w:rFonts w:asciiTheme="minorHAnsi" w:hAnsiTheme="minorHAnsi" w:cstheme="minorHAnsi"/>
          <w:szCs w:val="20"/>
        </w:rPr>
        <w:t>, podendo eventualmente ser alterado, observando-se a jornada estipulada, e seguindo as normas vigentes da CLT</w:t>
      </w:r>
      <w:r w:rsidRPr="00D4570A">
        <w:rPr>
          <w:rFonts w:asciiTheme="minorHAnsi" w:hAnsiTheme="minorHAnsi" w:cstheme="minorHAnsi"/>
          <w:szCs w:val="20"/>
        </w:rPr>
        <w:tab/>
      </w:r>
    </w:p>
    <w:p w14:paraId="50416C88" w14:textId="77777777" w:rsidR="00D4570A" w:rsidRDefault="00D4570A" w:rsidP="005B345F">
      <w:pPr>
        <w:pStyle w:val="PargrafodaLista"/>
        <w:numPr>
          <w:ilvl w:val="1"/>
          <w:numId w:val="1"/>
        </w:numPr>
        <w:spacing w:line="276" w:lineRule="auto"/>
        <w:ind w:left="426"/>
        <w:jc w:val="both"/>
        <w:rPr>
          <w:rFonts w:asciiTheme="minorHAnsi" w:hAnsiTheme="minorHAnsi" w:cstheme="minorHAnsi"/>
          <w:szCs w:val="20"/>
        </w:rPr>
      </w:pPr>
      <w:r w:rsidRPr="00D4570A">
        <w:rPr>
          <w:rFonts w:asciiTheme="minorHAnsi" w:hAnsiTheme="minorHAnsi" w:cstheme="minorHAnsi"/>
          <w:szCs w:val="20"/>
        </w:rPr>
        <w:t>O horário de almoço será, preferencialmente, no período compreendido entre 11h e 14h, a ser ajustado com a Contratante, devendo ser observado que o intervalo de almoço individual não poderá ser menor que 1 (uma) hora e nem superior a 2 (duas) horas diárias.</w:t>
      </w:r>
      <w:r w:rsidRPr="00D4570A">
        <w:rPr>
          <w:rFonts w:asciiTheme="minorHAnsi" w:hAnsiTheme="minorHAnsi" w:cstheme="minorHAnsi"/>
          <w:szCs w:val="20"/>
        </w:rPr>
        <w:tab/>
      </w:r>
    </w:p>
    <w:p w14:paraId="31A0AA3B" w14:textId="77777777" w:rsidR="00D4570A" w:rsidRDefault="00D4570A" w:rsidP="005B345F">
      <w:pPr>
        <w:pStyle w:val="PargrafodaLista"/>
        <w:numPr>
          <w:ilvl w:val="1"/>
          <w:numId w:val="1"/>
        </w:numPr>
        <w:spacing w:line="276" w:lineRule="auto"/>
        <w:ind w:left="426"/>
        <w:jc w:val="both"/>
        <w:rPr>
          <w:rFonts w:asciiTheme="minorHAnsi" w:hAnsiTheme="minorHAnsi" w:cstheme="minorHAnsi"/>
          <w:szCs w:val="20"/>
        </w:rPr>
      </w:pPr>
      <w:r w:rsidRPr="00D4570A">
        <w:rPr>
          <w:rFonts w:asciiTheme="minorHAnsi" w:hAnsiTheme="minorHAnsi" w:cstheme="minorHAnsi"/>
          <w:szCs w:val="20"/>
        </w:rPr>
        <w:t>O cumprimento aos horários é de inteira responsabilidade do preposto da Contratada, cabendo exclusivamente a ele a reposição de recursos humanos em casos de faltas, interrupção de carga horária ou requisições de serviços suplementares.</w:t>
      </w:r>
    </w:p>
    <w:p w14:paraId="4C86835B" w14:textId="77777777" w:rsidR="00D4570A" w:rsidRDefault="00BE2F47" w:rsidP="005B345F">
      <w:pPr>
        <w:pStyle w:val="PargrafodaLista"/>
        <w:numPr>
          <w:ilvl w:val="1"/>
          <w:numId w:val="1"/>
        </w:numPr>
        <w:spacing w:line="276" w:lineRule="auto"/>
        <w:ind w:left="426"/>
        <w:jc w:val="both"/>
        <w:rPr>
          <w:rFonts w:asciiTheme="minorHAnsi" w:hAnsiTheme="minorHAnsi" w:cstheme="minorHAnsi"/>
          <w:szCs w:val="20"/>
        </w:rPr>
      </w:pPr>
      <w:r w:rsidRPr="00D4570A">
        <w:rPr>
          <w:rFonts w:asciiTheme="minorHAnsi" w:hAnsiTheme="minorHAnsi" w:cstheme="minorHAnsi"/>
          <w:szCs w:val="20"/>
        </w:rPr>
        <w:t>O Contratado deverá adotar práticas de sustentabilidade na utilização de equipamentos, no fornecimento de materiais e orientações aos colaboradores</w:t>
      </w:r>
      <w:r w:rsidR="00D4570A" w:rsidRPr="00D4570A">
        <w:rPr>
          <w:rFonts w:asciiTheme="minorHAnsi" w:hAnsiTheme="minorHAnsi" w:cstheme="minorHAnsi"/>
          <w:szCs w:val="20"/>
        </w:rPr>
        <w:t>.</w:t>
      </w:r>
    </w:p>
    <w:p w14:paraId="5BA3D4F1" w14:textId="77777777" w:rsidR="00D4570A" w:rsidRDefault="00BE2F47" w:rsidP="005B345F">
      <w:pPr>
        <w:pStyle w:val="PargrafodaLista"/>
        <w:numPr>
          <w:ilvl w:val="1"/>
          <w:numId w:val="1"/>
        </w:numPr>
        <w:spacing w:line="276" w:lineRule="auto"/>
        <w:ind w:left="426"/>
        <w:jc w:val="both"/>
        <w:rPr>
          <w:rFonts w:asciiTheme="minorHAnsi" w:hAnsiTheme="minorHAnsi" w:cstheme="minorHAnsi"/>
          <w:szCs w:val="20"/>
        </w:rPr>
      </w:pPr>
      <w:r w:rsidRPr="00D4570A">
        <w:rPr>
          <w:rFonts w:asciiTheme="minorHAnsi" w:hAnsiTheme="minorHAnsi" w:cstheme="minorHAnsi"/>
          <w:szCs w:val="20"/>
        </w:rPr>
        <w:t>O contrato terá validade por 12 meses, podendo ser prorrogado até 60 meses, com interesse das partes. A execução do serviço deverá ser iniciada em até 5 dias após a assinatura do mesmo.</w:t>
      </w:r>
    </w:p>
    <w:p w14:paraId="06E5B7BA" w14:textId="46EF0BC8" w:rsidR="0032139D" w:rsidRPr="00D4570A" w:rsidRDefault="00BE2F47" w:rsidP="005B345F">
      <w:pPr>
        <w:pStyle w:val="PargrafodaLista"/>
        <w:numPr>
          <w:ilvl w:val="1"/>
          <w:numId w:val="1"/>
        </w:numPr>
        <w:spacing w:line="276" w:lineRule="auto"/>
        <w:ind w:left="426"/>
        <w:jc w:val="both"/>
        <w:rPr>
          <w:rFonts w:asciiTheme="minorHAnsi" w:hAnsiTheme="minorHAnsi" w:cstheme="minorHAnsi"/>
          <w:szCs w:val="20"/>
        </w:rPr>
      </w:pPr>
      <w:r w:rsidRPr="00D4570A">
        <w:rPr>
          <w:rFonts w:asciiTheme="minorHAnsi" w:hAnsiTheme="minorHAnsi" w:cstheme="minorHAnsi"/>
          <w:szCs w:val="20"/>
        </w:rPr>
        <w:t>A gradual transferência de conhecimento das práticas e rotinas, como também as particularidades serão repassadas pela fiscalização setorial, quando do início da execução contratual.</w:t>
      </w:r>
    </w:p>
    <w:p w14:paraId="5DA3A88A" w14:textId="77777777" w:rsidR="00D4570A" w:rsidRDefault="0032139D" w:rsidP="005B345F">
      <w:pPr>
        <w:numPr>
          <w:ilvl w:val="1"/>
          <w:numId w:val="1"/>
        </w:numPr>
        <w:spacing w:line="276" w:lineRule="auto"/>
        <w:ind w:left="426"/>
        <w:jc w:val="both"/>
        <w:rPr>
          <w:rFonts w:asciiTheme="minorHAnsi" w:hAnsiTheme="minorHAnsi" w:cstheme="minorHAnsi"/>
          <w:szCs w:val="20"/>
        </w:rPr>
      </w:pPr>
      <w:r w:rsidRPr="001571D0">
        <w:rPr>
          <w:rFonts w:asciiTheme="minorHAnsi" w:hAnsiTheme="minorHAnsi" w:cstheme="minorHAnsi"/>
          <w:szCs w:val="20"/>
        </w:rPr>
        <w:t xml:space="preserve">O enquadramento das categorias profissionais que serão empregadas no serviço, dentro da Classificação Brasileira de Ocupações (CBO), </w:t>
      </w:r>
      <w:r w:rsidR="00BE2F47" w:rsidRPr="001571D0">
        <w:rPr>
          <w:rFonts w:asciiTheme="minorHAnsi" w:hAnsiTheme="minorHAnsi" w:cstheme="minorHAnsi"/>
          <w:szCs w:val="20"/>
        </w:rPr>
        <w:t xml:space="preserve">são definidos abaixo, </w:t>
      </w:r>
      <w:r w:rsidR="00CE7B83" w:rsidRPr="001571D0">
        <w:rPr>
          <w:rFonts w:asciiTheme="minorHAnsi" w:hAnsiTheme="minorHAnsi" w:cstheme="minorHAnsi"/>
          <w:szCs w:val="20"/>
        </w:rPr>
        <w:t xml:space="preserve">e corroborados </w:t>
      </w:r>
      <w:r w:rsidR="00BE2F47" w:rsidRPr="001571D0">
        <w:rPr>
          <w:rFonts w:asciiTheme="minorHAnsi" w:hAnsiTheme="minorHAnsi" w:cstheme="minorHAnsi"/>
          <w:szCs w:val="20"/>
        </w:rPr>
        <w:t xml:space="preserve">conforme Convenção Coletiva de Trabalho </w:t>
      </w:r>
      <w:r w:rsidR="00CE7B83" w:rsidRPr="001571D0">
        <w:rPr>
          <w:rFonts w:asciiTheme="minorHAnsi" w:hAnsiTheme="minorHAnsi" w:cstheme="minorHAnsi"/>
          <w:szCs w:val="20"/>
        </w:rPr>
        <w:t>da categoria.</w:t>
      </w:r>
    </w:p>
    <w:p w14:paraId="3CF918A8" w14:textId="1806969C" w:rsidR="00D4570A" w:rsidRDefault="00D4570A" w:rsidP="005B345F">
      <w:pPr>
        <w:numPr>
          <w:ilvl w:val="1"/>
          <w:numId w:val="1"/>
        </w:numPr>
        <w:spacing w:line="276" w:lineRule="auto"/>
        <w:ind w:left="426"/>
        <w:jc w:val="both"/>
        <w:rPr>
          <w:rFonts w:asciiTheme="minorHAnsi" w:hAnsiTheme="minorHAnsi" w:cstheme="minorHAnsi"/>
          <w:szCs w:val="20"/>
        </w:rPr>
      </w:pPr>
      <w:r>
        <w:rPr>
          <w:rFonts w:asciiTheme="minorHAnsi" w:hAnsiTheme="minorHAnsi" w:cstheme="minorHAnsi"/>
          <w:szCs w:val="20"/>
        </w:rPr>
        <w:t>Dos cargos:</w:t>
      </w:r>
    </w:p>
    <w:p w14:paraId="4FCC9FC9" w14:textId="77777777" w:rsidR="00D4570A" w:rsidRPr="00D4570A" w:rsidRDefault="00D4570A" w:rsidP="005B345F">
      <w:pPr>
        <w:spacing w:line="276" w:lineRule="auto"/>
        <w:ind w:left="426"/>
        <w:jc w:val="both"/>
        <w:rPr>
          <w:rFonts w:asciiTheme="minorHAnsi" w:hAnsiTheme="minorHAnsi" w:cstheme="minorHAnsi"/>
          <w:szCs w:val="20"/>
        </w:rPr>
      </w:pPr>
    </w:p>
    <w:p w14:paraId="39EE1A57" w14:textId="48B4038D" w:rsidR="00D4570A" w:rsidRPr="00D4570A" w:rsidRDefault="00D4570A" w:rsidP="005B345F">
      <w:pPr>
        <w:spacing w:line="276" w:lineRule="auto"/>
        <w:ind w:left="-6"/>
        <w:jc w:val="both"/>
        <w:rPr>
          <w:rFonts w:asciiTheme="minorHAnsi" w:hAnsiTheme="minorHAnsi" w:cstheme="minorHAnsi"/>
          <w:szCs w:val="20"/>
        </w:rPr>
      </w:pPr>
      <w:r w:rsidRPr="00D4570A">
        <w:rPr>
          <w:rFonts w:asciiTheme="minorHAnsi" w:hAnsiTheme="minorHAnsi" w:cstheme="minorHAnsi"/>
          <w:b/>
          <w:bCs/>
          <w:szCs w:val="20"/>
        </w:rPr>
        <w:t xml:space="preserve">Perfil 1 - </w:t>
      </w:r>
      <w:r w:rsidRPr="00D4570A">
        <w:rPr>
          <w:rFonts w:asciiTheme="minorHAnsi" w:hAnsiTheme="minorHAnsi" w:cstheme="minorHAnsi"/>
          <w:b/>
          <w:bCs/>
          <w:szCs w:val="20"/>
          <w:u w:val="single"/>
        </w:rPr>
        <w:t>Analista de Gestão em EAD</w:t>
      </w:r>
    </w:p>
    <w:p w14:paraId="7E755FDB" w14:textId="77777777" w:rsidR="00D4570A" w:rsidRPr="00D4570A" w:rsidRDefault="00D4570A" w:rsidP="005B345F">
      <w:pPr>
        <w:spacing w:line="276" w:lineRule="auto"/>
        <w:jc w:val="both"/>
        <w:rPr>
          <w:rFonts w:asciiTheme="minorHAnsi" w:hAnsiTheme="minorHAnsi" w:cstheme="minorHAnsi"/>
          <w:bCs/>
          <w:szCs w:val="20"/>
          <w:u w:val="single"/>
        </w:rPr>
      </w:pPr>
    </w:p>
    <w:p w14:paraId="77EB561B" w14:textId="77777777" w:rsidR="00D4570A" w:rsidRPr="00D4570A" w:rsidRDefault="00D4570A" w:rsidP="00CB5F48">
      <w:pPr>
        <w:pStyle w:val="PargrafodaLista"/>
        <w:numPr>
          <w:ilvl w:val="0"/>
          <w:numId w:val="26"/>
        </w:numPr>
        <w:spacing w:line="276" w:lineRule="auto"/>
        <w:jc w:val="both"/>
        <w:rPr>
          <w:rFonts w:asciiTheme="minorHAnsi" w:hAnsiTheme="minorHAnsi" w:cstheme="minorHAnsi"/>
          <w:szCs w:val="20"/>
        </w:rPr>
      </w:pPr>
      <w:r w:rsidRPr="00D4570A">
        <w:rPr>
          <w:rFonts w:asciiTheme="minorHAnsi" w:hAnsiTheme="minorHAnsi" w:cstheme="minorHAnsi"/>
          <w:szCs w:val="20"/>
        </w:rPr>
        <w:t>Escolaridade: nível médio concluído</w:t>
      </w:r>
    </w:p>
    <w:p w14:paraId="1A534C43" w14:textId="77777777" w:rsidR="00D4570A" w:rsidRPr="00D4570A" w:rsidRDefault="00D4570A" w:rsidP="00CB5F48">
      <w:pPr>
        <w:pStyle w:val="PargrafodaLista"/>
        <w:numPr>
          <w:ilvl w:val="0"/>
          <w:numId w:val="26"/>
        </w:numPr>
        <w:spacing w:line="276" w:lineRule="auto"/>
        <w:jc w:val="both"/>
        <w:rPr>
          <w:rFonts w:asciiTheme="minorHAnsi" w:hAnsiTheme="minorHAnsi" w:cstheme="minorHAnsi"/>
          <w:szCs w:val="20"/>
        </w:rPr>
      </w:pPr>
      <w:r w:rsidRPr="00D4570A">
        <w:rPr>
          <w:rFonts w:asciiTheme="minorHAnsi" w:hAnsiTheme="minorHAnsi" w:cstheme="minorHAnsi"/>
          <w:szCs w:val="20"/>
        </w:rPr>
        <w:t>Experiência: comprovada em conhecimentos de EAD para o enquadramento neste posto.</w:t>
      </w:r>
    </w:p>
    <w:p w14:paraId="08A162F6" w14:textId="77777777" w:rsidR="00D4570A" w:rsidRPr="00D4570A" w:rsidRDefault="00D4570A" w:rsidP="00CB5F48">
      <w:pPr>
        <w:pStyle w:val="PargrafodaLista"/>
        <w:numPr>
          <w:ilvl w:val="0"/>
          <w:numId w:val="26"/>
        </w:numPr>
        <w:spacing w:line="276" w:lineRule="auto"/>
        <w:jc w:val="both"/>
        <w:rPr>
          <w:rFonts w:asciiTheme="minorHAnsi" w:hAnsiTheme="minorHAnsi" w:cstheme="minorHAnsi"/>
          <w:szCs w:val="20"/>
        </w:rPr>
      </w:pPr>
      <w:r w:rsidRPr="00D4570A">
        <w:rPr>
          <w:rFonts w:asciiTheme="minorHAnsi" w:hAnsiTheme="minorHAnsi" w:cstheme="minorHAnsi"/>
          <w:szCs w:val="20"/>
        </w:rPr>
        <w:t>Conhecimentos: Básico em Word, Excel e Internet (email)</w:t>
      </w:r>
    </w:p>
    <w:p w14:paraId="325E28D2" w14:textId="77777777" w:rsidR="00D4570A" w:rsidRPr="00D4570A" w:rsidRDefault="00D4570A" w:rsidP="00CB5F48">
      <w:pPr>
        <w:pStyle w:val="PargrafodaLista"/>
        <w:numPr>
          <w:ilvl w:val="0"/>
          <w:numId w:val="26"/>
        </w:numPr>
        <w:spacing w:line="276" w:lineRule="auto"/>
        <w:jc w:val="both"/>
        <w:rPr>
          <w:rFonts w:asciiTheme="minorHAnsi" w:hAnsiTheme="minorHAnsi" w:cstheme="minorHAnsi"/>
          <w:szCs w:val="20"/>
        </w:rPr>
      </w:pPr>
      <w:r w:rsidRPr="00D4570A">
        <w:rPr>
          <w:rFonts w:asciiTheme="minorHAnsi" w:hAnsiTheme="minorHAnsi" w:cstheme="minorHAnsi"/>
          <w:szCs w:val="20"/>
        </w:rPr>
        <w:t>Jornada de trabalho: como definido no item 7.1 acima</w:t>
      </w:r>
    </w:p>
    <w:p w14:paraId="6150D5A1" w14:textId="505C3265" w:rsidR="00D4570A" w:rsidRPr="004604A6" w:rsidRDefault="00D4570A" w:rsidP="004604A6">
      <w:pPr>
        <w:pStyle w:val="PargrafodaLista"/>
        <w:numPr>
          <w:ilvl w:val="0"/>
          <w:numId w:val="26"/>
        </w:numPr>
        <w:shd w:val="clear" w:color="auto" w:fill="FFFFFF" w:themeFill="background1"/>
        <w:spacing w:line="276" w:lineRule="auto"/>
        <w:jc w:val="both"/>
        <w:rPr>
          <w:rFonts w:asciiTheme="minorHAnsi" w:hAnsiTheme="minorHAnsi" w:cstheme="minorHAnsi"/>
          <w:szCs w:val="20"/>
        </w:rPr>
      </w:pPr>
      <w:r w:rsidRPr="004604A6">
        <w:rPr>
          <w:rFonts w:asciiTheme="minorHAnsi" w:hAnsiTheme="minorHAnsi" w:cstheme="minorHAnsi"/>
          <w:szCs w:val="20"/>
        </w:rPr>
        <w:t>Carga horária: 4</w:t>
      </w:r>
      <w:r w:rsidR="004604A6" w:rsidRPr="004604A6">
        <w:rPr>
          <w:rFonts w:asciiTheme="minorHAnsi" w:hAnsiTheme="minorHAnsi" w:cstheme="minorHAnsi"/>
          <w:szCs w:val="20"/>
        </w:rPr>
        <w:t>0</w:t>
      </w:r>
      <w:r w:rsidRPr="004604A6">
        <w:rPr>
          <w:rFonts w:asciiTheme="minorHAnsi" w:hAnsiTheme="minorHAnsi" w:cstheme="minorHAnsi"/>
          <w:szCs w:val="20"/>
        </w:rPr>
        <w:t>h semanais</w:t>
      </w:r>
    </w:p>
    <w:p w14:paraId="75207D6B" w14:textId="7E702937" w:rsidR="00D4570A" w:rsidRPr="004604A6" w:rsidRDefault="00D4570A" w:rsidP="004604A6">
      <w:pPr>
        <w:pStyle w:val="PargrafodaLista"/>
        <w:numPr>
          <w:ilvl w:val="0"/>
          <w:numId w:val="26"/>
        </w:numPr>
        <w:shd w:val="clear" w:color="auto" w:fill="FFFFFF" w:themeFill="background1"/>
        <w:spacing w:line="276" w:lineRule="auto"/>
        <w:jc w:val="both"/>
        <w:rPr>
          <w:rFonts w:asciiTheme="minorHAnsi" w:hAnsiTheme="minorHAnsi" w:cstheme="minorHAnsi"/>
          <w:szCs w:val="20"/>
        </w:rPr>
      </w:pPr>
      <w:r w:rsidRPr="004604A6">
        <w:rPr>
          <w:rFonts w:asciiTheme="minorHAnsi" w:hAnsiTheme="minorHAnsi" w:cstheme="minorHAnsi"/>
          <w:szCs w:val="20"/>
        </w:rPr>
        <w:lastRenderedPageBreak/>
        <w:t>Código CBO: 2124-20</w:t>
      </w:r>
    </w:p>
    <w:p w14:paraId="7A785C57" w14:textId="21F0152B" w:rsidR="00D4570A" w:rsidRPr="00D4570A" w:rsidRDefault="00D4570A" w:rsidP="00CB5F48">
      <w:pPr>
        <w:pStyle w:val="PargrafodaLista"/>
        <w:numPr>
          <w:ilvl w:val="0"/>
          <w:numId w:val="26"/>
        </w:numPr>
        <w:spacing w:line="276" w:lineRule="auto"/>
        <w:jc w:val="both"/>
        <w:rPr>
          <w:rFonts w:asciiTheme="minorHAnsi" w:hAnsiTheme="minorHAnsi" w:cstheme="minorHAnsi"/>
          <w:szCs w:val="20"/>
        </w:rPr>
      </w:pPr>
      <w:r w:rsidRPr="00D4570A">
        <w:rPr>
          <w:rFonts w:asciiTheme="minorHAnsi" w:hAnsiTheme="minorHAnsi" w:cstheme="minorHAnsi"/>
          <w:szCs w:val="20"/>
        </w:rPr>
        <w:t>Área de Atuação: Administrativa-acadêmica em EAD</w:t>
      </w:r>
    </w:p>
    <w:p w14:paraId="1268E485" w14:textId="5D138A3F" w:rsidR="00D4570A" w:rsidRPr="00D4570A" w:rsidRDefault="00D4570A" w:rsidP="005B345F">
      <w:pPr>
        <w:spacing w:line="276" w:lineRule="auto"/>
        <w:jc w:val="both"/>
        <w:rPr>
          <w:rFonts w:asciiTheme="minorHAnsi" w:hAnsiTheme="minorHAnsi" w:cstheme="minorHAnsi"/>
          <w:szCs w:val="20"/>
        </w:rPr>
      </w:pPr>
    </w:p>
    <w:p w14:paraId="3A9ED46A" w14:textId="77777777" w:rsidR="00D4570A" w:rsidRPr="00D4570A" w:rsidRDefault="00D4570A" w:rsidP="005B345F">
      <w:pPr>
        <w:spacing w:line="276" w:lineRule="auto"/>
        <w:jc w:val="both"/>
        <w:rPr>
          <w:rFonts w:asciiTheme="minorHAnsi" w:hAnsiTheme="minorHAnsi" w:cstheme="minorHAnsi"/>
          <w:szCs w:val="20"/>
        </w:rPr>
      </w:pPr>
      <w:r w:rsidRPr="00D4570A">
        <w:rPr>
          <w:rFonts w:asciiTheme="minorHAnsi" w:hAnsiTheme="minorHAnsi" w:cstheme="minorHAnsi"/>
          <w:b/>
          <w:szCs w:val="20"/>
        </w:rPr>
        <w:t xml:space="preserve">Perfil 2 - </w:t>
      </w:r>
      <w:r w:rsidRPr="00D4570A">
        <w:rPr>
          <w:rFonts w:asciiTheme="minorHAnsi" w:hAnsiTheme="minorHAnsi" w:cstheme="minorHAnsi"/>
          <w:b/>
          <w:bCs/>
          <w:szCs w:val="20"/>
          <w:u w:val="single"/>
        </w:rPr>
        <w:t>Analista de Desenvolvimento de Sistemas com ênfase na plataforma EAD</w:t>
      </w:r>
    </w:p>
    <w:p w14:paraId="7A47A7EB" w14:textId="77777777" w:rsidR="00D4570A" w:rsidRPr="00D4570A" w:rsidRDefault="00D4570A" w:rsidP="005B345F">
      <w:pPr>
        <w:spacing w:line="276" w:lineRule="auto"/>
        <w:jc w:val="both"/>
        <w:rPr>
          <w:rFonts w:asciiTheme="minorHAnsi" w:hAnsiTheme="minorHAnsi" w:cstheme="minorHAnsi"/>
          <w:bCs/>
          <w:szCs w:val="20"/>
        </w:rPr>
      </w:pPr>
    </w:p>
    <w:p w14:paraId="2A01D22A" w14:textId="77777777" w:rsidR="00D4570A" w:rsidRP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Escolaridade: nível superior concluído</w:t>
      </w:r>
    </w:p>
    <w:p w14:paraId="22E86F66" w14:textId="77777777" w:rsidR="00D4570A" w:rsidRP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Experiência: comprovada em conhecimentos de EAD para o enquadramento neste posto.</w:t>
      </w:r>
    </w:p>
    <w:p w14:paraId="4A06633C" w14:textId="77777777" w:rsidR="00D4570A" w:rsidRP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Experiência em WEB com atuação E-LEARNING e TABLELESS</w:t>
      </w:r>
    </w:p>
    <w:p w14:paraId="7219E410" w14:textId="77777777" w:rsidR="00D4570A" w:rsidRP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Conhecimentos: Pacote OFFICE e vivência em Ambientes Virtuais de Aprendizagem (AVA), com foco na plataforma MOODLE</w:t>
      </w:r>
    </w:p>
    <w:p w14:paraId="664F2FE6" w14:textId="77777777" w:rsidR="00D4570A" w:rsidRP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Jornada de trabalho: como definido no item 7.1 acima</w:t>
      </w:r>
    </w:p>
    <w:p w14:paraId="06ED6E96" w14:textId="2606E679" w:rsidR="00D4570A" w:rsidRPr="004604A6" w:rsidRDefault="00D4570A" w:rsidP="00CB5F48">
      <w:pPr>
        <w:numPr>
          <w:ilvl w:val="0"/>
          <w:numId w:val="17"/>
        </w:numPr>
        <w:spacing w:line="276" w:lineRule="auto"/>
        <w:jc w:val="both"/>
        <w:rPr>
          <w:rFonts w:asciiTheme="minorHAnsi" w:hAnsiTheme="minorHAnsi" w:cstheme="minorHAnsi"/>
          <w:szCs w:val="20"/>
        </w:rPr>
      </w:pPr>
      <w:r w:rsidRPr="004604A6">
        <w:rPr>
          <w:rFonts w:asciiTheme="minorHAnsi" w:hAnsiTheme="minorHAnsi" w:cstheme="minorHAnsi"/>
          <w:szCs w:val="20"/>
        </w:rPr>
        <w:t>Carga horária: 4</w:t>
      </w:r>
      <w:r w:rsidR="004604A6">
        <w:rPr>
          <w:rFonts w:asciiTheme="minorHAnsi" w:hAnsiTheme="minorHAnsi" w:cstheme="minorHAnsi"/>
          <w:szCs w:val="20"/>
        </w:rPr>
        <w:t>0</w:t>
      </w:r>
      <w:r w:rsidRPr="004604A6">
        <w:rPr>
          <w:rFonts w:asciiTheme="minorHAnsi" w:hAnsiTheme="minorHAnsi" w:cstheme="minorHAnsi"/>
          <w:szCs w:val="20"/>
        </w:rPr>
        <w:t>h semanais</w:t>
      </w:r>
    </w:p>
    <w:p w14:paraId="5DB836C6" w14:textId="7590B3D0" w:rsidR="00D4570A" w:rsidRPr="004604A6" w:rsidRDefault="00D4570A" w:rsidP="00CB5F48">
      <w:pPr>
        <w:numPr>
          <w:ilvl w:val="0"/>
          <w:numId w:val="17"/>
        </w:numPr>
        <w:spacing w:line="276" w:lineRule="auto"/>
        <w:jc w:val="both"/>
        <w:rPr>
          <w:rFonts w:asciiTheme="minorHAnsi" w:hAnsiTheme="minorHAnsi" w:cstheme="minorHAnsi"/>
          <w:szCs w:val="20"/>
        </w:rPr>
      </w:pPr>
      <w:r w:rsidRPr="004604A6">
        <w:rPr>
          <w:rFonts w:asciiTheme="minorHAnsi" w:hAnsiTheme="minorHAnsi" w:cstheme="minorHAnsi"/>
          <w:szCs w:val="20"/>
        </w:rPr>
        <w:t>Código CBO: 2124-05</w:t>
      </w:r>
    </w:p>
    <w:p w14:paraId="7F1A324D" w14:textId="781AB5F0" w:rsidR="00D4570A" w:rsidRDefault="00D4570A" w:rsidP="00CB5F48">
      <w:pPr>
        <w:numPr>
          <w:ilvl w:val="0"/>
          <w:numId w:val="17"/>
        </w:numPr>
        <w:spacing w:line="276" w:lineRule="auto"/>
        <w:jc w:val="both"/>
        <w:rPr>
          <w:rFonts w:asciiTheme="minorHAnsi" w:hAnsiTheme="minorHAnsi" w:cstheme="minorHAnsi"/>
          <w:szCs w:val="20"/>
        </w:rPr>
      </w:pPr>
      <w:r w:rsidRPr="00D4570A">
        <w:rPr>
          <w:rFonts w:asciiTheme="minorHAnsi" w:hAnsiTheme="minorHAnsi" w:cstheme="minorHAnsi"/>
          <w:szCs w:val="20"/>
        </w:rPr>
        <w:t>Área de Atuação: Acadêmico-administrativa em EAD.</w:t>
      </w:r>
    </w:p>
    <w:p w14:paraId="33C2A2D0" w14:textId="77777777" w:rsidR="00D4570A" w:rsidRPr="00D4570A" w:rsidRDefault="00D4570A" w:rsidP="005B345F">
      <w:pPr>
        <w:spacing w:line="276" w:lineRule="auto"/>
        <w:ind w:left="720"/>
        <w:jc w:val="both"/>
        <w:rPr>
          <w:rFonts w:asciiTheme="minorHAnsi" w:hAnsiTheme="minorHAnsi" w:cstheme="minorHAnsi"/>
          <w:szCs w:val="20"/>
        </w:rPr>
      </w:pPr>
    </w:p>
    <w:p w14:paraId="720B773E" w14:textId="77777777" w:rsidR="00D4570A" w:rsidRPr="00D4570A" w:rsidRDefault="00D4570A" w:rsidP="005B345F">
      <w:pPr>
        <w:spacing w:line="276" w:lineRule="auto"/>
        <w:jc w:val="both"/>
        <w:rPr>
          <w:rFonts w:asciiTheme="minorHAnsi" w:hAnsiTheme="minorHAnsi" w:cstheme="minorHAnsi"/>
          <w:szCs w:val="20"/>
        </w:rPr>
      </w:pPr>
      <w:r w:rsidRPr="00D4570A">
        <w:rPr>
          <w:rFonts w:asciiTheme="minorHAnsi" w:hAnsiTheme="minorHAnsi" w:cstheme="minorHAnsi"/>
          <w:b/>
          <w:szCs w:val="20"/>
        </w:rPr>
        <w:t xml:space="preserve">Perfil 3 - </w:t>
      </w:r>
      <w:r w:rsidRPr="00D4570A">
        <w:rPr>
          <w:rFonts w:asciiTheme="minorHAnsi" w:hAnsiTheme="minorHAnsi" w:cstheme="minorHAnsi"/>
          <w:b/>
          <w:bCs/>
          <w:szCs w:val="20"/>
          <w:u w:val="single"/>
        </w:rPr>
        <w:t>Analista de Implementação em Soluções de EAD</w:t>
      </w:r>
    </w:p>
    <w:p w14:paraId="3CEA880D" w14:textId="77777777" w:rsidR="00D4570A" w:rsidRPr="00D4570A" w:rsidRDefault="00D4570A" w:rsidP="005B345F">
      <w:pPr>
        <w:spacing w:line="276" w:lineRule="auto"/>
        <w:rPr>
          <w:rFonts w:asciiTheme="minorHAnsi" w:hAnsiTheme="minorHAnsi" w:cstheme="minorHAnsi"/>
          <w:bCs/>
          <w:szCs w:val="20"/>
        </w:rPr>
      </w:pPr>
    </w:p>
    <w:p w14:paraId="0C721E63" w14:textId="77777777" w:rsidR="00D4570A" w:rsidRPr="00D4570A" w:rsidRDefault="00D4570A" w:rsidP="00CB5F48">
      <w:pPr>
        <w:numPr>
          <w:ilvl w:val="0"/>
          <w:numId w:val="20"/>
        </w:numPr>
        <w:spacing w:line="276" w:lineRule="auto"/>
        <w:jc w:val="both"/>
        <w:rPr>
          <w:rFonts w:asciiTheme="minorHAnsi" w:hAnsiTheme="minorHAnsi" w:cstheme="minorHAnsi"/>
          <w:szCs w:val="20"/>
        </w:rPr>
      </w:pPr>
      <w:r w:rsidRPr="00D4570A">
        <w:rPr>
          <w:rFonts w:asciiTheme="minorHAnsi" w:hAnsiTheme="minorHAnsi" w:cstheme="minorHAnsi"/>
          <w:szCs w:val="20"/>
        </w:rPr>
        <w:t>Escolaridade: nível superior concluído em Ciência da Computação</w:t>
      </w:r>
    </w:p>
    <w:p w14:paraId="11047045" w14:textId="77777777" w:rsidR="00D4570A" w:rsidRPr="00D4570A" w:rsidRDefault="00D4570A" w:rsidP="00CB5F48">
      <w:pPr>
        <w:numPr>
          <w:ilvl w:val="0"/>
          <w:numId w:val="20"/>
        </w:numPr>
        <w:spacing w:line="276" w:lineRule="auto"/>
        <w:jc w:val="both"/>
        <w:rPr>
          <w:rFonts w:asciiTheme="minorHAnsi" w:hAnsiTheme="minorHAnsi" w:cstheme="minorHAnsi"/>
          <w:szCs w:val="20"/>
        </w:rPr>
      </w:pPr>
      <w:r w:rsidRPr="00D4570A">
        <w:rPr>
          <w:rFonts w:asciiTheme="minorHAnsi" w:hAnsiTheme="minorHAnsi" w:cstheme="minorHAnsi"/>
          <w:szCs w:val="20"/>
        </w:rPr>
        <w:t>Experiência: mínima de 1 (um) ano atuando na área de cursos de EAD para enquadramento no valor referencial correspondente</w:t>
      </w:r>
    </w:p>
    <w:p w14:paraId="7253B24C" w14:textId="77777777" w:rsidR="00D4570A" w:rsidRPr="00D4570A" w:rsidRDefault="00D4570A" w:rsidP="00CB5F48">
      <w:pPr>
        <w:numPr>
          <w:ilvl w:val="0"/>
          <w:numId w:val="20"/>
        </w:numPr>
        <w:spacing w:line="276" w:lineRule="auto"/>
        <w:jc w:val="both"/>
        <w:rPr>
          <w:rFonts w:asciiTheme="minorHAnsi" w:hAnsiTheme="minorHAnsi" w:cstheme="minorHAnsi"/>
          <w:szCs w:val="20"/>
        </w:rPr>
      </w:pPr>
      <w:r w:rsidRPr="00D4570A">
        <w:rPr>
          <w:rFonts w:asciiTheme="minorHAnsi" w:hAnsiTheme="minorHAnsi" w:cstheme="minorHAnsi"/>
          <w:szCs w:val="20"/>
        </w:rPr>
        <w:t>Conhecimento de linguagens PHP, JAVA, MOODLE</w:t>
      </w:r>
    </w:p>
    <w:p w14:paraId="0FEC0666" w14:textId="77777777" w:rsidR="00D4570A" w:rsidRPr="00D4570A" w:rsidRDefault="00D4570A" w:rsidP="00CB5F48">
      <w:pPr>
        <w:numPr>
          <w:ilvl w:val="0"/>
          <w:numId w:val="20"/>
        </w:numPr>
        <w:spacing w:line="276" w:lineRule="auto"/>
        <w:jc w:val="both"/>
        <w:rPr>
          <w:rFonts w:asciiTheme="minorHAnsi" w:hAnsiTheme="minorHAnsi" w:cstheme="minorHAnsi"/>
          <w:szCs w:val="20"/>
        </w:rPr>
      </w:pPr>
      <w:r w:rsidRPr="00D4570A">
        <w:rPr>
          <w:rFonts w:asciiTheme="minorHAnsi" w:hAnsiTheme="minorHAnsi" w:cstheme="minorHAnsi"/>
          <w:szCs w:val="20"/>
        </w:rPr>
        <w:t>Jornada de trabalho: como definido no item 7.1 acima</w:t>
      </w:r>
    </w:p>
    <w:p w14:paraId="6CBE2309" w14:textId="3902296A" w:rsidR="00D4570A" w:rsidRPr="004604A6" w:rsidRDefault="00D4570A" w:rsidP="00CB5F48">
      <w:pPr>
        <w:numPr>
          <w:ilvl w:val="0"/>
          <w:numId w:val="20"/>
        </w:numPr>
        <w:spacing w:line="276" w:lineRule="auto"/>
        <w:rPr>
          <w:rFonts w:asciiTheme="minorHAnsi" w:hAnsiTheme="minorHAnsi" w:cstheme="minorHAnsi"/>
          <w:szCs w:val="20"/>
        </w:rPr>
      </w:pPr>
      <w:r w:rsidRPr="004604A6">
        <w:rPr>
          <w:rFonts w:asciiTheme="minorHAnsi" w:hAnsiTheme="minorHAnsi" w:cstheme="minorHAnsi"/>
          <w:szCs w:val="20"/>
        </w:rPr>
        <w:t>Carga horária: 4</w:t>
      </w:r>
      <w:r w:rsidR="004604A6" w:rsidRPr="004604A6">
        <w:rPr>
          <w:rFonts w:asciiTheme="minorHAnsi" w:hAnsiTheme="minorHAnsi" w:cstheme="minorHAnsi"/>
          <w:szCs w:val="20"/>
        </w:rPr>
        <w:t>0</w:t>
      </w:r>
      <w:r w:rsidRPr="004604A6">
        <w:rPr>
          <w:rFonts w:asciiTheme="minorHAnsi" w:hAnsiTheme="minorHAnsi" w:cstheme="minorHAnsi"/>
          <w:szCs w:val="20"/>
        </w:rPr>
        <w:t xml:space="preserve">h semanais </w:t>
      </w:r>
    </w:p>
    <w:p w14:paraId="55530202" w14:textId="44C3804D" w:rsidR="00D4570A" w:rsidRPr="004604A6" w:rsidRDefault="00D4570A" w:rsidP="00CB5F48">
      <w:pPr>
        <w:numPr>
          <w:ilvl w:val="0"/>
          <w:numId w:val="20"/>
        </w:numPr>
        <w:spacing w:line="276" w:lineRule="auto"/>
        <w:rPr>
          <w:rFonts w:asciiTheme="minorHAnsi" w:hAnsiTheme="minorHAnsi" w:cstheme="minorHAnsi"/>
          <w:szCs w:val="20"/>
        </w:rPr>
      </w:pPr>
      <w:r w:rsidRPr="004604A6">
        <w:rPr>
          <w:rFonts w:asciiTheme="minorHAnsi" w:hAnsiTheme="minorHAnsi" w:cstheme="minorHAnsi"/>
          <w:szCs w:val="20"/>
        </w:rPr>
        <w:t>Código CBO: 2394-30</w:t>
      </w:r>
    </w:p>
    <w:p w14:paraId="6C80FCBC" w14:textId="77777777" w:rsidR="00D4570A" w:rsidRPr="00D4570A" w:rsidRDefault="00D4570A" w:rsidP="00CB5F48">
      <w:pPr>
        <w:numPr>
          <w:ilvl w:val="0"/>
          <w:numId w:val="20"/>
        </w:numPr>
        <w:spacing w:line="276" w:lineRule="auto"/>
        <w:rPr>
          <w:rFonts w:asciiTheme="minorHAnsi" w:hAnsiTheme="minorHAnsi" w:cstheme="minorHAnsi"/>
          <w:szCs w:val="20"/>
        </w:rPr>
      </w:pPr>
      <w:r w:rsidRPr="00D4570A">
        <w:rPr>
          <w:rFonts w:asciiTheme="minorHAnsi" w:hAnsiTheme="minorHAnsi" w:cstheme="minorHAnsi"/>
          <w:szCs w:val="20"/>
        </w:rPr>
        <w:t>Área de Atuação: Acadêmico-administrativa.</w:t>
      </w:r>
    </w:p>
    <w:p w14:paraId="7E71A098" w14:textId="77777777" w:rsidR="00D4570A" w:rsidRDefault="00D4570A" w:rsidP="005B345F">
      <w:pPr>
        <w:spacing w:line="276" w:lineRule="auto"/>
        <w:jc w:val="both"/>
      </w:pPr>
    </w:p>
    <w:p w14:paraId="0F2FBEFB" w14:textId="77777777" w:rsidR="0032139D" w:rsidRPr="001571D0" w:rsidRDefault="0032139D" w:rsidP="00CB5F48">
      <w:pPr>
        <w:numPr>
          <w:ilvl w:val="1"/>
          <w:numId w:val="1"/>
        </w:numPr>
        <w:spacing w:line="276" w:lineRule="auto"/>
        <w:ind w:left="426"/>
        <w:jc w:val="both"/>
        <w:rPr>
          <w:rFonts w:asciiTheme="minorHAnsi" w:hAnsiTheme="minorHAnsi" w:cstheme="minorHAnsi"/>
          <w:szCs w:val="20"/>
        </w:rPr>
      </w:pPr>
      <w:r w:rsidRPr="001571D0">
        <w:rPr>
          <w:rFonts w:asciiTheme="minorHAnsi" w:hAnsiTheme="minorHAnsi" w:cstheme="minorHAnsi"/>
          <w:szCs w:val="20"/>
        </w:rPr>
        <w:t>Declaração do licitante de que tem pleno conhecimento das condições necessárias para a prestação do serviço.</w:t>
      </w:r>
    </w:p>
    <w:p w14:paraId="630C57AF" w14:textId="20041855" w:rsidR="0032139D" w:rsidRPr="001571D0" w:rsidRDefault="0032139D" w:rsidP="00CB5F48">
      <w:pPr>
        <w:numPr>
          <w:ilvl w:val="1"/>
          <w:numId w:val="1"/>
        </w:numPr>
        <w:spacing w:line="276" w:lineRule="auto"/>
        <w:ind w:left="426"/>
        <w:jc w:val="both"/>
        <w:rPr>
          <w:rFonts w:asciiTheme="minorHAnsi" w:hAnsiTheme="minorHAnsi" w:cstheme="minorHAnsi"/>
          <w:szCs w:val="20"/>
        </w:rPr>
      </w:pPr>
      <w:r w:rsidRPr="00782642">
        <w:rPr>
          <w:rFonts w:asciiTheme="minorHAnsi" w:hAnsiTheme="minorHAnsi" w:cstheme="minorHAnsi"/>
          <w:szCs w:val="20"/>
        </w:rPr>
        <w:t>As obrigações da Contratada e Contratante estão previstas neste Termo de Referência.</w:t>
      </w:r>
    </w:p>
    <w:bookmarkEnd w:id="5"/>
    <w:p w14:paraId="0183F4DB" w14:textId="77777777" w:rsidR="0032139D" w:rsidRPr="00782642" w:rsidRDefault="0032139D" w:rsidP="005B345F">
      <w:pPr>
        <w:pStyle w:val="Nivel10"/>
        <w:numPr>
          <w:ilvl w:val="0"/>
          <w:numId w:val="0"/>
        </w:numPr>
        <w:spacing w:before="0"/>
        <w:rPr>
          <w:rFonts w:asciiTheme="minorHAnsi" w:hAnsiTheme="minorHAnsi" w:cstheme="minorHAnsi"/>
        </w:rPr>
      </w:pPr>
    </w:p>
    <w:p w14:paraId="30C55F9B" w14:textId="77777777" w:rsidR="005853CE" w:rsidRPr="00782642" w:rsidRDefault="005853CE" w:rsidP="00CB5F48">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VISTORIA PARA LICITAÇÃO</w:t>
      </w:r>
    </w:p>
    <w:p w14:paraId="31B40758" w14:textId="77777777" w:rsidR="005853CE" w:rsidRPr="00782642" w:rsidRDefault="005853CE" w:rsidP="005B345F">
      <w:pPr>
        <w:pStyle w:val="Nivel10"/>
        <w:numPr>
          <w:ilvl w:val="0"/>
          <w:numId w:val="0"/>
        </w:numPr>
        <w:spacing w:before="0"/>
        <w:rPr>
          <w:rFonts w:asciiTheme="minorHAnsi" w:eastAsia="Times New Roman" w:hAnsiTheme="minorHAnsi" w:cstheme="minorHAnsi"/>
          <w:b w:val="0"/>
          <w:color w:val="000000" w:themeColor="text1"/>
        </w:rPr>
      </w:pPr>
    </w:p>
    <w:p w14:paraId="601C0D3E" w14:textId="1A296B49" w:rsidR="005853CE" w:rsidRPr="00782642" w:rsidRDefault="005853CE" w:rsidP="00CB5F48">
      <w:pPr>
        <w:pStyle w:val="Nivel10"/>
        <w:numPr>
          <w:ilvl w:val="1"/>
          <w:numId w:val="1"/>
        </w:numPr>
        <w:spacing w:before="0"/>
        <w:ind w:left="426"/>
        <w:rPr>
          <w:rFonts w:asciiTheme="minorHAnsi" w:hAnsiTheme="minorHAnsi" w:cstheme="minorHAnsi"/>
        </w:rPr>
      </w:pPr>
      <w:r w:rsidRPr="00782642">
        <w:rPr>
          <w:rFonts w:asciiTheme="minorHAnsi" w:eastAsia="Times New Roman" w:hAnsiTheme="minorHAnsi" w:cstheme="minorHAnsi"/>
          <w:b w:val="0"/>
          <w:color w:val="000000" w:themeColor="text1"/>
        </w:rPr>
        <w:t>Para o correto dimensionamento e elaboração de sua proposta, o licitante poderá realizar vistoria nas instalações do local de execução dos serviços, acompanhado por servidor designado para esse fim, de segunda à sexta-feira, das 10 horas às 16 horas.</w:t>
      </w:r>
    </w:p>
    <w:p w14:paraId="6CCC30C6" w14:textId="77777777" w:rsidR="005853CE" w:rsidRPr="00782642" w:rsidRDefault="005853CE" w:rsidP="00CB5F48">
      <w:pPr>
        <w:numPr>
          <w:ilvl w:val="1"/>
          <w:numId w:val="1"/>
        </w:numPr>
        <w:suppressAutoHyphens w:val="0"/>
        <w:spacing w:line="276" w:lineRule="auto"/>
        <w:ind w:left="426" w:right="-15"/>
        <w:jc w:val="both"/>
        <w:rPr>
          <w:rFonts w:asciiTheme="minorHAnsi" w:hAnsiTheme="minorHAnsi" w:cstheme="minorHAnsi"/>
          <w:iCs/>
          <w:szCs w:val="20"/>
        </w:rPr>
      </w:pPr>
      <w:r w:rsidRPr="00782642">
        <w:rPr>
          <w:rFonts w:asciiTheme="minorHAnsi" w:hAnsiTheme="minorHAnsi" w:cstheme="minorHAnsi"/>
          <w:szCs w:val="20"/>
        </w:rPr>
        <w:t>O prazo para vistoria iniciar-se-á no dia útil seguinte ao da publicação do Edital, estendendo</w:t>
      </w:r>
      <w:r w:rsidRPr="00782642">
        <w:rPr>
          <w:rFonts w:asciiTheme="minorHAnsi" w:hAnsiTheme="minorHAnsi" w:cstheme="minorHAnsi"/>
          <w:iCs/>
          <w:szCs w:val="20"/>
        </w:rPr>
        <w:t>-se até o dia útil anterior à data prevista para a abertura da sessão pública.</w:t>
      </w:r>
    </w:p>
    <w:p w14:paraId="70781636" w14:textId="77777777" w:rsidR="005853CE" w:rsidRPr="00782642" w:rsidRDefault="005853CE" w:rsidP="00CB5F48">
      <w:pPr>
        <w:pStyle w:val="PargrafodaLista"/>
        <w:numPr>
          <w:ilvl w:val="2"/>
          <w:numId w:val="1"/>
        </w:numPr>
        <w:suppressAutoHyphens w:val="0"/>
        <w:spacing w:line="276" w:lineRule="auto"/>
        <w:ind w:left="426"/>
        <w:jc w:val="both"/>
        <w:rPr>
          <w:rFonts w:asciiTheme="minorHAnsi" w:hAnsiTheme="minorHAnsi" w:cstheme="minorHAnsi"/>
          <w:szCs w:val="20"/>
        </w:rPr>
      </w:pPr>
      <w:r w:rsidRPr="00782642">
        <w:rPr>
          <w:rFonts w:asciiTheme="minorHAnsi" w:hAnsiTheme="minorHAnsi" w:cstheme="minorHAnsi"/>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5BD9C6AA" w14:textId="77777777" w:rsidR="005853CE" w:rsidRPr="00782642" w:rsidRDefault="005853CE" w:rsidP="00CB5F48">
      <w:pPr>
        <w:pStyle w:val="PargrafodaLista"/>
        <w:numPr>
          <w:ilvl w:val="1"/>
          <w:numId w:val="1"/>
        </w:numPr>
        <w:suppressAutoHyphens w:val="0"/>
        <w:spacing w:line="276" w:lineRule="auto"/>
        <w:ind w:left="426"/>
        <w:jc w:val="both"/>
        <w:rPr>
          <w:rFonts w:asciiTheme="minorHAnsi" w:hAnsiTheme="minorHAnsi" w:cstheme="minorHAnsi"/>
          <w:szCs w:val="20"/>
        </w:rPr>
      </w:pPr>
      <w:r w:rsidRPr="00782642">
        <w:rPr>
          <w:rFonts w:asciiTheme="minorHAnsi" w:hAnsiTheme="minorHAnsi" w:cstheme="minorHAnsi"/>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475B7E74" w14:textId="28232717" w:rsidR="005853CE" w:rsidRPr="00782642" w:rsidRDefault="005853CE" w:rsidP="00CB5F48">
      <w:pPr>
        <w:pStyle w:val="PargrafodaLista"/>
        <w:numPr>
          <w:ilvl w:val="1"/>
          <w:numId w:val="1"/>
        </w:numPr>
        <w:suppressAutoHyphens w:val="0"/>
        <w:spacing w:line="276" w:lineRule="auto"/>
        <w:ind w:left="426"/>
        <w:jc w:val="both"/>
        <w:rPr>
          <w:rFonts w:asciiTheme="minorHAnsi" w:hAnsiTheme="minorHAnsi" w:cstheme="minorHAnsi"/>
          <w:color w:val="FF0000"/>
          <w:szCs w:val="20"/>
        </w:rPr>
      </w:pPr>
      <w:r w:rsidRPr="00782642">
        <w:rPr>
          <w:rFonts w:asciiTheme="minorHAnsi" w:hAnsiTheme="minorHAnsi" w:cstheme="minorHAnsi"/>
          <w:iCs/>
          <w:szCs w:val="20"/>
        </w:rPr>
        <w:t>A licitante deverá declarar que tomou conhecimento de todas as informações e das condições locais para o cumprimento das obrigações objeto da licitação.</w:t>
      </w:r>
    </w:p>
    <w:p w14:paraId="42059FB1" w14:textId="3724F723" w:rsidR="005853CE" w:rsidRPr="00782642" w:rsidRDefault="005853CE" w:rsidP="00CB5F48">
      <w:pPr>
        <w:pStyle w:val="PargrafodaLista"/>
        <w:numPr>
          <w:ilvl w:val="1"/>
          <w:numId w:val="1"/>
        </w:numPr>
        <w:suppressAutoHyphens w:val="0"/>
        <w:spacing w:line="276" w:lineRule="auto"/>
        <w:ind w:left="426"/>
        <w:jc w:val="both"/>
        <w:rPr>
          <w:rFonts w:asciiTheme="minorHAnsi" w:hAnsiTheme="minorHAnsi" w:cstheme="minorHAnsi"/>
          <w:color w:val="FF0000"/>
          <w:szCs w:val="20"/>
        </w:rPr>
      </w:pPr>
      <w:r w:rsidRPr="00782642">
        <w:rPr>
          <w:rFonts w:asciiTheme="minorHAnsi" w:hAnsiTheme="minorHAnsi" w:cstheme="minorHAnsi"/>
          <w:szCs w:val="20"/>
        </w:rPr>
        <w:t xml:space="preserve">A solicitação de vistoria deverá ser encaminhada para o endereço </w:t>
      </w:r>
      <w:hyperlink r:id="rId9" w:history="1">
        <w:r w:rsidR="00C433C3" w:rsidRPr="00782642">
          <w:rPr>
            <w:rStyle w:val="Hyperlink"/>
            <w:rFonts w:asciiTheme="minorHAnsi" w:hAnsiTheme="minorHAnsi" w:cstheme="minorHAnsi"/>
            <w:szCs w:val="20"/>
          </w:rPr>
          <w:t>dcc.proad@id.uff.br</w:t>
        </w:r>
      </w:hyperlink>
      <w:r w:rsidRPr="00782642">
        <w:rPr>
          <w:rFonts w:asciiTheme="minorHAnsi" w:hAnsiTheme="minorHAnsi" w:cstheme="minorHAnsi"/>
          <w:szCs w:val="20"/>
        </w:rPr>
        <w:t xml:space="preserve"> indicando telefone para contato e agendamento.</w:t>
      </w:r>
    </w:p>
    <w:p w14:paraId="4B8FDA7E" w14:textId="3BD2BB78" w:rsidR="005853CE" w:rsidRPr="00782642" w:rsidRDefault="005853CE" w:rsidP="005B345F">
      <w:pPr>
        <w:pStyle w:val="Nivel10"/>
        <w:numPr>
          <w:ilvl w:val="0"/>
          <w:numId w:val="0"/>
        </w:numPr>
        <w:spacing w:before="0"/>
        <w:rPr>
          <w:rFonts w:asciiTheme="minorHAnsi" w:hAnsiTheme="minorHAnsi" w:cstheme="minorHAnsi"/>
        </w:rPr>
      </w:pPr>
    </w:p>
    <w:p w14:paraId="566C9652" w14:textId="6A2380F4" w:rsidR="00BF0117" w:rsidRPr="00782642" w:rsidRDefault="005853CE" w:rsidP="00CB5F48">
      <w:pPr>
        <w:pStyle w:val="Nivel10"/>
        <w:numPr>
          <w:ilvl w:val="0"/>
          <w:numId w:val="1"/>
        </w:numPr>
        <w:spacing w:before="0"/>
        <w:ind w:left="0" w:firstLine="0"/>
        <w:rPr>
          <w:rFonts w:asciiTheme="minorHAnsi" w:hAnsiTheme="minorHAnsi" w:cstheme="minorHAnsi"/>
        </w:rPr>
      </w:pPr>
      <w:r w:rsidRPr="00782642">
        <w:rPr>
          <w:rFonts w:asciiTheme="minorHAnsi" w:hAnsiTheme="minorHAnsi" w:cstheme="minorHAnsi"/>
        </w:rPr>
        <w:t>MODELO DE EXECUÇÃO DO OBJ</w:t>
      </w:r>
      <w:r w:rsidR="009F2EB2" w:rsidRPr="00782642">
        <w:rPr>
          <w:rFonts w:asciiTheme="minorHAnsi" w:hAnsiTheme="minorHAnsi" w:cstheme="minorHAnsi"/>
        </w:rPr>
        <w:t>E</w:t>
      </w:r>
      <w:r w:rsidRPr="00782642">
        <w:rPr>
          <w:rFonts w:asciiTheme="minorHAnsi" w:hAnsiTheme="minorHAnsi" w:cstheme="minorHAnsi"/>
        </w:rPr>
        <w:t>TO</w:t>
      </w:r>
    </w:p>
    <w:p w14:paraId="6BCB3EEE" w14:textId="77777777" w:rsidR="00BF0117" w:rsidRPr="00782642" w:rsidRDefault="00BF0117" w:rsidP="005B345F">
      <w:pPr>
        <w:pStyle w:val="Nivel10"/>
        <w:numPr>
          <w:ilvl w:val="0"/>
          <w:numId w:val="0"/>
        </w:numPr>
        <w:spacing w:before="0"/>
        <w:rPr>
          <w:rFonts w:asciiTheme="minorHAnsi" w:hAnsiTheme="minorHAnsi" w:cstheme="minorHAnsi"/>
        </w:rPr>
      </w:pPr>
    </w:p>
    <w:p w14:paraId="60CA5D3C" w14:textId="26639E1D" w:rsidR="00191B50" w:rsidRPr="00782642" w:rsidRDefault="00191B50" w:rsidP="00CB5F48">
      <w:pPr>
        <w:pStyle w:val="Recuodecorpodetexto2"/>
        <w:numPr>
          <w:ilvl w:val="1"/>
          <w:numId w:val="1"/>
        </w:numPr>
        <w:suppressAutoHyphens w:val="0"/>
        <w:spacing w:after="0" w:line="276" w:lineRule="auto"/>
        <w:ind w:left="532"/>
        <w:jc w:val="both"/>
        <w:rPr>
          <w:rFonts w:asciiTheme="minorHAnsi" w:hAnsiTheme="minorHAnsi" w:cstheme="minorHAnsi"/>
          <w:sz w:val="20"/>
          <w:szCs w:val="20"/>
        </w:rPr>
      </w:pPr>
      <w:r w:rsidRPr="00782642">
        <w:rPr>
          <w:rFonts w:asciiTheme="minorHAnsi" w:hAnsiTheme="minorHAnsi" w:cstheme="minorHAnsi"/>
          <w:sz w:val="20"/>
          <w:szCs w:val="20"/>
        </w:rPr>
        <w:t xml:space="preserve">Para possibilitar maior participação de licitantes, visando a economicidade a contratação dos serviços será realizada </w:t>
      </w:r>
      <w:r w:rsidR="00D4570A">
        <w:rPr>
          <w:rFonts w:asciiTheme="minorHAnsi" w:hAnsiTheme="minorHAnsi" w:cstheme="minorHAnsi"/>
          <w:sz w:val="20"/>
          <w:szCs w:val="20"/>
        </w:rPr>
        <w:t>item único para todos os cargos</w:t>
      </w:r>
      <w:r w:rsidRPr="00782642">
        <w:rPr>
          <w:rFonts w:asciiTheme="minorHAnsi" w:hAnsiTheme="minorHAnsi" w:cstheme="minorHAnsi"/>
          <w:sz w:val="20"/>
          <w:szCs w:val="20"/>
        </w:rPr>
        <w:t>, dentro do estado do Rio de Janeiro.</w:t>
      </w:r>
    </w:p>
    <w:p w14:paraId="025AC259" w14:textId="42C63442" w:rsidR="001877DC" w:rsidRDefault="00A738FA" w:rsidP="00CB5F48">
      <w:pPr>
        <w:numPr>
          <w:ilvl w:val="1"/>
          <w:numId w:val="1"/>
        </w:numPr>
        <w:spacing w:line="276" w:lineRule="auto"/>
        <w:ind w:left="425" w:hanging="283"/>
        <w:jc w:val="both"/>
        <w:rPr>
          <w:rFonts w:asciiTheme="minorHAnsi" w:hAnsiTheme="minorHAnsi" w:cstheme="minorHAnsi"/>
          <w:szCs w:val="20"/>
        </w:rPr>
      </w:pPr>
      <w:r w:rsidRPr="00782642">
        <w:rPr>
          <w:rFonts w:asciiTheme="minorHAnsi" w:hAnsiTheme="minorHAnsi" w:cstheme="minorHAnsi"/>
          <w:szCs w:val="20"/>
        </w:rPr>
        <w:t>Os serviços serão executados conforme discriminado abaixo:</w:t>
      </w:r>
    </w:p>
    <w:p w14:paraId="2A936BEB" w14:textId="77777777" w:rsidR="00CE00C9" w:rsidRPr="00782642" w:rsidRDefault="00CE00C9" w:rsidP="005B345F">
      <w:pPr>
        <w:spacing w:line="276" w:lineRule="auto"/>
        <w:jc w:val="both"/>
        <w:rPr>
          <w:rFonts w:asciiTheme="minorHAnsi" w:hAnsiTheme="minorHAnsi" w:cstheme="minorHAnsi"/>
          <w:szCs w:val="20"/>
        </w:rPr>
      </w:pPr>
    </w:p>
    <w:tbl>
      <w:tblPr>
        <w:tblpPr w:leftFromText="141" w:rightFromText="141" w:vertAnchor="text" w:tblpXSpec="center" w:tblpY="1"/>
        <w:tblOverlap w:val="never"/>
        <w:tblW w:w="7774" w:type="dxa"/>
        <w:tblCellMar>
          <w:left w:w="70" w:type="dxa"/>
          <w:right w:w="70" w:type="dxa"/>
        </w:tblCellMar>
        <w:tblLook w:val="04A0" w:firstRow="1" w:lastRow="0" w:firstColumn="1" w:lastColumn="0" w:noHBand="0" w:noVBand="1"/>
      </w:tblPr>
      <w:tblGrid>
        <w:gridCol w:w="686"/>
        <w:gridCol w:w="4678"/>
        <w:gridCol w:w="2410"/>
      </w:tblGrid>
      <w:tr w:rsidR="00D4570A" w:rsidRPr="00317E71" w14:paraId="4EEAA713" w14:textId="77777777" w:rsidTr="00D4570A">
        <w:trPr>
          <w:trHeight w:val="552"/>
        </w:trPr>
        <w:tc>
          <w:tcPr>
            <w:tcW w:w="686" w:type="dxa"/>
            <w:tcBorders>
              <w:top w:val="single" w:sz="8" w:space="0" w:color="auto"/>
              <w:left w:val="single" w:sz="18" w:space="0" w:color="auto"/>
              <w:bottom w:val="single" w:sz="4" w:space="0" w:color="auto"/>
              <w:right w:val="single" w:sz="4" w:space="0" w:color="auto"/>
            </w:tcBorders>
            <w:shd w:val="clear" w:color="000000" w:fill="B8CCE4"/>
          </w:tcPr>
          <w:p w14:paraId="225C30C1" w14:textId="77777777" w:rsidR="00D4570A" w:rsidRPr="00317E71" w:rsidRDefault="00D4570A" w:rsidP="005B345F">
            <w:pPr>
              <w:suppressAutoHyphens w:val="0"/>
              <w:spacing w:line="276" w:lineRule="auto"/>
              <w:jc w:val="center"/>
              <w:rPr>
                <w:rFonts w:asciiTheme="minorHAnsi" w:hAnsiTheme="minorHAnsi" w:cstheme="minorHAnsi"/>
                <w:b/>
                <w:bCs/>
                <w:szCs w:val="20"/>
              </w:rPr>
            </w:pPr>
            <w:bookmarkStart w:id="6" w:name="_Hlk2036220"/>
            <w:r>
              <w:rPr>
                <w:rFonts w:asciiTheme="minorHAnsi" w:hAnsiTheme="minorHAnsi" w:cstheme="minorHAnsi"/>
                <w:b/>
                <w:bCs/>
                <w:szCs w:val="20"/>
              </w:rPr>
              <w:t>ITEM</w:t>
            </w:r>
          </w:p>
        </w:tc>
        <w:tc>
          <w:tcPr>
            <w:tcW w:w="4678" w:type="dxa"/>
            <w:tcBorders>
              <w:top w:val="single" w:sz="8" w:space="0" w:color="auto"/>
              <w:left w:val="single" w:sz="8" w:space="0" w:color="auto"/>
              <w:bottom w:val="single" w:sz="4" w:space="0" w:color="auto"/>
              <w:right w:val="single" w:sz="4" w:space="0" w:color="auto"/>
            </w:tcBorders>
            <w:shd w:val="clear" w:color="000000" w:fill="B8CCE4"/>
            <w:noWrap/>
            <w:vAlign w:val="bottom"/>
            <w:hideMark/>
          </w:tcPr>
          <w:p w14:paraId="45C72F5C" w14:textId="77777777" w:rsidR="00D4570A" w:rsidRPr="00317E71" w:rsidRDefault="00D4570A"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DISCRIMINAÇÃO POSTOS</w:t>
            </w:r>
          </w:p>
        </w:tc>
        <w:tc>
          <w:tcPr>
            <w:tcW w:w="2410" w:type="dxa"/>
            <w:tcBorders>
              <w:top w:val="single" w:sz="8" w:space="0" w:color="auto"/>
              <w:left w:val="nil"/>
              <w:bottom w:val="single" w:sz="4" w:space="0" w:color="auto"/>
              <w:right w:val="single" w:sz="4" w:space="0" w:color="auto"/>
            </w:tcBorders>
            <w:shd w:val="clear" w:color="000000" w:fill="B8CCE4"/>
            <w:noWrap/>
            <w:vAlign w:val="bottom"/>
            <w:hideMark/>
          </w:tcPr>
          <w:p w14:paraId="0570AEB2" w14:textId="77777777" w:rsidR="00D4570A" w:rsidRPr="00317E71" w:rsidRDefault="00D4570A"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TOTAL POSTOS</w:t>
            </w:r>
          </w:p>
        </w:tc>
      </w:tr>
      <w:tr w:rsidR="00D4570A" w:rsidRPr="00317E71" w14:paraId="53C1748A" w14:textId="77777777" w:rsidTr="00D4570A">
        <w:trPr>
          <w:trHeight w:val="276"/>
        </w:trPr>
        <w:tc>
          <w:tcPr>
            <w:tcW w:w="686" w:type="dxa"/>
            <w:vMerge w:val="restart"/>
            <w:tcBorders>
              <w:top w:val="single" w:sz="4" w:space="0" w:color="auto"/>
              <w:left w:val="single" w:sz="18" w:space="0" w:color="auto"/>
              <w:right w:val="single" w:sz="4" w:space="0" w:color="auto"/>
            </w:tcBorders>
            <w:shd w:val="clear" w:color="000000" w:fill="FFFFFF"/>
            <w:textDirection w:val="btLr"/>
          </w:tcPr>
          <w:p w14:paraId="1B185786" w14:textId="77777777" w:rsidR="00D4570A" w:rsidRPr="00317E71" w:rsidRDefault="00D4570A" w:rsidP="005B345F">
            <w:pPr>
              <w:spacing w:line="276" w:lineRule="auto"/>
              <w:ind w:left="113" w:right="113"/>
              <w:jc w:val="center"/>
              <w:rPr>
                <w:rFonts w:asciiTheme="minorHAnsi" w:hAnsiTheme="minorHAnsi" w:cstheme="minorHAnsi"/>
                <w:b/>
                <w:bCs/>
                <w:szCs w:val="20"/>
              </w:rPr>
            </w:pPr>
            <w:r>
              <w:rPr>
                <w:rFonts w:asciiTheme="minorHAnsi" w:hAnsiTheme="minorHAnsi" w:cstheme="minorHAnsi"/>
                <w:b/>
                <w:bCs/>
                <w:szCs w:val="20"/>
              </w:rPr>
              <w:t>ITEM 01</w:t>
            </w:r>
          </w:p>
        </w:tc>
        <w:tc>
          <w:tcPr>
            <w:tcW w:w="467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FE27E6F" w14:textId="77777777" w:rsidR="00D4570A" w:rsidRPr="00317E71" w:rsidRDefault="00D4570A" w:rsidP="005B345F">
            <w:pPr>
              <w:spacing w:line="276" w:lineRule="auto"/>
              <w:jc w:val="both"/>
              <w:rPr>
                <w:rFonts w:asciiTheme="minorHAnsi" w:hAnsiTheme="minorHAnsi" w:cstheme="minorHAnsi"/>
                <w:b/>
                <w:bCs/>
                <w:szCs w:val="20"/>
              </w:rPr>
            </w:pPr>
            <w:r w:rsidRPr="00317E71">
              <w:rPr>
                <w:rFonts w:asciiTheme="minorHAnsi" w:hAnsiTheme="minorHAnsi" w:cstheme="minorHAnsi"/>
                <w:b/>
                <w:bCs/>
                <w:szCs w:val="20"/>
              </w:rPr>
              <w:t>Analista de Gestão em EAD</w:t>
            </w:r>
          </w:p>
          <w:p w14:paraId="7F191820" w14:textId="77777777" w:rsidR="00D4570A" w:rsidRPr="00317E71" w:rsidRDefault="00D4570A" w:rsidP="005B345F">
            <w:pPr>
              <w:spacing w:line="276" w:lineRule="auto"/>
              <w:jc w:val="both"/>
              <w:rPr>
                <w:rFonts w:asciiTheme="minorHAnsi" w:hAnsiTheme="minorHAnsi" w:cstheme="minorHAnsi"/>
                <w:szCs w:val="20"/>
              </w:rPr>
            </w:pPr>
            <w:r w:rsidRPr="00317E71">
              <w:rPr>
                <w:rFonts w:asciiTheme="minorHAnsi" w:hAnsiTheme="minorHAnsi" w:cstheme="minorHAnsi"/>
                <w:szCs w:val="20"/>
              </w:rPr>
              <w:t>Escolaridade: nível médio concluído, experiência em consonância com a Lei nº 11.644, de 10 de março de 2008.</w:t>
            </w:r>
          </w:p>
          <w:p w14:paraId="00BF7F7C"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Administrativa-acadêmica em EAD</w:t>
            </w:r>
          </w:p>
        </w:tc>
        <w:tc>
          <w:tcPr>
            <w:tcW w:w="2410" w:type="dxa"/>
            <w:tcBorders>
              <w:top w:val="nil"/>
              <w:left w:val="nil"/>
              <w:bottom w:val="single" w:sz="4" w:space="0" w:color="auto"/>
              <w:right w:val="single" w:sz="4" w:space="0" w:color="auto"/>
            </w:tcBorders>
            <w:shd w:val="clear" w:color="auto" w:fill="auto"/>
            <w:noWrap/>
            <w:vAlign w:val="center"/>
            <w:hideMark/>
          </w:tcPr>
          <w:p w14:paraId="4D8A7543"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9</w:t>
            </w:r>
          </w:p>
        </w:tc>
      </w:tr>
      <w:tr w:rsidR="00D4570A" w:rsidRPr="00317E71" w14:paraId="098D2617" w14:textId="77777777" w:rsidTr="00D4570A">
        <w:trPr>
          <w:trHeight w:val="276"/>
        </w:trPr>
        <w:tc>
          <w:tcPr>
            <w:tcW w:w="686" w:type="dxa"/>
            <w:vMerge/>
            <w:tcBorders>
              <w:left w:val="single" w:sz="18" w:space="0" w:color="auto"/>
              <w:right w:val="single" w:sz="4" w:space="0" w:color="auto"/>
            </w:tcBorders>
            <w:shd w:val="clear" w:color="000000" w:fill="FFFFFF"/>
          </w:tcPr>
          <w:p w14:paraId="3FA0B856" w14:textId="77777777" w:rsidR="00D4570A" w:rsidRPr="00317E71" w:rsidRDefault="00D4570A" w:rsidP="005B345F">
            <w:pPr>
              <w:spacing w:line="276" w:lineRule="auto"/>
              <w:jc w:val="both"/>
              <w:rPr>
                <w:rFonts w:asciiTheme="minorHAnsi" w:hAnsiTheme="minorHAnsi" w:cstheme="minorHAnsi"/>
                <w:b/>
                <w:bCs/>
                <w:szCs w:val="20"/>
              </w:rPr>
            </w:pPr>
          </w:p>
        </w:tc>
        <w:tc>
          <w:tcPr>
            <w:tcW w:w="467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13CC8BCB" w14:textId="77777777" w:rsidR="00D4570A" w:rsidRPr="00317E71" w:rsidRDefault="00D4570A" w:rsidP="005B345F">
            <w:pPr>
              <w:spacing w:line="276" w:lineRule="auto"/>
              <w:jc w:val="both"/>
              <w:rPr>
                <w:rFonts w:asciiTheme="minorHAnsi" w:hAnsiTheme="minorHAnsi" w:cstheme="minorHAnsi"/>
                <w:b/>
                <w:bCs/>
                <w:szCs w:val="20"/>
              </w:rPr>
            </w:pPr>
            <w:r w:rsidRPr="00317E71">
              <w:rPr>
                <w:rFonts w:asciiTheme="minorHAnsi" w:hAnsiTheme="minorHAnsi" w:cstheme="minorHAnsi"/>
                <w:b/>
                <w:bCs/>
                <w:szCs w:val="20"/>
              </w:rPr>
              <w:t>Analista de Desenvolvimento de Sistemas com ênfase na plataforma EAD</w:t>
            </w:r>
          </w:p>
          <w:p w14:paraId="291BA857" w14:textId="77777777" w:rsidR="00D4570A" w:rsidRPr="00317E71" w:rsidRDefault="00D4570A" w:rsidP="005B345F">
            <w:pPr>
              <w:spacing w:line="276" w:lineRule="auto"/>
              <w:jc w:val="both"/>
              <w:rPr>
                <w:rFonts w:asciiTheme="minorHAnsi" w:hAnsiTheme="minorHAnsi" w:cstheme="minorHAnsi"/>
                <w:szCs w:val="20"/>
              </w:rPr>
            </w:pPr>
            <w:r w:rsidRPr="00317E71">
              <w:rPr>
                <w:rFonts w:asciiTheme="minorHAnsi" w:hAnsiTheme="minorHAnsi" w:cstheme="minorHAnsi"/>
                <w:szCs w:val="20"/>
              </w:rPr>
              <w:t>Escolaridade: nível superior concluído.</w:t>
            </w:r>
          </w:p>
          <w:p w14:paraId="2515D0EC"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Acadêmico-administrativa em EAD</w:t>
            </w:r>
          </w:p>
        </w:tc>
        <w:tc>
          <w:tcPr>
            <w:tcW w:w="2410" w:type="dxa"/>
            <w:tcBorders>
              <w:top w:val="nil"/>
              <w:left w:val="nil"/>
              <w:bottom w:val="single" w:sz="4" w:space="0" w:color="auto"/>
              <w:right w:val="single" w:sz="4" w:space="0" w:color="auto"/>
            </w:tcBorders>
            <w:shd w:val="clear" w:color="auto" w:fill="auto"/>
            <w:noWrap/>
            <w:vAlign w:val="center"/>
            <w:hideMark/>
          </w:tcPr>
          <w:p w14:paraId="50FCB3DE"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6</w:t>
            </w:r>
          </w:p>
        </w:tc>
      </w:tr>
      <w:tr w:rsidR="00D4570A" w:rsidRPr="00317E71" w14:paraId="37A842B0" w14:textId="77777777" w:rsidTr="00D4570A">
        <w:trPr>
          <w:trHeight w:val="276"/>
        </w:trPr>
        <w:tc>
          <w:tcPr>
            <w:tcW w:w="686" w:type="dxa"/>
            <w:vMerge/>
            <w:tcBorders>
              <w:left w:val="single" w:sz="18" w:space="0" w:color="auto"/>
              <w:bottom w:val="single" w:sz="4" w:space="0" w:color="auto"/>
              <w:right w:val="single" w:sz="4" w:space="0" w:color="auto"/>
            </w:tcBorders>
            <w:shd w:val="clear" w:color="000000" w:fill="FFFFFF"/>
          </w:tcPr>
          <w:p w14:paraId="06FAFD0D" w14:textId="77777777" w:rsidR="00D4570A" w:rsidRPr="00317E71" w:rsidRDefault="00D4570A" w:rsidP="005B345F">
            <w:pPr>
              <w:suppressAutoHyphens w:val="0"/>
              <w:spacing w:line="276" w:lineRule="auto"/>
              <w:jc w:val="center"/>
              <w:rPr>
                <w:rFonts w:asciiTheme="minorHAnsi" w:hAnsiTheme="minorHAnsi" w:cstheme="minorHAnsi"/>
                <w:b/>
                <w:bCs/>
                <w:szCs w:val="20"/>
              </w:rPr>
            </w:pPr>
          </w:p>
        </w:tc>
        <w:tc>
          <w:tcPr>
            <w:tcW w:w="4678" w:type="dxa"/>
            <w:tcBorders>
              <w:top w:val="single" w:sz="4" w:space="0" w:color="auto"/>
              <w:left w:val="single" w:sz="8" w:space="0" w:color="auto"/>
              <w:bottom w:val="single" w:sz="4" w:space="0" w:color="auto"/>
              <w:right w:val="single" w:sz="4" w:space="0" w:color="auto"/>
            </w:tcBorders>
            <w:shd w:val="clear" w:color="000000" w:fill="FFFFFF"/>
            <w:hideMark/>
          </w:tcPr>
          <w:p w14:paraId="65CA9424" w14:textId="77777777" w:rsidR="00D4570A" w:rsidRPr="00317E71" w:rsidRDefault="00D4570A" w:rsidP="005B345F">
            <w:pPr>
              <w:suppressAutoHyphens w:val="0"/>
              <w:spacing w:line="276" w:lineRule="auto"/>
              <w:jc w:val="center"/>
              <w:rPr>
                <w:rFonts w:asciiTheme="minorHAnsi" w:hAnsiTheme="minorHAnsi" w:cstheme="minorHAnsi"/>
                <w:b/>
                <w:bCs/>
                <w:szCs w:val="20"/>
              </w:rPr>
            </w:pPr>
            <w:r w:rsidRPr="00317E71">
              <w:rPr>
                <w:rFonts w:asciiTheme="minorHAnsi" w:hAnsiTheme="minorHAnsi" w:cstheme="minorHAnsi"/>
                <w:b/>
                <w:bCs/>
                <w:szCs w:val="20"/>
              </w:rPr>
              <w:t xml:space="preserve">Analista de Implementação em Soluções de EAD </w:t>
            </w:r>
          </w:p>
          <w:p w14:paraId="27A220AA"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Escolaridade: nível superior concluído na área de Ciência da Computação</w:t>
            </w:r>
          </w:p>
          <w:p w14:paraId="11CBEFB4"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Área de Atuação: Acadêmico-administrativa em EAD</w:t>
            </w:r>
          </w:p>
        </w:tc>
        <w:tc>
          <w:tcPr>
            <w:tcW w:w="2410" w:type="dxa"/>
            <w:tcBorders>
              <w:top w:val="nil"/>
              <w:left w:val="nil"/>
              <w:bottom w:val="single" w:sz="4" w:space="0" w:color="auto"/>
              <w:right w:val="single" w:sz="4" w:space="0" w:color="auto"/>
            </w:tcBorders>
            <w:shd w:val="clear" w:color="auto" w:fill="auto"/>
            <w:noWrap/>
            <w:vAlign w:val="center"/>
            <w:hideMark/>
          </w:tcPr>
          <w:p w14:paraId="57B78CFA" w14:textId="77777777" w:rsidR="00D4570A" w:rsidRPr="00317E71" w:rsidRDefault="00D4570A" w:rsidP="005B345F">
            <w:pPr>
              <w:suppressAutoHyphens w:val="0"/>
              <w:spacing w:line="276" w:lineRule="auto"/>
              <w:jc w:val="center"/>
              <w:rPr>
                <w:rFonts w:asciiTheme="minorHAnsi" w:hAnsiTheme="minorHAnsi" w:cstheme="minorHAnsi"/>
                <w:szCs w:val="20"/>
              </w:rPr>
            </w:pPr>
            <w:r w:rsidRPr="00317E71">
              <w:rPr>
                <w:rFonts w:asciiTheme="minorHAnsi" w:hAnsiTheme="minorHAnsi" w:cstheme="minorHAnsi"/>
                <w:szCs w:val="20"/>
              </w:rPr>
              <w:t>01</w:t>
            </w:r>
          </w:p>
        </w:tc>
      </w:tr>
    </w:tbl>
    <w:p w14:paraId="0F24C313" w14:textId="45D64459" w:rsidR="005853CE" w:rsidRPr="00782642" w:rsidRDefault="005853CE" w:rsidP="005B345F">
      <w:pPr>
        <w:pStyle w:val="Recuodecorpodetexto2"/>
        <w:suppressAutoHyphens w:val="0"/>
        <w:spacing w:line="276" w:lineRule="auto"/>
        <w:ind w:left="1080"/>
        <w:jc w:val="both"/>
        <w:rPr>
          <w:rFonts w:asciiTheme="minorHAnsi" w:hAnsiTheme="minorHAnsi" w:cstheme="minorHAnsi"/>
          <w:color w:val="FF0000"/>
          <w:sz w:val="20"/>
          <w:szCs w:val="20"/>
        </w:rPr>
      </w:pPr>
    </w:p>
    <w:p w14:paraId="65EB53FC" w14:textId="1001E043" w:rsidR="00D4570A" w:rsidRDefault="00D4570A" w:rsidP="005B345F">
      <w:pPr>
        <w:pStyle w:val="Recuodecorpodetexto2"/>
        <w:suppressAutoHyphens w:val="0"/>
        <w:spacing w:after="0" w:line="276" w:lineRule="auto"/>
        <w:ind w:left="567"/>
        <w:jc w:val="both"/>
        <w:rPr>
          <w:rFonts w:asciiTheme="minorHAnsi" w:hAnsiTheme="minorHAnsi" w:cstheme="minorHAnsi"/>
          <w:b/>
          <w:sz w:val="20"/>
          <w:szCs w:val="20"/>
        </w:rPr>
      </w:pPr>
    </w:p>
    <w:p w14:paraId="33052B87" w14:textId="2EE7FB26" w:rsidR="00D4570A" w:rsidRDefault="00D4570A" w:rsidP="005B345F">
      <w:pPr>
        <w:pStyle w:val="Recuodecorpodetexto2"/>
        <w:suppressAutoHyphens w:val="0"/>
        <w:spacing w:after="0" w:line="276" w:lineRule="auto"/>
        <w:ind w:left="567"/>
        <w:jc w:val="both"/>
        <w:rPr>
          <w:rFonts w:asciiTheme="minorHAnsi" w:hAnsiTheme="minorHAnsi" w:cstheme="minorHAnsi"/>
          <w:b/>
          <w:sz w:val="20"/>
          <w:szCs w:val="20"/>
        </w:rPr>
      </w:pPr>
    </w:p>
    <w:p w14:paraId="149AC00B" w14:textId="07134349" w:rsidR="00D4570A" w:rsidRDefault="00D4570A" w:rsidP="005B345F">
      <w:pPr>
        <w:pStyle w:val="Recuodecorpodetexto2"/>
        <w:suppressAutoHyphens w:val="0"/>
        <w:spacing w:after="0" w:line="276" w:lineRule="auto"/>
        <w:ind w:left="567"/>
        <w:jc w:val="both"/>
        <w:rPr>
          <w:rFonts w:asciiTheme="minorHAnsi" w:hAnsiTheme="minorHAnsi" w:cstheme="minorHAnsi"/>
          <w:b/>
          <w:sz w:val="20"/>
          <w:szCs w:val="20"/>
        </w:rPr>
      </w:pPr>
    </w:p>
    <w:p w14:paraId="0909056A" w14:textId="3A216855"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2EAC60E4" w14:textId="260DE6C4"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7E5AC22B" w14:textId="7AD7EB12"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486210B1" w14:textId="75273994"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7CD8D674" w14:textId="25A80B5D"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3AC8C5ED" w14:textId="435DF874"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07114E70" w14:textId="3DFADF6D"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5C5A300A" w14:textId="0AF1C880"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78A59A4F" w14:textId="041DB14E"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0227A055" w14:textId="453E89B0"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0B34F03F" w14:textId="08F15A10"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2E18BBA1" w14:textId="77777777" w:rsidR="005B345F" w:rsidRDefault="005B345F" w:rsidP="005B345F">
      <w:pPr>
        <w:pStyle w:val="Recuodecorpodetexto2"/>
        <w:suppressAutoHyphens w:val="0"/>
        <w:spacing w:after="0" w:line="276" w:lineRule="auto"/>
        <w:ind w:left="567"/>
        <w:jc w:val="both"/>
        <w:rPr>
          <w:rFonts w:asciiTheme="minorHAnsi" w:hAnsiTheme="minorHAnsi" w:cstheme="minorHAnsi"/>
          <w:b/>
          <w:sz w:val="20"/>
          <w:szCs w:val="20"/>
        </w:rPr>
      </w:pPr>
    </w:p>
    <w:p w14:paraId="609DB1C5" w14:textId="05E2E296" w:rsidR="006E2B79" w:rsidRPr="00782642" w:rsidRDefault="00CE7B83" w:rsidP="00CB5F48">
      <w:pPr>
        <w:pStyle w:val="Recuodecorpodetexto2"/>
        <w:numPr>
          <w:ilvl w:val="2"/>
          <w:numId w:val="1"/>
        </w:numPr>
        <w:suppressAutoHyphens w:val="0"/>
        <w:spacing w:after="0" w:line="276" w:lineRule="auto"/>
        <w:ind w:left="567"/>
        <w:jc w:val="both"/>
        <w:rPr>
          <w:rFonts w:asciiTheme="minorHAnsi" w:hAnsiTheme="minorHAnsi" w:cstheme="minorHAnsi"/>
          <w:b/>
          <w:sz w:val="20"/>
          <w:szCs w:val="20"/>
        </w:rPr>
      </w:pPr>
      <w:r w:rsidRPr="00782642">
        <w:rPr>
          <w:rFonts w:asciiTheme="minorHAnsi" w:hAnsiTheme="minorHAnsi" w:cstheme="minorHAnsi"/>
          <w:b/>
          <w:sz w:val="20"/>
          <w:szCs w:val="20"/>
        </w:rPr>
        <w:t xml:space="preserve"> A distribuição estabelecida no </w:t>
      </w:r>
      <w:r w:rsidR="00D4570A">
        <w:rPr>
          <w:rFonts w:asciiTheme="minorHAnsi" w:hAnsiTheme="minorHAnsi" w:cstheme="minorHAnsi"/>
          <w:b/>
          <w:sz w:val="20"/>
          <w:szCs w:val="20"/>
        </w:rPr>
        <w:t>sub</w:t>
      </w:r>
      <w:r w:rsidRPr="00782642">
        <w:rPr>
          <w:rFonts w:asciiTheme="minorHAnsi" w:hAnsiTheme="minorHAnsi" w:cstheme="minorHAnsi"/>
          <w:b/>
          <w:sz w:val="20"/>
          <w:szCs w:val="20"/>
        </w:rPr>
        <w:t>ite</w:t>
      </w:r>
      <w:r w:rsidR="00D4570A">
        <w:rPr>
          <w:rFonts w:asciiTheme="minorHAnsi" w:hAnsiTheme="minorHAnsi" w:cstheme="minorHAnsi"/>
          <w:b/>
          <w:sz w:val="20"/>
          <w:szCs w:val="20"/>
        </w:rPr>
        <w:t>m</w:t>
      </w:r>
      <w:r w:rsidRPr="00782642">
        <w:rPr>
          <w:rFonts w:asciiTheme="minorHAnsi" w:hAnsiTheme="minorHAnsi" w:cstheme="minorHAnsi"/>
          <w:b/>
          <w:sz w:val="20"/>
          <w:szCs w:val="20"/>
        </w:rPr>
        <w:t xml:space="preserve"> </w:t>
      </w:r>
      <w:r w:rsidR="00D4570A">
        <w:rPr>
          <w:rFonts w:asciiTheme="minorHAnsi" w:hAnsiTheme="minorHAnsi" w:cstheme="minorHAnsi"/>
          <w:b/>
          <w:sz w:val="20"/>
          <w:szCs w:val="20"/>
        </w:rPr>
        <w:t>anterior</w:t>
      </w:r>
      <w:r w:rsidRPr="00782642">
        <w:rPr>
          <w:rFonts w:asciiTheme="minorHAnsi" w:hAnsiTheme="minorHAnsi" w:cstheme="minorHAnsi"/>
          <w:b/>
          <w:sz w:val="20"/>
          <w:szCs w:val="20"/>
        </w:rPr>
        <w:t xml:space="preserve"> </w:t>
      </w:r>
      <w:r w:rsidR="00D4570A">
        <w:rPr>
          <w:rFonts w:asciiTheme="minorHAnsi" w:hAnsiTheme="minorHAnsi" w:cstheme="minorHAnsi"/>
          <w:b/>
          <w:sz w:val="20"/>
          <w:szCs w:val="20"/>
        </w:rPr>
        <w:t>é</w:t>
      </w:r>
      <w:r w:rsidRPr="00782642">
        <w:rPr>
          <w:rFonts w:asciiTheme="minorHAnsi" w:hAnsiTheme="minorHAnsi" w:cstheme="minorHAnsi"/>
          <w:b/>
          <w:sz w:val="20"/>
          <w:szCs w:val="20"/>
        </w:rPr>
        <w:t xml:space="preserve"> estimativas, sendo efetivadas quando da disponibilidade orçamentária para preenchimento de todos os postos. </w:t>
      </w:r>
    </w:p>
    <w:bookmarkEnd w:id="6"/>
    <w:p w14:paraId="226DA569" w14:textId="3D79D438" w:rsidR="00AF7DA7" w:rsidRPr="00782642" w:rsidRDefault="00AF7DA7" w:rsidP="005B345F">
      <w:pPr>
        <w:pStyle w:val="western"/>
        <w:spacing w:before="0" w:beforeAutospacing="0" w:after="0" w:line="276" w:lineRule="auto"/>
        <w:jc w:val="both"/>
        <w:rPr>
          <w:rFonts w:asciiTheme="minorHAnsi" w:hAnsiTheme="minorHAnsi" w:cstheme="minorHAnsi"/>
          <w:sz w:val="20"/>
          <w:szCs w:val="20"/>
        </w:rPr>
      </w:pPr>
    </w:p>
    <w:p w14:paraId="2F6D8CC3" w14:textId="34F75C99" w:rsidR="00CE7B83" w:rsidRPr="003A5295" w:rsidRDefault="00CE7B83" w:rsidP="005B345F">
      <w:pPr>
        <w:pStyle w:val="PargrafodaLista"/>
        <w:numPr>
          <w:ilvl w:val="1"/>
          <w:numId w:val="1"/>
        </w:numPr>
        <w:spacing w:line="276" w:lineRule="auto"/>
        <w:jc w:val="both"/>
        <w:rPr>
          <w:rFonts w:asciiTheme="minorHAnsi" w:hAnsiTheme="minorHAnsi" w:cstheme="minorHAnsi"/>
          <w:u w:val="single"/>
        </w:rPr>
      </w:pPr>
      <w:r w:rsidRPr="003A5295">
        <w:rPr>
          <w:rFonts w:asciiTheme="minorHAnsi" w:hAnsiTheme="minorHAnsi" w:cstheme="minorHAnsi"/>
          <w:b/>
          <w:szCs w:val="20"/>
          <w:u w:val="single"/>
        </w:rPr>
        <w:t xml:space="preserve">Atribuições </w:t>
      </w:r>
      <w:r w:rsidR="00D4570A" w:rsidRPr="003A5295">
        <w:rPr>
          <w:rFonts w:asciiTheme="minorHAnsi" w:hAnsiTheme="minorHAnsi" w:cstheme="minorHAnsi"/>
          <w:b/>
          <w:szCs w:val="20"/>
          <w:u w:val="single"/>
        </w:rPr>
        <w:t xml:space="preserve">do </w:t>
      </w:r>
      <w:r w:rsidR="00D4570A" w:rsidRPr="003A5295">
        <w:rPr>
          <w:rFonts w:asciiTheme="minorHAnsi" w:hAnsiTheme="minorHAnsi" w:cstheme="minorHAnsi"/>
          <w:b/>
          <w:bCs/>
          <w:u w:val="single"/>
        </w:rPr>
        <w:t>Perfil 1 - Analista de Gestão em EAD</w:t>
      </w:r>
    </w:p>
    <w:p w14:paraId="1B28DEAE"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apoiar a Coordenação do Curso no desenvolvimento das atividades administrativas nos Ambientes Virtuais de Aprendizagem (AVA) dos Cursos de EAD, com foco na plataforma MOODLE;</w:t>
      </w:r>
    </w:p>
    <w:p w14:paraId="09F38784"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organizar o registro dos dados de tutores e professores de forma a cumprir o Termo de Conduta no AVA;</w:t>
      </w:r>
    </w:p>
    <w:p w14:paraId="5EA27F4F"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digitalizar documentos e formulários que envolvam criação, manutenção e operacionalização dos cursos ma modalidade à Distância;</w:t>
      </w:r>
    </w:p>
    <w:p w14:paraId="1AFAE7EC"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auxiliar a Coordenação do Curso na interface do AVA de forma a avaliar e relatar o desempenho de tutores/professores;</w:t>
      </w:r>
    </w:p>
    <w:p w14:paraId="26A003A1"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auxiliar a execução das decisões da Coordenação do Curso quanto ao uso de novas tecnologias nos cursos de EAD;</w:t>
      </w:r>
    </w:p>
    <w:p w14:paraId="63B8087C" w14:textId="77777777" w:rsidR="00D4570A" w:rsidRPr="003A5295" w:rsidRDefault="00D4570A" w:rsidP="00CB5F48">
      <w:pPr>
        <w:numPr>
          <w:ilvl w:val="0"/>
          <w:numId w:val="19"/>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cooperar com os demais colaboradores para o pleno desenvolvimento das atividades acadêmico-administrativas dos cursos em EAD.</w:t>
      </w:r>
    </w:p>
    <w:p w14:paraId="435C5CBB" w14:textId="77777777" w:rsidR="00D4570A" w:rsidRPr="003A5295" w:rsidRDefault="00D4570A" w:rsidP="00CB5F48">
      <w:pPr>
        <w:numPr>
          <w:ilvl w:val="0"/>
          <w:numId w:val="24"/>
        </w:numPr>
        <w:spacing w:line="276" w:lineRule="auto"/>
        <w:ind w:hanging="371"/>
        <w:jc w:val="both"/>
        <w:rPr>
          <w:rFonts w:asciiTheme="minorHAnsi" w:hAnsiTheme="minorHAnsi" w:cstheme="minorHAnsi"/>
        </w:rPr>
      </w:pPr>
      <w:r w:rsidRPr="003A5295">
        <w:rPr>
          <w:rFonts w:asciiTheme="minorHAnsi" w:hAnsiTheme="minorHAnsi" w:cstheme="minorHAnsi"/>
        </w:rPr>
        <w:t xml:space="preserve">Valor referencial utilizado: </w:t>
      </w:r>
      <w:r w:rsidRPr="003A5295">
        <w:rPr>
          <w:rFonts w:asciiTheme="minorHAnsi" w:hAnsiTheme="minorHAnsi" w:cstheme="minorHAnsi"/>
          <w:b/>
        </w:rPr>
        <w:t>R$ 2.100,00</w:t>
      </w:r>
      <w:r w:rsidRPr="003A5295">
        <w:rPr>
          <w:rFonts w:asciiTheme="minorHAnsi" w:hAnsiTheme="minorHAnsi" w:cstheme="minorHAnsi"/>
        </w:rPr>
        <w:t xml:space="preserve"> (dois mil e cem reais)</w:t>
      </w:r>
    </w:p>
    <w:p w14:paraId="3EEFFABC" w14:textId="4790550E" w:rsidR="00D4570A" w:rsidRPr="003A5295" w:rsidRDefault="00D4570A" w:rsidP="00CB5F48">
      <w:pPr>
        <w:numPr>
          <w:ilvl w:val="0"/>
          <w:numId w:val="24"/>
        </w:numPr>
        <w:spacing w:line="276" w:lineRule="auto"/>
        <w:ind w:hanging="371"/>
        <w:jc w:val="both"/>
        <w:rPr>
          <w:rFonts w:asciiTheme="minorHAnsi" w:hAnsiTheme="minorHAnsi" w:cstheme="minorHAnsi"/>
        </w:rPr>
      </w:pPr>
      <w:r w:rsidRPr="003A5295">
        <w:rPr>
          <w:rFonts w:asciiTheme="minorHAnsi" w:hAnsiTheme="minorHAnsi" w:cstheme="minorHAnsi"/>
        </w:rPr>
        <w:t xml:space="preserve">Estimativa de contingente: </w:t>
      </w:r>
      <w:r w:rsidRPr="003A5295">
        <w:rPr>
          <w:rFonts w:asciiTheme="minorHAnsi" w:hAnsiTheme="minorHAnsi" w:cstheme="minorHAnsi"/>
          <w:b/>
        </w:rPr>
        <w:t>09</w:t>
      </w:r>
      <w:r w:rsidRPr="003A5295">
        <w:rPr>
          <w:rFonts w:asciiTheme="minorHAnsi" w:hAnsiTheme="minorHAnsi" w:cstheme="minorHAnsi"/>
        </w:rPr>
        <w:t xml:space="preserve"> (nove) profissionais</w:t>
      </w:r>
    </w:p>
    <w:p w14:paraId="071BC997" w14:textId="50114E9E" w:rsidR="00D4570A" w:rsidRPr="003A5295" w:rsidRDefault="00D4570A" w:rsidP="005B345F">
      <w:pPr>
        <w:spacing w:line="276" w:lineRule="auto"/>
        <w:jc w:val="both"/>
        <w:rPr>
          <w:rFonts w:asciiTheme="minorHAnsi" w:hAnsiTheme="minorHAnsi" w:cstheme="minorHAnsi"/>
        </w:rPr>
      </w:pPr>
    </w:p>
    <w:p w14:paraId="2A572152" w14:textId="4D1045F3" w:rsidR="00D4570A" w:rsidRPr="003A5295" w:rsidRDefault="00D4570A" w:rsidP="005B345F">
      <w:pPr>
        <w:pStyle w:val="PargrafodaLista"/>
        <w:numPr>
          <w:ilvl w:val="1"/>
          <w:numId w:val="1"/>
        </w:numPr>
        <w:spacing w:line="276" w:lineRule="auto"/>
        <w:jc w:val="both"/>
        <w:rPr>
          <w:rFonts w:asciiTheme="minorHAnsi" w:hAnsiTheme="minorHAnsi" w:cstheme="minorHAnsi"/>
          <w:b/>
          <w:bCs/>
          <w:u w:val="single"/>
        </w:rPr>
      </w:pPr>
      <w:r w:rsidRPr="003A5295">
        <w:rPr>
          <w:rFonts w:asciiTheme="minorHAnsi" w:hAnsiTheme="minorHAnsi" w:cstheme="minorHAnsi"/>
          <w:b/>
          <w:bCs/>
          <w:u w:val="single"/>
        </w:rPr>
        <w:t>Atribuições do Perfil 2 - Analista de Desenvolvimento de Sistemas com ênfase na plataforma EAD</w:t>
      </w:r>
    </w:p>
    <w:p w14:paraId="71E6A2E4"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 xml:space="preserve">analisar e estabelecer a utilização de sistemas de processamento para a devida adequação dos cursos à Distância </w:t>
      </w:r>
    </w:p>
    <w:p w14:paraId="3803F718"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gerenciar a execução dos planos de curso ensino utilizados nos sistemas da modalidade à Distância, construídos pelos professores e tutores;</w:t>
      </w:r>
    </w:p>
    <w:p w14:paraId="0B2B2DB6"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estudar as necessidades, possibilidades e métodos para operacionalização da seleção e capacitação de tutores;</w:t>
      </w:r>
    </w:p>
    <w:p w14:paraId="1285585E"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lastRenderedPageBreak/>
        <w:t>colaborar com a Coordenação do Curso para desenvolver, implantar, documentar e manter sistemas que possibilitem a realização de encontros, palestras e workshops presenciais nos Polos regionais;</w:t>
      </w:r>
    </w:p>
    <w:p w14:paraId="209BB8EF"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realizar tarefas que envolvam aplicativos para digitação e digitalização de documentos para disponibilização em ambientes virtuais;</w:t>
      </w:r>
    </w:p>
    <w:p w14:paraId="111277CD"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cumprir e fazer cumprir o Termo de Conduta no Ambiente Virtual de Aprendizagem dos cursos de EAD;</w:t>
      </w:r>
    </w:p>
    <w:p w14:paraId="0C8AB82F"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executar ou fazer executar decisões da Coordenação do Curso quanto ao uso de novas tecnologias nos cursos de EAD;</w:t>
      </w:r>
    </w:p>
    <w:p w14:paraId="40C8AC34" w14:textId="77777777" w:rsidR="00D4570A" w:rsidRPr="003A5295" w:rsidRDefault="00D4570A" w:rsidP="00CB5F48">
      <w:pPr>
        <w:numPr>
          <w:ilvl w:val="0"/>
          <w:numId w:val="18"/>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apoiar os demais colaboradores envolvidos no desenvolvimento das atividades acadêmico-administrativas dos cursos em EAD.</w:t>
      </w:r>
    </w:p>
    <w:p w14:paraId="6D832B84" w14:textId="77777777" w:rsidR="00D4570A" w:rsidRPr="003A5295" w:rsidRDefault="00D4570A"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outras tarefas correlatas, inerentes ao posto contratado.</w:t>
      </w:r>
    </w:p>
    <w:p w14:paraId="3B13DF1B" w14:textId="5B9FB64A" w:rsidR="00D4570A" w:rsidRPr="003A5295" w:rsidRDefault="00D4570A" w:rsidP="00CB5F48">
      <w:pPr>
        <w:numPr>
          <w:ilvl w:val="0"/>
          <w:numId w:val="22"/>
        </w:numPr>
        <w:tabs>
          <w:tab w:val="clear" w:pos="708"/>
          <w:tab w:val="left" w:pos="720"/>
        </w:tabs>
        <w:spacing w:line="276" w:lineRule="auto"/>
        <w:ind w:hanging="359"/>
        <w:jc w:val="both"/>
        <w:rPr>
          <w:rFonts w:asciiTheme="minorHAnsi" w:hAnsiTheme="minorHAnsi" w:cstheme="minorHAnsi"/>
        </w:rPr>
      </w:pPr>
      <w:r w:rsidRPr="003A5295">
        <w:rPr>
          <w:rFonts w:asciiTheme="minorHAnsi" w:hAnsiTheme="minorHAnsi" w:cstheme="minorHAnsi"/>
        </w:rPr>
        <w:t xml:space="preserve">Valor referencial utilizado: </w:t>
      </w:r>
      <w:r w:rsidRPr="003A5295">
        <w:rPr>
          <w:rFonts w:asciiTheme="minorHAnsi" w:hAnsiTheme="minorHAnsi" w:cstheme="minorHAnsi"/>
          <w:b/>
        </w:rPr>
        <w:t>R$ 3.100,00</w:t>
      </w:r>
      <w:r w:rsidRPr="003A5295">
        <w:rPr>
          <w:rFonts w:asciiTheme="minorHAnsi" w:hAnsiTheme="minorHAnsi" w:cstheme="minorHAnsi"/>
        </w:rPr>
        <w:t xml:space="preserve"> (três mil e cem reais)</w:t>
      </w:r>
    </w:p>
    <w:p w14:paraId="5E733D48" w14:textId="77777777" w:rsidR="00D4570A" w:rsidRPr="003A5295" w:rsidRDefault="00D4570A" w:rsidP="00CB5F48">
      <w:pPr>
        <w:numPr>
          <w:ilvl w:val="0"/>
          <w:numId w:val="22"/>
        </w:numPr>
        <w:tabs>
          <w:tab w:val="clear" w:pos="708"/>
          <w:tab w:val="left" w:pos="720"/>
        </w:tabs>
        <w:spacing w:line="276" w:lineRule="auto"/>
        <w:ind w:hanging="359"/>
        <w:jc w:val="both"/>
        <w:rPr>
          <w:rFonts w:asciiTheme="minorHAnsi" w:hAnsiTheme="minorHAnsi" w:cstheme="minorHAnsi"/>
        </w:rPr>
      </w:pPr>
      <w:r w:rsidRPr="003A5295">
        <w:rPr>
          <w:rFonts w:asciiTheme="minorHAnsi" w:hAnsiTheme="minorHAnsi" w:cstheme="minorHAnsi"/>
        </w:rPr>
        <w:t xml:space="preserve">Estimativa de contingente: </w:t>
      </w:r>
      <w:r w:rsidRPr="003A5295">
        <w:rPr>
          <w:rFonts w:asciiTheme="minorHAnsi" w:hAnsiTheme="minorHAnsi" w:cstheme="minorHAnsi"/>
          <w:b/>
        </w:rPr>
        <w:t>06</w:t>
      </w:r>
      <w:r w:rsidRPr="003A5295">
        <w:rPr>
          <w:rFonts w:asciiTheme="minorHAnsi" w:hAnsiTheme="minorHAnsi" w:cstheme="minorHAnsi"/>
        </w:rPr>
        <w:t xml:space="preserve"> (seis) profissionais</w:t>
      </w:r>
    </w:p>
    <w:p w14:paraId="4301D60B" w14:textId="00071256" w:rsidR="00D4570A" w:rsidRPr="003A5295" w:rsidRDefault="00D4570A" w:rsidP="005B345F">
      <w:pPr>
        <w:spacing w:line="276" w:lineRule="auto"/>
        <w:jc w:val="both"/>
        <w:rPr>
          <w:rFonts w:asciiTheme="minorHAnsi" w:hAnsiTheme="minorHAnsi" w:cstheme="minorHAnsi"/>
        </w:rPr>
      </w:pPr>
    </w:p>
    <w:p w14:paraId="19A2D784" w14:textId="26A1E982" w:rsidR="003A5295" w:rsidRPr="003A5295" w:rsidRDefault="003A5295" w:rsidP="005B345F">
      <w:pPr>
        <w:pStyle w:val="PargrafodaLista"/>
        <w:numPr>
          <w:ilvl w:val="1"/>
          <w:numId w:val="1"/>
        </w:numPr>
        <w:spacing w:line="276" w:lineRule="auto"/>
        <w:jc w:val="both"/>
        <w:rPr>
          <w:rFonts w:asciiTheme="minorHAnsi" w:hAnsiTheme="minorHAnsi" w:cstheme="minorHAnsi"/>
          <w:b/>
          <w:bCs/>
          <w:u w:val="single"/>
        </w:rPr>
      </w:pPr>
      <w:r w:rsidRPr="003A5295">
        <w:rPr>
          <w:rFonts w:asciiTheme="minorHAnsi" w:hAnsiTheme="minorHAnsi" w:cstheme="minorHAnsi"/>
          <w:b/>
          <w:bCs/>
          <w:u w:val="single"/>
        </w:rPr>
        <w:t>Atribuições do Perfil 3 - Analista de Implementação em Soluções de EAD</w:t>
      </w:r>
    </w:p>
    <w:p w14:paraId="61C0E21F"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apoiar professores e tutores na construção de planos de curso utilizados na modalidade à Distância;</w:t>
      </w:r>
    </w:p>
    <w:p w14:paraId="3FAFBA98"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auxiliar na seleção, capacitação e distribuição dos tutores nos Pólos de atuação;</w:t>
      </w:r>
    </w:p>
    <w:p w14:paraId="5396324F"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atuar como interface entre os tutores, professores e o suporte de informática;</w:t>
      </w:r>
    </w:p>
    <w:p w14:paraId="4414D96A"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prestar informações à Coordenação do Curso sobre o desenvolvimento das atividades acadêmico-administrativas do curso;</w:t>
      </w:r>
    </w:p>
    <w:p w14:paraId="6EE593BE"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participar do planejamento para aplicação de técnicas de trabalho visando à qualidade dos serviços prestados;</w:t>
      </w:r>
    </w:p>
    <w:p w14:paraId="7861D0DD"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gerenciar informações no Ambiente Virtual de Aprendizagem (AVA), em especial a plataforma MOODLE, de forma a organizar as relações entre alunos, tutores e professores;</w:t>
      </w:r>
    </w:p>
    <w:p w14:paraId="5B969D67"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estruturar, coordenar e acompanhar as rotinas dos cursos de EAD sob sua área de atuação;</w:t>
      </w:r>
    </w:p>
    <w:p w14:paraId="3C2160A5"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assessorar e colaborar com a Coordenação do Curso em sua área de competência;</w:t>
      </w:r>
    </w:p>
    <w:p w14:paraId="678566D1"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instruir e acompanhar processos relativos ao pagamento de bolsistas e tutores que atuam nos cursos de EAD;</w:t>
      </w:r>
    </w:p>
    <w:p w14:paraId="03C647B5" w14:textId="77777777" w:rsidR="003A5295" w:rsidRPr="003A5295" w:rsidRDefault="003A5295" w:rsidP="00CB5F48">
      <w:pPr>
        <w:numPr>
          <w:ilvl w:val="0"/>
          <w:numId w:val="21"/>
        </w:numPr>
        <w:tabs>
          <w:tab w:val="left" w:pos="1080"/>
        </w:tabs>
        <w:spacing w:line="276" w:lineRule="auto"/>
        <w:ind w:left="1080"/>
        <w:jc w:val="both"/>
        <w:rPr>
          <w:rFonts w:asciiTheme="minorHAnsi" w:hAnsiTheme="minorHAnsi" w:cstheme="minorHAnsi"/>
        </w:rPr>
      </w:pPr>
      <w:r w:rsidRPr="003A5295">
        <w:rPr>
          <w:rFonts w:asciiTheme="minorHAnsi" w:hAnsiTheme="minorHAnsi" w:cstheme="minorHAnsi"/>
        </w:rPr>
        <w:t>coordenar e orientar pedagogicamente as atividades dos colaboradores das funções de Analista....I.</w:t>
      </w:r>
    </w:p>
    <w:p w14:paraId="68B98DD1" w14:textId="77777777" w:rsidR="003A5295" w:rsidRPr="003A5295" w:rsidRDefault="003A5295"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acompanhar informações em sistemas corporativos com ou sem senha;</w:t>
      </w:r>
    </w:p>
    <w:p w14:paraId="31828B6E" w14:textId="77777777" w:rsidR="003A5295" w:rsidRPr="003A5295" w:rsidRDefault="003A5295"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participar na elaboração e emissão de relatórios e documentos, utilizando WINDOWS, WORD, EXCELL, POWERPOINT e Internet;</w:t>
      </w:r>
    </w:p>
    <w:p w14:paraId="782BC224" w14:textId="77777777" w:rsidR="003A5295" w:rsidRPr="003A5295" w:rsidRDefault="003A5295"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elaborar minutas de documentos internos e externos, redigindo informações, pareceres, exposições de motivos, relatórios e outros documentos relacionados a sua área de atividade, que sejam solicitados;</w:t>
      </w:r>
    </w:p>
    <w:p w14:paraId="41C3CE59" w14:textId="77777777" w:rsidR="003A5295" w:rsidRPr="003A5295" w:rsidRDefault="003A5295"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assessorar na análise de estruturas de gestão; e</w:t>
      </w:r>
    </w:p>
    <w:p w14:paraId="0FCFFC22" w14:textId="77777777" w:rsidR="003A5295" w:rsidRPr="003A5295" w:rsidRDefault="003A5295" w:rsidP="00CB5F48">
      <w:pPr>
        <w:numPr>
          <w:ilvl w:val="0"/>
          <w:numId w:val="22"/>
        </w:numPr>
        <w:spacing w:line="276" w:lineRule="auto"/>
        <w:jc w:val="both"/>
        <w:rPr>
          <w:rFonts w:asciiTheme="minorHAnsi" w:hAnsiTheme="minorHAnsi" w:cstheme="minorHAnsi"/>
        </w:rPr>
      </w:pPr>
      <w:r w:rsidRPr="003A5295">
        <w:rPr>
          <w:rFonts w:asciiTheme="minorHAnsi" w:hAnsiTheme="minorHAnsi" w:cstheme="minorHAnsi"/>
        </w:rPr>
        <w:t>executar outras tarefas da mesma natureza e mesmo nível de complexidade.</w:t>
      </w:r>
    </w:p>
    <w:p w14:paraId="12B07413" w14:textId="77777777" w:rsidR="003A5295" w:rsidRPr="003A5295" w:rsidRDefault="003A5295" w:rsidP="00CB5F48">
      <w:pPr>
        <w:numPr>
          <w:ilvl w:val="0"/>
          <w:numId w:val="22"/>
        </w:numPr>
        <w:tabs>
          <w:tab w:val="clear" w:pos="708"/>
          <w:tab w:val="left" w:pos="720"/>
        </w:tabs>
        <w:spacing w:line="276" w:lineRule="auto"/>
        <w:ind w:hanging="359"/>
        <w:jc w:val="both"/>
        <w:rPr>
          <w:rFonts w:asciiTheme="minorHAnsi" w:hAnsiTheme="minorHAnsi" w:cstheme="minorHAnsi"/>
        </w:rPr>
      </w:pPr>
      <w:r w:rsidRPr="003A5295">
        <w:rPr>
          <w:rFonts w:asciiTheme="minorHAnsi" w:hAnsiTheme="minorHAnsi" w:cstheme="minorHAnsi"/>
        </w:rPr>
        <w:t xml:space="preserve">Valor referencial utilizado: </w:t>
      </w:r>
      <w:r w:rsidRPr="003A5295">
        <w:rPr>
          <w:rFonts w:asciiTheme="minorHAnsi" w:hAnsiTheme="minorHAnsi" w:cstheme="minorHAnsi"/>
          <w:b/>
        </w:rPr>
        <w:t>R$ 5.100,00</w:t>
      </w:r>
      <w:r w:rsidRPr="003A5295">
        <w:rPr>
          <w:rFonts w:asciiTheme="minorHAnsi" w:hAnsiTheme="minorHAnsi" w:cstheme="minorHAnsi"/>
        </w:rPr>
        <w:t xml:space="preserve"> (cinco mil e cem reais)</w:t>
      </w:r>
    </w:p>
    <w:p w14:paraId="3EF4512D" w14:textId="77777777" w:rsidR="003A5295" w:rsidRPr="003A5295" w:rsidRDefault="003A5295" w:rsidP="00CB5F48">
      <w:pPr>
        <w:numPr>
          <w:ilvl w:val="0"/>
          <w:numId w:val="22"/>
        </w:numPr>
        <w:tabs>
          <w:tab w:val="clear" w:pos="708"/>
          <w:tab w:val="left" w:pos="720"/>
        </w:tabs>
        <w:spacing w:line="276" w:lineRule="auto"/>
        <w:ind w:hanging="359"/>
        <w:jc w:val="both"/>
        <w:rPr>
          <w:rFonts w:asciiTheme="minorHAnsi" w:hAnsiTheme="minorHAnsi" w:cstheme="minorHAnsi"/>
        </w:rPr>
      </w:pPr>
      <w:r w:rsidRPr="003A5295">
        <w:rPr>
          <w:rFonts w:asciiTheme="minorHAnsi" w:hAnsiTheme="minorHAnsi" w:cstheme="minorHAnsi"/>
        </w:rPr>
        <w:t xml:space="preserve">Estimativa de contingente: </w:t>
      </w:r>
      <w:r w:rsidRPr="003A5295">
        <w:rPr>
          <w:rFonts w:asciiTheme="minorHAnsi" w:hAnsiTheme="minorHAnsi" w:cstheme="minorHAnsi"/>
          <w:b/>
        </w:rPr>
        <w:t xml:space="preserve">01 </w:t>
      </w:r>
      <w:r w:rsidRPr="003A5295">
        <w:rPr>
          <w:rFonts w:asciiTheme="minorHAnsi" w:hAnsiTheme="minorHAnsi" w:cstheme="minorHAnsi"/>
        </w:rPr>
        <w:t>(um) profissional</w:t>
      </w:r>
    </w:p>
    <w:p w14:paraId="10A83BBE" w14:textId="53EBD6F8" w:rsidR="00D4570A" w:rsidRPr="00D4570A" w:rsidRDefault="00D4570A" w:rsidP="005B345F">
      <w:pPr>
        <w:spacing w:line="276" w:lineRule="auto"/>
        <w:jc w:val="both"/>
      </w:pPr>
    </w:p>
    <w:p w14:paraId="57F895ED" w14:textId="5C4A72EB" w:rsidR="003A5295" w:rsidRPr="003A5295" w:rsidRDefault="003A5295" w:rsidP="005B345F">
      <w:pPr>
        <w:pStyle w:val="western"/>
        <w:numPr>
          <w:ilvl w:val="1"/>
          <w:numId w:val="1"/>
        </w:numPr>
        <w:spacing w:before="0" w:after="0" w:line="276" w:lineRule="auto"/>
        <w:jc w:val="both"/>
        <w:rPr>
          <w:rFonts w:asciiTheme="minorHAnsi" w:hAnsiTheme="minorHAnsi" w:cstheme="minorHAnsi"/>
          <w:sz w:val="20"/>
          <w:szCs w:val="20"/>
        </w:rPr>
      </w:pPr>
      <w:r w:rsidRPr="003A5295">
        <w:rPr>
          <w:rFonts w:asciiTheme="minorHAnsi" w:hAnsiTheme="minorHAnsi" w:cstheme="minorHAnsi"/>
          <w:b/>
          <w:sz w:val="20"/>
          <w:szCs w:val="20"/>
          <w:u w:val="single"/>
        </w:rPr>
        <w:t>Locais de prestação de serviços</w:t>
      </w:r>
      <w:r w:rsidRPr="003A5295">
        <w:rPr>
          <w:rFonts w:asciiTheme="minorHAnsi" w:hAnsiTheme="minorHAnsi" w:cstheme="minorHAnsi"/>
          <w:b/>
          <w:sz w:val="20"/>
          <w:szCs w:val="20"/>
        </w:rPr>
        <w:t xml:space="preserve"> </w:t>
      </w:r>
    </w:p>
    <w:p w14:paraId="710E5D32" w14:textId="2F278F38"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Pró-Reitoria de Graduação (PROGRAD) - Campus Reitoria, Icaraí, Niterói, RJ;</w:t>
      </w:r>
    </w:p>
    <w:p w14:paraId="3CB543F7" w14:textId="1BAE15C3"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de Educação a Distância (CEAD), Campus do Valonguinho, Niterói, RJ;</w:t>
      </w:r>
    </w:p>
    <w:p w14:paraId="5ED91F8F" w14:textId="00859915"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do Curso de Graduação em Matemática à Distância (GMD/IME) – Campus Universitário do Valonguinho, Centro, Niterói, RJ;</w:t>
      </w:r>
    </w:p>
    <w:p w14:paraId="76E366BE" w14:textId="48F59C05"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do Curso de Graduação em Tecnologia em Sistemas de Computação – Campus da Praia Vermelha, ingá, Niterói, RJ;</w:t>
      </w:r>
    </w:p>
    <w:p w14:paraId="771DA092" w14:textId="6AA8C9DC"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do Curso de Graduação em Letras à Distância – Campus Universitário do Gragoatá, São Domingos, Niterói, RJ;</w:t>
      </w:r>
    </w:p>
    <w:p w14:paraId="6571488C" w14:textId="48F308F7"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lastRenderedPageBreak/>
        <w:t>Coordenação do Curso de Tecnologia em Segurança Pública - Campus Universitário do Valonguinho, Centro, Niterói, RJ;</w:t>
      </w:r>
    </w:p>
    <w:p w14:paraId="7F3C2B94" w14:textId="4F0A5101"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do Curso de graduação em Engenharia de Produção - Campus Universitário da Praia Vermelha, Ingá, Niterói, RJ;</w:t>
      </w:r>
    </w:p>
    <w:p w14:paraId="178CED4B" w14:textId="7E0D9B8F"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Núcleo Avançado de Novas Tecnologias no Ensino (NANTE/PROEX) – Campus Universitário do Valonguinho, Centro, Niterói, RJ</w:t>
      </w:r>
    </w:p>
    <w:p w14:paraId="5DC05CDE" w14:textId="16415ABE"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Coordenação dos Cursos de Graduação em Administração Pública e Especialização em Gestão Pública, Gestão Pública Municipal e Gestão da Saúde Pública - Escola de Ciências Humanas e Sociais de Volta Redonda - Av. dos Trabalhadores, 420 – Vila Santa Cecília , Volta Redonda, RJ</w:t>
      </w:r>
    </w:p>
    <w:p w14:paraId="186B0206" w14:textId="57F6DF1D" w:rsidR="003A5295" w:rsidRPr="003A5295" w:rsidRDefault="003A5295" w:rsidP="00CB5F48">
      <w:pPr>
        <w:pStyle w:val="PargrafodaLista"/>
        <w:numPr>
          <w:ilvl w:val="0"/>
          <w:numId w:val="27"/>
        </w:numPr>
        <w:spacing w:line="276" w:lineRule="auto"/>
        <w:ind w:hanging="11"/>
        <w:jc w:val="both"/>
        <w:rPr>
          <w:rFonts w:asciiTheme="minorHAnsi" w:hAnsiTheme="minorHAnsi" w:cstheme="minorHAnsi"/>
          <w:szCs w:val="20"/>
        </w:rPr>
      </w:pPr>
      <w:r w:rsidRPr="003A5295">
        <w:rPr>
          <w:rFonts w:asciiTheme="minorHAnsi" w:hAnsiTheme="minorHAnsi" w:cstheme="minorHAnsi"/>
          <w:szCs w:val="20"/>
        </w:rPr>
        <w:t>Outros que vierem a ser criados nos municípios do Estado do Rio de Janeiro.</w:t>
      </w:r>
    </w:p>
    <w:p w14:paraId="0AD10B21" w14:textId="77777777" w:rsidR="00D166E7" w:rsidRPr="00D166E7" w:rsidRDefault="00D166E7" w:rsidP="005B345F">
      <w:pPr>
        <w:suppressAutoHyphens w:val="0"/>
        <w:autoSpaceDE w:val="0"/>
        <w:autoSpaceDN w:val="0"/>
        <w:adjustRightInd w:val="0"/>
        <w:spacing w:line="276" w:lineRule="auto"/>
        <w:jc w:val="both"/>
        <w:rPr>
          <w:rFonts w:asciiTheme="minorHAnsi" w:hAnsiTheme="minorHAnsi" w:cstheme="minorHAnsi"/>
          <w:szCs w:val="20"/>
        </w:rPr>
      </w:pPr>
    </w:p>
    <w:p w14:paraId="1826EC00" w14:textId="77777777" w:rsidR="00CE7B83" w:rsidRPr="00782642" w:rsidRDefault="00CE7B83" w:rsidP="00CB5F48">
      <w:pPr>
        <w:pStyle w:val="PargrafodaLista"/>
        <w:numPr>
          <w:ilvl w:val="1"/>
          <w:numId w:val="1"/>
        </w:numPr>
        <w:suppressAutoHyphens w:val="0"/>
        <w:autoSpaceDE w:val="0"/>
        <w:autoSpaceDN w:val="0"/>
        <w:adjustRightInd w:val="0"/>
        <w:spacing w:line="276" w:lineRule="auto"/>
        <w:ind w:left="426"/>
        <w:rPr>
          <w:rFonts w:asciiTheme="minorHAnsi" w:hAnsiTheme="minorHAnsi" w:cstheme="minorHAnsi"/>
          <w:szCs w:val="20"/>
        </w:rPr>
      </w:pPr>
      <w:r w:rsidRPr="00782642">
        <w:rPr>
          <w:rFonts w:asciiTheme="minorHAnsi" w:hAnsiTheme="minorHAnsi" w:cstheme="minorHAnsi"/>
          <w:b/>
          <w:szCs w:val="20"/>
        </w:rPr>
        <w:t>Preposto:</w:t>
      </w:r>
    </w:p>
    <w:p w14:paraId="28387B77" w14:textId="77777777" w:rsidR="00CE7B83" w:rsidRPr="00782642" w:rsidRDefault="00CE7B83" w:rsidP="005B345F">
      <w:pPr>
        <w:pStyle w:val="PargrafodaLista"/>
        <w:suppressAutoHyphens w:val="0"/>
        <w:autoSpaceDE w:val="0"/>
        <w:autoSpaceDN w:val="0"/>
        <w:adjustRightInd w:val="0"/>
        <w:spacing w:line="276" w:lineRule="auto"/>
        <w:ind w:left="426"/>
        <w:rPr>
          <w:rFonts w:asciiTheme="minorHAnsi" w:hAnsiTheme="minorHAnsi" w:cstheme="minorHAnsi"/>
          <w:szCs w:val="20"/>
        </w:rPr>
      </w:pPr>
    </w:p>
    <w:p w14:paraId="6AE2AADB"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A Contratada deverá n</w:t>
      </w:r>
      <w:r w:rsidRPr="00782642">
        <w:rPr>
          <w:rFonts w:asciiTheme="minorHAnsi" w:hAnsiTheme="minorHAnsi" w:cstheme="minorHAnsi"/>
          <w:color w:val="000000"/>
          <w:szCs w:val="20"/>
        </w:rPr>
        <w:t>omear um preposto responsável pelos serviços, com ensino médio completo,</w:t>
      </w:r>
      <w:r w:rsidRPr="00782642">
        <w:rPr>
          <w:rFonts w:asciiTheme="minorHAnsi" w:hAnsiTheme="minorHAnsi" w:cstheme="minorHAnsi"/>
          <w:bCs/>
          <w:szCs w:val="20"/>
        </w:rPr>
        <w:t xml:space="preserve"> </w:t>
      </w:r>
      <w:r w:rsidRPr="00782642">
        <w:rPr>
          <w:rFonts w:asciiTheme="minorHAnsi" w:hAnsiTheme="minorHAnsi" w:cstheme="minorHAnsi"/>
          <w:bCs/>
          <w:color w:val="000000"/>
          <w:szCs w:val="20"/>
        </w:rPr>
        <w:t xml:space="preserve">que deverá ser apresentado no ato da assinatura do contrato e ou quando houver substituição ou promoção; </w:t>
      </w:r>
      <w:r w:rsidRPr="00782642">
        <w:rPr>
          <w:rFonts w:asciiTheme="minorHAnsi" w:hAnsiTheme="minorHAnsi" w:cstheme="minorHAnsi"/>
          <w:color w:val="000000"/>
          <w:szCs w:val="20"/>
        </w:rPr>
        <w:t>com a missão de garantir, notavelmente, o bom andamento dos trabalhos, fiscalizando e ministrando orientações necessárias aos executantes dos serviços, de acordo com as normas pré-estabelecidas pela contratante, sem ônus algum para a CONTRATANTE.</w:t>
      </w:r>
    </w:p>
    <w:p w14:paraId="14C171AC"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A CONTRATADA deverá manter o preposto aceito pela Fiscalização e pelo Pró-Reitor de Administração da UFF, durante o período de vigência do contrato, para representá-la administrativamente, sempre que for necessário, o qual deverá ser indicado mediante declaração em que deverá constar o nome completo, nº CPF e do documento de identidade, além dos dados relacionados à sua qualificação profissional.</w:t>
      </w:r>
    </w:p>
    <w:p w14:paraId="5C328C5B"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O preposto, uma vez indicado pela empresa e aceito pela Administração da UFF, deverá apresentar-se à unidade fiscalizadora, na sede da Reitoria, em Niterói-RJ no primeiro dia útil após assinatura do contrato, para assinar, juntamente com o servidor designado para ser o FISCAL, o Termo de Abertura do Livro de Ocorrências, destinado a registrar as principais ocorrências durante a execução do contrato, bem como para tratar dos demais assuntos pertinentes a regular execução dos serviços nos postos e à execução do contrato, relativos à sua competência.</w:t>
      </w:r>
    </w:p>
    <w:p w14:paraId="1A3F53BB"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rPr>
          <w:rFonts w:asciiTheme="minorHAnsi" w:hAnsiTheme="minorHAnsi" w:cstheme="minorHAnsi"/>
          <w:szCs w:val="20"/>
        </w:rPr>
      </w:pPr>
      <w:r w:rsidRPr="00782642">
        <w:rPr>
          <w:rFonts w:asciiTheme="minorHAnsi" w:hAnsiTheme="minorHAnsi" w:cstheme="minorHAnsi"/>
          <w:szCs w:val="20"/>
        </w:rPr>
        <w:t>O preposto deverá estar apto a esclarecer as questões relacionadas às faturas dos serviços prestados.</w:t>
      </w:r>
    </w:p>
    <w:p w14:paraId="0A7BEA27"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A empresa orientará o seu preposto quanto à necessidade de acatar as orientações da Administração, inclusive quanto ao cumprimento das Normas Internas e de Segurança e Medicina do Trabalho.</w:t>
      </w:r>
    </w:p>
    <w:p w14:paraId="4ED29D01" w14:textId="77777777" w:rsidR="00230E72" w:rsidRPr="0078264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O preposto deverá manter contato com o fiscal do contrato, com o objetivo de sanar qualquer demanda, tanto na área de administração de pessoal, de fornecimento de material, quanto da manutenção dos equipamentos, objeto desta contratação.</w:t>
      </w:r>
    </w:p>
    <w:p w14:paraId="00DE0A1B" w14:textId="77777777" w:rsidR="00230E72" w:rsidRDefault="00230E72" w:rsidP="00CB5F48">
      <w:pPr>
        <w:pStyle w:val="PargrafodaLista"/>
        <w:numPr>
          <w:ilvl w:val="2"/>
          <w:numId w:val="1"/>
        </w:numPr>
        <w:suppressAutoHyphens w:val="0"/>
        <w:autoSpaceDE w:val="0"/>
        <w:autoSpaceDN w:val="0"/>
        <w:adjustRightInd w:val="0"/>
        <w:spacing w:line="276" w:lineRule="auto"/>
        <w:ind w:left="504"/>
        <w:jc w:val="both"/>
        <w:rPr>
          <w:rFonts w:asciiTheme="minorHAnsi" w:hAnsiTheme="minorHAnsi" w:cstheme="minorHAnsi"/>
          <w:szCs w:val="20"/>
        </w:rPr>
      </w:pPr>
      <w:r w:rsidRPr="00782642">
        <w:rPr>
          <w:rFonts w:asciiTheme="minorHAnsi" w:hAnsiTheme="minorHAnsi" w:cstheme="minorHAnsi"/>
          <w:szCs w:val="20"/>
        </w:rPr>
        <w:t xml:space="preserve">O preposto deverá estar disponível, quando necessário e convocado pela Pró-Reitoria de Administração para comparecer à Reitoria da UFF em Niterói/RJ. </w:t>
      </w:r>
    </w:p>
    <w:p w14:paraId="04844094" w14:textId="77777777" w:rsidR="00D166E7" w:rsidRPr="00D166E7" w:rsidRDefault="00D166E7" w:rsidP="005B345F">
      <w:pPr>
        <w:suppressAutoHyphens w:val="0"/>
        <w:autoSpaceDE w:val="0"/>
        <w:autoSpaceDN w:val="0"/>
        <w:adjustRightInd w:val="0"/>
        <w:spacing w:line="276" w:lineRule="auto"/>
        <w:jc w:val="both"/>
        <w:rPr>
          <w:rFonts w:asciiTheme="minorHAnsi" w:hAnsiTheme="minorHAnsi" w:cstheme="minorHAnsi"/>
          <w:szCs w:val="20"/>
        </w:rPr>
      </w:pPr>
    </w:p>
    <w:p w14:paraId="41C9CBDA" w14:textId="77777777" w:rsidR="00CE7B83" w:rsidRPr="00D166E7" w:rsidRDefault="00CE7B83" w:rsidP="005B345F">
      <w:pPr>
        <w:numPr>
          <w:ilvl w:val="1"/>
          <w:numId w:val="1"/>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szCs w:val="20"/>
        </w:rPr>
        <w:t xml:space="preserve">- </w:t>
      </w:r>
      <w:r w:rsidRPr="00782642">
        <w:rPr>
          <w:rFonts w:asciiTheme="minorHAnsi" w:hAnsiTheme="minorHAnsi" w:cstheme="minorHAnsi"/>
          <w:b/>
          <w:color w:val="000000"/>
          <w:szCs w:val="20"/>
        </w:rPr>
        <w:t xml:space="preserve">Atribuições do Preposto: </w:t>
      </w:r>
    </w:p>
    <w:p w14:paraId="59FEDDD8" w14:textId="77777777" w:rsidR="00D166E7" w:rsidRPr="00782642" w:rsidRDefault="00D166E7" w:rsidP="005B345F">
      <w:pPr>
        <w:suppressAutoHyphens w:val="0"/>
        <w:spacing w:line="276" w:lineRule="auto"/>
        <w:jc w:val="both"/>
        <w:rPr>
          <w:rFonts w:asciiTheme="minorHAnsi" w:hAnsiTheme="minorHAnsi" w:cstheme="minorHAnsi"/>
          <w:color w:val="000000"/>
          <w:szCs w:val="20"/>
        </w:rPr>
      </w:pPr>
    </w:p>
    <w:p w14:paraId="6D1F2346" w14:textId="77777777" w:rsidR="00230E72" w:rsidRPr="00782642" w:rsidRDefault="00230E72" w:rsidP="00CB5F48">
      <w:pPr>
        <w:numPr>
          <w:ilvl w:val="2"/>
          <w:numId w:val="1"/>
        </w:numPr>
        <w:suppressAutoHyphens w:val="0"/>
        <w:spacing w:line="276" w:lineRule="auto"/>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 xml:space="preserve">- </w:t>
      </w:r>
      <w:r w:rsidRPr="00782642">
        <w:rPr>
          <w:rFonts w:asciiTheme="minorHAnsi" w:hAnsiTheme="minorHAnsi" w:cstheme="minorHAnsi"/>
          <w:color w:val="000000"/>
          <w:szCs w:val="20"/>
        </w:rPr>
        <w:t>Representar a empresa junto à fiscalização na execução do contrato;</w:t>
      </w:r>
    </w:p>
    <w:p w14:paraId="5E9925A5" w14:textId="77777777" w:rsidR="00230E72" w:rsidRPr="00782642" w:rsidRDefault="00230E72" w:rsidP="00CB5F48">
      <w:pPr>
        <w:numPr>
          <w:ilvl w:val="2"/>
          <w:numId w:val="1"/>
        </w:numPr>
        <w:suppressAutoHyphens w:val="0"/>
        <w:spacing w:line="276" w:lineRule="auto"/>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w:t>
      </w:r>
      <w:r w:rsidRPr="00782642">
        <w:rPr>
          <w:rFonts w:asciiTheme="minorHAnsi" w:hAnsiTheme="minorHAnsi" w:cstheme="minorHAnsi"/>
          <w:color w:val="000000"/>
          <w:szCs w:val="20"/>
        </w:rPr>
        <w:t xml:space="preserve"> Promover o bom entrosamento da equipe;</w:t>
      </w:r>
    </w:p>
    <w:p w14:paraId="34461677" w14:textId="77777777" w:rsidR="00230E72" w:rsidRDefault="00230E72" w:rsidP="00CB5F48">
      <w:pPr>
        <w:numPr>
          <w:ilvl w:val="2"/>
          <w:numId w:val="1"/>
        </w:numPr>
        <w:suppressAutoHyphens w:val="0"/>
        <w:spacing w:line="276" w:lineRule="auto"/>
        <w:ind w:left="504"/>
        <w:jc w:val="both"/>
        <w:rPr>
          <w:rFonts w:asciiTheme="minorHAnsi" w:hAnsiTheme="minorHAnsi" w:cstheme="minorHAnsi"/>
          <w:color w:val="000000"/>
          <w:szCs w:val="20"/>
        </w:rPr>
      </w:pPr>
      <w:r w:rsidRPr="00782642">
        <w:rPr>
          <w:rFonts w:asciiTheme="minorHAnsi" w:hAnsiTheme="minorHAnsi" w:cstheme="minorHAnsi"/>
          <w:b/>
          <w:color w:val="000000"/>
          <w:szCs w:val="20"/>
        </w:rPr>
        <w:t>-</w:t>
      </w:r>
      <w:r w:rsidRPr="00782642">
        <w:rPr>
          <w:rFonts w:asciiTheme="minorHAnsi" w:hAnsiTheme="minorHAnsi" w:cstheme="minorHAnsi"/>
          <w:color w:val="000000"/>
          <w:szCs w:val="20"/>
        </w:rPr>
        <w:t xml:space="preserve"> Administrar e controlar quadro de pessoal conforme contingente estabelecido em contrato;</w:t>
      </w:r>
    </w:p>
    <w:p w14:paraId="7FD89FCE" w14:textId="01534C7E" w:rsidR="00230E72" w:rsidRPr="0052031B" w:rsidRDefault="00230E72" w:rsidP="00CB5F48">
      <w:pPr>
        <w:numPr>
          <w:ilvl w:val="2"/>
          <w:numId w:val="1"/>
        </w:numPr>
        <w:suppressAutoHyphens w:val="0"/>
        <w:spacing w:line="276" w:lineRule="auto"/>
        <w:ind w:left="504"/>
        <w:jc w:val="both"/>
        <w:rPr>
          <w:rFonts w:asciiTheme="minorHAnsi" w:hAnsiTheme="minorHAnsi" w:cstheme="minorHAnsi"/>
          <w:color w:val="000000"/>
          <w:szCs w:val="20"/>
        </w:rPr>
      </w:pPr>
      <w:r>
        <w:rPr>
          <w:rFonts w:asciiTheme="minorHAnsi" w:hAnsiTheme="minorHAnsi" w:cstheme="minorHAnsi"/>
          <w:color w:val="000000"/>
          <w:szCs w:val="20"/>
        </w:rPr>
        <w:t xml:space="preserve">- </w:t>
      </w:r>
      <w:r w:rsidRPr="0052031B">
        <w:rPr>
          <w:rFonts w:asciiTheme="minorHAnsi" w:hAnsiTheme="minorHAnsi" w:cstheme="minorHAnsi"/>
          <w:color w:val="000000"/>
          <w:szCs w:val="20"/>
        </w:rPr>
        <w:t xml:space="preserve">Conferência de horários e frequência dos </w:t>
      </w:r>
      <w:r w:rsidR="003A5295">
        <w:rPr>
          <w:rFonts w:asciiTheme="minorHAnsi" w:hAnsiTheme="minorHAnsi" w:cstheme="minorHAnsi"/>
          <w:color w:val="000000"/>
          <w:szCs w:val="20"/>
        </w:rPr>
        <w:t>colaboradores</w:t>
      </w:r>
      <w:r w:rsidRPr="0052031B">
        <w:rPr>
          <w:rFonts w:asciiTheme="minorHAnsi" w:hAnsiTheme="minorHAnsi" w:cstheme="minorHAnsi"/>
          <w:color w:val="000000"/>
          <w:szCs w:val="20"/>
        </w:rPr>
        <w:t>;</w:t>
      </w:r>
    </w:p>
    <w:p w14:paraId="6A79836F" w14:textId="3AD0EDD3" w:rsidR="00230E72" w:rsidRDefault="00230E72" w:rsidP="00CB5F48">
      <w:pPr>
        <w:numPr>
          <w:ilvl w:val="2"/>
          <w:numId w:val="1"/>
        </w:numPr>
        <w:suppressAutoHyphens w:val="0"/>
        <w:autoSpaceDE w:val="0"/>
        <w:autoSpaceDN w:val="0"/>
        <w:adjustRightInd w:val="0"/>
        <w:spacing w:line="276" w:lineRule="auto"/>
        <w:ind w:left="426"/>
        <w:jc w:val="both"/>
        <w:rPr>
          <w:rFonts w:asciiTheme="minorHAnsi" w:hAnsiTheme="minorHAnsi" w:cstheme="minorHAnsi"/>
          <w:szCs w:val="20"/>
        </w:rPr>
      </w:pPr>
      <w:r w:rsidRPr="00782642">
        <w:rPr>
          <w:rFonts w:asciiTheme="minorHAnsi" w:hAnsiTheme="minorHAnsi" w:cstheme="minorHAnsi"/>
          <w:szCs w:val="20"/>
        </w:rPr>
        <w:t xml:space="preserve">- Realizar o controle e apontamento de todos os cartões de ponto dos </w:t>
      </w:r>
      <w:r w:rsidR="003A5295">
        <w:rPr>
          <w:rFonts w:asciiTheme="minorHAnsi" w:hAnsiTheme="minorHAnsi" w:cstheme="minorHAnsi"/>
          <w:szCs w:val="20"/>
        </w:rPr>
        <w:t>colaboradores</w:t>
      </w:r>
      <w:r w:rsidRPr="00782642">
        <w:rPr>
          <w:rFonts w:asciiTheme="minorHAnsi" w:hAnsiTheme="minorHAnsi" w:cstheme="minorHAnsi"/>
          <w:szCs w:val="20"/>
        </w:rPr>
        <w:t>;</w:t>
      </w:r>
    </w:p>
    <w:p w14:paraId="52B418EF" w14:textId="77777777" w:rsidR="00230E72" w:rsidRPr="00782642" w:rsidRDefault="00230E72" w:rsidP="00CB5F48">
      <w:pPr>
        <w:numPr>
          <w:ilvl w:val="2"/>
          <w:numId w:val="1"/>
        </w:numPr>
        <w:suppressAutoHyphens w:val="0"/>
        <w:autoSpaceDE w:val="0"/>
        <w:autoSpaceDN w:val="0"/>
        <w:adjustRightInd w:val="0"/>
        <w:spacing w:line="276" w:lineRule="auto"/>
        <w:ind w:left="426"/>
        <w:jc w:val="both"/>
        <w:rPr>
          <w:rFonts w:asciiTheme="minorHAnsi" w:hAnsiTheme="minorHAnsi" w:cstheme="minorHAnsi"/>
          <w:szCs w:val="20"/>
        </w:rPr>
      </w:pPr>
      <w:r>
        <w:rPr>
          <w:rFonts w:asciiTheme="minorHAnsi" w:hAnsiTheme="minorHAnsi" w:cstheme="minorHAnsi"/>
          <w:szCs w:val="20"/>
        </w:rPr>
        <w:t xml:space="preserve">- </w:t>
      </w:r>
      <w:r w:rsidRPr="00782642">
        <w:rPr>
          <w:rFonts w:asciiTheme="minorHAnsi" w:hAnsiTheme="minorHAnsi" w:cstheme="minorHAnsi"/>
          <w:szCs w:val="20"/>
        </w:rPr>
        <w:t>Providenciar a reposição ou cobertura de postos ausentes;</w:t>
      </w:r>
    </w:p>
    <w:p w14:paraId="622D59F8" w14:textId="24EE324D" w:rsidR="00230E72" w:rsidRPr="00782642" w:rsidRDefault="00230E72" w:rsidP="00CB5F48">
      <w:pPr>
        <w:numPr>
          <w:ilvl w:val="2"/>
          <w:numId w:val="1"/>
        </w:numPr>
        <w:suppressAutoHyphens w:val="0"/>
        <w:autoSpaceDE w:val="0"/>
        <w:autoSpaceDN w:val="0"/>
        <w:adjustRightInd w:val="0"/>
        <w:spacing w:line="276" w:lineRule="auto"/>
        <w:ind w:left="426"/>
        <w:jc w:val="both"/>
        <w:rPr>
          <w:rFonts w:asciiTheme="minorHAnsi" w:hAnsiTheme="minorHAnsi" w:cstheme="minorHAnsi"/>
          <w:szCs w:val="20"/>
        </w:rPr>
      </w:pPr>
      <w:r w:rsidRPr="00782642">
        <w:rPr>
          <w:rFonts w:asciiTheme="minorHAnsi" w:hAnsiTheme="minorHAnsi" w:cstheme="minorHAnsi"/>
          <w:szCs w:val="20"/>
        </w:rPr>
        <w:t xml:space="preserve">- Cuidar dos assuntos funcionais e outros de interesse dos </w:t>
      </w:r>
      <w:r w:rsidR="003A5295">
        <w:rPr>
          <w:rFonts w:asciiTheme="minorHAnsi" w:hAnsiTheme="minorHAnsi" w:cstheme="minorHAnsi"/>
          <w:szCs w:val="20"/>
        </w:rPr>
        <w:t>colaboradores</w:t>
      </w:r>
      <w:r w:rsidRPr="00782642">
        <w:rPr>
          <w:rFonts w:asciiTheme="minorHAnsi" w:hAnsiTheme="minorHAnsi" w:cstheme="minorHAnsi"/>
          <w:szCs w:val="20"/>
        </w:rPr>
        <w:t xml:space="preserve"> junto à empresa contratada;</w:t>
      </w:r>
    </w:p>
    <w:p w14:paraId="00E17470" w14:textId="77777777" w:rsidR="00230E72" w:rsidRPr="0052031B" w:rsidRDefault="00230E72" w:rsidP="00CB5F48">
      <w:pPr>
        <w:numPr>
          <w:ilvl w:val="2"/>
          <w:numId w:val="1"/>
        </w:numPr>
        <w:suppressAutoHyphens w:val="0"/>
        <w:spacing w:line="276" w:lineRule="auto"/>
        <w:ind w:left="426"/>
        <w:jc w:val="both"/>
        <w:rPr>
          <w:rFonts w:asciiTheme="minorHAnsi" w:hAnsiTheme="minorHAnsi" w:cstheme="minorHAnsi"/>
          <w:color w:val="000000"/>
          <w:szCs w:val="20"/>
        </w:rPr>
      </w:pPr>
      <w:r w:rsidRPr="0052031B">
        <w:rPr>
          <w:rFonts w:asciiTheme="minorHAnsi" w:hAnsiTheme="minorHAnsi" w:cstheme="minorHAnsi"/>
          <w:color w:val="000000"/>
          <w:szCs w:val="20"/>
        </w:rPr>
        <w:t>- Garantir a execução do contrato, fiscalizando o quantitativo de pessoal, de material, equipamentos e o controle da qualidade dos serviços;</w:t>
      </w:r>
    </w:p>
    <w:p w14:paraId="600A5C2D" w14:textId="77777777" w:rsidR="00230E72" w:rsidRDefault="00230E72" w:rsidP="005B345F">
      <w:pPr>
        <w:pStyle w:val="western"/>
        <w:spacing w:before="0" w:beforeAutospacing="0" w:after="0" w:line="276" w:lineRule="auto"/>
        <w:ind w:left="-6"/>
        <w:jc w:val="both"/>
        <w:rPr>
          <w:rFonts w:asciiTheme="minorHAnsi" w:hAnsiTheme="minorHAnsi" w:cstheme="minorHAnsi"/>
          <w:sz w:val="20"/>
          <w:szCs w:val="20"/>
        </w:rPr>
      </w:pPr>
    </w:p>
    <w:p w14:paraId="61EA5545" w14:textId="343B36E4" w:rsidR="00AF32BC" w:rsidRPr="00782642" w:rsidRDefault="002318EE" w:rsidP="005B345F">
      <w:pPr>
        <w:pStyle w:val="western"/>
        <w:spacing w:before="0" w:beforeAutospacing="0" w:after="0" w:line="276" w:lineRule="auto"/>
        <w:ind w:left="-6"/>
        <w:jc w:val="both"/>
        <w:rPr>
          <w:rFonts w:asciiTheme="minorHAnsi" w:hAnsiTheme="minorHAnsi" w:cstheme="minorHAnsi"/>
          <w:sz w:val="20"/>
          <w:szCs w:val="20"/>
        </w:rPr>
      </w:pPr>
      <w:r w:rsidRPr="00782642">
        <w:rPr>
          <w:rFonts w:asciiTheme="minorHAnsi" w:hAnsiTheme="minorHAnsi" w:cstheme="minorHAnsi"/>
          <w:sz w:val="20"/>
          <w:szCs w:val="20"/>
        </w:rPr>
        <w:t xml:space="preserve">7.7. </w:t>
      </w:r>
      <w:r w:rsidR="00E23909" w:rsidRPr="00782642">
        <w:rPr>
          <w:rFonts w:asciiTheme="minorHAnsi" w:hAnsiTheme="minorHAnsi" w:cstheme="minorHAnsi"/>
          <w:sz w:val="20"/>
          <w:szCs w:val="20"/>
        </w:rPr>
        <w:t>Critérios Ambientais</w:t>
      </w:r>
      <w:r w:rsidR="00AF32BC" w:rsidRPr="00782642">
        <w:rPr>
          <w:rFonts w:asciiTheme="minorHAnsi" w:hAnsiTheme="minorHAnsi" w:cstheme="minorHAnsi"/>
          <w:sz w:val="20"/>
          <w:szCs w:val="20"/>
        </w:rPr>
        <w:t>:</w:t>
      </w:r>
    </w:p>
    <w:p w14:paraId="3DC08442" w14:textId="40DD2F58" w:rsidR="00AF32BC" w:rsidRPr="00782642" w:rsidRDefault="002318EE" w:rsidP="005B345F">
      <w:pPr>
        <w:pStyle w:val="western"/>
        <w:spacing w:before="0" w:beforeAutospacing="0" w:after="0" w:line="276" w:lineRule="auto"/>
        <w:jc w:val="both"/>
        <w:rPr>
          <w:rFonts w:asciiTheme="minorHAnsi" w:hAnsiTheme="minorHAnsi" w:cstheme="minorHAnsi"/>
          <w:sz w:val="20"/>
          <w:szCs w:val="20"/>
        </w:rPr>
      </w:pPr>
      <w:r w:rsidRPr="00782642">
        <w:rPr>
          <w:rFonts w:asciiTheme="minorHAnsi" w:hAnsiTheme="minorHAnsi" w:cstheme="minorHAnsi"/>
          <w:sz w:val="20"/>
          <w:szCs w:val="20"/>
        </w:rPr>
        <w:lastRenderedPageBreak/>
        <w:t xml:space="preserve">7.7.1. </w:t>
      </w:r>
      <w:r w:rsidR="00E23909" w:rsidRPr="00782642">
        <w:rPr>
          <w:rFonts w:asciiTheme="minorHAnsi" w:hAnsiTheme="minorHAnsi" w:cstheme="minorHAnsi"/>
          <w:sz w:val="20"/>
          <w:szCs w:val="20"/>
        </w:rPr>
        <w:t>Serão observados o que dispões os critérios de sustentabilidade ambiental na Instrução Normativa n.º 01 de 19/Jan/2010 da SLTI/MPOG e demais legislação vigente, visando obter uma maior economia no consumo de energia e de água.</w:t>
      </w:r>
    </w:p>
    <w:p w14:paraId="337A6379" w14:textId="74E65F11" w:rsidR="00AF32BC" w:rsidRPr="00782642" w:rsidRDefault="00AF32BC" w:rsidP="005B345F">
      <w:pPr>
        <w:pStyle w:val="western"/>
        <w:spacing w:before="0" w:beforeAutospacing="0" w:after="0" w:line="276" w:lineRule="auto"/>
        <w:ind w:left="-6"/>
        <w:jc w:val="both"/>
        <w:rPr>
          <w:rFonts w:asciiTheme="minorHAnsi" w:hAnsiTheme="minorHAnsi" w:cstheme="minorHAnsi"/>
          <w:sz w:val="20"/>
          <w:szCs w:val="20"/>
        </w:rPr>
      </w:pPr>
      <w:r w:rsidRPr="00782642">
        <w:rPr>
          <w:rFonts w:asciiTheme="minorHAnsi" w:hAnsiTheme="minorHAnsi" w:cstheme="minorHAnsi"/>
          <w:sz w:val="20"/>
          <w:szCs w:val="20"/>
        </w:rPr>
        <w:t>7.</w:t>
      </w:r>
      <w:r w:rsidR="002318EE" w:rsidRPr="00782642">
        <w:rPr>
          <w:rFonts w:asciiTheme="minorHAnsi" w:hAnsiTheme="minorHAnsi" w:cstheme="minorHAnsi"/>
          <w:sz w:val="20"/>
          <w:szCs w:val="20"/>
        </w:rPr>
        <w:t>7</w:t>
      </w:r>
      <w:r w:rsidRPr="00782642">
        <w:rPr>
          <w:rFonts w:asciiTheme="minorHAnsi" w:hAnsiTheme="minorHAnsi" w:cstheme="minorHAnsi"/>
          <w:sz w:val="20"/>
          <w:szCs w:val="20"/>
        </w:rPr>
        <w:t xml:space="preserve">.2. </w:t>
      </w:r>
      <w:r w:rsidR="00E23909" w:rsidRPr="00782642">
        <w:rPr>
          <w:rFonts w:asciiTheme="minorHAnsi" w:hAnsiTheme="minorHAnsi" w:cstheme="minorHAnsi"/>
          <w:sz w:val="20"/>
          <w:szCs w:val="20"/>
        </w:rPr>
        <w:t>Os serviços deverão ser planejados e executados visando a economia da manutenção e operacionalização das edificações, na redução do consumo de energia e de água, bem como na utilização de equipamentos e materiais, que reduzam o impacto ambiental, tais como:</w:t>
      </w:r>
      <w:r w:rsidR="00470A8D" w:rsidRPr="00782642">
        <w:rPr>
          <w:rFonts w:asciiTheme="minorHAnsi" w:hAnsiTheme="minorHAnsi" w:cstheme="minorHAnsi"/>
          <w:sz w:val="20"/>
          <w:szCs w:val="20"/>
        </w:rPr>
        <w:t xml:space="preserve"> </w:t>
      </w:r>
      <w:r w:rsidR="00E23909" w:rsidRPr="00782642">
        <w:rPr>
          <w:rFonts w:asciiTheme="minorHAnsi" w:hAnsiTheme="minorHAnsi" w:cstheme="minorHAnsi"/>
          <w:sz w:val="20"/>
          <w:szCs w:val="20"/>
        </w:rPr>
        <w:t>utilização de materiais que sejam reciclados, reutilizáveis e biodegradáveis;</w:t>
      </w:r>
    </w:p>
    <w:p w14:paraId="24874F72" w14:textId="6A5396EC" w:rsidR="00AF32BC" w:rsidRPr="00782642" w:rsidRDefault="00AF32BC" w:rsidP="005B345F">
      <w:pPr>
        <w:pStyle w:val="western"/>
        <w:spacing w:before="0" w:beforeAutospacing="0" w:after="0" w:line="276" w:lineRule="auto"/>
        <w:ind w:left="-6"/>
        <w:jc w:val="both"/>
        <w:rPr>
          <w:rFonts w:asciiTheme="minorHAnsi" w:hAnsiTheme="minorHAnsi" w:cstheme="minorHAnsi"/>
          <w:sz w:val="20"/>
          <w:szCs w:val="20"/>
        </w:rPr>
      </w:pPr>
      <w:r w:rsidRPr="00782642">
        <w:rPr>
          <w:rFonts w:asciiTheme="minorHAnsi" w:hAnsiTheme="minorHAnsi" w:cstheme="minorHAnsi"/>
          <w:sz w:val="20"/>
          <w:szCs w:val="20"/>
        </w:rPr>
        <w:t>7.</w:t>
      </w:r>
      <w:r w:rsidR="002318EE" w:rsidRPr="00782642">
        <w:rPr>
          <w:rFonts w:asciiTheme="minorHAnsi" w:hAnsiTheme="minorHAnsi" w:cstheme="minorHAnsi"/>
          <w:sz w:val="20"/>
          <w:szCs w:val="20"/>
        </w:rPr>
        <w:t>7.2</w:t>
      </w:r>
      <w:r w:rsidRPr="00782642">
        <w:rPr>
          <w:rFonts w:asciiTheme="minorHAnsi" w:hAnsiTheme="minorHAnsi" w:cstheme="minorHAnsi"/>
          <w:sz w:val="20"/>
          <w:szCs w:val="20"/>
        </w:rPr>
        <w:t xml:space="preserve">.1. </w:t>
      </w:r>
      <w:r w:rsidR="00E23909" w:rsidRPr="00782642">
        <w:rPr>
          <w:rFonts w:asciiTheme="minorHAnsi" w:hAnsiTheme="minorHAnsi" w:cstheme="minorHAnsi"/>
          <w:sz w:val="20"/>
          <w:szCs w:val="20"/>
        </w:rPr>
        <w:t>Deve ser priorizado o emprego de mão de obra, materiais, equipamentos de origem local, para a execução e manutenção.</w:t>
      </w:r>
    </w:p>
    <w:p w14:paraId="51790106" w14:textId="77777777" w:rsidR="00230E72" w:rsidRDefault="00AF32BC" w:rsidP="005B345F">
      <w:pPr>
        <w:pStyle w:val="western"/>
        <w:spacing w:before="0" w:beforeAutospacing="0" w:after="0" w:line="276" w:lineRule="auto"/>
        <w:jc w:val="both"/>
        <w:rPr>
          <w:rFonts w:asciiTheme="minorHAnsi" w:hAnsiTheme="minorHAnsi" w:cstheme="minorHAnsi"/>
          <w:sz w:val="20"/>
          <w:szCs w:val="20"/>
        </w:rPr>
      </w:pPr>
      <w:r w:rsidRPr="00782642">
        <w:rPr>
          <w:rFonts w:asciiTheme="minorHAnsi" w:hAnsiTheme="minorHAnsi" w:cstheme="minorHAnsi"/>
          <w:sz w:val="20"/>
          <w:szCs w:val="20"/>
        </w:rPr>
        <w:t>7.</w:t>
      </w:r>
      <w:r w:rsidR="00230E72">
        <w:rPr>
          <w:rFonts w:asciiTheme="minorHAnsi" w:hAnsiTheme="minorHAnsi" w:cstheme="minorHAnsi"/>
          <w:sz w:val="20"/>
          <w:szCs w:val="20"/>
        </w:rPr>
        <w:t xml:space="preserve">7.3. </w:t>
      </w:r>
      <w:r w:rsidR="00E23909" w:rsidRPr="00782642">
        <w:rPr>
          <w:rFonts w:asciiTheme="minorHAnsi" w:hAnsiTheme="minorHAnsi" w:cstheme="minorHAnsi"/>
          <w:sz w:val="20"/>
          <w:szCs w:val="20"/>
        </w:rPr>
        <w:t>A empresa contratada deverá adotar as seguintes práticas de sustentabilidade na execução dos serviços, quando couber:</w:t>
      </w:r>
    </w:p>
    <w:p w14:paraId="16670251" w14:textId="6FDA647D" w:rsidR="00AF32BC" w:rsidRPr="00782642" w:rsidRDefault="00230E72" w:rsidP="005B345F">
      <w:pPr>
        <w:pStyle w:val="western"/>
        <w:spacing w:before="0" w:beforeAutospacing="0" w:after="0" w:line="276" w:lineRule="auto"/>
        <w:jc w:val="both"/>
        <w:rPr>
          <w:rFonts w:asciiTheme="minorHAnsi" w:hAnsiTheme="minorHAnsi" w:cstheme="minorHAnsi"/>
          <w:sz w:val="20"/>
          <w:szCs w:val="20"/>
        </w:rPr>
      </w:pPr>
      <w:r>
        <w:rPr>
          <w:rFonts w:asciiTheme="minorHAnsi" w:hAnsiTheme="minorHAnsi" w:cstheme="minorHAnsi"/>
          <w:sz w:val="20"/>
          <w:szCs w:val="20"/>
        </w:rPr>
        <w:t xml:space="preserve">7.7.3.1. </w:t>
      </w:r>
      <w:r w:rsidR="00AF7DA7" w:rsidRPr="00782642">
        <w:rPr>
          <w:rFonts w:asciiTheme="minorHAnsi" w:hAnsiTheme="minorHAnsi" w:cstheme="minorHAnsi"/>
          <w:sz w:val="20"/>
          <w:szCs w:val="20"/>
        </w:rPr>
        <w:t>a</w:t>
      </w:r>
      <w:r w:rsidR="00E23909" w:rsidRPr="00782642">
        <w:rPr>
          <w:rFonts w:asciiTheme="minorHAnsi" w:hAnsiTheme="minorHAnsi" w:cstheme="minorHAnsi"/>
          <w:sz w:val="20"/>
          <w:szCs w:val="20"/>
        </w:rPr>
        <w:t>dotar medidas para evitar o desperdício de água tratada, conforme instituído no Decreto nº 48.138, de 8 de outubro de 2003;</w:t>
      </w:r>
    </w:p>
    <w:p w14:paraId="58B0EDF1" w14:textId="500D57C8" w:rsidR="00AF32BC" w:rsidRPr="00782642" w:rsidRDefault="00AF32BC" w:rsidP="005B345F">
      <w:pPr>
        <w:pStyle w:val="western"/>
        <w:spacing w:before="0" w:beforeAutospacing="0" w:after="0" w:line="276" w:lineRule="auto"/>
        <w:ind w:left="-6"/>
        <w:jc w:val="both"/>
        <w:rPr>
          <w:rFonts w:asciiTheme="minorHAnsi" w:hAnsiTheme="minorHAnsi" w:cstheme="minorHAnsi"/>
          <w:sz w:val="20"/>
          <w:szCs w:val="20"/>
        </w:rPr>
      </w:pPr>
      <w:r w:rsidRPr="00782642">
        <w:rPr>
          <w:rFonts w:asciiTheme="minorHAnsi" w:hAnsiTheme="minorHAnsi" w:cstheme="minorHAnsi"/>
          <w:sz w:val="20"/>
          <w:szCs w:val="20"/>
        </w:rPr>
        <w:t>7.</w:t>
      </w:r>
      <w:r w:rsidR="00230E72">
        <w:rPr>
          <w:rFonts w:asciiTheme="minorHAnsi" w:hAnsiTheme="minorHAnsi" w:cstheme="minorHAnsi"/>
          <w:sz w:val="20"/>
          <w:szCs w:val="20"/>
        </w:rPr>
        <w:t xml:space="preserve">7.3.2. </w:t>
      </w:r>
      <w:r w:rsidR="00E23909" w:rsidRPr="00782642">
        <w:rPr>
          <w:rFonts w:asciiTheme="minorHAnsi" w:hAnsiTheme="minorHAnsi" w:cstheme="minorHAnsi"/>
          <w:sz w:val="20"/>
          <w:szCs w:val="20"/>
        </w:rPr>
        <w:t>fornecer aos empregados os equipamentos de segurança que se fizerem necessários, para a execução de serviços</w:t>
      </w:r>
      <w:r w:rsidR="002318EE" w:rsidRPr="00782642">
        <w:rPr>
          <w:rFonts w:asciiTheme="minorHAnsi" w:hAnsiTheme="minorHAnsi" w:cstheme="minorHAnsi"/>
          <w:sz w:val="20"/>
          <w:szCs w:val="20"/>
        </w:rPr>
        <w:t>.</w:t>
      </w:r>
    </w:p>
    <w:p w14:paraId="1C932A1B" w14:textId="77777777" w:rsidR="002318EE" w:rsidRPr="00782642" w:rsidRDefault="002318EE" w:rsidP="005B345F">
      <w:pPr>
        <w:pStyle w:val="western"/>
        <w:spacing w:before="0" w:beforeAutospacing="0" w:after="0" w:line="276" w:lineRule="auto"/>
        <w:ind w:left="-6"/>
        <w:jc w:val="both"/>
        <w:rPr>
          <w:rFonts w:asciiTheme="minorHAnsi" w:hAnsiTheme="minorHAnsi" w:cstheme="minorHAnsi"/>
          <w:sz w:val="20"/>
          <w:szCs w:val="20"/>
        </w:rPr>
      </w:pPr>
    </w:p>
    <w:p w14:paraId="239BC255" w14:textId="3B975470" w:rsidR="003D4A95" w:rsidRDefault="00EB6AF5" w:rsidP="00CB5F48">
      <w:pPr>
        <w:pStyle w:val="Nivel10"/>
        <w:numPr>
          <w:ilvl w:val="0"/>
          <w:numId w:val="7"/>
        </w:numPr>
        <w:spacing w:before="0"/>
        <w:rPr>
          <w:rFonts w:asciiTheme="minorHAnsi" w:hAnsiTheme="minorHAnsi" w:cstheme="minorHAnsi"/>
        </w:rPr>
      </w:pPr>
      <w:r w:rsidRPr="00782642">
        <w:rPr>
          <w:rFonts w:asciiTheme="minorHAnsi" w:hAnsiTheme="minorHAnsi" w:cstheme="minorHAnsi"/>
        </w:rPr>
        <w:t>MODELO DE GESTÃO DO CONTRATO E CRITÉRIOS DE MEDIÇÃO</w:t>
      </w:r>
    </w:p>
    <w:p w14:paraId="7DF39002" w14:textId="77777777" w:rsidR="00D166E7" w:rsidRPr="00782642" w:rsidRDefault="00D166E7" w:rsidP="005B345F">
      <w:pPr>
        <w:pStyle w:val="Nivel10"/>
        <w:numPr>
          <w:ilvl w:val="0"/>
          <w:numId w:val="0"/>
        </w:numPr>
        <w:spacing w:before="0"/>
        <w:ind w:left="360" w:hanging="360"/>
        <w:rPr>
          <w:rFonts w:asciiTheme="minorHAnsi" w:hAnsiTheme="minorHAnsi" w:cstheme="minorHAnsi"/>
        </w:rPr>
      </w:pPr>
    </w:p>
    <w:p w14:paraId="378F1658" w14:textId="715C678B" w:rsidR="003D4A95" w:rsidRPr="00782642" w:rsidRDefault="003D4A95" w:rsidP="005B345F">
      <w:pPr>
        <w:pStyle w:val="Nivel10"/>
        <w:numPr>
          <w:ilvl w:val="0"/>
          <w:numId w:val="0"/>
        </w:numPr>
        <w:spacing w:before="0"/>
        <w:ind w:left="360" w:hanging="360"/>
        <w:rPr>
          <w:rFonts w:asciiTheme="minorHAnsi" w:eastAsia="Times New Roman" w:hAnsiTheme="minorHAnsi" w:cstheme="minorHAnsi"/>
          <w:b w:val="0"/>
          <w:color w:val="auto"/>
        </w:rPr>
      </w:pPr>
      <w:r w:rsidRPr="00782642">
        <w:rPr>
          <w:rFonts w:asciiTheme="minorHAnsi" w:hAnsiTheme="minorHAnsi" w:cstheme="minorHAnsi"/>
          <w:b w:val="0"/>
        </w:rPr>
        <w:t>8.1</w:t>
      </w:r>
      <w:r w:rsidRPr="00782642">
        <w:rPr>
          <w:rFonts w:asciiTheme="minorHAnsi" w:eastAsia="Times New Roman" w:hAnsiTheme="minorHAnsi" w:cstheme="minorHAnsi"/>
          <w:b w:val="0"/>
          <w:color w:val="auto"/>
        </w:rPr>
        <w:t>. Os atores que participarão da gestão do contrato se configuram em Gestor, Fiscalização técnica, Fiscalização administrativa, Fiscalização Setorial e Fiscalização pelo Público usuário, com atribuições estabelecidas pelo item 10.1. do presente Termo de Referência.</w:t>
      </w:r>
    </w:p>
    <w:p w14:paraId="00FD275A" w14:textId="3F55ED92" w:rsidR="003D4A95" w:rsidRPr="00782642" w:rsidRDefault="003D4A95" w:rsidP="005B345F">
      <w:pPr>
        <w:pStyle w:val="Nivel10"/>
        <w:numPr>
          <w:ilvl w:val="0"/>
          <w:numId w:val="0"/>
        </w:numPr>
        <w:spacing w:before="0"/>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8.2. A comunicação a ser estabelecida com o prestador de serviço só deverá ser feita pelos fiscais e Gestor, através de notificações oficiais ou e-mails. Nenhum outro servidor da Universidade poderá designar, responsabilizar ou notificar a contratante.</w:t>
      </w:r>
    </w:p>
    <w:p w14:paraId="5E87CAF6" w14:textId="51A0CFC6" w:rsidR="003D4A95" w:rsidRPr="00782642" w:rsidRDefault="003D4A95" w:rsidP="005B345F">
      <w:pPr>
        <w:pStyle w:val="Nivel10"/>
        <w:numPr>
          <w:ilvl w:val="0"/>
          <w:numId w:val="0"/>
        </w:numPr>
        <w:spacing w:before="0"/>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8.3. O serviço a ser contratado poderá ser implantado por etapas e de maneira gradativa, considerando que o pagamento será apenas daquilo que já foi autorizado expressamente por autoridade competente e executado.</w:t>
      </w:r>
    </w:p>
    <w:p w14:paraId="214FB147" w14:textId="1745B545" w:rsidR="003D4A95" w:rsidRPr="00782642" w:rsidRDefault="003D4A95" w:rsidP="005B345F">
      <w:pPr>
        <w:pStyle w:val="Nivel10"/>
        <w:numPr>
          <w:ilvl w:val="0"/>
          <w:numId w:val="0"/>
        </w:numPr>
        <w:spacing w:before="0"/>
        <w:ind w:left="360" w:hanging="360"/>
        <w:rPr>
          <w:rFonts w:asciiTheme="minorHAnsi" w:eastAsia="Times New Roman" w:hAnsiTheme="minorHAnsi" w:cstheme="minorHAnsi"/>
          <w:b w:val="0"/>
          <w:color w:val="auto"/>
        </w:rPr>
      </w:pPr>
      <w:r w:rsidRPr="00782642">
        <w:rPr>
          <w:rFonts w:asciiTheme="minorHAnsi" w:eastAsia="Times New Roman" w:hAnsiTheme="minorHAnsi" w:cstheme="minorHAnsi"/>
          <w:b w:val="0"/>
          <w:color w:val="auto"/>
        </w:rPr>
        <w:t>8.4. A medição será realizada pelo formulário de IMR (Instrumento de Medição de Resultado) e sua produtividade estabelecida neste Termo de Referência, conforme Cadernos de Logística divulgadas pelo Ministério do Planejamento, Orçamento e Gestão.</w:t>
      </w:r>
    </w:p>
    <w:p w14:paraId="6847D235" w14:textId="77777777" w:rsidR="002318EE" w:rsidRPr="00782642" w:rsidRDefault="002318EE" w:rsidP="005B345F">
      <w:pPr>
        <w:pStyle w:val="Nivel10"/>
        <w:numPr>
          <w:ilvl w:val="0"/>
          <w:numId w:val="0"/>
        </w:numPr>
        <w:spacing w:before="0"/>
        <w:ind w:left="360" w:hanging="360"/>
        <w:rPr>
          <w:rFonts w:asciiTheme="minorHAnsi" w:eastAsia="Times New Roman" w:hAnsiTheme="minorHAnsi" w:cstheme="minorHAnsi"/>
          <w:b w:val="0"/>
          <w:color w:val="auto"/>
        </w:rPr>
      </w:pPr>
    </w:p>
    <w:p w14:paraId="558B08BE" w14:textId="1D880CD1" w:rsidR="00D734D3" w:rsidRDefault="00F74382" w:rsidP="00CB5F48">
      <w:pPr>
        <w:pStyle w:val="Nivel10"/>
        <w:numPr>
          <w:ilvl w:val="0"/>
          <w:numId w:val="7"/>
        </w:numPr>
        <w:spacing w:before="0"/>
        <w:rPr>
          <w:rFonts w:asciiTheme="minorHAnsi" w:hAnsiTheme="minorHAnsi" w:cstheme="minorHAnsi"/>
        </w:rPr>
      </w:pPr>
      <w:r w:rsidRPr="00782642">
        <w:rPr>
          <w:rFonts w:asciiTheme="minorHAnsi" w:hAnsiTheme="minorHAnsi" w:cstheme="minorHAnsi"/>
        </w:rPr>
        <w:t>MATERIAIS A SEREM DISPONIBILIZADOS</w:t>
      </w:r>
    </w:p>
    <w:p w14:paraId="7231DCE1" w14:textId="77777777" w:rsidR="00D166E7" w:rsidRPr="00782642" w:rsidRDefault="00D166E7" w:rsidP="005B345F">
      <w:pPr>
        <w:pStyle w:val="Nivel10"/>
        <w:numPr>
          <w:ilvl w:val="0"/>
          <w:numId w:val="0"/>
        </w:numPr>
        <w:spacing w:before="0"/>
        <w:ind w:left="360" w:hanging="360"/>
        <w:rPr>
          <w:rFonts w:asciiTheme="minorHAnsi" w:hAnsiTheme="minorHAnsi" w:cstheme="minorHAnsi"/>
        </w:rPr>
      </w:pPr>
    </w:p>
    <w:p w14:paraId="64090F76" w14:textId="5EED2A3E" w:rsidR="00D734D3" w:rsidRPr="004E4885" w:rsidRDefault="004E4885" w:rsidP="00CB5F48">
      <w:pPr>
        <w:pStyle w:val="PargrafodaLista"/>
        <w:numPr>
          <w:ilvl w:val="1"/>
          <w:numId w:val="8"/>
        </w:numPr>
        <w:suppressAutoHyphens w:val="0"/>
        <w:spacing w:line="276" w:lineRule="auto"/>
        <w:jc w:val="both"/>
        <w:rPr>
          <w:rFonts w:asciiTheme="minorHAnsi" w:hAnsiTheme="minorHAnsi" w:cstheme="minorHAnsi"/>
          <w:szCs w:val="20"/>
        </w:rPr>
      </w:pPr>
      <w:r w:rsidRPr="004E4885">
        <w:rPr>
          <w:rFonts w:asciiTheme="minorHAnsi" w:hAnsiTheme="minorHAnsi" w:cstheme="minorHAnsi"/>
          <w:szCs w:val="20"/>
        </w:rPr>
        <w:t>Não foi previsto.</w:t>
      </w:r>
    </w:p>
    <w:p w14:paraId="27B34848" w14:textId="77777777" w:rsidR="0001159C" w:rsidRPr="00782642" w:rsidRDefault="0001159C" w:rsidP="005B345F">
      <w:pPr>
        <w:suppressAutoHyphens w:val="0"/>
        <w:spacing w:line="276" w:lineRule="auto"/>
        <w:ind w:hanging="720"/>
        <w:jc w:val="both"/>
        <w:rPr>
          <w:rFonts w:asciiTheme="minorHAnsi" w:hAnsiTheme="minorHAnsi" w:cstheme="minorHAnsi"/>
          <w:szCs w:val="20"/>
        </w:rPr>
      </w:pPr>
    </w:p>
    <w:p w14:paraId="2AE6E837" w14:textId="1906B0FA" w:rsidR="00F74382" w:rsidRDefault="00F74382" w:rsidP="00CB5F48">
      <w:pPr>
        <w:pStyle w:val="Nivel10"/>
        <w:numPr>
          <w:ilvl w:val="0"/>
          <w:numId w:val="7"/>
        </w:numPr>
        <w:spacing w:before="0"/>
        <w:rPr>
          <w:rFonts w:asciiTheme="minorHAnsi" w:hAnsiTheme="minorHAnsi" w:cstheme="minorHAnsi"/>
        </w:rPr>
      </w:pPr>
      <w:r w:rsidRPr="00782642">
        <w:rPr>
          <w:rFonts w:asciiTheme="minorHAnsi" w:hAnsiTheme="minorHAnsi" w:cstheme="minorHAnsi"/>
        </w:rPr>
        <w:t>INFORMAÇÕES RELEVANTES PARA O DIMENSIONAMENTO DA PROPOSTA</w:t>
      </w:r>
    </w:p>
    <w:p w14:paraId="06FEA5F8" w14:textId="77777777" w:rsidR="00D166E7" w:rsidRPr="00782642" w:rsidRDefault="00D166E7" w:rsidP="005B345F">
      <w:pPr>
        <w:pStyle w:val="Nivel10"/>
        <w:numPr>
          <w:ilvl w:val="0"/>
          <w:numId w:val="0"/>
        </w:numPr>
        <w:spacing w:before="0"/>
        <w:ind w:left="360" w:hanging="360"/>
        <w:rPr>
          <w:rFonts w:asciiTheme="minorHAnsi" w:hAnsiTheme="minorHAnsi" w:cstheme="minorHAnsi"/>
        </w:rPr>
      </w:pPr>
    </w:p>
    <w:p w14:paraId="4133F4A7" w14:textId="3CD56BFA" w:rsidR="00F74382" w:rsidRPr="00782642" w:rsidRDefault="00F74382"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bCs/>
          <w:color w:val="000000"/>
          <w:szCs w:val="20"/>
        </w:rPr>
        <w:t xml:space="preserve">Para dimensionamento da Proposta o Licitante deverá </w:t>
      </w:r>
      <w:r w:rsidRPr="00782642">
        <w:rPr>
          <w:rFonts w:asciiTheme="minorHAnsi" w:hAnsiTheme="minorHAnsi" w:cstheme="minorHAnsi"/>
          <w:szCs w:val="20"/>
        </w:rPr>
        <w:t xml:space="preserve">observar a </w:t>
      </w:r>
      <w:r w:rsidR="002318EE" w:rsidRPr="00782642">
        <w:rPr>
          <w:rFonts w:asciiTheme="minorHAnsi" w:hAnsiTheme="minorHAnsi" w:cstheme="minorHAnsi"/>
          <w:szCs w:val="20"/>
        </w:rPr>
        <w:t>Convenção Coletiva de Trabalho da categoria</w:t>
      </w:r>
      <w:r w:rsidRPr="00782642">
        <w:rPr>
          <w:rFonts w:asciiTheme="minorHAnsi" w:hAnsiTheme="minorHAnsi" w:cstheme="minorHAnsi"/>
          <w:szCs w:val="20"/>
        </w:rPr>
        <w:t xml:space="preserve"> sabendo-se que serviços serão contratados com base </w:t>
      </w:r>
      <w:r w:rsidR="002318EE" w:rsidRPr="00782642">
        <w:rPr>
          <w:rFonts w:asciiTheme="minorHAnsi" w:hAnsiTheme="minorHAnsi" w:cstheme="minorHAnsi"/>
          <w:szCs w:val="20"/>
        </w:rPr>
        <w:t>no posto</w:t>
      </w:r>
    </w:p>
    <w:p w14:paraId="62AFA329" w14:textId="17325F3C" w:rsidR="00F74382" w:rsidRPr="00782642" w:rsidRDefault="00F74382" w:rsidP="00CB5F48">
      <w:pPr>
        <w:pStyle w:val="PargrafodaLista"/>
        <w:numPr>
          <w:ilvl w:val="1"/>
          <w:numId w:val="9"/>
        </w:numPr>
        <w:suppressAutoHyphens w:val="0"/>
        <w:spacing w:line="276" w:lineRule="auto"/>
        <w:jc w:val="both"/>
        <w:rPr>
          <w:rFonts w:asciiTheme="minorHAnsi" w:hAnsiTheme="minorHAnsi" w:cstheme="minorHAnsi"/>
          <w:bCs/>
          <w:color w:val="000000"/>
          <w:szCs w:val="20"/>
        </w:rPr>
      </w:pPr>
      <w:r w:rsidRPr="00782642">
        <w:rPr>
          <w:rFonts w:asciiTheme="minorHAnsi" w:hAnsiTheme="minorHAnsi" w:cstheme="minorHAnsi"/>
          <w:bCs/>
          <w:color w:val="000000"/>
          <w:szCs w:val="20"/>
        </w:rPr>
        <w:t>Deverão ser incluídos os custos para fornecimento de materiais de consumo, equipamentos, uniformes, EPIs além das obrigações estabelecidas na Convenção Coletiva de Trabalho vigente no momento da apresentação da proposta, conforme Anexos e indicados na</w:t>
      </w:r>
      <w:r w:rsidR="002A48AB" w:rsidRPr="00782642">
        <w:rPr>
          <w:rFonts w:asciiTheme="minorHAnsi" w:hAnsiTheme="minorHAnsi" w:cstheme="minorHAnsi"/>
          <w:bCs/>
          <w:color w:val="000000"/>
          <w:szCs w:val="20"/>
        </w:rPr>
        <w:t>s</w:t>
      </w:r>
      <w:r w:rsidRPr="00782642">
        <w:rPr>
          <w:rFonts w:asciiTheme="minorHAnsi" w:hAnsiTheme="minorHAnsi" w:cstheme="minorHAnsi"/>
          <w:bCs/>
          <w:color w:val="000000"/>
          <w:szCs w:val="20"/>
        </w:rPr>
        <w:t xml:space="preserve"> Planilha</w:t>
      </w:r>
      <w:r w:rsidR="002A48AB" w:rsidRPr="00782642">
        <w:rPr>
          <w:rFonts w:asciiTheme="minorHAnsi" w:hAnsiTheme="minorHAnsi" w:cstheme="minorHAnsi"/>
          <w:bCs/>
          <w:color w:val="000000"/>
          <w:szCs w:val="20"/>
        </w:rPr>
        <w:t>s</w:t>
      </w:r>
      <w:r w:rsidRPr="00782642">
        <w:rPr>
          <w:rFonts w:asciiTheme="minorHAnsi" w:hAnsiTheme="minorHAnsi" w:cstheme="minorHAnsi"/>
          <w:bCs/>
          <w:color w:val="000000"/>
          <w:szCs w:val="20"/>
        </w:rPr>
        <w:t xml:space="preserve"> de Composição de Custos.</w:t>
      </w:r>
    </w:p>
    <w:p w14:paraId="479115F3" w14:textId="43046A4D" w:rsidR="00F74382" w:rsidRPr="00782642" w:rsidRDefault="00F74382" w:rsidP="005B345F">
      <w:pPr>
        <w:pStyle w:val="PargrafodaLista"/>
        <w:suppressAutoHyphens w:val="0"/>
        <w:spacing w:line="276" w:lineRule="auto"/>
        <w:ind w:left="444"/>
        <w:jc w:val="both"/>
        <w:rPr>
          <w:rFonts w:asciiTheme="minorHAnsi" w:hAnsiTheme="minorHAnsi" w:cstheme="minorHAnsi"/>
          <w:szCs w:val="20"/>
        </w:rPr>
      </w:pPr>
    </w:p>
    <w:p w14:paraId="2520F5C0" w14:textId="1C61A3B5" w:rsidR="00F74382" w:rsidRPr="004E4885" w:rsidRDefault="00F74382" w:rsidP="00CB5F48">
      <w:pPr>
        <w:pStyle w:val="PargrafodaLista"/>
        <w:numPr>
          <w:ilvl w:val="0"/>
          <w:numId w:val="9"/>
        </w:numPr>
        <w:suppressAutoHyphens w:val="0"/>
        <w:spacing w:line="276" w:lineRule="auto"/>
        <w:jc w:val="both"/>
        <w:rPr>
          <w:rFonts w:asciiTheme="minorHAnsi" w:hAnsiTheme="minorHAnsi" w:cstheme="minorHAnsi"/>
          <w:szCs w:val="20"/>
        </w:rPr>
      </w:pPr>
      <w:r w:rsidRPr="004E4885">
        <w:rPr>
          <w:rFonts w:asciiTheme="minorHAnsi" w:eastAsia="MS Gothic" w:hAnsiTheme="minorHAnsi" w:cstheme="minorHAnsi"/>
          <w:b/>
          <w:color w:val="000000"/>
          <w:szCs w:val="20"/>
        </w:rPr>
        <w:t>UNIFORMES</w:t>
      </w:r>
    </w:p>
    <w:p w14:paraId="336D5631" w14:textId="77777777" w:rsidR="00D166E7" w:rsidRPr="00D166E7" w:rsidRDefault="00D166E7" w:rsidP="005B345F">
      <w:pPr>
        <w:suppressAutoHyphens w:val="0"/>
        <w:spacing w:line="276" w:lineRule="auto"/>
        <w:jc w:val="both"/>
        <w:rPr>
          <w:rFonts w:asciiTheme="minorHAnsi" w:hAnsiTheme="minorHAnsi" w:cstheme="minorHAnsi"/>
          <w:szCs w:val="20"/>
        </w:rPr>
      </w:pPr>
    </w:p>
    <w:p w14:paraId="6E76BAD8" w14:textId="1B13D1FA" w:rsidR="002318EE" w:rsidRPr="004E4885" w:rsidRDefault="004E4885" w:rsidP="00CB5F48">
      <w:pPr>
        <w:widowControl w:val="0"/>
        <w:numPr>
          <w:ilvl w:val="2"/>
          <w:numId w:val="9"/>
        </w:numPr>
        <w:suppressAutoHyphens w:val="0"/>
        <w:spacing w:line="276" w:lineRule="auto"/>
        <w:jc w:val="both"/>
        <w:rPr>
          <w:rFonts w:asciiTheme="minorHAnsi" w:hAnsiTheme="minorHAnsi" w:cstheme="minorHAnsi"/>
          <w:color w:val="FF0000"/>
          <w:szCs w:val="20"/>
        </w:rPr>
      </w:pPr>
      <w:r w:rsidRPr="004E4885">
        <w:rPr>
          <w:rFonts w:asciiTheme="minorHAnsi" w:hAnsiTheme="minorHAnsi" w:cstheme="minorHAnsi"/>
          <w:bCs/>
          <w:color w:val="FF0000"/>
          <w:szCs w:val="20"/>
        </w:rPr>
        <w:t>Não foi previsto.</w:t>
      </w:r>
    </w:p>
    <w:p w14:paraId="54B056DF" w14:textId="0EC4455B" w:rsidR="009A4E8F" w:rsidRPr="00782642" w:rsidRDefault="00064935" w:rsidP="005B345F">
      <w:pPr>
        <w:suppressAutoHyphens w:val="0"/>
        <w:spacing w:line="276" w:lineRule="auto"/>
        <w:jc w:val="both"/>
        <w:rPr>
          <w:rFonts w:asciiTheme="minorHAnsi" w:hAnsiTheme="minorHAnsi" w:cstheme="minorHAnsi"/>
          <w:bCs/>
          <w:color w:val="000000"/>
          <w:szCs w:val="20"/>
        </w:rPr>
      </w:pPr>
      <w:r w:rsidRPr="00782642">
        <w:rPr>
          <w:rFonts w:asciiTheme="minorHAnsi" w:hAnsiTheme="minorHAnsi" w:cstheme="minorHAnsi"/>
          <w:bCs/>
          <w:color w:val="000000"/>
          <w:szCs w:val="20"/>
        </w:rPr>
        <w:tab/>
      </w:r>
      <w:r w:rsidRPr="00782642">
        <w:rPr>
          <w:rFonts w:asciiTheme="minorHAnsi" w:hAnsiTheme="minorHAnsi" w:cstheme="minorHAnsi"/>
          <w:bCs/>
          <w:color w:val="000000"/>
          <w:szCs w:val="20"/>
        </w:rPr>
        <w:tab/>
      </w:r>
    </w:p>
    <w:p w14:paraId="002A67D8" w14:textId="3C52131E" w:rsidR="00A33729" w:rsidRDefault="00A33729" w:rsidP="00CB5F48">
      <w:pPr>
        <w:pStyle w:val="Nivel10"/>
        <w:numPr>
          <w:ilvl w:val="0"/>
          <w:numId w:val="9"/>
        </w:numPr>
        <w:spacing w:before="0"/>
        <w:rPr>
          <w:rFonts w:asciiTheme="minorHAnsi" w:hAnsiTheme="minorHAnsi" w:cstheme="minorHAnsi"/>
        </w:rPr>
      </w:pPr>
      <w:r w:rsidRPr="00782642">
        <w:rPr>
          <w:rFonts w:asciiTheme="minorHAnsi" w:hAnsiTheme="minorHAnsi" w:cstheme="minorHAnsi"/>
        </w:rPr>
        <w:t>OBRIGAÇÕES DA CONTRATANTE</w:t>
      </w:r>
    </w:p>
    <w:p w14:paraId="08CB90F2" w14:textId="77777777" w:rsidR="00D166E7" w:rsidRPr="00782642" w:rsidRDefault="00D166E7" w:rsidP="005B345F">
      <w:pPr>
        <w:pStyle w:val="Nivel10"/>
        <w:numPr>
          <w:ilvl w:val="0"/>
          <w:numId w:val="0"/>
        </w:numPr>
        <w:spacing w:before="0"/>
        <w:ind w:left="360" w:hanging="360"/>
        <w:rPr>
          <w:rFonts w:asciiTheme="minorHAnsi" w:hAnsiTheme="minorHAnsi" w:cstheme="minorHAnsi"/>
        </w:rPr>
      </w:pPr>
    </w:p>
    <w:p w14:paraId="3AD69806"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Exigir o cumprimento de todas as obrigações assumidas pela Contratada, de acordo com as cláusulas contratuais e os termos de sua proposta;</w:t>
      </w:r>
    </w:p>
    <w:p w14:paraId="5592EA02"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19220FD"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2E084ACD"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14:paraId="0F2A597E"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Pagar à Contratada o valor resultante da prestação do serviço, no prazo e condições estabelecidas neste Termo de Referência;</w:t>
      </w:r>
    </w:p>
    <w:p w14:paraId="66B7E108"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Efetuar as retenções tributárias devidas sobre o valor da Nota Fiscal/Fatura da contratada, no que couber, em conformidade com o item 6 do Anexo XI da IN SEGES/MP n. 5/2017.</w:t>
      </w:r>
    </w:p>
    <w:p w14:paraId="3740DAD4"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praticar atos de ingerência na administração da Contratada, tais como:</w:t>
      </w:r>
    </w:p>
    <w:p w14:paraId="4E17D892"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3DC45EA"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direcionar a contratação de pessoas para trabalhar nas empresas Contratadas;</w:t>
      </w:r>
    </w:p>
    <w:p w14:paraId="3472D290"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3404ACC3"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considerar os trabalhadores da Contratada como colaboradores eventuais do próprio órgão ou entidade responsável pela contratação, especialmente para efeito de concessão de diárias e passagens.</w:t>
      </w:r>
    </w:p>
    <w:p w14:paraId="32649580" w14:textId="77777777" w:rsidR="00A33729" w:rsidRPr="00782642" w:rsidRDefault="00A33729" w:rsidP="00CB5F48">
      <w:pPr>
        <w:pStyle w:val="PargrafodaLista"/>
        <w:numPr>
          <w:ilvl w:val="1"/>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fiscalizar mensalmente, por amostragem, o cumprimento das obrigações trabalhistas, previdenciárias e para com o FGTS, especialmente: </w:t>
      </w:r>
    </w:p>
    <w:p w14:paraId="57C80F1D"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A concessão de férias remuneradas e o pagamento do respectivo adicional, bem como de auxílio-transporte, auxílio-alimentação e auxílio-saúde, quando for devido;</w:t>
      </w:r>
    </w:p>
    <w:p w14:paraId="30F8AD8B"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recolhimento das contribuições previdenciárias e do FGTS dos empregados que efetivamente participem da execução dos serviços contratados, a fim de verificar qualquer irregularidade; </w:t>
      </w:r>
    </w:p>
    <w:p w14:paraId="4F267773"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pagamento de obrigações trabalhistas e previdenciárias dos empregados dispensados até a data da extinção do contrato. </w:t>
      </w:r>
    </w:p>
    <w:p w14:paraId="11C15B56" w14:textId="77777777" w:rsidR="00A33729" w:rsidRPr="00782642" w:rsidRDefault="00A33729" w:rsidP="00CB5F48">
      <w:pPr>
        <w:pStyle w:val="PargrafodaLista"/>
        <w:numPr>
          <w:ilvl w:val="1"/>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Analisar os termos de rescisão dos contratos de trabalho do pessoal empregado na prestação dos serviços no prazo de 30 (trinta) dias, prorrogável por igual período, após a extinção ou rescisão do contrato. </w:t>
      </w:r>
    </w:p>
    <w:p w14:paraId="4471B9CF"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szCs w:val="20"/>
        </w:rPr>
        <w:t xml:space="preserve">Fornecer por escrito as informações necessárias para o desenvolvimento dos serviços objeto </w:t>
      </w:r>
      <w:r w:rsidRPr="00782642">
        <w:rPr>
          <w:rFonts w:asciiTheme="minorHAnsi" w:hAnsiTheme="minorHAnsi" w:cstheme="minorHAnsi"/>
          <w:color w:val="000000"/>
          <w:szCs w:val="20"/>
        </w:rPr>
        <w:t>do contrato;</w:t>
      </w:r>
    </w:p>
    <w:p w14:paraId="59F21922"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Realizar avaliações periódicas da qualidade dos serviços, após seu recebimento;</w:t>
      </w:r>
    </w:p>
    <w:p w14:paraId="37BB0C83"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Cientificar o órgão de representação judicial da Advocacia-Geral da União para adoção das medidas cabíveis quando do descumprimento das obrigações pela Contratada; </w:t>
      </w:r>
    </w:p>
    <w:p w14:paraId="2ED14B01"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Arquivar, entre outros documentos, projetos, </w:t>
      </w:r>
      <w:r w:rsidRPr="00782642">
        <w:rPr>
          <w:rFonts w:asciiTheme="minorHAnsi" w:hAnsiTheme="minorHAnsi" w:cstheme="minorHAnsi"/>
          <w:i/>
          <w:color w:val="000000"/>
          <w:szCs w:val="20"/>
        </w:rPr>
        <w:t>"as built</w:t>
      </w:r>
      <w:r w:rsidRPr="00782642">
        <w:rPr>
          <w:rFonts w:asciiTheme="minorHAnsi" w:hAnsiTheme="minorHAnsi" w:cstheme="minorHAnsi"/>
          <w:color w:val="000000"/>
          <w:szCs w:val="20"/>
        </w:rPr>
        <w:t>", especificações técnicas, orçamentos, termos de recebimento, contratos e aditamentos, relatórios de inspeções técnicas após o recebimento do serviço e notificações expedidas;</w:t>
      </w:r>
    </w:p>
    <w:p w14:paraId="54C4E50D"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Fiscalizar o cumprimento dos requisitos legais, quando a contratada houver se beneficiado da preferência estabelecida pelo art. 3º, § 5º, da Lei nº 8.666, de 1993.</w:t>
      </w:r>
    </w:p>
    <w:p w14:paraId="33B42C7B" w14:textId="2093FB2B"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6817531F" w14:textId="61DCB66F" w:rsidR="00A33729" w:rsidRPr="00782642" w:rsidRDefault="00A33729" w:rsidP="005B345F">
      <w:pPr>
        <w:suppressAutoHyphens w:val="0"/>
        <w:spacing w:line="276" w:lineRule="auto"/>
        <w:jc w:val="both"/>
        <w:rPr>
          <w:rFonts w:asciiTheme="minorHAnsi" w:hAnsiTheme="minorHAnsi" w:cstheme="minorHAnsi"/>
          <w:color w:val="000000"/>
          <w:szCs w:val="20"/>
        </w:rPr>
      </w:pPr>
    </w:p>
    <w:p w14:paraId="6B4FA8EC" w14:textId="6E72A588" w:rsidR="00A33729" w:rsidRPr="00D166E7" w:rsidRDefault="00A33729" w:rsidP="00CB5F48">
      <w:pPr>
        <w:pStyle w:val="PargrafodaLista"/>
        <w:numPr>
          <w:ilvl w:val="0"/>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b/>
          <w:color w:val="000000"/>
          <w:szCs w:val="20"/>
        </w:rPr>
        <w:t>OBRIGAÇÕES DA CONTRATADA</w:t>
      </w:r>
    </w:p>
    <w:p w14:paraId="5D6F2E25" w14:textId="77777777" w:rsidR="00D166E7" w:rsidRPr="00D166E7" w:rsidRDefault="00D166E7" w:rsidP="005B345F">
      <w:pPr>
        <w:suppressAutoHyphens w:val="0"/>
        <w:spacing w:line="276" w:lineRule="auto"/>
        <w:jc w:val="both"/>
        <w:rPr>
          <w:rFonts w:asciiTheme="minorHAnsi" w:hAnsiTheme="minorHAnsi" w:cstheme="minorHAnsi"/>
          <w:color w:val="000000"/>
          <w:szCs w:val="20"/>
        </w:rPr>
      </w:pPr>
    </w:p>
    <w:p w14:paraId="6DC26C48"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56C10323" w14:textId="54ECC2AD"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9A8ED6B" w14:textId="77777777" w:rsidR="00A33729" w:rsidRPr="00D24004" w:rsidRDefault="00A33729"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color w:val="000000"/>
          <w:szCs w:val="20"/>
        </w:rPr>
        <w:t xml:space="preserve">Manter </w:t>
      </w:r>
      <w:r w:rsidRPr="00D24004">
        <w:rPr>
          <w:rFonts w:asciiTheme="minorHAnsi" w:hAnsiTheme="minorHAnsi" w:cstheme="minorHAnsi"/>
          <w:szCs w:val="20"/>
        </w:rPr>
        <w:t xml:space="preserve">a execução do serviço nos horários fixados pela Administração. </w:t>
      </w:r>
    </w:p>
    <w:p w14:paraId="70A90CF1" w14:textId="5A355D14" w:rsidR="00A33729" w:rsidRPr="00D24004" w:rsidRDefault="00A33729" w:rsidP="00CB5F48">
      <w:pPr>
        <w:numPr>
          <w:ilvl w:val="1"/>
          <w:numId w:val="9"/>
        </w:numPr>
        <w:suppressAutoHyphens w:val="0"/>
        <w:spacing w:line="276" w:lineRule="auto"/>
        <w:jc w:val="both"/>
        <w:rPr>
          <w:rFonts w:asciiTheme="minorHAnsi" w:hAnsiTheme="minorHAnsi" w:cstheme="minorHAnsi"/>
          <w:szCs w:val="20"/>
        </w:rPr>
      </w:pPr>
      <w:r w:rsidRPr="00D24004">
        <w:rPr>
          <w:rFonts w:asciiTheme="minorHAnsi" w:hAnsiTheme="minorHAnsi" w:cstheme="minorHAnsi"/>
          <w:szCs w:val="20"/>
        </w:rPr>
        <w:t xml:space="preserve">Responsabilizar-se pelos vícios </w:t>
      </w:r>
      <w:r w:rsidR="00892576" w:rsidRPr="00D24004">
        <w:rPr>
          <w:rFonts w:asciiTheme="minorHAnsi" w:hAnsiTheme="minorHAnsi" w:cstheme="minorHAnsi"/>
          <w:szCs w:val="20"/>
        </w:rPr>
        <w:t>e defeitos</w:t>
      </w:r>
      <w:r w:rsidRPr="00D24004">
        <w:rPr>
          <w:rFonts w:asciiTheme="minorHAnsi" w:hAnsiTheme="minorHAnsi" w:cstheme="minorHAnsi"/>
          <w:szCs w:val="20"/>
        </w:rPr>
        <w:t xml:space="preserve"> decorrentes da </w:t>
      </w:r>
      <w:r w:rsidR="00892576" w:rsidRPr="00D24004">
        <w:rPr>
          <w:rFonts w:asciiTheme="minorHAnsi" w:hAnsiTheme="minorHAnsi" w:cstheme="minorHAnsi"/>
          <w:szCs w:val="20"/>
        </w:rPr>
        <w:t>in</w:t>
      </w:r>
      <w:r w:rsidRPr="00D24004">
        <w:rPr>
          <w:rFonts w:asciiTheme="minorHAnsi" w:hAnsiTheme="minorHAnsi" w:cstheme="minorHAnsi"/>
          <w:szCs w:val="20"/>
        </w:rPr>
        <w:t>execução</w:t>
      </w:r>
      <w:r w:rsidR="00892576" w:rsidRPr="00D24004">
        <w:rPr>
          <w:rFonts w:asciiTheme="minorHAnsi" w:hAnsiTheme="minorHAnsi" w:cstheme="minorHAnsi"/>
          <w:szCs w:val="20"/>
        </w:rPr>
        <w:t xml:space="preserve"> ou execução parcial</w:t>
      </w:r>
      <w:r w:rsidRPr="00D24004">
        <w:rPr>
          <w:rFonts w:asciiTheme="minorHAnsi" w:hAnsiTheme="minorHAnsi" w:cstheme="minorHAnsi"/>
          <w:szCs w:val="20"/>
        </w:rPr>
        <w:t xml:space="preserve"> do objeto</w:t>
      </w:r>
      <w:r w:rsidR="00892576" w:rsidRPr="00D24004">
        <w:rPr>
          <w:rFonts w:asciiTheme="minorHAnsi" w:hAnsiTheme="minorHAnsi" w:cstheme="minorHAnsi"/>
          <w:szCs w:val="20"/>
        </w:rPr>
        <w:t xml:space="preserve"> contratado</w:t>
      </w:r>
      <w:r w:rsidRPr="00D24004">
        <w:rPr>
          <w:rFonts w:asciiTheme="minorHAnsi" w:hAnsiTheme="minorHAnsi" w:cstheme="minorHAnsi"/>
          <w:szCs w:val="20"/>
        </w:rPr>
        <w:t>, bem como</w:t>
      </w:r>
      <w:r w:rsidR="00892576" w:rsidRPr="00D24004">
        <w:rPr>
          <w:rFonts w:asciiTheme="minorHAnsi" w:hAnsiTheme="minorHAnsi" w:cstheme="minorHAnsi"/>
          <w:szCs w:val="20"/>
        </w:rPr>
        <w:t xml:space="preserve"> responsabilizar-se</w:t>
      </w:r>
      <w:r w:rsidRPr="00D24004">
        <w:rPr>
          <w:rFonts w:asciiTheme="minorHAnsi" w:hAnsiTheme="minorHAnsi" w:cstheme="minorHAnsi"/>
          <w:szCs w:val="20"/>
        </w:rPr>
        <w:t xml:space="preserve"> por todo e qualquer dano</w:t>
      </w:r>
      <w:r w:rsidR="00892576" w:rsidRPr="00D24004">
        <w:rPr>
          <w:rFonts w:asciiTheme="minorHAnsi" w:hAnsiTheme="minorHAnsi" w:cstheme="minorHAnsi"/>
          <w:szCs w:val="20"/>
        </w:rPr>
        <w:t xml:space="preserve"> que seus funcionários</w:t>
      </w:r>
      <w:r w:rsidR="006151BA" w:rsidRPr="00D24004">
        <w:rPr>
          <w:rFonts w:asciiTheme="minorHAnsi" w:hAnsiTheme="minorHAnsi" w:cstheme="minorHAnsi"/>
          <w:szCs w:val="20"/>
        </w:rPr>
        <w:t xml:space="preserve">, </w:t>
      </w:r>
      <w:r w:rsidR="00892576" w:rsidRPr="00D24004">
        <w:rPr>
          <w:rFonts w:asciiTheme="minorHAnsi" w:hAnsiTheme="minorHAnsi" w:cstheme="minorHAnsi"/>
          <w:szCs w:val="20"/>
        </w:rPr>
        <w:t>comprovada culpa, gerem</w:t>
      </w:r>
      <w:r w:rsidRPr="00D24004">
        <w:rPr>
          <w:rFonts w:asciiTheme="minorHAnsi" w:hAnsiTheme="minorHAnsi" w:cstheme="minorHAnsi"/>
          <w:szCs w:val="20"/>
        </w:rPr>
        <w:t xml:space="preserve"> à </w:t>
      </w:r>
      <w:r w:rsidR="00315638" w:rsidRPr="00D24004">
        <w:rPr>
          <w:rFonts w:asciiTheme="minorHAnsi" w:hAnsiTheme="minorHAnsi" w:cstheme="minorHAnsi"/>
          <w:szCs w:val="20"/>
        </w:rPr>
        <w:t xml:space="preserve">terceiros, à </w:t>
      </w:r>
      <w:r w:rsidRPr="00D24004">
        <w:rPr>
          <w:rFonts w:asciiTheme="minorHAnsi" w:hAnsiTheme="minorHAnsi" w:cstheme="minorHAnsi"/>
          <w:szCs w:val="20"/>
        </w:rPr>
        <w:t>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2062690C"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Utilizar empregados habilitados e com conhecimentos básicos dos serviços a serem executados, em conformidade com as normas e determinações em vigor;</w:t>
      </w:r>
    </w:p>
    <w:p w14:paraId="7A64AF9F"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3B264CC"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Disponibilizar à Contratante os empregados devidamente uniformizados e identificados por meio de crachá, além de provê-los com os Equipamentos de Proteção Individual - EPI, quando for o caso;</w:t>
      </w:r>
    </w:p>
    <w:p w14:paraId="6DD1874D"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Fornecer os uniformes a serem utilizados por seus empregados, conforme disposto neste Termo de Referência, sem repassar quaisquer custos a estes;</w:t>
      </w:r>
    </w:p>
    <w:p w14:paraId="1A4080B9"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As empresas contratadas que sejam regidas pela Consolidação das Leis do Trabalho (CLT) deverão apresentar a seguinte documentação no primeiro mês de prestação dos serviços, conforme alínea "g" do item 10.1 do Anexo VIII-B da IN SEGES/MP  n. 5/2017:</w:t>
      </w:r>
    </w:p>
    <w:p w14:paraId="3796F47A"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relação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14:paraId="352DB9CC"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Carteira de Trabalho e Previdência Social (CTPS) dos empregados admitidos e dos responsáveis técnicos pela execução dos serviços, quando for o caso, devidamente assinada pela contratada; e</w:t>
      </w:r>
    </w:p>
    <w:p w14:paraId="363D99E8"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exames médicos admissionais dos empregados da contratada que prestarão os serviços;</w:t>
      </w:r>
    </w:p>
    <w:p w14:paraId="7446281A"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declaração de responsabilidade exclusiva da contratada sobre a quitação dos encargos trabalhistas e sociais decorrentes do contrato;</w:t>
      </w:r>
    </w:p>
    <w:p w14:paraId="427D70F2"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14:paraId="6162C55C"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Apresentar relação mensal dos empregados que expressamente optarem por não receber o vale transporte.</w:t>
      </w:r>
    </w:p>
    <w:p w14:paraId="253A4546"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14:paraId="1298F150" w14:textId="05F09A06"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Substituir, no prazo de </w:t>
      </w:r>
      <w:r w:rsidR="001B3F02" w:rsidRPr="00782642">
        <w:rPr>
          <w:rFonts w:asciiTheme="minorHAnsi" w:hAnsiTheme="minorHAnsi" w:cstheme="minorHAnsi"/>
          <w:color w:val="000000" w:themeColor="text1"/>
          <w:szCs w:val="20"/>
        </w:rPr>
        <w:t>4</w:t>
      </w:r>
      <w:r w:rsidRPr="00782642">
        <w:rPr>
          <w:rFonts w:asciiTheme="minorHAnsi" w:hAnsiTheme="minorHAnsi" w:cstheme="minorHAnsi"/>
          <w:color w:val="000000" w:themeColor="text1"/>
          <w:szCs w:val="20"/>
        </w:rPr>
        <w:t xml:space="preserve"> (</w:t>
      </w:r>
      <w:r w:rsidR="001B3F02" w:rsidRPr="00782642">
        <w:rPr>
          <w:rFonts w:asciiTheme="minorHAnsi" w:hAnsiTheme="minorHAnsi" w:cstheme="minorHAnsi"/>
          <w:color w:val="000000" w:themeColor="text1"/>
          <w:szCs w:val="20"/>
        </w:rPr>
        <w:t xml:space="preserve">quatro </w:t>
      </w:r>
      <w:r w:rsidRPr="00782642">
        <w:rPr>
          <w:rFonts w:asciiTheme="minorHAnsi" w:hAnsiTheme="minorHAnsi" w:cstheme="minorHAnsi"/>
          <w:color w:val="000000" w:themeColor="text1"/>
          <w:szCs w:val="20"/>
        </w:rPr>
        <w:t>horas)</w:t>
      </w:r>
      <w:r w:rsidRPr="00782642">
        <w:rPr>
          <w:rFonts w:asciiTheme="minorHAnsi" w:hAnsiTheme="minorHAnsi" w:cstheme="minorHAnsi"/>
          <w:color w:val="000000"/>
          <w:szCs w:val="20"/>
        </w:rPr>
        <w:t xml:space="preserve">, em caso de eventual ausência, tais como faltas e licenças, o empregado posto a serviço da Contratante, devendo identificar previamente o respectivo substituto ao Fiscal do Contrato; </w:t>
      </w:r>
    </w:p>
    <w:p w14:paraId="106E3FB7"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Responsabilizar-se pelo cumprimento das obrigações previstas em Acordo, Convenção, Dissídio Coletivo de Trabalho ou equivalentes das categorias abrangidas pelo contrato, por todas as obrigações trabalhistas, sociais, </w:t>
      </w:r>
      <w:r w:rsidRPr="00782642">
        <w:rPr>
          <w:rFonts w:asciiTheme="minorHAnsi" w:hAnsiTheme="minorHAnsi" w:cstheme="minorHAnsi"/>
          <w:color w:val="000000"/>
          <w:szCs w:val="20"/>
        </w:rPr>
        <w:lastRenderedPageBreak/>
        <w:t xml:space="preserve">previdenciárias, tributárias e as demais previstas em legislação específica, cuja inadimplência não transfere a responsabilidade à Contratante; </w:t>
      </w:r>
    </w:p>
    <w:p w14:paraId="708F050D" w14:textId="77777777" w:rsidR="00A33729" w:rsidRPr="00782642" w:rsidRDefault="00A33729" w:rsidP="005B345F">
      <w:pPr>
        <w:spacing w:line="276" w:lineRule="auto"/>
        <w:ind w:left="708" w:firstLine="708"/>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13.12.1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14:paraId="39C1BF0E"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14:paraId="58CB5553"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0B9537CF"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14:paraId="57A6497D"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permitir que o empregado designado para trabalhar em um turno preste seus serviços no turno imediatamente subsequente;</w:t>
      </w:r>
    </w:p>
    <w:p w14:paraId="215E323A"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14:paraId="35B9B18A"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Instruir seus empregados quanto à necessidade de acatar as Normas Internas da Administração;</w:t>
      </w:r>
    </w:p>
    <w:p w14:paraId="2FDCC623"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43A9FFBC"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14:paraId="6BC4B306"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7414E450"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viabilizar a emissão do cartão cidadão pela Caixa Econômica Federal para todos os empregados, no prazo máximo de 60 (sessenta) dias, contados do início da prestação dos serviços ou da admissão do empregado;</w:t>
      </w:r>
    </w:p>
    <w:p w14:paraId="6087CA12" w14:textId="77777777" w:rsidR="00A33729" w:rsidRPr="00D24004"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szCs w:val="20"/>
        </w:rPr>
      </w:pPr>
      <w:r w:rsidRPr="00782642">
        <w:rPr>
          <w:rFonts w:asciiTheme="minorHAnsi" w:hAnsiTheme="minorHAnsi" w:cstheme="minorHAnsi"/>
          <w:color w:val="000000"/>
          <w:szCs w:val="20"/>
        </w:rPr>
        <w:t xml:space="preserve"> oferecer todos os meios necessários aos seus empregados para a obtenção de extratos de recolhimentos de seus direitos </w:t>
      </w:r>
      <w:r w:rsidRPr="00D24004">
        <w:rPr>
          <w:rFonts w:asciiTheme="minorHAnsi" w:hAnsiTheme="minorHAnsi" w:cstheme="minorHAnsi"/>
          <w:szCs w:val="20"/>
        </w:rPr>
        <w:t>sociais, preferencialmente por meio eletrônico, quando disponível.</w:t>
      </w:r>
    </w:p>
    <w:p w14:paraId="545FFBDD" w14:textId="77777777" w:rsidR="00A33729" w:rsidRPr="00D24004" w:rsidRDefault="00A33729" w:rsidP="00CB5F48">
      <w:pPr>
        <w:numPr>
          <w:ilvl w:val="1"/>
          <w:numId w:val="9"/>
        </w:numPr>
        <w:suppressAutoHyphens w:val="0"/>
        <w:spacing w:line="276" w:lineRule="auto"/>
        <w:jc w:val="both"/>
        <w:rPr>
          <w:rFonts w:asciiTheme="minorHAnsi" w:hAnsiTheme="minorHAnsi" w:cstheme="minorHAnsi"/>
          <w:szCs w:val="20"/>
        </w:rPr>
      </w:pPr>
      <w:r w:rsidRPr="00D24004">
        <w:rPr>
          <w:rFonts w:asciiTheme="minorHAnsi" w:hAnsiTheme="minorHAnsi" w:cstheme="minorHAnsi"/>
          <w:szCs w:val="20"/>
        </w:rPr>
        <w:t>Manter preposto nos locais de prestação de serviço, aceito pela Administração, para representá-la na execução do contrato;</w:t>
      </w:r>
    </w:p>
    <w:p w14:paraId="014E39A3" w14:textId="2A8B5420" w:rsidR="00A33729" w:rsidRPr="00D24004" w:rsidRDefault="00A33729" w:rsidP="00CB5F48">
      <w:pPr>
        <w:numPr>
          <w:ilvl w:val="1"/>
          <w:numId w:val="9"/>
        </w:numPr>
        <w:suppressAutoHyphens w:val="0"/>
        <w:spacing w:line="276" w:lineRule="auto"/>
        <w:jc w:val="both"/>
        <w:rPr>
          <w:rFonts w:asciiTheme="minorHAnsi" w:hAnsiTheme="minorHAnsi" w:cstheme="minorHAnsi"/>
          <w:szCs w:val="20"/>
        </w:rPr>
      </w:pPr>
      <w:r w:rsidRPr="00D24004">
        <w:rPr>
          <w:rFonts w:asciiTheme="minorHAnsi" w:hAnsiTheme="minorHAnsi" w:cstheme="minorHAnsi"/>
          <w:szCs w:val="20"/>
        </w:rPr>
        <w:t>Relatar à Contratante toda e qualquer irregularidade verificada no decorrer da prestação dos serviços</w:t>
      </w:r>
      <w:r w:rsidR="006151BA" w:rsidRPr="00D24004">
        <w:rPr>
          <w:rFonts w:asciiTheme="minorHAnsi" w:hAnsiTheme="minorHAnsi" w:cstheme="minorHAnsi"/>
          <w:szCs w:val="20"/>
        </w:rPr>
        <w:t>, comunicando ao Fiscal do Contrato, no prazo de 24 (vinte e quatro) horas, as ocorrências relacionadas a crimes e dano patrimonial na instituição</w:t>
      </w:r>
      <w:r w:rsidRPr="00D24004">
        <w:rPr>
          <w:rFonts w:asciiTheme="minorHAnsi" w:hAnsiTheme="minorHAnsi" w:cstheme="minorHAnsi"/>
          <w:szCs w:val="20"/>
        </w:rPr>
        <w:t>;</w:t>
      </w:r>
    </w:p>
    <w:p w14:paraId="3105C85B"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D24004">
        <w:rPr>
          <w:rFonts w:asciiTheme="minorHAnsi" w:hAnsiTheme="minorHAnsi" w:cstheme="minorHAnsi"/>
          <w:szCs w:val="20"/>
        </w:rPr>
        <w:lastRenderedPageBreak/>
        <w:t xml:space="preserve">Fornecer, sempre que solicitados pela </w:t>
      </w:r>
      <w:r w:rsidRPr="00782642">
        <w:rPr>
          <w:rFonts w:asciiTheme="minorHAnsi" w:hAnsiTheme="minorHAnsi" w:cstheme="minorHAnsi"/>
          <w:color w:val="000000"/>
          <w:szCs w:val="20"/>
        </w:rPr>
        <w:t>Contratante, os comprovantes do cumprimento das obrigações previdenciárias, do Fundo de Garantia do Tempo de Serviço - FGTS, e do pagamento dos salários e demais benefícios trabalhistas dos empregados colocados à disposição da Contratante;</w:t>
      </w:r>
    </w:p>
    <w:p w14:paraId="45E40FFE"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14:paraId="59466CCF" w14:textId="77777777" w:rsidR="00A33729" w:rsidRPr="00782642" w:rsidRDefault="00A33729" w:rsidP="00CB5F48">
      <w:pPr>
        <w:numPr>
          <w:ilvl w:val="2"/>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14:paraId="7DC92826" w14:textId="77777777" w:rsidR="00A33729" w:rsidRPr="00782642" w:rsidRDefault="00A33729" w:rsidP="00CB5F48">
      <w:pPr>
        <w:numPr>
          <w:ilvl w:val="3"/>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O sindicato representante da categoria do trabalhador deverá ser notificado pela contratante para acompanhar o pagamento das respectivas verbas.</w:t>
      </w:r>
    </w:p>
    <w:p w14:paraId="747CEE16"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7C6B408"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Manter durante toda a vigência do contrato, em compatibilidade com as obrigações assumidas, todas as condições de habilitação e qualificação exigidas na licitação;</w:t>
      </w:r>
    </w:p>
    <w:p w14:paraId="1CF5826E"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Guardar sigilo sobre todas as informações obtidas em decorrência do cumprimento do contrato;</w:t>
      </w:r>
    </w:p>
    <w:p w14:paraId="1199829E"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beneficiar-se da condição de optante pelo Simples Nacional</w:t>
      </w:r>
      <w:r w:rsidRPr="00782642">
        <w:rPr>
          <w:rFonts w:asciiTheme="minorHAnsi" w:hAnsiTheme="minorHAnsi" w:cstheme="minorHAnsi"/>
          <w:szCs w:val="20"/>
          <w:lang w:eastAsia="en-US"/>
        </w:rPr>
        <w:t xml:space="preserve">, salvo as exceções previstas no § 5º-C do art. 18 da Lei Complementar no 123, de 14 de dezembro de 2006; </w:t>
      </w:r>
    </w:p>
    <w:p w14:paraId="493493E8" w14:textId="77777777" w:rsidR="00A33729" w:rsidRPr="00782642" w:rsidRDefault="00A33729" w:rsidP="00CB5F48">
      <w:pPr>
        <w:numPr>
          <w:ilvl w:val="1"/>
          <w:numId w:val="9"/>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Comunicar formalmente à Receita Federal a assinatura do contrato de prestação de serviços mediante cessão de mão de obra, </w:t>
      </w:r>
      <w:r w:rsidRPr="00782642">
        <w:rPr>
          <w:rFonts w:asciiTheme="minorHAnsi" w:hAnsiTheme="minorHAnsi" w:cstheme="minorHAnsi"/>
          <w:szCs w:val="20"/>
          <w:lang w:eastAsia="en-US"/>
        </w:rPr>
        <w:t xml:space="preserve">salvo as exceções previstas no § 5º-C do art. 18 da Lei Complementar no 123, de 14 de dezembro de 2006, </w:t>
      </w:r>
      <w:r w:rsidRPr="00782642">
        <w:rPr>
          <w:rFonts w:asciiTheme="minorHAnsi" w:hAnsiTheme="minorHAnsi" w:cstheme="minorHAnsi"/>
          <w:color w:val="000000"/>
          <w:szCs w:val="20"/>
        </w:rPr>
        <w:t>para fins de exclusão obrigatória do Simples Nacional a contar do mês seguinte ao da contratação, conforme previsão do art.17, XII, art.30, §1º, II e do art. 31, II, todos da LC 123, de 2006.</w:t>
      </w:r>
    </w:p>
    <w:p w14:paraId="011B0114" w14:textId="77777777" w:rsidR="00A33729" w:rsidRPr="00782642" w:rsidRDefault="00A33729" w:rsidP="00CB5F48">
      <w:pPr>
        <w:pStyle w:val="PargrafodaLista"/>
        <w:numPr>
          <w:ilvl w:val="2"/>
          <w:numId w:val="9"/>
        </w:numPr>
        <w:suppressAutoHyphens w:val="0"/>
        <w:spacing w:line="276" w:lineRule="auto"/>
        <w:contextualSpacing w:val="0"/>
        <w:jc w:val="both"/>
        <w:rPr>
          <w:rFonts w:asciiTheme="minorHAnsi" w:hAnsiTheme="minorHAnsi" w:cstheme="minorHAnsi"/>
          <w:color w:val="000000"/>
          <w:szCs w:val="20"/>
        </w:rPr>
      </w:pPr>
      <w:r w:rsidRPr="00782642">
        <w:rPr>
          <w:rFonts w:asciiTheme="minorHAnsi" w:hAnsiTheme="minorHAnsi" w:cstheme="minorHAnsi"/>
          <w:color w:val="000000"/>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14:paraId="04050EEC" w14:textId="77777777" w:rsidR="00A33729" w:rsidRPr="00315638" w:rsidRDefault="00A33729"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color w:val="000000"/>
          <w:szCs w:val="20"/>
        </w:rPr>
        <w:t xml:space="preserve">Arcar com o ônus decorrente de eventual equívoco no dimensionamento dos quantitativos de sua proposta, inclusive quanto aos custos variáveis decorrentes de fatores futuros e incertos, tais como os valores providos com o quantitativo de vale transporte, devendo </w:t>
      </w:r>
      <w:r w:rsidRPr="00315638">
        <w:rPr>
          <w:rFonts w:asciiTheme="minorHAnsi" w:hAnsiTheme="minorHAnsi" w:cstheme="minorHAnsi"/>
          <w:szCs w:val="20"/>
        </w:rPr>
        <w:t>complementá-los, caso o previsto inicialmente em sua proposta não seja satisfatório para o atendimento do objeto da licitação, exceto quando ocorrer algum dos eventos arrolados nos incisos do § 1º do art. 57 da Lei nº 8.666, de 1993.</w:t>
      </w:r>
    </w:p>
    <w:p w14:paraId="3C1B4B64" w14:textId="33545F00"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color w:val="000000"/>
          <w:szCs w:val="20"/>
        </w:rPr>
      </w:pPr>
      <w:r w:rsidRPr="00315638">
        <w:rPr>
          <w:rFonts w:asciiTheme="minorHAnsi" w:hAnsiTheme="minorHAnsi" w:cstheme="minorHAnsi"/>
          <w:szCs w:val="20"/>
        </w:rPr>
        <w:t xml:space="preserve">Prestar todo esclarecimento ou informação solicitada pela Contratante ou por seus prepostos, garantindo-lhes o acesso, a qualquer tempo, ao local dos trabalhos, bem como aos </w:t>
      </w:r>
      <w:r w:rsidRPr="00782642">
        <w:rPr>
          <w:rFonts w:asciiTheme="minorHAnsi" w:hAnsiTheme="minorHAnsi" w:cstheme="minorHAnsi"/>
          <w:szCs w:val="20"/>
        </w:rPr>
        <w:t>documentos relativos à execução do serviço.</w:t>
      </w:r>
    </w:p>
    <w:p w14:paraId="7E280FD8"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szCs w:val="20"/>
        </w:rPr>
        <w:t>Prestar todo esclarecimento ou informação solicitada pela Contratante ou por seus prepostos, garantindo-lhes o acesso, a qualquer tempo, ao local dos trabalhos, bem como aos documentos relativos à execução do serviço.</w:t>
      </w:r>
    </w:p>
    <w:p w14:paraId="61F4CD79"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Paralisar, por determinação da Contratante, qualquer atividade que não esteja sendo executada de acordo com a boa técnica ou que ponha em risco a segurança de pessoas ou bens de terceiros.</w:t>
      </w:r>
    </w:p>
    <w:p w14:paraId="077B8C7A"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Promover a guarda, manutenção e vigilância de materiais, ferramentas, e tudo o que for necessário à execução dos serviços, durante a vigência do contrato.</w:t>
      </w:r>
    </w:p>
    <w:p w14:paraId="29C8DEEA"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Promover a organização técnica e administrativa dos serviços, de modo a conduzi-los eficaz e eficientemente, de acordo com os documentos e especificações que integram este Termo de Referência, no prazo determinado.</w:t>
      </w:r>
    </w:p>
    <w:p w14:paraId="1A1C927F"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552CE3A8"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Submeter previamente, por escrito, à Contratante, para análise e aprovação, qualquer mudança no método de execução do serviço que fuja das especificações constantes deste Termo de Referência.</w:t>
      </w:r>
    </w:p>
    <w:p w14:paraId="616060F9"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lastRenderedPageBreak/>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718BAEBA"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color w:val="000000"/>
          <w:szCs w:val="20"/>
        </w:rPr>
      </w:pPr>
      <w:r w:rsidRPr="00782642">
        <w:rPr>
          <w:rFonts w:asciiTheme="minorHAnsi" w:hAnsiTheme="minorHAnsi" w:cstheme="minorHAnsi"/>
          <w:color w:val="000000"/>
          <w:szCs w:val="20"/>
        </w:rPr>
        <w:t>Cumprir, além dos postulados legais vigentes de âmbito federal, estadual ou municipal, as normas de segurança da Contratante;</w:t>
      </w:r>
    </w:p>
    <w:p w14:paraId="16BAFDB9"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szCs w:val="20"/>
        </w:rPr>
      </w:pPr>
      <w:r w:rsidRPr="00782642">
        <w:rPr>
          <w:rFonts w:asciiTheme="minorHAnsi" w:hAnsiTheme="minorHAnsi" w:cstheme="minorHAnsi"/>
          <w:color w:val="000000"/>
          <w:szCs w:val="20"/>
        </w:rPr>
        <w:t xml:space="preserve">Prestar os serviços dentro dos parâmetros e rotinas estabelecidos, fornecendo todos os materiais, equipamentos e utensílios em quantidade, qualidade e tecnologia adequadas, com a </w:t>
      </w:r>
      <w:r w:rsidRPr="00782642">
        <w:rPr>
          <w:rFonts w:asciiTheme="minorHAnsi" w:hAnsiTheme="minorHAnsi" w:cstheme="minorHAnsi"/>
          <w:szCs w:val="20"/>
        </w:rPr>
        <w:t>observância às recomendações aceitas pela boa técnica, normas e legislação;</w:t>
      </w:r>
    </w:p>
    <w:p w14:paraId="1EA46844" w14:textId="77777777" w:rsidR="00A33729" w:rsidRPr="00782642" w:rsidRDefault="00A33729" w:rsidP="00CB5F48">
      <w:pPr>
        <w:numPr>
          <w:ilvl w:val="1"/>
          <w:numId w:val="9"/>
        </w:numPr>
        <w:suppressAutoHyphens w:val="0"/>
        <w:spacing w:line="276" w:lineRule="auto"/>
        <w:ind w:left="709" w:hanging="709"/>
        <w:jc w:val="both"/>
        <w:rPr>
          <w:rFonts w:asciiTheme="minorHAnsi" w:hAnsiTheme="minorHAnsi" w:cstheme="minorHAnsi"/>
          <w:szCs w:val="20"/>
        </w:rPr>
      </w:pPr>
      <w:r w:rsidRPr="00782642">
        <w:rPr>
          <w:rFonts w:asciiTheme="minorHAnsi" w:hAnsiTheme="minorHAnsi" w:cstheme="minorHAnsi"/>
          <w:szCs w:val="20"/>
        </w:rPr>
        <w:t>Assegurar à CONTRATANTE, em conformidade com o previsto no subitem 6.1, “a”e “b”, do Anexo VII – F da Instrução Normativa SEGES/MP nº 5, de 25/05/2017:</w:t>
      </w:r>
    </w:p>
    <w:p w14:paraId="2440CC2D" w14:textId="77777777" w:rsidR="00A33729" w:rsidRPr="00782642" w:rsidRDefault="00A33729" w:rsidP="00CB5F48">
      <w:pPr>
        <w:pStyle w:val="PargrafodaLista"/>
        <w:numPr>
          <w:ilvl w:val="2"/>
          <w:numId w:val="10"/>
        </w:numPr>
        <w:suppressAutoHyphens w:val="0"/>
        <w:spacing w:line="276" w:lineRule="auto"/>
        <w:ind w:left="709" w:hanging="709"/>
        <w:jc w:val="both"/>
        <w:rPr>
          <w:rFonts w:asciiTheme="minorHAnsi" w:hAnsiTheme="minorHAnsi" w:cstheme="minorHAnsi"/>
          <w:szCs w:val="20"/>
        </w:rPr>
      </w:pPr>
      <w:r w:rsidRPr="00782642">
        <w:rPr>
          <w:rFonts w:asciiTheme="minorHAnsi" w:hAnsiTheme="minorHAnsi" w:cstheme="minorHAnsi"/>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4A3C39FD" w14:textId="77777777" w:rsidR="00656E9A" w:rsidRDefault="00A33729" w:rsidP="00CB5F48">
      <w:pPr>
        <w:pStyle w:val="PargrafodaLista"/>
        <w:numPr>
          <w:ilvl w:val="2"/>
          <w:numId w:val="10"/>
        </w:numPr>
        <w:suppressAutoHyphens w:val="0"/>
        <w:spacing w:line="276" w:lineRule="auto"/>
        <w:ind w:left="709" w:hanging="709"/>
        <w:jc w:val="both"/>
        <w:rPr>
          <w:rFonts w:asciiTheme="minorHAnsi" w:hAnsiTheme="minorHAnsi" w:cstheme="minorHAnsi"/>
          <w:szCs w:val="20"/>
        </w:rPr>
      </w:pPr>
      <w:r w:rsidRPr="00782642">
        <w:rPr>
          <w:rFonts w:asciiTheme="minorHAnsi" w:hAnsiTheme="minorHAnsi" w:cstheme="minorHAnsi"/>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41BE0B84" w14:textId="77777777" w:rsidR="00656E9A" w:rsidRPr="00656E9A" w:rsidRDefault="00656E9A" w:rsidP="00CB5F48">
      <w:pPr>
        <w:pStyle w:val="PargrafodaLista"/>
        <w:numPr>
          <w:ilvl w:val="1"/>
          <w:numId w:val="10"/>
        </w:numPr>
        <w:suppressAutoHyphens w:val="0"/>
        <w:spacing w:line="276" w:lineRule="auto"/>
        <w:ind w:left="851" w:hanging="787"/>
        <w:jc w:val="both"/>
        <w:rPr>
          <w:rFonts w:asciiTheme="minorHAnsi" w:hAnsiTheme="minorHAnsi" w:cstheme="minorHAnsi"/>
          <w:b/>
          <w:bCs/>
          <w:szCs w:val="20"/>
        </w:rPr>
      </w:pPr>
      <w:r w:rsidRPr="00656E9A">
        <w:rPr>
          <w:rFonts w:asciiTheme="minorHAnsi" w:hAnsiTheme="minorHAnsi" w:cstheme="minorHAnsi"/>
          <w:b/>
          <w:bCs/>
          <w:szCs w:val="20"/>
        </w:rPr>
        <w:t>PROPRIEDADE, SIGILO E SEGURANÇA</w:t>
      </w:r>
    </w:p>
    <w:p w14:paraId="13C22253"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A CONTRATADA cederá à UFF, os direitos autorais e patrimoniais e a propriedade intelectual em caráter definitivo dos resultados produzidos em consequência desta licitação, entendendo-se por resultados quaisquer estudos, relatórios, descrições técnicas, protótipos, dados, esquemas, plantas, desenhos, diagramas, fontes dos códigos dos programas em qualquer mídia, páginas na Intranet e Internet e documentação didática em papel ou em mídia eletrônica.</w:t>
      </w:r>
    </w:p>
    <w:p w14:paraId="290B574C"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A CONTRATADA fica proibida de veicular e comercializar os produtos gerados relativos ao objeto da prestação dos serviços, salvo se houver a prévia autorização por escrito da UFF.</w:t>
      </w:r>
    </w:p>
    <w:p w14:paraId="219D5F1F"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A CONTRATADA deverá seguir os procedimentos de segurança, tais como:</w:t>
      </w:r>
    </w:p>
    <w:p w14:paraId="0BB6C287"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Credenciar junto à Fiscalização, seus profissionais autorizados a retirar e a entregar documentos, bem como daqueles que venham a ser designados para prestar serviços nas dependências da UFF.</w:t>
      </w:r>
    </w:p>
    <w:p w14:paraId="4B8C5CD0"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 xml:space="preserve">Identificar qualquer equipamento da CONTRATADA que venha a ser instalado nas dependências da UFF, utilizando placas de controle patrimonial, selos de segurança, etc. </w:t>
      </w:r>
    </w:p>
    <w:p w14:paraId="70E75BE1"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Manter sigilo absoluto sobre informações, dados e documentos integrantes dos serviços a serem executados na UFF.</w:t>
      </w:r>
    </w:p>
    <w:p w14:paraId="02129C51"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Abster-se, qualquer que seja a hipótese, de veicular publicidade ou qualquer outra informação acerca das atividades objeto deste Termo de Referência, sem prévia autorização.</w:t>
      </w:r>
    </w:p>
    <w:p w14:paraId="764F0F98"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Observar, rigorosamente, todas as normas e procedimentos de segurança implementados no ambiente de Tecnologia da Informação - TI da UFF.</w:t>
      </w:r>
    </w:p>
    <w:p w14:paraId="14D551FC"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sidRPr="00656E9A">
        <w:rPr>
          <w:rFonts w:asciiTheme="minorHAnsi" w:hAnsiTheme="minorHAnsi" w:cstheme="minorHAnsi"/>
          <w:szCs w:val="20"/>
        </w:rPr>
        <w:t>Adotar critérios adequados para o processo seletivo dos profissionais, com o propósito de evitar a incorporação de pessoas com características e/ou antecedentes que possam comprometer a segurança ou credibilidade da UFF.</w:t>
      </w:r>
    </w:p>
    <w:p w14:paraId="01B52D19" w14:textId="77777777" w:rsid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Pr>
          <w:rFonts w:asciiTheme="minorHAnsi" w:hAnsiTheme="minorHAnsi" w:cstheme="minorHAnsi"/>
          <w:szCs w:val="20"/>
        </w:rPr>
        <w:t xml:space="preserve"> </w:t>
      </w:r>
      <w:r w:rsidRPr="00656E9A">
        <w:rPr>
          <w:rFonts w:asciiTheme="minorHAnsi" w:hAnsiTheme="minorHAnsi" w:cstheme="minorHAnsi"/>
          <w:szCs w:val="20"/>
        </w:rPr>
        <w:t>Comunicar com antecedência mínima de 3 (três) dias ao Representante da STI qualquer ocorrência de transferência, remanejamento ou demissão, para que seja providenciada a revogação de todos os privilégios de acesso aos sistemas, informações e recursos da UFF</w:t>
      </w:r>
      <w:r>
        <w:rPr>
          <w:rFonts w:asciiTheme="minorHAnsi" w:hAnsiTheme="minorHAnsi" w:cstheme="minorHAnsi"/>
          <w:szCs w:val="20"/>
        </w:rPr>
        <w:t>.</w:t>
      </w:r>
    </w:p>
    <w:p w14:paraId="3973ECA1" w14:textId="1E8FCDA8" w:rsidR="00656E9A" w:rsidRPr="00656E9A" w:rsidRDefault="00656E9A" w:rsidP="00CB5F48">
      <w:pPr>
        <w:pStyle w:val="PargrafodaLista"/>
        <w:numPr>
          <w:ilvl w:val="2"/>
          <w:numId w:val="10"/>
        </w:numPr>
        <w:suppressAutoHyphens w:val="0"/>
        <w:spacing w:line="276" w:lineRule="auto"/>
        <w:ind w:left="851" w:hanging="787"/>
        <w:jc w:val="both"/>
        <w:rPr>
          <w:rFonts w:asciiTheme="minorHAnsi" w:hAnsiTheme="minorHAnsi" w:cstheme="minorHAnsi"/>
          <w:szCs w:val="20"/>
        </w:rPr>
      </w:pPr>
      <w:r>
        <w:rPr>
          <w:rFonts w:asciiTheme="minorHAnsi" w:hAnsiTheme="minorHAnsi" w:cstheme="minorHAnsi"/>
          <w:szCs w:val="20"/>
        </w:rPr>
        <w:t xml:space="preserve"> </w:t>
      </w:r>
      <w:r w:rsidRPr="00656E9A">
        <w:rPr>
          <w:rFonts w:asciiTheme="minorHAnsi" w:hAnsiTheme="minorHAnsi" w:cstheme="minorHAnsi"/>
          <w:szCs w:val="20"/>
        </w:rPr>
        <w:t>Manter sigilo sobre todos os ativos de informações e de processos da UFF.</w:t>
      </w:r>
    </w:p>
    <w:p w14:paraId="330084CF" w14:textId="77777777" w:rsidR="00656E9A" w:rsidRPr="00656E9A" w:rsidRDefault="00656E9A" w:rsidP="00656E9A">
      <w:pPr>
        <w:suppressAutoHyphens w:val="0"/>
        <w:spacing w:line="276" w:lineRule="auto"/>
        <w:jc w:val="both"/>
        <w:rPr>
          <w:rFonts w:asciiTheme="minorHAnsi" w:hAnsiTheme="minorHAnsi" w:cstheme="minorHAnsi"/>
          <w:szCs w:val="20"/>
        </w:rPr>
      </w:pPr>
    </w:p>
    <w:p w14:paraId="7244AD8C" w14:textId="77777777" w:rsidR="00A33729" w:rsidRPr="00782642" w:rsidRDefault="00A33729" w:rsidP="005B345F">
      <w:pPr>
        <w:pStyle w:val="PargrafodaLista"/>
        <w:suppressAutoHyphens w:val="0"/>
        <w:spacing w:line="276" w:lineRule="auto"/>
        <w:ind w:left="1504"/>
        <w:jc w:val="both"/>
        <w:rPr>
          <w:rFonts w:asciiTheme="minorHAnsi" w:hAnsiTheme="minorHAnsi" w:cstheme="minorHAnsi"/>
          <w:szCs w:val="20"/>
        </w:rPr>
      </w:pPr>
    </w:p>
    <w:p w14:paraId="19F55705" w14:textId="306AE18C" w:rsidR="00A33729" w:rsidRPr="00782642" w:rsidRDefault="00A33729" w:rsidP="00CB5F48">
      <w:pPr>
        <w:pStyle w:val="PargrafodaLista"/>
        <w:numPr>
          <w:ilvl w:val="0"/>
          <w:numId w:val="9"/>
        </w:numPr>
        <w:suppressAutoHyphens w:val="0"/>
        <w:spacing w:line="276" w:lineRule="auto"/>
        <w:jc w:val="both"/>
        <w:rPr>
          <w:rFonts w:asciiTheme="minorHAnsi" w:hAnsiTheme="minorHAnsi" w:cstheme="minorHAnsi"/>
          <w:b/>
          <w:color w:val="000000"/>
          <w:szCs w:val="20"/>
        </w:rPr>
      </w:pPr>
      <w:r w:rsidRPr="00782642">
        <w:rPr>
          <w:rFonts w:asciiTheme="minorHAnsi" w:hAnsiTheme="minorHAnsi" w:cstheme="minorHAnsi"/>
          <w:b/>
          <w:color w:val="000000"/>
          <w:szCs w:val="20"/>
        </w:rPr>
        <w:t>DA SUBCONTRATAÇÃO</w:t>
      </w:r>
    </w:p>
    <w:p w14:paraId="0F5B76BA" w14:textId="77777777" w:rsidR="00A33729" w:rsidRPr="00782642" w:rsidRDefault="00A33729" w:rsidP="005B345F">
      <w:pPr>
        <w:pStyle w:val="PargrafodaLista"/>
        <w:suppressAutoHyphens w:val="0"/>
        <w:spacing w:line="276" w:lineRule="auto"/>
        <w:ind w:left="444"/>
        <w:jc w:val="both"/>
        <w:rPr>
          <w:rFonts w:asciiTheme="minorHAnsi" w:hAnsiTheme="minorHAnsi" w:cstheme="minorHAnsi"/>
          <w:b/>
          <w:color w:val="000000"/>
          <w:szCs w:val="20"/>
        </w:rPr>
      </w:pPr>
    </w:p>
    <w:p w14:paraId="69E0149A" w14:textId="6B2B26A6" w:rsidR="00A33729" w:rsidRDefault="00A33729"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Não será admitida a subcontratação do objeto licitatório.</w:t>
      </w:r>
    </w:p>
    <w:p w14:paraId="4523E20F" w14:textId="77777777" w:rsidR="00C804D0" w:rsidRPr="00782642" w:rsidRDefault="00C804D0" w:rsidP="005B345F">
      <w:pPr>
        <w:pStyle w:val="PargrafodaLista"/>
        <w:suppressAutoHyphens w:val="0"/>
        <w:spacing w:line="276" w:lineRule="auto"/>
        <w:ind w:left="444"/>
        <w:jc w:val="both"/>
        <w:rPr>
          <w:rFonts w:asciiTheme="minorHAnsi" w:hAnsiTheme="minorHAnsi" w:cstheme="minorHAnsi"/>
          <w:color w:val="000000" w:themeColor="text1"/>
          <w:szCs w:val="20"/>
        </w:rPr>
      </w:pPr>
    </w:p>
    <w:p w14:paraId="2DA21193" w14:textId="3D360A3B" w:rsidR="00A33729" w:rsidRPr="00782642" w:rsidRDefault="00A33729" w:rsidP="00CB5F48">
      <w:pPr>
        <w:pStyle w:val="PargrafodaLista"/>
        <w:numPr>
          <w:ilvl w:val="0"/>
          <w:numId w:val="9"/>
        </w:numPr>
        <w:suppressAutoHyphens w:val="0"/>
        <w:spacing w:line="276" w:lineRule="auto"/>
        <w:jc w:val="both"/>
        <w:rPr>
          <w:rFonts w:asciiTheme="minorHAnsi" w:hAnsiTheme="minorHAnsi" w:cstheme="minorHAnsi"/>
          <w:b/>
          <w:color w:val="000000" w:themeColor="text1"/>
          <w:szCs w:val="20"/>
        </w:rPr>
      </w:pPr>
      <w:r w:rsidRPr="00782642">
        <w:rPr>
          <w:rFonts w:asciiTheme="minorHAnsi" w:hAnsiTheme="minorHAnsi" w:cstheme="minorHAnsi"/>
          <w:b/>
          <w:color w:val="000000" w:themeColor="text1"/>
          <w:szCs w:val="20"/>
        </w:rPr>
        <w:lastRenderedPageBreak/>
        <w:t>ALTERAÇÃO SUBJETIVA</w:t>
      </w:r>
    </w:p>
    <w:p w14:paraId="5D334602" w14:textId="77777777" w:rsidR="00A33729" w:rsidRPr="00782642" w:rsidRDefault="00A33729" w:rsidP="005B345F">
      <w:pPr>
        <w:pStyle w:val="PargrafodaLista"/>
        <w:suppressAutoHyphens w:val="0"/>
        <w:spacing w:line="276" w:lineRule="auto"/>
        <w:ind w:left="444"/>
        <w:jc w:val="both"/>
        <w:rPr>
          <w:rFonts w:asciiTheme="minorHAnsi" w:hAnsiTheme="minorHAnsi" w:cstheme="minorHAnsi"/>
          <w:b/>
          <w:color w:val="000000" w:themeColor="text1"/>
          <w:szCs w:val="20"/>
        </w:rPr>
      </w:pPr>
    </w:p>
    <w:p w14:paraId="4E756028" w14:textId="642B1813" w:rsidR="00A33729" w:rsidRPr="00D166E7" w:rsidRDefault="00A33729"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191959E" w14:textId="77777777" w:rsidR="00D166E7" w:rsidRPr="00D166E7" w:rsidRDefault="00D166E7" w:rsidP="005B345F">
      <w:pPr>
        <w:suppressAutoHyphens w:val="0"/>
        <w:spacing w:line="276" w:lineRule="auto"/>
        <w:jc w:val="both"/>
        <w:rPr>
          <w:rFonts w:asciiTheme="minorHAnsi" w:hAnsiTheme="minorHAnsi" w:cstheme="minorHAnsi"/>
          <w:color w:val="000000" w:themeColor="text1"/>
          <w:szCs w:val="20"/>
        </w:rPr>
      </w:pPr>
    </w:p>
    <w:p w14:paraId="191B42D2" w14:textId="77777777" w:rsidR="00D166E7" w:rsidRDefault="00A33729" w:rsidP="00CB5F48">
      <w:pPr>
        <w:pStyle w:val="Nivel10"/>
        <w:numPr>
          <w:ilvl w:val="0"/>
          <w:numId w:val="9"/>
        </w:numPr>
        <w:suppressAutoHyphens w:val="0"/>
        <w:spacing w:before="0"/>
        <w:rPr>
          <w:rFonts w:asciiTheme="minorHAnsi" w:hAnsiTheme="minorHAnsi" w:cstheme="minorHAnsi"/>
          <w:color w:val="auto"/>
          <w:lang w:eastAsia="en-US"/>
        </w:rPr>
      </w:pPr>
      <w:r w:rsidRPr="00782642">
        <w:rPr>
          <w:rFonts w:asciiTheme="minorHAnsi" w:hAnsiTheme="minorHAnsi" w:cstheme="minorHAnsi"/>
          <w:color w:val="auto"/>
          <w:lang w:eastAsia="en-US"/>
        </w:rPr>
        <w:t>CONTROLE E FISCALIZAÇÃO DA EXECUÇÃO</w:t>
      </w:r>
    </w:p>
    <w:p w14:paraId="4A5146BF" w14:textId="45DF380C" w:rsidR="00A33729" w:rsidRPr="00782642" w:rsidRDefault="00A33729" w:rsidP="005B345F">
      <w:pPr>
        <w:pStyle w:val="Nivel10"/>
        <w:numPr>
          <w:ilvl w:val="0"/>
          <w:numId w:val="0"/>
        </w:numPr>
        <w:suppressAutoHyphens w:val="0"/>
        <w:spacing w:before="0"/>
        <w:ind w:left="360" w:hanging="360"/>
        <w:rPr>
          <w:rFonts w:asciiTheme="minorHAnsi" w:hAnsiTheme="minorHAnsi" w:cstheme="minorHAnsi"/>
          <w:color w:val="auto"/>
          <w:lang w:eastAsia="en-US"/>
        </w:rPr>
      </w:pPr>
      <w:r w:rsidRPr="00782642">
        <w:rPr>
          <w:rFonts w:asciiTheme="minorHAnsi" w:hAnsiTheme="minorHAnsi" w:cstheme="minorHAnsi"/>
          <w:color w:val="auto"/>
          <w:lang w:eastAsia="en-US"/>
        </w:rPr>
        <w:t xml:space="preserve"> </w:t>
      </w:r>
    </w:p>
    <w:p w14:paraId="415CF0BC" w14:textId="520F896B"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258C21FB"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14:paraId="0C00712E"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w:t>
      </w:r>
      <w:bookmarkStart w:id="7" w:name="_Hlk536147624"/>
      <w:r w:rsidRPr="00782642">
        <w:rPr>
          <w:rFonts w:asciiTheme="minorHAnsi" w:hAnsiTheme="minorHAnsi" w:cstheme="minorHAnsi"/>
          <w:szCs w:val="20"/>
          <w:lang w:eastAsia="en-US"/>
        </w:rPr>
        <w:t xml:space="preserve">O conjunto de atividades de gestão e fiscalização compete ao gestor da execução do contrato, podendo ser auxiliado pela fiscalização técnica, administrativa, setorial e pelo público usuário, de acordo com as seguintes disposições:  </w:t>
      </w:r>
    </w:p>
    <w:p w14:paraId="0802A0C5"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 – Gestão da Execução do Contrato</w:t>
      </w:r>
      <w:r w:rsidRPr="00782642">
        <w:rPr>
          <w:rFonts w:asciiTheme="minorHAnsi" w:hAnsiTheme="minorHAnsi" w:cstheme="minorHAnsi"/>
          <w:szCs w:val="20"/>
          <w:lang w:eastAsia="en-US"/>
        </w:rPr>
        <w:t xml:space="preserve">: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14:paraId="67DE5BBD"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II – Fiscalização Técnica:</w:t>
      </w:r>
      <w:r w:rsidRPr="00782642">
        <w:rPr>
          <w:rFonts w:asciiTheme="minorHAnsi" w:hAnsiTheme="minorHAnsi" w:cstheme="minorHAnsi"/>
          <w:szCs w:val="20"/>
          <w:lang w:eastAsia="en-US"/>
        </w:rPr>
        <w:t xml:space="preserve">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14:paraId="58724803"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b/>
          <w:szCs w:val="20"/>
          <w:lang w:eastAsia="en-US"/>
        </w:rPr>
        <w:t>III – Fiscalização Administrativa:</w:t>
      </w:r>
      <w:r w:rsidRPr="00782642">
        <w:rPr>
          <w:rFonts w:asciiTheme="minorHAnsi" w:hAnsiTheme="minorHAnsi" w:cstheme="minorHAnsi"/>
          <w:szCs w:val="20"/>
          <w:lang w:eastAsia="en-US"/>
        </w:rPr>
        <w:t xml:space="preserve">  é o acompanhamento dos aspectos administrativos da execução dos serviços, quanto às obrigações previdenciárias, fiscais e trabalhistas, bem como quanto às providências tempestivas nos casos de inadimplemento;  </w:t>
      </w:r>
    </w:p>
    <w:p w14:paraId="33417993" w14:textId="77777777" w:rsidR="00A33729" w:rsidRPr="00782642" w:rsidRDefault="00A33729" w:rsidP="005B345F">
      <w:pPr>
        <w:pStyle w:val="PargrafodaLista"/>
        <w:spacing w:line="276" w:lineRule="auto"/>
        <w:ind w:left="708"/>
        <w:jc w:val="both"/>
        <w:rPr>
          <w:rFonts w:asciiTheme="minorHAnsi" w:hAnsiTheme="minorHAnsi" w:cstheme="minorHAnsi"/>
          <w:color w:val="000000" w:themeColor="text1"/>
          <w:szCs w:val="20"/>
          <w:lang w:eastAsia="en-US"/>
        </w:rPr>
      </w:pPr>
      <w:r w:rsidRPr="00782642">
        <w:rPr>
          <w:rFonts w:asciiTheme="minorHAnsi" w:hAnsiTheme="minorHAnsi" w:cstheme="minorHAnsi"/>
          <w:b/>
          <w:color w:val="000000" w:themeColor="text1"/>
          <w:szCs w:val="20"/>
          <w:lang w:eastAsia="en-US"/>
        </w:rPr>
        <w:t>IV – Fiscalização Setorial:</w:t>
      </w:r>
      <w:r w:rsidRPr="00782642">
        <w:rPr>
          <w:rFonts w:asciiTheme="minorHAnsi" w:hAnsiTheme="minorHAnsi" w:cstheme="minorHAnsi"/>
          <w:color w:val="000000" w:themeColor="text1"/>
          <w:szCs w:val="20"/>
          <w:lang w:eastAsia="en-US"/>
        </w:rPr>
        <w:t xml:space="preserve"> é o acompanhamento da execução do contrato nos aspectos técnicos ou administrativos, quando a prestação dos serviços ocorrer concomitantemente em setores distintos ou em unidades desconcentradas de um mesmo órgão ou entidade; e  </w:t>
      </w:r>
    </w:p>
    <w:p w14:paraId="71E1D81D" w14:textId="77777777" w:rsidR="00A33729" w:rsidRPr="00782642" w:rsidRDefault="00A33729" w:rsidP="005B345F">
      <w:pPr>
        <w:pStyle w:val="PargrafodaLista"/>
        <w:spacing w:line="276" w:lineRule="auto"/>
        <w:ind w:left="708"/>
        <w:jc w:val="both"/>
        <w:rPr>
          <w:rFonts w:asciiTheme="minorHAnsi" w:hAnsiTheme="minorHAnsi" w:cstheme="minorHAnsi"/>
          <w:color w:val="000000" w:themeColor="text1"/>
          <w:szCs w:val="20"/>
          <w:lang w:eastAsia="en-US"/>
        </w:rPr>
      </w:pPr>
      <w:r w:rsidRPr="00782642">
        <w:rPr>
          <w:rFonts w:asciiTheme="minorHAnsi" w:hAnsiTheme="minorHAnsi" w:cstheme="minorHAnsi"/>
          <w:b/>
          <w:color w:val="000000" w:themeColor="text1"/>
          <w:szCs w:val="20"/>
          <w:lang w:eastAsia="en-US"/>
        </w:rPr>
        <w:t>V - Fiscalização pelo Público Usuário:</w:t>
      </w:r>
      <w:r w:rsidRPr="00782642">
        <w:rPr>
          <w:rFonts w:asciiTheme="minorHAnsi" w:hAnsiTheme="minorHAnsi" w:cstheme="minorHAnsi"/>
          <w:color w:val="000000" w:themeColor="text1"/>
          <w:szCs w:val="20"/>
          <w:lang w:eastAsia="en-US"/>
        </w:rPr>
        <w:t xml:space="preserve">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14:paraId="002CB6F7"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Quando a contratação exigir fiscalização setorial, o órgão ou entidade deverá designar representantes nesses locais para atuarem como fiscais setoriais. </w:t>
      </w:r>
    </w:p>
    <w:p w14:paraId="4E73E0E5"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4E878FC0"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lastRenderedPageBreak/>
        <w:t xml:space="preserve"> A fiscalização administrativa poderá ser efetivada com base em critérios estatísticos, levando-se em consideração falhas que impactem o contrato como um todo e não apenas erros e falhas eventuais no pagamento de alguma vantagem a um determinado empregado.</w:t>
      </w:r>
    </w:p>
    <w:p w14:paraId="41A2A9D1"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Na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 </w:t>
      </w:r>
    </w:p>
    <w:bookmarkEnd w:id="7"/>
    <w:p w14:paraId="18599470" w14:textId="77777777" w:rsidR="00A33729" w:rsidRPr="00782642" w:rsidRDefault="00A33729" w:rsidP="005B345F">
      <w:pPr>
        <w:pStyle w:val="PargrafodaLista"/>
        <w:spacing w:line="276" w:lineRule="auto"/>
        <w:ind w:left="0" w:firstLine="708"/>
        <w:jc w:val="both"/>
        <w:rPr>
          <w:rFonts w:asciiTheme="minorHAnsi" w:hAnsiTheme="minorHAnsi" w:cstheme="minorHAnsi"/>
          <w:szCs w:val="20"/>
          <w:lang w:eastAsia="en-US"/>
        </w:rPr>
      </w:pPr>
    </w:p>
    <w:p w14:paraId="3FA05A8A" w14:textId="77777777" w:rsidR="00A33729" w:rsidRPr="00782642" w:rsidRDefault="00A33729" w:rsidP="00CB5F48">
      <w:pPr>
        <w:pStyle w:val="PargrafodaLista"/>
        <w:numPr>
          <w:ilvl w:val="0"/>
          <w:numId w:val="11"/>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no primeiro mês da prestação dos serviços, a CONTRATADA deverá apresentar a seguinte documentação:  </w:t>
      </w:r>
    </w:p>
    <w:p w14:paraId="05BE2F69" w14:textId="77777777" w:rsidR="00A33729" w:rsidRPr="00782642" w:rsidRDefault="00A33729" w:rsidP="005B345F">
      <w:pPr>
        <w:pStyle w:val="PargrafodaLista"/>
        <w:spacing w:line="276" w:lineRule="auto"/>
        <w:ind w:left="1068"/>
        <w:jc w:val="both"/>
        <w:rPr>
          <w:rFonts w:asciiTheme="minorHAnsi" w:hAnsiTheme="minorHAnsi" w:cstheme="minorHAnsi"/>
          <w:szCs w:val="20"/>
          <w:lang w:eastAsia="en-US"/>
        </w:rPr>
      </w:pPr>
    </w:p>
    <w:p w14:paraId="6C2D895D"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a.1. 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14:paraId="3361B8E0"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a.2. Carteira de Trabalho e Previdência Social (CTPS) dos empregados admitidos e dos responsáveis técnicos pela execução dos serviços, quando for o caso, devidamente assinada pela CONTRATADA; e  </w:t>
      </w:r>
    </w:p>
    <w:p w14:paraId="20F5A2B8"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a.3. exames médicos admissionais dos empregados da CONTRATADA que prestarão os serviços.  </w:t>
      </w:r>
    </w:p>
    <w:p w14:paraId="0A702BCA"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p>
    <w:p w14:paraId="0C4C87AD" w14:textId="77777777" w:rsidR="00A33729" w:rsidRPr="00782642" w:rsidRDefault="00A33729" w:rsidP="00CB5F48">
      <w:pPr>
        <w:pStyle w:val="PargrafodaLista"/>
        <w:numPr>
          <w:ilvl w:val="0"/>
          <w:numId w:val="11"/>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entrega até o dia trinta do mês seguinte ao da prestação dos serviços ao setor responsável pela fiscalização do contrato dos seguintes documentos, quando não for possível a verificação da regularidade destes no Sistema de Cadastro de Fornecedores (SICAF): </w:t>
      </w:r>
    </w:p>
    <w:p w14:paraId="6EFDC087" w14:textId="77777777" w:rsidR="00A33729" w:rsidRPr="00782642" w:rsidRDefault="00A33729" w:rsidP="005B345F">
      <w:pPr>
        <w:pStyle w:val="PargrafodaLista"/>
        <w:spacing w:line="276" w:lineRule="auto"/>
        <w:ind w:left="1068"/>
        <w:jc w:val="both"/>
        <w:rPr>
          <w:rFonts w:asciiTheme="minorHAnsi" w:hAnsiTheme="minorHAnsi" w:cstheme="minorHAnsi"/>
          <w:szCs w:val="20"/>
          <w:lang w:eastAsia="en-US"/>
        </w:rPr>
      </w:pPr>
    </w:p>
    <w:p w14:paraId="17CFDC3A"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b.1. Certidão Negativa de Débitos relativos a Créditos Tributários Federais e à Dívida Ativa da União (CND);  </w:t>
      </w:r>
    </w:p>
    <w:p w14:paraId="6DC2F579"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b.2. certidões que comprovem a regularidade perante as Fazendas Estadual, Distrital e Municipal do domicílio ou sede do contratado;  </w:t>
      </w:r>
    </w:p>
    <w:p w14:paraId="79C6CBA4"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b.3. Certidão de Regularidade do FGTS (CRF); e  </w:t>
      </w:r>
    </w:p>
    <w:p w14:paraId="62218E32"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b.4. Certidão Negativa de Débitos Trabalhistas (CNDT).  </w:t>
      </w:r>
    </w:p>
    <w:p w14:paraId="3C58EE87" w14:textId="77777777" w:rsidR="00A33729" w:rsidRPr="00782642" w:rsidRDefault="00A33729" w:rsidP="005B345F">
      <w:pPr>
        <w:pStyle w:val="PargrafodaLista"/>
        <w:spacing w:line="276" w:lineRule="auto"/>
        <w:ind w:left="708"/>
        <w:jc w:val="both"/>
        <w:rPr>
          <w:rFonts w:asciiTheme="minorHAnsi" w:hAnsiTheme="minorHAnsi" w:cstheme="minorHAnsi"/>
          <w:szCs w:val="20"/>
          <w:lang w:eastAsia="en-US"/>
        </w:rPr>
      </w:pPr>
    </w:p>
    <w:p w14:paraId="3AC38D21" w14:textId="77777777" w:rsidR="00A33729" w:rsidRPr="00782642" w:rsidRDefault="00A33729" w:rsidP="00CB5F48">
      <w:pPr>
        <w:pStyle w:val="PargrafodaLista"/>
        <w:numPr>
          <w:ilvl w:val="0"/>
          <w:numId w:val="11"/>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entrega, quando solicitado pela CONTRATANTE, de quaisquer dos seguintes documentos:  </w:t>
      </w:r>
    </w:p>
    <w:p w14:paraId="7B0A0DE4" w14:textId="77777777" w:rsidR="00A33729" w:rsidRPr="00782642" w:rsidRDefault="00A33729" w:rsidP="005B345F">
      <w:pPr>
        <w:pStyle w:val="PargrafodaLista"/>
        <w:spacing w:line="276" w:lineRule="auto"/>
        <w:ind w:left="1068"/>
        <w:jc w:val="both"/>
        <w:rPr>
          <w:rFonts w:asciiTheme="minorHAnsi" w:hAnsiTheme="minorHAnsi" w:cstheme="minorHAnsi"/>
          <w:szCs w:val="20"/>
          <w:lang w:eastAsia="en-US"/>
        </w:rPr>
      </w:pPr>
    </w:p>
    <w:p w14:paraId="4BC3DB0A"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c.1. extrato da conta do INSS e do FGTS de qualquer empregado, a critério da CONTRATANTE; </w:t>
      </w:r>
    </w:p>
    <w:p w14:paraId="0AF5BC26"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c.2. cópia da folha de pagamento analítica de qualquer mês da prestação dos serviços, em que conste como tomador CONTRATANTE;</w:t>
      </w:r>
    </w:p>
    <w:p w14:paraId="78E80D26"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c.3. cópia dos contracheques dos empregados relativos a qualquer mês da prestação dos serviços ou, ainda, quando necessário, cópia de recibos de depósitos bancários;  </w:t>
      </w:r>
    </w:p>
    <w:p w14:paraId="2A0EFD7A"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c.4. comprovantes de entrega de benefícios suplementares (vale-transporte, vale-alimentação, entre outros), a que estiver obrigada por força de lei ou de Convenção ou Acordo Coletivo de Trabalho, relativos a qualquer mês da prestação dos serviços e de qualquer empregado; e  </w:t>
      </w:r>
    </w:p>
    <w:p w14:paraId="69392C66"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c.5. comprovantes de realização de eventuais cursos de treinamento e reciclagem que forem exigidos por lei ou pelo contrato.  </w:t>
      </w:r>
    </w:p>
    <w:p w14:paraId="5169336C"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p>
    <w:p w14:paraId="4BE6A56D"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 entrega de cópia da documentação abaixo relacionada, quando da extinção ou rescisão do contrato, após o último mês de prestação dos serviços, no prazo definido no contrato:  </w:t>
      </w:r>
    </w:p>
    <w:p w14:paraId="6A6535B7"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p>
    <w:p w14:paraId="47CA95A1"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d.1. termos de rescisão dos contratos de trabalho dos empregados prestadores de serviço, devidamente homologados, quando exigível pelo sindicato da categoria; </w:t>
      </w:r>
    </w:p>
    <w:p w14:paraId="10775760"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d.2. guias de recolhimento da contribuição previdenciária e do FGTS, referentes às rescisões contratuais;  </w:t>
      </w:r>
    </w:p>
    <w:p w14:paraId="6E5F761E"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d.3. extratos dos depósitos efetuados nas contas vinculadas individuais do FGTS de cada empregado dispensado;  </w:t>
      </w:r>
    </w:p>
    <w:p w14:paraId="36A23CD5" w14:textId="77777777" w:rsidR="00A33729" w:rsidRPr="00782642" w:rsidRDefault="00A33729" w:rsidP="005B345F">
      <w:pPr>
        <w:pStyle w:val="PargrafodaLista"/>
        <w:spacing w:line="276" w:lineRule="auto"/>
        <w:ind w:left="284" w:firstLine="73"/>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d.4. exames médicos demissionais dos empregados dispensados.  </w:t>
      </w:r>
    </w:p>
    <w:p w14:paraId="09047952" w14:textId="77777777" w:rsidR="00A33729" w:rsidRPr="00782642" w:rsidRDefault="00A33729" w:rsidP="005B345F">
      <w:pPr>
        <w:pStyle w:val="PargrafodaLista"/>
        <w:spacing w:line="276" w:lineRule="auto"/>
        <w:ind w:left="284" w:firstLine="73"/>
        <w:jc w:val="both"/>
        <w:rPr>
          <w:rFonts w:asciiTheme="minorHAnsi" w:hAnsiTheme="minorHAnsi" w:cstheme="minorHAnsi"/>
          <w:b/>
          <w:szCs w:val="20"/>
          <w:lang w:eastAsia="en-US"/>
        </w:rPr>
      </w:pPr>
    </w:p>
    <w:p w14:paraId="0BAEEC46"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lastRenderedPageBreak/>
        <w:t>A CONTRATANTE deverá analisar a documentação solicitada na alínea “d” acima no prazo de 30 (trinta) dias após o recebimento dos documentos, prorrogáveis por mais 30 (trinta) dias, justificadamente.</w:t>
      </w:r>
    </w:p>
    <w:p w14:paraId="4946112B" w14:textId="536FF46F"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No caso de sociedades diversas, tais como as Organizações Sociais, será exigida a comprovação de atendimento a eventuais obrigações decorrentes da legislação que rege as respectivas organizações. </w:t>
      </w:r>
    </w:p>
    <w:p w14:paraId="200D686E"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Sempre que houver admissão de novos empregados pela contratada, os documentos elencados no subitem 16.7 acima deverão ser apresentados. </w:t>
      </w:r>
    </w:p>
    <w:p w14:paraId="3D6BF437"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 Em caso de indício de irregularidade no recolhimento das contribuições previdenciárias, os fiscais ou gestores do contrato deverão oficiar à Receita Federal do Brasil (RFB). </w:t>
      </w:r>
    </w:p>
    <w:p w14:paraId="7184BAEB"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 Em caso de indício de irregularidade no recolhimento da contribuição para o FGTS, os fiscais ou gestores do contrato deverão oficiar ao Ministério do Trabalho. </w:t>
      </w:r>
    </w:p>
    <w:p w14:paraId="0C03BA84"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 O descumprimento das obrigações trabalhistas ou a não manutenção das condições de habilitação pela CONTRATADA poderá dar ensejo à rescisão contratual, sem prejuízo das demais sanções. </w:t>
      </w:r>
    </w:p>
    <w:p w14:paraId="06171839"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 A CONTRATANTE poderá conceder prazo para que a CONTRATADA regularize suas obrigações trabalhistas ou suas condições de habilitação, sob pena de rescisão contratual, quando não identificar má-fé ou a incapacidade de correção. </w:t>
      </w:r>
    </w:p>
    <w:p w14:paraId="3F08F403" w14:textId="77777777" w:rsidR="00A33729"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 Além das disposições acima citadas, a fiscalização administrativa observará, ainda, as seguintes diretrizes: </w:t>
      </w:r>
    </w:p>
    <w:p w14:paraId="03626346" w14:textId="37BF4590" w:rsidR="00230E72" w:rsidRPr="00782642" w:rsidRDefault="00230E72" w:rsidP="00CB5F48">
      <w:pPr>
        <w:pStyle w:val="PargrafodaLista"/>
        <w:numPr>
          <w:ilvl w:val="1"/>
          <w:numId w:val="9"/>
        </w:numPr>
        <w:suppressAutoHyphens w:val="0"/>
        <w:spacing w:line="276" w:lineRule="auto"/>
        <w:jc w:val="both"/>
        <w:rPr>
          <w:rFonts w:asciiTheme="minorHAnsi" w:hAnsiTheme="minorHAnsi" w:cstheme="minorHAnsi"/>
          <w:szCs w:val="20"/>
        </w:rPr>
      </w:pPr>
      <w:r>
        <w:rPr>
          <w:rFonts w:asciiTheme="minorHAnsi" w:hAnsiTheme="minorHAnsi" w:cstheme="minorHAnsi"/>
          <w:szCs w:val="20"/>
        </w:rPr>
        <w:t>Os modos de fiscalização são:</w:t>
      </w:r>
    </w:p>
    <w:p w14:paraId="5585DE7F" w14:textId="77777777" w:rsidR="00A33729" w:rsidRPr="00782642" w:rsidRDefault="00A33729" w:rsidP="00CB5F48">
      <w:pPr>
        <w:pStyle w:val="PargrafodaLista"/>
        <w:numPr>
          <w:ilvl w:val="2"/>
          <w:numId w:val="12"/>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Fiscalização inicial (no momento em que a prestação de serviços é iniciada):</w:t>
      </w:r>
    </w:p>
    <w:p w14:paraId="0BB58BF3"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a) Será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14:paraId="4EC6ACA3"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b) Todas as anotações contidas na CTPS dos empregados serão conferidas, a fim de que se possa verificar se as informações nelas inseridas coincidem com as informações fornecidas pela CONTRATADA e pelo empregado;</w:t>
      </w:r>
    </w:p>
    <w:p w14:paraId="36D9CE5E"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c) O número de terceirizados por função deve coincidir com o previsto no contrato administrativo;</w:t>
      </w:r>
    </w:p>
    <w:p w14:paraId="5CCECE3A"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d) O salário não pode ser inferior ao previsto no contrato administrativo e na Convenção Coletiva de Trabalho da Categoria (CCT);</w:t>
      </w:r>
    </w:p>
    <w:p w14:paraId="04CA7E5C"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e) Serão consultadas eventuais obrigações adicionais constantes na CCT para a CONTRATADA;</w:t>
      </w:r>
    </w:p>
    <w:p w14:paraId="675E497D"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f) Será verificada a existência de condições insalubres ou de periculosidade no local de trabalho que obriguem a empresa a fornecer determinados Equipamentos de Proteção Individual (EPI).</w:t>
      </w:r>
    </w:p>
    <w:p w14:paraId="273637D9"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g) No primeiro mês da prestação dos serviços, a contratada deverá apresentar a seguinte documentação:</w:t>
      </w:r>
    </w:p>
    <w:p w14:paraId="660947D6"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g.1. relação dos empregados, com nome completo, cargo ou função, horário do posto de trabalho, números da carteira de identidade (RG) e inscrição no Cadastro de Pessoas Físicas (CPF), e indicação dos responsáveis técnicos pela execução dos serviços, quando for o caso;</w:t>
      </w:r>
    </w:p>
    <w:p w14:paraId="0D15CBF0"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g.2. CTPS dos empregados admitidos e dos responsáveis técnicos pela execução dos serviços, quando for o caso, devidamente assinadas pela contratada;</w:t>
      </w:r>
    </w:p>
    <w:p w14:paraId="183D7EF2"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g.3. exames médicos admissionais dos empregados da contratada que prestarão os serviços; e</w:t>
      </w:r>
    </w:p>
    <w:p w14:paraId="0A3BCBB4" w14:textId="77777777" w:rsidR="00A33729" w:rsidRPr="00782642" w:rsidRDefault="00A33729" w:rsidP="005B345F">
      <w:pPr>
        <w:spacing w:line="276" w:lineRule="auto"/>
        <w:ind w:left="1418"/>
        <w:jc w:val="both"/>
        <w:rPr>
          <w:rFonts w:asciiTheme="minorHAnsi" w:hAnsiTheme="minorHAnsi" w:cstheme="minorHAnsi"/>
          <w:szCs w:val="20"/>
        </w:rPr>
      </w:pPr>
      <w:r w:rsidRPr="00782642">
        <w:rPr>
          <w:rFonts w:asciiTheme="minorHAnsi" w:hAnsiTheme="minorHAnsi" w:cstheme="minorHAnsi"/>
          <w:szCs w:val="20"/>
        </w:rPr>
        <w:t>g.4. declaração de responsabilidade exclusiva da contratada sobre a quitação dos encargos trabalhistas e sociais decorrentes do contrato.</w:t>
      </w:r>
    </w:p>
    <w:p w14:paraId="33027E4D" w14:textId="77777777" w:rsidR="00A33729" w:rsidRPr="00782642" w:rsidRDefault="00A33729" w:rsidP="00CB5F48">
      <w:pPr>
        <w:pStyle w:val="PargrafodaLista"/>
        <w:numPr>
          <w:ilvl w:val="2"/>
          <w:numId w:val="12"/>
        </w:numPr>
        <w:suppressAutoHyphens w:val="0"/>
        <w:spacing w:line="276" w:lineRule="auto"/>
        <w:ind w:left="284" w:hanging="11"/>
        <w:jc w:val="both"/>
        <w:rPr>
          <w:rFonts w:asciiTheme="minorHAnsi" w:hAnsiTheme="minorHAnsi" w:cstheme="minorHAnsi"/>
          <w:szCs w:val="20"/>
        </w:rPr>
      </w:pPr>
      <w:r w:rsidRPr="00782642">
        <w:rPr>
          <w:rFonts w:asciiTheme="minorHAnsi" w:hAnsiTheme="minorHAnsi" w:cstheme="minorHAnsi"/>
          <w:szCs w:val="20"/>
        </w:rPr>
        <w:t>Fiscalização mensal (a ser feita antes do pagamento da fatura):</w:t>
      </w:r>
    </w:p>
    <w:p w14:paraId="01B41583"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a) Deve ser feita a retenção da contribuição previdenciária no valor de 11% (onze por cento) sobre o valor da fatura e dos impostos incidentes sobre a prestação do serviço;</w:t>
      </w:r>
    </w:p>
    <w:p w14:paraId="74A9E547"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b) Deve ser consultada a situação da empresa junto ao SICAF;</w:t>
      </w:r>
    </w:p>
    <w:p w14:paraId="34CDD8D2"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c) Serão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14:paraId="5803BCCA"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lastRenderedPageBreak/>
        <w:t>d) Deverá ser exigida, quando couber, comprovação de que a empresa mantém reserva de cargos para pessoa com deficiência ou para reabilitado da Previdência Social, conforme disposto no art. 66-A da Lei nº 8.666, de 1993.</w:t>
      </w:r>
    </w:p>
    <w:p w14:paraId="226E7CAF" w14:textId="77777777" w:rsidR="00A33729" w:rsidRPr="00782642" w:rsidRDefault="00A33729" w:rsidP="00CB5F48">
      <w:pPr>
        <w:pStyle w:val="PargrafodaLista"/>
        <w:numPr>
          <w:ilvl w:val="2"/>
          <w:numId w:val="12"/>
        </w:numPr>
        <w:suppressAutoHyphens w:val="0"/>
        <w:spacing w:line="276" w:lineRule="auto"/>
        <w:ind w:left="284" w:hanging="11"/>
        <w:jc w:val="both"/>
        <w:rPr>
          <w:rFonts w:asciiTheme="minorHAnsi" w:hAnsiTheme="minorHAnsi" w:cstheme="minorHAnsi"/>
          <w:szCs w:val="20"/>
        </w:rPr>
      </w:pPr>
      <w:r w:rsidRPr="00782642">
        <w:rPr>
          <w:rFonts w:asciiTheme="minorHAnsi" w:hAnsiTheme="minorHAnsi" w:cstheme="minorHAnsi"/>
          <w:szCs w:val="20"/>
        </w:rPr>
        <w:t>Fiscalização diária:</w:t>
      </w:r>
    </w:p>
    <w:p w14:paraId="03B1FD40"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a) Devem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14:paraId="5E4D3227"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b) Toda e qualquer alteração na forma de prestação do serviço, como a negociação de folgas ou a compensação de jornada, deve ser evitada, uma vez que essa conduta é exclusiva da CONTRATADA.</w:t>
      </w:r>
    </w:p>
    <w:p w14:paraId="5289DAF5"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c) Devem ser conferidos, por amostragem, diariamente, os empregados terceirizados que estão prestando serviços e em quais funções, e se estão cumprindo a jornada de trabalho.</w:t>
      </w:r>
    </w:p>
    <w:p w14:paraId="0DA1CC36"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Cabe,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14:paraId="1323F9FA" w14:textId="77777777" w:rsidR="00A33729" w:rsidRPr="00782642" w:rsidRDefault="00A33729" w:rsidP="005B345F">
      <w:pPr>
        <w:pStyle w:val="PargrafodaLista"/>
        <w:spacing w:line="276" w:lineRule="auto"/>
        <w:ind w:left="360"/>
        <w:jc w:val="both"/>
        <w:rPr>
          <w:rFonts w:asciiTheme="minorHAnsi" w:hAnsiTheme="minorHAnsi" w:cstheme="minorHAnsi"/>
          <w:szCs w:val="20"/>
        </w:rPr>
      </w:pPr>
    </w:p>
    <w:p w14:paraId="6639B4CC" w14:textId="77777777" w:rsidR="00A33729" w:rsidRPr="00782642" w:rsidRDefault="00A33729" w:rsidP="005B345F">
      <w:pPr>
        <w:pStyle w:val="PargrafodaLista"/>
        <w:spacing w:line="276" w:lineRule="auto"/>
        <w:ind w:left="360"/>
        <w:jc w:val="both"/>
        <w:rPr>
          <w:rFonts w:asciiTheme="minorHAnsi" w:hAnsiTheme="minorHAnsi" w:cstheme="minorHAnsi"/>
          <w:szCs w:val="20"/>
        </w:rPr>
      </w:pPr>
      <w:r w:rsidRPr="00782642">
        <w:rPr>
          <w:rFonts w:asciiTheme="minorHAnsi" w:hAnsiTheme="minorHAnsi" w:cstheme="minorHAnsi"/>
          <w:szCs w:val="20"/>
        </w:rPr>
        <w:t>16.17.1 O gestor deverá verificar a necessidade de se proceder a repactuação do contrato, inclusive quanto à necessidade de solicitação da contratada.</w:t>
      </w:r>
    </w:p>
    <w:p w14:paraId="4ED9F32A" w14:textId="77777777" w:rsidR="00A33729" w:rsidRPr="00782642" w:rsidRDefault="00A33729" w:rsidP="005B345F">
      <w:pPr>
        <w:pStyle w:val="PargrafodaLista"/>
        <w:spacing w:line="276" w:lineRule="auto"/>
        <w:ind w:left="360"/>
        <w:jc w:val="both"/>
        <w:rPr>
          <w:rFonts w:asciiTheme="minorHAnsi" w:hAnsiTheme="minorHAnsi" w:cstheme="minorHAnsi"/>
          <w:szCs w:val="20"/>
        </w:rPr>
      </w:pPr>
    </w:p>
    <w:p w14:paraId="1A52722B"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CONTRATANTE deverá solicitar, por amostragem, aos empregados, seus extratos da conta do FGTS e que verifiquem se as contribuições previdenciárias e do FGTS estão sendo recolhidas em seus nomes.</w:t>
      </w:r>
    </w:p>
    <w:p w14:paraId="67F2A247" w14:textId="77777777" w:rsidR="00A33729" w:rsidRPr="00782642" w:rsidRDefault="00A33729" w:rsidP="005B345F">
      <w:pPr>
        <w:spacing w:line="276" w:lineRule="auto"/>
        <w:ind w:left="426"/>
        <w:jc w:val="both"/>
        <w:rPr>
          <w:rFonts w:asciiTheme="minorHAnsi" w:hAnsiTheme="minorHAnsi" w:cstheme="minorHAnsi"/>
          <w:szCs w:val="20"/>
        </w:rPr>
      </w:pPr>
      <w:r w:rsidRPr="00782642">
        <w:rPr>
          <w:rFonts w:asciiTheme="minorHAnsi" w:hAnsiTheme="minorHAnsi" w:cstheme="minorHAnsi"/>
          <w:szCs w:val="20"/>
        </w:rPr>
        <w:t>16.18.1   Ao final de um ano, todos os empregados devem ter seus extratos avaliados.</w:t>
      </w:r>
    </w:p>
    <w:p w14:paraId="624862A5"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CONTRATADA deverá entregar, no prazo de 15 (quinze) dias, quando solicitado pela CONTRATANTE quaisquer dos seguintes documentos:</w:t>
      </w:r>
    </w:p>
    <w:p w14:paraId="0DFD4084" w14:textId="77777777" w:rsidR="00A33729" w:rsidRPr="00782642" w:rsidRDefault="00A33729" w:rsidP="005B345F">
      <w:pPr>
        <w:spacing w:line="276" w:lineRule="auto"/>
        <w:ind w:left="567"/>
        <w:jc w:val="both"/>
        <w:rPr>
          <w:rFonts w:asciiTheme="minorHAnsi" w:hAnsiTheme="minorHAnsi" w:cstheme="minorHAnsi"/>
          <w:szCs w:val="20"/>
        </w:rPr>
      </w:pPr>
      <w:r w:rsidRPr="00782642">
        <w:rPr>
          <w:rFonts w:asciiTheme="minorHAnsi" w:hAnsiTheme="minorHAnsi" w:cstheme="minorHAnsi"/>
          <w:szCs w:val="20"/>
        </w:rPr>
        <w:t>a) extrato da conta do INSS e do FGTS de qualquer empregado, a critério da CONTRATANTE;</w:t>
      </w:r>
    </w:p>
    <w:p w14:paraId="47A0C2FF" w14:textId="77777777" w:rsidR="00A33729" w:rsidRPr="00782642" w:rsidRDefault="00A33729" w:rsidP="005B345F">
      <w:pPr>
        <w:spacing w:line="276" w:lineRule="auto"/>
        <w:ind w:left="567"/>
        <w:jc w:val="both"/>
        <w:rPr>
          <w:rFonts w:asciiTheme="minorHAnsi" w:hAnsiTheme="minorHAnsi" w:cstheme="minorHAnsi"/>
          <w:szCs w:val="20"/>
        </w:rPr>
      </w:pPr>
      <w:r w:rsidRPr="00782642">
        <w:rPr>
          <w:rFonts w:asciiTheme="minorHAnsi" w:hAnsiTheme="minorHAnsi" w:cstheme="minorHAnsi"/>
          <w:szCs w:val="20"/>
        </w:rPr>
        <w:t>b) cópia da folha de pagamento analítica de qualquer mês da prestação dos serviços, em que conste como tomador a CONTRATANTE;</w:t>
      </w:r>
    </w:p>
    <w:p w14:paraId="7D658F91" w14:textId="77777777" w:rsidR="00A33729" w:rsidRPr="00782642" w:rsidRDefault="00A33729" w:rsidP="005B345F">
      <w:pPr>
        <w:spacing w:line="276" w:lineRule="auto"/>
        <w:ind w:left="567"/>
        <w:jc w:val="both"/>
        <w:rPr>
          <w:rFonts w:asciiTheme="minorHAnsi" w:hAnsiTheme="minorHAnsi" w:cstheme="minorHAnsi"/>
          <w:szCs w:val="20"/>
        </w:rPr>
      </w:pPr>
      <w:r w:rsidRPr="00782642">
        <w:rPr>
          <w:rFonts w:asciiTheme="minorHAnsi" w:hAnsiTheme="minorHAnsi" w:cstheme="minorHAnsi"/>
          <w:szCs w:val="20"/>
        </w:rPr>
        <w:t>c) cópia dos contracheques assinados dos empregados relativos a qualquer mês da prestação dos serviços ou, ainda, quando necessário, cópia de recibos de depósitos bancários; e</w:t>
      </w:r>
    </w:p>
    <w:p w14:paraId="3C41B333" w14:textId="77777777" w:rsidR="00A33729" w:rsidRPr="00782642" w:rsidRDefault="00A33729" w:rsidP="005B345F">
      <w:pPr>
        <w:spacing w:line="276" w:lineRule="auto"/>
        <w:ind w:left="567"/>
        <w:jc w:val="both"/>
        <w:rPr>
          <w:rFonts w:asciiTheme="minorHAnsi" w:hAnsiTheme="minorHAnsi" w:cstheme="minorHAnsi"/>
          <w:szCs w:val="20"/>
        </w:rPr>
      </w:pPr>
      <w:r w:rsidRPr="00782642">
        <w:rPr>
          <w:rFonts w:asciiTheme="minorHAnsi" w:hAnsiTheme="minorHAnsi" w:cstheme="minorHAnsi"/>
          <w:szCs w:val="20"/>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14:paraId="3F847961" w14:textId="6DACA2E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A fiscalização técnica dos contratos avaliará constantemente a execução do objeto e utilizará o Instrumento de Medição de Resultado (IMR), conforme modelo previsto no Anexo </w:t>
      </w:r>
      <w:r w:rsidR="002A48AB" w:rsidRPr="00782642">
        <w:rPr>
          <w:rFonts w:asciiTheme="minorHAnsi" w:hAnsiTheme="minorHAnsi" w:cstheme="minorHAnsi"/>
          <w:szCs w:val="20"/>
        </w:rPr>
        <w:t>IX</w:t>
      </w:r>
      <w:r w:rsidRPr="00782642">
        <w:rPr>
          <w:rFonts w:asciiTheme="minorHAnsi" w:hAnsiTheme="minorHAnsi" w:cstheme="minorHAnsi"/>
          <w:szCs w:val="20"/>
        </w:rPr>
        <w:t>, ou outro instrumento substituto para aferição da qualidade da prestação dos serviços, devendo haver o redimensionamento no pagamento com base nos indicadores estabelecidos, sempre que a CONTRATADA:</w:t>
      </w:r>
    </w:p>
    <w:p w14:paraId="58314D83"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a) não produzir os resultados, deixar de executar, ou não executar com a qualidade mínima exigida as atividades contratadas; ou</w:t>
      </w:r>
    </w:p>
    <w:p w14:paraId="76777B2B" w14:textId="77777777" w:rsidR="00A33729" w:rsidRPr="00782642" w:rsidRDefault="00A33729" w:rsidP="005B345F">
      <w:pPr>
        <w:spacing w:line="276" w:lineRule="auto"/>
        <w:ind w:left="709"/>
        <w:jc w:val="both"/>
        <w:rPr>
          <w:rFonts w:asciiTheme="minorHAnsi" w:hAnsiTheme="minorHAnsi" w:cstheme="minorHAnsi"/>
          <w:szCs w:val="20"/>
        </w:rPr>
      </w:pPr>
      <w:r w:rsidRPr="00782642">
        <w:rPr>
          <w:rFonts w:asciiTheme="minorHAnsi" w:hAnsiTheme="minorHAnsi" w:cstheme="minorHAnsi"/>
          <w:szCs w:val="20"/>
        </w:rPr>
        <w:t>b) deixar de utilizar materiais e recursos humanos exigidos para a execução do serviço, ou utilizá-los com qualidade ou quantidade inferior à demandada.</w:t>
      </w:r>
    </w:p>
    <w:p w14:paraId="60BD25FE" w14:textId="77777777" w:rsidR="00A33729" w:rsidRPr="00782642" w:rsidRDefault="00A33729" w:rsidP="005B345F">
      <w:pPr>
        <w:spacing w:line="276" w:lineRule="auto"/>
        <w:ind w:left="426"/>
        <w:jc w:val="both"/>
        <w:rPr>
          <w:rFonts w:asciiTheme="minorHAnsi" w:hAnsiTheme="minorHAnsi" w:cstheme="minorHAnsi"/>
          <w:szCs w:val="20"/>
        </w:rPr>
      </w:pPr>
      <w:r w:rsidRPr="00782642">
        <w:rPr>
          <w:rFonts w:asciiTheme="minorHAnsi" w:hAnsiTheme="minorHAnsi" w:cstheme="minorHAnsi"/>
          <w:szCs w:val="20"/>
        </w:rPr>
        <w:t>16.20.1 A utilização do IMR não impede a aplicação concomitante de outros mecanismos para a avaliação da prestação dos serviços.</w:t>
      </w:r>
    </w:p>
    <w:p w14:paraId="50FE55B6"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fiscal técnico deverá apresentar ao preposto da CONTRATADA a avaliação da execução do objeto ou, se for o caso, a avaliação de desempenho e qualidade da prestação dos serviços realizada. </w:t>
      </w:r>
    </w:p>
    <w:p w14:paraId="482B0C6C"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Em hipótese alguma, será admitido que a própria CONTRATADA materialize a avaliação de desempenho e qualidade da prestação dos serviços realizada. </w:t>
      </w:r>
    </w:p>
    <w:p w14:paraId="368854E4"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272D7783"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lastRenderedPageBreak/>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164E9769"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fiscal técnico poderá realizar avaliação diária, semanal ou mensal, desde que o período escolhido seja suficiente para avaliar ou, se for o caso, aferir o desempenho e qualidade da prestação dos serviços. </w:t>
      </w:r>
    </w:p>
    <w:p w14:paraId="6013612C"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O representante da Contratante deverá ter a qualificação necessária para o acompanhamento e controle da execução dos serviços e do contrato.</w:t>
      </w:r>
    </w:p>
    <w:p w14:paraId="6283C081"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A verificação da adequação da prestação do serviço deverá ser realizada com base nos critérios previstos neste Termo de Referência.</w:t>
      </w:r>
    </w:p>
    <w:p w14:paraId="737D07CD"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 </w:t>
      </w:r>
    </w:p>
    <w:p w14:paraId="1EA135BE"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 </w:t>
      </w:r>
    </w:p>
    <w:p w14:paraId="29976DA7"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representante da CONTRATANTE deverá promover o registro das ocorrências verificadas, adotando as providências necessárias ao fiel cumprimento das cláusulas contratuais, conforme o disposto nos §§ 1º e 2º do art. 67 da Lei nº 8.666, de 1993. </w:t>
      </w:r>
    </w:p>
    <w:p w14:paraId="315658EA"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 </w:t>
      </w:r>
    </w:p>
    <w:p w14:paraId="589DDA27"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 </w:t>
      </w:r>
    </w:p>
    <w:p w14:paraId="3AC6FF82" w14:textId="77777777" w:rsidR="00A33729" w:rsidRPr="00782642" w:rsidRDefault="00A33729" w:rsidP="00CB5F48">
      <w:pPr>
        <w:pStyle w:val="PargrafodaLista"/>
        <w:numPr>
          <w:ilvl w:val="2"/>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Não havendo quitação das obrigações por parte da CONTRATADA no prazo de quinze dias, a CONTRATANTE poderá efetuar o pagamento das obrigações diretamente aos empregados da contratada que tenham participado da execução dos serviços objeto do contrato. </w:t>
      </w:r>
    </w:p>
    <w:p w14:paraId="7F44E2EF" w14:textId="77777777" w:rsidR="00A33729" w:rsidRPr="00782642" w:rsidRDefault="00A33729" w:rsidP="00CB5F48">
      <w:pPr>
        <w:pStyle w:val="PargrafodaLista"/>
        <w:numPr>
          <w:ilvl w:val="2"/>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sindicato representante da categoria do trabalhador deverá ser notificado pela CONTRATANTE para acompanhar o pagamento das verbas mencionadas. </w:t>
      </w:r>
    </w:p>
    <w:p w14:paraId="10C2DA52" w14:textId="77777777" w:rsidR="00A33729" w:rsidRPr="00782642" w:rsidRDefault="00A33729" w:rsidP="00CB5F48">
      <w:pPr>
        <w:pStyle w:val="PargrafodaLista"/>
        <w:numPr>
          <w:ilvl w:val="2"/>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Tais pagamentos não configuram vínculo empregatício ou implicam a assunção de responsabilidade por quaisquer obrigações dele decorrentes entre a contratante e os empregados da contratada. </w:t>
      </w:r>
    </w:p>
    <w:p w14:paraId="1E3E3A0F"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 </w:t>
      </w:r>
    </w:p>
    <w:p w14:paraId="544602C0"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fiscalização de que trata este tópico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14:paraId="47E6A714" w14:textId="77777777" w:rsidR="00A33729" w:rsidRPr="00782642"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As disposições previstas neste Termo de Referência não excluem o disposto no Anexo VIII da Instrução Normativa SLTI/MP nº 05, de 2017, aplicável no que for pertinente à contratação.</w:t>
      </w:r>
    </w:p>
    <w:p w14:paraId="76A48766" w14:textId="553F751B" w:rsidR="00A33729" w:rsidRDefault="00A33729"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 xml:space="preserve">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w:t>
      </w:r>
      <w:r w:rsidRPr="00782642">
        <w:rPr>
          <w:rFonts w:asciiTheme="minorHAnsi" w:hAnsiTheme="minorHAnsi" w:cstheme="minorHAnsi"/>
          <w:szCs w:val="20"/>
        </w:rPr>
        <w:lastRenderedPageBreak/>
        <w:t xml:space="preserve">corresponsabilidade da CONTRATANTE ou de seus agentes, gestores e fiscais, de conformidade com o art. 70 da Lei nº 8.666, de 1993. </w:t>
      </w:r>
    </w:p>
    <w:p w14:paraId="6F738DF4" w14:textId="77777777" w:rsidR="00D166E7" w:rsidRPr="00D166E7" w:rsidRDefault="00D166E7" w:rsidP="005B345F">
      <w:pPr>
        <w:suppressAutoHyphens w:val="0"/>
        <w:spacing w:line="276" w:lineRule="auto"/>
        <w:jc w:val="both"/>
        <w:rPr>
          <w:rFonts w:asciiTheme="minorHAnsi" w:hAnsiTheme="minorHAnsi" w:cstheme="minorHAnsi"/>
          <w:szCs w:val="20"/>
        </w:rPr>
      </w:pPr>
    </w:p>
    <w:p w14:paraId="21A2DEB3" w14:textId="77777777" w:rsidR="00D166E7" w:rsidRPr="00D166E7" w:rsidRDefault="00A33729" w:rsidP="00CB5F48">
      <w:pPr>
        <w:pStyle w:val="Nivel10"/>
        <w:numPr>
          <w:ilvl w:val="0"/>
          <w:numId w:val="9"/>
        </w:numPr>
        <w:suppressAutoHyphens w:val="0"/>
        <w:spacing w:before="0"/>
        <w:rPr>
          <w:rFonts w:asciiTheme="minorHAnsi" w:hAnsiTheme="minorHAnsi" w:cstheme="minorHAnsi"/>
          <w:lang w:eastAsia="en-US"/>
        </w:rPr>
      </w:pPr>
      <w:r w:rsidRPr="00782642">
        <w:rPr>
          <w:rFonts w:asciiTheme="minorHAnsi" w:hAnsiTheme="minorHAnsi" w:cstheme="minorHAnsi"/>
          <w:color w:val="auto"/>
        </w:rPr>
        <w:t>DO RECEBIMENTO E ACEITAÇÃO DO OBJETO</w:t>
      </w:r>
    </w:p>
    <w:p w14:paraId="6D2CA831" w14:textId="004635CC" w:rsidR="00A33729" w:rsidRPr="00782642" w:rsidRDefault="00A33729" w:rsidP="005B345F">
      <w:pPr>
        <w:pStyle w:val="Nivel10"/>
        <w:numPr>
          <w:ilvl w:val="0"/>
          <w:numId w:val="0"/>
        </w:numPr>
        <w:suppressAutoHyphens w:val="0"/>
        <w:spacing w:before="0"/>
        <w:ind w:left="360" w:hanging="360"/>
        <w:rPr>
          <w:rFonts w:asciiTheme="minorHAnsi" w:hAnsiTheme="minorHAnsi" w:cstheme="minorHAnsi"/>
          <w:lang w:eastAsia="en-US"/>
        </w:rPr>
      </w:pPr>
      <w:r w:rsidRPr="00782642">
        <w:rPr>
          <w:rFonts w:asciiTheme="minorHAnsi" w:hAnsiTheme="minorHAnsi" w:cstheme="minorHAnsi"/>
          <w:color w:val="auto"/>
        </w:rPr>
        <w:t xml:space="preserve"> </w:t>
      </w:r>
    </w:p>
    <w:p w14:paraId="7AC6FEEB" w14:textId="77777777" w:rsidR="002A29F6" w:rsidRPr="00782642" w:rsidRDefault="002A29F6"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szCs w:val="20"/>
        </w:rPr>
        <w:t xml:space="preserve">  A emissão </w:t>
      </w:r>
      <w:r w:rsidRPr="00782642">
        <w:rPr>
          <w:rFonts w:asciiTheme="minorHAnsi" w:hAnsiTheme="minorHAnsi" w:cstheme="minorHAnsi"/>
          <w:color w:val="000000" w:themeColor="text1"/>
          <w:szCs w:val="20"/>
        </w:rPr>
        <w:t xml:space="preserve">da Nota Fiscal/Fatura deve ser precedida do recebimento definitivo dos serviços, nos termos abaixo. </w:t>
      </w:r>
    </w:p>
    <w:p w14:paraId="3F2E7DA6" w14:textId="77777777" w:rsidR="002A29F6" w:rsidRPr="00782642" w:rsidRDefault="002A29F6"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  No prazo de até 5 dias corridos do adimplemento da parcela, a CONTRATADA deverá entregar toda a documentação comprobatória do cumprimento da obrigação contratual;  </w:t>
      </w:r>
    </w:p>
    <w:p w14:paraId="759721F1" w14:textId="07745EF3" w:rsidR="002A29F6" w:rsidRPr="00782642" w:rsidRDefault="002A29F6"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O recebimento provisório será realizado pelo fiscal técnico, administrativo e</w:t>
      </w:r>
      <w:r w:rsidR="00230E72">
        <w:rPr>
          <w:rFonts w:asciiTheme="minorHAnsi" w:hAnsiTheme="minorHAnsi" w:cstheme="minorHAnsi"/>
          <w:color w:val="000000" w:themeColor="text1"/>
          <w:szCs w:val="20"/>
        </w:rPr>
        <w:t>/ou</w:t>
      </w:r>
      <w:r w:rsidRPr="00782642">
        <w:rPr>
          <w:rFonts w:asciiTheme="minorHAnsi" w:hAnsiTheme="minorHAnsi" w:cstheme="minorHAnsi"/>
          <w:color w:val="000000" w:themeColor="text1"/>
          <w:szCs w:val="20"/>
        </w:rPr>
        <w:t xml:space="preserve"> setorial ou pela equipe de fiscalização após a entrega da documentação acima, da seguinte forma:</w:t>
      </w:r>
    </w:p>
    <w:p w14:paraId="5B6BB43A" w14:textId="77777777" w:rsidR="002A29F6" w:rsidRPr="00782642" w:rsidRDefault="002A29F6" w:rsidP="00CB5F48">
      <w:pPr>
        <w:pStyle w:val="PargrafodaLista"/>
        <w:numPr>
          <w:ilvl w:val="2"/>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DEDE9D0" w14:textId="77777777" w:rsidR="002A29F6" w:rsidRPr="00782642" w:rsidRDefault="002A29F6" w:rsidP="00CB5F48">
      <w:pPr>
        <w:pStyle w:val="PargrafodaLista"/>
        <w:numPr>
          <w:ilvl w:val="3"/>
          <w:numId w:val="9"/>
        </w:numPr>
        <w:suppressAutoHyphens w:val="0"/>
        <w:spacing w:line="276" w:lineRule="auto"/>
        <w:jc w:val="both"/>
        <w:rPr>
          <w:rFonts w:asciiTheme="minorHAnsi" w:hAnsiTheme="minorHAnsi" w:cstheme="minorHAnsi"/>
          <w:strike/>
          <w:color w:val="000000" w:themeColor="text1"/>
          <w:szCs w:val="20"/>
          <w:lang w:eastAsia="en-US"/>
        </w:rPr>
      </w:pPr>
      <w:r w:rsidRPr="00782642">
        <w:rPr>
          <w:rFonts w:asciiTheme="minorHAnsi" w:hAnsiTheme="minorHAnsi" w:cstheme="minorHAnsi"/>
          <w:color w:val="000000" w:themeColor="text1"/>
          <w:szCs w:val="20"/>
          <w:shd w:val="clear" w:color="auto" w:fill="FFFFFF"/>
        </w:rPr>
        <w:t>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14:paraId="3B2FBB1C" w14:textId="77777777" w:rsidR="002A29F6" w:rsidRPr="00782642" w:rsidRDefault="002A29F6" w:rsidP="00CB5F48">
      <w:pPr>
        <w:numPr>
          <w:ilvl w:val="3"/>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12A0640" w14:textId="77777777" w:rsidR="002A29F6" w:rsidRPr="00782642" w:rsidRDefault="002A29F6" w:rsidP="00CB5F48">
      <w:pPr>
        <w:pStyle w:val="PargrafodaLista"/>
        <w:numPr>
          <w:ilvl w:val="3"/>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O recebimento provisório também ficará sujeito, quando cabível, à conclusão de todos os testes de campo e à entrega dos Manuais e Instruções exigíveis.</w:t>
      </w:r>
    </w:p>
    <w:p w14:paraId="343EA05D" w14:textId="77777777" w:rsidR="002A29F6" w:rsidRPr="00782642" w:rsidRDefault="002A29F6" w:rsidP="00CB5F48">
      <w:pPr>
        <w:pStyle w:val="PargrafodaLista"/>
        <w:numPr>
          <w:ilvl w:val="3"/>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14:paraId="619AE4D4" w14:textId="77777777" w:rsidR="002A29F6" w:rsidRPr="00782642" w:rsidRDefault="002A29F6" w:rsidP="00CB5F48">
      <w:pPr>
        <w:numPr>
          <w:ilvl w:val="2"/>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No prazo de até 10 dias corridos a partir do recebimento dos documentos da CONTRATADA, cada fiscal ou a equipe de fiscalização deverá elaborar Relatório Circunstanciado em consonância com suas atribuições, e encaminhá-lo ao gestor do contrato. </w:t>
      </w:r>
    </w:p>
    <w:p w14:paraId="0E497914" w14:textId="77777777" w:rsidR="002A29F6" w:rsidRPr="00782642" w:rsidRDefault="002A29F6" w:rsidP="00CB5F48">
      <w:pPr>
        <w:numPr>
          <w:ilvl w:val="3"/>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 xml:space="preserve">quando a fiscalização for exercida por um único servidor, o relatório circunstanciado </w:t>
      </w:r>
      <w:r w:rsidRPr="00782642">
        <w:rPr>
          <w:rFonts w:asciiTheme="minorHAnsi" w:hAnsiTheme="minorHAnsi" w:cstheme="minorHAnsi"/>
          <w:color w:val="000000" w:themeColor="text1"/>
          <w:szCs w:val="20"/>
          <w:lang w:eastAsia="en-US"/>
        </w:rPr>
        <w:t>deverá</w:t>
      </w:r>
      <w:r w:rsidRPr="00782642">
        <w:rPr>
          <w:rFonts w:asciiTheme="minorHAnsi" w:hAnsiTheme="minorHAnsi" w:cstheme="minorHAnsi"/>
          <w:color w:val="000000" w:themeColor="text1"/>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3B6A27F" w14:textId="77777777" w:rsidR="002A29F6" w:rsidRPr="00782642" w:rsidRDefault="002A29F6" w:rsidP="00CB5F48">
      <w:pPr>
        <w:numPr>
          <w:ilvl w:val="3"/>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rPr>
        <w:t xml:space="preserve">Será considerado como ocorrido o recebimento provisório com a entrega do relatório circunstanciado ou, em havendo mais de um a ser feito, com a entrega do último. </w:t>
      </w:r>
    </w:p>
    <w:p w14:paraId="0084BEC1" w14:textId="77777777" w:rsidR="002A29F6" w:rsidRPr="00782642" w:rsidRDefault="002A29F6" w:rsidP="00CB5F48">
      <w:pPr>
        <w:pStyle w:val="PargrafodaLista"/>
        <w:numPr>
          <w:ilvl w:val="4"/>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37DB4BE5" w14:textId="77777777" w:rsidR="002A29F6" w:rsidRPr="00782642" w:rsidRDefault="002A29F6" w:rsidP="00CB5F48">
      <w:pPr>
        <w:numPr>
          <w:ilvl w:val="1"/>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No </w:t>
      </w:r>
      <w:r w:rsidRPr="00782642">
        <w:rPr>
          <w:rFonts w:asciiTheme="minorHAnsi" w:hAnsiTheme="minorHAnsi" w:cstheme="minorHAnsi"/>
          <w:iCs/>
          <w:color w:val="000000" w:themeColor="text1"/>
          <w:szCs w:val="20"/>
        </w:rPr>
        <w:t>prazo</w:t>
      </w:r>
      <w:r w:rsidRPr="00782642">
        <w:rPr>
          <w:rFonts w:asciiTheme="minorHAnsi" w:hAnsiTheme="minorHAnsi" w:cstheme="minorHAnsi"/>
          <w:color w:val="000000" w:themeColor="text1"/>
          <w:szCs w:val="20"/>
          <w:lang w:eastAsia="en-US"/>
        </w:rPr>
        <w:t xml:space="preserve"> de até 10 (dez) dias corridos a partir do recebimento provisório dos serviços, o Gestor do Contrato deverá providenciar o recebimento definitivo, ato que concretiza o ateste da execução dos serviços, obedecendo as seguintes diretrizes: </w:t>
      </w:r>
    </w:p>
    <w:p w14:paraId="72FB62C2" w14:textId="77777777" w:rsidR="002A29F6" w:rsidRPr="00782642" w:rsidRDefault="002A29F6" w:rsidP="00CB5F48">
      <w:pPr>
        <w:numPr>
          <w:ilvl w:val="2"/>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108B320" w14:textId="77777777" w:rsidR="002A29F6" w:rsidRPr="00782642" w:rsidRDefault="002A29F6" w:rsidP="00CB5F48">
      <w:pPr>
        <w:numPr>
          <w:ilvl w:val="2"/>
          <w:numId w:val="9"/>
        </w:numPr>
        <w:suppressAutoHyphens w:val="0"/>
        <w:spacing w:line="276" w:lineRule="auto"/>
        <w:jc w:val="both"/>
        <w:rPr>
          <w:rFonts w:asciiTheme="minorHAnsi" w:hAnsiTheme="minorHAnsi" w:cstheme="minorHAnsi"/>
          <w:color w:val="000000" w:themeColor="text1"/>
          <w:szCs w:val="20"/>
          <w:lang w:eastAsia="en-US"/>
        </w:rPr>
      </w:pPr>
      <w:r w:rsidRPr="00782642">
        <w:rPr>
          <w:rFonts w:asciiTheme="minorHAnsi" w:hAnsiTheme="minorHAnsi" w:cstheme="minorHAnsi"/>
          <w:color w:val="000000" w:themeColor="text1"/>
          <w:szCs w:val="20"/>
          <w:lang w:eastAsia="en-US"/>
        </w:rPr>
        <w:t xml:space="preserve">Emitir Termo Circunstanciado para efeito de recebimento definitivo dos serviços prestados, com base nos relatórios e documentações apresentadas; e </w:t>
      </w:r>
    </w:p>
    <w:p w14:paraId="35CC95D6" w14:textId="77777777" w:rsidR="002A29F6" w:rsidRPr="00782642" w:rsidRDefault="002A29F6"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lang w:eastAsia="en-US"/>
        </w:rPr>
        <w:t xml:space="preserve">Comunicar a empresa para que emita a Nota Fiscal ou Fatura, com o valor exato dimensionado pela fiscalização, </w:t>
      </w:r>
      <w:r w:rsidRPr="00782642">
        <w:rPr>
          <w:rFonts w:asciiTheme="minorHAnsi" w:hAnsiTheme="minorHAnsi" w:cstheme="minorHAnsi"/>
          <w:color w:val="000000" w:themeColor="text1"/>
          <w:szCs w:val="20"/>
        </w:rPr>
        <w:t>com base no Instrumento de Medição de Resultado (IMR), ou instrumento substituto.</w:t>
      </w:r>
    </w:p>
    <w:p w14:paraId="01BE156E" w14:textId="77777777" w:rsidR="002A29F6" w:rsidRPr="00782642" w:rsidRDefault="002A29F6"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lastRenderedPageBreak/>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7448E138" w14:textId="6F5B9CF3" w:rsidR="002A29F6" w:rsidRPr="00782642" w:rsidRDefault="002A29F6"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28A115E2" w14:textId="77777777" w:rsidR="002A29F6" w:rsidRPr="00782642" w:rsidRDefault="002A29F6" w:rsidP="005B345F">
      <w:pPr>
        <w:suppressAutoHyphens w:val="0"/>
        <w:spacing w:line="276" w:lineRule="auto"/>
        <w:ind w:left="444"/>
        <w:jc w:val="both"/>
        <w:rPr>
          <w:rFonts w:asciiTheme="minorHAnsi" w:hAnsiTheme="minorHAnsi" w:cstheme="minorHAnsi"/>
          <w:szCs w:val="20"/>
        </w:rPr>
      </w:pPr>
    </w:p>
    <w:p w14:paraId="70D9D209" w14:textId="7E27F1AB" w:rsidR="002A29F6" w:rsidRDefault="002A29F6" w:rsidP="00CB5F48">
      <w:pPr>
        <w:pStyle w:val="PargrafodaLista"/>
        <w:numPr>
          <w:ilvl w:val="0"/>
          <w:numId w:val="9"/>
        </w:numPr>
        <w:suppressAutoHyphens w:val="0"/>
        <w:spacing w:line="276" w:lineRule="auto"/>
        <w:jc w:val="both"/>
        <w:rPr>
          <w:rFonts w:asciiTheme="minorHAnsi" w:hAnsiTheme="minorHAnsi" w:cstheme="minorHAnsi"/>
          <w:b/>
          <w:szCs w:val="20"/>
        </w:rPr>
      </w:pPr>
      <w:r w:rsidRPr="00D166E7">
        <w:rPr>
          <w:rFonts w:asciiTheme="minorHAnsi" w:hAnsiTheme="minorHAnsi" w:cstheme="minorHAnsi"/>
          <w:b/>
          <w:szCs w:val="20"/>
        </w:rPr>
        <w:t>DO PAGAMENTO</w:t>
      </w:r>
    </w:p>
    <w:p w14:paraId="208A9280" w14:textId="77777777" w:rsidR="00D166E7" w:rsidRPr="00D166E7" w:rsidRDefault="00D166E7" w:rsidP="005B345F">
      <w:pPr>
        <w:suppressAutoHyphens w:val="0"/>
        <w:spacing w:line="276" w:lineRule="auto"/>
        <w:jc w:val="both"/>
        <w:rPr>
          <w:rFonts w:asciiTheme="minorHAnsi" w:hAnsiTheme="minorHAnsi" w:cstheme="minorHAnsi"/>
          <w:b/>
          <w:szCs w:val="20"/>
        </w:rPr>
      </w:pPr>
    </w:p>
    <w:p w14:paraId="5421621D" w14:textId="77777777" w:rsidR="00D20659" w:rsidRPr="00D20659" w:rsidRDefault="002A29F6" w:rsidP="00CB5F48">
      <w:pPr>
        <w:pStyle w:val="PargrafodaLista"/>
        <w:numPr>
          <w:ilvl w:val="1"/>
          <w:numId w:val="9"/>
        </w:numPr>
        <w:spacing w:line="276" w:lineRule="auto"/>
        <w:jc w:val="both"/>
        <w:rPr>
          <w:rFonts w:asciiTheme="minorHAnsi" w:hAnsiTheme="minorHAnsi" w:cstheme="minorHAnsi"/>
          <w:szCs w:val="20"/>
        </w:rPr>
      </w:pPr>
      <w:r w:rsidRPr="00782642">
        <w:rPr>
          <w:rFonts w:asciiTheme="minorHAnsi" w:hAnsiTheme="minorHAnsi" w:cstheme="minorHAnsi"/>
          <w:color w:val="000000" w:themeColor="text1"/>
          <w:szCs w:val="20"/>
        </w:rPr>
        <w:t xml:space="preserve">O </w:t>
      </w:r>
      <w:r w:rsidRPr="00782642">
        <w:rPr>
          <w:rFonts w:asciiTheme="minorHAnsi" w:hAnsiTheme="minorHAnsi" w:cstheme="minorHAnsi"/>
          <w:szCs w:val="20"/>
        </w:rPr>
        <w:t>pagamento</w:t>
      </w:r>
      <w:r w:rsidRPr="00782642">
        <w:rPr>
          <w:rFonts w:asciiTheme="minorHAnsi" w:hAnsiTheme="minorHAnsi" w:cstheme="minorHAnsi"/>
          <w:color w:val="000000" w:themeColor="text1"/>
          <w:szCs w:val="20"/>
        </w:rPr>
        <w:t xml:space="preserve"> será efetuado pela Contratante no prazo de</w:t>
      </w:r>
      <w:r w:rsidRPr="00782642">
        <w:rPr>
          <w:rFonts w:asciiTheme="minorHAnsi" w:eastAsia="Arial" w:hAnsiTheme="minorHAnsi" w:cstheme="minorHAnsi"/>
          <w:color w:val="000000" w:themeColor="text1"/>
          <w:szCs w:val="20"/>
        </w:rPr>
        <w:t xml:space="preserve"> 30 (trinta) </w:t>
      </w:r>
      <w:r w:rsidRPr="00782642">
        <w:rPr>
          <w:rFonts w:asciiTheme="minorHAnsi" w:hAnsiTheme="minorHAnsi" w:cstheme="minorHAnsi"/>
          <w:color w:val="000000" w:themeColor="text1"/>
          <w:szCs w:val="20"/>
        </w:rPr>
        <w:t>dias, contado</w:t>
      </w:r>
      <w:r w:rsidR="00D20659">
        <w:rPr>
          <w:rFonts w:asciiTheme="minorHAnsi" w:hAnsiTheme="minorHAnsi" w:cstheme="minorHAnsi"/>
          <w:color w:val="000000" w:themeColor="text1"/>
          <w:szCs w:val="20"/>
        </w:rPr>
        <w:t xml:space="preserve">s do recebimento da </w:t>
      </w:r>
      <w:r w:rsidRPr="00782642">
        <w:rPr>
          <w:rFonts w:asciiTheme="minorHAnsi" w:hAnsiTheme="minorHAnsi" w:cstheme="minorHAnsi"/>
          <w:color w:val="000000" w:themeColor="text1"/>
          <w:szCs w:val="20"/>
        </w:rPr>
        <w:t>Fatura.</w:t>
      </w:r>
    </w:p>
    <w:p w14:paraId="01D3BE8E" w14:textId="52334F91" w:rsidR="002A29F6" w:rsidRPr="00782642" w:rsidRDefault="002A29F6" w:rsidP="00CB5F48">
      <w:pPr>
        <w:pStyle w:val="PargrafodaLista"/>
        <w:numPr>
          <w:ilvl w:val="1"/>
          <w:numId w:val="9"/>
        </w:numPr>
        <w:spacing w:line="276" w:lineRule="auto"/>
        <w:jc w:val="both"/>
        <w:rPr>
          <w:rFonts w:asciiTheme="minorHAnsi" w:hAnsiTheme="minorHAnsi" w:cstheme="minorHAnsi"/>
          <w:szCs w:val="20"/>
        </w:rPr>
      </w:pPr>
      <w:r w:rsidRPr="00782642">
        <w:rPr>
          <w:rFonts w:asciiTheme="minorHAnsi" w:hAnsiTheme="minorHAnsi" w:cstheme="minorHAnsi"/>
          <w:color w:val="000000"/>
          <w:szCs w:val="20"/>
          <w:lang w:eastAsia="en-US"/>
        </w:rPr>
        <w:t xml:space="preserve">Os </w:t>
      </w:r>
      <w:r w:rsidRPr="00782642">
        <w:rPr>
          <w:rFonts w:asciiTheme="minorHAnsi" w:hAnsiTheme="minorHAnsi" w:cstheme="minorHAnsi"/>
          <w:szCs w:val="20"/>
          <w:lang w:eastAsia="en-US"/>
        </w:rPr>
        <w:t xml:space="preserve">pagamentos decorrentes de despesas cujos valores não ultrapassem o limite </w:t>
      </w:r>
      <w:r w:rsidRPr="00782642">
        <w:rPr>
          <w:rFonts w:asciiTheme="minorHAnsi" w:hAnsiTheme="minorHAnsi" w:cstheme="minorHAnsi"/>
          <w:szCs w:val="20"/>
        </w:rPr>
        <w:t>de que trata o inciso II do art. 24</w:t>
      </w:r>
      <w:r w:rsidRPr="00782642">
        <w:rPr>
          <w:rFonts w:asciiTheme="minorHAnsi" w:hAnsiTheme="minorHAnsi" w:cstheme="minorHAnsi"/>
          <w:szCs w:val="20"/>
          <w:lang w:eastAsia="en-US"/>
        </w:rPr>
        <w:t xml:space="preserve"> da Lei 8.666, de 1993, deverão ser efetuados no prazo de até 5 (cinco) dias úteis, contados da data da apresentação da Nota Fiscal/Fatura, nos termos do art. 5º, § 3º, da Lei nº 8.666, </w:t>
      </w:r>
      <w:r w:rsidRPr="00782642">
        <w:rPr>
          <w:rFonts w:asciiTheme="minorHAnsi" w:hAnsiTheme="minorHAnsi" w:cstheme="minorHAnsi"/>
          <w:color w:val="000000"/>
          <w:szCs w:val="20"/>
          <w:lang w:eastAsia="en-US"/>
        </w:rPr>
        <w:t>de 1993.</w:t>
      </w:r>
    </w:p>
    <w:p w14:paraId="0CC27839" w14:textId="27F4CEC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rPr>
      </w:pPr>
      <w:r w:rsidRPr="00782642">
        <w:rPr>
          <w:rFonts w:asciiTheme="minorHAnsi" w:hAnsiTheme="minorHAnsi" w:cstheme="minorHAnsi"/>
          <w:iCs/>
          <w:szCs w:val="20"/>
        </w:rPr>
        <w:t>A emissão da Nota Fiscal será precedida do recebimento definitivo do serviço, conforme este Termo de Referência</w:t>
      </w:r>
    </w:p>
    <w:p w14:paraId="1B8AD403"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 Nota Fiscal ou Fatura deverá ser obrigatoriamente acompanhada da comprovação da regularidade fiscal, constatada por meio de consulta on-line ao SICAF ou, na impossibilidade de acesso </w:t>
      </w:r>
      <w:r w:rsidRPr="00782642">
        <w:rPr>
          <w:rFonts w:asciiTheme="minorHAnsi" w:hAnsiTheme="minorHAnsi" w:cstheme="minorHAnsi"/>
          <w:color w:val="000000"/>
          <w:szCs w:val="20"/>
          <w:lang w:eastAsia="en-US"/>
        </w:rPr>
        <w:t>ao</w:t>
      </w:r>
      <w:r w:rsidRPr="00782642">
        <w:rPr>
          <w:rFonts w:asciiTheme="minorHAnsi" w:hAnsiTheme="minorHAnsi" w:cstheme="minorHAnsi"/>
          <w:color w:val="000000"/>
          <w:szCs w:val="20"/>
        </w:rPr>
        <w:t xml:space="preserve"> referido Sistema, mediante consulta aos sítios eletrônicos oficiais ou à documentação mencionada no art. 29 da Lei nº 8.666, de 1993. </w:t>
      </w:r>
    </w:p>
    <w:p w14:paraId="37F43E7F"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Constatando-se, junto ao SICAF, a situação de irregularidade do fornecedor contratado, deverão ser tomadas as providências previstas no do art. 31 da Instrução </w:t>
      </w:r>
      <w:r w:rsidRPr="00782642">
        <w:rPr>
          <w:rFonts w:asciiTheme="minorHAnsi" w:hAnsiTheme="minorHAnsi" w:cstheme="minorHAnsi"/>
          <w:color w:val="000000"/>
          <w:szCs w:val="20"/>
          <w:lang w:eastAsia="en-US"/>
        </w:rPr>
        <w:t>Normativa</w:t>
      </w:r>
      <w:r w:rsidRPr="00782642">
        <w:rPr>
          <w:rFonts w:asciiTheme="minorHAnsi" w:hAnsiTheme="minorHAnsi" w:cstheme="minorHAnsi"/>
          <w:color w:val="000000"/>
          <w:szCs w:val="20"/>
        </w:rPr>
        <w:t xml:space="preserve"> nº 3, de 26 de abril de 2018.</w:t>
      </w:r>
    </w:p>
    <w:p w14:paraId="300E6BF3"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color w:val="000000" w:themeColor="text1"/>
          <w:szCs w:val="20"/>
        </w:rPr>
      </w:pPr>
      <w:r w:rsidRPr="00782642">
        <w:rPr>
          <w:rFonts w:asciiTheme="minorHAnsi" w:hAnsiTheme="minorHAnsi" w:cstheme="minorHAnsi"/>
          <w:color w:val="000000"/>
          <w:szCs w:val="20"/>
        </w:rPr>
        <w:t xml:space="preserve">O setor competente para proceder o pagamento deve verificar se a Nota Fiscal ou Fatura apresentada expressa os elementos necessários e essenciais do documento, tais como: </w:t>
      </w:r>
    </w:p>
    <w:p w14:paraId="34500CA4"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prazo de validade; </w:t>
      </w:r>
    </w:p>
    <w:p w14:paraId="7E01AE5D"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a data da emissão; </w:t>
      </w:r>
    </w:p>
    <w:p w14:paraId="218B2E3B"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os dados do contrato e do órgão contratante; </w:t>
      </w:r>
    </w:p>
    <w:p w14:paraId="73795E6E"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período de prestação dos serviços; </w:t>
      </w:r>
    </w:p>
    <w:p w14:paraId="1228895D"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o valor a pagar; e </w:t>
      </w:r>
    </w:p>
    <w:p w14:paraId="382A81BD"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eventual destaque do valor de retenções tributárias cabíveis.</w:t>
      </w:r>
    </w:p>
    <w:p w14:paraId="51BFF80A"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iCs/>
          <w:szCs w:val="20"/>
        </w:rPr>
        <w:t xml:space="preserve">Havendo erro </w:t>
      </w:r>
      <w:r w:rsidRPr="00782642">
        <w:rPr>
          <w:rFonts w:asciiTheme="minorHAnsi" w:hAnsiTheme="minorHAnsi" w:cstheme="minorHAnsi"/>
          <w:color w:val="000000"/>
          <w:szCs w:val="20"/>
        </w:rPr>
        <w:t>na</w:t>
      </w:r>
      <w:r w:rsidRPr="00782642">
        <w:rPr>
          <w:rFonts w:asciiTheme="minorHAnsi" w:hAnsiTheme="minorHAnsi" w:cstheme="minorHAnsi"/>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C9B834E"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rPr>
        <w:t xml:space="preserve">Nos termos do item 1, do Anexo VIII-A da Instrução Normativa SEGES/MP nº 05, de 2017, será </w:t>
      </w:r>
      <w:r w:rsidRPr="00782642">
        <w:rPr>
          <w:rFonts w:asciiTheme="minorHAnsi" w:hAnsiTheme="minorHAnsi" w:cstheme="minorHAnsi"/>
          <w:color w:val="000000"/>
          <w:szCs w:val="20"/>
        </w:rPr>
        <w:t>efetuada</w:t>
      </w:r>
      <w:r w:rsidRPr="00782642">
        <w:rPr>
          <w:rFonts w:asciiTheme="minorHAnsi" w:hAnsiTheme="minorHAnsi" w:cstheme="minorHAnsi"/>
          <w:szCs w:val="20"/>
          <w:lang w:eastAsia="en-US"/>
        </w:rPr>
        <w:t xml:space="preserve"> a retenção ou glosa no pagamento, proporcional à irregularidade verificada, sem prejuízo das sanções cabíveis, caso se constate que a Contratada:</w:t>
      </w:r>
    </w:p>
    <w:p w14:paraId="050921DA"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não produziu os resultados acordados;</w:t>
      </w:r>
    </w:p>
    <w:p w14:paraId="4A646BDB"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deixou de executar as atividades contratadas, ou não as executou com a qualidade mínima exigida;</w:t>
      </w:r>
    </w:p>
    <w:p w14:paraId="098A8B3A"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color w:val="000000"/>
          <w:szCs w:val="20"/>
        </w:rPr>
      </w:pPr>
      <w:r w:rsidRPr="00782642">
        <w:rPr>
          <w:rFonts w:asciiTheme="minorHAnsi" w:hAnsiTheme="minorHAnsi" w:cstheme="minorHAnsi"/>
          <w:color w:val="000000"/>
          <w:szCs w:val="20"/>
        </w:rPr>
        <w:t>deixou de utilizar os materiais e recursos humanos exigidos para a execução do serviço, ou utilizou-os com qualidade ou quantidade inferior à demandada.</w:t>
      </w:r>
    </w:p>
    <w:p w14:paraId="06B0B036"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Será considerada data do pagamento o dia em que constar como emitida a ordem bancária para pagamento.</w:t>
      </w:r>
    </w:p>
    <w:p w14:paraId="4364B2B3"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Antes de cada pagamento à contratada, será realizada consulta ao SICAF para verificar a manutenção das condições de habilitação exigidas no edital. </w:t>
      </w:r>
    </w:p>
    <w:p w14:paraId="092867E1" w14:textId="7777777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E25D6F6" w14:textId="6E5C62F3"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CB48C5C" w14:textId="62ECA225"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lastRenderedPageBreak/>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5797BF6" w14:textId="1C8F2185"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Persistindo a irregularidade, a contratante deverá adotar as medidas necessárias à rescisão contratual nos autos do processo administrativo correspondente, assegurada à contratada a ampla defesa. </w:t>
      </w:r>
    </w:p>
    <w:p w14:paraId="509584B4" w14:textId="3C5ED41F"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 Havendo a efetiva execução do objeto, os pagamentos serão realizados normalmente, até que se decida pela rescisão do contrato, caso a contratada não regularize sua situação junto ao SICAF.  </w:t>
      </w:r>
    </w:p>
    <w:p w14:paraId="1310BC71" w14:textId="77777777" w:rsidR="002A29F6" w:rsidRPr="00782642" w:rsidRDefault="002A29F6" w:rsidP="00CB5F48">
      <w:pPr>
        <w:numPr>
          <w:ilvl w:val="2"/>
          <w:numId w:val="13"/>
        </w:numPr>
        <w:suppressAutoHyphens w:val="0"/>
        <w:spacing w:line="276" w:lineRule="auto"/>
        <w:jc w:val="both"/>
        <w:rPr>
          <w:rFonts w:asciiTheme="minorHAnsi" w:hAnsiTheme="minorHAnsi" w:cstheme="minorHAnsi"/>
          <w:szCs w:val="20"/>
          <w:lang w:eastAsia="en-US"/>
        </w:rPr>
      </w:pPr>
      <w:r w:rsidRPr="00782642">
        <w:rPr>
          <w:rFonts w:asciiTheme="minorHAnsi" w:hAnsiTheme="minorHAnsi" w:cstheme="minorHAnsi"/>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041A06BB" w14:textId="20618417"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Quando do pagamento, será efetuada a retenção tributária prevista na legislação aplicável, em especial a prevista no artigo 31 da Lei 8.212, de 1993, nos termos do item 6 do Anexo XI da IN SEGES/MP n. 5/2017, quando couber.</w:t>
      </w:r>
    </w:p>
    <w:p w14:paraId="7D62D021" w14:textId="04106FBA"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É vedado o pagamento, a qualquer título, por serviços prestados, à empresa privada que tenha em seu quadro societário servidor público da ativa do órgão contratante, com fundamento na Lei de Diretrizes Orçamentárias vigente.</w:t>
      </w:r>
    </w:p>
    <w:p w14:paraId="71E9CCFE" w14:textId="546A233F"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color w:val="000000"/>
          <w:szCs w:val="20"/>
        </w:rPr>
      </w:pPr>
      <w:r w:rsidRPr="00782642">
        <w:rPr>
          <w:rFonts w:asciiTheme="minorHAnsi" w:hAnsiTheme="minorHAnsi" w:cstheme="minorHAnsi"/>
          <w:color w:val="000000"/>
          <w:szCs w:val="20"/>
        </w:rPr>
        <w:t xml:space="preserve">. A parcela mensal a ser paga a título de aviso prévio trabalhado e indenizado corresponderá, no </w:t>
      </w:r>
      <w:r w:rsidRPr="00782642">
        <w:rPr>
          <w:rFonts w:asciiTheme="minorHAnsi" w:hAnsiTheme="minorHAnsi" w:cstheme="minorHAnsi"/>
          <w:szCs w:val="20"/>
          <w:lang w:eastAsia="en-US"/>
        </w:rPr>
        <w:t>primeiro</w:t>
      </w:r>
      <w:r w:rsidRPr="00782642">
        <w:rPr>
          <w:rFonts w:asciiTheme="minorHAnsi" w:hAnsiTheme="minorHAnsi" w:cstheme="minorHAnsi"/>
          <w:color w:val="000000"/>
          <w:szCs w:val="20"/>
        </w:rPr>
        <w:t xml:space="preserve"> ano de contratação, ao percentual originalmente fixado na planilha de preços.</w:t>
      </w:r>
    </w:p>
    <w:p w14:paraId="316A1D0B" w14:textId="77777777" w:rsidR="002A29F6" w:rsidRPr="00782642" w:rsidRDefault="002A29F6" w:rsidP="00CB5F48">
      <w:pPr>
        <w:pStyle w:val="PargrafodaLista"/>
        <w:numPr>
          <w:ilvl w:val="2"/>
          <w:numId w:val="13"/>
        </w:numPr>
        <w:suppressAutoHyphens w:val="0"/>
        <w:spacing w:line="276" w:lineRule="auto"/>
        <w:ind w:right="-15"/>
        <w:jc w:val="both"/>
        <w:rPr>
          <w:rFonts w:asciiTheme="minorHAnsi" w:hAnsiTheme="minorHAnsi" w:cstheme="minorHAnsi"/>
          <w:szCs w:val="20"/>
        </w:rPr>
      </w:pPr>
      <w:r w:rsidRPr="00782642">
        <w:rPr>
          <w:rFonts w:asciiTheme="minorHAnsi" w:hAnsiTheme="minorHAnsi" w:cstheme="minorHAnsi"/>
          <w:szCs w:val="20"/>
        </w:rPr>
        <w:t>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14:paraId="4EE8F0B5" w14:textId="77777777" w:rsidR="002A29F6" w:rsidRPr="00782642" w:rsidRDefault="002A29F6" w:rsidP="00CB5F48">
      <w:pPr>
        <w:pStyle w:val="Textodebalo"/>
        <w:numPr>
          <w:ilvl w:val="2"/>
          <w:numId w:val="13"/>
        </w:numPr>
        <w:suppressAutoHyphens w:val="0"/>
        <w:spacing w:line="276" w:lineRule="auto"/>
        <w:ind w:right="-15"/>
        <w:jc w:val="both"/>
        <w:rPr>
          <w:rFonts w:asciiTheme="minorHAnsi" w:hAnsiTheme="minorHAnsi" w:cstheme="minorHAnsi"/>
          <w:sz w:val="20"/>
          <w:szCs w:val="20"/>
        </w:rPr>
      </w:pPr>
      <w:r w:rsidRPr="00782642">
        <w:rPr>
          <w:rFonts w:asciiTheme="minorHAnsi" w:hAnsiTheme="minorHAnsi" w:cstheme="minorHAnsi"/>
          <w:sz w:val="20"/>
          <w:szCs w:val="20"/>
        </w:rPr>
        <w:t>A adequação de pagamento de que trata o subitem anterior deverá ser prevista em termo aditivo.</w:t>
      </w:r>
    </w:p>
    <w:p w14:paraId="5967350E" w14:textId="77777777" w:rsidR="002A29F6" w:rsidRPr="00782642" w:rsidRDefault="002A29F6" w:rsidP="00CB5F48">
      <w:pPr>
        <w:pStyle w:val="PargrafodaLista"/>
        <w:numPr>
          <w:ilvl w:val="2"/>
          <w:numId w:val="13"/>
        </w:numPr>
        <w:suppressAutoHyphens w:val="0"/>
        <w:spacing w:line="276" w:lineRule="auto"/>
        <w:ind w:right="-15"/>
        <w:jc w:val="both"/>
        <w:rPr>
          <w:rFonts w:asciiTheme="minorHAnsi" w:hAnsiTheme="minorHAnsi" w:cstheme="minorHAnsi"/>
          <w:szCs w:val="20"/>
        </w:rPr>
      </w:pPr>
      <w:r w:rsidRPr="00782642">
        <w:rPr>
          <w:rFonts w:asciiTheme="minorHAnsi" w:hAnsiTheme="minorHAnsi" w:cstheme="minorHAnsi"/>
          <w:szCs w:val="20"/>
        </w:rPr>
        <w:t>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14:paraId="4664C5E3" w14:textId="7F403DC9" w:rsidR="002A29F6" w:rsidRPr="00782642" w:rsidRDefault="002A29F6" w:rsidP="00CB5F48">
      <w:pPr>
        <w:numPr>
          <w:ilvl w:val="1"/>
          <w:numId w:val="13"/>
        </w:numPr>
        <w:suppressAutoHyphens w:val="0"/>
        <w:spacing w:line="276" w:lineRule="auto"/>
        <w:ind w:left="0" w:right="-15" w:firstLine="0"/>
        <w:jc w:val="both"/>
        <w:rPr>
          <w:rFonts w:asciiTheme="minorHAnsi" w:hAnsiTheme="minorHAnsi" w:cstheme="minorHAnsi"/>
          <w:szCs w:val="20"/>
          <w:lang w:eastAsia="en-US"/>
        </w:rPr>
      </w:pPr>
      <w:r w:rsidRPr="00782642">
        <w:rPr>
          <w:rFonts w:asciiTheme="minorHAnsi" w:hAnsiTheme="minorHAnsi" w:cstheme="minorHAnsi"/>
          <w:szCs w:val="20"/>
        </w:rPr>
        <w:t xml:space="preserve">A Contratante providenciará o desconto na fatura a ser paga do valor </w:t>
      </w:r>
      <w:r w:rsidRPr="00782642">
        <w:rPr>
          <w:rFonts w:asciiTheme="minorHAnsi" w:eastAsia="Calibri" w:hAnsiTheme="minorHAnsi" w:cstheme="minorHAnsi"/>
          <w:iCs/>
          <w:color w:val="000000"/>
          <w:szCs w:val="20"/>
          <w:lang w:eastAsia="en-US"/>
        </w:rPr>
        <w:t>global</w:t>
      </w:r>
      <w:r w:rsidRPr="00782642">
        <w:rPr>
          <w:rFonts w:asciiTheme="minorHAnsi" w:hAnsiTheme="minorHAnsi" w:cstheme="minorHAnsi"/>
          <w:szCs w:val="20"/>
        </w:rPr>
        <w:t xml:space="preserve"> pago a título de vale-</w:t>
      </w:r>
      <w:r w:rsidRPr="00782642">
        <w:rPr>
          <w:rFonts w:asciiTheme="minorHAnsi" w:hAnsiTheme="minorHAnsi" w:cstheme="minorHAnsi"/>
          <w:color w:val="000000"/>
          <w:szCs w:val="20"/>
        </w:rPr>
        <w:t>transporte</w:t>
      </w:r>
      <w:r w:rsidRPr="00782642">
        <w:rPr>
          <w:rFonts w:asciiTheme="minorHAnsi" w:hAnsiTheme="minorHAnsi" w:cstheme="minorHAnsi"/>
          <w:szCs w:val="20"/>
        </w:rPr>
        <w:t xml:space="preserve"> em relação aos empregados da Contratada que expressamente optaram por não receber o benefício previsto na Lei nº 7.418, de 16 de dezembro de 1985, regulamentado pelo Decreto nº 95.247, de 17 de novembro de 1987. </w:t>
      </w:r>
    </w:p>
    <w:p w14:paraId="7F97CA25" w14:textId="36EF0431" w:rsidR="002A29F6" w:rsidRPr="00782642" w:rsidRDefault="002A29F6" w:rsidP="00CB5F48">
      <w:pPr>
        <w:pStyle w:val="PargrafodaLista"/>
        <w:numPr>
          <w:ilvl w:val="1"/>
          <w:numId w:val="13"/>
        </w:numPr>
        <w:suppressAutoHyphens w:val="0"/>
        <w:spacing w:line="276" w:lineRule="auto"/>
        <w:ind w:left="426"/>
        <w:jc w:val="both"/>
        <w:rPr>
          <w:rFonts w:asciiTheme="minorHAnsi" w:hAnsiTheme="minorHAnsi" w:cstheme="minorHAnsi"/>
          <w:szCs w:val="20"/>
          <w:lang w:eastAsia="en-US"/>
        </w:rPr>
      </w:pPr>
      <w:r w:rsidRPr="00782642">
        <w:rPr>
          <w:rFonts w:asciiTheme="minorHAnsi" w:hAnsiTheme="minorHAnsi" w:cstheme="minorHAnsi"/>
          <w:szCs w:val="20"/>
          <w:lang w:eastAsia="en-US"/>
        </w:rPr>
        <w:t>.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D32F92E" w14:textId="77777777" w:rsidR="002A29F6" w:rsidRPr="00782642" w:rsidRDefault="002A29F6" w:rsidP="005B345F">
      <w:pPr>
        <w:spacing w:line="276" w:lineRule="auto"/>
        <w:ind w:left="426" w:firstLine="708"/>
        <w:jc w:val="both"/>
        <w:rPr>
          <w:rFonts w:asciiTheme="minorHAnsi" w:hAnsiTheme="minorHAnsi" w:cstheme="minorHAnsi"/>
          <w:szCs w:val="20"/>
        </w:rPr>
      </w:pPr>
      <w:r w:rsidRPr="00782642">
        <w:rPr>
          <w:rFonts w:asciiTheme="minorHAnsi" w:hAnsiTheme="minorHAnsi" w:cstheme="minorHAnsi"/>
          <w:szCs w:val="20"/>
        </w:rPr>
        <w:t>EM = I x N x VP, sendo:</w:t>
      </w:r>
    </w:p>
    <w:p w14:paraId="278E50C6" w14:textId="77777777" w:rsidR="002A29F6" w:rsidRPr="00782642" w:rsidRDefault="002A29F6" w:rsidP="005B345F">
      <w:pPr>
        <w:tabs>
          <w:tab w:val="left" w:pos="1701"/>
        </w:tabs>
        <w:spacing w:line="276" w:lineRule="auto"/>
        <w:ind w:firstLine="1134"/>
        <w:jc w:val="both"/>
        <w:rPr>
          <w:rFonts w:asciiTheme="minorHAnsi" w:hAnsiTheme="minorHAnsi" w:cstheme="minorHAnsi"/>
          <w:snapToGrid w:val="0"/>
          <w:color w:val="000000"/>
          <w:szCs w:val="20"/>
        </w:rPr>
      </w:pPr>
      <w:r w:rsidRPr="00782642">
        <w:rPr>
          <w:rFonts w:asciiTheme="minorHAnsi" w:hAnsiTheme="minorHAnsi" w:cstheme="minorHAnsi"/>
          <w:snapToGrid w:val="0"/>
          <w:color w:val="000000"/>
          <w:szCs w:val="20"/>
        </w:rPr>
        <w:t>EM = Encargos moratórios;</w:t>
      </w:r>
    </w:p>
    <w:p w14:paraId="19BD8789" w14:textId="77777777" w:rsidR="002A29F6" w:rsidRPr="00782642" w:rsidRDefault="002A29F6" w:rsidP="005B345F">
      <w:pPr>
        <w:tabs>
          <w:tab w:val="left" w:pos="1701"/>
        </w:tabs>
        <w:spacing w:line="276" w:lineRule="auto"/>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N = Número de dias entre a data prevista para o pagamento e a do efetivo pagamento;</w:t>
      </w:r>
    </w:p>
    <w:p w14:paraId="170550D0" w14:textId="77777777" w:rsidR="002A29F6" w:rsidRPr="00782642" w:rsidRDefault="002A29F6" w:rsidP="005B345F">
      <w:pPr>
        <w:tabs>
          <w:tab w:val="left" w:pos="1701"/>
        </w:tabs>
        <w:spacing w:line="276" w:lineRule="auto"/>
        <w:ind w:firstLine="1134"/>
        <w:jc w:val="both"/>
        <w:rPr>
          <w:rFonts w:asciiTheme="minorHAnsi" w:hAnsiTheme="minorHAnsi" w:cstheme="minorHAnsi"/>
          <w:color w:val="000000"/>
          <w:szCs w:val="20"/>
        </w:rPr>
      </w:pPr>
      <w:r w:rsidRPr="00782642">
        <w:rPr>
          <w:rFonts w:asciiTheme="minorHAnsi" w:hAnsiTheme="minorHAnsi" w:cstheme="minorHAnsi"/>
          <w:color w:val="000000"/>
          <w:szCs w:val="20"/>
        </w:rPr>
        <w:t>VP = Valor da parcela a ser paga.</w:t>
      </w:r>
    </w:p>
    <w:p w14:paraId="41F9FE53" w14:textId="77777777" w:rsidR="002A29F6" w:rsidRPr="00782642" w:rsidRDefault="002A29F6" w:rsidP="005B345F">
      <w:pPr>
        <w:tabs>
          <w:tab w:val="left" w:pos="1701"/>
        </w:tabs>
        <w:spacing w:line="276" w:lineRule="auto"/>
        <w:ind w:firstLine="1134"/>
        <w:jc w:val="both"/>
        <w:rPr>
          <w:rFonts w:asciiTheme="minorHAnsi" w:hAnsiTheme="minorHAnsi" w:cstheme="minorHAnsi"/>
          <w:color w:val="000000"/>
          <w:szCs w:val="20"/>
        </w:rPr>
      </w:pPr>
      <w:r w:rsidRPr="00782642">
        <w:rPr>
          <w:rFonts w:asciiTheme="minorHAnsi" w:hAnsiTheme="minorHAnsi" w:cstheme="minorHAnsi"/>
          <w:snapToGrid w:val="0"/>
          <w:color w:val="000000"/>
          <w:szCs w:val="20"/>
        </w:rPr>
        <w:t xml:space="preserve">I = Índice de compensação financeira = </w:t>
      </w:r>
      <w:r w:rsidRPr="00782642">
        <w:rPr>
          <w:rFonts w:asciiTheme="minorHAnsi" w:hAnsiTheme="minorHAnsi" w:cstheme="minorHAnsi"/>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gridCol w:w="4926"/>
      </w:tblGrid>
      <w:tr w:rsidR="002A29F6" w:rsidRPr="00782642" w14:paraId="556BE7B0" w14:textId="77777777" w:rsidTr="00E578A6">
        <w:tc>
          <w:tcPr>
            <w:tcW w:w="2214" w:type="dxa"/>
            <w:vMerge w:val="restart"/>
            <w:vAlign w:val="center"/>
            <w:hideMark/>
          </w:tcPr>
          <w:p w14:paraId="2E9E89EC" w14:textId="77777777" w:rsidR="002A29F6" w:rsidRPr="00782642" w:rsidRDefault="002A29F6" w:rsidP="005B345F">
            <w:pPr>
              <w:tabs>
                <w:tab w:val="left" w:pos="1701"/>
              </w:tabs>
              <w:spacing w:line="276" w:lineRule="auto"/>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(TX)</w:t>
            </w:r>
          </w:p>
        </w:tc>
        <w:tc>
          <w:tcPr>
            <w:tcW w:w="446" w:type="dxa"/>
            <w:vMerge w:val="restart"/>
            <w:vAlign w:val="center"/>
            <w:hideMark/>
          </w:tcPr>
          <w:p w14:paraId="131DFF6C" w14:textId="77777777" w:rsidR="002A29F6" w:rsidRPr="00782642" w:rsidRDefault="002A29F6" w:rsidP="005B345F">
            <w:pPr>
              <w:tabs>
                <w:tab w:val="left" w:pos="1701"/>
              </w:tabs>
              <w:spacing w:line="276" w:lineRule="auto"/>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 xml:space="preserve">I = </w:t>
            </w:r>
          </w:p>
        </w:tc>
        <w:tc>
          <w:tcPr>
            <w:tcW w:w="1276" w:type="dxa"/>
            <w:tcBorders>
              <w:top w:val="nil"/>
              <w:left w:val="nil"/>
              <w:bottom w:val="single" w:sz="4" w:space="0" w:color="auto"/>
              <w:right w:val="nil"/>
            </w:tcBorders>
            <w:hideMark/>
          </w:tcPr>
          <w:p w14:paraId="00DCA02A" w14:textId="77777777" w:rsidR="002A29F6" w:rsidRPr="00782642" w:rsidRDefault="002A29F6" w:rsidP="005B345F">
            <w:pPr>
              <w:tabs>
                <w:tab w:val="left" w:pos="1701"/>
              </w:tabs>
              <w:spacing w:line="276" w:lineRule="auto"/>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( 6 / 100 )</w:t>
            </w:r>
          </w:p>
        </w:tc>
        <w:tc>
          <w:tcPr>
            <w:tcW w:w="4926" w:type="dxa"/>
            <w:vMerge w:val="restart"/>
            <w:vAlign w:val="center"/>
          </w:tcPr>
          <w:p w14:paraId="2AF91B23" w14:textId="77777777" w:rsidR="002A29F6" w:rsidRPr="00782642" w:rsidRDefault="002A29F6" w:rsidP="005B345F">
            <w:pPr>
              <w:tabs>
                <w:tab w:val="left" w:pos="1701"/>
              </w:tabs>
              <w:spacing w:line="276" w:lineRule="auto"/>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I = 0,00016438</w:t>
            </w:r>
          </w:p>
          <w:p w14:paraId="3192EA2E" w14:textId="77777777" w:rsidR="002A29F6" w:rsidRPr="00782642" w:rsidRDefault="002A29F6" w:rsidP="005B345F">
            <w:pPr>
              <w:tabs>
                <w:tab w:val="left" w:pos="1701"/>
              </w:tabs>
              <w:spacing w:line="276" w:lineRule="auto"/>
              <w:ind w:left="742"/>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TX = Percentual da taxa anual = 6%</w:t>
            </w:r>
          </w:p>
          <w:p w14:paraId="6C2EAB3B" w14:textId="77777777" w:rsidR="002A29F6" w:rsidRPr="00782642" w:rsidRDefault="002A29F6" w:rsidP="005B345F">
            <w:pPr>
              <w:tabs>
                <w:tab w:val="left" w:pos="1701"/>
              </w:tabs>
              <w:spacing w:line="276" w:lineRule="auto"/>
              <w:ind w:left="742"/>
              <w:jc w:val="both"/>
              <w:rPr>
                <w:rFonts w:asciiTheme="minorHAnsi" w:hAnsiTheme="minorHAnsi" w:cstheme="minorHAnsi"/>
                <w:color w:val="000000"/>
                <w:sz w:val="20"/>
                <w:szCs w:val="20"/>
              </w:rPr>
            </w:pPr>
          </w:p>
        </w:tc>
      </w:tr>
      <w:tr w:rsidR="002A29F6" w:rsidRPr="00782642" w14:paraId="58D845C1" w14:textId="77777777" w:rsidTr="00E578A6">
        <w:tc>
          <w:tcPr>
            <w:tcW w:w="0" w:type="auto"/>
            <w:vMerge/>
            <w:vAlign w:val="center"/>
            <w:hideMark/>
          </w:tcPr>
          <w:p w14:paraId="27A426BA" w14:textId="77777777" w:rsidR="002A29F6" w:rsidRPr="00782642" w:rsidRDefault="002A29F6" w:rsidP="005B345F">
            <w:pPr>
              <w:spacing w:line="276" w:lineRule="auto"/>
              <w:rPr>
                <w:rFonts w:asciiTheme="minorHAnsi" w:hAnsiTheme="minorHAnsi" w:cstheme="minorHAnsi"/>
                <w:color w:val="000000"/>
                <w:sz w:val="20"/>
                <w:szCs w:val="20"/>
              </w:rPr>
            </w:pPr>
          </w:p>
        </w:tc>
        <w:tc>
          <w:tcPr>
            <w:tcW w:w="0" w:type="auto"/>
            <w:vMerge/>
            <w:vAlign w:val="center"/>
            <w:hideMark/>
          </w:tcPr>
          <w:p w14:paraId="5F6E749A" w14:textId="77777777" w:rsidR="002A29F6" w:rsidRPr="00782642" w:rsidRDefault="002A29F6" w:rsidP="005B345F">
            <w:pPr>
              <w:spacing w:line="276" w:lineRule="auto"/>
              <w:rPr>
                <w:rFonts w:asciiTheme="minorHAnsi" w:hAnsiTheme="minorHAnsi" w:cstheme="minorHAnsi"/>
                <w:color w:val="000000"/>
                <w:sz w:val="20"/>
                <w:szCs w:val="20"/>
              </w:rPr>
            </w:pPr>
          </w:p>
        </w:tc>
        <w:tc>
          <w:tcPr>
            <w:tcW w:w="1276" w:type="dxa"/>
            <w:tcBorders>
              <w:top w:val="single" w:sz="4" w:space="0" w:color="auto"/>
              <w:left w:val="nil"/>
              <w:bottom w:val="nil"/>
              <w:right w:val="nil"/>
            </w:tcBorders>
            <w:hideMark/>
          </w:tcPr>
          <w:p w14:paraId="2B7C1947" w14:textId="77777777" w:rsidR="002A29F6" w:rsidRPr="00782642" w:rsidRDefault="002A29F6" w:rsidP="005B345F">
            <w:pPr>
              <w:tabs>
                <w:tab w:val="left" w:pos="1701"/>
              </w:tabs>
              <w:spacing w:line="276" w:lineRule="auto"/>
              <w:jc w:val="both"/>
              <w:rPr>
                <w:rFonts w:asciiTheme="minorHAnsi" w:hAnsiTheme="minorHAnsi" w:cstheme="minorHAnsi"/>
                <w:color w:val="000000"/>
                <w:sz w:val="20"/>
                <w:szCs w:val="20"/>
              </w:rPr>
            </w:pPr>
            <w:r w:rsidRPr="00782642">
              <w:rPr>
                <w:rFonts w:asciiTheme="minorHAnsi" w:hAnsiTheme="minorHAnsi" w:cstheme="minorHAnsi"/>
                <w:color w:val="000000"/>
                <w:sz w:val="20"/>
                <w:szCs w:val="20"/>
              </w:rPr>
              <w:t>365</w:t>
            </w:r>
          </w:p>
        </w:tc>
        <w:tc>
          <w:tcPr>
            <w:tcW w:w="0" w:type="auto"/>
            <w:vMerge/>
            <w:vAlign w:val="center"/>
            <w:hideMark/>
          </w:tcPr>
          <w:p w14:paraId="52E290C2" w14:textId="77777777" w:rsidR="002A29F6" w:rsidRPr="00782642" w:rsidRDefault="002A29F6" w:rsidP="005B345F">
            <w:pPr>
              <w:spacing w:line="276" w:lineRule="auto"/>
              <w:rPr>
                <w:rFonts w:asciiTheme="minorHAnsi" w:hAnsiTheme="minorHAnsi" w:cstheme="minorHAnsi"/>
                <w:color w:val="000000"/>
                <w:sz w:val="20"/>
                <w:szCs w:val="20"/>
              </w:rPr>
            </w:pPr>
          </w:p>
        </w:tc>
      </w:tr>
    </w:tbl>
    <w:p w14:paraId="58EB8E3C" w14:textId="77777777" w:rsidR="002A29F6" w:rsidRDefault="002A29F6" w:rsidP="00CB5F48">
      <w:pPr>
        <w:pStyle w:val="Nivel10"/>
        <w:numPr>
          <w:ilvl w:val="0"/>
          <w:numId w:val="9"/>
        </w:numPr>
        <w:suppressAutoHyphens w:val="0"/>
        <w:spacing w:before="0"/>
        <w:rPr>
          <w:rFonts w:asciiTheme="minorHAnsi" w:hAnsiTheme="minorHAnsi" w:cstheme="minorHAnsi"/>
          <w:color w:val="000000" w:themeColor="text1"/>
        </w:rPr>
      </w:pPr>
      <w:r w:rsidRPr="00782642">
        <w:rPr>
          <w:rFonts w:asciiTheme="minorHAnsi" w:hAnsiTheme="minorHAnsi" w:cstheme="minorHAnsi"/>
          <w:color w:val="000000" w:themeColor="text1"/>
        </w:rPr>
        <w:t>DA CONTA-DEPÓSITO VINCULADA</w:t>
      </w:r>
    </w:p>
    <w:p w14:paraId="73410D29" w14:textId="77777777" w:rsidR="00D166E7" w:rsidRPr="00782642" w:rsidRDefault="00D166E7" w:rsidP="005B345F">
      <w:pPr>
        <w:pStyle w:val="Nivel10"/>
        <w:numPr>
          <w:ilvl w:val="0"/>
          <w:numId w:val="0"/>
        </w:numPr>
        <w:suppressAutoHyphens w:val="0"/>
        <w:spacing w:before="0"/>
        <w:ind w:left="360" w:hanging="360"/>
        <w:rPr>
          <w:rFonts w:asciiTheme="minorHAnsi" w:hAnsiTheme="minorHAnsi" w:cstheme="minorHAnsi"/>
          <w:color w:val="000000" w:themeColor="text1"/>
        </w:rPr>
      </w:pPr>
    </w:p>
    <w:p w14:paraId="52E619AB" w14:textId="34782C15"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shd w:val="clear" w:color="auto" w:fill="FFFFFF"/>
        </w:rPr>
      </w:pPr>
      <w:r w:rsidRPr="00782642">
        <w:rPr>
          <w:rFonts w:asciiTheme="minorHAnsi" w:hAnsiTheme="minorHAnsi" w:cstheme="minorHAnsi"/>
          <w:color w:val="000000" w:themeColor="text1"/>
          <w:szCs w:val="20"/>
          <w:shd w:val="clear" w:color="auto" w:fill="FFFFFF"/>
        </w:rPr>
        <w:t>Para atendimento ao disposto no art. 18 da IN SEGES/MP N. 5/2017, as regras acerca da Conta-Depósito Vinculada a que se refere o Anexo XII da IN SEGES/MP n. 5/2017 são as estabelecidas neste Termo de Referência.</w:t>
      </w:r>
    </w:p>
    <w:p w14:paraId="6073952D"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shd w:val="clear" w:color="auto" w:fill="FFFFFF"/>
        </w:rPr>
      </w:pPr>
      <w:r w:rsidRPr="00782642">
        <w:rPr>
          <w:rFonts w:asciiTheme="minorHAnsi" w:hAnsiTheme="minorHAnsi" w:cstheme="minorHAnsi"/>
          <w:color w:val="000000" w:themeColor="text1"/>
          <w:szCs w:val="20"/>
        </w:rPr>
        <w:t xml:space="preserve">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14:paraId="4D2EDA4E" w14:textId="0752CAA2"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lastRenderedPageBreak/>
        <w:t>Quando não for possível a realização desses pagamentos pela própria Administração (ex.: por falta de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14:paraId="1979BEF3"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14:paraId="6E9F373B"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14:paraId="6D16D328"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13º (décimo terceiro) salário;</w:t>
      </w:r>
    </w:p>
    <w:p w14:paraId="1FAFA822"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Férias e um terço constitucional de férias;</w:t>
      </w:r>
    </w:p>
    <w:p w14:paraId="30D1EAE8"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Multa sobre o FGTS e contribuição social para as rescisões sem justa causa; e</w:t>
      </w:r>
    </w:p>
    <w:p w14:paraId="002D95DC"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Encargos sobre férias e 13º (décimo terceiro) salário.</w:t>
      </w:r>
    </w:p>
    <w:p w14:paraId="6FDAC8A6"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percentuais de provisionamento e a forma de cálculo serão aqueles indicados no Anexo XII da IN SEGES/MP n. 5/2017.</w:t>
      </w:r>
    </w:p>
    <w:p w14:paraId="37507D32"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O saldo da conta-depósito será remunerado pelo índice de correção da poupança </w:t>
      </w:r>
      <w:r w:rsidRPr="00782642">
        <w:rPr>
          <w:rFonts w:asciiTheme="minorHAnsi" w:hAnsiTheme="minorHAnsi" w:cstheme="minorHAnsi"/>
          <w:i/>
          <w:color w:val="000000" w:themeColor="text1"/>
          <w:szCs w:val="20"/>
        </w:rPr>
        <w:t>pro rata die</w:t>
      </w:r>
      <w:r w:rsidRPr="00782642">
        <w:rPr>
          <w:rFonts w:asciiTheme="minorHAnsi" w:hAnsiTheme="minorHAnsi" w:cstheme="minorHAnsi"/>
          <w:color w:val="000000" w:themeColor="text1"/>
          <w:szCs w:val="20"/>
        </w:rPr>
        <w:t>, conforme definido em Termo de Cooperação Técnica firmado entre o promotor desta licitação e instituição financeira. Eventual alteração da forma de correção implicará a revisão do Termo de Cooperação Técnica.</w:t>
      </w:r>
    </w:p>
    <w:p w14:paraId="25DFB6D1"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valores referentes às provisões mencionadas neste edital que sejam retidos por meio da conta-depósito, deixarão de compor o valor mensal a ser pago diretamente à empresa que vier a prestar os serviços.</w:t>
      </w:r>
    </w:p>
    <w:p w14:paraId="127526A0"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caso de cobrança de tarifa ou encargos bancários para operacionalização da conta-depósito, os recursos atinentes a essas despesas serão debitados dos valores depositados.</w:t>
      </w:r>
    </w:p>
    <w:p w14:paraId="33579288"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14:paraId="419D2D0B"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14:paraId="45D5DD55"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autorização de movimentação deverá especificar que se destina exclusivamente para o pagamento dos encargos trabalhistas ou de eventual indenização trabalhista aos trabalhadores favorecidos.</w:t>
      </w:r>
    </w:p>
    <w:p w14:paraId="3898D3A8" w14:textId="77777777" w:rsidR="002A29F6" w:rsidRPr="00782642" w:rsidRDefault="002A29F6" w:rsidP="00CB5F48">
      <w:pPr>
        <w:pStyle w:val="PargrafodaLista"/>
        <w:numPr>
          <w:ilvl w:val="2"/>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empresa deverá apresentar ao órgão ou entidade contratante, no prazo máximo de 3 (três) dias úteis, contados da movimentação, o comprovante das transferências bancárias realizadas para a quitação das obrigações trabalhistas.</w:t>
      </w:r>
    </w:p>
    <w:p w14:paraId="59FC9C56" w14:textId="77777777" w:rsidR="002A29F6" w:rsidRPr="00782642" w:rsidRDefault="002A29F6" w:rsidP="00CB5F48">
      <w:pPr>
        <w:pStyle w:val="PargrafodaLista"/>
        <w:numPr>
          <w:ilvl w:val="1"/>
          <w:numId w:val="9"/>
        </w:numPr>
        <w:suppressAutoHyphens w:val="0"/>
        <w:spacing w:line="276" w:lineRule="auto"/>
        <w:ind w:left="426" w:hanging="426"/>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14:paraId="1B08DCAE" w14:textId="77777777" w:rsidR="000D1838" w:rsidRPr="00782642" w:rsidRDefault="000D1838" w:rsidP="005B345F">
      <w:pPr>
        <w:suppressAutoHyphens w:val="0"/>
        <w:spacing w:line="276" w:lineRule="auto"/>
        <w:ind w:right="-15"/>
        <w:jc w:val="both"/>
        <w:rPr>
          <w:rFonts w:asciiTheme="minorHAnsi" w:hAnsiTheme="minorHAnsi" w:cstheme="minorHAnsi"/>
          <w:szCs w:val="20"/>
          <w:lang w:eastAsia="en-US"/>
        </w:rPr>
      </w:pPr>
    </w:p>
    <w:p w14:paraId="25B936E5" w14:textId="3577A492" w:rsidR="001B3F02" w:rsidRPr="00782642" w:rsidRDefault="001B3F02" w:rsidP="00CB5F48">
      <w:pPr>
        <w:pStyle w:val="PargrafodaLista"/>
        <w:numPr>
          <w:ilvl w:val="0"/>
          <w:numId w:val="9"/>
        </w:numPr>
        <w:suppressAutoHyphens w:val="0"/>
        <w:spacing w:line="276" w:lineRule="auto"/>
        <w:ind w:right="-15"/>
        <w:jc w:val="both"/>
        <w:rPr>
          <w:rFonts w:asciiTheme="minorHAnsi" w:hAnsiTheme="minorHAnsi" w:cstheme="minorHAnsi"/>
          <w:b/>
          <w:color w:val="000000" w:themeColor="text1"/>
          <w:szCs w:val="20"/>
          <w:lang w:eastAsia="en-US"/>
        </w:rPr>
      </w:pPr>
      <w:r w:rsidRPr="00782642">
        <w:rPr>
          <w:rFonts w:asciiTheme="minorHAnsi" w:hAnsiTheme="minorHAnsi" w:cstheme="minorHAnsi"/>
          <w:b/>
          <w:color w:val="000000" w:themeColor="text1"/>
          <w:szCs w:val="20"/>
          <w:lang w:eastAsia="en-US"/>
        </w:rPr>
        <w:t>REPACTUAÇÃO</w:t>
      </w:r>
    </w:p>
    <w:p w14:paraId="49F15279" w14:textId="77777777" w:rsidR="001B3F02" w:rsidRPr="00782642" w:rsidRDefault="001B3F02" w:rsidP="005B345F">
      <w:pPr>
        <w:pStyle w:val="PargrafodaLista"/>
        <w:suppressAutoHyphens w:val="0"/>
        <w:spacing w:line="276" w:lineRule="auto"/>
        <w:ind w:left="444" w:right="-15"/>
        <w:jc w:val="both"/>
        <w:rPr>
          <w:rFonts w:asciiTheme="minorHAnsi" w:hAnsiTheme="minorHAnsi" w:cstheme="minorHAnsi"/>
          <w:b/>
          <w:color w:val="000000" w:themeColor="text1"/>
          <w:szCs w:val="20"/>
          <w:lang w:eastAsia="en-US"/>
        </w:rPr>
      </w:pPr>
    </w:p>
    <w:p w14:paraId="22106DA7" w14:textId="77777777" w:rsidR="001B3F02" w:rsidRPr="00782642" w:rsidRDefault="001B3F02" w:rsidP="00CB5F48">
      <w:pPr>
        <w:pStyle w:val="PargrafodaLista"/>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lastRenderedPageBreak/>
        <w:t>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14:paraId="6B4B6234"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14:paraId="073F4A07"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interregno mínimo de 1 (um) ano para a primeira repactuação será contado:</w:t>
      </w:r>
    </w:p>
    <w:p w14:paraId="22079BF4"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18F695F7"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14:paraId="31E0ED46"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Para os demais custos, sujeitos à variação de preços do mercado (insumos não decorrentes da mão de obra): a partir da data limite para apresentação das propostas constante do Edital.</w:t>
      </w:r>
    </w:p>
    <w:p w14:paraId="1CFB72E5"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14:paraId="75737435"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14:paraId="693E1E38"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Caso a CONTRATADA não solicite a repactuação tempestivamente, dentro do prazo acima fixado, ocorrerá a preclusão do direito à repactuação.</w:t>
      </w:r>
    </w:p>
    <w:p w14:paraId="0F1A4C0C"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Nessas condições, se a vigência do contrato tiver sido prorrogada, nova repactuação só poderá ser pleiteada após o decurso de novo interregno mínimo de 1 (um) ano, contado:</w:t>
      </w:r>
    </w:p>
    <w:p w14:paraId="7EE42BF1"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da vigência do acordo, dissídio ou convenção coletiva anterior, em relação aos custos decorrentes de mão de obra;</w:t>
      </w:r>
    </w:p>
    <w:p w14:paraId="1276B69D"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14:paraId="6F485476"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do dia em que se completou um ou mais anos da apresentação da proposta, em relação aos custos sujeitos à variação de preços do mercado;</w:t>
      </w:r>
    </w:p>
    <w:p w14:paraId="44DD323F"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14:paraId="74DD6CA1"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Quando a contratação envolver mais de uma categoria profissional, com datas base diferenciadas, a repactuação deverá ser dividida em tantas parcelas quantos forem os acordos, dissídios ou convenções coletivas das categorias envolvidas na contratação.</w:t>
      </w:r>
    </w:p>
    <w:p w14:paraId="6D9D6335"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É vedada a inclusão, por ocasião da repactuação, de benefícios não previstos na proposta inicial, exceto quando se tornarem obrigatórios por força de instrumento legal, sentença normativa, Acordo, Convenção e Dissídio Coletivo de Trabalho.  </w:t>
      </w:r>
    </w:p>
    <w:p w14:paraId="49F3D8DF"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w:t>
      </w:r>
      <w:r w:rsidRPr="00782642">
        <w:rPr>
          <w:rFonts w:asciiTheme="minorHAnsi" w:hAnsiTheme="minorHAnsi" w:cstheme="minorHAnsi"/>
          <w:color w:val="000000" w:themeColor="text1"/>
          <w:szCs w:val="20"/>
        </w:rPr>
        <w:lastRenderedPageBreak/>
        <w:t xml:space="preserve">Pública, ou que estabeleçam direitos não previstos em lei, tais como valores ou índices obrigatórios de encargos sociais ou previdenciários, bem como de preços para os insumos relacionados ao exercício da atividade. </w:t>
      </w:r>
    </w:p>
    <w:p w14:paraId="2AD3BD27"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14:paraId="180C485A" w14:textId="1DA0C736"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Quando a repactuação se referir aos custos sujeitos à variação dos preços de mercado (insumos não decorrentes da mão de obra), a CONTRATADA demonstrará o respectivo aumento por meio de Planilha de Custos e Formação de Preços, considerando-se a aplicação do índice de reajustamento </w:t>
      </w:r>
      <w:r w:rsidR="002318EE" w:rsidRPr="00782642">
        <w:rPr>
          <w:rFonts w:asciiTheme="minorHAnsi" w:hAnsiTheme="minorHAnsi" w:cstheme="minorHAnsi"/>
          <w:color w:val="000000" w:themeColor="text1"/>
          <w:szCs w:val="20"/>
        </w:rPr>
        <w:t>IGPM</w:t>
      </w:r>
      <w:r w:rsidRPr="00782642">
        <w:rPr>
          <w:rFonts w:asciiTheme="minorHAnsi" w:hAnsiTheme="minorHAnsi" w:cstheme="minorHAnsi"/>
          <w:color w:val="000000" w:themeColor="text1"/>
          <w:szCs w:val="20"/>
        </w:rPr>
        <w:t xml:space="preserve">, mediante a aplicação da seguinte fórmula (art. 5º do Decreto n.º 1.054, de 1994): </w:t>
      </w:r>
    </w:p>
    <w:p w14:paraId="2A406D9A" w14:textId="77777777" w:rsidR="001B3F02" w:rsidRPr="00782642" w:rsidRDefault="001B3F02" w:rsidP="005B345F">
      <w:pPr>
        <w:spacing w:line="276" w:lineRule="auto"/>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R = V (I – Iº) / Iº, onde:</w:t>
      </w:r>
    </w:p>
    <w:p w14:paraId="04B97CAC" w14:textId="77777777" w:rsidR="001B3F02" w:rsidRPr="00782642" w:rsidRDefault="001B3F02" w:rsidP="005B345F">
      <w:pPr>
        <w:spacing w:line="276" w:lineRule="auto"/>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R = Valor do reajuste procurado;</w:t>
      </w:r>
    </w:p>
    <w:p w14:paraId="5AF09026" w14:textId="77777777" w:rsidR="001B3F02" w:rsidRPr="00782642" w:rsidRDefault="001B3F02" w:rsidP="005B345F">
      <w:pPr>
        <w:spacing w:line="276" w:lineRule="auto"/>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V = Valor contratual do serviço a ser reajustado;</w:t>
      </w:r>
    </w:p>
    <w:p w14:paraId="59D6EE73" w14:textId="77777777" w:rsidR="001B3F02" w:rsidRPr="00782642" w:rsidRDefault="001B3F02" w:rsidP="005B345F">
      <w:pPr>
        <w:spacing w:line="276" w:lineRule="auto"/>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shd w:val="clear" w:color="auto" w:fill="FFFFFF"/>
        </w:rPr>
        <w:t>Iº = índice inicial - refere-se ao índice de custos ou de preços correspondente à data fixada para entrega da proposta da licitação;</w:t>
      </w:r>
    </w:p>
    <w:p w14:paraId="25869A28" w14:textId="77777777" w:rsidR="001B3F02" w:rsidRPr="00782642" w:rsidRDefault="001B3F02" w:rsidP="005B345F">
      <w:pPr>
        <w:spacing w:line="276" w:lineRule="auto"/>
        <w:ind w:left="1134"/>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I = Índice relativo ao mês do reajustamento;</w:t>
      </w:r>
    </w:p>
    <w:p w14:paraId="75631E5D"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690D695"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Nas aferições finais, o índice utilizado para a repactuação dos insumos será, obrigatoriamente, o definitivo. </w:t>
      </w:r>
    </w:p>
    <w:p w14:paraId="2D851BA0"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Caso o índice estabelecido para a repactuação de insumos venha a ser extinto ou de qualquer forma não possa mais ser utilizado, será adotado, em substituição, o que vier a ser determinado pela legislação então em vigor. </w:t>
      </w:r>
    </w:p>
    <w:p w14:paraId="66818896"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Na ausência de previsão legal quanto ao índice substituto, as partes elegerão novo índice oficial, para reajustamento do preço do valor remanescente dos insumos e materiais, por meio de termo aditivo.  </w:t>
      </w:r>
    </w:p>
    <w:p w14:paraId="1261DCEE"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novos valores contratuais decorrentes das repactuações terão suas vigências iniciadas observando-se o seguinte:</w:t>
      </w:r>
    </w:p>
    <w:p w14:paraId="4F65424B"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partir da ocorrência do fato gerador que deu causa à repactuação;</w:t>
      </w:r>
    </w:p>
    <w:p w14:paraId="7AAD1B0C"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data futura, desde que acordada entre as partes, sem prejuízo da contagem de periodicidade para concessão das próximas repactuações futuras; ou</w:t>
      </w:r>
    </w:p>
    <w:p w14:paraId="5DF39976" w14:textId="77777777" w:rsidR="001B3F02" w:rsidRPr="00782642" w:rsidRDefault="001B3F02" w:rsidP="00CB5F48">
      <w:pPr>
        <w:numPr>
          <w:ilvl w:val="2"/>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14:paraId="655338AE"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Os efeitos financeiros da repactuação ficarão restritos exclusivamente aos itens que a motivaram, e apenas em relação à diferença porventura existente.</w:t>
      </w:r>
    </w:p>
    <w:p w14:paraId="44B24BDE"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 decisão sobre o pedido de repactuação deve ser feita no prazo máximo de sessenta dias, contados a partir da solicitação e da entrega dos comprovantes de variação dos custos.</w:t>
      </w:r>
    </w:p>
    <w:p w14:paraId="071569A1"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O prazo referido no subitem anterior ficará suspenso enquanto a CONTRATADA não cumprir os atos ou apresentar a documentação solicitada pela CONTRATANTE para a comprovação da variação dos custos.</w:t>
      </w:r>
    </w:p>
    <w:p w14:paraId="5B820121"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As repactuações serão formalizadas por meio de apostilamento, exceto quando coincidirem com a prorrogação contratual, caso em que deverão ser formalizadas por aditamento ao contrato.</w:t>
      </w:r>
    </w:p>
    <w:p w14:paraId="25723F4F" w14:textId="79D70EAA" w:rsidR="001B3F02" w:rsidRPr="00782642" w:rsidRDefault="001B3F02" w:rsidP="00CB5F48">
      <w:pPr>
        <w:numPr>
          <w:ilvl w:val="1"/>
          <w:numId w:val="9"/>
        </w:numPr>
        <w:suppressAutoHyphens w:val="0"/>
        <w:spacing w:line="276" w:lineRule="auto"/>
        <w:jc w:val="both"/>
        <w:rPr>
          <w:rFonts w:asciiTheme="minorHAnsi" w:hAnsiTheme="minorHAnsi" w:cstheme="minorHAnsi"/>
          <w:color w:val="000000" w:themeColor="text1"/>
          <w:szCs w:val="20"/>
        </w:rPr>
      </w:pPr>
      <w:r w:rsidRPr="00782642">
        <w:rPr>
          <w:rFonts w:asciiTheme="minorHAnsi" w:hAnsiTheme="minorHAnsi" w:cstheme="minorHAnsi"/>
          <w:color w:val="000000" w:themeColor="text1"/>
          <w:szCs w:val="20"/>
        </w:rPr>
        <w:t xml:space="preserve">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14:paraId="4A5A8F49" w14:textId="0F37C35B" w:rsidR="001B3F02" w:rsidRPr="00782642" w:rsidRDefault="001B3F02" w:rsidP="005B345F">
      <w:pPr>
        <w:suppressAutoHyphens w:val="0"/>
        <w:spacing w:line="276" w:lineRule="auto"/>
        <w:jc w:val="both"/>
        <w:rPr>
          <w:rFonts w:asciiTheme="minorHAnsi" w:hAnsiTheme="minorHAnsi" w:cstheme="minorHAnsi"/>
          <w:color w:val="000000" w:themeColor="text1"/>
          <w:szCs w:val="20"/>
        </w:rPr>
      </w:pPr>
    </w:p>
    <w:p w14:paraId="694E39BF" w14:textId="7329551E" w:rsidR="001B3F02" w:rsidRPr="00782642" w:rsidRDefault="001B3F02" w:rsidP="00CB5F48">
      <w:pPr>
        <w:pStyle w:val="PargrafodaLista"/>
        <w:numPr>
          <w:ilvl w:val="0"/>
          <w:numId w:val="9"/>
        </w:numPr>
        <w:suppressAutoHyphens w:val="0"/>
        <w:spacing w:line="276" w:lineRule="auto"/>
        <w:jc w:val="both"/>
        <w:rPr>
          <w:rFonts w:asciiTheme="minorHAnsi" w:hAnsiTheme="minorHAnsi" w:cstheme="minorHAnsi"/>
          <w:b/>
          <w:color w:val="000000" w:themeColor="text1"/>
          <w:szCs w:val="20"/>
        </w:rPr>
      </w:pPr>
      <w:r w:rsidRPr="00782642">
        <w:rPr>
          <w:rFonts w:asciiTheme="minorHAnsi" w:hAnsiTheme="minorHAnsi" w:cstheme="minorHAnsi"/>
          <w:b/>
          <w:color w:val="000000" w:themeColor="text1"/>
          <w:szCs w:val="20"/>
        </w:rPr>
        <w:t>GARANTIA DA EXECUÇÃO</w:t>
      </w:r>
    </w:p>
    <w:p w14:paraId="13B35E88" w14:textId="77777777" w:rsidR="001B3F02" w:rsidRPr="00782642" w:rsidRDefault="001B3F02" w:rsidP="005B345F">
      <w:pPr>
        <w:pStyle w:val="PargrafodaLista"/>
        <w:suppressAutoHyphens w:val="0"/>
        <w:spacing w:line="276" w:lineRule="auto"/>
        <w:ind w:left="444"/>
        <w:jc w:val="both"/>
        <w:rPr>
          <w:rFonts w:asciiTheme="minorHAnsi" w:hAnsiTheme="minorHAnsi" w:cstheme="minorHAnsi"/>
          <w:b/>
          <w:color w:val="000000" w:themeColor="text1"/>
          <w:szCs w:val="20"/>
        </w:rPr>
      </w:pPr>
    </w:p>
    <w:p w14:paraId="5BC8DBBB" w14:textId="77777777" w:rsidR="001B3F02" w:rsidRPr="00782642" w:rsidRDefault="001B3F02"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lastRenderedPageBreak/>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43A277EA" w14:textId="77777777" w:rsidR="001B3F02" w:rsidRPr="00782642" w:rsidRDefault="001B3F02"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No prazo máximo de 10 (dez) dias úteis, prorrogáveis por igual período, a critério do contratante, contados da assinatura do contrato, a contratada deverá apresentar comprovante</w:t>
      </w:r>
      <w:r w:rsidRPr="00782642">
        <w:rPr>
          <w:rFonts w:asciiTheme="minorHAnsi" w:eastAsia="Calibri" w:hAnsiTheme="minorHAnsi" w:cstheme="minorHAnsi"/>
          <w:szCs w:val="20"/>
          <w:lang w:eastAsia="en-US"/>
        </w:rPr>
        <w:t xml:space="preserve"> de prestação de garantia, podendo optar por caução em dinheiro ou títulos da dívida pública, seguro-garantia ou fiança bancária. </w:t>
      </w:r>
    </w:p>
    <w:p w14:paraId="4ADF23D3" w14:textId="77777777" w:rsidR="001B3F02" w:rsidRPr="00782642" w:rsidRDefault="001B3F02" w:rsidP="00CB5F48">
      <w:pPr>
        <w:pStyle w:val="PargrafodaLista"/>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A inobservância do prazo fixado para apresentação da garantia acarretará a aplicação de multa de 0,07% (sete centésimos por cento) do valor total do contrato por dia de atraso, até o máximo de 2% (dois por cento). </w:t>
      </w:r>
    </w:p>
    <w:p w14:paraId="6D6E2AFE" w14:textId="77777777" w:rsidR="001B3F02" w:rsidRPr="00782642" w:rsidRDefault="001B3F02" w:rsidP="00CB5F48">
      <w:pPr>
        <w:pStyle w:val="PargrafodaLista"/>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36744E35" w14:textId="77777777" w:rsidR="001B3F02" w:rsidRPr="00782642" w:rsidRDefault="001B3F02" w:rsidP="00CB5F48">
      <w:pPr>
        <w:pStyle w:val="PargrafodaLista"/>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validade da garantia, qualquer que seja a modalidade escolhida, deverá abranger um período de 90 dias após o término da vigência contratual, conforme item 3.1 do Anexo VII-F da IN SEGES/MP nº 5/2017.</w:t>
      </w:r>
    </w:p>
    <w:p w14:paraId="19FF2036"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A garantia assegurará, qualquer que seja a modalidade escolhida, o pagamento de: </w:t>
      </w:r>
    </w:p>
    <w:p w14:paraId="6B8366AB"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prejuízos advindos do não cumprimento do objeto do contrato e do não adimplemento das demais obrigações nele previstas; </w:t>
      </w:r>
    </w:p>
    <w:p w14:paraId="2B06B106"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prejuízos diretos causados à Administração decorrentes de culpa ou dolo durante a execução do contrato;</w:t>
      </w:r>
    </w:p>
    <w:p w14:paraId="3AC1F33E"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multas moratórias e punitivas aplicadas pela Administração à contratada; e  </w:t>
      </w:r>
    </w:p>
    <w:p w14:paraId="3D9D76FA"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obrigações trabalhistas e previdenciárias de qualquer natureza e para com o FGTS, não adimplidas pela contratada, quando couber.</w:t>
      </w:r>
    </w:p>
    <w:p w14:paraId="5CEA2C69"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modalidade seguro-garantia somente será aceita se contemplar todos os eventos indicados no item anterior, observada a legislação que rege a matéria.</w:t>
      </w:r>
    </w:p>
    <w:p w14:paraId="1EB69EF3"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hAnsiTheme="minorHAnsi" w:cstheme="minorHAnsi"/>
          <w:szCs w:val="20"/>
        </w:rPr>
        <w:t>A garantia em dinheiro deverá ser efetuada em favor da Contratante, em conta específica na Caixa Econômica Federal, com correção monetária.</w:t>
      </w:r>
    </w:p>
    <w:p w14:paraId="5EFC8BD8"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98DC6D2"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No caso de garantia na modalidade de fiança bancária, deverá constar expressa renúncia do fiador aos benefícios do artigo 827 do Código Civil.</w:t>
      </w:r>
    </w:p>
    <w:p w14:paraId="6F112899"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004F6C46" w14:textId="49332B8F" w:rsidR="001B3F02" w:rsidRPr="00782642" w:rsidRDefault="001B3F02" w:rsidP="005B345F">
      <w:pPr>
        <w:spacing w:line="276" w:lineRule="auto"/>
        <w:rPr>
          <w:rFonts w:asciiTheme="minorHAnsi" w:hAnsiTheme="minorHAnsi" w:cstheme="minorHAnsi"/>
          <w:bCs/>
          <w:iCs/>
          <w:szCs w:val="20"/>
        </w:rPr>
      </w:pPr>
      <w:r w:rsidRPr="00782642">
        <w:rPr>
          <w:rFonts w:asciiTheme="minorHAnsi" w:hAnsiTheme="minorHAnsi" w:cstheme="minorHAnsi"/>
          <w:bCs/>
          <w:iCs/>
          <w:szCs w:val="20"/>
        </w:rPr>
        <w:t xml:space="preserve">Se o valor da garantia for utilizado total ou parcialmente em pagamento de qualquer obrigação, a Contratada obriga-se a fazer a respectiva reposição no prazo máximo de </w:t>
      </w:r>
      <w:r w:rsidR="00304D62" w:rsidRPr="00782642">
        <w:rPr>
          <w:rFonts w:asciiTheme="minorHAnsi" w:hAnsiTheme="minorHAnsi" w:cstheme="minorHAnsi"/>
          <w:bCs/>
          <w:iCs/>
          <w:szCs w:val="20"/>
        </w:rPr>
        <w:t>dez</w:t>
      </w:r>
      <w:r w:rsidRPr="00782642">
        <w:rPr>
          <w:rFonts w:asciiTheme="minorHAnsi" w:hAnsiTheme="minorHAnsi" w:cstheme="minorHAnsi"/>
          <w:bCs/>
          <w:iCs/>
          <w:szCs w:val="20"/>
        </w:rPr>
        <w:t xml:space="preserve"> (</w:t>
      </w:r>
      <w:r w:rsidR="00304D62" w:rsidRPr="00782642">
        <w:rPr>
          <w:rFonts w:asciiTheme="minorHAnsi" w:hAnsiTheme="minorHAnsi" w:cstheme="minorHAnsi"/>
          <w:bCs/>
          <w:iCs/>
          <w:szCs w:val="20"/>
        </w:rPr>
        <w:t>dez</w:t>
      </w:r>
      <w:r w:rsidRPr="00782642">
        <w:rPr>
          <w:rFonts w:asciiTheme="minorHAnsi" w:hAnsiTheme="minorHAnsi" w:cstheme="minorHAnsi"/>
          <w:bCs/>
          <w:iCs/>
          <w:szCs w:val="20"/>
        </w:rPr>
        <w:t>) dias úteis, contados da data em que for notificada.</w:t>
      </w:r>
    </w:p>
    <w:p w14:paraId="01F9621F"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A Contratante executará a garantia na forma prevista na legislação que rege a matéria.</w:t>
      </w:r>
    </w:p>
    <w:p w14:paraId="498ED526"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Será considerada extinta a garantia:</w:t>
      </w:r>
      <w:r w:rsidRPr="00782642">
        <w:rPr>
          <w:rFonts w:asciiTheme="minorHAnsi" w:hAnsiTheme="minorHAnsi" w:cstheme="minorHAnsi"/>
          <w:szCs w:val="20"/>
        </w:rPr>
        <w:t xml:space="preserve"> </w:t>
      </w:r>
    </w:p>
    <w:p w14:paraId="0793F317"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1E17C7E" w14:textId="77777777" w:rsidR="001B3F02" w:rsidRPr="00782642" w:rsidRDefault="001B3F02" w:rsidP="00CB5F48">
      <w:pPr>
        <w:numPr>
          <w:ilvl w:val="2"/>
          <w:numId w:val="9"/>
        </w:numPr>
        <w:tabs>
          <w:tab w:val="left" w:pos="1440"/>
        </w:tabs>
        <w:suppressAutoHyphens w:val="0"/>
        <w:autoSpaceDE w:val="0"/>
        <w:snapToGrid w:val="0"/>
        <w:spacing w:line="276" w:lineRule="auto"/>
        <w:jc w:val="both"/>
        <w:rPr>
          <w:rFonts w:asciiTheme="minorHAnsi" w:hAnsiTheme="minorHAnsi" w:cstheme="minorHAnsi"/>
          <w:bCs/>
          <w:iCs/>
          <w:szCs w:val="20"/>
        </w:rPr>
      </w:pPr>
      <w:r w:rsidRPr="00782642">
        <w:rPr>
          <w:rFonts w:asciiTheme="minorHAnsi" w:hAnsiTheme="minorHAnsi" w:cstheme="minorHAnsi"/>
          <w:bCs/>
          <w:iCs/>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5271BE05" w14:textId="77777777" w:rsidR="001B3F02" w:rsidRPr="00782642" w:rsidRDefault="001B3F02" w:rsidP="00CB5F48">
      <w:pPr>
        <w:numPr>
          <w:ilvl w:val="1"/>
          <w:numId w:val="9"/>
        </w:numPr>
        <w:suppressAutoHyphens w:val="0"/>
        <w:spacing w:line="276" w:lineRule="auto"/>
        <w:jc w:val="both"/>
        <w:rPr>
          <w:rFonts w:asciiTheme="minorHAnsi" w:hAnsiTheme="minorHAnsi" w:cstheme="minorHAnsi"/>
          <w:szCs w:val="20"/>
        </w:rPr>
      </w:pPr>
      <w:r w:rsidRPr="00782642">
        <w:rPr>
          <w:rFonts w:asciiTheme="minorHAnsi" w:eastAsia="Calibri" w:hAnsiTheme="minorHAnsi" w:cstheme="minorHAnsi"/>
          <w:szCs w:val="20"/>
          <w:lang w:eastAsia="en-US"/>
        </w:rPr>
        <w:t xml:space="preserve">O garantidor não é parte para figurar em processo administrativo instaurado pela </w:t>
      </w:r>
      <w:r w:rsidRPr="00782642">
        <w:rPr>
          <w:rFonts w:asciiTheme="minorHAnsi" w:hAnsiTheme="minorHAnsi" w:cstheme="minorHAnsi"/>
          <w:szCs w:val="20"/>
        </w:rPr>
        <w:t xml:space="preserve">contratante com o objetivo de apurar prejuízos e/ou aplicar sanções à contratada. </w:t>
      </w:r>
    </w:p>
    <w:p w14:paraId="7093B442" w14:textId="77777777" w:rsidR="001B3F02" w:rsidRPr="00782642" w:rsidRDefault="001B3F02" w:rsidP="00CB5F48">
      <w:pPr>
        <w:numPr>
          <w:ilvl w:val="1"/>
          <w:numId w:val="9"/>
        </w:numPr>
        <w:suppressAutoHyphens w:val="0"/>
        <w:spacing w:line="276" w:lineRule="auto"/>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A contratada autoriza a contratante a reter, a qualquer tempo, a garantia, na forma prevista neste TR.</w:t>
      </w:r>
    </w:p>
    <w:p w14:paraId="6D773E23" w14:textId="77777777" w:rsidR="001B3F02" w:rsidRPr="00782642" w:rsidRDefault="001B3F02" w:rsidP="00CB5F48">
      <w:pPr>
        <w:numPr>
          <w:ilvl w:val="1"/>
          <w:numId w:val="9"/>
        </w:numPr>
        <w:suppressAutoHyphens w:val="0"/>
        <w:spacing w:line="276" w:lineRule="auto"/>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14:paraId="1297AFCA" w14:textId="77777777" w:rsidR="001B3F02" w:rsidRPr="00782642" w:rsidRDefault="001B3F02" w:rsidP="00CB5F48">
      <w:pPr>
        <w:numPr>
          <w:ilvl w:val="2"/>
          <w:numId w:val="9"/>
        </w:numPr>
        <w:suppressAutoHyphens w:val="0"/>
        <w:spacing w:line="276" w:lineRule="auto"/>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lastRenderedPageBreak/>
        <w:t>Também poderá haver liberação da garantia se a empresa comprovar que os empregados serão realocados em outra atividade de prestação de serviços, sem que ocorra a interrupção do contrato de trabalho</w:t>
      </w:r>
    </w:p>
    <w:p w14:paraId="603FA196" w14:textId="77777777" w:rsidR="001B3F02" w:rsidRDefault="001B3F02" w:rsidP="00CB5F48">
      <w:pPr>
        <w:numPr>
          <w:ilvl w:val="1"/>
          <w:numId w:val="9"/>
        </w:numPr>
        <w:suppressAutoHyphens w:val="0"/>
        <w:spacing w:line="276" w:lineRule="auto"/>
        <w:jc w:val="both"/>
        <w:rPr>
          <w:rFonts w:asciiTheme="minorHAnsi" w:eastAsia="Calibri" w:hAnsiTheme="minorHAnsi" w:cstheme="minorHAnsi"/>
          <w:szCs w:val="20"/>
          <w:lang w:eastAsia="en-US"/>
        </w:rPr>
      </w:pPr>
      <w:r w:rsidRPr="00782642">
        <w:rPr>
          <w:rFonts w:asciiTheme="minorHAnsi" w:eastAsia="Calibri" w:hAnsiTheme="minorHAnsi" w:cstheme="minorHAnsi"/>
          <w:szCs w:val="20"/>
          <w:lang w:eastAsia="en-US"/>
        </w:rPr>
        <w:t xml:space="preserve">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 </w:t>
      </w:r>
    </w:p>
    <w:p w14:paraId="1F760252" w14:textId="77777777" w:rsidR="00D166E7" w:rsidRPr="00782642" w:rsidRDefault="00D166E7" w:rsidP="005B345F">
      <w:pPr>
        <w:suppressAutoHyphens w:val="0"/>
        <w:spacing w:line="276" w:lineRule="auto"/>
        <w:jc w:val="both"/>
        <w:rPr>
          <w:rFonts w:asciiTheme="minorHAnsi" w:eastAsia="Calibri" w:hAnsiTheme="minorHAnsi" w:cstheme="minorHAnsi"/>
          <w:szCs w:val="20"/>
          <w:lang w:eastAsia="en-US"/>
        </w:rPr>
      </w:pPr>
    </w:p>
    <w:p w14:paraId="0426E318" w14:textId="77777777" w:rsidR="001B3F02" w:rsidRDefault="001B3F02" w:rsidP="00CB5F48">
      <w:pPr>
        <w:pStyle w:val="Nivel10"/>
        <w:numPr>
          <w:ilvl w:val="0"/>
          <w:numId w:val="9"/>
        </w:numPr>
        <w:suppressAutoHyphens w:val="0"/>
        <w:spacing w:before="0"/>
        <w:rPr>
          <w:rFonts w:asciiTheme="minorHAnsi" w:hAnsiTheme="minorHAnsi" w:cstheme="minorHAnsi"/>
        </w:rPr>
      </w:pPr>
      <w:r w:rsidRPr="00782642">
        <w:rPr>
          <w:rFonts w:asciiTheme="minorHAnsi" w:hAnsiTheme="minorHAnsi" w:cstheme="minorHAnsi"/>
        </w:rPr>
        <w:t>DAS SANÇÕES ADMINISTRATIVAS</w:t>
      </w:r>
    </w:p>
    <w:p w14:paraId="0D43D517" w14:textId="77777777" w:rsidR="00D166E7" w:rsidRPr="00782642" w:rsidRDefault="00D166E7" w:rsidP="005B345F">
      <w:pPr>
        <w:pStyle w:val="Nivel10"/>
        <w:numPr>
          <w:ilvl w:val="0"/>
          <w:numId w:val="0"/>
        </w:numPr>
        <w:suppressAutoHyphens w:val="0"/>
        <w:spacing w:before="0"/>
        <w:ind w:left="360" w:hanging="360"/>
        <w:rPr>
          <w:rFonts w:asciiTheme="minorHAnsi" w:hAnsiTheme="minorHAnsi" w:cstheme="minorHAnsi"/>
        </w:rPr>
      </w:pPr>
    </w:p>
    <w:p w14:paraId="62E2BCE6"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Comete infração administrativa nos termos da Lei nº 10.520, de 2002, a CONTRATADA que:</w:t>
      </w:r>
    </w:p>
    <w:p w14:paraId="2F75B1B3"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inexecutar total ou parcialmente qualquer das obrigações assumidas em decorrência da contratação;</w:t>
      </w:r>
    </w:p>
    <w:p w14:paraId="512EFA51"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ensejar o retardamento da execução do objeto;</w:t>
      </w:r>
    </w:p>
    <w:p w14:paraId="1245CA8C"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falhar ou fraudar na execução do contrato;</w:t>
      </w:r>
    </w:p>
    <w:p w14:paraId="1A781D86"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comportar-se de modo inidôneo; ou</w:t>
      </w:r>
    </w:p>
    <w:p w14:paraId="0D116E28"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cometer fraude fiscal.</w:t>
      </w:r>
    </w:p>
    <w:p w14:paraId="70BBAB27"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Pela inexecução </w:t>
      </w:r>
      <w:r w:rsidRPr="00782642">
        <w:rPr>
          <w:rFonts w:asciiTheme="minorHAnsi" w:hAnsiTheme="minorHAnsi" w:cstheme="minorHAnsi"/>
          <w:szCs w:val="20"/>
          <w:u w:val="single"/>
        </w:rPr>
        <w:t>total ou parcial</w:t>
      </w:r>
      <w:r w:rsidRPr="00782642">
        <w:rPr>
          <w:rFonts w:asciiTheme="minorHAnsi" w:hAnsiTheme="minorHAnsi" w:cstheme="minorHAnsi"/>
          <w:szCs w:val="20"/>
        </w:rPr>
        <w:t xml:space="preserve"> do objeto deste contrato, a Administração pode aplicar à CONTRATADA as seguintes sanções:</w:t>
      </w:r>
    </w:p>
    <w:p w14:paraId="6AA1E0F7"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b/>
          <w:bCs/>
          <w:sz w:val="20"/>
          <w:szCs w:val="20"/>
        </w:rPr>
        <w:t>Advertência por escrito</w:t>
      </w:r>
      <w:r w:rsidRPr="00782642">
        <w:rPr>
          <w:rFonts w:asciiTheme="minorHAnsi" w:hAnsiTheme="minorHAnsi" w:cstheme="minorHAnsi"/>
          <w:sz w:val="20"/>
          <w:szCs w:val="20"/>
        </w:rPr>
        <w:t>, quando do não cumprimento de quaisquer das obrigações contratuais consideradas faltas leves, assim entendidas aquelas que não acarretam prejuízos significativos para o serviço contratado;</w:t>
      </w:r>
    </w:p>
    <w:p w14:paraId="5F404FDA"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b/>
          <w:bCs/>
          <w:sz w:val="20"/>
          <w:szCs w:val="20"/>
        </w:rPr>
        <w:t>Multa de</w:t>
      </w:r>
      <w:r w:rsidRPr="00782642">
        <w:rPr>
          <w:rFonts w:asciiTheme="minorHAnsi" w:hAnsiTheme="minorHAnsi" w:cstheme="minorHAnsi"/>
          <w:sz w:val="20"/>
          <w:szCs w:val="20"/>
        </w:rPr>
        <w:t xml:space="preserve">: </w:t>
      </w:r>
    </w:p>
    <w:p w14:paraId="41443C28"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0,1% (um décimo por cento) até 0,2% (dois décimos por cento) por dia sobre o valor adjudicado em caso de atraso na execução dos serviços, limitada a incidência </w:t>
      </w:r>
      <w:r w:rsidRPr="00782642">
        <w:rPr>
          <w:rFonts w:asciiTheme="minorHAnsi" w:hAnsiTheme="minorHAnsi" w:cstheme="minorHAnsi"/>
          <w:color w:val="000000" w:themeColor="text1"/>
          <w:sz w:val="20"/>
          <w:szCs w:val="20"/>
        </w:rPr>
        <w:t xml:space="preserve">a 15 (quinze) dias. Após o décimo quinto dia e a critério da Administração, no caso de execução com atraso, poderá </w:t>
      </w:r>
      <w:r w:rsidRPr="00782642">
        <w:rPr>
          <w:rFonts w:asciiTheme="minorHAnsi" w:hAnsiTheme="minorHAnsi" w:cstheme="minorHAnsi"/>
          <w:sz w:val="20"/>
          <w:szCs w:val="20"/>
        </w:rPr>
        <w:t xml:space="preserve">ocorrer a não-aceitação do objeto, de forma a configurar, nessa hipótese, inexecução total da obrigação assumida, sem prejuízo da rescisão unilateral da avença; </w:t>
      </w:r>
    </w:p>
    <w:p w14:paraId="71C49BD3"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0,1% (um décimo por cento) até 10% (dez por cento) sobre o valor adjudicado, em caso de atraso na execução do objeto, por período superior ao previsto no </w:t>
      </w:r>
      <w:r w:rsidRPr="00782642">
        <w:rPr>
          <w:rFonts w:asciiTheme="minorHAnsi" w:hAnsiTheme="minorHAnsi" w:cstheme="minorHAnsi"/>
          <w:bCs/>
          <w:color w:val="000000" w:themeColor="text1"/>
          <w:sz w:val="20"/>
          <w:szCs w:val="20"/>
        </w:rPr>
        <w:t>subitem acima,</w:t>
      </w:r>
      <w:r w:rsidRPr="00782642">
        <w:rPr>
          <w:rFonts w:asciiTheme="minorHAnsi" w:hAnsiTheme="minorHAnsi" w:cstheme="minorHAnsi"/>
          <w:sz w:val="20"/>
          <w:szCs w:val="20"/>
        </w:rPr>
        <w:t xml:space="preserve"> ou de inexecução parcial da obrigação assumida;</w:t>
      </w:r>
    </w:p>
    <w:p w14:paraId="1E9AF0EE"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0,1% (um décimo por cento) até 15% (quinze por cento) sobre o valor adjudicado, em caso de inexecução total da obrigação assumida;</w:t>
      </w:r>
    </w:p>
    <w:p w14:paraId="391996EE"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 xml:space="preserve">0,2% a 3,2% por dia sobre o valor mensal do contrato, conforme detalhamento constante das </w:t>
      </w:r>
      <w:r w:rsidRPr="00782642">
        <w:rPr>
          <w:rFonts w:asciiTheme="minorHAnsi" w:hAnsiTheme="minorHAnsi" w:cstheme="minorHAnsi"/>
          <w:b/>
          <w:bCs/>
          <w:sz w:val="20"/>
          <w:szCs w:val="20"/>
        </w:rPr>
        <w:t>tabelas 1 e 2</w:t>
      </w:r>
      <w:r w:rsidRPr="00782642">
        <w:rPr>
          <w:rFonts w:asciiTheme="minorHAnsi" w:hAnsiTheme="minorHAnsi" w:cstheme="minorHAnsi"/>
          <w:sz w:val="20"/>
          <w:szCs w:val="20"/>
        </w:rPr>
        <w:t>, abaixo; e</w:t>
      </w:r>
    </w:p>
    <w:p w14:paraId="4FC0D131"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3326199F"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as penalidades de multa decorrentes de fatos diversos serão consideradas independentes entre si.</w:t>
      </w:r>
    </w:p>
    <w:p w14:paraId="57B1B3EA"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8078B0">
        <w:rPr>
          <w:rFonts w:asciiTheme="minorHAnsi" w:hAnsiTheme="minorHAnsi" w:cstheme="minorHAnsi"/>
          <w:b/>
          <w:sz w:val="20"/>
          <w:szCs w:val="20"/>
        </w:rPr>
        <w:t xml:space="preserve">Suspensão de licitar e impedimento de contratar com o órgão, entidade ou unidade administrativa </w:t>
      </w:r>
      <w:r w:rsidRPr="00782642">
        <w:rPr>
          <w:rFonts w:asciiTheme="minorHAnsi" w:hAnsiTheme="minorHAnsi" w:cstheme="minorHAnsi"/>
          <w:sz w:val="20"/>
          <w:szCs w:val="20"/>
        </w:rPr>
        <w:t>pela qual a Administração Pública opera e atua concretamente, pelo prazo de até dois anos;</w:t>
      </w:r>
    </w:p>
    <w:p w14:paraId="574FF8F7"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8078B0">
        <w:rPr>
          <w:rFonts w:asciiTheme="minorHAnsi" w:hAnsiTheme="minorHAnsi" w:cstheme="minorHAnsi"/>
          <w:b/>
          <w:sz w:val="20"/>
          <w:szCs w:val="20"/>
        </w:rPr>
        <w:t>Sanção de impedimento de licitar e contratar com órgãos e entidades da União</w:t>
      </w:r>
      <w:r w:rsidRPr="00782642">
        <w:rPr>
          <w:rFonts w:asciiTheme="minorHAnsi" w:hAnsiTheme="minorHAnsi" w:cstheme="minorHAnsi"/>
          <w:sz w:val="20"/>
          <w:szCs w:val="20"/>
        </w:rPr>
        <w:t>, com o consequente descredenciamento no SICAF pelo prazo de até cinco anos.</w:t>
      </w:r>
    </w:p>
    <w:p w14:paraId="320EF738" w14:textId="77777777" w:rsidR="001B3F02" w:rsidRPr="00782642" w:rsidRDefault="001B3F02" w:rsidP="00CB5F48">
      <w:pPr>
        <w:pStyle w:val="PargrafodaLista1"/>
        <w:numPr>
          <w:ilvl w:val="3"/>
          <w:numId w:val="9"/>
        </w:numPr>
        <w:spacing w:line="276" w:lineRule="auto"/>
        <w:ind w:right="-30"/>
        <w:jc w:val="both"/>
        <w:rPr>
          <w:rFonts w:asciiTheme="minorHAnsi" w:hAnsiTheme="minorHAnsi" w:cstheme="minorHAnsi"/>
          <w:sz w:val="20"/>
          <w:szCs w:val="20"/>
        </w:rPr>
      </w:pPr>
      <w:r w:rsidRPr="00782642">
        <w:rPr>
          <w:rFonts w:asciiTheme="minorHAnsi" w:hAnsiTheme="minorHAnsi" w:cstheme="minorHAnsi"/>
          <w:sz w:val="20"/>
          <w:szCs w:val="20"/>
        </w:rPr>
        <w:t>A Sanção de impedimento de licitar e contratar prevista neste subitem também  é  aplicável  em  quaisquer  das  hipóteses  previstas  como  infração administrativa no subitem 22.1 deste Termo de Referência</w:t>
      </w:r>
    </w:p>
    <w:p w14:paraId="032EF0DF" w14:textId="77777777" w:rsidR="001B3F02" w:rsidRPr="00782642" w:rsidRDefault="001B3F02" w:rsidP="00CB5F48">
      <w:pPr>
        <w:pStyle w:val="PargrafodaLista1"/>
        <w:numPr>
          <w:ilvl w:val="2"/>
          <w:numId w:val="9"/>
        </w:numPr>
        <w:spacing w:line="276" w:lineRule="auto"/>
        <w:ind w:right="-30"/>
        <w:jc w:val="both"/>
        <w:rPr>
          <w:rFonts w:asciiTheme="minorHAnsi" w:hAnsiTheme="minorHAnsi" w:cstheme="minorHAnsi"/>
          <w:sz w:val="20"/>
          <w:szCs w:val="20"/>
        </w:rPr>
      </w:pPr>
      <w:r w:rsidRPr="008078B0">
        <w:rPr>
          <w:rFonts w:asciiTheme="minorHAnsi" w:hAnsiTheme="minorHAnsi" w:cstheme="minorHAnsi"/>
          <w:b/>
          <w:sz w:val="20"/>
          <w:szCs w:val="20"/>
        </w:rPr>
        <w:t>Declaração de inidoneidade para licitar ou contratar com a Administração Pública</w:t>
      </w:r>
      <w:r w:rsidRPr="00782642">
        <w:rPr>
          <w:rFonts w:asciiTheme="minorHAnsi" w:hAnsiTheme="minorHAnsi" w:cstheme="minorHAnsi"/>
          <w:sz w:val="20"/>
          <w:szCs w:val="20"/>
        </w:rPr>
        <w:t xml:space="preserve">, enquanto perdurarem os motivos determinantes da punição ou até que seja promovida a reabilitação perante a própria autoridade que aplicou a penalidade, que será concedida sempre que a Contratada ressarcir a Contratante pelos prejuízos causados; </w:t>
      </w:r>
    </w:p>
    <w:p w14:paraId="3ADB401A" w14:textId="11DA7E0E"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As sanções previstas nos subitens </w:t>
      </w:r>
      <w:r w:rsidR="00230E72">
        <w:rPr>
          <w:rFonts w:asciiTheme="minorHAnsi" w:hAnsiTheme="minorHAnsi" w:cstheme="minorHAnsi"/>
          <w:szCs w:val="20"/>
        </w:rPr>
        <w:t>22</w:t>
      </w:r>
      <w:r w:rsidRPr="00782642">
        <w:rPr>
          <w:rFonts w:asciiTheme="minorHAnsi" w:hAnsiTheme="minorHAnsi" w:cstheme="minorHAnsi"/>
          <w:szCs w:val="20"/>
        </w:rPr>
        <w:t xml:space="preserve">.2.1, </w:t>
      </w:r>
      <w:r w:rsidR="00230E72">
        <w:rPr>
          <w:rFonts w:asciiTheme="minorHAnsi" w:hAnsiTheme="minorHAnsi" w:cstheme="minorHAnsi"/>
          <w:szCs w:val="20"/>
        </w:rPr>
        <w:t>22.2.3</w:t>
      </w:r>
      <w:r w:rsidRPr="00782642">
        <w:rPr>
          <w:rFonts w:asciiTheme="minorHAnsi" w:hAnsiTheme="minorHAnsi" w:cstheme="minorHAnsi"/>
          <w:szCs w:val="20"/>
        </w:rPr>
        <w:t xml:space="preserve"> e </w:t>
      </w:r>
      <w:r w:rsidR="00230E72">
        <w:rPr>
          <w:rFonts w:asciiTheme="minorHAnsi" w:hAnsiTheme="minorHAnsi" w:cstheme="minorHAnsi"/>
          <w:szCs w:val="20"/>
        </w:rPr>
        <w:t>22.2.4</w:t>
      </w:r>
      <w:r w:rsidR="008078B0">
        <w:rPr>
          <w:rFonts w:asciiTheme="minorHAnsi" w:hAnsiTheme="minorHAnsi" w:cstheme="minorHAnsi"/>
          <w:szCs w:val="20"/>
        </w:rPr>
        <w:t>, 22.2.5</w:t>
      </w:r>
      <w:r w:rsidR="00230E72">
        <w:rPr>
          <w:rFonts w:asciiTheme="minorHAnsi" w:hAnsiTheme="minorHAnsi" w:cstheme="minorHAnsi"/>
          <w:szCs w:val="20"/>
        </w:rPr>
        <w:t xml:space="preserve">. </w:t>
      </w:r>
      <w:r w:rsidRPr="00782642">
        <w:rPr>
          <w:rFonts w:asciiTheme="minorHAnsi" w:hAnsiTheme="minorHAnsi" w:cstheme="minorHAnsi"/>
          <w:szCs w:val="20"/>
        </w:rPr>
        <w:t>poderão ser aplicadas à CONTRATADA juntamente com as de multa</w:t>
      </w:r>
      <w:r w:rsidR="008078B0">
        <w:rPr>
          <w:rFonts w:asciiTheme="minorHAnsi" w:hAnsiTheme="minorHAnsi" w:cstheme="minorHAnsi"/>
          <w:szCs w:val="20"/>
        </w:rPr>
        <w:t>, subitem 22.2.2.</w:t>
      </w:r>
      <w:r w:rsidRPr="00782642">
        <w:rPr>
          <w:rFonts w:asciiTheme="minorHAnsi" w:hAnsiTheme="minorHAnsi" w:cstheme="minorHAnsi"/>
          <w:szCs w:val="20"/>
        </w:rPr>
        <w:t>, descontando-a dos pagamentos a serem efetuados.</w:t>
      </w:r>
    </w:p>
    <w:p w14:paraId="0836FBEB"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Para efeito de aplicação de multas, às infrações são atribuídos graus, de acordo com as tabelas 1 e 2:</w:t>
      </w:r>
    </w:p>
    <w:p w14:paraId="0C119E89" w14:textId="77777777" w:rsidR="00492F98" w:rsidRDefault="00492F98" w:rsidP="005B345F">
      <w:pPr>
        <w:spacing w:line="276" w:lineRule="auto"/>
        <w:ind w:right="-30"/>
        <w:jc w:val="center"/>
        <w:rPr>
          <w:rFonts w:asciiTheme="minorHAnsi" w:hAnsiTheme="minorHAnsi" w:cstheme="minorHAnsi"/>
          <w:b/>
          <w:bCs/>
          <w:szCs w:val="20"/>
        </w:rPr>
      </w:pPr>
    </w:p>
    <w:p w14:paraId="406B2204" w14:textId="77777777" w:rsidR="001B3F02" w:rsidRPr="00782642" w:rsidRDefault="001B3F02" w:rsidP="005B345F">
      <w:pPr>
        <w:spacing w:line="276" w:lineRule="auto"/>
        <w:ind w:right="-30"/>
        <w:jc w:val="center"/>
        <w:rPr>
          <w:rFonts w:asciiTheme="minorHAnsi" w:hAnsiTheme="minorHAnsi" w:cstheme="minorHAnsi"/>
          <w:b/>
          <w:bCs/>
          <w:szCs w:val="20"/>
        </w:rPr>
      </w:pPr>
      <w:r w:rsidRPr="00782642">
        <w:rPr>
          <w:rFonts w:asciiTheme="minorHAnsi" w:hAnsiTheme="minorHAnsi" w:cstheme="minorHAnsi"/>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1B3F02" w:rsidRPr="00782642" w14:paraId="25CF6AF1" w14:textId="77777777" w:rsidTr="00E578A6">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6904BD68"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GRAU</w:t>
            </w:r>
          </w:p>
        </w:tc>
        <w:tc>
          <w:tcPr>
            <w:tcW w:w="5604" w:type="dxa"/>
            <w:tcBorders>
              <w:top w:val="outset" w:sz="6" w:space="0" w:color="000000"/>
              <w:left w:val="outset" w:sz="6" w:space="0" w:color="000000"/>
              <w:bottom w:val="outset" w:sz="6" w:space="0" w:color="000000"/>
            </w:tcBorders>
            <w:vAlign w:val="center"/>
          </w:tcPr>
          <w:p w14:paraId="75E32355"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CORRESPONDÊNCIA</w:t>
            </w:r>
          </w:p>
        </w:tc>
      </w:tr>
      <w:tr w:rsidR="001B3F02" w:rsidRPr="00782642" w14:paraId="2B22192A" w14:textId="77777777" w:rsidTr="00E578A6">
        <w:trPr>
          <w:tblCellSpacing w:w="0" w:type="dxa"/>
        </w:trPr>
        <w:tc>
          <w:tcPr>
            <w:tcW w:w="3576" w:type="dxa"/>
            <w:tcBorders>
              <w:top w:val="outset" w:sz="6" w:space="0" w:color="000000"/>
              <w:bottom w:val="outset" w:sz="6" w:space="0" w:color="000000"/>
              <w:right w:val="outset" w:sz="6" w:space="0" w:color="000000"/>
            </w:tcBorders>
          </w:tcPr>
          <w:p w14:paraId="21466B28"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w:t>
            </w:r>
          </w:p>
        </w:tc>
        <w:tc>
          <w:tcPr>
            <w:tcW w:w="5604" w:type="dxa"/>
            <w:tcBorders>
              <w:top w:val="outset" w:sz="6" w:space="0" w:color="000000"/>
              <w:left w:val="outset" w:sz="6" w:space="0" w:color="000000"/>
              <w:bottom w:val="outset" w:sz="6" w:space="0" w:color="000000"/>
            </w:tcBorders>
          </w:tcPr>
          <w:p w14:paraId="25899B93"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 ao dia sobre o valor mensal do contrato</w:t>
            </w:r>
          </w:p>
        </w:tc>
      </w:tr>
      <w:tr w:rsidR="001B3F02" w:rsidRPr="00782642" w14:paraId="16D21E5D" w14:textId="77777777" w:rsidTr="00E578A6">
        <w:trPr>
          <w:tblCellSpacing w:w="0" w:type="dxa"/>
        </w:trPr>
        <w:tc>
          <w:tcPr>
            <w:tcW w:w="3576" w:type="dxa"/>
            <w:tcBorders>
              <w:top w:val="outset" w:sz="6" w:space="0" w:color="000000"/>
              <w:bottom w:val="outset" w:sz="6" w:space="0" w:color="000000"/>
              <w:right w:val="outset" w:sz="6" w:space="0" w:color="000000"/>
            </w:tcBorders>
          </w:tcPr>
          <w:p w14:paraId="562C3407"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2</w:t>
            </w:r>
          </w:p>
        </w:tc>
        <w:tc>
          <w:tcPr>
            <w:tcW w:w="5604" w:type="dxa"/>
            <w:tcBorders>
              <w:top w:val="outset" w:sz="6" w:space="0" w:color="000000"/>
              <w:left w:val="outset" w:sz="6" w:space="0" w:color="000000"/>
              <w:bottom w:val="outset" w:sz="6" w:space="0" w:color="000000"/>
            </w:tcBorders>
          </w:tcPr>
          <w:p w14:paraId="78D4CD3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0,4% ao dia sobre o valor mensal do contrato</w:t>
            </w:r>
          </w:p>
        </w:tc>
      </w:tr>
      <w:tr w:rsidR="001B3F02" w:rsidRPr="00782642" w14:paraId="0C9AEEBB" w14:textId="77777777" w:rsidTr="00E578A6">
        <w:trPr>
          <w:tblCellSpacing w:w="0" w:type="dxa"/>
        </w:trPr>
        <w:tc>
          <w:tcPr>
            <w:tcW w:w="3576" w:type="dxa"/>
            <w:tcBorders>
              <w:top w:val="outset" w:sz="6" w:space="0" w:color="000000"/>
              <w:bottom w:val="outset" w:sz="6" w:space="0" w:color="000000"/>
              <w:right w:val="outset" w:sz="6" w:space="0" w:color="000000"/>
            </w:tcBorders>
          </w:tcPr>
          <w:p w14:paraId="15E385AB"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w:t>
            </w:r>
          </w:p>
        </w:tc>
        <w:tc>
          <w:tcPr>
            <w:tcW w:w="5604" w:type="dxa"/>
            <w:tcBorders>
              <w:top w:val="outset" w:sz="6" w:space="0" w:color="000000"/>
              <w:left w:val="outset" w:sz="6" w:space="0" w:color="000000"/>
              <w:bottom w:val="outset" w:sz="6" w:space="0" w:color="000000"/>
            </w:tcBorders>
          </w:tcPr>
          <w:p w14:paraId="548BA738"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0,8% ao dia sobre o valor mensal do contrato</w:t>
            </w:r>
          </w:p>
        </w:tc>
      </w:tr>
      <w:tr w:rsidR="001B3F02" w:rsidRPr="00782642" w14:paraId="752CB085" w14:textId="77777777" w:rsidTr="00E578A6">
        <w:trPr>
          <w:tblCellSpacing w:w="0" w:type="dxa"/>
        </w:trPr>
        <w:tc>
          <w:tcPr>
            <w:tcW w:w="3576" w:type="dxa"/>
            <w:tcBorders>
              <w:top w:val="outset" w:sz="6" w:space="0" w:color="000000"/>
              <w:bottom w:val="outset" w:sz="6" w:space="0" w:color="000000"/>
              <w:right w:val="outset" w:sz="6" w:space="0" w:color="000000"/>
            </w:tcBorders>
          </w:tcPr>
          <w:p w14:paraId="2EC5382D"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4</w:t>
            </w:r>
          </w:p>
        </w:tc>
        <w:tc>
          <w:tcPr>
            <w:tcW w:w="5604" w:type="dxa"/>
            <w:tcBorders>
              <w:top w:val="outset" w:sz="6" w:space="0" w:color="000000"/>
              <w:left w:val="outset" w:sz="6" w:space="0" w:color="000000"/>
              <w:bottom w:val="outset" w:sz="6" w:space="0" w:color="000000"/>
            </w:tcBorders>
          </w:tcPr>
          <w:p w14:paraId="5F08F1AF"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1,6% ao dia sobre o valor mensal do contrato</w:t>
            </w:r>
          </w:p>
        </w:tc>
      </w:tr>
      <w:tr w:rsidR="001B3F02" w:rsidRPr="00782642" w14:paraId="71D76922" w14:textId="77777777" w:rsidTr="00E578A6">
        <w:trPr>
          <w:tblCellSpacing w:w="0" w:type="dxa"/>
        </w:trPr>
        <w:tc>
          <w:tcPr>
            <w:tcW w:w="3576" w:type="dxa"/>
            <w:tcBorders>
              <w:top w:val="outset" w:sz="6" w:space="0" w:color="000000"/>
              <w:bottom w:val="outset" w:sz="6" w:space="0" w:color="000000"/>
              <w:right w:val="outset" w:sz="6" w:space="0" w:color="000000"/>
            </w:tcBorders>
          </w:tcPr>
          <w:p w14:paraId="4E7CD860"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5</w:t>
            </w:r>
          </w:p>
        </w:tc>
        <w:tc>
          <w:tcPr>
            <w:tcW w:w="5604" w:type="dxa"/>
            <w:tcBorders>
              <w:top w:val="outset" w:sz="6" w:space="0" w:color="000000"/>
              <w:left w:val="outset" w:sz="6" w:space="0" w:color="000000"/>
              <w:bottom w:val="outset" w:sz="6" w:space="0" w:color="000000"/>
            </w:tcBorders>
          </w:tcPr>
          <w:p w14:paraId="2685B0AB"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3,2% ao dia sobre o valor mensal do contrato</w:t>
            </w:r>
          </w:p>
        </w:tc>
      </w:tr>
    </w:tbl>
    <w:p w14:paraId="6FE93576"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1B3F02" w:rsidRPr="00782642" w14:paraId="13A7EB1F" w14:textId="77777777" w:rsidTr="00E578A6">
        <w:trPr>
          <w:trHeight w:val="60"/>
          <w:tblCellSpacing w:w="0" w:type="dxa"/>
        </w:trPr>
        <w:tc>
          <w:tcPr>
            <w:tcW w:w="9180" w:type="dxa"/>
            <w:gridSpan w:val="3"/>
            <w:tcBorders>
              <w:top w:val="outset" w:sz="6" w:space="0" w:color="000000"/>
              <w:bottom w:val="outset" w:sz="6" w:space="0" w:color="000000"/>
            </w:tcBorders>
          </w:tcPr>
          <w:p w14:paraId="60B4D04C"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INFRAÇÃO</w:t>
            </w:r>
          </w:p>
        </w:tc>
      </w:tr>
      <w:tr w:rsidR="001B3F02" w:rsidRPr="00782642" w14:paraId="20A974B6"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2BF3D33D"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43FB8FDF"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DESCRIÇÃO</w:t>
            </w:r>
          </w:p>
        </w:tc>
        <w:tc>
          <w:tcPr>
            <w:tcW w:w="1958" w:type="dxa"/>
            <w:tcBorders>
              <w:top w:val="outset" w:sz="6" w:space="0" w:color="000000"/>
              <w:left w:val="outset" w:sz="6" w:space="0" w:color="000000"/>
              <w:bottom w:val="outset" w:sz="6" w:space="0" w:color="000000"/>
            </w:tcBorders>
            <w:vAlign w:val="center"/>
          </w:tcPr>
          <w:p w14:paraId="24CB2725"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GRAU</w:t>
            </w:r>
          </w:p>
        </w:tc>
      </w:tr>
      <w:tr w:rsidR="001B3F02" w:rsidRPr="00782642" w14:paraId="699A79B0"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1FEF1B6C"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32FBC5A4"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7FDA0263"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05</w:t>
            </w:r>
          </w:p>
        </w:tc>
      </w:tr>
      <w:tr w:rsidR="001B3F02" w:rsidRPr="00782642" w14:paraId="69353C4E"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663B3A2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09334650"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0F1D1181"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04</w:t>
            </w:r>
          </w:p>
        </w:tc>
      </w:tr>
      <w:tr w:rsidR="001B3F02" w:rsidRPr="00782642" w14:paraId="5409190A"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A577040"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477A2104"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33516128"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6B86F327"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7C1288D8"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6E18BC1B"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45F5388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14:paraId="7E928A39"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32B0406"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5</w:t>
            </w:r>
          </w:p>
        </w:tc>
        <w:tc>
          <w:tcPr>
            <w:tcW w:w="4983" w:type="dxa"/>
            <w:tcBorders>
              <w:top w:val="outset" w:sz="6" w:space="0" w:color="000000"/>
              <w:left w:val="outset" w:sz="6" w:space="0" w:color="000000"/>
              <w:bottom w:val="outset" w:sz="6" w:space="0" w:color="000000"/>
              <w:right w:val="outset" w:sz="6" w:space="0" w:color="000000"/>
            </w:tcBorders>
          </w:tcPr>
          <w:p w14:paraId="1446208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tcBorders>
            <w:vAlign w:val="center"/>
          </w:tcPr>
          <w:p w14:paraId="615B171C"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2C580DD8" w14:textId="77777777" w:rsidTr="00E578A6">
        <w:trPr>
          <w:trHeight w:val="225"/>
          <w:tblCellSpacing w:w="0" w:type="dxa"/>
        </w:trPr>
        <w:tc>
          <w:tcPr>
            <w:tcW w:w="9180" w:type="dxa"/>
            <w:gridSpan w:val="3"/>
            <w:tcBorders>
              <w:top w:val="outset" w:sz="6" w:space="0" w:color="000000"/>
              <w:bottom w:val="outset" w:sz="6" w:space="0" w:color="000000"/>
            </w:tcBorders>
            <w:vAlign w:val="center"/>
          </w:tcPr>
          <w:p w14:paraId="56CDB2F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b/>
                <w:bCs/>
                <w:szCs w:val="20"/>
              </w:rPr>
              <w:t>Para os itens a seguir, deixar de:</w:t>
            </w:r>
          </w:p>
        </w:tc>
      </w:tr>
      <w:tr w:rsidR="001B3F02" w:rsidRPr="00782642" w14:paraId="5C795022"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4917D5F5"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6</w:t>
            </w:r>
          </w:p>
        </w:tc>
        <w:tc>
          <w:tcPr>
            <w:tcW w:w="4983" w:type="dxa"/>
            <w:tcBorders>
              <w:top w:val="outset" w:sz="6" w:space="0" w:color="000000"/>
              <w:left w:val="outset" w:sz="6" w:space="0" w:color="000000"/>
              <w:bottom w:val="outset" w:sz="6" w:space="0" w:color="000000"/>
              <w:right w:val="outset" w:sz="6" w:space="0" w:color="000000"/>
            </w:tcBorders>
          </w:tcPr>
          <w:p w14:paraId="32780493"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tcBorders>
            <w:vAlign w:val="center"/>
          </w:tcPr>
          <w:p w14:paraId="41545CCF"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0584CCF5"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35040783"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76A0FA4A"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18AED096"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02</w:t>
            </w:r>
          </w:p>
        </w:tc>
      </w:tr>
      <w:tr w:rsidR="001B3F02" w:rsidRPr="00782642" w14:paraId="32CA6FF8"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52B78AE6"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665886B9"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6D3559FF"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05E7552A"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1B3638F7"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9</w:t>
            </w:r>
          </w:p>
        </w:tc>
        <w:tc>
          <w:tcPr>
            <w:tcW w:w="4983" w:type="dxa"/>
            <w:tcBorders>
              <w:top w:val="outset" w:sz="6" w:space="0" w:color="000000"/>
              <w:left w:val="outset" w:sz="6" w:space="0" w:color="000000"/>
              <w:bottom w:val="outset" w:sz="6" w:space="0" w:color="000000"/>
              <w:right w:val="outset" w:sz="6" w:space="0" w:color="000000"/>
            </w:tcBorders>
          </w:tcPr>
          <w:p w14:paraId="0A34143B"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0AF8CD44"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03</w:t>
            </w:r>
          </w:p>
        </w:tc>
      </w:tr>
      <w:tr w:rsidR="001B3F02" w:rsidRPr="00782642" w14:paraId="503ADEC5"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16BAED39"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lastRenderedPageBreak/>
              <w:t>10</w:t>
            </w:r>
          </w:p>
        </w:tc>
        <w:tc>
          <w:tcPr>
            <w:tcW w:w="4983" w:type="dxa"/>
            <w:tcBorders>
              <w:top w:val="outset" w:sz="6" w:space="0" w:color="000000"/>
              <w:left w:val="outset" w:sz="6" w:space="0" w:color="000000"/>
              <w:bottom w:val="outset" w:sz="6" w:space="0" w:color="000000"/>
              <w:right w:val="outset" w:sz="6" w:space="0" w:color="000000"/>
            </w:tcBorders>
          </w:tcPr>
          <w:p w14:paraId="1C2B69B1"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488277CD"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01</w:t>
            </w:r>
          </w:p>
        </w:tc>
      </w:tr>
      <w:tr w:rsidR="001B3F02" w:rsidRPr="00782642" w14:paraId="235AE1BB" w14:textId="77777777" w:rsidTr="00E578A6">
        <w:trPr>
          <w:tblCellSpacing w:w="0" w:type="dxa"/>
        </w:trPr>
        <w:tc>
          <w:tcPr>
            <w:tcW w:w="2239" w:type="dxa"/>
            <w:tcBorders>
              <w:top w:val="outset" w:sz="6" w:space="0" w:color="000000"/>
              <w:bottom w:val="outset" w:sz="6" w:space="0" w:color="000000"/>
              <w:right w:val="outset" w:sz="6" w:space="0" w:color="000000"/>
            </w:tcBorders>
            <w:vAlign w:val="center"/>
          </w:tcPr>
          <w:p w14:paraId="7D810999"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11</w:t>
            </w:r>
          </w:p>
        </w:tc>
        <w:tc>
          <w:tcPr>
            <w:tcW w:w="4983" w:type="dxa"/>
            <w:tcBorders>
              <w:top w:val="outset" w:sz="6" w:space="0" w:color="000000"/>
              <w:left w:val="outset" w:sz="6" w:space="0" w:color="000000"/>
              <w:bottom w:val="outset" w:sz="6" w:space="0" w:color="000000"/>
              <w:right w:val="outset" w:sz="6" w:space="0" w:color="000000"/>
            </w:tcBorders>
          </w:tcPr>
          <w:p w14:paraId="5A5A3136"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tcBorders>
            <w:vAlign w:val="center"/>
          </w:tcPr>
          <w:p w14:paraId="511EBD8E" w14:textId="77777777" w:rsidR="001B3F02" w:rsidRPr="00782642" w:rsidRDefault="001B3F02" w:rsidP="005B345F">
            <w:pPr>
              <w:spacing w:line="276" w:lineRule="auto"/>
              <w:ind w:right="-30"/>
              <w:jc w:val="center"/>
              <w:rPr>
                <w:rFonts w:asciiTheme="minorHAnsi" w:hAnsiTheme="minorHAnsi" w:cstheme="minorHAnsi"/>
                <w:szCs w:val="20"/>
              </w:rPr>
            </w:pPr>
            <w:r w:rsidRPr="00782642">
              <w:rPr>
                <w:rFonts w:asciiTheme="minorHAnsi" w:hAnsiTheme="minorHAnsi" w:cstheme="minorHAnsi"/>
                <w:szCs w:val="20"/>
              </w:rPr>
              <w:t>01</w:t>
            </w:r>
          </w:p>
        </w:tc>
      </w:tr>
    </w:tbl>
    <w:p w14:paraId="3F6D9974"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Também ficam sujeitas às penalidades do art. 87, III e IV da Lei nº 8.666, de 1993, as empresas ou profissionais que:</w:t>
      </w:r>
    </w:p>
    <w:p w14:paraId="6AA4C6CA" w14:textId="77777777" w:rsidR="001B3F02" w:rsidRPr="00782642" w:rsidRDefault="001B3F02" w:rsidP="00CB5F48">
      <w:pPr>
        <w:numPr>
          <w:ilvl w:val="2"/>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tenham sofrido condenação definitiva por praticar, por meio dolosos, fraude fiscal no recolhimento de quaisquer tributos;</w:t>
      </w:r>
    </w:p>
    <w:p w14:paraId="4E6B1071" w14:textId="77777777" w:rsidR="001B3F02" w:rsidRPr="00782642" w:rsidRDefault="001B3F02" w:rsidP="00CB5F48">
      <w:pPr>
        <w:numPr>
          <w:ilvl w:val="2"/>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tenham praticado atos ilícitos visando a frustrar os objetivos da licitação;</w:t>
      </w:r>
    </w:p>
    <w:p w14:paraId="7C62AFD1" w14:textId="77777777" w:rsidR="001B3F02" w:rsidRPr="00782642" w:rsidRDefault="001B3F02" w:rsidP="00CB5F48">
      <w:pPr>
        <w:numPr>
          <w:ilvl w:val="2"/>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demonstrem não possuir idoneidade para contratar com a Administração em virtude de atos ilícitos praticados. </w:t>
      </w:r>
    </w:p>
    <w:p w14:paraId="70FFCCEC"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20657E6F"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70B0362C" w14:textId="328CF93E" w:rsidR="001B3F02" w:rsidRPr="00782642" w:rsidRDefault="001B3F02" w:rsidP="00CB5F48">
      <w:pPr>
        <w:numPr>
          <w:ilvl w:val="2"/>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Caso a Contratante determine, a multa deverá ser recolhida no prazo máximo de </w:t>
      </w:r>
      <w:r w:rsidRPr="00782642">
        <w:rPr>
          <w:rFonts w:asciiTheme="minorHAnsi" w:hAnsiTheme="minorHAnsi" w:cstheme="minorHAnsi"/>
          <w:color w:val="000000" w:themeColor="text1"/>
          <w:szCs w:val="20"/>
        </w:rPr>
        <w:t>10 (dez</w:t>
      </w:r>
      <w:r w:rsidRPr="00782642">
        <w:rPr>
          <w:rFonts w:asciiTheme="minorHAnsi" w:hAnsiTheme="minorHAnsi" w:cstheme="minorHAnsi"/>
          <w:szCs w:val="20"/>
        </w:rPr>
        <w:t>) dias, a contar da data do recebimento da comunicação enviada pela autoridade competente.</w:t>
      </w:r>
    </w:p>
    <w:p w14:paraId="331B2B9F"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 autoridade competente, na aplicação das sanções, levará em consideração a gravidade da conduta do infrator, o caráter educativo da pena, bem como o dano causado à Administração, observado o princípio da proporcionalidade.</w:t>
      </w:r>
    </w:p>
    <w:p w14:paraId="3465537F" w14:textId="77777777" w:rsidR="001B3F02" w:rsidRPr="00782642" w:rsidRDefault="001B3F02" w:rsidP="00CB5F48">
      <w:pPr>
        <w:pStyle w:val="Nivel2"/>
        <w:numPr>
          <w:ilvl w:val="1"/>
          <w:numId w:val="9"/>
        </w:numPr>
        <w:spacing w:before="0" w:after="0"/>
        <w:rPr>
          <w:rFonts w:asciiTheme="minorHAnsi" w:hAnsiTheme="minorHAnsi" w:cstheme="minorHAnsi"/>
        </w:rPr>
      </w:pPr>
      <w:r w:rsidRPr="00782642">
        <w:rPr>
          <w:rFonts w:asciiTheme="minorHAnsi" w:hAnsiTheme="minorHAnsi" w:cstheme="minorHAnsi"/>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E40F5B8" w14:textId="77777777" w:rsidR="001B3F02" w:rsidRPr="00782642" w:rsidRDefault="001B3F02" w:rsidP="00CB5F48">
      <w:pPr>
        <w:pStyle w:val="Nivel2"/>
        <w:numPr>
          <w:ilvl w:val="1"/>
          <w:numId w:val="9"/>
        </w:numPr>
        <w:spacing w:before="0" w:after="0"/>
        <w:rPr>
          <w:rFonts w:asciiTheme="minorHAnsi" w:hAnsiTheme="minorHAnsi" w:cstheme="minorHAnsi"/>
        </w:rPr>
      </w:pPr>
      <w:r w:rsidRPr="00782642">
        <w:rPr>
          <w:rFonts w:asciiTheme="minorHAnsi" w:hAnsiTheme="minorHAnsi" w:cstheme="minorHAnsi"/>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D1F71BB" w14:textId="77777777" w:rsidR="001B3F02" w:rsidRPr="00782642" w:rsidRDefault="001B3F02" w:rsidP="00CB5F48">
      <w:pPr>
        <w:pStyle w:val="Nivel2"/>
        <w:numPr>
          <w:ilvl w:val="1"/>
          <w:numId w:val="9"/>
        </w:numPr>
        <w:spacing w:before="0" w:after="0"/>
        <w:rPr>
          <w:rFonts w:asciiTheme="minorHAnsi" w:hAnsiTheme="minorHAnsi" w:cstheme="minorHAnsi"/>
        </w:rPr>
      </w:pPr>
      <w:r w:rsidRPr="00782642">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0A5ADD44" w14:textId="77777777" w:rsidR="001B3F0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As penalidades serão obrigatoriamente registradas no SICAF.</w:t>
      </w:r>
    </w:p>
    <w:p w14:paraId="7E5289E6" w14:textId="77777777" w:rsidR="00D166E7" w:rsidRPr="00782642" w:rsidRDefault="00D166E7" w:rsidP="005B345F">
      <w:pPr>
        <w:suppressAutoHyphens w:val="0"/>
        <w:spacing w:line="276" w:lineRule="auto"/>
        <w:ind w:right="-30"/>
        <w:jc w:val="both"/>
        <w:rPr>
          <w:rFonts w:asciiTheme="minorHAnsi" w:hAnsiTheme="minorHAnsi" w:cstheme="minorHAnsi"/>
          <w:szCs w:val="20"/>
        </w:rPr>
      </w:pPr>
    </w:p>
    <w:p w14:paraId="72D102F7" w14:textId="77777777" w:rsidR="001B3F02" w:rsidRPr="00782642" w:rsidRDefault="001B3F02" w:rsidP="00CB5F48">
      <w:pPr>
        <w:pStyle w:val="Nivel10"/>
        <w:numPr>
          <w:ilvl w:val="0"/>
          <w:numId w:val="9"/>
        </w:numPr>
        <w:suppressAutoHyphens w:val="0"/>
        <w:spacing w:before="0"/>
        <w:rPr>
          <w:rFonts w:asciiTheme="minorHAnsi" w:hAnsiTheme="minorHAnsi" w:cstheme="minorHAnsi"/>
          <w:bCs/>
        </w:rPr>
      </w:pPr>
      <w:r w:rsidRPr="00782642">
        <w:rPr>
          <w:rFonts w:asciiTheme="minorHAnsi" w:hAnsiTheme="minorHAnsi" w:cstheme="minorHAnsi"/>
          <w:bCs/>
        </w:rPr>
        <w:t>CRITÉRIOS DE SELEÇÃO DO FORNECEDOR.</w:t>
      </w:r>
    </w:p>
    <w:p w14:paraId="6351568C" w14:textId="77777777" w:rsidR="001B3F02" w:rsidRPr="00782642" w:rsidRDefault="001B3F02" w:rsidP="005B345F">
      <w:pPr>
        <w:spacing w:line="276" w:lineRule="auto"/>
        <w:ind w:left="360" w:right="-17"/>
        <w:jc w:val="both"/>
        <w:rPr>
          <w:rFonts w:asciiTheme="minorHAnsi" w:hAnsiTheme="minorHAnsi" w:cstheme="minorHAnsi"/>
          <w:b/>
          <w:bCs/>
          <w:szCs w:val="20"/>
        </w:rPr>
      </w:pPr>
    </w:p>
    <w:p w14:paraId="42721180"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As exigências de habilitação jurídica e de regularidade fiscal e trabalhista são as usuais para a generalidade dos objetos, conforme disciplinado no edital.</w:t>
      </w:r>
    </w:p>
    <w:p w14:paraId="2D1630C5" w14:textId="77777777"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Os critérios de qualificação econômica a serem atendidos pelo fornecedor estão previstos no edital.</w:t>
      </w:r>
    </w:p>
    <w:p w14:paraId="52CE21EE" w14:textId="391A774F"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O critério de aceitabilidade de preços será o valor global </w:t>
      </w:r>
      <w:r w:rsidR="00D901EE" w:rsidRPr="00782642">
        <w:rPr>
          <w:rFonts w:asciiTheme="minorHAnsi" w:hAnsiTheme="minorHAnsi" w:cstheme="minorHAnsi"/>
          <w:szCs w:val="20"/>
        </w:rPr>
        <w:t>estimado para o item em disputa.</w:t>
      </w:r>
    </w:p>
    <w:p w14:paraId="48F88A37" w14:textId="0607F2E6" w:rsidR="001B3F02" w:rsidRPr="00782642"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 xml:space="preserve">O critério de julgamento da proposta é o menor preço </w:t>
      </w:r>
      <w:r w:rsidR="00D901EE" w:rsidRPr="00782642">
        <w:rPr>
          <w:rFonts w:asciiTheme="minorHAnsi" w:hAnsiTheme="minorHAnsi" w:cstheme="minorHAnsi"/>
          <w:szCs w:val="20"/>
        </w:rPr>
        <w:t>unitário para o item (compondo 12 meses de execução do Contrato</w:t>
      </w:r>
      <w:r w:rsidR="008078B0">
        <w:rPr>
          <w:rFonts w:asciiTheme="minorHAnsi" w:hAnsiTheme="minorHAnsi" w:cstheme="minorHAnsi"/>
          <w:szCs w:val="20"/>
        </w:rPr>
        <w:t>)</w:t>
      </w:r>
      <w:r w:rsidR="00D901EE" w:rsidRPr="00782642">
        <w:rPr>
          <w:rFonts w:asciiTheme="minorHAnsi" w:hAnsiTheme="minorHAnsi" w:cstheme="minorHAnsi"/>
          <w:szCs w:val="20"/>
        </w:rPr>
        <w:t>.</w:t>
      </w:r>
    </w:p>
    <w:p w14:paraId="3DA7A62C" w14:textId="77777777" w:rsidR="005B345F" w:rsidRDefault="001B3F02" w:rsidP="00CB5F48">
      <w:pPr>
        <w:numPr>
          <w:ilvl w:val="1"/>
          <w:numId w:val="9"/>
        </w:numPr>
        <w:suppressAutoHyphens w:val="0"/>
        <w:spacing w:line="276" w:lineRule="auto"/>
        <w:ind w:right="-30"/>
        <w:jc w:val="both"/>
        <w:rPr>
          <w:rFonts w:asciiTheme="minorHAnsi" w:hAnsiTheme="minorHAnsi" w:cstheme="minorHAnsi"/>
          <w:szCs w:val="20"/>
        </w:rPr>
      </w:pPr>
      <w:r w:rsidRPr="00782642">
        <w:rPr>
          <w:rFonts w:asciiTheme="minorHAnsi" w:hAnsiTheme="minorHAnsi" w:cstheme="minorHAnsi"/>
          <w:szCs w:val="20"/>
        </w:rPr>
        <w:t>As regras de desempate entre propostas são as discriminadas no edital.</w:t>
      </w:r>
    </w:p>
    <w:p w14:paraId="73A1DD39" w14:textId="77777777" w:rsidR="005B345F" w:rsidRDefault="005B345F" w:rsidP="00CB5F48">
      <w:pPr>
        <w:numPr>
          <w:ilvl w:val="1"/>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A comprovação de Qualificação Técnica para fins de habilitação se dará por meio das seguintes comprovações:</w:t>
      </w:r>
    </w:p>
    <w:p w14:paraId="724B1035" w14:textId="77777777" w:rsid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b/>
          <w:bCs/>
          <w:szCs w:val="20"/>
        </w:rPr>
        <w:t>Atestado(s) de capacidade técnica</w:t>
      </w:r>
      <w:r w:rsidRPr="005B345F">
        <w:rPr>
          <w:rFonts w:asciiTheme="minorHAnsi" w:hAnsiTheme="minorHAnsi" w:cstheme="minorHAnsi"/>
          <w:szCs w:val="20"/>
        </w:rPr>
        <w:t xml:space="preserve"> que comprove(m) que a licitante tenha executado para órgão ou entidade de administração pública direta ou indireta, federal, estadual, municipal ou Distrito Federal, ou ainda, para empresas privadas, atividades semelhantes, pertinentes e compatíveis em características, em quantidades e prazos com o objeto desta Licitação, que permitam o ajuizamento da capacidade de atendimento e aptidão para desempenho dos serviços a serem contratados.</w:t>
      </w:r>
    </w:p>
    <w:p w14:paraId="1ECF2A41" w14:textId="4CD7D24B" w:rsidR="005B345F" w:rsidRPr="004E4885"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4E4885">
        <w:rPr>
          <w:rFonts w:asciiTheme="minorHAnsi" w:hAnsiTheme="minorHAnsi" w:cstheme="minorHAnsi"/>
          <w:szCs w:val="20"/>
        </w:rPr>
        <w:lastRenderedPageBreak/>
        <w:t>Serão considerados serviços compatíveis a demonstração de que a Licitante geriu no mínimo um quantitativo de 50% (cinquenta por cento) do total de profissionais a ser contratado para cada perfil de trabalho, determinados no subitem 7.2. do presente Termo de Referência.</w:t>
      </w:r>
    </w:p>
    <w:p w14:paraId="040018E8" w14:textId="77777777" w:rsid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O Atestado deverá comprovar que a licitante executou os serviços compatíveis em quantidade com o objeto licitado por período não inferior a 03 (três) anos.</w:t>
      </w:r>
    </w:p>
    <w:p w14:paraId="3913954B" w14:textId="77777777" w:rsid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A Licitante deve disponibilizar todas as informações necessárias à comprovação da legitimidade dos atestados solicitados, apresentando, dentre outros documentos, cópia do contrato que deu suporte à contratação, endereço atual da contratante e local em que foram prestados os serviços.</w:t>
      </w:r>
    </w:p>
    <w:p w14:paraId="6D3304FE" w14:textId="77777777" w:rsid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Somente serão aceitos Atestados expedidos após a conclusão do contrato ou decorrido no mínimo 01 (um) ano do início de sua execução, exceto se houver sido firmado para ser executado em prazo inferior, o que deverá ser também comprovado no mesmo momento da apresentação dos Atestados.</w:t>
      </w:r>
    </w:p>
    <w:p w14:paraId="33CA7FF8" w14:textId="77777777" w:rsid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Para fins da comprovação de que tratam os subitens anteriores, não será possível o somatório de atestados, exceto se os serviços foram prestados em idêntico e concomitante prazo.</w:t>
      </w:r>
    </w:p>
    <w:p w14:paraId="3A80F9C2" w14:textId="1C1A30B0" w:rsidR="005B345F" w:rsidRPr="005B345F" w:rsidRDefault="005B345F" w:rsidP="00CB5F48">
      <w:pPr>
        <w:numPr>
          <w:ilvl w:val="2"/>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Tal exigência é imprescindível à demonstração de que a Licitante detém capacidade para executar o Contrato, além de figurar como proteção à Administração, já que demonstra a capacidade de ininterruptabilidade do serviço, bem como a idoneidade da Licitante em serviços de natureza similar.</w:t>
      </w:r>
    </w:p>
    <w:p w14:paraId="38987438" w14:textId="77777777" w:rsidR="005B345F" w:rsidRPr="00782642" w:rsidRDefault="005B345F" w:rsidP="005B345F">
      <w:pPr>
        <w:suppressAutoHyphens w:val="0"/>
        <w:spacing w:line="276" w:lineRule="auto"/>
        <w:ind w:right="-30"/>
        <w:jc w:val="both"/>
        <w:rPr>
          <w:rFonts w:asciiTheme="minorHAnsi" w:hAnsiTheme="minorHAnsi" w:cstheme="minorHAnsi"/>
          <w:szCs w:val="20"/>
        </w:rPr>
      </w:pPr>
    </w:p>
    <w:p w14:paraId="278E27FF" w14:textId="77777777" w:rsidR="001B3F02" w:rsidRPr="00782642" w:rsidRDefault="001B3F02" w:rsidP="005B345F">
      <w:pPr>
        <w:spacing w:line="276" w:lineRule="auto"/>
        <w:ind w:left="432" w:right="-17"/>
        <w:jc w:val="both"/>
        <w:rPr>
          <w:rFonts w:asciiTheme="minorHAnsi" w:hAnsiTheme="minorHAnsi" w:cstheme="minorHAnsi"/>
          <w:b/>
          <w:szCs w:val="20"/>
          <w:lang w:val="x-none"/>
        </w:rPr>
      </w:pPr>
    </w:p>
    <w:p w14:paraId="13A11C62" w14:textId="77777777" w:rsidR="001B3F02" w:rsidRDefault="001B3F02" w:rsidP="00CB5F48">
      <w:pPr>
        <w:pStyle w:val="Nivel10"/>
        <w:numPr>
          <w:ilvl w:val="0"/>
          <w:numId w:val="9"/>
        </w:numPr>
        <w:suppressAutoHyphens w:val="0"/>
        <w:spacing w:before="0"/>
        <w:rPr>
          <w:rFonts w:asciiTheme="minorHAnsi" w:hAnsiTheme="minorHAnsi" w:cstheme="minorHAnsi"/>
          <w:bCs/>
        </w:rPr>
      </w:pPr>
      <w:r w:rsidRPr="00782642">
        <w:rPr>
          <w:rFonts w:asciiTheme="minorHAnsi" w:hAnsiTheme="minorHAnsi" w:cstheme="minorHAnsi"/>
          <w:bCs/>
        </w:rPr>
        <w:t>ESTIMATIVA DE PREÇOS E PREÇOS REFERENCIAIS.</w:t>
      </w:r>
    </w:p>
    <w:p w14:paraId="3F8145C0" w14:textId="77777777" w:rsidR="00D166E7" w:rsidRPr="004E4885" w:rsidRDefault="00D166E7" w:rsidP="005B345F">
      <w:pPr>
        <w:pStyle w:val="Nivel10"/>
        <w:numPr>
          <w:ilvl w:val="0"/>
          <w:numId w:val="0"/>
        </w:numPr>
        <w:suppressAutoHyphens w:val="0"/>
        <w:spacing w:before="0"/>
        <w:ind w:left="360" w:hanging="360"/>
        <w:rPr>
          <w:rFonts w:asciiTheme="minorHAnsi" w:hAnsiTheme="minorHAnsi" w:cstheme="minorHAnsi"/>
          <w:bCs/>
          <w:color w:val="000000" w:themeColor="text1"/>
        </w:rPr>
      </w:pPr>
    </w:p>
    <w:p w14:paraId="04DBC9AC" w14:textId="34B13B41" w:rsidR="005B345F" w:rsidRPr="004E4885" w:rsidRDefault="005B345F" w:rsidP="00CB5F48">
      <w:pPr>
        <w:pStyle w:val="PargrafodaLista"/>
        <w:numPr>
          <w:ilvl w:val="1"/>
          <w:numId w:val="9"/>
        </w:numPr>
        <w:suppressAutoHyphens w:val="0"/>
        <w:spacing w:line="276" w:lineRule="auto"/>
        <w:ind w:right="-30"/>
        <w:jc w:val="both"/>
        <w:rPr>
          <w:rFonts w:asciiTheme="minorHAnsi" w:hAnsiTheme="minorHAnsi" w:cstheme="minorHAnsi"/>
          <w:color w:val="000000" w:themeColor="text1"/>
          <w:szCs w:val="20"/>
        </w:rPr>
      </w:pPr>
      <w:r w:rsidRPr="004E4885">
        <w:rPr>
          <w:rFonts w:asciiTheme="minorHAnsi" w:hAnsiTheme="minorHAnsi" w:cstheme="minorHAnsi"/>
          <w:color w:val="000000" w:themeColor="text1"/>
          <w:szCs w:val="20"/>
        </w:rPr>
        <w:t xml:space="preserve">O preço de referência mensal da futura contratação, caso seja alocada toda a força de trabalho, será de R$ </w:t>
      </w:r>
      <w:r w:rsidR="004E4885" w:rsidRPr="004E4885">
        <w:rPr>
          <w:rFonts w:asciiTheme="minorHAnsi" w:hAnsiTheme="minorHAnsi" w:cstheme="minorHAnsi"/>
          <w:color w:val="000000" w:themeColor="text1"/>
          <w:szCs w:val="20"/>
        </w:rPr>
        <w:t>116.843,59</w:t>
      </w:r>
      <w:r w:rsidRPr="004E4885">
        <w:rPr>
          <w:rFonts w:asciiTheme="minorHAnsi" w:hAnsiTheme="minorHAnsi" w:cstheme="minorHAnsi"/>
          <w:color w:val="000000" w:themeColor="text1"/>
          <w:szCs w:val="20"/>
        </w:rPr>
        <w:t xml:space="preserve"> (cento e </w:t>
      </w:r>
      <w:r w:rsidR="004E4885" w:rsidRPr="004E4885">
        <w:rPr>
          <w:rFonts w:asciiTheme="minorHAnsi" w:hAnsiTheme="minorHAnsi" w:cstheme="minorHAnsi"/>
          <w:color w:val="000000" w:themeColor="text1"/>
          <w:szCs w:val="20"/>
        </w:rPr>
        <w:t>dezesseis</w:t>
      </w:r>
      <w:r w:rsidRPr="004E4885">
        <w:rPr>
          <w:rFonts w:asciiTheme="minorHAnsi" w:hAnsiTheme="minorHAnsi" w:cstheme="minorHAnsi"/>
          <w:color w:val="000000" w:themeColor="text1"/>
          <w:szCs w:val="20"/>
        </w:rPr>
        <w:t xml:space="preserve"> mil, </w:t>
      </w:r>
      <w:r w:rsidR="004E4885" w:rsidRPr="004E4885">
        <w:rPr>
          <w:rFonts w:asciiTheme="minorHAnsi" w:hAnsiTheme="minorHAnsi" w:cstheme="minorHAnsi"/>
          <w:color w:val="000000" w:themeColor="text1"/>
          <w:szCs w:val="20"/>
        </w:rPr>
        <w:t xml:space="preserve">oitocentos e quarenta e três </w:t>
      </w:r>
      <w:r w:rsidRPr="004E4885">
        <w:rPr>
          <w:rFonts w:asciiTheme="minorHAnsi" w:hAnsiTheme="minorHAnsi" w:cstheme="minorHAnsi"/>
          <w:color w:val="000000" w:themeColor="text1"/>
          <w:szCs w:val="20"/>
        </w:rPr>
        <w:t xml:space="preserve">reais e </w:t>
      </w:r>
      <w:r w:rsidR="004E4885" w:rsidRPr="004E4885">
        <w:rPr>
          <w:rFonts w:asciiTheme="minorHAnsi" w:hAnsiTheme="minorHAnsi" w:cstheme="minorHAnsi"/>
          <w:color w:val="000000" w:themeColor="text1"/>
          <w:szCs w:val="20"/>
        </w:rPr>
        <w:t>cinquenta e nove</w:t>
      </w:r>
      <w:r w:rsidRPr="004E4885">
        <w:rPr>
          <w:rFonts w:asciiTheme="minorHAnsi" w:hAnsiTheme="minorHAnsi" w:cstheme="minorHAnsi"/>
          <w:color w:val="000000" w:themeColor="text1"/>
          <w:szCs w:val="20"/>
        </w:rPr>
        <w:t xml:space="preserve"> centavos) e o preço referência para 12 (doze) meses é de R$ </w:t>
      </w:r>
      <w:r w:rsidR="004E4885" w:rsidRPr="004E4885">
        <w:rPr>
          <w:rFonts w:asciiTheme="minorHAnsi" w:hAnsiTheme="minorHAnsi" w:cstheme="minorHAnsi"/>
          <w:color w:val="000000" w:themeColor="text1"/>
          <w:szCs w:val="20"/>
        </w:rPr>
        <w:t>1.402.123,05</w:t>
      </w:r>
      <w:r w:rsidRPr="004E4885">
        <w:rPr>
          <w:rFonts w:asciiTheme="minorHAnsi" w:hAnsiTheme="minorHAnsi" w:cstheme="minorHAnsi"/>
          <w:color w:val="000000" w:themeColor="text1"/>
          <w:szCs w:val="20"/>
        </w:rPr>
        <w:t xml:space="preserve"> (um milhão, quatrocentos e </w:t>
      </w:r>
      <w:r w:rsidR="004E4885" w:rsidRPr="004E4885">
        <w:rPr>
          <w:rFonts w:asciiTheme="minorHAnsi" w:hAnsiTheme="minorHAnsi" w:cstheme="minorHAnsi"/>
          <w:color w:val="000000" w:themeColor="text1"/>
          <w:szCs w:val="20"/>
        </w:rPr>
        <w:t>dois</w:t>
      </w:r>
      <w:r w:rsidRPr="004E4885">
        <w:rPr>
          <w:rFonts w:asciiTheme="minorHAnsi" w:hAnsiTheme="minorHAnsi" w:cstheme="minorHAnsi"/>
          <w:color w:val="000000" w:themeColor="text1"/>
          <w:szCs w:val="20"/>
        </w:rPr>
        <w:t xml:space="preserve"> mil e </w:t>
      </w:r>
      <w:r w:rsidR="004E4885" w:rsidRPr="004E4885">
        <w:rPr>
          <w:rFonts w:asciiTheme="minorHAnsi" w:hAnsiTheme="minorHAnsi" w:cstheme="minorHAnsi"/>
          <w:color w:val="000000" w:themeColor="text1"/>
          <w:szCs w:val="20"/>
        </w:rPr>
        <w:t>cento e vinte e três</w:t>
      </w:r>
      <w:r w:rsidRPr="004E4885">
        <w:rPr>
          <w:rFonts w:asciiTheme="minorHAnsi" w:hAnsiTheme="minorHAnsi" w:cstheme="minorHAnsi"/>
          <w:color w:val="000000" w:themeColor="text1"/>
          <w:szCs w:val="20"/>
        </w:rPr>
        <w:t xml:space="preserve"> reais e </w:t>
      </w:r>
      <w:r w:rsidR="004E4885" w:rsidRPr="004E4885">
        <w:rPr>
          <w:rFonts w:asciiTheme="minorHAnsi" w:hAnsiTheme="minorHAnsi" w:cstheme="minorHAnsi"/>
          <w:color w:val="000000" w:themeColor="text1"/>
          <w:szCs w:val="20"/>
        </w:rPr>
        <w:t>cinco</w:t>
      </w:r>
      <w:r w:rsidRPr="004E4885">
        <w:rPr>
          <w:rFonts w:asciiTheme="minorHAnsi" w:hAnsiTheme="minorHAnsi" w:cstheme="minorHAnsi"/>
          <w:color w:val="000000" w:themeColor="text1"/>
          <w:szCs w:val="20"/>
        </w:rPr>
        <w:t xml:space="preserve"> centavos).</w:t>
      </w:r>
    </w:p>
    <w:p w14:paraId="3A762543" w14:textId="22088E58" w:rsidR="005B345F" w:rsidRPr="005B345F" w:rsidRDefault="005B345F" w:rsidP="00CB5F48">
      <w:pPr>
        <w:numPr>
          <w:ilvl w:val="1"/>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Para compor os preços de referência, a Administração elaborou planilhas de custos e formação de preços levando em consideração Pesquisa Salarial feita em Jornal de Grande Circulação (O Globo–Caderno Boa Chance), tendo como Fonte a Grupisa - Rio, Revista Exame, Datafolha, Revista Info, Agência Ceviu.</w:t>
      </w:r>
    </w:p>
    <w:p w14:paraId="12A41F25" w14:textId="5C671199" w:rsidR="005B345F" w:rsidRPr="005B345F" w:rsidRDefault="005B345F" w:rsidP="00CB5F48">
      <w:pPr>
        <w:numPr>
          <w:ilvl w:val="1"/>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De forma a hierarquizar as funções e as atividades a serem desenvolvidas pelos profissionais, foram fixados os seguintes parâmetros:</w:t>
      </w:r>
    </w:p>
    <w:p w14:paraId="17420956" w14:textId="195993A9" w:rsidR="005B345F" w:rsidRPr="004E4885" w:rsidRDefault="005B345F" w:rsidP="00CB5F48">
      <w:pPr>
        <w:numPr>
          <w:ilvl w:val="1"/>
          <w:numId w:val="9"/>
        </w:numPr>
        <w:suppressAutoHyphens w:val="0"/>
        <w:spacing w:line="276" w:lineRule="auto"/>
        <w:ind w:right="-30"/>
        <w:jc w:val="both"/>
        <w:rPr>
          <w:rFonts w:asciiTheme="minorHAnsi" w:hAnsiTheme="minorHAnsi" w:cstheme="minorHAnsi"/>
          <w:color w:val="000000" w:themeColor="text1"/>
          <w:szCs w:val="20"/>
        </w:rPr>
      </w:pPr>
      <w:r w:rsidRPr="004E4885">
        <w:rPr>
          <w:rFonts w:asciiTheme="minorHAnsi" w:hAnsiTheme="minorHAnsi" w:cstheme="minorHAnsi"/>
          <w:color w:val="000000" w:themeColor="text1"/>
          <w:szCs w:val="20"/>
        </w:rPr>
        <w:t>Perfil de Analista de Gestão em EAD: Remuneração de R$ 2.100,00 (dois mil e cem reais)</w:t>
      </w:r>
    </w:p>
    <w:p w14:paraId="7B04EA33" w14:textId="142B5935" w:rsidR="005B345F" w:rsidRPr="004E4885" w:rsidRDefault="005B345F" w:rsidP="00CB5F48">
      <w:pPr>
        <w:numPr>
          <w:ilvl w:val="1"/>
          <w:numId w:val="9"/>
        </w:numPr>
        <w:suppressAutoHyphens w:val="0"/>
        <w:spacing w:line="276" w:lineRule="auto"/>
        <w:ind w:right="-30"/>
        <w:jc w:val="both"/>
        <w:rPr>
          <w:rFonts w:asciiTheme="minorHAnsi" w:hAnsiTheme="minorHAnsi" w:cstheme="minorHAnsi"/>
          <w:color w:val="000000" w:themeColor="text1"/>
          <w:szCs w:val="20"/>
        </w:rPr>
      </w:pPr>
      <w:r w:rsidRPr="004E4885">
        <w:rPr>
          <w:rFonts w:asciiTheme="minorHAnsi" w:hAnsiTheme="minorHAnsi" w:cstheme="minorHAnsi"/>
          <w:color w:val="000000" w:themeColor="text1"/>
          <w:szCs w:val="20"/>
        </w:rPr>
        <w:t>Perfil de Analista de Desenvolvimento de Sistemas com ênfase na plataforma EAD: Remuneração de R$ 3.100,00 (três mil e cem reais);</w:t>
      </w:r>
    </w:p>
    <w:p w14:paraId="00DA2A5C" w14:textId="6DC1C81D" w:rsidR="005B345F" w:rsidRPr="004E4885" w:rsidRDefault="005B345F" w:rsidP="00CB5F48">
      <w:pPr>
        <w:numPr>
          <w:ilvl w:val="1"/>
          <w:numId w:val="9"/>
        </w:numPr>
        <w:suppressAutoHyphens w:val="0"/>
        <w:spacing w:line="276" w:lineRule="auto"/>
        <w:ind w:right="-30"/>
        <w:jc w:val="both"/>
        <w:rPr>
          <w:rFonts w:asciiTheme="minorHAnsi" w:hAnsiTheme="minorHAnsi" w:cstheme="minorHAnsi"/>
          <w:color w:val="000000" w:themeColor="text1"/>
          <w:szCs w:val="20"/>
        </w:rPr>
      </w:pPr>
      <w:r w:rsidRPr="004E4885">
        <w:rPr>
          <w:rFonts w:asciiTheme="minorHAnsi" w:hAnsiTheme="minorHAnsi" w:cstheme="minorHAnsi"/>
          <w:color w:val="000000" w:themeColor="text1"/>
          <w:szCs w:val="20"/>
        </w:rPr>
        <w:t>Perfil de Analista de Implementação em Soluções de EAD: Remuneração de R$ 5.100,00 (cinco mil e cem reais)</w:t>
      </w:r>
    </w:p>
    <w:p w14:paraId="4C97B981" w14:textId="77777777" w:rsidR="005B345F" w:rsidRPr="005B345F" w:rsidRDefault="005B345F" w:rsidP="00CB5F48">
      <w:pPr>
        <w:numPr>
          <w:ilvl w:val="1"/>
          <w:numId w:val="9"/>
        </w:numPr>
        <w:suppressAutoHyphens w:val="0"/>
        <w:spacing w:line="276" w:lineRule="auto"/>
        <w:ind w:right="-30"/>
        <w:jc w:val="both"/>
        <w:rPr>
          <w:rFonts w:asciiTheme="minorHAnsi" w:hAnsiTheme="minorHAnsi" w:cstheme="minorHAnsi"/>
          <w:szCs w:val="20"/>
        </w:rPr>
      </w:pPr>
      <w:r w:rsidRPr="005B345F">
        <w:rPr>
          <w:rFonts w:asciiTheme="minorHAnsi" w:hAnsiTheme="minorHAnsi" w:cstheme="minorHAnsi"/>
          <w:szCs w:val="20"/>
        </w:rPr>
        <w:t>A CONTRATADA será responsável pela prestação dos serviços solicitados nas Ordens de Serviços, no prazo e na qualidade exigidos pela Coordenação EAD, a partir de documento de solicitação de demandas a ser apresentado pela equipe da Coordenação EAD quando do início das atividades contratuais. Para a execução dos serviços a CONTRATADA deverá utilizar pessoal técnico qualificado de acordo com os perfis definidos e nos quantitativos adequados ao volume de demandas da Coordenação EAD.</w:t>
      </w:r>
    </w:p>
    <w:p w14:paraId="1038D121" w14:textId="77777777" w:rsidR="008078B0" w:rsidRDefault="008078B0" w:rsidP="005B345F">
      <w:pPr>
        <w:suppressAutoHyphens w:val="0"/>
        <w:spacing w:line="276" w:lineRule="auto"/>
        <w:ind w:right="-30"/>
        <w:jc w:val="both"/>
        <w:rPr>
          <w:rFonts w:asciiTheme="minorHAnsi" w:hAnsiTheme="minorHAnsi" w:cstheme="minorHAnsi"/>
          <w:szCs w:val="20"/>
        </w:rPr>
      </w:pPr>
    </w:p>
    <w:p w14:paraId="6EBB97DB" w14:textId="2220B19E" w:rsidR="008078B0" w:rsidRDefault="008078B0" w:rsidP="005B345F">
      <w:pPr>
        <w:suppressAutoHyphens w:val="0"/>
        <w:spacing w:line="276" w:lineRule="auto"/>
        <w:ind w:right="-30"/>
        <w:jc w:val="both"/>
        <w:rPr>
          <w:rFonts w:asciiTheme="minorHAnsi" w:hAnsiTheme="minorHAnsi" w:cstheme="minorHAnsi"/>
          <w:szCs w:val="20"/>
        </w:rPr>
      </w:pPr>
    </w:p>
    <w:p w14:paraId="5B4ABA9C" w14:textId="314AEE82" w:rsidR="004E4885" w:rsidRDefault="004E4885" w:rsidP="005B345F">
      <w:pPr>
        <w:suppressAutoHyphens w:val="0"/>
        <w:spacing w:line="276" w:lineRule="auto"/>
        <w:ind w:right="-30"/>
        <w:jc w:val="both"/>
        <w:rPr>
          <w:rFonts w:asciiTheme="minorHAnsi" w:hAnsiTheme="minorHAnsi" w:cstheme="minorHAnsi"/>
          <w:szCs w:val="20"/>
        </w:rPr>
      </w:pPr>
    </w:p>
    <w:p w14:paraId="22ACBFC1" w14:textId="406C08DA" w:rsidR="004E4885" w:rsidRDefault="004E4885" w:rsidP="005B345F">
      <w:pPr>
        <w:suppressAutoHyphens w:val="0"/>
        <w:spacing w:line="276" w:lineRule="auto"/>
        <w:ind w:right="-30"/>
        <w:jc w:val="both"/>
        <w:rPr>
          <w:rFonts w:asciiTheme="minorHAnsi" w:hAnsiTheme="minorHAnsi" w:cstheme="minorHAnsi"/>
          <w:szCs w:val="20"/>
        </w:rPr>
      </w:pPr>
    </w:p>
    <w:p w14:paraId="0B9C6DCA" w14:textId="745FC9D9" w:rsidR="004E4885" w:rsidRDefault="004E4885" w:rsidP="005B345F">
      <w:pPr>
        <w:suppressAutoHyphens w:val="0"/>
        <w:spacing w:line="276" w:lineRule="auto"/>
        <w:ind w:right="-30"/>
        <w:jc w:val="both"/>
        <w:rPr>
          <w:rFonts w:asciiTheme="minorHAnsi" w:hAnsiTheme="minorHAnsi" w:cstheme="minorHAnsi"/>
          <w:szCs w:val="20"/>
        </w:rPr>
      </w:pPr>
    </w:p>
    <w:p w14:paraId="19CF8877" w14:textId="13242FDC" w:rsidR="004E4885" w:rsidRDefault="004E4885" w:rsidP="005B345F">
      <w:pPr>
        <w:suppressAutoHyphens w:val="0"/>
        <w:spacing w:line="276" w:lineRule="auto"/>
        <w:ind w:right="-30"/>
        <w:jc w:val="both"/>
        <w:rPr>
          <w:rFonts w:asciiTheme="minorHAnsi" w:hAnsiTheme="minorHAnsi" w:cstheme="minorHAnsi"/>
          <w:szCs w:val="20"/>
        </w:rPr>
      </w:pPr>
    </w:p>
    <w:p w14:paraId="6E4CBDB9" w14:textId="0BB43031" w:rsidR="004E4885" w:rsidRDefault="004E4885" w:rsidP="005B345F">
      <w:pPr>
        <w:suppressAutoHyphens w:val="0"/>
        <w:spacing w:line="276" w:lineRule="auto"/>
        <w:ind w:right="-30"/>
        <w:jc w:val="both"/>
        <w:rPr>
          <w:rFonts w:asciiTheme="minorHAnsi" w:hAnsiTheme="minorHAnsi" w:cstheme="minorHAnsi"/>
          <w:szCs w:val="20"/>
        </w:rPr>
      </w:pPr>
    </w:p>
    <w:p w14:paraId="1AA9762F" w14:textId="6BDB3C6D" w:rsidR="004E4885" w:rsidRDefault="004E4885" w:rsidP="005B345F">
      <w:pPr>
        <w:suppressAutoHyphens w:val="0"/>
        <w:spacing w:line="276" w:lineRule="auto"/>
        <w:ind w:right="-30"/>
        <w:jc w:val="both"/>
        <w:rPr>
          <w:rFonts w:asciiTheme="minorHAnsi" w:hAnsiTheme="minorHAnsi" w:cstheme="minorHAnsi"/>
          <w:szCs w:val="20"/>
        </w:rPr>
      </w:pPr>
    </w:p>
    <w:p w14:paraId="54AA03AE" w14:textId="3FE13A98" w:rsidR="004E4885" w:rsidRDefault="004E4885" w:rsidP="005B345F">
      <w:pPr>
        <w:suppressAutoHyphens w:val="0"/>
        <w:spacing w:line="276" w:lineRule="auto"/>
        <w:ind w:right="-30"/>
        <w:jc w:val="both"/>
        <w:rPr>
          <w:rFonts w:asciiTheme="minorHAnsi" w:hAnsiTheme="minorHAnsi" w:cstheme="minorHAnsi"/>
          <w:szCs w:val="20"/>
        </w:rPr>
      </w:pPr>
    </w:p>
    <w:p w14:paraId="3E91A39F" w14:textId="77777777" w:rsidR="004E4885" w:rsidRDefault="004E4885" w:rsidP="005B345F">
      <w:pPr>
        <w:suppressAutoHyphens w:val="0"/>
        <w:spacing w:line="276" w:lineRule="auto"/>
        <w:ind w:right="-30"/>
        <w:jc w:val="both"/>
        <w:rPr>
          <w:rFonts w:asciiTheme="minorHAnsi" w:hAnsiTheme="minorHAnsi" w:cstheme="minorHAnsi"/>
          <w:szCs w:val="20"/>
        </w:rPr>
      </w:pPr>
    </w:p>
    <w:p w14:paraId="0E2329BC" w14:textId="77777777" w:rsidR="001B3F02" w:rsidRPr="00782642" w:rsidRDefault="001B3F02" w:rsidP="00CB5F48">
      <w:pPr>
        <w:pStyle w:val="Nivel10"/>
        <w:numPr>
          <w:ilvl w:val="0"/>
          <w:numId w:val="9"/>
        </w:numPr>
        <w:suppressAutoHyphens w:val="0"/>
        <w:spacing w:before="0"/>
        <w:rPr>
          <w:rFonts w:asciiTheme="minorHAnsi" w:hAnsiTheme="minorHAnsi" w:cstheme="minorHAnsi"/>
          <w:bCs/>
        </w:rPr>
      </w:pPr>
      <w:r w:rsidRPr="00782642">
        <w:rPr>
          <w:rFonts w:asciiTheme="minorHAnsi" w:hAnsiTheme="minorHAnsi" w:cstheme="minorHAnsi"/>
          <w:bCs/>
        </w:rPr>
        <w:lastRenderedPageBreak/>
        <w:t>DOS RECURSOS ORÇAMENTÁRIOS.</w:t>
      </w:r>
    </w:p>
    <w:p w14:paraId="7604D4BB" w14:textId="77777777" w:rsidR="001B3F02" w:rsidRPr="00782642" w:rsidRDefault="001B3F02" w:rsidP="005B345F">
      <w:pPr>
        <w:spacing w:line="276" w:lineRule="auto"/>
        <w:ind w:right="-30"/>
        <w:jc w:val="both"/>
        <w:rPr>
          <w:rFonts w:asciiTheme="minorHAnsi" w:hAnsiTheme="minorHAnsi" w:cstheme="minorHAnsi"/>
          <w:b/>
          <w:bCs/>
          <w:szCs w:val="20"/>
        </w:rPr>
      </w:pPr>
    </w:p>
    <w:p w14:paraId="3261F60E" w14:textId="765E06D3" w:rsidR="001B3F02" w:rsidRPr="00782642" w:rsidRDefault="001B3F02" w:rsidP="00CB5F48">
      <w:pPr>
        <w:pStyle w:val="PargrafodaLista"/>
        <w:numPr>
          <w:ilvl w:val="1"/>
          <w:numId w:val="9"/>
        </w:numPr>
        <w:suppressAutoHyphens w:val="0"/>
        <w:spacing w:line="276" w:lineRule="auto"/>
        <w:ind w:right="-30"/>
        <w:jc w:val="both"/>
        <w:rPr>
          <w:rFonts w:asciiTheme="minorHAnsi" w:hAnsiTheme="minorHAnsi" w:cstheme="minorHAnsi"/>
          <w:b/>
          <w:bCs/>
          <w:szCs w:val="20"/>
        </w:rPr>
      </w:pPr>
      <w:r w:rsidRPr="00782642">
        <w:rPr>
          <w:rFonts w:asciiTheme="minorHAnsi" w:hAnsiTheme="minorHAnsi" w:cstheme="minorHAnsi"/>
          <w:szCs w:val="20"/>
        </w:rPr>
        <w:t xml:space="preserve">Após aprovação deste Termo de Referência, será </w:t>
      </w:r>
      <w:r w:rsidR="008078B0">
        <w:rPr>
          <w:rFonts w:asciiTheme="minorHAnsi" w:hAnsiTheme="minorHAnsi" w:cstheme="minorHAnsi"/>
          <w:szCs w:val="20"/>
        </w:rPr>
        <w:t>assegurada</w:t>
      </w:r>
      <w:r w:rsidRPr="00782642">
        <w:rPr>
          <w:rFonts w:asciiTheme="minorHAnsi" w:hAnsiTheme="minorHAnsi" w:cstheme="minorHAnsi"/>
          <w:szCs w:val="20"/>
        </w:rPr>
        <w:t xml:space="preserve"> disponibilidade orçamentária, através de Pré-Empenho, indicando </w:t>
      </w:r>
      <w:r w:rsidR="002318EE" w:rsidRPr="00782642">
        <w:rPr>
          <w:rFonts w:asciiTheme="minorHAnsi" w:hAnsiTheme="minorHAnsi" w:cstheme="minorHAnsi"/>
          <w:szCs w:val="20"/>
        </w:rPr>
        <w:t>os recursos necessários ou de outro documento comprobatório</w:t>
      </w:r>
      <w:r w:rsidRPr="00782642">
        <w:rPr>
          <w:rFonts w:asciiTheme="minorHAnsi" w:hAnsiTheme="minorHAnsi" w:cstheme="minorHAnsi"/>
          <w:szCs w:val="20"/>
        </w:rPr>
        <w:t>.</w:t>
      </w:r>
    </w:p>
    <w:p w14:paraId="2C6F3593" w14:textId="02D2DBD8" w:rsidR="001B3F02" w:rsidRDefault="001B3F02" w:rsidP="005B345F">
      <w:pPr>
        <w:suppressAutoHyphens w:val="0"/>
        <w:spacing w:line="276" w:lineRule="auto"/>
        <w:jc w:val="both"/>
        <w:rPr>
          <w:rFonts w:asciiTheme="minorHAnsi" w:hAnsiTheme="minorHAnsi" w:cstheme="minorHAnsi"/>
          <w:color w:val="000000" w:themeColor="text1"/>
          <w:szCs w:val="20"/>
        </w:rPr>
      </w:pPr>
    </w:p>
    <w:p w14:paraId="6E488F09" w14:textId="77777777" w:rsidR="004E4885" w:rsidRPr="00782642" w:rsidRDefault="004E4885" w:rsidP="005B345F">
      <w:pPr>
        <w:suppressAutoHyphens w:val="0"/>
        <w:spacing w:line="276" w:lineRule="auto"/>
        <w:jc w:val="both"/>
        <w:rPr>
          <w:rFonts w:asciiTheme="minorHAnsi" w:hAnsiTheme="minorHAnsi" w:cstheme="minorHAnsi"/>
          <w:color w:val="000000" w:themeColor="text1"/>
          <w:szCs w:val="20"/>
        </w:rPr>
      </w:pPr>
    </w:p>
    <w:p w14:paraId="2D6A701D" w14:textId="5FD2ACDF" w:rsidR="001B3F02" w:rsidRDefault="001B3F02" w:rsidP="005B345F">
      <w:pPr>
        <w:spacing w:line="276" w:lineRule="auto"/>
        <w:ind w:left="360"/>
        <w:jc w:val="center"/>
        <w:rPr>
          <w:rFonts w:asciiTheme="minorHAnsi" w:hAnsiTheme="minorHAnsi" w:cstheme="minorHAnsi"/>
          <w:szCs w:val="20"/>
        </w:rPr>
      </w:pPr>
      <w:r w:rsidRPr="00782642">
        <w:rPr>
          <w:rFonts w:asciiTheme="minorHAnsi" w:hAnsiTheme="minorHAnsi" w:cstheme="minorHAnsi"/>
          <w:bCs/>
          <w:szCs w:val="20"/>
        </w:rPr>
        <w:t>Niterói</w:t>
      </w:r>
      <w:r w:rsidRPr="00782642">
        <w:rPr>
          <w:rFonts w:asciiTheme="minorHAnsi" w:hAnsiTheme="minorHAnsi" w:cstheme="minorHAnsi"/>
          <w:szCs w:val="20"/>
        </w:rPr>
        <w:t xml:space="preserve">, </w:t>
      </w:r>
      <w:r w:rsidR="004E4885">
        <w:rPr>
          <w:rFonts w:asciiTheme="minorHAnsi" w:hAnsiTheme="minorHAnsi" w:cstheme="minorHAnsi"/>
          <w:szCs w:val="20"/>
        </w:rPr>
        <w:t>02 de agosto</w:t>
      </w:r>
      <w:r w:rsidRPr="00782642">
        <w:rPr>
          <w:rFonts w:asciiTheme="minorHAnsi" w:hAnsiTheme="minorHAnsi" w:cstheme="minorHAnsi"/>
          <w:szCs w:val="20"/>
        </w:rPr>
        <w:t xml:space="preserve"> de 2019.</w:t>
      </w:r>
    </w:p>
    <w:p w14:paraId="0415EAB6" w14:textId="2469EA33" w:rsidR="008078B0" w:rsidRDefault="008078B0" w:rsidP="005B345F">
      <w:pPr>
        <w:spacing w:line="276" w:lineRule="auto"/>
        <w:ind w:left="360"/>
        <w:jc w:val="center"/>
        <w:rPr>
          <w:rFonts w:asciiTheme="minorHAnsi" w:hAnsiTheme="minorHAnsi" w:cstheme="minorHAnsi"/>
          <w:szCs w:val="20"/>
        </w:rPr>
      </w:pPr>
    </w:p>
    <w:p w14:paraId="0E4A5FDA" w14:textId="564BDFF2" w:rsidR="005B345F" w:rsidRDefault="005B345F" w:rsidP="005B345F">
      <w:pPr>
        <w:spacing w:line="276" w:lineRule="auto"/>
        <w:ind w:left="360"/>
        <w:jc w:val="center"/>
        <w:rPr>
          <w:rFonts w:asciiTheme="minorHAnsi" w:hAnsiTheme="minorHAnsi" w:cstheme="minorHAnsi"/>
          <w:szCs w:val="20"/>
        </w:rPr>
      </w:pPr>
    </w:p>
    <w:p w14:paraId="55E9EF58" w14:textId="77777777" w:rsidR="004E4885" w:rsidRPr="00782642" w:rsidRDefault="004E4885" w:rsidP="004E4885">
      <w:pPr>
        <w:tabs>
          <w:tab w:val="left" w:pos="1780"/>
        </w:tabs>
        <w:spacing w:line="276" w:lineRule="auto"/>
        <w:ind w:right="-81"/>
        <w:jc w:val="center"/>
        <w:rPr>
          <w:rFonts w:asciiTheme="minorHAnsi" w:hAnsiTheme="minorHAnsi" w:cstheme="minorHAnsi"/>
          <w:szCs w:val="20"/>
        </w:rPr>
      </w:pPr>
      <w:r w:rsidRPr="00782642">
        <w:rPr>
          <w:rFonts w:asciiTheme="minorHAnsi" w:hAnsiTheme="minorHAnsi" w:cstheme="minorHAnsi"/>
          <w:szCs w:val="20"/>
        </w:rPr>
        <w:t>___________________________________</w:t>
      </w:r>
    </w:p>
    <w:p w14:paraId="57DA0302" w14:textId="74EE5C17" w:rsidR="008078B0" w:rsidRDefault="004E4885" w:rsidP="004E4885">
      <w:pPr>
        <w:jc w:val="center"/>
        <w:rPr>
          <w:rFonts w:asciiTheme="minorHAnsi" w:hAnsiTheme="minorHAnsi" w:cstheme="minorHAnsi"/>
          <w:color w:val="000000"/>
          <w:szCs w:val="20"/>
        </w:rPr>
      </w:pPr>
      <w:r>
        <w:rPr>
          <w:rFonts w:asciiTheme="minorHAnsi" w:hAnsiTheme="minorHAnsi" w:cstheme="minorHAnsi"/>
          <w:color w:val="000000"/>
          <w:szCs w:val="20"/>
        </w:rPr>
        <w:t xml:space="preserve">Prof.º </w:t>
      </w:r>
      <w:r w:rsidRPr="005B345F">
        <w:rPr>
          <w:rFonts w:asciiTheme="minorHAnsi" w:hAnsiTheme="minorHAnsi" w:cstheme="minorHAnsi"/>
          <w:color w:val="000000"/>
          <w:szCs w:val="20"/>
        </w:rPr>
        <w:t>Celso José da Costa</w:t>
      </w:r>
    </w:p>
    <w:p w14:paraId="6F5A73F8" w14:textId="6AB4D43A" w:rsidR="004E4885" w:rsidRDefault="004E4885" w:rsidP="004E4885">
      <w:pPr>
        <w:jc w:val="center"/>
        <w:rPr>
          <w:rFonts w:asciiTheme="minorHAnsi" w:hAnsiTheme="minorHAnsi" w:cstheme="minorHAnsi"/>
          <w:color w:val="000000"/>
          <w:szCs w:val="20"/>
        </w:rPr>
      </w:pPr>
      <w:r>
        <w:rPr>
          <w:rFonts w:asciiTheme="minorHAnsi" w:hAnsiTheme="minorHAnsi" w:cstheme="minorHAnsi"/>
          <w:color w:val="000000"/>
          <w:szCs w:val="20"/>
        </w:rPr>
        <w:t>Coordenador UAB/UFF</w:t>
      </w:r>
    </w:p>
    <w:p w14:paraId="7C71E298" w14:textId="0BCD2BC2" w:rsidR="004E4885" w:rsidRDefault="004E4885" w:rsidP="004E4885">
      <w:pPr>
        <w:jc w:val="center"/>
        <w:rPr>
          <w:rFonts w:asciiTheme="minorHAnsi" w:eastAsia="MS Mincho" w:hAnsiTheme="minorHAnsi" w:cstheme="minorHAnsi"/>
          <w:szCs w:val="20"/>
        </w:rPr>
      </w:pPr>
      <w:r>
        <w:rPr>
          <w:rFonts w:asciiTheme="minorHAnsi" w:hAnsiTheme="minorHAnsi" w:cstheme="minorHAnsi"/>
          <w:color w:val="000000"/>
          <w:szCs w:val="20"/>
        </w:rPr>
        <w:t xml:space="preserve">SIAPE </w:t>
      </w:r>
      <w:r w:rsidRPr="005B345F">
        <w:rPr>
          <w:rFonts w:asciiTheme="minorHAnsi" w:hAnsiTheme="minorHAnsi" w:cstheme="minorHAnsi"/>
          <w:color w:val="000000"/>
          <w:szCs w:val="20"/>
        </w:rPr>
        <w:t>030741</w:t>
      </w:r>
    </w:p>
    <w:p w14:paraId="0FB5A0E9" w14:textId="77777777" w:rsidR="004E4885" w:rsidRDefault="004E4885" w:rsidP="005B345F">
      <w:pPr>
        <w:spacing w:before="120" w:after="120" w:line="276" w:lineRule="auto"/>
        <w:jc w:val="both"/>
        <w:rPr>
          <w:rFonts w:asciiTheme="minorHAnsi" w:eastAsia="MS Mincho" w:hAnsiTheme="minorHAnsi" w:cstheme="minorHAnsi"/>
          <w:b/>
          <w:szCs w:val="20"/>
        </w:rPr>
      </w:pPr>
    </w:p>
    <w:p w14:paraId="3F5B1F06" w14:textId="028A5398" w:rsidR="001B3F02" w:rsidRPr="008078B0" w:rsidRDefault="001B3F02" w:rsidP="005B345F">
      <w:pPr>
        <w:spacing w:before="120" w:after="120" w:line="276" w:lineRule="auto"/>
        <w:jc w:val="both"/>
        <w:rPr>
          <w:rFonts w:asciiTheme="minorHAnsi" w:eastAsia="MS Mincho" w:hAnsiTheme="minorHAnsi" w:cstheme="minorHAnsi"/>
          <w:b/>
          <w:szCs w:val="20"/>
        </w:rPr>
      </w:pPr>
      <w:r w:rsidRPr="008078B0">
        <w:rPr>
          <w:rFonts w:asciiTheme="minorHAnsi" w:eastAsia="MS Mincho" w:hAnsiTheme="minorHAnsi" w:cstheme="minorHAnsi"/>
          <w:b/>
          <w:szCs w:val="20"/>
        </w:rPr>
        <w:t>Aprovo:</w:t>
      </w:r>
    </w:p>
    <w:p w14:paraId="25C1F695" w14:textId="77777777" w:rsidR="001B3F02" w:rsidRPr="00782642" w:rsidRDefault="001B3F02" w:rsidP="005B345F">
      <w:pPr>
        <w:spacing w:line="276" w:lineRule="auto"/>
        <w:jc w:val="both"/>
        <w:rPr>
          <w:rFonts w:asciiTheme="minorHAnsi" w:eastAsia="MS Mincho" w:hAnsiTheme="minorHAnsi" w:cstheme="minorHAnsi"/>
          <w:szCs w:val="20"/>
        </w:rPr>
      </w:pPr>
    </w:p>
    <w:p w14:paraId="1D1D7DF5" w14:textId="77777777" w:rsidR="001B3F02" w:rsidRPr="00782642" w:rsidRDefault="001B3F02" w:rsidP="005B345F">
      <w:pPr>
        <w:spacing w:line="276" w:lineRule="auto"/>
        <w:jc w:val="both"/>
        <w:rPr>
          <w:rFonts w:asciiTheme="minorHAnsi" w:eastAsia="MS Mincho" w:hAnsiTheme="minorHAnsi" w:cstheme="minorHAnsi"/>
          <w:szCs w:val="20"/>
        </w:rPr>
      </w:pPr>
    </w:p>
    <w:p w14:paraId="0F75F2F4" w14:textId="77777777" w:rsidR="001B3F02" w:rsidRPr="00782642" w:rsidRDefault="001B3F02" w:rsidP="005B345F">
      <w:pPr>
        <w:tabs>
          <w:tab w:val="left" w:pos="1780"/>
        </w:tabs>
        <w:spacing w:line="276" w:lineRule="auto"/>
        <w:ind w:right="-81"/>
        <w:jc w:val="center"/>
        <w:rPr>
          <w:rFonts w:asciiTheme="minorHAnsi" w:hAnsiTheme="minorHAnsi" w:cstheme="minorHAnsi"/>
          <w:szCs w:val="20"/>
        </w:rPr>
      </w:pPr>
      <w:r w:rsidRPr="00782642">
        <w:rPr>
          <w:rFonts w:asciiTheme="minorHAnsi" w:hAnsiTheme="minorHAnsi" w:cstheme="minorHAnsi"/>
          <w:szCs w:val="20"/>
        </w:rPr>
        <w:t>___________________________________</w:t>
      </w:r>
    </w:p>
    <w:p w14:paraId="3AF6310A" w14:textId="77777777" w:rsidR="001B3F02" w:rsidRPr="00782642" w:rsidRDefault="001B3F02" w:rsidP="005B345F">
      <w:pPr>
        <w:tabs>
          <w:tab w:val="left" w:pos="2020"/>
        </w:tabs>
        <w:spacing w:line="276" w:lineRule="auto"/>
        <w:jc w:val="center"/>
        <w:rPr>
          <w:rFonts w:asciiTheme="minorHAnsi" w:hAnsiTheme="minorHAnsi" w:cstheme="minorHAnsi"/>
          <w:szCs w:val="20"/>
        </w:rPr>
      </w:pPr>
    </w:p>
    <w:p w14:paraId="47F52692" w14:textId="6BEAFDF1" w:rsidR="005807EC" w:rsidRPr="00782642" w:rsidRDefault="001B3F02" w:rsidP="005B345F">
      <w:pPr>
        <w:spacing w:line="276" w:lineRule="auto"/>
        <w:jc w:val="center"/>
        <w:rPr>
          <w:rFonts w:asciiTheme="minorHAnsi" w:hAnsiTheme="minorHAnsi" w:cstheme="minorHAnsi"/>
          <w:szCs w:val="20"/>
        </w:rPr>
      </w:pPr>
      <w:r w:rsidRPr="00782642">
        <w:rPr>
          <w:rFonts w:asciiTheme="minorHAnsi" w:hAnsiTheme="minorHAnsi" w:cstheme="minorHAnsi"/>
          <w:szCs w:val="20"/>
        </w:rPr>
        <w:t>Pró-Reitora de Administração</w:t>
      </w:r>
    </w:p>
    <w:p w14:paraId="3834A764" w14:textId="57066E95" w:rsidR="001B3F02" w:rsidRPr="00782642" w:rsidRDefault="001B3F02" w:rsidP="005B345F">
      <w:pPr>
        <w:spacing w:line="276" w:lineRule="auto"/>
        <w:rPr>
          <w:rFonts w:asciiTheme="minorHAnsi" w:hAnsiTheme="minorHAnsi" w:cstheme="minorHAnsi"/>
          <w:szCs w:val="20"/>
        </w:rPr>
      </w:pPr>
    </w:p>
    <w:p w14:paraId="2CCD405E" w14:textId="592B21C0" w:rsidR="001B3F02" w:rsidRPr="00782642" w:rsidRDefault="001B3F02" w:rsidP="005B345F">
      <w:pPr>
        <w:spacing w:line="276" w:lineRule="auto"/>
        <w:rPr>
          <w:rFonts w:asciiTheme="minorHAnsi" w:hAnsiTheme="minorHAnsi" w:cstheme="minorHAnsi"/>
          <w:szCs w:val="20"/>
        </w:rPr>
      </w:pPr>
    </w:p>
    <w:sectPr w:rsidR="001B3F02" w:rsidRPr="00782642" w:rsidSect="00317E7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A03B" w14:textId="77777777" w:rsidR="005D183A" w:rsidRDefault="005D183A" w:rsidP="00195787">
      <w:r>
        <w:separator/>
      </w:r>
    </w:p>
  </w:endnote>
  <w:endnote w:type="continuationSeparator" w:id="0">
    <w:p w14:paraId="6ED649BD" w14:textId="77777777" w:rsidR="005D183A" w:rsidRDefault="005D183A"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22B42" w14:textId="77777777" w:rsidR="004604A6" w:rsidRDefault="004604A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3084" w14:textId="77777777" w:rsidR="004604A6" w:rsidRDefault="004604A6">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22CAD82F" w14:textId="69974AB4" w:rsidR="004604A6" w:rsidRPr="007D1C2C" w:rsidRDefault="004604A6" w:rsidP="00BB598F">
    <w:pPr>
      <w:pStyle w:val="Rodap"/>
      <w:jc w:val="center"/>
      <w:rPr>
        <w:i/>
      </w:rPr>
    </w:pPr>
    <w:r>
      <w:rPr>
        <w:sz w:val="12"/>
        <w:szCs w:val="12"/>
      </w:rPr>
      <w:t xml:space="preserve">Termo e Referência Contratação de serviços técnicos EAD – Modelo AGU </w:t>
    </w: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sidR="005A21DC">
      <w:rPr>
        <w:rStyle w:val="Nmerodepgina"/>
        <w:rFonts w:ascii="Verdana" w:eastAsia="MS Gothic" w:hAnsi="Verdana"/>
        <w:noProof/>
        <w:sz w:val="16"/>
        <w:szCs w:val="16"/>
      </w:rPr>
      <w:t>2</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sidR="005A21DC">
      <w:rPr>
        <w:rStyle w:val="Nmerodepgina"/>
        <w:rFonts w:ascii="Verdana" w:eastAsia="MS Gothic" w:hAnsi="Verdana"/>
        <w:noProof/>
        <w:sz w:val="16"/>
        <w:szCs w:val="16"/>
      </w:rPr>
      <w:t>38</w:t>
    </w:r>
    <w:r w:rsidRPr="00901838">
      <w:rPr>
        <w:rStyle w:val="Nmerodepgina"/>
        <w:rFonts w:ascii="Verdana" w:eastAsia="MS Gothic" w:hAnsi="Verdana"/>
        <w:sz w:val="16"/>
        <w:szCs w:val="16"/>
      </w:rPr>
      <w:fldChar w:fldCharType="end"/>
    </w:r>
  </w:p>
  <w:p w14:paraId="2F402739" w14:textId="67CC46F3" w:rsidR="004604A6" w:rsidRDefault="004604A6">
    <w:pPr>
      <w:pStyle w:val="Rodap"/>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3F9BF" w14:textId="77777777" w:rsidR="004604A6" w:rsidRDefault="004604A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5B0E" w14:textId="77777777" w:rsidR="005D183A" w:rsidRDefault="005D183A" w:rsidP="00195787">
      <w:r>
        <w:separator/>
      </w:r>
    </w:p>
  </w:footnote>
  <w:footnote w:type="continuationSeparator" w:id="0">
    <w:p w14:paraId="37C0A544" w14:textId="77777777" w:rsidR="005D183A" w:rsidRDefault="005D183A" w:rsidP="001957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EC747" w14:textId="6072644D" w:rsidR="004604A6" w:rsidRDefault="004604A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21087" w14:textId="1F7ED410" w:rsidR="004604A6" w:rsidRDefault="004604A6" w:rsidP="006E4496">
    <w:pPr>
      <w:pStyle w:val="Cabealho"/>
      <w:jc w:val="right"/>
      <w:rPr>
        <w:rFonts w:ascii="Verdana" w:hAnsi="Verdana"/>
        <w:sz w:val="16"/>
        <w:szCs w:val="16"/>
      </w:rPr>
    </w:pPr>
  </w:p>
  <w:p w14:paraId="18BC2355" w14:textId="77777777" w:rsidR="004604A6" w:rsidRDefault="004604A6" w:rsidP="006E4496">
    <w:pPr>
      <w:pStyle w:val="Cabealho"/>
      <w:jc w:val="right"/>
      <w:rPr>
        <w:rFonts w:ascii="Verdana" w:hAnsi="Verdana"/>
        <w:sz w:val="16"/>
        <w:szCs w:val="16"/>
      </w:rPr>
    </w:pPr>
  </w:p>
  <w:p w14:paraId="73C1090B" w14:textId="34A0D29A" w:rsidR="004604A6" w:rsidRPr="00347E5F" w:rsidRDefault="004604A6" w:rsidP="006E4496">
    <w:pPr>
      <w:pStyle w:val="Cabealho"/>
      <w:jc w:val="right"/>
      <w:rPr>
        <w:rFonts w:ascii="Verdana" w:hAnsi="Verdana"/>
        <w:sz w:val="16"/>
        <w:szCs w:val="16"/>
      </w:rPr>
    </w:pPr>
    <w:r w:rsidRPr="00347E5F">
      <w:rPr>
        <w:rFonts w:ascii="Verdana" w:hAnsi="Verdana"/>
        <w:sz w:val="16"/>
        <w:szCs w:val="16"/>
      </w:rPr>
      <w:t>Fls.__________</w:t>
    </w:r>
  </w:p>
  <w:p w14:paraId="027206F2" w14:textId="0FCDA870" w:rsidR="004604A6" w:rsidRDefault="004604A6" w:rsidP="007D1562">
    <w:pPr>
      <w:pStyle w:val="Cabealho"/>
      <w:jc w:val="right"/>
    </w:pPr>
    <w:r>
      <w:rPr>
        <w:rFonts w:ascii="Verdana" w:hAnsi="Verdana"/>
        <w:noProof/>
        <w:sz w:val="16"/>
        <w:szCs w:val="16"/>
      </w:rPr>
      <w:drawing>
        <wp:anchor distT="0" distB="0" distL="114300" distR="114300" simplePos="0" relativeHeight="251658240" behindDoc="0" locked="0" layoutInCell="1" allowOverlap="1" wp14:anchorId="31DF3EEF" wp14:editId="12F49F30">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sz w:val="16"/>
        <w:szCs w:val="16"/>
      </w:rPr>
      <w:drawing>
        <wp:anchor distT="0" distB="0" distL="114300" distR="114300" simplePos="0" relativeHeight="251659264" behindDoc="0" locked="0" layoutInCell="1" allowOverlap="1" wp14:anchorId="68C59844" wp14:editId="5B802613">
          <wp:simplePos x="0" y="0"/>
          <wp:positionH relativeFrom="column">
            <wp:posOffset>5269230</wp:posOffset>
          </wp:positionH>
          <wp:positionV relativeFrom="paragraph">
            <wp:posOffset>69850</wp:posOffset>
          </wp:positionV>
          <wp:extent cx="1120140" cy="383298"/>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14:sizeRelH relativeFrom="margin">
            <wp14:pctWidth>0</wp14:pctWidth>
          </wp14:sizeRelH>
          <wp14:sizeRelV relativeFrom="margin">
            <wp14:pctHeight>0</wp14:pctHeight>
          </wp14:sizeRelV>
        </wp:anchor>
      </w:drawing>
    </w:r>
    <w:r w:rsidRPr="00347E5F">
      <w:rPr>
        <w:rFonts w:ascii="Verdana" w:hAnsi="Verdana"/>
        <w:sz w:val="16"/>
        <w:szCs w:val="16"/>
      </w:rPr>
      <w:t xml:space="preserve">Processo n.º </w:t>
    </w:r>
    <w:r>
      <w:rPr>
        <w:rFonts w:ascii="Verdana" w:hAnsi="Verdana"/>
        <w:sz w:val="16"/>
        <w:szCs w:val="16"/>
      </w:rPr>
      <w:t>23069.003342/2019-19</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2B5EF" w14:textId="480AC69E" w:rsidR="004604A6" w:rsidRDefault="004604A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8"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5"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8"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3"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25"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36"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num>
  <w:num w:numId="2">
    <w:abstractNumId w:val="32"/>
  </w:num>
  <w:num w:numId="3">
    <w:abstractNumId w:val="33"/>
  </w:num>
  <w:num w:numId="4">
    <w:abstractNumId w:val="27"/>
  </w:num>
  <w:num w:numId="5">
    <w:abstractNumId w:val="2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1"/>
  </w:num>
  <w:num w:numId="9">
    <w:abstractNumId w:val="31"/>
  </w:num>
  <w:num w:numId="10">
    <w:abstractNumId w:val="35"/>
  </w:num>
  <w:num w:numId="11">
    <w:abstractNumId w:val="23"/>
  </w:num>
  <w:num w:numId="12">
    <w:abstractNumId w:val="20"/>
  </w:num>
  <w:num w:numId="13">
    <w:abstractNumId w:val="2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
  </w:num>
  <w:num w:numId="17">
    <w:abstractNumId w:val="4"/>
  </w:num>
  <w:num w:numId="18">
    <w:abstractNumId w:val="5"/>
  </w:num>
  <w:num w:numId="19">
    <w:abstractNumId w:val="6"/>
  </w:num>
  <w:num w:numId="20">
    <w:abstractNumId w:val="8"/>
  </w:num>
  <w:num w:numId="21">
    <w:abstractNumId w:val="10"/>
  </w:num>
  <w:num w:numId="22">
    <w:abstractNumId w:val="14"/>
  </w:num>
  <w:num w:numId="23">
    <w:abstractNumId w:val="15"/>
  </w:num>
  <w:num w:numId="24">
    <w:abstractNumId w:val="17"/>
  </w:num>
  <w:num w:numId="25">
    <w:abstractNumId w:val="28"/>
  </w:num>
  <w:num w:numId="26">
    <w:abstractNumId w:val="36"/>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7"/>
    <w:rsid w:val="00002D2A"/>
    <w:rsid w:val="00003966"/>
    <w:rsid w:val="0001159C"/>
    <w:rsid w:val="00025406"/>
    <w:rsid w:val="00040D39"/>
    <w:rsid w:val="000425AB"/>
    <w:rsid w:val="00064935"/>
    <w:rsid w:val="00073A80"/>
    <w:rsid w:val="000A5C63"/>
    <w:rsid w:val="000B5CD5"/>
    <w:rsid w:val="000D13E3"/>
    <w:rsid w:val="000D1838"/>
    <w:rsid w:val="000D62E0"/>
    <w:rsid w:val="000E0BB9"/>
    <w:rsid w:val="000F0145"/>
    <w:rsid w:val="0010119F"/>
    <w:rsid w:val="00122A72"/>
    <w:rsid w:val="00131CC6"/>
    <w:rsid w:val="0014109B"/>
    <w:rsid w:val="001571D0"/>
    <w:rsid w:val="00163819"/>
    <w:rsid w:val="0018615A"/>
    <w:rsid w:val="001877DC"/>
    <w:rsid w:val="00191B50"/>
    <w:rsid w:val="00194CFD"/>
    <w:rsid w:val="00195787"/>
    <w:rsid w:val="001A6554"/>
    <w:rsid w:val="001B3F02"/>
    <w:rsid w:val="001C5C08"/>
    <w:rsid w:val="001C723F"/>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70DA"/>
    <w:rsid w:val="003804AE"/>
    <w:rsid w:val="003A5295"/>
    <w:rsid w:val="003B11E3"/>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EF"/>
    <w:rsid w:val="00450266"/>
    <w:rsid w:val="004604A6"/>
    <w:rsid w:val="004629C6"/>
    <w:rsid w:val="00470A8D"/>
    <w:rsid w:val="004720B9"/>
    <w:rsid w:val="00477A20"/>
    <w:rsid w:val="004871F1"/>
    <w:rsid w:val="0048745B"/>
    <w:rsid w:val="004922A2"/>
    <w:rsid w:val="00492F98"/>
    <w:rsid w:val="00494F0A"/>
    <w:rsid w:val="00497259"/>
    <w:rsid w:val="004A1A69"/>
    <w:rsid w:val="004A40F3"/>
    <w:rsid w:val="004B5C84"/>
    <w:rsid w:val="004C1C27"/>
    <w:rsid w:val="004E1CA4"/>
    <w:rsid w:val="004E4885"/>
    <w:rsid w:val="004E712D"/>
    <w:rsid w:val="005006DB"/>
    <w:rsid w:val="00513C95"/>
    <w:rsid w:val="005156AC"/>
    <w:rsid w:val="005262A8"/>
    <w:rsid w:val="00561155"/>
    <w:rsid w:val="005807EC"/>
    <w:rsid w:val="005853CE"/>
    <w:rsid w:val="005A0B33"/>
    <w:rsid w:val="005A21DC"/>
    <w:rsid w:val="005B345F"/>
    <w:rsid w:val="005B3CB4"/>
    <w:rsid w:val="005C41B6"/>
    <w:rsid w:val="005D183A"/>
    <w:rsid w:val="005D7737"/>
    <w:rsid w:val="005F39EB"/>
    <w:rsid w:val="005F6D6E"/>
    <w:rsid w:val="00602349"/>
    <w:rsid w:val="0061397F"/>
    <w:rsid w:val="006146CF"/>
    <w:rsid w:val="006151BA"/>
    <w:rsid w:val="006314E9"/>
    <w:rsid w:val="00640955"/>
    <w:rsid w:val="00642767"/>
    <w:rsid w:val="00645265"/>
    <w:rsid w:val="006466E1"/>
    <w:rsid w:val="00647DA8"/>
    <w:rsid w:val="00656E9A"/>
    <w:rsid w:val="00661793"/>
    <w:rsid w:val="00667772"/>
    <w:rsid w:val="006723C3"/>
    <w:rsid w:val="006757D3"/>
    <w:rsid w:val="0069429E"/>
    <w:rsid w:val="00697869"/>
    <w:rsid w:val="006A50FF"/>
    <w:rsid w:val="006C27E6"/>
    <w:rsid w:val="006E2B79"/>
    <w:rsid w:val="006E4496"/>
    <w:rsid w:val="006E7396"/>
    <w:rsid w:val="006F29AD"/>
    <w:rsid w:val="0070435E"/>
    <w:rsid w:val="00712E04"/>
    <w:rsid w:val="00720609"/>
    <w:rsid w:val="0072557C"/>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15C32"/>
    <w:rsid w:val="008227EC"/>
    <w:rsid w:val="00824928"/>
    <w:rsid w:val="008540D8"/>
    <w:rsid w:val="008566DD"/>
    <w:rsid w:val="00892576"/>
    <w:rsid w:val="008C23FF"/>
    <w:rsid w:val="008C6744"/>
    <w:rsid w:val="008F3BD8"/>
    <w:rsid w:val="0090037C"/>
    <w:rsid w:val="00912689"/>
    <w:rsid w:val="009350A3"/>
    <w:rsid w:val="00937A6A"/>
    <w:rsid w:val="00946A34"/>
    <w:rsid w:val="009502A0"/>
    <w:rsid w:val="00951247"/>
    <w:rsid w:val="00973203"/>
    <w:rsid w:val="009A4E8F"/>
    <w:rsid w:val="009C1A02"/>
    <w:rsid w:val="009E113C"/>
    <w:rsid w:val="009F2EB2"/>
    <w:rsid w:val="00A21E8F"/>
    <w:rsid w:val="00A30A28"/>
    <w:rsid w:val="00A33729"/>
    <w:rsid w:val="00A45504"/>
    <w:rsid w:val="00A738FA"/>
    <w:rsid w:val="00A85110"/>
    <w:rsid w:val="00A93E08"/>
    <w:rsid w:val="00A942C3"/>
    <w:rsid w:val="00AB336E"/>
    <w:rsid w:val="00AC3B53"/>
    <w:rsid w:val="00AD321A"/>
    <w:rsid w:val="00AE0A71"/>
    <w:rsid w:val="00AF32BC"/>
    <w:rsid w:val="00AF3581"/>
    <w:rsid w:val="00AF781E"/>
    <w:rsid w:val="00AF7DA7"/>
    <w:rsid w:val="00B525B8"/>
    <w:rsid w:val="00B54C7E"/>
    <w:rsid w:val="00B66F19"/>
    <w:rsid w:val="00B67441"/>
    <w:rsid w:val="00B72EE9"/>
    <w:rsid w:val="00B82EC1"/>
    <w:rsid w:val="00B85C8F"/>
    <w:rsid w:val="00B9643D"/>
    <w:rsid w:val="00BB0870"/>
    <w:rsid w:val="00BB1363"/>
    <w:rsid w:val="00BB598F"/>
    <w:rsid w:val="00BC4F69"/>
    <w:rsid w:val="00BE2F47"/>
    <w:rsid w:val="00BE53BB"/>
    <w:rsid w:val="00BE591B"/>
    <w:rsid w:val="00BF0117"/>
    <w:rsid w:val="00C01D97"/>
    <w:rsid w:val="00C107EE"/>
    <w:rsid w:val="00C11C38"/>
    <w:rsid w:val="00C154AA"/>
    <w:rsid w:val="00C1654F"/>
    <w:rsid w:val="00C2046E"/>
    <w:rsid w:val="00C30204"/>
    <w:rsid w:val="00C433C3"/>
    <w:rsid w:val="00C44CC3"/>
    <w:rsid w:val="00C50DCE"/>
    <w:rsid w:val="00C804D0"/>
    <w:rsid w:val="00CB5F48"/>
    <w:rsid w:val="00CD2701"/>
    <w:rsid w:val="00CE00C9"/>
    <w:rsid w:val="00CE1A91"/>
    <w:rsid w:val="00CE4C58"/>
    <w:rsid w:val="00CE7B83"/>
    <w:rsid w:val="00D03194"/>
    <w:rsid w:val="00D11FB6"/>
    <w:rsid w:val="00D15CE1"/>
    <w:rsid w:val="00D166E7"/>
    <w:rsid w:val="00D20659"/>
    <w:rsid w:val="00D24004"/>
    <w:rsid w:val="00D40051"/>
    <w:rsid w:val="00D4570A"/>
    <w:rsid w:val="00D52F83"/>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9B7"/>
    <w:rsid w:val="00E44B0C"/>
    <w:rsid w:val="00E578A6"/>
    <w:rsid w:val="00EA06C5"/>
    <w:rsid w:val="00EB6AF5"/>
    <w:rsid w:val="00EB7F69"/>
    <w:rsid w:val="00ED4EB4"/>
    <w:rsid w:val="00F12161"/>
    <w:rsid w:val="00F12A88"/>
    <w:rsid w:val="00F147BA"/>
    <w:rsid w:val="00F233BA"/>
    <w:rsid w:val="00F35B8E"/>
    <w:rsid w:val="00F43482"/>
    <w:rsid w:val="00F4673F"/>
    <w:rsid w:val="00F559A1"/>
    <w:rsid w:val="00F6478A"/>
    <w:rsid w:val="00F672BD"/>
    <w:rsid w:val="00F713B3"/>
    <w:rsid w:val="00F74382"/>
    <w:rsid w:val="00F7797B"/>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2F613E"/>
  <w15:docId w15:val="{FDE4EBE7-4477-4E33-BAA6-B8C078CD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uiPriority w:val="99"/>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lang w:val="x-none"/>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val="en"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c.proad@id.uff.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4379-ADE5-4CEC-83D9-9A877CBA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38</Pages>
  <Words>19879</Words>
  <Characters>107347</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126973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UFF</cp:lastModifiedBy>
  <cp:revision>8</cp:revision>
  <cp:lastPrinted>2019-08-14T14:21:00Z</cp:lastPrinted>
  <dcterms:created xsi:type="dcterms:W3CDTF">2019-08-13T01:52:00Z</dcterms:created>
  <dcterms:modified xsi:type="dcterms:W3CDTF">2019-08-14T16:46:00Z</dcterms:modified>
  <dc:language>pt-BR</dc:language>
</cp:coreProperties>
</file>