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96" w:rsidRPr="00782642" w:rsidRDefault="006E4496" w:rsidP="00BB0870">
      <w:pPr>
        <w:pStyle w:val="Ttulo1"/>
        <w:ind w:left="1416" w:hanging="1416"/>
        <w:rPr>
          <w:rFonts w:asciiTheme="minorHAnsi" w:hAnsiTheme="minorHAnsi" w:cstheme="minorHAnsi"/>
          <w:sz w:val="20"/>
          <w:szCs w:val="20"/>
        </w:rPr>
      </w:pPr>
      <w:r w:rsidRPr="00782642">
        <w:rPr>
          <w:rFonts w:asciiTheme="minorHAnsi" w:hAnsiTheme="minorHAnsi" w:cstheme="minorHAnsi"/>
          <w:noProof/>
          <w:sz w:val="20"/>
          <w:szCs w:val="20"/>
        </w:rPr>
        <w:drawing>
          <wp:anchor distT="0" distB="0" distL="114300" distR="114300" simplePos="0" relativeHeight="251654144" behindDoc="0" locked="0" layoutInCell="1" allowOverlap="1">
            <wp:simplePos x="0" y="0"/>
            <wp:positionH relativeFrom="column">
              <wp:posOffset>2870835</wp:posOffset>
            </wp:positionH>
            <wp:positionV relativeFrom="paragraph">
              <wp:posOffset>12065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782642">
        <w:rPr>
          <w:rFonts w:asciiTheme="minorHAnsi" w:hAnsiTheme="minorHAnsi" w:cstheme="minorHAnsi"/>
          <w:noProof/>
          <w:sz w:val="20"/>
          <w:szCs w:val="20"/>
        </w:rPr>
        <w:drawing>
          <wp:anchor distT="0" distB="0" distL="114300" distR="114300" simplePos="0" relativeHeight="251655168" behindDoc="1" locked="0" layoutInCell="1" allowOverlap="1">
            <wp:simplePos x="0" y="0"/>
            <wp:positionH relativeFrom="column">
              <wp:posOffset>-180340</wp:posOffset>
            </wp:positionH>
            <wp:positionV relativeFrom="paragraph">
              <wp:posOffset>-19685</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anchor>
        </w:drawing>
      </w:r>
      <w:r w:rsidR="00BB0870">
        <w:rPr>
          <w:rFonts w:asciiTheme="minorHAnsi" w:hAnsiTheme="minorHAnsi" w:cstheme="minorHAnsi"/>
          <w:sz w:val="20"/>
          <w:szCs w:val="20"/>
        </w:rPr>
        <w:t>UNI</w:t>
      </w:r>
      <w:r w:rsidRPr="00782642">
        <w:rPr>
          <w:rFonts w:asciiTheme="minorHAnsi" w:hAnsiTheme="minorHAnsi" w:cstheme="minorHAnsi"/>
          <w:sz w:val="20"/>
          <w:szCs w:val="20"/>
        </w:rPr>
        <w:tab/>
      </w:r>
    </w:p>
    <w:p w:rsidR="006E4496" w:rsidRPr="00782642" w:rsidRDefault="006E4496" w:rsidP="006E4496">
      <w:pPr>
        <w:rPr>
          <w:rFonts w:asciiTheme="minorHAnsi" w:hAnsiTheme="minorHAnsi" w:cstheme="minorHAnsi"/>
          <w:szCs w:val="20"/>
        </w:rPr>
      </w:pPr>
    </w:p>
    <w:p w:rsidR="006E4496" w:rsidRPr="00782642" w:rsidRDefault="006E4496" w:rsidP="009A0358">
      <w:pPr>
        <w:tabs>
          <w:tab w:val="left" w:pos="6284"/>
        </w:tabs>
        <w:spacing w:before="0"/>
        <w:jc w:val="center"/>
        <w:rPr>
          <w:rFonts w:asciiTheme="minorHAnsi" w:hAnsiTheme="minorHAnsi" w:cstheme="minorHAnsi"/>
          <w:b/>
          <w:bCs/>
          <w:szCs w:val="20"/>
        </w:rPr>
      </w:pPr>
      <w:r w:rsidRPr="00782642">
        <w:rPr>
          <w:rFonts w:asciiTheme="minorHAnsi" w:hAnsiTheme="minorHAnsi" w:cstheme="minorHAnsi"/>
          <w:b/>
          <w:bCs/>
          <w:szCs w:val="20"/>
        </w:rPr>
        <w:t>MINISTÉRIO DA EDUCAÇÃO</w:t>
      </w:r>
    </w:p>
    <w:p w:rsidR="006E4496" w:rsidRPr="00782642" w:rsidRDefault="006E4496" w:rsidP="009A0358">
      <w:pPr>
        <w:pStyle w:val="Ttulo1"/>
        <w:spacing w:before="0"/>
        <w:jc w:val="center"/>
        <w:rPr>
          <w:rFonts w:asciiTheme="minorHAnsi" w:hAnsiTheme="minorHAnsi" w:cstheme="minorHAnsi"/>
          <w:b/>
          <w:color w:val="auto"/>
          <w:sz w:val="20"/>
          <w:szCs w:val="20"/>
        </w:rPr>
      </w:pPr>
      <w:r w:rsidRPr="00782642">
        <w:rPr>
          <w:rFonts w:asciiTheme="minorHAnsi" w:hAnsiTheme="minorHAnsi" w:cstheme="minorHAnsi"/>
          <w:b/>
          <w:color w:val="auto"/>
          <w:sz w:val="20"/>
          <w:szCs w:val="20"/>
        </w:rPr>
        <w:t>UNIVERSIDADE FEDERAL FLUMINENSE</w:t>
      </w:r>
    </w:p>
    <w:p w:rsidR="006E4496" w:rsidRPr="00782642" w:rsidRDefault="00E23909" w:rsidP="009A0358">
      <w:pPr>
        <w:spacing w:before="0"/>
        <w:jc w:val="center"/>
        <w:rPr>
          <w:rFonts w:asciiTheme="minorHAnsi" w:hAnsiTheme="minorHAnsi" w:cstheme="minorHAnsi"/>
          <w:b/>
          <w:szCs w:val="20"/>
        </w:rPr>
      </w:pPr>
      <w:r w:rsidRPr="00782642">
        <w:rPr>
          <w:rFonts w:asciiTheme="minorHAnsi" w:hAnsiTheme="minorHAnsi" w:cstheme="minorHAnsi"/>
          <w:b/>
          <w:szCs w:val="20"/>
        </w:rPr>
        <w:t>PRO REITORIA DE ADMINISTRAÇÃO</w:t>
      </w:r>
    </w:p>
    <w:p w:rsidR="00195787" w:rsidRPr="00782642" w:rsidRDefault="00195787">
      <w:pPr>
        <w:jc w:val="center"/>
        <w:rPr>
          <w:rFonts w:asciiTheme="minorHAnsi" w:hAnsiTheme="minorHAnsi" w:cstheme="minorHAnsi"/>
          <w:bCs/>
          <w:color w:val="000000"/>
          <w:szCs w:val="20"/>
        </w:rPr>
      </w:pPr>
    </w:p>
    <w:p w:rsidR="0048745B" w:rsidRPr="00782642" w:rsidRDefault="0048745B" w:rsidP="00BB598F">
      <w:pPr>
        <w:pStyle w:val="Nivel1"/>
        <w:numPr>
          <w:ilvl w:val="0"/>
          <w:numId w:val="0"/>
        </w:numPr>
        <w:spacing w:before="0" w:line="240" w:lineRule="auto"/>
        <w:rPr>
          <w:rFonts w:asciiTheme="minorHAnsi" w:hAnsiTheme="minorHAnsi" w:cstheme="minorHAnsi"/>
        </w:rPr>
      </w:pPr>
      <w:r w:rsidRPr="00782642">
        <w:rPr>
          <w:rFonts w:asciiTheme="minorHAnsi" w:hAnsiTheme="minorHAnsi" w:cstheme="minorHAnsi"/>
        </w:rPr>
        <w:t>ESCLARECIMENTOS INICIAIS</w:t>
      </w:r>
    </w:p>
    <w:p w:rsidR="0048745B" w:rsidRPr="00782642" w:rsidRDefault="0048745B" w:rsidP="0048745B">
      <w:pPr>
        <w:pStyle w:val="Nivel1"/>
        <w:numPr>
          <w:ilvl w:val="0"/>
          <w:numId w:val="0"/>
        </w:numPr>
        <w:spacing w:before="0" w:line="240" w:lineRule="auto"/>
        <w:rPr>
          <w:rFonts w:asciiTheme="minorHAnsi" w:hAnsiTheme="minorHAnsi" w:cstheme="minorHAnsi"/>
        </w:rPr>
      </w:pPr>
    </w:p>
    <w:p w:rsidR="0048745B" w:rsidRPr="00782642" w:rsidRDefault="0027641D" w:rsidP="00BB598F">
      <w:pPr>
        <w:pStyle w:val="Nivel1"/>
        <w:numPr>
          <w:ilvl w:val="0"/>
          <w:numId w:val="0"/>
        </w:numPr>
        <w:spacing w:before="0" w:line="240" w:lineRule="auto"/>
        <w:rPr>
          <w:rFonts w:asciiTheme="minorHAnsi" w:hAnsiTheme="minorHAnsi" w:cstheme="minorHAnsi"/>
        </w:rPr>
      </w:pPr>
      <w:r w:rsidRPr="00782642">
        <w:rPr>
          <w:rFonts w:asciiTheme="minorHAnsi" w:eastAsia="Times New Roman" w:hAnsiTheme="minorHAnsi" w:cstheme="minorHAnsi"/>
          <w:b w:val="0"/>
          <w:color w:val="auto"/>
        </w:rPr>
        <w:t>Tendo em vista a publicação da Instrução Normativa nº 05, de 26 de maio de 2017, com vigência a partir de 25 de setembro de 2017, foram efetuados os ajustes no modelo de Termo de Referência em relação aos artigos da Instrução Normativa nº 0</w:t>
      </w:r>
      <w:r w:rsidR="004629C6" w:rsidRPr="00782642">
        <w:rPr>
          <w:rFonts w:asciiTheme="minorHAnsi" w:eastAsia="Times New Roman" w:hAnsiTheme="minorHAnsi" w:cstheme="minorHAnsi"/>
          <w:b w:val="0"/>
          <w:color w:val="auto"/>
        </w:rPr>
        <w:t>5</w:t>
      </w:r>
      <w:r w:rsidRPr="00782642">
        <w:rPr>
          <w:rFonts w:asciiTheme="minorHAnsi" w:eastAsia="Times New Roman" w:hAnsiTheme="minorHAnsi" w:cstheme="minorHAnsi"/>
          <w:b w:val="0"/>
          <w:color w:val="auto"/>
        </w:rPr>
        <w:t xml:space="preserve">, de </w:t>
      </w:r>
      <w:r w:rsidR="004629C6" w:rsidRPr="00782642">
        <w:rPr>
          <w:rFonts w:asciiTheme="minorHAnsi" w:eastAsia="Times New Roman" w:hAnsiTheme="minorHAnsi" w:cstheme="minorHAnsi"/>
          <w:b w:val="0"/>
          <w:color w:val="auto"/>
        </w:rPr>
        <w:t>26</w:t>
      </w:r>
      <w:r w:rsidRPr="00782642">
        <w:rPr>
          <w:rFonts w:asciiTheme="minorHAnsi" w:eastAsia="Times New Roman" w:hAnsiTheme="minorHAnsi" w:cstheme="minorHAnsi"/>
          <w:b w:val="0"/>
          <w:color w:val="auto"/>
        </w:rPr>
        <w:t xml:space="preserve"> de </w:t>
      </w:r>
      <w:r w:rsidR="004629C6" w:rsidRPr="00782642">
        <w:rPr>
          <w:rFonts w:asciiTheme="minorHAnsi" w:eastAsia="Times New Roman" w:hAnsiTheme="minorHAnsi" w:cstheme="minorHAnsi"/>
          <w:b w:val="0"/>
          <w:color w:val="auto"/>
        </w:rPr>
        <w:t>maio</w:t>
      </w:r>
      <w:r w:rsidRPr="00782642">
        <w:rPr>
          <w:rFonts w:asciiTheme="minorHAnsi" w:eastAsia="Times New Roman" w:hAnsiTheme="minorHAnsi" w:cstheme="minorHAnsi"/>
          <w:b w:val="0"/>
          <w:color w:val="auto"/>
        </w:rPr>
        <w:t xml:space="preserve"> de 20</w:t>
      </w:r>
      <w:r w:rsidR="004629C6" w:rsidRPr="00782642">
        <w:rPr>
          <w:rFonts w:asciiTheme="minorHAnsi" w:eastAsia="Times New Roman" w:hAnsiTheme="minorHAnsi" w:cstheme="minorHAnsi"/>
          <w:b w:val="0"/>
          <w:color w:val="auto"/>
        </w:rPr>
        <w:t>17</w:t>
      </w:r>
      <w:r w:rsidRPr="00782642">
        <w:rPr>
          <w:rFonts w:asciiTheme="minorHAnsi" w:eastAsia="Times New Roman" w:hAnsiTheme="minorHAnsi" w:cstheme="minorHAnsi"/>
          <w:b w:val="0"/>
          <w:color w:val="auto"/>
        </w:rPr>
        <w:t>.</w:t>
      </w:r>
    </w:p>
    <w:p w:rsidR="0027641D" w:rsidRPr="00782642" w:rsidRDefault="0027641D" w:rsidP="00BB598F">
      <w:pPr>
        <w:pStyle w:val="Nivel1"/>
        <w:numPr>
          <w:ilvl w:val="0"/>
          <w:numId w:val="0"/>
        </w:numPr>
        <w:spacing w:before="0" w:line="240" w:lineRule="auto"/>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deste Termo de Referência foi observado o disposto no art. 28 e anexo V da IN nº 05, de 2017. Por fim, de acordo com o art. 30, §2º da IN nº 5, de 2017, os documentos que compõem a fase de Planejamento da Contratação serão parte integrante do processo administrativo da licitação.</w:t>
      </w:r>
    </w:p>
    <w:p w:rsidR="00BB598F" w:rsidRPr="00782642" w:rsidRDefault="00BB598F" w:rsidP="00BB598F">
      <w:pPr>
        <w:pStyle w:val="Nivel1"/>
        <w:numPr>
          <w:ilvl w:val="0"/>
          <w:numId w:val="0"/>
        </w:numPr>
        <w:spacing w:before="0" w:line="240" w:lineRule="auto"/>
        <w:rPr>
          <w:rFonts w:asciiTheme="minorHAnsi" w:hAnsiTheme="minorHAnsi" w:cstheme="minorHAnsi"/>
        </w:rPr>
      </w:pPr>
    </w:p>
    <w:p w:rsidR="00BB598F" w:rsidRPr="00EA06C5" w:rsidRDefault="00BB598F" w:rsidP="00BB598F">
      <w:pPr>
        <w:spacing w:line="276" w:lineRule="auto"/>
        <w:ind w:right="-15"/>
        <w:jc w:val="center"/>
        <w:rPr>
          <w:rFonts w:asciiTheme="minorHAnsi" w:hAnsiTheme="minorHAnsi" w:cstheme="minorHAnsi"/>
          <w:b/>
          <w:bCs/>
          <w:color w:val="000000"/>
          <w:sz w:val="24"/>
        </w:rPr>
      </w:pPr>
      <w:r w:rsidRPr="00EA06C5">
        <w:rPr>
          <w:rFonts w:asciiTheme="minorHAnsi" w:hAnsiTheme="minorHAnsi" w:cstheme="minorHAnsi"/>
          <w:b/>
          <w:bCs/>
          <w:color w:val="000000"/>
          <w:sz w:val="24"/>
        </w:rPr>
        <w:t>TERMO DE REFERÊNCIA</w:t>
      </w:r>
      <w:r w:rsidR="00EA06C5" w:rsidRPr="00EA06C5">
        <w:rPr>
          <w:rFonts w:asciiTheme="minorHAnsi" w:hAnsiTheme="minorHAnsi" w:cstheme="minorHAnsi"/>
          <w:b/>
          <w:bCs/>
          <w:color w:val="000000"/>
          <w:sz w:val="24"/>
        </w:rPr>
        <w:t xml:space="preserve"> – ANEXO I</w:t>
      </w:r>
    </w:p>
    <w:p w:rsidR="00BB598F" w:rsidRPr="00782642" w:rsidRDefault="00BB598F" w:rsidP="00BB598F">
      <w:pPr>
        <w:spacing w:line="276" w:lineRule="auto"/>
        <w:ind w:right="-15"/>
        <w:jc w:val="center"/>
        <w:rPr>
          <w:rFonts w:asciiTheme="minorHAnsi" w:hAnsiTheme="minorHAnsi" w:cstheme="minorHAnsi"/>
          <w:b/>
          <w:bCs/>
          <w:iCs/>
          <w:szCs w:val="20"/>
        </w:rPr>
      </w:pPr>
      <w:r w:rsidRPr="00782642">
        <w:rPr>
          <w:rFonts w:asciiTheme="minorHAnsi" w:hAnsiTheme="minorHAnsi" w:cstheme="minorHAnsi"/>
          <w:b/>
          <w:bCs/>
          <w:iCs/>
          <w:color w:val="000000"/>
          <w:szCs w:val="20"/>
        </w:rPr>
        <w:t xml:space="preserve"> (</w:t>
      </w:r>
      <w:r w:rsidRPr="00782642">
        <w:rPr>
          <w:rFonts w:asciiTheme="minorHAnsi" w:hAnsiTheme="minorHAnsi" w:cstheme="minorHAnsi"/>
          <w:b/>
          <w:bCs/>
          <w:iCs/>
          <w:szCs w:val="20"/>
        </w:rPr>
        <w:t xml:space="preserve">PRESTAÇÃO DE SERVIÇO CONTÍNUO </w:t>
      </w:r>
      <w:r w:rsidR="00933AF9">
        <w:rPr>
          <w:rFonts w:asciiTheme="minorHAnsi" w:hAnsiTheme="minorHAnsi" w:cstheme="minorHAnsi"/>
          <w:b/>
          <w:bCs/>
          <w:iCs/>
          <w:szCs w:val="20"/>
        </w:rPr>
        <w:t>SEM</w:t>
      </w:r>
      <w:r w:rsidRPr="00782642">
        <w:rPr>
          <w:rFonts w:asciiTheme="minorHAnsi" w:hAnsiTheme="minorHAnsi" w:cstheme="minorHAnsi"/>
          <w:b/>
          <w:bCs/>
          <w:iCs/>
          <w:szCs w:val="20"/>
        </w:rPr>
        <w:t xml:space="preserve"> DEDICAÇÃO EXCLUSIVA DE MÃO DE OBRA)</w:t>
      </w:r>
    </w:p>
    <w:p w:rsidR="00BB598F" w:rsidRPr="00782642" w:rsidRDefault="00BB598F" w:rsidP="00BB598F">
      <w:pPr>
        <w:jc w:val="center"/>
        <w:rPr>
          <w:rFonts w:asciiTheme="minorHAnsi" w:hAnsiTheme="minorHAnsi" w:cstheme="minorHAnsi"/>
          <w:bCs/>
          <w:szCs w:val="20"/>
        </w:rPr>
      </w:pPr>
      <w:r w:rsidRPr="00782642">
        <w:rPr>
          <w:rFonts w:asciiTheme="minorHAnsi" w:hAnsiTheme="minorHAnsi" w:cstheme="minorHAnsi"/>
          <w:bCs/>
          <w:szCs w:val="20"/>
        </w:rPr>
        <w:t>Pró-Reitoria de Administração / Universidade Federal Fluminense</w:t>
      </w:r>
    </w:p>
    <w:p w:rsidR="00BB598F" w:rsidRPr="00FA72C1" w:rsidRDefault="00BB598F" w:rsidP="00BB598F">
      <w:pPr>
        <w:jc w:val="center"/>
        <w:rPr>
          <w:rFonts w:asciiTheme="minorHAnsi" w:hAnsiTheme="minorHAnsi" w:cstheme="minorHAnsi"/>
          <w:b/>
          <w:bCs/>
          <w:color w:val="000000"/>
          <w:sz w:val="28"/>
          <w:szCs w:val="28"/>
        </w:rPr>
      </w:pPr>
      <w:r w:rsidRPr="00FA72C1">
        <w:rPr>
          <w:rFonts w:asciiTheme="minorHAnsi" w:hAnsiTheme="minorHAnsi" w:cstheme="minorHAnsi"/>
          <w:b/>
          <w:bCs/>
          <w:color w:val="000000"/>
          <w:sz w:val="28"/>
          <w:szCs w:val="28"/>
        </w:rPr>
        <w:t xml:space="preserve">PREGÃO Nº </w:t>
      </w:r>
      <w:r w:rsidR="00FA72C1" w:rsidRPr="00FA72C1">
        <w:rPr>
          <w:rFonts w:asciiTheme="minorHAnsi" w:hAnsiTheme="minorHAnsi" w:cstheme="minorHAnsi"/>
          <w:b/>
          <w:bCs/>
          <w:color w:val="000000"/>
          <w:sz w:val="28"/>
          <w:szCs w:val="28"/>
        </w:rPr>
        <w:t>04</w:t>
      </w:r>
      <w:r w:rsidRPr="00FA72C1">
        <w:rPr>
          <w:rFonts w:asciiTheme="minorHAnsi" w:hAnsiTheme="minorHAnsi" w:cstheme="minorHAnsi"/>
          <w:b/>
          <w:bCs/>
          <w:color w:val="000000"/>
          <w:sz w:val="28"/>
          <w:szCs w:val="28"/>
        </w:rPr>
        <w:t>/2019</w:t>
      </w:r>
    </w:p>
    <w:p w:rsidR="00BB598F" w:rsidRPr="00782642" w:rsidRDefault="00BB598F" w:rsidP="00BB598F">
      <w:pPr>
        <w:jc w:val="center"/>
        <w:rPr>
          <w:rFonts w:asciiTheme="minorHAnsi" w:hAnsiTheme="minorHAnsi" w:cstheme="minorHAnsi"/>
          <w:bCs/>
          <w:color w:val="000000"/>
          <w:szCs w:val="20"/>
        </w:rPr>
      </w:pPr>
      <w:r w:rsidRPr="00782642">
        <w:rPr>
          <w:rFonts w:asciiTheme="minorHAnsi" w:hAnsiTheme="minorHAnsi" w:cstheme="minorHAnsi"/>
          <w:bCs/>
          <w:color w:val="000000"/>
          <w:szCs w:val="20"/>
        </w:rPr>
        <w:t>Processo Administrativo 23069.</w:t>
      </w:r>
      <w:r w:rsidRPr="00FA72C1">
        <w:rPr>
          <w:rFonts w:asciiTheme="minorHAnsi" w:hAnsiTheme="minorHAnsi" w:cstheme="minorHAnsi"/>
          <w:bCs/>
          <w:szCs w:val="20"/>
        </w:rPr>
        <w:t>0</w:t>
      </w:r>
      <w:r w:rsidR="006B61A7" w:rsidRPr="00FA72C1">
        <w:rPr>
          <w:rFonts w:asciiTheme="minorHAnsi" w:hAnsiTheme="minorHAnsi" w:cstheme="minorHAnsi"/>
          <w:bCs/>
          <w:szCs w:val="20"/>
        </w:rPr>
        <w:t>42718/2017-31</w:t>
      </w:r>
    </w:p>
    <w:p w:rsidR="0056324B" w:rsidRDefault="00A738FA" w:rsidP="0056324B">
      <w:pPr>
        <w:pStyle w:val="Nivel1"/>
        <w:numPr>
          <w:ilvl w:val="0"/>
          <w:numId w:val="1"/>
        </w:numPr>
        <w:spacing w:before="120" w:line="240" w:lineRule="auto"/>
        <w:ind w:left="0" w:firstLine="0"/>
        <w:rPr>
          <w:rFonts w:asciiTheme="minorHAnsi" w:hAnsiTheme="minorHAnsi" w:cstheme="minorHAnsi"/>
        </w:rPr>
      </w:pPr>
      <w:r w:rsidRPr="00782642">
        <w:rPr>
          <w:rFonts w:asciiTheme="minorHAnsi" w:hAnsiTheme="minorHAnsi" w:cstheme="minorHAnsi"/>
        </w:rPr>
        <w:t>DO OBJETO</w:t>
      </w:r>
      <w:bookmarkStart w:id="0" w:name="_Hlk536405475"/>
      <w:bookmarkStart w:id="1" w:name="_Hlk536405358"/>
      <w:bookmarkStart w:id="2" w:name="_Hlk520328765"/>
    </w:p>
    <w:p w:rsidR="003A0C9D" w:rsidRPr="0056324B" w:rsidRDefault="003A0C9D" w:rsidP="0056324B">
      <w:pPr>
        <w:pStyle w:val="Nivel1"/>
        <w:numPr>
          <w:ilvl w:val="1"/>
          <w:numId w:val="1"/>
        </w:numPr>
        <w:spacing w:before="120" w:line="240" w:lineRule="auto"/>
        <w:ind w:left="851" w:hanging="425"/>
        <w:rPr>
          <w:rFonts w:asciiTheme="minorHAnsi" w:hAnsiTheme="minorHAnsi" w:cstheme="minorHAnsi"/>
          <w:b w:val="0"/>
        </w:rPr>
      </w:pPr>
      <w:r w:rsidRPr="0056324B">
        <w:rPr>
          <w:rFonts w:asciiTheme="minorHAnsi" w:hAnsiTheme="minorHAnsi" w:cstheme="minorHAnsi"/>
          <w:b w:val="0"/>
        </w:rPr>
        <w:t>O presente Pregão Eletrônico tem por objeto a contratação de serviços, de um SISTEMA DE COMUNICAÇÃO INTEGRADO DE TELEFONIA, aparelhos telefônicos diversos e aplicativos periféricos, destinados à modernização do sistema de telecomunicação das dependências da Universidade Federal Fluminense e suas respectivas unidades, incluindo as localizadas no interior do Estado do Rio de Janeiro, conforme especificações, detalhamentos e condições constantes deste Termo de Referência e seus anexos</w:t>
      </w:r>
      <w:r w:rsidR="007240A5" w:rsidRPr="0056324B">
        <w:rPr>
          <w:rFonts w:asciiTheme="minorHAnsi" w:hAnsiTheme="minorHAnsi" w:cstheme="minorHAnsi"/>
          <w:b w:val="0"/>
        </w:rPr>
        <w:t xml:space="preserve"> (CATSER </w:t>
      </w:r>
      <w:r w:rsidR="00897FEE" w:rsidRPr="0056324B">
        <w:rPr>
          <w:rFonts w:asciiTheme="minorHAnsi" w:hAnsiTheme="minorHAnsi" w:cstheme="minorHAnsi"/>
          <w:b w:val="0"/>
        </w:rPr>
        <w:t>27081</w:t>
      </w:r>
      <w:proofErr w:type="gramStart"/>
      <w:r w:rsidR="00897FEE" w:rsidRPr="0056324B">
        <w:rPr>
          <w:rFonts w:asciiTheme="minorHAnsi" w:hAnsiTheme="minorHAnsi" w:cstheme="minorHAnsi"/>
          <w:b w:val="0"/>
        </w:rPr>
        <w:t>)</w:t>
      </w:r>
      <w:proofErr w:type="gramEnd"/>
    </w:p>
    <w:tbl>
      <w:tblPr>
        <w:tblW w:w="8926"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80"/>
        <w:gridCol w:w="4380"/>
        <w:gridCol w:w="636"/>
        <w:gridCol w:w="636"/>
        <w:gridCol w:w="893"/>
        <w:gridCol w:w="1701"/>
      </w:tblGrid>
      <w:tr w:rsidR="00711B61" w:rsidRPr="002E1202" w:rsidTr="00711B61">
        <w:trPr>
          <w:trHeight w:val="288"/>
          <w:jc w:val="center"/>
        </w:trPr>
        <w:tc>
          <w:tcPr>
            <w:tcW w:w="680" w:type="dxa"/>
            <w:shd w:val="clear" w:color="000000" w:fill="C5D9F1"/>
            <w:noWrap/>
            <w:vAlign w:val="center"/>
            <w:hideMark/>
          </w:tcPr>
          <w:p w:rsidR="00FA72C1" w:rsidRPr="002E1202" w:rsidRDefault="00FA72C1" w:rsidP="00FA72C1">
            <w:pPr>
              <w:jc w:val="center"/>
              <w:rPr>
                <w:rFonts w:ascii="Calibri" w:hAnsi="Calibri" w:cs="Calibri"/>
                <w:b/>
                <w:bCs/>
                <w:color w:val="000000"/>
                <w:szCs w:val="20"/>
              </w:rPr>
            </w:pPr>
            <w:r w:rsidRPr="002E1202">
              <w:rPr>
                <w:rFonts w:ascii="Calibri" w:hAnsi="Calibri" w:cs="Calibri"/>
                <w:b/>
                <w:bCs/>
                <w:color w:val="000000"/>
                <w:szCs w:val="20"/>
              </w:rPr>
              <w:t>ITEM</w:t>
            </w:r>
          </w:p>
        </w:tc>
        <w:tc>
          <w:tcPr>
            <w:tcW w:w="4380" w:type="dxa"/>
            <w:shd w:val="clear" w:color="000000" w:fill="C5D9F1"/>
            <w:noWrap/>
            <w:vAlign w:val="center"/>
            <w:hideMark/>
          </w:tcPr>
          <w:p w:rsidR="00FA72C1" w:rsidRPr="002E1202" w:rsidRDefault="00FA72C1" w:rsidP="00FA72C1">
            <w:pPr>
              <w:jc w:val="center"/>
              <w:rPr>
                <w:rFonts w:ascii="Calibri" w:hAnsi="Calibri" w:cs="Calibri"/>
                <w:b/>
                <w:bCs/>
                <w:color w:val="000000"/>
                <w:szCs w:val="20"/>
              </w:rPr>
            </w:pPr>
            <w:r w:rsidRPr="002E1202">
              <w:rPr>
                <w:rFonts w:ascii="Calibri" w:hAnsi="Calibri" w:cs="Calibri"/>
                <w:b/>
                <w:bCs/>
                <w:color w:val="000000"/>
                <w:szCs w:val="20"/>
              </w:rPr>
              <w:t>DESCRIÇÃO</w:t>
            </w:r>
          </w:p>
        </w:tc>
        <w:tc>
          <w:tcPr>
            <w:tcW w:w="636" w:type="dxa"/>
            <w:shd w:val="clear" w:color="000000" w:fill="C5D9F1"/>
          </w:tcPr>
          <w:p w:rsidR="00FA72C1" w:rsidRPr="002E1202" w:rsidRDefault="00FA72C1" w:rsidP="00FA72C1">
            <w:pPr>
              <w:jc w:val="center"/>
              <w:rPr>
                <w:rFonts w:ascii="Calibri" w:hAnsi="Calibri" w:cs="Calibri"/>
                <w:b/>
                <w:bCs/>
                <w:color w:val="000000"/>
                <w:szCs w:val="20"/>
              </w:rPr>
            </w:pPr>
            <w:r>
              <w:rPr>
                <w:rFonts w:ascii="Calibri" w:hAnsi="Calibri" w:cs="Calibri"/>
                <w:b/>
                <w:bCs/>
                <w:color w:val="000000"/>
                <w:szCs w:val="20"/>
              </w:rPr>
              <w:t>ANO</w:t>
            </w:r>
          </w:p>
        </w:tc>
        <w:tc>
          <w:tcPr>
            <w:tcW w:w="636" w:type="dxa"/>
            <w:shd w:val="clear" w:color="000000" w:fill="C5D9F1"/>
            <w:noWrap/>
            <w:vAlign w:val="center"/>
            <w:hideMark/>
          </w:tcPr>
          <w:p w:rsidR="00FA72C1" w:rsidRPr="002E1202" w:rsidRDefault="00FA72C1" w:rsidP="00FA72C1">
            <w:pPr>
              <w:jc w:val="center"/>
              <w:rPr>
                <w:rFonts w:ascii="Calibri" w:hAnsi="Calibri" w:cs="Calibri"/>
                <w:b/>
                <w:bCs/>
                <w:color w:val="000000"/>
                <w:szCs w:val="20"/>
              </w:rPr>
            </w:pPr>
            <w:r w:rsidRPr="002E1202">
              <w:rPr>
                <w:rFonts w:ascii="Calibri" w:hAnsi="Calibri" w:cs="Calibri"/>
                <w:b/>
                <w:bCs/>
                <w:color w:val="000000"/>
                <w:szCs w:val="20"/>
              </w:rPr>
              <w:t>UNID.</w:t>
            </w:r>
          </w:p>
        </w:tc>
        <w:tc>
          <w:tcPr>
            <w:tcW w:w="893" w:type="dxa"/>
            <w:shd w:val="clear" w:color="000000" w:fill="C5D9F1"/>
            <w:noWrap/>
            <w:vAlign w:val="center"/>
            <w:hideMark/>
          </w:tcPr>
          <w:p w:rsidR="00FA72C1" w:rsidRPr="002E1202" w:rsidRDefault="00FA72C1" w:rsidP="00FA72C1">
            <w:pPr>
              <w:jc w:val="center"/>
              <w:rPr>
                <w:rFonts w:ascii="Calibri" w:hAnsi="Calibri" w:cs="Calibri"/>
                <w:b/>
                <w:bCs/>
                <w:color w:val="000000"/>
                <w:szCs w:val="20"/>
              </w:rPr>
            </w:pPr>
            <w:r w:rsidRPr="002E1202">
              <w:rPr>
                <w:rFonts w:ascii="Calibri" w:hAnsi="Calibri" w:cs="Calibri"/>
                <w:b/>
                <w:bCs/>
                <w:color w:val="000000"/>
                <w:szCs w:val="20"/>
              </w:rPr>
              <w:t>QUANT</w:t>
            </w:r>
            <w:r>
              <w:rPr>
                <w:rFonts w:ascii="Calibri" w:hAnsi="Calibri" w:cs="Calibri"/>
                <w:b/>
                <w:bCs/>
                <w:color w:val="000000"/>
                <w:szCs w:val="20"/>
              </w:rPr>
              <w:t>.</w:t>
            </w:r>
          </w:p>
        </w:tc>
        <w:tc>
          <w:tcPr>
            <w:tcW w:w="1701" w:type="dxa"/>
            <w:shd w:val="clear" w:color="000000" w:fill="C5D9F1"/>
            <w:noWrap/>
            <w:vAlign w:val="center"/>
            <w:hideMark/>
          </w:tcPr>
          <w:p w:rsidR="00FA72C1" w:rsidRPr="002E1202" w:rsidRDefault="00711B61" w:rsidP="00711B61">
            <w:pPr>
              <w:jc w:val="center"/>
              <w:rPr>
                <w:rFonts w:ascii="Calibri" w:hAnsi="Calibri" w:cs="Calibri"/>
                <w:b/>
                <w:bCs/>
                <w:color w:val="000000"/>
                <w:szCs w:val="20"/>
              </w:rPr>
            </w:pPr>
            <w:r>
              <w:rPr>
                <w:rFonts w:ascii="Calibri" w:hAnsi="Calibri" w:cs="Calibri"/>
                <w:b/>
                <w:bCs/>
                <w:color w:val="000000"/>
                <w:szCs w:val="20"/>
              </w:rPr>
              <w:t>VALOR ANUAL</w:t>
            </w:r>
          </w:p>
        </w:tc>
      </w:tr>
      <w:tr w:rsidR="00711B61" w:rsidRPr="002E1202" w:rsidTr="0056324B">
        <w:trPr>
          <w:trHeight w:val="798"/>
          <w:jc w:val="center"/>
        </w:trPr>
        <w:tc>
          <w:tcPr>
            <w:tcW w:w="680" w:type="dxa"/>
            <w:vMerge w:val="restart"/>
            <w:shd w:val="clear" w:color="000000" w:fill="FFFFFF"/>
            <w:noWrap/>
            <w:vAlign w:val="center"/>
            <w:hideMark/>
          </w:tcPr>
          <w:p w:rsidR="00FA72C1" w:rsidRPr="002E1202" w:rsidRDefault="00FA72C1" w:rsidP="002E1202">
            <w:pPr>
              <w:jc w:val="center"/>
              <w:rPr>
                <w:rFonts w:ascii="Calibri" w:hAnsi="Calibri" w:cs="Calibri"/>
                <w:color w:val="000000"/>
                <w:szCs w:val="20"/>
              </w:rPr>
            </w:pPr>
            <w:proofErr w:type="gramStart"/>
            <w:r w:rsidRPr="002E1202">
              <w:rPr>
                <w:rFonts w:ascii="Calibri" w:hAnsi="Calibri" w:cs="Calibri"/>
                <w:color w:val="000000"/>
                <w:szCs w:val="20"/>
              </w:rPr>
              <w:t>1</w:t>
            </w:r>
            <w:proofErr w:type="gramEnd"/>
          </w:p>
        </w:tc>
        <w:tc>
          <w:tcPr>
            <w:tcW w:w="4380" w:type="dxa"/>
            <w:vMerge w:val="restart"/>
            <w:shd w:val="clear" w:color="000000" w:fill="FFFFFF"/>
            <w:vAlign w:val="center"/>
            <w:hideMark/>
          </w:tcPr>
          <w:p w:rsidR="00FA72C1" w:rsidRPr="002E1202" w:rsidRDefault="00FA72C1" w:rsidP="002E1202">
            <w:pPr>
              <w:rPr>
                <w:rFonts w:ascii="Calibri" w:hAnsi="Calibri" w:cs="Calibri"/>
                <w:color w:val="000000"/>
                <w:szCs w:val="20"/>
              </w:rPr>
            </w:pPr>
            <w:r w:rsidRPr="002E1202">
              <w:rPr>
                <w:rFonts w:ascii="Calibri" w:hAnsi="Calibri" w:cs="Calibri"/>
                <w:color w:val="000000"/>
                <w:szCs w:val="20"/>
              </w:rPr>
              <w:t xml:space="preserve">SISTEMA DE COMUNICAÇÃO INTEGRADO DE TELEFONIA, aparelhos telefônicos diversos e aplicativos periféricos, destinados à modernização do sistema de telecomunicação das dependências da Universidade Federal Fluminense e suas respectivas unidades, incluindo as localizadas no interior do Estado do Rio de Janeiro, conforme especificações, detalhamentos e condições constantes deste Termo de Referência e seus anexos </w:t>
            </w:r>
            <w:r w:rsidRPr="002E1202">
              <w:rPr>
                <w:rFonts w:ascii="Calibri" w:hAnsi="Calibri" w:cs="Calibri"/>
                <w:b/>
                <w:color w:val="000000"/>
                <w:szCs w:val="20"/>
              </w:rPr>
              <w:t xml:space="preserve">CATSER </w:t>
            </w:r>
            <w:proofErr w:type="gramStart"/>
            <w:r w:rsidRPr="002E1202">
              <w:rPr>
                <w:rFonts w:ascii="Calibri" w:hAnsi="Calibri" w:cs="Calibri"/>
                <w:b/>
                <w:color w:val="000000"/>
                <w:szCs w:val="20"/>
              </w:rPr>
              <w:t>27081</w:t>
            </w:r>
            <w:proofErr w:type="gramEnd"/>
          </w:p>
        </w:tc>
        <w:tc>
          <w:tcPr>
            <w:tcW w:w="636" w:type="dxa"/>
            <w:shd w:val="clear" w:color="000000" w:fill="FFFFFF"/>
            <w:vAlign w:val="center"/>
          </w:tcPr>
          <w:p w:rsidR="00FA72C1" w:rsidRPr="002E1202" w:rsidRDefault="00711B61" w:rsidP="00FA72C1">
            <w:pPr>
              <w:jc w:val="center"/>
              <w:rPr>
                <w:rFonts w:ascii="Calibri" w:hAnsi="Calibri" w:cs="Calibri"/>
                <w:color w:val="000000"/>
                <w:szCs w:val="20"/>
              </w:rPr>
            </w:pPr>
            <w:proofErr w:type="gramStart"/>
            <w:r>
              <w:rPr>
                <w:rFonts w:ascii="Calibri" w:hAnsi="Calibri" w:cs="Calibri"/>
                <w:color w:val="000000"/>
                <w:szCs w:val="20"/>
              </w:rPr>
              <w:t>1</w:t>
            </w:r>
            <w:proofErr w:type="gramEnd"/>
          </w:p>
        </w:tc>
        <w:tc>
          <w:tcPr>
            <w:tcW w:w="636" w:type="dxa"/>
            <w:vMerge w:val="restart"/>
            <w:shd w:val="clear" w:color="000000" w:fill="FFFFFF"/>
            <w:noWrap/>
            <w:vAlign w:val="center"/>
            <w:hideMark/>
          </w:tcPr>
          <w:p w:rsidR="00FA72C1" w:rsidRPr="002E1202" w:rsidRDefault="00FA72C1" w:rsidP="002E1202">
            <w:pPr>
              <w:jc w:val="center"/>
              <w:rPr>
                <w:rFonts w:ascii="Calibri" w:hAnsi="Calibri" w:cs="Calibri"/>
                <w:color w:val="000000"/>
                <w:szCs w:val="20"/>
              </w:rPr>
            </w:pPr>
            <w:r w:rsidRPr="002E1202">
              <w:rPr>
                <w:rFonts w:ascii="Calibri" w:hAnsi="Calibri" w:cs="Calibri"/>
                <w:color w:val="000000"/>
                <w:szCs w:val="20"/>
              </w:rPr>
              <w:t>Mês</w:t>
            </w:r>
          </w:p>
        </w:tc>
        <w:tc>
          <w:tcPr>
            <w:tcW w:w="893" w:type="dxa"/>
            <w:shd w:val="clear" w:color="000000" w:fill="FFFFFF"/>
            <w:noWrap/>
            <w:vAlign w:val="center"/>
            <w:hideMark/>
          </w:tcPr>
          <w:p w:rsidR="00FA72C1" w:rsidRPr="002E1202" w:rsidRDefault="00FA72C1" w:rsidP="00711B61">
            <w:pPr>
              <w:jc w:val="center"/>
              <w:rPr>
                <w:rFonts w:ascii="Calibri" w:hAnsi="Calibri" w:cs="Calibri"/>
                <w:color w:val="000000"/>
                <w:sz w:val="18"/>
                <w:szCs w:val="18"/>
              </w:rPr>
            </w:pPr>
            <w:r w:rsidRPr="002E1202">
              <w:rPr>
                <w:rFonts w:ascii="Calibri" w:hAnsi="Calibri" w:cs="Calibri"/>
                <w:color w:val="000000"/>
                <w:sz w:val="18"/>
                <w:szCs w:val="18"/>
              </w:rPr>
              <w:t>12</w:t>
            </w:r>
          </w:p>
        </w:tc>
        <w:tc>
          <w:tcPr>
            <w:tcW w:w="1701" w:type="dxa"/>
            <w:shd w:val="clear" w:color="000000" w:fill="FFFFFF"/>
            <w:noWrap/>
            <w:vAlign w:val="center"/>
            <w:hideMark/>
          </w:tcPr>
          <w:p w:rsidR="00FA72C1" w:rsidRPr="002E1202" w:rsidRDefault="00FA72C1" w:rsidP="0056324B">
            <w:pPr>
              <w:jc w:val="center"/>
              <w:rPr>
                <w:rFonts w:ascii="Calibri" w:hAnsi="Calibri" w:cs="Calibri"/>
                <w:color w:val="000000"/>
                <w:sz w:val="18"/>
                <w:szCs w:val="18"/>
              </w:rPr>
            </w:pPr>
            <w:r w:rsidRPr="002E1202">
              <w:rPr>
                <w:rFonts w:ascii="Calibri" w:hAnsi="Calibri" w:cs="Calibri"/>
                <w:color w:val="000000"/>
                <w:sz w:val="18"/>
                <w:szCs w:val="18"/>
              </w:rPr>
              <w:t xml:space="preserve">R$ </w:t>
            </w:r>
            <w:r w:rsidR="00711B61">
              <w:rPr>
                <w:rFonts w:ascii="Calibri" w:hAnsi="Calibri" w:cs="Calibri"/>
                <w:color w:val="000000"/>
                <w:sz w:val="18"/>
                <w:szCs w:val="18"/>
              </w:rPr>
              <w:t>1.809.485,36</w:t>
            </w:r>
          </w:p>
        </w:tc>
      </w:tr>
      <w:tr w:rsidR="00711B61" w:rsidRPr="002E1202" w:rsidTr="0056324B">
        <w:trPr>
          <w:trHeight w:val="798"/>
          <w:jc w:val="center"/>
        </w:trPr>
        <w:tc>
          <w:tcPr>
            <w:tcW w:w="680" w:type="dxa"/>
            <w:vMerge/>
            <w:vAlign w:val="center"/>
            <w:hideMark/>
          </w:tcPr>
          <w:p w:rsidR="00FA72C1" w:rsidRPr="002E1202" w:rsidRDefault="00FA72C1" w:rsidP="002E1202">
            <w:pPr>
              <w:rPr>
                <w:rFonts w:ascii="Calibri" w:hAnsi="Calibri" w:cs="Calibri"/>
                <w:color w:val="000000"/>
                <w:szCs w:val="20"/>
              </w:rPr>
            </w:pPr>
          </w:p>
        </w:tc>
        <w:tc>
          <w:tcPr>
            <w:tcW w:w="4380" w:type="dxa"/>
            <w:vMerge/>
            <w:vAlign w:val="center"/>
            <w:hideMark/>
          </w:tcPr>
          <w:p w:rsidR="00FA72C1" w:rsidRPr="002E1202" w:rsidRDefault="00FA72C1" w:rsidP="002E1202">
            <w:pPr>
              <w:rPr>
                <w:rFonts w:ascii="Calibri" w:hAnsi="Calibri" w:cs="Calibri"/>
                <w:color w:val="000000"/>
                <w:szCs w:val="20"/>
              </w:rPr>
            </w:pPr>
          </w:p>
        </w:tc>
        <w:tc>
          <w:tcPr>
            <w:tcW w:w="636" w:type="dxa"/>
            <w:vAlign w:val="center"/>
          </w:tcPr>
          <w:p w:rsidR="00FA72C1" w:rsidRPr="002E1202" w:rsidRDefault="00711B61" w:rsidP="00FA72C1">
            <w:pPr>
              <w:jc w:val="center"/>
              <w:rPr>
                <w:rFonts w:ascii="Calibri" w:hAnsi="Calibri" w:cs="Calibri"/>
                <w:color w:val="000000"/>
                <w:szCs w:val="20"/>
              </w:rPr>
            </w:pPr>
            <w:proofErr w:type="gramStart"/>
            <w:r>
              <w:rPr>
                <w:rFonts w:ascii="Calibri" w:hAnsi="Calibri" w:cs="Calibri"/>
                <w:color w:val="000000"/>
                <w:szCs w:val="20"/>
              </w:rPr>
              <w:t>2</w:t>
            </w:r>
            <w:proofErr w:type="gramEnd"/>
          </w:p>
        </w:tc>
        <w:tc>
          <w:tcPr>
            <w:tcW w:w="636" w:type="dxa"/>
            <w:vMerge/>
            <w:vAlign w:val="center"/>
            <w:hideMark/>
          </w:tcPr>
          <w:p w:rsidR="00FA72C1" w:rsidRPr="002E1202" w:rsidRDefault="00FA72C1" w:rsidP="002E1202">
            <w:pPr>
              <w:rPr>
                <w:rFonts w:ascii="Calibri" w:hAnsi="Calibri" w:cs="Calibri"/>
                <w:color w:val="000000"/>
                <w:szCs w:val="20"/>
              </w:rPr>
            </w:pPr>
          </w:p>
        </w:tc>
        <w:tc>
          <w:tcPr>
            <w:tcW w:w="893" w:type="dxa"/>
            <w:shd w:val="clear" w:color="000000" w:fill="FFFFFF"/>
            <w:noWrap/>
            <w:vAlign w:val="center"/>
            <w:hideMark/>
          </w:tcPr>
          <w:p w:rsidR="00FA72C1" w:rsidRPr="002E1202" w:rsidRDefault="00FA72C1" w:rsidP="00711B61">
            <w:pPr>
              <w:jc w:val="center"/>
              <w:rPr>
                <w:rFonts w:ascii="Calibri" w:hAnsi="Calibri" w:cs="Calibri"/>
                <w:color w:val="000000"/>
                <w:sz w:val="18"/>
                <w:szCs w:val="18"/>
              </w:rPr>
            </w:pPr>
            <w:r w:rsidRPr="002E1202">
              <w:rPr>
                <w:rFonts w:ascii="Calibri" w:hAnsi="Calibri" w:cs="Calibri"/>
                <w:color w:val="000000"/>
                <w:sz w:val="18"/>
                <w:szCs w:val="18"/>
              </w:rPr>
              <w:t>12</w:t>
            </w:r>
          </w:p>
        </w:tc>
        <w:tc>
          <w:tcPr>
            <w:tcW w:w="1701" w:type="dxa"/>
            <w:shd w:val="clear" w:color="000000" w:fill="FFFFFF"/>
            <w:noWrap/>
            <w:vAlign w:val="center"/>
            <w:hideMark/>
          </w:tcPr>
          <w:p w:rsidR="00FA72C1" w:rsidRPr="002E1202" w:rsidRDefault="00711B61" w:rsidP="0056324B">
            <w:pPr>
              <w:jc w:val="center"/>
              <w:rPr>
                <w:rFonts w:ascii="Calibri" w:hAnsi="Calibri" w:cs="Calibri"/>
                <w:color w:val="000000"/>
                <w:sz w:val="18"/>
                <w:szCs w:val="18"/>
              </w:rPr>
            </w:pPr>
            <w:r>
              <w:rPr>
                <w:rFonts w:ascii="Calibri" w:hAnsi="Calibri" w:cs="Calibri"/>
                <w:color w:val="000000"/>
                <w:sz w:val="18"/>
                <w:szCs w:val="18"/>
              </w:rPr>
              <w:t>R$ 2.024.280,92</w:t>
            </w:r>
          </w:p>
        </w:tc>
      </w:tr>
      <w:tr w:rsidR="00711B61" w:rsidRPr="002E1202" w:rsidTr="0056324B">
        <w:trPr>
          <w:trHeight w:val="798"/>
          <w:jc w:val="center"/>
        </w:trPr>
        <w:tc>
          <w:tcPr>
            <w:tcW w:w="680" w:type="dxa"/>
            <w:vMerge/>
            <w:vAlign w:val="center"/>
            <w:hideMark/>
          </w:tcPr>
          <w:p w:rsidR="00FA72C1" w:rsidRPr="002E1202" w:rsidRDefault="00FA72C1" w:rsidP="002E1202">
            <w:pPr>
              <w:rPr>
                <w:rFonts w:ascii="Calibri" w:hAnsi="Calibri" w:cs="Calibri"/>
                <w:color w:val="000000"/>
                <w:szCs w:val="20"/>
              </w:rPr>
            </w:pPr>
          </w:p>
        </w:tc>
        <w:tc>
          <w:tcPr>
            <w:tcW w:w="4380" w:type="dxa"/>
            <w:vMerge/>
            <w:vAlign w:val="center"/>
            <w:hideMark/>
          </w:tcPr>
          <w:p w:rsidR="00FA72C1" w:rsidRPr="002E1202" w:rsidRDefault="00FA72C1" w:rsidP="002E1202">
            <w:pPr>
              <w:rPr>
                <w:rFonts w:ascii="Calibri" w:hAnsi="Calibri" w:cs="Calibri"/>
                <w:color w:val="000000"/>
                <w:szCs w:val="20"/>
              </w:rPr>
            </w:pPr>
          </w:p>
        </w:tc>
        <w:tc>
          <w:tcPr>
            <w:tcW w:w="636" w:type="dxa"/>
            <w:vAlign w:val="center"/>
          </w:tcPr>
          <w:p w:rsidR="00FA72C1" w:rsidRPr="002E1202" w:rsidRDefault="00711B61" w:rsidP="00FA72C1">
            <w:pPr>
              <w:jc w:val="center"/>
              <w:rPr>
                <w:rFonts w:ascii="Calibri" w:hAnsi="Calibri" w:cs="Calibri"/>
                <w:color w:val="000000"/>
                <w:szCs w:val="20"/>
              </w:rPr>
            </w:pPr>
            <w:proofErr w:type="gramStart"/>
            <w:r>
              <w:rPr>
                <w:rFonts w:ascii="Calibri" w:hAnsi="Calibri" w:cs="Calibri"/>
                <w:color w:val="000000"/>
                <w:szCs w:val="20"/>
              </w:rPr>
              <w:t>3</w:t>
            </w:r>
            <w:proofErr w:type="gramEnd"/>
          </w:p>
        </w:tc>
        <w:tc>
          <w:tcPr>
            <w:tcW w:w="636" w:type="dxa"/>
            <w:vMerge/>
            <w:vAlign w:val="center"/>
            <w:hideMark/>
          </w:tcPr>
          <w:p w:rsidR="00FA72C1" w:rsidRPr="002E1202" w:rsidRDefault="00FA72C1" w:rsidP="002E1202">
            <w:pPr>
              <w:rPr>
                <w:rFonts w:ascii="Calibri" w:hAnsi="Calibri" w:cs="Calibri"/>
                <w:color w:val="000000"/>
                <w:szCs w:val="20"/>
              </w:rPr>
            </w:pPr>
          </w:p>
        </w:tc>
        <w:tc>
          <w:tcPr>
            <w:tcW w:w="893" w:type="dxa"/>
            <w:shd w:val="clear" w:color="000000" w:fill="FFFFFF"/>
            <w:noWrap/>
            <w:vAlign w:val="center"/>
            <w:hideMark/>
          </w:tcPr>
          <w:p w:rsidR="00FA72C1" w:rsidRPr="002E1202" w:rsidRDefault="00FA72C1" w:rsidP="00711B61">
            <w:pPr>
              <w:jc w:val="center"/>
              <w:rPr>
                <w:rFonts w:ascii="Calibri" w:hAnsi="Calibri" w:cs="Calibri"/>
                <w:color w:val="000000"/>
                <w:sz w:val="18"/>
                <w:szCs w:val="18"/>
              </w:rPr>
            </w:pPr>
            <w:r w:rsidRPr="002E1202">
              <w:rPr>
                <w:rFonts w:ascii="Calibri" w:hAnsi="Calibri" w:cs="Calibri"/>
                <w:color w:val="000000"/>
                <w:sz w:val="18"/>
                <w:szCs w:val="18"/>
              </w:rPr>
              <w:t>12</w:t>
            </w:r>
          </w:p>
        </w:tc>
        <w:tc>
          <w:tcPr>
            <w:tcW w:w="1701" w:type="dxa"/>
            <w:shd w:val="clear" w:color="000000" w:fill="FFFFFF"/>
            <w:noWrap/>
            <w:vAlign w:val="center"/>
            <w:hideMark/>
          </w:tcPr>
          <w:p w:rsidR="00FA72C1" w:rsidRPr="002E1202" w:rsidRDefault="00711B61" w:rsidP="0056324B">
            <w:pPr>
              <w:jc w:val="center"/>
              <w:rPr>
                <w:rFonts w:ascii="Calibri" w:hAnsi="Calibri" w:cs="Calibri"/>
                <w:color w:val="000000"/>
                <w:sz w:val="18"/>
                <w:szCs w:val="18"/>
              </w:rPr>
            </w:pPr>
            <w:r>
              <w:rPr>
                <w:rFonts w:ascii="Calibri" w:hAnsi="Calibri" w:cs="Calibri"/>
                <w:color w:val="000000"/>
                <w:sz w:val="18"/>
                <w:szCs w:val="18"/>
              </w:rPr>
              <w:t>R$ 2.239.076,48</w:t>
            </w:r>
          </w:p>
        </w:tc>
      </w:tr>
      <w:tr w:rsidR="00711B61" w:rsidRPr="002E1202" w:rsidTr="0056324B">
        <w:trPr>
          <w:trHeight w:val="798"/>
          <w:jc w:val="center"/>
        </w:trPr>
        <w:tc>
          <w:tcPr>
            <w:tcW w:w="680" w:type="dxa"/>
            <w:vMerge/>
            <w:vAlign w:val="center"/>
            <w:hideMark/>
          </w:tcPr>
          <w:p w:rsidR="00FA72C1" w:rsidRPr="002E1202" w:rsidRDefault="00FA72C1" w:rsidP="002E1202">
            <w:pPr>
              <w:rPr>
                <w:rFonts w:ascii="Calibri" w:hAnsi="Calibri" w:cs="Calibri"/>
                <w:color w:val="000000"/>
                <w:szCs w:val="20"/>
              </w:rPr>
            </w:pPr>
          </w:p>
        </w:tc>
        <w:tc>
          <w:tcPr>
            <w:tcW w:w="4380" w:type="dxa"/>
            <w:vMerge/>
            <w:vAlign w:val="center"/>
            <w:hideMark/>
          </w:tcPr>
          <w:p w:rsidR="00FA72C1" w:rsidRPr="002E1202" w:rsidRDefault="00FA72C1" w:rsidP="002E1202">
            <w:pPr>
              <w:rPr>
                <w:rFonts w:ascii="Calibri" w:hAnsi="Calibri" w:cs="Calibri"/>
                <w:color w:val="000000"/>
                <w:szCs w:val="20"/>
              </w:rPr>
            </w:pPr>
          </w:p>
        </w:tc>
        <w:tc>
          <w:tcPr>
            <w:tcW w:w="636" w:type="dxa"/>
            <w:vAlign w:val="center"/>
          </w:tcPr>
          <w:p w:rsidR="00FA72C1" w:rsidRPr="002E1202" w:rsidRDefault="00711B61" w:rsidP="00FA72C1">
            <w:pPr>
              <w:jc w:val="center"/>
              <w:rPr>
                <w:rFonts w:ascii="Calibri" w:hAnsi="Calibri" w:cs="Calibri"/>
                <w:color w:val="000000"/>
                <w:szCs w:val="20"/>
              </w:rPr>
            </w:pPr>
            <w:proofErr w:type="gramStart"/>
            <w:r>
              <w:rPr>
                <w:rFonts w:ascii="Calibri" w:hAnsi="Calibri" w:cs="Calibri"/>
                <w:color w:val="000000"/>
                <w:szCs w:val="20"/>
              </w:rPr>
              <w:t>4</w:t>
            </w:r>
            <w:proofErr w:type="gramEnd"/>
          </w:p>
        </w:tc>
        <w:tc>
          <w:tcPr>
            <w:tcW w:w="636" w:type="dxa"/>
            <w:vMerge/>
            <w:vAlign w:val="center"/>
            <w:hideMark/>
          </w:tcPr>
          <w:p w:rsidR="00FA72C1" w:rsidRPr="002E1202" w:rsidRDefault="00FA72C1" w:rsidP="002E1202">
            <w:pPr>
              <w:rPr>
                <w:rFonts w:ascii="Calibri" w:hAnsi="Calibri" w:cs="Calibri"/>
                <w:color w:val="000000"/>
                <w:szCs w:val="20"/>
              </w:rPr>
            </w:pPr>
          </w:p>
        </w:tc>
        <w:tc>
          <w:tcPr>
            <w:tcW w:w="893" w:type="dxa"/>
            <w:shd w:val="clear" w:color="000000" w:fill="FFFFFF"/>
            <w:noWrap/>
            <w:vAlign w:val="center"/>
            <w:hideMark/>
          </w:tcPr>
          <w:p w:rsidR="00FA72C1" w:rsidRPr="002E1202" w:rsidRDefault="00FA72C1" w:rsidP="00711B61">
            <w:pPr>
              <w:jc w:val="center"/>
              <w:rPr>
                <w:rFonts w:ascii="Calibri" w:hAnsi="Calibri" w:cs="Calibri"/>
                <w:color w:val="000000"/>
                <w:sz w:val="18"/>
                <w:szCs w:val="18"/>
              </w:rPr>
            </w:pPr>
            <w:r w:rsidRPr="002E1202">
              <w:rPr>
                <w:rFonts w:ascii="Calibri" w:hAnsi="Calibri" w:cs="Calibri"/>
                <w:color w:val="000000"/>
                <w:sz w:val="18"/>
                <w:szCs w:val="18"/>
              </w:rPr>
              <w:t>12</w:t>
            </w:r>
          </w:p>
        </w:tc>
        <w:tc>
          <w:tcPr>
            <w:tcW w:w="1701" w:type="dxa"/>
            <w:shd w:val="clear" w:color="000000" w:fill="FFFFFF"/>
            <w:noWrap/>
            <w:vAlign w:val="center"/>
            <w:hideMark/>
          </w:tcPr>
          <w:p w:rsidR="00FA72C1" w:rsidRPr="002E1202" w:rsidRDefault="00711B61" w:rsidP="0056324B">
            <w:pPr>
              <w:jc w:val="center"/>
              <w:rPr>
                <w:rFonts w:ascii="Calibri" w:hAnsi="Calibri" w:cs="Calibri"/>
                <w:color w:val="000000"/>
                <w:sz w:val="18"/>
                <w:szCs w:val="18"/>
              </w:rPr>
            </w:pPr>
            <w:r>
              <w:rPr>
                <w:rFonts w:ascii="Calibri" w:hAnsi="Calibri" w:cs="Calibri"/>
                <w:color w:val="000000"/>
                <w:sz w:val="18"/>
                <w:szCs w:val="18"/>
              </w:rPr>
              <w:t>R$ 2.453.872,04</w:t>
            </w:r>
          </w:p>
        </w:tc>
      </w:tr>
      <w:tr w:rsidR="00711B61" w:rsidRPr="002E1202" w:rsidTr="00711B61">
        <w:trPr>
          <w:trHeight w:val="300"/>
          <w:jc w:val="center"/>
        </w:trPr>
        <w:tc>
          <w:tcPr>
            <w:tcW w:w="7225" w:type="dxa"/>
            <w:gridSpan w:val="5"/>
            <w:shd w:val="clear" w:color="000000" w:fill="C0C0C0"/>
          </w:tcPr>
          <w:p w:rsidR="00711B61" w:rsidRPr="002E1202" w:rsidRDefault="00711B61" w:rsidP="002E1202">
            <w:pPr>
              <w:jc w:val="center"/>
              <w:rPr>
                <w:rFonts w:cs="Arial"/>
                <w:b/>
                <w:bCs/>
                <w:szCs w:val="20"/>
              </w:rPr>
            </w:pPr>
            <w:r w:rsidRPr="002E1202">
              <w:rPr>
                <w:rFonts w:cs="Arial"/>
                <w:b/>
                <w:bCs/>
                <w:szCs w:val="20"/>
              </w:rPr>
              <w:t>TOTAL DOS SERVIÇOS (48 meses)</w:t>
            </w:r>
          </w:p>
        </w:tc>
        <w:tc>
          <w:tcPr>
            <w:tcW w:w="1701" w:type="dxa"/>
            <w:shd w:val="clear" w:color="000000" w:fill="C0C0C0"/>
            <w:vAlign w:val="center"/>
            <w:hideMark/>
          </w:tcPr>
          <w:p w:rsidR="00711B61" w:rsidRPr="002E1202" w:rsidRDefault="00711B61" w:rsidP="00711B61">
            <w:pPr>
              <w:jc w:val="right"/>
              <w:rPr>
                <w:rFonts w:cs="Arial"/>
                <w:b/>
                <w:bCs/>
                <w:sz w:val="18"/>
                <w:szCs w:val="18"/>
              </w:rPr>
            </w:pPr>
            <w:r w:rsidRPr="002E1202">
              <w:rPr>
                <w:rFonts w:cs="Arial"/>
                <w:b/>
                <w:bCs/>
                <w:sz w:val="18"/>
                <w:szCs w:val="18"/>
              </w:rPr>
              <w:t xml:space="preserve">R$ </w:t>
            </w:r>
            <w:r>
              <w:rPr>
                <w:rFonts w:cs="Arial"/>
                <w:b/>
                <w:bCs/>
                <w:sz w:val="18"/>
                <w:szCs w:val="18"/>
              </w:rPr>
              <w:t>8.526.714,80</w:t>
            </w:r>
          </w:p>
        </w:tc>
      </w:tr>
    </w:tbl>
    <w:p w:rsidR="002E1202" w:rsidRPr="003A0C9D" w:rsidRDefault="002E1202" w:rsidP="002E1202">
      <w:pPr>
        <w:jc w:val="both"/>
        <w:rPr>
          <w:rFonts w:asciiTheme="minorHAnsi" w:hAnsiTheme="minorHAnsi" w:cstheme="minorHAnsi"/>
          <w:szCs w:val="20"/>
        </w:rPr>
      </w:pPr>
    </w:p>
    <w:bookmarkEnd w:id="0"/>
    <w:bookmarkEnd w:id="1"/>
    <w:p w:rsidR="004A40F3" w:rsidRPr="00782642" w:rsidRDefault="002D7E78" w:rsidP="0056324B">
      <w:pPr>
        <w:numPr>
          <w:ilvl w:val="1"/>
          <w:numId w:val="1"/>
        </w:numPr>
        <w:ind w:left="851" w:hanging="425"/>
        <w:jc w:val="both"/>
        <w:rPr>
          <w:rFonts w:asciiTheme="minorHAnsi" w:hAnsiTheme="minorHAnsi" w:cstheme="minorHAnsi"/>
          <w:bCs/>
          <w:szCs w:val="20"/>
        </w:rPr>
      </w:pPr>
      <w:r w:rsidRPr="00782642">
        <w:rPr>
          <w:rFonts w:asciiTheme="minorHAnsi" w:hAnsiTheme="minorHAnsi" w:cstheme="minorHAnsi"/>
          <w:szCs w:val="20"/>
        </w:rPr>
        <w:lastRenderedPageBreak/>
        <w:t xml:space="preserve">O objeto da licitação tem a natureza de serviço comum </w:t>
      </w:r>
      <w:r w:rsidR="004A40F3" w:rsidRPr="00782642">
        <w:rPr>
          <w:rFonts w:asciiTheme="minorHAnsi" w:hAnsiTheme="minorHAnsi" w:cstheme="minorHAnsi"/>
          <w:szCs w:val="20"/>
        </w:rPr>
        <w:t xml:space="preserve">e </w:t>
      </w:r>
      <w:r w:rsidR="004A40F3" w:rsidRPr="00782642">
        <w:rPr>
          <w:rFonts w:asciiTheme="minorHAnsi" w:hAnsiTheme="minorHAnsi" w:cstheme="minorHAnsi"/>
          <w:bCs/>
          <w:szCs w:val="20"/>
        </w:rPr>
        <w:t xml:space="preserve">enquadram-se nos pressupostos do Decreto n° </w:t>
      </w:r>
      <w:r w:rsidR="001C5C08" w:rsidRPr="00782642">
        <w:rPr>
          <w:rFonts w:asciiTheme="minorHAnsi" w:hAnsiTheme="minorHAnsi" w:cstheme="minorHAnsi"/>
          <w:bCs/>
          <w:szCs w:val="20"/>
        </w:rPr>
        <w:t>9.507</w:t>
      </w:r>
      <w:r w:rsidR="004A40F3" w:rsidRPr="00782642">
        <w:rPr>
          <w:rFonts w:asciiTheme="minorHAnsi" w:hAnsiTheme="minorHAnsi" w:cstheme="minorHAnsi"/>
          <w:bCs/>
          <w:szCs w:val="20"/>
        </w:rPr>
        <w:t xml:space="preserve">, de </w:t>
      </w:r>
      <w:r w:rsidR="001C5C08" w:rsidRPr="00782642">
        <w:rPr>
          <w:rFonts w:asciiTheme="minorHAnsi" w:hAnsiTheme="minorHAnsi" w:cstheme="minorHAnsi"/>
          <w:bCs/>
          <w:szCs w:val="20"/>
        </w:rPr>
        <w:t>2018</w:t>
      </w:r>
      <w:r w:rsidR="004A40F3" w:rsidRPr="00782642">
        <w:rPr>
          <w:rFonts w:asciiTheme="minorHAnsi" w:hAnsiTheme="minorHAnsi" w:cstheme="minorHAnsi"/>
          <w:bCs/>
          <w:szCs w:val="20"/>
        </w:rPr>
        <w:t>, constituindo-se em atividades materiais acessórias, instrumentais ou complementares à área de competência legal do órgão licitante, não inerentes às categorias funcionais abrangidas por seu respectivo plano de cargos.</w:t>
      </w:r>
    </w:p>
    <w:p w:rsidR="0056324B" w:rsidRDefault="002D7E78" w:rsidP="0056324B">
      <w:pPr>
        <w:numPr>
          <w:ilvl w:val="1"/>
          <w:numId w:val="1"/>
        </w:numPr>
        <w:ind w:left="851" w:hanging="425"/>
        <w:jc w:val="both"/>
        <w:rPr>
          <w:rFonts w:asciiTheme="minorHAnsi" w:hAnsiTheme="minorHAnsi" w:cstheme="minorHAnsi"/>
          <w:bCs/>
          <w:szCs w:val="20"/>
        </w:rPr>
      </w:pPr>
      <w:r w:rsidRPr="00782642">
        <w:rPr>
          <w:rFonts w:asciiTheme="minorHAnsi" w:hAnsiTheme="minorHAnsi" w:cstheme="minorHAnsi"/>
          <w:szCs w:val="20"/>
        </w:rPr>
        <w:t xml:space="preserve">A presente contratação adotará como regime de execução a Empreitada por Preço </w:t>
      </w:r>
      <w:r w:rsidR="005D7737" w:rsidRPr="00782642">
        <w:rPr>
          <w:rFonts w:asciiTheme="minorHAnsi" w:hAnsiTheme="minorHAnsi" w:cstheme="minorHAnsi"/>
          <w:szCs w:val="20"/>
        </w:rPr>
        <w:t>Unitário</w:t>
      </w:r>
      <w:r w:rsidR="004251A4">
        <w:rPr>
          <w:rFonts w:asciiTheme="minorHAnsi" w:hAnsiTheme="minorHAnsi" w:cstheme="minorHAnsi"/>
          <w:szCs w:val="20"/>
        </w:rPr>
        <w:t xml:space="preserve"> por </w:t>
      </w:r>
      <w:r w:rsidR="009209C9">
        <w:rPr>
          <w:rFonts w:asciiTheme="minorHAnsi" w:hAnsiTheme="minorHAnsi" w:cstheme="minorHAnsi"/>
          <w:szCs w:val="20"/>
        </w:rPr>
        <w:t>Item</w:t>
      </w:r>
      <w:r w:rsidR="004A40F3" w:rsidRPr="00782642">
        <w:rPr>
          <w:rFonts w:asciiTheme="minorHAnsi" w:hAnsiTheme="minorHAnsi" w:cstheme="minorHAnsi"/>
          <w:szCs w:val="20"/>
        </w:rPr>
        <w:t>.</w:t>
      </w:r>
    </w:p>
    <w:p w:rsidR="002D7E78" w:rsidRPr="0056324B" w:rsidRDefault="002D7E78" w:rsidP="0056324B">
      <w:pPr>
        <w:numPr>
          <w:ilvl w:val="1"/>
          <w:numId w:val="1"/>
        </w:numPr>
        <w:ind w:left="851" w:hanging="425"/>
        <w:jc w:val="both"/>
        <w:rPr>
          <w:rFonts w:asciiTheme="minorHAnsi" w:hAnsiTheme="minorHAnsi" w:cstheme="minorHAnsi"/>
          <w:bCs/>
          <w:szCs w:val="20"/>
        </w:rPr>
      </w:pPr>
      <w:r w:rsidRPr="0056324B">
        <w:rPr>
          <w:rFonts w:asciiTheme="minorHAnsi" w:hAnsiTheme="minorHAnsi" w:cstheme="minorHAnsi"/>
          <w:szCs w:val="20"/>
        </w:rPr>
        <w:t xml:space="preserve">O prazo de vigência do contrato é de </w:t>
      </w:r>
      <w:r w:rsidR="003A0C9D" w:rsidRPr="0056324B">
        <w:rPr>
          <w:rFonts w:asciiTheme="minorHAnsi" w:hAnsiTheme="minorHAnsi" w:cstheme="minorHAnsi"/>
          <w:szCs w:val="20"/>
        </w:rPr>
        <w:t>48</w:t>
      </w:r>
      <w:r w:rsidRPr="0056324B">
        <w:rPr>
          <w:rFonts w:asciiTheme="minorHAnsi" w:hAnsiTheme="minorHAnsi" w:cstheme="minorHAnsi"/>
          <w:szCs w:val="20"/>
        </w:rPr>
        <w:t xml:space="preserve"> (</w:t>
      </w:r>
      <w:r w:rsidR="003A0C9D" w:rsidRPr="0056324B">
        <w:rPr>
          <w:rFonts w:asciiTheme="minorHAnsi" w:hAnsiTheme="minorHAnsi" w:cstheme="minorHAnsi"/>
          <w:szCs w:val="20"/>
        </w:rPr>
        <w:t>quarenta e oito</w:t>
      </w:r>
      <w:r w:rsidR="004A40F3" w:rsidRPr="0056324B">
        <w:rPr>
          <w:rFonts w:asciiTheme="minorHAnsi" w:hAnsiTheme="minorHAnsi" w:cstheme="minorHAnsi"/>
          <w:szCs w:val="20"/>
        </w:rPr>
        <w:t xml:space="preserve"> </w:t>
      </w:r>
      <w:r w:rsidRPr="0056324B">
        <w:rPr>
          <w:rFonts w:asciiTheme="minorHAnsi" w:hAnsiTheme="minorHAnsi" w:cstheme="minorHAnsi"/>
          <w:szCs w:val="20"/>
        </w:rPr>
        <w:t xml:space="preserve">meses), podendo ser prorrogado por interesse das partes até o limite de 60 (sessenta) meses, com base no artigo 57, II, da Lei 8.666, de </w:t>
      </w:r>
      <w:proofErr w:type="gramStart"/>
      <w:r w:rsidRPr="0056324B">
        <w:rPr>
          <w:rFonts w:asciiTheme="minorHAnsi" w:hAnsiTheme="minorHAnsi" w:cstheme="minorHAnsi"/>
          <w:szCs w:val="20"/>
        </w:rPr>
        <w:t>1993</w:t>
      </w:r>
      <w:proofErr w:type="gramEnd"/>
    </w:p>
    <w:bookmarkEnd w:id="2"/>
    <w:p w:rsidR="00A738FA" w:rsidRPr="00782642" w:rsidRDefault="00A738FA">
      <w:pPr>
        <w:spacing w:line="276" w:lineRule="auto"/>
        <w:jc w:val="both"/>
        <w:rPr>
          <w:rFonts w:asciiTheme="minorHAnsi" w:hAnsiTheme="minorHAnsi" w:cstheme="minorHAnsi"/>
          <w:color w:val="000000"/>
          <w:szCs w:val="20"/>
        </w:rPr>
      </w:pPr>
    </w:p>
    <w:p w:rsidR="0056324B" w:rsidRDefault="00A738FA" w:rsidP="0056324B">
      <w:pPr>
        <w:pStyle w:val="Nivel1"/>
        <w:numPr>
          <w:ilvl w:val="0"/>
          <w:numId w:val="1"/>
        </w:numPr>
        <w:spacing w:before="0" w:line="360" w:lineRule="auto"/>
        <w:ind w:left="0" w:firstLine="0"/>
        <w:rPr>
          <w:rFonts w:asciiTheme="minorHAnsi" w:hAnsiTheme="minorHAnsi" w:cstheme="minorHAnsi"/>
        </w:rPr>
      </w:pPr>
      <w:r w:rsidRPr="00782642">
        <w:rPr>
          <w:rFonts w:asciiTheme="minorHAnsi" w:hAnsiTheme="minorHAnsi" w:cstheme="minorHAnsi"/>
        </w:rPr>
        <w:t>JUSTIFICATIVAS E OBJETIVOS DA CONTRATAÇÃO</w:t>
      </w:r>
    </w:p>
    <w:p w:rsidR="003A0C9D" w:rsidRPr="0056324B" w:rsidRDefault="003A0C9D" w:rsidP="0056324B">
      <w:pPr>
        <w:pStyle w:val="Nivel1"/>
        <w:numPr>
          <w:ilvl w:val="1"/>
          <w:numId w:val="1"/>
        </w:numPr>
        <w:spacing w:before="120" w:line="240" w:lineRule="auto"/>
        <w:ind w:left="850" w:hanging="425"/>
        <w:rPr>
          <w:rFonts w:asciiTheme="minorHAnsi" w:hAnsiTheme="minorHAnsi" w:cstheme="minorHAnsi"/>
          <w:b w:val="0"/>
        </w:rPr>
      </w:pPr>
      <w:r w:rsidRPr="0056324B">
        <w:rPr>
          <w:rFonts w:asciiTheme="minorHAnsi" w:hAnsiTheme="minorHAnsi" w:cstheme="minorHAnsi"/>
          <w:b w:val="0"/>
          <w:bCs/>
        </w:rPr>
        <w:t>O presente TERMO DE REFERÊNCIA visa definir os parâmetros para contratação, na expectativa de garantir a melhoria dos serviços de comunicação desta instituição, considerando os melhores padrões existentes neste quesito, até o momento.</w:t>
      </w:r>
    </w:p>
    <w:p w:rsidR="0056324B" w:rsidRDefault="003A0C9D" w:rsidP="0056324B">
      <w:pPr>
        <w:pStyle w:val="PargrafodaLista"/>
        <w:numPr>
          <w:ilvl w:val="1"/>
          <w:numId w:val="1"/>
        </w:numPr>
        <w:ind w:left="850" w:hanging="425"/>
        <w:contextualSpacing w:val="0"/>
        <w:jc w:val="both"/>
        <w:rPr>
          <w:rFonts w:asciiTheme="minorHAnsi" w:hAnsiTheme="minorHAnsi" w:cstheme="minorHAnsi"/>
          <w:bCs/>
          <w:szCs w:val="20"/>
        </w:rPr>
      </w:pPr>
      <w:r w:rsidRPr="0056324B">
        <w:rPr>
          <w:rFonts w:asciiTheme="minorHAnsi" w:hAnsiTheme="minorHAnsi" w:cstheme="minorHAnsi"/>
          <w:bCs/>
          <w:szCs w:val="20"/>
        </w:rPr>
        <w:t xml:space="preserve">Tais </w:t>
      </w:r>
      <w:r w:rsidRPr="003A0C9D">
        <w:rPr>
          <w:rFonts w:asciiTheme="minorHAnsi" w:hAnsiTheme="minorHAnsi" w:cstheme="minorHAnsi"/>
          <w:bCs/>
          <w:szCs w:val="20"/>
        </w:rPr>
        <w:t xml:space="preserve">serviços deverão ser fornecidos através de um projeto de Telefonia IP, </w:t>
      </w:r>
      <w:proofErr w:type="gramStart"/>
      <w:r w:rsidRPr="003A0C9D">
        <w:rPr>
          <w:rFonts w:asciiTheme="minorHAnsi" w:hAnsiTheme="minorHAnsi" w:cstheme="minorHAnsi"/>
          <w:bCs/>
          <w:szCs w:val="20"/>
        </w:rPr>
        <w:t>o qual nominamos</w:t>
      </w:r>
      <w:proofErr w:type="gramEnd"/>
      <w:r w:rsidRPr="003A0C9D">
        <w:rPr>
          <w:rFonts w:asciiTheme="minorHAnsi" w:hAnsiTheme="minorHAnsi" w:cstheme="minorHAnsi"/>
          <w:bCs/>
          <w:szCs w:val="20"/>
        </w:rPr>
        <w:t xml:space="preserve"> para referências futuras, de “Projeto progressivo de Telefonia híbrida analógica/IP”, composto por centrais telefônicas, sistemas, aplicativos para servidores, servidores de aplicações, aplicativos clientes de comunicação e aparelhos telefônicos diversos e etc..</w:t>
      </w:r>
    </w:p>
    <w:p w:rsidR="0056324B" w:rsidRDefault="003A0C9D" w:rsidP="0056324B">
      <w:pPr>
        <w:pStyle w:val="PargrafodaLista"/>
        <w:numPr>
          <w:ilvl w:val="1"/>
          <w:numId w:val="1"/>
        </w:numPr>
        <w:ind w:left="850" w:hanging="425"/>
        <w:contextualSpacing w:val="0"/>
        <w:jc w:val="both"/>
        <w:rPr>
          <w:rFonts w:asciiTheme="minorHAnsi" w:hAnsiTheme="minorHAnsi" w:cstheme="minorHAnsi"/>
          <w:bCs/>
          <w:szCs w:val="20"/>
        </w:rPr>
      </w:pPr>
      <w:r w:rsidRPr="0056324B">
        <w:rPr>
          <w:rFonts w:asciiTheme="minorHAnsi" w:hAnsiTheme="minorHAnsi" w:cstheme="minorHAnsi"/>
          <w:bCs/>
          <w:szCs w:val="20"/>
        </w:rPr>
        <w:t>Atualmente as centrais telefônicas da UFF servem em torno de 4.200 ramais, e são dotadas de tecnologia defasada, portanto encontram-se deficiente nos requisitos de operação e manutenção</w:t>
      </w:r>
      <w:r w:rsidR="00B07BFE">
        <w:rPr>
          <w:rFonts w:asciiTheme="minorHAnsi" w:hAnsiTheme="minorHAnsi" w:cstheme="minorHAnsi"/>
          <w:bCs/>
          <w:szCs w:val="20"/>
        </w:rPr>
        <w:t>.</w:t>
      </w:r>
    </w:p>
    <w:p w:rsidR="0056324B" w:rsidRDefault="003A0C9D" w:rsidP="0056324B">
      <w:pPr>
        <w:pStyle w:val="PargrafodaLista"/>
        <w:numPr>
          <w:ilvl w:val="1"/>
          <w:numId w:val="1"/>
        </w:numPr>
        <w:ind w:left="850" w:hanging="425"/>
        <w:contextualSpacing w:val="0"/>
        <w:jc w:val="both"/>
        <w:rPr>
          <w:rFonts w:asciiTheme="minorHAnsi" w:hAnsiTheme="minorHAnsi" w:cstheme="minorHAnsi"/>
          <w:bCs/>
          <w:szCs w:val="20"/>
        </w:rPr>
      </w:pPr>
      <w:r w:rsidRPr="0056324B">
        <w:rPr>
          <w:rFonts w:asciiTheme="minorHAnsi" w:hAnsiTheme="minorHAnsi" w:cstheme="minorHAnsi"/>
          <w:bCs/>
          <w:szCs w:val="20"/>
        </w:rPr>
        <w:t>O objetivo da aquisição de um novo SISTEMA DE TELEFONIA dotado da TECNOLOGIA IP é prover aumento de produtividade das equipes de trabalho entre as localidades da Universidade, afim da obtenção de redução de custos operacionais e custos com telefonia. Além disto, pretende-se também, com a aquisição deste sistema, a utilização gradativa de novas aplicações, tais como: comunicações unificadas, colaboração coorporativa e outros recursos de mobilidade que impactarão positivamente na produtividade e intercâmbio de experiências em geral.</w:t>
      </w:r>
    </w:p>
    <w:p w:rsidR="0056324B" w:rsidRDefault="003A0C9D" w:rsidP="0056324B">
      <w:pPr>
        <w:pStyle w:val="PargrafodaLista"/>
        <w:numPr>
          <w:ilvl w:val="1"/>
          <w:numId w:val="1"/>
        </w:numPr>
        <w:ind w:left="850" w:hanging="425"/>
        <w:contextualSpacing w:val="0"/>
        <w:jc w:val="both"/>
        <w:rPr>
          <w:rFonts w:asciiTheme="minorHAnsi" w:hAnsiTheme="minorHAnsi" w:cstheme="minorHAnsi"/>
          <w:bCs/>
          <w:szCs w:val="20"/>
        </w:rPr>
      </w:pPr>
      <w:r w:rsidRPr="0056324B">
        <w:rPr>
          <w:rFonts w:asciiTheme="minorHAnsi" w:hAnsiTheme="minorHAnsi" w:cstheme="minorHAnsi"/>
          <w:bCs/>
          <w:szCs w:val="20"/>
        </w:rPr>
        <w:t>Busca-se também economicidade e garantia de serviço através da utilização de tecnologias que proporcionem melhorias, conforme descritas a seguir:</w:t>
      </w:r>
    </w:p>
    <w:p w:rsidR="0056324B" w:rsidRDefault="003A0C9D" w:rsidP="0056324B">
      <w:pPr>
        <w:pStyle w:val="PargrafodaLista"/>
        <w:numPr>
          <w:ilvl w:val="2"/>
          <w:numId w:val="1"/>
        </w:numPr>
        <w:contextualSpacing w:val="0"/>
        <w:jc w:val="both"/>
        <w:rPr>
          <w:rFonts w:asciiTheme="minorHAnsi" w:hAnsiTheme="minorHAnsi" w:cstheme="minorHAnsi"/>
          <w:bCs/>
          <w:szCs w:val="20"/>
        </w:rPr>
      </w:pPr>
      <w:r w:rsidRPr="0056324B">
        <w:rPr>
          <w:rFonts w:asciiTheme="minorHAnsi" w:hAnsiTheme="minorHAnsi" w:cstheme="minorHAnsi"/>
          <w:bCs/>
          <w:szCs w:val="20"/>
        </w:rPr>
        <w:t xml:space="preserve">Redução de custos com </w:t>
      </w:r>
      <w:proofErr w:type="spellStart"/>
      <w:proofErr w:type="gramStart"/>
      <w:r w:rsidRPr="0056324B">
        <w:rPr>
          <w:rFonts w:asciiTheme="minorHAnsi" w:hAnsiTheme="minorHAnsi" w:cstheme="minorHAnsi"/>
          <w:bCs/>
          <w:szCs w:val="20"/>
        </w:rPr>
        <w:t>infra-estrutura</w:t>
      </w:r>
      <w:proofErr w:type="spellEnd"/>
      <w:proofErr w:type="gramEnd"/>
      <w:r w:rsidRPr="0056324B">
        <w:rPr>
          <w:rFonts w:asciiTheme="minorHAnsi" w:hAnsiTheme="minorHAnsi" w:cstheme="minorHAnsi"/>
          <w:bCs/>
          <w:szCs w:val="20"/>
        </w:rPr>
        <w:t xml:space="preserve"> devido a tecnologia de voz sobre IP dispensar o uso de uma rede de cabeamento dedicada especificamente para telefonia, em consequência dispensa os custos de manutenção da referida rede e seus elementos como: cabos, calhas, conectores, painéis, distribuidores gerais, </w:t>
      </w:r>
      <w:proofErr w:type="spellStart"/>
      <w:r w:rsidRPr="0056324B">
        <w:rPr>
          <w:rFonts w:asciiTheme="minorHAnsi" w:hAnsiTheme="minorHAnsi" w:cstheme="minorHAnsi"/>
          <w:bCs/>
          <w:szCs w:val="20"/>
        </w:rPr>
        <w:t>etc</w:t>
      </w:r>
      <w:proofErr w:type="spellEnd"/>
      <w:r w:rsidRPr="0056324B">
        <w:rPr>
          <w:rFonts w:asciiTheme="minorHAnsi" w:hAnsiTheme="minorHAnsi" w:cstheme="minorHAnsi"/>
          <w:bCs/>
          <w:szCs w:val="20"/>
        </w:rPr>
        <w:t xml:space="preserve">; </w:t>
      </w:r>
    </w:p>
    <w:p w:rsidR="0056324B" w:rsidRDefault="003A0C9D" w:rsidP="0056324B">
      <w:pPr>
        <w:pStyle w:val="PargrafodaLista"/>
        <w:numPr>
          <w:ilvl w:val="2"/>
          <w:numId w:val="1"/>
        </w:numPr>
        <w:contextualSpacing w:val="0"/>
        <w:jc w:val="both"/>
        <w:rPr>
          <w:rFonts w:asciiTheme="minorHAnsi" w:hAnsiTheme="minorHAnsi" w:cstheme="minorHAnsi"/>
          <w:bCs/>
          <w:szCs w:val="20"/>
        </w:rPr>
      </w:pPr>
      <w:r w:rsidRPr="0056324B">
        <w:rPr>
          <w:rFonts w:asciiTheme="minorHAnsi" w:hAnsiTheme="minorHAnsi" w:cstheme="minorHAnsi"/>
          <w:bCs/>
          <w:szCs w:val="20"/>
        </w:rPr>
        <w:t>Redução do tempo de resolução de problemas, pois a tecnologia permitirá um gerenciamento pró-</w:t>
      </w:r>
      <w:proofErr w:type="gramStart"/>
      <w:r w:rsidRPr="0056324B">
        <w:rPr>
          <w:rFonts w:asciiTheme="minorHAnsi" w:hAnsiTheme="minorHAnsi" w:cstheme="minorHAnsi"/>
          <w:bCs/>
          <w:szCs w:val="20"/>
        </w:rPr>
        <w:t>ativo</w:t>
      </w:r>
      <w:proofErr w:type="gramEnd"/>
      <w:r w:rsidRPr="0056324B">
        <w:rPr>
          <w:rFonts w:asciiTheme="minorHAnsi" w:hAnsiTheme="minorHAnsi" w:cstheme="minorHAnsi"/>
          <w:bCs/>
          <w:szCs w:val="20"/>
        </w:rPr>
        <w:t xml:space="preserve"> remoto via software, com comandos e alarmes em tempo real;</w:t>
      </w:r>
    </w:p>
    <w:p w:rsidR="0056324B" w:rsidRDefault="003A0C9D" w:rsidP="0056324B">
      <w:pPr>
        <w:pStyle w:val="PargrafodaLista"/>
        <w:numPr>
          <w:ilvl w:val="2"/>
          <w:numId w:val="1"/>
        </w:numPr>
        <w:contextualSpacing w:val="0"/>
        <w:jc w:val="both"/>
        <w:rPr>
          <w:rFonts w:asciiTheme="minorHAnsi" w:hAnsiTheme="minorHAnsi" w:cstheme="minorHAnsi"/>
          <w:bCs/>
          <w:szCs w:val="20"/>
        </w:rPr>
      </w:pPr>
      <w:r w:rsidRPr="0056324B">
        <w:rPr>
          <w:rFonts w:asciiTheme="minorHAnsi" w:hAnsiTheme="minorHAnsi" w:cstheme="minorHAnsi"/>
          <w:bCs/>
          <w:szCs w:val="20"/>
        </w:rPr>
        <w:t>Redução de custos com mão-de-obra, devido tal tecnologia proporcionar que os remanejamentos de ramal resultantes das mudanças de layout sejam realizados através de comandos via software, sem a necessidade de intervenção física;</w:t>
      </w:r>
    </w:p>
    <w:p w:rsidR="0056324B" w:rsidRDefault="003A0C9D" w:rsidP="0056324B">
      <w:pPr>
        <w:pStyle w:val="PargrafodaLista"/>
        <w:numPr>
          <w:ilvl w:val="2"/>
          <w:numId w:val="1"/>
        </w:numPr>
        <w:contextualSpacing w:val="0"/>
        <w:jc w:val="both"/>
        <w:rPr>
          <w:rFonts w:asciiTheme="minorHAnsi" w:hAnsiTheme="minorHAnsi" w:cstheme="minorHAnsi"/>
          <w:bCs/>
          <w:szCs w:val="20"/>
        </w:rPr>
      </w:pPr>
      <w:r w:rsidRPr="0056324B">
        <w:rPr>
          <w:rFonts w:asciiTheme="minorHAnsi" w:hAnsiTheme="minorHAnsi" w:cstheme="minorHAnsi"/>
          <w:bCs/>
          <w:szCs w:val="20"/>
        </w:rPr>
        <w:t>Adoção futura e gradativa de soluções que permitam reduções de custos com ganho de produtividade dos colaboradores, como por exemplo, sistemas de comunicações unificadas que podem integrar os dispositivos de telefonia e aplicações corporativas;</w:t>
      </w:r>
    </w:p>
    <w:p w:rsidR="0056324B" w:rsidRDefault="003A0C9D" w:rsidP="0056324B">
      <w:pPr>
        <w:pStyle w:val="PargrafodaLista"/>
        <w:numPr>
          <w:ilvl w:val="2"/>
          <w:numId w:val="1"/>
        </w:numPr>
        <w:contextualSpacing w:val="0"/>
        <w:jc w:val="both"/>
        <w:rPr>
          <w:rFonts w:asciiTheme="minorHAnsi" w:hAnsiTheme="minorHAnsi" w:cstheme="minorHAnsi"/>
          <w:bCs/>
          <w:szCs w:val="20"/>
        </w:rPr>
      </w:pPr>
      <w:r w:rsidRPr="0056324B">
        <w:rPr>
          <w:rFonts w:asciiTheme="minorHAnsi" w:hAnsiTheme="minorHAnsi" w:cstheme="minorHAnsi"/>
          <w:bCs/>
          <w:szCs w:val="20"/>
        </w:rPr>
        <w:t xml:space="preserve">Redução de custos com locomoção e hospedagem através das reuniões múltiplas colaborativas, que podem ser realizadas através do PC ou por telefone sem a necessidade de deslocamento e utilização de recursos como salas de reunião, projetores, </w:t>
      </w:r>
      <w:proofErr w:type="spellStart"/>
      <w:r w:rsidRPr="0056324B">
        <w:rPr>
          <w:rFonts w:asciiTheme="minorHAnsi" w:hAnsiTheme="minorHAnsi" w:cstheme="minorHAnsi"/>
          <w:bCs/>
          <w:szCs w:val="20"/>
        </w:rPr>
        <w:t>etc</w:t>
      </w:r>
      <w:proofErr w:type="spellEnd"/>
      <w:r w:rsidRPr="0056324B">
        <w:rPr>
          <w:rFonts w:asciiTheme="minorHAnsi" w:hAnsiTheme="minorHAnsi" w:cstheme="minorHAnsi"/>
          <w:bCs/>
          <w:szCs w:val="20"/>
        </w:rPr>
        <w:t>;</w:t>
      </w:r>
    </w:p>
    <w:p w:rsidR="0056324B" w:rsidRDefault="003A0C9D" w:rsidP="0056324B">
      <w:pPr>
        <w:pStyle w:val="PargrafodaLista"/>
        <w:numPr>
          <w:ilvl w:val="2"/>
          <w:numId w:val="1"/>
        </w:numPr>
        <w:contextualSpacing w:val="0"/>
        <w:jc w:val="both"/>
        <w:rPr>
          <w:rFonts w:asciiTheme="minorHAnsi" w:hAnsiTheme="minorHAnsi" w:cstheme="minorHAnsi"/>
          <w:bCs/>
          <w:szCs w:val="20"/>
        </w:rPr>
      </w:pPr>
      <w:r w:rsidRPr="0056324B">
        <w:rPr>
          <w:rFonts w:asciiTheme="minorHAnsi" w:hAnsiTheme="minorHAnsi" w:cstheme="minorHAnsi"/>
          <w:bCs/>
          <w:szCs w:val="20"/>
        </w:rPr>
        <w:t>Redução dos custos de conta telefônica fixa e de celular, através de adoção de aplicativos de mobilidade instalados em dispositivos móveis corporativos, que poderão ser integrados ao Sistema de Telefonia IP e passarão a utilizar as rotas de menor custo configuradas na Central Telefônica, e também a tecnologia de interface GSM para o roteamento das ligações;</w:t>
      </w:r>
    </w:p>
    <w:p w:rsidR="0056324B" w:rsidRDefault="003A0C9D" w:rsidP="0056324B">
      <w:pPr>
        <w:pStyle w:val="PargrafodaLista"/>
        <w:numPr>
          <w:ilvl w:val="2"/>
          <w:numId w:val="1"/>
        </w:numPr>
        <w:contextualSpacing w:val="0"/>
        <w:jc w:val="both"/>
        <w:rPr>
          <w:rFonts w:asciiTheme="minorHAnsi" w:hAnsiTheme="minorHAnsi" w:cstheme="minorHAnsi"/>
          <w:bCs/>
          <w:szCs w:val="20"/>
        </w:rPr>
      </w:pPr>
      <w:r w:rsidRPr="0056324B">
        <w:rPr>
          <w:rFonts w:asciiTheme="minorHAnsi" w:hAnsiTheme="minorHAnsi" w:cstheme="minorHAnsi"/>
          <w:bCs/>
          <w:szCs w:val="20"/>
        </w:rPr>
        <w:t xml:space="preserve">Atualização tecnológica do sistema de comunicação durante o período de manutenção garantindo que a instituição tenha seu sistema sempre alinhado com a evolução tecnológica ocorrida no mercado; </w:t>
      </w:r>
    </w:p>
    <w:p w:rsidR="0056324B" w:rsidRDefault="003A0C9D" w:rsidP="0056324B">
      <w:pPr>
        <w:pStyle w:val="PargrafodaLista"/>
        <w:numPr>
          <w:ilvl w:val="2"/>
          <w:numId w:val="1"/>
        </w:numPr>
        <w:contextualSpacing w:val="0"/>
        <w:jc w:val="both"/>
        <w:rPr>
          <w:rFonts w:asciiTheme="minorHAnsi" w:hAnsiTheme="minorHAnsi" w:cstheme="minorHAnsi"/>
          <w:bCs/>
          <w:szCs w:val="20"/>
        </w:rPr>
      </w:pPr>
      <w:r w:rsidRPr="0056324B">
        <w:rPr>
          <w:rFonts w:asciiTheme="minorHAnsi" w:hAnsiTheme="minorHAnsi" w:cstheme="minorHAnsi"/>
          <w:bCs/>
          <w:szCs w:val="20"/>
        </w:rPr>
        <w:t>A continuidade dos serviços é um dos atributos principais a ser levado em conta pelos gestores, tendo em vista que a interrupção da prestação dos serviços públicos causaria grandes transtornos aos administrados;</w:t>
      </w:r>
    </w:p>
    <w:p w:rsidR="0056324B" w:rsidRDefault="003A0C9D" w:rsidP="0056324B">
      <w:pPr>
        <w:pStyle w:val="PargrafodaLista"/>
        <w:numPr>
          <w:ilvl w:val="1"/>
          <w:numId w:val="1"/>
        </w:numPr>
        <w:ind w:left="851" w:hanging="425"/>
        <w:contextualSpacing w:val="0"/>
        <w:jc w:val="both"/>
        <w:rPr>
          <w:rFonts w:asciiTheme="minorHAnsi" w:hAnsiTheme="minorHAnsi" w:cstheme="minorHAnsi"/>
          <w:bCs/>
          <w:szCs w:val="20"/>
        </w:rPr>
      </w:pPr>
      <w:r w:rsidRPr="0056324B">
        <w:rPr>
          <w:rFonts w:asciiTheme="minorHAnsi" w:hAnsiTheme="minorHAnsi" w:cstheme="minorHAnsi"/>
          <w:bCs/>
          <w:szCs w:val="20"/>
        </w:rPr>
        <w:t xml:space="preserve">Conclui-se que, uma das melhores estratégias para minimizar a interrupção da prestação de serviços está na aquisição de serviços que ofereçam equipamentos com ampla cobertura de garantia; Faz-se necessário, </w:t>
      </w:r>
      <w:r w:rsidRPr="0056324B">
        <w:rPr>
          <w:rFonts w:asciiTheme="minorHAnsi" w:hAnsiTheme="minorHAnsi" w:cstheme="minorHAnsi"/>
          <w:bCs/>
          <w:szCs w:val="20"/>
        </w:rPr>
        <w:lastRenderedPageBreak/>
        <w:t>portanto, contar com um parque de telefonia e serviços de comunicação unificada com cobertura integral de garantia evitando eventuais situações que causem transtornos aos usuários dos serviços públicos.</w:t>
      </w:r>
    </w:p>
    <w:p w:rsidR="0056324B" w:rsidRDefault="0056324B" w:rsidP="0056324B">
      <w:pPr>
        <w:pStyle w:val="PargrafodaLista"/>
        <w:ind w:left="360"/>
        <w:contextualSpacing w:val="0"/>
        <w:jc w:val="both"/>
        <w:rPr>
          <w:rFonts w:asciiTheme="minorHAnsi" w:hAnsiTheme="minorHAnsi" w:cstheme="minorHAnsi"/>
          <w:bCs/>
          <w:szCs w:val="20"/>
        </w:rPr>
      </w:pPr>
    </w:p>
    <w:p w:rsidR="0056324B" w:rsidRPr="0056324B" w:rsidRDefault="000425AB" w:rsidP="0056324B">
      <w:pPr>
        <w:pStyle w:val="PargrafodaLista"/>
        <w:numPr>
          <w:ilvl w:val="0"/>
          <w:numId w:val="1"/>
        </w:numPr>
        <w:contextualSpacing w:val="0"/>
        <w:jc w:val="both"/>
        <w:rPr>
          <w:rFonts w:asciiTheme="minorHAnsi" w:hAnsiTheme="minorHAnsi" w:cstheme="minorHAnsi"/>
          <w:b/>
          <w:bCs/>
          <w:szCs w:val="20"/>
        </w:rPr>
      </w:pPr>
      <w:r w:rsidRPr="0056324B">
        <w:rPr>
          <w:rFonts w:asciiTheme="minorHAnsi" w:hAnsiTheme="minorHAnsi" w:cstheme="minorHAnsi"/>
          <w:b/>
        </w:rPr>
        <w:t>DESCRIÇÃO DA SOLUÇÃO</w:t>
      </w:r>
    </w:p>
    <w:p w:rsidR="0056324B" w:rsidRPr="0056324B" w:rsidRDefault="003A0C9D" w:rsidP="0056324B">
      <w:pPr>
        <w:pStyle w:val="PargrafodaLista"/>
        <w:numPr>
          <w:ilvl w:val="1"/>
          <w:numId w:val="1"/>
        </w:numPr>
        <w:ind w:left="851" w:hanging="425"/>
        <w:contextualSpacing w:val="0"/>
        <w:jc w:val="both"/>
        <w:rPr>
          <w:rFonts w:asciiTheme="minorHAnsi" w:hAnsiTheme="minorHAnsi" w:cstheme="minorHAnsi"/>
          <w:b/>
          <w:bCs/>
          <w:szCs w:val="20"/>
        </w:rPr>
      </w:pPr>
      <w:r w:rsidRPr="0056324B">
        <w:rPr>
          <w:rFonts w:asciiTheme="minorHAnsi" w:hAnsiTheme="minorHAnsi" w:cstheme="minorHAnsi"/>
          <w:bCs/>
          <w:szCs w:val="20"/>
        </w:rPr>
        <w:t>A contratação compreende a respectiva instalação, manutenção, fornecimento de Centrais Telefônicas,</w:t>
      </w:r>
      <w:proofErr w:type="gramStart"/>
      <w:r w:rsidRPr="0056324B">
        <w:rPr>
          <w:rFonts w:asciiTheme="minorHAnsi" w:hAnsiTheme="minorHAnsi" w:cstheme="minorHAnsi"/>
          <w:bCs/>
          <w:szCs w:val="20"/>
        </w:rPr>
        <w:t xml:space="preserve">  </w:t>
      </w:r>
      <w:proofErr w:type="gramEnd"/>
      <w:r w:rsidRPr="0056324B">
        <w:rPr>
          <w:rFonts w:asciiTheme="minorHAnsi" w:hAnsiTheme="minorHAnsi" w:cstheme="minorHAnsi"/>
          <w:bCs/>
          <w:szCs w:val="20"/>
        </w:rPr>
        <w:t xml:space="preserve">Gateways (E1, FXS e FXO), Aparelhos (analógicos e telefones IP) e </w:t>
      </w:r>
      <w:proofErr w:type="spellStart"/>
      <w:r w:rsidRPr="0056324B">
        <w:rPr>
          <w:rFonts w:asciiTheme="minorHAnsi" w:hAnsiTheme="minorHAnsi" w:cstheme="minorHAnsi"/>
          <w:bCs/>
          <w:szCs w:val="20"/>
        </w:rPr>
        <w:t>softphone</w:t>
      </w:r>
      <w:proofErr w:type="spellEnd"/>
      <w:r w:rsidRPr="0056324B">
        <w:rPr>
          <w:rFonts w:asciiTheme="minorHAnsi" w:hAnsiTheme="minorHAnsi" w:cstheme="minorHAnsi"/>
          <w:bCs/>
          <w:szCs w:val="20"/>
        </w:rPr>
        <w:t xml:space="preserve"> (U.C), além de serviços de suporte e treinamento de pessoal. A UFF tem uma meta de convergir os ramais TDM para IP de maneira gradativa, de acordo com as necessidades da Universidade, no decorrer do contrato. Essa mudança precisa ocorrer de forma simples, apenas convergindo </w:t>
      </w:r>
      <w:proofErr w:type="gramStart"/>
      <w:r w:rsidRPr="0056324B">
        <w:rPr>
          <w:rFonts w:asciiTheme="minorHAnsi" w:hAnsiTheme="minorHAnsi" w:cstheme="minorHAnsi"/>
          <w:bCs/>
          <w:szCs w:val="20"/>
        </w:rPr>
        <w:t>a</w:t>
      </w:r>
      <w:proofErr w:type="gramEnd"/>
      <w:r w:rsidRPr="0056324B">
        <w:rPr>
          <w:rFonts w:asciiTheme="minorHAnsi" w:hAnsiTheme="minorHAnsi" w:cstheme="minorHAnsi"/>
          <w:bCs/>
          <w:szCs w:val="20"/>
        </w:rPr>
        <w:t xml:space="preserve"> licença de usuário de TDM para IP (quando necessário) e adquirindo aparelho IP ou </w:t>
      </w:r>
      <w:proofErr w:type="spellStart"/>
      <w:r w:rsidRPr="0056324B">
        <w:rPr>
          <w:rFonts w:asciiTheme="minorHAnsi" w:hAnsiTheme="minorHAnsi" w:cstheme="minorHAnsi"/>
          <w:bCs/>
          <w:szCs w:val="20"/>
        </w:rPr>
        <w:t>Softphone</w:t>
      </w:r>
      <w:proofErr w:type="spellEnd"/>
      <w:r w:rsidRPr="0056324B">
        <w:rPr>
          <w:rFonts w:asciiTheme="minorHAnsi" w:hAnsiTheme="minorHAnsi" w:cstheme="minorHAnsi"/>
          <w:bCs/>
          <w:szCs w:val="20"/>
        </w:rPr>
        <w:t xml:space="preserve">. Por essa razão as centrais telefônicas poderão ser compostas de diversos </w:t>
      </w:r>
      <w:proofErr w:type="spellStart"/>
      <w:r w:rsidRPr="0056324B">
        <w:rPr>
          <w:rFonts w:asciiTheme="minorHAnsi" w:hAnsiTheme="minorHAnsi" w:cstheme="minorHAnsi"/>
          <w:bCs/>
          <w:szCs w:val="20"/>
        </w:rPr>
        <w:t>appliances</w:t>
      </w:r>
      <w:proofErr w:type="spellEnd"/>
      <w:r w:rsidRPr="0056324B">
        <w:rPr>
          <w:rFonts w:asciiTheme="minorHAnsi" w:hAnsiTheme="minorHAnsi" w:cstheme="minorHAnsi"/>
          <w:bCs/>
          <w:szCs w:val="20"/>
        </w:rPr>
        <w:t xml:space="preserve"> ou equipamentos realizando funções distintas, desde que todos estes elementos sejam completamente interoperáveis entre si;</w:t>
      </w:r>
    </w:p>
    <w:p w:rsidR="0056324B" w:rsidRPr="0056324B" w:rsidRDefault="003A0C9D" w:rsidP="0056324B">
      <w:pPr>
        <w:pStyle w:val="PargrafodaLista"/>
        <w:numPr>
          <w:ilvl w:val="1"/>
          <w:numId w:val="1"/>
        </w:numPr>
        <w:ind w:left="851" w:hanging="425"/>
        <w:contextualSpacing w:val="0"/>
        <w:jc w:val="both"/>
        <w:rPr>
          <w:rFonts w:asciiTheme="minorHAnsi" w:hAnsiTheme="minorHAnsi" w:cstheme="minorHAnsi"/>
          <w:b/>
          <w:bCs/>
          <w:szCs w:val="20"/>
        </w:rPr>
      </w:pPr>
      <w:r w:rsidRPr="0056324B">
        <w:rPr>
          <w:rFonts w:asciiTheme="minorHAnsi" w:hAnsiTheme="minorHAnsi" w:cstheme="minorHAnsi"/>
          <w:bCs/>
          <w:szCs w:val="20"/>
        </w:rPr>
        <w:t xml:space="preserve">Não serão aceitos SISTEMAS DE </w:t>
      </w:r>
      <w:proofErr w:type="gramStart"/>
      <w:r w:rsidRPr="0056324B">
        <w:rPr>
          <w:rFonts w:asciiTheme="minorHAnsi" w:hAnsiTheme="minorHAnsi" w:cstheme="minorHAnsi"/>
          <w:bCs/>
          <w:szCs w:val="20"/>
        </w:rPr>
        <w:t>COMUNICAÇÃO DE VOZ (TELEFONIA) baseados ou derivados da solução de código aberto</w:t>
      </w:r>
      <w:proofErr w:type="gramEnd"/>
      <w:r w:rsidRPr="0056324B">
        <w:rPr>
          <w:rFonts w:asciiTheme="minorHAnsi" w:hAnsiTheme="minorHAnsi" w:cstheme="minorHAnsi"/>
          <w:bCs/>
          <w:szCs w:val="20"/>
        </w:rPr>
        <w:t xml:space="preserve">, conhecido como </w:t>
      </w:r>
      <w:proofErr w:type="spellStart"/>
      <w:r w:rsidRPr="0056324B">
        <w:rPr>
          <w:rFonts w:asciiTheme="minorHAnsi" w:hAnsiTheme="minorHAnsi" w:cstheme="minorHAnsi"/>
          <w:bCs/>
          <w:szCs w:val="20"/>
        </w:rPr>
        <w:t>Asterisk</w:t>
      </w:r>
      <w:proofErr w:type="spellEnd"/>
      <w:r w:rsidRPr="0056324B">
        <w:rPr>
          <w:rFonts w:asciiTheme="minorHAnsi" w:hAnsiTheme="minorHAnsi" w:cstheme="minorHAnsi"/>
          <w:bCs/>
          <w:szCs w:val="20"/>
        </w:rPr>
        <w:t xml:space="preserve"> ou qualquer outra de código aberto. Não poderá ter parte do seu código derivado do </w:t>
      </w:r>
      <w:proofErr w:type="spellStart"/>
      <w:r w:rsidRPr="0056324B">
        <w:rPr>
          <w:rFonts w:asciiTheme="minorHAnsi" w:hAnsiTheme="minorHAnsi" w:cstheme="minorHAnsi"/>
          <w:bCs/>
          <w:szCs w:val="20"/>
        </w:rPr>
        <w:t>Asterisk</w:t>
      </w:r>
      <w:proofErr w:type="spellEnd"/>
      <w:r w:rsidRPr="0056324B">
        <w:rPr>
          <w:rFonts w:asciiTheme="minorHAnsi" w:hAnsiTheme="minorHAnsi" w:cstheme="minorHAnsi"/>
          <w:bCs/>
          <w:szCs w:val="20"/>
        </w:rPr>
        <w:t xml:space="preserve"> e/ou </w:t>
      </w:r>
      <w:proofErr w:type="spellStart"/>
      <w:r w:rsidRPr="0056324B">
        <w:rPr>
          <w:rFonts w:asciiTheme="minorHAnsi" w:hAnsiTheme="minorHAnsi" w:cstheme="minorHAnsi"/>
          <w:bCs/>
          <w:szCs w:val="20"/>
        </w:rPr>
        <w:t>freeswitch</w:t>
      </w:r>
      <w:proofErr w:type="spellEnd"/>
      <w:r w:rsidRPr="0056324B">
        <w:rPr>
          <w:rFonts w:asciiTheme="minorHAnsi" w:hAnsiTheme="minorHAnsi" w:cstheme="minorHAnsi"/>
          <w:bCs/>
          <w:szCs w:val="20"/>
        </w:rPr>
        <w:t xml:space="preserve"> e/ou qualquer outro software de código aberto.</w:t>
      </w:r>
    </w:p>
    <w:p w:rsidR="0056324B" w:rsidRPr="0056324B" w:rsidRDefault="003A0C9D" w:rsidP="0056324B">
      <w:pPr>
        <w:pStyle w:val="PargrafodaLista"/>
        <w:numPr>
          <w:ilvl w:val="1"/>
          <w:numId w:val="1"/>
        </w:numPr>
        <w:ind w:left="851" w:hanging="425"/>
        <w:contextualSpacing w:val="0"/>
        <w:jc w:val="both"/>
        <w:rPr>
          <w:rFonts w:asciiTheme="minorHAnsi" w:hAnsiTheme="minorHAnsi" w:cstheme="minorHAnsi"/>
          <w:b/>
          <w:bCs/>
          <w:szCs w:val="20"/>
        </w:rPr>
      </w:pPr>
      <w:r w:rsidRPr="0056324B">
        <w:rPr>
          <w:rFonts w:asciiTheme="minorHAnsi" w:hAnsiTheme="minorHAnsi" w:cstheme="minorHAnsi"/>
          <w:bCs/>
          <w:szCs w:val="20"/>
        </w:rPr>
        <w:t>As Soluções ofertadas</w:t>
      </w:r>
      <w:proofErr w:type="gramStart"/>
      <w:r w:rsidRPr="0056324B">
        <w:rPr>
          <w:rFonts w:asciiTheme="minorHAnsi" w:hAnsiTheme="minorHAnsi" w:cstheme="minorHAnsi"/>
          <w:bCs/>
          <w:szCs w:val="20"/>
        </w:rPr>
        <w:t>, deverão</w:t>
      </w:r>
      <w:proofErr w:type="gramEnd"/>
      <w:r w:rsidRPr="0056324B">
        <w:rPr>
          <w:rFonts w:asciiTheme="minorHAnsi" w:hAnsiTheme="minorHAnsi" w:cstheme="minorHAnsi"/>
          <w:bCs/>
          <w:szCs w:val="20"/>
        </w:rPr>
        <w:t xml:space="preserve"> obrigatoriamente ser novas e na ocasião do fornecimento, estar em suas últimas versões de Software e Hardware e durante todo o ciclo do Projeto os sistemas deverão atualizadas para Patches, Bug </w:t>
      </w:r>
      <w:proofErr w:type="spellStart"/>
      <w:r w:rsidRPr="0056324B">
        <w:rPr>
          <w:rFonts w:asciiTheme="minorHAnsi" w:hAnsiTheme="minorHAnsi" w:cstheme="minorHAnsi"/>
          <w:bCs/>
          <w:szCs w:val="20"/>
        </w:rPr>
        <w:t>Fix</w:t>
      </w:r>
      <w:proofErr w:type="spellEnd"/>
      <w:r w:rsidRPr="0056324B">
        <w:rPr>
          <w:rFonts w:asciiTheme="minorHAnsi" w:hAnsiTheme="minorHAnsi" w:cstheme="minorHAnsi"/>
          <w:bCs/>
          <w:szCs w:val="20"/>
        </w:rPr>
        <w:t xml:space="preserve"> e quaisquer outras atualizações de segurança que se fizerem necessárias, assim como deverão estar alocadas nas dependências dos diversos sites que compreende a Rede UFF de comunicações.</w:t>
      </w:r>
    </w:p>
    <w:p w:rsidR="0056324B" w:rsidRPr="0056324B" w:rsidRDefault="003A0C9D" w:rsidP="0056324B">
      <w:pPr>
        <w:pStyle w:val="PargrafodaLista"/>
        <w:numPr>
          <w:ilvl w:val="1"/>
          <w:numId w:val="1"/>
        </w:numPr>
        <w:ind w:left="851" w:hanging="425"/>
        <w:contextualSpacing w:val="0"/>
        <w:jc w:val="both"/>
        <w:rPr>
          <w:rFonts w:asciiTheme="minorHAnsi" w:hAnsiTheme="minorHAnsi" w:cstheme="minorHAnsi"/>
          <w:b/>
          <w:bCs/>
          <w:szCs w:val="20"/>
        </w:rPr>
      </w:pPr>
      <w:r w:rsidRPr="0056324B">
        <w:rPr>
          <w:rFonts w:asciiTheme="minorHAnsi" w:hAnsiTheme="minorHAnsi" w:cstheme="minorHAnsi"/>
          <w:bCs/>
          <w:szCs w:val="20"/>
        </w:rPr>
        <w:t>Os equipamentos e softwares entregues devem atender, no mínimo, as especificações constantes deste termo de referência.</w:t>
      </w:r>
    </w:p>
    <w:p w:rsidR="0056324B" w:rsidRPr="00AC23E2" w:rsidRDefault="00D06F1A" w:rsidP="0056324B">
      <w:pPr>
        <w:pStyle w:val="PargrafodaLista"/>
        <w:numPr>
          <w:ilvl w:val="1"/>
          <w:numId w:val="1"/>
        </w:numPr>
        <w:ind w:left="851" w:hanging="425"/>
        <w:contextualSpacing w:val="0"/>
        <w:jc w:val="both"/>
        <w:rPr>
          <w:rFonts w:asciiTheme="minorHAnsi" w:hAnsiTheme="minorHAnsi" w:cstheme="minorHAnsi"/>
          <w:b/>
          <w:bCs/>
          <w:szCs w:val="20"/>
        </w:rPr>
      </w:pPr>
      <w:r w:rsidRPr="00AC23E2">
        <w:rPr>
          <w:rFonts w:asciiTheme="minorHAnsi" w:hAnsiTheme="minorHAnsi" w:cstheme="minorHAnsi"/>
          <w:bCs/>
          <w:szCs w:val="20"/>
        </w:rPr>
        <w:t>Os itens a serem contratados individualmente (cujas especificações mínimas são descritas no item 7.3) descritos na tabela de proposta comercial são os seguintes:</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Ramais Analógicos: Parte integrante das centrais telefônicas</w:t>
      </w:r>
      <w:proofErr w:type="gramStart"/>
      <w:r w:rsidRPr="00AC23E2">
        <w:rPr>
          <w:rFonts w:asciiTheme="minorHAnsi" w:hAnsiTheme="minorHAnsi" w:cstheme="minorHAnsi"/>
          <w:bCs/>
          <w:szCs w:val="20"/>
        </w:rPr>
        <w:t>, representa</w:t>
      </w:r>
      <w:proofErr w:type="gramEnd"/>
      <w:r w:rsidRPr="00AC23E2">
        <w:rPr>
          <w:rFonts w:asciiTheme="minorHAnsi" w:hAnsiTheme="minorHAnsi" w:cstheme="minorHAnsi"/>
          <w:bCs/>
          <w:szCs w:val="20"/>
        </w:rPr>
        <w:t xml:space="preserve"> um ponto de interconexão disponível em DG ou Patch </w:t>
      </w:r>
      <w:proofErr w:type="spellStart"/>
      <w:r w:rsidRPr="00AC23E2">
        <w:rPr>
          <w:rFonts w:asciiTheme="minorHAnsi" w:hAnsiTheme="minorHAnsi" w:cstheme="minorHAnsi"/>
          <w:bCs/>
          <w:szCs w:val="20"/>
        </w:rPr>
        <w:t>Panel</w:t>
      </w:r>
      <w:proofErr w:type="spellEnd"/>
      <w:r w:rsidRPr="00AC23E2">
        <w:rPr>
          <w:rFonts w:asciiTheme="minorHAnsi" w:hAnsiTheme="minorHAnsi" w:cstheme="minorHAnsi"/>
          <w:bCs/>
          <w:szCs w:val="20"/>
        </w:rPr>
        <w:t xml:space="preserve"> para a instalação de aparelhos analógicos, além da disponibilização de porta na central com o mesmo objetivo. Compreende licenças, materiais, equipamentos, serviços e quaisquer outros elementos necessários para a disponibilização deste ramal. A disponibilização deste item pela CONTRATADA</w:t>
      </w:r>
      <w:proofErr w:type="gramStart"/>
      <w:r w:rsidRPr="00AC23E2">
        <w:rPr>
          <w:rFonts w:asciiTheme="minorHAnsi" w:hAnsiTheme="minorHAnsi" w:cstheme="minorHAnsi"/>
          <w:bCs/>
          <w:szCs w:val="20"/>
        </w:rPr>
        <w:t>, independe</w:t>
      </w:r>
      <w:proofErr w:type="gramEnd"/>
      <w:r w:rsidRPr="00AC23E2">
        <w:rPr>
          <w:rFonts w:asciiTheme="minorHAnsi" w:hAnsiTheme="minorHAnsi" w:cstheme="minorHAnsi"/>
          <w:bCs/>
          <w:szCs w:val="20"/>
        </w:rPr>
        <w:t xml:space="preserve"> do aparelho a ser utilizado pela CONTRATANTE, podendo, inclusive, que a CONTRATANTE utilize aparelhos de outros fabricantes.</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Ramais IP/SIP: Parte integrante das centrais telefônicas</w:t>
      </w:r>
      <w:proofErr w:type="gramStart"/>
      <w:r w:rsidRPr="00AC23E2">
        <w:rPr>
          <w:rFonts w:asciiTheme="minorHAnsi" w:hAnsiTheme="minorHAnsi" w:cstheme="minorHAnsi"/>
          <w:bCs/>
          <w:szCs w:val="20"/>
        </w:rPr>
        <w:t>, representa</w:t>
      </w:r>
      <w:proofErr w:type="gramEnd"/>
      <w:r w:rsidRPr="00AC23E2">
        <w:rPr>
          <w:rFonts w:asciiTheme="minorHAnsi" w:hAnsiTheme="minorHAnsi" w:cstheme="minorHAnsi"/>
          <w:bCs/>
          <w:szCs w:val="20"/>
        </w:rPr>
        <w:t xml:space="preserve"> a disponibilização de uma conta IP/SIP acessível pela porta Ethernet da central. Compreende licenças, materiais, equipamentos, serviços e quaisquer outros elementos necessários para a disponibilização deste ramal. A disponibilização deste item pela CONTRATADA</w:t>
      </w:r>
      <w:proofErr w:type="gramStart"/>
      <w:r w:rsidRPr="00AC23E2">
        <w:rPr>
          <w:rFonts w:asciiTheme="minorHAnsi" w:hAnsiTheme="minorHAnsi" w:cstheme="minorHAnsi"/>
          <w:bCs/>
          <w:szCs w:val="20"/>
        </w:rPr>
        <w:t>, independe</w:t>
      </w:r>
      <w:proofErr w:type="gramEnd"/>
      <w:r w:rsidRPr="00AC23E2">
        <w:rPr>
          <w:rFonts w:asciiTheme="minorHAnsi" w:hAnsiTheme="minorHAnsi" w:cstheme="minorHAnsi"/>
          <w:bCs/>
          <w:szCs w:val="20"/>
        </w:rPr>
        <w:t xml:space="preserve"> do aparelho e </w:t>
      </w:r>
      <w:proofErr w:type="spellStart"/>
      <w:r w:rsidRPr="00AC23E2">
        <w:rPr>
          <w:rFonts w:asciiTheme="minorHAnsi" w:hAnsiTheme="minorHAnsi" w:cstheme="minorHAnsi"/>
          <w:bCs/>
          <w:szCs w:val="20"/>
        </w:rPr>
        <w:t>softphone</w:t>
      </w:r>
      <w:proofErr w:type="spellEnd"/>
      <w:r w:rsidRPr="00AC23E2">
        <w:rPr>
          <w:rFonts w:asciiTheme="minorHAnsi" w:hAnsiTheme="minorHAnsi" w:cstheme="minorHAnsi"/>
          <w:bCs/>
          <w:szCs w:val="20"/>
        </w:rPr>
        <w:t xml:space="preserve"> a ser utilizado pela CONTRATANTE, podendo, inclusive, que a CONTRATANTE utilize aparelhos e </w:t>
      </w:r>
      <w:proofErr w:type="spellStart"/>
      <w:r w:rsidRPr="00AC23E2">
        <w:rPr>
          <w:rFonts w:asciiTheme="minorHAnsi" w:hAnsiTheme="minorHAnsi" w:cstheme="minorHAnsi"/>
          <w:bCs/>
          <w:szCs w:val="20"/>
        </w:rPr>
        <w:t>softphones</w:t>
      </w:r>
      <w:proofErr w:type="spellEnd"/>
      <w:r w:rsidRPr="00AC23E2">
        <w:rPr>
          <w:rFonts w:asciiTheme="minorHAnsi" w:hAnsiTheme="minorHAnsi" w:cstheme="minorHAnsi"/>
          <w:bCs/>
          <w:szCs w:val="20"/>
        </w:rPr>
        <w:t xml:space="preserve"> IP/SIP (atendendo RFC 3261) previstos neste Termo de Referência e/ou de outros fabricantes, sendo este o caso, desde que a LICITANTE apresente documentos que comprovem a compatibilidade e teste dos aparelhos a serem fornecidos.</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Troncos Analógicos ou Digitais: Parte integrante das centrais telefônicas</w:t>
      </w:r>
      <w:proofErr w:type="gramStart"/>
      <w:r w:rsidRPr="00AC23E2">
        <w:rPr>
          <w:rFonts w:asciiTheme="minorHAnsi" w:hAnsiTheme="minorHAnsi" w:cstheme="minorHAnsi"/>
          <w:bCs/>
          <w:szCs w:val="20"/>
        </w:rPr>
        <w:t>, representa</w:t>
      </w:r>
      <w:proofErr w:type="gramEnd"/>
      <w:r w:rsidRPr="00AC23E2">
        <w:rPr>
          <w:rFonts w:asciiTheme="minorHAnsi" w:hAnsiTheme="minorHAnsi" w:cstheme="minorHAnsi"/>
          <w:bCs/>
          <w:szCs w:val="20"/>
        </w:rPr>
        <w:t xml:space="preserve"> uma porta na central disponível para a instalação de links (analógicos ou E1) pelas operadoras STFC. Compreende licenças, materiais, equipamentos, serviços e quaisquer outros elementos necessários para a disponibilização deste tronco.</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Troncos de Interligação: Parte integrante das centrais telefônicas</w:t>
      </w:r>
      <w:proofErr w:type="gramStart"/>
      <w:r w:rsidRPr="00AC23E2">
        <w:rPr>
          <w:rFonts w:asciiTheme="minorHAnsi" w:hAnsiTheme="minorHAnsi" w:cstheme="minorHAnsi"/>
          <w:bCs/>
          <w:szCs w:val="20"/>
        </w:rPr>
        <w:t>, representa</w:t>
      </w:r>
      <w:proofErr w:type="gramEnd"/>
      <w:r w:rsidRPr="00AC23E2">
        <w:rPr>
          <w:rFonts w:asciiTheme="minorHAnsi" w:hAnsiTheme="minorHAnsi" w:cstheme="minorHAnsi"/>
          <w:bCs/>
          <w:szCs w:val="20"/>
        </w:rPr>
        <w:t xml:space="preserve"> a disponibilização de canais de interligação entre as centrais que compõe a rede (para comunicação simultânea), a quantidade de canais em cada localidade é informada no Anexo II-C Tabela de Quantitativos por Site e deve compreender Software e hardware, serviços e quaisquer outros elementos necessários para a disponibilização desses canais. A interligação via rede de dados entre uma central fornecida pela CONTRATADA com qualquer outra central da solução, deverá ser feita através de um tronco SIP independentemente da quantidade de ligações simultâneas. </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 xml:space="preserve">Aparelho Telefônico Analógico Tipo </w:t>
      </w:r>
      <w:proofErr w:type="gramStart"/>
      <w:r w:rsidRPr="00AC23E2">
        <w:rPr>
          <w:rFonts w:asciiTheme="minorHAnsi" w:hAnsiTheme="minorHAnsi" w:cstheme="minorHAnsi"/>
          <w:bCs/>
          <w:szCs w:val="20"/>
        </w:rPr>
        <w:t>1</w:t>
      </w:r>
      <w:proofErr w:type="gramEnd"/>
      <w:r w:rsidRPr="00AC23E2">
        <w:rPr>
          <w:rFonts w:asciiTheme="minorHAnsi" w:hAnsiTheme="minorHAnsi" w:cstheme="minorHAnsi"/>
          <w:bCs/>
          <w:szCs w:val="20"/>
        </w:rPr>
        <w:t>: Telefone analógico básico conforme descrição do Termo de Referência. Inclui o aparelho, cabos de interconexão, serviço de instalação, e qualquer outro equipamento, material ou serviço adicional para a sua ativação e funcionamento completo.</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 xml:space="preserve">Aparelho Telefônico IP Tipo </w:t>
      </w:r>
      <w:proofErr w:type="gramStart"/>
      <w:r w:rsidRPr="00AC23E2">
        <w:rPr>
          <w:rFonts w:asciiTheme="minorHAnsi" w:hAnsiTheme="minorHAnsi" w:cstheme="minorHAnsi"/>
          <w:bCs/>
          <w:szCs w:val="20"/>
        </w:rPr>
        <w:t>2</w:t>
      </w:r>
      <w:proofErr w:type="gramEnd"/>
      <w:r w:rsidRPr="00AC23E2">
        <w:rPr>
          <w:rFonts w:asciiTheme="minorHAnsi" w:hAnsiTheme="minorHAnsi" w:cstheme="minorHAnsi"/>
          <w:bCs/>
          <w:szCs w:val="20"/>
        </w:rPr>
        <w:t xml:space="preserve">: Telefone IP/SIP avançado conforme descrição do Termo de Referência. Inclui o aparelho, fonte de energia elétrica, cabos de interconexão (de rede </w:t>
      </w:r>
      <w:proofErr w:type="gramStart"/>
      <w:r w:rsidRPr="00AC23E2">
        <w:rPr>
          <w:rFonts w:asciiTheme="minorHAnsi" w:hAnsiTheme="minorHAnsi" w:cstheme="minorHAnsi"/>
          <w:bCs/>
          <w:szCs w:val="20"/>
        </w:rPr>
        <w:t>de dados e elétrica</w:t>
      </w:r>
      <w:proofErr w:type="gramEnd"/>
      <w:r w:rsidRPr="00AC23E2">
        <w:rPr>
          <w:rFonts w:asciiTheme="minorHAnsi" w:hAnsiTheme="minorHAnsi" w:cstheme="minorHAnsi"/>
          <w:bCs/>
          <w:szCs w:val="20"/>
        </w:rPr>
        <w:t xml:space="preserve">), serviço de </w:t>
      </w:r>
      <w:r w:rsidRPr="00AC23E2">
        <w:rPr>
          <w:rFonts w:asciiTheme="minorHAnsi" w:hAnsiTheme="minorHAnsi" w:cstheme="minorHAnsi"/>
          <w:bCs/>
          <w:szCs w:val="20"/>
        </w:rPr>
        <w:lastRenderedPageBreak/>
        <w:t xml:space="preserve">instalação, e qualquer outro equipamento, material ou serviço adicional para a sua ativação e funcionamento completo. </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 xml:space="preserve">Aparelho Telefônico IP Tipo </w:t>
      </w:r>
      <w:proofErr w:type="gramStart"/>
      <w:r w:rsidRPr="00AC23E2">
        <w:rPr>
          <w:rFonts w:asciiTheme="minorHAnsi" w:hAnsiTheme="minorHAnsi" w:cstheme="minorHAnsi"/>
          <w:bCs/>
          <w:szCs w:val="20"/>
        </w:rPr>
        <w:t>3</w:t>
      </w:r>
      <w:proofErr w:type="gramEnd"/>
      <w:r w:rsidRPr="00AC23E2">
        <w:rPr>
          <w:rFonts w:asciiTheme="minorHAnsi" w:hAnsiTheme="minorHAnsi" w:cstheme="minorHAnsi"/>
          <w:bCs/>
          <w:szCs w:val="20"/>
        </w:rPr>
        <w:t xml:space="preserve">: Telefone IP/SIP intermediário conforme descrição do Termo de Referência. Inclui o aparelho, fonte de energia elétrica, cabos de interconexão (de rede </w:t>
      </w:r>
      <w:proofErr w:type="gramStart"/>
      <w:r w:rsidRPr="00AC23E2">
        <w:rPr>
          <w:rFonts w:asciiTheme="minorHAnsi" w:hAnsiTheme="minorHAnsi" w:cstheme="minorHAnsi"/>
          <w:bCs/>
          <w:szCs w:val="20"/>
        </w:rPr>
        <w:t>de dados e elétrica</w:t>
      </w:r>
      <w:proofErr w:type="gramEnd"/>
      <w:r w:rsidRPr="00AC23E2">
        <w:rPr>
          <w:rFonts w:asciiTheme="minorHAnsi" w:hAnsiTheme="minorHAnsi" w:cstheme="minorHAnsi"/>
          <w:bCs/>
          <w:szCs w:val="20"/>
        </w:rPr>
        <w:t xml:space="preserve">), serviço de instalação, e qualquer outro equipamento, material ou serviço adicional para a sua ativação e funcionamento completo. </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 xml:space="preserve">Aparelho Telefônico IP Tipo </w:t>
      </w:r>
      <w:proofErr w:type="gramStart"/>
      <w:r w:rsidRPr="00AC23E2">
        <w:rPr>
          <w:rFonts w:asciiTheme="minorHAnsi" w:hAnsiTheme="minorHAnsi" w:cstheme="minorHAnsi"/>
          <w:bCs/>
          <w:szCs w:val="20"/>
        </w:rPr>
        <w:t>4</w:t>
      </w:r>
      <w:proofErr w:type="gramEnd"/>
      <w:r w:rsidRPr="00AC23E2">
        <w:rPr>
          <w:rFonts w:asciiTheme="minorHAnsi" w:hAnsiTheme="minorHAnsi" w:cstheme="minorHAnsi"/>
          <w:bCs/>
          <w:szCs w:val="20"/>
        </w:rPr>
        <w:t xml:space="preserve">: Telefone IP/SIP básico conforme descrição do Termo de Referência. Inclui o aparelho, fonte de energia elétrica, cabos de interconexão (de rede </w:t>
      </w:r>
      <w:proofErr w:type="gramStart"/>
      <w:r w:rsidRPr="00AC23E2">
        <w:rPr>
          <w:rFonts w:asciiTheme="minorHAnsi" w:hAnsiTheme="minorHAnsi" w:cstheme="minorHAnsi"/>
          <w:bCs/>
          <w:szCs w:val="20"/>
        </w:rPr>
        <w:t>de dados e elétrica</w:t>
      </w:r>
      <w:proofErr w:type="gramEnd"/>
      <w:r w:rsidRPr="00AC23E2">
        <w:rPr>
          <w:rFonts w:asciiTheme="minorHAnsi" w:hAnsiTheme="minorHAnsi" w:cstheme="minorHAnsi"/>
          <w:bCs/>
          <w:szCs w:val="20"/>
        </w:rPr>
        <w:t xml:space="preserve">), serviço de instalação, e qualquer outro equipamento, material ou serviço adicional para a sua ativação e funcionamento completo. </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proofErr w:type="spellStart"/>
      <w:proofErr w:type="gramStart"/>
      <w:r w:rsidRPr="00AC23E2">
        <w:rPr>
          <w:rFonts w:asciiTheme="minorHAnsi" w:hAnsiTheme="minorHAnsi" w:cstheme="minorHAnsi"/>
          <w:bCs/>
          <w:szCs w:val="20"/>
        </w:rPr>
        <w:t>oftphone</w:t>
      </w:r>
      <w:proofErr w:type="spellEnd"/>
      <w:proofErr w:type="gramEnd"/>
      <w:r w:rsidRPr="00AC23E2">
        <w:rPr>
          <w:rFonts w:asciiTheme="minorHAnsi" w:hAnsiTheme="minorHAnsi" w:cstheme="minorHAnsi"/>
          <w:bCs/>
          <w:szCs w:val="20"/>
        </w:rPr>
        <w:t>/UC (Mobile e/ou Desktop/Notebook): Software para instalação e utilização em computadores pessoais, notebooks e smartphones conforme descrição do Termo de Referência. Inclui o software, serviço de instalação, e qualquer outro equipamento/HW, material ou serviço adicional para a sua ativação e funcionamento completo.</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 xml:space="preserve">Tarifação Centralizada: O proponente deverá propor um sistema de Bilhetagem e Tarifação, que deverá ser centralizado no SITE Denominado DATACENTER da UFF com obtenção dos dados nos sites remotos com as características descritas no capítulo referente </w:t>
      </w:r>
      <w:proofErr w:type="gramStart"/>
      <w:r w:rsidRPr="00AC23E2">
        <w:rPr>
          <w:rFonts w:asciiTheme="minorHAnsi" w:hAnsiTheme="minorHAnsi" w:cstheme="minorHAnsi"/>
          <w:bCs/>
          <w:szCs w:val="20"/>
        </w:rPr>
        <w:t>a</w:t>
      </w:r>
      <w:proofErr w:type="gramEnd"/>
      <w:r w:rsidRPr="00AC23E2">
        <w:rPr>
          <w:rFonts w:asciiTheme="minorHAnsi" w:hAnsiTheme="minorHAnsi" w:cstheme="minorHAnsi"/>
          <w:bCs/>
          <w:szCs w:val="20"/>
        </w:rPr>
        <w:t xml:space="preserve"> Tarifação Centralizada.</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proofErr w:type="gramStart"/>
      <w:r w:rsidRPr="00AC23E2">
        <w:rPr>
          <w:rFonts w:asciiTheme="minorHAnsi" w:hAnsiTheme="minorHAnsi" w:cstheme="minorHAnsi"/>
          <w:bCs/>
          <w:szCs w:val="20"/>
        </w:rPr>
        <w:t>Tarifação Pré-Pago</w:t>
      </w:r>
      <w:proofErr w:type="gramEnd"/>
      <w:r w:rsidRPr="00AC23E2">
        <w:rPr>
          <w:rFonts w:asciiTheme="minorHAnsi" w:hAnsiTheme="minorHAnsi" w:cstheme="minorHAnsi"/>
          <w:bCs/>
          <w:szCs w:val="20"/>
        </w:rPr>
        <w:t>: A Licitante deve disponibilizar juntamente com a solução de Tarifação, recursos agregados para o controle de gastos de ramais e contas do PABX, similar a um pré-pago, com o objetivo de reduzir custos administrativos e de pessoal, no que se refere à gestão de custos de telefonia, com as características descritas no capítulo referente Pré-Pago.</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 xml:space="preserve">Serviços Adicionais de URA: A LICITANTE deverá cotar uma Unidade de Resposta Audível (URA) para permitir à CONTRATANTE criar menus dinâmicos para divulgação de mensagens de seu interesse. Deverá haver a possibilidade mínima de atendimento simultâneo de </w:t>
      </w:r>
      <w:proofErr w:type="gramStart"/>
      <w:r w:rsidRPr="00AC23E2">
        <w:rPr>
          <w:rFonts w:asciiTheme="minorHAnsi" w:hAnsiTheme="minorHAnsi" w:cstheme="minorHAnsi"/>
          <w:bCs/>
          <w:szCs w:val="20"/>
        </w:rPr>
        <w:t>8</w:t>
      </w:r>
      <w:proofErr w:type="gramEnd"/>
      <w:r w:rsidRPr="00AC23E2">
        <w:rPr>
          <w:rFonts w:asciiTheme="minorHAnsi" w:hAnsiTheme="minorHAnsi" w:cstheme="minorHAnsi"/>
          <w:bCs/>
          <w:szCs w:val="20"/>
        </w:rPr>
        <w:t xml:space="preserve"> (oito) ligações através de entroncamento digital; com as características descritas no capítulo referente a URA.</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Serviços Adicionais de Ouvidoria: A LICITANTE deverá cotar sistema de ouvidoria, permitindo que usuários internos (ramais) ou pessoas externas à UFF possam registrar suas reclamações, elogios e outras informações de interesse da ouvidoria da UFF. Todo o Hardware, Software e Serviço necessários devem estar contemplados.</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 xml:space="preserve">Serviços Adicionais de </w:t>
      </w:r>
      <w:proofErr w:type="spellStart"/>
      <w:r w:rsidRPr="00AC23E2">
        <w:rPr>
          <w:rFonts w:asciiTheme="minorHAnsi" w:hAnsiTheme="minorHAnsi" w:cstheme="minorHAnsi"/>
          <w:bCs/>
          <w:szCs w:val="20"/>
        </w:rPr>
        <w:t>Contact</w:t>
      </w:r>
      <w:proofErr w:type="spellEnd"/>
      <w:r w:rsidRPr="00AC23E2">
        <w:rPr>
          <w:rFonts w:asciiTheme="minorHAnsi" w:hAnsiTheme="minorHAnsi" w:cstheme="minorHAnsi"/>
          <w:bCs/>
          <w:szCs w:val="20"/>
        </w:rPr>
        <w:t xml:space="preserve"> Center Agente: Deverá ser fornecido um sistema de Atendimento Gerenciado Multimídia ou “</w:t>
      </w:r>
      <w:proofErr w:type="spellStart"/>
      <w:r w:rsidRPr="00AC23E2">
        <w:rPr>
          <w:rFonts w:asciiTheme="minorHAnsi" w:hAnsiTheme="minorHAnsi" w:cstheme="minorHAnsi"/>
          <w:bCs/>
          <w:szCs w:val="20"/>
        </w:rPr>
        <w:t>Contact</w:t>
      </w:r>
      <w:proofErr w:type="spellEnd"/>
      <w:r w:rsidRPr="00AC23E2">
        <w:rPr>
          <w:rFonts w:asciiTheme="minorHAnsi" w:hAnsiTheme="minorHAnsi" w:cstheme="minorHAnsi"/>
          <w:bCs/>
          <w:szCs w:val="20"/>
        </w:rPr>
        <w:t xml:space="preserve"> Center” para uso em datacenter e atendimento irrestrito aos sites da UFF inicialmente com 15 agentes.</w:t>
      </w:r>
    </w:p>
    <w:p w:rsidR="0056324B" w:rsidRPr="00AC23E2" w:rsidRDefault="00D06F1A" w:rsidP="0056324B">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 xml:space="preserve">Serviços Adicionais de </w:t>
      </w:r>
      <w:proofErr w:type="spellStart"/>
      <w:r w:rsidRPr="00AC23E2">
        <w:rPr>
          <w:rFonts w:asciiTheme="minorHAnsi" w:hAnsiTheme="minorHAnsi" w:cstheme="minorHAnsi"/>
          <w:bCs/>
          <w:szCs w:val="20"/>
        </w:rPr>
        <w:t>Contact</w:t>
      </w:r>
      <w:proofErr w:type="spellEnd"/>
      <w:r w:rsidRPr="00AC23E2">
        <w:rPr>
          <w:rFonts w:asciiTheme="minorHAnsi" w:hAnsiTheme="minorHAnsi" w:cstheme="minorHAnsi"/>
          <w:bCs/>
          <w:szCs w:val="20"/>
        </w:rPr>
        <w:t xml:space="preserve"> Center Supervisor: Deverá ser fornecido um sistema de Atendimento Gerenciado Multimídia ou “</w:t>
      </w:r>
      <w:proofErr w:type="spellStart"/>
      <w:r w:rsidRPr="00AC23E2">
        <w:rPr>
          <w:rFonts w:asciiTheme="minorHAnsi" w:hAnsiTheme="minorHAnsi" w:cstheme="minorHAnsi"/>
          <w:bCs/>
          <w:szCs w:val="20"/>
        </w:rPr>
        <w:t>Contact</w:t>
      </w:r>
      <w:proofErr w:type="spellEnd"/>
      <w:r w:rsidRPr="00AC23E2">
        <w:rPr>
          <w:rFonts w:asciiTheme="minorHAnsi" w:hAnsiTheme="minorHAnsi" w:cstheme="minorHAnsi"/>
          <w:bCs/>
          <w:szCs w:val="20"/>
        </w:rPr>
        <w:t xml:space="preserve"> Center” para uso em datacenter e atendimento irrestrito aos sites da UFF inicialmente com </w:t>
      </w:r>
      <w:proofErr w:type="gramStart"/>
      <w:r w:rsidRPr="00AC23E2">
        <w:rPr>
          <w:rFonts w:asciiTheme="minorHAnsi" w:hAnsiTheme="minorHAnsi" w:cstheme="minorHAnsi"/>
          <w:bCs/>
          <w:szCs w:val="20"/>
        </w:rPr>
        <w:t>01 supervisores</w:t>
      </w:r>
      <w:proofErr w:type="gramEnd"/>
      <w:r w:rsidRPr="00AC23E2">
        <w:rPr>
          <w:rFonts w:asciiTheme="minorHAnsi" w:hAnsiTheme="minorHAnsi" w:cstheme="minorHAnsi"/>
          <w:bCs/>
          <w:szCs w:val="20"/>
        </w:rPr>
        <w:t>.</w:t>
      </w:r>
    </w:p>
    <w:p w:rsidR="00AC23E2" w:rsidRPr="00AC23E2" w:rsidRDefault="00D06F1A" w:rsidP="00AC23E2">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bCs/>
          <w:szCs w:val="20"/>
        </w:rPr>
        <w:t>Serviços Adicionais de Gravação: Deverá ser fornecido um sistema de gravação de chamadas do sistema de “</w:t>
      </w:r>
      <w:proofErr w:type="spellStart"/>
      <w:r w:rsidRPr="00AC23E2">
        <w:rPr>
          <w:rFonts w:asciiTheme="minorHAnsi" w:hAnsiTheme="minorHAnsi" w:cstheme="minorHAnsi"/>
          <w:bCs/>
          <w:szCs w:val="20"/>
        </w:rPr>
        <w:t>Contact</w:t>
      </w:r>
      <w:proofErr w:type="spellEnd"/>
      <w:r w:rsidRPr="00AC23E2">
        <w:rPr>
          <w:rFonts w:asciiTheme="minorHAnsi" w:hAnsiTheme="minorHAnsi" w:cstheme="minorHAnsi"/>
          <w:bCs/>
          <w:szCs w:val="20"/>
        </w:rPr>
        <w:t xml:space="preserve"> Center” e de Ouvidoria, com todo o Hardware, Software e Serviço necessários. A solução deverá estar licenciada para gravar todas as chamadas dos agentes e do Sistema de Ouvidoria.</w:t>
      </w:r>
    </w:p>
    <w:p w:rsidR="00AC23E2" w:rsidRPr="00AC23E2" w:rsidRDefault="00AC23E2" w:rsidP="00AC23E2">
      <w:pPr>
        <w:pStyle w:val="PargrafodaLista"/>
        <w:ind w:left="360"/>
        <w:contextualSpacing w:val="0"/>
        <w:jc w:val="both"/>
        <w:rPr>
          <w:rFonts w:asciiTheme="minorHAnsi" w:hAnsiTheme="minorHAnsi" w:cstheme="minorHAnsi"/>
          <w:b/>
          <w:bCs/>
          <w:szCs w:val="20"/>
        </w:rPr>
      </w:pPr>
    </w:p>
    <w:p w:rsidR="00AC23E2" w:rsidRPr="00AC23E2" w:rsidRDefault="00A738FA" w:rsidP="00AC23E2">
      <w:pPr>
        <w:pStyle w:val="PargrafodaLista"/>
        <w:numPr>
          <w:ilvl w:val="0"/>
          <w:numId w:val="1"/>
        </w:numPr>
        <w:contextualSpacing w:val="0"/>
        <w:jc w:val="both"/>
        <w:rPr>
          <w:rFonts w:asciiTheme="minorHAnsi" w:hAnsiTheme="minorHAnsi" w:cstheme="minorHAnsi"/>
          <w:b/>
          <w:bCs/>
          <w:szCs w:val="20"/>
        </w:rPr>
      </w:pPr>
      <w:r w:rsidRPr="00AC23E2">
        <w:rPr>
          <w:rFonts w:asciiTheme="minorHAnsi" w:hAnsiTheme="minorHAnsi" w:cstheme="minorHAnsi"/>
          <w:b/>
        </w:rPr>
        <w:t>DA CLASSIFICAÇÃO DOS SERVIÇOS</w:t>
      </w:r>
      <w:r w:rsidR="00720609" w:rsidRPr="00AC23E2">
        <w:rPr>
          <w:rFonts w:asciiTheme="minorHAnsi" w:hAnsiTheme="minorHAnsi" w:cstheme="minorHAnsi"/>
          <w:b/>
        </w:rPr>
        <w:t xml:space="preserve"> E FORMA DE SELEÇÃO DO FORNECEDOR</w:t>
      </w:r>
    </w:p>
    <w:p w:rsidR="00AC23E2" w:rsidRPr="00AC23E2" w:rsidRDefault="0032139D" w:rsidP="00AC23E2">
      <w:pPr>
        <w:pStyle w:val="PargrafodaLista"/>
        <w:numPr>
          <w:ilvl w:val="1"/>
          <w:numId w:val="1"/>
        </w:numPr>
        <w:ind w:left="851" w:hanging="425"/>
        <w:contextualSpacing w:val="0"/>
        <w:jc w:val="both"/>
        <w:rPr>
          <w:rFonts w:asciiTheme="minorHAnsi" w:hAnsiTheme="minorHAnsi" w:cstheme="minorHAnsi"/>
          <w:b/>
          <w:bCs/>
          <w:szCs w:val="20"/>
        </w:rPr>
      </w:pPr>
      <w:r w:rsidRPr="00AC23E2">
        <w:rPr>
          <w:rFonts w:asciiTheme="minorHAnsi" w:hAnsiTheme="minorHAnsi" w:cstheme="minorHAnsi"/>
          <w:szCs w:val="20"/>
        </w:rPr>
        <w:t xml:space="preserve">Trata-se de serviço comum, </w:t>
      </w:r>
      <w:r w:rsidR="002D0A5A" w:rsidRPr="00AC23E2">
        <w:rPr>
          <w:rFonts w:asciiTheme="minorHAnsi" w:hAnsiTheme="minorHAnsi" w:cstheme="minorHAnsi"/>
          <w:szCs w:val="20"/>
        </w:rPr>
        <w:t>sem</w:t>
      </w:r>
      <w:r w:rsidRPr="00AC23E2">
        <w:rPr>
          <w:rFonts w:asciiTheme="minorHAnsi" w:hAnsiTheme="minorHAnsi" w:cstheme="minorHAnsi"/>
          <w:szCs w:val="20"/>
        </w:rPr>
        <w:t xml:space="preserve"> fornecimento de mão de obra em regime de dedicação exclusiva, a ser contratado mediante licitação, na modalidade pregão, em sua forma eletrônica</w:t>
      </w:r>
      <w:r w:rsidR="00A738FA" w:rsidRPr="00AC23E2">
        <w:rPr>
          <w:rFonts w:asciiTheme="minorHAnsi" w:hAnsiTheme="minorHAnsi" w:cstheme="minorHAnsi"/>
          <w:szCs w:val="20"/>
        </w:rPr>
        <w:t xml:space="preserve">. </w:t>
      </w:r>
    </w:p>
    <w:p w:rsidR="00AC23E2" w:rsidRPr="00AC23E2" w:rsidRDefault="0032139D" w:rsidP="00AC23E2">
      <w:pPr>
        <w:pStyle w:val="PargrafodaLista"/>
        <w:numPr>
          <w:ilvl w:val="1"/>
          <w:numId w:val="1"/>
        </w:numPr>
        <w:ind w:left="851" w:hanging="425"/>
        <w:contextualSpacing w:val="0"/>
        <w:jc w:val="both"/>
        <w:rPr>
          <w:rFonts w:asciiTheme="minorHAnsi" w:hAnsiTheme="minorHAnsi" w:cstheme="minorHAnsi"/>
          <w:b/>
          <w:bCs/>
          <w:szCs w:val="20"/>
        </w:rPr>
      </w:pPr>
      <w:r w:rsidRPr="00AC23E2">
        <w:rPr>
          <w:rFonts w:asciiTheme="minorHAnsi" w:hAnsiTheme="minorHAnsi" w:cstheme="minorHAnsi"/>
          <w:szCs w:val="20"/>
        </w:rPr>
        <w:t>Os serviços a serem contratados enquadram-se nos pressupostos do Decreto n° 9.507, de 21 de setembro de 2018, não se constituindo em quaisquer das atividades, previstas no art. 3º do aludido decreto, cuja execução indireta é vedada.</w:t>
      </w:r>
    </w:p>
    <w:p w:rsidR="00AC23E2" w:rsidRPr="00AC23E2" w:rsidRDefault="0032139D" w:rsidP="00AC23E2">
      <w:pPr>
        <w:pStyle w:val="PargrafodaLista"/>
        <w:numPr>
          <w:ilvl w:val="1"/>
          <w:numId w:val="1"/>
        </w:numPr>
        <w:ind w:left="851" w:hanging="425"/>
        <w:contextualSpacing w:val="0"/>
        <w:jc w:val="both"/>
        <w:rPr>
          <w:rFonts w:asciiTheme="minorHAnsi" w:hAnsiTheme="minorHAnsi" w:cstheme="minorHAnsi"/>
          <w:b/>
          <w:bCs/>
          <w:szCs w:val="20"/>
        </w:rPr>
      </w:pPr>
      <w:r w:rsidRPr="00AC23E2">
        <w:rPr>
          <w:rFonts w:asciiTheme="minorHAnsi" w:hAnsiTheme="minorHAnsi" w:cstheme="minorHAnsi"/>
          <w:szCs w:val="20"/>
        </w:rPr>
        <w:t>A prestação dos serviços não gera vínculo empregatício entre os empregados da Contratada e a Administração Contratante, vedando-se qualquer relação entre estes que caracterize pessoalidade e subordinação direta.</w:t>
      </w:r>
    </w:p>
    <w:p w:rsidR="00AC23E2" w:rsidRPr="00AC23E2" w:rsidRDefault="00AC23E2" w:rsidP="00AC23E2">
      <w:pPr>
        <w:ind w:left="426"/>
        <w:jc w:val="both"/>
        <w:rPr>
          <w:rFonts w:asciiTheme="minorHAnsi" w:hAnsiTheme="minorHAnsi" w:cstheme="minorHAnsi"/>
          <w:b/>
          <w:bCs/>
          <w:szCs w:val="20"/>
        </w:rPr>
      </w:pPr>
    </w:p>
    <w:p w:rsidR="00AC23E2" w:rsidRPr="00AC23E2" w:rsidRDefault="0032139D" w:rsidP="00AC23E2">
      <w:pPr>
        <w:pStyle w:val="PargrafodaLista"/>
        <w:numPr>
          <w:ilvl w:val="0"/>
          <w:numId w:val="1"/>
        </w:numPr>
        <w:contextualSpacing w:val="0"/>
        <w:jc w:val="both"/>
        <w:rPr>
          <w:rFonts w:asciiTheme="minorHAnsi" w:hAnsiTheme="minorHAnsi" w:cstheme="minorHAnsi"/>
          <w:b/>
          <w:bCs/>
          <w:szCs w:val="20"/>
        </w:rPr>
      </w:pPr>
      <w:r w:rsidRPr="00AC23E2">
        <w:rPr>
          <w:rFonts w:asciiTheme="minorHAnsi" w:hAnsiTheme="minorHAnsi" w:cstheme="minorHAnsi"/>
          <w:b/>
        </w:rPr>
        <w:t>REQUISITOS DA CONTRATAÇÃO</w:t>
      </w:r>
      <w:bookmarkStart w:id="3" w:name="_Hlk536405239"/>
    </w:p>
    <w:p w:rsidR="00AC23E2" w:rsidRPr="00AC23E2" w:rsidRDefault="00BE2F47"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szCs w:val="20"/>
        </w:rPr>
        <w:t xml:space="preserve">Trata-se de serviços continuados, </w:t>
      </w:r>
      <w:r w:rsidR="008D68B3" w:rsidRPr="00AC23E2">
        <w:rPr>
          <w:rFonts w:asciiTheme="minorHAnsi" w:hAnsiTheme="minorHAnsi" w:cstheme="minorHAnsi"/>
          <w:szCs w:val="20"/>
        </w:rPr>
        <w:t>sem</w:t>
      </w:r>
      <w:r w:rsidRPr="00AC23E2">
        <w:rPr>
          <w:rFonts w:asciiTheme="minorHAnsi" w:hAnsiTheme="minorHAnsi" w:cstheme="minorHAnsi"/>
          <w:szCs w:val="20"/>
        </w:rPr>
        <w:t xml:space="preserve"> fornecimento de mão de obra a serem executados ordinariamente de 2ª feira a </w:t>
      </w:r>
      <w:r w:rsidR="00CE7B83" w:rsidRPr="00AC23E2">
        <w:rPr>
          <w:rFonts w:asciiTheme="minorHAnsi" w:hAnsiTheme="minorHAnsi" w:cstheme="minorHAnsi"/>
          <w:szCs w:val="20"/>
        </w:rPr>
        <w:t>Domingo</w:t>
      </w:r>
      <w:r w:rsidRPr="00AC23E2">
        <w:rPr>
          <w:rFonts w:asciiTheme="minorHAnsi" w:hAnsiTheme="minorHAnsi" w:cstheme="minorHAnsi"/>
          <w:szCs w:val="20"/>
        </w:rPr>
        <w:t xml:space="preserve">, </w:t>
      </w:r>
      <w:r w:rsidR="00CE7B83" w:rsidRPr="00AC23E2">
        <w:rPr>
          <w:rFonts w:asciiTheme="minorHAnsi" w:hAnsiTheme="minorHAnsi" w:cstheme="minorHAnsi"/>
          <w:szCs w:val="20"/>
        </w:rPr>
        <w:t xml:space="preserve">até </w:t>
      </w:r>
      <w:r w:rsidR="003A0C9D" w:rsidRPr="00AC23E2">
        <w:rPr>
          <w:rFonts w:asciiTheme="minorHAnsi" w:hAnsiTheme="minorHAnsi" w:cstheme="minorHAnsi"/>
          <w:szCs w:val="20"/>
        </w:rPr>
        <w:t>24</w:t>
      </w:r>
      <w:r w:rsidR="00CE7B83" w:rsidRPr="00AC23E2">
        <w:rPr>
          <w:rFonts w:asciiTheme="minorHAnsi" w:hAnsiTheme="minorHAnsi" w:cstheme="minorHAnsi"/>
          <w:szCs w:val="20"/>
        </w:rPr>
        <w:t xml:space="preserve"> horas</w:t>
      </w:r>
      <w:r w:rsidRPr="00AC23E2">
        <w:rPr>
          <w:rFonts w:asciiTheme="minorHAnsi" w:hAnsiTheme="minorHAnsi" w:cstheme="minorHAnsi"/>
          <w:szCs w:val="20"/>
        </w:rPr>
        <w:t xml:space="preserve">, de acordo com a necessidade de cada unidade </w:t>
      </w:r>
      <w:proofErr w:type="gramStart"/>
      <w:r w:rsidRPr="00AC23E2">
        <w:rPr>
          <w:rFonts w:asciiTheme="minorHAnsi" w:hAnsiTheme="minorHAnsi" w:cstheme="minorHAnsi"/>
          <w:szCs w:val="20"/>
        </w:rPr>
        <w:t>administrativa/acadêmica</w:t>
      </w:r>
      <w:proofErr w:type="gramEnd"/>
      <w:r w:rsidRPr="00AC23E2">
        <w:rPr>
          <w:rFonts w:asciiTheme="minorHAnsi" w:hAnsiTheme="minorHAnsi" w:cstheme="minorHAnsi"/>
          <w:szCs w:val="20"/>
        </w:rPr>
        <w:t>,</w:t>
      </w:r>
    </w:p>
    <w:p w:rsidR="00AC23E2" w:rsidRPr="00AC23E2" w:rsidRDefault="00BE2F47"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szCs w:val="20"/>
        </w:rPr>
        <w:lastRenderedPageBreak/>
        <w:t>O Contratado deverá adotar práticas de sustentabilidade na utilização de equipamentos, no fornecimento de materiais e orientações aos colaboradores, conforme descrito no presente Termo.</w:t>
      </w:r>
    </w:p>
    <w:p w:rsidR="00AC23E2" w:rsidRPr="00AC23E2" w:rsidRDefault="00BE2F47"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szCs w:val="20"/>
        </w:rPr>
        <w:t xml:space="preserve">O contrato terá validade por </w:t>
      </w:r>
      <w:r w:rsidR="003A0C9D" w:rsidRPr="00AC23E2">
        <w:rPr>
          <w:rFonts w:asciiTheme="minorHAnsi" w:hAnsiTheme="minorHAnsi" w:cstheme="minorHAnsi"/>
          <w:szCs w:val="20"/>
        </w:rPr>
        <w:t>48</w:t>
      </w:r>
      <w:r w:rsidRPr="00AC23E2">
        <w:rPr>
          <w:rFonts w:asciiTheme="minorHAnsi" w:hAnsiTheme="minorHAnsi" w:cstheme="minorHAnsi"/>
          <w:szCs w:val="20"/>
        </w:rPr>
        <w:t xml:space="preserve"> meses, podendo ser prorrogado até 60 meses, com interesse das partes. A execução do serviço deverá ser iniciada em até </w:t>
      </w:r>
      <w:proofErr w:type="gramStart"/>
      <w:r w:rsidRPr="00AC23E2">
        <w:rPr>
          <w:rFonts w:asciiTheme="minorHAnsi" w:hAnsiTheme="minorHAnsi" w:cstheme="minorHAnsi"/>
          <w:szCs w:val="20"/>
        </w:rPr>
        <w:t>5</w:t>
      </w:r>
      <w:proofErr w:type="gramEnd"/>
      <w:r w:rsidRPr="00AC23E2">
        <w:rPr>
          <w:rFonts w:asciiTheme="minorHAnsi" w:hAnsiTheme="minorHAnsi" w:cstheme="minorHAnsi"/>
          <w:szCs w:val="20"/>
        </w:rPr>
        <w:t xml:space="preserve"> dias após a assinatura do mesmo.</w:t>
      </w:r>
    </w:p>
    <w:p w:rsidR="00AC23E2" w:rsidRPr="00AC23E2" w:rsidRDefault="00BE2F47"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szCs w:val="20"/>
        </w:rPr>
        <w:t>A gradual transferência de conhecimento das práticas e rotinas, como também as particularidades serão repassadas pela fiscalização setorial, quando do início da execução contratual.</w:t>
      </w:r>
    </w:p>
    <w:p w:rsidR="00AC23E2" w:rsidRPr="00AC23E2" w:rsidRDefault="0032139D"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szCs w:val="20"/>
        </w:rPr>
        <w:t>Declaração do licitante de que tem pleno conhecimento das condições necessárias para a prestação do serviço.</w:t>
      </w:r>
    </w:p>
    <w:p w:rsidR="00AC23E2" w:rsidRPr="00AC23E2" w:rsidRDefault="0032139D"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szCs w:val="20"/>
        </w:rPr>
        <w:t>As obrigações da Contratada e Contratante estão previstas neste Termo de Referência.</w:t>
      </w:r>
      <w:bookmarkEnd w:id="3"/>
    </w:p>
    <w:p w:rsidR="00AC23E2" w:rsidRPr="00AC23E2" w:rsidRDefault="00AC23E2" w:rsidP="00AC23E2">
      <w:pPr>
        <w:pStyle w:val="PargrafodaLista"/>
        <w:ind w:left="360"/>
        <w:contextualSpacing w:val="0"/>
        <w:jc w:val="both"/>
        <w:rPr>
          <w:rFonts w:asciiTheme="minorHAnsi" w:hAnsiTheme="minorHAnsi" w:cstheme="minorHAnsi"/>
          <w:b/>
          <w:bCs/>
          <w:szCs w:val="20"/>
        </w:rPr>
      </w:pPr>
    </w:p>
    <w:p w:rsidR="00AC23E2" w:rsidRPr="00AC23E2" w:rsidRDefault="005853CE" w:rsidP="00AC23E2">
      <w:pPr>
        <w:pStyle w:val="PargrafodaLista"/>
        <w:numPr>
          <w:ilvl w:val="0"/>
          <w:numId w:val="1"/>
        </w:numPr>
        <w:contextualSpacing w:val="0"/>
        <w:jc w:val="both"/>
        <w:rPr>
          <w:rFonts w:asciiTheme="minorHAnsi" w:hAnsiTheme="minorHAnsi" w:cstheme="minorHAnsi"/>
          <w:b/>
          <w:bCs/>
          <w:szCs w:val="20"/>
        </w:rPr>
      </w:pPr>
      <w:r w:rsidRPr="00AC23E2">
        <w:rPr>
          <w:rFonts w:asciiTheme="minorHAnsi" w:hAnsiTheme="minorHAnsi" w:cstheme="minorHAnsi"/>
          <w:b/>
        </w:rPr>
        <w:t>VISTORIA PARA LICITAÇÃO</w:t>
      </w:r>
    </w:p>
    <w:p w:rsidR="00AC23E2" w:rsidRPr="00AC23E2" w:rsidRDefault="005853CE"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color w:val="000000" w:themeColor="text1"/>
        </w:rPr>
        <w:t xml:space="preserve">Para o correto dimensionamento e elaboração de sua proposta, o licitante </w:t>
      </w:r>
      <w:r w:rsidRPr="00AC23E2">
        <w:rPr>
          <w:rFonts w:asciiTheme="minorHAnsi" w:hAnsiTheme="minorHAnsi" w:cstheme="minorHAnsi"/>
          <w:color w:val="000000" w:themeColor="text1"/>
          <w:u w:val="single"/>
        </w:rPr>
        <w:t>poderá realizar vistoria</w:t>
      </w:r>
      <w:r w:rsidRPr="00AC23E2">
        <w:rPr>
          <w:rFonts w:asciiTheme="minorHAnsi" w:hAnsiTheme="minorHAnsi" w:cstheme="minorHAnsi"/>
          <w:color w:val="000000" w:themeColor="text1"/>
        </w:rPr>
        <w:t xml:space="preserve"> nas instalações do local de execução dos serviços, acompanhado por servidor designado para esse fim, de segunda à sexta-feira, das 10 horas às 16 horas.</w:t>
      </w:r>
    </w:p>
    <w:p w:rsidR="00AC23E2" w:rsidRPr="00AC23E2" w:rsidRDefault="005853CE"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szCs w:val="20"/>
        </w:rPr>
        <w:t>O prazo para vistoria iniciar-se-á no dia útil seguinte ao da publicação do Edital, estendendo</w:t>
      </w:r>
      <w:r w:rsidRPr="00AC23E2">
        <w:rPr>
          <w:rFonts w:asciiTheme="minorHAnsi" w:hAnsiTheme="minorHAnsi" w:cstheme="minorHAnsi"/>
          <w:iCs/>
          <w:szCs w:val="20"/>
        </w:rPr>
        <w:t>-se até o dia útil anterior à data prevista para a abertura da sessão pública.</w:t>
      </w:r>
    </w:p>
    <w:p w:rsidR="00AC23E2" w:rsidRPr="00AC23E2" w:rsidRDefault="005853CE"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Para a vistoria o licitante, ou o seu representante legal, deverá estar devidamente identificado, apresentando documento de identidade civil e documento expedido pela empresa comprovando sua habilitação para a realização da vistoria.</w:t>
      </w:r>
    </w:p>
    <w:p w:rsidR="00AC23E2" w:rsidRPr="00AC23E2" w:rsidRDefault="005853CE"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AC23E2" w:rsidRPr="00AC23E2" w:rsidRDefault="005853CE"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A licitante deverá declarar que tomou conhecimento de todas as informações e das condições locais para o cumprimento das obrigações objeto da licitação.</w:t>
      </w:r>
    </w:p>
    <w:p w:rsidR="00AC23E2" w:rsidRPr="00AC23E2" w:rsidRDefault="005853CE"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szCs w:val="20"/>
        </w:rPr>
        <w:t xml:space="preserve">A solicitação de vistoria deverá ser encaminhada para o endereço </w:t>
      </w:r>
      <w:hyperlink r:id="rId11" w:history="1">
        <w:r w:rsidR="00C433C3" w:rsidRPr="00AC23E2">
          <w:rPr>
            <w:rStyle w:val="Hyperlink"/>
            <w:rFonts w:asciiTheme="minorHAnsi" w:hAnsiTheme="minorHAnsi" w:cstheme="minorHAnsi"/>
            <w:szCs w:val="20"/>
          </w:rPr>
          <w:t>dcc.proad@id.uff.br</w:t>
        </w:r>
      </w:hyperlink>
      <w:r w:rsidRPr="00AC23E2">
        <w:rPr>
          <w:rFonts w:asciiTheme="minorHAnsi" w:hAnsiTheme="minorHAnsi" w:cstheme="minorHAnsi"/>
          <w:szCs w:val="20"/>
        </w:rPr>
        <w:t xml:space="preserve"> indicando telefone para contato e agendamento.</w:t>
      </w:r>
    </w:p>
    <w:p w:rsidR="00AC23E2" w:rsidRPr="00AC23E2" w:rsidRDefault="00AC23E2" w:rsidP="00AC23E2">
      <w:pPr>
        <w:pStyle w:val="PargrafodaLista"/>
        <w:ind w:left="360"/>
        <w:contextualSpacing w:val="0"/>
        <w:jc w:val="both"/>
        <w:rPr>
          <w:rFonts w:asciiTheme="minorHAnsi" w:hAnsiTheme="minorHAnsi" w:cstheme="minorHAnsi"/>
          <w:b/>
          <w:bCs/>
          <w:szCs w:val="20"/>
        </w:rPr>
      </w:pPr>
    </w:p>
    <w:p w:rsidR="00AC23E2" w:rsidRPr="00AC23E2" w:rsidRDefault="005853CE" w:rsidP="00AC23E2">
      <w:pPr>
        <w:pStyle w:val="PargrafodaLista"/>
        <w:numPr>
          <w:ilvl w:val="0"/>
          <w:numId w:val="1"/>
        </w:numPr>
        <w:ind w:left="357" w:hanging="357"/>
        <w:contextualSpacing w:val="0"/>
        <w:jc w:val="both"/>
        <w:rPr>
          <w:rFonts w:asciiTheme="minorHAnsi" w:hAnsiTheme="minorHAnsi" w:cstheme="minorHAnsi"/>
          <w:b/>
          <w:bCs/>
          <w:szCs w:val="20"/>
        </w:rPr>
      </w:pPr>
      <w:r w:rsidRPr="00AC23E2">
        <w:rPr>
          <w:rFonts w:asciiTheme="minorHAnsi" w:hAnsiTheme="minorHAnsi" w:cstheme="minorHAnsi"/>
          <w:b/>
        </w:rPr>
        <w:t>MODELO DE EXECUÇÃO DO OBJ</w:t>
      </w:r>
      <w:r w:rsidR="009F2EB2" w:rsidRPr="00AC23E2">
        <w:rPr>
          <w:rFonts w:asciiTheme="minorHAnsi" w:hAnsiTheme="minorHAnsi" w:cstheme="minorHAnsi"/>
          <w:b/>
        </w:rPr>
        <w:t>E</w:t>
      </w:r>
      <w:r w:rsidRPr="00AC23E2">
        <w:rPr>
          <w:rFonts w:asciiTheme="minorHAnsi" w:hAnsiTheme="minorHAnsi" w:cstheme="minorHAnsi"/>
          <w:b/>
        </w:rPr>
        <w:t>TO</w:t>
      </w:r>
    </w:p>
    <w:p w:rsidR="00AC23E2" w:rsidRPr="00AC23E2" w:rsidRDefault="008D68B3"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Os serviços deverão ser iniciado</w:t>
      </w:r>
      <w:r w:rsidR="002E3D42" w:rsidRPr="00AC23E2">
        <w:rPr>
          <w:rFonts w:asciiTheme="minorHAnsi" w:hAnsiTheme="minorHAnsi" w:cstheme="minorHAnsi"/>
          <w:iCs/>
          <w:szCs w:val="20"/>
        </w:rPr>
        <w:t>s</w:t>
      </w:r>
      <w:r w:rsidRPr="00AC23E2">
        <w:rPr>
          <w:rFonts w:asciiTheme="minorHAnsi" w:hAnsiTheme="minorHAnsi" w:cstheme="minorHAnsi"/>
          <w:iCs/>
          <w:szCs w:val="20"/>
        </w:rPr>
        <w:t xml:space="preserve"> em até </w:t>
      </w:r>
      <w:proofErr w:type="gramStart"/>
      <w:r w:rsidRPr="00AC23E2">
        <w:rPr>
          <w:rFonts w:asciiTheme="minorHAnsi" w:hAnsiTheme="minorHAnsi" w:cstheme="minorHAnsi"/>
          <w:iCs/>
          <w:szCs w:val="20"/>
        </w:rPr>
        <w:t>5</w:t>
      </w:r>
      <w:proofErr w:type="gramEnd"/>
      <w:r w:rsidRPr="00AC23E2">
        <w:rPr>
          <w:rFonts w:asciiTheme="minorHAnsi" w:hAnsiTheme="minorHAnsi" w:cstheme="minorHAnsi"/>
          <w:iCs/>
          <w:szCs w:val="20"/>
        </w:rPr>
        <w:t xml:space="preserve"> (cinco) dias úteis, após </w:t>
      </w:r>
      <w:r w:rsidR="00AC23E2" w:rsidRPr="00AC23E2">
        <w:rPr>
          <w:rFonts w:asciiTheme="minorHAnsi" w:hAnsiTheme="minorHAnsi" w:cstheme="minorHAnsi"/>
          <w:iCs/>
          <w:szCs w:val="20"/>
        </w:rPr>
        <w:t>a assinatura do termo de contrato</w:t>
      </w:r>
      <w:r w:rsidRPr="00AC23E2">
        <w:rPr>
          <w:rFonts w:asciiTheme="minorHAnsi" w:hAnsiTheme="minorHAnsi" w:cstheme="minorHAnsi"/>
          <w:iCs/>
          <w:szCs w:val="20"/>
        </w:rPr>
        <w:t>;</w:t>
      </w:r>
    </w:p>
    <w:p w:rsidR="00AC23E2" w:rsidRPr="00AC23E2" w:rsidRDefault="008D68B3"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Os serviços deverão ser realizado</w:t>
      </w:r>
      <w:r w:rsidR="002E3D42" w:rsidRPr="00AC23E2">
        <w:rPr>
          <w:rFonts w:asciiTheme="minorHAnsi" w:hAnsiTheme="minorHAnsi" w:cstheme="minorHAnsi"/>
          <w:iCs/>
          <w:szCs w:val="20"/>
        </w:rPr>
        <w:t>s</w:t>
      </w:r>
      <w:r w:rsidRPr="00AC23E2">
        <w:rPr>
          <w:rFonts w:asciiTheme="minorHAnsi" w:hAnsiTheme="minorHAnsi" w:cstheme="minorHAnsi"/>
          <w:iCs/>
          <w:szCs w:val="20"/>
        </w:rPr>
        <w:t xml:space="preserve"> entre os horários das </w:t>
      </w:r>
      <w:proofErr w:type="gramStart"/>
      <w:r w:rsidRPr="00AC23E2">
        <w:rPr>
          <w:rFonts w:asciiTheme="minorHAnsi" w:hAnsiTheme="minorHAnsi" w:cstheme="minorHAnsi"/>
          <w:iCs/>
          <w:szCs w:val="20"/>
        </w:rPr>
        <w:t>0</w:t>
      </w:r>
      <w:r w:rsidR="003A0C9D" w:rsidRPr="00AC23E2">
        <w:rPr>
          <w:rFonts w:asciiTheme="minorHAnsi" w:hAnsiTheme="minorHAnsi" w:cstheme="minorHAnsi"/>
          <w:iCs/>
          <w:szCs w:val="20"/>
        </w:rPr>
        <w:t>7</w:t>
      </w:r>
      <w:r w:rsidRPr="00AC23E2">
        <w:rPr>
          <w:rFonts w:asciiTheme="minorHAnsi" w:hAnsiTheme="minorHAnsi" w:cstheme="minorHAnsi"/>
          <w:iCs/>
          <w:szCs w:val="20"/>
        </w:rPr>
        <w:t>:00</w:t>
      </w:r>
      <w:proofErr w:type="gramEnd"/>
      <w:r w:rsidRPr="00AC23E2">
        <w:rPr>
          <w:rFonts w:asciiTheme="minorHAnsi" w:hAnsiTheme="minorHAnsi" w:cstheme="minorHAnsi"/>
          <w:iCs/>
          <w:szCs w:val="20"/>
        </w:rPr>
        <w:t xml:space="preserve">h às </w:t>
      </w:r>
      <w:r w:rsidR="003A0C9D" w:rsidRPr="00AC23E2">
        <w:rPr>
          <w:rFonts w:asciiTheme="minorHAnsi" w:hAnsiTheme="minorHAnsi" w:cstheme="minorHAnsi"/>
          <w:iCs/>
          <w:szCs w:val="20"/>
        </w:rPr>
        <w:t>24</w:t>
      </w:r>
      <w:r w:rsidRPr="00AC23E2">
        <w:rPr>
          <w:rFonts w:asciiTheme="minorHAnsi" w:hAnsiTheme="minorHAnsi" w:cstheme="minorHAnsi"/>
          <w:iCs/>
          <w:szCs w:val="20"/>
        </w:rPr>
        <w:t>:00h, caso seja necessário horário diferenciado durante os dias úteis, devido às peculiaridades do serviço, deverá ser realizado com autorização prévia dos integrantes da fiscalização. A CONTRATADA deverá tomar todas as cautelas para não expor ao risco de danos à saúde de funcionários ou quaisquer outros usuários da UFF, bem como a vizinhança envolvida.</w:t>
      </w:r>
    </w:p>
    <w:p w:rsidR="00AC23E2" w:rsidRPr="00AC23E2" w:rsidRDefault="00DA310F"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 xml:space="preserve">O prazo de entrega, instalação e testes da Plataforma de Voz </w:t>
      </w:r>
      <w:proofErr w:type="gramStart"/>
      <w:r w:rsidRPr="00AC23E2">
        <w:rPr>
          <w:rFonts w:asciiTheme="minorHAnsi" w:hAnsiTheme="minorHAnsi" w:cstheme="minorHAnsi"/>
          <w:iCs/>
          <w:szCs w:val="20"/>
        </w:rPr>
        <w:t>deverá ocorrer</w:t>
      </w:r>
      <w:proofErr w:type="gramEnd"/>
      <w:r w:rsidRPr="00AC23E2">
        <w:rPr>
          <w:rFonts w:asciiTheme="minorHAnsi" w:hAnsiTheme="minorHAnsi" w:cstheme="minorHAnsi"/>
          <w:iCs/>
          <w:szCs w:val="20"/>
        </w:rPr>
        <w:t xml:space="preserve"> em até 60 (sessenta) dias corridos, após o recebimento da Nota de Empenho. Este prazo poderá, excepcionalmente, ser prorrogado por mais 30 (trinta) dias corridos, mediante solicitação por escrito, devidamente justificada, e autorização pela Gerência de Telefonia da STI/UFF;</w:t>
      </w:r>
    </w:p>
    <w:p w:rsidR="00AC23E2" w:rsidRPr="00AC23E2" w:rsidRDefault="00DA310F"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A instalação do equipamento deve observar as exigências da concessionária, conforme normas vigentes aplicáveis;</w:t>
      </w:r>
    </w:p>
    <w:p w:rsidR="00AC23E2" w:rsidRPr="00AC23E2" w:rsidRDefault="00DA310F"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 xml:space="preserve">A Plataforma de Voz deverá ser instalada no endereço e local especificado no preâmbulo do edital, conforme projeto de </w:t>
      </w:r>
      <w:proofErr w:type="gramStart"/>
      <w:r w:rsidRPr="00AC23E2">
        <w:rPr>
          <w:rFonts w:asciiTheme="minorHAnsi" w:hAnsiTheme="minorHAnsi" w:cstheme="minorHAnsi"/>
          <w:iCs/>
          <w:szCs w:val="20"/>
        </w:rPr>
        <w:t>instalação fornecido pela LICITANTE vencedora</w:t>
      </w:r>
      <w:proofErr w:type="gramEnd"/>
      <w:r w:rsidRPr="00AC23E2">
        <w:rPr>
          <w:rFonts w:asciiTheme="minorHAnsi" w:hAnsiTheme="minorHAnsi" w:cstheme="minorHAnsi"/>
          <w:iCs/>
          <w:szCs w:val="20"/>
        </w:rPr>
        <w:t>;</w:t>
      </w:r>
    </w:p>
    <w:p w:rsidR="00AC23E2" w:rsidRPr="00AC23E2" w:rsidRDefault="00591D50"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Se porventura, houver necessidade da adequação do espaço físico ou da infraestrutura elétrica e de climatização existente no local de instalação, para o funcionamento da Plataforma de Voz ofertada, a CONTRATANTE será responsável pela adequação necessária;</w:t>
      </w:r>
    </w:p>
    <w:p w:rsidR="00AC23E2" w:rsidRPr="00AC23E2" w:rsidRDefault="00591D50"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 xml:space="preserve">Caso haja a necessidade de adequação/ajuste na infraestrutura de Passivos de Rede (Painéis de conexão (Blocos ou Patch </w:t>
      </w:r>
      <w:proofErr w:type="spellStart"/>
      <w:r w:rsidRPr="00AC23E2">
        <w:rPr>
          <w:rFonts w:asciiTheme="minorHAnsi" w:hAnsiTheme="minorHAnsi" w:cstheme="minorHAnsi"/>
          <w:iCs/>
          <w:szCs w:val="20"/>
        </w:rPr>
        <w:t>Panel</w:t>
      </w:r>
      <w:proofErr w:type="spellEnd"/>
      <w:r w:rsidRPr="00AC23E2">
        <w:rPr>
          <w:rFonts w:asciiTheme="minorHAnsi" w:hAnsiTheme="minorHAnsi" w:cstheme="minorHAnsi"/>
          <w:iCs/>
          <w:szCs w:val="20"/>
        </w:rPr>
        <w:t xml:space="preserve">), Cabos metálicos, Cordões de Manobra (Patch </w:t>
      </w:r>
      <w:proofErr w:type="spellStart"/>
      <w:r w:rsidRPr="00AC23E2">
        <w:rPr>
          <w:rFonts w:asciiTheme="minorHAnsi" w:hAnsiTheme="minorHAnsi" w:cstheme="minorHAnsi"/>
          <w:iCs/>
          <w:szCs w:val="20"/>
        </w:rPr>
        <w:t>Cable</w:t>
      </w:r>
      <w:proofErr w:type="spellEnd"/>
      <w:r w:rsidRPr="00AC23E2">
        <w:rPr>
          <w:rFonts w:asciiTheme="minorHAnsi" w:hAnsiTheme="minorHAnsi" w:cstheme="minorHAnsi"/>
          <w:iCs/>
          <w:szCs w:val="20"/>
        </w:rPr>
        <w:t>, </w:t>
      </w:r>
      <w:proofErr w:type="spellStart"/>
      <w:r w:rsidRPr="00AC23E2">
        <w:rPr>
          <w:rFonts w:asciiTheme="minorHAnsi" w:hAnsiTheme="minorHAnsi" w:cstheme="minorHAnsi"/>
          <w:iCs/>
          <w:szCs w:val="20"/>
        </w:rPr>
        <w:t>Adapter</w:t>
      </w:r>
      <w:proofErr w:type="spellEnd"/>
      <w:r w:rsidRPr="00AC23E2">
        <w:rPr>
          <w:rFonts w:asciiTheme="minorHAnsi" w:hAnsiTheme="minorHAnsi" w:cstheme="minorHAnsi"/>
          <w:iCs/>
          <w:szCs w:val="20"/>
        </w:rPr>
        <w:t xml:space="preserve"> </w:t>
      </w:r>
      <w:proofErr w:type="spellStart"/>
      <w:r w:rsidRPr="00AC23E2">
        <w:rPr>
          <w:rFonts w:asciiTheme="minorHAnsi" w:hAnsiTheme="minorHAnsi" w:cstheme="minorHAnsi"/>
          <w:iCs/>
          <w:szCs w:val="20"/>
        </w:rPr>
        <w:t>Cable</w:t>
      </w:r>
      <w:proofErr w:type="spellEnd"/>
      <w:r w:rsidRPr="00AC23E2">
        <w:rPr>
          <w:rFonts w:asciiTheme="minorHAnsi" w:hAnsiTheme="minorHAnsi" w:cstheme="minorHAnsi"/>
          <w:iCs/>
          <w:szCs w:val="20"/>
        </w:rPr>
        <w:t xml:space="preserve">, </w:t>
      </w:r>
      <w:proofErr w:type="spellStart"/>
      <w:r w:rsidRPr="00AC23E2">
        <w:rPr>
          <w:rFonts w:asciiTheme="minorHAnsi" w:hAnsiTheme="minorHAnsi" w:cstheme="minorHAnsi"/>
          <w:iCs/>
          <w:szCs w:val="20"/>
        </w:rPr>
        <w:t>Cable</w:t>
      </w:r>
      <w:proofErr w:type="spellEnd"/>
      <w:r w:rsidRPr="00AC23E2">
        <w:rPr>
          <w:rFonts w:asciiTheme="minorHAnsi" w:hAnsiTheme="minorHAnsi" w:cstheme="minorHAnsi"/>
          <w:iCs/>
          <w:szCs w:val="20"/>
        </w:rPr>
        <w:t xml:space="preserve"> Link), Racks (Parede ou Piso) e Conectores), no local de instalação, para funcionamento da Plataforma de Voz ofertada, a CONTRATADA será responsável pelo fornecimento e instalação necessária;</w:t>
      </w:r>
    </w:p>
    <w:p w:rsidR="00AC23E2" w:rsidRPr="00AC23E2" w:rsidRDefault="00591D50" w:rsidP="00AC23E2">
      <w:pPr>
        <w:pStyle w:val="PargrafodaLista"/>
        <w:numPr>
          <w:ilvl w:val="1"/>
          <w:numId w:val="1"/>
        </w:numPr>
        <w:contextualSpacing w:val="0"/>
        <w:jc w:val="both"/>
        <w:rPr>
          <w:rFonts w:asciiTheme="minorHAnsi" w:hAnsiTheme="minorHAnsi" w:cstheme="minorHAnsi"/>
          <w:b/>
          <w:bCs/>
          <w:szCs w:val="20"/>
        </w:rPr>
      </w:pPr>
      <w:proofErr w:type="gramStart"/>
      <w:r w:rsidRPr="00AC23E2">
        <w:rPr>
          <w:rFonts w:asciiTheme="minorHAnsi" w:hAnsiTheme="minorHAnsi" w:cstheme="minorHAnsi"/>
          <w:iCs/>
          <w:szCs w:val="20"/>
        </w:rPr>
        <w:t>O transporte de materiais, equipamentos, pessoal, correrão</w:t>
      </w:r>
      <w:proofErr w:type="gramEnd"/>
      <w:r w:rsidRPr="00AC23E2">
        <w:rPr>
          <w:rFonts w:asciiTheme="minorHAnsi" w:hAnsiTheme="minorHAnsi" w:cstheme="minorHAnsi"/>
          <w:iCs/>
          <w:szCs w:val="20"/>
        </w:rPr>
        <w:t xml:space="preserve"> por conta da CONTRATADA;</w:t>
      </w:r>
    </w:p>
    <w:p w:rsidR="00AC23E2" w:rsidRPr="00AC23E2" w:rsidRDefault="00591D50"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lastRenderedPageBreak/>
        <w:t>Caso a LICITANTE não seja a fabricante da Plataforma de Voz ofertada, deverá apresentar carta solidária do fabricante se responsabilizando pela garantia e operacionalidade do equipamento ofertado. A não apresentação deste documento implicará na desclassificação da LICITANTE.</w:t>
      </w:r>
    </w:p>
    <w:p w:rsidR="00AC23E2" w:rsidRPr="00AC23E2" w:rsidRDefault="003A0C9D" w:rsidP="00AC23E2">
      <w:pPr>
        <w:pStyle w:val="PargrafodaLista"/>
        <w:numPr>
          <w:ilvl w:val="1"/>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Os</w:t>
      </w:r>
      <w:r w:rsidR="00DA310F" w:rsidRPr="00AC23E2">
        <w:rPr>
          <w:rFonts w:asciiTheme="minorHAnsi" w:hAnsiTheme="minorHAnsi" w:cstheme="minorHAnsi"/>
          <w:iCs/>
          <w:szCs w:val="20"/>
        </w:rPr>
        <w:t xml:space="preserve"> requisitos </w:t>
      </w:r>
      <w:proofErr w:type="spellStart"/>
      <w:r w:rsidR="00DA310F" w:rsidRPr="00AC23E2">
        <w:rPr>
          <w:rFonts w:asciiTheme="minorHAnsi" w:hAnsiTheme="minorHAnsi" w:cstheme="minorHAnsi"/>
          <w:iCs/>
          <w:szCs w:val="20"/>
        </w:rPr>
        <w:t>minimos</w:t>
      </w:r>
      <w:proofErr w:type="spellEnd"/>
      <w:r w:rsidR="00DA310F" w:rsidRPr="00AC23E2">
        <w:rPr>
          <w:rFonts w:asciiTheme="minorHAnsi" w:hAnsiTheme="minorHAnsi" w:cstheme="minorHAnsi"/>
          <w:iCs/>
          <w:szCs w:val="20"/>
        </w:rPr>
        <w:t xml:space="preserve"> dos equipamentos/software, serviços, que deverão compor o ambiente do Sistema de Comunicação Integrado de Telefonia, são os </w:t>
      </w:r>
      <w:proofErr w:type="spellStart"/>
      <w:r w:rsidR="00DA310F" w:rsidRPr="00AC23E2">
        <w:rPr>
          <w:rFonts w:asciiTheme="minorHAnsi" w:hAnsiTheme="minorHAnsi" w:cstheme="minorHAnsi"/>
          <w:iCs/>
          <w:szCs w:val="20"/>
        </w:rPr>
        <w:t>sequintes</w:t>
      </w:r>
      <w:proofErr w:type="spellEnd"/>
      <w:r w:rsidR="0078206B" w:rsidRPr="00AC23E2">
        <w:rPr>
          <w:rFonts w:asciiTheme="minorHAnsi" w:hAnsiTheme="minorHAnsi" w:cstheme="minorHAnsi"/>
          <w:iCs/>
          <w:szCs w:val="20"/>
        </w:rPr>
        <w:t>:</w:t>
      </w:r>
    </w:p>
    <w:p w:rsidR="00AC23E2" w:rsidRPr="00AC23E2" w:rsidRDefault="003A0C9D" w:rsidP="00AC23E2">
      <w:pPr>
        <w:pStyle w:val="PargrafodaLista"/>
        <w:numPr>
          <w:ilvl w:val="2"/>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 xml:space="preserve">PLATAFORMA DE VOZ </w:t>
      </w:r>
    </w:p>
    <w:p w:rsidR="00AC23E2" w:rsidRPr="00AC23E2" w:rsidRDefault="003A0C9D" w:rsidP="00AC23E2">
      <w:pPr>
        <w:pStyle w:val="PargrafodaLista"/>
        <w:numPr>
          <w:ilvl w:val="3"/>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 xml:space="preserve">A rede corporativa de comunicação deverá ser composta por uma Plataforma de Voz SIP na localidade principal abrangendo usuários desta localidade e de localidades remotas conforme indicado na “tabela de quantitativos por localidade” e de Plataformas de Voz PABX Híbrido em 20 localidades (incluindo a principal), conforme indicadas no </w:t>
      </w:r>
      <w:r w:rsidR="00897FEE" w:rsidRPr="00AC23E2">
        <w:rPr>
          <w:rFonts w:asciiTheme="minorHAnsi" w:hAnsiTheme="minorHAnsi" w:cstheme="minorHAnsi"/>
          <w:iCs/>
          <w:szCs w:val="20"/>
        </w:rPr>
        <w:t xml:space="preserve">Anexo II-C. </w:t>
      </w:r>
      <w:r w:rsidRPr="00AC23E2">
        <w:rPr>
          <w:rFonts w:asciiTheme="minorHAnsi" w:hAnsiTheme="minorHAnsi" w:cstheme="minorHAnsi"/>
          <w:iCs/>
          <w:szCs w:val="20"/>
        </w:rPr>
        <w:t>Todas estas plataformas deverão ser do mesmo fabricante e permitir sua interligação através de SIP (RFC 3261) e garantir transparência de facilidades de voz entre usuários das diferentes plataformas.</w:t>
      </w:r>
    </w:p>
    <w:p w:rsidR="003A0C9D" w:rsidRPr="00AC23E2" w:rsidRDefault="003A0C9D" w:rsidP="00AC23E2">
      <w:pPr>
        <w:pStyle w:val="PargrafodaLista"/>
        <w:numPr>
          <w:ilvl w:val="3"/>
          <w:numId w:val="1"/>
        </w:numPr>
        <w:contextualSpacing w:val="0"/>
        <w:jc w:val="both"/>
        <w:rPr>
          <w:rFonts w:asciiTheme="minorHAnsi" w:hAnsiTheme="minorHAnsi" w:cstheme="minorHAnsi"/>
          <w:b/>
          <w:bCs/>
          <w:szCs w:val="20"/>
        </w:rPr>
      </w:pPr>
      <w:r w:rsidRPr="00AC23E2">
        <w:rPr>
          <w:rFonts w:asciiTheme="minorHAnsi" w:hAnsiTheme="minorHAnsi" w:cstheme="minorHAnsi"/>
          <w:iCs/>
          <w:szCs w:val="20"/>
        </w:rPr>
        <w:t xml:space="preserve">A Plataforma de Voz SIP na localidade principal e </w:t>
      </w:r>
      <w:proofErr w:type="spellStart"/>
      <w:r w:rsidRPr="00AC23E2">
        <w:rPr>
          <w:rFonts w:asciiTheme="minorHAnsi" w:hAnsiTheme="minorHAnsi" w:cstheme="minorHAnsi"/>
          <w:iCs/>
          <w:szCs w:val="20"/>
        </w:rPr>
        <w:t>Valonguinho</w:t>
      </w:r>
      <w:proofErr w:type="spellEnd"/>
      <w:proofErr w:type="gramStart"/>
      <w:r w:rsidRPr="00AC23E2">
        <w:rPr>
          <w:rFonts w:asciiTheme="minorHAnsi" w:hAnsiTheme="minorHAnsi" w:cstheme="minorHAnsi"/>
          <w:iCs/>
          <w:szCs w:val="20"/>
        </w:rPr>
        <w:t>, deve</w:t>
      </w:r>
      <w:proofErr w:type="gramEnd"/>
      <w:r w:rsidRPr="00AC23E2">
        <w:rPr>
          <w:rFonts w:asciiTheme="minorHAnsi" w:hAnsiTheme="minorHAnsi" w:cstheme="minorHAnsi"/>
          <w:iCs/>
          <w:szCs w:val="20"/>
        </w:rPr>
        <w:t xml:space="preserve"> ter a capacidade final futura de 5.000 usuários </w:t>
      </w:r>
      <w:proofErr w:type="spellStart"/>
      <w:r w:rsidRPr="00AC23E2">
        <w:rPr>
          <w:rFonts w:asciiTheme="minorHAnsi" w:hAnsiTheme="minorHAnsi" w:cstheme="minorHAnsi"/>
          <w:iCs/>
          <w:szCs w:val="20"/>
        </w:rPr>
        <w:t>full</w:t>
      </w:r>
      <w:proofErr w:type="spellEnd"/>
      <w:r w:rsidRPr="00AC23E2">
        <w:rPr>
          <w:rFonts w:asciiTheme="minorHAnsi" w:hAnsiTheme="minorHAnsi" w:cstheme="minorHAnsi"/>
          <w:iCs/>
          <w:szCs w:val="20"/>
        </w:rPr>
        <w:t xml:space="preserve"> IP com padrão SIP e com entroncamento E1 com a STFC através de gateways SIP nesta localidade e em localidades remotas conforme indicado na tabela de quantitativos por localidade, provendo um gerenciamento centralizado, com dualidade de Matriz e Processamento. Deve ser responsável pelo controle de sessões, facilidades de telefonia, funções de roteamento, seleção e tradução de endereços. Cada licença de ramal fornecida deve permitir o uso de qualquer um destes dispositivos:</w:t>
      </w:r>
    </w:p>
    <w:p w:rsidR="003A0C9D" w:rsidRPr="003A0C9D" w:rsidRDefault="003A0C9D" w:rsidP="007F34CF">
      <w:pPr>
        <w:pStyle w:val="StyleListBulletLatinArialLinespacingsingle"/>
        <w:numPr>
          <w:ilvl w:val="1"/>
          <w:numId w:val="12"/>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Telefones SIP;</w:t>
      </w:r>
    </w:p>
    <w:p w:rsidR="003A0C9D" w:rsidRPr="003A0C9D" w:rsidRDefault="003A0C9D" w:rsidP="007F34CF">
      <w:pPr>
        <w:pStyle w:val="StyleListBulletLatinArialLinespacingsingle"/>
        <w:numPr>
          <w:ilvl w:val="1"/>
          <w:numId w:val="12"/>
        </w:numPr>
        <w:ind w:left="2835" w:hanging="567"/>
        <w:jc w:val="both"/>
        <w:rPr>
          <w:rFonts w:asciiTheme="minorHAnsi" w:hAnsiTheme="minorHAnsi" w:cstheme="minorHAnsi"/>
          <w:iCs/>
          <w:color w:val="auto"/>
          <w:sz w:val="20"/>
          <w:lang w:val="pt-BR" w:eastAsia="pt-BR"/>
        </w:rPr>
      </w:pPr>
      <w:proofErr w:type="spellStart"/>
      <w:r w:rsidRPr="003A0C9D">
        <w:rPr>
          <w:rFonts w:asciiTheme="minorHAnsi" w:hAnsiTheme="minorHAnsi" w:cstheme="minorHAnsi"/>
          <w:iCs/>
          <w:color w:val="auto"/>
          <w:sz w:val="20"/>
          <w:lang w:val="pt-BR" w:eastAsia="pt-BR"/>
        </w:rPr>
        <w:t>Softphones</w:t>
      </w:r>
      <w:proofErr w:type="spellEnd"/>
      <w:r w:rsidRPr="003A0C9D">
        <w:rPr>
          <w:rFonts w:asciiTheme="minorHAnsi" w:hAnsiTheme="minorHAnsi" w:cstheme="minorHAnsi"/>
          <w:iCs/>
          <w:color w:val="auto"/>
          <w:sz w:val="20"/>
          <w:lang w:val="pt-BR" w:eastAsia="pt-BR"/>
        </w:rPr>
        <w:t xml:space="preserve"> SIP;</w:t>
      </w:r>
    </w:p>
    <w:p w:rsidR="003A0C9D" w:rsidRPr="003A0C9D" w:rsidRDefault="003A0C9D" w:rsidP="007F34CF">
      <w:pPr>
        <w:pStyle w:val="StyleListBulletLatinArialLinespacingsingle"/>
        <w:numPr>
          <w:ilvl w:val="1"/>
          <w:numId w:val="12"/>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 xml:space="preserve">Terminais de videoconferência (ou videochamada) SIP; </w:t>
      </w:r>
    </w:p>
    <w:p w:rsidR="003A0C9D" w:rsidRPr="003A0C9D" w:rsidRDefault="003A0C9D" w:rsidP="007F34CF">
      <w:pPr>
        <w:pStyle w:val="StyleListBulletLatinArialLinespacingsingle"/>
        <w:numPr>
          <w:ilvl w:val="1"/>
          <w:numId w:val="12"/>
        </w:numPr>
        <w:ind w:left="2835" w:hanging="567"/>
        <w:jc w:val="both"/>
        <w:rPr>
          <w:rFonts w:asciiTheme="minorHAnsi" w:hAnsiTheme="minorHAnsi" w:cstheme="minorHAnsi"/>
          <w:iCs/>
          <w:color w:val="auto"/>
          <w:sz w:val="20"/>
          <w:lang w:val="pt-BR" w:eastAsia="pt-BR"/>
        </w:rPr>
      </w:pPr>
      <w:proofErr w:type="spellStart"/>
      <w:r w:rsidRPr="003A0C9D">
        <w:rPr>
          <w:rFonts w:asciiTheme="minorHAnsi" w:hAnsiTheme="minorHAnsi" w:cstheme="minorHAnsi"/>
          <w:iCs/>
          <w:color w:val="auto"/>
          <w:sz w:val="20"/>
          <w:lang w:val="pt-BR" w:eastAsia="pt-BR"/>
        </w:rPr>
        <w:t>Softphones</w:t>
      </w:r>
      <w:proofErr w:type="spellEnd"/>
      <w:r w:rsidRPr="003A0C9D">
        <w:rPr>
          <w:rFonts w:asciiTheme="minorHAnsi" w:hAnsiTheme="minorHAnsi" w:cstheme="minorHAnsi"/>
          <w:iCs/>
          <w:color w:val="auto"/>
          <w:sz w:val="20"/>
          <w:lang w:val="pt-BR" w:eastAsia="pt-BR"/>
        </w:rPr>
        <w:t xml:space="preserve"> SIP para PC do fabricante;</w:t>
      </w:r>
    </w:p>
    <w:p w:rsidR="003A0C9D" w:rsidRPr="003A0C9D" w:rsidRDefault="003A0C9D" w:rsidP="007F34CF">
      <w:pPr>
        <w:pStyle w:val="StyleListBulletLatinArialLinespacingsingle"/>
        <w:numPr>
          <w:ilvl w:val="1"/>
          <w:numId w:val="12"/>
        </w:numPr>
        <w:ind w:left="2835" w:hanging="567"/>
        <w:jc w:val="both"/>
        <w:rPr>
          <w:rFonts w:asciiTheme="minorHAnsi" w:hAnsiTheme="minorHAnsi" w:cstheme="minorHAnsi"/>
          <w:iCs/>
          <w:color w:val="auto"/>
          <w:sz w:val="20"/>
          <w:lang w:val="pt-BR" w:eastAsia="pt-BR"/>
        </w:rPr>
      </w:pPr>
      <w:proofErr w:type="spellStart"/>
      <w:r w:rsidRPr="003A0C9D">
        <w:rPr>
          <w:rFonts w:asciiTheme="minorHAnsi" w:hAnsiTheme="minorHAnsi" w:cstheme="minorHAnsi"/>
          <w:iCs/>
          <w:color w:val="auto"/>
          <w:sz w:val="20"/>
          <w:lang w:val="pt-BR" w:eastAsia="pt-BR"/>
        </w:rPr>
        <w:t>Softphones</w:t>
      </w:r>
      <w:proofErr w:type="spellEnd"/>
      <w:r w:rsidRPr="003A0C9D">
        <w:rPr>
          <w:rFonts w:asciiTheme="minorHAnsi" w:hAnsiTheme="minorHAnsi" w:cstheme="minorHAnsi"/>
          <w:iCs/>
          <w:color w:val="auto"/>
          <w:sz w:val="20"/>
          <w:lang w:val="pt-BR" w:eastAsia="pt-BR"/>
        </w:rPr>
        <w:t xml:space="preserve"> SIP para smartphones ou </w:t>
      </w:r>
      <w:proofErr w:type="spellStart"/>
      <w:r w:rsidRPr="003A0C9D">
        <w:rPr>
          <w:rFonts w:asciiTheme="minorHAnsi" w:hAnsiTheme="minorHAnsi" w:cstheme="minorHAnsi"/>
          <w:iCs/>
          <w:color w:val="auto"/>
          <w:sz w:val="20"/>
          <w:lang w:val="pt-BR" w:eastAsia="pt-BR"/>
        </w:rPr>
        <w:t>tablets</w:t>
      </w:r>
      <w:proofErr w:type="spellEnd"/>
      <w:r w:rsidRPr="003A0C9D">
        <w:rPr>
          <w:rFonts w:asciiTheme="minorHAnsi" w:hAnsiTheme="minorHAnsi" w:cstheme="minorHAnsi"/>
          <w:iCs/>
          <w:color w:val="auto"/>
          <w:sz w:val="20"/>
          <w:lang w:val="pt-BR" w:eastAsia="pt-BR"/>
        </w:rPr>
        <w:t>;</w:t>
      </w:r>
    </w:p>
    <w:p w:rsidR="00EA021C" w:rsidRDefault="003A0C9D" w:rsidP="007F34CF">
      <w:pPr>
        <w:pStyle w:val="StyleListBulletLatinArialLinespacingsingle"/>
        <w:numPr>
          <w:ilvl w:val="1"/>
          <w:numId w:val="12"/>
        </w:numPr>
        <w:ind w:left="2835" w:hanging="567"/>
        <w:jc w:val="both"/>
        <w:rPr>
          <w:rFonts w:asciiTheme="minorHAnsi" w:hAnsiTheme="minorHAnsi" w:cstheme="minorHAnsi"/>
          <w:iCs/>
          <w:color w:val="auto"/>
          <w:sz w:val="20"/>
          <w:lang w:val="pt-BR" w:eastAsia="pt-BR"/>
        </w:rPr>
      </w:pPr>
      <w:proofErr w:type="spellStart"/>
      <w:r w:rsidRPr="003A0C9D">
        <w:rPr>
          <w:rFonts w:asciiTheme="minorHAnsi" w:hAnsiTheme="minorHAnsi" w:cstheme="minorHAnsi"/>
          <w:iCs/>
          <w:color w:val="auto"/>
          <w:sz w:val="20"/>
          <w:lang w:val="pt-BR" w:eastAsia="pt-BR"/>
        </w:rPr>
        <w:t>Softphones</w:t>
      </w:r>
      <w:proofErr w:type="spellEnd"/>
      <w:r w:rsidRPr="003A0C9D">
        <w:rPr>
          <w:rFonts w:asciiTheme="minorHAnsi" w:hAnsiTheme="minorHAnsi" w:cstheme="minorHAnsi"/>
          <w:iCs/>
          <w:color w:val="auto"/>
          <w:sz w:val="20"/>
          <w:lang w:val="pt-BR" w:eastAsia="pt-BR"/>
        </w:rPr>
        <w:t xml:space="preserve"> SIP de outros fabricantes.</w:t>
      </w:r>
    </w:p>
    <w:p w:rsidR="003A0C9D" w:rsidRPr="00EA021C" w:rsidRDefault="003A0C9D" w:rsidP="007F34CF">
      <w:pPr>
        <w:pStyle w:val="StyleListBulletLatinArialLinespacingsingle"/>
        <w:numPr>
          <w:ilvl w:val="1"/>
          <w:numId w:val="12"/>
        </w:numPr>
        <w:ind w:left="2835" w:hanging="567"/>
        <w:jc w:val="both"/>
        <w:rPr>
          <w:rFonts w:asciiTheme="minorHAnsi" w:hAnsiTheme="minorHAnsi" w:cstheme="minorHAnsi"/>
          <w:iCs/>
          <w:color w:val="auto"/>
          <w:sz w:val="20"/>
          <w:lang w:val="pt-BR" w:eastAsia="pt-BR"/>
        </w:rPr>
      </w:pPr>
      <w:r w:rsidRPr="00EA021C">
        <w:rPr>
          <w:rFonts w:asciiTheme="minorHAnsi" w:hAnsiTheme="minorHAnsi" w:cstheme="minorHAnsi"/>
          <w:iCs/>
          <w:color w:val="auto"/>
          <w:sz w:val="20"/>
          <w:lang w:val="pt-BR" w:eastAsia="pt-BR"/>
        </w:rPr>
        <w:t xml:space="preserve">Através de gateways SIP e </w:t>
      </w:r>
      <w:proofErr w:type="spellStart"/>
      <w:r w:rsidRPr="00EA021C">
        <w:rPr>
          <w:rFonts w:asciiTheme="minorHAnsi" w:hAnsiTheme="minorHAnsi" w:cstheme="minorHAnsi"/>
          <w:iCs/>
          <w:color w:val="auto"/>
          <w:sz w:val="20"/>
          <w:lang w:val="pt-BR" w:eastAsia="pt-BR"/>
        </w:rPr>
        <w:t>Session</w:t>
      </w:r>
      <w:proofErr w:type="spellEnd"/>
      <w:r w:rsidRPr="00EA021C">
        <w:rPr>
          <w:rFonts w:asciiTheme="minorHAnsi" w:hAnsiTheme="minorHAnsi" w:cstheme="minorHAnsi"/>
          <w:iCs/>
          <w:color w:val="auto"/>
          <w:sz w:val="20"/>
          <w:lang w:val="pt-BR" w:eastAsia="pt-BR"/>
        </w:rPr>
        <w:t xml:space="preserve"> </w:t>
      </w:r>
      <w:proofErr w:type="spellStart"/>
      <w:r w:rsidRPr="00EA021C">
        <w:rPr>
          <w:rFonts w:asciiTheme="minorHAnsi" w:hAnsiTheme="minorHAnsi" w:cstheme="minorHAnsi"/>
          <w:iCs/>
          <w:color w:val="auto"/>
          <w:sz w:val="20"/>
          <w:lang w:val="pt-BR" w:eastAsia="pt-BR"/>
        </w:rPr>
        <w:t>Border</w:t>
      </w:r>
      <w:proofErr w:type="spellEnd"/>
      <w:r w:rsidRPr="00EA021C">
        <w:rPr>
          <w:rFonts w:asciiTheme="minorHAnsi" w:hAnsiTheme="minorHAnsi" w:cstheme="minorHAnsi"/>
          <w:iCs/>
          <w:color w:val="auto"/>
          <w:sz w:val="20"/>
          <w:lang w:val="pt-BR" w:eastAsia="pt-BR"/>
        </w:rPr>
        <w:t xml:space="preserve"> </w:t>
      </w:r>
      <w:proofErr w:type="spellStart"/>
      <w:proofErr w:type="gramStart"/>
      <w:r w:rsidRPr="00EA021C">
        <w:rPr>
          <w:rFonts w:asciiTheme="minorHAnsi" w:hAnsiTheme="minorHAnsi" w:cstheme="minorHAnsi"/>
          <w:iCs/>
          <w:color w:val="auto"/>
          <w:sz w:val="20"/>
          <w:lang w:val="pt-BR" w:eastAsia="pt-BR"/>
        </w:rPr>
        <w:t>Controller</w:t>
      </w:r>
      <w:proofErr w:type="spellEnd"/>
      <w:r w:rsidRPr="00EA021C">
        <w:rPr>
          <w:rFonts w:asciiTheme="minorHAnsi" w:hAnsiTheme="minorHAnsi" w:cstheme="minorHAnsi"/>
          <w:iCs/>
          <w:color w:val="auto"/>
          <w:sz w:val="20"/>
          <w:lang w:val="pt-BR" w:eastAsia="pt-BR"/>
        </w:rPr>
        <w:t xml:space="preserve"> –SBC</w:t>
      </w:r>
      <w:proofErr w:type="gramEnd"/>
      <w:r w:rsidRPr="00EA021C">
        <w:rPr>
          <w:rFonts w:asciiTheme="minorHAnsi" w:hAnsiTheme="minorHAnsi" w:cstheme="minorHAnsi"/>
          <w:iCs/>
          <w:color w:val="auto"/>
          <w:sz w:val="20"/>
          <w:lang w:val="pt-BR" w:eastAsia="pt-BR"/>
        </w:rPr>
        <w:t xml:space="preserve"> (ou equivalente) deve permitir o uso de qualquer um dos tipos de canais:</w:t>
      </w:r>
    </w:p>
    <w:p w:rsidR="00EA021C" w:rsidRDefault="003A0C9D" w:rsidP="007F34CF">
      <w:pPr>
        <w:pStyle w:val="StyleListBulletLatinArialLinespacingsingle"/>
        <w:numPr>
          <w:ilvl w:val="0"/>
          <w:numId w:val="20"/>
        </w:numPr>
        <w:ind w:left="3402"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Troncos E1 (CAS/ MFCR2);</w:t>
      </w:r>
    </w:p>
    <w:p w:rsidR="00EA021C" w:rsidRDefault="003A0C9D" w:rsidP="007F34CF">
      <w:pPr>
        <w:pStyle w:val="StyleListBulletLatinArialLinespacingsingle"/>
        <w:numPr>
          <w:ilvl w:val="0"/>
          <w:numId w:val="20"/>
        </w:numPr>
        <w:ind w:left="3402" w:hanging="567"/>
        <w:jc w:val="both"/>
        <w:rPr>
          <w:rFonts w:asciiTheme="minorHAnsi" w:hAnsiTheme="minorHAnsi" w:cstheme="minorHAnsi"/>
          <w:iCs/>
          <w:color w:val="auto"/>
          <w:sz w:val="20"/>
          <w:lang w:val="pt-BR" w:eastAsia="pt-BR"/>
        </w:rPr>
      </w:pPr>
      <w:r w:rsidRPr="00EA021C">
        <w:rPr>
          <w:rFonts w:asciiTheme="minorHAnsi" w:hAnsiTheme="minorHAnsi" w:cstheme="minorHAnsi"/>
          <w:iCs/>
          <w:color w:val="auto"/>
          <w:sz w:val="20"/>
          <w:lang w:val="pt-BR" w:eastAsia="pt-BR"/>
        </w:rPr>
        <w:t>Troncos E1 (ISDN);</w:t>
      </w:r>
    </w:p>
    <w:p w:rsidR="00EA021C" w:rsidRDefault="003A0C9D" w:rsidP="007F34CF">
      <w:pPr>
        <w:pStyle w:val="StyleListBulletLatinArialLinespacingsingle"/>
        <w:numPr>
          <w:ilvl w:val="0"/>
          <w:numId w:val="20"/>
        </w:numPr>
        <w:ind w:left="3402" w:hanging="567"/>
        <w:jc w:val="both"/>
        <w:rPr>
          <w:rFonts w:asciiTheme="minorHAnsi" w:hAnsiTheme="minorHAnsi" w:cstheme="minorHAnsi"/>
          <w:iCs/>
          <w:color w:val="auto"/>
          <w:sz w:val="20"/>
          <w:lang w:val="pt-BR" w:eastAsia="pt-BR"/>
        </w:rPr>
      </w:pPr>
      <w:r w:rsidRPr="00EA021C">
        <w:rPr>
          <w:rFonts w:asciiTheme="minorHAnsi" w:hAnsiTheme="minorHAnsi" w:cstheme="minorHAnsi"/>
          <w:iCs/>
          <w:color w:val="auto"/>
          <w:sz w:val="20"/>
          <w:lang w:val="pt-BR" w:eastAsia="pt-BR"/>
        </w:rPr>
        <w:t>Trocos Analógicos com DDR (FXO);</w:t>
      </w:r>
    </w:p>
    <w:p w:rsidR="00EA021C" w:rsidRDefault="003A0C9D" w:rsidP="007F34CF">
      <w:pPr>
        <w:pStyle w:val="StyleListBulletLatinArialLinespacingsingle"/>
        <w:numPr>
          <w:ilvl w:val="0"/>
          <w:numId w:val="20"/>
        </w:numPr>
        <w:ind w:left="3402" w:hanging="567"/>
        <w:jc w:val="both"/>
        <w:rPr>
          <w:rFonts w:asciiTheme="minorHAnsi" w:hAnsiTheme="minorHAnsi" w:cstheme="minorHAnsi"/>
          <w:iCs/>
          <w:color w:val="auto"/>
          <w:sz w:val="20"/>
          <w:lang w:val="pt-BR" w:eastAsia="pt-BR"/>
        </w:rPr>
      </w:pPr>
      <w:r w:rsidRPr="00EA021C">
        <w:rPr>
          <w:rFonts w:asciiTheme="minorHAnsi" w:hAnsiTheme="minorHAnsi" w:cstheme="minorHAnsi"/>
          <w:iCs/>
          <w:color w:val="auto"/>
          <w:sz w:val="20"/>
          <w:lang w:val="pt-BR" w:eastAsia="pt-BR"/>
        </w:rPr>
        <w:t>SIP-</w:t>
      </w:r>
      <w:proofErr w:type="spellStart"/>
      <w:r w:rsidRPr="00EA021C">
        <w:rPr>
          <w:rFonts w:asciiTheme="minorHAnsi" w:hAnsiTheme="minorHAnsi" w:cstheme="minorHAnsi"/>
          <w:iCs/>
          <w:color w:val="auto"/>
          <w:sz w:val="20"/>
          <w:lang w:val="pt-BR" w:eastAsia="pt-BR"/>
        </w:rPr>
        <w:t>Trunking</w:t>
      </w:r>
      <w:proofErr w:type="spellEnd"/>
      <w:r w:rsidRPr="00EA021C">
        <w:rPr>
          <w:rFonts w:asciiTheme="minorHAnsi" w:hAnsiTheme="minorHAnsi" w:cstheme="minorHAnsi"/>
          <w:iCs/>
          <w:color w:val="auto"/>
          <w:sz w:val="20"/>
          <w:lang w:val="pt-BR" w:eastAsia="pt-BR"/>
        </w:rPr>
        <w:t>;</w:t>
      </w:r>
    </w:p>
    <w:p w:rsidR="003A0C9D" w:rsidRPr="00EA021C" w:rsidRDefault="003A0C9D" w:rsidP="007F34CF">
      <w:pPr>
        <w:pStyle w:val="StyleListBulletLatinArialLinespacingsingle"/>
        <w:numPr>
          <w:ilvl w:val="0"/>
          <w:numId w:val="20"/>
        </w:numPr>
        <w:ind w:left="3402" w:hanging="567"/>
        <w:jc w:val="both"/>
        <w:rPr>
          <w:rFonts w:asciiTheme="minorHAnsi" w:hAnsiTheme="minorHAnsi" w:cstheme="minorHAnsi"/>
          <w:iCs/>
          <w:color w:val="auto"/>
          <w:sz w:val="20"/>
          <w:lang w:val="pt-BR" w:eastAsia="pt-BR"/>
        </w:rPr>
      </w:pPr>
      <w:r w:rsidRPr="00EA021C">
        <w:rPr>
          <w:rFonts w:asciiTheme="minorHAnsi" w:hAnsiTheme="minorHAnsi" w:cstheme="minorHAnsi"/>
          <w:iCs/>
          <w:color w:val="auto"/>
          <w:sz w:val="20"/>
          <w:lang w:val="pt-BR" w:eastAsia="pt-BR"/>
        </w:rPr>
        <w:t>Interligação entre as plataformas da rede corporativa.</w:t>
      </w:r>
    </w:p>
    <w:p w:rsidR="003A0C9D" w:rsidRPr="003A0C9D" w:rsidRDefault="003A0C9D" w:rsidP="003A0C9D">
      <w:pPr>
        <w:pStyle w:val="StyleListBulletLatinArialLinespacingsingle"/>
        <w:ind w:left="0" w:firstLine="0"/>
        <w:jc w:val="both"/>
        <w:rPr>
          <w:rFonts w:asciiTheme="minorHAnsi" w:hAnsiTheme="minorHAnsi" w:cstheme="minorHAnsi"/>
          <w:iCs/>
          <w:color w:val="auto"/>
          <w:sz w:val="20"/>
          <w:lang w:val="pt-BR" w:eastAsia="pt-BR"/>
        </w:rPr>
      </w:pPr>
    </w:p>
    <w:p w:rsidR="003A0C9D" w:rsidRPr="003A0C9D" w:rsidRDefault="003A0C9D" w:rsidP="003A0C9D">
      <w:pPr>
        <w:pStyle w:val="StyleListBulletLatinArialLinespacingsingle"/>
        <w:numPr>
          <w:ilvl w:val="3"/>
          <w:numId w:val="1"/>
        </w:numPr>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Incluindo a plataforma principal (</w:t>
      </w:r>
      <w:proofErr w:type="spellStart"/>
      <w:r w:rsidRPr="003A0C9D">
        <w:rPr>
          <w:rFonts w:asciiTheme="minorHAnsi" w:hAnsiTheme="minorHAnsi" w:cstheme="minorHAnsi"/>
          <w:iCs/>
          <w:color w:val="auto"/>
          <w:sz w:val="20"/>
          <w:lang w:val="pt-BR" w:eastAsia="pt-BR"/>
        </w:rPr>
        <w:t>Valonguinho</w:t>
      </w:r>
      <w:proofErr w:type="spellEnd"/>
      <w:r w:rsidRPr="003A0C9D">
        <w:rPr>
          <w:rFonts w:asciiTheme="minorHAnsi" w:hAnsiTheme="minorHAnsi" w:cstheme="minorHAnsi"/>
          <w:iCs/>
          <w:color w:val="auto"/>
          <w:sz w:val="20"/>
          <w:lang w:val="pt-BR" w:eastAsia="pt-BR"/>
        </w:rPr>
        <w:t xml:space="preserve"> -STI), a rede corporativa será composta por mais 20 localidades com Plataformas de Voz PABX Híbrido. Nestas localidades, as plataformas de voz devem ser um PBX/TDM Híbrido baseado em Appliance homologado pela ANATEL. Deve ser responsável pelo controle de sessões, facilidades de telefonia, funções de roteamento, seleção e tradução de endereços. Cada licença de ramal fornecida deve permitir o uso de qualquer um destes dispositivos:</w:t>
      </w:r>
    </w:p>
    <w:p w:rsidR="003A0C9D" w:rsidRPr="003A0C9D" w:rsidRDefault="003A0C9D" w:rsidP="007F34CF">
      <w:pPr>
        <w:pStyle w:val="StyleListBulletLatinArialLinespacingsingle"/>
        <w:numPr>
          <w:ilvl w:val="1"/>
          <w:numId w:val="14"/>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 xml:space="preserve">Telefones </w:t>
      </w:r>
      <w:proofErr w:type="gramStart"/>
      <w:r w:rsidRPr="003A0C9D">
        <w:rPr>
          <w:rFonts w:asciiTheme="minorHAnsi" w:hAnsiTheme="minorHAnsi" w:cstheme="minorHAnsi"/>
          <w:iCs/>
          <w:color w:val="auto"/>
          <w:sz w:val="20"/>
          <w:lang w:val="pt-BR" w:eastAsia="pt-BR"/>
        </w:rPr>
        <w:t>VoIP</w:t>
      </w:r>
      <w:proofErr w:type="gramEnd"/>
      <w:r w:rsidRPr="003A0C9D">
        <w:rPr>
          <w:rFonts w:asciiTheme="minorHAnsi" w:hAnsiTheme="minorHAnsi" w:cstheme="minorHAnsi"/>
          <w:iCs/>
          <w:color w:val="auto"/>
          <w:sz w:val="20"/>
          <w:lang w:val="pt-BR" w:eastAsia="pt-BR"/>
        </w:rPr>
        <w:t>;</w:t>
      </w:r>
    </w:p>
    <w:p w:rsidR="003A0C9D" w:rsidRPr="003A0C9D" w:rsidRDefault="003A0C9D" w:rsidP="007F34CF">
      <w:pPr>
        <w:pStyle w:val="StyleListBulletLatinArialLinespacingsingle"/>
        <w:numPr>
          <w:ilvl w:val="1"/>
          <w:numId w:val="14"/>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Telefones Analógicos.</w:t>
      </w:r>
    </w:p>
    <w:p w:rsidR="003A0C9D" w:rsidRPr="003A0C9D" w:rsidRDefault="003A0C9D" w:rsidP="003A0C9D">
      <w:pPr>
        <w:pStyle w:val="StyleListBulletLatinArialLinespacingsingle"/>
        <w:ind w:left="0" w:firstLine="0"/>
        <w:jc w:val="both"/>
        <w:rPr>
          <w:rFonts w:asciiTheme="minorHAnsi" w:hAnsiTheme="minorHAnsi" w:cstheme="minorHAnsi"/>
          <w:iCs/>
          <w:color w:val="auto"/>
          <w:sz w:val="20"/>
          <w:lang w:val="pt-BR" w:eastAsia="pt-BR"/>
        </w:rPr>
      </w:pPr>
    </w:p>
    <w:p w:rsidR="003A0C9D" w:rsidRPr="003A0C9D" w:rsidRDefault="003A0C9D" w:rsidP="003A0C9D">
      <w:pPr>
        <w:pStyle w:val="StyleListBulletLatinArialLinespacingsingle"/>
        <w:numPr>
          <w:ilvl w:val="3"/>
          <w:numId w:val="1"/>
        </w:numPr>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Cada licença de tronco deve permitir o uso de qualquer um dos tipos de canais através de módulos de interface internos e gateways internos do PABX Híbrido:</w:t>
      </w:r>
    </w:p>
    <w:p w:rsidR="003A0C9D" w:rsidRPr="003A0C9D" w:rsidRDefault="003A0C9D" w:rsidP="007F34CF">
      <w:pPr>
        <w:pStyle w:val="StyleListBulletLatinArialLinespacingsingle"/>
        <w:numPr>
          <w:ilvl w:val="1"/>
          <w:numId w:val="15"/>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Troncos E1 (CAS/ MFCR2);</w:t>
      </w:r>
    </w:p>
    <w:p w:rsidR="003A0C9D" w:rsidRPr="003A0C9D" w:rsidRDefault="003A0C9D" w:rsidP="007F34CF">
      <w:pPr>
        <w:pStyle w:val="StyleListBulletLatinArialLinespacingsingle"/>
        <w:numPr>
          <w:ilvl w:val="1"/>
          <w:numId w:val="15"/>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Troncos E1 (ISDN);</w:t>
      </w:r>
    </w:p>
    <w:p w:rsidR="003A0C9D" w:rsidRPr="003A0C9D" w:rsidRDefault="003A0C9D" w:rsidP="007F34CF">
      <w:pPr>
        <w:pStyle w:val="StyleListBulletLatinArialLinespacingsingle"/>
        <w:numPr>
          <w:ilvl w:val="1"/>
          <w:numId w:val="15"/>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Trocos Analógicos com DDR (FXO);</w:t>
      </w:r>
    </w:p>
    <w:p w:rsidR="003A0C9D" w:rsidRPr="003A0C9D" w:rsidRDefault="003A0C9D" w:rsidP="007F34CF">
      <w:pPr>
        <w:pStyle w:val="StyleListBulletLatinArialLinespacingsingle"/>
        <w:numPr>
          <w:ilvl w:val="1"/>
          <w:numId w:val="15"/>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SIP-</w:t>
      </w:r>
      <w:proofErr w:type="spellStart"/>
      <w:r w:rsidRPr="003A0C9D">
        <w:rPr>
          <w:rFonts w:asciiTheme="minorHAnsi" w:hAnsiTheme="minorHAnsi" w:cstheme="minorHAnsi"/>
          <w:iCs/>
          <w:color w:val="auto"/>
          <w:sz w:val="20"/>
          <w:lang w:val="pt-BR" w:eastAsia="pt-BR"/>
        </w:rPr>
        <w:t>Trunking</w:t>
      </w:r>
      <w:proofErr w:type="spellEnd"/>
      <w:r w:rsidRPr="003A0C9D">
        <w:rPr>
          <w:rFonts w:asciiTheme="minorHAnsi" w:hAnsiTheme="minorHAnsi" w:cstheme="minorHAnsi"/>
          <w:iCs/>
          <w:color w:val="auto"/>
          <w:sz w:val="20"/>
          <w:lang w:val="pt-BR" w:eastAsia="pt-BR"/>
        </w:rPr>
        <w:t>;</w:t>
      </w:r>
    </w:p>
    <w:p w:rsidR="003A0C9D" w:rsidRPr="003A0C9D" w:rsidRDefault="003A0C9D" w:rsidP="007F34CF">
      <w:pPr>
        <w:pStyle w:val="StyleListBulletLatinArialLinespacingsingle"/>
        <w:numPr>
          <w:ilvl w:val="1"/>
          <w:numId w:val="15"/>
        </w:numPr>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lastRenderedPageBreak/>
        <w:t>Interligação entre as plataformas da rede corporativa.</w:t>
      </w:r>
    </w:p>
    <w:p w:rsidR="003A0C9D" w:rsidRPr="003A0C9D" w:rsidRDefault="003A0C9D" w:rsidP="003A0C9D">
      <w:pPr>
        <w:jc w:val="both"/>
        <w:rPr>
          <w:rFonts w:asciiTheme="minorHAnsi" w:hAnsiTheme="minorHAnsi" w:cstheme="minorHAnsi"/>
          <w:iCs/>
          <w:szCs w:val="20"/>
        </w:rPr>
      </w:pPr>
    </w:p>
    <w:p w:rsidR="003A0C9D" w:rsidRDefault="003A0C9D" w:rsidP="003A0C9D">
      <w:pPr>
        <w:pStyle w:val="PargrafodaLista"/>
        <w:numPr>
          <w:ilvl w:val="3"/>
          <w:numId w:val="1"/>
        </w:numPr>
        <w:jc w:val="both"/>
        <w:rPr>
          <w:rFonts w:asciiTheme="minorHAnsi" w:hAnsiTheme="minorHAnsi" w:cstheme="minorHAnsi"/>
          <w:iCs/>
          <w:szCs w:val="20"/>
        </w:rPr>
      </w:pPr>
      <w:r w:rsidRPr="003A0C9D">
        <w:rPr>
          <w:rFonts w:asciiTheme="minorHAnsi" w:hAnsiTheme="minorHAnsi" w:cstheme="minorHAnsi"/>
          <w:iCs/>
          <w:szCs w:val="20"/>
        </w:rPr>
        <w:t>A solução deverá permitir a migração dos usuários das Plataformas de Voz PABX Híbrido para a Plataforma de Voz SIP durante o contrato, contemplando a migração de todos os usuários com terminais TDM para terminais SIP sem necessidade de investimentos em licenças adicionais.</w:t>
      </w:r>
    </w:p>
    <w:p w:rsidR="003A0C9D" w:rsidRDefault="003A0C9D" w:rsidP="003A0C9D">
      <w:pPr>
        <w:pStyle w:val="PargrafodaLista"/>
        <w:numPr>
          <w:ilvl w:val="3"/>
          <w:numId w:val="1"/>
        </w:numPr>
        <w:jc w:val="both"/>
        <w:rPr>
          <w:rFonts w:asciiTheme="minorHAnsi" w:hAnsiTheme="minorHAnsi" w:cstheme="minorHAnsi"/>
          <w:iCs/>
          <w:szCs w:val="20"/>
        </w:rPr>
      </w:pPr>
      <w:r w:rsidRPr="003A0C9D">
        <w:rPr>
          <w:rFonts w:asciiTheme="minorHAnsi" w:hAnsiTheme="minorHAnsi" w:cstheme="minorHAnsi"/>
          <w:iCs/>
          <w:szCs w:val="20"/>
        </w:rPr>
        <w:t xml:space="preserve">O gerenciamento das localidades remotas atendidas pela Plataforma de Voz SIP e seus gateways SIP deve ser realizado em uma ferramenta única de gerenciamento instalada na localidade principal </w:t>
      </w:r>
      <w:proofErr w:type="spellStart"/>
      <w:r w:rsidRPr="003A0C9D">
        <w:rPr>
          <w:rFonts w:asciiTheme="minorHAnsi" w:hAnsiTheme="minorHAnsi" w:cstheme="minorHAnsi"/>
          <w:iCs/>
          <w:szCs w:val="20"/>
        </w:rPr>
        <w:t>Valonguinho</w:t>
      </w:r>
      <w:proofErr w:type="spellEnd"/>
      <w:r w:rsidRPr="003A0C9D">
        <w:rPr>
          <w:rFonts w:asciiTheme="minorHAnsi" w:hAnsiTheme="minorHAnsi" w:cstheme="minorHAnsi"/>
          <w:iCs/>
          <w:szCs w:val="20"/>
        </w:rPr>
        <w:t>. Caso uma localidade remota fique isolada da rede que interliga ele à sede, o atendimento e a geração de chamadas será realizado utilizando a conexão local ou para outros ramais.</w:t>
      </w:r>
    </w:p>
    <w:p w:rsidR="003A0C9D" w:rsidRDefault="003A0C9D" w:rsidP="003A0C9D">
      <w:pPr>
        <w:pStyle w:val="PargrafodaLista"/>
        <w:numPr>
          <w:ilvl w:val="3"/>
          <w:numId w:val="1"/>
        </w:numPr>
        <w:jc w:val="both"/>
        <w:rPr>
          <w:rFonts w:asciiTheme="minorHAnsi" w:hAnsiTheme="minorHAnsi" w:cstheme="minorHAnsi"/>
          <w:iCs/>
          <w:szCs w:val="20"/>
        </w:rPr>
      </w:pPr>
      <w:r w:rsidRPr="003A0C9D">
        <w:rPr>
          <w:rFonts w:asciiTheme="minorHAnsi" w:hAnsiTheme="minorHAnsi" w:cstheme="minorHAnsi"/>
          <w:iCs/>
          <w:szCs w:val="20"/>
        </w:rPr>
        <w:t xml:space="preserve">O sistema de gerenciamento das Plataformas de Voz PABX Híbrido deve suportar o acesso remoto para que o administrador possa realizar as configurações remotamente a partir da localidade principal </w:t>
      </w:r>
      <w:proofErr w:type="spellStart"/>
      <w:r w:rsidRPr="003A0C9D">
        <w:rPr>
          <w:rFonts w:asciiTheme="minorHAnsi" w:hAnsiTheme="minorHAnsi" w:cstheme="minorHAnsi"/>
          <w:iCs/>
          <w:szCs w:val="20"/>
        </w:rPr>
        <w:t>Valonguinho</w:t>
      </w:r>
      <w:proofErr w:type="spellEnd"/>
      <w:r w:rsidRPr="003A0C9D">
        <w:rPr>
          <w:rFonts w:asciiTheme="minorHAnsi" w:hAnsiTheme="minorHAnsi" w:cstheme="minorHAnsi"/>
          <w:iCs/>
          <w:szCs w:val="20"/>
        </w:rPr>
        <w:t>.</w:t>
      </w:r>
    </w:p>
    <w:p w:rsidR="003A0C9D" w:rsidRDefault="003A0C9D" w:rsidP="003A0C9D">
      <w:pPr>
        <w:pStyle w:val="PargrafodaLista"/>
        <w:numPr>
          <w:ilvl w:val="3"/>
          <w:numId w:val="1"/>
        </w:numPr>
        <w:jc w:val="both"/>
        <w:rPr>
          <w:rFonts w:asciiTheme="minorHAnsi" w:hAnsiTheme="minorHAnsi" w:cstheme="minorHAnsi"/>
          <w:iCs/>
          <w:szCs w:val="20"/>
        </w:rPr>
      </w:pPr>
      <w:r w:rsidRPr="003A0C9D">
        <w:rPr>
          <w:rFonts w:asciiTheme="minorHAnsi" w:hAnsiTheme="minorHAnsi" w:cstheme="minorHAnsi"/>
          <w:iCs/>
          <w:szCs w:val="20"/>
        </w:rPr>
        <w:t xml:space="preserve">A Plataforma de Voz SIP deve possuir embutidas as aplicações de Comunicações Unificadas e </w:t>
      </w:r>
      <w:proofErr w:type="spellStart"/>
      <w:r w:rsidRPr="003A0C9D">
        <w:rPr>
          <w:rFonts w:asciiTheme="minorHAnsi" w:hAnsiTheme="minorHAnsi" w:cstheme="minorHAnsi"/>
          <w:iCs/>
          <w:szCs w:val="20"/>
        </w:rPr>
        <w:t>Contact</w:t>
      </w:r>
      <w:proofErr w:type="spellEnd"/>
      <w:r w:rsidRPr="003A0C9D">
        <w:rPr>
          <w:rFonts w:asciiTheme="minorHAnsi" w:hAnsiTheme="minorHAnsi" w:cstheme="minorHAnsi"/>
          <w:iCs/>
          <w:szCs w:val="20"/>
        </w:rPr>
        <w:t xml:space="preserve"> Center com mídias voz, e-mail, chat e integração com mídias sociais. Estas aplicações devem ser do mesmo fabricante da plataforma de voz e não serão aceitas soluções com estas aplicações ativadas fora das plataformas. </w:t>
      </w:r>
    </w:p>
    <w:p w:rsidR="002A002A" w:rsidRDefault="003A0C9D" w:rsidP="002A002A">
      <w:pPr>
        <w:pStyle w:val="PargrafodaLista"/>
        <w:numPr>
          <w:ilvl w:val="3"/>
          <w:numId w:val="1"/>
        </w:numPr>
        <w:jc w:val="both"/>
        <w:rPr>
          <w:rFonts w:asciiTheme="minorHAnsi" w:hAnsiTheme="minorHAnsi" w:cstheme="minorHAnsi"/>
          <w:iCs/>
          <w:szCs w:val="20"/>
        </w:rPr>
      </w:pPr>
      <w:r w:rsidRPr="003A0C9D">
        <w:rPr>
          <w:rFonts w:asciiTheme="minorHAnsi" w:hAnsiTheme="minorHAnsi" w:cstheme="minorHAnsi"/>
          <w:iCs/>
          <w:szCs w:val="20"/>
        </w:rPr>
        <w:t xml:space="preserve">Também deverão fazer parte da solução </w:t>
      </w:r>
      <w:proofErr w:type="gramStart"/>
      <w:r w:rsidRPr="003A0C9D">
        <w:rPr>
          <w:rFonts w:asciiTheme="minorHAnsi" w:hAnsiTheme="minorHAnsi" w:cstheme="minorHAnsi"/>
          <w:iCs/>
          <w:szCs w:val="20"/>
        </w:rPr>
        <w:t>as</w:t>
      </w:r>
      <w:proofErr w:type="gramEnd"/>
      <w:r w:rsidRPr="003A0C9D">
        <w:rPr>
          <w:rFonts w:asciiTheme="minorHAnsi" w:hAnsiTheme="minorHAnsi" w:cstheme="minorHAnsi"/>
          <w:iCs/>
          <w:szCs w:val="20"/>
        </w:rPr>
        <w:t xml:space="preserve"> aplicações de Ouvidoria, URA com função TTS e reconhecimento de voz, monitoria de qualidade, gravação de chamadas com solução de back-up, tarifação centralizada, função de pré-pago e outras aplicações requisitadas neste documento.</w:t>
      </w:r>
    </w:p>
    <w:p w:rsidR="002A002A" w:rsidRDefault="002A002A" w:rsidP="002A002A">
      <w:pPr>
        <w:pStyle w:val="PargrafodaLista"/>
        <w:ind w:left="1728"/>
        <w:jc w:val="both"/>
        <w:rPr>
          <w:rFonts w:asciiTheme="minorHAnsi" w:hAnsiTheme="minorHAnsi" w:cstheme="minorHAnsi"/>
          <w:iCs/>
          <w:szCs w:val="20"/>
        </w:rPr>
      </w:pPr>
    </w:p>
    <w:p w:rsidR="002A002A" w:rsidRDefault="00591D50" w:rsidP="002A002A">
      <w:pPr>
        <w:pStyle w:val="PargrafodaLista"/>
        <w:numPr>
          <w:ilvl w:val="2"/>
          <w:numId w:val="1"/>
        </w:numPr>
        <w:contextualSpacing w:val="0"/>
        <w:jc w:val="both"/>
        <w:rPr>
          <w:rFonts w:asciiTheme="minorHAnsi" w:hAnsiTheme="minorHAnsi" w:cstheme="minorHAnsi"/>
          <w:iCs/>
          <w:szCs w:val="20"/>
        </w:rPr>
      </w:pPr>
      <w:r w:rsidRPr="002A002A">
        <w:rPr>
          <w:rFonts w:asciiTheme="minorHAnsi" w:hAnsiTheme="minorHAnsi" w:cstheme="minorHAnsi"/>
          <w:iCs/>
          <w:szCs w:val="20"/>
        </w:rPr>
        <w:t xml:space="preserve"> </w:t>
      </w:r>
      <w:r w:rsidR="003A0C9D" w:rsidRPr="002A002A">
        <w:rPr>
          <w:rFonts w:asciiTheme="minorHAnsi" w:hAnsiTheme="minorHAnsi" w:cstheme="minorHAnsi"/>
          <w:iCs/>
          <w:szCs w:val="20"/>
        </w:rPr>
        <w:t>Plataforma de Voz SIP</w:t>
      </w:r>
    </w:p>
    <w:p w:rsidR="003A0C9D" w:rsidRPr="002A002A" w:rsidRDefault="003A0C9D" w:rsidP="002A002A">
      <w:pPr>
        <w:pStyle w:val="PargrafodaLista"/>
        <w:numPr>
          <w:ilvl w:val="3"/>
          <w:numId w:val="1"/>
        </w:numPr>
        <w:suppressAutoHyphens/>
        <w:contextualSpacing w:val="0"/>
        <w:jc w:val="both"/>
        <w:rPr>
          <w:rFonts w:asciiTheme="minorHAnsi" w:hAnsiTheme="minorHAnsi" w:cstheme="minorHAnsi"/>
          <w:iCs/>
          <w:szCs w:val="20"/>
        </w:rPr>
      </w:pPr>
      <w:r w:rsidRPr="002A002A">
        <w:rPr>
          <w:rFonts w:asciiTheme="minorHAnsi" w:hAnsiTheme="minorHAnsi" w:cstheme="minorHAnsi"/>
          <w:iCs/>
          <w:szCs w:val="20"/>
        </w:rPr>
        <w:t xml:space="preserve">A Plataforma de Voz SIP ao final para atender a demanda de migração de TDM durante o contrato deve ser instalada no datacenter da localidade </w:t>
      </w:r>
      <w:proofErr w:type="spellStart"/>
      <w:r w:rsidRPr="002A002A">
        <w:rPr>
          <w:rFonts w:asciiTheme="minorHAnsi" w:hAnsiTheme="minorHAnsi" w:cstheme="minorHAnsi"/>
          <w:iCs/>
          <w:szCs w:val="20"/>
        </w:rPr>
        <w:t>Valonguinho</w:t>
      </w:r>
      <w:proofErr w:type="spellEnd"/>
      <w:r w:rsidRPr="002A002A">
        <w:rPr>
          <w:rFonts w:asciiTheme="minorHAnsi" w:hAnsiTheme="minorHAnsi" w:cstheme="minorHAnsi"/>
          <w:iCs/>
          <w:szCs w:val="20"/>
        </w:rPr>
        <w:t>, englobando todos os equipamentos necessários e demais componentes relacionados ao processamento centralizado de chamadas e deve suportar e estar licenciada e configurad</w:t>
      </w:r>
      <w:r w:rsidR="002A002A">
        <w:rPr>
          <w:rFonts w:asciiTheme="minorHAnsi" w:hAnsiTheme="minorHAnsi" w:cstheme="minorHAnsi"/>
          <w:iCs/>
          <w:szCs w:val="20"/>
        </w:rPr>
        <w:t>a para as especificações abaixo: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plataforma de voz deve ser um </w:t>
      </w:r>
      <w:proofErr w:type="spellStart"/>
      <w:r w:rsidRPr="003A0C9D">
        <w:rPr>
          <w:rFonts w:asciiTheme="minorHAnsi" w:hAnsiTheme="minorHAnsi" w:cstheme="minorHAnsi"/>
          <w:iCs/>
          <w:szCs w:val="20"/>
        </w:rPr>
        <w:t>Softswitch</w:t>
      </w:r>
      <w:proofErr w:type="spellEnd"/>
      <w:r w:rsidRPr="003A0C9D">
        <w:rPr>
          <w:rFonts w:asciiTheme="minorHAnsi" w:hAnsiTheme="minorHAnsi" w:cstheme="minorHAnsi"/>
          <w:iCs/>
          <w:szCs w:val="20"/>
        </w:rPr>
        <w:t xml:space="preserve"> baseado no protocolo SIP, conforme RFC 3261, atuando como </w:t>
      </w:r>
      <w:proofErr w:type="spellStart"/>
      <w:r w:rsidRPr="003A0C9D">
        <w:rPr>
          <w:rFonts w:asciiTheme="minorHAnsi" w:hAnsiTheme="minorHAnsi" w:cstheme="minorHAnsi"/>
          <w:iCs/>
          <w:szCs w:val="20"/>
        </w:rPr>
        <w:t>back-to-back</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user</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agent</w:t>
      </w:r>
      <w:proofErr w:type="spellEnd"/>
      <w:r w:rsidRPr="003A0C9D">
        <w:rPr>
          <w:rFonts w:asciiTheme="minorHAnsi" w:hAnsiTheme="minorHAnsi" w:cstheme="minorHAnsi"/>
          <w:iCs/>
          <w:szCs w:val="20"/>
        </w:rPr>
        <w:t xml:space="preserve"> (B2BUA) na arquitetura SIP e responsável por toda sinalização SIP na rede de voz;</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solução dever ser 100% baseada em software, utilizando servidores padrão de mercado; </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plataforma de voz e todas as aplicações da solução devem suportar sua instalação em ambiente virtualizado;</w:t>
      </w:r>
    </w:p>
    <w:p w:rsidR="003A0C9D" w:rsidRPr="003A0C9D" w:rsidRDefault="003A0C9D" w:rsidP="007F34CF">
      <w:pPr>
        <w:pStyle w:val="PargrafodaLista"/>
        <w:numPr>
          <w:ilvl w:val="0"/>
          <w:numId w:val="7"/>
        </w:numPr>
        <w:ind w:left="2835" w:hanging="567"/>
        <w:contextualSpacing w:val="0"/>
        <w:rPr>
          <w:rFonts w:asciiTheme="minorHAnsi" w:hAnsiTheme="minorHAnsi" w:cstheme="minorHAnsi"/>
          <w:iCs/>
          <w:szCs w:val="20"/>
        </w:rPr>
      </w:pPr>
      <w:r w:rsidRPr="003A0C9D">
        <w:rPr>
          <w:rFonts w:asciiTheme="minorHAnsi" w:hAnsiTheme="minorHAnsi" w:cstheme="minorHAnsi"/>
          <w:iCs/>
          <w:szCs w:val="20"/>
        </w:rPr>
        <w:t>Os servidores usados para a Plataforma de Voz SIP devem ter fontes redundantes;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plataforma de voz deve ser responsável pela comutação entre dispositivos SIP, como usuários e gateways, sem que o </w:t>
      </w:r>
      <w:proofErr w:type="spellStart"/>
      <w:r w:rsidRPr="003A0C9D">
        <w:rPr>
          <w:rFonts w:asciiTheme="minorHAnsi" w:hAnsiTheme="minorHAnsi" w:cstheme="minorHAnsi"/>
          <w:iCs/>
          <w:szCs w:val="20"/>
        </w:rPr>
        <w:t>payload</w:t>
      </w:r>
      <w:proofErr w:type="spellEnd"/>
      <w:r w:rsidRPr="003A0C9D">
        <w:rPr>
          <w:rFonts w:asciiTheme="minorHAnsi" w:hAnsiTheme="minorHAnsi" w:cstheme="minorHAnsi"/>
          <w:iCs/>
          <w:szCs w:val="20"/>
        </w:rPr>
        <w:t xml:space="preserve"> passe pelo </w:t>
      </w:r>
      <w:proofErr w:type="spellStart"/>
      <w:r w:rsidRPr="003A0C9D">
        <w:rPr>
          <w:rFonts w:asciiTheme="minorHAnsi" w:hAnsiTheme="minorHAnsi" w:cstheme="minorHAnsi"/>
          <w:iCs/>
          <w:szCs w:val="20"/>
        </w:rPr>
        <w:t>softswitch</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peer-to-peer</w:t>
      </w:r>
      <w:proofErr w:type="spellEnd"/>
      <w:r w:rsidRPr="003A0C9D">
        <w:rPr>
          <w:rFonts w:asciiTheme="minorHAnsi" w:hAnsiTheme="minorHAnsi" w:cstheme="minorHAnsi"/>
          <w:iCs/>
          <w:szCs w:val="20"/>
        </w:rPr>
        <w:t>), controlando apenas o registro e a sinalização entre os dispositivos;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fornecida com hardware e licenças de software com validades de acordo com a vigência do contrato, conforme quantitativo descrito na Tabela de Quantitativos;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licenciamento centralizado permitindo o usuário se registrar em qualquer ponto da rede para garantia de mobilidade e utilização de um único número de ramal;</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Todas as licenças ofertadas deverão permitir o uso de quaisquer tipos de terminais de voz ou vídeo solicitados neste documento. Para que haja maior flexibilidade no uso dos dispositivos VoIP disponíveis aos usuários;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Plataforma de Voz SIP deve ser baseada no sistema operacional Linux;</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responsável pelo controle de sessões, facilidades de telefonia, funções de roteamento, seleção e busca de gateways e tradução de endereços;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integrações através de interfaces SIP ou SIP-Q, XML, SNMP, SOAP, CDR, CSTA e SFTP;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integrações com serviços de rede DHCP, DNS, NTP e LDAP;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 xml:space="preserve">Suportar 5.000 usuários em um único sistema e servidor. Esta capacidade deve ser suportada independentemente dos usuários estarem na rede interna da ou acessando de fora da rede através de um </w:t>
      </w:r>
      <w:proofErr w:type="spellStart"/>
      <w:r w:rsidRPr="003A0C9D">
        <w:rPr>
          <w:rFonts w:asciiTheme="minorHAnsi" w:hAnsiTheme="minorHAnsi" w:cstheme="minorHAnsi"/>
          <w:iCs/>
          <w:szCs w:val="20"/>
        </w:rPr>
        <w:t>Session</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Border</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Controller</w:t>
      </w:r>
      <w:proofErr w:type="spellEnd"/>
      <w:r w:rsidRPr="003A0C9D">
        <w:rPr>
          <w:rFonts w:asciiTheme="minorHAnsi" w:hAnsiTheme="minorHAnsi" w:cstheme="minorHAnsi"/>
          <w:iCs/>
          <w:szCs w:val="20"/>
        </w:rPr>
        <w:t>-SBC (ou equivalente) e independentemente do modelo de telefone SIP utilizado;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 suportar terminais e gateways SIP, de qualquer fabricante, desde que sigam a RFC 3261, independente da informação de </w:t>
      </w:r>
      <w:proofErr w:type="spellStart"/>
      <w:r w:rsidRPr="003A0C9D">
        <w:rPr>
          <w:rFonts w:asciiTheme="minorHAnsi" w:hAnsiTheme="minorHAnsi" w:cstheme="minorHAnsi"/>
          <w:iCs/>
          <w:szCs w:val="20"/>
        </w:rPr>
        <w:t>Vendor</w:t>
      </w:r>
      <w:proofErr w:type="spellEnd"/>
      <w:r w:rsidRPr="003A0C9D">
        <w:rPr>
          <w:rFonts w:asciiTheme="minorHAnsi" w:hAnsiTheme="minorHAnsi" w:cstheme="minorHAnsi"/>
          <w:iCs/>
          <w:szCs w:val="20"/>
        </w:rPr>
        <w:t xml:space="preserve"> ID contido no cabeçalho do protocolo SIP;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gateways analógicos ATA utilizando protocolo SIP;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solução deve ser independente dos dispositivos de rede, ou seja, deve garantir as mesmas funcionalidades, independente do fabricante dos ativos de rede, desde que a infraestrutura existente ofereça recursos mínimos de </w:t>
      </w:r>
      <w:proofErr w:type="spellStart"/>
      <w:r w:rsidRPr="003A0C9D">
        <w:rPr>
          <w:rFonts w:asciiTheme="minorHAnsi" w:hAnsiTheme="minorHAnsi" w:cstheme="minorHAnsi"/>
          <w:iCs/>
          <w:szCs w:val="20"/>
        </w:rPr>
        <w:t>QoS</w:t>
      </w:r>
      <w:proofErr w:type="spellEnd"/>
      <w:r w:rsidRPr="003A0C9D">
        <w:rPr>
          <w:rFonts w:asciiTheme="minorHAnsi" w:hAnsiTheme="minorHAnsi" w:cstheme="minorHAnsi"/>
          <w:iCs/>
          <w:szCs w:val="20"/>
        </w:rPr>
        <w:t xml:space="preserve"> (banda, </w:t>
      </w:r>
      <w:proofErr w:type="spellStart"/>
      <w:r w:rsidRPr="003A0C9D">
        <w:rPr>
          <w:rFonts w:asciiTheme="minorHAnsi" w:hAnsiTheme="minorHAnsi" w:cstheme="minorHAnsi"/>
          <w:iCs/>
          <w:szCs w:val="20"/>
        </w:rPr>
        <w:t>jitter</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delay</w:t>
      </w:r>
      <w:proofErr w:type="spellEnd"/>
      <w:r w:rsidRPr="003A0C9D">
        <w:rPr>
          <w:rFonts w:asciiTheme="minorHAnsi" w:hAnsiTheme="minorHAnsi" w:cstheme="minorHAnsi"/>
          <w:iCs/>
          <w:szCs w:val="20"/>
        </w:rPr>
        <w:t xml:space="preserve"> e perda de pacotes);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Não serão aceitas soluções baseadas em </w:t>
      </w:r>
      <w:proofErr w:type="spellStart"/>
      <w:r w:rsidRPr="003A0C9D">
        <w:rPr>
          <w:rFonts w:asciiTheme="minorHAnsi" w:hAnsiTheme="minorHAnsi" w:cstheme="minorHAnsi"/>
          <w:iCs/>
          <w:szCs w:val="20"/>
        </w:rPr>
        <w:t>Asterisk</w:t>
      </w:r>
      <w:proofErr w:type="spellEnd"/>
      <w:r w:rsidRPr="003A0C9D">
        <w:rPr>
          <w:rFonts w:asciiTheme="minorHAnsi" w:hAnsiTheme="minorHAnsi" w:cstheme="minorHAnsi"/>
          <w:iCs/>
          <w:szCs w:val="20"/>
        </w:rPr>
        <w:t>.</w:t>
      </w:r>
    </w:p>
    <w:p w:rsidR="002A002A" w:rsidRDefault="002A002A" w:rsidP="002A002A">
      <w:pPr>
        <w:pStyle w:val="PargrafodaLista"/>
        <w:spacing w:after="200" w:line="276" w:lineRule="auto"/>
        <w:ind w:left="0"/>
        <w:jc w:val="both"/>
        <w:rPr>
          <w:rFonts w:asciiTheme="minorHAnsi" w:hAnsiTheme="minorHAnsi" w:cstheme="minorHAnsi"/>
          <w:iCs/>
          <w:szCs w:val="20"/>
        </w:rPr>
      </w:pPr>
    </w:p>
    <w:p w:rsidR="00DA3237" w:rsidRDefault="003A0C9D" w:rsidP="00DA3237">
      <w:pPr>
        <w:pStyle w:val="PargrafodaLista"/>
        <w:numPr>
          <w:ilvl w:val="2"/>
          <w:numId w:val="1"/>
        </w:numPr>
        <w:contextualSpacing w:val="0"/>
        <w:jc w:val="both"/>
        <w:rPr>
          <w:rFonts w:asciiTheme="minorHAnsi" w:hAnsiTheme="minorHAnsi" w:cstheme="minorHAnsi"/>
          <w:iCs/>
          <w:szCs w:val="20"/>
        </w:rPr>
      </w:pPr>
      <w:r w:rsidRPr="00DA3237">
        <w:rPr>
          <w:rFonts w:asciiTheme="minorHAnsi" w:hAnsiTheme="minorHAnsi" w:cstheme="minorHAnsi"/>
          <w:iCs/>
          <w:szCs w:val="20"/>
        </w:rPr>
        <w:t>Disponibilidade e Segurança da Plataforma de Voz SIP</w:t>
      </w:r>
    </w:p>
    <w:p w:rsidR="003A0C9D" w:rsidRPr="00DA3237" w:rsidRDefault="003A0C9D" w:rsidP="00DA3237">
      <w:pPr>
        <w:pStyle w:val="PargrafodaLista"/>
        <w:numPr>
          <w:ilvl w:val="3"/>
          <w:numId w:val="1"/>
        </w:numPr>
        <w:contextualSpacing w:val="0"/>
        <w:jc w:val="both"/>
        <w:rPr>
          <w:rFonts w:asciiTheme="minorHAnsi" w:hAnsiTheme="minorHAnsi" w:cstheme="minorHAnsi"/>
          <w:iCs/>
          <w:szCs w:val="20"/>
        </w:rPr>
      </w:pPr>
      <w:r w:rsidRPr="00DA3237">
        <w:rPr>
          <w:rFonts w:asciiTheme="minorHAnsi" w:hAnsiTheme="minorHAnsi" w:cstheme="minorHAnsi"/>
          <w:iCs/>
          <w:szCs w:val="20"/>
        </w:rPr>
        <w:t xml:space="preserve">A Plataforma de Voz SIP, centralizada no datacenter da localidade </w:t>
      </w:r>
      <w:proofErr w:type="spellStart"/>
      <w:r w:rsidRPr="00DA3237">
        <w:rPr>
          <w:rFonts w:asciiTheme="minorHAnsi" w:hAnsiTheme="minorHAnsi" w:cstheme="minorHAnsi"/>
          <w:iCs/>
          <w:szCs w:val="20"/>
        </w:rPr>
        <w:t>Valonguinho</w:t>
      </w:r>
      <w:proofErr w:type="spellEnd"/>
      <w:r w:rsidRPr="00DA3237">
        <w:rPr>
          <w:rFonts w:asciiTheme="minorHAnsi" w:hAnsiTheme="minorHAnsi" w:cstheme="minorHAnsi"/>
          <w:iCs/>
          <w:szCs w:val="20"/>
        </w:rPr>
        <w:t xml:space="preserve">, deve estar </w:t>
      </w:r>
      <w:proofErr w:type="gramStart"/>
      <w:r w:rsidRPr="00DA3237">
        <w:rPr>
          <w:rFonts w:asciiTheme="minorHAnsi" w:hAnsiTheme="minorHAnsi" w:cstheme="minorHAnsi"/>
          <w:iCs/>
          <w:szCs w:val="20"/>
        </w:rPr>
        <w:t>implementada</w:t>
      </w:r>
      <w:proofErr w:type="gramEnd"/>
      <w:r w:rsidRPr="00DA3237">
        <w:rPr>
          <w:rFonts w:asciiTheme="minorHAnsi" w:hAnsiTheme="minorHAnsi" w:cstheme="minorHAnsi"/>
          <w:iCs/>
          <w:szCs w:val="20"/>
        </w:rPr>
        <w:t xml:space="preserve"> em arquitetura redundante de forma a garantir a continuidade do serviço de voz, atendendo aos seguintes requisitos: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Disponibilidade Carrier </w:t>
      </w:r>
      <w:proofErr w:type="spellStart"/>
      <w:r w:rsidRPr="003A0C9D">
        <w:rPr>
          <w:rFonts w:asciiTheme="minorHAnsi" w:hAnsiTheme="minorHAnsi" w:cstheme="minorHAnsi"/>
          <w:iCs/>
          <w:szCs w:val="20"/>
        </w:rPr>
        <w:t>Class</w:t>
      </w:r>
      <w:proofErr w:type="spellEnd"/>
      <w:r w:rsidRPr="003A0C9D">
        <w:rPr>
          <w:rFonts w:asciiTheme="minorHAnsi" w:hAnsiTheme="minorHAnsi" w:cstheme="minorHAnsi"/>
          <w:iCs/>
          <w:szCs w:val="20"/>
        </w:rPr>
        <w:t xml:space="preserve"> de 99,999%, através de arquitetura redundante em modo ativo-ativo com base de dados única, com nós em servidores distintos no mesmo Datacenter;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Interfaces de rede segmentadas de acordo com o serviço: sinalização, tarifação e administração;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Interfaces de rede duplicadas para cada serviço: sinalização, tarifação e administração;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Fontes de alimentação e discos rígidos redundantes por servidor;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utilização de SIP Proxy local para garantir a continuidade dos serviços de voz em falhas da rede.</w:t>
      </w:r>
    </w:p>
    <w:p w:rsidR="00DA3237" w:rsidRDefault="00DA3237" w:rsidP="00DA3237">
      <w:pPr>
        <w:pStyle w:val="PargrafodaLista"/>
        <w:ind w:left="0"/>
        <w:jc w:val="both"/>
        <w:rPr>
          <w:rFonts w:asciiTheme="minorHAnsi" w:hAnsiTheme="minorHAnsi" w:cstheme="minorHAnsi"/>
          <w:iCs/>
          <w:szCs w:val="20"/>
        </w:rPr>
      </w:pPr>
    </w:p>
    <w:p w:rsidR="003A0C9D" w:rsidRPr="00DA3237" w:rsidRDefault="003A0C9D" w:rsidP="00DA3237">
      <w:pPr>
        <w:pStyle w:val="PargrafodaLista"/>
        <w:numPr>
          <w:ilvl w:val="3"/>
          <w:numId w:val="1"/>
        </w:numPr>
        <w:contextualSpacing w:val="0"/>
        <w:jc w:val="both"/>
        <w:rPr>
          <w:rFonts w:asciiTheme="minorHAnsi" w:hAnsiTheme="minorHAnsi" w:cstheme="minorHAnsi"/>
          <w:iCs/>
          <w:szCs w:val="20"/>
        </w:rPr>
      </w:pPr>
      <w:r w:rsidRPr="00DA3237">
        <w:rPr>
          <w:rFonts w:asciiTheme="minorHAnsi" w:hAnsiTheme="minorHAnsi" w:cstheme="minorHAnsi"/>
          <w:iCs/>
          <w:szCs w:val="20"/>
        </w:rPr>
        <w:t>A solução deve possuir mecanismos de segurança, com suporte às características apresentadas a seguir e estar licenciada para uso destes recursos: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acesso ao sistema por motivo de gerenciamento deve ser protegido por um registro (</w:t>
      </w:r>
      <w:proofErr w:type="spellStart"/>
      <w:r w:rsidRPr="003A0C9D">
        <w:rPr>
          <w:rFonts w:asciiTheme="minorHAnsi" w:hAnsiTheme="minorHAnsi" w:cstheme="minorHAnsi"/>
          <w:iCs/>
          <w:szCs w:val="20"/>
        </w:rPr>
        <w:t>Login</w:t>
      </w:r>
      <w:proofErr w:type="spellEnd"/>
      <w:r w:rsidRPr="003A0C9D">
        <w:rPr>
          <w:rFonts w:asciiTheme="minorHAnsi" w:hAnsiTheme="minorHAnsi" w:cstheme="minorHAnsi"/>
          <w:iCs/>
          <w:szCs w:val="20"/>
        </w:rPr>
        <w:t>) com senha. Os acessos deverão permitir a restrição das capacidades dos usuários baseado no seu registro;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log de eventos;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Para mudanças recentes com informações sobre recursos e parâmetros de rede e de usuários;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Rastreamento para auditoria de segurança;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mecanismo de privacidade para SIP, conforme RFC 3323;</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Suporte ao protocolo </w:t>
      </w:r>
      <w:proofErr w:type="spellStart"/>
      <w:r w:rsidRPr="003A0C9D">
        <w:rPr>
          <w:rFonts w:asciiTheme="minorHAnsi" w:hAnsiTheme="minorHAnsi" w:cstheme="minorHAnsi"/>
          <w:iCs/>
          <w:szCs w:val="20"/>
        </w:rPr>
        <w:t>IPSec</w:t>
      </w:r>
      <w:proofErr w:type="spellEnd"/>
      <w:r w:rsidRPr="003A0C9D">
        <w:rPr>
          <w:rFonts w:asciiTheme="minorHAnsi" w:hAnsiTheme="minorHAnsi" w:cstheme="minorHAnsi"/>
          <w:iCs/>
          <w:szCs w:val="20"/>
        </w:rPr>
        <w:t xml:space="preserve"> para conexão segura com outras aplicações;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implementar criptografia AES (</w:t>
      </w:r>
      <w:proofErr w:type="spellStart"/>
      <w:r w:rsidRPr="003A0C9D">
        <w:rPr>
          <w:rFonts w:asciiTheme="minorHAnsi" w:hAnsiTheme="minorHAnsi" w:cstheme="minorHAnsi"/>
          <w:iCs/>
          <w:szCs w:val="20"/>
        </w:rPr>
        <w:t>Advanced</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Encryption</w:t>
      </w:r>
      <w:proofErr w:type="spellEnd"/>
      <w:r w:rsidRPr="003A0C9D">
        <w:rPr>
          <w:rFonts w:asciiTheme="minorHAnsi" w:hAnsiTheme="minorHAnsi" w:cstheme="minorHAnsi"/>
          <w:iCs/>
          <w:szCs w:val="20"/>
        </w:rPr>
        <w:t xml:space="preserve"> Standard) com chave de, no mínimo, 128 bits para telefones SIP e estar licenciado para todos os ramais SIP da Plataforma de Voz;</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serviço de firewall interno, com abertura automática de portas, permitindo somente conexões às portas dos serviços habilitados e interações com os demais elementos do sistema de comunicação 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implementar mecanismos de proteção contra ataques de negação de serviço, tais como:</w:t>
      </w:r>
    </w:p>
    <w:p w:rsidR="003A0C9D" w:rsidRPr="003A0C9D" w:rsidRDefault="003A0C9D" w:rsidP="007F34CF">
      <w:pPr>
        <w:pStyle w:val="PargrafodaLista"/>
        <w:numPr>
          <w:ilvl w:val="1"/>
          <w:numId w:val="7"/>
        </w:numPr>
        <w:ind w:left="2835" w:firstLine="0"/>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SYN </w:t>
      </w:r>
      <w:proofErr w:type="spellStart"/>
      <w:r w:rsidRPr="003A0C9D">
        <w:rPr>
          <w:rFonts w:asciiTheme="minorHAnsi" w:hAnsiTheme="minorHAnsi" w:cstheme="minorHAnsi"/>
          <w:iCs/>
          <w:szCs w:val="20"/>
        </w:rPr>
        <w:t>floods</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1"/>
          <w:numId w:val="7"/>
        </w:numPr>
        <w:ind w:left="2835" w:firstLine="0"/>
        <w:contextualSpacing w:val="0"/>
        <w:jc w:val="both"/>
        <w:rPr>
          <w:rFonts w:asciiTheme="minorHAnsi" w:hAnsiTheme="minorHAnsi" w:cstheme="minorHAnsi"/>
          <w:iCs/>
          <w:szCs w:val="20"/>
        </w:rPr>
      </w:pPr>
      <w:proofErr w:type="spellStart"/>
      <w:r w:rsidRPr="003A0C9D">
        <w:rPr>
          <w:rFonts w:asciiTheme="minorHAnsi" w:hAnsiTheme="minorHAnsi" w:cstheme="minorHAnsi"/>
          <w:iCs/>
          <w:szCs w:val="20"/>
        </w:rPr>
        <w:t>Ping</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floods</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Suporte para criptografia de mídia através de SRTP;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criptografia de sinalização através de TLS;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criptografia deverá funcionar mesmo nos casos de sobrevivência remota;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Todas as ligações entre telefones IP deverão ser criptografadas, seja ponto-a-ponto, seja em conferência, dentro de uma mesma localidade e entre localidades;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Para ligações entre telefones IP e TDM, a criptografia da mídia ocorrerá até o gateway no qual o dispositivo TDM está conectado;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Por segurança, as sessões deverão ser automaticamente desconectadas depois de um período de inatividade;</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sistema deve permitir o registro (log) de todas as sessões e atividades de usuários, bem sucedidas ou não;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Para proteção dos dados, o sistema deve ter a habilidade para armazenar (backup) cópias das informações de configuração críticas incluindo informações de autenticação e bilhetagem em sistemas externos.</w:t>
      </w:r>
    </w:p>
    <w:p w:rsidR="003A0C9D" w:rsidRPr="003A0C9D" w:rsidRDefault="003A0C9D" w:rsidP="003A0C9D">
      <w:pPr>
        <w:pStyle w:val="PargrafodaLista"/>
        <w:ind w:left="0"/>
        <w:jc w:val="both"/>
        <w:rPr>
          <w:rFonts w:asciiTheme="minorHAnsi" w:hAnsiTheme="minorHAnsi" w:cstheme="minorHAnsi"/>
          <w:iCs/>
          <w:szCs w:val="20"/>
        </w:rPr>
      </w:pPr>
    </w:p>
    <w:p w:rsidR="00DA3237" w:rsidRDefault="003A0C9D" w:rsidP="00DA3237">
      <w:pPr>
        <w:pStyle w:val="PargrafodaLista"/>
        <w:numPr>
          <w:ilvl w:val="2"/>
          <w:numId w:val="1"/>
        </w:numPr>
        <w:contextualSpacing w:val="0"/>
        <w:jc w:val="both"/>
        <w:rPr>
          <w:rFonts w:asciiTheme="minorHAnsi" w:hAnsiTheme="minorHAnsi" w:cstheme="minorHAnsi"/>
          <w:iCs/>
          <w:szCs w:val="20"/>
        </w:rPr>
      </w:pPr>
      <w:r w:rsidRPr="00DA3237">
        <w:rPr>
          <w:rFonts w:asciiTheme="minorHAnsi" w:hAnsiTheme="minorHAnsi" w:cstheme="minorHAnsi"/>
          <w:iCs/>
          <w:szCs w:val="20"/>
        </w:rPr>
        <w:t>Protocolos e padrões suportados pela Plataforma de Voz SIP</w:t>
      </w:r>
    </w:p>
    <w:p w:rsidR="003A0C9D" w:rsidRPr="00DA3237" w:rsidRDefault="003A0C9D" w:rsidP="00DA3237">
      <w:pPr>
        <w:pStyle w:val="PargrafodaLista"/>
        <w:numPr>
          <w:ilvl w:val="3"/>
          <w:numId w:val="1"/>
        </w:numPr>
        <w:contextualSpacing w:val="0"/>
        <w:jc w:val="both"/>
        <w:rPr>
          <w:rFonts w:asciiTheme="minorHAnsi" w:hAnsiTheme="minorHAnsi" w:cstheme="minorHAnsi"/>
          <w:iCs/>
          <w:szCs w:val="20"/>
        </w:rPr>
      </w:pPr>
      <w:r w:rsidRPr="00DA3237">
        <w:rPr>
          <w:rFonts w:asciiTheme="minorHAnsi" w:hAnsiTheme="minorHAnsi" w:cstheme="minorHAnsi"/>
          <w:iCs/>
          <w:szCs w:val="20"/>
        </w:rPr>
        <w:t>Os seguintes protocolos e padrões devem ser atendidos pela Plataforma de Voz SIP, de forma a garantir interoperabilidade, confiabilidade e transparência de recursos entre fabricantes diferentes:</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3261: SIP: Session Initiation Protocol;</w:t>
      </w:r>
    </w:p>
    <w:p w:rsidR="003A0C9D" w:rsidRPr="003A0C9D" w:rsidRDefault="003A0C9D" w:rsidP="007F34CF">
      <w:pPr>
        <w:pStyle w:val="PargrafodaLista"/>
        <w:numPr>
          <w:ilvl w:val="0"/>
          <w:numId w:val="7"/>
        </w:numPr>
        <w:spacing w:line="276" w:lineRule="auto"/>
        <w:ind w:left="2835" w:hanging="567"/>
        <w:jc w:val="both"/>
        <w:rPr>
          <w:rFonts w:asciiTheme="minorHAnsi" w:hAnsiTheme="minorHAnsi" w:cstheme="minorHAnsi"/>
          <w:iCs/>
          <w:szCs w:val="20"/>
        </w:rPr>
      </w:pPr>
      <w:r w:rsidRPr="003A0C9D">
        <w:rPr>
          <w:rFonts w:asciiTheme="minorHAnsi" w:hAnsiTheme="minorHAnsi" w:cstheme="minorHAnsi"/>
          <w:iCs/>
          <w:szCs w:val="20"/>
        </w:rPr>
        <w:t xml:space="preserve">RFC 2976: SIP INFO </w:t>
      </w:r>
      <w:proofErr w:type="spellStart"/>
      <w:r w:rsidRPr="003A0C9D">
        <w:rPr>
          <w:rFonts w:asciiTheme="minorHAnsi" w:hAnsiTheme="minorHAnsi" w:cstheme="minorHAnsi"/>
          <w:iCs/>
          <w:szCs w:val="20"/>
        </w:rPr>
        <w:t>Method</w:t>
      </w:r>
      <w:proofErr w:type="spellEnd"/>
      <w:r w:rsidRPr="003A0C9D">
        <w:rPr>
          <w:rFonts w:asciiTheme="minorHAnsi" w:hAnsiTheme="minorHAnsi" w:cstheme="minorHAnsi"/>
          <w:iCs/>
          <w:szCs w:val="20"/>
        </w:rPr>
        <w:t>;</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3262: Reliability of Provisional Responses in SIP;</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3264: SDP Offer/Answer Model;</w:t>
      </w:r>
    </w:p>
    <w:p w:rsidR="003A0C9D" w:rsidRPr="003A0C9D" w:rsidRDefault="003A0C9D" w:rsidP="007F34CF">
      <w:pPr>
        <w:pStyle w:val="PargrafodaLista"/>
        <w:numPr>
          <w:ilvl w:val="0"/>
          <w:numId w:val="7"/>
        </w:numPr>
        <w:spacing w:line="276" w:lineRule="auto"/>
        <w:ind w:left="2835" w:hanging="567"/>
        <w:jc w:val="both"/>
        <w:rPr>
          <w:rFonts w:asciiTheme="minorHAnsi" w:hAnsiTheme="minorHAnsi" w:cstheme="minorHAnsi"/>
          <w:iCs/>
          <w:szCs w:val="20"/>
        </w:rPr>
      </w:pPr>
      <w:r w:rsidRPr="003A0C9D">
        <w:rPr>
          <w:rFonts w:asciiTheme="minorHAnsi" w:hAnsiTheme="minorHAnsi" w:cstheme="minorHAnsi"/>
          <w:iCs/>
          <w:szCs w:val="20"/>
        </w:rPr>
        <w:t xml:space="preserve">RFC 3311: SIP UPDATE </w:t>
      </w:r>
      <w:proofErr w:type="spellStart"/>
      <w:r w:rsidRPr="003A0C9D">
        <w:rPr>
          <w:rFonts w:asciiTheme="minorHAnsi" w:hAnsiTheme="minorHAnsi" w:cstheme="minorHAnsi"/>
          <w:iCs/>
          <w:szCs w:val="20"/>
        </w:rPr>
        <w:t>Method</w:t>
      </w:r>
      <w:proofErr w:type="spellEnd"/>
      <w:r w:rsidRPr="003A0C9D">
        <w:rPr>
          <w:rFonts w:asciiTheme="minorHAnsi" w:hAnsiTheme="minorHAnsi" w:cstheme="minorHAnsi"/>
          <w:iCs/>
          <w:szCs w:val="20"/>
        </w:rPr>
        <w:t>;</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3323 A Privacy Mechanism for the Session Initiation Protocol (SIP);</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3325: Private Extensions to the Session Initiation Protocol (SIP) for Asserted Identity within Trusted Networks;</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3326: The Reason Header Field for the Session Initiation Protocol (SIP);</w:t>
      </w:r>
    </w:p>
    <w:p w:rsidR="003A0C9D" w:rsidRPr="003A0C9D" w:rsidRDefault="003A0C9D" w:rsidP="007F34CF">
      <w:pPr>
        <w:pStyle w:val="PargrafodaLista"/>
        <w:numPr>
          <w:ilvl w:val="0"/>
          <w:numId w:val="7"/>
        </w:numPr>
        <w:spacing w:line="276" w:lineRule="auto"/>
        <w:ind w:left="2835" w:hanging="567"/>
        <w:jc w:val="both"/>
        <w:rPr>
          <w:rFonts w:asciiTheme="minorHAnsi" w:hAnsiTheme="minorHAnsi" w:cstheme="minorHAnsi"/>
          <w:iCs/>
          <w:szCs w:val="20"/>
        </w:rPr>
      </w:pPr>
      <w:r w:rsidRPr="003A0C9D">
        <w:rPr>
          <w:rFonts w:asciiTheme="minorHAnsi" w:hAnsiTheme="minorHAnsi" w:cstheme="minorHAnsi"/>
          <w:iCs/>
          <w:szCs w:val="20"/>
        </w:rPr>
        <w:t xml:space="preserve">RFC 3515: SIP REFER </w:t>
      </w:r>
      <w:proofErr w:type="spellStart"/>
      <w:r w:rsidRPr="003A0C9D">
        <w:rPr>
          <w:rFonts w:asciiTheme="minorHAnsi" w:hAnsiTheme="minorHAnsi" w:cstheme="minorHAnsi"/>
          <w:iCs/>
          <w:szCs w:val="20"/>
        </w:rPr>
        <w:t>Method</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spacing w:line="276" w:lineRule="auto"/>
        <w:ind w:left="2835" w:hanging="567"/>
        <w:jc w:val="both"/>
        <w:rPr>
          <w:rFonts w:asciiTheme="minorHAnsi" w:hAnsiTheme="minorHAnsi" w:cstheme="minorHAnsi"/>
          <w:iCs/>
          <w:szCs w:val="20"/>
        </w:rPr>
      </w:pPr>
      <w:r w:rsidRPr="003A0C9D">
        <w:rPr>
          <w:rFonts w:asciiTheme="minorHAnsi" w:hAnsiTheme="minorHAnsi" w:cstheme="minorHAnsi"/>
          <w:iCs/>
          <w:szCs w:val="20"/>
        </w:rPr>
        <w:t xml:space="preserve">RFC 3903: PUBLISH </w:t>
      </w:r>
      <w:proofErr w:type="spellStart"/>
      <w:r w:rsidRPr="003A0C9D">
        <w:rPr>
          <w:rFonts w:asciiTheme="minorHAnsi" w:hAnsiTheme="minorHAnsi" w:cstheme="minorHAnsi"/>
          <w:iCs/>
          <w:szCs w:val="20"/>
        </w:rPr>
        <w:t>method</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spacing w:line="276" w:lineRule="auto"/>
        <w:ind w:left="2835" w:hanging="567"/>
        <w:jc w:val="both"/>
        <w:rPr>
          <w:rFonts w:asciiTheme="minorHAnsi" w:hAnsiTheme="minorHAnsi" w:cstheme="minorHAnsi"/>
          <w:iCs/>
          <w:szCs w:val="20"/>
        </w:rPr>
      </w:pPr>
      <w:r w:rsidRPr="003A0C9D">
        <w:rPr>
          <w:rFonts w:asciiTheme="minorHAnsi" w:hAnsiTheme="minorHAnsi" w:cstheme="minorHAnsi"/>
          <w:iCs/>
          <w:szCs w:val="20"/>
        </w:rPr>
        <w:t xml:space="preserve">RFC 5806: </w:t>
      </w:r>
      <w:proofErr w:type="spellStart"/>
      <w:r w:rsidRPr="003A0C9D">
        <w:rPr>
          <w:rFonts w:asciiTheme="minorHAnsi" w:hAnsiTheme="minorHAnsi" w:cstheme="minorHAnsi"/>
          <w:iCs/>
          <w:szCs w:val="20"/>
        </w:rPr>
        <w:t>Diversion</w:t>
      </w:r>
      <w:proofErr w:type="spellEnd"/>
      <w:r w:rsidRPr="003A0C9D">
        <w:rPr>
          <w:rFonts w:asciiTheme="minorHAnsi" w:hAnsiTheme="minorHAnsi" w:cstheme="minorHAnsi"/>
          <w:iCs/>
          <w:szCs w:val="20"/>
        </w:rPr>
        <w:t xml:space="preserve"> header </w:t>
      </w:r>
      <w:proofErr w:type="spellStart"/>
      <w:r w:rsidRPr="003A0C9D">
        <w:rPr>
          <w:rFonts w:asciiTheme="minorHAnsi" w:hAnsiTheme="minorHAnsi" w:cstheme="minorHAnsi"/>
          <w:iCs/>
          <w:szCs w:val="20"/>
        </w:rPr>
        <w:t>field</w:t>
      </w:r>
      <w:proofErr w:type="spellEnd"/>
      <w:r w:rsidRPr="003A0C9D">
        <w:rPr>
          <w:rFonts w:asciiTheme="minorHAnsi" w:hAnsiTheme="minorHAnsi" w:cstheme="minorHAnsi"/>
          <w:iCs/>
          <w:szCs w:val="20"/>
        </w:rPr>
        <w:t>;</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5876: Updates to Asserted Identity;</w:t>
      </w:r>
    </w:p>
    <w:p w:rsidR="003A0C9D" w:rsidRPr="003A0C9D" w:rsidRDefault="003A0C9D" w:rsidP="007F34CF">
      <w:pPr>
        <w:pStyle w:val="PargrafodaLista"/>
        <w:numPr>
          <w:ilvl w:val="0"/>
          <w:numId w:val="7"/>
        </w:numPr>
        <w:spacing w:line="276" w:lineRule="auto"/>
        <w:ind w:left="2835" w:hanging="567"/>
        <w:jc w:val="both"/>
        <w:rPr>
          <w:rFonts w:asciiTheme="minorHAnsi" w:hAnsiTheme="minorHAnsi" w:cstheme="minorHAnsi"/>
          <w:iCs/>
          <w:szCs w:val="20"/>
        </w:rPr>
      </w:pPr>
      <w:r w:rsidRPr="003A0C9D">
        <w:rPr>
          <w:rFonts w:asciiTheme="minorHAnsi" w:hAnsiTheme="minorHAnsi" w:cstheme="minorHAnsi"/>
          <w:iCs/>
          <w:szCs w:val="20"/>
        </w:rPr>
        <w:t>RFC 6086: SIP INFO packages;</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2327: Session Description Protocol (SDP);</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4566: Session Description Protocol (SDP) new;</w:t>
      </w:r>
    </w:p>
    <w:p w:rsidR="003A0C9D" w:rsidRPr="003A0C9D" w:rsidRDefault="003A0C9D" w:rsidP="007F34CF">
      <w:pPr>
        <w:pStyle w:val="PargrafodaLista"/>
        <w:numPr>
          <w:ilvl w:val="0"/>
          <w:numId w:val="7"/>
        </w:numPr>
        <w:spacing w:line="276" w:lineRule="auto"/>
        <w:ind w:left="2835" w:hanging="567"/>
        <w:jc w:val="both"/>
        <w:rPr>
          <w:rFonts w:asciiTheme="minorHAnsi" w:hAnsiTheme="minorHAnsi" w:cstheme="minorHAnsi"/>
          <w:iCs/>
          <w:szCs w:val="20"/>
        </w:rPr>
      </w:pPr>
      <w:r w:rsidRPr="003A0C9D">
        <w:rPr>
          <w:rFonts w:asciiTheme="minorHAnsi" w:hAnsiTheme="minorHAnsi" w:cstheme="minorHAnsi"/>
          <w:iCs/>
          <w:szCs w:val="20"/>
        </w:rPr>
        <w:t xml:space="preserve">RFC 3266: </w:t>
      </w:r>
      <w:proofErr w:type="spellStart"/>
      <w:r w:rsidRPr="003A0C9D">
        <w:rPr>
          <w:rFonts w:asciiTheme="minorHAnsi" w:hAnsiTheme="minorHAnsi" w:cstheme="minorHAnsi"/>
          <w:iCs/>
          <w:szCs w:val="20"/>
        </w:rPr>
        <w:t>Support</w:t>
      </w:r>
      <w:proofErr w:type="spellEnd"/>
      <w:r w:rsidRPr="003A0C9D">
        <w:rPr>
          <w:rFonts w:asciiTheme="minorHAnsi" w:hAnsiTheme="minorHAnsi" w:cstheme="minorHAnsi"/>
          <w:iCs/>
          <w:szCs w:val="20"/>
        </w:rPr>
        <w:t xml:space="preserve"> for IPv6;</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3605: Real Time Control Protocol (RTCP) attribute in Session Description Protocol (SDP);</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4568: Session Description Protocol (SDP) Security Descriptions for Media Streams;</w:t>
      </w:r>
    </w:p>
    <w:p w:rsidR="003A0C9D" w:rsidRPr="003A0C9D" w:rsidRDefault="003A0C9D" w:rsidP="007F34CF">
      <w:pPr>
        <w:pStyle w:val="PargrafodaLista"/>
        <w:numPr>
          <w:ilvl w:val="0"/>
          <w:numId w:val="7"/>
        </w:numPr>
        <w:spacing w:line="276" w:lineRule="auto"/>
        <w:ind w:left="2835" w:hanging="567"/>
        <w:jc w:val="both"/>
        <w:rPr>
          <w:rFonts w:asciiTheme="minorHAnsi" w:hAnsiTheme="minorHAnsi" w:cstheme="minorHAnsi"/>
          <w:iCs/>
          <w:szCs w:val="20"/>
        </w:rPr>
      </w:pPr>
      <w:r w:rsidRPr="003A0C9D">
        <w:rPr>
          <w:rFonts w:asciiTheme="minorHAnsi" w:hAnsiTheme="minorHAnsi" w:cstheme="minorHAnsi"/>
          <w:iCs/>
          <w:szCs w:val="20"/>
        </w:rPr>
        <w:t xml:space="preserve">RFC 2246: The TLS </w:t>
      </w:r>
      <w:proofErr w:type="spellStart"/>
      <w:r w:rsidRPr="003A0C9D">
        <w:rPr>
          <w:rFonts w:asciiTheme="minorHAnsi" w:hAnsiTheme="minorHAnsi" w:cstheme="minorHAnsi"/>
          <w:iCs/>
          <w:szCs w:val="20"/>
        </w:rPr>
        <w:t>Protocol</w:t>
      </w:r>
      <w:proofErr w:type="spellEnd"/>
      <w:r w:rsidRPr="003A0C9D">
        <w:rPr>
          <w:rFonts w:asciiTheme="minorHAnsi" w:hAnsiTheme="minorHAnsi" w:cstheme="minorHAnsi"/>
          <w:iCs/>
          <w:szCs w:val="20"/>
        </w:rPr>
        <w:t>;</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 xml:space="preserve">RFC 2833: RTP Payload for DTMF </w:t>
      </w:r>
      <w:proofErr w:type="spellStart"/>
      <w:r w:rsidRPr="00E10206">
        <w:rPr>
          <w:rFonts w:asciiTheme="minorHAnsi" w:hAnsiTheme="minorHAnsi" w:cstheme="minorHAnsi"/>
          <w:iCs/>
          <w:szCs w:val="20"/>
          <w:lang w:val="en-US"/>
        </w:rPr>
        <w:t>Digits,Telephony</w:t>
      </w:r>
      <w:proofErr w:type="spellEnd"/>
      <w:r w:rsidRPr="00E10206">
        <w:rPr>
          <w:rFonts w:asciiTheme="minorHAnsi" w:hAnsiTheme="minorHAnsi" w:cstheme="minorHAnsi"/>
          <w:iCs/>
          <w:szCs w:val="20"/>
          <w:lang w:val="en-US"/>
        </w:rPr>
        <w:t xml:space="preserve"> Tones and Telephony Signals;</w:t>
      </w:r>
    </w:p>
    <w:p w:rsidR="003A0C9D" w:rsidRPr="00E10206" w:rsidRDefault="003A0C9D" w:rsidP="007F34CF">
      <w:pPr>
        <w:pStyle w:val="PargrafodaLista"/>
        <w:numPr>
          <w:ilvl w:val="0"/>
          <w:numId w:val="7"/>
        </w:numPr>
        <w:spacing w:line="276" w:lineRule="auto"/>
        <w:ind w:left="2835" w:hanging="567"/>
        <w:jc w:val="both"/>
        <w:rPr>
          <w:rFonts w:asciiTheme="minorHAnsi" w:hAnsiTheme="minorHAnsi" w:cstheme="minorHAnsi"/>
          <w:iCs/>
          <w:szCs w:val="20"/>
          <w:lang w:val="en-US"/>
        </w:rPr>
      </w:pPr>
      <w:r w:rsidRPr="00E10206">
        <w:rPr>
          <w:rFonts w:asciiTheme="minorHAnsi" w:hAnsiTheme="minorHAnsi" w:cstheme="minorHAnsi"/>
          <w:iCs/>
          <w:szCs w:val="20"/>
          <w:lang w:val="en-US"/>
        </w:rPr>
        <w:t>RFC 3711: The Secure Real-time Transport Protocol (SRTP);</w:t>
      </w:r>
    </w:p>
    <w:p w:rsidR="003A0C9D" w:rsidRPr="00E10206" w:rsidRDefault="003A0C9D" w:rsidP="003A0C9D">
      <w:pPr>
        <w:pStyle w:val="PargrafodaLista"/>
        <w:ind w:left="0"/>
        <w:jc w:val="both"/>
        <w:rPr>
          <w:rFonts w:asciiTheme="minorHAnsi" w:hAnsiTheme="minorHAnsi" w:cstheme="minorHAnsi"/>
          <w:iCs/>
          <w:szCs w:val="20"/>
          <w:lang w:val="en-US"/>
        </w:rPr>
      </w:pPr>
    </w:p>
    <w:p w:rsidR="003A0C9D" w:rsidRPr="00E10206" w:rsidRDefault="003A0C9D" w:rsidP="003A0C9D">
      <w:pPr>
        <w:pStyle w:val="PargrafodaLista"/>
        <w:ind w:left="0"/>
        <w:jc w:val="both"/>
        <w:rPr>
          <w:rFonts w:asciiTheme="minorHAnsi" w:hAnsiTheme="minorHAnsi" w:cstheme="minorHAnsi"/>
          <w:iCs/>
          <w:szCs w:val="20"/>
          <w:lang w:val="en-US"/>
        </w:rPr>
      </w:pPr>
    </w:p>
    <w:p w:rsidR="00DA3237" w:rsidRDefault="003A0C9D" w:rsidP="00DA3237">
      <w:pPr>
        <w:pStyle w:val="PargrafodaLista"/>
        <w:numPr>
          <w:ilvl w:val="2"/>
          <w:numId w:val="1"/>
        </w:numPr>
        <w:contextualSpacing w:val="0"/>
        <w:jc w:val="both"/>
        <w:rPr>
          <w:rFonts w:asciiTheme="minorHAnsi" w:hAnsiTheme="minorHAnsi" w:cstheme="minorHAnsi"/>
          <w:iCs/>
          <w:szCs w:val="20"/>
        </w:rPr>
      </w:pPr>
      <w:r w:rsidRPr="00DA3237">
        <w:rPr>
          <w:rFonts w:asciiTheme="minorHAnsi" w:hAnsiTheme="minorHAnsi" w:cstheme="minorHAnsi"/>
          <w:iCs/>
          <w:szCs w:val="20"/>
        </w:rPr>
        <w:t>Administração da Plataforma de Voz SIP</w:t>
      </w:r>
    </w:p>
    <w:p w:rsidR="003A0C9D" w:rsidRPr="00DA3237" w:rsidRDefault="003A0C9D" w:rsidP="00DA3237">
      <w:pPr>
        <w:pStyle w:val="PargrafodaLista"/>
        <w:numPr>
          <w:ilvl w:val="3"/>
          <w:numId w:val="1"/>
        </w:numPr>
        <w:contextualSpacing w:val="0"/>
        <w:jc w:val="both"/>
        <w:rPr>
          <w:rFonts w:asciiTheme="minorHAnsi" w:hAnsiTheme="minorHAnsi" w:cstheme="minorHAnsi"/>
          <w:iCs/>
          <w:szCs w:val="20"/>
        </w:rPr>
      </w:pPr>
      <w:r w:rsidRPr="00DA3237">
        <w:rPr>
          <w:rFonts w:asciiTheme="minorHAnsi" w:hAnsiTheme="minorHAnsi" w:cstheme="minorHAnsi"/>
          <w:iCs/>
          <w:szCs w:val="20"/>
        </w:rPr>
        <w:t>O sistema de administração deve possuir as seguintes características e estar licenciado para o uso destes recursos: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 ser centralizado e gerenciar em um mesmo sistema os elementos da solução: Plataforma de Voz, Sistema de Comunicações Unificadas, Servidor de Mídia, </w:t>
      </w:r>
      <w:proofErr w:type="spellStart"/>
      <w:r w:rsidRPr="003A0C9D">
        <w:rPr>
          <w:rFonts w:asciiTheme="minorHAnsi" w:hAnsiTheme="minorHAnsi" w:cstheme="minorHAnsi"/>
          <w:iCs/>
          <w:szCs w:val="20"/>
        </w:rPr>
        <w:t>Session</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Border</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Controller</w:t>
      </w:r>
      <w:proofErr w:type="spellEnd"/>
      <w:r w:rsidRPr="003A0C9D">
        <w:rPr>
          <w:rFonts w:asciiTheme="minorHAnsi" w:hAnsiTheme="minorHAnsi" w:cstheme="minorHAnsi"/>
          <w:iCs/>
          <w:szCs w:val="20"/>
        </w:rPr>
        <w:t xml:space="preserve"> e Gateways de Sobrevivência;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Deve suportar sua instalação em ambiente virtualizado;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proofErr w:type="spellStart"/>
      <w:proofErr w:type="gramStart"/>
      <w:r w:rsidRPr="003A0C9D">
        <w:rPr>
          <w:rFonts w:asciiTheme="minorHAnsi" w:hAnsiTheme="minorHAnsi" w:cstheme="minorHAnsi"/>
          <w:iCs/>
          <w:szCs w:val="20"/>
        </w:rPr>
        <w:t>eve</w:t>
      </w:r>
      <w:proofErr w:type="spellEnd"/>
      <w:proofErr w:type="gramEnd"/>
      <w:r w:rsidRPr="003A0C9D">
        <w:rPr>
          <w:rFonts w:asciiTheme="minorHAnsi" w:hAnsiTheme="minorHAnsi" w:cstheme="minorHAnsi"/>
          <w:iCs/>
          <w:szCs w:val="20"/>
        </w:rPr>
        <w:t xml:space="preserve"> ser um sistema de administração </w:t>
      </w:r>
      <w:proofErr w:type="spellStart"/>
      <w:r w:rsidRPr="003A0C9D">
        <w:rPr>
          <w:rFonts w:asciiTheme="minorHAnsi" w:hAnsiTheme="minorHAnsi" w:cstheme="minorHAnsi"/>
          <w:iCs/>
          <w:szCs w:val="20"/>
        </w:rPr>
        <w:t>multi-tenant</w:t>
      </w:r>
      <w:proofErr w:type="spellEnd"/>
      <w:r w:rsidRPr="003A0C9D">
        <w:rPr>
          <w:rFonts w:asciiTheme="minorHAnsi" w:hAnsiTheme="minorHAnsi" w:cstheme="minorHAnsi"/>
          <w:iCs/>
          <w:szCs w:val="20"/>
        </w:rPr>
        <w:t xml:space="preserve"> com controle de acesso e privilégios de acordo com o perfil do administrador. Administração independente para o sistema, prestador de serviços e empresa;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administração via web e CLI;</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HTTPS como protocolo para interface de administração via web;</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SSH como protocolo para interface de administração via CLI;</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Suporte a mecanismos de back-up para recarga da base de dados quando </w:t>
      </w:r>
      <w:proofErr w:type="gramStart"/>
      <w:r w:rsidRPr="003A0C9D">
        <w:rPr>
          <w:rFonts w:asciiTheme="minorHAnsi" w:hAnsiTheme="minorHAnsi" w:cstheme="minorHAnsi"/>
          <w:iCs/>
          <w:szCs w:val="20"/>
        </w:rPr>
        <w:t>necessário, em conformidade com a gestão de continuidade do modelo ITIL</w:t>
      </w:r>
      <w:proofErr w:type="gram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política de senhas de usuário:</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No mínimo oito caracteres;</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No mínimo uma letra maiúscula;</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No mínimo um número;</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No mínimo um caractere especial;</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Não permitir o mesmo caractere mais que três vezes seguidas;</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Expiração de senha após 90 dias;</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Bloqueio para reutilização das últimas 5 senhas;</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Bloqueio de usuário após 5 tentativas de acesso com senha incorreta;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gerenciamento de usuários inativos:</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Definição do período de inatividade antes da conta de usuário ser desativada ou apagada;</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Definição de quais administradores têm autorização para ativar uma conta desativada;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gerenciamento de bloqueio de conta:</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Definição do número de tentativas de </w:t>
      </w:r>
      <w:proofErr w:type="spellStart"/>
      <w:r w:rsidRPr="003A0C9D">
        <w:rPr>
          <w:rFonts w:asciiTheme="minorHAnsi" w:hAnsiTheme="minorHAnsi" w:cstheme="minorHAnsi"/>
          <w:iCs/>
          <w:szCs w:val="20"/>
        </w:rPr>
        <w:t>logon</w:t>
      </w:r>
      <w:proofErr w:type="spellEnd"/>
      <w:r w:rsidRPr="003A0C9D">
        <w:rPr>
          <w:rFonts w:asciiTheme="minorHAnsi" w:hAnsiTheme="minorHAnsi" w:cstheme="minorHAnsi"/>
          <w:iCs/>
          <w:szCs w:val="20"/>
        </w:rPr>
        <w:t xml:space="preserve"> sem sucesso antes </w:t>
      </w:r>
      <w:proofErr w:type="gramStart"/>
      <w:r w:rsidRPr="003A0C9D">
        <w:rPr>
          <w:rFonts w:asciiTheme="minorHAnsi" w:hAnsiTheme="minorHAnsi" w:cstheme="minorHAnsi"/>
          <w:iCs/>
          <w:szCs w:val="20"/>
        </w:rPr>
        <w:t>da conta ser</w:t>
      </w:r>
      <w:proofErr w:type="gramEnd"/>
      <w:r w:rsidRPr="003A0C9D">
        <w:rPr>
          <w:rFonts w:asciiTheme="minorHAnsi" w:hAnsiTheme="minorHAnsi" w:cstheme="minorHAnsi"/>
          <w:iCs/>
          <w:szCs w:val="20"/>
        </w:rPr>
        <w:t xml:space="preserve"> bloqueada;</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Definição de quais administradores tem autorização para desbloquear contas;</w:t>
      </w:r>
    </w:p>
    <w:p w:rsidR="003A0C9D" w:rsidRPr="003A0C9D" w:rsidRDefault="003A0C9D" w:rsidP="007F34CF">
      <w:pPr>
        <w:pStyle w:val="PargrafodaLista"/>
        <w:numPr>
          <w:ilvl w:val="1"/>
          <w:numId w:val="7"/>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Definição se um administrador deve desbloquear a conta manualmente ou se ela será desbloqueada automaticamente após um período específico;</w:t>
      </w:r>
    </w:p>
    <w:p w:rsidR="003A0C9D" w:rsidRPr="003A0C9D" w:rsidRDefault="003A0C9D" w:rsidP="003A0C9D">
      <w:pPr>
        <w:jc w:val="both"/>
        <w:rPr>
          <w:rFonts w:asciiTheme="minorHAnsi" w:hAnsiTheme="minorHAnsi" w:cstheme="minorHAnsi"/>
          <w:iCs/>
          <w:szCs w:val="20"/>
        </w:rPr>
      </w:pPr>
    </w:p>
    <w:p w:rsidR="00D27968" w:rsidRPr="002F197E" w:rsidRDefault="00D27968" w:rsidP="003A0C9D">
      <w:pPr>
        <w:pStyle w:val="PargrafodaLista"/>
        <w:numPr>
          <w:ilvl w:val="1"/>
          <w:numId w:val="1"/>
        </w:numPr>
        <w:contextualSpacing w:val="0"/>
        <w:jc w:val="both"/>
        <w:rPr>
          <w:rFonts w:asciiTheme="minorHAnsi" w:hAnsiTheme="minorHAnsi" w:cstheme="minorHAnsi"/>
          <w:b/>
          <w:iCs/>
          <w:szCs w:val="20"/>
        </w:rPr>
      </w:pPr>
      <w:r>
        <w:rPr>
          <w:rFonts w:asciiTheme="minorHAnsi" w:hAnsiTheme="minorHAnsi" w:cstheme="minorHAnsi"/>
          <w:iCs/>
          <w:szCs w:val="20"/>
        </w:rPr>
        <w:t xml:space="preserve"> </w:t>
      </w:r>
      <w:r w:rsidR="003A0C9D" w:rsidRPr="002F197E">
        <w:rPr>
          <w:rFonts w:asciiTheme="minorHAnsi" w:hAnsiTheme="minorHAnsi" w:cstheme="minorHAnsi"/>
          <w:b/>
          <w:iCs/>
          <w:szCs w:val="20"/>
        </w:rPr>
        <w:t>Plataformas de Voz PABX Híbrido</w:t>
      </w:r>
    </w:p>
    <w:p w:rsidR="00D27968" w:rsidRDefault="003A0C9D" w:rsidP="00D27968">
      <w:pPr>
        <w:pStyle w:val="PargrafodaLista"/>
        <w:numPr>
          <w:ilvl w:val="2"/>
          <w:numId w:val="1"/>
        </w:numPr>
        <w:contextualSpacing w:val="0"/>
        <w:jc w:val="both"/>
        <w:rPr>
          <w:rFonts w:asciiTheme="minorHAnsi" w:hAnsiTheme="minorHAnsi" w:cstheme="minorHAnsi"/>
          <w:iCs/>
          <w:szCs w:val="20"/>
        </w:rPr>
      </w:pPr>
      <w:r w:rsidRPr="00D27968">
        <w:rPr>
          <w:rFonts w:asciiTheme="minorHAnsi" w:hAnsiTheme="minorHAnsi" w:cstheme="minorHAnsi"/>
          <w:iCs/>
          <w:szCs w:val="20"/>
        </w:rPr>
        <w:t>As Plataformas de Voz PABX Híbrido devem ser instaladas englobando todos os equipamentos necessários e demais componentes relacionados ao processamento centralizado de chamadas e deve suportar e estar licenciada e configurada para as especificações abaixo:</w:t>
      </w:r>
    </w:p>
    <w:p w:rsidR="003A0C9D" w:rsidRPr="00D27968" w:rsidRDefault="003A0C9D" w:rsidP="00D27968">
      <w:pPr>
        <w:pStyle w:val="PargrafodaLista"/>
        <w:numPr>
          <w:ilvl w:val="3"/>
          <w:numId w:val="1"/>
        </w:numPr>
        <w:suppressAutoHyphens/>
        <w:contextualSpacing w:val="0"/>
        <w:jc w:val="both"/>
        <w:rPr>
          <w:rFonts w:asciiTheme="minorHAnsi" w:hAnsiTheme="minorHAnsi" w:cstheme="minorHAnsi"/>
          <w:iCs/>
          <w:szCs w:val="20"/>
        </w:rPr>
      </w:pPr>
      <w:r w:rsidRPr="00D27968">
        <w:rPr>
          <w:rFonts w:asciiTheme="minorHAnsi" w:hAnsiTheme="minorHAnsi" w:cstheme="minorHAnsi"/>
          <w:iCs/>
          <w:szCs w:val="20"/>
        </w:rPr>
        <w:t>Arquitetura das Plataformas de Voz PABX Híbrido</w:t>
      </w:r>
    </w:p>
    <w:p w:rsidR="003A0C9D" w:rsidRPr="003A0C9D" w:rsidRDefault="003A0C9D" w:rsidP="007F34CF">
      <w:pPr>
        <w:pStyle w:val="StyleListBulletLatinArialLinespacingsingle"/>
        <w:numPr>
          <w:ilvl w:val="0"/>
          <w:numId w:val="7"/>
        </w:numPr>
        <w:spacing w:before="120" w:after="120"/>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A plataforma de voz deve ser híbrida, com suporte a ramais e troncos IP e TDM, com módulos internos para conectividade de ramais analógicos e troncos analógicos e digitais, ramais e troncos IP, com protocolo SIP conforme RFC 3261;</w:t>
      </w:r>
    </w:p>
    <w:p w:rsidR="003A0C9D" w:rsidRPr="003A0C9D" w:rsidRDefault="003A0C9D" w:rsidP="007F34CF">
      <w:pPr>
        <w:pStyle w:val="StyleListBulletLatinArialLinespacingsingle"/>
        <w:numPr>
          <w:ilvl w:val="0"/>
          <w:numId w:val="7"/>
        </w:numPr>
        <w:spacing w:before="120" w:after="120"/>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Toda a solução deve ser fornecida com hardware e licenças de software com validade de acordo com a vigência do contrato, conforme quantitativo descrito na Tabela de Quantitativos;</w:t>
      </w:r>
    </w:p>
    <w:p w:rsidR="003A0C9D" w:rsidRPr="003A0C9D" w:rsidRDefault="003A0C9D" w:rsidP="007F34CF">
      <w:pPr>
        <w:pStyle w:val="StyleListBulletLatinArialLinespacingsingle"/>
        <w:numPr>
          <w:ilvl w:val="0"/>
          <w:numId w:val="7"/>
        </w:numPr>
        <w:spacing w:before="120" w:after="120"/>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Possuir solução de Mensagens Unificadas integrada à Plataforma de Voz;</w:t>
      </w:r>
    </w:p>
    <w:p w:rsidR="003A0C9D" w:rsidRPr="003A0C9D" w:rsidRDefault="003A0C9D" w:rsidP="007F34CF">
      <w:pPr>
        <w:pStyle w:val="StyleListBulletLatinArialLinespacingsingle"/>
        <w:numPr>
          <w:ilvl w:val="0"/>
          <w:numId w:val="7"/>
        </w:numPr>
        <w:spacing w:before="120" w:after="120"/>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Suportar solução de Comunicações Unificadas integrada à Plataforma de Voz;</w:t>
      </w:r>
    </w:p>
    <w:p w:rsidR="003A0C9D" w:rsidRPr="003A0C9D" w:rsidRDefault="003A0C9D" w:rsidP="007F34CF">
      <w:pPr>
        <w:pStyle w:val="StyleListBulletLatinArialLinespacingsingle"/>
        <w:numPr>
          <w:ilvl w:val="0"/>
          <w:numId w:val="7"/>
        </w:numPr>
        <w:spacing w:before="120" w:after="120"/>
        <w:ind w:left="2835" w:hanging="567"/>
        <w:jc w:val="both"/>
        <w:rPr>
          <w:rFonts w:asciiTheme="minorHAnsi" w:hAnsiTheme="minorHAnsi" w:cstheme="minorHAnsi"/>
          <w:iCs/>
          <w:color w:val="auto"/>
          <w:sz w:val="20"/>
          <w:lang w:val="pt-BR" w:eastAsia="pt-BR"/>
        </w:rPr>
      </w:pPr>
      <w:r w:rsidRPr="003A0C9D">
        <w:rPr>
          <w:rFonts w:asciiTheme="minorHAnsi" w:hAnsiTheme="minorHAnsi" w:cstheme="minorHAnsi"/>
          <w:iCs/>
          <w:color w:val="auto"/>
          <w:sz w:val="20"/>
          <w:lang w:val="pt-BR" w:eastAsia="pt-BR"/>
        </w:rPr>
        <w:t>Possuir solução de ramais móveis integrada à plataforma;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Deve ser responsável pelo controle de sessões, facilidades de telefonia, funções de roteamento, seleção e busca de gateways e tradução de endereços;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integrações através de interfaces SIP, XML, SNMP e CSTA;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integrações com serviços de rede DHCP, DNS, SNTP, STUN e LDAP;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no mínimo,</w:t>
      </w:r>
      <w:proofErr w:type="gramStart"/>
      <w:r w:rsidRPr="003A0C9D">
        <w:rPr>
          <w:rFonts w:asciiTheme="minorHAnsi" w:hAnsiTheme="minorHAnsi" w:cstheme="minorHAnsi"/>
          <w:iCs/>
          <w:szCs w:val="20"/>
        </w:rPr>
        <w:t xml:space="preserve">  </w:t>
      </w:r>
      <w:proofErr w:type="gramEnd"/>
      <w:r w:rsidRPr="003A0C9D">
        <w:rPr>
          <w:rFonts w:asciiTheme="minorHAnsi" w:hAnsiTheme="minorHAnsi" w:cstheme="minorHAnsi"/>
          <w:iCs/>
          <w:szCs w:val="20"/>
        </w:rPr>
        <w:t xml:space="preserve">500 usuários em um único sistema. Esta capacidade deve ser suportada independentemente dos usuários estarem na rede interna ou acessando de fora da rede através de função </w:t>
      </w:r>
      <w:proofErr w:type="spellStart"/>
      <w:r w:rsidRPr="003A0C9D">
        <w:rPr>
          <w:rFonts w:asciiTheme="minorHAnsi" w:hAnsiTheme="minorHAnsi" w:cstheme="minorHAnsi"/>
          <w:iCs/>
          <w:szCs w:val="20"/>
        </w:rPr>
        <w:t>Session</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Border</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Controller</w:t>
      </w:r>
      <w:proofErr w:type="spellEnd"/>
      <w:r w:rsidRPr="003A0C9D">
        <w:rPr>
          <w:rFonts w:asciiTheme="minorHAnsi" w:hAnsiTheme="minorHAnsi" w:cstheme="minorHAnsi"/>
          <w:iCs/>
          <w:szCs w:val="20"/>
        </w:rPr>
        <w:t xml:space="preserve"> (ou equivalente) integrada;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solução deve ser independente dos dispositivos de rede, ou seja, deve garantir as mesmas funcionalidades, independente do fabricante dos ativos de rede, desde que a infraestrutura existente ofereça recursos mínimos de </w:t>
      </w:r>
      <w:proofErr w:type="spellStart"/>
      <w:r w:rsidRPr="003A0C9D">
        <w:rPr>
          <w:rFonts w:asciiTheme="minorHAnsi" w:hAnsiTheme="minorHAnsi" w:cstheme="minorHAnsi"/>
          <w:iCs/>
          <w:szCs w:val="20"/>
        </w:rPr>
        <w:t>QoS</w:t>
      </w:r>
      <w:proofErr w:type="spellEnd"/>
      <w:r w:rsidRPr="003A0C9D">
        <w:rPr>
          <w:rFonts w:asciiTheme="minorHAnsi" w:hAnsiTheme="minorHAnsi" w:cstheme="minorHAnsi"/>
          <w:iCs/>
          <w:szCs w:val="20"/>
        </w:rPr>
        <w:t xml:space="preserve"> (banda, </w:t>
      </w:r>
      <w:proofErr w:type="spellStart"/>
      <w:r w:rsidRPr="003A0C9D">
        <w:rPr>
          <w:rFonts w:asciiTheme="minorHAnsi" w:hAnsiTheme="minorHAnsi" w:cstheme="minorHAnsi"/>
          <w:iCs/>
          <w:szCs w:val="20"/>
        </w:rPr>
        <w:t>jitter</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delay</w:t>
      </w:r>
      <w:proofErr w:type="spellEnd"/>
      <w:r w:rsidRPr="003A0C9D">
        <w:rPr>
          <w:rFonts w:asciiTheme="minorHAnsi" w:hAnsiTheme="minorHAnsi" w:cstheme="minorHAnsi"/>
          <w:iCs/>
          <w:szCs w:val="20"/>
        </w:rPr>
        <w:t xml:space="preserve"> e perda de pacotes);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Não serão aceitas soluções baseadas em </w:t>
      </w:r>
      <w:proofErr w:type="spellStart"/>
      <w:r w:rsidRPr="003A0C9D">
        <w:rPr>
          <w:rFonts w:asciiTheme="minorHAnsi" w:hAnsiTheme="minorHAnsi" w:cstheme="minorHAnsi"/>
          <w:iCs/>
          <w:szCs w:val="20"/>
        </w:rPr>
        <w:t>Asterisk</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integrações através de interfaces SIP, CDR, SNMP, CSTA e SFTP;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Toda a solução deve ser fornecida com hardware e licenças de software com validade indeterminada conforme quantitativo descrito na Tabela de Quantitativos;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integrações com serviços de rede DHCP, DNS, NTP e LDAP;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hardware para o site principal (</w:t>
      </w:r>
      <w:proofErr w:type="spellStart"/>
      <w:r w:rsidRPr="003A0C9D">
        <w:rPr>
          <w:rFonts w:asciiTheme="minorHAnsi" w:hAnsiTheme="minorHAnsi" w:cstheme="minorHAnsi"/>
          <w:iCs/>
          <w:szCs w:val="20"/>
        </w:rPr>
        <w:t>Valonguinho</w:t>
      </w:r>
      <w:proofErr w:type="spellEnd"/>
      <w:r w:rsidRPr="003A0C9D">
        <w:rPr>
          <w:rFonts w:asciiTheme="minorHAnsi" w:hAnsiTheme="minorHAnsi" w:cstheme="minorHAnsi"/>
          <w:iCs/>
          <w:szCs w:val="20"/>
        </w:rPr>
        <w:t xml:space="preserve"> – STI) deve suportar, no mínimo, 5.000 (cinco mil) usuários sem necessidade de fornecimento de quaisquer componentes de software ou equipamentos adicionais;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inserção de cartões ou módulos necessários a eventuais reconfigurações ou expansões, deve ser processado sem interrupção do funcionamento da central;</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Deverá ser possível a inserção ou extração de qualquer cartão ou módulo com o equipamento em funcionamento normal sem que isso possa causar danos ou falhas devido a transitórios da alimentação;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eventual inserção de um cartão ou módulo em um slot que não lhe seja o correspondente não deverá causar danos àqueles componentes ou à central;</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Permitir música de espera para chamadas retidas pelo operador, e quando em processo de consulta e transferência entre ramais. Deverá ser fornecido no mínimo um modulo de música sintetizada (interna ou externa) a cada sistema;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sistema deverá possuir memória de massa não volátil ou volátil, para recarga automática do sistema, quando necessário;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Deverá possibilitar a utilização indistinta de aparelhos telefônicos </w:t>
      </w:r>
      <w:proofErr w:type="spellStart"/>
      <w:r w:rsidRPr="003A0C9D">
        <w:rPr>
          <w:rFonts w:asciiTheme="minorHAnsi" w:hAnsiTheme="minorHAnsi" w:cstheme="minorHAnsi"/>
          <w:iCs/>
          <w:szCs w:val="20"/>
        </w:rPr>
        <w:t>decádicos</w:t>
      </w:r>
      <w:proofErr w:type="spellEnd"/>
      <w:r w:rsidRPr="003A0C9D">
        <w:rPr>
          <w:rFonts w:asciiTheme="minorHAnsi" w:hAnsiTheme="minorHAnsi" w:cstheme="minorHAnsi"/>
          <w:iCs/>
          <w:szCs w:val="20"/>
        </w:rPr>
        <w:t xml:space="preserve"> ou </w:t>
      </w:r>
      <w:proofErr w:type="spellStart"/>
      <w:r w:rsidRPr="003A0C9D">
        <w:rPr>
          <w:rFonts w:asciiTheme="minorHAnsi" w:hAnsiTheme="minorHAnsi" w:cstheme="minorHAnsi"/>
          <w:iCs/>
          <w:szCs w:val="20"/>
        </w:rPr>
        <w:t>multifreqüencial</w:t>
      </w:r>
      <w:proofErr w:type="spellEnd"/>
      <w:r w:rsidRPr="003A0C9D">
        <w:rPr>
          <w:rFonts w:asciiTheme="minorHAnsi" w:hAnsiTheme="minorHAnsi" w:cstheme="minorHAnsi"/>
          <w:iCs/>
          <w:szCs w:val="20"/>
        </w:rPr>
        <w:t xml:space="preserve">, sendo que todas as funcionalidades do sistema, exceto aquelas específicas para aparelhos telefônicos </w:t>
      </w:r>
      <w:proofErr w:type="spellStart"/>
      <w:r w:rsidRPr="003A0C9D">
        <w:rPr>
          <w:rFonts w:asciiTheme="minorHAnsi" w:hAnsiTheme="minorHAnsi" w:cstheme="minorHAnsi"/>
          <w:iCs/>
          <w:szCs w:val="20"/>
        </w:rPr>
        <w:t>IPs</w:t>
      </w:r>
      <w:proofErr w:type="spellEnd"/>
      <w:r w:rsidRPr="003A0C9D">
        <w:rPr>
          <w:rFonts w:asciiTheme="minorHAnsi" w:hAnsiTheme="minorHAnsi" w:cstheme="minorHAnsi"/>
          <w:iCs/>
          <w:szCs w:val="20"/>
        </w:rPr>
        <w:t>, devem ser acessadas por qualquer tipo de aparelho telefônico;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Deverá possibilitar o uso de rotas analógicas ou digitais. Deverá ser possível, para todos os troncos e interligações, a utilização de feixe de tronco/rota alternativa, caso a rota principal esteja congestionada, também deverá ter implementado a característica de seleção e acesso na rota de menor custo (LCR – </w:t>
      </w:r>
      <w:proofErr w:type="spellStart"/>
      <w:r w:rsidRPr="003A0C9D">
        <w:rPr>
          <w:rFonts w:asciiTheme="minorHAnsi" w:hAnsiTheme="minorHAnsi" w:cstheme="minorHAnsi"/>
          <w:iCs/>
          <w:szCs w:val="20"/>
        </w:rPr>
        <w:t>Least</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Cost</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Route</w:t>
      </w:r>
      <w:proofErr w:type="spellEnd"/>
      <w:r w:rsidRPr="003A0C9D">
        <w:rPr>
          <w:rFonts w:asciiTheme="minorHAnsi" w:hAnsiTheme="minorHAnsi" w:cstheme="minorHAnsi"/>
          <w:iCs/>
          <w:szCs w:val="20"/>
        </w:rPr>
        <w:t>). Essas funcionalidades devem ser transparentes para os entroncamentos IP da central telefônica;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Deverá ter capacidade de processamento de 32 Bits, ou seja, a Unidade Central de Processamento (CPU) deve possuir processador de 32 Bits;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Deverá possuir, no mínimo, 2 (duas) portas padrão 10/100 </w:t>
      </w:r>
      <w:proofErr w:type="spellStart"/>
      <w:r w:rsidRPr="003A0C9D">
        <w:rPr>
          <w:rFonts w:asciiTheme="minorHAnsi" w:hAnsiTheme="minorHAnsi" w:cstheme="minorHAnsi"/>
          <w:iCs/>
          <w:szCs w:val="20"/>
        </w:rPr>
        <w:t>BaseT</w:t>
      </w:r>
      <w:proofErr w:type="spellEnd"/>
      <w:r w:rsidRPr="003A0C9D">
        <w:rPr>
          <w:rFonts w:asciiTheme="minorHAnsi" w:hAnsiTheme="minorHAnsi" w:cstheme="minorHAnsi"/>
          <w:iCs/>
          <w:szCs w:val="20"/>
        </w:rPr>
        <w:t xml:space="preserve"> ou 10/100/1000 </w:t>
      </w:r>
      <w:proofErr w:type="spellStart"/>
      <w:r w:rsidRPr="003A0C9D">
        <w:rPr>
          <w:rFonts w:asciiTheme="minorHAnsi" w:hAnsiTheme="minorHAnsi" w:cstheme="minorHAnsi"/>
          <w:iCs/>
          <w:szCs w:val="20"/>
        </w:rPr>
        <w:t>BaseT</w:t>
      </w:r>
      <w:proofErr w:type="spellEnd"/>
      <w:r w:rsidRPr="003A0C9D">
        <w:rPr>
          <w:rFonts w:asciiTheme="minorHAnsi" w:hAnsiTheme="minorHAnsi" w:cstheme="minorHAnsi"/>
          <w:iCs/>
          <w:szCs w:val="20"/>
        </w:rPr>
        <w:t>, que possibilitem a bilhetagem, manutenção e administração, bem como a comunicação com Telefones IP na Rede Local em uma interface e a comunicação com a Rede Metropolitana em outra;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solução proposta deverá permitir a interligação das centrais, através de protocolo IP, compartilhando a </w:t>
      </w:r>
      <w:proofErr w:type="spellStart"/>
      <w:proofErr w:type="gramStart"/>
      <w:r w:rsidRPr="003A0C9D">
        <w:rPr>
          <w:rFonts w:asciiTheme="minorHAnsi" w:hAnsiTheme="minorHAnsi" w:cstheme="minorHAnsi"/>
          <w:iCs/>
          <w:szCs w:val="20"/>
        </w:rPr>
        <w:t>infra-estrutura</w:t>
      </w:r>
      <w:proofErr w:type="spellEnd"/>
      <w:proofErr w:type="gramEnd"/>
      <w:r w:rsidRPr="003A0C9D">
        <w:rPr>
          <w:rFonts w:asciiTheme="minorHAnsi" w:hAnsiTheme="minorHAnsi" w:cstheme="minorHAnsi"/>
          <w:iCs/>
          <w:szCs w:val="20"/>
        </w:rPr>
        <w:t xml:space="preserve"> de transmissão de dados, sem a necessidade de hardware específico para protocolos de voz nos equipamentos ativos da rede de dados.</w:t>
      </w:r>
    </w:p>
    <w:p w:rsidR="003A0C9D" w:rsidRDefault="003A0C9D" w:rsidP="003A0C9D">
      <w:pPr>
        <w:rPr>
          <w:rFonts w:asciiTheme="minorHAnsi" w:hAnsiTheme="minorHAnsi" w:cstheme="minorHAnsi"/>
          <w:iCs/>
          <w:szCs w:val="20"/>
        </w:rPr>
      </w:pPr>
    </w:p>
    <w:p w:rsidR="00D27968" w:rsidRPr="002F197E" w:rsidRDefault="003A0C9D" w:rsidP="00D27968">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b/>
          <w:iCs/>
          <w:szCs w:val="20"/>
        </w:rPr>
        <w:lastRenderedPageBreak/>
        <w:t>Disponibilidade e Segurança das Plataformas de Voz PABX Híbrido</w:t>
      </w:r>
    </w:p>
    <w:p w:rsidR="00D27968" w:rsidRDefault="003A0C9D" w:rsidP="00D27968">
      <w:pPr>
        <w:pStyle w:val="PargrafodaLista"/>
        <w:numPr>
          <w:ilvl w:val="2"/>
          <w:numId w:val="1"/>
        </w:numPr>
        <w:contextualSpacing w:val="0"/>
        <w:jc w:val="both"/>
        <w:rPr>
          <w:rFonts w:asciiTheme="minorHAnsi" w:hAnsiTheme="minorHAnsi" w:cstheme="minorHAnsi"/>
          <w:iCs/>
          <w:szCs w:val="20"/>
        </w:rPr>
      </w:pPr>
      <w:r w:rsidRPr="00D27968">
        <w:rPr>
          <w:rFonts w:asciiTheme="minorHAnsi" w:hAnsiTheme="minorHAnsi" w:cstheme="minorHAnsi"/>
          <w:iCs/>
          <w:szCs w:val="20"/>
        </w:rPr>
        <w:t>As Plataformas de Voz PABX Híbrido devem ser fornecidas com mecanismo de sobrevivência local, para o caso de perderem a comunicação com o Site principal (</w:t>
      </w:r>
      <w:proofErr w:type="spellStart"/>
      <w:r w:rsidRPr="00D27968">
        <w:rPr>
          <w:rFonts w:asciiTheme="minorHAnsi" w:hAnsiTheme="minorHAnsi" w:cstheme="minorHAnsi"/>
          <w:iCs/>
          <w:szCs w:val="20"/>
        </w:rPr>
        <w:t>Valonguinho</w:t>
      </w:r>
      <w:proofErr w:type="spellEnd"/>
      <w:r w:rsidRPr="00D27968">
        <w:rPr>
          <w:rFonts w:asciiTheme="minorHAnsi" w:hAnsiTheme="minorHAnsi" w:cstheme="minorHAnsi"/>
          <w:iCs/>
          <w:szCs w:val="20"/>
        </w:rPr>
        <w:t xml:space="preserve"> – STI), além de Nobreaks,</w:t>
      </w:r>
      <w:proofErr w:type="gramStart"/>
      <w:r w:rsidRPr="00D27968">
        <w:rPr>
          <w:rFonts w:asciiTheme="minorHAnsi" w:hAnsiTheme="minorHAnsi" w:cstheme="minorHAnsi"/>
          <w:iCs/>
          <w:szCs w:val="20"/>
        </w:rPr>
        <w:t xml:space="preserve">  </w:t>
      </w:r>
      <w:proofErr w:type="gramEnd"/>
      <w:r w:rsidRPr="00D27968">
        <w:rPr>
          <w:rFonts w:asciiTheme="minorHAnsi" w:hAnsiTheme="minorHAnsi" w:cstheme="minorHAnsi"/>
          <w:iCs/>
          <w:szCs w:val="20"/>
        </w:rPr>
        <w:t>para casos de falta de energia, com autonomia mínima de 2 hora para toda a solução.</w:t>
      </w:r>
    </w:p>
    <w:p w:rsidR="003A0C9D" w:rsidRPr="00D27968" w:rsidRDefault="003A0C9D" w:rsidP="00D27968">
      <w:pPr>
        <w:pStyle w:val="PargrafodaLista"/>
        <w:numPr>
          <w:ilvl w:val="2"/>
          <w:numId w:val="1"/>
        </w:numPr>
        <w:contextualSpacing w:val="0"/>
        <w:jc w:val="both"/>
        <w:rPr>
          <w:rFonts w:asciiTheme="minorHAnsi" w:hAnsiTheme="minorHAnsi" w:cstheme="minorHAnsi"/>
          <w:iCs/>
          <w:szCs w:val="20"/>
        </w:rPr>
      </w:pPr>
      <w:r w:rsidRPr="00D27968">
        <w:rPr>
          <w:rFonts w:asciiTheme="minorHAnsi" w:hAnsiTheme="minorHAnsi" w:cstheme="minorHAnsi"/>
          <w:iCs/>
          <w:szCs w:val="20"/>
        </w:rPr>
        <w:t>A solução deve possuir mecanismos de segurança, com suporte às características apresentadas a seguir e estar licenciada para uso destes recursos: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acesso ao sistema por motivo de gerenciamento deve ser protegido por um registro (</w:t>
      </w:r>
      <w:proofErr w:type="spellStart"/>
      <w:r w:rsidRPr="003A0C9D">
        <w:rPr>
          <w:rFonts w:asciiTheme="minorHAnsi" w:hAnsiTheme="minorHAnsi" w:cstheme="minorHAnsi"/>
          <w:iCs/>
          <w:szCs w:val="20"/>
        </w:rPr>
        <w:t>Login</w:t>
      </w:r>
      <w:proofErr w:type="spellEnd"/>
      <w:r w:rsidRPr="003A0C9D">
        <w:rPr>
          <w:rFonts w:asciiTheme="minorHAnsi" w:hAnsiTheme="minorHAnsi" w:cstheme="minorHAnsi"/>
          <w:iCs/>
          <w:szCs w:val="20"/>
        </w:rPr>
        <w:t>) com senha. Os acessos deverão permitir a restrição das capacidades dos usuários baseado no seu registro;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log de eventos para mudanças recentes com informações sobre recursos e parâmetros de rede e de usuários;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log de acessos não autorizados ao sistema;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mecanismo de privacidade para SIP, conforme RFC 3323;</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Suportar protocolo </w:t>
      </w:r>
      <w:proofErr w:type="spellStart"/>
      <w:r w:rsidRPr="003A0C9D">
        <w:rPr>
          <w:rFonts w:asciiTheme="minorHAnsi" w:hAnsiTheme="minorHAnsi" w:cstheme="minorHAnsi"/>
          <w:iCs/>
          <w:szCs w:val="20"/>
        </w:rPr>
        <w:t>IPSec</w:t>
      </w:r>
      <w:proofErr w:type="spellEnd"/>
      <w:r w:rsidRPr="003A0C9D">
        <w:rPr>
          <w:rFonts w:asciiTheme="minorHAnsi" w:hAnsiTheme="minorHAnsi" w:cstheme="minorHAnsi"/>
          <w:iCs/>
          <w:szCs w:val="20"/>
        </w:rPr>
        <w:t xml:space="preserve"> para conexão segura com outras aplicações;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implementar criptografia AES (</w:t>
      </w:r>
      <w:proofErr w:type="spellStart"/>
      <w:r w:rsidRPr="003A0C9D">
        <w:rPr>
          <w:rFonts w:asciiTheme="minorHAnsi" w:hAnsiTheme="minorHAnsi" w:cstheme="minorHAnsi"/>
          <w:iCs/>
          <w:szCs w:val="20"/>
        </w:rPr>
        <w:t>Advanced</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Encryption</w:t>
      </w:r>
      <w:proofErr w:type="spellEnd"/>
      <w:r w:rsidRPr="003A0C9D">
        <w:rPr>
          <w:rFonts w:asciiTheme="minorHAnsi" w:hAnsiTheme="minorHAnsi" w:cstheme="minorHAnsi"/>
          <w:iCs/>
          <w:szCs w:val="20"/>
        </w:rPr>
        <w:t xml:space="preserve"> Standard) com chave de, no mínimo, 128 bits para telefones SIP e estar licenciado para todos os ramais SIP da Plataforma de Voz;</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serviço de firewall interno, com abertura automática de portas, permitindo somente conexões às portas dos serviços habilitados e interações com os demais elementos do sistema de comunicação 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criptografia de mídia através de SRTP;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criptografia de sinalização através de TLS;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Todas as ligações entre telefones IP deverão ser criptografadas, seja ponto-a-ponto, seja em conferência, dentro de uma mesma localidade e entre localidades;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Para ligações entre telefones IP e TDM, a criptografia da mídia ocorrerá até o gateway no qual o dispositivo TDM está conectado;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Por segurança, as sessões deverão ser automaticamente desconectadas depois de um período de inatividade;</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Para proteção dos dados, o sistema deve ter a habilidade para armazenar (backup) de forma automática cópias das informações de configuração críticas incluindo informações de autenticação e bilhetagem em sistemas externos, dispositivos USB, em drive na rede, em servidores FTP/FTPS e em disco interno.</w:t>
      </w:r>
    </w:p>
    <w:p w:rsidR="00D27968" w:rsidRDefault="00D27968" w:rsidP="003A0C9D">
      <w:pPr>
        <w:jc w:val="both"/>
        <w:rPr>
          <w:rFonts w:asciiTheme="minorHAnsi" w:hAnsiTheme="minorHAnsi" w:cstheme="minorHAnsi"/>
          <w:iCs/>
          <w:szCs w:val="20"/>
        </w:rPr>
      </w:pPr>
    </w:p>
    <w:p w:rsidR="00D27968" w:rsidRDefault="003A0C9D" w:rsidP="003A0C9D">
      <w:pPr>
        <w:pStyle w:val="PargrafodaLista"/>
        <w:numPr>
          <w:ilvl w:val="2"/>
          <w:numId w:val="1"/>
        </w:numPr>
        <w:contextualSpacing w:val="0"/>
        <w:jc w:val="both"/>
        <w:rPr>
          <w:rFonts w:asciiTheme="minorHAnsi" w:hAnsiTheme="minorHAnsi" w:cstheme="minorHAnsi"/>
          <w:iCs/>
          <w:szCs w:val="20"/>
        </w:rPr>
      </w:pPr>
      <w:r w:rsidRPr="00D27968">
        <w:rPr>
          <w:rFonts w:asciiTheme="minorHAnsi" w:hAnsiTheme="minorHAnsi" w:cstheme="minorHAnsi"/>
          <w:iCs/>
          <w:szCs w:val="20"/>
        </w:rPr>
        <w:t xml:space="preserve">Protocolos e padrões suportados pelas </w:t>
      </w:r>
      <w:proofErr w:type="gramStart"/>
      <w:r w:rsidRPr="00D27968">
        <w:rPr>
          <w:rFonts w:asciiTheme="minorHAnsi" w:hAnsiTheme="minorHAnsi" w:cstheme="minorHAnsi"/>
          <w:iCs/>
          <w:szCs w:val="20"/>
        </w:rPr>
        <w:t>Plataformas de Voz PABX Híbrido</w:t>
      </w:r>
      <w:proofErr w:type="gramEnd"/>
    </w:p>
    <w:p w:rsidR="003A0C9D" w:rsidRPr="00D27968" w:rsidRDefault="003A0C9D" w:rsidP="00D27968">
      <w:pPr>
        <w:pStyle w:val="PargrafodaLista"/>
        <w:numPr>
          <w:ilvl w:val="3"/>
          <w:numId w:val="1"/>
        </w:numPr>
        <w:contextualSpacing w:val="0"/>
        <w:jc w:val="both"/>
        <w:rPr>
          <w:rFonts w:asciiTheme="minorHAnsi" w:hAnsiTheme="minorHAnsi" w:cstheme="minorHAnsi"/>
          <w:iCs/>
          <w:szCs w:val="20"/>
        </w:rPr>
      </w:pPr>
      <w:r w:rsidRPr="00D27968">
        <w:rPr>
          <w:rFonts w:asciiTheme="minorHAnsi" w:hAnsiTheme="minorHAnsi" w:cstheme="minorHAnsi"/>
          <w:iCs/>
          <w:szCs w:val="20"/>
        </w:rPr>
        <w:t xml:space="preserve">Os seguintes protocolos e padrões devem ser atendidos pelas </w:t>
      </w:r>
      <w:proofErr w:type="gramStart"/>
      <w:r w:rsidRPr="00D27968">
        <w:rPr>
          <w:rFonts w:asciiTheme="minorHAnsi" w:hAnsiTheme="minorHAnsi" w:cstheme="minorHAnsi"/>
          <w:iCs/>
          <w:szCs w:val="20"/>
        </w:rPr>
        <w:t>Plataformas de Voz PABX Híbrido, de forma</w:t>
      </w:r>
      <w:proofErr w:type="gramEnd"/>
      <w:r w:rsidRPr="00D27968">
        <w:rPr>
          <w:rFonts w:asciiTheme="minorHAnsi" w:hAnsiTheme="minorHAnsi" w:cstheme="minorHAnsi"/>
          <w:iCs/>
          <w:szCs w:val="20"/>
        </w:rPr>
        <w:t xml:space="preserve"> a garantir interoperabilidade, confiabilidade e transparência de recursos entre fabricantes diferentes: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RFC 894 Ethernet II </w:t>
      </w:r>
      <w:proofErr w:type="spellStart"/>
      <w:r w:rsidRPr="003A0C9D">
        <w:rPr>
          <w:rFonts w:asciiTheme="minorHAnsi" w:hAnsiTheme="minorHAnsi" w:cstheme="minorHAnsi"/>
          <w:iCs/>
          <w:szCs w:val="20"/>
        </w:rPr>
        <w:t>Encapsulation</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IEEE 802.3u 100BASE-T;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IEEE 802.3ab Gigabit Ethernet;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768 UDP;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791 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792 ICMP;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793 TCP;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826 ARP;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2131 DHCP;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 xml:space="preserve">RFC 1918 IP </w:t>
      </w:r>
      <w:proofErr w:type="spellStart"/>
      <w:r w:rsidRPr="003A0C9D">
        <w:rPr>
          <w:rFonts w:asciiTheme="minorHAnsi" w:hAnsiTheme="minorHAnsi" w:cstheme="minorHAnsi"/>
          <w:iCs/>
          <w:szCs w:val="20"/>
        </w:rPr>
        <w:t>Addressing</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RFC 2403 </w:t>
      </w:r>
      <w:proofErr w:type="spellStart"/>
      <w:r w:rsidRPr="003A0C9D">
        <w:rPr>
          <w:rFonts w:asciiTheme="minorHAnsi" w:hAnsiTheme="minorHAnsi" w:cstheme="minorHAnsi"/>
          <w:iCs/>
          <w:szCs w:val="20"/>
        </w:rPr>
        <w:t>IPsec</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Authentication</w:t>
      </w:r>
      <w:proofErr w:type="spellEnd"/>
      <w:r w:rsidRPr="003A0C9D">
        <w:rPr>
          <w:rFonts w:asciiTheme="minorHAnsi" w:hAnsiTheme="minorHAnsi" w:cstheme="minorHAnsi"/>
          <w:iCs/>
          <w:szCs w:val="20"/>
        </w:rPr>
        <w:t xml:space="preserve"> - MD5;</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RFC 2404 </w:t>
      </w:r>
      <w:proofErr w:type="spellStart"/>
      <w:r w:rsidRPr="003A0C9D">
        <w:rPr>
          <w:rFonts w:asciiTheme="minorHAnsi" w:hAnsiTheme="minorHAnsi" w:cstheme="minorHAnsi"/>
          <w:iCs/>
          <w:szCs w:val="20"/>
        </w:rPr>
        <w:t>IPsec</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Authentication</w:t>
      </w:r>
      <w:proofErr w:type="spellEnd"/>
      <w:r w:rsidRPr="003A0C9D">
        <w:rPr>
          <w:rFonts w:asciiTheme="minorHAnsi" w:hAnsiTheme="minorHAnsi" w:cstheme="minorHAnsi"/>
          <w:iCs/>
          <w:szCs w:val="20"/>
        </w:rPr>
        <w:t xml:space="preserve"> - SHA-1;</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1213 MIB-II;</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Codec G.711;</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Codec G.729;</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2198 RTP Payload for Redundant Audio Data;</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2327 SDP Session Description Protocol;</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2617 HTTP Authentication: Basic and Digest Access Authentication;</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2833 RTP Payload for DTMF Digits, Telephony Tones and Telephony Signals;</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3261 SIP Session Initiation Protocol;</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3262 Provisional Response Acknowledgement (PRACK) Early Media;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RFC 3263 SIP </w:t>
      </w:r>
      <w:proofErr w:type="spellStart"/>
      <w:r w:rsidRPr="003A0C9D">
        <w:rPr>
          <w:rFonts w:asciiTheme="minorHAnsi" w:hAnsiTheme="minorHAnsi" w:cstheme="minorHAnsi"/>
          <w:iCs/>
          <w:szCs w:val="20"/>
        </w:rPr>
        <w:t>Locating</w:t>
      </w:r>
      <w:proofErr w:type="spellEnd"/>
      <w:r w:rsidRPr="003A0C9D">
        <w:rPr>
          <w:rFonts w:asciiTheme="minorHAnsi" w:hAnsiTheme="minorHAnsi" w:cstheme="minorHAnsi"/>
          <w:iCs/>
          <w:szCs w:val="20"/>
        </w:rPr>
        <w:t xml:space="preserve"> Servers;</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3264 An Offer/Answer Model with the Session Description Protocol;</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RFC 3310 HTTP </w:t>
      </w:r>
      <w:proofErr w:type="spellStart"/>
      <w:r w:rsidRPr="003A0C9D">
        <w:rPr>
          <w:rFonts w:asciiTheme="minorHAnsi" w:hAnsiTheme="minorHAnsi" w:cstheme="minorHAnsi"/>
          <w:iCs/>
          <w:szCs w:val="20"/>
        </w:rPr>
        <w:t>Digest</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Authentication</w:t>
      </w:r>
      <w:proofErr w:type="spellEnd"/>
      <w:r w:rsidRPr="003A0C9D">
        <w:rPr>
          <w:rFonts w:asciiTheme="minorHAnsi" w:hAnsiTheme="minorHAnsi" w:cstheme="minorHAnsi"/>
          <w:iCs/>
          <w:szCs w:val="20"/>
        </w:rPr>
        <w:t>;</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3311 Session Initiation Protocol (SIP) UPDATE Method;</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3323 A Privacy Mechanism for the Session Initiation Protocol (SIP);</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3325 Private Extensions to the Session Initiation Protocol (SIP) for Asserted Identity within Trusted Networks;</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3326 The Reason Header Field for the Session Initiation Protocol (SIP);</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3489 STUN - Simple Traversal of User Datagram Protocol (UDP) Through Network Address Translators (NATs);</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3515 The Session Initiation Protocol (SIP) Refer Method;</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3550 RTP: Transport Protocol for Real-Time Applications;</w:t>
      </w:r>
    </w:p>
    <w:p w:rsidR="003A0C9D" w:rsidRPr="00E10206" w:rsidRDefault="003A0C9D" w:rsidP="007F34CF">
      <w:pPr>
        <w:pStyle w:val="PargrafodaLista"/>
        <w:numPr>
          <w:ilvl w:val="0"/>
          <w:numId w:val="7"/>
        </w:numPr>
        <w:ind w:left="2835" w:hanging="567"/>
        <w:contextualSpacing w:val="0"/>
        <w:jc w:val="both"/>
        <w:rPr>
          <w:rFonts w:asciiTheme="minorHAnsi" w:hAnsiTheme="minorHAnsi" w:cstheme="minorHAnsi"/>
          <w:iCs/>
          <w:szCs w:val="20"/>
          <w:lang w:val="en-US"/>
        </w:rPr>
      </w:pPr>
      <w:r w:rsidRPr="00E10206">
        <w:rPr>
          <w:rFonts w:asciiTheme="minorHAnsi" w:hAnsiTheme="minorHAnsi" w:cstheme="minorHAnsi"/>
          <w:iCs/>
          <w:szCs w:val="20"/>
          <w:lang w:val="en-US"/>
        </w:rPr>
        <w:t>RFC 3891 The Session Initiation Protocol (SIP) Replaces Header;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959 FTP;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RFC 1305 NTPv3;</w:t>
      </w:r>
    </w:p>
    <w:p w:rsidR="003A0C9D" w:rsidRPr="003A0C9D" w:rsidRDefault="003A0C9D" w:rsidP="003A0C9D">
      <w:pPr>
        <w:jc w:val="both"/>
        <w:rPr>
          <w:rFonts w:asciiTheme="minorHAnsi" w:hAnsiTheme="minorHAnsi" w:cstheme="minorHAnsi"/>
          <w:iCs/>
          <w:szCs w:val="20"/>
        </w:rPr>
      </w:pPr>
    </w:p>
    <w:p w:rsidR="00D27968" w:rsidRDefault="003A0C9D" w:rsidP="00D27968">
      <w:pPr>
        <w:pStyle w:val="PargrafodaLista"/>
        <w:numPr>
          <w:ilvl w:val="2"/>
          <w:numId w:val="1"/>
        </w:numPr>
        <w:contextualSpacing w:val="0"/>
        <w:jc w:val="both"/>
        <w:rPr>
          <w:rFonts w:asciiTheme="minorHAnsi" w:hAnsiTheme="minorHAnsi" w:cstheme="minorHAnsi"/>
          <w:iCs/>
          <w:szCs w:val="20"/>
        </w:rPr>
      </w:pPr>
      <w:r w:rsidRPr="00D27968">
        <w:rPr>
          <w:rFonts w:asciiTheme="minorHAnsi" w:hAnsiTheme="minorHAnsi" w:cstheme="minorHAnsi"/>
          <w:iCs/>
          <w:szCs w:val="20"/>
        </w:rPr>
        <w:t>Administração das Plataformas de Voz PABX Híbrido</w:t>
      </w:r>
    </w:p>
    <w:p w:rsidR="003A0C9D" w:rsidRPr="00D27968" w:rsidRDefault="003A0C9D" w:rsidP="00D27968">
      <w:pPr>
        <w:pStyle w:val="PargrafodaLista"/>
        <w:numPr>
          <w:ilvl w:val="3"/>
          <w:numId w:val="1"/>
        </w:numPr>
        <w:contextualSpacing w:val="0"/>
        <w:jc w:val="both"/>
        <w:rPr>
          <w:rFonts w:asciiTheme="minorHAnsi" w:hAnsiTheme="minorHAnsi" w:cstheme="minorHAnsi"/>
          <w:iCs/>
          <w:szCs w:val="20"/>
        </w:rPr>
      </w:pPr>
      <w:r w:rsidRPr="00D27968">
        <w:rPr>
          <w:rFonts w:asciiTheme="minorHAnsi" w:hAnsiTheme="minorHAnsi" w:cstheme="minorHAnsi"/>
          <w:iCs/>
        </w:rPr>
        <w:t>O sistema de administração deve possuir as seguintes características e estar licenciado para o uso destes recursos: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 ser centralizado (no Site Principal) e gerenciar em um mesmo sistema os elementos da solução: Plataforma de Voz PABX Híbrido, Sistema de Comunicações Unificadas, Sistema de </w:t>
      </w:r>
      <w:proofErr w:type="spellStart"/>
      <w:r w:rsidRPr="003A0C9D">
        <w:rPr>
          <w:rFonts w:asciiTheme="minorHAnsi" w:hAnsiTheme="minorHAnsi" w:cstheme="minorHAnsi"/>
          <w:iCs/>
          <w:szCs w:val="20"/>
        </w:rPr>
        <w:t>Contact</w:t>
      </w:r>
      <w:proofErr w:type="spellEnd"/>
      <w:r w:rsidRPr="003A0C9D">
        <w:rPr>
          <w:rFonts w:asciiTheme="minorHAnsi" w:hAnsiTheme="minorHAnsi" w:cstheme="minorHAnsi"/>
          <w:iCs/>
          <w:szCs w:val="20"/>
        </w:rPr>
        <w:t xml:space="preserve"> Center, Sistema de Mensagens Unificadas;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um sistema de administração com controle de acesso e privilégios de acordo com o perfil do administrador;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o acesso de 16 administradores simultâneos;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ter interface de usuário no idioma Português;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 ser em interface Web, com suporte aos navegadores Microsoft Internet Explorer Mozilla Firefox e Google </w:t>
      </w:r>
      <w:proofErr w:type="spellStart"/>
      <w:r w:rsidRPr="003A0C9D">
        <w:rPr>
          <w:rFonts w:asciiTheme="minorHAnsi" w:hAnsiTheme="minorHAnsi" w:cstheme="minorHAnsi"/>
          <w:iCs/>
          <w:szCs w:val="20"/>
        </w:rPr>
        <w:t>Chrome</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HTTPS como protocolo para interface de administração via web;</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Possuir “Wizards” para configuração simplificada de parâmetros do sistema de forma direcionada, facilitando ao administrador a configuração de recursos; </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Suporte a mecanismos de back-up para recarga da base de dados quando necessário;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política de senhas de usuário:</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No mínimo oito caracteres;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No mínimo uma letra maiúscula e uma letra minúscula;</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No mínimo um número;</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No mínimo um caractere especial;</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Geração de CDR (</w:t>
      </w:r>
      <w:proofErr w:type="spellStart"/>
      <w:r w:rsidRPr="003A0C9D">
        <w:rPr>
          <w:rFonts w:asciiTheme="minorHAnsi" w:hAnsiTheme="minorHAnsi" w:cstheme="minorHAnsi"/>
          <w:iCs/>
          <w:szCs w:val="20"/>
        </w:rPr>
        <w:t>Call</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Detail</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Recordging</w:t>
      </w:r>
      <w:proofErr w:type="spellEnd"/>
      <w:r w:rsidRPr="003A0C9D">
        <w:rPr>
          <w:rFonts w:asciiTheme="minorHAnsi" w:hAnsiTheme="minorHAnsi" w:cstheme="minorHAnsi"/>
          <w:iCs/>
          <w:szCs w:val="20"/>
        </w:rPr>
        <w:t>) com informações sobre as chamadas realizadas no sistema e com armazenamento de, no mínimo,</w:t>
      </w:r>
      <w:proofErr w:type="gramStart"/>
      <w:r w:rsidRPr="003A0C9D">
        <w:rPr>
          <w:rFonts w:asciiTheme="minorHAnsi" w:hAnsiTheme="minorHAnsi" w:cstheme="minorHAnsi"/>
          <w:iCs/>
          <w:szCs w:val="20"/>
        </w:rPr>
        <w:t xml:space="preserve">  </w:t>
      </w:r>
      <w:proofErr w:type="gramEnd"/>
      <w:r w:rsidRPr="003A0C9D">
        <w:rPr>
          <w:rFonts w:asciiTheme="minorHAnsi" w:hAnsiTheme="minorHAnsi" w:cstheme="minorHAnsi"/>
          <w:iCs/>
          <w:szCs w:val="20"/>
        </w:rPr>
        <w:t>20.000 registros em buffer interno.</w:t>
      </w:r>
    </w:p>
    <w:p w:rsidR="003A0C9D" w:rsidRPr="003A0C9D" w:rsidRDefault="003A0C9D" w:rsidP="003A0C9D">
      <w:pPr>
        <w:jc w:val="both"/>
        <w:rPr>
          <w:rFonts w:asciiTheme="minorHAnsi" w:hAnsiTheme="minorHAnsi" w:cstheme="minorHAnsi"/>
          <w:iCs/>
          <w:szCs w:val="20"/>
        </w:rPr>
      </w:pPr>
    </w:p>
    <w:p w:rsidR="00EF0F71" w:rsidRPr="002F197E" w:rsidRDefault="003A0C9D" w:rsidP="00EF0F71">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b/>
          <w:iCs/>
          <w:szCs w:val="20"/>
        </w:rPr>
        <w:t>Facilidades de Telefonia</w:t>
      </w:r>
    </w:p>
    <w:p w:rsidR="003A0C9D" w:rsidRPr="00EF0F71" w:rsidRDefault="003A0C9D" w:rsidP="00EF0F71">
      <w:pPr>
        <w:pStyle w:val="PargrafodaLista"/>
        <w:numPr>
          <w:ilvl w:val="2"/>
          <w:numId w:val="1"/>
        </w:numPr>
        <w:contextualSpacing w:val="0"/>
        <w:jc w:val="both"/>
        <w:rPr>
          <w:rFonts w:asciiTheme="minorHAnsi" w:hAnsiTheme="minorHAnsi" w:cstheme="minorHAnsi"/>
          <w:iCs/>
          <w:szCs w:val="20"/>
        </w:rPr>
      </w:pPr>
      <w:r w:rsidRPr="00EF0F71">
        <w:rPr>
          <w:rFonts w:asciiTheme="minorHAnsi" w:hAnsiTheme="minorHAnsi" w:cstheme="minorHAnsi"/>
          <w:iCs/>
          <w:szCs w:val="20"/>
        </w:rPr>
        <w:t xml:space="preserve">A Plataforma de Voz SIP e as Plataformas de Voz PABX Híbrido devem suportar e estar licenciadas e configuradas para as seguintes facilidades de telefonia, todas estas facilidades </w:t>
      </w:r>
      <w:proofErr w:type="gramStart"/>
      <w:r w:rsidRPr="00EF0F71">
        <w:rPr>
          <w:rFonts w:asciiTheme="minorHAnsi" w:hAnsiTheme="minorHAnsi" w:cstheme="minorHAnsi"/>
          <w:iCs/>
          <w:szCs w:val="20"/>
        </w:rPr>
        <w:t>devem estar</w:t>
      </w:r>
      <w:proofErr w:type="gramEnd"/>
      <w:r w:rsidRPr="00EF0F71">
        <w:rPr>
          <w:rFonts w:asciiTheme="minorHAnsi" w:hAnsiTheme="minorHAnsi" w:cstheme="minorHAnsi"/>
          <w:iCs/>
          <w:szCs w:val="20"/>
        </w:rPr>
        <w:t xml:space="preserve"> disponíveis aos usuários atendidos por cada uma das plataformas e estar disponíveis na comunicação entre usuários das localidades: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Chamadas de entrada através de discagem direta a ramal (DDR);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Chamadas de saída através de código de acesso;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Transferência de chamada;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Consulta;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Grupos de captura;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Captura direta de chamadas;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Captura de chamadas em rede;</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Plataforma de Voz SIP deve suportar até 1250 grupos consecutivos com até 200 membros em cada;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As Plataformas de Voz PABX Híbrido devem suportar até 800 grupos consecutivos com até 20 membros em cada;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Identificação do número do chamador;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Identificação do nome do chamador;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Toques distintos para chamadas internas e externas;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Rechamada em caso de ocupado;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Rechamada em caso de não atendimento;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Não perturbe;</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Rediscagem do último número chamado;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Intercalação de chamadas em ramais da Plataforma de Voz SIP;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Permitir para usuários da Plataforma de Voz SIP o registro simultâneo de até 5 dispositivos como mesmo ramal sem que afete a capacidade final suportada pelo sistema de 5.000 usuários;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Múltiplos fusos horários para as localidades atendidas pela Plataforma de Voz SIP;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proofErr w:type="spellStart"/>
      <w:r w:rsidRPr="003A0C9D">
        <w:rPr>
          <w:rFonts w:asciiTheme="minorHAnsi" w:hAnsiTheme="minorHAnsi" w:cstheme="minorHAnsi"/>
          <w:iCs/>
          <w:szCs w:val="20"/>
        </w:rPr>
        <w:t>Hotline</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Conferência </w:t>
      </w:r>
      <w:proofErr w:type="spellStart"/>
      <w:r w:rsidRPr="003A0C9D">
        <w:rPr>
          <w:rFonts w:asciiTheme="minorHAnsi" w:hAnsiTheme="minorHAnsi" w:cstheme="minorHAnsi"/>
          <w:iCs/>
          <w:szCs w:val="20"/>
        </w:rPr>
        <w:t>ad-hoc</w:t>
      </w:r>
      <w:proofErr w:type="spellEnd"/>
      <w:r w:rsidRPr="003A0C9D">
        <w:rPr>
          <w:rFonts w:asciiTheme="minorHAnsi" w:hAnsiTheme="minorHAnsi" w:cstheme="minorHAnsi"/>
          <w:iCs/>
          <w:szCs w:val="20"/>
        </w:rPr>
        <w:t xml:space="preserve"> com até 16 participantes na Plataforma de Voz SIP e até 8 participantes nas Plataformas de Voz PABX Híbrido;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Conferências </w:t>
      </w:r>
      <w:proofErr w:type="spellStart"/>
      <w:r w:rsidRPr="003A0C9D">
        <w:rPr>
          <w:rFonts w:asciiTheme="minorHAnsi" w:hAnsiTheme="minorHAnsi" w:cstheme="minorHAnsi"/>
          <w:iCs/>
          <w:szCs w:val="20"/>
        </w:rPr>
        <w:t>meet-me</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Serviços para mesa de telefonista;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Realização de chamadas internas ou externas para outros usuários;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Serviço noturno;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Sinalização de segunda chamada para ramais ocupados;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Rastreamento de chamadas maliciosas;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Tratamento simultâneo de múltiplas chamadas;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Transferências de chamadas entre telefonistas da Plataforma de Voz SIP;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Apresentação de nome e número para chamadas de entrada;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Serviços multilinhas (</w:t>
      </w:r>
      <w:proofErr w:type="spellStart"/>
      <w:r w:rsidRPr="003A0C9D">
        <w:rPr>
          <w:rFonts w:asciiTheme="minorHAnsi" w:hAnsiTheme="minorHAnsi" w:cstheme="minorHAnsi"/>
          <w:iCs/>
          <w:szCs w:val="20"/>
        </w:rPr>
        <w:t>keyset</w:t>
      </w:r>
      <w:proofErr w:type="spellEnd"/>
      <w:r w:rsidRPr="003A0C9D">
        <w:rPr>
          <w:rFonts w:asciiTheme="minorHAnsi" w:hAnsiTheme="minorHAnsi" w:cstheme="minorHAnsi"/>
          <w:iCs/>
          <w:szCs w:val="20"/>
        </w:rPr>
        <w:t>) para ramais da Plataforma de Voz SIP;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Multilinhas no mesmo dispositivo;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Linhas compartilhadas entre dispositivos;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Escolha automática da linha principal para entrada e saída;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Sinalização audível de novas chamadas enquanto usuário está com chamada ativa;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Acesso direto a ramais (DSS);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Informação no display pertinente à linha ativa no momento;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Reserva de linhas;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Estacionamento de chamadas;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Sinalização do status das linhas (livre, ocupado, chamando ou em espera);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Acesso a bridge de conferência através de linha compartilhada com outros usuários;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Serviços de mobilidade pelo registro em qualquer telefone outro telefone da localidade do usuário através de usuário e senha;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Serviços de desvio de chamadas: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Desvio de chamadas incondicional;</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Desvio de chamadas em caso de ocupado;</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Desvio de chamadas em caso de não atendimento;</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Desvio de chamadas em caso de usuário inacessível (não registrado);</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Desvio de chamadas com base no número do chamador;</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Desvio de chamadas com base no horário e condição (incondicional, ocupado, não atendimento);</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ativação remota do desvio de chamadas;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Desvio de chamadas para números diferentes, definidos para chamadas internas ou externas e conforme condição (todas, ocupado, não atendimento ou não perturbe);</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Serviços de chefe-secretária:</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grupos de até 3 chefes e 2 secretárias;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configurações com linha principal;</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acesso direto do chefe para a secretária;</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acesso direto da secretária para o chefe;</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ativação/desativação remota de desvios;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linha de consulta entre chefe e secretária;</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acesso direto entre chefes;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visualização para a secretária com status da linha principal do chefe;</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visualização para uma secretária com status da linha principal de outra secretária;</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Suporte para atribuição de linha particular para o chefe não compartilhada com a secretária;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Restrição de chamadas de saída por código de acesso (conta) ou ramal;</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Restrição de chamadas de saída por classes de serviço;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Agenda centralizada coletiva, até 10.000 listas por sistema;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Fax através de T.38 ou </w:t>
      </w:r>
      <w:proofErr w:type="spellStart"/>
      <w:r w:rsidRPr="003A0C9D">
        <w:rPr>
          <w:rFonts w:asciiTheme="minorHAnsi" w:hAnsiTheme="minorHAnsi" w:cstheme="minorHAnsi"/>
          <w:iCs/>
          <w:szCs w:val="20"/>
        </w:rPr>
        <w:t>clear</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channel</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Filtro de chamadas de entrada com lista de números permitidos, até 32 números com 15 dígitos;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Bloqueio de chamadas de entrada com lista de números não permitidos, até 32 números com 15 dígitos;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Estacionamento centralizado de chamadas na Plataforma de Voz SIP;</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Monitoração silenciosa;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Cadeado eletrônico;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Consulta pendular;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Bloqueio de chamada a cobrar por ramal em entroncamento com sinalização CAS.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Plataforma de Voz deve ter recurso embutido para prover Serviços de Mídia e ter as seguintes funções e características e deve estar licenciado para o uso destes recursos: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do mesmo fabricante da Plataforma de Voz SIP;</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reprodução de tons e anúncios;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reprodução de música em espera (</w:t>
      </w:r>
      <w:proofErr w:type="spellStart"/>
      <w:r w:rsidRPr="003A0C9D">
        <w:rPr>
          <w:rFonts w:asciiTheme="minorHAnsi" w:hAnsiTheme="minorHAnsi" w:cstheme="minorHAnsi"/>
          <w:iCs/>
          <w:szCs w:val="20"/>
        </w:rPr>
        <w:t>MoH</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Responsável pela geração e reconhecimento de tons DTMF;</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Responsável pela reprodução de anúncios pré-definidos conforme a funcionalidade acessada;</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Responsável pela reprodução de anúncios customizados conforme parâmetros individuais;</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Responsável pelas funções do portal de conferências e do portal de voz;</w:t>
      </w:r>
    </w:p>
    <w:p w:rsidR="003A0C9D" w:rsidRPr="003A0C9D" w:rsidRDefault="003A0C9D" w:rsidP="007F34CF">
      <w:pPr>
        <w:pStyle w:val="PargrafodaLista"/>
        <w:numPr>
          <w:ilvl w:val="1"/>
          <w:numId w:val="7"/>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administração através da mesma ferramenta de administração da Plataforma de Voz.</w:t>
      </w:r>
    </w:p>
    <w:p w:rsidR="00EF0F71" w:rsidRPr="00EF0F71" w:rsidRDefault="00EF0F71" w:rsidP="00EF0F71">
      <w:pPr>
        <w:spacing w:after="200" w:line="276" w:lineRule="auto"/>
        <w:jc w:val="both"/>
        <w:rPr>
          <w:rFonts w:asciiTheme="minorHAnsi" w:hAnsiTheme="minorHAnsi" w:cstheme="minorHAnsi"/>
          <w:iCs/>
          <w:szCs w:val="20"/>
        </w:rPr>
      </w:pPr>
    </w:p>
    <w:p w:rsidR="00EF0F71" w:rsidRDefault="003A0C9D" w:rsidP="003A0C9D">
      <w:pPr>
        <w:pStyle w:val="PargrafodaLista"/>
        <w:numPr>
          <w:ilvl w:val="1"/>
          <w:numId w:val="1"/>
        </w:numPr>
        <w:contextualSpacing w:val="0"/>
        <w:jc w:val="both"/>
        <w:rPr>
          <w:rFonts w:asciiTheme="minorHAnsi" w:hAnsiTheme="minorHAnsi" w:cstheme="minorHAnsi"/>
          <w:iCs/>
          <w:szCs w:val="20"/>
        </w:rPr>
      </w:pPr>
      <w:r w:rsidRPr="00EF0F71">
        <w:rPr>
          <w:rFonts w:asciiTheme="minorHAnsi" w:hAnsiTheme="minorHAnsi" w:cstheme="minorHAnsi"/>
          <w:iCs/>
          <w:szCs w:val="20"/>
        </w:rPr>
        <w:t>Roteamento e Controle de Admissão de Chamadas (CAC)</w:t>
      </w:r>
    </w:p>
    <w:p w:rsidR="003A0C9D" w:rsidRPr="00EF0F71" w:rsidRDefault="003A0C9D" w:rsidP="00EF0F71">
      <w:pPr>
        <w:pStyle w:val="PargrafodaLista"/>
        <w:numPr>
          <w:ilvl w:val="2"/>
          <w:numId w:val="1"/>
        </w:numPr>
        <w:contextualSpacing w:val="0"/>
        <w:jc w:val="both"/>
        <w:rPr>
          <w:rFonts w:asciiTheme="minorHAnsi" w:hAnsiTheme="minorHAnsi" w:cstheme="minorHAnsi"/>
          <w:iCs/>
          <w:szCs w:val="20"/>
        </w:rPr>
      </w:pPr>
      <w:r w:rsidRPr="00EF0F71">
        <w:rPr>
          <w:rFonts w:asciiTheme="minorHAnsi" w:hAnsiTheme="minorHAnsi" w:cstheme="minorHAnsi"/>
          <w:iCs/>
          <w:szCs w:val="20"/>
        </w:rPr>
        <w:t>A Plataforma de Voz SIP deverá ser responsável pelo roteamento das chamadas na rede corporativa e deve prever os recursos abaixo de roteamento de voz e controle de admissão de chamadas e estar licenciada para uso destes recursos. O controle de admissão de chamadas tem por objetivo garantir a utilização dos links de dados de acordo com políticas pré-estabelecidas de canalização da voz:</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plano de numeração aberto ou fechado;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modificação e manipulação de dígitos;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à recomendação E.164 do ITU-T;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roteamento alternativo por balanceamento de carga;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roteamento por transbordo;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roteamento por rota de menor custo (LCR);</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roteamento para rota alternativa em caso de destino inválido;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roteamento por destino;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roteamento por horário;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Suporte a roteamento por classes de serviço;</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a CAC para topologia de rede em estrela;</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de CAC para topologia de rede em árvore;</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Suporte de CAC para topologia de rede </w:t>
      </w:r>
      <w:proofErr w:type="spellStart"/>
      <w:r w:rsidRPr="003A0C9D">
        <w:rPr>
          <w:rFonts w:asciiTheme="minorHAnsi" w:hAnsiTheme="minorHAnsi" w:cstheme="minorHAnsi"/>
          <w:iCs/>
          <w:szCs w:val="20"/>
        </w:rPr>
        <w:t>mesh</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de CAC para usuários móveis (CAC baseado em sub-redes);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permitir escolher automaticamente as situações em que as chamadas devem seguir pela WAN e quando devem seguir pela PSTN, mantendo facilidades básicas de telefonia (nome e número de usuário, teclas DSS, consulta e captura de chamadas) para o caso das rotas via WAN;</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de CAC para terminais de vídeo que utilizem o protocolo SIP para videoconferências ou videochamadas;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Suporte ao mecanismo CAC para codec de </w:t>
      </w:r>
      <w:proofErr w:type="spellStart"/>
      <w:r w:rsidRPr="003A0C9D">
        <w:rPr>
          <w:rFonts w:asciiTheme="minorHAnsi" w:hAnsiTheme="minorHAnsi" w:cstheme="minorHAnsi"/>
          <w:iCs/>
          <w:szCs w:val="20"/>
        </w:rPr>
        <w:t>video</w:t>
      </w:r>
      <w:proofErr w:type="spellEnd"/>
      <w:r w:rsidRPr="003A0C9D">
        <w:rPr>
          <w:rFonts w:asciiTheme="minorHAnsi" w:hAnsiTheme="minorHAnsi" w:cstheme="minorHAnsi"/>
          <w:iCs/>
          <w:szCs w:val="20"/>
        </w:rPr>
        <w:t xml:space="preserve"> H.264;</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geração de alarmes de acordo com limites pré-definidos nas políticas de CAC;</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políticas de Controle de Admissão de Chamadas de acordo com condições de banda já ocupada pela Plataforma de Voz por comunicações enviadas em determinados links das unidades;</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No cálculo de banda disponível em um link deve ser considerada a banda ocupada por cada ligação com base em seu codec;</w:t>
      </w:r>
    </w:p>
    <w:p w:rsidR="003A0C9D" w:rsidRPr="003A0C9D" w:rsidRDefault="003A0C9D" w:rsidP="007F34CF">
      <w:pPr>
        <w:pStyle w:val="PargrafodaLista"/>
        <w:numPr>
          <w:ilvl w:val="0"/>
          <w:numId w:val="7"/>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Seleção automática de </w:t>
      </w:r>
      <w:proofErr w:type="spellStart"/>
      <w:r w:rsidRPr="003A0C9D">
        <w:rPr>
          <w:rFonts w:asciiTheme="minorHAnsi" w:hAnsiTheme="minorHAnsi" w:cstheme="minorHAnsi"/>
          <w:iCs/>
          <w:szCs w:val="20"/>
        </w:rPr>
        <w:t>codecs</w:t>
      </w:r>
      <w:proofErr w:type="spellEnd"/>
      <w:r w:rsidRPr="003A0C9D">
        <w:rPr>
          <w:rFonts w:asciiTheme="minorHAnsi" w:hAnsiTheme="minorHAnsi" w:cstheme="minorHAnsi"/>
          <w:iCs/>
          <w:szCs w:val="20"/>
        </w:rPr>
        <w:t xml:space="preserve"> com base em parâmetros de sub-rede, de localidade e de usuário.</w:t>
      </w:r>
    </w:p>
    <w:p w:rsidR="003A0C9D" w:rsidRDefault="003A0C9D" w:rsidP="003A0C9D">
      <w:pPr>
        <w:jc w:val="both"/>
        <w:rPr>
          <w:rFonts w:asciiTheme="minorHAnsi" w:hAnsiTheme="minorHAnsi" w:cstheme="minorHAnsi"/>
          <w:iCs/>
          <w:szCs w:val="20"/>
        </w:rPr>
      </w:pPr>
    </w:p>
    <w:p w:rsidR="00EF0F71" w:rsidRPr="002F197E" w:rsidRDefault="003A0C9D" w:rsidP="00EF0F71">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b/>
          <w:iCs/>
          <w:szCs w:val="20"/>
        </w:rPr>
        <w:t>COMUNICAÇÃO UNIFICADA (U.C.)</w:t>
      </w:r>
    </w:p>
    <w:p w:rsidR="00A4438B" w:rsidRDefault="003A0C9D" w:rsidP="00A4438B">
      <w:pPr>
        <w:pStyle w:val="PargrafodaLista"/>
        <w:numPr>
          <w:ilvl w:val="2"/>
          <w:numId w:val="1"/>
        </w:numPr>
        <w:contextualSpacing w:val="0"/>
        <w:jc w:val="both"/>
        <w:rPr>
          <w:rFonts w:asciiTheme="minorHAnsi" w:hAnsiTheme="minorHAnsi" w:cstheme="minorHAnsi"/>
          <w:iCs/>
          <w:szCs w:val="20"/>
        </w:rPr>
      </w:pPr>
      <w:r w:rsidRPr="00EF0F71">
        <w:rPr>
          <w:rFonts w:asciiTheme="minorHAnsi" w:hAnsiTheme="minorHAnsi" w:cstheme="minorHAnsi"/>
          <w:iCs/>
          <w:szCs w:val="20"/>
        </w:rPr>
        <w:t xml:space="preserve">A Plataforma de Voz SIP da localidade </w:t>
      </w:r>
      <w:proofErr w:type="spellStart"/>
      <w:r w:rsidRPr="00EF0F71">
        <w:rPr>
          <w:rFonts w:asciiTheme="minorHAnsi" w:hAnsiTheme="minorHAnsi" w:cstheme="minorHAnsi"/>
          <w:iCs/>
          <w:szCs w:val="20"/>
        </w:rPr>
        <w:t>Valonguinho</w:t>
      </w:r>
      <w:proofErr w:type="spellEnd"/>
      <w:r w:rsidRPr="00EF0F71">
        <w:rPr>
          <w:rFonts w:asciiTheme="minorHAnsi" w:hAnsiTheme="minorHAnsi" w:cstheme="minorHAnsi"/>
          <w:iCs/>
          <w:szCs w:val="20"/>
        </w:rPr>
        <w:t xml:space="preserve"> e as Plataformas de Voz PABX Híbrido devem possuir embutida a aplicação de Comunicações Unificadas. Esta aplicação deve ser do mesmo fabricante da plataforma de voz e não serão aceitas soluções com esta aplicação ativada fora da plataforma. </w:t>
      </w:r>
    </w:p>
    <w:p w:rsidR="00A4438B" w:rsidRDefault="003A0C9D" w:rsidP="00A4438B">
      <w:pPr>
        <w:pStyle w:val="PargrafodaLista"/>
        <w:numPr>
          <w:ilvl w:val="2"/>
          <w:numId w:val="1"/>
        </w:numPr>
        <w:contextualSpacing w:val="0"/>
        <w:jc w:val="both"/>
        <w:rPr>
          <w:rFonts w:asciiTheme="minorHAnsi" w:hAnsiTheme="minorHAnsi" w:cstheme="minorHAnsi"/>
          <w:iCs/>
          <w:szCs w:val="20"/>
        </w:rPr>
      </w:pPr>
      <w:r w:rsidRPr="00A4438B">
        <w:rPr>
          <w:rFonts w:asciiTheme="minorHAnsi" w:hAnsiTheme="minorHAnsi" w:cstheme="minorHAnsi"/>
          <w:iCs/>
          <w:szCs w:val="20"/>
        </w:rPr>
        <w:t>Comunicações Unificadas para usuários da Plataforma de Voz SIP</w:t>
      </w:r>
    </w:p>
    <w:p w:rsidR="003A0C9D" w:rsidRPr="00A4438B" w:rsidRDefault="003A0C9D" w:rsidP="00A4438B">
      <w:pPr>
        <w:pStyle w:val="PargrafodaLista"/>
        <w:numPr>
          <w:ilvl w:val="3"/>
          <w:numId w:val="1"/>
        </w:numPr>
        <w:contextualSpacing w:val="0"/>
        <w:jc w:val="both"/>
        <w:rPr>
          <w:rFonts w:asciiTheme="minorHAnsi" w:hAnsiTheme="minorHAnsi" w:cstheme="minorHAnsi"/>
          <w:iCs/>
          <w:szCs w:val="20"/>
        </w:rPr>
      </w:pPr>
      <w:r w:rsidRPr="00A4438B">
        <w:rPr>
          <w:rFonts w:asciiTheme="minorHAnsi" w:hAnsiTheme="minorHAnsi" w:cstheme="minorHAnsi"/>
          <w:iCs/>
          <w:szCs w:val="20"/>
        </w:rPr>
        <w:t xml:space="preserve">A solução de Comunicações Unificadas para usuários da Plataforma de Voz SIP deve ser integrada na Plataforma de Voz SIP da localidade </w:t>
      </w:r>
      <w:proofErr w:type="spellStart"/>
      <w:r w:rsidRPr="00A4438B">
        <w:rPr>
          <w:rFonts w:asciiTheme="minorHAnsi" w:hAnsiTheme="minorHAnsi" w:cstheme="minorHAnsi"/>
          <w:iCs/>
          <w:szCs w:val="20"/>
        </w:rPr>
        <w:t>Valonguinho</w:t>
      </w:r>
      <w:proofErr w:type="spellEnd"/>
      <w:r w:rsidRPr="00A4438B">
        <w:rPr>
          <w:rFonts w:asciiTheme="minorHAnsi" w:hAnsiTheme="minorHAnsi" w:cstheme="minorHAnsi"/>
          <w:iCs/>
          <w:szCs w:val="20"/>
        </w:rPr>
        <w:t xml:space="preserve"> e prover seus serviços aos usuários desta localidade e das outras localidades atendidas pela Plataforma de Voz SIP. Deve atender às seguintes características e estar licenciado para o uso destes recursos:</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do mesmo fabricante da Plataforma de Voz SIP;</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suportar sua instalação em ambiente virtualizado;</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estar licenciada para operar com a quantidade usuários de Comunicações Unificadas da tabela de quantitativos;</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a capacidade de 5.000 usuários de Comunicações Unificadas, sem necessidade de troca ou adição de hardware, somente adição de licenças de usuários;</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solução deve permitir ao sistema de telefonia IP expor as informações de disponibilidade dos usuários utilizando os telefones </w:t>
      </w:r>
      <w:proofErr w:type="spellStart"/>
      <w:r w:rsidRPr="003A0C9D">
        <w:rPr>
          <w:rFonts w:asciiTheme="minorHAnsi" w:hAnsiTheme="minorHAnsi" w:cstheme="minorHAnsi"/>
          <w:iCs/>
          <w:szCs w:val="20"/>
        </w:rPr>
        <w:t>IPs</w:t>
      </w:r>
      <w:proofErr w:type="spellEnd"/>
      <w:r w:rsidRPr="003A0C9D">
        <w:rPr>
          <w:rFonts w:asciiTheme="minorHAnsi" w:hAnsiTheme="minorHAnsi" w:cstheme="minorHAnsi"/>
          <w:iCs/>
          <w:szCs w:val="20"/>
        </w:rPr>
        <w:t xml:space="preserve"> e estender e disponibilizar a presença, utilizando para isto padrões baseados em sinalização SIP;</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Cada usuário deve ter a capacidade de monitorar em seu </w:t>
      </w:r>
      <w:proofErr w:type="spellStart"/>
      <w:r w:rsidRPr="003A0C9D">
        <w:rPr>
          <w:rFonts w:asciiTheme="minorHAnsi" w:hAnsiTheme="minorHAnsi" w:cstheme="minorHAnsi"/>
          <w:iCs/>
          <w:szCs w:val="20"/>
        </w:rPr>
        <w:t>client</w:t>
      </w:r>
      <w:proofErr w:type="spellEnd"/>
      <w:r w:rsidRPr="003A0C9D">
        <w:rPr>
          <w:rFonts w:asciiTheme="minorHAnsi" w:hAnsiTheme="minorHAnsi" w:cstheme="minorHAnsi"/>
          <w:iCs/>
          <w:szCs w:val="20"/>
        </w:rPr>
        <w:t xml:space="preserve"> de Comunicações Unificadas o estado de presença de até 400 contatos;</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a troca de mensagens instantâneas e indicação de presença entre domínios distintos;</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Implementar regras únicas e privacidade que possam ser aplicadas pelo usuário para que somente determinadas aplicações ou usuários específicos possam ter acesso a informação de presença.</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Suportar roteamento das chamadas oriundas da rede pública de telefonia (PSTN), de outros sistemas internos interligados via TDM ou IP, ou de dispositivos SIP integrados à rede;</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o usuário cadastrar dispositivos / telefones de contato;</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roteamento das chamadas oriundas da rede pública de telefonia (PSTN), de outros sistemas internos interligados via TDM ou IP, ou de dispositivos SIP integrados à rede;</w:t>
      </w:r>
    </w:p>
    <w:p w:rsidR="003A0C9D" w:rsidRPr="003A0C9D" w:rsidRDefault="003A0C9D" w:rsidP="007F34CF">
      <w:pPr>
        <w:pStyle w:val="PargrafodaLista"/>
        <w:numPr>
          <w:ilvl w:val="0"/>
          <w:numId w:val="8"/>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solução deve integrar-se com diretórios corporativos, e bases de usuários, via Active </w:t>
      </w:r>
      <w:proofErr w:type="spellStart"/>
      <w:r w:rsidRPr="003A0C9D">
        <w:rPr>
          <w:rFonts w:asciiTheme="minorHAnsi" w:hAnsiTheme="minorHAnsi" w:cstheme="minorHAnsi"/>
          <w:iCs/>
          <w:szCs w:val="20"/>
        </w:rPr>
        <w:t>Directory</w:t>
      </w:r>
      <w:proofErr w:type="spellEnd"/>
      <w:r w:rsidRPr="003A0C9D">
        <w:rPr>
          <w:rFonts w:asciiTheme="minorHAnsi" w:hAnsiTheme="minorHAnsi" w:cstheme="minorHAnsi"/>
          <w:iCs/>
          <w:szCs w:val="20"/>
        </w:rPr>
        <w:t xml:space="preserve"> e LDAP.</w:t>
      </w:r>
    </w:p>
    <w:p w:rsidR="003A0C9D" w:rsidRPr="003A0C9D" w:rsidRDefault="003A0C9D" w:rsidP="003A0C9D">
      <w:pPr>
        <w:pStyle w:val="PargrafodaLista"/>
        <w:ind w:left="0"/>
        <w:jc w:val="both"/>
        <w:rPr>
          <w:rFonts w:asciiTheme="minorHAnsi" w:hAnsiTheme="minorHAnsi" w:cstheme="minorHAnsi"/>
          <w:iCs/>
          <w:szCs w:val="20"/>
        </w:rPr>
      </w:pPr>
    </w:p>
    <w:p w:rsidR="003A0C9D" w:rsidRPr="00A4438B" w:rsidRDefault="003A0C9D" w:rsidP="00A4438B">
      <w:pPr>
        <w:pStyle w:val="PargrafodaLista"/>
        <w:numPr>
          <w:ilvl w:val="3"/>
          <w:numId w:val="1"/>
        </w:numPr>
        <w:contextualSpacing w:val="0"/>
        <w:jc w:val="both"/>
        <w:rPr>
          <w:rFonts w:asciiTheme="minorHAnsi" w:hAnsiTheme="minorHAnsi" w:cstheme="minorHAnsi"/>
          <w:iCs/>
          <w:szCs w:val="20"/>
        </w:rPr>
      </w:pPr>
      <w:r w:rsidRPr="00A4438B">
        <w:rPr>
          <w:rFonts w:asciiTheme="minorHAnsi" w:hAnsiTheme="minorHAnsi" w:cstheme="minorHAnsi"/>
          <w:iCs/>
          <w:szCs w:val="20"/>
        </w:rPr>
        <w:t>Interface de Usuário</w:t>
      </w:r>
      <w:r w:rsidR="00A4438B">
        <w:rPr>
          <w:rFonts w:asciiTheme="minorHAnsi" w:hAnsiTheme="minorHAnsi" w:cstheme="minorHAnsi"/>
          <w:iCs/>
          <w:szCs w:val="20"/>
        </w:rPr>
        <w:t>:</w:t>
      </w:r>
    </w:p>
    <w:p w:rsidR="003A0C9D" w:rsidRPr="003A0C9D" w:rsidRDefault="003A0C9D" w:rsidP="003A0C9D">
      <w:pPr>
        <w:pStyle w:val="PargrafodaLista"/>
        <w:spacing w:before="240"/>
        <w:ind w:left="0"/>
        <w:jc w:val="both"/>
        <w:rPr>
          <w:rFonts w:asciiTheme="minorHAnsi" w:hAnsiTheme="minorHAnsi" w:cstheme="minorHAnsi"/>
          <w:iCs/>
          <w:szCs w:val="20"/>
        </w:rPr>
      </w:pPr>
    </w:p>
    <w:p w:rsidR="003A0C9D" w:rsidRPr="003A0C9D" w:rsidRDefault="003A0C9D" w:rsidP="007F34CF">
      <w:pPr>
        <w:pStyle w:val="PargrafodaLista"/>
        <w:numPr>
          <w:ilvl w:val="0"/>
          <w:numId w:val="9"/>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do mesmo fabricante da Plataforma de Voz SIP e da Solução de Comunicações Unificadas;</w:t>
      </w:r>
    </w:p>
    <w:p w:rsidR="003A0C9D" w:rsidRPr="003A0C9D" w:rsidRDefault="003A0C9D" w:rsidP="007F34CF">
      <w:pPr>
        <w:pStyle w:val="PargrafodaLista"/>
        <w:numPr>
          <w:ilvl w:val="0"/>
          <w:numId w:val="9"/>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Suportar: </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Interface via web browser;</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Móvel para smartphones, com suporte a </w:t>
      </w:r>
      <w:proofErr w:type="spellStart"/>
      <w:r w:rsidRPr="003A0C9D">
        <w:rPr>
          <w:rFonts w:asciiTheme="minorHAnsi" w:hAnsiTheme="minorHAnsi" w:cstheme="minorHAnsi"/>
          <w:iCs/>
          <w:szCs w:val="20"/>
        </w:rPr>
        <w:t>Android</w:t>
      </w:r>
      <w:proofErr w:type="spellEnd"/>
      <w:r w:rsidRPr="003A0C9D">
        <w:rPr>
          <w:rFonts w:asciiTheme="minorHAnsi" w:hAnsiTheme="minorHAnsi" w:cstheme="minorHAnsi"/>
          <w:iCs/>
          <w:szCs w:val="20"/>
        </w:rPr>
        <w:t xml:space="preserve"> e </w:t>
      </w:r>
      <w:proofErr w:type="spellStart"/>
      <w:r w:rsidRPr="003A0C9D">
        <w:rPr>
          <w:rFonts w:asciiTheme="minorHAnsi" w:hAnsiTheme="minorHAnsi" w:cstheme="minorHAnsi"/>
          <w:iCs/>
          <w:szCs w:val="20"/>
        </w:rPr>
        <w:t>iOS</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9"/>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aplicação (</w:t>
      </w:r>
      <w:proofErr w:type="spellStart"/>
      <w:r w:rsidRPr="003A0C9D">
        <w:rPr>
          <w:rFonts w:asciiTheme="minorHAnsi" w:hAnsiTheme="minorHAnsi" w:cstheme="minorHAnsi"/>
          <w:iCs/>
          <w:szCs w:val="20"/>
        </w:rPr>
        <w:t>softphone</w:t>
      </w:r>
      <w:proofErr w:type="spellEnd"/>
      <w:r w:rsidRPr="003A0C9D">
        <w:rPr>
          <w:rFonts w:asciiTheme="minorHAnsi" w:hAnsiTheme="minorHAnsi" w:cstheme="minorHAnsi"/>
          <w:iCs/>
          <w:szCs w:val="20"/>
        </w:rPr>
        <w:t xml:space="preserve">) </w:t>
      </w:r>
      <w:proofErr w:type="gramStart"/>
      <w:r w:rsidRPr="003A0C9D">
        <w:rPr>
          <w:rFonts w:asciiTheme="minorHAnsi" w:hAnsiTheme="minorHAnsi" w:cstheme="minorHAnsi"/>
          <w:iCs/>
          <w:szCs w:val="20"/>
        </w:rPr>
        <w:t>VoIP</w:t>
      </w:r>
      <w:proofErr w:type="gramEnd"/>
      <w:r w:rsidRPr="003A0C9D">
        <w:rPr>
          <w:rFonts w:asciiTheme="minorHAnsi" w:hAnsiTheme="minorHAnsi" w:cstheme="minorHAnsi"/>
          <w:iCs/>
          <w:szCs w:val="20"/>
        </w:rPr>
        <w:t xml:space="preserve"> SIP na interface, via web browser ou desktop, para efetuar chamadas telefônicas pela rede de dados utilizando o dispositivo multimídia do computador;</w:t>
      </w:r>
    </w:p>
    <w:p w:rsidR="003A0C9D" w:rsidRPr="003A0C9D" w:rsidRDefault="003A0C9D" w:rsidP="007F34CF">
      <w:pPr>
        <w:pStyle w:val="PargrafodaLista"/>
        <w:numPr>
          <w:ilvl w:val="0"/>
          <w:numId w:val="9"/>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usuário deve ter acesso às seguintes funcionalidades:</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Lista de Contatos;</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Troca de mensagens de texto;</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Criação de grupos;</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Lista de conversas;</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Compartilhamento de fotos, vídeos e documentos;</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Geração e recebimento de chamadas de voz;</w:t>
      </w:r>
    </w:p>
    <w:p w:rsidR="003A0C9D" w:rsidRPr="003A0C9D"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Áudio conferência;</w:t>
      </w:r>
    </w:p>
    <w:p w:rsidR="00A4438B" w:rsidRPr="00A4438B" w:rsidRDefault="003A0C9D" w:rsidP="007F34CF">
      <w:pPr>
        <w:pStyle w:val="PargrafodaLista"/>
        <w:numPr>
          <w:ilvl w:val="1"/>
          <w:numId w:val="9"/>
        </w:numPr>
        <w:ind w:left="3969" w:hanging="567"/>
        <w:contextualSpacing w:val="0"/>
        <w:jc w:val="both"/>
        <w:rPr>
          <w:rFonts w:asciiTheme="minorHAnsi" w:hAnsiTheme="minorHAnsi" w:cstheme="minorHAnsi"/>
          <w:iCs/>
          <w:szCs w:val="20"/>
        </w:rPr>
      </w:pPr>
      <w:r w:rsidRPr="003A0C9D">
        <w:rPr>
          <w:rFonts w:asciiTheme="minorHAnsi" w:hAnsiTheme="minorHAnsi" w:cstheme="minorHAnsi"/>
          <w:iCs/>
          <w:szCs w:val="20"/>
        </w:rPr>
        <w:t>Entroncamento com a rede pública;</w:t>
      </w:r>
    </w:p>
    <w:p w:rsidR="003A0C9D" w:rsidRDefault="003A0C9D" w:rsidP="003A0C9D">
      <w:pPr>
        <w:pStyle w:val="PargrafodaLista"/>
        <w:ind w:left="0"/>
        <w:jc w:val="both"/>
        <w:rPr>
          <w:rFonts w:asciiTheme="minorHAnsi" w:hAnsiTheme="minorHAnsi" w:cstheme="minorHAnsi"/>
          <w:iCs/>
          <w:szCs w:val="20"/>
        </w:rPr>
      </w:pPr>
    </w:p>
    <w:p w:rsidR="003A0C9D" w:rsidRPr="00A4438B" w:rsidRDefault="003A0C9D" w:rsidP="00A4438B">
      <w:pPr>
        <w:pStyle w:val="PargrafodaLista"/>
        <w:numPr>
          <w:ilvl w:val="3"/>
          <w:numId w:val="1"/>
        </w:numPr>
        <w:ind w:left="1701" w:hanging="567"/>
        <w:contextualSpacing w:val="0"/>
        <w:jc w:val="both"/>
        <w:rPr>
          <w:rFonts w:asciiTheme="minorHAnsi" w:hAnsiTheme="minorHAnsi" w:cstheme="minorHAnsi"/>
          <w:iCs/>
          <w:szCs w:val="20"/>
        </w:rPr>
      </w:pPr>
      <w:r w:rsidRPr="00A4438B">
        <w:rPr>
          <w:rFonts w:asciiTheme="minorHAnsi" w:hAnsiTheme="minorHAnsi" w:cstheme="minorHAnsi"/>
          <w:iCs/>
          <w:szCs w:val="20"/>
        </w:rPr>
        <w:t>Salas de Conferências Virtuais para usuários da Plataforma de Voz SIP</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do mesmo fabricante da Plataforma de Voz SIP e da Solução de Comunicações Unificadas;</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 ser embutida na Plataforma de Voz SIP instalada nas dependências da localidade </w:t>
      </w:r>
      <w:proofErr w:type="spellStart"/>
      <w:r w:rsidRPr="003A0C9D">
        <w:rPr>
          <w:rFonts w:asciiTheme="minorHAnsi" w:hAnsiTheme="minorHAnsi" w:cstheme="minorHAnsi"/>
          <w:iCs/>
          <w:szCs w:val="20"/>
        </w:rPr>
        <w:t>Valonguinho</w:t>
      </w:r>
      <w:proofErr w:type="spellEnd"/>
      <w:r w:rsidRPr="003A0C9D">
        <w:rPr>
          <w:rFonts w:asciiTheme="minorHAnsi" w:hAnsiTheme="minorHAnsi" w:cstheme="minorHAnsi"/>
          <w:iCs/>
          <w:szCs w:val="20"/>
        </w:rPr>
        <w:t>. Não serão aceitas soluções hospedadas em Datacenters externos na Internet;</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criação de salas de conferência (</w:t>
      </w:r>
      <w:proofErr w:type="spellStart"/>
      <w:r w:rsidRPr="003A0C9D">
        <w:rPr>
          <w:rFonts w:asciiTheme="minorHAnsi" w:hAnsiTheme="minorHAnsi" w:cstheme="minorHAnsi"/>
          <w:iCs/>
          <w:szCs w:val="20"/>
        </w:rPr>
        <w:t>meet-me</w:t>
      </w:r>
      <w:proofErr w:type="spellEnd"/>
      <w:r w:rsidRPr="003A0C9D">
        <w:rPr>
          <w:rFonts w:asciiTheme="minorHAnsi" w:hAnsiTheme="minorHAnsi" w:cstheme="minorHAnsi"/>
          <w:iCs/>
          <w:szCs w:val="20"/>
        </w:rPr>
        <w:t>) com acesso controlado por senha (PIN);</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criação de conferências selecionando os contatos e clicando num botão específico para esse fim (</w:t>
      </w:r>
      <w:proofErr w:type="spellStart"/>
      <w:r w:rsidRPr="003A0C9D">
        <w:rPr>
          <w:rFonts w:asciiTheme="minorHAnsi" w:hAnsiTheme="minorHAnsi" w:cstheme="minorHAnsi"/>
          <w:iCs/>
          <w:szCs w:val="20"/>
        </w:rPr>
        <w:t>ad-hoc</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que o criador da conferência tenha o controle de adicionar ou retirar usuários, retirar ou devolver o áudio do microfone de um participante, encerrar a conferência e/ou transferi-la para outro usuário;</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Permitir aos usuários iniciar conferências de áudio de forma agendada ou Ad Hoc (a qualquer momento). O agendamento pode ser para uma única conferência ou recorrente (semanal, mensal </w:t>
      </w:r>
      <w:proofErr w:type="spellStart"/>
      <w:r w:rsidRPr="003A0C9D">
        <w:rPr>
          <w:rFonts w:asciiTheme="minorHAnsi" w:hAnsiTheme="minorHAnsi" w:cstheme="minorHAnsi"/>
          <w:iCs/>
          <w:szCs w:val="20"/>
        </w:rPr>
        <w:t>etc</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Permitir ao criador da conferência definir discar para os participantes;</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O moderador da conferência poderá monitorar pela interface gráfica quem entra e sai da sala de conferência e quem está falando. Adicionalmente, o moderador da conferência poderá controlar o acesso dos participantes e gerenciar a sessão de conferência: emudecer o microfone de participantes, desconectar participantes, iniciar e parar a gravação, finalizar a sessão.</w:t>
      </w:r>
    </w:p>
    <w:p w:rsidR="003A0C9D" w:rsidRDefault="003A0C9D" w:rsidP="003A0C9D">
      <w:pPr>
        <w:jc w:val="both"/>
        <w:rPr>
          <w:rFonts w:asciiTheme="minorHAnsi" w:hAnsiTheme="minorHAnsi" w:cstheme="minorHAnsi"/>
          <w:iCs/>
          <w:szCs w:val="20"/>
        </w:rPr>
      </w:pPr>
    </w:p>
    <w:p w:rsidR="00A4438B" w:rsidRDefault="003A0C9D" w:rsidP="00A4438B">
      <w:pPr>
        <w:pStyle w:val="PargrafodaLista"/>
        <w:numPr>
          <w:ilvl w:val="3"/>
          <w:numId w:val="1"/>
        </w:numPr>
        <w:contextualSpacing w:val="0"/>
        <w:jc w:val="both"/>
        <w:rPr>
          <w:rFonts w:asciiTheme="minorHAnsi" w:hAnsiTheme="minorHAnsi" w:cstheme="minorHAnsi"/>
          <w:iCs/>
          <w:szCs w:val="20"/>
        </w:rPr>
      </w:pPr>
      <w:r w:rsidRPr="00A4438B">
        <w:rPr>
          <w:rFonts w:asciiTheme="minorHAnsi" w:hAnsiTheme="minorHAnsi" w:cstheme="minorHAnsi"/>
          <w:iCs/>
          <w:szCs w:val="20"/>
        </w:rPr>
        <w:t xml:space="preserve">Comunicações </w:t>
      </w:r>
      <w:proofErr w:type="gramStart"/>
      <w:r w:rsidRPr="00A4438B">
        <w:rPr>
          <w:rFonts w:asciiTheme="minorHAnsi" w:hAnsiTheme="minorHAnsi" w:cstheme="minorHAnsi"/>
          <w:iCs/>
          <w:szCs w:val="20"/>
        </w:rPr>
        <w:t>Unificadas para usuários das Plataformas de Voz PABX Híbrido</w:t>
      </w:r>
      <w:proofErr w:type="gramEnd"/>
    </w:p>
    <w:p w:rsidR="003A0C9D" w:rsidRPr="00A4438B" w:rsidRDefault="003A0C9D" w:rsidP="00A4438B">
      <w:pPr>
        <w:pStyle w:val="PargrafodaLista"/>
        <w:numPr>
          <w:ilvl w:val="4"/>
          <w:numId w:val="1"/>
        </w:numPr>
        <w:contextualSpacing w:val="0"/>
        <w:jc w:val="both"/>
        <w:rPr>
          <w:rFonts w:asciiTheme="minorHAnsi" w:hAnsiTheme="minorHAnsi" w:cstheme="minorHAnsi"/>
          <w:iCs/>
          <w:szCs w:val="20"/>
        </w:rPr>
      </w:pPr>
      <w:r w:rsidRPr="00A4438B">
        <w:rPr>
          <w:rFonts w:asciiTheme="minorHAnsi" w:hAnsiTheme="minorHAnsi" w:cstheme="minorHAnsi"/>
          <w:iCs/>
          <w:szCs w:val="20"/>
        </w:rPr>
        <w:t xml:space="preserve">A solução de Comunicações Unificadas para usuários das Plataformas de Voz PABX Híbrido deve atender às seguintes características e estar </w:t>
      </w:r>
      <w:proofErr w:type="gramStart"/>
      <w:r w:rsidRPr="00A4438B">
        <w:rPr>
          <w:rFonts w:asciiTheme="minorHAnsi" w:hAnsiTheme="minorHAnsi" w:cstheme="minorHAnsi"/>
          <w:iCs/>
          <w:szCs w:val="20"/>
        </w:rPr>
        <w:t>licenciado</w:t>
      </w:r>
      <w:proofErr w:type="gramEnd"/>
      <w:r w:rsidRPr="00A4438B">
        <w:rPr>
          <w:rFonts w:asciiTheme="minorHAnsi" w:hAnsiTheme="minorHAnsi" w:cstheme="minorHAnsi"/>
          <w:iCs/>
          <w:szCs w:val="20"/>
        </w:rPr>
        <w:t xml:space="preserve"> para o uso destes recursos:</w:t>
      </w:r>
    </w:p>
    <w:p w:rsidR="003A0C9D" w:rsidRPr="003A0C9D" w:rsidRDefault="003A0C9D" w:rsidP="007F34CF">
      <w:pPr>
        <w:pStyle w:val="PargrafodaLista"/>
        <w:numPr>
          <w:ilvl w:val="0"/>
          <w:numId w:val="11"/>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do mesmo fabricante da Plataforma de Voz;</w:t>
      </w:r>
    </w:p>
    <w:p w:rsidR="003A0C9D" w:rsidRPr="003A0C9D" w:rsidRDefault="003A0C9D" w:rsidP="007F34CF">
      <w:pPr>
        <w:pStyle w:val="PargrafodaLista"/>
        <w:numPr>
          <w:ilvl w:val="0"/>
          <w:numId w:val="11"/>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estar licenciada para operar com a quantidade usuários de Comunicações Unificadas da tabela de quantitativos;</w:t>
      </w:r>
    </w:p>
    <w:p w:rsidR="003A0C9D" w:rsidRPr="003A0C9D" w:rsidRDefault="003A0C9D" w:rsidP="007F34CF">
      <w:pPr>
        <w:pStyle w:val="PargrafodaLista"/>
        <w:numPr>
          <w:ilvl w:val="0"/>
          <w:numId w:val="11"/>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Cada usuário deve ter a capacidade de monitorar em seu cliente de Comunicações Unificadas o estado de presença de seus contatos, com apresentação na lista de contatos favoritos e na lista de contatos da empresa;</w:t>
      </w:r>
    </w:p>
    <w:p w:rsidR="003A0C9D" w:rsidRPr="003A0C9D" w:rsidRDefault="003A0C9D" w:rsidP="007F34CF">
      <w:pPr>
        <w:pStyle w:val="PargrafodaLista"/>
        <w:numPr>
          <w:ilvl w:val="0"/>
          <w:numId w:val="11"/>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permitir ao usuário definir seu estado de presença através de cliente de Comunicações Unificadas em computador ou smartphone;</w:t>
      </w:r>
    </w:p>
    <w:p w:rsidR="003A0C9D" w:rsidRPr="003A0C9D" w:rsidRDefault="003A0C9D" w:rsidP="007F34CF">
      <w:pPr>
        <w:pStyle w:val="PargrafodaLista"/>
        <w:numPr>
          <w:ilvl w:val="0"/>
          <w:numId w:val="11"/>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Possuir recurso de mensagens instantâneas (chat) entre usuários de Comunicações Unificadas;</w:t>
      </w:r>
    </w:p>
    <w:p w:rsidR="003A0C9D" w:rsidRPr="003A0C9D" w:rsidRDefault="003A0C9D" w:rsidP="007F34CF">
      <w:pPr>
        <w:pStyle w:val="PargrafodaLista"/>
        <w:numPr>
          <w:ilvl w:val="0"/>
          <w:numId w:val="11"/>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solução deve integrar-se com diretórios corporativos, e bases de usuários através de Active </w:t>
      </w:r>
      <w:proofErr w:type="spellStart"/>
      <w:r w:rsidRPr="003A0C9D">
        <w:rPr>
          <w:rFonts w:asciiTheme="minorHAnsi" w:hAnsiTheme="minorHAnsi" w:cstheme="minorHAnsi"/>
          <w:iCs/>
          <w:szCs w:val="20"/>
        </w:rPr>
        <w:t>Directory</w:t>
      </w:r>
      <w:proofErr w:type="spellEnd"/>
      <w:r w:rsidRPr="003A0C9D">
        <w:rPr>
          <w:rFonts w:asciiTheme="minorHAnsi" w:hAnsiTheme="minorHAnsi" w:cstheme="minorHAnsi"/>
          <w:iCs/>
          <w:szCs w:val="20"/>
        </w:rPr>
        <w:t xml:space="preserve"> e LDAP.</w:t>
      </w:r>
    </w:p>
    <w:p w:rsidR="003A0C9D" w:rsidRPr="003A0C9D" w:rsidRDefault="003A0C9D" w:rsidP="007F34CF">
      <w:pPr>
        <w:pStyle w:val="StyleListBulletLatinArial"/>
        <w:numPr>
          <w:ilvl w:val="0"/>
          <w:numId w:val="11"/>
        </w:numPr>
        <w:spacing w:before="120" w:after="120" w:line="240" w:lineRule="auto"/>
        <w:ind w:left="2835" w:hanging="567"/>
        <w:jc w:val="both"/>
        <w:rPr>
          <w:rFonts w:asciiTheme="minorHAnsi" w:eastAsia="Times New Roman" w:hAnsiTheme="minorHAnsi" w:cstheme="minorHAnsi"/>
          <w:iCs/>
          <w:color w:val="auto"/>
          <w:sz w:val="20"/>
          <w:szCs w:val="20"/>
          <w:lang w:val="pt-BR" w:eastAsia="pt-BR"/>
        </w:rPr>
      </w:pPr>
      <w:r w:rsidRPr="003A0C9D">
        <w:rPr>
          <w:rFonts w:asciiTheme="minorHAnsi" w:eastAsia="Times New Roman" w:hAnsiTheme="minorHAnsi" w:cstheme="minorHAnsi"/>
          <w:iCs/>
          <w:color w:val="auto"/>
          <w:sz w:val="20"/>
          <w:szCs w:val="20"/>
          <w:lang w:val="pt-BR" w:eastAsia="pt-BR"/>
        </w:rPr>
        <w:t xml:space="preserve">O usuário deve acessar o sistema de comunicações unificadas através de diferentes ferramentas: </w:t>
      </w:r>
    </w:p>
    <w:p w:rsidR="003A0C9D" w:rsidRPr="003A0C9D" w:rsidRDefault="003A0C9D" w:rsidP="007F34CF">
      <w:pPr>
        <w:pStyle w:val="StyleListBulletLatinArial"/>
        <w:numPr>
          <w:ilvl w:val="0"/>
          <w:numId w:val="11"/>
        </w:numPr>
        <w:spacing w:before="120" w:after="120" w:line="240" w:lineRule="auto"/>
        <w:ind w:left="2835" w:hanging="567"/>
        <w:jc w:val="both"/>
        <w:rPr>
          <w:rFonts w:asciiTheme="minorHAnsi" w:eastAsia="Times New Roman" w:hAnsiTheme="minorHAnsi" w:cstheme="minorHAnsi"/>
          <w:iCs/>
          <w:color w:val="auto"/>
          <w:sz w:val="20"/>
          <w:szCs w:val="20"/>
          <w:lang w:val="pt-BR" w:eastAsia="pt-BR"/>
        </w:rPr>
      </w:pPr>
      <w:r w:rsidRPr="003A0C9D">
        <w:rPr>
          <w:rFonts w:asciiTheme="minorHAnsi" w:eastAsia="Times New Roman" w:hAnsiTheme="minorHAnsi" w:cstheme="minorHAnsi"/>
          <w:iCs/>
          <w:color w:val="auto"/>
          <w:sz w:val="20"/>
          <w:szCs w:val="20"/>
          <w:lang w:val="pt-BR" w:eastAsia="pt-BR"/>
        </w:rPr>
        <w:t xml:space="preserve">Interface WEB via web browser: Internet Explorer v8 ou superior e Google </w:t>
      </w:r>
      <w:proofErr w:type="spellStart"/>
      <w:r w:rsidRPr="003A0C9D">
        <w:rPr>
          <w:rFonts w:asciiTheme="minorHAnsi" w:eastAsia="Times New Roman" w:hAnsiTheme="minorHAnsi" w:cstheme="minorHAnsi"/>
          <w:iCs/>
          <w:color w:val="auto"/>
          <w:sz w:val="20"/>
          <w:szCs w:val="20"/>
          <w:lang w:val="pt-BR" w:eastAsia="pt-BR"/>
        </w:rPr>
        <w:t>Chrome</w:t>
      </w:r>
      <w:proofErr w:type="spellEnd"/>
      <w:r w:rsidRPr="003A0C9D">
        <w:rPr>
          <w:rFonts w:asciiTheme="minorHAnsi" w:eastAsia="Times New Roman" w:hAnsiTheme="minorHAnsi" w:cstheme="minorHAnsi"/>
          <w:iCs/>
          <w:color w:val="auto"/>
          <w:sz w:val="20"/>
          <w:szCs w:val="20"/>
          <w:lang w:val="pt-BR" w:eastAsia="pt-BR"/>
        </w:rPr>
        <w:t xml:space="preserve"> v33 ou superior; </w:t>
      </w:r>
    </w:p>
    <w:p w:rsidR="003A0C9D" w:rsidRPr="003A0C9D" w:rsidRDefault="003A0C9D" w:rsidP="007F34CF">
      <w:pPr>
        <w:pStyle w:val="StyleListBulletLatinArial"/>
        <w:numPr>
          <w:ilvl w:val="0"/>
          <w:numId w:val="11"/>
        </w:numPr>
        <w:spacing w:before="120" w:after="120" w:line="240" w:lineRule="auto"/>
        <w:ind w:left="2835" w:hanging="567"/>
        <w:jc w:val="both"/>
        <w:rPr>
          <w:rFonts w:asciiTheme="minorHAnsi" w:eastAsia="Times New Roman" w:hAnsiTheme="minorHAnsi" w:cstheme="minorHAnsi"/>
          <w:iCs/>
          <w:color w:val="auto"/>
          <w:sz w:val="20"/>
          <w:szCs w:val="20"/>
          <w:lang w:val="pt-BR" w:eastAsia="pt-BR"/>
        </w:rPr>
      </w:pPr>
      <w:proofErr w:type="spellStart"/>
      <w:r w:rsidRPr="003A0C9D">
        <w:rPr>
          <w:rFonts w:asciiTheme="minorHAnsi" w:eastAsia="Times New Roman" w:hAnsiTheme="minorHAnsi" w:cstheme="minorHAnsi"/>
          <w:iCs/>
          <w:color w:val="auto"/>
          <w:sz w:val="20"/>
          <w:szCs w:val="20"/>
          <w:lang w:val="pt-BR" w:eastAsia="pt-BR"/>
        </w:rPr>
        <w:t>Clients</w:t>
      </w:r>
      <w:proofErr w:type="spellEnd"/>
      <w:r w:rsidRPr="003A0C9D">
        <w:rPr>
          <w:rFonts w:asciiTheme="minorHAnsi" w:eastAsia="Times New Roman" w:hAnsiTheme="minorHAnsi" w:cstheme="minorHAnsi"/>
          <w:iCs/>
          <w:color w:val="auto"/>
          <w:sz w:val="20"/>
          <w:szCs w:val="20"/>
          <w:lang w:val="pt-BR" w:eastAsia="pt-BR"/>
        </w:rPr>
        <w:t xml:space="preserve"> para Smartphones </w:t>
      </w:r>
      <w:proofErr w:type="spellStart"/>
      <w:r w:rsidRPr="003A0C9D">
        <w:rPr>
          <w:rFonts w:asciiTheme="minorHAnsi" w:eastAsia="Times New Roman" w:hAnsiTheme="minorHAnsi" w:cstheme="minorHAnsi"/>
          <w:iCs/>
          <w:color w:val="auto"/>
          <w:sz w:val="20"/>
          <w:szCs w:val="20"/>
          <w:lang w:val="pt-BR" w:eastAsia="pt-BR"/>
        </w:rPr>
        <w:t>Andriod</w:t>
      </w:r>
      <w:proofErr w:type="spellEnd"/>
      <w:r w:rsidRPr="003A0C9D">
        <w:rPr>
          <w:rFonts w:asciiTheme="minorHAnsi" w:eastAsia="Times New Roman" w:hAnsiTheme="minorHAnsi" w:cstheme="minorHAnsi"/>
          <w:iCs/>
          <w:color w:val="auto"/>
          <w:sz w:val="20"/>
          <w:szCs w:val="20"/>
          <w:lang w:val="pt-BR" w:eastAsia="pt-BR"/>
        </w:rPr>
        <w:t xml:space="preserve"> 4.3 ou superior, </w:t>
      </w:r>
      <w:proofErr w:type="spellStart"/>
      <w:r w:rsidRPr="003A0C9D">
        <w:rPr>
          <w:rFonts w:asciiTheme="minorHAnsi" w:eastAsia="Times New Roman" w:hAnsiTheme="minorHAnsi" w:cstheme="minorHAnsi"/>
          <w:iCs/>
          <w:color w:val="auto"/>
          <w:sz w:val="20"/>
          <w:szCs w:val="20"/>
          <w:lang w:val="pt-BR" w:eastAsia="pt-BR"/>
        </w:rPr>
        <w:t>iOS</w:t>
      </w:r>
      <w:proofErr w:type="spellEnd"/>
      <w:r w:rsidRPr="003A0C9D">
        <w:rPr>
          <w:rFonts w:asciiTheme="minorHAnsi" w:eastAsia="Times New Roman" w:hAnsiTheme="minorHAnsi" w:cstheme="minorHAnsi"/>
          <w:iCs/>
          <w:color w:val="auto"/>
          <w:sz w:val="20"/>
          <w:szCs w:val="20"/>
          <w:lang w:val="pt-BR" w:eastAsia="pt-BR"/>
        </w:rPr>
        <w:t xml:space="preserve"> 8 ou superior;</w:t>
      </w:r>
    </w:p>
    <w:p w:rsidR="003A0C9D" w:rsidRPr="003A0C9D" w:rsidRDefault="003A0C9D" w:rsidP="007F34CF">
      <w:pPr>
        <w:pStyle w:val="StyleListBulletLatinArial"/>
        <w:numPr>
          <w:ilvl w:val="0"/>
          <w:numId w:val="11"/>
        </w:numPr>
        <w:spacing w:before="120" w:after="120" w:line="240" w:lineRule="auto"/>
        <w:ind w:left="2835" w:hanging="567"/>
        <w:jc w:val="both"/>
        <w:rPr>
          <w:rFonts w:asciiTheme="minorHAnsi" w:eastAsia="Times New Roman" w:hAnsiTheme="minorHAnsi" w:cstheme="minorHAnsi"/>
          <w:iCs/>
          <w:color w:val="auto"/>
          <w:sz w:val="20"/>
          <w:szCs w:val="20"/>
          <w:lang w:val="pt-BR" w:eastAsia="pt-BR"/>
        </w:rPr>
      </w:pPr>
      <w:r w:rsidRPr="003A0C9D">
        <w:rPr>
          <w:rFonts w:asciiTheme="minorHAnsi" w:eastAsia="Times New Roman" w:hAnsiTheme="minorHAnsi" w:cstheme="minorHAnsi"/>
          <w:iCs/>
          <w:color w:val="auto"/>
          <w:sz w:val="20"/>
          <w:szCs w:val="20"/>
          <w:lang w:val="pt-BR" w:eastAsia="pt-BR"/>
        </w:rPr>
        <w:t xml:space="preserve">No caso do uso do </w:t>
      </w:r>
      <w:proofErr w:type="spellStart"/>
      <w:r w:rsidRPr="003A0C9D">
        <w:rPr>
          <w:rFonts w:asciiTheme="minorHAnsi" w:eastAsia="Times New Roman" w:hAnsiTheme="minorHAnsi" w:cstheme="minorHAnsi"/>
          <w:iCs/>
          <w:color w:val="auto"/>
          <w:sz w:val="20"/>
          <w:szCs w:val="20"/>
          <w:lang w:val="pt-BR" w:eastAsia="pt-BR"/>
        </w:rPr>
        <w:t>client</w:t>
      </w:r>
      <w:proofErr w:type="spellEnd"/>
      <w:r w:rsidRPr="003A0C9D">
        <w:rPr>
          <w:rFonts w:asciiTheme="minorHAnsi" w:eastAsia="Times New Roman" w:hAnsiTheme="minorHAnsi" w:cstheme="minorHAnsi"/>
          <w:iCs/>
          <w:color w:val="auto"/>
          <w:sz w:val="20"/>
          <w:szCs w:val="20"/>
          <w:lang w:val="pt-BR" w:eastAsia="pt-BR"/>
        </w:rPr>
        <w:t xml:space="preserve"> para Smartphone, o usuário deve ter acesso no mínimo as seguintes funcionalidades:</w:t>
      </w:r>
    </w:p>
    <w:p w:rsidR="003A0C9D" w:rsidRPr="003A0C9D" w:rsidRDefault="003A0C9D" w:rsidP="007F34CF">
      <w:pPr>
        <w:pStyle w:val="PargrafodaLista"/>
        <w:numPr>
          <w:ilvl w:val="1"/>
          <w:numId w:val="11"/>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 permitir que o usuário </w:t>
      </w:r>
      <w:proofErr w:type="gramStart"/>
      <w:r w:rsidRPr="003A0C9D">
        <w:rPr>
          <w:rFonts w:asciiTheme="minorHAnsi" w:hAnsiTheme="minorHAnsi" w:cstheme="minorHAnsi"/>
          <w:iCs/>
          <w:szCs w:val="20"/>
        </w:rPr>
        <w:t>mude</w:t>
      </w:r>
      <w:proofErr w:type="gramEnd"/>
      <w:r w:rsidRPr="003A0C9D">
        <w:rPr>
          <w:rFonts w:asciiTheme="minorHAnsi" w:hAnsiTheme="minorHAnsi" w:cstheme="minorHAnsi"/>
          <w:iCs/>
          <w:szCs w:val="20"/>
        </w:rPr>
        <w:t xml:space="preserve"> seu status de presença;</w:t>
      </w:r>
    </w:p>
    <w:p w:rsidR="003A0C9D" w:rsidRPr="003A0C9D" w:rsidRDefault="003A0C9D" w:rsidP="007F34CF">
      <w:pPr>
        <w:pStyle w:val="PargrafodaLista"/>
        <w:numPr>
          <w:ilvl w:val="1"/>
          <w:numId w:val="11"/>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prover interface para que o usuário faça e receba ligações através da aplicação utilizando a rede WiFi, como se estivesse utilizando o seu ramal</w:t>
      </w:r>
    </w:p>
    <w:p w:rsidR="003A0C9D" w:rsidRPr="003A0C9D" w:rsidRDefault="003A0C9D" w:rsidP="007F34CF">
      <w:pPr>
        <w:pStyle w:val="PargrafodaLista"/>
        <w:numPr>
          <w:ilvl w:val="1"/>
          <w:numId w:val="11"/>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interface para que o usuário verifique o histórico de chamadas (discadas, recebidas ou perdidas), com atualização da lista via rede wireless ou 3/4G.</w:t>
      </w:r>
    </w:p>
    <w:p w:rsidR="003A0C9D" w:rsidRPr="003A0C9D" w:rsidRDefault="003A0C9D" w:rsidP="007F34CF">
      <w:pPr>
        <w:pStyle w:val="PargrafodaLista"/>
        <w:numPr>
          <w:ilvl w:val="1"/>
          <w:numId w:val="11"/>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acesso remoto através do SBC (ou equivalente) ou através de uma rede WiFi externa (</w:t>
      </w:r>
      <w:proofErr w:type="spellStart"/>
      <w:r w:rsidRPr="003A0C9D">
        <w:rPr>
          <w:rFonts w:asciiTheme="minorHAnsi" w:hAnsiTheme="minorHAnsi" w:cstheme="minorHAnsi"/>
          <w:iCs/>
          <w:szCs w:val="20"/>
        </w:rPr>
        <w:t>hotspot</w:t>
      </w:r>
      <w:proofErr w:type="spellEnd"/>
      <w:r w:rsidRPr="003A0C9D">
        <w:rPr>
          <w:rFonts w:asciiTheme="minorHAnsi" w:hAnsiTheme="minorHAnsi" w:cstheme="minorHAnsi"/>
          <w:iCs/>
          <w:szCs w:val="20"/>
        </w:rPr>
        <w:t>).</w:t>
      </w:r>
    </w:p>
    <w:p w:rsidR="003A0C9D" w:rsidRDefault="003A0C9D" w:rsidP="007F34CF">
      <w:pPr>
        <w:pStyle w:val="PargrafodaLista"/>
        <w:numPr>
          <w:ilvl w:val="1"/>
          <w:numId w:val="11"/>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criptografia da sinalização das chamadas através de TLS e do</w:t>
      </w:r>
      <w:r w:rsidR="00776CBA">
        <w:rPr>
          <w:rFonts w:asciiTheme="minorHAnsi" w:hAnsiTheme="minorHAnsi" w:cstheme="minorHAnsi"/>
          <w:iCs/>
          <w:szCs w:val="20"/>
        </w:rPr>
        <w:t xml:space="preserve"> </w:t>
      </w:r>
      <w:proofErr w:type="spellStart"/>
      <w:r w:rsidR="00776CBA">
        <w:rPr>
          <w:rFonts w:asciiTheme="minorHAnsi" w:hAnsiTheme="minorHAnsi" w:cstheme="minorHAnsi"/>
          <w:iCs/>
          <w:szCs w:val="20"/>
        </w:rPr>
        <w:t>payload</w:t>
      </w:r>
      <w:proofErr w:type="spellEnd"/>
      <w:r w:rsidR="00776CBA">
        <w:rPr>
          <w:rFonts w:asciiTheme="minorHAnsi" w:hAnsiTheme="minorHAnsi" w:cstheme="minorHAnsi"/>
          <w:iCs/>
          <w:szCs w:val="20"/>
        </w:rPr>
        <w:t xml:space="preserve"> de voz através</w:t>
      </w:r>
    </w:p>
    <w:p w:rsidR="00776CBA" w:rsidRDefault="00776CBA" w:rsidP="00776CBA">
      <w:pPr>
        <w:pStyle w:val="PargrafodaLista"/>
        <w:ind w:left="3402"/>
        <w:contextualSpacing w:val="0"/>
        <w:jc w:val="both"/>
        <w:rPr>
          <w:rFonts w:asciiTheme="minorHAnsi" w:hAnsiTheme="minorHAnsi" w:cstheme="minorHAnsi"/>
          <w:iCs/>
          <w:szCs w:val="20"/>
        </w:rPr>
      </w:pPr>
    </w:p>
    <w:p w:rsidR="003A0C9D" w:rsidRPr="00776CBA" w:rsidRDefault="003A0C9D" w:rsidP="00776CBA">
      <w:pPr>
        <w:pStyle w:val="PargrafodaLista"/>
        <w:numPr>
          <w:ilvl w:val="3"/>
          <w:numId w:val="1"/>
        </w:numPr>
        <w:contextualSpacing w:val="0"/>
        <w:jc w:val="both"/>
        <w:rPr>
          <w:rFonts w:asciiTheme="minorHAnsi" w:hAnsiTheme="minorHAnsi" w:cstheme="minorHAnsi"/>
          <w:iCs/>
          <w:szCs w:val="20"/>
        </w:rPr>
      </w:pPr>
      <w:r w:rsidRPr="00776CBA">
        <w:rPr>
          <w:rFonts w:asciiTheme="minorHAnsi" w:hAnsiTheme="minorHAnsi" w:cstheme="minorHAnsi"/>
          <w:iCs/>
          <w:szCs w:val="20"/>
        </w:rPr>
        <w:t>Salas de Conferências Virtuais para usuários das Plataformas de Voz PABX Híbrido</w:t>
      </w:r>
    </w:p>
    <w:p w:rsidR="003A0C9D" w:rsidRPr="00776CBA"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776CBA">
        <w:rPr>
          <w:rFonts w:asciiTheme="minorHAnsi" w:hAnsiTheme="minorHAnsi" w:cstheme="minorHAnsi"/>
          <w:iCs/>
          <w:szCs w:val="20"/>
        </w:rPr>
        <w:t>Deve ser do mesmo fabricante das Plataformas de Voz PABX Híbrido e da Solução de Comunicações Unificadas;</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776CBA">
        <w:rPr>
          <w:rFonts w:asciiTheme="minorHAnsi" w:hAnsiTheme="minorHAnsi" w:cstheme="minorHAnsi"/>
          <w:iCs/>
          <w:szCs w:val="20"/>
        </w:rPr>
        <w:t>Deve ser embutida nas Plataformas Voz PABX Híbrido. Não serão aceitas soluções hospedadas em Datacenters</w:t>
      </w:r>
      <w:r w:rsidRPr="003A0C9D">
        <w:rPr>
          <w:rFonts w:asciiTheme="minorHAnsi" w:hAnsiTheme="minorHAnsi" w:cstheme="minorHAnsi"/>
          <w:iCs/>
          <w:szCs w:val="20"/>
        </w:rPr>
        <w:t xml:space="preserve"> externos na Internet;</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Possuir 30 canais de conferências, com suporte a 16 participantes em cada conferência;</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criação de salas de conferência (</w:t>
      </w:r>
      <w:proofErr w:type="spellStart"/>
      <w:r w:rsidRPr="003A0C9D">
        <w:rPr>
          <w:rFonts w:asciiTheme="minorHAnsi" w:hAnsiTheme="minorHAnsi" w:cstheme="minorHAnsi"/>
          <w:iCs/>
          <w:szCs w:val="20"/>
        </w:rPr>
        <w:t>meet-me</w:t>
      </w:r>
      <w:proofErr w:type="spellEnd"/>
      <w:r w:rsidRPr="003A0C9D">
        <w:rPr>
          <w:rFonts w:asciiTheme="minorHAnsi" w:hAnsiTheme="minorHAnsi" w:cstheme="minorHAnsi"/>
          <w:iCs/>
          <w:szCs w:val="20"/>
        </w:rPr>
        <w:t>) com acesso controlado por senha (PIN);</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Suportar criação de conferências selecionando os contatos e clicando num botão específico para esse fim (</w:t>
      </w:r>
      <w:proofErr w:type="spellStart"/>
      <w:r w:rsidRPr="003A0C9D">
        <w:rPr>
          <w:rFonts w:asciiTheme="minorHAnsi" w:hAnsiTheme="minorHAnsi" w:cstheme="minorHAnsi"/>
          <w:iCs/>
          <w:szCs w:val="20"/>
        </w:rPr>
        <w:t>ad-hoc</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que o criador da conferência tenha o controle de adicionar ou retirar usuários, retirar ou devolver o áudio do microfone de um participante, encerrar a conferência e/ou transferi-la para outro usuário;</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Permitir aos usuários iniciar conferências de áudio de forma agendada ou </w:t>
      </w:r>
      <w:proofErr w:type="spellStart"/>
      <w:r w:rsidRPr="003A0C9D">
        <w:rPr>
          <w:rFonts w:asciiTheme="minorHAnsi" w:hAnsiTheme="minorHAnsi" w:cstheme="minorHAnsi"/>
          <w:iCs/>
          <w:szCs w:val="20"/>
        </w:rPr>
        <w:t>ad-hoc</w:t>
      </w:r>
      <w:proofErr w:type="spellEnd"/>
      <w:r w:rsidRPr="003A0C9D">
        <w:rPr>
          <w:rFonts w:asciiTheme="minorHAnsi" w:hAnsiTheme="minorHAnsi" w:cstheme="minorHAnsi"/>
          <w:iCs/>
          <w:szCs w:val="20"/>
        </w:rPr>
        <w:t xml:space="preserve"> (a qualquer momento);</w:t>
      </w:r>
    </w:p>
    <w:p w:rsidR="003A0C9D" w:rsidRPr="003A0C9D" w:rsidRDefault="003A0C9D" w:rsidP="007F34CF">
      <w:pPr>
        <w:pStyle w:val="PargrafodaLista"/>
        <w:numPr>
          <w:ilvl w:val="0"/>
          <w:numId w:val="10"/>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Permitir ao moderador enviar por email convites de conferência aos participantes, com detalhes sobre o acesso.</w:t>
      </w:r>
    </w:p>
    <w:p w:rsidR="003A0C9D" w:rsidRPr="003A0C9D" w:rsidRDefault="003A0C9D" w:rsidP="00776CBA">
      <w:pPr>
        <w:pStyle w:val="PargrafodaLista"/>
        <w:ind w:left="2835" w:hanging="567"/>
        <w:jc w:val="both"/>
        <w:rPr>
          <w:rFonts w:asciiTheme="minorHAnsi" w:hAnsiTheme="minorHAnsi" w:cstheme="minorHAnsi"/>
          <w:iCs/>
          <w:szCs w:val="20"/>
        </w:rPr>
      </w:pPr>
    </w:p>
    <w:p w:rsidR="00776CBA" w:rsidRDefault="00776CBA" w:rsidP="00776CBA">
      <w:pPr>
        <w:pStyle w:val="PargrafodaLista"/>
        <w:numPr>
          <w:ilvl w:val="1"/>
          <w:numId w:val="1"/>
        </w:numPr>
        <w:contextualSpacing w:val="0"/>
        <w:jc w:val="both"/>
        <w:rPr>
          <w:rFonts w:asciiTheme="minorHAnsi" w:hAnsiTheme="minorHAnsi" w:cstheme="minorHAnsi"/>
          <w:iCs/>
          <w:szCs w:val="20"/>
        </w:rPr>
      </w:pPr>
      <w:r>
        <w:rPr>
          <w:rFonts w:asciiTheme="minorHAnsi" w:hAnsiTheme="minorHAnsi" w:cstheme="minorHAnsi"/>
          <w:iCs/>
          <w:szCs w:val="20"/>
        </w:rPr>
        <w:t xml:space="preserve"> </w:t>
      </w:r>
      <w:r w:rsidR="003A0C9D" w:rsidRPr="002F197E">
        <w:rPr>
          <w:rFonts w:asciiTheme="minorHAnsi" w:hAnsiTheme="minorHAnsi" w:cstheme="minorHAnsi"/>
          <w:b/>
          <w:iCs/>
          <w:szCs w:val="20"/>
        </w:rPr>
        <w:t>Módulo de Sobrevivência local com GATEWAY E-1 Loca</w:t>
      </w:r>
      <w:r w:rsidR="003A0C9D" w:rsidRPr="00776CBA">
        <w:rPr>
          <w:rFonts w:asciiTheme="minorHAnsi" w:hAnsiTheme="minorHAnsi" w:cstheme="minorHAnsi"/>
          <w:iCs/>
          <w:szCs w:val="20"/>
        </w:rPr>
        <w:t xml:space="preserve">l </w:t>
      </w:r>
    </w:p>
    <w:p w:rsidR="003A0C9D" w:rsidRPr="00776CBA" w:rsidRDefault="003A0C9D" w:rsidP="00776CBA">
      <w:pPr>
        <w:pStyle w:val="PargrafodaLista"/>
        <w:numPr>
          <w:ilvl w:val="2"/>
          <w:numId w:val="1"/>
        </w:numPr>
        <w:contextualSpacing w:val="0"/>
        <w:jc w:val="both"/>
        <w:rPr>
          <w:rFonts w:asciiTheme="minorHAnsi" w:hAnsiTheme="minorHAnsi" w:cstheme="minorHAnsi"/>
          <w:iCs/>
          <w:szCs w:val="20"/>
        </w:rPr>
      </w:pPr>
      <w:r w:rsidRPr="00776CBA">
        <w:rPr>
          <w:rFonts w:asciiTheme="minorHAnsi" w:hAnsiTheme="minorHAnsi" w:cstheme="minorHAnsi"/>
          <w:iCs/>
          <w:szCs w:val="20"/>
        </w:rPr>
        <w:t xml:space="preserve">Quando da migração da solução local de hibrida para </w:t>
      </w:r>
      <w:proofErr w:type="spellStart"/>
      <w:r w:rsidRPr="00776CBA">
        <w:rPr>
          <w:rFonts w:asciiTheme="minorHAnsi" w:hAnsiTheme="minorHAnsi" w:cstheme="minorHAnsi"/>
          <w:iCs/>
          <w:szCs w:val="20"/>
        </w:rPr>
        <w:t>full</w:t>
      </w:r>
      <w:proofErr w:type="spellEnd"/>
      <w:r w:rsidRPr="00776CBA">
        <w:rPr>
          <w:rFonts w:asciiTheme="minorHAnsi" w:hAnsiTheme="minorHAnsi" w:cstheme="minorHAnsi"/>
          <w:iCs/>
          <w:szCs w:val="20"/>
        </w:rPr>
        <w:t xml:space="preserve"> IP, deverá ser fornecido Gateway com Sobrevivência a ser instalado nas localidades HUAP, Reitoria, </w:t>
      </w:r>
      <w:proofErr w:type="spellStart"/>
      <w:r w:rsidRPr="00776CBA">
        <w:rPr>
          <w:rFonts w:asciiTheme="minorHAnsi" w:hAnsiTheme="minorHAnsi" w:cstheme="minorHAnsi"/>
          <w:iCs/>
          <w:szCs w:val="20"/>
        </w:rPr>
        <w:t>Valonguinho</w:t>
      </w:r>
      <w:proofErr w:type="spellEnd"/>
      <w:r w:rsidRPr="00776CBA">
        <w:rPr>
          <w:rFonts w:asciiTheme="minorHAnsi" w:hAnsiTheme="minorHAnsi" w:cstheme="minorHAnsi"/>
          <w:iCs/>
          <w:szCs w:val="20"/>
        </w:rPr>
        <w:t xml:space="preserve">, Vila e Aterrado de acordo com as capacidades descritas no </w:t>
      </w:r>
      <w:r w:rsidR="00897FEE" w:rsidRPr="00776CBA">
        <w:rPr>
          <w:rFonts w:asciiTheme="minorHAnsi" w:hAnsiTheme="minorHAnsi" w:cstheme="minorHAnsi"/>
          <w:iCs/>
          <w:szCs w:val="20"/>
        </w:rPr>
        <w:t>Anexo II-C</w:t>
      </w:r>
      <w:r w:rsidRPr="00776CBA">
        <w:rPr>
          <w:rFonts w:asciiTheme="minorHAnsi" w:hAnsiTheme="minorHAnsi" w:cstheme="minorHAnsi"/>
          <w:iCs/>
          <w:szCs w:val="20"/>
        </w:rPr>
        <w:t>. Esses gateways deverão realizar a conectividade com a rede pública TDM, garantir facilidades de telefonia aos ramais SIP da localidade no caso de falhas de comunicação com a Plataforma de Voz SIP centralizada e prover serviços de mídia para a localidade. Deve atender aos seguintes requisitos e estar licenciado para o uso destes recursos: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Solução ofertada deverá ser do mesmo Fabricante da Plataforma de Voz SIP ou homologada pelo Fabricante da Plataforma de Voz SIP.</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Realizar a função de SIP Proxy Server (RFC3261);</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Realizar a função de SIP Registrar;</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Realizar a função de SIP </w:t>
      </w:r>
      <w:proofErr w:type="spellStart"/>
      <w:r w:rsidRPr="003A0C9D">
        <w:rPr>
          <w:rFonts w:asciiTheme="minorHAnsi" w:hAnsiTheme="minorHAnsi" w:cstheme="minorHAnsi"/>
          <w:iCs/>
          <w:szCs w:val="20"/>
        </w:rPr>
        <w:t>Redirect</w:t>
      </w:r>
      <w:proofErr w:type="spellEnd"/>
      <w:r w:rsidRPr="003A0C9D">
        <w:rPr>
          <w:rFonts w:asciiTheme="minorHAnsi" w:hAnsiTheme="minorHAnsi" w:cstheme="minorHAnsi"/>
          <w:iCs/>
          <w:szCs w:val="20"/>
        </w:rPr>
        <w:t>/</w:t>
      </w:r>
      <w:proofErr w:type="spellStart"/>
      <w:r w:rsidRPr="003A0C9D">
        <w:rPr>
          <w:rFonts w:asciiTheme="minorHAnsi" w:hAnsiTheme="minorHAnsi" w:cstheme="minorHAnsi"/>
          <w:iCs/>
          <w:szCs w:val="20"/>
        </w:rPr>
        <w:t>Routing</w:t>
      </w:r>
      <w:proofErr w:type="spellEnd"/>
      <w:r w:rsidRPr="003A0C9D">
        <w:rPr>
          <w:rFonts w:asciiTheme="minorHAnsi" w:hAnsiTheme="minorHAnsi" w:cstheme="minorHAnsi"/>
          <w:iCs/>
          <w:szCs w:val="20"/>
        </w:rPr>
        <w:t xml:space="preserve"> Server;</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Prover serviços de mídia locais para tons, anúncios e conferências;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Ser administrado através da mesma ferramenta da Plataforma de Voz SIP;</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a criptografia de mídia (SRTP) e de sinalização (TLS);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Realizar a função de </w:t>
      </w:r>
      <w:proofErr w:type="spellStart"/>
      <w:r w:rsidRPr="003A0C9D">
        <w:rPr>
          <w:rFonts w:asciiTheme="minorHAnsi" w:hAnsiTheme="minorHAnsi" w:cstheme="minorHAnsi"/>
          <w:iCs/>
          <w:szCs w:val="20"/>
        </w:rPr>
        <w:t>back-to-back</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user</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agent</w:t>
      </w:r>
      <w:proofErr w:type="spellEnd"/>
      <w:r w:rsidRPr="003A0C9D">
        <w:rPr>
          <w:rFonts w:asciiTheme="minorHAnsi" w:hAnsiTheme="minorHAnsi" w:cstheme="minorHAnsi"/>
          <w:iCs/>
          <w:szCs w:val="20"/>
        </w:rPr>
        <w:t xml:space="preserve"> (B2BUA) em modo de sobrevivência;</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Suportar e estar licenciado para uso dos </w:t>
      </w:r>
      <w:proofErr w:type="spellStart"/>
      <w:r w:rsidRPr="003A0C9D">
        <w:rPr>
          <w:rFonts w:asciiTheme="minorHAnsi" w:hAnsiTheme="minorHAnsi" w:cstheme="minorHAnsi"/>
          <w:iCs/>
          <w:szCs w:val="20"/>
        </w:rPr>
        <w:t>codecs</w:t>
      </w:r>
      <w:proofErr w:type="spellEnd"/>
      <w:r w:rsidRPr="003A0C9D">
        <w:rPr>
          <w:rFonts w:asciiTheme="minorHAnsi" w:hAnsiTheme="minorHAnsi" w:cstheme="minorHAnsi"/>
          <w:iCs/>
          <w:szCs w:val="20"/>
        </w:rPr>
        <w:t xml:space="preserve"> G.711 </w:t>
      </w:r>
      <w:proofErr w:type="spellStart"/>
      <w:r w:rsidRPr="003A0C9D">
        <w:rPr>
          <w:rFonts w:asciiTheme="minorHAnsi" w:hAnsiTheme="minorHAnsi" w:cstheme="minorHAnsi"/>
          <w:iCs/>
          <w:szCs w:val="20"/>
        </w:rPr>
        <w:t>A-law</w:t>
      </w:r>
      <w:proofErr w:type="spellEnd"/>
      <w:r w:rsidRPr="003A0C9D">
        <w:rPr>
          <w:rFonts w:asciiTheme="minorHAnsi" w:hAnsiTheme="minorHAnsi" w:cstheme="minorHAnsi"/>
          <w:iCs/>
          <w:szCs w:val="20"/>
        </w:rPr>
        <w:t>, G.711 µ-</w:t>
      </w:r>
      <w:proofErr w:type="spellStart"/>
      <w:r w:rsidRPr="003A0C9D">
        <w:rPr>
          <w:rFonts w:asciiTheme="minorHAnsi" w:hAnsiTheme="minorHAnsi" w:cstheme="minorHAnsi"/>
          <w:iCs/>
          <w:szCs w:val="20"/>
        </w:rPr>
        <w:t>law</w:t>
      </w:r>
      <w:proofErr w:type="spellEnd"/>
      <w:r w:rsidRPr="003A0C9D">
        <w:rPr>
          <w:rFonts w:asciiTheme="minorHAnsi" w:hAnsiTheme="minorHAnsi" w:cstheme="minorHAnsi"/>
          <w:iCs/>
          <w:szCs w:val="20"/>
        </w:rPr>
        <w:t xml:space="preserve"> e G.729;</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Servidor de mídia integrado para tons, anúncios e conferência;</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Possuir interfaces E1 com sinalização MFC-R2 e</w:t>
      </w:r>
      <w:proofErr w:type="gramStart"/>
      <w:r w:rsidRPr="003A0C9D">
        <w:rPr>
          <w:rFonts w:asciiTheme="minorHAnsi" w:hAnsiTheme="minorHAnsi" w:cstheme="minorHAnsi"/>
          <w:iCs/>
          <w:szCs w:val="20"/>
        </w:rPr>
        <w:t xml:space="preserve">  </w:t>
      </w:r>
      <w:proofErr w:type="gramEnd"/>
      <w:r w:rsidRPr="003A0C9D">
        <w:rPr>
          <w:rFonts w:asciiTheme="minorHAnsi" w:hAnsiTheme="minorHAnsi" w:cstheme="minorHAnsi"/>
          <w:iCs/>
          <w:szCs w:val="20"/>
        </w:rPr>
        <w:t>portas FXS em um mesmo equipamento, na quantidade estipulada na tabela de quantitativos;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 ser do tipo </w:t>
      </w:r>
      <w:proofErr w:type="spellStart"/>
      <w:r w:rsidRPr="003A0C9D">
        <w:rPr>
          <w:rFonts w:asciiTheme="minorHAnsi" w:hAnsiTheme="minorHAnsi" w:cstheme="minorHAnsi"/>
          <w:iCs/>
          <w:szCs w:val="20"/>
        </w:rPr>
        <w:t>appliance</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Suporte para registro de, no mínimo, 240 usuários em modo de sobrevivência;</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as seguintes facilidades de telefonia em modo de sobrevivência local (no caso de perder comunicação com a Plataforma de Voz SIP centralizada):</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Transferência;</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Consulta;</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Desvio;</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Grupo de captura;</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Serviços de mídia de tons, anúncios e conferência;</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Continuidade na geração de bilhetes CDR, armazenamento e transmissão para a Plataforma de Voz SIP centralizada quando restaurada a comunicação;</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Grupos ACD;</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Manipulação de dígitos no encaminhamento de chamadas;</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Recurso de atendimento automático;</w:t>
      </w:r>
    </w:p>
    <w:p w:rsidR="003A0C9D" w:rsidRPr="003A0C9D" w:rsidRDefault="003A0C9D" w:rsidP="007F34CF">
      <w:pPr>
        <w:pStyle w:val="PargrafodaLista"/>
        <w:numPr>
          <w:ilvl w:val="1"/>
          <w:numId w:val="6"/>
        </w:numPr>
        <w:ind w:left="3402" w:hanging="567"/>
        <w:contextualSpacing w:val="0"/>
        <w:jc w:val="both"/>
        <w:rPr>
          <w:rFonts w:asciiTheme="minorHAnsi" w:hAnsiTheme="minorHAnsi" w:cstheme="minorHAnsi"/>
          <w:iCs/>
          <w:szCs w:val="20"/>
        </w:rPr>
      </w:pPr>
      <w:r w:rsidRPr="003A0C9D">
        <w:rPr>
          <w:rFonts w:asciiTheme="minorHAnsi" w:hAnsiTheme="minorHAnsi" w:cstheme="minorHAnsi"/>
          <w:iCs/>
          <w:szCs w:val="20"/>
        </w:rPr>
        <w:t>Mensagem em espera;</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lastRenderedPageBreak/>
        <w:t>Suportar a função de Firewall;</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os protocolos DNS, FTP, SSH, TELNET, HTTPS, HTTP, NTP e SNMP;</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Função de VPN com suporte a </w:t>
      </w:r>
      <w:proofErr w:type="spellStart"/>
      <w:r w:rsidRPr="003A0C9D">
        <w:rPr>
          <w:rFonts w:asciiTheme="minorHAnsi" w:hAnsiTheme="minorHAnsi" w:cstheme="minorHAnsi"/>
          <w:iCs/>
          <w:szCs w:val="20"/>
        </w:rPr>
        <w:t>IPSec</w:t>
      </w:r>
      <w:proofErr w:type="spellEnd"/>
      <w:r w:rsidRPr="003A0C9D">
        <w:rPr>
          <w:rFonts w:asciiTheme="minorHAnsi" w:hAnsiTheme="minorHAnsi" w:cstheme="minorHAnsi"/>
          <w:iCs/>
          <w:szCs w:val="20"/>
        </w:rPr>
        <w:t xml:space="preserve">, aos algoritmos de </w:t>
      </w:r>
      <w:proofErr w:type="spellStart"/>
      <w:r w:rsidRPr="003A0C9D">
        <w:rPr>
          <w:rFonts w:asciiTheme="minorHAnsi" w:hAnsiTheme="minorHAnsi" w:cstheme="minorHAnsi"/>
          <w:iCs/>
          <w:szCs w:val="20"/>
        </w:rPr>
        <w:t>hash</w:t>
      </w:r>
      <w:proofErr w:type="spellEnd"/>
      <w:r w:rsidRPr="003A0C9D">
        <w:rPr>
          <w:rFonts w:asciiTheme="minorHAnsi" w:hAnsiTheme="minorHAnsi" w:cstheme="minorHAnsi"/>
          <w:iCs/>
          <w:szCs w:val="20"/>
        </w:rPr>
        <w:t xml:space="preserve"> MD5, SHA-1, SHA-2 e chaves AES e 3DES;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Suporte a SSH2, HTTPS e </w:t>
      </w:r>
      <w:proofErr w:type="spellStart"/>
      <w:r w:rsidRPr="003A0C9D">
        <w:rPr>
          <w:rFonts w:asciiTheme="minorHAnsi" w:hAnsiTheme="minorHAnsi" w:cstheme="minorHAnsi"/>
          <w:iCs/>
          <w:szCs w:val="20"/>
        </w:rPr>
        <w:t>sFTP</w:t>
      </w:r>
      <w:proofErr w:type="spellEnd"/>
      <w:r w:rsidRPr="003A0C9D">
        <w:rPr>
          <w:rFonts w:asciiTheme="minorHAnsi" w:hAnsiTheme="minorHAnsi" w:cstheme="minorHAnsi"/>
          <w:iCs/>
          <w:szCs w:val="20"/>
        </w:rPr>
        <w:t xml:space="preserve"> para administração;</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homologação da ANATEL.</w:t>
      </w:r>
    </w:p>
    <w:p w:rsidR="003A0C9D" w:rsidRPr="003A0C9D" w:rsidRDefault="003A0C9D" w:rsidP="003A0C9D">
      <w:pPr>
        <w:jc w:val="both"/>
        <w:rPr>
          <w:rFonts w:asciiTheme="minorHAnsi" w:hAnsiTheme="minorHAnsi" w:cstheme="minorHAnsi"/>
          <w:iCs/>
          <w:szCs w:val="20"/>
        </w:rPr>
      </w:pPr>
    </w:p>
    <w:p w:rsidR="003A0C9D" w:rsidRPr="00776CBA" w:rsidRDefault="003A0C9D" w:rsidP="00776CBA">
      <w:pPr>
        <w:pStyle w:val="PargrafodaLista"/>
        <w:numPr>
          <w:ilvl w:val="2"/>
          <w:numId w:val="1"/>
        </w:numPr>
        <w:contextualSpacing w:val="0"/>
        <w:jc w:val="both"/>
        <w:rPr>
          <w:rFonts w:asciiTheme="minorHAnsi" w:hAnsiTheme="minorHAnsi" w:cstheme="minorHAnsi"/>
          <w:iCs/>
          <w:szCs w:val="20"/>
        </w:rPr>
      </w:pPr>
      <w:r w:rsidRPr="00776CBA">
        <w:rPr>
          <w:rFonts w:asciiTheme="minorHAnsi" w:hAnsiTheme="minorHAnsi" w:cstheme="minorHAnsi"/>
          <w:iCs/>
          <w:szCs w:val="20"/>
        </w:rPr>
        <w:t>GATEWAY FXS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Adaptador de Telefone Analógico deve ter as portas ethernet (RJ45) com etiqueta de certificação ANATEL e tensão do aparelho</w:t>
      </w:r>
      <w:proofErr w:type="gramStart"/>
      <w:r w:rsidRPr="003A0C9D">
        <w:rPr>
          <w:rFonts w:asciiTheme="minorHAnsi" w:hAnsiTheme="minorHAnsi" w:cstheme="minorHAnsi"/>
          <w:iCs/>
          <w:szCs w:val="20"/>
        </w:rPr>
        <w:t>.;</w:t>
      </w:r>
      <w:proofErr w:type="gramEnd"/>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ser do mesmo fabricante do PABX ou homologado por esse;</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ter suporte T.38 fax over IP;</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Dual-</w:t>
      </w:r>
      <w:proofErr w:type="spellStart"/>
      <w:r w:rsidRPr="003A0C9D">
        <w:rPr>
          <w:rFonts w:asciiTheme="minorHAnsi" w:hAnsiTheme="minorHAnsi" w:cstheme="minorHAnsi"/>
          <w:iCs/>
          <w:szCs w:val="20"/>
        </w:rPr>
        <w:t>stack</w:t>
      </w:r>
      <w:proofErr w:type="spellEnd"/>
      <w:r w:rsidRPr="003A0C9D">
        <w:rPr>
          <w:rFonts w:asciiTheme="minorHAnsi" w:hAnsiTheme="minorHAnsi" w:cstheme="minorHAnsi"/>
          <w:iCs/>
          <w:szCs w:val="20"/>
        </w:rPr>
        <w:t xml:space="preserve"> IPv6 </w:t>
      </w:r>
      <w:proofErr w:type="spellStart"/>
      <w:r w:rsidRPr="003A0C9D">
        <w:rPr>
          <w:rFonts w:asciiTheme="minorHAnsi" w:hAnsiTheme="minorHAnsi" w:cstheme="minorHAnsi"/>
          <w:iCs/>
          <w:szCs w:val="20"/>
        </w:rPr>
        <w:t>and</w:t>
      </w:r>
      <w:proofErr w:type="spellEnd"/>
      <w:r w:rsidRPr="003A0C9D">
        <w:rPr>
          <w:rFonts w:asciiTheme="minorHAnsi" w:hAnsiTheme="minorHAnsi" w:cstheme="minorHAnsi"/>
          <w:iCs/>
          <w:szCs w:val="20"/>
        </w:rPr>
        <w:t xml:space="preserve"> IPv4;</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Deve possuir capacidade de sobrevivência para telefones IP em implantações de UC / </w:t>
      </w:r>
      <w:proofErr w:type="gramStart"/>
      <w:r w:rsidRPr="003A0C9D">
        <w:rPr>
          <w:rFonts w:asciiTheme="minorHAnsi" w:hAnsiTheme="minorHAnsi" w:cstheme="minorHAnsi"/>
          <w:iCs/>
          <w:szCs w:val="20"/>
        </w:rPr>
        <w:t>PBX ;</w:t>
      </w:r>
      <w:proofErr w:type="gramEnd"/>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Suportar os protocolos G.711 (</w:t>
      </w:r>
      <w:proofErr w:type="spellStart"/>
      <w:r w:rsidRPr="003A0C9D">
        <w:rPr>
          <w:rFonts w:asciiTheme="minorHAnsi" w:hAnsiTheme="minorHAnsi" w:cstheme="minorHAnsi"/>
          <w:iCs/>
          <w:szCs w:val="20"/>
        </w:rPr>
        <w:t>A-law</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and</w:t>
      </w:r>
      <w:proofErr w:type="spellEnd"/>
      <w:r w:rsidRPr="003A0C9D">
        <w:rPr>
          <w:rFonts w:asciiTheme="minorHAnsi" w:hAnsiTheme="minorHAnsi" w:cstheme="minorHAnsi"/>
          <w:iCs/>
          <w:szCs w:val="20"/>
        </w:rPr>
        <w:t xml:space="preserve"> μ-</w:t>
      </w:r>
      <w:proofErr w:type="spellStart"/>
      <w:r w:rsidRPr="003A0C9D">
        <w:rPr>
          <w:rFonts w:asciiTheme="minorHAnsi" w:hAnsiTheme="minorHAnsi" w:cstheme="minorHAnsi"/>
          <w:iCs/>
          <w:szCs w:val="20"/>
        </w:rPr>
        <w:t>law</w:t>
      </w:r>
      <w:proofErr w:type="spellEnd"/>
      <w:r w:rsidRPr="003A0C9D">
        <w:rPr>
          <w:rFonts w:asciiTheme="minorHAnsi" w:hAnsiTheme="minorHAnsi" w:cstheme="minorHAnsi"/>
          <w:iCs/>
          <w:szCs w:val="20"/>
        </w:rPr>
        <w:t xml:space="preserve">), G.729a/b, G.168 </w:t>
      </w:r>
      <w:proofErr w:type="spellStart"/>
      <w:r w:rsidRPr="003A0C9D">
        <w:rPr>
          <w:rFonts w:asciiTheme="minorHAnsi" w:hAnsiTheme="minorHAnsi" w:cstheme="minorHAnsi"/>
          <w:iCs/>
          <w:szCs w:val="20"/>
        </w:rPr>
        <w:t>echo</w:t>
      </w:r>
      <w:proofErr w:type="spellEnd"/>
      <w:r w:rsidRPr="003A0C9D">
        <w:rPr>
          <w:rFonts w:asciiTheme="minorHAnsi" w:hAnsiTheme="minorHAnsi" w:cstheme="minorHAnsi"/>
          <w:iCs/>
          <w:szCs w:val="20"/>
        </w:rPr>
        <w:t xml:space="preserve"> </w:t>
      </w:r>
      <w:proofErr w:type="spellStart"/>
      <w:r w:rsidRPr="003A0C9D">
        <w:rPr>
          <w:rFonts w:asciiTheme="minorHAnsi" w:hAnsiTheme="minorHAnsi" w:cstheme="minorHAnsi"/>
          <w:iCs/>
          <w:szCs w:val="20"/>
        </w:rPr>
        <w:t>cancellation</w:t>
      </w:r>
      <w:proofErr w:type="spellEnd"/>
      <w:r w:rsidRPr="003A0C9D">
        <w:rPr>
          <w:rFonts w:asciiTheme="minorHAnsi" w:hAnsiTheme="minorHAnsi" w:cstheme="minorHAnsi"/>
          <w:iCs/>
          <w:szCs w:val="20"/>
        </w:rPr>
        <w:t>;</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Detecção e geração de DTMF;</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Detecção e geração de tom; </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 possuir, no mínimo,</w:t>
      </w:r>
      <w:proofErr w:type="gramStart"/>
      <w:r w:rsidRPr="003A0C9D">
        <w:rPr>
          <w:rFonts w:asciiTheme="minorHAnsi" w:hAnsiTheme="minorHAnsi" w:cstheme="minorHAnsi"/>
          <w:iCs/>
          <w:szCs w:val="20"/>
        </w:rPr>
        <w:t xml:space="preserve">  </w:t>
      </w:r>
      <w:proofErr w:type="gramEnd"/>
      <w:r w:rsidRPr="003A0C9D">
        <w:rPr>
          <w:rFonts w:asciiTheme="minorHAnsi" w:hAnsiTheme="minorHAnsi" w:cstheme="minorHAnsi"/>
          <w:iCs/>
          <w:szCs w:val="20"/>
        </w:rPr>
        <w:t xml:space="preserve">02 portas </w:t>
      </w:r>
      <w:proofErr w:type="spellStart"/>
      <w:r w:rsidRPr="003A0C9D">
        <w:rPr>
          <w:rFonts w:asciiTheme="minorHAnsi" w:hAnsiTheme="minorHAnsi" w:cstheme="minorHAnsi"/>
          <w:iCs/>
          <w:szCs w:val="20"/>
        </w:rPr>
        <w:t>Fast</w:t>
      </w:r>
      <w:proofErr w:type="spellEnd"/>
      <w:r w:rsidRPr="003A0C9D">
        <w:rPr>
          <w:rFonts w:asciiTheme="minorHAnsi" w:hAnsiTheme="minorHAnsi" w:cstheme="minorHAnsi"/>
          <w:iCs/>
          <w:szCs w:val="20"/>
        </w:rPr>
        <w:t xml:space="preserve"> Ethernet para modelos até 08FXS;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Adaptador de Telefone Analógico deve permitir a sobrevivência das portas FXS em caso de queda do servidor principal com as facilidades mínimas de Consulta, transferência e Conferência a três. Caso no site tenha troncos, as chamadas externas devem ser roteadas através deles;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Os Adaptadores de Telefone Analógico devem permitir a além da sobrevivência das portas FXS, também dos terminais IP, em caso de queda do servidor principal com as facilidades mínimas de Consulta, Transferência e Conferência a 3. Caso no site tenha troncos, as chamadas externas devem ser roteadas através deles;</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ATA deverá vir com o firmware pré-configurado,</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Deverão ser fornecidos cabos RJ 45;</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Fonte de alimentação deve ser parte integrante do ATA devendo ser “</w:t>
      </w:r>
      <w:proofErr w:type="spellStart"/>
      <w:r w:rsidRPr="003A0C9D">
        <w:rPr>
          <w:rFonts w:asciiTheme="minorHAnsi" w:hAnsiTheme="minorHAnsi" w:cstheme="minorHAnsi"/>
          <w:iCs/>
          <w:szCs w:val="20"/>
        </w:rPr>
        <w:t>full</w:t>
      </w:r>
      <w:proofErr w:type="spellEnd"/>
      <w:r w:rsidRPr="003A0C9D">
        <w:rPr>
          <w:rFonts w:asciiTheme="minorHAnsi" w:hAnsiTheme="minorHAnsi" w:cstheme="minorHAnsi"/>
          <w:iCs/>
          <w:szCs w:val="20"/>
        </w:rPr>
        <w:t xml:space="preserve"> range” e com identificação de tensão.</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O plugue do cordão de alimentação deve atender ao Padrão previsto na norma brasileira NBR 14136:2002, e às resoluções CONMETRO nº 02 de 6/09/2007, nº 11 de 20/12/2006 e nº 08 de 31/08/2009.</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A fonte deve ser interna ao equipamento e possuir botão liga/Desliga.</w:t>
      </w:r>
    </w:p>
    <w:p w:rsidR="003A0C9D" w:rsidRPr="003A0C9D" w:rsidRDefault="003A0C9D" w:rsidP="007F34CF">
      <w:pPr>
        <w:pStyle w:val="PargrafodaLista"/>
        <w:numPr>
          <w:ilvl w:val="0"/>
          <w:numId w:val="6"/>
        </w:numPr>
        <w:ind w:left="2835" w:hanging="567"/>
        <w:contextualSpacing w:val="0"/>
        <w:jc w:val="both"/>
        <w:rPr>
          <w:rFonts w:asciiTheme="minorHAnsi" w:hAnsiTheme="minorHAnsi" w:cstheme="minorHAnsi"/>
          <w:iCs/>
          <w:szCs w:val="20"/>
        </w:rPr>
      </w:pPr>
      <w:r w:rsidRPr="003A0C9D">
        <w:rPr>
          <w:rFonts w:asciiTheme="minorHAnsi" w:hAnsiTheme="minorHAnsi" w:cstheme="minorHAnsi"/>
          <w:iCs/>
          <w:szCs w:val="20"/>
        </w:rPr>
        <w:t xml:space="preserve">A Proponente deverá fornecer, no ato da entrega dos adaptadores, arquivo em formato “texto” contendo todas as informações relativas à rastreabilidade de cada equipamento – número serial, dada de fabricação, data entrega e vigência da garantia; Etiqueta com Código de Barras na Caixa Individual contendo MAC ADDRESS e/ou CAS ID e/ou Serial </w:t>
      </w:r>
      <w:proofErr w:type="spellStart"/>
      <w:r w:rsidRPr="003A0C9D">
        <w:rPr>
          <w:rFonts w:asciiTheme="minorHAnsi" w:hAnsiTheme="minorHAnsi" w:cstheme="minorHAnsi"/>
          <w:iCs/>
          <w:szCs w:val="20"/>
        </w:rPr>
        <w:t>Number</w:t>
      </w:r>
      <w:proofErr w:type="spellEnd"/>
      <w:r w:rsidRPr="003A0C9D">
        <w:rPr>
          <w:rFonts w:asciiTheme="minorHAnsi" w:hAnsiTheme="minorHAnsi" w:cstheme="minorHAnsi"/>
          <w:iCs/>
          <w:szCs w:val="20"/>
        </w:rPr>
        <w:t xml:space="preserve"> do equipamento de acordo com definição estabelecida pelo PROPONENTE;</w:t>
      </w:r>
    </w:p>
    <w:p w:rsidR="003A0C9D" w:rsidRPr="003A0C9D" w:rsidRDefault="003A0C9D" w:rsidP="003A0C9D">
      <w:pPr>
        <w:pStyle w:val="PargrafodaLista"/>
        <w:ind w:left="0"/>
        <w:jc w:val="both"/>
        <w:rPr>
          <w:rFonts w:asciiTheme="minorHAnsi" w:hAnsiTheme="minorHAnsi" w:cstheme="minorHAnsi"/>
          <w:iCs/>
          <w:szCs w:val="20"/>
        </w:rPr>
      </w:pPr>
    </w:p>
    <w:p w:rsidR="00776CBA" w:rsidRPr="002F197E" w:rsidRDefault="003A0C9D" w:rsidP="00776CBA">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b/>
          <w:iCs/>
          <w:szCs w:val="20"/>
        </w:rPr>
        <w:t>SISTEMA DE ALIMENTAÇÃO PARA TODA A SOLUÇÃO DE VOZ</w:t>
      </w:r>
    </w:p>
    <w:p w:rsidR="00776CBA" w:rsidRDefault="003A0C9D" w:rsidP="00776CBA">
      <w:pPr>
        <w:pStyle w:val="PargrafodaLista"/>
        <w:numPr>
          <w:ilvl w:val="2"/>
          <w:numId w:val="1"/>
        </w:numPr>
        <w:contextualSpacing w:val="0"/>
        <w:jc w:val="both"/>
        <w:rPr>
          <w:rFonts w:asciiTheme="minorHAnsi" w:hAnsiTheme="minorHAnsi" w:cstheme="minorHAnsi"/>
          <w:iCs/>
          <w:szCs w:val="20"/>
        </w:rPr>
      </w:pPr>
      <w:r w:rsidRPr="00776CBA">
        <w:rPr>
          <w:rFonts w:asciiTheme="minorHAnsi" w:hAnsiTheme="minorHAnsi" w:cstheme="minorHAnsi"/>
          <w:iCs/>
          <w:szCs w:val="20"/>
        </w:rPr>
        <w:t>Se houver a entrega de hardwares, deverá ser fornecido mecanismo de sobrevivência para casos de falta de energia com autonomia mínima de 2 horas para toda a solução.</w:t>
      </w:r>
    </w:p>
    <w:p w:rsidR="00776CBA" w:rsidRDefault="003A0C9D" w:rsidP="00776CBA">
      <w:pPr>
        <w:pStyle w:val="PargrafodaLista"/>
        <w:numPr>
          <w:ilvl w:val="2"/>
          <w:numId w:val="1"/>
        </w:numPr>
        <w:contextualSpacing w:val="0"/>
        <w:jc w:val="both"/>
        <w:rPr>
          <w:rFonts w:asciiTheme="minorHAnsi" w:hAnsiTheme="minorHAnsi" w:cstheme="minorHAnsi"/>
          <w:iCs/>
          <w:szCs w:val="20"/>
        </w:rPr>
      </w:pPr>
      <w:r w:rsidRPr="00776CBA">
        <w:rPr>
          <w:rFonts w:asciiTheme="minorHAnsi" w:hAnsiTheme="minorHAnsi" w:cstheme="minorHAnsi"/>
          <w:iCs/>
          <w:szCs w:val="20"/>
        </w:rPr>
        <w:t>Os No Breaks devem suportar o monitoramento através do protocolo SNMP.</w:t>
      </w:r>
    </w:p>
    <w:p w:rsidR="00776CBA" w:rsidRDefault="003A0C9D" w:rsidP="00776CBA">
      <w:pPr>
        <w:pStyle w:val="PargrafodaLista"/>
        <w:numPr>
          <w:ilvl w:val="2"/>
          <w:numId w:val="1"/>
        </w:numPr>
        <w:contextualSpacing w:val="0"/>
        <w:jc w:val="both"/>
        <w:rPr>
          <w:rFonts w:asciiTheme="minorHAnsi" w:hAnsiTheme="minorHAnsi" w:cstheme="minorHAnsi"/>
          <w:iCs/>
          <w:szCs w:val="20"/>
        </w:rPr>
      </w:pPr>
      <w:r w:rsidRPr="00776CBA">
        <w:rPr>
          <w:rFonts w:asciiTheme="minorHAnsi" w:hAnsiTheme="minorHAnsi" w:cstheme="minorHAnsi"/>
          <w:iCs/>
          <w:szCs w:val="20"/>
        </w:rPr>
        <w:lastRenderedPageBreak/>
        <w:t>Os conjuntos de baterias devem garantir, no caso de falha no fornecimento de energia em corrente alternada, a operação dos equipamentos por 02 (duas) horas ininterruptas, supondo-se a descarga correspondente à da hora de maior movimento (HMM) da CPCT.</w:t>
      </w:r>
    </w:p>
    <w:p w:rsidR="00776CBA" w:rsidRDefault="003A0C9D" w:rsidP="00776CBA">
      <w:pPr>
        <w:pStyle w:val="PargrafodaLista"/>
        <w:numPr>
          <w:ilvl w:val="2"/>
          <w:numId w:val="1"/>
        </w:numPr>
        <w:contextualSpacing w:val="0"/>
        <w:jc w:val="both"/>
        <w:rPr>
          <w:rFonts w:asciiTheme="minorHAnsi" w:hAnsiTheme="minorHAnsi" w:cstheme="minorHAnsi"/>
          <w:iCs/>
          <w:szCs w:val="20"/>
        </w:rPr>
      </w:pPr>
      <w:r w:rsidRPr="00776CBA">
        <w:rPr>
          <w:rFonts w:asciiTheme="minorHAnsi" w:hAnsiTheme="minorHAnsi" w:cstheme="minorHAnsi"/>
          <w:iCs/>
          <w:szCs w:val="20"/>
        </w:rPr>
        <w:t>O sistema de suprimento de energia elétrica, inclusive baterias, deve ser dimensionado de acordo com o sistema, a fim de atender a capacidade inicial de cada Central Telefónica CPCT ofertada.</w:t>
      </w:r>
    </w:p>
    <w:p w:rsidR="00776CBA" w:rsidRDefault="003A0C9D" w:rsidP="00776CBA">
      <w:pPr>
        <w:pStyle w:val="PargrafodaLista"/>
        <w:numPr>
          <w:ilvl w:val="2"/>
          <w:numId w:val="1"/>
        </w:numPr>
        <w:contextualSpacing w:val="0"/>
        <w:jc w:val="both"/>
        <w:rPr>
          <w:rFonts w:asciiTheme="minorHAnsi" w:hAnsiTheme="minorHAnsi" w:cstheme="minorHAnsi"/>
          <w:iCs/>
          <w:szCs w:val="20"/>
        </w:rPr>
      </w:pPr>
      <w:r w:rsidRPr="00776CBA">
        <w:rPr>
          <w:rFonts w:asciiTheme="minorHAnsi" w:hAnsiTheme="minorHAnsi" w:cstheme="minorHAnsi"/>
          <w:iCs/>
          <w:szCs w:val="20"/>
        </w:rPr>
        <w:t>Todo o sistema de suprimento de energia elétrica deve ter proteção efetiva contra sobretensões e sobrecorrentes.</w:t>
      </w:r>
    </w:p>
    <w:p w:rsidR="00776CBA" w:rsidRDefault="003A0C9D" w:rsidP="00776CBA">
      <w:pPr>
        <w:pStyle w:val="PargrafodaLista"/>
        <w:numPr>
          <w:ilvl w:val="2"/>
          <w:numId w:val="1"/>
        </w:numPr>
        <w:contextualSpacing w:val="0"/>
        <w:jc w:val="both"/>
        <w:rPr>
          <w:rFonts w:asciiTheme="minorHAnsi" w:hAnsiTheme="minorHAnsi" w:cstheme="minorHAnsi"/>
          <w:iCs/>
          <w:szCs w:val="20"/>
        </w:rPr>
      </w:pPr>
      <w:proofErr w:type="gramStart"/>
      <w:r w:rsidRPr="00776CBA">
        <w:rPr>
          <w:rFonts w:asciiTheme="minorHAnsi" w:hAnsiTheme="minorHAnsi" w:cstheme="minorHAnsi"/>
          <w:iCs/>
          <w:szCs w:val="20"/>
        </w:rPr>
        <w:t>Todos os equipamentos energizáveis</w:t>
      </w:r>
      <w:proofErr w:type="gramEnd"/>
      <w:r w:rsidRPr="00776CBA">
        <w:rPr>
          <w:rFonts w:asciiTheme="minorHAnsi" w:hAnsiTheme="minorHAnsi" w:cstheme="minorHAnsi"/>
          <w:iCs/>
          <w:szCs w:val="20"/>
        </w:rPr>
        <w:t xml:space="preserve"> devem ser conectados ao sistema de aterramento, o qual será instalado pela CONTRATANTE com resistência máxima de 10C (dez ohms).</w:t>
      </w:r>
    </w:p>
    <w:p w:rsidR="00776CBA" w:rsidRDefault="00776CBA" w:rsidP="00776CBA">
      <w:pPr>
        <w:pStyle w:val="PargrafodaLista"/>
        <w:ind w:left="792"/>
        <w:contextualSpacing w:val="0"/>
        <w:jc w:val="both"/>
        <w:rPr>
          <w:rFonts w:asciiTheme="minorHAnsi" w:hAnsiTheme="minorHAnsi" w:cstheme="minorHAnsi"/>
          <w:iCs/>
          <w:szCs w:val="20"/>
        </w:rPr>
      </w:pPr>
    </w:p>
    <w:p w:rsidR="00A6353D" w:rsidRPr="002F197E" w:rsidRDefault="00FC3F0C" w:rsidP="00A6353D">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b/>
          <w:iCs/>
          <w:szCs w:val="20"/>
        </w:rPr>
        <w:t>Telefone Tipo 1 – Voz Analógico Básico</w:t>
      </w:r>
    </w:p>
    <w:p w:rsidR="004E1BF7" w:rsidRDefault="00FC3F0C" w:rsidP="007F34CF">
      <w:pPr>
        <w:pStyle w:val="PargrafodaLista"/>
        <w:numPr>
          <w:ilvl w:val="0"/>
          <w:numId w:val="16"/>
        </w:numPr>
        <w:ind w:left="2835" w:hanging="567"/>
        <w:contextualSpacing w:val="0"/>
        <w:jc w:val="both"/>
        <w:rPr>
          <w:rFonts w:asciiTheme="minorHAnsi" w:hAnsiTheme="minorHAnsi" w:cstheme="minorHAnsi"/>
          <w:iCs/>
          <w:szCs w:val="20"/>
        </w:rPr>
      </w:pPr>
      <w:r w:rsidRPr="00A6353D">
        <w:rPr>
          <w:rFonts w:asciiTheme="minorHAnsi" w:hAnsiTheme="minorHAnsi" w:cstheme="minorHAnsi"/>
          <w:iCs/>
          <w:szCs w:val="20"/>
        </w:rPr>
        <w:t>Ser do tipo modelo de mesa;</w:t>
      </w:r>
    </w:p>
    <w:p w:rsidR="004E1BF7" w:rsidRDefault="00FC3F0C" w:rsidP="007F34CF">
      <w:pPr>
        <w:pStyle w:val="PargrafodaLista"/>
        <w:numPr>
          <w:ilvl w:val="0"/>
          <w:numId w:val="16"/>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Possuir teclado DTMF, teclas asterisco (*), </w:t>
      </w:r>
      <w:proofErr w:type="spellStart"/>
      <w:r w:rsidRPr="004E1BF7">
        <w:rPr>
          <w:rFonts w:asciiTheme="minorHAnsi" w:hAnsiTheme="minorHAnsi" w:cstheme="minorHAnsi"/>
          <w:iCs/>
          <w:szCs w:val="20"/>
        </w:rPr>
        <w:t>cerquilha</w:t>
      </w:r>
      <w:proofErr w:type="spellEnd"/>
      <w:r w:rsidRPr="004E1BF7">
        <w:rPr>
          <w:rFonts w:asciiTheme="minorHAnsi" w:hAnsiTheme="minorHAnsi" w:cstheme="minorHAnsi"/>
          <w:iCs/>
          <w:szCs w:val="20"/>
        </w:rPr>
        <w:t xml:space="preserve"> (#), flash, </w:t>
      </w:r>
      <w:proofErr w:type="spellStart"/>
      <w:r w:rsidRPr="004E1BF7">
        <w:rPr>
          <w:rFonts w:asciiTheme="minorHAnsi" w:hAnsiTheme="minorHAnsi" w:cstheme="minorHAnsi"/>
          <w:iCs/>
          <w:szCs w:val="20"/>
        </w:rPr>
        <w:t>rediscagem</w:t>
      </w:r>
      <w:proofErr w:type="spellEnd"/>
      <w:r w:rsidRPr="004E1BF7">
        <w:rPr>
          <w:rFonts w:asciiTheme="minorHAnsi" w:hAnsiTheme="minorHAnsi" w:cstheme="minorHAnsi"/>
          <w:iCs/>
          <w:szCs w:val="20"/>
        </w:rPr>
        <w:t xml:space="preserve"> (redial) e mudo (</w:t>
      </w:r>
      <w:proofErr w:type="spellStart"/>
      <w:r w:rsidRPr="004E1BF7">
        <w:rPr>
          <w:rFonts w:asciiTheme="minorHAnsi" w:hAnsiTheme="minorHAnsi" w:cstheme="minorHAnsi"/>
          <w:iCs/>
          <w:szCs w:val="20"/>
        </w:rPr>
        <w:t>mute</w:t>
      </w:r>
      <w:proofErr w:type="spellEnd"/>
      <w:r w:rsidRPr="004E1BF7">
        <w:rPr>
          <w:rFonts w:asciiTheme="minorHAnsi" w:hAnsiTheme="minorHAnsi" w:cstheme="minorHAnsi"/>
          <w:iCs/>
          <w:szCs w:val="20"/>
        </w:rPr>
        <w:t>);</w:t>
      </w:r>
    </w:p>
    <w:p w:rsidR="004E1BF7" w:rsidRDefault="00FC3F0C" w:rsidP="007F34CF">
      <w:pPr>
        <w:pStyle w:val="PargrafodaLista"/>
        <w:numPr>
          <w:ilvl w:val="0"/>
          <w:numId w:val="16"/>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Possuir controle de volume da campainha, no mínimo 02 (dois) tipos de toques distintos;</w:t>
      </w:r>
    </w:p>
    <w:p w:rsidR="00A6353D" w:rsidRPr="004E1BF7" w:rsidRDefault="00FC3F0C" w:rsidP="007F34CF">
      <w:pPr>
        <w:pStyle w:val="PargrafodaLista"/>
        <w:numPr>
          <w:ilvl w:val="0"/>
          <w:numId w:val="16"/>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Ser homologado pela ANATEL</w:t>
      </w:r>
    </w:p>
    <w:p w:rsidR="00A6353D" w:rsidRDefault="00A6353D" w:rsidP="00A6353D">
      <w:pPr>
        <w:pStyle w:val="PargrafodaLista"/>
        <w:ind w:left="792"/>
        <w:contextualSpacing w:val="0"/>
        <w:jc w:val="both"/>
        <w:rPr>
          <w:rFonts w:asciiTheme="minorHAnsi" w:hAnsiTheme="minorHAnsi" w:cstheme="minorHAnsi"/>
          <w:iCs/>
          <w:szCs w:val="20"/>
        </w:rPr>
      </w:pPr>
    </w:p>
    <w:p w:rsidR="004E1BF7" w:rsidRPr="002F197E" w:rsidRDefault="00FC3F0C" w:rsidP="004E1BF7">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b/>
          <w:iCs/>
          <w:szCs w:val="20"/>
        </w:rPr>
        <w:t xml:space="preserve">Telefone Tipo 2 – Voz IP Avançado </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O Aparelho Telefônico ofertado deverá, preferencialmente, ser do mesmo fabricante da Plataforma de Voz SIP. Caso não o seja, a LICITANTE deverá apresentar uma Declaração de Compatibilidade;</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proofErr w:type="gramStart"/>
      <w:r w:rsidRPr="004E1BF7">
        <w:rPr>
          <w:rFonts w:asciiTheme="minorHAnsi" w:hAnsiTheme="minorHAnsi" w:cstheme="minorHAnsi"/>
          <w:iCs/>
          <w:szCs w:val="20"/>
        </w:rPr>
        <w:t>Possuir display gráfico colorido com iluminação, com mínimo de 4,3"</w:t>
      </w:r>
      <w:proofErr w:type="gramEnd"/>
      <w:r w:rsidRPr="004E1BF7">
        <w:rPr>
          <w:rFonts w:asciiTheme="minorHAnsi" w:hAnsiTheme="minorHAnsi" w:cstheme="minorHAnsi"/>
          <w:iCs/>
          <w:szCs w:val="20"/>
        </w:rPr>
        <w:t xml:space="preserve"> e resolução mínima de 480x272 pixels;</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Possuir teclas de facilidades pré-fixadas, descritas abaixo:</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"Viva-voz" com suporte a realizar e receber chamadas com o monofone no gancho;</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Possuir controle de volume e tom da campainha;</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proofErr w:type="gramStart"/>
      <w:r w:rsidRPr="004E1BF7">
        <w:rPr>
          <w:rFonts w:asciiTheme="minorHAnsi" w:hAnsiTheme="minorHAnsi" w:cstheme="minorHAnsi"/>
          <w:iCs/>
          <w:szCs w:val="20"/>
        </w:rPr>
        <w:t>Tecla Mudo</w:t>
      </w:r>
      <w:proofErr w:type="gramEnd"/>
      <w:r w:rsidRPr="004E1BF7">
        <w:rPr>
          <w:rFonts w:asciiTheme="minorHAnsi" w:hAnsiTheme="minorHAnsi" w:cstheme="minorHAnsi"/>
          <w:iCs/>
          <w:szCs w:val="20"/>
        </w:rPr>
        <w:t xml:space="preserve"> com </w:t>
      </w:r>
      <w:proofErr w:type="spellStart"/>
      <w:r w:rsidRPr="004E1BF7">
        <w:rPr>
          <w:rFonts w:asciiTheme="minorHAnsi" w:hAnsiTheme="minorHAnsi" w:cstheme="minorHAnsi"/>
          <w:iCs/>
          <w:szCs w:val="20"/>
        </w:rPr>
        <w:t>led</w:t>
      </w:r>
      <w:proofErr w:type="spellEnd"/>
      <w:r w:rsidRPr="004E1BF7">
        <w:rPr>
          <w:rFonts w:asciiTheme="minorHAnsi" w:hAnsiTheme="minorHAnsi" w:cstheme="minorHAnsi"/>
          <w:iCs/>
          <w:szCs w:val="20"/>
        </w:rPr>
        <w:t xml:space="preserve"> associado ou ícone no display do aparelho;</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Tecla de acesso ao </w:t>
      </w:r>
      <w:proofErr w:type="gramStart"/>
      <w:r w:rsidRPr="004E1BF7">
        <w:rPr>
          <w:rFonts w:asciiTheme="minorHAnsi" w:hAnsiTheme="minorHAnsi" w:cstheme="minorHAnsi"/>
          <w:iCs/>
          <w:szCs w:val="20"/>
        </w:rPr>
        <w:t>menu</w:t>
      </w:r>
      <w:proofErr w:type="gramEnd"/>
      <w:r w:rsidRPr="004E1BF7">
        <w:rPr>
          <w:rFonts w:asciiTheme="minorHAnsi" w:hAnsiTheme="minorHAnsi" w:cstheme="minorHAnsi"/>
          <w:iCs/>
          <w:szCs w:val="20"/>
        </w:rPr>
        <w:t xml:space="preserve"> de funções do aparelho; </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Tecla para atendimento pelo fone de cabeça;</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Tecla para acesso às mensagens do correio de voz ou tecla programável associada a esta função;</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Tecla para desvio de chamadas;</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Possuir, no mínimo, </w:t>
      </w:r>
      <w:proofErr w:type="gramStart"/>
      <w:r w:rsidRPr="004E1BF7">
        <w:rPr>
          <w:rFonts w:asciiTheme="minorHAnsi" w:hAnsiTheme="minorHAnsi" w:cstheme="minorHAnsi"/>
          <w:iCs/>
          <w:szCs w:val="20"/>
        </w:rPr>
        <w:t>4</w:t>
      </w:r>
      <w:proofErr w:type="gramEnd"/>
      <w:r w:rsidRPr="004E1BF7">
        <w:rPr>
          <w:rFonts w:asciiTheme="minorHAnsi" w:hAnsiTheme="minorHAnsi" w:cstheme="minorHAnsi"/>
          <w:iCs/>
          <w:szCs w:val="20"/>
        </w:rPr>
        <w:t xml:space="preserve"> teclas físicas programáveis, junto ao display, cujas funções associadas a essas teclas sejam apresentadas no display do aparelho;</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Possuir, no mínimo, 10 teclas físicas programáveis no próprio aparelho ou em conjunto com módulo de expansão, com </w:t>
      </w:r>
      <w:proofErr w:type="spellStart"/>
      <w:r w:rsidRPr="004E1BF7">
        <w:rPr>
          <w:rFonts w:asciiTheme="minorHAnsi" w:hAnsiTheme="minorHAnsi" w:cstheme="minorHAnsi"/>
          <w:iCs/>
          <w:szCs w:val="20"/>
        </w:rPr>
        <w:t>led</w:t>
      </w:r>
      <w:proofErr w:type="spellEnd"/>
      <w:r w:rsidRPr="004E1BF7">
        <w:rPr>
          <w:rFonts w:asciiTheme="minorHAnsi" w:hAnsiTheme="minorHAnsi" w:cstheme="minorHAnsi"/>
          <w:iCs/>
          <w:szCs w:val="20"/>
        </w:rPr>
        <w:t xml:space="preserve"> associado;</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Possuir teclas de navegação, para acesso às funções do </w:t>
      </w:r>
      <w:proofErr w:type="gramStart"/>
      <w:r w:rsidRPr="004E1BF7">
        <w:rPr>
          <w:rFonts w:asciiTheme="minorHAnsi" w:hAnsiTheme="minorHAnsi" w:cstheme="minorHAnsi"/>
          <w:iCs/>
          <w:szCs w:val="20"/>
        </w:rPr>
        <w:t>menu</w:t>
      </w:r>
      <w:proofErr w:type="gramEnd"/>
      <w:r w:rsidRPr="004E1BF7">
        <w:rPr>
          <w:rFonts w:asciiTheme="minorHAnsi" w:hAnsiTheme="minorHAnsi" w:cstheme="minorHAnsi"/>
          <w:iCs/>
          <w:szCs w:val="20"/>
        </w:rPr>
        <w:t xml:space="preserve"> do aparelho;</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Possuir agenda interna (pessoal);</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Permitir acesso a diretório corporativo via LDAP;</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Possuir switch interno com </w:t>
      </w:r>
      <w:proofErr w:type="gramStart"/>
      <w:r w:rsidRPr="004E1BF7">
        <w:rPr>
          <w:rFonts w:asciiTheme="minorHAnsi" w:hAnsiTheme="minorHAnsi" w:cstheme="minorHAnsi"/>
          <w:iCs/>
          <w:szCs w:val="20"/>
        </w:rPr>
        <w:t>2</w:t>
      </w:r>
      <w:proofErr w:type="gramEnd"/>
      <w:r w:rsidRPr="004E1BF7">
        <w:rPr>
          <w:rFonts w:asciiTheme="minorHAnsi" w:hAnsiTheme="minorHAnsi" w:cstheme="minorHAnsi"/>
          <w:iCs/>
          <w:szCs w:val="20"/>
        </w:rPr>
        <w:t xml:space="preserve"> portas </w:t>
      </w:r>
      <w:proofErr w:type="spellStart"/>
      <w:r w:rsidRPr="004E1BF7">
        <w:rPr>
          <w:rFonts w:asciiTheme="minorHAnsi" w:hAnsiTheme="minorHAnsi" w:cstheme="minorHAnsi"/>
          <w:iCs/>
          <w:szCs w:val="20"/>
        </w:rPr>
        <w:t>fast</w:t>
      </w:r>
      <w:proofErr w:type="spellEnd"/>
      <w:r w:rsidRPr="004E1BF7">
        <w:rPr>
          <w:rFonts w:asciiTheme="minorHAnsi" w:hAnsiTheme="minorHAnsi" w:cstheme="minorHAnsi"/>
          <w:iCs/>
          <w:szCs w:val="20"/>
        </w:rPr>
        <w:t xml:space="preserve"> ethernet 10/100/1000 Mbps </w:t>
      </w:r>
      <w:proofErr w:type="spellStart"/>
      <w:r w:rsidRPr="004E1BF7">
        <w:rPr>
          <w:rFonts w:asciiTheme="minorHAnsi" w:hAnsiTheme="minorHAnsi" w:cstheme="minorHAnsi"/>
          <w:iCs/>
          <w:szCs w:val="20"/>
        </w:rPr>
        <w:t>autosense</w:t>
      </w:r>
      <w:proofErr w:type="spellEnd"/>
      <w:r w:rsidRPr="004E1BF7">
        <w:rPr>
          <w:rFonts w:asciiTheme="minorHAnsi" w:hAnsiTheme="minorHAnsi" w:cstheme="minorHAnsi"/>
          <w:iCs/>
          <w:szCs w:val="20"/>
        </w:rPr>
        <w:t xml:space="preserve"> e que permitam a separação de </w:t>
      </w:r>
      <w:proofErr w:type="spellStart"/>
      <w:r w:rsidRPr="004E1BF7">
        <w:rPr>
          <w:rFonts w:asciiTheme="minorHAnsi" w:hAnsiTheme="minorHAnsi" w:cstheme="minorHAnsi"/>
          <w:iCs/>
          <w:szCs w:val="20"/>
        </w:rPr>
        <w:t>VLANs</w:t>
      </w:r>
      <w:proofErr w:type="spellEnd"/>
      <w:r w:rsidRPr="004E1BF7">
        <w:rPr>
          <w:rFonts w:asciiTheme="minorHAnsi" w:hAnsiTheme="minorHAnsi" w:cstheme="minorHAnsi"/>
          <w:iCs/>
          <w:szCs w:val="20"/>
        </w:rPr>
        <w:t>;</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Suportar os </w:t>
      </w:r>
      <w:proofErr w:type="spellStart"/>
      <w:r w:rsidRPr="004E1BF7">
        <w:rPr>
          <w:rFonts w:asciiTheme="minorHAnsi" w:hAnsiTheme="minorHAnsi" w:cstheme="minorHAnsi"/>
          <w:iCs/>
          <w:szCs w:val="20"/>
        </w:rPr>
        <w:t>codecs</w:t>
      </w:r>
      <w:proofErr w:type="spellEnd"/>
      <w:r w:rsidRPr="004E1BF7">
        <w:rPr>
          <w:rFonts w:asciiTheme="minorHAnsi" w:hAnsiTheme="minorHAnsi" w:cstheme="minorHAnsi"/>
          <w:iCs/>
          <w:szCs w:val="20"/>
        </w:rPr>
        <w:t xml:space="preserve"> G.711, G.729ab e G.722 ou G.723.1;</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cancelamento de eco AEC (</w:t>
      </w:r>
      <w:proofErr w:type="spellStart"/>
      <w:r w:rsidRPr="004E1BF7">
        <w:rPr>
          <w:rFonts w:asciiTheme="minorHAnsi" w:hAnsiTheme="minorHAnsi" w:cstheme="minorHAnsi"/>
          <w:iCs/>
          <w:szCs w:val="20"/>
        </w:rPr>
        <w:t>Acoustic</w:t>
      </w:r>
      <w:proofErr w:type="spellEnd"/>
      <w:r w:rsidRPr="004E1BF7">
        <w:rPr>
          <w:rFonts w:asciiTheme="minorHAnsi" w:hAnsiTheme="minorHAnsi" w:cstheme="minorHAnsi"/>
          <w:iCs/>
          <w:szCs w:val="20"/>
        </w:rPr>
        <w:t xml:space="preserve"> </w:t>
      </w:r>
      <w:proofErr w:type="spellStart"/>
      <w:r w:rsidRPr="004E1BF7">
        <w:rPr>
          <w:rFonts w:asciiTheme="minorHAnsi" w:hAnsiTheme="minorHAnsi" w:cstheme="minorHAnsi"/>
          <w:iCs/>
          <w:szCs w:val="20"/>
        </w:rPr>
        <w:t>Echo</w:t>
      </w:r>
      <w:proofErr w:type="spellEnd"/>
      <w:r w:rsidRPr="004E1BF7">
        <w:rPr>
          <w:rFonts w:asciiTheme="minorHAnsi" w:hAnsiTheme="minorHAnsi" w:cstheme="minorHAnsi"/>
          <w:iCs/>
          <w:szCs w:val="20"/>
        </w:rPr>
        <w:t xml:space="preserve"> </w:t>
      </w:r>
      <w:proofErr w:type="spellStart"/>
      <w:r w:rsidRPr="004E1BF7">
        <w:rPr>
          <w:rFonts w:asciiTheme="minorHAnsi" w:hAnsiTheme="minorHAnsi" w:cstheme="minorHAnsi"/>
          <w:iCs/>
          <w:szCs w:val="20"/>
        </w:rPr>
        <w:t>Cancellation</w:t>
      </w:r>
      <w:proofErr w:type="spellEnd"/>
      <w:r w:rsidRPr="004E1BF7">
        <w:rPr>
          <w:rFonts w:asciiTheme="minorHAnsi" w:hAnsiTheme="minorHAnsi" w:cstheme="minorHAnsi"/>
          <w:iCs/>
          <w:szCs w:val="20"/>
        </w:rPr>
        <w:t>);</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Suportar e </w:t>
      </w:r>
      <w:proofErr w:type="gramStart"/>
      <w:r w:rsidRPr="004E1BF7">
        <w:rPr>
          <w:rFonts w:asciiTheme="minorHAnsi" w:hAnsiTheme="minorHAnsi" w:cstheme="minorHAnsi"/>
          <w:iCs/>
          <w:szCs w:val="20"/>
        </w:rPr>
        <w:t>implementar</w:t>
      </w:r>
      <w:proofErr w:type="gramEnd"/>
      <w:r w:rsidRPr="004E1BF7">
        <w:rPr>
          <w:rFonts w:asciiTheme="minorHAnsi" w:hAnsiTheme="minorHAnsi" w:cstheme="minorHAnsi"/>
          <w:iCs/>
          <w:szCs w:val="20"/>
        </w:rPr>
        <w:t xml:space="preserve"> os mecanismos de </w:t>
      </w:r>
      <w:proofErr w:type="spellStart"/>
      <w:r w:rsidRPr="004E1BF7">
        <w:rPr>
          <w:rFonts w:asciiTheme="minorHAnsi" w:hAnsiTheme="minorHAnsi" w:cstheme="minorHAnsi"/>
          <w:iCs/>
          <w:szCs w:val="20"/>
        </w:rPr>
        <w:t>QoS</w:t>
      </w:r>
      <w:proofErr w:type="spellEnd"/>
      <w:r w:rsidRPr="004E1BF7">
        <w:rPr>
          <w:rFonts w:asciiTheme="minorHAnsi" w:hAnsiTheme="minorHAnsi" w:cstheme="minorHAnsi"/>
          <w:iCs/>
          <w:szCs w:val="20"/>
        </w:rPr>
        <w:t xml:space="preserve"> (</w:t>
      </w:r>
      <w:proofErr w:type="spellStart"/>
      <w:r w:rsidRPr="004E1BF7">
        <w:rPr>
          <w:rFonts w:asciiTheme="minorHAnsi" w:hAnsiTheme="minorHAnsi" w:cstheme="minorHAnsi"/>
          <w:iCs/>
          <w:szCs w:val="20"/>
        </w:rPr>
        <w:t>Quality</w:t>
      </w:r>
      <w:proofErr w:type="spellEnd"/>
      <w:r w:rsidRPr="004E1BF7">
        <w:rPr>
          <w:rFonts w:asciiTheme="minorHAnsi" w:hAnsiTheme="minorHAnsi" w:cstheme="minorHAnsi"/>
          <w:iCs/>
          <w:szCs w:val="20"/>
        </w:rPr>
        <w:t xml:space="preserve"> </w:t>
      </w:r>
      <w:proofErr w:type="spellStart"/>
      <w:r w:rsidRPr="004E1BF7">
        <w:rPr>
          <w:rFonts w:asciiTheme="minorHAnsi" w:hAnsiTheme="minorHAnsi" w:cstheme="minorHAnsi"/>
          <w:iCs/>
          <w:szCs w:val="20"/>
        </w:rPr>
        <w:t>of</w:t>
      </w:r>
      <w:proofErr w:type="spellEnd"/>
      <w:r w:rsidRPr="004E1BF7">
        <w:rPr>
          <w:rFonts w:asciiTheme="minorHAnsi" w:hAnsiTheme="minorHAnsi" w:cstheme="minorHAnsi"/>
          <w:iCs/>
          <w:szCs w:val="20"/>
        </w:rPr>
        <w:t xml:space="preserve"> Service) 802.1Q e </w:t>
      </w:r>
      <w:proofErr w:type="spellStart"/>
      <w:r w:rsidRPr="004E1BF7">
        <w:rPr>
          <w:rFonts w:asciiTheme="minorHAnsi" w:hAnsiTheme="minorHAnsi" w:cstheme="minorHAnsi"/>
          <w:iCs/>
          <w:szCs w:val="20"/>
        </w:rPr>
        <w:t>DiffServ</w:t>
      </w:r>
      <w:proofErr w:type="spellEnd"/>
      <w:r w:rsidRPr="004E1BF7">
        <w:rPr>
          <w:rFonts w:asciiTheme="minorHAnsi" w:hAnsiTheme="minorHAnsi" w:cstheme="minorHAnsi"/>
          <w:iCs/>
          <w:szCs w:val="20"/>
        </w:rPr>
        <w:t>;</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lastRenderedPageBreak/>
        <w:t>Suportar protocolo LLDP-MED;</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os padrões SNMP, DHCP;</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o mecanismo de autenticação 802.1x;</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Suportar certificados digitais </w:t>
      </w:r>
      <w:proofErr w:type="gramStart"/>
      <w:r w:rsidRPr="004E1BF7">
        <w:rPr>
          <w:rFonts w:asciiTheme="minorHAnsi" w:hAnsiTheme="minorHAnsi" w:cstheme="minorHAnsi"/>
          <w:iCs/>
          <w:szCs w:val="20"/>
        </w:rPr>
        <w:t>X.</w:t>
      </w:r>
      <w:proofErr w:type="gramEnd"/>
      <w:r w:rsidRPr="004E1BF7">
        <w:rPr>
          <w:rFonts w:asciiTheme="minorHAnsi" w:hAnsiTheme="minorHAnsi" w:cstheme="minorHAnsi"/>
          <w:iCs/>
          <w:szCs w:val="20"/>
        </w:rPr>
        <w:t xml:space="preserve">509; </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mecanismos de gerenciamento em massa (Mass Deployment);</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DNS SRV;</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o protocolo SIP, com possibilidade de atualização para o mesmo via firmware;</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Viva-voz;</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Possuir entrada para módulo de expansão de teclas </w:t>
      </w:r>
      <w:proofErr w:type="gramStart"/>
      <w:r w:rsidRPr="004E1BF7">
        <w:rPr>
          <w:rFonts w:asciiTheme="minorHAnsi" w:hAnsiTheme="minorHAnsi" w:cstheme="minorHAnsi"/>
          <w:iCs/>
          <w:szCs w:val="20"/>
        </w:rPr>
        <w:t>externo</w:t>
      </w:r>
      <w:proofErr w:type="gramEnd"/>
      <w:r w:rsidRPr="004E1BF7">
        <w:rPr>
          <w:rFonts w:asciiTheme="minorHAnsi" w:hAnsiTheme="minorHAnsi" w:cstheme="minorHAnsi"/>
          <w:iCs/>
          <w:szCs w:val="20"/>
        </w:rPr>
        <w:t>;</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Possuir entrada específica para fone de cabeça;</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Possibilitar a alimentação por </w:t>
      </w:r>
      <w:proofErr w:type="spellStart"/>
      <w:proofErr w:type="gramStart"/>
      <w:r w:rsidRPr="004E1BF7">
        <w:rPr>
          <w:rFonts w:asciiTheme="minorHAnsi" w:hAnsiTheme="minorHAnsi" w:cstheme="minorHAnsi"/>
          <w:iCs/>
          <w:szCs w:val="20"/>
        </w:rPr>
        <w:t>PoE</w:t>
      </w:r>
      <w:proofErr w:type="spellEnd"/>
      <w:proofErr w:type="gramEnd"/>
      <w:r w:rsidRPr="004E1BF7">
        <w:rPr>
          <w:rFonts w:asciiTheme="minorHAnsi" w:hAnsiTheme="minorHAnsi" w:cstheme="minorHAnsi"/>
          <w:iCs/>
          <w:szCs w:val="20"/>
        </w:rPr>
        <w:t xml:space="preserve"> (Power over Ethernet) padrão 802.3af, assim como por fonte de alimentação externa;</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 xml:space="preserve">Possuir consumo máximo de acordo com 802.3af classe </w:t>
      </w:r>
      <w:proofErr w:type="gramStart"/>
      <w:r w:rsidRPr="004E1BF7">
        <w:rPr>
          <w:rFonts w:asciiTheme="minorHAnsi" w:hAnsiTheme="minorHAnsi" w:cstheme="minorHAnsi"/>
          <w:iCs/>
          <w:szCs w:val="20"/>
        </w:rPr>
        <w:t>1</w:t>
      </w:r>
      <w:proofErr w:type="gramEnd"/>
      <w:r w:rsidRPr="004E1BF7">
        <w:rPr>
          <w:rFonts w:asciiTheme="minorHAnsi" w:hAnsiTheme="minorHAnsi" w:cstheme="minorHAnsi"/>
          <w:iCs/>
          <w:szCs w:val="20"/>
        </w:rPr>
        <w:t xml:space="preserve"> ou 2;</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criptografia de sinalização por TLS;</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configuração através de HTTPS;</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FTP e HTTPS para atualizações de software no aparelho;</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Possuir registro de chamadas recebidas, discadas ou perdidas;</w:t>
      </w:r>
    </w:p>
    <w:p w:rsid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Suportar no mínimo os seguintes idiomas: Português, Inglês, Francês, Italiano e Espanhol;</w:t>
      </w:r>
    </w:p>
    <w:p w:rsidR="00FC3F0C" w:rsidRPr="004E1BF7" w:rsidRDefault="00FC3F0C" w:rsidP="007F34CF">
      <w:pPr>
        <w:pStyle w:val="PargrafodaLista"/>
        <w:numPr>
          <w:ilvl w:val="0"/>
          <w:numId w:val="17"/>
        </w:numPr>
        <w:ind w:left="2835" w:hanging="567"/>
        <w:contextualSpacing w:val="0"/>
        <w:jc w:val="both"/>
        <w:rPr>
          <w:rFonts w:asciiTheme="minorHAnsi" w:hAnsiTheme="minorHAnsi" w:cstheme="minorHAnsi"/>
          <w:iCs/>
          <w:szCs w:val="20"/>
        </w:rPr>
      </w:pPr>
      <w:r w:rsidRPr="004E1BF7">
        <w:rPr>
          <w:rFonts w:asciiTheme="minorHAnsi" w:hAnsiTheme="minorHAnsi" w:cstheme="minorHAnsi"/>
          <w:iCs/>
          <w:szCs w:val="20"/>
        </w:rPr>
        <w:t>Deve possuir homologação da ANATEL.</w:t>
      </w:r>
    </w:p>
    <w:p w:rsidR="004E1BF7" w:rsidRDefault="004E1BF7" w:rsidP="004E1BF7">
      <w:pPr>
        <w:pStyle w:val="PargrafodaLista"/>
        <w:ind w:left="792"/>
        <w:contextualSpacing w:val="0"/>
        <w:jc w:val="both"/>
        <w:rPr>
          <w:rFonts w:asciiTheme="minorHAnsi" w:hAnsiTheme="minorHAnsi" w:cstheme="minorHAnsi"/>
          <w:iCs/>
          <w:szCs w:val="20"/>
        </w:rPr>
      </w:pPr>
    </w:p>
    <w:p w:rsidR="00FC3F0C" w:rsidRPr="002F197E" w:rsidRDefault="00FC3F0C" w:rsidP="004E1BF7">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b/>
          <w:iCs/>
          <w:szCs w:val="20"/>
        </w:rPr>
        <w:t>Telefone Tipo 3 - Voz IP Intermediário</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O Aparelho Telefônico ofertado deverá, preferencialmente,</w:t>
      </w:r>
      <w:proofErr w:type="gramStart"/>
      <w:r w:rsidRPr="004E1BF7">
        <w:rPr>
          <w:rFonts w:asciiTheme="minorHAnsi" w:hAnsiTheme="minorHAnsi" w:cstheme="minorHAnsi"/>
          <w:iCs/>
          <w:szCs w:val="20"/>
        </w:rPr>
        <w:t xml:space="preserve">  </w:t>
      </w:r>
      <w:proofErr w:type="gramEnd"/>
      <w:r w:rsidRPr="004E1BF7">
        <w:rPr>
          <w:rFonts w:asciiTheme="minorHAnsi" w:hAnsiTheme="minorHAnsi" w:cstheme="minorHAnsi"/>
          <w:iCs/>
          <w:szCs w:val="20"/>
        </w:rPr>
        <w:t>ser do mesmo fabricante da Plataforma de Voz SIP. Caso não o seja, a LICITANTE deverá apresentar uma Declaração de Compatibilidade;</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 xml:space="preserve">Possuir display gráfico com iluminação, com mínimo de </w:t>
      </w:r>
      <w:proofErr w:type="gramStart"/>
      <w:r w:rsidRPr="004E1BF7">
        <w:rPr>
          <w:rFonts w:asciiTheme="minorHAnsi" w:hAnsiTheme="minorHAnsi" w:cstheme="minorHAnsi"/>
          <w:iCs/>
          <w:szCs w:val="20"/>
        </w:rPr>
        <w:t>3</w:t>
      </w:r>
      <w:proofErr w:type="gramEnd"/>
      <w:r w:rsidRPr="004E1BF7">
        <w:rPr>
          <w:rFonts w:asciiTheme="minorHAnsi" w:hAnsiTheme="minorHAnsi" w:cstheme="minorHAnsi"/>
          <w:iCs/>
          <w:szCs w:val="20"/>
        </w:rPr>
        <w:t>” e resolução mínima de 240x120 pixels;</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Possuir teclas de facilidades pré-fixadas, descritas abaixo:</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“Viva-voz” com suporte a realizar e receber chamadas com o monofone no gancho;</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Possuir controle de volume e tom da campainha;</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proofErr w:type="gramStart"/>
      <w:r w:rsidRPr="004E1BF7">
        <w:rPr>
          <w:rFonts w:asciiTheme="minorHAnsi" w:hAnsiTheme="minorHAnsi" w:cstheme="minorHAnsi"/>
          <w:iCs/>
          <w:szCs w:val="20"/>
        </w:rPr>
        <w:t>Tecla Mudo</w:t>
      </w:r>
      <w:proofErr w:type="gramEnd"/>
      <w:r w:rsidRPr="004E1BF7">
        <w:rPr>
          <w:rFonts w:asciiTheme="minorHAnsi" w:hAnsiTheme="minorHAnsi" w:cstheme="minorHAnsi"/>
          <w:iCs/>
          <w:szCs w:val="20"/>
        </w:rPr>
        <w:t xml:space="preserve"> com </w:t>
      </w:r>
      <w:proofErr w:type="spellStart"/>
      <w:r w:rsidRPr="004E1BF7">
        <w:rPr>
          <w:rFonts w:asciiTheme="minorHAnsi" w:hAnsiTheme="minorHAnsi" w:cstheme="minorHAnsi"/>
          <w:iCs/>
          <w:szCs w:val="20"/>
        </w:rPr>
        <w:t>led</w:t>
      </w:r>
      <w:proofErr w:type="spellEnd"/>
      <w:r w:rsidRPr="004E1BF7">
        <w:rPr>
          <w:rFonts w:asciiTheme="minorHAnsi" w:hAnsiTheme="minorHAnsi" w:cstheme="minorHAnsi"/>
          <w:iCs/>
          <w:szCs w:val="20"/>
        </w:rPr>
        <w:t xml:space="preserve"> associado ou ícone do display do aparelho;</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 xml:space="preserve">Tecla de acesso ao </w:t>
      </w:r>
      <w:proofErr w:type="gramStart"/>
      <w:r w:rsidRPr="004E1BF7">
        <w:rPr>
          <w:rFonts w:asciiTheme="minorHAnsi" w:hAnsiTheme="minorHAnsi" w:cstheme="minorHAnsi"/>
          <w:iCs/>
          <w:szCs w:val="20"/>
        </w:rPr>
        <w:t>menu</w:t>
      </w:r>
      <w:proofErr w:type="gramEnd"/>
      <w:r w:rsidRPr="004E1BF7">
        <w:rPr>
          <w:rFonts w:asciiTheme="minorHAnsi" w:hAnsiTheme="minorHAnsi" w:cstheme="minorHAnsi"/>
          <w:iCs/>
          <w:szCs w:val="20"/>
        </w:rPr>
        <w:t xml:space="preserve"> de funções do aparelho; </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Tecla para atendimento pelo fone de cabeça;</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Tecla para acesso às mensagens do correio de voz ou tecla programável associada a esta função;</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Tecla para desvio de chamadas;</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 xml:space="preserve">Possuir, no mínimo, 16 teclas físicas programáveis, sendo, no mínimo, 12 com </w:t>
      </w:r>
      <w:proofErr w:type="spellStart"/>
      <w:r w:rsidRPr="004E1BF7">
        <w:rPr>
          <w:rFonts w:asciiTheme="minorHAnsi" w:hAnsiTheme="minorHAnsi" w:cstheme="minorHAnsi"/>
          <w:iCs/>
          <w:szCs w:val="20"/>
        </w:rPr>
        <w:t>led</w:t>
      </w:r>
      <w:proofErr w:type="spellEnd"/>
      <w:r w:rsidRPr="004E1BF7">
        <w:rPr>
          <w:rFonts w:asciiTheme="minorHAnsi" w:hAnsiTheme="minorHAnsi" w:cstheme="minorHAnsi"/>
          <w:iCs/>
          <w:szCs w:val="20"/>
        </w:rPr>
        <w:t xml:space="preserve"> associado, e, no mínimo, </w:t>
      </w:r>
      <w:proofErr w:type="gramStart"/>
      <w:r w:rsidRPr="004E1BF7">
        <w:rPr>
          <w:rFonts w:asciiTheme="minorHAnsi" w:hAnsiTheme="minorHAnsi" w:cstheme="minorHAnsi"/>
          <w:iCs/>
          <w:szCs w:val="20"/>
        </w:rPr>
        <w:t>4</w:t>
      </w:r>
      <w:proofErr w:type="gramEnd"/>
      <w:r w:rsidRPr="004E1BF7">
        <w:rPr>
          <w:rFonts w:asciiTheme="minorHAnsi" w:hAnsiTheme="minorHAnsi" w:cstheme="minorHAnsi"/>
          <w:iCs/>
          <w:szCs w:val="20"/>
        </w:rPr>
        <w:t xml:space="preserve"> teclas físicas programáveis no modelo </w:t>
      </w:r>
      <w:proofErr w:type="spellStart"/>
      <w:r w:rsidRPr="004E1BF7">
        <w:rPr>
          <w:rFonts w:asciiTheme="minorHAnsi" w:hAnsiTheme="minorHAnsi" w:cstheme="minorHAnsi"/>
          <w:iCs/>
          <w:szCs w:val="20"/>
        </w:rPr>
        <w:t>softkey</w:t>
      </w:r>
      <w:proofErr w:type="spellEnd"/>
      <w:r w:rsidRPr="004E1BF7">
        <w:rPr>
          <w:rFonts w:asciiTheme="minorHAnsi" w:hAnsiTheme="minorHAnsi" w:cstheme="minorHAnsi"/>
          <w:iCs/>
          <w:szCs w:val="20"/>
        </w:rPr>
        <w:t>, localizadas junto ao display do aparelho e que as funções associadas a essas teclas sejam apresentadas no display do aparelho;</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Suportar segundo nível de funções e destinos para teclas físicas programáveis;</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 xml:space="preserve">Possuir teclas de navegação, para acesso às funções do </w:t>
      </w:r>
      <w:proofErr w:type="gramStart"/>
      <w:r w:rsidRPr="004E1BF7">
        <w:rPr>
          <w:rFonts w:asciiTheme="minorHAnsi" w:hAnsiTheme="minorHAnsi" w:cstheme="minorHAnsi"/>
          <w:iCs/>
          <w:szCs w:val="20"/>
        </w:rPr>
        <w:t>menu</w:t>
      </w:r>
      <w:proofErr w:type="gramEnd"/>
      <w:r w:rsidRPr="004E1BF7">
        <w:rPr>
          <w:rFonts w:asciiTheme="minorHAnsi" w:hAnsiTheme="minorHAnsi" w:cstheme="minorHAnsi"/>
          <w:iCs/>
          <w:szCs w:val="20"/>
        </w:rPr>
        <w:t xml:space="preserve"> do aparelho;</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Possuir agenda interna (pessoal);</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Permitir acesso a diretório corporativo via LDAP;</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 xml:space="preserve">Possuir switch interno com </w:t>
      </w:r>
      <w:proofErr w:type="gramStart"/>
      <w:r w:rsidRPr="004E1BF7">
        <w:rPr>
          <w:rFonts w:asciiTheme="minorHAnsi" w:hAnsiTheme="minorHAnsi" w:cstheme="minorHAnsi"/>
          <w:iCs/>
          <w:szCs w:val="20"/>
        </w:rPr>
        <w:t>2</w:t>
      </w:r>
      <w:proofErr w:type="gramEnd"/>
      <w:r w:rsidRPr="004E1BF7">
        <w:rPr>
          <w:rFonts w:asciiTheme="minorHAnsi" w:hAnsiTheme="minorHAnsi" w:cstheme="minorHAnsi"/>
          <w:iCs/>
          <w:szCs w:val="20"/>
        </w:rPr>
        <w:t xml:space="preserve"> portas </w:t>
      </w:r>
      <w:proofErr w:type="spellStart"/>
      <w:r w:rsidRPr="004E1BF7">
        <w:rPr>
          <w:rFonts w:asciiTheme="minorHAnsi" w:hAnsiTheme="minorHAnsi" w:cstheme="minorHAnsi"/>
          <w:iCs/>
          <w:szCs w:val="20"/>
        </w:rPr>
        <w:t>fast</w:t>
      </w:r>
      <w:proofErr w:type="spellEnd"/>
      <w:r w:rsidRPr="004E1BF7">
        <w:rPr>
          <w:rFonts w:asciiTheme="minorHAnsi" w:hAnsiTheme="minorHAnsi" w:cstheme="minorHAnsi"/>
          <w:iCs/>
          <w:szCs w:val="20"/>
        </w:rPr>
        <w:t xml:space="preserve"> ethernet 10/100/1000 Mbps </w:t>
      </w:r>
      <w:proofErr w:type="spellStart"/>
      <w:r w:rsidRPr="004E1BF7">
        <w:rPr>
          <w:rFonts w:asciiTheme="minorHAnsi" w:hAnsiTheme="minorHAnsi" w:cstheme="minorHAnsi"/>
          <w:iCs/>
          <w:szCs w:val="20"/>
        </w:rPr>
        <w:t>autosense</w:t>
      </w:r>
      <w:proofErr w:type="spellEnd"/>
      <w:r w:rsidRPr="004E1BF7">
        <w:rPr>
          <w:rFonts w:asciiTheme="minorHAnsi" w:hAnsiTheme="minorHAnsi" w:cstheme="minorHAnsi"/>
          <w:iCs/>
          <w:szCs w:val="20"/>
        </w:rPr>
        <w:t xml:space="preserve"> e que permitam a separação de </w:t>
      </w:r>
      <w:proofErr w:type="spellStart"/>
      <w:r w:rsidRPr="004E1BF7">
        <w:rPr>
          <w:rFonts w:asciiTheme="minorHAnsi" w:hAnsiTheme="minorHAnsi" w:cstheme="minorHAnsi"/>
          <w:iCs/>
          <w:szCs w:val="20"/>
        </w:rPr>
        <w:t>VLANs</w:t>
      </w:r>
      <w:proofErr w:type="spellEnd"/>
      <w:r w:rsidRPr="004E1BF7">
        <w:rPr>
          <w:rFonts w:asciiTheme="minorHAnsi" w:hAnsiTheme="minorHAnsi" w:cstheme="minorHAnsi"/>
          <w:iCs/>
          <w:szCs w:val="20"/>
        </w:rPr>
        <w:t>;</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lastRenderedPageBreak/>
        <w:t xml:space="preserve">Suportar os </w:t>
      </w:r>
      <w:proofErr w:type="spellStart"/>
      <w:r w:rsidRPr="004E1BF7">
        <w:rPr>
          <w:rFonts w:asciiTheme="minorHAnsi" w:hAnsiTheme="minorHAnsi" w:cstheme="minorHAnsi"/>
          <w:iCs/>
          <w:szCs w:val="20"/>
        </w:rPr>
        <w:t>codecs</w:t>
      </w:r>
      <w:proofErr w:type="spellEnd"/>
      <w:r w:rsidRPr="004E1BF7">
        <w:rPr>
          <w:rFonts w:asciiTheme="minorHAnsi" w:hAnsiTheme="minorHAnsi" w:cstheme="minorHAnsi"/>
          <w:iCs/>
          <w:szCs w:val="20"/>
        </w:rPr>
        <w:t xml:space="preserve"> G.711, G.729ab e G.722 ou G.723.1;</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Suportar cancelamento de eco AEC (</w:t>
      </w:r>
      <w:proofErr w:type="spellStart"/>
      <w:r w:rsidRPr="004E1BF7">
        <w:rPr>
          <w:rFonts w:asciiTheme="minorHAnsi" w:hAnsiTheme="minorHAnsi" w:cstheme="minorHAnsi"/>
          <w:iCs/>
          <w:szCs w:val="20"/>
        </w:rPr>
        <w:t>Acoustic</w:t>
      </w:r>
      <w:proofErr w:type="spellEnd"/>
      <w:r w:rsidRPr="004E1BF7">
        <w:rPr>
          <w:rFonts w:asciiTheme="minorHAnsi" w:hAnsiTheme="minorHAnsi" w:cstheme="minorHAnsi"/>
          <w:iCs/>
          <w:szCs w:val="20"/>
        </w:rPr>
        <w:t xml:space="preserve"> </w:t>
      </w:r>
      <w:proofErr w:type="spellStart"/>
      <w:r w:rsidRPr="004E1BF7">
        <w:rPr>
          <w:rFonts w:asciiTheme="minorHAnsi" w:hAnsiTheme="minorHAnsi" w:cstheme="minorHAnsi"/>
          <w:iCs/>
          <w:szCs w:val="20"/>
        </w:rPr>
        <w:t>Echo</w:t>
      </w:r>
      <w:proofErr w:type="spellEnd"/>
      <w:r w:rsidRPr="004E1BF7">
        <w:rPr>
          <w:rFonts w:asciiTheme="minorHAnsi" w:hAnsiTheme="minorHAnsi" w:cstheme="minorHAnsi"/>
          <w:iCs/>
          <w:szCs w:val="20"/>
        </w:rPr>
        <w:t xml:space="preserve"> </w:t>
      </w:r>
      <w:proofErr w:type="spellStart"/>
      <w:r w:rsidRPr="004E1BF7">
        <w:rPr>
          <w:rFonts w:asciiTheme="minorHAnsi" w:hAnsiTheme="minorHAnsi" w:cstheme="minorHAnsi"/>
          <w:iCs/>
          <w:szCs w:val="20"/>
        </w:rPr>
        <w:t>Cancellation</w:t>
      </w:r>
      <w:proofErr w:type="spellEnd"/>
      <w:r w:rsidRPr="004E1BF7">
        <w:rPr>
          <w:rFonts w:asciiTheme="minorHAnsi" w:hAnsiTheme="minorHAnsi" w:cstheme="minorHAnsi"/>
          <w:iCs/>
          <w:szCs w:val="20"/>
        </w:rPr>
        <w:t xml:space="preserve">); </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 xml:space="preserve">Suportar e </w:t>
      </w:r>
      <w:proofErr w:type="gramStart"/>
      <w:r w:rsidRPr="004E1BF7">
        <w:rPr>
          <w:rFonts w:asciiTheme="minorHAnsi" w:hAnsiTheme="minorHAnsi" w:cstheme="minorHAnsi"/>
          <w:iCs/>
          <w:szCs w:val="20"/>
        </w:rPr>
        <w:t>implementar</w:t>
      </w:r>
      <w:proofErr w:type="gramEnd"/>
      <w:r w:rsidRPr="004E1BF7">
        <w:rPr>
          <w:rFonts w:asciiTheme="minorHAnsi" w:hAnsiTheme="minorHAnsi" w:cstheme="minorHAnsi"/>
          <w:iCs/>
          <w:szCs w:val="20"/>
        </w:rPr>
        <w:t xml:space="preserve"> os mecanismos de </w:t>
      </w:r>
      <w:proofErr w:type="spellStart"/>
      <w:r w:rsidRPr="004E1BF7">
        <w:rPr>
          <w:rFonts w:asciiTheme="minorHAnsi" w:hAnsiTheme="minorHAnsi" w:cstheme="minorHAnsi"/>
          <w:iCs/>
          <w:szCs w:val="20"/>
        </w:rPr>
        <w:t>QoS</w:t>
      </w:r>
      <w:proofErr w:type="spellEnd"/>
      <w:r w:rsidRPr="004E1BF7">
        <w:rPr>
          <w:rFonts w:asciiTheme="minorHAnsi" w:hAnsiTheme="minorHAnsi" w:cstheme="minorHAnsi"/>
          <w:iCs/>
          <w:szCs w:val="20"/>
        </w:rPr>
        <w:t xml:space="preserve"> (</w:t>
      </w:r>
      <w:proofErr w:type="spellStart"/>
      <w:r w:rsidRPr="004E1BF7">
        <w:rPr>
          <w:rFonts w:asciiTheme="minorHAnsi" w:hAnsiTheme="minorHAnsi" w:cstheme="minorHAnsi"/>
          <w:iCs/>
          <w:szCs w:val="20"/>
        </w:rPr>
        <w:t>Quality</w:t>
      </w:r>
      <w:proofErr w:type="spellEnd"/>
      <w:r w:rsidRPr="004E1BF7">
        <w:rPr>
          <w:rFonts w:asciiTheme="minorHAnsi" w:hAnsiTheme="minorHAnsi" w:cstheme="minorHAnsi"/>
          <w:iCs/>
          <w:szCs w:val="20"/>
        </w:rPr>
        <w:t xml:space="preserve"> </w:t>
      </w:r>
      <w:proofErr w:type="spellStart"/>
      <w:r w:rsidRPr="004E1BF7">
        <w:rPr>
          <w:rFonts w:asciiTheme="minorHAnsi" w:hAnsiTheme="minorHAnsi" w:cstheme="minorHAnsi"/>
          <w:iCs/>
          <w:szCs w:val="20"/>
        </w:rPr>
        <w:t>of</w:t>
      </w:r>
      <w:proofErr w:type="spellEnd"/>
      <w:r w:rsidRPr="004E1BF7">
        <w:rPr>
          <w:rFonts w:asciiTheme="minorHAnsi" w:hAnsiTheme="minorHAnsi" w:cstheme="minorHAnsi"/>
          <w:iCs/>
          <w:szCs w:val="20"/>
        </w:rPr>
        <w:t xml:space="preserve"> Service) 802.1Q e </w:t>
      </w:r>
      <w:proofErr w:type="spellStart"/>
      <w:r w:rsidRPr="004E1BF7">
        <w:rPr>
          <w:rFonts w:asciiTheme="minorHAnsi" w:hAnsiTheme="minorHAnsi" w:cstheme="minorHAnsi"/>
          <w:iCs/>
          <w:szCs w:val="20"/>
        </w:rPr>
        <w:t>DiffServ</w:t>
      </w:r>
      <w:proofErr w:type="spellEnd"/>
      <w:r w:rsidRPr="004E1BF7">
        <w:rPr>
          <w:rFonts w:asciiTheme="minorHAnsi" w:hAnsiTheme="minorHAnsi" w:cstheme="minorHAnsi"/>
          <w:iCs/>
          <w:szCs w:val="20"/>
        </w:rPr>
        <w:t>;</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Suportar protocolo LLDP-MED;</w:t>
      </w:r>
    </w:p>
    <w:p w:rsidR="004E1BF7"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Suportar os padrões SNMP, DHCP;</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4E1BF7">
        <w:rPr>
          <w:rFonts w:asciiTheme="minorHAnsi" w:hAnsiTheme="minorHAnsi" w:cstheme="minorHAnsi"/>
          <w:iCs/>
          <w:szCs w:val="20"/>
        </w:rPr>
        <w:t>Suportar o mecanismo de autenticação 802.1x;</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 xml:space="preserve">Suportar certificados digitais </w:t>
      </w:r>
      <w:proofErr w:type="gramStart"/>
      <w:r w:rsidRPr="0038522C">
        <w:rPr>
          <w:rFonts w:asciiTheme="minorHAnsi" w:hAnsiTheme="minorHAnsi" w:cstheme="minorHAnsi"/>
          <w:iCs/>
          <w:szCs w:val="20"/>
        </w:rPr>
        <w:t>X.</w:t>
      </w:r>
      <w:proofErr w:type="gramEnd"/>
      <w:r w:rsidRPr="0038522C">
        <w:rPr>
          <w:rFonts w:asciiTheme="minorHAnsi" w:hAnsiTheme="minorHAnsi" w:cstheme="minorHAnsi"/>
          <w:iCs/>
          <w:szCs w:val="20"/>
        </w:rPr>
        <w:t xml:space="preserve">509; </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mecanismos de gerenciamento em massa (Mass Deployment);</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DNS SRV;</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o protocolo SIP, com possibilidade de atualização para o mesmo via firmware;</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Viva-voz;</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 xml:space="preserve">Possuir entrada para módulo de expansão de teclas </w:t>
      </w:r>
      <w:proofErr w:type="gramStart"/>
      <w:r w:rsidRPr="0038522C">
        <w:rPr>
          <w:rFonts w:asciiTheme="minorHAnsi" w:hAnsiTheme="minorHAnsi" w:cstheme="minorHAnsi"/>
          <w:iCs/>
          <w:szCs w:val="20"/>
        </w:rPr>
        <w:t>externo</w:t>
      </w:r>
      <w:proofErr w:type="gramEnd"/>
      <w:r w:rsidRPr="0038522C">
        <w:rPr>
          <w:rFonts w:asciiTheme="minorHAnsi" w:hAnsiTheme="minorHAnsi" w:cstheme="minorHAnsi"/>
          <w:iCs/>
          <w:szCs w:val="20"/>
        </w:rPr>
        <w:t>;</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Possuir entrada específica para fone de cabeça;</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 xml:space="preserve">Possibilitar a alimentação por </w:t>
      </w:r>
      <w:proofErr w:type="spellStart"/>
      <w:proofErr w:type="gramStart"/>
      <w:r w:rsidRPr="0038522C">
        <w:rPr>
          <w:rFonts w:asciiTheme="minorHAnsi" w:hAnsiTheme="minorHAnsi" w:cstheme="minorHAnsi"/>
          <w:iCs/>
          <w:szCs w:val="20"/>
        </w:rPr>
        <w:t>PoE</w:t>
      </w:r>
      <w:proofErr w:type="spellEnd"/>
      <w:proofErr w:type="gramEnd"/>
      <w:r w:rsidRPr="0038522C">
        <w:rPr>
          <w:rFonts w:asciiTheme="minorHAnsi" w:hAnsiTheme="minorHAnsi" w:cstheme="minorHAnsi"/>
          <w:iCs/>
          <w:szCs w:val="20"/>
        </w:rPr>
        <w:t xml:space="preserve"> (Power over Ethernet) padrão 802.3af, assim como por fonte de alimentação externa;</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 xml:space="preserve">Possuir consumo máximo de acordo com 802.3af classe 1ou </w:t>
      </w:r>
      <w:proofErr w:type="gramStart"/>
      <w:r w:rsidRPr="0038522C">
        <w:rPr>
          <w:rFonts w:asciiTheme="minorHAnsi" w:hAnsiTheme="minorHAnsi" w:cstheme="minorHAnsi"/>
          <w:iCs/>
          <w:szCs w:val="20"/>
        </w:rPr>
        <w:t>2</w:t>
      </w:r>
      <w:proofErr w:type="gramEnd"/>
      <w:r w:rsidRPr="0038522C">
        <w:rPr>
          <w:rFonts w:asciiTheme="minorHAnsi" w:hAnsiTheme="minorHAnsi" w:cstheme="minorHAnsi"/>
          <w:iCs/>
          <w:szCs w:val="20"/>
        </w:rPr>
        <w:t>;</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criptografia de sinalização por TLS e mídia por SRTP;</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configuração através de HTTPS;</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FTP e HTTPS para atualizações de software no aparelho;</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Possuir registro de chamadas recebidas, discadas ou perdidas;</w:t>
      </w:r>
    </w:p>
    <w:p w:rsid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no mínimo os seguintes idiomas: Português, Inglês, Francês, Italiano e Espanhol;</w:t>
      </w:r>
    </w:p>
    <w:p w:rsidR="00FC3F0C" w:rsidRPr="0038522C" w:rsidRDefault="00FC3F0C" w:rsidP="007F34CF">
      <w:pPr>
        <w:pStyle w:val="PargrafodaLista"/>
        <w:numPr>
          <w:ilvl w:val="0"/>
          <w:numId w:val="18"/>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Deve possuir homologação da ANATEL.</w:t>
      </w:r>
    </w:p>
    <w:p w:rsidR="00FC3F0C" w:rsidRPr="00776CBA" w:rsidRDefault="00FC3F0C" w:rsidP="00FD0DFC">
      <w:pPr>
        <w:pStyle w:val="PargrafodaLista"/>
        <w:spacing w:line="276" w:lineRule="auto"/>
        <w:jc w:val="both"/>
        <w:rPr>
          <w:rFonts w:asciiTheme="minorHAnsi" w:hAnsiTheme="minorHAnsi" w:cstheme="minorHAnsi"/>
          <w:iCs/>
          <w:szCs w:val="20"/>
        </w:rPr>
      </w:pPr>
    </w:p>
    <w:p w:rsidR="00FC3F0C" w:rsidRPr="002F197E" w:rsidRDefault="00FC3F0C" w:rsidP="0038522C">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b/>
          <w:iCs/>
          <w:szCs w:val="20"/>
        </w:rPr>
        <w:t>Telefone Tipo 4 - Voz IP Básico</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O Aparelho Telefônico ofertado deverá, preferencialmente,</w:t>
      </w:r>
      <w:proofErr w:type="gramStart"/>
      <w:r w:rsidRPr="0038522C">
        <w:rPr>
          <w:rFonts w:asciiTheme="minorHAnsi" w:hAnsiTheme="minorHAnsi" w:cstheme="minorHAnsi"/>
          <w:iCs/>
          <w:szCs w:val="20"/>
        </w:rPr>
        <w:t xml:space="preserve">  </w:t>
      </w:r>
      <w:proofErr w:type="gramEnd"/>
      <w:r w:rsidRPr="0038522C">
        <w:rPr>
          <w:rFonts w:asciiTheme="minorHAnsi" w:hAnsiTheme="minorHAnsi" w:cstheme="minorHAnsi"/>
          <w:iCs/>
          <w:szCs w:val="20"/>
        </w:rPr>
        <w:t>ser do mesmo fabricante da Plataforma de Voz SIP. Caso não o seja, a LICITANTE deverá apresentar uma Declaração de Compatibilidade;</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Possuir display gráfico com resolução mínima de 132x64 pixels;</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Possuir teclas de facilidades pré-fixadas, descritas abaixo:</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“Viva-voz” com suporte a realizar e receber chamadas com o monofone no gancho;</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Possuir controle de volume da campainha;</w:t>
      </w:r>
    </w:p>
    <w:p w:rsidR="0038522C" w:rsidRDefault="0038522C" w:rsidP="007F34CF">
      <w:pPr>
        <w:pStyle w:val="PargrafodaLista"/>
        <w:numPr>
          <w:ilvl w:val="0"/>
          <w:numId w:val="19"/>
        </w:numPr>
        <w:spacing w:line="276" w:lineRule="auto"/>
        <w:ind w:left="2835" w:hanging="567"/>
        <w:jc w:val="both"/>
        <w:rPr>
          <w:rFonts w:asciiTheme="minorHAnsi" w:hAnsiTheme="minorHAnsi" w:cstheme="minorHAnsi"/>
          <w:iCs/>
          <w:szCs w:val="20"/>
        </w:rPr>
      </w:pPr>
      <w:proofErr w:type="gramStart"/>
      <w:r>
        <w:rPr>
          <w:rFonts w:asciiTheme="minorHAnsi" w:hAnsiTheme="minorHAnsi" w:cstheme="minorHAnsi"/>
          <w:iCs/>
          <w:szCs w:val="20"/>
        </w:rPr>
        <w:t>Tecla Mudo</w:t>
      </w:r>
      <w:proofErr w:type="gramEnd"/>
      <w:r>
        <w:rPr>
          <w:rFonts w:asciiTheme="minorHAnsi" w:hAnsiTheme="minorHAnsi" w:cstheme="minorHAnsi"/>
          <w:iCs/>
          <w:szCs w:val="20"/>
        </w:rPr>
        <w:t>;</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 xml:space="preserve">Possuir no mínimo de 04 teclas físicas programáveis no modelo </w:t>
      </w:r>
      <w:proofErr w:type="spellStart"/>
      <w:r w:rsidRPr="0038522C">
        <w:rPr>
          <w:rFonts w:asciiTheme="minorHAnsi" w:hAnsiTheme="minorHAnsi" w:cstheme="minorHAnsi"/>
          <w:iCs/>
          <w:szCs w:val="20"/>
        </w:rPr>
        <w:t>softkey</w:t>
      </w:r>
      <w:proofErr w:type="spellEnd"/>
      <w:r w:rsidRPr="0038522C">
        <w:rPr>
          <w:rFonts w:asciiTheme="minorHAnsi" w:hAnsiTheme="minorHAnsi" w:cstheme="minorHAnsi"/>
          <w:iCs/>
          <w:szCs w:val="20"/>
        </w:rPr>
        <w:t>, localizadas próximo ao display do aparelho e as funções associadas a essas teclas são apresentadas no display do aparelho;</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 xml:space="preserve">Possuir switch interno com </w:t>
      </w:r>
      <w:proofErr w:type="gramStart"/>
      <w:r w:rsidRPr="0038522C">
        <w:rPr>
          <w:rFonts w:asciiTheme="minorHAnsi" w:hAnsiTheme="minorHAnsi" w:cstheme="minorHAnsi"/>
          <w:iCs/>
          <w:szCs w:val="20"/>
        </w:rPr>
        <w:t>2</w:t>
      </w:r>
      <w:proofErr w:type="gramEnd"/>
      <w:r w:rsidRPr="0038522C">
        <w:rPr>
          <w:rFonts w:asciiTheme="minorHAnsi" w:hAnsiTheme="minorHAnsi" w:cstheme="minorHAnsi"/>
          <w:iCs/>
          <w:szCs w:val="20"/>
        </w:rPr>
        <w:t xml:space="preserve"> portas </w:t>
      </w:r>
      <w:proofErr w:type="spellStart"/>
      <w:r w:rsidRPr="0038522C">
        <w:rPr>
          <w:rFonts w:asciiTheme="minorHAnsi" w:hAnsiTheme="minorHAnsi" w:cstheme="minorHAnsi"/>
          <w:iCs/>
          <w:szCs w:val="20"/>
        </w:rPr>
        <w:t>fast</w:t>
      </w:r>
      <w:proofErr w:type="spellEnd"/>
      <w:r w:rsidRPr="0038522C">
        <w:rPr>
          <w:rFonts w:asciiTheme="minorHAnsi" w:hAnsiTheme="minorHAnsi" w:cstheme="minorHAnsi"/>
          <w:iCs/>
          <w:szCs w:val="20"/>
        </w:rPr>
        <w:t xml:space="preserve"> ethernet 10/100Mbps </w:t>
      </w:r>
      <w:proofErr w:type="spellStart"/>
      <w:r w:rsidRPr="0038522C">
        <w:rPr>
          <w:rFonts w:asciiTheme="minorHAnsi" w:hAnsiTheme="minorHAnsi" w:cstheme="minorHAnsi"/>
          <w:iCs/>
          <w:szCs w:val="20"/>
        </w:rPr>
        <w:t>autosense</w:t>
      </w:r>
      <w:proofErr w:type="spellEnd"/>
      <w:r w:rsidRPr="0038522C">
        <w:rPr>
          <w:rFonts w:asciiTheme="minorHAnsi" w:hAnsiTheme="minorHAnsi" w:cstheme="minorHAnsi"/>
          <w:iCs/>
          <w:szCs w:val="20"/>
        </w:rPr>
        <w:t xml:space="preserve"> e que permitam a separação de </w:t>
      </w:r>
      <w:proofErr w:type="spellStart"/>
      <w:r w:rsidRPr="0038522C">
        <w:rPr>
          <w:rFonts w:asciiTheme="minorHAnsi" w:hAnsiTheme="minorHAnsi" w:cstheme="minorHAnsi"/>
          <w:iCs/>
          <w:szCs w:val="20"/>
        </w:rPr>
        <w:t>VLANs</w:t>
      </w:r>
      <w:proofErr w:type="spellEnd"/>
      <w:r w:rsidRPr="0038522C">
        <w:rPr>
          <w:rFonts w:asciiTheme="minorHAnsi" w:hAnsiTheme="minorHAnsi" w:cstheme="minorHAnsi"/>
          <w:iCs/>
          <w:szCs w:val="20"/>
        </w:rPr>
        <w:t>;</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 xml:space="preserve">Suportar os </w:t>
      </w:r>
      <w:proofErr w:type="spellStart"/>
      <w:r w:rsidRPr="0038522C">
        <w:rPr>
          <w:rFonts w:asciiTheme="minorHAnsi" w:hAnsiTheme="minorHAnsi" w:cstheme="minorHAnsi"/>
          <w:iCs/>
          <w:szCs w:val="20"/>
        </w:rPr>
        <w:t>codecs</w:t>
      </w:r>
      <w:proofErr w:type="spellEnd"/>
      <w:r w:rsidRPr="0038522C">
        <w:rPr>
          <w:rFonts w:asciiTheme="minorHAnsi" w:hAnsiTheme="minorHAnsi" w:cstheme="minorHAnsi"/>
          <w:iCs/>
          <w:szCs w:val="20"/>
        </w:rPr>
        <w:t xml:space="preserve"> G.711, G.722 ou G.723.1 e G.729ab;</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cancelamento de eco AEC (</w:t>
      </w:r>
      <w:proofErr w:type="spellStart"/>
      <w:r w:rsidRPr="0038522C">
        <w:rPr>
          <w:rFonts w:asciiTheme="minorHAnsi" w:hAnsiTheme="minorHAnsi" w:cstheme="minorHAnsi"/>
          <w:iCs/>
          <w:szCs w:val="20"/>
        </w:rPr>
        <w:t>Acoustic</w:t>
      </w:r>
      <w:proofErr w:type="spellEnd"/>
      <w:r w:rsidRPr="0038522C">
        <w:rPr>
          <w:rFonts w:asciiTheme="minorHAnsi" w:hAnsiTheme="minorHAnsi" w:cstheme="minorHAnsi"/>
          <w:iCs/>
          <w:szCs w:val="20"/>
        </w:rPr>
        <w:t xml:space="preserve"> </w:t>
      </w:r>
      <w:proofErr w:type="spellStart"/>
      <w:r w:rsidRPr="0038522C">
        <w:rPr>
          <w:rFonts w:asciiTheme="minorHAnsi" w:hAnsiTheme="minorHAnsi" w:cstheme="minorHAnsi"/>
          <w:iCs/>
          <w:szCs w:val="20"/>
        </w:rPr>
        <w:t>Echo</w:t>
      </w:r>
      <w:proofErr w:type="spellEnd"/>
      <w:r w:rsidRPr="0038522C">
        <w:rPr>
          <w:rFonts w:asciiTheme="minorHAnsi" w:hAnsiTheme="minorHAnsi" w:cstheme="minorHAnsi"/>
          <w:iCs/>
          <w:szCs w:val="20"/>
        </w:rPr>
        <w:t xml:space="preserve"> </w:t>
      </w:r>
      <w:proofErr w:type="spellStart"/>
      <w:r w:rsidRPr="0038522C">
        <w:rPr>
          <w:rFonts w:asciiTheme="minorHAnsi" w:hAnsiTheme="minorHAnsi" w:cstheme="minorHAnsi"/>
          <w:iCs/>
          <w:szCs w:val="20"/>
        </w:rPr>
        <w:t>Cancellation</w:t>
      </w:r>
      <w:proofErr w:type="spellEnd"/>
      <w:r w:rsidRPr="0038522C">
        <w:rPr>
          <w:rFonts w:asciiTheme="minorHAnsi" w:hAnsiTheme="minorHAnsi" w:cstheme="minorHAnsi"/>
          <w:iCs/>
          <w:szCs w:val="20"/>
        </w:rPr>
        <w:t xml:space="preserve">); </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o padrão DHCP;</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o mecanismo de autenticação 802.1x;</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DNS SRV;</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Viva-voz;</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Possuir entrada específica para fone de cabeça;</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 xml:space="preserve">Possibilitar a alimentação por </w:t>
      </w:r>
      <w:proofErr w:type="spellStart"/>
      <w:proofErr w:type="gramStart"/>
      <w:r w:rsidRPr="0038522C">
        <w:rPr>
          <w:rFonts w:asciiTheme="minorHAnsi" w:hAnsiTheme="minorHAnsi" w:cstheme="minorHAnsi"/>
          <w:iCs/>
          <w:szCs w:val="20"/>
        </w:rPr>
        <w:t>PoE</w:t>
      </w:r>
      <w:proofErr w:type="spellEnd"/>
      <w:proofErr w:type="gramEnd"/>
      <w:r w:rsidRPr="0038522C">
        <w:rPr>
          <w:rFonts w:asciiTheme="minorHAnsi" w:hAnsiTheme="minorHAnsi" w:cstheme="minorHAnsi"/>
          <w:iCs/>
          <w:szCs w:val="20"/>
        </w:rPr>
        <w:t xml:space="preserve"> (Power over Ethernet) padrão 802.3af, assim como por fonte de alimentação externa;</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Possuir consumo máximo de acordo com 802.3af;</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criptografia de sinalização por TLS e mídia por SRTP;</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configuração através de HTTPS;</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Suportar HTTPS para atualizações de software no aparelho;</w:t>
      </w:r>
    </w:p>
    <w:p w:rsidR="0038522C" w:rsidRDefault="00FC3F0C" w:rsidP="007F34CF">
      <w:pPr>
        <w:pStyle w:val="PargrafodaLista"/>
        <w:numPr>
          <w:ilvl w:val="0"/>
          <w:numId w:val="19"/>
        </w:numPr>
        <w:spacing w:line="276" w:lineRule="auto"/>
        <w:ind w:left="2835" w:hanging="567"/>
        <w:jc w:val="both"/>
        <w:rPr>
          <w:rFonts w:asciiTheme="minorHAnsi" w:hAnsiTheme="minorHAnsi" w:cstheme="minorHAnsi"/>
          <w:iCs/>
          <w:szCs w:val="20"/>
        </w:rPr>
      </w:pPr>
      <w:r w:rsidRPr="0038522C">
        <w:rPr>
          <w:rFonts w:asciiTheme="minorHAnsi" w:hAnsiTheme="minorHAnsi" w:cstheme="minorHAnsi"/>
          <w:iCs/>
          <w:szCs w:val="20"/>
        </w:rPr>
        <w:t>Deve possuir homologação da ANATEL.</w:t>
      </w:r>
    </w:p>
    <w:p w:rsidR="0038522C" w:rsidRDefault="0038522C" w:rsidP="0038522C">
      <w:pPr>
        <w:pStyle w:val="PargrafodaLista"/>
        <w:spacing w:line="276" w:lineRule="auto"/>
        <w:ind w:left="2835"/>
        <w:jc w:val="both"/>
        <w:rPr>
          <w:rFonts w:asciiTheme="minorHAnsi" w:hAnsiTheme="minorHAnsi" w:cstheme="minorHAnsi"/>
          <w:iCs/>
          <w:szCs w:val="20"/>
        </w:rPr>
      </w:pPr>
    </w:p>
    <w:p w:rsidR="002F197E" w:rsidRPr="002F197E" w:rsidRDefault="00FC3F0C" w:rsidP="002F197E">
      <w:pPr>
        <w:pStyle w:val="PargrafodaLista"/>
        <w:numPr>
          <w:ilvl w:val="1"/>
          <w:numId w:val="1"/>
        </w:numPr>
        <w:contextualSpacing w:val="0"/>
        <w:jc w:val="both"/>
        <w:rPr>
          <w:rFonts w:asciiTheme="minorHAnsi" w:hAnsiTheme="minorHAnsi" w:cstheme="minorHAnsi"/>
          <w:b/>
          <w:iCs/>
          <w:szCs w:val="20"/>
        </w:rPr>
      </w:pPr>
      <w:r w:rsidRPr="002F197E">
        <w:rPr>
          <w:rFonts w:asciiTheme="minorHAnsi" w:hAnsiTheme="minorHAnsi" w:cstheme="minorHAnsi"/>
          <w:iCs/>
          <w:szCs w:val="20"/>
        </w:rPr>
        <w:t>Sistema de Tarifação Centralizada</w:t>
      </w:r>
    </w:p>
    <w:p w:rsidR="002F197E" w:rsidRPr="002F197E" w:rsidRDefault="00FC3F0C" w:rsidP="002F197E">
      <w:pPr>
        <w:pStyle w:val="PargrafodaLista"/>
        <w:numPr>
          <w:ilvl w:val="2"/>
          <w:numId w:val="1"/>
        </w:numPr>
        <w:contextualSpacing w:val="0"/>
        <w:jc w:val="both"/>
        <w:rPr>
          <w:rFonts w:asciiTheme="minorHAnsi" w:hAnsiTheme="minorHAnsi" w:cstheme="minorHAnsi"/>
          <w:b/>
          <w:iCs/>
          <w:szCs w:val="20"/>
        </w:rPr>
      </w:pPr>
      <w:r w:rsidRPr="002F197E">
        <w:rPr>
          <w:rFonts w:asciiTheme="minorHAnsi" w:hAnsiTheme="minorHAnsi" w:cstheme="minorHAnsi"/>
          <w:iCs/>
          <w:szCs w:val="20"/>
        </w:rPr>
        <w:t>A LICITANTE deverá propor um sistema de Bilhetagem e Tarifação, que deverá ser centralizado no SITE Principal (DATACENTER) da UFF (</w:t>
      </w:r>
      <w:proofErr w:type="spellStart"/>
      <w:r w:rsidRPr="002F197E">
        <w:rPr>
          <w:rFonts w:asciiTheme="minorHAnsi" w:hAnsiTheme="minorHAnsi" w:cstheme="minorHAnsi"/>
          <w:iCs/>
          <w:szCs w:val="20"/>
        </w:rPr>
        <w:t>Valonguinho</w:t>
      </w:r>
      <w:proofErr w:type="spellEnd"/>
      <w:r w:rsidRPr="002F197E">
        <w:rPr>
          <w:rFonts w:asciiTheme="minorHAnsi" w:hAnsiTheme="minorHAnsi" w:cstheme="minorHAnsi"/>
          <w:iCs/>
          <w:szCs w:val="20"/>
        </w:rPr>
        <w:t xml:space="preserve"> – STI), para obtenção dos dados nos sites remotos com as seguintes características:</w:t>
      </w:r>
    </w:p>
    <w:p w:rsidR="0038522C" w:rsidRPr="002F197E" w:rsidRDefault="00FC3F0C" w:rsidP="002F197E">
      <w:pPr>
        <w:pStyle w:val="PargrafodaLista"/>
        <w:numPr>
          <w:ilvl w:val="3"/>
          <w:numId w:val="1"/>
        </w:numPr>
        <w:contextualSpacing w:val="0"/>
        <w:jc w:val="both"/>
        <w:rPr>
          <w:rFonts w:asciiTheme="minorHAnsi" w:hAnsiTheme="minorHAnsi" w:cstheme="minorHAnsi"/>
          <w:b/>
          <w:iCs/>
          <w:szCs w:val="20"/>
        </w:rPr>
      </w:pPr>
      <w:r w:rsidRPr="002F197E">
        <w:rPr>
          <w:rFonts w:asciiTheme="minorHAnsi" w:hAnsiTheme="minorHAnsi" w:cstheme="minorHAnsi"/>
          <w:iCs/>
          <w:szCs w:val="20"/>
        </w:rPr>
        <w:t>O sistema operacional deverá fazer parte do fornecimento da solução.</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Caso o Sistema de Tarifação ofertado não seja do mesmo fabricante da Plataforma de Voz SIP, a LICITANTE deverá apresentar uma Declaração de Compatibilidade;</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O Sistema Automático de Tarifação e Bilhetagem deverá armazenar suas informações em banco de dados relacional. Não devendo haver custo adicional para o banco de dados;</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O sistema deve prover interface Web Browser;</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 xml:space="preserve">O sistema deve permitir trabalho em </w:t>
      </w:r>
      <w:proofErr w:type="spellStart"/>
      <w:r w:rsidRPr="0038522C">
        <w:rPr>
          <w:rFonts w:asciiTheme="minorHAnsi" w:hAnsiTheme="minorHAnsi" w:cstheme="minorHAnsi"/>
          <w:iCs/>
          <w:szCs w:val="20"/>
        </w:rPr>
        <w:t>clustering</w:t>
      </w:r>
      <w:proofErr w:type="spellEnd"/>
      <w:r w:rsidRPr="0038522C">
        <w:rPr>
          <w:rFonts w:asciiTheme="minorHAnsi" w:hAnsiTheme="minorHAnsi" w:cstheme="minorHAnsi"/>
          <w:iCs/>
          <w:szCs w:val="20"/>
        </w:rPr>
        <w:t xml:space="preserve"> e balanceamento de carga, bem como alta disponibilidade;</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O sistema deve permitir a criação de perfis diferenciados de acesso às funções, relatórios e gráficos;</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 xml:space="preserve">O sistema deverá possuir o conceito </w:t>
      </w:r>
      <w:proofErr w:type="spellStart"/>
      <w:r w:rsidRPr="0038522C">
        <w:rPr>
          <w:rFonts w:asciiTheme="minorHAnsi" w:hAnsiTheme="minorHAnsi" w:cstheme="minorHAnsi"/>
          <w:iCs/>
          <w:szCs w:val="20"/>
        </w:rPr>
        <w:t>Multi-empresa</w:t>
      </w:r>
      <w:proofErr w:type="spellEnd"/>
      <w:r w:rsidRPr="0038522C">
        <w:rPr>
          <w:rFonts w:asciiTheme="minorHAnsi" w:hAnsiTheme="minorHAnsi" w:cstheme="minorHAnsi"/>
          <w:iCs/>
          <w:szCs w:val="20"/>
        </w:rPr>
        <w:t xml:space="preserve"> e não apenas </w:t>
      </w:r>
      <w:proofErr w:type="spellStart"/>
      <w:r w:rsidRPr="0038522C">
        <w:rPr>
          <w:rFonts w:asciiTheme="minorHAnsi" w:hAnsiTheme="minorHAnsi" w:cstheme="minorHAnsi"/>
          <w:iCs/>
          <w:szCs w:val="20"/>
        </w:rPr>
        <w:t>Multi-site</w:t>
      </w:r>
      <w:proofErr w:type="spellEnd"/>
      <w:r w:rsidRPr="0038522C">
        <w:rPr>
          <w:rFonts w:asciiTheme="minorHAnsi" w:hAnsiTheme="minorHAnsi" w:cstheme="minorHAnsi"/>
          <w:iCs/>
          <w:szCs w:val="20"/>
        </w:rPr>
        <w:t xml:space="preserve">, permitindo visões, funcionalidades, controles e regras distintas para as empresas do grupo; </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 xml:space="preserve">O banco de dados relacional deverá ser o MS SQL Server ou </w:t>
      </w:r>
      <w:proofErr w:type="spellStart"/>
      <w:proofErr w:type="gramStart"/>
      <w:r w:rsidRPr="0038522C">
        <w:rPr>
          <w:rFonts w:asciiTheme="minorHAnsi" w:hAnsiTheme="minorHAnsi" w:cstheme="minorHAnsi"/>
          <w:iCs/>
          <w:szCs w:val="20"/>
        </w:rPr>
        <w:t>PostgreSQL</w:t>
      </w:r>
      <w:proofErr w:type="spellEnd"/>
      <w:proofErr w:type="gramEnd"/>
      <w:r w:rsidRPr="0038522C">
        <w:rPr>
          <w:rFonts w:asciiTheme="minorHAnsi" w:hAnsiTheme="minorHAnsi" w:cstheme="minorHAnsi"/>
          <w:iCs/>
          <w:szCs w:val="20"/>
        </w:rPr>
        <w:t>;</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O sistema de tarifação deverá ser 100% web permitindo categorização de acesso por perfil de usuário;</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Não poderá haver custo adicional por licença de usuário e/ou processador, para acessos de consulta às informações fornecidas pelo sistema.</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O Sistema deverá seguir a filosofia baseada no controle por USUÁRIO, os quais poderão acessar os relatórios e/ou gráficos a partir de qualquer estação (</w:t>
      </w:r>
      <w:proofErr w:type="spellStart"/>
      <w:proofErr w:type="gramStart"/>
      <w:r w:rsidRPr="0038522C">
        <w:rPr>
          <w:rFonts w:asciiTheme="minorHAnsi" w:hAnsiTheme="minorHAnsi" w:cstheme="minorHAnsi"/>
          <w:iCs/>
          <w:szCs w:val="20"/>
        </w:rPr>
        <w:t>windows</w:t>
      </w:r>
      <w:proofErr w:type="spellEnd"/>
      <w:proofErr w:type="gramEnd"/>
      <w:r w:rsidRPr="0038522C">
        <w:rPr>
          <w:rFonts w:asciiTheme="minorHAnsi" w:hAnsiTheme="minorHAnsi" w:cstheme="minorHAnsi"/>
          <w:iCs/>
          <w:szCs w:val="20"/>
        </w:rPr>
        <w:t xml:space="preserve"> ou </w:t>
      </w:r>
      <w:proofErr w:type="spellStart"/>
      <w:r w:rsidRPr="0038522C">
        <w:rPr>
          <w:rFonts w:asciiTheme="minorHAnsi" w:hAnsiTheme="minorHAnsi" w:cstheme="minorHAnsi"/>
          <w:iCs/>
          <w:szCs w:val="20"/>
        </w:rPr>
        <w:t>linux</w:t>
      </w:r>
      <w:proofErr w:type="spellEnd"/>
      <w:r w:rsidRPr="0038522C">
        <w:rPr>
          <w:rFonts w:asciiTheme="minorHAnsi" w:hAnsiTheme="minorHAnsi" w:cstheme="minorHAnsi"/>
          <w:iCs/>
          <w:szCs w:val="20"/>
        </w:rPr>
        <w:t>) na rede Intranet, via Web-Browser, através do uso de senha de autenticação, segundo o PERFIL que será estabelecido pela CONTRATANTE para os usuários. O sistema deverá permitir a associação do usuário a um ou mais ramais e /ou uma ou mais senhas.</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O sistema deverá permitir a criação de perfis diferenciados de acesso, com permissões por usuário.</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Tarifação on-line: o Sistema Automático de Tarifação e Bilhetagem</w:t>
      </w:r>
      <w:proofErr w:type="gramStart"/>
      <w:r w:rsidRPr="0038522C">
        <w:rPr>
          <w:rFonts w:asciiTheme="minorHAnsi" w:hAnsiTheme="minorHAnsi" w:cstheme="minorHAnsi"/>
          <w:iCs/>
          <w:szCs w:val="20"/>
        </w:rPr>
        <w:t>, deverá</w:t>
      </w:r>
      <w:proofErr w:type="gramEnd"/>
      <w:r w:rsidRPr="0038522C">
        <w:rPr>
          <w:rFonts w:asciiTheme="minorHAnsi" w:hAnsiTheme="minorHAnsi" w:cstheme="minorHAnsi"/>
          <w:iCs/>
          <w:szCs w:val="20"/>
        </w:rPr>
        <w:t xml:space="preserve"> atribuir valor monetário imediatamente, ao receber as informações dos bilhetes telefônicos, conforme as tabelas das operadoras.</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Retarifação automática: a retarifação deverá ser automática e imediata, ou seja, recalculada imediatamente a partir do momento em que uma alteração diretamente relacionada com o custo da ligação ocorra.</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Relatórios via Web Browser: o Sistema Automático de Tarifação e Bilhetagem deverá possibilitar o acesso a qualquer informação via browser.</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Os relatórios deverão permitir a geração nos formatos HTML, Excel e PDF.</w:t>
      </w:r>
    </w:p>
    <w:p w:rsidR="0038522C" w:rsidRPr="0038522C"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Agendamento de Tarefas: O sistema deverá permitir o agendamento de emissão de relatórios periódicos, exportação dos dados das ligações, fechamento da tarifação, ou seja, no momento definido o próprio sistema se incumbirá de executar a atividade previamente agendada.</w:t>
      </w:r>
    </w:p>
    <w:p w:rsidR="000F21A8" w:rsidRPr="000F21A8" w:rsidRDefault="00FC3F0C" w:rsidP="000F21A8">
      <w:pPr>
        <w:pStyle w:val="PargrafodaLista"/>
        <w:numPr>
          <w:ilvl w:val="3"/>
          <w:numId w:val="1"/>
        </w:numPr>
        <w:contextualSpacing w:val="0"/>
        <w:jc w:val="both"/>
        <w:rPr>
          <w:rFonts w:asciiTheme="minorHAnsi" w:hAnsiTheme="minorHAnsi" w:cstheme="minorHAnsi"/>
          <w:b/>
          <w:iCs/>
          <w:szCs w:val="20"/>
        </w:rPr>
      </w:pPr>
      <w:r w:rsidRPr="0038522C">
        <w:rPr>
          <w:rFonts w:asciiTheme="minorHAnsi" w:hAnsiTheme="minorHAnsi" w:cstheme="minorHAnsi"/>
          <w:iCs/>
          <w:szCs w:val="20"/>
        </w:rPr>
        <w:t>O sistema deverá controlar o histórico de utilização de cada ramal e conta por usuário;</w:t>
      </w:r>
    </w:p>
    <w:p w:rsidR="000F21A8" w:rsidRPr="000F21A8" w:rsidRDefault="00FC3F0C" w:rsidP="000F21A8">
      <w:pPr>
        <w:pStyle w:val="PargrafodaLista"/>
        <w:numPr>
          <w:ilvl w:val="3"/>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 xml:space="preserve">O sistema deverá efetuar a coleta dos bilhetes gerados pelos </w:t>
      </w:r>
      <w:proofErr w:type="spellStart"/>
      <w:r w:rsidRPr="000F21A8">
        <w:rPr>
          <w:rFonts w:asciiTheme="minorHAnsi" w:hAnsiTheme="minorHAnsi" w:cstheme="minorHAnsi"/>
          <w:iCs/>
          <w:szCs w:val="20"/>
        </w:rPr>
        <w:t>PABXs</w:t>
      </w:r>
      <w:proofErr w:type="spellEnd"/>
      <w:r w:rsidRPr="000F21A8">
        <w:rPr>
          <w:rFonts w:asciiTheme="minorHAnsi" w:hAnsiTheme="minorHAnsi" w:cstheme="minorHAnsi"/>
          <w:iCs/>
          <w:szCs w:val="20"/>
        </w:rPr>
        <w:t xml:space="preserve"> e/ou equipamentos IP e os tarifar e processar de forma centralizada.</w:t>
      </w:r>
    </w:p>
    <w:p w:rsidR="000F21A8" w:rsidRPr="000F21A8" w:rsidRDefault="00FC3F0C" w:rsidP="000F21A8">
      <w:pPr>
        <w:pStyle w:val="PargrafodaLista"/>
        <w:numPr>
          <w:ilvl w:val="3"/>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A coleta dos bilhetes deverá ser efetuada através da rede, de forma automática, com a geração de alarmes quando da falha na coleta dos bilhetes, com envio de mensagem eletrônica.</w:t>
      </w:r>
    </w:p>
    <w:p w:rsidR="000F21A8" w:rsidRPr="000F21A8" w:rsidRDefault="00FC3F0C" w:rsidP="000F21A8">
      <w:pPr>
        <w:pStyle w:val="PargrafodaLista"/>
        <w:numPr>
          <w:ilvl w:val="3"/>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O sistema deverá possuir no mínimo os seguintes relatórios:</w:t>
      </w:r>
    </w:p>
    <w:p w:rsidR="000F21A8" w:rsidRPr="000F21A8" w:rsidRDefault="00FC3F0C" w:rsidP="000F21A8">
      <w:pPr>
        <w:pStyle w:val="PargrafodaLista"/>
        <w:numPr>
          <w:ilvl w:val="3"/>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lastRenderedPageBreak/>
        <w:t>Relatórios flexíveis, com informações de identificação de usuários, ramais (origem e destino), tempo e data de cada chamada, centro de custo, Grupos de Usuários, custo da ligação, relatórios de tráfego (tráfego de entrada ou de saída, tráfego por rota ou por ramal);</w:t>
      </w:r>
    </w:p>
    <w:p w:rsidR="000F21A8" w:rsidRPr="000F21A8" w:rsidRDefault="00FC3F0C" w:rsidP="000F21A8">
      <w:pPr>
        <w:pStyle w:val="PargrafodaLista"/>
        <w:numPr>
          <w:ilvl w:val="3"/>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O Sistema deverá permitir a observação de dados de tráfego, de tal forma que possibilite a medição e registros diários, relatório de tráfego na Hora e Dia de Maior Movimento, em forma de relatórios específicos para análise de custos, ocupação de troncos e ramais, duração de chamadas e avaliação do nível de serviço em períodos pré-determinados.</w:t>
      </w:r>
    </w:p>
    <w:p w:rsidR="000F21A8" w:rsidRPr="000F21A8" w:rsidRDefault="00FC3F0C" w:rsidP="000F21A8">
      <w:pPr>
        <w:pStyle w:val="PargrafodaLista"/>
        <w:numPr>
          <w:ilvl w:val="3"/>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 xml:space="preserve">O Sistema deverá permitir a geração de relatórios para Gestão de Custos, trazendo as </w:t>
      </w:r>
      <w:proofErr w:type="spellStart"/>
      <w:r w:rsidRPr="000F21A8">
        <w:rPr>
          <w:rFonts w:asciiTheme="minorHAnsi" w:hAnsiTheme="minorHAnsi" w:cstheme="minorHAnsi"/>
          <w:iCs/>
          <w:szCs w:val="20"/>
        </w:rPr>
        <w:t>minutagens</w:t>
      </w:r>
      <w:proofErr w:type="spellEnd"/>
      <w:r w:rsidRPr="000F21A8">
        <w:rPr>
          <w:rFonts w:asciiTheme="minorHAnsi" w:hAnsiTheme="minorHAnsi" w:cstheme="minorHAnsi"/>
          <w:iCs/>
          <w:szCs w:val="20"/>
        </w:rPr>
        <w:t xml:space="preserve"> por códigos de área e Análise de Melhores planos de tarifação comparando com o perfil da Empresa;</w:t>
      </w:r>
    </w:p>
    <w:p w:rsidR="002F197E" w:rsidRPr="002F197E" w:rsidRDefault="00FC3F0C" w:rsidP="002F197E">
      <w:pPr>
        <w:pStyle w:val="PargrafodaLista"/>
        <w:numPr>
          <w:ilvl w:val="3"/>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O Sistema deverá permitir o rateio do valor da conta Telefônica de forma automática, separando o mesmo por operadora;</w:t>
      </w:r>
    </w:p>
    <w:p w:rsidR="002F197E" w:rsidRPr="002F197E" w:rsidRDefault="00FC3F0C" w:rsidP="002F197E">
      <w:pPr>
        <w:pStyle w:val="PargrafodaLista"/>
        <w:numPr>
          <w:ilvl w:val="3"/>
          <w:numId w:val="1"/>
        </w:numPr>
        <w:contextualSpacing w:val="0"/>
        <w:jc w:val="both"/>
        <w:rPr>
          <w:rFonts w:asciiTheme="minorHAnsi" w:hAnsiTheme="minorHAnsi" w:cstheme="minorHAnsi"/>
          <w:b/>
          <w:iCs/>
          <w:szCs w:val="20"/>
        </w:rPr>
      </w:pPr>
      <w:r w:rsidRPr="002F197E">
        <w:rPr>
          <w:rFonts w:asciiTheme="minorHAnsi" w:hAnsiTheme="minorHAnsi" w:cstheme="minorHAnsi"/>
          <w:iCs/>
          <w:szCs w:val="20"/>
        </w:rPr>
        <w:t>O Sistema deverá permitir a geração de Gráficos comparativos entre os centros de custo da empresa, mostrando a evolução dos últimos 12 meses. Essa evolução deverá ser apresentada por: Custo das ligações, Quantidade de ligações e Duração das ligações e também Usuário e Centro de Custo;</w:t>
      </w:r>
    </w:p>
    <w:p w:rsidR="002F197E" w:rsidRPr="002F197E" w:rsidRDefault="00FC3F0C" w:rsidP="002F197E">
      <w:pPr>
        <w:pStyle w:val="PargrafodaLista"/>
        <w:numPr>
          <w:ilvl w:val="3"/>
          <w:numId w:val="1"/>
        </w:numPr>
        <w:contextualSpacing w:val="0"/>
        <w:jc w:val="both"/>
        <w:rPr>
          <w:rFonts w:asciiTheme="minorHAnsi" w:hAnsiTheme="minorHAnsi" w:cstheme="minorHAnsi"/>
          <w:b/>
          <w:iCs/>
          <w:szCs w:val="20"/>
        </w:rPr>
      </w:pPr>
      <w:r w:rsidRPr="002F197E">
        <w:rPr>
          <w:rFonts w:asciiTheme="minorHAnsi" w:hAnsiTheme="minorHAnsi" w:cstheme="minorHAnsi"/>
          <w:iCs/>
          <w:szCs w:val="20"/>
        </w:rPr>
        <w:t xml:space="preserve">O sistema deve incluir a atualização via Internet das tarifas, prefixos, localidades e novos planos praticados e publicados pelas operadoras e homologadas pela ANATEL, deve inclusive considerar </w:t>
      </w:r>
      <w:proofErr w:type="gramStart"/>
      <w:r w:rsidRPr="002F197E">
        <w:rPr>
          <w:rFonts w:asciiTheme="minorHAnsi" w:hAnsiTheme="minorHAnsi" w:cstheme="minorHAnsi"/>
          <w:iCs/>
          <w:szCs w:val="20"/>
        </w:rPr>
        <w:t>a prefixos</w:t>
      </w:r>
      <w:proofErr w:type="gramEnd"/>
      <w:r w:rsidRPr="002F197E">
        <w:rPr>
          <w:rFonts w:asciiTheme="minorHAnsi" w:hAnsiTheme="minorHAnsi" w:cstheme="minorHAnsi"/>
          <w:iCs/>
          <w:szCs w:val="20"/>
        </w:rPr>
        <w:t xml:space="preserve"> com base na portabilidade das linhas móveis, garantindo assertividade na tarifa aplicada para estes prefixos.</w:t>
      </w:r>
    </w:p>
    <w:p w:rsidR="002F197E" w:rsidRPr="002F197E" w:rsidRDefault="00FC3F0C" w:rsidP="002F197E">
      <w:pPr>
        <w:pStyle w:val="PargrafodaLista"/>
        <w:numPr>
          <w:ilvl w:val="3"/>
          <w:numId w:val="1"/>
        </w:numPr>
        <w:contextualSpacing w:val="0"/>
        <w:jc w:val="both"/>
        <w:rPr>
          <w:rFonts w:asciiTheme="minorHAnsi" w:hAnsiTheme="minorHAnsi" w:cstheme="minorHAnsi"/>
          <w:b/>
          <w:iCs/>
          <w:szCs w:val="20"/>
        </w:rPr>
      </w:pPr>
      <w:r w:rsidRPr="002F197E">
        <w:rPr>
          <w:rFonts w:asciiTheme="minorHAnsi" w:hAnsiTheme="minorHAnsi" w:cstheme="minorHAnsi"/>
          <w:iCs/>
          <w:szCs w:val="20"/>
        </w:rPr>
        <w:t>Tabela de tarifas flexível e configurável.</w:t>
      </w:r>
    </w:p>
    <w:p w:rsidR="002F197E" w:rsidRPr="002F197E" w:rsidRDefault="00FC3F0C" w:rsidP="002F197E">
      <w:pPr>
        <w:pStyle w:val="PargrafodaLista"/>
        <w:numPr>
          <w:ilvl w:val="3"/>
          <w:numId w:val="1"/>
        </w:numPr>
        <w:contextualSpacing w:val="0"/>
        <w:jc w:val="both"/>
        <w:rPr>
          <w:rFonts w:asciiTheme="minorHAnsi" w:hAnsiTheme="minorHAnsi" w:cstheme="minorHAnsi"/>
          <w:b/>
          <w:iCs/>
          <w:szCs w:val="20"/>
        </w:rPr>
      </w:pPr>
      <w:r w:rsidRPr="002F197E">
        <w:rPr>
          <w:rFonts w:asciiTheme="minorHAnsi" w:hAnsiTheme="minorHAnsi" w:cstheme="minorHAnsi"/>
          <w:iCs/>
          <w:szCs w:val="20"/>
        </w:rPr>
        <w:t xml:space="preserve">Deverá ser possível ratear entre sites, grupos ou usuários, despesas estruturais, através de interface Web, como: assinaturas de contas, DDR, manutenção de </w:t>
      </w:r>
      <w:proofErr w:type="spellStart"/>
      <w:proofErr w:type="gramStart"/>
      <w:r w:rsidRPr="002F197E">
        <w:rPr>
          <w:rFonts w:asciiTheme="minorHAnsi" w:hAnsiTheme="minorHAnsi" w:cstheme="minorHAnsi"/>
          <w:iCs/>
          <w:szCs w:val="20"/>
        </w:rPr>
        <w:t>Pabx</w:t>
      </w:r>
      <w:proofErr w:type="spellEnd"/>
      <w:proofErr w:type="gramEnd"/>
      <w:r w:rsidRPr="002F197E">
        <w:rPr>
          <w:rFonts w:asciiTheme="minorHAnsi" w:hAnsiTheme="minorHAnsi" w:cstheme="minorHAnsi"/>
          <w:iCs/>
          <w:szCs w:val="20"/>
        </w:rPr>
        <w:t xml:space="preserve">, </w:t>
      </w:r>
      <w:proofErr w:type="spellStart"/>
      <w:r w:rsidRPr="002F197E">
        <w:rPr>
          <w:rFonts w:asciiTheme="minorHAnsi" w:hAnsiTheme="minorHAnsi" w:cstheme="minorHAnsi"/>
          <w:iCs/>
          <w:szCs w:val="20"/>
        </w:rPr>
        <w:t>Tie-line</w:t>
      </w:r>
      <w:proofErr w:type="spellEnd"/>
      <w:r w:rsidRPr="002F197E">
        <w:rPr>
          <w:rFonts w:asciiTheme="minorHAnsi" w:hAnsiTheme="minorHAnsi" w:cstheme="minorHAnsi"/>
          <w:iCs/>
          <w:szCs w:val="20"/>
        </w:rPr>
        <w:t>, entre outras. O rateio das despesas deverá ser feito de forma proporcional ao consumo de ligações ou ainda de acordo com o número de usuários de um departamento, por exemplo.</w:t>
      </w:r>
    </w:p>
    <w:p w:rsidR="002F197E" w:rsidRPr="002F197E" w:rsidRDefault="00C74701" w:rsidP="002F197E">
      <w:pPr>
        <w:pStyle w:val="PargrafodaLista"/>
        <w:numPr>
          <w:ilvl w:val="3"/>
          <w:numId w:val="1"/>
        </w:numPr>
        <w:contextualSpacing w:val="0"/>
        <w:jc w:val="both"/>
        <w:rPr>
          <w:rFonts w:asciiTheme="minorHAnsi" w:hAnsiTheme="minorHAnsi" w:cstheme="minorHAnsi"/>
          <w:b/>
          <w:iCs/>
          <w:szCs w:val="20"/>
        </w:rPr>
      </w:pPr>
      <w:hyperlink r:id="rId12" w:tgtFrame="_blank" w:history="1">
        <w:r w:rsidR="00FC3F0C" w:rsidRPr="002F197E">
          <w:rPr>
            <w:rFonts w:asciiTheme="minorHAnsi" w:hAnsiTheme="minorHAnsi" w:cstheme="minorHAnsi"/>
            <w:iCs/>
            <w:szCs w:val="20"/>
          </w:rPr>
          <w:t>Deverá ser disponibilizada uma lista de acesso não controlado, visando inserir números que</w:t>
        </w:r>
      </w:hyperlink>
      <w:r w:rsidR="00FC3F0C" w:rsidRPr="002F197E">
        <w:rPr>
          <w:rFonts w:asciiTheme="minorHAnsi" w:hAnsiTheme="minorHAnsi" w:cstheme="minorHAnsi"/>
          <w:iCs/>
          <w:szCs w:val="20"/>
        </w:rPr>
        <w:t xml:space="preserve"> </w:t>
      </w:r>
      <w:hyperlink r:id="rId13" w:tgtFrame="_blank" w:history="1">
        <w:r w:rsidR="00FC3F0C" w:rsidRPr="002F197E">
          <w:rPr>
            <w:rFonts w:asciiTheme="minorHAnsi" w:hAnsiTheme="minorHAnsi" w:cstheme="minorHAnsi"/>
            <w:iCs/>
            <w:szCs w:val="20"/>
          </w:rPr>
          <w:t>não consumam créditos do sistema, devendo esta lista ter disponibilidade para</w:t>
        </w:r>
      </w:hyperlink>
      <w:r w:rsidR="00FC3F0C" w:rsidRPr="002F197E">
        <w:rPr>
          <w:rFonts w:asciiTheme="minorHAnsi" w:hAnsiTheme="minorHAnsi" w:cstheme="minorHAnsi"/>
          <w:iCs/>
          <w:szCs w:val="20"/>
        </w:rPr>
        <w:t xml:space="preserve"> </w:t>
      </w:r>
      <w:hyperlink r:id="rId14" w:tgtFrame="_blank" w:history="1">
        <w:r w:rsidR="00FC3F0C" w:rsidRPr="002F197E">
          <w:rPr>
            <w:rFonts w:asciiTheme="minorHAnsi" w:hAnsiTheme="minorHAnsi" w:cstheme="minorHAnsi"/>
            <w:iCs/>
            <w:szCs w:val="20"/>
          </w:rPr>
          <w:t xml:space="preserve">cadastrar, pelo menos, 5.000 (cinco mil) </w:t>
        </w:r>
        <w:proofErr w:type="gramStart"/>
        <w:r w:rsidR="00FC3F0C" w:rsidRPr="002F197E">
          <w:rPr>
            <w:rFonts w:asciiTheme="minorHAnsi" w:hAnsiTheme="minorHAnsi" w:cstheme="minorHAnsi"/>
            <w:iCs/>
            <w:szCs w:val="20"/>
          </w:rPr>
          <w:t>números;</w:t>
        </w:r>
        <w:proofErr w:type="gramEnd"/>
      </w:hyperlink>
    </w:p>
    <w:p w:rsidR="002F197E" w:rsidRPr="002F197E" w:rsidRDefault="00C74701" w:rsidP="002F197E">
      <w:pPr>
        <w:pStyle w:val="PargrafodaLista"/>
        <w:numPr>
          <w:ilvl w:val="3"/>
          <w:numId w:val="1"/>
        </w:numPr>
        <w:contextualSpacing w:val="0"/>
        <w:jc w:val="both"/>
        <w:rPr>
          <w:rFonts w:asciiTheme="minorHAnsi" w:hAnsiTheme="minorHAnsi" w:cstheme="minorHAnsi"/>
          <w:b/>
          <w:iCs/>
          <w:szCs w:val="20"/>
        </w:rPr>
      </w:pPr>
      <w:hyperlink r:id="rId15" w:tgtFrame="_blank" w:history="1">
        <w:r w:rsidR="00FC3F0C" w:rsidRPr="002F197E">
          <w:rPr>
            <w:rFonts w:asciiTheme="minorHAnsi" w:hAnsiTheme="minorHAnsi" w:cstheme="minorHAnsi"/>
            <w:iCs/>
            <w:szCs w:val="20"/>
          </w:rPr>
          <w:t>Este software deve ser disponibilizado para controle de gastos em todos os ramais da Central</w:t>
        </w:r>
      </w:hyperlink>
      <w:r w:rsidR="00FC3F0C" w:rsidRPr="002F197E">
        <w:rPr>
          <w:rFonts w:asciiTheme="minorHAnsi" w:hAnsiTheme="minorHAnsi" w:cstheme="minorHAnsi"/>
          <w:iCs/>
          <w:szCs w:val="20"/>
        </w:rPr>
        <w:t xml:space="preserve"> </w:t>
      </w:r>
      <w:hyperlink r:id="rId16" w:tgtFrame="_blank" w:history="1">
        <w:r w:rsidR="00FC3F0C" w:rsidRPr="002F197E">
          <w:rPr>
            <w:rFonts w:asciiTheme="minorHAnsi" w:hAnsiTheme="minorHAnsi" w:cstheme="minorHAnsi"/>
            <w:iCs/>
            <w:szCs w:val="20"/>
          </w:rPr>
          <w:t xml:space="preserve">Privada de Comutação Telefônica - C P C T </w:t>
        </w:r>
        <w:proofErr w:type="gramStart"/>
        <w:r w:rsidR="00FC3F0C" w:rsidRPr="002F197E">
          <w:rPr>
            <w:rFonts w:asciiTheme="minorHAnsi" w:hAnsiTheme="minorHAnsi" w:cstheme="minorHAnsi"/>
            <w:iCs/>
            <w:szCs w:val="20"/>
          </w:rPr>
          <w:t>ofertada.</w:t>
        </w:r>
        <w:proofErr w:type="gramEnd"/>
      </w:hyperlink>
    </w:p>
    <w:p w:rsidR="002F197E" w:rsidRPr="002F197E" w:rsidRDefault="002F197E" w:rsidP="002F197E">
      <w:pPr>
        <w:pStyle w:val="PargrafodaLista"/>
        <w:ind w:left="792"/>
        <w:contextualSpacing w:val="0"/>
        <w:jc w:val="both"/>
        <w:rPr>
          <w:rFonts w:asciiTheme="minorHAnsi" w:hAnsiTheme="minorHAnsi" w:cstheme="minorHAnsi"/>
          <w:b/>
          <w:iCs/>
          <w:szCs w:val="20"/>
        </w:rPr>
      </w:pPr>
    </w:p>
    <w:p w:rsidR="00E119EE" w:rsidRPr="00E63973" w:rsidRDefault="00FC3F0C" w:rsidP="00E119EE">
      <w:pPr>
        <w:pStyle w:val="PargrafodaLista"/>
        <w:numPr>
          <w:ilvl w:val="1"/>
          <w:numId w:val="1"/>
        </w:numPr>
        <w:contextualSpacing w:val="0"/>
        <w:jc w:val="both"/>
        <w:rPr>
          <w:rFonts w:asciiTheme="minorHAnsi" w:hAnsiTheme="minorHAnsi" w:cstheme="minorHAnsi"/>
          <w:b/>
          <w:iCs/>
          <w:szCs w:val="20"/>
        </w:rPr>
      </w:pPr>
      <w:r w:rsidRPr="00E63973">
        <w:rPr>
          <w:rFonts w:asciiTheme="minorHAnsi" w:hAnsiTheme="minorHAnsi" w:cstheme="minorHAnsi"/>
          <w:b/>
          <w:iCs/>
          <w:szCs w:val="20"/>
        </w:rPr>
        <w:t>Controladora de Acessos remotos Internet – SBC</w:t>
      </w:r>
    </w:p>
    <w:p w:rsidR="000F21A8" w:rsidRPr="00E119EE" w:rsidRDefault="00FC3F0C" w:rsidP="00E6003A">
      <w:pPr>
        <w:pStyle w:val="PargrafodaLista"/>
        <w:numPr>
          <w:ilvl w:val="2"/>
          <w:numId w:val="1"/>
        </w:numPr>
        <w:contextualSpacing w:val="0"/>
        <w:jc w:val="both"/>
        <w:rPr>
          <w:rFonts w:asciiTheme="minorHAnsi" w:hAnsiTheme="minorHAnsi" w:cstheme="minorHAnsi"/>
          <w:iCs/>
          <w:szCs w:val="20"/>
        </w:rPr>
      </w:pPr>
      <w:r w:rsidRPr="00E119EE">
        <w:rPr>
          <w:rFonts w:asciiTheme="minorHAnsi" w:hAnsiTheme="minorHAnsi" w:cstheme="minorHAnsi"/>
          <w:iCs/>
          <w:szCs w:val="20"/>
        </w:rPr>
        <w:t>O SBC deve ser instalado na localidade central – STI (</w:t>
      </w:r>
      <w:proofErr w:type="spellStart"/>
      <w:r w:rsidRPr="00E119EE">
        <w:rPr>
          <w:rFonts w:asciiTheme="minorHAnsi" w:hAnsiTheme="minorHAnsi" w:cstheme="minorHAnsi"/>
          <w:iCs/>
          <w:szCs w:val="20"/>
        </w:rPr>
        <w:t>Valonguinho</w:t>
      </w:r>
      <w:proofErr w:type="spellEnd"/>
      <w:r w:rsidRPr="00E119EE">
        <w:rPr>
          <w:rFonts w:asciiTheme="minorHAnsi" w:hAnsiTheme="minorHAnsi" w:cstheme="minorHAnsi"/>
          <w:iCs/>
          <w:szCs w:val="20"/>
        </w:rPr>
        <w:t>) da UFF, instalado em servidor/</w:t>
      </w:r>
      <w:proofErr w:type="spellStart"/>
      <w:r w:rsidRPr="00E119EE">
        <w:rPr>
          <w:rFonts w:asciiTheme="minorHAnsi" w:hAnsiTheme="minorHAnsi" w:cstheme="minorHAnsi"/>
          <w:iCs/>
          <w:szCs w:val="20"/>
        </w:rPr>
        <w:t>appliance</w:t>
      </w:r>
      <w:proofErr w:type="spellEnd"/>
      <w:r w:rsidRPr="00E119EE">
        <w:rPr>
          <w:rFonts w:asciiTheme="minorHAnsi" w:hAnsiTheme="minorHAnsi" w:cstheme="minorHAnsi"/>
          <w:iCs/>
          <w:szCs w:val="20"/>
        </w:rPr>
        <w:t xml:space="preserve"> integrado no que será utilizado pelo Sistema de Telefonia </w:t>
      </w:r>
      <w:proofErr w:type="gramStart"/>
      <w:r w:rsidRPr="00E119EE">
        <w:rPr>
          <w:rFonts w:asciiTheme="minorHAnsi" w:hAnsiTheme="minorHAnsi" w:cstheme="minorHAnsi"/>
          <w:iCs/>
          <w:szCs w:val="20"/>
        </w:rPr>
        <w:t>VoIP</w:t>
      </w:r>
      <w:proofErr w:type="gramEnd"/>
      <w:r w:rsidRPr="00E119EE">
        <w:rPr>
          <w:rFonts w:asciiTheme="minorHAnsi" w:hAnsiTheme="minorHAnsi" w:cstheme="minorHAnsi"/>
          <w:iCs/>
          <w:szCs w:val="20"/>
        </w:rPr>
        <w:t xml:space="preserve">, preferencialmente integrado para customização de recursos de TI. </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 xml:space="preserve">Como forma de minimização de custos, caso a LICITANTE ofereça uma solução alternativa (equivalente) para o acesso dos usuários remotos ao Sistema de Telefonia </w:t>
      </w:r>
      <w:proofErr w:type="gramStart"/>
      <w:r w:rsidRPr="000F21A8">
        <w:rPr>
          <w:rFonts w:asciiTheme="minorHAnsi" w:hAnsiTheme="minorHAnsi" w:cstheme="minorHAnsi"/>
          <w:iCs/>
          <w:szCs w:val="20"/>
        </w:rPr>
        <w:t>VoIP</w:t>
      </w:r>
      <w:proofErr w:type="gramEnd"/>
      <w:r w:rsidRPr="000F21A8">
        <w:rPr>
          <w:rFonts w:asciiTheme="minorHAnsi" w:hAnsiTheme="minorHAnsi" w:cstheme="minorHAnsi"/>
          <w:iCs/>
          <w:szCs w:val="20"/>
        </w:rPr>
        <w:t xml:space="preserve"> da UFF, com a MESMA GARANTIA  de que eles se autentiquem e utilizem seu ramal de forma TRANSPARENTE e com TOTAL SEGURANÇA, a LICITANTE não precisará fornecer o servidor/</w:t>
      </w:r>
      <w:proofErr w:type="spellStart"/>
      <w:r w:rsidRPr="000F21A8">
        <w:rPr>
          <w:rFonts w:asciiTheme="minorHAnsi" w:hAnsiTheme="minorHAnsi" w:cstheme="minorHAnsi"/>
          <w:iCs/>
          <w:szCs w:val="20"/>
        </w:rPr>
        <w:t>appliance</w:t>
      </w:r>
      <w:proofErr w:type="spellEnd"/>
      <w:r w:rsidRPr="000F21A8">
        <w:rPr>
          <w:rFonts w:asciiTheme="minorHAnsi" w:hAnsiTheme="minorHAnsi" w:cstheme="minorHAnsi"/>
          <w:iCs/>
          <w:szCs w:val="20"/>
        </w:rPr>
        <w:t>.</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O SBC ofertado deve ser, preferencialmente, do mesmo fabricante da Plataforma de Voz SIP. Caso não o seja, a LICITANTE deverá apresentar uma Declaração de Compatibilidade;</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Deve inspecionar pacotes malformados e anomalias de protocolo</w:t>
      </w:r>
      <w:r w:rsidR="00E119EE">
        <w:rPr>
          <w:rFonts w:asciiTheme="minorHAnsi" w:hAnsiTheme="minorHAnsi" w:cstheme="minorHAnsi"/>
          <w:iCs/>
          <w:szCs w:val="20"/>
        </w:rPr>
        <w:t>;</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 xml:space="preserve">Deve suportar protocolo </w:t>
      </w:r>
      <w:proofErr w:type="spellStart"/>
      <w:proofErr w:type="gramStart"/>
      <w:r w:rsidRPr="000F21A8">
        <w:rPr>
          <w:rFonts w:asciiTheme="minorHAnsi" w:hAnsiTheme="minorHAnsi" w:cstheme="minorHAnsi"/>
          <w:iCs/>
          <w:szCs w:val="20"/>
        </w:rPr>
        <w:t>IPSec</w:t>
      </w:r>
      <w:proofErr w:type="spellEnd"/>
      <w:proofErr w:type="gramEnd"/>
      <w:r w:rsidRPr="000F21A8">
        <w:rPr>
          <w:rFonts w:asciiTheme="minorHAnsi" w:hAnsiTheme="minorHAnsi" w:cstheme="minorHAnsi"/>
          <w:iCs/>
          <w:szCs w:val="20"/>
        </w:rPr>
        <w:t xml:space="preserve"> para conexão segura com outras aplicações.</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 xml:space="preserve">Deve </w:t>
      </w:r>
      <w:proofErr w:type="gramStart"/>
      <w:r w:rsidRPr="000F21A8">
        <w:rPr>
          <w:rFonts w:asciiTheme="minorHAnsi" w:hAnsiTheme="minorHAnsi" w:cstheme="minorHAnsi"/>
          <w:iCs/>
          <w:szCs w:val="20"/>
        </w:rPr>
        <w:t>implementar</w:t>
      </w:r>
      <w:proofErr w:type="gramEnd"/>
      <w:r w:rsidRPr="000F21A8">
        <w:rPr>
          <w:rFonts w:asciiTheme="minorHAnsi" w:hAnsiTheme="minorHAnsi" w:cstheme="minorHAnsi"/>
          <w:iCs/>
          <w:szCs w:val="20"/>
        </w:rPr>
        <w:t xml:space="preserve"> NAT para os sites remotos e sede.</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Proteção contra ataques de inundações de pacotes (</w:t>
      </w:r>
      <w:proofErr w:type="spellStart"/>
      <w:r w:rsidRPr="000F21A8">
        <w:rPr>
          <w:rFonts w:asciiTheme="minorHAnsi" w:hAnsiTheme="minorHAnsi" w:cstheme="minorHAnsi"/>
          <w:iCs/>
          <w:szCs w:val="20"/>
        </w:rPr>
        <w:t>flood</w:t>
      </w:r>
      <w:proofErr w:type="spellEnd"/>
      <w:r w:rsidRPr="000F21A8">
        <w:rPr>
          <w:rFonts w:asciiTheme="minorHAnsi" w:hAnsiTheme="minorHAnsi" w:cstheme="minorHAnsi"/>
          <w:iCs/>
          <w:szCs w:val="20"/>
        </w:rPr>
        <w:t xml:space="preserve"> </w:t>
      </w:r>
      <w:proofErr w:type="spellStart"/>
      <w:r w:rsidRPr="000F21A8">
        <w:rPr>
          <w:rFonts w:asciiTheme="minorHAnsi" w:hAnsiTheme="minorHAnsi" w:cstheme="minorHAnsi"/>
          <w:iCs/>
          <w:szCs w:val="20"/>
        </w:rPr>
        <w:t>protection</w:t>
      </w:r>
      <w:proofErr w:type="spellEnd"/>
      <w:r w:rsidRPr="000F21A8">
        <w:rPr>
          <w:rFonts w:asciiTheme="minorHAnsi" w:hAnsiTheme="minorHAnsi" w:cstheme="minorHAnsi"/>
          <w:iCs/>
          <w:szCs w:val="20"/>
        </w:rPr>
        <w:t>)</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 xml:space="preserve">Deve possuir proteção contra ataques </w:t>
      </w:r>
      <w:proofErr w:type="spellStart"/>
      <w:proofErr w:type="gramStart"/>
      <w:r w:rsidRPr="000F21A8">
        <w:rPr>
          <w:rFonts w:asciiTheme="minorHAnsi" w:hAnsiTheme="minorHAnsi" w:cstheme="minorHAnsi"/>
          <w:iCs/>
          <w:szCs w:val="20"/>
        </w:rPr>
        <w:t>DoS</w:t>
      </w:r>
      <w:proofErr w:type="spellEnd"/>
      <w:proofErr w:type="gramEnd"/>
      <w:r w:rsidRPr="000F21A8">
        <w:rPr>
          <w:rFonts w:asciiTheme="minorHAnsi" w:hAnsiTheme="minorHAnsi" w:cstheme="minorHAnsi"/>
          <w:iCs/>
          <w:szCs w:val="20"/>
        </w:rPr>
        <w:t xml:space="preserve"> (</w:t>
      </w:r>
      <w:proofErr w:type="spellStart"/>
      <w:r w:rsidRPr="000F21A8">
        <w:rPr>
          <w:rFonts w:asciiTheme="minorHAnsi" w:hAnsiTheme="minorHAnsi" w:cstheme="minorHAnsi"/>
          <w:iCs/>
          <w:szCs w:val="20"/>
        </w:rPr>
        <w:t>Denial</w:t>
      </w:r>
      <w:proofErr w:type="spellEnd"/>
      <w:r w:rsidRPr="000F21A8">
        <w:rPr>
          <w:rFonts w:asciiTheme="minorHAnsi" w:hAnsiTheme="minorHAnsi" w:cstheme="minorHAnsi"/>
          <w:iCs/>
          <w:szCs w:val="20"/>
        </w:rPr>
        <w:t xml:space="preserve"> </w:t>
      </w:r>
      <w:proofErr w:type="spellStart"/>
      <w:r w:rsidRPr="000F21A8">
        <w:rPr>
          <w:rFonts w:asciiTheme="minorHAnsi" w:hAnsiTheme="minorHAnsi" w:cstheme="minorHAnsi"/>
          <w:iCs/>
          <w:szCs w:val="20"/>
        </w:rPr>
        <w:t>of</w:t>
      </w:r>
      <w:proofErr w:type="spellEnd"/>
      <w:r w:rsidRPr="000F21A8">
        <w:rPr>
          <w:rFonts w:asciiTheme="minorHAnsi" w:hAnsiTheme="minorHAnsi" w:cstheme="minorHAnsi"/>
          <w:iCs/>
          <w:szCs w:val="20"/>
        </w:rPr>
        <w:t xml:space="preserve"> Service).</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 xml:space="preserve">Deve interligar </w:t>
      </w:r>
      <w:proofErr w:type="gramStart"/>
      <w:r w:rsidRPr="000F21A8">
        <w:rPr>
          <w:rFonts w:asciiTheme="minorHAnsi" w:hAnsiTheme="minorHAnsi" w:cstheme="minorHAnsi"/>
          <w:iCs/>
          <w:szCs w:val="20"/>
        </w:rPr>
        <w:t>2</w:t>
      </w:r>
      <w:proofErr w:type="gramEnd"/>
      <w:r w:rsidRPr="000F21A8">
        <w:rPr>
          <w:rFonts w:asciiTheme="minorHAnsi" w:hAnsiTheme="minorHAnsi" w:cstheme="minorHAnsi"/>
          <w:iCs/>
          <w:szCs w:val="20"/>
        </w:rPr>
        <w:t xml:space="preserve"> (duas) redes que possuem usuários VoIP com a necessidade de interação.</w:t>
      </w:r>
    </w:p>
    <w:p w:rsidR="000F21A8" w:rsidRPr="000F21A8"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t>Deve funcionar de forma independente, não sendo permitido o compartilhamento de quaisquer componentes de hardware e/ou software com servidores de processamento de chamadas;</w:t>
      </w:r>
    </w:p>
    <w:p w:rsidR="00E6003A" w:rsidRPr="00E6003A" w:rsidRDefault="00FC3F0C" w:rsidP="00E6003A">
      <w:pPr>
        <w:pStyle w:val="PargrafodaLista"/>
        <w:numPr>
          <w:ilvl w:val="2"/>
          <w:numId w:val="1"/>
        </w:numPr>
        <w:contextualSpacing w:val="0"/>
        <w:jc w:val="both"/>
        <w:rPr>
          <w:rFonts w:asciiTheme="minorHAnsi" w:hAnsiTheme="minorHAnsi" w:cstheme="minorHAnsi"/>
          <w:b/>
          <w:iCs/>
          <w:szCs w:val="20"/>
        </w:rPr>
      </w:pPr>
      <w:r w:rsidRPr="000F21A8">
        <w:rPr>
          <w:rFonts w:asciiTheme="minorHAnsi" w:hAnsiTheme="minorHAnsi" w:cstheme="minorHAnsi"/>
          <w:iCs/>
          <w:szCs w:val="20"/>
        </w:rPr>
        <w:lastRenderedPageBreak/>
        <w:t>Deve possuir VPN para acessos remotos;</w:t>
      </w:r>
    </w:p>
    <w:p w:rsidR="00E6003A" w:rsidRPr="00E6003A" w:rsidRDefault="00FC3F0C" w:rsidP="00E6003A">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 xml:space="preserve">Deve prover acesso aos usuários remotos ao Sistema de Telefonia </w:t>
      </w:r>
      <w:proofErr w:type="gramStart"/>
      <w:r w:rsidRPr="00E6003A">
        <w:rPr>
          <w:rFonts w:asciiTheme="minorHAnsi" w:hAnsiTheme="minorHAnsi" w:cstheme="minorHAnsi"/>
          <w:iCs/>
          <w:szCs w:val="20"/>
        </w:rPr>
        <w:t>VoIP</w:t>
      </w:r>
      <w:proofErr w:type="gramEnd"/>
      <w:r w:rsidRPr="00E6003A">
        <w:rPr>
          <w:rFonts w:asciiTheme="minorHAnsi" w:hAnsiTheme="minorHAnsi" w:cstheme="minorHAnsi"/>
          <w:iCs/>
          <w:szCs w:val="20"/>
        </w:rPr>
        <w:t xml:space="preserve"> para que se autentiquem e utilizem seu ramal de forma transparente e segura, podendo estar na Internet; </w:t>
      </w:r>
    </w:p>
    <w:p w:rsidR="00E6003A" w:rsidRPr="00E6003A" w:rsidRDefault="00FC3F0C" w:rsidP="00E6003A">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Deve possuir, no mínimo, 50 (cinquenta) canais para conversação simultânea;</w:t>
      </w:r>
    </w:p>
    <w:p w:rsidR="00E6003A" w:rsidRPr="00E6003A" w:rsidRDefault="00FC3F0C" w:rsidP="00E6003A">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Deve prover a conexão de ramais externos provenientes da WAN e Internet;</w:t>
      </w:r>
    </w:p>
    <w:p w:rsidR="00E6003A" w:rsidRPr="00E6003A" w:rsidRDefault="00FC3F0C" w:rsidP="00E6003A">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 xml:space="preserve">Deve possuir firewall interno, com função específica para </w:t>
      </w:r>
      <w:proofErr w:type="gramStart"/>
      <w:r w:rsidRPr="00E6003A">
        <w:rPr>
          <w:rFonts w:asciiTheme="minorHAnsi" w:hAnsiTheme="minorHAnsi" w:cstheme="minorHAnsi"/>
          <w:iCs/>
          <w:szCs w:val="20"/>
        </w:rPr>
        <w:t>VoIP</w:t>
      </w:r>
      <w:proofErr w:type="gramEnd"/>
      <w:r w:rsidRPr="00E6003A">
        <w:rPr>
          <w:rFonts w:asciiTheme="minorHAnsi" w:hAnsiTheme="minorHAnsi" w:cstheme="minorHAnsi"/>
          <w:iCs/>
          <w:szCs w:val="20"/>
        </w:rPr>
        <w:t xml:space="preserve"> SIP, incluindo o controle das portas utilizadas pelo SIP e controle de fluxo de vídeo;</w:t>
      </w:r>
    </w:p>
    <w:p w:rsidR="00E6003A" w:rsidRPr="00E6003A" w:rsidRDefault="00FC3F0C" w:rsidP="00E63973">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Deve possuir TLS/SRTP para criptografia de sinalização e mídia;</w:t>
      </w:r>
    </w:p>
    <w:p w:rsidR="00E6003A" w:rsidRPr="00E6003A" w:rsidRDefault="00FC3F0C" w:rsidP="00E63973">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Deve possuir segurança de acesso e transferência de arquivos através de conexão segura (SSH);</w:t>
      </w:r>
    </w:p>
    <w:p w:rsidR="00E6003A" w:rsidRPr="00E6003A" w:rsidRDefault="00FC3F0C" w:rsidP="00E63973">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 xml:space="preserve">Deve possuir TLS para conexão com provedores SIP. Esta funcionalidade visa estabelecer conexão segura com um provedor SIP, garantindo a criptografia da sinalização usando o </w:t>
      </w:r>
      <w:proofErr w:type="gramStart"/>
      <w:r w:rsidRPr="00E6003A">
        <w:rPr>
          <w:rFonts w:asciiTheme="minorHAnsi" w:hAnsiTheme="minorHAnsi" w:cstheme="minorHAnsi"/>
          <w:iCs/>
          <w:szCs w:val="20"/>
        </w:rPr>
        <w:t>TLS;</w:t>
      </w:r>
      <w:proofErr w:type="gramEnd"/>
      <w:r w:rsidRPr="00E6003A">
        <w:rPr>
          <w:rFonts w:asciiTheme="minorHAnsi" w:hAnsiTheme="minorHAnsi" w:cstheme="minorHAnsi"/>
          <w:iCs/>
          <w:szCs w:val="20"/>
        </w:rPr>
        <w:t>Deve possuir mecanismos para entroncamento SIP (RFC 3261) com outros equipamentos externos à rede;</w:t>
      </w:r>
    </w:p>
    <w:p w:rsidR="00E6003A" w:rsidRPr="00E6003A" w:rsidRDefault="00FC3F0C" w:rsidP="00E63973">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Deve possuir gerenciamento via HTTPS;</w:t>
      </w:r>
    </w:p>
    <w:p w:rsidR="00E6003A" w:rsidRPr="00E6003A" w:rsidRDefault="00FC3F0C" w:rsidP="00E63973">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Deve possuir mecanismos de backup e recuperação de base de dados;</w:t>
      </w:r>
    </w:p>
    <w:p w:rsidR="00E6003A" w:rsidRPr="00E6003A" w:rsidRDefault="00FC3F0C" w:rsidP="00E63973">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 xml:space="preserve">Deve possuir protocolo NTP (Network Time </w:t>
      </w:r>
      <w:proofErr w:type="spellStart"/>
      <w:r w:rsidRPr="00E6003A">
        <w:rPr>
          <w:rFonts w:asciiTheme="minorHAnsi" w:hAnsiTheme="minorHAnsi" w:cstheme="minorHAnsi"/>
          <w:iCs/>
          <w:szCs w:val="20"/>
        </w:rPr>
        <w:t>Protocol</w:t>
      </w:r>
      <w:proofErr w:type="spellEnd"/>
      <w:r w:rsidRPr="00E6003A">
        <w:rPr>
          <w:rFonts w:asciiTheme="minorHAnsi" w:hAnsiTheme="minorHAnsi" w:cstheme="minorHAnsi"/>
          <w:iCs/>
          <w:szCs w:val="20"/>
        </w:rPr>
        <w:t>);</w:t>
      </w:r>
    </w:p>
    <w:p w:rsidR="00E6003A" w:rsidRPr="00E6003A" w:rsidRDefault="00FC3F0C" w:rsidP="00E63973">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Deve possuir protocolo SRTP (</w:t>
      </w:r>
      <w:proofErr w:type="spellStart"/>
      <w:r w:rsidRPr="00E6003A">
        <w:rPr>
          <w:rFonts w:asciiTheme="minorHAnsi" w:hAnsiTheme="minorHAnsi" w:cstheme="minorHAnsi"/>
          <w:iCs/>
          <w:szCs w:val="20"/>
        </w:rPr>
        <w:t>Secure</w:t>
      </w:r>
      <w:proofErr w:type="spellEnd"/>
      <w:r w:rsidRPr="00E6003A">
        <w:rPr>
          <w:rFonts w:asciiTheme="minorHAnsi" w:hAnsiTheme="minorHAnsi" w:cstheme="minorHAnsi"/>
          <w:iCs/>
          <w:szCs w:val="20"/>
        </w:rPr>
        <w:t xml:space="preserve"> Real-time </w:t>
      </w:r>
      <w:proofErr w:type="spellStart"/>
      <w:r w:rsidRPr="00E6003A">
        <w:rPr>
          <w:rFonts w:asciiTheme="minorHAnsi" w:hAnsiTheme="minorHAnsi" w:cstheme="minorHAnsi"/>
          <w:iCs/>
          <w:szCs w:val="20"/>
        </w:rPr>
        <w:t>Transport</w:t>
      </w:r>
      <w:proofErr w:type="spellEnd"/>
      <w:r w:rsidRPr="00E6003A">
        <w:rPr>
          <w:rFonts w:asciiTheme="minorHAnsi" w:hAnsiTheme="minorHAnsi" w:cstheme="minorHAnsi"/>
          <w:iCs/>
          <w:szCs w:val="20"/>
        </w:rPr>
        <w:t xml:space="preserve"> </w:t>
      </w:r>
      <w:proofErr w:type="spellStart"/>
      <w:r w:rsidRPr="00E6003A">
        <w:rPr>
          <w:rFonts w:asciiTheme="minorHAnsi" w:hAnsiTheme="minorHAnsi" w:cstheme="minorHAnsi"/>
          <w:iCs/>
          <w:szCs w:val="20"/>
        </w:rPr>
        <w:t>Protocol</w:t>
      </w:r>
      <w:proofErr w:type="spellEnd"/>
      <w:r w:rsidRPr="00E6003A">
        <w:rPr>
          <w:rFonts w:asciiTheme="minorHAnsi" w:hAnsiTheme="minorHAnsi" w:cstheme="minorHAnsi"/>
          <w:iCs/>
          <w:szCs w:val="20"/>
        </w:rPr>
        <w:t>);</w:t>
      </w:r>
    </w:p>
    <w:p w:rsidR="00FC3F0C" w:rsidRPr="00E6003A" w:rsidRDefault="00FC3F0C" w:rsidP="00E63973">
      <w:pPr>
        <w:pStyle w:val="PargrafodaLista"/>
        <w:numPr>
          <w:ilvl w:val="2"/>
          <w:numId w:val="1"/>
        </w:numPr>
        <w:contextualSpacing w:val="0"/>
        <w:jc w:val="both"/>
        <w:rPr>
          <w:rFonts w:asciiTheme="minorHAnsi" w:hAnsiTheme="minorHAnsi" w:cstheme="minorHAnsi"/>
          <w:b/>
          <w:iCs/>
          <w:szCs w:val="20"/>
        </w:rPr>
      </w:pPr>
      <w:r w:rsidRPr="00E6003A">
        <w:rPr>
          <w:rFonts w:asciiTheme="minorHAnsi" w:hAnsiTheme="minorHAnsi" w:cstheme="minorHAnsi"/>
          <w:iCs/>
          <w:szCs w:val="20"/>
        </w:rPr>
        <w:t>Deve prover conexões de sinalização criptografadas (SIP over TLS), usando algoritmo AES-128;</w:t>
      </w:r>
    </w:p>
    <w:p w:rsidR="00E63973" w:rsidRDefault="00E63973" w:rsidP="00E63973">
      <w:pPr>
        <w:pStyle w:val="PargrafodaLista"/>
        <w:ind w:left="792"/>
        <w:contextualSpacing w:val="0"/>
        <w:jc w:val="both"/>
        <w:rPr>
          <w:rFonts w:asciiTheme="minorHAnsi" w:hAnsiTheme="minorHAnsi" w:cstheme="minorHAnsi"/>
          <w:b/>
          <w:iCs/>
          <w:szCs w:val="20"/>
        </w:rPr>
      </w:pPr>
    </w:p>
    <w:p w:rsidR="00E63973" w:rsidRDefault="00FC3F0C" w:rsidP="00E63973">
      <w:pPr>
        <w:pStyle w:val="PargrafodaLista"/>
        <w:numPr>
          <w:ilvl w:val="1"/>
          <w:numId w:val="1"/>
        </w:numPr>
        <w:contextualSpacing w:val="0"/>
        <w:jc w:val="both"/>
        <w:rPr>
          <w:rFonts w:asciiTheme="minorHAnsi" w:hAnsiTheme="minorHAnsi" w:cstheme="minorHAnsi"/>
          <w:b/>
          <w:iCs/>
          <w:szCs w:val="20"/>
        </w:rPr>
      </w:pPr>
      <w:r w:rsidRPr="00E63973">
        <w:rPr>
          <w:rFonts w:asciiTheme="minorHAnsi" w:hAnsiTheme="minorHAnsi" w:cstheme="minorHAnsi"/>
          <w:b/>
          <w:iCs/>
          <w:szCs w:val="20"/>
        </w:rPr>
        <w:t>Sistema Pré-Pago</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A Licitante deve disponibilizar juntamente com a solução de Tarifação, recursos agregados para o controle de gastos de ramais e contas do PABX, similar a um pré-pago, com o objetivo de reduzir custos administrativos e de pessoal, no que se refere à gestão de custos de telefonia.</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 xml:space="preserve">Através deste software deve ser possível, pelo menos: </w:t>
      </w:r>
    </w:p>
    <w:p w:rsidR="00E63973" w:rsidRPr="00E63973" w:rsidRDefault="00FC3F0C" w:rsidP="00E63973">
      <w:pPr>
        <w:pStyle w:val="PargrafodaLista"/>
        <w:numPr>
          <w:ilvl w:val="3"/>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Realizar o controle de conta</w:t>
      </w:r>
    </w:p>
    <w:p w:rsidR="00E63973" w:rsidRPr="00E63973" w:rsidRDefault="00FC3F0C" w:rsidP="00E63973">
      <w:pPr>
        <w:pStyle w:val="PargrafodaLista"/>
        <w:numPr>
          <w:ilvl w:val="3"/>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Ramal por valor;</w:t>
      </w:r>
    </w:p>
    <w:p w:rsidR="00E63973" w:rsidRPr="00E63973" w:rsidRDefault="00FC3F0C" w:rsidP="00E63973">
      <w:pPr>
        <w:pStyle w:val="PargrafodaLista"/>
        <w:numPr>
          <w:ilvl w:val="3"/>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Informar através de mensagem ou interface web o fim do crédito quando o ramal / conta tentar fazer uma ligação;</w:t>
      </w:r>
    </w:p>
    <w:p w:rsidR="00E63973" w:rsidRPr="00E63973" w:rsidRDefault="00FC3F0C" w:rsidP="00E63973">
      <w:pPr>
        <w:pStyle w:val="PargrafodaLista"/>
        <w:numPr>
          <w:ilvl w:val="3"/>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Atribuir créditos manualmente ou automaticamente (mensal), através de interface URA ou WEB;</w:t>
      </w:r>
    </w:p>
    <w:p w:rsidR="00E63973" w:rsidRPr="00E63973" w:rsidRDefault="00FC3F0C" w:rsidP="00E63973">
      <w:pPr>
        <w:pStyle w:val="PargrafodaLista"/>
        <w:numPr>
          <w:ilvl w:val="3"/>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O sistema deverá possuir um recurso de Controle de Cotas, onde poderão ser definidos valores de gastos por usuário e/ou departamentos e o sistema deverá enviar notificações pertinentes;</w:t>
      </w:r>
    </w:p>
    <w:p w:rsidR="00E63973" w:rsidRPr="00E63973" w:rsidRDefault="00FC3F0C" w:rsidP="00E63973">
      <w:pPr>
        <w:pStyle w:val="PargrafodaLista"/>
        <w:numPr>
          <w:ilvl w:val="3"/>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Este software deve ser disponibilizado para controle de gastos para o quantitativo informado na tabela;</w:t>
      </w:r>
    </w:p>
    <w:p w:rsidR="00FC3F0C" w:rsidRPr="00E63973" w:rsidRDefault="00FC3F0C" w:rsidP="00E63973">
      <w:pPr>
        <w:pStyle w:val="PargrafodaLista"/>
        <w:numPr>
          <w:ilvl w:val="3"/>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Verificar o saldo e recarga de créditos para ramal ou conta, através de interfaces W E B com perfil de administrador ou URA;</w:t>
      </w:r>
    </w:p>
    <w:p w:rsidR="00E63973" w:rsidRDefault="00E63973" w:rsidP="00E63973">
      <w:pPr>
        <w:pStyle w:val="PargrafodaLista"/>
        <w:ind w:left="792"/>
        <w:contextualSpacing w:val="0"/>
        <w:jc w:val="both"/>
        <w:rPr>
          <w:rFonts w:asciiTheme="minorHAnsi" w:hAnsiTheme="minorHAnsi" w:cstheme="minorHAnsi"/>
          <w:b/>
          <w:iCs/>
          <w:szCs w:val="20"/>
        </w:rPr>
      </w:pPr>
    </w:p>
    <w:p w:rsidR="00E63973" w:rsidRDefault="00FC3F0C" w:rsidP="00E63973">
      <w:pPr>
        <w:pStyle w:val="PargrafodaLista"/>
        <w:numPr>
          <w:ilvl w:val="1"/>
          <w:numId w:val="1"/>
        </w:numPr>
        <w:contextualSpacing w:val="0"/>
        <w:jc w:val="both"/>
        <w:rPr>
          <w:rFonts w:asciiTheme="minorHAnsi" w:hAnsiTheme="minorHAnsi" w:cstheme="minorHAnsi"/>
          <w:b/>
          <w:iCs/>
          <w:szCs w:val="20"/>
        </w:rPr>
      </w:pPr>
      <w:r w:rsidRPr="00E63973">
        <w:rPr>
          <w:rFonts w:asciiTheme="minorHAnsi" w:hAnsiTheme="minorHAnsi" w:cstheme="minorHAnsi"/>
          <w:b/>
          <w:iCs/>
          <w:szCs w:val="20"/>
        </w:rPr>
        <w:t xml:space="preserve">Sistema de Unidade de resposta Audível (URA) </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 xml:space="preserve">A LICITANTE deverá cotar uma Unidade de Resposta Audível (URA) para permitir à CONTRATANTE criar menus dinâmicos para divulgação de mensagens de seu interesse. Deverá haver a possibilidade mínima de atendimento simultâneo de </w:t>
      </w:r>
      <w:proofErr w:type="gramStart"/>
      <w:r w:rsidRPr="00E63973">
        <w:rPr>
          <w:rFonts w:asciiTheme="minorHAnsi" w:hAnsiTheme="minorHAnsi" w:cstheme="minorHAnsi"/>
          <w:iCs/>
          <w:szCs w:val="20"/>
        </w:rPr>
        <w:t>8</w:t>
      </w:r>
      <w:proofErr w:type="gramEnd"/>
      <w:r w:rsidRPr="00E63973">
        <w:rPr>
          <w:rFonts w:asciiTheme="minorHAnsi" w:hAnsiTheme="minorHAnsi" w:cstheme="minorHAnsi"/>
          <w:iCs/>
          <w:szCs w:val="20"/>
        </w:rPr>
        <w:t xml:space="preserve"> (oito) ligações através de entroncamento digital;</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proofErr w:type="gramStart"/>
      <w:r w:rsidRPr="00E63973">
        <w:rPr>
          <w:rFonts w:asciiTheme="minorHAnsi" w:hAnsiTheme="minorHAnsi" w:cstheme="minorHAnsi"/>
          <w:iCs/>
          <w:szCs w:val="20"/>
        </w:rPr>
        <w:t>A URA</w:t>
      </w:r>
      <w:proofErr w:type="gramEnd"/>
      <w:r w:rsidRPr="00E63973">
        <w:rPr>
          <w:rFonts w:asciiTheme="minorHAnsi" w:hAnsiTheme="minorHAnsi" w:cstheme="minorHAnsi"/>
          <w:iCs/>
          <w:szCs w:val="20"/>
        </w:rPr>
        <w:t xml:space="preserve"> deve, preferencialmente, ser do mesmo fabricante da Plataforma de Voz SIP. Caso não o seja, a LICITANTE deverá apresentar uma Declaração de Compatibilidade;</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proofErr w:type="gramStart"/>
      <w:r w:rsidRPr="00E63973">
        <w:rPr>
          <w:rFonts w:asciiTheme="minorHAnsi" w:hAnsiTheme="minorHAnsi" w:cstheme="minorHAnsi"/>
          <w:iCs/>
          <w:szCs w:val="20"/>
        </w:rPr>
        <w:t>A URA</w:t>
      </w:r>
      <w:proofErr w:type="gramEnd"/>
      <w:r w:rsidRPr="00E63973">
        <w:rPr>
          <w:rFonts w:asciiTheme="minorHAnsi" w:hAnsiTheme="minorHAnsi" w:cstheme="minorHAnsi"/>
          <w:iCs/>
          <w:szCs w:val="20"/>
        </w:rPr>
        <w:t xml:space="preserve"> poderá ser integrada ao Banco de dados da CONTRATANTE;</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proofErr w:type="gramStart"/>
      <w:r w:rsidRPr="00E63973">
        <w:rPr>
          <w:rFonts w:asciiTheme="minorHAnsi" w:hAnsiTheme="minorHAnsi" w:cstheme="minorHAnsi"/>
          <w:iCs/>
          <w:szCs w:val="20"/>
        </w:rPr>
        <w:lastRenderedPageBreak/>
        <w:t>A URA</w:t>
      </w:r>
      <w:proofErr w:type="gramEnd"/>
      <w:r w:rsidRPr="00E63973">
        <w:rPr>
          <w:rFonts w:asciiTheme="minorHAnsi" w:hAnsiTheme="minorHAnsi" w:cstheme="minorHAnsi"/>
          <w:iCs/>
          <w:szCs w:val="20"/>
        </w:rPr>
        <w:t xml:space="preserve"> deverá ter agilidade na alteração dos menus de atendimento e nas informações prestadas de acordo com a necessidade da CONTRATANTE;</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proofErr w:type="gramStart"/>
      <w:r w:rsidRPr="00E63973">
        <w:rPr>
          <w:rFonts w:asciiTheme="minorHAnsi" w:hAnsiTheme="minorHAnsi" w:cstheme="minorHAnsi"/>
          <w:iCs/>
          <w:szCs w:val="20"/>
        </w:rPr>
        <w:t>A URA</w:t>
      </w:r>
      <w:proofErr w:type="gramEnd"/>
      <w:r w:rsidRPr="00E63973">
        <w:rPr>
          <w:rFonts w:asciiTheme="minorHAnsi" w:hAnsiTheme="minorHAnsi" w:cstheme="minorHAnsi"/>
          <w:iCs/>
          <w:szCs w:val="20"/>
        </w:rPr>
        <w:t xml:space="preserve"> deve permitir a elaboração de menus dinâmicos para divulgação de mensagens, para que posteriormente este menu elaborado possa ser transferido (carregado) para o sistema.</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A solução deve permitir à CONTRATANTE executar, no mínimo, as funções abaixo:</w:t>
      </w:r>
    </w:p>
    <w:p w:rsidR="00E63973" w:rsidRPr="00E63973" w:rsidRDefault="00FC3F0C" w:rsidP="007F34CF">
      <w:pPr>
        <w:pStyle w:val="PargrafodaLista"/>
        <w:numPr>
          <w:ilvl w:val="0"/>
          <w:numId w:val="21"/>
        </w:numPr>
        <w:ind w:left="2835" w:hanging="567"/>
        <w:contextualSpacing w:val="0"/>
        <w:jc w:val="both"/>
        <w:rPr>
          <w:rFonts w:asciiTheme="minorHAnsi" w:hAnsiTheme="minorHAnsi" w:cstheme="minorHAnsi"/>
          <w:b/>
          <w:iCs/>
          <w:szCs w:val="20"/>
        </w:rPr>
      </w:pPr>
      <w:r w:rsidRPr="00E63973">
        <w:rPr>
          <w:rFonts w:asciiTheme="minorHAnsi" w:hAnsiTheme="minorHAnsi" w:cstheme="minorHAnsi"/>
          <w:iCs/>
          <w:szCs w:val="20"/>
        </w:rPr>
        <w:t>Modificar a árvore de menus;</w:t>
      </w:r>
    </w:p>
    <w:p w:rsidR="00E63973" w:rsidRPr="00E63973" w:rsidRDefault="00FC3F0C" w:rsidP="007F34CF">
      <w:pPr>
        <w:pStyle w:val="PargrafodaLista"/>
        <w:numPr>
          <w:ilvl w:val="0"/>
          <w:numId w:val="21"/>
        </w:numPr>
        <w:ind w:left="2835" w:hanging="567"/>
        <w:contextualSpacing w:val="0"/>
        <w:jc w:val="both"/>
        <w:rPr>
          <w:rFonts w:asciiTheme="minorHAnsi" w:hAnsiTheme="minorHAnsi" w:cstheme="minorHAnsi"/>
          <w:b/>
          <w:iCs/>
          <w:szCs w:val="20"/>
        </w:rPr>
      </w:pPr>
      <w:r w:rsidRPr="00E63973">
        <w:rPr>
          <w:rFonts w:asciiTheme="minorHAnsi" w:hAnsiTheme="minorHAnsi" w:cstheme="minorHAnsi"/>
          <w:iCs/>
          <w:szCs w:val="20"/>
        </w:rPr>
        <w:t>Ativar ou desativar opções;</w:t>
      </w:r>
    </w:p>
    <w:p w:rsidR="00E63973" w:rsidRPr="00E63973" w:rsidRDefault="00FC3F0C" w:rsidP="007F34CF">
      <w:pPr>
        <w:pStyle w:val="PargrafodaLista"/>
        <w:numPr>
          <w:ilvl w:val="0"/>
          <w:numId w:val="21"/>
        </w:numPr>
        <w:ind w:left="2835" w:hanging="567"/>
        <w:contextualSpacing w:val="0"/>
        <w:jc w:val="both"/>
        <w:rPr>
          <w:rFonts w:asciiTheme="minorHAnsi" w:hAnsiTheme="minorHAnsi" w:cstheme="minorHAnsi"/>
          <w:b/>
          <w:iCs/>
          <w:szCs w:val="20"/>
        </w:rPr>
      </w:pPr>
      <w:r w:rsidRPr="00E63973">
        <w:rPr>
          <w:rFonts w:asciiTheme="minorHAnsi" w:hAnsiTheme="minorHAnsi" w:cstheme="minorHAnsi"/>
          <w:iCs/>
          <w:szCs w:val="20"/>
        </w:rPr>
        <w:t>Modificar o horário de atendimento;</w:t>
      </w:r>
    </w:p>
    <w:p w:rsidR="00E63973" w:rsidRPr="00E63973" w:rsidRDefault="00FC3F0C" w:rsidP="007F34CF">
      <w:pPr>
        <w:pStyle w:val="PargrafodaLista"/>
        <w:numPr>
          <w:ilvl w:val="0"/>
          <w:numId w:val="21"/>
        </w:numPr>
        <w:ind w:left="2835" w:hanging="567"/>
        <w:contextualSpacing w:val="0"/>
        <w:jc w:val="both"/>
        <w:rPr>
          <w:rFonts w:asciiTheme="minorHAnsi" w:hAnsiTheme="minorHAnsi" w:cstheme="minorHAnsi"/>
          <w:b/>
          <w:iCs/>
          <w:szCs w:val="20"/>
        </w:rPr>
      </w:pPr>
      <w:r w:rsidRPr="00E63973">
        <w:rPr>
          <w:rFonts w:asciiTheme="minorHAnsi" w:hAnsiTheme="minorHAnsi" w:cstheme="minorHAnsi"/>
          <w:iCs/>
          <w:szCs w:val="20"/>
        </w:rPr>
        <w:t>Marcar datas de feriado e finais de semana;</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 xml:space="preserve">A CONTRATANTE será responsável pelo desenvolvimento do </w:t>
      </w:r>
      <w:proofErr w:type="gramStart"/>
      <w:r w:rsidRPr="00E63973">
        <w:rPr>
          <w:rFonts w:asciiTheme="minorHAnsi" w:hAnsiTheme="minorHAnsi" w:cstheme="minorHAnsi"/>
          <w:iCs/>
          <w:szCs w:val="20"/>
        </w:rPr>
        <w:t>menu</w:t>
      </w:r>
      <w:proofErr w:type="gramEnd"/>
      <w:r w:rsidRPr="00E63973">
        <w:rPr>
          <w:rFonts w:asciiTheme="minorHAnsi" w:hAnsiTheme="minorHAnsi" w:cstheme="minorHAnsi"/>
          <w:iCs/>
          <w:szCs w:val="20"/>
        </w:rPr>
        <w:t xml:space="preserve"> de navegação da URA. Caso haja necessidade de consultar base ou banco de dados, a CONTRATANTE será responsável também pelo desenvolvimento desta aplicação;</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 xml:space="preserve"> Ao atender a uma ligação, deverá dirigir o usuário chamador diretamente para a hierarquia de menus e </w:t>
      </w:r>
      <w:proofErr w:type="spellStart"/>
      <w:proofErr w:type="gramStart"/>
      <w:r w:rsidRPr="00E63973">
        <w:rPr>
          <w:rFonts w:asciiTheme="minorHAnsi" w:hAnsiTheme="minorHAnsi" w:cstheme="minorHAnsi"/>
          <w:iCs/>
          <w:szCs w:val="20"/>
        </w:rPr>
        <w:t>sub-menus</w:t>
      </w:r>
      <w:proofErr w:type="spellEnd"/>
      <w:proofErr w:type="gramEnd"/>
      <w:r w:rsidRPr="00E63973">
        <w:rPr>
          <w:rFonts w:asciiTheme="minorHAnsi" w:hAnsiTheme="minorHAnsi" w:cstheme="minorHAnsi"/>
          <w:iCs/>
          <w:szCs w:val="20"/>
        </w:rPr>
        <w:t xml:space="preserve"> interativos do serviço correspondente ao número de acesso chamado;</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r w:rsidRPr="00E63973">
        <w:rPr>
          <w:rFonts w:asciiTheme="minorHAnsi" w:hAnsiTheme="minorHAnsi" w:cstheme="minorHAnsi"/>
          <w:iCs/>
          <w:szCs w:val="20"/>
        </w:rPr>
        <w:t xml:space="preserve">A URA deverá permitir a criação de menus com opção de voltar ao início ou a um nível anterior do </w:t>
      </w:r>
      <w:proofErr w:type="gramStart"/>
      <w:r w:rsidRPr="00E63973">
        <w:rPr>
          <w:rFonts w:asciiTheme="minorHAnsi" w:hAnsiTheme="minorHAnsi" w:cstheme="minorHAnsi"/>
          <w:iCs/>
          <w:szCs w:val="20"/>
        </w:rPr>
        <w:t>menu</w:t>
      </w:r>
      <w:proofErr w:type="gramEnd"/>
      <w:r w:rsidRPr="00E63973">
        <w:rPr>
          <w:rFonts w:asciiTheme="minorHAnsi" w:hAnsiTheme="minorHAnsi" w:cstheme="minorHAnsi"/>
          <w:iCs/>
          <w:szCs w:val="20"/>
        </w:rPr>
        <w:t>;</w:t>
      </w:r>
    </w:p>
    <w:p w:rsidR="00E63973" w:rsidRPr="00E63973" w:rsidRDefault="00FC3F0C" w:rsidP="00E63973">
      <w:pPr>
        <w:pStyle w:val="PargrafodaLista"/>
        <w:numPr>
          <w:ilvl w:val="2"/>
          <w:numId w:val="1"/>
        </w:numPr>
        <w:contextualSpacing w:val="0"/>
        <w:jc w:val="both"/>
        <w:rPr>
          <w:rFonts w:asciiTheme="minorHAnsi" w:hAnsiTheme="minorHAnsi" w:cstheme="minorHAnsi"/>
          <w:b/>
          <w:iCs/>
          <w:szCs w:val="20"/>
        </w:rPr>
      </w:pPr>
      <w:proofErr w:type="gramStart"/>
      <w:r w:rsidRPr="00E63973">
        <w:rPr>
          <w:rFonts w:asciiTheme="minorHAnsi" w:hAnsiTheme="minorHAnsi" w:cstheme="minorHAnsi"/>
          <w:iCs/>
          <w:szCs w:val="20"/>
        </w:rPr>
        <w:t>A URA</w:t>
      </w:r>
      <w:proofErr w:type="gramEnd"/>
      <w:r w:rsidRPr="00E63973">
        <w:rPr>
          <w:rFonts w:asciiTheme="minorHAnsi" w:hAnsiTheme="minorHAnsi" w:cstheme="minorHAnsi"/>
          <w:iCs/>
          <w:szCs w:val="20"/>
        </w:rPr>
        <w:t xml:space="preserve"> deverá permitir a emissão de relatórios estatísticos referentes a um período contendo, no mínimo, as seguintes informações:</w:t>
      </w:r>
    </w:p>
    <w:p w:rsidR="00E63973" w:rsidRPr="00E63973" w:rsidRDefault="00FC3F0C" w:rsidP="007F34CF">
      <w:pPr>
        <w:pStyle w:val="PargrafodaLista"/>
        <w:numPr>
          <w:ilvl w:val="0"/>
          <w:numId w:val="22"/>
        </w:numPr>
        <w:ind w:left="2835" w:hanging="567"/>
        <w:contextualSpacing w:val="0"/>
        <w:jc w:val="both"/>
        <w:rPr>
          <w:rFonts w:asciiTheme="minorHAnsi" w:hAnsiTheme="minorHAnsi" w:cstheme="minorHAnsi"/>
          <w:b/>
          <w:iCs/>
          <w:szCs w:val="20"/>
        </w:rPr>
      </w:pPr>
      <w:r w:rsidRPr="00E63973">
        <w:rPr>
          <w:rFonts w:asciiTheme="minorHAnsi" w:hAnsiTheme="minorHAnsi" w:cstheme="minorHAnsi"/>
          <w:iCs/>
          <w:szCs w:val="20"/>
        </w:rPr>
        <w:t>Quantidade de ligações recebidas;</w:t>
      </w:r>
    </w:p>
    <w:p w:rsidR="00E63973" w:rsidRPr="00E63973" w:rsidRDefault="00FC3F0C" w:rsidP="007F34CF">
      <w:pPr>
        <w:pStyle w:val="PargrafodaLista"/>
        <w:numPr>
          <w:ilvl w:val="0"/>
          <w:numId w:val="22"/>
        </w:numPr>
        <w:ind w:left="2835" w:hanging="567"/>
        <w:contextualSpacing w:val="0"/>
        <w:jc w:val="both"/>
        <w:rPr>
          <w:rFonts w:asciiTheme="minorHAnsi" w:hAnsiTheme="minorHAnsi" w:cstheme="minorHAnsi"/>
          <w:b/>
          <w:iCs/>
          <w:szCs w:val="20"/>
        </w:rPr>
      </w:pPr>
      <w:r w:rsidRPr="00E63973">
        <w:rPr>
          <w:rFonts w:asciiTheme="minorHAnsi" w:hAnsiTheme="minorHAnsi" w:cstheme="minorHAnsi"/>
          <w:iCs/>
          <w:szCs w:val="20"/>
        </w:rPr>
        <w:t xml:space="preserve">Quantidades de ligações por opção de </w:t>
      </w:r>
      <w:proofErr w:type="gramStart"/>
      <w:r w:rsidRPr="00E63973">
        <w:rPr>
          <w:rFonts w:asciiTheme="minorHAnsi" w:hAnsiTheme="minorHAnsi" w:cstheme="minorHAnsi"/>
          <w:iCs/>
          <w:szCs w:val="20"/>
        </w:rPr>
        <w:t>menu</w:t>
      </w:r>
      <w:proofErr w:type="gramEnd"/>
      <w:r w:rsidRPr="00E63973">
        <w:rPr>
          <w:rFonts w:asciiTheme="minorHAnsi" w:hAnsiTheme="minorHAnsi" w:cstheme="minorHAnsi"/>
          <w:iCs/>
          <w:szCs w:val="20"/>
        </w:rPr>
        <w:t xml:space="preserve"> (assunto);</w:t>
      </w:r>
    </w:p>
    <w:p w:rsidR="00FC3F0C" w:rsidRPr="00E63973" w:rsidRDefault="00FC3F0C" w:rsidP="007F34CF">
      <w:pPr>
        <w:pStyle w:val="PargrafodaLista"/>
        <w:numPr>
          <w:ilvl w:val="0"/>
          <w:numId w:val="22"/>
        </w:numPr>
        <w:ind w:left="2835" w:hanging="567"/>
        <w:contextualSpacing w:val="0"/>
        <w:jc w:val="both"/>
        <w:rPr>
          <w:rFonts w:asciiTheme="minorHAnsi" w:hAnsiTheme="minorHAnsi" w:cstheme="minorHAnsi"/>
          <w:b/>
          <w:iCs/>
          <w:szCs w:val="20"/>
        </w:rPr>
      </w:pPr>
      <w:r w:rsidRPr="00E63973">
        <w:rPr>
          <w:rFonts w:asciiTheme="minorHAnsi" w:hAnsiTheme="minorHAnsi" w:cstheme="minorHAnsi"/>
          <w:iCs/>
          <w:szCs w:val="20"/>
        </w:rPr>
        <w:t>Tempo médio de navegação;</w:t>
      </w:r>
    </w:p>
    <w:p w:rsidR="00E63973" w:rsidRDefault="00FC3F0C" w:rsidP="00E63973">
      <w:pPr>
        <w:pStyle w:val="PargrafodaLista"/>
        <w:numPr>
          <w:ilvl w:val="2"/>
          <w:numId w:val="1"/>
        </w:numPr>
        <w:contextualSpacing w:val="0"/>
        <w:jc w:val="both"/>
        <w:rPr>
          <w:rFonts w:asciiTheme="minorHAnsi" w:hAnsiTheme="minorHAnsi" w:cstheme="minorHAnsi"/>
          <w:iCs/>
          <w:szCs w:val="20"/>
        </w:rPr>
      </w:pPr>
      <w:proofErr w:type="gramStart"/>
      <w:r w:rsidRPr="00FC3F0C">
        <w:rPr>
          <w:rFonts w:asciiTheme="minorHAnsi" w:hAnsiTheme="minorHAnsi" w:cstheme="minorHAnsi"/>
          <w:iCs/>
          <w:szCs w:val="20"/>
        </w:rPr>
        <w:t>A URA</w:t>
      </w:r>
      <w:proofErr w:type="gramEnd"/>
      <w:r w:rsidRPr="00FC3F0C">
        <w:rPr>
          <w:rFonts w:asciiTheme="minorHAnsi" w:hAnsiTheme="minorHAnsi" w:cstheme="minorHAnsi"/>
          <w:iCs/>
          <w:szCs w:val="20"/>
        </w:rPr>
        <w:t xml:space="preserve"> deverá ser fornecida com recurso de conversão texto-fala (</w:t>
      </w:r>
      <w:proofErr w:type="spellStart"/>
      <w:r w:rsidRPr="00FC3F0C">
        <w:rPr>
          <w:rFonts w:asciiTheme="minorHAnsi" w:hAnsiTheme="minorHAnsi" w:cstheme="minorHAnsi"/>
          <w:iCs/>
          <w:szCs w:val="20"/>
        </w:rPr>
        <w:t>text</w:t>
      </w:r>
      <w:proofErr w:type="spellEnd"/>
      <w:r w:rsidRPr="00FC3F0C">
        <w:rPr>
          <w:rFonts w:asciiTheme="minorHAnsi" w:hAnsiTheme="minorHAnsi" w:cstheme="minorHAnsi"/>
          <w:iCs/>
          <w:szCs w:val="20"/>
        </w:rPr>
        <w:t>-</w:t>
      </w:r>
      <w:proofErr w:type="spellStart"/>
      <w:r w:rsidRPr="00FC3F0C">
        <w:rPr>
          <w:rFonts w:asciiTheme="minorHAnsi" w:hAnsiTheme="minorHAnsi" w:cstheme="minorHAnsi"/>
          <w:iCs/>
          <w:szCs w:val="20"/>
        </w:rPr>
        <w:t>to</w:t>
      </w:r>
      <w:proofErr w:type="spellEnd"/>
      <w:r w:rsidRPr="00FC3F0C">
        <w:rPr>
          <w:rFonts w:asciiTheme="minorHAnsi" w:hAnsiTheme="minorHAnsi" w:cstheme="minorHAnsi"/>
          <w:iCs/>
          <w:szCs w:val="20"/>
        </w:rPr>
        <w:t xml:space="preserve">-speech). A divulgação deverá fazer uso de voz feminina, em idioma português do Brasil, perfeitamente inteligível e atendendo a características de entonação natural. Estes textos deverão ser convertidos automaticamente para voz por meio de técnica de conversão texto-voz, sendo então destinadas à divulgação. Para fins de dimensionamento, as LICITANTES deverão considerar que o recurso será utilizado uma única vez para cada chamada e por todos os canais simultâneos de URA, sendo </w:t>
      </w:r>
      <w:proofErr w:type="gramStart"/>
      <w:r w:rsidRPr="00FC3F0C">
        <w:rPr>
          <w:rFonts w:asciiTheme="minorHAnsi" w:hAnsiTheme="minorHAnsi" w:cstheme="minorHAnsi"/>
          <w:iCs/>
          <w:szCs w:val="20"/>
        </w:rPr>
        <w:t>estimado uma duração de até 10 (dez)</w:t>
      </w:r>
      <w:proofErr w:type="gramEnd"/>
      <w:r w:rsidRPr="00FC3F0C">
        <w:rPr>
          <w:rFonts w:asciiTheme="minorHAnsi" w:hAnsiTheme="minorHAnsi" w:cstheme="minorHAnsi"/>
          <w:iCs/>
          <w:szCs w:val="20"/>
        </w:rPr>
        <w:t xml:space="preserve"> segundos para as mensagens a serem convertidas;</w:t>
      </w:r>
    </w:p>
    <w:p w:rsidR="00EF3A79" w:rsidRDefault="00FC3F0C" w:rsidP="00EF3A79">
      <w:pPr>
        <w:pStyle w:val="PargrafodaLista"/>
        <w:numPr>
          <w:ilvl w:val="2"/>
          <w:numId w:val="1"/>
        </w:numPr>
        <w:contextualSpacing w:val="0"/>
        <w:jc w:val="both"/>
        <w:rPr>
          <w:rFonts w:asciiTheme="minorHAnsi" w:hAnsiTheme="minorHAnsi" w:cstheme="minorHAnsi"/>
          <w:iCs/>
          <w:szCs w:val="20"/>
        </w:rPr>
      </w:pPr>
      <w:r w:rsidRPr="00E63973">
        <w:rPr>
          <w:rFonts w:asciiTheme="minorHAnsi" w:hAnsiTheme="minorHAnsi" w:cstheme="minorHAnsi"/>
          <w:iCs/>
          <w:szCs w:val="20"/>
        </w:rPr>
        <w:t>A CONTRATADA será responsável pelo fornecimento de todo o hardware necessário para funcionamento do recurso de TTS;</w:t>
      </w:r>
    </w:p>
    <w:p w:rsidR="00EF3A79" w:rsidRDefault="00FC3F0C" w:rsidP="00EF3A79">
      <w:pPr>
        <w:pStyle w:val="PargrafodaLista"/>
        <w:numPr>
          <w:ilvl w:val="2"/>
          <w:numId w:val="1"/>
        </w:numPr>
        <w:contextualSpacing w:val="0"/>
        <w:jc w:val="both"/>
        <w:rPr>
          <w:rFonts w:asciiTheme="minorHAnsi" w:hAnsiTheme="minorHAnsi" w:cstheme="minorHAnsi"/>
          <w:iCs/>
          <w:szCs w:val="20"/>
        </w:rPr>
      </w:pPr>
      <w:proofErr w:type="gramStart"/>
      <w:r w:rsidRPr="00EF3A79">
        <w:rPr>
          <w:rFonts w:asciiTheme="minorHAnsi" w:hAnsiTheme="minorHAnsi" w:cstheme="minorHAnsi"/>
          <w:iCs/>
          <w:szCs w:val="20"/>
        </w:rPr>
        <w:t>A URA</w:t>
      </w:r>
      <w:proofErr w:type="gramEnd"/>
      <w:r w:rsidRPr="00EF3A79">
        <w:rPr>
          <w:rFonts w:asciiTheme="minorHAnsi" w:hAnsiTheme="minorHAnsi" w:cstheme="minorHAnsi"/>
          <w:iCs/>
          <w:szCs w:val="20"/>
        </w:rPr>
        <w:t xml:space="preserve"> deverá apresentar mensagens síncronas, ou seja, toda mensagem deve ser apresentada ao usuário a partir do seu início, com exceção da música para chamadas em espera ou estacionadas;</w:t>
      </w:r>
    </w:p>
    <w:p w:rsidR="00EF3A79" w:rsidRDefault="00FC3F0C" w:rsidP="00EF3A79">
      <w:pPr>
        <w:pStyle w:val="PargrafodaLista"/>
        <w:numPr>
          <w:ilvl w:val="2"/>
          <w:numId w:val="1"/>
        </w:numPr>
        <w:contextualSpacing w:val="0"/>
        <w:jc w:val="both"/>
        <w:rPr>
          <w:rFonts w:asciiTheme="minorHAnsi" w:hAnsiTheme="minorHAnsi" w:cstheme="minorHAnsi"/>
          <w:iCs/>
          <w:szCs w:val="20"/>
        </w:rPr>
      </w:pPr>
      <w:r w:rsidRPr="00EF3A79">
        <w:rPr>
          <w:rFonts w:asciiTheme="minorHAnsi" w:hAnsiTheme="minorHAnsi" w:cstheme="minorHAnsi"/>
          <w:iCs/>
          <w:szCs w:val="20"/>
        </w:rPr>
        <w:t>A URA deverá possuir recurso “</w:t>
      </w:r>
      <w:proofErr w:type="spellStart"/>
      <w:proofErr w:type="gramStart"/>
      <w:r w:rsidRPr="00EF3A79">
        <w:rPr>
          <w:rFonts w:asciiTheme="minorHAnsi" w:hAnsiTheme="minorHAnsi" w:cstheme="minorHAnsi"/>
          <w:iCs/>
          <w:szCs w:val="20"/>
        </w:rPr>
        <w:t>cut</w:t>
      </w:r>
      <w:proofErr w:type="spellEnd"/>
      <w:proofErr w:type="gramEnd"/>
      <w:r w:rsidRPr="00EF3A79">
        <w:rPr>
          <w:rFonts w:asciiTheme="minorHAnsi" w:hAnsiTheme="minorHAnsi" w:cstheme="minorHAnsi"/>
          <w:iCs/>
          <w:szCs w:val="20"/>
        </w:rPr>
        <w:t xml:space="preserve"> </w:t>
      </w:r>
      <w:proofErr w:type="spellStart"/>
      <w:r w:rsidRPr="00EF3A79">
        <w:rPr>
          <w:rFonts w:asciiTheme="minorHAnsi" w:hAnsiTheme="minorHAnsi" w:cstheme="minorHAnsi"/>
          <w:iCs/>
          <w:szCs w:val="20"/>
        </w:rPr>
        <w:t>thru</w:t>
      </w:r>
      <w:proofErr w:type="spellEnd"/>
      <w:r w:rsidRPr="00EF3A79">
        <w:rPr>
          <w:rFonts w:asciiTheme="minorHAnsi" w:hAnsiTheme="minorHAnsi" w:cstheme="minorHAnsi"/>
          <w:iCs/>
          <w:szCs w:val="20"/>
        </w:rPr>
        <w:t xml:space="preserve">”, ou seja, quando for detectada uma discagem do usuário durante o diálogo, o </w:t>
      </w:r>
      <w:proofErr w:type="spellStart"/>
      <w:r w:rsidRPr="00EF3A79">
        <w:rPr>
          <w:rFonts w:asciiTheme="minorHAnsi" w:hAnsiTheme="minorHAnsi" w:cstheme="minorHAnsi"/>
          <w:iCs/>
          <w:szCs w:val="20"/>
        </w:rPr>
        <w:t>prompt</w:t>
      </w:r>
      <w:proofErr w:type="spellEnd"/>
      <w:r w:rsidRPr="00EF3A79">
        <w:rPr>
          <w:rFonts w:asciiTheme="minorHAnsi" w:hAnsiTheme="minorHAnsi" w:cstheme="minorHAnsi"/>
          <w:iCs/>
          <w:szCs w:val="20"/>
        </w:rPr>
        <w:t xml:space="preserve"> de voz será interrompido de imediato, e a execução desviada para o passo seguinte;</w:t>
      </w:r>
    </w:p>
    <w:p w:rsidR="00EF3A79" w:rsidRDefault="00FC3F0C" w:rsidP="00EF3A79">
      <w:pPr>
        <w:pStyle w:val="PargrafodaLista"/>
        <w:numPr>
          <w:ilvl w:val="2"/>
          <w:numId w:val="1"/>
        </w:numPr>
        <w:contextualSpacing w:val="0"/>
        <w:jc w:val="both"/>
        <w:rPr>
          <w:rFonts w:asciiTheme="minorHAnsi" w:hAnsiTheme="minorHAnsi" w:cstheme="minorHAnsi"/>
          <w:iCs/>
          <w:szCs w:val="20"/>
        </w:rPr>
      </w:pPr>
      <w:r w:rsidRPr="00EF3A79">
        <w:rPr>
          <w:rFonts w:asciiTheme="minorHAnsi" w:hAnsiTheme="minorHAnsi" w:cstheme="minorHAnsi"/>
          <w:iCs/>
          <w:szCs w:val="20"/>
        </w:rPr>
        <w:t xml:space="preserve">A URA deve permitir que cada linha </w:t>
      </w:r>
      <w:proofErr w:type="gramStart"/>
      <w:r w:rsidRPr="00EF3A79">
        <w:rPr>
          <w:rFonts w:asciiTheme="minorHAnsi" w:hAnsiTheme="minorHAnsi" w:cstheme="minorHAnsi"/>
          <w:iCs/>
          <w:szCs w:val="20"/>
        </w:rPr>
        <w:t>seja</w:t>
      </w:r>
      <w:proofErr w:type="gramEnd"/>
      <w:r w:rsidRPr="00EF3A79">
        <w:rPr>
          <w:rFonts w:asciiTheme="minorHAnsi" w:hAnsiTheme="minorHAnsi" w:cstheme="minorHAnsi"/>
          <w:iCs/>
          <w:szCs w:val="20"/>
        </w:rPr>
        <w:t xml:space="preserve"> totalmente independente da outra, permitindo que cada linha execute uma aplicação diferente da outra;</w:t>
      </w:r>
    </w:p>
    <w:p w:rsidR="00EF3A79" w:rsidRDefault="00FC3F0C" w:rsidP="00EF3A79">
      <w:pPr>
        <w:pStyle w:val="PargrafodaLista"/>
        <w:numPr>
          <w:ilvl w:val="2"/>
          <w:numId w:val="1"/>
        </w:numPr>
        <w:contextualSpacing w:val="0"/>
        <w:jc w:val="both"/>
        <w:rPr>
          <w:rFonts w:asciiTheme="minorHAnsi" w:hAnsiTheme="minorHAnsi" w:cstheme="minorHAnsi"/>
          <w:iCs/>
          <w:szCs w:val="20"/>
        </w:rPr>
      </w:pPr>
      <w:r w:rsidRPr="00EF3A79">
        <w:rPr>
          <w:rFonts w:asciiTheme="minorHAnsi" w:hAnsiTheme="minorHAnsi" w:cstheme="minorHAnsi"/>
          <w:iCs/>
          <w:szCs w:val="20"/>
        </w:rPr>
        <w:t>Não será permitido o fornecimento de URA externa, conectada via interfaces de troncos ou ramais ao módulo de comunicação ofertado;</w:t>
      </w:r>
    </w:p>
    <w:p w:rsidR="00EF3A79" w:rsidRDefault="00FC3F0C" w:rsidP="00EF3A79">
      <w:pPr>
        <w:pStyle w:val="PargrafodaLista"/>
        <w:numPr>
          <w:ilvl w:val="2"/>
          <w:numId w:val="1"/>
        </w:numPr>
        <w:contextualSpacing w:val="0"/>
        <w:jc w:val="both"/>
        <w:rPr>
          <w:rFonts w:asciiTheme="minorHAnsi" w:hAnsiTheme="minorHAnsi" w:cstheme="minorHAnsi"/>
          <w:iCs/>
          <w:szCs w:val="20"/>
        </w:rPr>
      </w:pPr>
      <w:r w:rsidRPr="00EF3A79">
        <w:rPr>
          <w:rFonts w:asciiTheme="minorHAnsi" w:hAnsiTheme="minorHAnsi" w:cstheme="minorHAnsi"/>
          <w:iCs/>
          <w:szCs w:val="20"/>
        </w:rPr>
        <w:t xml:space="preserve">A CONTRATADA deverá oferecer treinamento à CONTRATANTE sobre as funcionalidades e operação </w:t>
      </w:r>
      <w:proofErr w:type="gramStart"/>
      <w:r w:rsidRPr="00EF3A79">
        <w:rPr>
          <w:rFonts w:asciiTheme="minorHAnsi" w:hAnsiTheme="minorHAnsi" w:cstheme="minorHAnsi"/>
          <w:iCs/>
          <w:szCs w:val="20"/>
        </w:rPr>
        <w:t>da URA</w:t>
      </w:r>
      <w:proofErr w:type="gramEnd"/>
      <w:r w:rsidRPr="00EF3A79">
        <w:rPr>
          <w:rFonts w:asciiTheme="minorHAnsi" w:hAnsiTheme="minorHAnsi" w:cstheme="minorHAnsi"/>
          <w:iCs/>
          <w:szCs w:val="20"/>
        </w:rPr>
        <w:t>, inclusive com procedimentos para alteração dos menus. Este treinamento deve ser efetuado com procedimentos e estudos de casos específicos auxiliando a equipe da CONTRATANTE no entendimento da solução;</w:t>
      </w:r>
    </w:p>
    <w:p w:rsidR="00FC3F0C" w:rsidRPr="00EF3A79" w:rsidRDefault="00FC3F0C" w:rsidP="00EF3A79">
      <w:pPr>
        <w:pStyle w:val="PargrafodaLista"/>
        <w:numPr>
          <w:ilvl w:val="2"/>
          <w:numId w:val="1"/>
        </w:numPr>
        <w:contextualSpacing w:val="0"/>
        <w:jc w:val="both"/>
        <w:rPr>
          <w:rFonts w:asciiTheme="minorHAnsi" w:hAnsiTheme="minorHAnsi" w:cstheme="minorHAnsi"/>
          <w:iCs/>
          <w:szCs w:val="20"/>
        </w:rPr>
      </w:pPr>
      <w:r w:rsidRPr="00EF3A79">
        <w:rPr>
          <w:rFonts w:asciiTheme="minorHAnsi" w:hAnsiTheme="minorHAnsi" w:cstheme="minorHAnsi"/>
          <w:iCs/>
          <w:szCs w:val="20"/>
        </w:rPr>
        <w:t xml:space="preserve">A CONTRATADA deverá fornecer aplicativo gráfico para edição das mensagens, permitindo à CONTRATANTE gravar mensagens através de kit multimídia e ativá-las </w:t>
      </w:r>
      <w:proofErr w:type="gramStart"/>
      <w:r w:rsidRPr="00EF3A79">
        <w:rPr>
          <w:rFonts w:asciiTheme="minorHAnsi" w:hAnsiTheme="minorHAnsi" w:cstheme="minorHAnsi"/>
          <w:iCs/>
          <w:szCs w:val="20"/>
        </w:rPr>
        <w:t>na URA</w:t>
      </w:r>
      <w:proofErr w:type="gramEnd"/>
      <w:r w:rsidRPr="00EF3A79">
        <w:rPr>
          <w:rFonts w:asciiTheme="minorHAnsi" w:hAnsiTheme="minorHAnsi" w:cstheme="minorHAnsi"/>
          <w:iCs/>
          <w:szCs w:val="20"/>
        </w:rPr>
        <w:t>. O microcomputador onde será instalado o aplicativo deverá ser fornecido pela CONTRATADA com as seguintes características mínimas:</w:t>
      </w:r>
    </w:p>
    <w:p w:rsidR="00FC3F0C" w:rsidRPr="00FC3F0C" w:rsidRDefault="00FC3F0C" w:rsidP="007F34CF">
      <w:pPr>
        <w:pStyle w:val="PargrafodaLista"/>
        <w:numPr>
          <w:ilvl w:val="0"/>
          <w:numId w:val="23"/>
        </w:numPr>
        <w:ind w:left="2835" w:hanging="708"/>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Processador Intel </w:t>
      </w:r>
      <w:proofErr w:type="gramStart"/>
      <w:r w:rsidRPr="00FC3F0C">
        <w:rPr>
          <w:rFonts w:asciiTheme="minorHAnsi" w:hAnsiTheme="minorHAnsi" w:cstheme="minorHAnsi"/>
          <w:iCs/>
          <w:szCs w:val="20"/>
        </w:rPr>
        <w:t>2GHz</w:t>
      </w:r>
      <w:proofErr w:type="gramEnd"/>
      <w:r w:rsidRPr="00FC3F0C">
        <w:rPr>
          <w:rFonts w:asciiTheme="minorHAnsi" w:hAnsiTheme="minorHAnsi" w:cstheme="minorHAnsi"/>
          <w:iCs/>
          <w:szCs w:val="20"/>
        </w:rPr>
        <w:t xml:space="preserve"> ou superior em rede com a plataforma, com, no mínimo, 2GB de memória RAM e HD com 500GB, monitor 18,5”, mouse, teclado, kit multimídia e sistema operacional Windows 10 Pro ou superior.</w:t>
      </w:r>
    </w:p>
    <w:p w:rsidR="00EF3A79" w:rsidRDefault="00FC3F0C" w:rsidP="00EF3A79">
      <w:pPr>
        <w:pStyle w:val="PargrafodaLista"/>
        <w:numPr>
          <w:ilvl w:val="2"/>
          <w:numId w:val="1"/>
        </w:numPr>
        <w:contextualSpacing w:val="0"/>
        <w:jc w:val="both"/>
        <w:rPr>
          <w:rFonts w:asciiTheme="minorHAnsi" w:hAnsiTheme="minorHAnsi" w:cstheme="minorHAnsi"/>
          <w:iCs/>
          <w:szCs w:val="20"/>
        </w:rPr>
      </w:pPr>
      <w:proofErr w:type="gramStart"/>
      <w:r w:rsidRPr="00FC3F0C">
        <w:rPr>
          <w:rFonts w:asciiTheme="minorHAnsi" w:hAnsiTheme="minorHAnsi" w:cstheme="minorHAnsi"/>
          <w:iCs/>
          <w:szCs w:val="20"/>
        </w:rPr>
        <w:lastRenderedPageBreak/>
        <w:t>A URA</w:t>
      </w:r>
      <w:proofErr w:type="gramEnd"/>
      <w:r w:rsidRPr="00FC3F0C">
        <w:rPr>
          <w:rFonts w:asciiTheme="minorHAnsi" w:hAnsiTheme="minorHAnsi" w:cstheme="minorHAnsi"/>
          <w:iCs/>
          <w:szCs w:val="20"/>
        </w:rPr>
        <w:t xml:space="preserve"> deverá permitir compatibilidade e ter a capacidade de interagir com banco de dados relacional através de consultas SQL. Deverão estar disponíveis, no mínimo, os drivers para banco de dados Oracle, MS SQL SERVER e POSTGRESQL. O acesso deve ser realizado através de rede local ou remota, utilizando TCP/IP.</w:t>
      </w:r>
    </w:p>
    <w:p w:rsidR="00EF3A79" w:rsidRDefault="00FC3F0C" w:rsidP="00EF3A79">
      <w:pPr>
        <w:pStyle w:val="PargrafodaLista"/>
        <w:numPr>
          <w:ilvl w:val="2"/>
          <w:numId w:val="1"/>
        </w:numPr>
        <w:contextualSpacing w:val="0"/>
        <w:jc w:val="both"/>
        <w:rPr>
          <w:rFonts w:asciiTheme="minorHAnsi" w:hAnsiTheme="minorHAnsi" w:cstheme="minorHAnsi"/>
          <w:iCs/>
          <w:szCs w:val="20"/>
        </w:rPr>
      </w:pPr>
      <w:r w:rsidRPr="00EF3A79">
        <w:rPr>
          <w:rFonts w:asciiTheme="minorHAnsi" w:hAnsiTheme="minorHAnsi" w:cstheme="minorHAnsi"/>
          <w:iCs/>
          <w:szCs w:val="20"/>
        </w:rPr>
        <w:t xml:space="preserve">Deve ser disponibilizada ferramenta de supervisão </w:t>
      </w:r>
      <w:proofErr w:type="gramStart"/>
      <w:r w:rsidRPr="00EF3A79">
        <w:rPr>
          <w:rFonts w:asciiTheme="minorHAnsi" w:hAnsiTheme="minorHAnsi" w:cstheme="minorHAnsi"/>
          <w:iCs/>
          <w:szCs w:val="20"/>
        </w:rPr>
        <w:t>da URA</w:t>
      </w:r>
      <w:proofErr w:type="gramEnd"/>
      <w:r w:rsidRPr="00EF3A79">
        <w:rPr>
          <w:rFonts w:asciiTheme="minorHAnsi" w:hAnsiTheme="minorHAnsi" w:cstheme="minorHAnsi"/>
          <w:iCs/>
          <w:szCs w:val="20"/>
        </w:rPr>
        <w:t>, que permita visualizar na tela da interface as estatísticas de ocupação: total de canais ocupados, pico de ocupação dos canais, quantidade de chamadas e tempo médio de ocupação.</w:t>
      </w:r>
    </w:p>
    <w:p w:rsidR="00FC3F0C" w:rsidRPr="00EF3A79" w:rsidRDefault="00FC3F0C" w:rsidP="00EF3A79">
      <w:pPr>
        <w:pStyle w:val="PargrafodaLista"/>
        <w:numPr>
          <w:ilvl w:val="2"/>
          <w:numId w:val="1"/>
        </w:numPr>
        <w:contextualSpacing w:val="0"/>
        <w:jc w:val="both"/>
        <w:rPr>
          <w:rFonts w:asciiTheme="minorHAnsi" w:hAnsiTheme="minorHAnsi" w:cstheme="minorHAnsi"/>
          <w:iCs/>
          <w:szCs w:val="20"/>
        </w:rPr>
      </w:pPr>
      <w:r w:rsidRPr="00EF3A79">
        <w:rPr>
          <w:rFonts w:asciiTheme="minorHAnsi" w:hAnsiTheme="minorHAnsi" w:cstheme="minorHAnsi"/>
          <w:iCs/>
          <w:szCs w:val="20"/>
        </w:rPr>
        <w:t xml:space="preserve">A solução de URA deve permitir a criação e configuração de menus específicos a serem divulgados para determinados números de acesso. Sendo assim, o sistema permitirá a configuração de um número específico (ex: um determinado número de celular) para que este número ao acessar o serviço de URA, possa receber um </w:t>
      </w:r>
      <w:proofErr w:type="gramStart"/>
      <w:r w:rsidRPr="00EF3A79">
        <w:rPr>
          <w:rFonts w:asciiTheme="minorHAnsi" w:hAnsiTheme="minorHAnsi" w:cstheme="minorHAnsi"/>
          <w:iCs/>
          <w:szCs w:val="20"/>
        </w:rPr>
        <w:t>menu</w:t>
      </w:r>
      <w:proofErr w:type="gramEnd"/>
      <w:r w:rsidRPr="00EF3A79">
        <w:rPr>
          <w:rFonts w:asciiTheme="minorHAnsi" w:hAnsiTheme="minorHAnsi" w:cstheme="minorHAnsi"/>
          <w:iCs/>
          <w:szCs w:val="20"/>
        </w:rPr>
        <w:t xml:space="preserve"> de divulgação diferenciado.</w:t>
      </w:r>
    </w:p>
    <w:p w:rsidR="00EF3A79" w:rsidRDefault="00EF3A79" w:rsidP="00EF3A79">
      <w:pPr>
        <w:pStyle w:val="PargrafodaLista"/>
        <w:ind w:left="792"/>
        <w:contextualSpacing w:val="0"/>
        <w:jc w:val="both"/>
        <w:rPr>
          <w:rFonts w:asciiTheme="minorHAnsi" w:hAnsiTheme="minorHAnsi" w:cstheme="minorHAnsi"/>
          <w:b/>
          <w:iCs/>
          <w:szCs w:val="20"/>
        </w:rPr>
      </w:pPr>
    </w:p>
    <w:p w:rsidR="00EF3A79" w:rsidRDefault="00FC3F0C" w:rsidP="00EF3A79">
      <w:pPr>
        <w:pStyle w:val="PargrafodaLista"/>
        <w:numPr>
          <w:ilvl w:val="1"/>
          <w:numId w:val="1"/>
        </w:numPr>
        <w:contextualSpacing w:val="0"/>
        <w:jc w:val="both"/>
        <w:rPr>
          <w:rFonts w:asciiTheme="minorHAnsi" w:hAnsiTheme="minorHAnsi" w:cstheme="minorHAnsi"/>
          <w:b/>
          <w:iCs/>
          <w:szCs w:val="20"/>
        </w:rPr>
      </w:pPr>
      <w:r w:rsidRPr="00EF3A79">
        <w:rPr>
          <w:rFonts w:asciiTheme="minorHAnsi" w:hAnsiTheme="minorHAnsi" w:cstheme="minorHAnsi"/>
          <w:b/>
          <w:iCs/>
          <w:szCs w:val="20"/>
        </w:rPr>
        <w:t xml:space="preserve"> Sistema de Gravação</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A LICITANTE deve fornecer canais de gravação simultâneos de ramal e/ou PA para o Sistema de Comunicação de Voz ofertado;</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O Sistema de Gravação deve ser, preferencialmente, do mesmo fabricante da Plataforma de Voz SIP. Caso não o seja, a LICITANTE deverá apresentar uma Declaração, garantindo total compatibilidade com o sistema ofertado;</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Cabe a LICITANTE o fornecimento de servidor para armazenamento das gravações;</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Deve permitir o gerenciamento remoto em tempo real das gravações via acesso web browser (navegador), possibilitando assim o acompanhamento do status das gravações fora do ambiente de trabalho;</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A programação do sistema de gravação deve ser realizada através de software, via interface de gerenciamento WEB;</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 xml:space="preserve">Deve possuir independência em relação ao sistema operacional, ou seja, o sistema de gravação deve funcionar em estações de trabalho com qualquer tipo de sistema operacional instalado, tais como: Windows </w:t>
      </w:r>
      <w:proofErr w:type="gramStart"/>
      <w:r w:rsidRPr="00EF3A79">
        <w:rPr>
          <w:rFonts w:asciiTheme="minorHAnsi" w:hAnsiTheme="minorHAnsi" w:cstheme="minorHAnsi"/>
          <w:iCs/>
          <w:szCs w:val="20"/>
        </w:rPr>
        <w:t>7</w:t>
      </w:r>
      <w:proofErr w:type="gramEnd"/>
      <w:r w:rsidRPr="00EF3A79">
        <w:rPr>
          <w:rFonts w:asciiTheme="minorHAnsi" w:hAnsiTheme="minorHAnsi" w:cstheme="minorHAnsi"/>
          <w:iCs/>
          <w:szCs w:val="20"/>
        </w:rPr>
        <w:t xml:space="preserve"> (ou superior) ou Linux;</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O sistema deve estar dimensionado para suportar, no mínimo, 20.000 (vinte mil) horas de gravação de áudio, em HD, das chamadas do Sistema de Comunicação de Voz;</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O sistema deve possibilitar que a reprodução da gravação possa ser efetuada em qualquer ramal do PABX;</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 xml:space="preserve">Deve ser possível realizar gravações integrais e </w:t>
      </w:r>
      <w:proofErr w:type="gramStart"/>
      <w:r w:rsidRPr="00EF3A79">
        <w:rPr>
          <w:rFonts w:asciiTheme="minorHAnsi" w:hAnsiTheme="minorHAnsi" w:cstheme="minorHAnsi"/>
          <w:iCs/>
          <w:szCs w:val="20"/>
        </w:rPr>
        <w:t>sob demanda</w:t>
      </w:r>
      <w:proofErr w:type="gramEnd"/>
      <w:r w:rsidRPr="00EF3A79">
        <w:rPr>
          <w:rFonts w:asciiTheme="minorHAnsi" w:hAnsiTheme="minorHAnsi" w:cstheme="minorHAnsi"/>
          <w:iCs/>
          <w:szCs w:val="20"/>
        </w:rPr>
        <w:t xml:space="preserve"> (a partir de um determinado momento da conversação);</w:t>
      </w:r>
    </w:p>
    <w:p w:rsidR="00EF3A79" w:rsidRPr="00EF3A79" w:rsidRDefault="00FC3F0C" w:rsidP="00EF3A79">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A consulta aos arquivos das gravações armazenadas no HD deve possuir, no mínimo, os seguintes filtros de consulta: data inicial, data final, grupo, PA, ramal, descrição, origem ou destino das gravações;</w:t>
      </w:r>
    </w:p>
    <w:p w:rsidR="00AD5DF3" w:rsidRPr="00AD5DF3" w:rsidRDefault="00FC3F0C" w:rsidP="00AD5DF3">
      <w:pPr>
        <w:pStyle w:val="PargrafodaLista"/>
        <w:numPr>
          <w:ilvl w:val="2"/>
          <w:numId w:val="1"/>
        </w:numPr>
        <w:contextualSpacing w:val="0"/>
        <w:jc w:val="both"/>
        <w:rPr>
          <w:rFonts w:asciiTheme="minorHAnsi" w:hAnsiTheme="minorHAnsi" w:cstheme="minorHAnsi"/>
          <w:b/>
          <w:iCs/>
          <w:szCs w:val="20"/>
        </w:rPr>
      </w:pPr>
      <w:r w:rsidRPr="00EF3A79">
        <w:rPr>
          <w:rFonts w:asciiTheme="minorHAnsi" w:hAnsiTheme="minorHAnsi" w:cstheme="minorHAnsi"/>
          <w:iCs/>
          <w:szCs w:val="20"/>
        </w:rPr>
        <w:t>Deve ser possível realizar o download das gravações realizadas para reprodução em kit multimídia;</w:t>
      </w:r>
    </w:p>
    <w:p w:rsidR="00AD5DF3" w:rsidRPr="00AD5DF3" w:rsidRDefault="00FC3F0C" w:rsidP="00AD5DF3">
      <w:pPr>
        <w:pStyle w:val="PargrafodaLista"/>
        <w:numPr>
          <w:ilvl w:val="2"/>
          <w:numId w:val="1"/>
        </w:numPr>
        <w:contextualSpacing w:val="0"/>
        <w:jc w:val="both"/>
        <w:rPr>
          <w:rFonts w:asciiTheme="minorHAnsi" w:hAnsiTheme="minorHAnsi" w:cstheme="minorHAnsi"/>
          <w:b/>
          <w:iCs/>
          <w:szCs w:val="20"/>
        </w:rPr>
      </w:pPr>
      <w:r w:rsidRPr="00AD5DF3">
        <w:rPr>
          <w:rFonts w:asciiTheme="minorHAnsi" w:hAnsiTheme="minorHAnsi" w:cstheme="minorHAnsi"/>
          <w:iCs/>
          <w:szCs w:val="20"/>
        </w:rPr>
        <w:t xml:space="preserve">Deve ser possível a programação e controle das gravações pelos supervisores. A programação deve </w:t>
      </w:r>
      <w:proofErr w:type="gramStart"/>
      <w:r w:rsidRPr="00AD5DF3">
        <w:rPr>
          <w:rFonts w:asciiTheme="minorHAnsi" w:hAnsiTheme="minorHAnsi" w:cstheme="minorHAnsi"/>
          <w:iCs/>
          <w:szCs w:val="20"/>
        </w:rPr>
        <w:t>ser,</w:t>
      </w:r>
      <w:proofErr w:type="gramEnd"/>
      <w:r w:rsidRPr="00AD5DF3">
        <w:rPr>
          <w:rFonts w:asciiTheme="minorHAnsi" w:hAnsiTheme="minorHAnsi" w:cstheme="minorHAnsi"/>
          <w:iCs/>
          <w:szCs w:val="20"/>
        </w:rPr>
        <w:t xml:space="preserve"> no mínimo, por data de início/fim de gravação, com opção de gravação de chamadas entrantes e/ou </w:t>
      </w:r>
      <w:proofErr w:type="spellStart"/>
      <w:r w:rsidRPr="00AD5DF3">
        <w:rPr>
          <w:rFonts w:asciiTheme="minorHAnsi" w:hAnsiTheme="minorHAnsi" w:cstheme="minorHAnsi"/>
          <w:iCs/>
          <w:szCs w:val="20"/>
        </w:rPr>
        <w:t>saintes</w:t>
      </w:r>
      <w:proofErr w:type="spellEnd"/>
      <w:r w:rsidRPr="00AD5DF3">
        <w:rPr>
          <w:rFonts w:asciiTheme="minorHAnsi" w:hAnsiTheme="minorHAnsi" w:cstheme="minorHAnsi"/>
          <w:iCs/>
          <w:szCs w:val="20"/>
        </w:rPr>
        <w:t xml:space="preserve">; </w:t>
      </w:r>
    </w:p>
    <w:p w:rsidR="00FC3F0C" w:rsidRPr="00AD5DF3" w:rsidRDefault="00FC3F0C" w:rsidP="00AD5DF3">
      <w:pPr>
        <w:pStyle w:val="PargrafodaLista"/>
        <w:numPr>
          <w:ilvl w:val="2"/>
          <w:numId w:val="1"/>
        </w:numPr>
        <w:contextualSpacing w:val="0"/>
        <w:jc w:val="both"/>
        <w:rPr>
          <w:rFonts w:asciiTheme="minorHAnsi" w:hAnsiTheme="minorHAnsi" w:cstheme="minorHAnsi"/>
          <w:b/>
          <w:iCs/>
          <w:szCs w:val="20"/>
        </w:rPr>
      </w:pPr>
      <w:r w:rsidRPr="00AD5DF3">
        <w:rPr>
          <w:rFonts w:asciiTheme="minorHAnsi" w:hAnsiTheme="minorHAnsi" w:cstheme="minorHAnsi"/>
          <w:iCs/>
          <w:szCs w:val="20"/>
        </w:rPr>
        <w:t>Deve ser possível anexar dados à gravação (indexador), servindo assim para facilitar a recuperação futura do arquivo contendo a gravação;</w:t>
      </w:r>
    </w:p>
    <w:p w:rsidR="00AD5DF3" w:rsidRDefault="00AD5DF3" w:rsidP="00AD5DF3">
      <w:pPr>
        <w:pStyle w:val="PargrafodaLista"/>
        <w:ind w:left="792"/>
        <w:contextualSpacing w:val="0"/>
        <w:jc w:val="both"/>
        <w:rPr>
          <w:rFonts w:asciiTheme="minorHAnsi" w:hAnsiTheme="minorHAnsi" w:cstheme="minorHAnsi"/>
          <w:b/>
          <w:iCs/>
          <w:szCs w:val="20"/>
        </w:rPr>
      </w:pPr>
    </w:p>
    <w:p w:rsidR="00AD5DF3" w:rsidRDefault="00FC3F0C" w:rsidP="00AD5DF3">
      <w:pPr>
        <w:pStyle w:val="PargrafodaLista"/>
        <w:numPr>
          <w:ilvl w:val="1"/>
          <w:numId w:val="1"/>
        </w:numPr>
        <w:contextualSpacing w:val="0"/>
        <w:jc w:val="both"/>
        <w:rPr>
          <w:rFonts w:asciiTheme="minorHAnsi" w:hAnsiTheme="minorHAnsi" w:cstheme="minorHAnsi"/>
          <w:b/>
          <w:iCs/>
          <w:szCs w:val="20"/>
        </w:rPr>
      </w:pPr>
      <w:r w:rsidRPr="00AD5DF3">
        <w:rPr>
          <w:rFonts w:asciiTheme="minorHAnsi" w:hAnsiTheme="minorHAnsi" w:cstheme="minorHAnsi"/>
          <w:b/>
          <w:iCs/>
          <w:szCs w:val="20"/>
        </w:rPr>
        <w:t>Sistema de Back-up Externo</w:t>
      </w:r>
    </w:p>
    <w:p w:rsidR="00AD5DF3" w:rsidRPr="00AD5DF3" w:rsidRDefault="00FC3F0C" w:rsidP="00505B0E">
      <w:pPr>
        <w:pStyle w:val="PargrafodaLista"/>
        <w:numPr>
          <w:ilvl w:val="2"/>
          <w:numId w:val="1"/>
        </w:numPr>
        <w:ind w:left="1225" w:hanging="505"/>
        <w:contextualSpacing w:val="0"/>
        <w:jc w:val="both"/>
        <w:rPr>
          <w:rFonts w:asciiTheme="minorHAnsi" w:hAnsiTheme="minorHAnsi" w:cstheme="minorHAnsi"/>
          <w:b/>
          <w:iCs/>
          <w:szCs w:val="20"/>
        </w:rPr>
      </w:pPr>
      <w:r w:rsidRPr="00AD5DF3">
        <w:rPr>
          <w:rFonts w:asciiTheme="minorHAnsi" w:hAnsiTheme="minorHAnsi" w:cstheme="minorHAnsi"/>
          <w:iCs/>
          <w:szCs w:val="20"/>
        </w:rPr>
        <w:t>A LICITANTE deve fornecer 01 (um) Sistema de Backup das gravações, configurações e base de dados da Central Privada de Comutação Telefónica CPCT CPA-T ofertada;</w:t>
      </w:r>
    </w:p>
    <w:p w:rsidR="00AD5DF3" w:rsidRPr="00AD5DF3" w:rsidRDefault="00FC3F0C" w:rsidP="00505B0E">
      <w:pPr>
        <w:pStyle w:val="PargrafodaLista"/>
        <w:numPr>
          <w:ilvl w:val="2"/>
          <w:numId w:val="1"/>
        </w:numPr>
        <w:ind w:left="1225" w:hanging="505"/>
        <w:contextualSpacing w:val="0"/>
        <w:jc w:val="both"/>
        <w:rPr>
          <w:rFonts w:asciiTheme="minorHAnsi" w:hAnsiTheme="minorHAnsi" w:cstheme="minorHAnsi"/>
          <w:b/>
          <w:iCs/>
          <w:szCs w:val="20"/>
        </w:rPr>
      </w:pPr>
      <w:r w:rsidRPr="00AD5DF3">
        <w:rPr>
          <w:rFonts w:asciiTheme="minorHAnsi" w:hAnsiTheme="minorHAnsi" w:cstheme="minorHAnsi"/>
          <w:iCs/>
          <w:szCs w:val="20"/>
        </w:rPr>
        <w:t>O Sistema de Backup deverá ser, preferencialmente, do mesmo fabricante da Plataforma de Voz SIP. Caso não o seja, a LICITANTE deverá apresentar uma Declaração, garantindo total compatibilidade com o sistema ofertado;</w:t>
      </w:r>
    </w:p>
    <w:p w:rsidR="00AD5DF3" w:rsidRPr="00AD5DF3" w:rsidRDefault="00FC3F0C" w:rsidP="00505B0E">
      <w:pPr>
        <w:pStyle w:val="PargrafodaLista"/>
        <w:numPr>
          <w:ilvl w:val="2"/>
          <w:numId w:val="1"/>
        </w:numPr>
        <w:ind w:left="1225" w:hanging="505"/>
        <w:contextualSpacing w:val="0"/>
        <w:jc w:val="both"/>
        <w:rPr>
          <w:rFonts w:asciiTheme="minorHAnsi" w:hAnsiTheme="minorHAnsi" w:cstheme="minorHAnsi"/>
          <w:b/>
          <w:iCs/>
          <w:szCs w:val="20"/>
        </w:rPr>
      </w:pPr>
      <w:r w:rsidRPr="00AD5DF3">
        <w:rPr>
          <w:rFonts w:asciiTheme="minorHAnsi" w:hAnsiTheme="minorHAnsi" w:cstheme="minorHAnsi"/>
          <w:iCs/>
          <w:szCs w:val="20"/>
        </w:rPr>
        <w:t xml:space="preserve">Na proposta apresentada já deverão estar embutidos cos custos com esse sistema, tanto para o cenário hibrido quanto </w:t>
      </w:r>
      <w:proofErr w:type="spellStart"/>
      <w:r w:rsidRPr="00AD5DF3">
        <w:rPr>
          <w:rFonts w:asciiTheme="minorHAnsi" w:hAnsiTheme="minorHAnsi" w:cstheme="minorHAnsi"/>
          <w:iCs/>
          <w:szCs w:val="20"/>
        </w:rPr>
        <w:t>full</w:t>
      </w:r>
      <w:proofErr w:type="spellEnd"/>
      <w:r w:rsidRPr="00AD5DF3">
        <w:rPr>
          <w:rFonts w:asciiTheme="minorHAnsi" w:hAnsiTheme="minorHAnsi" w:cstheme="minorHAnsi"/>
          <w:iCs/>
          <w:szCs w:val="20"/>
        </w:rPr>
        <w:t xml:space="preserve"> IP;</w:t>
      </w:r>
    </w:p>
    <w:p w:rsidR="00505B0E" w:rsidRPr="00505B0E" w:rsidRDefault="00FC3F0C" w:rsidP="00505B0E">
      <w:pPr>
        <w:pStyle w:val="PargrafodaLista"/>
        <w:numPr>
          <w:ilvl w:val="2"/>
          <w:numId w:val="1"/>
        </w:numPr>
        <w:ind w:left="1225" w:hanging="505"/>
        <w:contextualSpacing w:val="0"/>
        <w:jc w:val="both"/>
        <w:rPr>
          <w:rFonts w:asciiTheme="minorHAnsi" w:hAnsiTheme="minorHAnsi" w:cstheme="minorHAnsi"/>
          <w:b/>
          <w:iCs/>
          <w:szCs w:val="20"/>
        </w:rPr>
      </w:pPr>
      <w:r w:rsidRPr="00AD5DF3">
        <w:rPr>
          <w:rFonts w:asciiTheme="minorHAnsi" w:hAnsiTheme="minorHAnsi" w:cstheme="minorHAnsi"/>
          <w:iCs/>
          <w:szCs w:val="20"/>
        </w:rPr>
        <w:lastRenderedPageBreak/>
        <w:t xml:space="preserve">O sistema de backup deve ser disponibilizado através de uma interface de gerenciamento e operação WEB browser (navegador) amigável, possibilitando ao administrador consultar, cadastrar ou restaurar backups de dados em servidor externo da CONTRATANTE. Para o backup em servidor externo da CONTRATANTE, a CONTRATADA deve fornecer todo o software necessário para prover o sistema de backup à CONTRATANTE. Cabe à CONTRATADA apresentar </w:t>
      </w:r>
      <w:proofErr w:type="gramStart"/>
      <w:r w:rsidRPr="00AD5DF3">
        <w:rPr>
          <w:rFonts w:asciiTheme="minorHAnsi" w:hAnsiTheme="minorHAnsi" w:cstheme="minorHAnsi"/>
          <w:iCs/>
          <w:szCs w:val="20"/>
        </w:rPr>
        <w:t>à</w:t>
      </w:r>
      <w:proofErr w:type="gramEnd"/>
      <w:r w:rsidRPr="00AD5DF3">
        <w:rPr>
          <w:rFonts w:asciiTheme="minorHAnsi" w:hAnsiTheme="minorHAnsi" w:cstheme="minorHAnsi"/>
          <w:iCs/>
          <w:szCs w:val="20"/>
        </w:rPr>
        <w:t xml:space="preserve"> CONTRATANTE as características do servidor de backup que deve ser disponibilizado pela CONTRATANTE.</w:t>
      </w:r>
    </w:p>
    <w:p w:rsidR="00505B0E" w:rsidRPr="00505B0E" w:rsidRDefault="00FC3F0C" w:rsidP="00505B0E">
      <w:pPr>
        <w:pStyle w:val="PargrafodaLista"/>
        <w:numPr>
          <w:ilvl w:val="2"/>
          <w:numId w:val="1"/>
        </w:numPr>
        <w:ind w:left="1225" w:hanging="505"/>
        <w:contextualSpacing w:val="0"/>
        <w:jc w:val="both"/>
        <w:rPr>
          <w:rFonts w:asciiTheme="minorHAnsi" w:hAnsiTheme="minorHAnsi" w:cstheme="minorHAnsi"/>
          <w:b/>
          <w:iCs/>
          <w:szCs w:val="20"/>
        </w:rPr>
      </w:pPr>
      <w:r w:rsidRPr="00505B0E">
        <w:rPr>
          <w:rFonts w:asciiTheme="minorHAnsi" w:hAnsiTheme="minorHAnsi" w:cstheme="minorHAnsi"/>
          <w:iCs/>
          <w:szCs w:val="20"/>
        </w:rPr>
        <w:t xml:space="preserve">Deve possuir independência em relação ao sistema operacional, ou seja, o sistema de backup deve funcionar em estações de trabalho com qualquer tipo de sistema operacional instalado, tais como Windows </w:t>
      </w:r>
      <w:proofErr w:type="gramStart"/>
      <w:r w:rsidRPr="00505B0E">
        <w:rPr>
          <w:rFonts w:asciiTheme="minorHAnsi" w:hAnsiTheme="minorHAnsi" w:cstheme="minorHAnsi"/>
          <w:iCs/>
          <w:szCs w:val="20"/>
        </w:rPr>
        <w:t>7</w:t>
      </w:r>
      <w:proofErr w:type="gramEnd"/>
      <w:r w:rsidRPr="00505B0E">
        <w:rPr>
          <w:rFonts w:asciiTheme="minorHAnsi" w:hAnsiTheme="minorHAnsi" w:cstheme="minorHAnsi"/>
          <w:iCs/>
          <w:szCs w:val="20"/>
        </w:rPr>
        <w:t xml:space="preserve"> ou superior;</w:t>
      </w:r>
    </w:p>
    <w:p w:rsidR="00505B0E" w:rsidRPr="00505B0E" w:rsidRDefault="00FC3F0C" w:rsidP="00505B0E">
      <w:pPr>
        <w:pStyle w:val="PargrafodaLista"/>
        <w:numPr>
          <w:ilvl w:val="2"/>
          <w:numId w:val="1"/>
        </w:numPr>
        <w:ind w:left="1225" w:hanging="505"/>
        <w:contextualSpacing w:val="0"/>
        <w:jc w:val="both"/>
        <w:rPr>
          <w:rFonts w:asciiTheme="minorHAnsi" w:hAnsiTheme="minorHAnsi" w:cstheme="minorHAnsi"/>
          <w:b/>
          <w:iCs/>
          <w:szCs w:val="20"/>
        </w:rPr>
      </w:pPr>
      <w:r w:rsidRPr="00505B0E">
        <w:rPr>
          <w:rFonts w:asciiTheme="minorHAnsi" w:hAnsiTheme="minorHAnsi" w:cstheme="minorHAnsi"/>
          <w:iCs/>
          <w:szCs w:val="20"/>
        </w:rPr>
        <w:t xml:space="preserve">O acesso à interface de gerenciamento e operação do sistema de backup deve ser controlado por um procedimento de </w:t>
      </w:r>
      <w:proofErr w:type="spellStart"/>
      <w:r w:rsidRPr="00505B0E">
        <w:rPr>
          <w:rFonts w:asciiTheme="minorHAnsi" w:hAnsiTheme="minorHAnsi" w:cstheme="minorHAnsi"/>
          <w:iCs/>
          <w:szCs w:val="20"/>
        </w:rPr>
        <w:t>login</w:t>
      </w:r>
      <w:proofErr w:type="spellEnd"/>
      <w:r w:rsidRPr="00505B0E">
        <w:rPr>
          <w:rFonts w:asciiTheme="minorHAnsi" w:hAnsiTheme="minorHAnsi" w:cstheme="minorHAnsi"/>
          <w:iCs/>
          <w:szCs w:val="20"/>
        </w:rPr>
        <w:t>, desta forma restringindo o acesso aos usuários habilitados através de senha;</w:t>
      </w:r>
    </w:p>
    <w:p w:rsidR="00505B0E" w:rsidRPr="00505B0E" w:rsidRDefault="00FC3F0C" w:rsidP="00505B0E">
      <w:pPr>
        <w:pStyle w:val="PargrafodaLista"/>
        <w:numPr>
          <w:ilvl w:val="2"/>
          <w:numId w:val="1"/>
        </w:numPr>
        <w:ind w:left="1225" w:hanging="505"/>
        <w:contextualSpacing w:val="0"/>
        <w:jc w:val="both"/>
        <w:rPr>
          <w:rFonts w:asciiTheme="minorHAnsi" w:hAnsiTheme="minorHAnsi" w:cstheme="minorHAnsi"/>
          <w:b/>
          <w:iCs/>
          <w:szCs w:val="20"/>
        </w:rPr>
      </w:pPr>
      <w:r w:rsidRPr="00505B0E">
        <w:rPr>
          <w:rFonts w:asciiTheme="minorHAnsi" w:hAnsiTheme="minorHAnsi" w:cstheme="minorHAnsi"/>
          <w:iCs/>
          <w:szCs w:val="20"/>
        </w:rPr>
        <w:t>A interface de gerenciamento e operação do sistema de backup deve disponibilizar ao administrador:</w:t>
      </w:r>
    </w:p>
    <w:p w:rsidR="00505B0E" w:rsidRPr="00505B0E" w:rsidRDefault="00FC3F0C" w:rsidP="007F34CF">
      <w:pPr>
        <w:pStyle w:val="PargrafodaLista"/>
        <w:numPr>
          <w:ilvl w:val="0"/>
          <w:numId w:val="23"/>
        </w:numPr>
        <w:ind w:left="2835" w:hanging="567"/>
        <w:contextualSpacing w:val="0"/>
        <w:jc w:val="both"/>
        <w:rPr>
          <w:rFonts w:asciiTheme="minorHAnsi" w:hAnsiTheme="minorHAnsi" w:cstheme="minorHAnsi"/>
          <w:b/>
          <w:iCs/>
          <w:szCs w:val="20"/>
        </w:rPr>
      </w:pPr>
      <w:r w:rsidRPr="00505B0E">
        <w:rPr>
          <w:rFonts w:asciiTheme="minorHAnsi" w:hAnsiTheme="minorHAnsi" w:cstheme="minorHAnsi"/>
          <w:iCs/>
          <w:szCs w:val="20"/>
        </w:rPr>
        <w:t xml:space="preserve">Consulta de backups realizados, agendados e/ou em andamento; </w:t>
      </w:r>
    </w:p>
    <w:p w:rsidR="00505B0E" w:rsidRPr="00505B0E" w:rsidRDefault="00FC3F0C" w:rsidP="007F34CF">
      <w:pPr>
        <w:pStyle w:val="PargrafodaLista"/>
        <w:numPr>
          <w:ilvl w:val="0"/>
          <w:numId w:val="23"/>
        </w:numPr>
        <w:ind w:left="2835" w:hanging="567"/>
        <w:contextualSpacing w:val="0"/>
        <w:jc w:val="both"/>
        <w:rPr>
          <w:rFonts w:asciiTheme="minorHAnsi" w:hAnsiTheme="minorHAnsi" w:cstheme="minorHAnsi"/>
          <w:b/>
          <w:iCs/>
          <w:szCs w:val="20"/>
        </w:rPr>
      </w:pPr>
      <w:r w:rsidRPr="00505B0E">
        <w:rPr>
          <w:rFonts w:asciiTheme="minorHAnsi" w:hAnsiTheme="minorHAnsi" w:cstheme="minorHAnsi"/>
          <w:iCs/>
          <w:szCs w:val="20"/>
        </w:rPr>
        <w:t xml:space="preserve">Cadastro de backups para início imediato ou agendado; </w:t>
      </w:r>
    </w:p>
    <w:p w:rsidR="00FC3F0C" w:rsidRPr="00505B0E" w:rsidRDefault="00FC3F0C" w:rsidP="007F34CF">
      <w:pPr>
        <w:pStyle w:val="PargrafodaLista"/>
        <w:numPr>
          <w:ilvl w:val="0"/>
          <w:numId w:val="23"/>
        </w:numPr>
        <w:ind w:left="2835" w:hanging="567"/>
        <w:contextualSpacing w:val="0"/>
        <w:jc w:val="both"/>
        <w:rPr>
          <w:rFonts w:asciiTheme="minorHAnsi" w:hAnsiTheme="minorHAnsi" w:cstheme="minorHAnsi"/>
          <w:b/>
          <w:iCs/>
          <w:szCs w:val="20"/>
        </w:rPr>
      </w:pPr>
      <w:r w:rsidRPr="00505B0E">
        <w:rPr>
          <w:rFonts w:asciiTheme="minorHAnsi" w:hAnsiTheme="minorHAnsi" w:cstheme="minorHAnsi"/>
          <w:iCs/>
          <w:szCs w:val="20"/>
        </w:rPr>
        <w:t>Restauração de backups.</w:t>
      </w:r>
    </w:p>
    <w:p w:rsidR="00FC3F0C" w:rsidRDefault="00FC3F0C" w:rsidP="00FD0DFC">
      <w:pPr>
        <w:spacing w:line="276" w:lineRule="auto"/>
        <w:jc w:val="both"/>
        <w:rPr>
          <w:rFonts w:asciiTheme="minorHAnsi" w:hAnsiTheme="minorHAnsi" w:cstheme="minorHAnsi"/>
          <w:iCs/>
          <w:szCs w:val="20"/>
        </w:rPr>
      </w:pPr>
    </w:p>
    <w:p w:rsidR="00505B0E" w:rsidRDefault="00FC3F0C" w:rsidP="00505B0E">
      <w:pPr>
        <w:pStyle w:val="PargrafodaLista"/>
        <w:numPr>
          <w:ilvl w:val="1"/>
          <w:numId w:val="1"/>
        </w:numPr>
        <w:contextualSpacing w:val="0"/>
        <w:jc w:val="both"/>
        <w:rPr>
          <w:rFonts w:asciiTheme="minorHAnsi" w:hAnsiTheme="minorHAnsi" w:cstheme="minorHAnsi"/>
          <w:b/>
          <w:iCs/>
          <w:szCs w:val="20"/>
        </w:rPr>
      </w:pPr>
      <w:r w:rsidRPr="00505B0E">
        <w:rPr>
          <w:rFonts w:asciiTheme="minorHAnsi" w:hAnsiTheme="minorHAnsi" w:cstheme="minorHAnsi"/>
          <w:b/>
          <w:iCs/>
          <w:szCs w:val="20"/>
        </w:rPr>
        <w:t xml:space="preserve"> </w:t>
      </w:r>
      <w:proofErr w:type="spellStart"/>
      <w:r w:rsidRPr="00505B0E">
        <w:rPr>
          <w:rFonts w:asciiTheme="minorHAnsi" w:hAnsiTheme="minorHAnsi" w:cstheme="minorHAnsi"/>
          <w:b/>
          <w:iCs/>
          <w:szCs w:val="20"/>
        </w:rPr>
        <w:t>Contact</w:t>
      </w:r>
      <w:proofErr w:type="spellEnd"/>
      <w:r w:rsidRPr="00505B0E">
        <w:rPr>
          <w:rFonts w:asciiTheme="minorHAnsi" w:hAnsiTheme="minorHAnsi" w:cstheme="minorHAnsi"/>
          <w:b/>
          <w:iCs/>
          <w:szCs w:val="20"/>
        </w:rPr>
        <w:t xml:space="preserve"> Center</w:t>
      </w:r>
    </w:p>
    <w:p w:rsidR="00505B0E" w:rsidRPr="00505B0E" w:rsidRDefault="00FC3F0C" w:rsidP="00505B0E">
      <w:pPr>
        <w:pStyle w:val="PargrafodaLista"/>
        <w:numPr>
          <w:ilvl w:val="2"/>
          <w:numId w:val="1"/>
        </w:numPr>
        <w:contextualSpacing w:val="0"/>
        <w:jc w:val="both"/>
        <w:rPr>
          <w:rFonts w:asciiTheme="minorHAnsi" w:hAnsiTheme="minorHAnsi" w:cstheme="minorHAnsi"/>
          <w:b/>
          <w:iCs/>
          <w:szCs w:val="20"/>
        </w:rPr>
      </w:pPr>
      <w:r w:rsidRPr="00505B0E">
        <w:rPr>
          <w:rFonts w:asciiTheme="minorHAnsi" w:hAnsiTheme="minorHAnsi" w:cstheme="minorHAnsi"/>
          <w:iCs/>
          <w:szCs w:val="20"/>
        </w:rPr>
        <w:t>Deverá ser fornecido um sistema de Atendimento Gerenciado Multimídia ou “</w:t>
      </w:r>
      <w:proofErr w:type="spellStart"/>
      <w:r w:rsidRPr="00505B0E">
        <w:rPr>
          <w:rFonts w:asciiTheme="minorHAnsi" w:hAnsiTheme="minorHAnsi" w:cstheme="minorHAnsi"/>
          <w:iCs/>
          <w:szCs w:val="20"/>
        </w:rPr>
        <w:t>Contact</w:t>
      </w:r>
      <w:proofErr w:type="spellEnd"/>
      <w:r w:rsidRPr="00505B0E">
        <w:rPr>
          <w:rFonts w:asciiTheme="minorHAnsi" w:hAnsiTheme="minorHAnsi" w:cstheme="minorHAnsi"/>
          <w:iCs/>
          <w:szCs w:val="20"/>
        </w:rPr>
        <w:t xml:space="preserve"> Center” do mesmo Fabricante da Solução de Voz para uso em datacenter e atendimento irrestrito aos sites da UFF inicialmente com </w:t>
      </w:r>
      <w:proofErr w:type="gramStart"/>
      <w:r w:rsidRPr="00505B0E">
        <w:rPr>
          <w:rFonts w:asciiTheme="minorHAnsi" w:hAnsiTheme="minorHAnsi" w:cstheme="minorHAnsi"/>
          <w:iCs/>
          <w:szCs w:val="20"/>
        </w:rPr>
        <w:t>3</w:t>
      </w:r>
      <w:proofErr w:type="gramEnd"/>
      <w:r w:rsidRPr="00505B0E">
        <w:rPr>
          <w:rFonts w:asciiTheme="minorHAnsi" w:hAnsiTheme="minorHAnsi" w:cstheme="minorHAnsi"/>
          <w:iCs/>
          <w:szCs w:val="20"/>
        </w:rPr>
        <w:t xml:space="preserve"> (três) grupos/serviços, 15 (quinze) posições de atendimento e 1 (um) supervisor.</w:t>
      </w:r>
    </w:p>
    <w:p w:rsidR="00505B0E" w:rsidRPr="00505B0E" w:rsidRDefault="00FC3F0C" w:rsidP="00505B0E">
      <w:pPr>
        <w:pStyle w:val="PargrafodaLista"/>
        <w:numPr>
          <w:ilvl w:val="2"/>
          <w:numId w:val="1"/>
        </w:numPr>
        <w:contextualSpacing w:val="0"/>
        <w:jc w:val="both"/>
        <w:rPr>
          <w:rFonts w:asciiTheme="minorHAnsi" w:hAnsiTheme="minorHAnsi" w:cstheme="minorHAnsi"/>
          <w:b/>
          <w:iCs/>
          <w:szCs w:val="20"/>
        </w:rPr>
      </w:pPr>
      <w:r w:rsidRPr="00505B0E">
        <w:rPr>
          <w:rFonts w:asciiTheme="minorHAnsi" w:hAnsiTheme="minorHAnsi" w:cstheme="minorHAnsi"/>
          <w:iCs/>
          <w:szCs w:val="20"/>
        </w:rPr>
        <w:t xml:space="preserve">Os Grupos de atendimento deverão ser independentes inclusive com árvores e canais de atendimento, licenças, agentes e supervisores distintos assim como o Grupo especial de Ouvidoria que inicialmente não deverá possuir agentes </w:t>
      </w:r>
      <w:proofErr w:type="gramStart"/>
      <w:r w:rsidRPr="00505B0E">
        <w:rPr>
          <w:rFonts w:asciiTheme="minorHAnsi" w:hAnsiTheme="minorHAnsi" w:cstheme="minorHAnsi"/>
          <w:iCs/>
          <w:szCs w:val="20"/>
        </w:rPr>
        <w:t>somente lógica de atendimento através de URA e Gravador associados</w:t>
      </w:r>
      <w:proofErr w:type="gramEnd"/>
      <w:r w:rsidRPr="00505B0E">
        <w:rPr>
          <w:rFonts w:asciiTheme="minorHAnsi" w:hAnsiTheme="minorHAnsi" w:cstheme="minorHAnsi"/>
          <w:iCs/>
          <w:szCs w:val="20"/>
        </w:rPr>
        <w:t>.</w:t>
      </w:r>
    </w:p>
    <w:p w:rsidR="00505B0E" w:rsidRPr="00505B0E" w:rsidRDefault="00FC3F0C" w:rsidP="00505B0E">
      <w:pPr>
        <w:pStyle w:val="PargrafodaLista"/>
        <w:numPr>
          <w:ilvl w:val="2"/>
          <w:numId w:val="1"/>
        </w:numPr>
        <w:contextualSpacing w:val="0"/>
        <w:jc w:val="both"/>
        <w:rPr>
          <w:rFonts w:asciiTheme="minorHAnsi" w:hAnsiTheme="minorHAnsi" w:cstheme="minorHAnsi"/>
          <w:b/>
          <w:iCs/>
          <w:szCs w:val="20"/>
        </w:rPr>
      </w:pPr>
      <w:r w:rsidRPr="00505B0E">
        <w:rPr>
          <w:rFonts w:asciiTheme="minorHAnsi" w:hAnsiTheme="minorHAnsi" w:cstheme="minorHAnsi"/>
          <w:iCs/>
          <w:szCs w:val="20"/>
        </w:rPr>
        <w:t xml:space="preserve">A LICITANTE deve fornecer o sistema de </w:t>
      </w:r>
      <w:proofErr w:type="spellStart"/>
      <w:r w:rsidRPr="00505B0E">
        <w:rPr>
          <w:rFonts w:asciiTheme="minorHAnsi" w:hAnsiTheme="minorHAnsi" w:cstheme="minorHAnsi"/>
          <w:iCs/>
          <w:szCs w:val="20"/>
        </w:rPr>
        <w:t>Contact</w:t>
      </w:r>
      <w:proofErr w:type="spellEnd"/>
      <w:r w:rsidRPr="00505B0E">
        <w:rPr>
          <w:rFonts w:asciiTheme="minorHAnsi" w:hAnsiTheme="minorHAnsi" w:cstheme="minorHAnsi"/>
          <w:iCs/>
          <w:szCs w:val="20"/>
        </w:rPr>
        <w:t xml:space="preserve"> Center com as Mídias Voz, Chat e E-mail, sendo que todas as Posições de Atendimento deverão atender as Mídias Voz e Chat, e apenas 05 Posições de Atendimento deverão atender a Mídia E-mail.</w:t>
      </w:r>
    </w:p>
    <w:p w:rsidR="00505B0E" w:rsidRPr="00505B0E" w:rsidRDefault="00FC3F0C" w:rsidP="00505B0E">
      <w:pPr>
        <w:pStyle w:val="PargrafodaLista"/>
        <w:numPr>
          <w:ilvl w:val="2"/>
          <w:numId w:val="1"/>
        </w:numPr>
        <w:contextualSpacing w:val="0"/>
        <w:jc w:val="both"/>
        <w:rPr>
          <w:rFonts w:asciiTheme="minorHAnsi" w:hAnsiTheme="minorHAnsi" w:cstheme="minorHAnsi"/>
          <w:b/>
          <w:iCs/>
          <w:szCs w:val="20"/>
        </w:rPr>
      </w:pPr>
      <w:r w:rsidRPr="00505B0E">
        <w:rPr>
          <w:rFonts w:asciiTheme="minorHAnsi" w:hAnsiTheme="minorHAnsi" w:cstheme="minorHAnsi"/>
          <w:iCs/>
          <w:szCs w:val="20"/>
        </w:rPr>
        <w:t xml:space="preserve">Para os serviços de </w:t>
      </w:r>
      <w:proofErr w:type="spellStart"/>
      <w:r w:rsidRPr="00505B0E">
        <w:rPr>
          <w:rFonts w:asciiTheme="minorHAnsi" w:hAnsiTheme="minorHAnsi" w:cstheme="minorHAnsi"/>
          <w:iCs/>
          <w:szCs w:val="20"/>
        </w:rPr>
        <w:t>contact</w:t>
      </w:r>
      <w:proofErr w:type="spellEnd"/>
      <w:r w:rsidRPr="00505B0E">
        <w:rPr>
          <w:rFonts w:asciiTheme="minorHAnsi" w:hAnsiTheme="minorHAnsi" w:cstheme="minorHAnsi"/>
          <w:iCs/>
          <w:szCs w:val="20"/>
        </w:rPr>
        <w:t xml:space="preserve"> </w:t>
      </w:r>
      <w:proofErr w:type="gramStart"/>
      <w:r w:rsidRPr="00505B0E">
        <w:rPr>
          <w:rFonts w:asciiTheme="minorHAnsi" w:hAnsiTheme="minorHAnsi" w:cstheme="minorHAnsi"/>
          <w:iCs/>
          <w:szCs w:val="20"/>
        </w:rPr>
        <w:t>center</w:t>
      </w:r>
      <w:proofErr w:type="gramEnd"/>
      <w:r w:rsidRPr="00505B0E">
        <w:rPr>
          <w:rFonts w:asciiTheme="minorHAnsi" w:hAnsiTheme="minorHAnsi" w:cstheme="minorHAnsi"/>
          <w:iCs/>
          <w:szCs w:val="20"/>
        </w:rPr>
        <w:t xml:space="preserve"> devem ser disponibilizadas, no mínimo, as seguintes facilidades / funcionalidades:</w:t>
      </w:r>
    </w:p>
    <w:p w:rsidR="00FC3F0C" w:rsidRPr="00505B0E" w:rsidRDefault="00FC3F0C" w:rsidP="00505B0E">
      <w:pPr>
        <w:pStyle w:val="PargrafodaLista"/>
        <w:numPr>
          <w:ilvl w:val="3"/>
          <w:numId w:val="1"/>
        </w:numPr>
        <w:contextualSpacing w:val="0"/>
        <w:jc w:val="both"/>
        <w:rPr>
          <w:rFonts w:asciiTheme="minorHAnsi" w:hAnsiTheme="minorHAnsi" w:cstheme="minorHAnsi"/>
          <w:b/>
          <w:iCs/>
          <w:szCs w:val="20"/>
        </w:rPr>
      </w:pPr>
      <w:r w:rsidRPr="00505B0E">
        <w:rPr>
          <w:rFonts w:asciiTheme="minorHAnsi" w:hAnsiTheme="minorHAnsi" w:cstheme="minorHAnsi"/>
          <w:iCs/>
          <w:szCs w:val="20"/>
        </w:rPr>
        <w:t xml:space="preserve">Plataforma de </w:t>
      </w:r>
      <w:proofErr w:type="spellStart"/>
      <w:r w:rsidRPr="00505B0E">
        <w:rPr>
          <w:rFonts w:asciiTheme="minorHAnsi" w:hAnsiTheme="minorHAnsi" w:cstheme="minorHAnsi"/>
          <w:iCs/>
          <w:szCs w:val="20"/>
        </w:rPr>
        <w:t>Contact</w:t>
      </w:r>
      <w:proofErr w:type="spellEnd"/>
      <w:r w:rsidRPr="00505B0E">
        <w:rPr>
          <w:rFonts w:asciiTheme="minorHAnsi" w:hAnsiTheme="minorHAnsi" w:cstheme="minorHAnsi"/>
          <w:iCs/>
          <w:szCs w:val="20"/>
        </w:rPr>
        <w:t xml:space="preserve"> Center deverá ser embutida na plataforma de voz SIP, totalmente integrado via CTI, com capacidade de suportar: </w:t>
      </w:r>
    </w:p>
    <w:p w:rsidR="00505B0E" w:rsidRDefault="00FC3F0C" w:rsidP="007F34CF">
      <w:pPr>
        <w:pStyle w:val="PargrafodaLista"/>
        <w:numPr>
          <w:ilvl w:val="0"/>
          <w:numId w:val="24"/>
        </w:numPr>
        <w:ind w:left="2835" w:hanging="567"/>
        <w:contextualSpacing w:val="0"/>
        <w:jc w:val="both"/>
        <w:rPr>
          <w:rFonts w:asciiTheme="minorHAnsi" w:hAnsiTheme="minorHAnsi" w:cstheme="minorHAnsi"/>
          <w:iCs/>
          <w:szCs w:val="20"/>
        </w:rPr>
      </w:pPr>
      <w:r w:rsidRPr="00505B0E">
        <w:rPr>
          <w:rFonts w:asciiTheme="minorHAnsi" w:hAnsiTheme="minorHAnsi" w:cstheme="minorHAnsi"/>
          <w:iCs/>
          <w:szCs w:val="20"/>
        </w:rPr>
        <w:t>Agentes e supervisores em posições IP (SIP);</w:t>
      </w:r>
    </w:p>
    <w:p w:rsidR="00505B0E" w:rsidRDefault="00FC3F0C" w:rsidP="007F34CF">
      <w:pPr>
        <w:pStyle w:val="PargrafodaLista"/>
        <w:numPr>
          <w:ilvl w:val="0"/>
          <w:numId w:val="24"/>
        </w:numPr>
        <w:ind w:left="2835" w:hanging="567"/>
        <w:contextualSpacing w:val="0"/>
        <w:jc w:val="both"/>
        <w:rPr>
          <w:rFonts w:asciiTheme="minorHAnsi" w:hAnsiTheme="minorHAnsi" w:cstheme="minorHAnsi"/>
          <w:iCs/>
          <w:szCs w:val="20"/>
        </w:rPr>
      </w:pPr>
      <w:r w:rsidRPr="00505B0E">
        <w:rPr>
          <w:rFonts w:asciiTheme="minorHAnsi" w:hAnsiTheme="minorHAnsi" w:cstheme="minorHAnsi"/>
          <w:iCs/>
          <w:szCs w:val="20"/>
        </w:rPr>
        <w:t xml:space="preserve">Suportar integração com sistema preditivo, URA, </w:t>
      </w:r>
      <w:proofErr w:type="spellStart"/>
      <w:r w:rsidRPr="00505B0E">
        <w:rPr>
          <w:rFonts w:asciiTheme="minorHAnsi" w:hAnsiTheme="minorHAnsi" w:cstheme="minorHAnsi"/>
          <w:iCs/>
          <w:szCs w:val="20"/>
        </w:rPr>
        <w:t>Workforce</w:t>
      </w:r>
      <w:proofErr w:type="spellEnd"/>
      <w:r w:rsidRPr="00505B0E">
        <w:rPr>
          <w:rFonts w:asciiTheme="minorHAnsi" w:hAnsiTheme="minorHAnsi" w:cstheme="minorHAnsi"/>
          <w:iCs/>
          <w:szCs w:val="20"/>
        </w:rPr>
        <w:t xml:space="preserve"> </w:t>
      </w:r>
      <w:proofErr w:type="spellStart"/>
      <w:r w:rsidRPr="00505B0E">
        <w:rPr>
          <w:rFonts w:asciiTheme="minorHAnsi" w:hAnsiTheme="minorHAnsi" w:cstheme="minorHAnsi"/>
          <w:iCs/>
          <w:szCs w:val="20"/>
        </w:rPr>
        <w:t>Managment</w:t>
      </w:r>
      <w:proofErr w:type="spellEnd"/>
      <w:r w:rsidRPr="00505B0E">
        <w:rPr>
          <w:rFonts w:asciiTheme="minorHAnsi" w:hAnsiTheme="minorHAnsi" w:cstheme="minorHAnsi"/>
          <w:iCs/>
          <w:szCs w:val="20"/>
        </w:rPr>
        <w:t xml:space="preserve">, Gravação e </w:t>
      </w:r>
      <w:proofErr w:type="spellStart"/>
      <w:r w:rsidRPr="00505B0E">
        <w:rPr>
          <w:rFonts w:asciiTheme="minorHAnsi" w:hAnsiTheme="minorHAnsi" w:cstheme="minorHAnsi"/>
          <w:iCs/>
          <w:szCs w:val="20"/>
        </w:rPr>
        <w:t>Contact</w:t>
      </w:r>
      <w:proofErr w:type="spellEnd"/>
      <w:r w:rsidRPr="00505B0E">
        <w:rPr>
          <w:rFonts w:asciiTheme="minorHAnsi" w:hAnsiTheme="minorHAnsi" w:cstheme="minorHAnsi"/>
          <w:iCs/>
          <w:szCs w:val="20"/>
        </w:rPr>
        <w:t xml:space="preserve"> </w:t>
      </w:r>
      <w:proofErr w:type="gramStart"/>
      <w:r w:rsidRPr="00505B0E">
        <w:rPr>
          <w:rFonts w:asciiTheme="minorHAnsi" w:hAnsiTheme="minorHAnsi" w:cstheme="minorHAnsi"/>
          <w:iCs/>
          <w:szCs w:val="20"/>
        </w:rPr>
        <w:t>center</w:t>
      </w:r>
      <w:proofErr w:type="gramEnd"/>
      <w:r w:rsidRPr="00505B0E">
        <w:rPr>
          <w:rFonts w:asciiTheme="minorHAnsi" w:hAnsiTheme="minorHAnsi" w:cstheme="minorHAnsi"/>
          <w:iCs/>
          <w:szCs w:val="20"/>
        </w:rPr>
        <w:t xml:space="preserve"> para WEB, Chat </w:t>
      </w:r>
      <w:proofErr w:type="spellStart"/>
      <w:r w:rsidRPr="00505B0E">
        <w:rPr>
          <w:rFonts w:asciiTheme="minorHAnsi" w:hAnsiTheme="minorHAnsi" w:cstheme="minorHAnsi"/>
          <w:iCs/>
          <w:szCs w:val="20"/>
        </w:rPr>
        <w:t>el</w:t>
      </w:r>
      <w:proofErr w:type="spellEnd"/>
      <w:r w:rsidRPr="00505B0E">
        <w:rPr>
          <w:rFonts w:asciiTheme="minorHAnsi" w:hAnsiTheme="minorHAnsi" w:cstheme="minorHAnsi"/>
          <w:iCs/>
          <w:szCs w:val="20"/>
        </w:rPr>
        <w:t xml:space="preserve"> e-mail;</w:t>
      </w:r>
    </w:p>
    <w:p w:rsidR="00FC3F0C" w:rsidRPr="00505B0E" w:rsidRDefault="00FC3F0C" w:rsidP="007F34CF">
      <w:pPr>
        <w:pStyle w:val="PargrafodaLista"/>
        <w:numPr>
          <w:ilvl w:val="0"/>
          <w:numId w:val="24"/>
        </w:numPr>
        <w:ind w:left="2835" w:hanging="567"/>
        <w:contextualSpacing w:val="0"/>
        <w:jc w:val="both"/>
        <w:rPr>
          <w:rFonts w:asciiTheme="minorHAnsi" w:hAnsiTheme="minorHAnsi" w:cstheme="minorHAnsi"/>
          <w:iCs/>
          <w:szCs w:val="20"/>
        </w:rPr>
      </w:pPr>
      <w:r w:rsidRPr="00505B0E">
        <w:rPr>
          <w:rFonts w:asciiTheme="minorHAnsi" w:hAnsiTheme="minorHAnsi" w:cstheme="minorHAnsi"/>
          <w:iCs/>
          <w:szCs w:val="20"/>
        </w:rPr>
        <w:t>Sistemas de gerenciamento dos agentes e suas respectivas ações.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Deverá possuir um supervisor para cada 10 posições de atendimento contratadas;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Todos os agentes deverão suportar múltiplos </w:t>
      </w:r>
      <w:proofErr w:type="spellStart"/>
      <w:r w:rsidRPr="00FC3F0C">
        <w:rPr>
          <w:rFonts w:asciiTheme="minorHAnsi" w:hAnsiTheme="minorHAnsi" w:cstheme="minorHAnsi"/>
          <w:iCs/>
          <w:szCs w:val="20"/>
        </w:rPr>
        <w:t>skills</w:t>
      </w:r>
      <w:proofErr w:type="spellEnd"/>
      <w:r w:rsidRPr="00FC3F0C">
        <w:rPr>
          <w:rFonts w:asciiTheme="minorHAnsi" w:hAnsiTheme="minorHAnsi" w:cstheme="minorHAnsi"/>
          <w:iCs/>
          <w:szCs w:val="20"/>
        </w:rPr>
        <w:t xml:space="preserve"> através de um único </w:t>
      </w:r>
      <w:proofErr w:type="spellStart"/>
      <w:r w:rsidRPr="00FC3F0C">
        <w:rPr>
          <w:rFonts w:asciiTheme="minorHAnsi" w:hAnsiTheme="minorHAnsi" w:cstheme="minorHAnsi"/>
          <w:iCs/>
          <w:szCs w:val="20"/>
        </w:rPr>
        <w:t>login</w:t>
      </w:r>
      <w:proofErr w:type="spellEnd"/>
      <w:r w:rsidRPr="00FC3F0C">
        <w:rPr>
          <w:rFonts w:asciiTheme="minorHAnsi" w:hAnsiTheme="minorHAnsi" w:cstheme="minorHAnsi"/>
          <w:iCs/>
          <w:szCs w:val="20"/>
        </w:rPr>
        <w:t>;</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Não deverá haver restrições de localidades. Os atendentes de um mesmo grupo/especialidade podem estar fisicamente localizados em localidades diferentes caso assim a UFF determinar;</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 sistema deverá permitir a habilitação nas posições de atendimento, para utilização de, pelo menos uma das mídias sociais mais conhecidas, como por exemplo: </w:t>
      </w:r>
      <w:proofErr w:type="spellStart"/>
      <w:r w:rsidRPr="00FC3F0C">
        <w:rPr>
          <w:rFonts w:asciiTheme="minorHAnsi" w:hAnsiTheme="minorHAnsi" w:cstheme="minorHAnsi"/>
          <w:iCs/>
          <w:szCs w:val="20"/>
        </w:rPr>
        <w:t>Telegram</w:t>
      </w:r>
      <w:proofErr w:type="spellEnd"/>
      <w:r w:rsidRPr="00FC3F0C">
        <w:rPr>
          <w:rFonts w:asciiTheme="minorHAnsi" w:hAnsiTheme="minorHAnsi" w:cstheme="minorHAnsi"/>
          <w:iCs/>
          <w:szCs w:val="20"/>
        </w:rPr>
        <w:t xml:space="preserve">, </w:t>
      </w:r>
      <w:proofErr w:type="spellStart"/>
      <w:r w:rsidRPr="00FC3F0C">
        <w:rPr>
          <w:rFonts w:asciiTheme="minorHAnsi" w:hAnsiTheme="minorHAnsi" w:cstheme="minorHAnsi"/>
          <w:iCs/>
          <w:szCs w:val="20"/>
        </w:rPr>
        <w:t>Whatsapp</w:t>
      </w:r>
      <w:proofErr w:type="spellEnd"/>
      <w:r w:rsidRPr="00FC3F0C">
        <w:rPr>
          <w:rFonts w:asciiTheme="minorHAnsi" w:hAnsiTheme="minorHAnsi" w:cstheme="minorHAnsi"/>
          <w:iCs/>
          <w:szCs w:val="20"/>
        </w:rPr>
        <w:t xml:space="preserve"> ou Messenger (do </w:t>
      </w:r>
      <w:proofErr w:type="spellStart"/>
      <w:r w:rsidRPr="00FC3F0C">
        <w:rPr>
          <w:rFonts w:asciiTheme="minorHAnsi" w:hAnsiTheme="minorHAnsi" w:cstheme="minorHAnsi"/>
          <w:iCs/>
          <w:szCs w:val="20"/>
        </w:rPr>
        <w:t>Facebook</w:t>
      </w:r>
      <w:proofErr w:type="spellEnd"/>
      <w:r w:rsidRPr="00FC3F0C">
        <w:rPr>
          <w:rFonts w:asciiTheme="minorHAnsi" w:hAnsiTheme="minorHAnsi" w:cstheme="minorHAnsi"/>
          <w:iCs/>
          <w:szCs w:val="20"/>
        </w:rPr>
        <w:t>) no Console de PA;</w:t>
      </w:r>
    </w:p>
    <w:p w:rsidR="00FC3F0C" w:rsidRPr="00FC3F0C" w:rsidRDefault="00FC3F0C" w:rsidP="00505B0E">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Deve ter opções de algoritmo de distribuição de chamadas baseadas em:</w:t>
      </w:r>
    </w:p>
    <w:p w:rsidR="00505B0E" w:rsidRDefault="00FC3F0C" w:rsidP="007F34CF">
      <w:pPr>
        <w:pStyle w:val="PargrafodaLista"/>
        <w:numPr>
          <w:ilvl w:val="0"/>
          <w:numId w:val="25"/>
        </w:numPr>
        <w:spacing w:line="276" w:lineRule="auto"/>
        <w:ind w:left="2835" w:hanging="567"/>
        <w:jc w:val="both"/>
        <w:rPr>
          <w:rFonts w:asciiTheme="minorHAnsi" w:hAnsiTheme="minorHAnsi" w:cstheme="minorHAnsi"/>
          <w:iCs/>
          <w:szCs w:val="20"/>
        </w:rPr>
      </w:pPr>
      <w:r w:rsidRPr="00FC3F0C">
        <w:rPr>
          <w:rFonts w:asciiTheme="minorHAnsi" w:hAnsiTheme="minorHAnsi" w:cstheme="minorHAnsi"/>
          <w:iCs/>
          <w:szCs w:val="20"/>
        </w:rPr>
        <w:t>Atendente há mais tempo livre;</w:t>
      </w:r>
    </w:p>
    <w:p w:rsidR="00505B0E" w:rsidRDefault="00FC3F0C" w:rsidP="007F34CF">
      <w:pPr>
        <w:pStyle w:val="PargrafodaLista"/>
        <w:numPr>
          <w:ilvl w:val="0"/>
          <w:numId w:val="25"/>
        </w:numPr>
        <w:spacing w:line="276" w:lineRule="auto"/>
        <w:ind w:left="2835" w:hanging="567"/>
        <w:jc w:val="both"/>
        <w:rPr>
          <w:rFonts w:asciiTheme="minorHAnsi" w:hAnsiTheme="minorHAnsi" w:cstheme="minorHAnsi"/>
          <w:iCs/>
          <w:szCs w:val="20"/>
        </w:rPr>
      </w:pPr>
      <w:r w:rsidRPr="00505B0E">
        <w:rPr>
          <w:rFonts w:asciiTheme="minorHAnsi" w:hAnsiTheme="minorHAnsi" w:cstheme="minorHAnsi"/>
          <w:iCs/>
          <w:szCs w:val="20"/>
        </w:rPr>
        <w:t>Atendente com menor tempo de ocupação (tempo médio de resposta);</w:t>
      </w:r>
    </w:p>
    <w:p w:rsidR="00505B0E" w:rsidRDefault="00FC3F0C" w:rsidP="007F34CF">
      <w:pPr>
        <w:pStyle w:val="PargrafodaLista"/>
        <w:numPr>
          <w:ilvl w:val="0"/>
          <w:numId w:val="25"/>
        </w:numPr>
        <w:spacing w:line="276" w:lineRule="auto"/>
        <w:ind w:left="2835" w:hanging="567"/>
        <w:jc w:val="both"/>
        <w:rPr>
          <w:rFonts w:asciiTheme="minorHAnsi" w:hAnsiTheme="minorHAnsi" w:cstheme="minorHAnsi"/>
          <w:iCs/>
          <w:szCs w:val="20"/>
        </w:rPr>
      </w:pPr>
      <w:r w:rsidRPr="00505B0E">
        <w:rPr>
          <w:rFonts w:asciiTheme="minorHAnsi" w:hAnsiTheme="minorHAnsi" w:cstheme="minorHAnsi"/>
          <w:iCs/>
          <w:szCs w:val="20"/>
        </w:rPr>
        <w:t>Chamada há mais tempo na fila;</w:t>
      </w:r>
    </w:p>
    <w:p w:rsidR="00505B0E" w:rsidRDefault="00FC3F0C" w:rsidP="007F34CF">
      <w:pPr>
        <w:pStyle w:val="PargrafodaLista"/>
        <w:numPr>
          <w:ilvl w:val="0"/>
          <w:numId w:val="25"/>
        </w:numPr>
        <w:spacing w:line="276" w:lineRule="auto"/>
        <w:ind w:left="2835" w:hanging="567"/>
        <w:jc w:val="both"/>
        <w:rPr>
          <w:rFonts w:asciiTheme="minorHAnsi" w:hAnsiTheme="minorHAnsi" w:cstheme="minorHAnsi"/>
          <w:iCs/>
          <w:szCs w:val="20"/>
        </w:rPr>
      </w:pPr>
      <w:r w:rsidRPr="00505B0E">
        <w:rPr>
          <w:rFonts w:asciiTheme="minorHAnsi" w:hAnsiTheme="minorHAnsi" w:cstheme="minorHAnsi"/>
          <w:iCs/>
          <w:szCs w:val="20"/>
        </w:rPr>
        <w:t>Especialidade do atendente (o mais qualificado);</w:t>
      </w:r>
    </w:p>
    <w:p w:rsidR="00FC3F0C" w:rsidRPr="00505B0E" w:rsidRDefault="00FC3F0C" w:rsidP="007F34CF">
      <w:pPr>
        <w:pStyle w:val="PargrafodaLista"/>
        <w:numPr>
          <w:ilvl w:val="0"/>
          <w:numId w:val="25"/>
        </w:numPr>
        <w:spacing w:line="276" w:lineRule="auto"/>
        <w:ind w:left="2835" w:hanging="567"/>
        <w:jc w:val="both"/>
        <w:rPr>
          <w:rFonts w:asciiTheme="minorHAnsi" w:hAnsiTheme="minorHAnsi" w:cstheme="minorHAnsi"/>
          <w:iCs/>
          <w:szCs w:val="20"/>
        </w:rPr>
      </w:pPr>
      <w:r w:rsidRPr="00505B0E">
        <w:rPr>
          <w:rFonts w:asciiTheme="minorHAnsi" w:hAnsiTheme="minorHAnsi" w:cstheme="minorHAnsi"/>
          <w:iCs/>
          <w:szCs w:val="20"/>
        </w:rPr>
        <w:t>Prioridade;</w:t>
      </w:r>
    </w:p>
    <w:p w:rsidR="00FC3F0C" w:rsidRPr="00FC3F0C" w:rsidRDefault="00FC3F0C" w:rsidP="00505B0E">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lastRenderedPageBreak/>
        <w:t>Deve ter a capacidade de rotear chamadas com base no Serviço de Identificação do Número Discado (DNIS);</w:t>
      </w:r>
    </w:p>
    <w:p w:rsidR="00FC3F0C" w:rsidRPr="00FC3F0C" w:rsidRDefault="00FC3F0C" w:rsidP="00505B0E">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Deve ter a capacidade de rotear chamadas com base na Identificação Automática do Número (ANI);</w:t>
      </w:r>
    </w:p>
    <w:p w:rsidR="00FC3F0C" w:rsidRPr="00FC3F0C" w:rsidRDefault="00FC3F0C" w:rsidP="00505B0E">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Deve permitir a mudança das condições de roteamento em tempo real;</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prover roteamento em diferentes níveis de prioridade;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ser capaz de limitar a fila de um grupo/especialidade;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As especialidades de atendente devem ser adicionadas ou removidas dinamicamente enquanto os atendentes estão em chamadas. A atribuição de grupo/especialidade pode ser mudada tanto por atendentes quanto por supervisores;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Deve fornecer a capacidade para que todos os parâmetros de atendente, inclusive número de </w:t>
      </w:r>
      <w:proofErr w:type="spellStart"/>
      <w:r w:rsidRPr="00FC3F0C">
        <w:rPr>
          <w:rFonts w:asciiTheme="minorHAnsi" w:hAnsiTheme="minorHAnsi" w:cstheme="minorHAnsi"/>
          <w:iCs/>
          <w:szCs w:val="20"/>
        </w:rPr>
        <w:t>login</w:t>
      </w:r>
      <w:proofErr w:type="spellEnd"/>
      <w:r w:rsidRPr="00FC3F0C">
        <w:rPr>
          <w:rFonts w:asciiTheme="minorHAnsi" w:hAnsiTheme="minorHAnsi" w:cstheme="minorHAnsi"/>
          <w:iCs/>
          <w:szCs w:val="20"/>
        </w:rPr>
        <w:t xml:space="preserve"> pessoal, acompanhem a identificação de </w:t>
      </w:r>
      <w:proofErr w:type="spellStart"/>
      <w:r w:rsidRPr="00FC3F0C">
        <w:rPr>
          <w:rFonts w:asciiTheme="minorHAnsi" w:hAnsiTheme="minorHAnsi" w:cstheme="minorHAnsi"/>
          <w:iCs/>
          <w:szCs w:val="20"/>
        </w:rPr>
        <w:t>login</w:t>
      </w:r>
      <w:proofErr w:type="spellEnd"/>
      <w:r w:rsidRPr="00FC3F0C">
        <w:rPr>
          <w:rFonts w:asciiTheme="minorHAnsi" w:hAnsiTheme="minorHAnsi" w:cstheme="minorHAnsi"/>
          <w:iCs/>
          <w:szCs w:val="20"/>
        </w:rPr>
        <w:t xml:space="preserve"> e sejam independentes da localização física do terminal de voz;</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Deve utilizar o tempo de espera estimado e velocidade média de atendimento para tomar decisões de roteamento;</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As tabelas de roteamento de chamadas devem ser administradas e controladas em tempo real a partir de um terminal de supervisor ou gerente da Central de Atendimento, sem influenciar adversamente o processamento de chamada;</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Deve permitir que mais de um supervisor faça alterações em telas ou tabelas diferentes simultaneamente;</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Deve possuir a capacidade de criar um caminho de roteamento customizado para cada chamada, com base nas condições atuais do sistema ou nos recursos disponíveis como tempo estimado de fila e resposta do chamador a uma instrução;</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A prioridade poderá ser mudada depois que a chamada foi inicialmente enfileirada;</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Deverá ser capaz de corresponder os requisitos do chamador a um atendente com as especialidades para atender a chamada;</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Quando um atendente fica livre para uma chamada, o seu sistema deve garantir que o atendente receberá uma chamada em espera para sua especialização primária mesmo se uma chamada de especialização secundária estiver esperando por mais tempo;</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Deverá ter a capacidade de informar, baseando-se em algoritmos, o tempo estimado que o cliente ficará em fila. Este tempo deve ser atualizado de acordo com o período de amostragem configurável, mantendo assim o tempo atualizado com o dia e a hora;</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Deve suportar múltiplas fontes de música e diferentes anúncios para chamadores na fila;</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Deverão suportar o </w:t>
      </w:r>
      <w:proofErr w:type="gramStart"/>
      <w:r w:rsidRPr="00FC3F0C">
        <w:rPr>
          <w:rFonts w:asciiTheme="minorHAnsi" w:hAnsiTheme="minorHAnsi" w:cstheme="minorHAnsi"/>
          <w:iCs/>
          <w:szCs w:val="20"/>
        </w:rPr>
        <w:t>formato .</w:t>
      </w:r>
      <w:proofErr w:type="gramEnd"/>
      <w:r w:rsidRPr="00FC3F0C">
        <w:rPr>
          <w:rFonts w:asciiTheme="minorHAnsi" w:hAnsiTheme="minorHAnsi" w:cstheme="minorHAnsi"/>
          <w:iCs/>
          <w:szCs w:val="20"/>
        </w:rPr>
        <w:t>WAV possibilitando que o anúncio seja inicialmente gravado em um microcomputador para posterior implementação;</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Deve suportar múltiplos anúncios gravados. Vários chamadores poderão ouvir ao mesmo anúncio simultaneamente;</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Deve permitir definir o tempo para a repetição de anúncios.  Estes tempos são calculados caso a caso com base em parâmetros como tempo de espera estimado, hora do dia e dia da semana, etc.;</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Se um atendente ficar livre antes do término de um anúncio, a chamada deve ser imediatamente conectada ao atendente, sem a necessidade de completar o anúncio;</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O sistema deve ser capaz de anunciar para o chamador o tempo de espera estimado pelo próximo atendente livre;</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O programa de roteamento de chamada deverá permitir que a chamada seja "desviada" para uma unidade de resposta por voz (URA) enquanto a chamada permanece na posição de fila para um atendente;</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Se o chamador optar por continuar esperando, a chamada deverá conservar a posição original na fila;</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 xml:space="preserve">A origem da chamada deverá ser anunciada a um atendente antes da entrega da chamada através do visor do telefone ou </w:t>
      </w:r>
      <w:proofErr w:type="spellStart"/>
      <w:r w:rsidRPr="00FC3F0C">
        <w:rPr>
          <w:rFonts w:asciiTheme="minorHAnsi" w:hAnsiTheme="minorHAnsi" w:cstheme="minorHAnsi"/>
          <w:iCs/>
          <w:szCs w:val="20"/>
        </w:rPr>
        <w:t>softphone</w:t>
      </w:r>
      <w:proofErr w:type="spellEnd"/>
      <w:r w:rsidRPr="00FC3F0C">
        <w:rPr>
          <w:rFonts w:asciiTheme="minorHAnsi" w:hAnsiTheme="minorHAnsi" w:cstheme="minorHAnsi"/>
          <w:iCs/>
          <w:szCs w:val="20"/>
        </w:rPr>
        <w:t>;</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Deve permitir ao atendente se </w:t>
      </w:r>
      <w:proofErr w:type="spellStart"/>
      <w:r w:rsidRPr="00FC3F0C">
        <w:rPr>
          <w:rFonts w:asciiTheme="minorHAnsi" w:hAnsiTheme="minorHAnsi" w:cstheme="minorHAnsi"/>
          <w:iCs/>
          <w:szCs w:val="20"/>
        </w:rPr>
        <w:t>logar</w:t>
      </w:r>
      <w:proofErr w:type="spellEnd"/>
      <w:r w:rsidRPr="00FC3F0C">
        <w:rPr>
          <w:rFonts w:asciiTheme="minorHAnsi" w:hAnsiTheme="minorHAnsi" w:cstheme="minorHAnsi"/>
          <w:iCs/>
          <w:szCs w:val="20"/>
        </w:rPr>
        <w:t xml:space="preserve"> em qualquer terminal da Central de Atendimento (Conceito de “FREE SEATING”);</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As especialidades e autorizações do atendente devem estar associadas ao </w:t>
      </w:r>
      <w:proofErr w:type="spellStart"/>
      <w:r w:rsidRPr="00FC3F0C">
        <w:rPr>
          <w:rFonts w:asciiTheme="minorHAnsi" w:hAnsiTheme="minorHAnsi" w:cstheme="minorHAnsi"/>
          <w:iCs/>
          <w:szCs w:val="20"/>
        </w:rPr>
        <w:t>login</w:t>
      </w:r>
      <w:proofErr w:type="spellEnd"/>
      <w:r w:rsidRPr="00FC3F0C">
        <w:rPr>
          <w:rFonts w:asciiTheme="minorHAnsi" w:hAnsiTheme="minorHAnsi" w:cstheme="minorHAnsi"/>
          <w:iCs/>
          <w:szCs w:val="20"/>
        </w:rPr>
        <w:t xml:space="preserve"> e não ao terminal fixo;</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As posições de atendimento e supervisão deverão utilizar Pontos de Voz na categoria intermediária, equipada com fones de ouvido (USB) que serão fornecidos pela CONTRATANTE;</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Os atendentes podem estar </w:t>
      </w:r>
      <w:proofErr w:type="spellStart"/>
      <w:r w:rsidRPr="00FC3F0C">
        <w:rPr>
          <w:rFonts w:asciiTheme="minorHAnsi" w:hAnsiTheme="minorHAnsi" w:cstheme="minorHAnsi"/>
          <w:iCs/>
          <w:szCs w:val="20"/>
        </w:rPr>
        <w:t>logados</w:t>
      </w:r>
      <w:proofErr w:type="spellEnd"/>
      <w:r w:rsidRPr="00FC3F0C">
        <w:rPr>
          <w:rFonts w:asciiTheme="minorHAnsi" w:hAnsiTheme="minorHAnsi" w:cstheme="minorHAnsi"/>
          <w:iCs/>
          <w:szCs w:val="20"/>
        </w:rPr>
        <w:t xml:space="preserve"> em um ou mais grupos/especialidades;</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Os atendentes devem ter a opção de receber próxima chamada ao desconectar da chamada atual, ou podem optar por realizar tarefa relacionada à chamada;</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O ramal do atendente deve possuir recursos totais de ramal da Central VoIP (SIP), por exemplo, os atendentes podem transferir e colocar chamadas em conferência, acessar listas de discagem abreviada e assim por diante;</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O atendente poderá ou não receber chamadas fora da Central de Atendimento. A permissão é programável e pode variar de atendente para atendente;</w:t>
      </w:r>
    </w:p>
    <w:p w:rsidR="00FC3F0C" w:rsidRPr="00FC3F0C" w:rsidRDefault="00FC3F0C" w:rsidP="00505B0E">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Alguns atendentes deverão ter permissão de fazer chamadas de saída. Esta permissão será programada e variará de atendente para atendente;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Atendentes que tiverem permissão para fazer chamadas de saída poderão ser restringidos quanto a tipos de chamadas (DDD, DDI, </w:t>
      </w:r>
      <w:proofErr w:type="spellStart"/>
      <w:r w:rsidRPr="00FC3F0C">
        <w:rPr>
          <w:rFonts w:asciiTheme="minorHAnsi" w:hAnsiTheme="minorHAnsi" w:cstheme="minorHAnsi"/>
          <w:iCs/>
          <w:szCs w:val="20"/>
        </w:rPr>
        <w:t>etc</w:t>
      </w:r>
      <w:proofErr w:type="spellEnd"/>
      <w:r w:rsidRPr="00FC3F0C">
        <w:rPr>
          <w:rFonts w:asciiTheme="minorHAnsi" w:hAnsiTheme="minorHAnsi" w:cstheme="minorHAnsi"/>
          <w:iCs/>
          <w:szCs w:val="20"/>
        </w:rPr>
        <w:t>). Esta permissão será programada e variará de atendente para atendente;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origem da chamada deve ser anunciada e/ou exibida para atendentes antes da entrega da chamada;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Deverá ser utilizada uma interface de agente unificada para o tratamento de todas as mídias, possibilitando aos agentes combinarem mídias durante as interações com os clientes;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Para cada tipo de contato recebido (voz, </w:t>
      </w:r>
      <w:proofErr w:type="spellStart"/>
      <w:r w:rsidRPr="00FC3F0C">
        <w:rPr>
          <w:rFonts w:asciiTheme="minorHAnsi" w:hAnsiTheme="minorHAnsi" w:cstheme="minorHAnsi"/>
          <w:iCs/>
          <w:szCs w:val="20"/>
        </w:rPr>
        <w:t>callback</w:t>
      </w:r>
      <w:proofErr w:type="spellEnd"/>
      <w:r w:rsidRPr="00FC3F0C">
        <w:rPr>
          <w:rFonts w:asciiTheme="minorHAnsi" w:hAnsiTheme="minorHAnsi" w:cstheme="minorHAnsi"/>
          <w:iCs/>
          <w:szCs w:val="20"/>
        </w:rPr>
        <w:t>/</w:t>
      </w:r>
      <w:proofErr w:type="spellStart"/>
      <w:r w:rsidRPr="00FC3F0C">
        <w:rPr>
          <w:rFonts w:asciiTheme="minorHAnsi" w:hAnsiTheme="minorHAnsi" w:cstheme="minorHAnsi"/>
          <w:iCs/>
          <w:szCs w:val="20"/>
        </w:rPr>
        <w:t>outbound</w:t>
      </w:r>
      <w:proofErr w:type="spellEnd"/>
      <w:r w:rsidRPr="00FC3F0C">
        <w:rPr>
          <w:rFonts w:asciiTheme="minorHAnsi" w:hAnsiTheme="minorHAnsi" w:cstheme="minorHAnsi"/>
          <w:iCs/>
          <w:szCs w:val="20"/>
        </w:rPr>
        <w:t xml:space="preserve">, e-mail ou Chat/Web) os agentes devem receber um </w:t>
      </w:r>
      <w:proofErr w:type="spellStart"/>
      <w:r w:rsidRPr="00FC3F0C">
        <w:rPr>
          <w:rFonts w:asciiTheme="minorHAnsi" w:hAnsiTheme="minorHAnsi" w:cstheme="minorHAnsi"/>
          <w:iCs/>
          <w:szCs w:val="20"/>
        </w:rPr>
        <w:t>Screen</w:t>
      </w:r>
      <w:proofErr w:type="spellEnd"/>
      <w:r w:rsidRPr="00FC3F0C">
        <w:rPr>
          <w:rFonts w:asciiTheme="minorHAnsi" w:hAnsiTheme="minorHAnsi" w:cstheme="minorHAnsi"/>
          <w:iCs/>
          <w:szCs w:val="20"/>
        </w:rPr>
        <w:t xml:space="preserve"> Pop </w:t>
      </w:r>
      <w:proofErr w:type="spellStart"/>
      <w:r w:rsidRPr="00FC3F0C">
        <w:rPr>
          <w:rFonts w:asciiTheme="minorHAnsi" w:hAnsiTheme="minorHAnsi" w:cstheme="minorHAnsi"/>
          <w:iCs/>
          <w:szCs w:val="20"/>
        </w:rPr>
        <w:t>Up</w:t>
      </w:r>
      <w:proofErr w:type="spellEnd"/>
      <w:r w:rsidRPr="00FC3F0C">
        <w:rPr>
          <w:rFonts w:asciiTheme="minorHAnsi" w:hAnsiTheme="minorHAnsi" w:cstheme="minorHAnsi"/>
          <w:iCs/>
          <w:szCs w:val="20"/>
        </w:rPr>
        <w:t xml:space="preserve"> com as informações do cliente disponíveis no sistema em sua tela. Esta opção pode ser desabilitada;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interface de agente deverá possibilitar que um agente possa alterar seu estado entre disponível, indisponível e pausa produtiva com um simples clique, visualizando adicionalmente o tempo em que ele se encontra no estado atual através da interface de agente;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ferramenta do agente deverá permitir a seleção de motivos quando através da interface os agentes alterarem seu estado para Indisponível ou Pausa Produtiva;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Seleção do motivo de “</w:t>
      </w:r>
      <w:proofErr w:type="spellStart"/>
      <w:r w:rsidRPr="00FC3F0C">
        <w:rPr>
          <w:rFonts w:asciiTheme="minorHAnsi" w:hAnsiTheme="minorHAnsi" w:cstheme="minorHAnsi"/>
          <w:iCs/>
          <w:szCs w:val="20"/>
        </w:rPr>
        <w:t>wrap-up</w:t>
      </w:r>
      <w:proofErr w:type="spellEnd"/>
      <w:r w:rsidRPr="00FC3F0C">
        <w:rPr>
          <w:rFonts w:asciiTheme="minorHAnsi" w:hAnsiTheme="minorHAnsi" w:cstheme="minorHAnsi"/>
          <w:iCs/>
          <w:szCs w:val="20"/>
        </w:rPr>
        <w:t>” através da interface dos agentes. As opções são cadastradas pelo Supervisor e pode-se configurar para que os agentes tenham sempre que cadastrar o motivo de “</w:t>
      </w:r>
      <w:proofErr w:type="spellStart"/>
      <w:r w:rsidRPr="00FC3F0C">
        <w:rPr>
          <w:rFonts w:asciiTheme="minorHAnsi" w:hAnsiTheme="minorHAnsi" w:cstheme="minorHAnsi"/>
          <w:iCs/>
          <w:szCs w:val="20"/>
        </w:rPr>
        <w:t>wrap-up</w:t>
      </w:r>
      <w:proofErr w:type="spellEnd"/>
      <w:r w:rsidRPr="00FC3F0C">
        <w:rPr>
          <w:rFonts w:asciiTheme="minorHAnsi" w:hAnsiTheme="minorHAnsi" w:cstheme="minorHAnsi"/>
          <w:iCs/>
          <w:szCs w:val="20"/>
        </w:rPr>
        <w:t>” ao fim de cada contado obrigatoriamente;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A ferramenta do supervisor deve permitir a visualização do estado (indisponível, disponível, pausa produtiva, processando e-mail, em conversação e </w:t>
      </w:r>
      <w:proofErr w:type="spellStart"/>
      <w:r w:rsidRPr="00FC3F0C">
        <w:rPr>
          <w:rFonts w:asciiTheme="minorHAnsi" w:hAnsiTheme="minorHAnsi" w:cstheme="minorHAnsi"/>
          <w:iCs/>
          <w:szCs w:val="20"/>
        </w:rPr>
        <w:t>deslogado</w:t>
      </w:r>
      <w:proofErr w:type="spellEnd"/>
      <w:r w:rsidRPr="00FC3F0C">
        <w:rPr>
          <w:rFonts w:asciiTheme="minorHAnsi" w:hAnsiTheme="minorHAnsi" w:cstheme="minorHAnsi"/>
          <w:iCs/>
          <w:szCs w:val="20"/>
        </w:rPr>
        <w:t>), departamento e mídia de trabalho de outros agentes da Central de Atendimento, sendo possível entrar em contato diretamente com a pessoa específica disponível com um simples clique do mouse;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permitir aos supervisores se colocarem à disposição para receber chamadas durante os períodos de maior movimento;</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ser possível aos supervisores distinguir entre solicitações de atendente para assistência e outras chamadas de entrada;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solicitação de assistência da supervisão feita por um atendente poderá ser encaminhada para um supervisor de apoio quando o supervisor primário estiver ocupado ou indisponível;</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Os supervisores poderão mover atendentes entre grupos/especialidades;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Deve ser possível aos supervisores visualizar certos grupos e aplicativos enquanto estão restringidos para outros (inicialmente 3 grupos com 15 Agentes e 1 Supervisor);</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Possibilidade de atribuir níveis de permissões distintas entre si para os supervisores de acordo com suas funções nas operações. Além disso, os níveis de permissões podem ser atribuídos de maneira complementar, ou seja, não são excludentes;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Acesso para a administração dos usuários do sistema;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Acesso para a geração de relatórios;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Acesso para a definição de estratégias de roteamento e processamento de filas;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Acesso para a configuração de ramais, grupos e troncos.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Os serviços de </w:t>
      </w:r>
      <w:proofErr w:type="spellStart"/>
      <w:r w:rsidRPr="00FC3F0C">
        <w:rPr>
          <w:rFonts w:asciiTheme="minorHAnsi" w:hAnsiTheme="minorHAnsi" w:cstheme="minorHAnsi"/>
          <w:iCs/>
          <w:szCs w:val="20"/>
        </w:rPr>
        <w:t>Contact</w:t>
      </w:r>
      <w:proofErr w:type="spellEnd"/>
      <w:r w:rsidRPr="00FC3F0C">
        <w:rPr>
          <w:rFonts w:asciiTheme="minorHAnsi" w:hAnsiTheme="minorHAnsi" w:cstheme="minorHAnsi"/>
          <w:iCs/>
          <w:szCs w:val="20"/>
        </w:rPr>
        <w:t xml:space="preserve"> Center devem incluir o gerenciamento centralizado de todo o seu ambiente;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ter interface de gerenciamento acionada por menus em Português;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sistema de Gerenciamento deve ter interface amigável, baseada em janelas;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Os supervisores do sistema devem estar conectados à rede local, usando protocolo TCP/IP sem a necessidade de um terminal dedicado.  Deve ser possível aos supervisores enviar relatórios para uma impressora na LAN/WAN;</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permitir que alterações de roteamento pudessem ser criadas e armazenadas para feriados e dias especiais com até um ano de antecedência, de maneira fácil e intuitiva para o supervisor;</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registrar o que acontece em uma chamada desde o momento que o chamador entra no sistema até o momento em que ele desliga;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Deverá utilizar interface de supervisor unificada para o tratamento de todas as mídias;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Em uma única interface de Supervisão deve ser possível ao responsável pela operação realizar atividades como:</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Administração dos usuários do sistema: criação, edição, exclusão, atribuição de permissões e definição de grupos;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Visualização individual das chamadas em fila com o ANI associado;</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Definição de fluxos de estratégias de roteamento, assim como a alteração destes fluxos durante a operação via ferramenta gráfica;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Definição de fluxos de processamento de filas, assim como a alteração destes fluxos durante a operação via ferramenta gráfica;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Configuração de ramais, grupos e troncos;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Configuração de servidores e notificações, possibilitando, por exemplo, o envio de e-mails para avisar ao administrador do sistema quando algum servidor ativo reiniciar;</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Configuração dos motivos de pausa (indisponibilidade), motivos de pausa produtiva (work) e motivos de "</w:t>
      </w:r>
      <w:proofErr w:type="spellStart"/>
      <w:r w:rsidRPr="00FC3F0C">
        <w:rPr>
          <w:rFonts w:asciiTheme="minorHAnsi" w:hAnsiTheme="minorHAnsi" w:cstheme="minorHAnsi"/>
          <w:iCs/>
          <w:szCs w:val="20"/>
        </w:rPr>
        <w:t>wrap-up</w:t>
      </w:r>
      <w:proofErr w:type="spellEnd"/>
      <w:r w:rsidRPr="00FC3F0C">
        <w:rPr>
          <w:rFonts w:asciiTheme="minorHAnsi" w:hAnsiTheme="minorHAnsi" w:cstheme="minorHAnsi"/>
          <w:iCs/>
          <w:szCs w:val="20"/>
        </w:rPr>
        <w:t>" disponíveis para os agentes;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Configuração de informações para o acesso a diretórios externos que utilizam o protocolo LDAP (</w:t>
      </w:r>
      <w:proofErr w:type="spellStart"/>
      <w:r w:rsidRPr="00FC3F0C">
        <w:rPr>
          <w:rFonts w:asciiTheme="minorHAnsi" w:hAnsiTheme="minorHAnsi" w:cstheme="minorHAnsi"/>
          <w:iCs/>
          <w:szCs w:val="20"/>
        </w:rPr>
        <w:t>Lightweight</w:t>
      </w:r>
      <w:proofErr w:type="spellEnd"/>
      <w:r w:rsidRPr="00FC3F0C">
        <w:rPr>
          <w:rFonts w:asciiTheme="minorHAnsi" w:hAnsiTheme="minorHAnsi" w:cstheme="minorHAnsi"/>
          <w:iCs/>
          <w:szCs w:val="20"/>
        </w:rPr>
        <w:t xml:space="preserve"> </w:t>
      </w:r>
      <w:proofErr w:type="spellStart"/>
      <w:r w:rsidRPr="00FC3F0C">
        <w:rPr>
          <w:rFonts w:asciiTheme="minorHAnsi" w:hAnsiTheme="minorHAnsi" w:cstheme="minorHAnsi"/>
          <w:iCs/>
          <w:szCs w:val="20"/>
        </w:rPr>
        <w:t>Directory</w:t>
      </w:r>
      <w:proofErr w:type="spellEnd"/>
      <w:r w:rsidRPr="00FC3F0C">
        <w:rPr>
          <w:rFonts w:asciiTheme="minorHAnsi" w:hAnsiTheme="minorHAnsi" w:cstheme="minorHAnsi"/>
          <w:iCs/>
          <w:szCs w:val="20"/>
        </w:rPr>
        <w:t xml:space="preserve"> Access </w:t>
      </w:r>
      <w:proofErr w:type="spellStart"/>
      <w:r w:rsidRPr="00FC3F0C">
        <w:rPr>
          <w:rFonts w:asciiTheme="minorHAnsi" w:hAnsiTheme="minorHAnsi" w:cstheme="minorHAnsi"/>
          <w:iCs/>
          <w:szCs w:val="20"/>
        </w:rPr>
        <w:t>Protocol</w:t>
      </w:r>
      <w:proofErr w:type="spellEnd"/>
      <w:r w:rsidRPr="00FC3F0C">
        <w:rPr>
          <w:rFonts w:asciiTheme="minorHAnsi" w:hAnsiTheme="minorHAnsi" w:cstheme="minorHAnsi"/>
          <w:iCs/>
          <w:szCs w:val="20"/>
        </w:rPr>
        <w:t>);</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Alteração em tempo real do estado dos agentes;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Redirecionamento em tempo real de contatos em fila;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Modificação em tempo real da prioridade e/ou descrição de um contato em fila;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Reserva em tempo real de um agente específico para atender um contato em fila;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Geração de relatórios gráficos e analíticos em tempo real, acumulativos e históricos.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Os serviços de </w:t>
      </w:r>
      <w:proofErr w:type="spellStart"/>
      <w:r w:rsidRPr="00FC3F0C">
        <w:rPr>
          <w:rFonts w:asciiTheme="minorHAnsi" w:hAnsiTheme="minorHAnsi" w:cstheme="minorHAnsi"/>
          <w:iCs/>
          <w:szCs w:val="20"/>
        </w:rPr>
        <w:t>Contact</w:t>
      </w:r>
      <w:proofErr w:type="spellEnd"/>
      <w:r w:rsidRPr="00FC3F0C">
        <w:rPr>
          <w:rFonts w:asciiTheme="minorHAnsi" w:hAnsiTheme="minorHAnsi" w:cstheme="minorHAnsi"/>
          <w:iCs/>
          <w:szCs w:val="20"/>
        </w:rPr>
        <w:t xml:space="preserve"> Center devem incluir ferramentas simples para personalização de relatórios,</w:t>
      </w:r>
      <w:r w:rsidR="00FC3B95">
        <w:rPr>
          <w:rFonts w:asciiTheme="minorHAnsi" w:hAnsiTheme="minorHAnsi" w:cstheme="minorHAnsi"/>
          <w:iCs/>
          <w:szCs w:val="20"/>
        </w:rPr>
        <w:t xml:space="preserve"> </w:t>
      </w:r>
      <w:r w:rsidRPr="00FC3F0C">
        <w:rPr>
          <w:rFonts w:asciiTheme="minorHAnsi" w:hAnsiTheme="minorHAnsi" w:cstheme="minorHAnsi"/>
          <w:iCs/>
          <w:szCs w:val="20"/>
        </w:rPr>
        <w:t>que permitam ações do tipo copiar/</w:t>
      </w:r>
      <w:proofErr w:type="gramStart"/>
      <w:r w:rsidRPr="00FC3F0C">
        <w:rPr>
          <w:rFonts w:asciiTheme="minorHAnsi" w:hAnsiTheme="minorHAnsi" w:cstheme="minorHAnsi"/>
          <w:iCs/>
          <w:szCs w:val="20"/>
        </w:rPr>
        <w:t>colar</w:t>
      </w:r>
      <w:proofErr w:type="gramEnd"/>
      <w:r w:rsidRPr="00FC3F0C">
        <w:rPr>
          <w:rFonts w:asciiTheme="minorHAnsi" w:hAnsiTheme="minorHAnsi" w:cstheme="minorHAnsi"/>
          <w:iCs/>
          <w:szCs w:val="20"/>
        </w:rPr>
        <w:t xml:space="preserve">, dentre outras, bem como suportar a </w:t>
      </w:r>
      <w:r w:rsidRPr="00FC3F0C">
        <w:rPr>
          <w:rFonts w:asciiTheme="minorHAnsi" w:hAnsiTheme="minorHAnsi" w:cstheme="minorHAnsi"/>
          <w:iCs/>
          <w:szCs w:val="20"/>
        </w:rPr>
        <w:lastRenderedPageBreak/>
        <w:t>implementação de novos modelos de relatórios (a serem avaliados, caso haja demanda, e negociados com a contratante);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Os relatórios devem ter interface amigável, baseada em janelas para que pessoas sem conhecimento em programação possam desenvolver este trabalho;</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Devem ser disponibilizados relatórios históricos e em tempo real sobre o desempenho da Central de Atendimento. Deverá ser possível a personalização desses relatórios;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ser possível imprimir, salvar em arquivo, exportar em formato HTML</w:t>
      </w:r>
      <w:proofErr w:type="gramStart"/>
      <w:r w:rsidRPr="00FC3F0C">
        <w:rPr>
          <w:rFonts w:asciiTheme="minorHAnsi" w:hAnsiTheme="minorHAnsi" w:cstheme="minorHAnsi"/>
          <w:iCs/>
          <w:szCs w:val="20"/>
        </w:rPr>
        <w:t>, .</w:t>
      </w:r>
      <w:proofErr w:type="spellStart"/>
      <w:proofErr w:type="gramEnd"/>
      <w:r w:rsidRPr="00FC3F0C">
        <w:rPr>
          <w:rFonts w:asciiTheme="minorHAnsi" w:hAnsiTheme="minorHAnsi" w:cstheme="minorHAnsi"/>
          <w:iCs/>
          <w:szCs w:val="20"/>
        </w:rPr>
        <w:t>xls</w:t>
      </w:r>
      <w:proofErr w:type="spellEnd"/>
      <w:r w:rsidRPr="00FC3F0C">
        <w:rPr>
          <w:rFonts w:asciiTheme="minorHAnsi" w:hAnsiTheme="minorHAnsi" w:cstheme="minorHAnsi"/>
          <w:iCs/>
          <w:szCs w:val="20"/>
        </w:rPr>
        <w:t xml:space="preserve"> (MS-Excel), .</w:t>
      </w:r>
      <w:proofErr w:type="spellStart"/>
      <w:r w:rsidRPr="00FC3F0C">
        <w:rPr>
          <w:rFonts w:asciiTheme="minorHAnsi" w:hAnsiTheme="minorHAnsi" w:cstheme="minorHAnsi"/>
          <w:iCs/>
          <w:szCs w:val="20"/>
        </w:rPr>
        <w:t>csv</w:t>
      </w:r>
      <w:proofErr w:type="spellEnd"/>
      <w:r w:rsidRPr="00FC3F0C">
        <w:rPr>
          <w:rFonts w:asciiTheme="minorHAnsi" w:hAnsiTheme="minorHAnsi" w:cstheme="minorHAnsi"/>
          <w:iCs/>
          <w:szCs w:val="20"/>
        </w:rPr>
        <w:t xml:space="preserve"> (arquivo texto) e .PDF (Acrobat Reader);</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permitir o agendamento e direcionamento de impressão de relatórios;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supervisor deve ser capaz de imprimir os relatórios do sistema em qualquer impressora da rede LAN/WAN;</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supervisor deve ser capaz de rodar outras aplicações em seu terminal enquanto monitora a Central de Atendimento;</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supervisor deve ser notificado através de um alarme se, enquanto estiver trabalhando em outra aplicação em seu terminal, alguma condição da Central de Atendimento tenha ultrapassado limites pré-estabelecidos.  A notificação pode ser feita na forma sonora ou de mudança de cor;</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ser possível o rastreamento de todas as atividades de atendente em ordem cronológica;</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As estatísticas devem acompanhar o atendente quando este mudar de terminal;</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Os serviços de </w:t>
      </w:r>
      <w:proofErr w:type="spellStart"/>
      <w:r w:rsidRPr="00FC3F0C">
        <w:rPr>
          <w:rFonts w:asciiTheme="minorHAnsi" w:hAnsiTheme="minorHAnsi" w:cstheme="minorHAnsi"/>
          <w:iCs/>
          <w:szCs w:val="20"/>
        </w:rPr>
        <w:t>Contact</w:t>
      </w:r>
      <w:proofErr w:type="spellEnd"/>
      <w:r w:rsidRPr="00FC3F0C">
        <w:rPr>
          <w:rFonts w:asciiTheme="minorHAnsi" w:hAnsiTheme="minorHAnsi" w:cstheme="minorHAnsi"/>
          <w:iCs/>
          <w:szCs w:val="20"/>
        </w:rPr>
        <w:t xml:space="preserve"> Center devem incluir ferramentas de monitoração em tempo real de atendentes, </w:t>
      </w:r>
      <w:proofErr w:type="spellStart"/>
      <w:r w:rsidRPr="00FC3F0C">
        <w:rPr>
          <w:rFonts w:asciiTheme="minorHAnsi" w:hAnsiTheme="minorHAnsi" w:cstheme="minorHAnsi"/>
          <w:iCs/>
          <w:szCs w:val="20"/>
        </w:rPr>
        <w:t>skill</w:t>
      </w:r>
      <w:proofErr w:type="spellEnd"/>
      <w:r w:rsidRPr="00FC3F0C">
        <w:rPr>
          <w:rFonts w:asciiTheme="minorHAnsi" w:hAnsiTheme="minorHAnsi" w:cstheme="minorHAnsi"/>
          <w:iCs/>
          <w:szCs w:val="20"/>
        </w:rPr>
        <w:t>, filas de atendimento e aplicações;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Devem ser fornecidos os seguintes relatórios em tempo real: </w:t>
      </w:r>
    </w:p>
    <w:p w:rsidR="00FC3B95" w:rsidRDefault="00FC3F0C" w:rsidP="007F34CF">
      <w:pPr>
        <w:pStyle w:val="PargrafodaLista"/>
        <w:numPr>
          <w:ilvl w:val="0"/>
          <w:numId w:val="26"/>
        </w:numPr>
        <w:ind w:left="2835" w:hanging="567"/>
        <w:contextualSpacing w:val="0"/>
        <w:jc w:val="both"/>
        <w:rPr>
          <w:rFonts w:asciiTheme="minorHAnsi" w:hAnsiTheme="minorHAnsi" w:cstheme="minorHAnsi"/>
          <w:iCs/>
          <w:szCs w:val="20"/>
        </w:rPr>
      </w:pPr>
      <w:r w:rsidRPr="00FC3F0C">
        <w:rPr>
          <w:rFonts w:asciiTheme="minorHAnsi" w:hAnsiTheme="minorHAnsi" w:cstheme="minorHAnsi"/>
          <w:iCs/>
          <w:szCs w:val="20"/>
        </w:rPr>
        <w:t>Relatório de Atendente - lista detalhes sobre o desempenho pessoal de um atendente em todos os grupos para um determinado período;</w:t>
      </w:r>
    </w:p>
    <w:p w:rsidR="00FC3B95" w:rsidRDefault="00FC3F0C" w:rsidP="007F34CF">
      <w:pPr>
        <w:pStyle w:val="PargrafodaLista"/>
        <w:numPr>
          <w:ilvl w:val="0"/>
          <w:numId w:val="26"/>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Relatório de Atendente por Fila - idem, mesmas informações por fila;</w:t>
      </w:r>
    </w:p>
    <w:p w:rsidR="00FC3B95" w:rsidRDefault="00FC3F0C" w:rsidP="007F34CF">
      <w:pPr>
        <w:pStyle w:val="PargrafodaLista"/>
        <w:numPr>
          <w:ilvl w:val="0"/>
          <w:numId w:val="26"/>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 xml:space="preserve">Relatório </w:t>
      </w:r>
      <w:proofErr w:type="spellStart"/>
      <w:r w:rsidRPr="00FC3B95">
        <w:rPr>
          <w:rFonts w:asciiTheme="minorHAnsi" w:hAnsiTheme="minorHAnsi" w:cstheme="minorHAnsi"/>
          <w:iCs/>
          <w:szCs w:val="20"/>
        </w:rPr>
        <w:t>Login</w:t>
      </w:r>
      <w:proofErr w:type="spellEnd"/>
      <w:r w:rsidRPr="00FC3B95">
        <w:rPr>
          <w:rFonts w:asciiTheme="minorHAnsi" w:hAnsiTheme="minorHAnsi" w:cstheme="minorHAnsi"/>
          <w:iCs/>
          <w:szCs w:val="20"/>
        </w:rPr>
        <w:t>/</w:t>
      </w:r>
      <w:proofErr w:type="spellStart"/>
      <w:r w:rsidRPr="00FC3B95">
        <w:rPr>
          <w:rFonts w:asciiTheme="minorHAnsi" w:hAnsiTheme="minorHAnsi" w:cstheme="minorHAnsi"/>
          <w:iCs/>
          <w:szCs w:val="20"/>
        </w:rPr>
        <w:t>Logout</w:t>
      </w:r>
      <w:proofErr w:type="spellEnd"/>
      <w:r w:rsidRPr="00FC3B95">
        <w:rPr>
          <w:rFonts w:asciiTheme="minorHAnsi" w:hAnsiTheme="minorHAnsi" w:cstheme="minorHAnsi"/>
          <w:iCs/>
          <w:szCs w:val="20"/>
        </w:rPr>
        <w:t xml:space="preserve"> de Atendente - indica a hora de </w:t>
      </w:r>
      <w:proofErr w:type="spellStart"/>
      <w:r w:rsidRPr="00FC3B95">
        <w:rPr>
          <w:rFonts w:asciiTheme="minorHAnsi" w:hAnsiTheme="minorHAnsi" w:cstheme="minorHAnsi"/>
          <w:iCs/>
          <w:szCs w:val="20"/>
        </w:rPr>
        <w:t>login</w:t>
      </w:r>
      <w:proofErr w:type="spellEnd"/>
      <w:r w:rsidRPr="00FC3B95">
        <w:rPr>
          <w:rFonts w:asciiTheme="minorHAnsi" w:hAnsiTheme="minorHAnsi" w:cstheme="minorHAnsi"/>
          <w:iCs/>
          <w:szCs w:val="20"/>
        </w:rPr>
        <w:t xml:space="preserve"> e de </w:t>
      </w:r>
      <w:proofErr w:type="spellStart"/>
      <w:r w:rsidRPr="00FC3B95">
        <w:rPr>
          <w:rFonts w:asciiTheme="minorHAnsi" w:hAnsiTheme="minorHAnsi" w:cstheme="minorHAnsi"/>
          <w:iCs/>
          <w:szCs w:val="20"/>
        </w:rPr>
        <w:t>logout</w:t>
      </w:r>
      <w:proofErr w:type="spellEnd"/>
      <w:r w:rsidRPr="00FC3B95">
        <w:rPr>
          <w:rFonts w:asciiTheme="minorHAnsi" w:hAnsiTheme="minorHAnsi" w:cstheme="minorHAnsi"/>
          <w:iCs/>
          <w:szCs w:val="20"/>
        </w:rPr>
        <w:t xml:space="preserve"> de um atendente para cada dia trabalhado durante um intervalo especificado;</w:t>
      </w:r>
    </w:p>
    <w:p w:rsidR="00FC3B95" w:rsidRDefault="00FC3F0C" w:rsidP="007F34CF">
      <w:pPr>
        <w:pStyle w:val="PargrafodaLista"/>
        <w:numPr>
          <w:ilvl w:val="0"/>
          <w:numId w:val="26"/>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Relatório de Fila/Especialidade - indica as atividades de um atendente em múltiplos fila/especialidades;</w:t>
      </w:r>
    </w:p>
    <w:p w:rsidR="00FC3B95" w:rsidRDefault="00FC3F0C" w:rsidP="007F34CF">
      <w:pPr>
        <w:pStyle w:val="PargrafodaLista"/>
        <w:numPr>
          <w:ilvl w:val="0"/>
          <w:numId w:val="26"/>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Relatório por Código de Motivo - indica o motivo das chamadas (</w:t>
      </w:r>
      <w:proofErr w:type="spellStart"/>
      <w:r w:rsidRPr="00FC3B95">
        <w:rPr>
          <w:rFonts w:asciiTheme="minorHAnsi" w:hAnsiTheme="minorHAnsi" w:cstheme="minorHAnsi"/>
          <w:iCs/>
          <w:szCs w:val="20"/>
        </w:rPr>
        <w:t>wrap-up</w:t>
      </w:r>
      <w:proofErr w:type="spellEnd"/>
      <w:r w:rsidRPr="00FC3B95">
        <w:rPr>
          <w:rFonts w:asciiTheme="minorHAnsi" w:hAnsiTheme="minorHAnsi" w:cstheme="minorHAnsi"/>
          <w:iCs/>
          <w:szCs w:val="20"/>
        </w:rPr>
        <w:t>).</w:t>
      </w:r>
    </w:p>
    <w:p w:rsidR="00FC3F0C" w:rsidRPr="00FC3B95" w:rsidRDefault="00FC3F0C" w:rsidP="00FC3B95">
      <w:pPr>
        <w:pStyle w:val="PargrafodaLista"/>
        <w:numPr>
          <w:ilvl w:val="3"/>
          <w:numId w:val="1"/>
        </w:numPr>
        <w:ind w:left="1723" w:hanging="646"/>
        <w:contextualSpacing w:val="0"/>
        <w:jc w:val="both"/>
        <w:rPr>
          <w:rFonts w:asciiTheme="minorHAnsi" w:hAnsiTheme="minorHAnsi" w:cstheme="minorHAnsi"/>
          <w:iCs/>
          <w:szCs w:val="20"/>
        </w:rPr>
      </w:pPr>
      <w:r w:rsidRPr="00FC3B95">
        <w:rPr>
          <w:rFonts w:asciiTheme="minorHAnsi" w:hAnsiTheme="minorHAnsi" w:cstheme="minorHAnsi"/>
          <w:iCs/>
          <w:szCs w:val="20"/>
        </w:rPr>
        <w:t>Relatórios em tempo real devem ser apresentados em formato gráfico e em formato analítico;</w:t>
      </w:r>
    </w:p>
    <w:p w:rsidR="00FC3F0C" w:rsidRPr="00FC3F0C" w:rsidRDefault="00FC3F0C" w:rsidP="00FC3B95">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Deve disponibilizar relatórios básicos, prontos para o uso dos supervisores.  Relatórios básicos devem apresentar informações do intervalo atual para: atendente, </w:t>
      </w:r>
      <w:proofErr w:type="spellStart"/>
      <w:r w:rsidRPr="00FC3F0C">
        <w:rPr>
          <w:rFonts w:asciiTheme="minorHAnsi" w:hAnsiTheme="minorHAnsi" w:cstheme="minorHAnsi"/>
          <w:iCs/>
          <w:szCs w:val="20"/>
        </w:rPr>
        <w:t>skill</w:t>
      </w:r>
      <w:proofErr w:type="spellEnd"/>
      <w:r w:rsidRPr="00FC3F0C">
        <w:rPr>
          <w:rFonts w:asciiTheme="minorHAnsi" w:hAnsiTheme="minorHAnsi" w:cstheme="minorHAnsi"/>
          <w:iCs/>
          <w:szCs w:val="20"/>
        </w:rPr>
        <w:t xml:space="preserve"> e atividades como: número de chamadas, chamadas </w:t>
      </w:r>
      <w:proofErr w:type="gramStart"/>
      <w:r w:rsidRPr="00FC3F0C">
        <w:rPr>
          <w:rFonts w:asciiTheme="minorHAnsi" w:hAnsiTheme="minorHAnsi" w:cstheme="minorHAnsi"/>
          <w:iCs/>
          <w:szCs w:val="20"/>
        </w:rPr>
        <w:t>abandonadas, tempo médio de conversação</w:t>
      </w:r>
      <w:proofErr w:type="gramEnd"/>
      <w:r w:rsidRPr="00FC3F0C">
        <w:rPr>
          <w:rFonts w:asciiTheme="minorHAnsi" w:hAnsiTheme="minorHAnsi" w:cstheme="minorHAnsi"/>
          <w:iCs/>
          <w:szCs w:val="20"/>
        </w:rPr>
        <w:t xml:space="preserve">, </w:t>
      </w:r>
      <w:proofErr w:type="spellStart"/>
      <w:r w:rsidRPr="00FC3F0C">
        <w:rPr>
          <w:rFonts w:asciiTheme="minorHAnsi" w:hAnsiTheme="minorHAnsi" w:cstheme="minorHAnsi"/>
          <w:iCs/>
          <w:szCs w:val="20"/>
        </w:rPr>
        <w:t>etc</w:t>
      </w:r>
      <w:proofErr w:type="spellEnd"/>
      <w:r w:rsidRPr="00FC3F0C">
        <w:rPr>
          <w:rFonts w:asciiTheme="minorHAnsi" w:hAnsiTheme="minorHAnsi" w:cstheme="minorHAnsi"/>
          <w:iCs/>
          <w:szCs w:val="20"/>
        </w:rPr>
        <w:t>;</w:t>
      </w:r>
    </w:p>
    <w:p w:rsidR="00FC3F0C" w:rsidRPr="00FC3F0C" w:rsidRDefault="00FC3F0C" w:rsidP="00FC3B95">
      <w:pPr>
        <w:pStyle w:val="PargrafodaLista"/>
        <w:numPr>
          <w:ilvl w:val="3"/>
          <w:numId w:val="1"/>
        </w:numPr>
        <w:ind w:left="1723" w:hanging="646"/>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 supervisor deve ser capaz de visualizar em tempo real atividades e status dos atendentes.  Atendente </w:t>
      </w:r>
      <w:proofErr w:type="spellStart"/>
      <w:r w:rsidRPr="00FC3F0C">
        <w:rPr>
          <w:rFonts w:asciiTheme="minorHAnsi" w:hAnsiTheme="minorHAnsi" w:cstheme="minorHAnsi"/>
          <w:iCs/>
          <w:szCs w:val="20"/>
        </w:rPr>
        <w:t>logado</w:t>
      </w:r>
      <w:proofErr w:type="spellEnd"/>
      <w:r w:rsidRPr="00FC3F0C">
        <w:rPr>
          <w:rFonts w:asciiTheme="minorHAnsi" w:hAnsiTheme="minorHAnsi" w:cstheme="minorHAnsi"/>
          <w:iCs/>
          <w:szCs w:val="20"/>
        </w:rPr>
        <w:t xml:space="preserve">, </w:t>
      </w:r>
      <w:proofErr w:type="spellStart"/>
      <w:r w:rsidRPr="00FC3F0C">
        <w:rPr>
          <w:rFonts w:asciiTheme="minorHAnsi" w:hAnsiTheme="minorHAnsi" w:cstheme="minorHAnsi"/>
          <w:iCs/>
          <w:szCs w:val="20"/>
        </w:rPr>
        <w:t>deslogado</w:t>
      </w:r>
      <w:proofErr w:type="spellEnd"/>
      <w:r w:rsidRPr="00FC3F0C">
        <w:rPr>
          <w:rFonts w:asciiTheme="minorHAnsi" w:hAnsiTheme="minorHAnsi" w:cstheme="minorHAnsi"/>
          <w:iCs/>
          <w:szCs w:val="20"/>
        </w:rPr>
        <w:t>, atendendo chamada de entrada, atendendo chamada de saída, pós-atendimento, modo auxiliar, atendente livre, outros;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supervisor deve ser capaz de visualizar em tempo real o número de atendentes em cada um dos status;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supervisor deve ser capaz de visualizar relatório de atividades detalhadas de um dado atendente;</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 supervisor deve ser capaz de visualizar o estado das filas, incluindo: número de chamadas em espera, chamada há mais tempo em espera, número de chamadas atendidas, número de chamadas abandonadas, nível de serviço, </w:t>
      </w:r>
      <w:proofErr w:type="spellStart"/>
      <w:r w:rsidRPr="00FC3F0C">
        <w:rPr>
          <w:rFonts w:asciiTheme="minorHAnsi" w:hAnsiTheme="minorHAnsi" w:cstheme="minorHAnsi"/>
          <w:iCs/>
          <w:szCs w:val="20"/>
        </w:rPr>
        <w:t>etc</w:t>
      </w:r>
      <w:proofErr w:type="spellEnd"/>
      <w:r w:rsidRPr="00FC3F0C">
        <w:rPr>
          <w:rFonts w:asciiTheme="minorHAnsi" w:hAnsiTheme="minorHAnsi" w:cstheme="minorHAnsi"/>
          <w:iCs/>
          <w:szCs w:val="20"/>
        </w:rPr>
        <w:t>;</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Deve ser possível identificar como o atendente está usando o seu tempo não relacionado a Central de Atendimento, baseando-se em códigos de motivos associados a </w:t>
      </w:r>
      <w:r w:rsidRPr="00FC3F0C">
        <w:rPr>
          <w:rFonts w:asciiTheme="minorHAnsi" w:hAnsiTheme="minorHAnsi" w:cstheme="minorHAnsi"/>
          <w:iCs/>
          <w:szCs w:val="20"/>
        </w:rPr>
        <w:lastRenderedPageBreak/>
        <w:t>atividades que não sejam relacionadas ao atendimento. Por exemplo: quanto tempo o atendente fica em pausa, em treinamento, em reuniões, etc.;</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existir no mínimo 8 códigos de motivo diferentes para atividades não relacionadas ao atendimento de chamadas;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 ser possível identificar o número de chamadas atendidas e abandonadas dentro de um intervalo de serviço. Por exemplo, quantas chamadas foram abandonadas entre 0-5 segundos, 5-30 segundos, etc.;</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Deverá conter alarme visual ou sonoro para notificar o supervisor quando determinados parâmetros do sistema, como número de chamadas em espera, chamada há mais tempo em espera, forem excedidos (exceção);</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Os limites dos parâmetros devem ser definidos para atendentes e filas;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supervisor deve ser notificado quando limites pré-estabelecidos de um certo parâmetro forem ultrapassados;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Permitir o roteamento dos contatos de e-mail baseado nos seguintes parâmetros:</w:t>
      </w:r>
    </w:p>
    <w:p w:rsidR="00FC3B95" w:rsidRDefault="00FC3F0C" w:rsidP="007F34CF">
      <w:pPr>
        <w:pStyle w:val="PargrafodaLista"/>
        <w:numPr>
          <w:ilvl w:val="0"/>
          <w:numId w:val="27"/>
        </w:numPr>
        <w:ind w:left="2835" w:hanging="567"/>
        <w:contextualSpacing w:val="0"/>
        <w:jc w:val="both"/>
        <w:rPr>
          <w:rFonts w:asciiTheme="minorHAnsi" w:hAnsiTheme="minorHAnsi" w:cstheme="minorHAnsi"/>
          <w:iCs/>
          <w:szCs w:val="20"/>
        </w:rPr>
      </w:pPr>
      <w:r w:rsidRPr="00FC3F0C">
        <w:rPr>
          <w:rFonts w:asciiTheme="minorHAnsi" w:hAnsiTheme="minorHAnsi" w:cstheme="minorHAnsi"/>
          <w:iCs/>
          <w:szCs w:val="20"/>
        </w:rPr>
        <w:t>Dia da semana ou data específica e horário;</w:t>
      </w:r>
    </w:p>
    <w:p w:rsidR="00FC3B95" w:rsidRDefault="00FC3F0C" w:rsidP="007F34CF">
      <w:pPr>
        <w:pStyle w:val="PargrafodaLista"/>
        <w:numPr>
          <w:ilvl w:val="0"/>
          <w:numId w:val="27"/>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Endereço de e-mail de destino e origem;</w:t>
      </w:r>
    </w:p>
    <w:p w:rsidR="00FC3B95" w:rsidRDefault="00FC3F0C" w:rsidP="007F34CF">
      <w:pPr>
        <w:pStyle w:val="PargrafodaLista"/>
        <w:numPr>
          <w:ilvl w:val="0"/>
          <w:numId w:val="27"/>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Busca na base de dados;</w:t>
      </w:r>
    </w:p>
    <w:p w:rsidR="00FC3B95" w:rsidRDefault="00FC3F0C" w:rsidP="007F34CF">
      <w:pPr>
        <w:pStyle w:val="PargrafodaLista"/>
        <w:numPr>
          <w:ilvl w:val="0"/>
          <w:numId w:val="27"/>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Palavra-chave contida no Assunto ou no Corpo do e-mail.</w:t>
      </w:r>
    </w:p>
    <w:p w:rsidR="00FC3B95" w:rsidRPr="00FC3B95" w:rsidRDefault="00FC3F0C" w:rsidP="00FC3B95">
      <w:pPr>
        <w:pStyle w:val="PargrafodaLista"/>
        <w:numPr>
          <w:ilvl w:val="3"/>
          <w:numId w:val="1"/>
        </w:numPr>
        <w:jc w:val="both"/>
        <w:rPr>
          <w:rFonts w:asciiTheme="minorHAnsi" w:hAnsiTheme="minorHAnsi" w:cstheme="minorHAnsi"/>
          <w:iCs/>
          <w:szCs w:val="20"/>
        </w:rPr>
      </w:pPr>
      <w:r w:rsidRPr="00FC3B95">
        <w:rPr>
          <w:rFonts w:asciiTheme="minorHAnsi" w:hAnsiTheme="minorHAnsi" w:cstheme="minorHAnsi"/>
          <w:iCs/>
          <w:szCs w:val="20"/>
        </w:rPr>
        <w:t>Permitir o roteamento dos contatos de Chat (Web) baseados nos seguintes parâmetros:</w:t>
      </w:r>
    </w:p>
    <w:p w:rsidR="00FC3B95" w:rsidRDefault="00FC3F0C" w:rsidP="007F34CF">
      <w:pPr>
        <w:pStyle w:val="PargrafodaLista"/>
        <w:numPr>
          <w:ilvl w:val="0"/>
          <w:numId w:val="27"/>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Dia da semana ou data específica e horário;</w:t>
      </w:r>
    </w:p>
    <w:p w:rsidR="00FC3B95" w:rsidRDefault="00FC3F0C" w:rsidP="007F34CF">
      <w:pPr>
        <w:pStyle w:val="PargrafodaLista"/>
        <w:numPr>
          <w:ilvl w:val="0"/>
          <w:numId w:val="27"/>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Dados informados pelo cliente através da página Web;</w:t>
      </w:r>
    </w:p>
    <w:p w:rsidR="00FC3F0C" w:rsidRPr="00FC3B95" w:rsidRDefault="00FC3F0C" w:rsidP="007F34CF">
      <w:pPr>
        <w:pStyle w:val="PargrafodaLista"/>
        <w:numPr>
          <w:ilvl w:val="0"/>
          <w:numId w:val="27"/>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Busca na base de dados;</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Permitir a validação e verificação automática dos fluxos de estratégia de roteamento;</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Permitir a </w:t>
      </w:r>
      <w:proofErr w:type="gramStart"/>
      <w:r w:rsidRPr="00FC3F0C">
        <w:rPr>
          <w:rFonts w:asciiTheme="minorHAnsi" w:hAnsiTheme="minorHAnsi" w:cstheme="minorHAnsi"/>
          <w:iCs/>
          <w:szCs w:val="20"/>
        </w:rPr>
        <w:t>otimização</w:t>
      </w:r>
      <w:proofErr w:type="gramEnd"/>
      <w:r w:rsidRPr="00FC3F0C">
        <w:rPr>
          <w:rFonts w:asciiTheme="minorHAnsi" w:hAnsiTheme="minorHAnsi" w:cstheme="minorHAnsi"/>
          <w:iCs/>
          <w:szCs w:val="20"/>
        </w:rPr>
        <w:t xml:space="preserve"> do processamento de e-mail através das seguintes funcionalidades:</w:t>
      </w:r>
    </w:p>
    <w:p w:rsidR="00FC3B95" w:rsidRDefault="00FC3F0C" w:rsidP="007F34CF">
      <w:pPr>
        <w:pStyle w:val="PargrafodaLista"/>
        <w:numPr>
          <w:ilvl w:val="0"/>
          <w:numId w:val="28"/>
        </w:numPr>
        <w:ind w:left="2835" w:hanging="567"/>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Envio de notificação automática </w:t>
      </w:r>
      <w:proofErr w:type="gramStart"/>
      <w:r w:rsidRPr="00FC3F0C">
        <w:rPr>
          <w:rFonts w:asciiTheme="minorHAnsi" w:hAnsiTheme="minorHAnsi" w:cstheme="minorHAnsi"/>
          <w:iCs/>
          <w:szCs w:val="20"/>
        </w:rPr>
        <w:t>à</w:t>
      </w:r>
      <w:proofErr w:type="gramEnd"/>
      <w:r w:rsidRPr="00FC3F0C">
        <w:rPr>
          <w:rFonts w:asciiTheme="minorHAnsi" w:hAnsiTheme="minorHAnsi" w:cstheme="minorHAnsi"/>
          <w:iCs/>
          <w:szCs w:val="20"/>
        </w:rPr>
        <w:t xml:space="preserve"> um cliente, para que ele saiba que a mensagem foi recebida;</w:t>
      </w:r>
    </w:p>
    <w:p w:rsidR="00FC3B95" w:rsidRDefault="00FC3F0C" w:rsidP="007F34CF">
      <w:pPr>
        <w:pStyle w:val="PargrafodaLista"/>
        <w:numPr>
          <w:ilvl w:val="0"/>
          <w:numId w:val="28"/>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 xml:space="preserve">Disponibilidade de biblioteca de modelos de respostas que </w:t>
      </w:r>
      <w:proofErr w:type="gramStart"/>
      <w:r w:rsidRPr="00FC3B95">
        <w:rPr>
          <w:rFonts w:asciiTheme="minorHAnsi" w:hAnsiTheme="minorHAnsi" w:cstheme="minorHAnsi"/>
          <w:iCs/>
          <w:szCs w:val="20"/>
        </w:rPr>
        <w:t>otimizam</w:t>
      </w:r>
      <w:proofErr w:type="gramEnd"/>
      <w:r w:rsidRPr="00FC3B95">
        <w:rPr>
          <w:rFonts w:asciiTheme="minorHAnsi" w:hAnsiTheme="minorHAnsi" w:cstheme="minorHAnsi"/>
          <w:iCs/>
          <w:szCs w:val="20"/>
        </w:rPr>
        <w:t xml:space="preserve"> o tempo e qualidade dos e-mails de resposta dos agentes;</w:t>
      </w:r>
    </w:p>
    <w:p w:rsidR="00FC3B95" w:rsidRDefault="00FC3F0C" w:rsidP="007F34CF">
      <w:pPr>
        <w:pStyle w:val="PargrafodaLista"/>
        <w:numPr>
          <w:ilvl w:val="0"/>
          <w:numId w:val="28"/>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Acesso ao histórico dos e-mails já tratados com um cliente específico, facilitando a compreensão da sequência das interações;</w:t>
      </w:r>
    </w:p>
    <w:p w:rsidR="00FC3F0C" w:rsidRPr="00FC3B95" w:rsidRDefault="00FC3F0C" w:rsidP="007F34CF">
      <w:pPr>
        <w:pStyle w:val="PargrafodaLista"/>
        <w:numPr>
          <w:ilvl w:val="0"/>
          <w:numId w:val="28"/>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 xml:space="preserve">Monitoração de todos os e-mails respondidos por novos agentes em modo treinamento. Desta forma, antes do envio da mensagem para o cliente final, é possível a análise prévia por um gestor determinado. </w:t>
      </w:r>
    </w:p>
    <w:p w:rsidR="00FC3F0C" w:rsidRPr="00FC3F0C" w:rsidRDefault="00FC3F0C" w:rsidP="00505B0E">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Permitir a </w:t>
      </w:r>
      <w:proofErr w:type="gramStart"/>
      <w:r w:rsidRPr="00FC3F0C">
        <w:rPr>
          <w:rFonts w:asciiTheme="minorHAnsi" w:hAnsiTheme="minorHAnsi" w:cstheme="minorHAnsi"/>
          <w:iCs/>
          <w:szCs w:val="20"/>
        </w:rPr>
        <w:t>otimização</w:t>
      </w:r>
      <w:proofErr w:type="gramEnd"/>
      <w:r w:rsidRPr="00FC3F0C">
        <w:rPr>
          <w:rFonts w:asciiTheme="minorHAnsi" w:hAnsiTheme="minorHAnsi" w:cstheme="minorHAnsi"/>
          <w:iCs/>
          <w:szCs w:val="20"/>
        </w:rPr>
        <w:t xml:space="preserve"> do processamento de Chat/Web através das seguintes funcionalidades:</w:t>
      </w:r>
    </w:p>
    <w:p w:rsidR="00FC3B95" w:rsidRDefault="00FC3F0C" w:rsidP="007F34CF">
      <w:pPr>
        <w:pStyle w:val="PargrafodaLista"/>
        <w:numPr>
          <w:ilvl w:val="0"/>
          <w:numId w:val="29"/>
        </w:numPr>
        <w:ind w:left="2835" w:hanging="567"/>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Disponibilidade de biblioteca de modelos de respostas, que </w:t>
      </w:r>
      <w:proofErr w:type="gramStart"/>
      <w:r w:rsidRPr="00FC3F0C">
        <w:rPr>
          <w:rFonts w:asciiTheme="minorHAnsi" w:hAnsiTheme="minorHAnsi" w:cstheme="minorHAnsi"/>
          <w:iCs/>
          <w:szCs w:val="20"/>
        </w:rPr>
        <w:t>otimizam</w:t>
      </w:r>
      <w:proofErr w:type="gramEnd"/>
      <w:r w:rsidRPr="00FC3F0C">
        <w:rPr>
          <w:rFonts w:asciiTheme="minorHAnsi" w:hAnsiTheme="minorHAnsi" w:cstheme="minorHAnsi"/>
          <w:iCs/>
          <w:szCs w:val="20"/>
        </w:rPr>
        <w:t xml:space="preserve"> o tempo e qualidade das respostas dos agentes;</w:t>
      </w:r>
    </w:p>
    <w:p w:rsidR="00FC3B95" w:rsidRDefault="00FC3F0C" w:rsidP="007F34CF">
      <w:pPr>
        <w:pStyle w:val="PargrafodaLista"/>
        <w:numPr>
          <w:ilvl w:val="0"/>
          <w:numId w:val="29"/>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Utilização de mensagens padrão do sistema e saudações do agente;</w:t>
      </w:r>
    </w:p>
    <w:p w:rsidR="00FC3F0C" w:rsidRPr="00FC3B95" w:rsidRDefault="00FC3F0C" w:rsidP="007F34CF">
      <w:pPr>
        <w:pStyle w:val="PargrafodaLista"/>
        <w:numPr>
          <w:ilvl w:val="0"/>
          <w:numId w:val="29"/>
        </w:numPr>
        <w:ind w:left="2835" w:hanging="567"/>
        <w:contextualSpacing w:val="0"/>
        <w:jc w:val="both"/>
        <w:rPr>
          <w:rFonts w:asciiTheme="minorHAnsi" w:hAnsiTheme="minorHAnsi" w:cstheme="minorHAnsi"/>
          <w:iCs/>
          <w:szCs w:val="20"/>
        </w:rPr>
      </w:pPr>
      <w:r w:rsidRPr="00FC3B95">
        <w:rPr>
          <w:rFonts w:asciiTheme="minorHAnsi" w:hAnsiTheme="minorHAnsi" w:cstheme="minorHAnsi"/>
          <w:iCs/>
          <w:szCs w:val="20"/>
        </w:rPr>
        <w:t>Monitoração silenciosa da sessão do Chat, através da interface de supervisão, sem o conhecimento dos demais participantes.</w:t>
      </w:r>
    </w:p>
    <w:p w:rsidR="00FC3F0C" w:rsidRDefault="00FC3F0C" w:rsidP="00FD0DFC">
      <w:pPr>
        <w:spacing w:line="276" w:lineRule="auto"/>
        <w:jc w:val="both"/>
        <w:rPr>
          <w:rFonts w:asciiTheme="minorHAnsi" w:hAnsiTheme="minorHAnsi" w:cstheme="minorHAnsi"/>
          <w:iCs/>
          <w:szCs w:val="20"/>
        </w:rPr>
      </w:pPr>
    </w:p>
    <w:p w:rsidR="00FC3F0C" w:rsidRPr="00FC3B95" w:rsidRDefault="00FC3F0C" w:rsidP="00FC3B95">
      <w:pPr>
        <w:pStyle w:val="PargrafodaLista"/>
        <w:numPr>
          <w:ilvl w:val="1"/>
          <w:numId w:val="1"/>
        </w:numPr>
        <w:contextualSpacing w:val="0"/>
        <w:jc w:val="both"/>
        <w:rPr>
          <w:rFonts w:asciiTheme="minorHAnsi" w:hAnsiTheme="minorHAnsi" w:cstheme="minorHAnsi"/>
          <w:b/>
          <w:iCs/>
          <w:szCs w:val="20"/>
        </w:rPr>
      </w:pPr>
      <w:r w:rsidRPr="00FC3B95">
        <w:rPr>
          <w:rFonts w:asciiTheme="minorHAnsi" w:hAnsiTheme="minorHAnsi" w:cstheme="minorHAnsi"/>
          <w:b/>
          <w:iCs/>
          <w:szCs w:val="20"/>
        </w:rPr>
        <w:t xml:space="preserve"> Sistema de Ouvidoria</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LICITANTE deverá cotar sistema de ouvidoria, permitindo que usuários internos (ramais) ou pessoas externas à UFF possam registrar suas reclamações, elogios e outras informações de interesse da ouvidoria da UFF.</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O Sistema de Ouvidoria deve ser do mesmo fabricante da Plataforma de Voz SIP.  Caso não o seja, a LICITANTE deverá apresentar uma declaração, garantindo total compatibilidade com o sistema ofertado;</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 sistema deve permitir </w:t>
      </w:r>
      <w:proofErr w:type="gramStart"/>
      <w:r w:rsidRPr="00FC3F0C">
        <w:rPr>
          <w:rFonts w:asciiTheme="minorHAnsi" w:hAnsiTheme="minorHAnsi" w:cstheme="minorHAnsi"/>
          <w:iCs/>
          <w:szCs w:val="20"/>
        </w:rPr>
        <w:t>4</w:t>
      </w:r>
      <w:proofErr w:type="gramEnd"/>
      <w:r w:rsidRPr="00FC3F0C">
        <w:rPr>
          <w:rFonts w:asciiTheme="minorHAnsi" w:hAnsiTheme="minorHAnsi" w:cstheme="minorHAnsi"/>
          <w:iCs/>
          <w:szCs w:val="20"/>
        </w:rPr>
        <w:t xml:space="preserve"> (quatro) usuários simultâneos para uso da interface de gerenciamento do sistema de ouvidoria.</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Poderá ser integrado com sistema a ser desenvolvido junto a CONTRATANTE;</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 xml:space="preserve">Este sistema de ouvidoria deverá funcionar sem a necessidade de atendimento humano. Ao discar para a ouvidoria da UFF o usuário deverá ser atendido por </w:t>
      </w:r>
      <w:proofErr w:type="gramStart"/>
      <w:r w:rsidRPr="00DC0ED1">
        <w:rPr>
          <w:rFonts w:asciiTheme="minorHAnsi" w:hAnsiTheme="minorHAnsi" w:cstheme="minorHAnsi"/>
          <w:iCs/>
          <w:szCs w:val="20"/>
        </w:rPr>
        <w:t>uma</w:t>
      </w:r>
      <w:r w:rsidR="00DC0ED1" w:rsidRPr="00DC0ED1">
        <w:rPr>
          <w:rFonts w:asciiTheme="minorHAnsi" w:hAnsiTheme="minorHAnsi" w:cstheme="minorHAnsi"/>
          <w:iCs/>
          <w:szCs w:val="20"/>
        </w:rPr>
        <w:t xml:space="preserve"> </w:t>
      </w:r>
      <w:r w:rsidRPr="00DC0ED1">
        <w:rPr>
          <w:rFonts w:asciiTheme="minorHAnsi" w:hAnsiTheme="minorHAnsi" w:cstheme="minorHAnsi"/>
          <w:iCs/>
          <w:szCs w:val="20"/>
        </w:rPr>
        <w:t>URA</w:t>
      </w:r>
      <w:proofErr w:type="gramEnd"/>
      <w:r w:rsidRPr="00DC0ED1">
        <w:rPr>
          <w:rFonts w:asciiTheme="minorHAnsi" w:hAnsiTheme="minorHAnsi" w:cstheme="minorHAnsi"/>
          <w:iCs/>
          <w:szCs w:val="20"/>
        </w:rPr>
        <w:t>, que informará o número do protocolo de atendimento ao usuário e solicitar ao mesmo que fale sua demanda. Neste momento, a chamada deverá ser gravada. A LICITANTE deverá fornecer os canais de gravação para o Sistema de Ouvidoria ofertado.</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 xml:space="preserve">A solução de ouvidoria deve possuir capacidade de atendimento de, no mínimo, </w:t>
      </w:r>
      <w:proofErr w:type="gramStart"/>
      <w:r w:rsidRPr="00DC0ED1">
        <w:rPr>
          <w:rFonts w:asciiTheme="minorHAnsi" w:hAnsiTheme="minorHAnsi" w:cstheme="minorHAnsi"/>
          <w:iCs/>
          <w:szCs w:val="20"/>
        </w:rPr>
        <w:t>5</w:t>
      </w:r>
      <w:proofErr w:type="gramEnd"/>
      <w:r w:rsidRPr="00DC0ED1">
        <w:rPr>
          <w:rFonts w:asciiTheme="minorHAnsi" w:hAnsiTheme="minorHAnsi" w:cstheme="minorHAnsi"/>
          <w:iCs/>
          <w:szCs w:val="20"/>
        </w:rPr>
        <w:t xml:space="preserve"> (cinco) chamadas simultâneas.</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 xml:space="preserve">Deverá ser disponibilizada uma interface de operação do ouvidor, contemplando os registros realizados no sistema. </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 xml:space="preserve">Estes registros deverão conter as seguintes informações: número de protocolo, data e hora do registro, estado atual do registro (em análise, recusado, não </w:t>
      </w:r>
      <w:proofErr w:type="spellStart"/>
      <w:r w:rsidRPr="00DC0ED1">
        <w:rPr>
          <w:rFonts w:asciiTheme="minorHAnsi" w:hAnsiTheme="minorHAnsi" w:cstheme="minorHAnsi"/>
          <w:iCs/>
          <w:szCs w:val="20"/>
        </w:rPr>
        <w:t>degravado</w:t>
      </w:r>
      <w:proofErr w:type="spellEnd"/>
      <w:r w:rsidRPr="00DC0ED1">
        <w:rPr>
          <w:rFonts w:asciiTheme="minorHAnsi" w:hAnsiTheme="minorHAnsi" w:cstheme="minorHAnsi"/>
          <w:iCs/>
          <w:szCs w:val="20"/>
        </w:rPr>
        <w:t>, etc.) e tipo da demanda (</w:t>
      </w:r>
      <w:proofErr w:type="gramStart"/>
      <w:r w:rsidRPr="00DC0ED1">
        <w:rPr>
          <w:rFonts w:asciiTheme="minorHAnsi" w:hAnsiTheme="minorHAnsi" w:cstheme="minorHAnsi"/>
          <w:iCs/>
          <w:szCs w:val="20"/>
        </w:rPr>
        <w:t>denuncia,</w:t>
      </w:r>
      <w:proofErr w:type="gramEnd"/>
      <w:r w:rsidRPr="00DC0ED1">
        <w:rPr>
          <w:rFonts w:asciiTheme="minorHAnsi" w:hAnsiTheme="minorHAnsi" w:cstheme="minorHAnsi"/>
          <w:iCs/>
          <w:szCs w:val="20"/>
        </w:rPr>
        <w:t xml:space="preserve"> crítica, elogio, </w:t>
      </w:r>
      <w:proofErr w:type="spellStart"/>
      <w:r w:rsidRPr="00DC0ED1">
        <w:rPr>
          <w:rFonts w:asciiTheme="minorHAnsi" w:hAnsiTheme="minorHAnsi" w:cstheme="minorHAnsi"/>
          <w:iCs/>
          <w:szCs w:val="20"/>
        </w:rPr>
        <w:t>etc</w:t>
      </w:r>
      <w:proofErr w:type="spellEnd"/>
      <w:r w:rsidRPr="00DC0ED1">
        <w:rPr>
          <w:rFonts w:asciiTheme="minorHAnsi" w:hAnsiTheme="minorHAnsi" w:cstheme="minorHAnsi"/>
          <w:iCs/>
          <w:szCs w:val="20"/>
        </w:rPr>
        <w:t>).</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O sistema automático de ouvidoria deverá contemplar uma interface web para consulta dos usuários sobre o andamento de suas demandas junto à ouvidoria. Nesta interface, o usuário deverá digitar o número do protocolo de atendimento e o sistema retornará, no mínimo, o conteúdo do último evento associado a este protocolo e a data e hora deste evento. A UFV disponibilizará um link em seu site para acesso a esta interface.</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 xml:space="preserve">Além da consulta via Web, os usuários do serviço automático de ouvidoria poderão realizar suas consultas ao sistema através de uma chamada telefônica para </w:t>
      </w:r>
      <w:proofErr w:type="gramStart"/>
      <w:r w:rsidRPr="00DC0ED1">
        <w:rPr>
          <w:rFonts w:asciiTheme="minorHAnsi" w:hAnsiTheme="minorHAnsi" w:cstheme="minorHAnsi"/>
          <w:iCs/>
          <w:szCs w:val="20"/>
        </w:rPr>
        <w:t>uma URA</w:t>
      </w:r>
      <w:proofErr w:type="gramEnd"/>
      <w:r w:rsidRPr="00DC0ED1">
        <w:rPr>
          <w:rFonts w:asciiTheme="minorHAnsi" w:hAnsiTheme="minorHAnsi" w:cstheme="minorHAnsi"/>
          <w:iCs/>
          <w:szCs w:val="20"/>
        </w:rPr>
        <w:t>. Quando solicitado, o usuário digitará o número do protocolo de atendimento e a URA fará uma consulta ao sistema, retornando via TTS (</w:t>
      </w:r>
      <w:proofErr w:type="spellStart"/>
      <w:r w:rsidRPr="00DC0ED1">
        <w:rPr>
          <w:rFonts w:asciiTheme="minorHAnsi" w:hAnsiTheme="minorHAnsi" w:cstheme="minorHAnsi"/>
          <w:iCs/>
          <w:szCs w:val="20"/>
        </w:rPr>
        <w:t>Text</w:t>
      </w:r>
      <w:proofErr w:type="spellEnd"/>
      <w:r w:rsidRPr="00DC0ED1">
        <w:rPr>
          <w:rFonts w:asciiTheme="minorHAnsi" w:hAnsiTheme="minorHAnsi" w:cstheme="minorHAnsi"/>
          <w:iCs/>
          <w:szCs w:val="20"/>
        </w:rPr>
        <w:t>-</w:t>
      </w:r>
      <w:proofErr w:type="spellStart"/>
      <w:r w:rsidRPr="00DC0ED1">
        <w:rPr>
          <w:rFonts w:asciiTheme="minorHAnsi" w:hAnsiTheme="minorHAnsi" w:cstheme="minorHAnsi"/>
          <w:iCs/>
          <w:szCs w:val="20"/>
        </w:rPr>
        <w:t>to</w:t>
      </w:r>
      <w:proofErr w:type="spellEnd"/>
      <w:r w:rsidRPr="00DC0ED1">
        <w:rPr>
          <w:rFonts w:asciiTheme="minorHAnsi" w:hAnsiTheme="minorHAnsi" w:cstheme="minorHAnsi"/>
          <w:iCs/>
          <w:szCs w:val="20"/>
        </w:rPr>
        <w:t xml:space="preserve">-speech) o </w:t>
      </w:r>
      <w:proofErr w:type="spellStart"/>
      <w:r w:rsidRPr="00DC0ED1">
        <w:rPr>
          <w:rFonts w:asciiTheme="minorHAnsi" w:hAnsiTheme="minorHAnsi" w:cstheme="minorHAnsi"/>
          <w:iCs/>
          <w:szCs w:val="20"/>
        </w:rPr>
        <w:t>últimoevento</w:t>
      </w:r>
      <w:proofErr w:type="spellEnd"/>
      <w:r w:rsidRPr="00DC0ED1">
        <w:rPr>
          <w:rFonts w:asciiTheme="minorHAnsi" w:hAnsiTheme="minorHAnsi" w:cstheme="minorHAnsi"/>
          <w:iCs/>
          <w:szCs w:val="20"/>
        </w:rPr>
        <w:t xml:space="preserve"> associado a este protocolo e a data e hora deste evento. </w:t>
      </w:r>
      <w:proofErr w:type="gramStart"/>
      <w:r w:rsidRPr="00DC0ED1">
        <w:rPr>
          <w:rFonts w:asciiTheme="minorHAnsi" w:hAnsiTheme="minorHAnsi" w:cstheme="minorHAnsi"/>
          <w:iCs/>
          <w:szCs w:val="20"/>
        </w:rPr>
        <w:t>A URA</w:t>
      </w:r>
      <w:proofErr w:type="gramEnd"/>
      <w:r w:rsidRPr="00DC0ED1">
        <w:rPr>
          <w:rFonts w:asciiTheme="minorHAnsi" w:hAnsiTheme="minorHAnsi" w:cstheme="minorHAnsi"/>
          <w:iCs/>
          <w:szCs w:val="20"/>
        </w:rPr>
        <w:t xml:space="preserve"> com TTS deverá fazer parte do sistema de ouvidoria ofertado.</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 xml:space="preserve">Nesta interface, o operador do sistema poderá ouvir as gravações e realizar a </w:t>
      </w:r>
      <w:proofErr w:type="spellStart"/>
      <w:r w:rsidRPr="00DC0ED1">
        <w:rPr>
          <w:rFonts w:asciiTheme="minorHAnsi" w:hAnsiTheme="minorHAnsi" w:cstheme="minorHAnsi"/>
          <w:iCs/>
          <w:szCs w:val="20"/>
        </w:rPr>
        <w:t>degravação</w:t>
      </w:r>
      <w:proofErr w:type="spellEnd"/>
      <w:r w:rsidRPr="00DC0ED1">
        <w:rPr>
          <w:rFonts w:asciiTheme="minorHAnsi" w:hAnsiTheme="minorHAnsi" w:cstheme="minorHAnsi"/>
          <w:iCs/>
          <w:szCs w:val="20"/>
        </w:rPr>
        <w:t xml:space="preserve"> (registro em texto), ficando </w:t>
      </w:r>
      <w:proofErr w:type="gramStart"/>
      <w:r w:rsidRPr="00DC0ED1">
        <w:rPr>
          <w:rFonts w:asciiTheme="minorHAnsi" w:hAnsiTheme="minorHAnsi" w:cstheme="minorHAnsi"/>
          <w:iCs/>
          <w:szCs w:val="20"/>
        </w:rPr>
        <w:t>registrado</w:t>
      </w:r>
      <w:proofErr w:type="gramEnd"/>
      <w:r w:rsidRPr="00DC0ED1">
        <w:rPr>
          <w:rFonts w:asciiTheme="minorHAnsi" w:hAnsiTheme="minorHAnsi" w:cstheme="minorHAnsi"/>
          <w:iCs/>
          <w:szCs w:val="20"/>
        </w:rPr>
        <w:t xml:space="preserve"> no sistema estas ações.</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A interface de operação do ouvidor deverá possuir todos os recursos para gestão das demandas, permitindo o acompanhamento das ações até seu encerramento.</w:t>
      </w:r>
    </w:p>
    <w:p w:rsid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Todos os registros das ações do ouvidor no sistema deverão ser armazenados em Banco de dados, contemplado no sistema.</w:t>
      </w:r>
    </w:p>
    <w:p w:rsidR="00FC3F0C" w:rsidRPr="00DC0ED1" w:rsidRDefault="00FC3F0C" w:rsidP="00DC0ED1">
      <w:pPr>
        <w:pStyle w:val="PargrafodaLista"/>
        <w:numPr>
          <w:ilvl w:val="2"/>
          <w:numId w:val="1"/>
        </w:numPr>
        <w:contextualSpacing w:val="0"/>
        <w:jc w:val="both"/>
        <w:rPr>
          <w:rFonts w:asciiTheme="minorHAnsi" w:hAnsiTheme="minorHAnsi" w:cstheme="minorHAnsi"/>
          <w:iCs/>
          <w:szCs w:val="20"/>
        </w:rPr>
      </w:pPr>
      <w:r w:rsidRPr="00DC0ED1">
        <w:rPr>
          <w:rFonts w:asciiTheme="minorHAnsi" w:hAnsiTheme="minorHAnsi" w:cstheme="minorHAnsi"/>
          <w:iCs/>
          <w:szCs w:val="20"/>
        </w:rPr>
        <w:t xml:space="preserve">A interface de operação do ouvidor deverá ser disponibilizada em ambiente Web, Permitindo acesso através de qualquer microcomputador conectado à rede intracampi, mediante acesso via </w:t>
      </w:r>
      <w:proofErr w:type="spellStart"/>
      <w:r w:rsidRPr="00DC0ED1">
        <w:rPr>
          <w:rFonts w:asciiTheme="minorHAnsi" w:hAnsiTheme="minorHAnsi" w:cstheme="minorHAnsi"/>
          <w:iCs/>
          <w:szCs w:val="20"/>
        </w:rPr>
        <w:t>login</w:t>
      </w:r>
      <w:proofErr w:type="spellEnd"/>
      <w:r w:rsidRPr="00DC0ED1">
        <w:rPr>
          <w:rFonts w:asciiTheme="minorHAnsi" w:hAnsiTheme="minorHAnsi" w:cstheme="minorHAnsi"/>
          <w:iCs/>
          <w:szCs w:val="20"/>
        </w:rPr>
        <w:t xml:space="preserve"> e senha.</w:t>
      </w:r>
    </w:p>
    <w:p w:rsidR="00FC3F0C" w:rsidRPr="00FD0DFC" w:rsidRDefault="00FC3F0C" w:rsidP="00FD0DFC">
      <w:pPr>
        <w:spacing w:line="276" w:lineRule="auto"/>
        <w:jc w:val="both"/>
        <w:rPr>
          <w:rFonts w:asciiTheme="minorHAnsi" w:hAnsiTheme="minorHAnsi" w:cstheme="minorHAnsi"/>
          <w:iCs/>
          <w:szCs w:val="20"/>
        </w:rPr>
      </w:pPr>
    </w:p>
    <w:p w:rsidR="00DC0ED1" w:rsidRDefault="00FC3F0C" w:rsidP="00DC0ED1">
      <w:pPr>
        <w:pStyle w:val="PargrafodaLista"/>
        <w:numPr>
          <w:ilvl w:val="1"/>
          <w:numId w:val="1"/>
        </w:numPr>
        <w:contextualSpacing w:val="0"/>
        <w:jc w:val="both"/>
        <w:rPr>
          <w:rFonts w:asciiTheme="minorHAnsi" w:hAnsiTheme="minorHAnsi" w:cstheme="minorHAnsi"/>
          <w:b/>
          <w:iCs/>
          <w:szCs w:val="20"/>
        </w:rPr>
      </w:pPr>
      <w:r w:rsidRPr="00DC0ED1">
        <w:rPr>
          <w:rFonts w:asciiTheme="minorHAnsi" w:hAnsiTheme="minorHAnsi" w:cstheme="minorHAnsi"/>
          <w:b/>
          <w:iCs/>
          <w:szCs w:val="20"/>
        </w:rPr>
        <w:t xml:space="preserve"> Suporte, Manutenção e Monitoramento pró-ativo (com SLA</w:t>
      </w:r>
      <w:proofErr w:type="gramStart"/>
      <w:r w:rsidRPr="00DC0ED1">
        <w:rPr>
          <w:rFonts w:asciiTheme="minorHAnsi" w:hAnsiTheme="minorHAnsi" w:cstheme="minorHAnsi"/>
          <w:b/>
          <w:iCs/>
          <w:szCs w:val="20"/>
        </w:rPr>
        <w:t>)</w:t>
      </w:r>
      <w:proofErr w:type="gramEnd"/>
    </w:p>
    <w:p w:rsidR="00DC0ED1" w:rsidRPr="00DC0ED1" w:rsidRDefault="00FC3F0C" w:rsidP="00DC0ED1">
      <w:pPr>
        <w:pStyle w:val="PargrafodaLista"/>
        <w:numPr>
          <w:ilvl w:val="2"/>
          <w:numId w:val="1"/>
        </w:numPr>
        <w:contextualSpacing w:val="0"/>
        <w:jc w:val="both"/>
        <w:rPr>
          <w:rFonts w:asciiTheme="minorHAnsi" w:hAnsiTheme="minorHAnsi" w:cstheme="minorHAnsi"/>
          <w:b/>
          <w:iCs/>
          <w:szCs w:val="20"/>
        </w:rPr>
      </w:pPr>
      <w:r w:rsidRPr="00DC0ED1">
        <w:rPr>
          <w:rFonts w:asciiTheme="minorHAnsi" w:hAnsiTheme="minorHAnsi" w:cstheme="minorHAnsi"/>
          <w:iCs/>
          <w:szCs w:val="20"/>
        </w:rPr>
        <w:t xml:space="preserve">Válida por todo o tempo contratual e com Técnico Residente </w:t>
      </w:r>
    </w:p>
    <w:p w:rsidR="00DC0ED1" w:rsidRPr="00DC0ED1" w:rsidRDefault="00FC3F0C" w:rsidP="00DC0ED1">
      <w:pPr>
        <w:pStyle w:val="PargrafodaLista"/>
        <w:numPr>
          <w:ilvl w:val="2"/>
          <w:numId w:val="1"/>
        </w:numPr>
        <w:contextualSpacing w:val="0"/>
        <w:jc w:val="both"/>
        <w:rPr>
          <w:rFonts w:asciiTheme="minorHAnsi" w:hAnsiTheme="minorHAnsi" w:cstheme="minorHAnsi"/>
          <w:b/>
          <w:iCs/>
          <w:szCs w:val="20"/>
        </w:rPr>
      </w:pPr>
      <w:r w:rsidRPr="00DC0ED1">
        <w:rPr>
          <w:rFonts w:asciiTheme="minorHAnsi" w:hAnsiTheme="minorHAnsi" w:cstheme="minorHAnsi"/>
          <w:iCs/>
          <w:szCs w:val="20"/>
        </w:rPr>
        <w:t xml:space="preserve">Dado o porte da solução especificada neste TERMO DE REFERENCIA, a CONTRATADA deverá disponibilizar no mínimo 01 (um) técnico residente (on-site), o qual deverá estar disponíveis em dias úteis, de Segunda a Sexta-Feira, das </w:t>
      </w:r>
      <w:proofErr w:type="gramStart"/>
      <w:r w:rsidRPr="00DC0ED1">
        <w:rPr>
          <w:rFonts w:asciiTheme="minorHAnsi" w:hAnsiTheme="minorHAnsi" w:cstheme="minorHAnsi"/>
          <w:iCs/>
          <w:szCs w:val="20"/>
        </w:rPr>
        <w:t>08:00</w:t>
      </w:r>
      <w:proofErr w:type="gramEnd"/>
      <w:r w:rsidRPr="00DC0ED1">
        <w:rPr>
          <w:rFonts w:asciiTheme="minorHAnsi" w:hAnsiTheme="minorHAnsi" w:cstheme="minorHAnsi"/>
          <w:iCs/>
          <w:szCs w:val="20"/>
        </w:rPr>
        <w:t xml:space="preserve"> as 12:00 e das 13:30 as 17:30, nas dependências das UFF, para a realização de intervenções nos módulos de comunicação, operação e manutenção, tirar dúvidas e orientar os usuários, bem como centralizar toda a abertura de chamados técnicos junto ao Serviço de Atendimento ao Cliente da CONTRATADA e atendimento ao SLA do projeto.</w:t>
      </w:r>
    </w:p>
    <w:p w:rsidR="00FC3F0C" w:rsidRPr="00DC0ED1" w:rsidRDefault="00FC3F0C" w:rsidP="00DC0ED1">
      <w:pPr>
        <w:pStyle w:val="PargrafodaLista"/>
        <w:numPr>
          <w:ilvl w:val="2"/>
          <w:numId w:val="1"/>
        </w:numPr>
        <w:contextualSpacing w:val="0"/>
        <w:jc w:val="both"/>
        <w:rPr>
          <w:rFonts w:asciiTheme="minorHAnsi" w:hAnsiTheme="minorHAnsi" w:cstheme="minorHAnsi"/>
          <w:b/>
          <w:iCs/>
          <w:szCs w:val="20"/>
        </w:rPr>
      </w:pPr>
      <w:r w:rsidRPr="00DC0ED1">
        <w:rPr>
          <w:rFonts w:asciiTheme="minorHAnsi" w:hAnsiTheme="minorHAnsi" w:cstheme="minorHAnsi"/>
          <w:iCs/>
          <w:szCs w:val="20"/>
        </w:rPr>
        <w:t xml:space="preserve">Caberá ao técnico residente (on-site) atender a qualquer solicitação eventual, no período comercial (Segunda a Sexta-Feira entre as </w:t>
      </w:r>
      <w:proofErr w:type="gramStart"/>
      <w:r w:rsidRPr="00DC0ED1">
        <w:rPr>
          <w:rFonts w:asciiTheme="minorHAnsi" w:hAnsiTheme="minorHAnsi" w:cstheme="minorHAnsi"/>
          <w:iCs/>
          <w:szCs w:val="20"/>
        </w:rPr>
        <w:t>08:00</w:t>
      </w:r>
      <w:proofErr w:type="gramEnd"/>
      <w:r w:rsidRPr="00DC0ED1">
        <w:rPr>
          <w:rFonts w:asciiTheme="minorHAnsi" w:hAnsiTheme="minorHAnsi" w:cstheme="minorHAnsi"/>
          <w:iCs/>
          <w:szCs w:val="20"/>
        </w:rPr>
        <w:t xml:space="preserve"> e 12:00 e entre as 13:30 e 17:30, em dias úteis), de tudo que a CONTRATANTE julgar necessário,  para o bom funcionamento dos sistemas telefônicos, para todos os serviços e em todos os Sites envolvidos na contratação;</w:t>
      </w:r>
    </w:p>
    <w:p w:rsidR="00DC0ED1" w:rsidRDefault="00DC0ED1" w:rsidP="00FD0DFC">
      <w:pPr>
        <w:pStyle w:val="PargrafodaLista"/>
        <w:spacing w:line="276" w:lineRule="auto"/>
        <w:jc w:val="both"/>
        <w:rPr>
          <w:rFonts w:asciiTheme="minorHAnsi" w:hAnsiTheme="minorHAnsi" w:cstheme="minorHAnsi"/>
          <w:iCs/>
          <w:szCs w:val="20"/>
        </w:rPr>
      </w:pPr>
    </w:p>
    <w:p w:rsidR="00FC3F0C" w:rsidRPr="00DC0ED1" w:rsidRDefault="00FC3F0C" w:rsidP="00DC0ED1">
      <w:pPr>
        <w:pStyle w:val="PargrafodaLista"/>
        <w:numPr>
          <w:ilvl w:val="1"/>
          <w:numId w:val="1"/>
        </w:numPr>
        <w:contextualSpacing w:val="0"/>
        <w:jc w:val="both"/>
        <w:rPr>
          <w:rFonts w:asciiTheme="minorHAnsi" w:hAnsiTheme="minorHAnsi" w:cstheme="minorHAnsi"/>
          <w:b/>
          <w:iCs/>
          <w:szCs w:val="20"/>
        </w:rPr>
      </w:pPr>
      <w:r w:rsidRPr="00DC0ED1">
        <w:rPr>
          <w:rFonts w:asciiTheme="minorHAnsi" w:hAnsiTheme="minorHAnsi" w:cstheme="minorHAnsi"/>
          <w:b/>
          <w:iCs/>
          <w:szCs w:val="20"/>
        </w:rPr>
        <w:t>Características do Atendimento:</w:t>
      </w:r>
    </w:p>
    <w:p w:rsidR="00FC3F0C" w:rsidRPr="00FC3F0C" w:rsidRDefault="00FC3F0C" w:rsidP="00DC0ED1">
      <w:pPr>
        <w:pStyle w:val="PargrafodaLista"/>
        <w:numPr>
          <w:ilvl w:val="2"/>
          <w:numId w:val="1"/>
        </w:numPr>
        <w:ind w:left="1225" w:hanging="505"/>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O custo de eventuais deslocamentos dos técnicos residentes (on-site) para atendimento dos Sites é de responsabilidade da CONTRATADA.</w:t>
      </w:r>
    </w:p>
    <w:p w:rsidR="00FC3F0C" w:rsidRPr="00FC3F0C" w:rsidRDefault="00FC3F0C" w:rsidP="00DC0ED1">
      <w:pPr>
        <w:pStyle w:val="PargrafodaLista"/>
        <w:numPr>
          <w:ilvl w:val="2"/>
          <w:numId w:val="1"/>
        </w:numPr>
        <w:ind w:left="1225" w:hanging="505"/>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Cabe à CONTRATADA disponibilizar ao técnico residente (on-site) os materiais, ferramentas e equipamentos necessários para manutenção dos equipamentos instalados, adequados para uso durante a vigência do contrato, permitindo aos técnicos detectar imediatamente falhas no sistema telefônico e cabeamento e efetuar reparos.</w:t>
      </w:r>
    </w:p>
    <w:p w:rsidR="001668B2" w:rsidRDefault="00FC3F0C" w:rsidP="00DC0ED1">
      <w:pPr>
        <w:pStyle w:val="PargrafodaLista"/>
        <w:numPr>
          <w:ilvl w:val="2"/>
          <w:numId w:val="1"/>
        </w:numPr>
        <w:ind w:left="1225" w:hanging="505"/>
        <w:contextualSpacing w:val="0"/>
        <w:jc w:val="both"/>
        <w:rPr>
          <w:rFonts w:asciiTheme="minorHAnsi" w:hAnsiTheme="minorHAnsi" w:cstheme="minorHAnsi"/>
          <w:iCs/>
          <w:szCs w:val="20"/>
        </w:rPr>
      </w:pPr>
      <w:r w:rsidRPr="00FC3F0C">
        <w:rPr>
          <w:rFonts w:asciiTheme="minorHAnsi" w:hAnsiTheme="minorHAnsi" w:cstheme="minorHAnsi"/>
          <w:iCs/>
          <w:szCs w:val="20"/>
        </w:rPr>
        <w:t>Cabe à CONTRATANTE disponibilizar local adequado para uso exclusivo da CONTRATADA durante o período do contrato. Este local deverá estar equipado com infraestrutura adequada para armazenar com segurança peças e ferramentas necessárias para manutenção dos equipamentos instalados, bem como prover rede elétrica estabilizada, ramal interno da UFF, acesso a rede de dados e internet.</w:t>
      </w:r>
    </w:p>
    <w:p w:rsidR="001668B2" w:rsidRDefault="00FC3F0C" w:rsidP="00DC0ED1">
      <w:pPr>
        <w:pStyle w:val="PargrafodaLista"/>
        <w:numPr>
          <w:ilvl w:val="2"/>
          <w:numId w:val="1"/>
        </w:numPr>
        <w:ind w:left="1225" w:hanging="505"/>
        <w:contextualSpacing w:val="0"/>
        <w:jc w:val="both"/>
        <w:rPr>
          <w:rFonts w:asciiTheme="minorHAnsi" w:hAnsiTheme="minorHAnsi" w:cstheme="minorHAnsi"/>
          <w:iCs/>
          <w:szCs w:val="20"/>
        </w:rPr>
      </w:pPr>
      <w:r w:rsidRPr="001668B2">
        <w:rPr>
          <w:rFonts w:asciiTheme="minorHAnsi" w:hAnsiTheme="minorHAnsi" w:cstheme="minorHAnsi"/>
          <w:iCs/>
          <w:szCs w:val="20"/>
        </w:rPr>
        <w:t>Os serviços de instalação e assistência técnica (manutenção preventiva e corretiva) nos módulos de comunicação e operação ofertados nesta contratação</w:t>
      </w:r>
      <w:proofErr w:type="gramStart"/>
      <w:r w:rsidRPr="001668B2">
        <w:rPr>
          <w:rFonts w:asciiTheme="minorHAnsi" w:hAnsiTheme="minorHAnsi" w:cstheme="minorHAnsi"/>
          <w:iCs/>
          <w:szCs w:val="20"/>
        </w:rPr>
        <w:t>, deverão</w:t>
      </w:r>
      <w:proofErr w:type="gramEnd"/>
      <w:r w:rsidRPr="001668B2">
        <w:rPr>
          <w:rFonts w:asciiTheme="minorHAnsi" w:hAnsiTheme="minorHAnsi" w:cstheme="minorHAnsi"/>
          <w:iCs/>
          <w:szCs w:val="20"/>
        </w:rPr>
        <w:t xml:space="preserve"> ser prestados pela própria CONTRATADA ou por empresa credenciada técnica indicada pela mesma, a qual deverá dar suporte cumprindo o SLA contido nesta contratação.</w:t>
      </w:r>
    </w:p>
    <w:p w:rsidR="001668B2" w:rsidRDefault="00FC3F0C" w:rsidP="00DC0ED1">
      <w:pPr>
        <w:pStyle w:val="PargrafodaLista"/>
        <w:numPr>
          <w:ilvl w:val="2"/>
          <w:numId w:val="1"/>
        </w:numPr>
        <w:contextualSpacing w:val="0"/>
        <w:jc w:val="both"/>
        <w:rPr>
          <w:rFonts w:asciiTheme="minorHAnsi" w:hAnsiTheme="minorHAnsi" w:cstheme="minorHAnsi"/>
          <w:iCs/>
          <w:szCs w:val="20"/>
        </w:rPr>
      </w:pPr>
      <w:r w:rsidRPr="001668B2">
        <w:rPr>
          <w:rFonts w:asciiTheme="minorHAnsi" w:hAnsiTheme="minorHAnsi" w:cstheme="minorHAnsi"/>
          <w:iCs/>
          <w:szCs w:val="20"/>
        </w:rPr>
        <w:t>Os módulos de comunicação deverão possuir interface que permita a manutenção remota pelo fabricante ou pelo responsável por esta atividade de modo a se obter, em qualquer momento, uma avaliação das funções operacionais dos módulos de comunicação, permitindo, dessa forma, identificar ou mesmo solucionar as falhas eventualmente detectadas.</w:t>
      </w:r>
    </w:p>
    <w:p w:rsidR="001668B2" w:rsidRDefault="00FC3F0C" w:rsidP="00DC0ED1">
      <w:pPr>
        <w:pStyle w:val="PargrafodaLista"/>
        <w:numPr>
          <w:ilvl w:val="2"/>
          <w:numId w:val="1"/>
        </w:numPr>
        <w:contextualSpacing w:val="0"/>
        <w:jc w:val="both"/>
        <w:rPr>
          <w:rFonts w:asciiTheme="minorHAnsi" w:hAnsiTheme="minorHAnsi" w:cstheme="minorHAnsi"/>
          <w:iCs/>
          <w:szCs w:val="20"/>
        </w:rPr>
      </w:pPr>
      <w:r w:rsidRPr="001668B2">
        <w:rPr>
          <w:rFonts w:asciiTheme="minorHAnsi" w:hAnsiTheme="minorHAnsi" w:cstheme="minorHAnsi"/>
          <w:iCs/>
          <w:szCs w:val="20"/>
        </w:rPr>
        <w:t>Durante a vigência do contrato, os módulos de comunicação ofertados, objeto desta contratação, deverão estar cobertos pela garantia e assistência técnica, com a prestação dos serviços de manutenção remota preventiva e corretiva ocorrendo na modalidade 5x8 (</w:t>
      </w:r>
      <w:proofErr w:type="gramStart"/>
      <w:r w:rsidRPr="001668B2">
        <w:rPr>
          <w:rFonts w:asciiTheme="minorHAnsi" w:hAnsiTheme="minorHAnsi" w:cstheme="minorHAnsi"/>
          <w:iCs/>
          <w:szCs w:val="20"/>
        </w:rPr>
        <w:t>5</w:t>
      </w:r>
      <w:proofErr w:type="gramEnd"/>
      <w:r w:rsidRPr="001668B2">
        <w:rPr>
          <w:rFonts w:asciiTheme="minorHAnsi" w:hAnsiTheme="minorHAnsi" w:cstheme="minorHAnsi"/>
          <w:iCs/>
          <w:szCs w:val="20"/>
        </w:rPr>
        <w:t xml:space="preserve"> dias da semana – 08 horas por dia); com exceção do Hospital Universitário onde o SLA de atendimento deverá ser 7x24 (07 dias da semana – 24 horas por dia) . O prazo de garantia terá início a partir do recebimento definitivo do objeto do contrato;</w:t>
      </w:r>
    </w:p>
    <w:p w:rsidR="001668B2" w:rsidRDefault="00FC3F0C" w:rsidP="00DC0ED1">
      <w:pPr>
        <w:pStyle w:val="PargrafodaLista"/>
        <w:numPr>
          <w:ilvl w:val="2"/>
          <w:numId w:val="1"/>
        </w:numPr>
        <w:contextualSpacing w:val="0"/>
        <w:jc w:val="both"/>
        <w:rPr>
          <w:rFonts w:asciiTheme="minorHAnsi" w:hAnsiTheme="minorHAnsi" w:cstheme="minorHAnsi"/>
          <w:iCs/>
          <w:szCs w:val="20"/>
        </w:rPr>
      </w:pPr>
      <w:r w:rsidRPr="001668B2">
        <w:rPr>
          <w:rFonts w:asciiTheme="minorHAnsi" w:hAnsiTheme="minorHAnsi" w:cstheme="minorHAnsi"/>
          <w:iCs/>
          <w:szCs w:val="20"/>
        </w:rPr>
        <w:t>Os sistemas de telefonia da UFF, objetos da instalação, manutenção preventiva e corretiva, serão os instalados pela vencedora da licitação, de acordo com o especificado no Edital.</w:t>
      </w:r>
    </w:p>
    <w:p w:rsidR="001668B2" w:rsidRDefault="00FC3F0C" w:rsidP="00DC0ED1">
      <w:pPr>
        <w:pStyle w:val="PargrafodaLista"/>
        <w:numPr>
          <w:ilvl w:val="2"/>
          <w:numId w:val="1"/>
        </w:numPr>
        <w:contextualSpacing w:val="0"/>
        <w:jc w:val="both"/>
        <w:rPr>
          <w:rFonts w:asciiTheme="minorHAnsi" w:hAnsiTheme="minorHAnsi" w:cstheme="minorHAnsi"/>
          <w:iCs/>
          <w:szCs w:val="20"/>
        </w:rPr>
      </w:pPr>
      <w:r w:rsidRPr="001668B2">
        <w:rPr>
          <w:rFonts w:asciiTheme="minorHAnsi" w:hAnsiTheme="minorHAnsi" w:cstheme="minorHAnsi"/>
          <w:iCs/>
          <w:szCs w:val="20"/>
        </w:rPr>
        <w:t xml:space="preserve">Cabe à CONTRATADA, no Distribuidor Geral (D.G.), manter os “Jumper” de ramais, linhas e </w:t>
      </w:r>
      <w:proofErr w:type="spellStart"/>
      <w:r w:rsidRPr="001668B2">
        <w:rPr>
          <w:rFonts w:asciiTheme="minorHAnsi" w:hAnsiTheme="minorHAnsi" w:cstheme="minorHAnsi"/>
          <w:iCs/>
          <w:szCs w:val="20"/>
        </w:rPr>
        <w:t>LP's</w:t>
      </w:r>
      <w:proofErr w:type="spellEnd"/>
      <w:r w:rsidRPr="001668B2">
        <w:rPr>
          <w:rFonts w:asciiTheme="minorHAnsi" w:hAnsiTheme="minorHAnsi" w:cstheme="minorHAnsi"/>
          <w:iCs/>
          <w:szCs w:val="20"/>
        </w:rPr>
        <w:t xml:space="preserve"> de forma organizada, com materiais e ferramentas apropriadas de propriedade da CONTRATADA.</w:t>
      </w:r>
    </w:p>
    <w:p w:rsidR="00FC3F0C" w:rsidRPr="001668B2" w:rsidRDefault="00FC3F0C" w:rsidP="00DC0ED1">
      <w:pPr>
        <w:pStyle w:val="PargrafodaLista"/>
        <w:numPr>
          <w:ilvl w:val="2"/>
          <w:numId w:val="1"/>
        </w:numPr>
        <w:contextualSpacing w:val="0"/>
        <w:jc w:val="both"/>
        <w:rPr>
          <w:rFonts w:asciiTheme="minorHAnsi" w:hAnsiTheme="minorHAnsi" w:cstheme="minorHAnsi"/>
          <w:iCs/>
          <w:szCs w:val="20"/>
        </w:rPr>
      </w:pPr>
      <w:r w:rsidRPr="001668B2">
        <w:rPr>
          <w:rFonts w:asciiTheme="minorHAnsi" w:hAnsiTheme="minorHAnsi" w:cstheme="minorHAnsi"/>
          <w:iCs/>
          <w:szCs w:val="20"/>
        </w:rPr>
        <w:t>Deverá ser programada uma rotina de arrumação dos quadros de distribuição telefônica interna, sempre que ocorrerem mudanças nos andares do Site;</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técnico residente (on-site) deverá ter conhecimento em manutenção e instalação dos equipamentos, operação e manutenção óptica, bem como da adequada utilização dos equipamentos.</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A CONTRATANTE se reserva o direito de avaliar os empregados da CONTRATADA que lhe prestarão serviços, podendo solicitar as suas substituições, por motivos por ele considerados relevantes.</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As rotinas e periodicidade dos serviços de manutenção ora contratados serão objeto de acordo entre a CONTRATADA e a CONTRATANTE, respeitados os procedimentos do fabricante.</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LICITANTE deverá informar na sua proposta, a forma de acionamento e o responsável pelos serviços de atendimento, quando dos chamados do CONTRATANTE, qualquer que seja a solicitação e os horários.</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 comum acordo entre o CONTRATANTE e a CONTRATADA, o horário de atendimento poderá ser alterado em função de funcionamento específico.</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mão de obra necessária à execução dos serviços de instalação, manutenção preventiva e corretiva, será integralmente fornecida pela CONTRATADA, que se obriga e se responsabiliza pelo fiel cumprimento de seus deveres, bem como do ônus decorrente da legislação tributária, previdenciária e trabalhista, documentos que se compromete a exibir, quando solicitados pela CONTRATANTE.</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Não existirá nenhum vínculo empregatício, de qualquer natureza, entre os empregados da CONTRATADA ou Assistência Técnica autorizada da CONTRATADA e o CONTRATANTE.</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Define-se como manutenção preventiva à realização de testes periódicos, segundo roteiro estabelecido pela CONTRATADA ou por empresa por ela autorizada, visando </w:t>
      </w:r>
      <w:proofErr w:type="gramStart"/>
      <w:r w:rsidRPr="00FC3F0C">
        <w:rPr>
          <w:rFonts w:asciiTheme="minorHAnsi" w:hAnsiTheme="minorHAnsi" w:cstheme="minorHAnsi"/>
          <w:iCs/>
          <w:szCs w:val="20"/>
        </w:rPr>
        <w:t>a</w:t>
      </w:r>
      <w:proofErr w:type="gramEnd"/>
      <w:r w:rsidRPr="00FC3F0C">
        <w:rPr>
          <w:rFonts w:asciiTheme="minorHAnsi" w:hAnsiTheme="minorHAnsi" w:cstheme="minorHAnsi"/>
          <w:iCs/>
          <w:szCs w:val="20"/>
        </w:rPr>
        <w:t xml:space="preserve"> conservação do sistema, sendo efetivada através de vistorias pré-agendadas ou remotamente. Devendo ser apresentado a </w:t>
      </w:r>
      <w:proofErr w:type="gramStart"/>
      <w:r w:rsidRPr="00FC3F0C">
        <w:rPr>
          <w:rFonts w:asciiTheme="minorHAnsi" w:hAnsiTheme="minorHAnsi" w:cstheme="minorHAnsi"/>
          <w:iCs/>
          <w:szCs w:val="20"/>
        </w:rPr>
        <w:t>CONTRATANTE relatórios</w:t>
      </w:r>
      <w:proofErr w:type="gramEnd"/>
      <w:r w:rsidRPr="00FC3F0C">
        <w:rPr>
          <w:rFonts w:asciiTheme="minorHAnsi" w:hAnsiTheme="minorHAnsi" w:cstheme="minorHAnsi"/>
          <w:iCs/>
          <w:szCs w:val="20"/>
        </w:rPr>
        <w:t xml:space="preserve"> dos mesmos.</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A manutenção corretiva consiste na eliminação de incidentes no sistema, remotamente ou mediante a realização de vistorias, quando solicitadas pela CONTRATANTE, desde que comprovada pela CONTRATADA ou por empresa por ela autorizada a necessidade de intervenção técnica.</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As manutenções corretivas ocorrerão sempre que solicitadas e serão registradas em Relatório de Assistência Técnica e/ou através do Registro de Atendimento ao Cliente, com as ocorrências e irregularidades verificadas, data, assinatura e nome legível do responsável pela execução do serviço, bem como do solicitante.</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As prioridades de atendimento à CONTRATANTE serão classificadas da seguinte maneira:</w:t>
      </w:r>
    </w:p>
    <w:p w:rsidR="00FC3F0C" w:rsidRPr="00FC3F0C" w:rsidRDefault="00FC3F0C" w:rsidP="00DC0ED1">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Prioridade 1 – Emergencial – O incidente causa perda ou paralisação total do sistema ou solução. Sistema completamente inoperante. De 90% a 100% dos elementos de ramais e troncos do sistema.</w:t>
      </w:r>
    </w:p>
    <w:p w:rsidR="00FC3F0C" w:rsidRPr="00FC3F0C" w:rsidRDefault="00FC3F0C" w:rsidP="00DC0ED1">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Prioridade 2 – Urgente – O incidente causa uma perda parcial das funcionalidades, de 49% a 89% dos elementos de ramais e troncos do sistema.</w:t>
      </w:r>
    </w:p>
    <w:p w:rsidR="00FC3F0C" w:rsidRPr="00FC3F0C" w:rsidRDefault="00FC3F0C" w:rsidP="00DC0ED1">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As operações podem continuar, ainda que de modo restrito.</w:t>
      </w:r>
    </w:p>
    <w:p w:rsidR="00FC3F0C" w:rsidRPr="00FC3F0C" w:rsidRDefault="00FC3F0C" w:rsidP="00DC0ED1">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Prioridade 3 – Normal – Falha de componentes ou módulos isolados que não resultem em restrições substanciais, sendo inferiores a 29% dos elementos de ramais e troncos do sistema. O problema é pontual e não compromete a operação do sistema.</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Deverá ser prestado um serviço de suporte remoto para análise, diagnóstico, depuração e solução de incidentes, realizado remotamente, com o objetivo de buscar a redução do tempo de inatividade, o aumento da disponibilidade dos módulos de comunicação e aumento da produtividade.</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CONTRATANTE deverá garantir acesso remoto à CONTRATADA nos módulos de comunicação ofertados, através de conexão IP.</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tempo de atendimento para serviço de suporte remoto será definido como o tempo transcorrido entre a abertura do chamado no Serviço de Atendimento ao Cliente da CONTRATADA e o início das atividades através do primeiro retorno, sejam via conexão de rede e/ou contato telefônico com a CONTRATANTE;</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Os tempos de atendimento e solução remotos máximos para os serviços serão definidos de acordo com o nível da prioridade, a saber:</w:t>
      </w:r>
    </w:p>
    <w:p w:rsidR="00FC3F0C" w:rsidRPr="00FC3F0C" w:rsidRDefault="00FC3F0C" w:rsidP="00DC0ED1">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Prioridade Tempo de Atendimento Remoto</w:t>
      </w:r>
    </w:p>
    <w:p w:rsidR="00FC3F0C" w:rsidRPr="00FC3F0C" w:rsidRDefault="00FC3F0C" w:rsidP="001668B2">
      <w:pPr>
        <w:pStyle w:val="PargrafodaLista"/>
        <w:spacing w:line="276" w:lineRule="auto"/>
        <w:jc w:val="both"/>
        <w:rPr>
          <w:rFonts w:asciiTheme="minorHAnsi" w:hAnsiTheme="minorHAnsi" w:cstheme="minorHAnsi"/>
          <w:iCs/>
          <w:szCs w:val="20"/>
        </w:rPr>
      </w:pPr>
    </w:p>
    <w:tbl>
      <w:tblPr>
        <w:tblW w:w="8235" w:type="dxa"/>
        <w:jc w:val="center"/>
        <w:tblLayout w:type="fixed"/>
        <w:tblCellMar>
          <w:left w:w="0" w:type="dxa"/>
          <w:right w:w="0" w:type="dxa"/>
        </w:tblCellMar>
        <w:tblLook w:val="0000" w:firstRow="0" w:lastRow="0" w:firstColumn="0" w:lastColumn="0" w:noHBand="0" w:noVBand="0"/>
      </w:tblPr>
      <w:tblGrid>
        <w:gridCol w:w="2707"/>
        <w:gridCol w:w="2961"/>
        <w:gridCol w:w="2567"/>
      </w:tblGrid>
      <w:tr w:rsidR="00FC3F0C" w:rsidRPr="00FC3F0C" w:rsidTr="00875932">
        <w:trPr>
          <w:trHeight w:val="396"/>
          <w:jc w:val="center"/>
        </w:trPr>
        <w:tc>
          <w:tcPr>
            <w:tcW w:w="2707"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Prioridade</w:t>
            </w:r>
          </w:p>
        </w:tc>
        <w:tc>
          <w:tcPr>
            <w:tcW w:w="2961" w:type="dxa"/>
            <w:tcBorders>
              <w:top w:val="single" w:sz="4" w:space="0" w:color="000000"/>
              <w:left w:val="single" w:sz="4" w:space="0" w:color="000000"/>
              <w:bottom w:val="single" w:sz="4" w:space="0" w:color="000000"/>
            </w:tcBorders>
            <w:vAlign w:val="center"/>
          </w:tcPr>
          <w:p w:rsidR="00FC3F0C" w:rsidRPr="001668B2" w:rsidRDefault="00FC3F0C" w:rsidP="00DC0ED1">
            <w:pPr>
              <w:spacing w:line="276" w:lineRule="auto"/>
              <w:jc w:val="center"/>
              <w:rPr>
                <w:rFonts w:asciiTheme="minorHAnsi" w:hAnsiTheme="minorHAnsi" w:cstheme="minorHAnsi"/>
                <w:iCs/>
                <w:szCs w:val="20"/>
              </w:rPr>
            </w:pPr>
            <w:r w:rsidRPr="001668B2">
              <w:rPr>
                <w:rFonts w:asciiTheme="minorHAnsi" w:hAnsiTheme="minorHAnsi" w:cstheme="minorHAnsi"/>
                <w:iCs/>
                <w:szCs w:val="20"/>
              </w:rPr>
              <w:t>Tempo de Atendimento Remoto</w:t>
            </w:r>
          </w:p>
        </w:tc>
        <w:tc>
          <w:tcPr>
            <w:tcW w:w="2567" w:type="dxa"/>
            <w:tcBorders>
              <w:top w:val="single" w:sz="4" w:space="0" w:color="000000"/>
              <w:left w:val="single" w:sz="4" w:space="0" w:color="000000"/>
              <w:bottom w:val="single" w:sz="4" w:space="0" w:color="000000"/>
              <w:right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Tempo de Solução Remoto</w:t>
            </w:r>
          </w:p>
        </w:tc>
      </w:tr>
      <w:tr w:rsidR="00FC3F0C" w:rsidRPr="00FC3F0C" w:rsidTr="00875932">
        <w:trPr>
          <w:trHeight w:val="406"/>
          <w:jc w:val="center"/>
        </w:trPr>
        <w:tc>
          <w:tcPr>
            <w:tcW w:w="2707"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Prioridade 1 - Emergencial</w:t>
            </w:r>
          </w:p>
        </w:tc>
        <w:tc>
          <w:tcPr>
            <w:tcW w:w="2961" w:type="dxa"/>
            <w:tcBorders>
              <w:top w:val="single" w:sz="4" w:space="0" w:color="000000"/>
              <w:left w:val="single" w:sz="4" w:space="0" w:color="000000"/>
              <w:bottom w:val="single" w:sz="4" w:space="0" w:color="000000"/>
            </w:tcBorders>
            <w:vAlign w:val="center"/>
          </w:tcPr>
          <w:p w:rsidR="00FC3F0C" w:rsidRPr="001668B2" w:rsidRDefault="00FC3F0C" w:rsidP="00875932">
            <w:pPr>
              <w:spacing w:line="276" w:lineRule="auto"/>
              <w:jc w:val="center"/>
              <w:rPr>
                <w:rFonts w:asciiTheme="minorHAnsi" w:hAnsiTheme="minorHAnsi" w:cstheme="minorHAnsi"/>
                <w:iCs/>
                <w:szCs w:val="20"/>
              </w:rPr>
            </w:pPr>
            <w:r w:rsidRPr="001668B2">
              <w:rPr>
                <w:rFonts w:asciiTheme="minorHAnsi" w:hAnsiTheme="minorHAnsi" w:cstheme="minorHAnsi"/>
                <w:iCs/>
                <w:szCs w:val="20"/>
              </w:rPr>
              <w:t>Em até 30 minutos</w:t>
            </w:r>
          </w:p>
        </w:tc>
        <w:tc>
          <w:tcPr>
            <w:tcW w:w="2567" w:type="dxa"/>
            <w:tcBorders>
              <w:top w:val="single" w:sz="4" w:space="0" w:color="000000"/>
              <w:left w:val="single" w:sz="4" w:space="0" w:color="000000"/>
              <w:bottom w:val="single" w:sz="4" w:space="0" w:color="000000"/>
              <w:right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Em até 03 horas úteis</w:t>
            </w:r>
          </w:p>
        </w:tc>
      </w:tr>
      <w:tr w:rsidR="00FC3F0C" w:rsidRPr="00FC3F0C" w:rsidTr="00875932">
        <w:trPr>
          <w:trHeight w:val="406"/>
          <w:jc w:val="center"/>
        </w:trPr>
        <w:tc>
          <w:tcPr>
            <w:tcW w:w="2707"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Prioridade 2 – Urgente</w:t>
            </w:r>
          </w:p>
        </w:tc>
        <w:tc>
          <w:tcPr>
            <w:tcW w:w="2961"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Em até 2 horas</w:t>
            </w:r>
          </w:p>
        </w:tc>
        <w:tc>
          <w:tcPr>
            <w:tcW w:w="2567" w:type="dxa"/>
            <w:tcBorders>
              <w:top w:val="single" w:sz="4" w:space="0" w:color="000000"/>
              <w:left w:val="single" w:sz="4" w:space="0" w:color="000000"/>
              <w:bottom w:val="single" w:sz="4" w:space="0" w:color="000000"/>
              <w:right w:val="single" w:sz="4" w:space="0" w:color="000000"/>
            </w:tcBorders>
          </w:tcPr>
          <w:p w:rsidR="00FC3F0C" w:rsidRPr="00FC3F0C" w:rsidRDefault="00FC3F0C" w:rsidP="001668B2">
            <w:pPr>
              <w:pStyle w:val="PargrafodaLista"/>
              <w:spacing w:line="276" w:lineRule="auto"/>
              <w:jc w:val="both"/>
              <w:rPr>
                <w:rFonts w:asciiTheme="minorHAnsi" w:hAnsiTheme="minorHAnsi" w:cstheme="minorHAnsi"/>
                <w:iCs/>
                <w:szCs w:val="20"/>
              </w:rPr>
            </w:pPr>
            <w:r w:rsidRPr="00FC3F0C">
              <w:rPr>
                <w:rFonts w:asciiTheme="minorHAnsi" w:hAnsiTheme="minorHAnsi" w:cstheme="minorHAnsi"/>
                <w:iCs/>
                <w:szCs w:val="20"/>
              </w:rPr>
              <w:t>Em até 6 horas úteis</w:t>
            </w:r>
          </w:p>
        </w:tc>
      </w:tr>
      <w:tr w:rsidR="00FC3F0C" w:rsidRPr="00FC3F0C" w:rsidTr="00875932">
        <w:trPr>
          <w:trHeight w:val="406"/>
          <w:jc w:val="center"/>
        </w:trPr>
        <w:tc>
          <w:tcPr>
            <w:tcW w:w="2707"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Prioridade 3 – Normal</w:t>
            </w:r>
          </w:p>
        </w:tc>
        <w:tc>
          <w:tcPr>
            <w:tcW w:w="2961"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Em até 4 horas</w:t>
            </w:r>
          </w:p>
        </w:tc>
        <w:tc>
          <w:tcPr>
            <w:tcW w:w="2567" w:type="dxa"/>
            <w:tcBorders>
              <w:top w:val="single" w:sz="4" w:space="0" w:color="000000"/>
              <w:left w:val="single" w:sz="4" w:space="0" w:color="000000"/>
              <w:bottom w:val="single" w:sz="4" w:space="0" w:color="000000"/>
              <w:right w:val="single" w:sz="4" w:space="0" w:color="000000"/>
            </w:tcBorders>
          </w:tcPr>
          <w:p w:rsidR="00FC3F0C" w:rsidRPr="00FC3F0C" w:rsidRDefault="00FC3F0C" w:rsidP="001668B2">
            <w:pPr>
              <w:pStyle w:val="PargrafodaLista"/>
              <w:spacing w:line="276" w:lineRule="auto"/>
              <w:jc w:val="both"/>
              <w:rPr>
                <w:rFonts w:asciiTheme="minorHAnsi" w:hAnsiTheme="minorHAnsi" w:cstheme="minorHAnsi"/>
                <w:iCs/>
                <w:szCs w:val="20"/>
              </w:rPr>
            </w:pPr>
            <w:r w:rsidRPr="00FC3F0C">
              <w:rPr>
                <w:rFonts w:asciiTheme="minorHAnsi" w:hAnsiTheme="minorHAnsi" w:cstheme="minorHAnsi"/>
                <w:iCs/>
                <w:szCs w:val="20"/>
              </w:rPr>
              <w:t xml:space="preserve">Em até 10 horas úteis </w:t>
            </w:r>
          </w:p>
        </w:tc>
      </w:tr>
    </w:tbl>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875932">
      <w:pPr>
        <w:pStyle w:val="PargrafodaLista"/>
        <w:numPr>
          <w:ilvl w:val="2"/>
          <w:numId w:val="1"/>
        </w:numPr>
        <w:ind w:left="1225" w:hanging="505"/>
        <w:contextualSpacing w:val="0"/>
        <w:jc w:val="both"/>
        <w:rPr>
          <w:rFonts w:asciiTheme="minorHAnsi" w:hAnsiTheme="minorHAnsi" w:cstheme="minorHAnsi"/>
          <w:iCs/>
          <w:szCs w:val="20"/>
        </w:rPr>
      </w:pPr>
      <w:r w:rsidRPr="00FC3F0C">
        <w:rPr>
          <w:rFonts w:asciiTheme="minorHAnsi" w:hAnsiTheme="minorHAnsi" w:cstheme="minorHAnsi"/>
          <w:iCs/>
          <w:szCs w:val="20"/>
        </w:rPr>
        <w:t>Após o tempo de atendimento remoto, a CONTRATADA deverá dedicar seus melhores esforços para alcançar, no menor tempo possível, a solução para o incidente registrado.</w:t>
      </w:r>
    </w:p>
    <w:p w:rsidR="00FC3F0C" w:rsidRPr="00FC3F0C" w:rsidRDefault="00FC3F0C" w:rsidP="00875932">
      <w:pPr>
        <w:pStyle w:val="PargrafodaLista"/>
        <w:numPr>
          <w:ilvl w:val="2"/>
          <w:numId w:val="1"/>
        </w:numPr>
        <w:ind w:left="1225" w:hanging="505"/>
        <w:contextualSpacing w:val="0"/>
        <w:jc w:val="both"/>
        <w:rPr>
          <w:rFonts w:asciiTheme="minorHAnsi" w:hAnsiTheme="minorHAnsi" w:cstheme="minorHAnsi"/>
          <w:iCs/>
          <w:szCs w:val="20"/>
        </w:rPr>
      </w:pPr>
      <w:r w:rsidRPr="00FC3F0C">
        <w:rPr>
          <w:rFonts w:asciiTheme="minorHAnsi" w:hAnsiTheme="minorHAnsi" w:cstheme="minorHAnsi"/>
          <w:iCs/>
          <w:szCs w:val="20"/>
        </w:rPr>
        <w:t>O Serviço Técnico “On-Site” compreenderá os serviços realizados nos módulos de comunicação ofertados, objeto desta contratação.</w:t>
      </w:r>
    </w:p>
    <w:p w:rsidR="00FC3F0C" w:rsidRPr="00FC3F0C" w:rsidRDefault="00FC3F0C" w:rsidP="00875932">
      <w:pPr>
        <w:pStyle w:val="PargrafodaLista"/>
        <w:numPr>
          <w:ilvl w:val="2"/>
          <w:numId w:val="1"/>
        </w:numPr>
        <w:ind w:left="1225" w:hanging="505"/>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Este serviço incluirá o envio de um técnico nas dependências da CONTRATANTE, quando o diagnóstico ou solução do incidente não for possível ser resolvida pelo técnico residente ou de forma remota, e a CONTRATADA julgar </w:t>
      </w:r>
      <w:proofErr w:type="gramStart"/>
      <w:r w:rsidRPr="00FC3F0C">
        <w:rPr>
          <w:rFonts w:asciiTheme="minorHAnsi" w:hAnsiTheme="minorHAnsi" w:cstheme="minorHAnsi"/>
          <w:iCs/>
          <w:szCs w:val="20"/>
        </w:rPr>
        <w:t>necessário a presença do mesmo</w:t>
      </w:r>
      <w:proofErr w:type="gramEnd"/>
      <w:r w:rsidRPr="00FC3F0C">
        <w:rPr>
          <w:rFonts w:asciiTheme="minorHAnsi" w:hAnsiTheme="minorHAnsi" w:cstheme="minorHAnsi"/>
          <w:iCs/>
          <w:szCs w:val="20"/>
        </w:rPr>
        <w:t>.</w:t>
      </w:r>
    </w:p>
    <w:p w:rsidR="00FC3F0C" w:rsidRPr="00FC3F0C" w:rsidRDefault="00FC3F0C" w:rsidP="00875932">
      <w:pPr>
        <w:pStyle w:val="PargrafodaLista"/>
        <w:numPr>
          <w:ilvl w:val="2"/>
          <w:numId w:val="1"/>
        </w:numPr>
        <w:ind w:left="1225" w:hanging="505"/>
        <w:contextualSpacing w:val="0"/>
        <w:jc w:val="both"/>
        <w:rPr>
          <w:rFonts w:asciiTheme="minorHAnsi" w:hAnsiTheme="minorHAnsi" w:cstheme="minorHAnsi"/>
          <w:iCs/>
          <w:szCs w:val="20"/>
        </w:rPr>
      </w:pPr>
      <w:r w:rsidRPr="00FC3F0C">
        <w:rPr>
          <w:rFonts w:asciiTheme="minorHAnsi" w:hAnsiTheme="minorHAnsi" w:cstheme="minorHAnsi"/>
          <w:iCs/>
          <w:szCs w:val="20"/>
        </w:rPr>
        <w:t>Os tempos de atendimento “on-site” serão definidos de acordo com o nível de prioridade da ocorrência para distâncias de até 50 (cinquenta) km entre o Site “DTI-Central Telefônica” da CONTRATANTE e a assistência técnica da CONTRATADA mais próxima, a saber:</w:t>
      </w:r>
    </w:p>
    <w:p w:rsidR="00FC3F0C" w:rsidRDefault="00FC3F0C" w:rsidP="001668B2">
      <w:pPr>
        <w:pStyle w:val="PargrafodaLista"/>
        <w:spacing w:line="276" w:lineRule="auto"/>
        <w:jc w:val="both"/>
        <w:rPr>
          <w:rFonts w:asciiTheme="minorHAnsi" w:hAnsiTheme="minorHAnsi" w:cstheme="minorHAnsi"/>
          <w:iCs/>
          <w:szCs w:val="20"/>
        </w:rPr>
      </w:pPr>
    </w:p>
    <w:p w:rsidR="00875932" w:rsidRDefault="00875932" w:rsidP="001668B2">
      <w:pPr>
        <w:pStyle w:val="PargrafodaLista"/>
        <w:spacing w:line="276" w:lineRule="auto"/>
        <w:jc w:val="both"/>
        <w:rPr>
          <w:rFonts w:asciiTheme="minorHAnsi" w:hAnsiTheme="minorHAnsi" w:cstheme="minorHAnsi"/>
          <w:iCs/>
          <w:szCs w:val="20"/>
        </w:rPr>
      </w:pPr>
    </w:p>
    <w:p w:rsidR="00875932" w:rsidRPr="00FC3F0C" w:rsidRDefault="00875932" w:rsidP="001668B2">
      <w:pPr>
        <w:pStyle w:val="PargrafodaLista"/>
        <w:spacing w:line="276" w:lineRule="auto"/>
        <w:jc w:val="both"/>
        <w:rPr>
          <w:rFonts w:asciiTheme="minorHAnsi" w:hAnsiTheme="minorHAnsi" w:cstheme="minorHAnsi"/>
          <w:iCs/>
          <w:szCs w:val="20"/>
        </w:rPr>
      </w:pPr>
    </w:p>
    <w:tbl>
      <w:tblPr>
        <w:tblW w:w="8108" w:type="dxa"/>
        <w:jc w:val="center"/>
        <w:tblLayout w:type="fixed"/>
        <w:tblCellMar>
          <w:left w:w="0" w:type="dxa"/>
          <w:right w:w="0" w:type="dxa"/>
        </w:tblCellMar>
        <w:tblLook w:val="0000" w:firstRow="0" w:lastRow="0" w:firstColumn="0" w:lastColumn="0" w:noHBand="0" w:noVBand="0"/>
      </w:tblPr>
      <w:tblGrid>
        <w:gridCol w:w="2423"/>
        <w:gridCol w:w="3134"/>
        <w:gridCol w:w="2551"/>
      </w:tblGrid>
      <w:tr w:rsidR="00FC3F0C" w:rsidRPr="00FC3F0C" w:rsidTr="00875932">
        <w:trPr>
          <w:jc w:val="center"/>
        </w:trPr>
        <w:tc>
          <w:tcPr>
            <w:tcW w:w="2423"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Prioridade</w:t>
            </w:r>
          </w:p>
        </w:tc>
        <w:tc>
          <w:tcPr>
            <w:tcW w:w="3134"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Tempo de Atendimento "On-Site"</w:t>
            </w:r>
          </w:p>
        </w:tc>
        <w:tc>
          <w:tcPr>
            <w:tcW w:w="2551" w:type="dxa"/>
            <w:tcBorders>
              <w:top w:val="single" w:sz="4" w:space="0" w:color="000000"/>
              <w:left w:val="single" w:sz="4" w:space="0" w:color="000000"/>
              <w:bottom w:val="single" w:sz="4" w:space="0" w:color="000000"/>
              <w:right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Tempo de Solução “On-Site”</w:t>
            </w:r>
          </w:p>
        </w:tc>
      </w:tr>
      <w:tr w:rsidR="00FC3F0C" w:rsidRPr="00FC3F0C" w:rsidTr="00875932">
        <w:trPr>
          <w:jc w:val="center"/>
        </w:trPr>
        <w:tc>
          <w:tcPr>
            <w:tcW w:w="2423"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Prioridade 1 - Emergencial</w:t>
            </w:r>
          </w:p>
        </w:tc>
        <w:tc>
          <w:tcPr>
            <w:tcW w:w="3134" w:type="dxa"/>
            <w:tcBorders>
              <w:top w:val="single" w:sz="4" w:space="0" w:color="000000"/>
              <w:left w:val="single" w:sz="4" w:space="0" w:color="000000"/>
              <w:bottom w:val="single" w:sz="4" w:space="0" w:color="000000"/>
            </w:tcBorders>
            <w:vAlign w:val="center"/>
          </w:tcPr>
          <w:p w:rsidR="00FC3F0C" w:rsidRPr="00FC3F0C" w:rsidRDefault="00FC3F0C" w:rsidP="00875932">
            <w:pPr>
              <w:pStyle w:val="PargrafodaLista"/>
              <w:spacing w:line="276" w:lineRule="auto"/>
              <w:rPr>
                <w:rFonts w:asciiTheme="minorHAnsi" w:hAnsiTheme="minorHAnsi" w:cstheme="minorHAnsi"/>
                <w:iCs/>
                <w:szCs w:val="20"/>
              </w:rPr>
            </w:pPr>
            <w:r w:rsidRPr="00FC3F0C">
              <w:rPr>
                <w:rFonts w:asciiTheme="minorHAnsi" w:hAnsiTheme="minorHAnsi" w:cstheme="minorHAnsi"/>
                <w:iCs/>
                <w:szCs w:val="20"/>
              </w:rPr>
              <w:t>Em até 2 horas</w:t>
            </w:r>
          </w:p>
        </w:tc>
        <w:tc>
          <w:tcPr>
            <w:tcW w:w="2551" w:type="dxa"/>
            <w:tcBorders>
              <w:top w:val="single" w:sz="4" w:space="0" w:color="000000"/>
              <w:left w:val="single" w:sz="4" w:space="0" w:color="000000"/>
              <w:bottom w:val="single" w:sz="4" w:space="0" w:color="000000"/>
              <w:right w:val="single" w:sz="4" w:space="0" w:color="000000"/>
            </w:tcBorders>
            <w:vAlign w:val="center"/>
          </w:tcPr>
          <w:p w:rsidR="00FC3F0C" w:rsidRPr="00FC3F0C" w:rsidRDefault="00FC3F0C" w:rsidP="00875932">
            <w:pPr>
              <w:pStyle w:val="PargrafodaLista"/>
              <w:spacing w:line="276" w:lineRule="auto"/>
              <w:rPr>
                <w:rFonts w:asciiTheme="minorHAnsi" w:hAnsiTheme="minorHAnsi" w:cstheme="minorHAnsi"/>
                <w:iCs/>
                <w:szCs w:val="20"/>
              </w:rPr>
            </w:pPr>
            <w:r w:rsidRPr="00FC3F0C">
              <w:rPr>
                <w:rFonts w:asciiTheme="minorHAnsi" w:hAnsiTheme="minorHAnsi" w:cstheme="minorHAnsi"/>
                <w:iCs/>
                <w:szCs w:val="20"/>
              </w:rPr>
              <w:t>Em 06 horas úteis</w:t>
            </w:r>
          </w:p>
        </w:tc>
      </w:tr>
      <w:tr w:rsidR="00FC3F0C" w:rsidRPr="00FC3F0C" w:rsidTr="00875932">
        <w:trPr>
          <w:jc w:val="center"/>
        </w:trPr>
        <w:tc>
          <w:tcPr>
            <w:tcW w:w="2423"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Prioridade 2 – Urgente</w:t>
            </w:r>
          </w:p>
        </w:tc>
        <w:tc>
          <w:tcPr>
            <w:tcW w:w="3134" w:type="dxa"/>
            <w:tcBorders>
              <w:top w:val="single" w:sz="4" w:space="0" w:color="000000"/>
              <w:left w:val="single" w:sz="4" w:space="0" w:color="000000"/>
              <w:bottom w:val="single" w:sz="4" w:space="0" w:color="000000"/>
            </w:tcBorders>
            <w:vAlign w:val="center"/>
          </w:tcPr>
          <w:p w:rsidR="00FC3F0C" w:rsidRPr="00FC3F0C" w:rsidRDefault="00FC3F0C" w:rsidP="00875932">
            <w:pPr>
              <w:pStyle w:val="PargrafodaLista"/>
              <w:spacing w:line="276" w:lineRule="auto"/>
              <w:rPr>
                <w:rFonts w:asciiTheme="minorHAnsi" w:hAnsiTheme="minorHAnsi" w:cstheme="minorHAnsi"/>
                <w:iCs/>
                <w:szCs w:val="20"/>
              </w:rPr>
            </w:pPr>
            <w:r w:rsidRPr="00FC3F0C">
              <w:rPr>
                <w:rFonts w:asciiTheme="minorHAnsi" w:hAnsiTheme="minorHAnsi" w:cstheme="minorHAnsi"/>
                <w:iCs/>
                <w:szCs w:val="20"/>
              </w:rPr>
              <w:t>Em até 4 horas</w:t>
            </w:r>
          </w:p>
        </w:tc>
        <w:tc>
          <w:tcPr>
            <w:tcW w:w="2551" w:type="dxa"/>
            <w:tcBorders>
              <w:top w:val="single" w:sz="4" w:space="0" w:color="000000"/>
              <w:left w:val="single" w:sz="4" w:space="0" w:color="000000"/>
              <w:bottom w:val="single" w:sz="4" w:space="0" w:color="000000"/>
              <w:right w:val="single" w:sz="4" w:space="0" w:color="000000"/>
            </w:tcBorders>
            <w:vAlign w:val="center"/>
          </w:tcPr>
          <w:p w:rsidR="00FC3F0C" w:rsidRPr="00FC3F0C" w:rsidRDefault="00FC3F0C" w:rsidP="00875932">
            <w:pPr>
              <w:pStyle w:val="PargrafodaLista"/>
              <w:spacing w:line="276" w:lineRule="auto"/>
              <w:rPr>
                <w:rFonts w:asciiTheme="minorHAnsi" w:hAnsiTheme="minorHAnsi" w:cstheme="minorHAnsi"/>
                <w:iCs/>
                <w:szCs w:val="20"/>
              </w:rPr>
            </w:pPr>
            <w:r w:rsidRPr="00FC3F0C">
              <w:rPr>
                <w:rFonts w:asciiTheme="minorHAnsi" w:hAnsiTheme="minorHAnsi" w:cstheme="minorHAnsi"/>
                <w:iCs/>
                <w:szCs w:val="20"/>
              </w:rPr>
              <w:t>Em até 8 horas</w:t>
            </w:r>
          </w:p>
        </w:tc>
      </w:tr>
      <w:tr w:rsidR="00FC3F0C" w:rsidRPr="00FC3F0C" w:rsidTr="00875932">
        <w:trPr>
          <w:jc w:val="center"/>
        </w:trPr>
        <w:tc>
          <w:tcPr>
            <w:tcW w:w="2423" w:type="dxa"/>
            <w:tcBorders>
              <w:top w:val="single" w:sz="4" w:space="0" w:color="000000"/>
              <w:left w:val="single" w:sz="4" w:space="0" w:color="000000"/>
              <w:bottom w:val="single" w:sz="4" w:space="0" w:color="000000"/>
            </w:tcBorders>
            <w:vAlign w:val="center"/>
          </w:tcPr>
          <w:p w:rsidR="00FC3F0C" w:rsidRPr="00875932" w:rsidRDefault="00FC3F0C" w:rsidP="00875932">
            <w:pPr>
              <w:spacing w:line="276" w:lineRule="auto"/>
              <w:jc w:val="center"/>
              <w:rPr>
                <w:rFonts w:asciiTheme="minorHAnsi" w:hAnsiTheme="minorHAnsi" w:cstheme="minorHAnsi"/>
                <w:iCs/>
                <w:szCs w:val="20"/>
              </w:rPr>
            </w:pPr>
            <w:r w:rsidRPr="00875932">
              <w:rPr>
                <w:rFonts w:asciiTheme="minorHAnsi" w:hAnsiTheme="minorHAnsi" w:cstheme="minorHAnsi"/>
                <w:iCs/>
                <w:szCs w:val="20"/>
              </w:rPr>
              <w:t>Prioridade 3 – Normal</w:t>
            </w:r>
          </w:p>
        </w:tc>
        <w:tc>
          <w:tcPr>
            <w:tcW w:w="3134" w:type="dxa"/>
            <w:tcBorders>
              <w:top w:val="single" w:sz="4" w:space="0" w:color="000000"/>
              <w:left w:val="single" w:sz="4" w:space="0" w:color="000000"/>
              <w:bottom w:val="single" w:sz="4" w:space="0" w:color="000000"/>
            </w:tcBorders>
            <w:vAlign w:val="center"/>
          </w:tcPr>
          <w:p w:rsidR="00FC3F0C" w:rsidRPr="00FC3F0C" w:rsidRDefault="00FC3F0C" w:rsidP="00875932">
            <w:pPr>
              <w:pStyle w:val="PargrafodaLista"/>
              <w:spacing w:line="276" w:lineRule="auto"/>
              <w:rPr>
                <w:rFonts w:asciiTheme="minorHAnsi" w:hAnsiTheme="minorHAnsi" w:cstheme="minorHAnsi"/>
                <w:iCs/>
                <w:szCs w:val="20"/>
              </w:rPr>
            </w:pPr>
            <w:r w:rsidRPr="00FC3F0C">
              <w:rPr>
                <w:rFonts w:asciiTheme="minorHAnsi" w:hAnsiTheme="minorHAnsi" w:cstheme="minorHAnsi"/>
                <w:iCs/>
                <w:szCs w:val="20"/>
              </w:rPr>
              <w:t>Em até 6 horas</w:t>
            </w:r>
          </w:p>
        </w:tc>
        <w:tc>
          <w:tcPr>
            <w:tcW w:w="2551" w:type="dxa"/>
            <w:tcBorders>
              <w:top w:val="single" w:sz="4" w:space="0" w:color="000000"/>
              <w:left w:val="single" w:sz="4" w:space="0" w:color="000000"/>
              <w:bottom w:val="single" w:sz="4" w:space="0" w:color="000000"/>
              <w:right w:val="single" w:sz="4" w:space="0" w:color="000000"/>
            </w:tcBorders>
            <w:vAlign w:val="center"/>
          </w:tcPr>
          <w:p w:rsidR="00FC3F0C" w:rsidRPr="00FC3F0C" w:rsidRDefault="00FC3F0C" w:rsidP="00875932">
            <w:pPr>
              <w:pStyle w:val="PargrafodaLista"/>
              <w:spacing w:line="276" w:lineRule="auto"/>
              <w:rPr>
                <w:rFonts w:asciiTheme="minorHAnsi" w:hAnsiTheme="minorHAnsi" w:cstheme="minorHAnsi"/>
                <w:iCs/>
                <w:szCs w:val="20"/>
              </w:rPr>
            </w:pPr>
            <w:r w:rsidRPr="00FC3F0C">
              <w:rPr>
                <w:rFonts w:asciiTheme="minorHAnsi" w:hAnsiTheme="minorHAnsi" w:cstheme="minorHAnsi"/>
                <w:iCs/>
                <w:szCs w:val="20"/>
              </w:rPr>
              <w:t>Em até 12 horas</w:t>
            </w:r>
          </w:p>
        </w:tc>
      </w:tr>
    </w:tbl>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Para distâncias superiores a 50 (cinquenta) km, o tempo de atendimento “On-Site” poderá ser acrescido do tempo de deslocamento, que deverá ser negociado entre as partes, de acordo com a prioridade desejada. As distâncias serão calculadas sempre com base na assistência técnica da CONTRATADA mais próxima das dependências da CONTRATANTE.</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Havendo descumprimento dos tempos de atendimento pactuados, a CONTRATANTE poderá aplicar à CONTRATADA as penalidades abaixo, limitadas ao máximo de 10% (dez por cento) do valor mensal a ser pago pela manutenção de determinado site. A aplicação desta se dará no mês corrente ao ocorrido.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Multa de 2% para </w:t>
      </w:r>
      <w:proofErr w:type="gramStart"/>
      <w:r w:rsidRPr="00FC3F0C">
        <w:rPr>
          <w:rFonts w:asciiTheme="minorHAnsi" w:hAnsiTheme="minorHAnsi" w:cstheme="minorHAnsi"/>
          <w:iCs/>
          <w:szCs w:val="20"/>
        </w:rPr>
        <w:t>cada uma hora</w:t>
      </w:r>
      <w:proofErr w:type="gramEnd"/>
      <w:r w:rsidRPr="00FC3F0C">
        <w:rPr>
          <w:rFonts w:asciiTheme="minorHAnsi" w:hAnsiTheme="minorHAnsi" w:cstheme="minorHAnsi"/>
          <w:iCs/>
          <w:szCs w:val="20"/>
        </w:rPr>
        <w:t xml:space="preserve"> de atraso no atendimento de chamados com prioridade 1 – Emergencial;</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Multa de 1,5% para cada uma hora de atraso no atendimento de chamados com prioridade 2 – Urgente;</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Multa de 1% para cada uma hora de atraso no atendimento de chamados com prioridade 3 – Normal;</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Multa de 0.5% por aparelho para cada dia de atraso na devolução do equipamento;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Não incorrerá em multa à CONTRATADA, o não atendimento decorrente de impedimento de execução por motivo de ambiente fechado ou não autorização do serviço por parte do responsável local, bem como problemas </w:t>
      </w:r>
      <w:proofErr w:type="gramStart"/>
      <w:r w:rsidRPr="00FC3F0C">
        <w:rPr>
          <w:rFonts w:asciiTheme="minorHAnsi" w:hAnsiTheme="minorHAnsi" w:cstheme="minorHAnsi"/>
          <w:iCs/>
          <w:szCs w:val="20"/>
        </w:rPr>
        <w:t>sob responsabilidade</w:t>
      </w:r>
      <w:proofErr w:type="gramEnd"/>
      <w:r w:rsidRPr="00FC3F0C">
        <w:rPr>
          <w:rFonts w:asciiTheme="minorHAnsi" w:hAnsiTheme="minorHAnsi" w:cstheme="minorHAnsi"/>
          <w:iCs/>
          <w:szCs w:val="20"/>
        </w:rPr>
        <w:t xml:space="preserve"> de terceiros.</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Entende-se como serviço de manutenção de hardware o conserto ou reposição de componentes, partes ou do equipamento integral, que comprovadamente apresentarem defeito, por outro original, dentro das especificações técnicas do fabricante e cobertas pela garantia. Para casos de equipamentos descontinuados cuja manutenção não seja mais possível, a substituição por similar atual deverá atender a todas as facilidades e serviços suportados na versão originalmente instalada.</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prestação dos serviços e reposição de peças necessárias à substituição total ou parcial do sistema (peça/módulo), substituição de baterias ou acessórios, decorrente de uso inadequado, anormalidades climáticas e atmosféricas, manejo inadequado do sistema, roubo de peças, incêndio, inundação, sabotagem e todo e qualquer defeito decorrente de força maior ou caso fortuito, será de responsabilidade da CONTRATANTE.</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Tendo em vista o treinamento adequado fornecido pela CONTRATADA, a CONTRATANTE se responsabilizará pelos seguintes serviços: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Remanejamento de ramais;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Alteração de conta e senha dos usuários;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Programação de facilidades básicas;</w:t>
      </w:r>
    </w:p>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875932" w:rsidRDefault="00FC3F0C" w:rsidP="00875932">
      <w:pPr>
        <w:pStyle w:val="PargrafodaLista"/>
        <w:numPr>
          <w:ilvl w:val="1"/>
          <w:numId w:val="1"/>
        </w:numPr>
        <w:contextualSpacing w:val="0"/>
        <w:jc w:val="both"/>
        <w:rPr>
          <w:rFonts w:asciiTheme="minorHAnsi" w:hAnsiTheme="minorHAnsi" w:cstheme="minorHAnsi"/>
          <w:b/>
          <w:iCs/>
          <w:szCs w:val="20"/>
        </w:rPr>
      </w:pPr>
      <w:r w:rsidRPr="00875932">
        <w:rPr>
          <w:rFonts w:asciiTheme="minorHAnsi" w:hAnsiTheme="minorHAnsi" w:cstheme="minorHAnsi"/>
          <w:b/>
          <w:iCs/>
          <w:szCs w:val="20"/>
        </w:rPr>
        <w:t>SERVIÇO DE MONITORAMENTO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CONTRATADA deverá prover serviços de monitoramento da solução ofertada à UFF com vistas à complementação, à retaguarda, ao contingenciamento e à conciliação do monitoramento dos equipamentos. Os referidos serviços deverão ser processados à distância através de conexão criptografada (via VPN), utilizando todos os recursos de hardware, software, mão de obra e infraestrutura técnica e operacional da CONTRATADA, necessários à realização das atividades exigidas.</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A CONTRATADA deverá aplicar boas práticas de segurança da informação, a fim de eliminar ou mitigar potenciais vulnerabilidades decorrentes da prestação de serviço de monitoramento que é externo à rede UFF.</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Deverá ser disponibilizado com o sistema um acesso seguro a interface de supervisão do ambiente de monitoramento, permitindo que a CONTRATANTE tenha informações atualizadas sobre o atual estado do sistema.</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Além do ambiente de monitoramento via interface Web, deverão ser disponibiliza dos relatórios mensais de monitoramento.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A interface de acesso do usuário ao sistema de monitoramento deverá ser de navegação amigável, no padrão WEB, compatível com os principais navegadores de mercado disponível para acesso através da internet;</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As interfaces de usuário e manuais operacionais deverão estar na língua portuguesa;</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Os serviços fornecidos pela CONTRATADA deverão compreender o monitoramento do estado dos módulos de comunicação ofertados e dos serviços supervisionados, com objetivo de acompanhar sua funcionalidade e, se for o caso, permitir o acionamento do respectivo suporte técnico;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serviço deverá ser prestado com as seguintes características e funcionalidades: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Monitoramento 365 dias por ano em regime 24x7, ou seja, 24 horas por dia, </w:t>
      </w:r>
      <w:proofErr w:type="gramStart"/>
      <w:r w:rsidRPr="00FC3F0C">
        <w:rPr>
          <w:rFonts w:asciiTheme="minorHAnsi" w:hAnsiTheme="minorHAnsi" w:cstheme="minorHAnsi"/>
          <w:iCs/>
          <w:szCs w:val="20"/>
        </w:rPr>
        <w:t>7</w:t>
      </w:r>
      <w:proofErr w:type="gramEnd"/>
      <w:r w:rsidRPr="00FC3F0C">
        <w:rPr>
          <w:rFonts w:asciiTheme="minorHAnsi" w:hAnsiTheme="minorHAnsi" w:cstheme="minorHAnsi"/>
          <w:iCs/>
          <w:szCs w:val="20"/>
        </w:rPr>
        <w:t xml:space="preserve"> dias por semana;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Registro e armazenamento dos históricos de alarmes pelo período de, pelo menos, 1 (um) ano;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Gerenciamento do SLA (Service </w:t>
      </w:r>
      <w:proofErr w:type="spellStart"/>
      <w:r w:rsidRPr="00FC3F0C">
        <w:rPr>
          <w:rFonts w:asciiTheme="minorHAnsi" w:hAnsiTheme="minorHAnsi" w:cstheme="minorHAnsi"/>
          <w:iCs/>
          <w:szCs w:val="20"/>
        </w:rPr>
        <w:t>Level</w:t>
      </w:r>
      <w:proofErr w:type="spellEnd"/>
      <w:r w:rsidRPr="00FC3F0C">
        <w:rPr>
          <w:rFonts w:asciiTheme="minorHAnsi" w:hAnsiTheme="minorHAnsi" w:cstheme="minorHAnsi"/>
          <w:iCs/>
          <w:szCs w:val="20"/>
        </w:rPr>
        <w:t xml:space="preserve"> </w:t>
      </w:r>
      <w:proofErr w:type="spellStart"/>
      <w:r w:rsidRPr="00FC3F0C">
        <w:rPr>
          <w:rFonts w:asciiTheme="minorHAnsi" w:hAnsiTheme="minorHAnsi" w:cstheme="minorHAnsi"/>
          <w:iCs/>
          <w:szCs w:val="20"/>
        </w:rPr>
        <w:t>Agreement</w:t>
      </w:r>
      <w:proofErr w:type="spellEnd"/>
      <w:r w:rsidRPr="00FC3F0C">
        <w:rPr>
          <w:rFonts w:asciiTheme="minorHAnsi" w:hAnsiTheme="minorHAnsi" w:cstheme="minorHAnsi"/>
          <w:iCs/>
          <w:szCs w:val="20"/>
        </w:rPr>
        <w:t>) de disponibilidade dos módulos de comunicação monitorados;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Monitoramento de falhas e desempenho utilizando o protocolo SNMP com suporte as versões 2 e 3.</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Coletas de desempenho utilizando no mínimo as técnicas abaixo: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Troca de pacotes ICMP;</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Teste de conexão em porta TCP ou UDP;</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Coleta de informação via agente local (SNMP);</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Coleta de informação via SNMP com suporte aos mecanismos de autenticação (MD5 e SHA) e criptografia (DES) disponibilizadas na versão 3 deste protocolo;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Monitoramento de falhas através do recebimento de alertas via </w:t>
      </w:r>
      <w:proofErr w:type="spellStart"/>
      <w:r w:rsidRPr="00FC3F0C">
        <w:rPr>
          <w:rFonts w:asciiTheme="minorHAnsi" w:hAnsiTheme="minorHAnsi" w:cstheme="minorHAnsi"/>
          <w:iCs/>
          <w:szCs w:val="20"/>
        </w:rPr>
        <w:t>traps</w:t>
      </w:r>
      <w:proofErr w:type="spellEnd"/>
      <w:r w:rsidRPr="00FC3F0C">
        <w:rPr>
          <w:rFonts w:asciiTheme="minorHAnsi" w:hAnsiTheme="minorHAnsi" w:cstheme="minorHAnsi"/>
          <w:iCs/>
          <w:szCs w:val="20"/>
        </w:rPr>
        <w:t xml:space="preserve"> SNMP com suporte as versões </w:t>
      </w:r>
      <w:proofErr w:type="gramStart"/>
      <w:r w:rsidRPr="00FC3F0C">
        <w:rPr>
          <w:rFonts w:asciiTheme="minorHAnsi" w:hAnsiTheme="minorHAnsi" w:cstheme="minorHAnsi"/>
          <w:iCs/>
          <w:szCs w:val="20"/>
        </w:rPr>
        <w:t>2</w:t>
      </w:r>
      <w:proofErr w:type="gramEnd"/>
      <w:r w:rsidRPr="00FC3F0C">
        <w:rPr>
          <w:rFonts w:asciiTheme="minorHAnsi" w:hAnsiTheme="minorHAnsi" w:cstheme="minorHAnsi"/>
          <w:iCs/>
          <w:szCs w:val="20"/>
        </w:rPr>
        <w:t xml:space="preserve"> e 3 do protocolo, reportando falhas ou situações de não conformidade, a partir do módulo de comunicação monitorado.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Geração de alarmes tipo </w:t>
      </w:r>
      <w:proofErr w:type="spellStart"/>
      <w:r w:rsidRPr="00FC3F0C">
        <w:rPr>
          <w:rFonts w:asciiTheme="minorHAnsi" w:hAnsiTheme="minorHAnsi" w:cstheme="minorHAnsi"/>
          <w:iCs/>
          <w:szCs w:val="20"/>
        </w:rPr>
        <w:t>threshold</w:t>
      </w:r>
      <w:proofErr w:type="spellEnd"/>
      <w:r w:rsidRPr="00FC3F0C">
        <w:rPr>
          <w:rFonts w:asciiTheme="minorHAnsi" w:hAnsiTheme="minorHAnsi" w:cstheme="minorHAnsi"/>
          <w:iCs/>
          <w:szCs w:val="20"/>
        </w:rPr>
        <w:t>, informando quando a utilização de um dos componentes atingir um nível acima do desejado, podendo ser pré-definido pela CONTRATANTE, disponível para os seguintes tipos de variáveis: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Partição lógica monitorada;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Interface de rede monitorada;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E1 monitorado;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Codec VoIP monitorado;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Ramal analógico monitorado;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Ramal VoIP monitorado;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A CONTRATADA deverá disponibilizar à CONTRATANTE, informações para gerência de </w:t>
      </w:r>
      <w:proofErr w:type="gramStart"/>
      <w:r w:rsidRPr="00FC3F0C">
        <w:rPr>
          <w:rFonts w:asciiTheme="minorHAnsi" w:hAnsiTheme="minorHAnsi" w:cstheme="minorHAnsi"/>
          <w:iCs/>
          <w:szCs w:val="20"/>
        </w:rPr>
        <w:t>performance</w:t>
      </w:r>
      <w:proofErr w:type="gramEnd"/>
      <w:r w:rsidRPr="00FC3F0C">
        <w:rPr>
          <w:rFonts w:asciiTheme="minorHAnsi" w:hAnsiTheme="minorHAnsi" w:cstheme="minorHAnsi"/>
          <w:iCs/>
          <w:szCs w:val="20"/>
        </w:rPr>
        <w:t xml:space="preserve"> e dimensionamento do módulo de comunicação monitorado.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A CONTRATADA deverá disponibilizar mensalmente, no mínimo, </w:t>
      </w:r>
      <w:proofErr w:type="gramStart"/>
      <w:r w:rsidRPr="00FC3F0C">
        <w:rPr>
          <w:rFonts w:asciiTheme="minorHAnsi" w:hAnsiTheme="minorHAnsi" w:cstheme="minorHAnsi"/>
          <w:iCs/>
          <w:szCs w:val="20"/>
        </w:rPr>
        <w:t>2</w:t>
      </w:r>
      <w:proofErr w:type="gramEnd"/>
      <w:r w:rsidRPr="00FC3F0C">
        <w:rPr>
          <w:rFonts w:asciiTheme="minorHAnsi" w:hAnsiTheme="minorHAnsi" w:cstheme="minorHAnsi"/>
          <w:iCs/>
          <w:szCs w:val="20"/>
        </w:rPr>
        <w:t xml:space="preserve"> (dois) relatórios, 1 (um) técnico e 1 (um) executivo.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relatório técnico deve conter, no mínimo, as seguintes informações: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Relação de todos os incidentes identificados no período;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Relação de todas as indisponibilidades de rede identificadas no período informando o módulo de comunicação afetado, data de início, data de fim, duração, e responsável pela interrupção;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SLA de disponibilidade dos módulos de comunicação;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SLA de disponibilidade dos fornecedores de serviço, como por exemplo, operadora de telecomunicações;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Análise do desempenho dos módulos de comunicação monitorados com base na utilização de processamento, utilização de memória, ocupação de disco e tráfego de rede. </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Análise do desempenho dos módulos de comunicação com base na utilização de ramais, utilização de canais de voz sobre IP (VoIP) e troncos digitais (E1).</w:t>
      </w:r>
    </w:p>
    <w:p w:rsidR="00875932"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Apresentação gráfica da utilização média e pico de consumo versus a capacidade do recurso monitorado;</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relatório executivo deve conter, no mínimo, as seguintes informações: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Análise do SLA de disponibilidade dos fornecedores de serviço contratados pela CONTRATANTE;</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Gráfico com percentual de indisponibilidade, indicando o responsável pela interrupção;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Total de indisponibilidade, em horas, com a indicação do respectivo responsável;</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Análise da criticidade dos incidentes em relação ao impacto do negócio da CONTRATADA;</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Permitir que a CONTRATANTE </w:t>
      </w:r>
      <w:proofErr w:type="gramStart"/>
      <w:r w:rsidRPr="00FC3F0C">
        <w:rPr>
          <w:rFonts w:asciiTheme="minorHAnsi" w:hAnsiTheme="minorHAnsi" w:cstheme="minorHAnsi"/>
          <w:iCs/>
          <w:szCs w:val="20"/>
        </w:rPr>
        <w:t>acesse</w:t>
      </w:r>
      <w:proofErr w:type="gramEnd"/>
      <w:r w:rsidRPr="00FC3F0C">
        <w:rPr>
          <w:rFonts w:asciiTheme="minorHAnsi" w:hAnsiTheme="minorHAnsi" w:cstheme="minorHAnsi"/>
          <w:iCs/>
          <w:szCs w:val="20"/>
        </w:rPr>
        <w:t xml:space="preserve"> on-line, no mínimo, as informações de desempenho do módulo de comunicação monitorado, de acordo com o tipo de equipamento, conforme relação abaixo: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Módulo de Comunicação;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Utilização de processamento (CPU);</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Utilização de memória;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Ocupação de disco (por partição lógica);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Tráfego de rede (entrada / saída) por interface;</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Troncos digitais E1 com defeito;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Troncos digitais E1 livres;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Troncos digitais E1 em uso;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Total de troncos digitais E1;</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Troncos digitais E1 ativo;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Troncos digitais E1 com defeito;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 Percentual de uso do banco de dados;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Número de registros no banco de dados;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Ramais analógicos livres;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Ramais analógicos em uso;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Ramais analógicos indisponíveis;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Ramais </w:t>
      </w:r>
      <w:proofErr w:type="gramStart"/>
      <w:r w:rsidRPr="00FC3F0C">
        <w:rPr>
          <w:rFonts w:asciiTheme="minorHAnsi" w:hAnsiTheme="minorHAnsi" w:cstheme="minorHAnsi"/>
          <w:iCs/>
          <w:szCs w:val="20"/>
        </w:rPr>
        <w:t>VoIP</w:t>
      </w:r>
      <w:proofErr w:type="gramEnd"/>
      <w:r w:rsidRPr="00FC3F0C">
        <w:rPr>
          <w:rFonts w:asciiTheme="minorHAnsi" w:hAnsiTheme="minorHAnsi" w:cstheme="minorHAnsi"/>
          <w:iCs/>
          <w:szCs w:val="20"/>
        </w:rPr>
        <w:t xml:space="preserve"> livres;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Ramais VoIP em uso;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Ramais VoIP indisponíveis;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Chamadas entrantes não completadas;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Chamadas entrantes não atendidas na fila da operadora;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 xml:space="preserve">Canais de </w:t>
      </w:r>
      <w:proofErr w:type="gramStart"/>
      <w:r w:rsidRPr="00FC3F0C">
        <w:rPr>
          <w:rFonts w:asciiTheme="minorHAnsi" w:hAnsiTheme="minorHAnsi" w:cstheme="minorHAnsi"/>
          <w:iCs/>
          <w:szCs w:val="20"/>
        </w:rPr>
        <w:t>VoIP</w:t>
      </w:r>
      <w:proofErr w:type="gramEnd"/>
      <w:r w:rsidRPr="00FC3F0C">
        <w:rPr>
          <w:rFonts w:asciiTheme="minorHAnsi" w:hAnsiTheme="minorHAnsi" w:cstheme="minorHAnsi"/>
          <w:iCs/>
          <w:szCs w:val="20"/>
        </w:rPr>
        <w:t xml:space="preserve"> livres;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Canais de VoIP com defeito;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Canais de VoIP alocados;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Total de chamadas entrantes;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Total de chamadas </w:t>
      </w:r>
      <w:proofErr w:type="spellStart"/>
      <w:r w:rsidRPr="00FC3F0C">
        <w:rPr>
          <w:rFonts w:asciiTheme="minorHAnsi" w:hAnsiTheme="minorHAnsi" w:cstheme="minorHAnsi"/>
          <w:iCs/>
          <w:szCs w:val="20"/>
        </w:rPr>
        <w:t>saintes</w:t>
      </w:r>
      <w:proofErr w:type="spellEnd"/>
      <w:r w:rsidRPr="00FC3F0C">
        <w:rPr>
          <w:rFonts w:asciiTheme="minorHAnsi" w:hAnsiTheme="minorHAnsi" w:cstheme="minorHAnsi"/>
          <w:iCs/>
          <w:szCs w:val="20"/>
        </w:rPr>
        <w:t>;</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Chamadas </w:t>
      </w:r>
      <w:proofErr w:type="spellStart"/>
      <w:r w:rsidRPr="00FC3F0C">
        <w:rPr>
          <w:rFonts w:asciiTheme="minorHAnsi" w:hAnsiTheme="minorHAnsi" w:cstheme="minorHAnsi"/>
          <w:iCs/>
          <w:szCs w:val="20"/>
        </w:rPr>
        <w:t>saintes</w:t>
      </w:r>
      <w:proofErr w:type="spellEnd"/>
      <w:r w:rsidRPr="00FC3F0C">
        <w:rPr>
          <w:rFonts w:asciiTheme="minorHAnsi" w:hAnsiTheme="minorHAnsi" w:cstheme="minorHAnsi"/>
          <w:iCs/>
          <w:szCs w:val="20"/>
        </w:rPr>
        <w:t>/serviços;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Chamadas entrantes/serviços;</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Servidores contemplados neste fornecimento;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Utilização de processamento (CPU);</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Consumo de memória;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Ocupação de disco (por partição lógica);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Tráfego de rede (entrada/saída) por interface;</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Ativos de rede contemplados neste fornecimento;</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Utilização de processamento (CPU);</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Consumo de memória;</w:t>
      </w:r>
    </w:p>
    <w:p w:rsidR="00FC3F0C" w:rsidRPr="00FC3F0C" w:rsidRDefault="00FC3F0C" w:rsidP="00875932">
      <w:pPr>
        <w:pStyle w:val="PargrafodaLista"/>
        <w:numPr>
          <w:ilvl w:val="3"/>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Tráfego de rede (entrada/saída) por interface;</w:t>
      </w:r>
    </w:p>
    <w:p w:rsidR="00FC3F0C" w:rsidRPr="00FC3F0C" w:rsidRDefault="00FC3F0C" w:rsidP="00875932">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A CONTRATADA deverá ter a capacidade de desenvolver customizações para itens de monitoramento, </w:t>
      </w:r>
      <w:proofErr w:type="spellStart"/>
      <w:r w:rsidRPr="00FC3F0C">
        <w:rPr>
          <w:rFonts w:asciiTheme="minorHAnsi" w:hAnsiTheme="minorHAnsi" w:cstheme="minorHAnsi"/>
          <w:iCs/>
          <w:szCs w:val="20"/>
        </w:rPr>
        <w:t>dashboards</w:t>
      </w:r>
      <w:proofErr w:type="spellEnd"/>
      <w:r w:rsidRPr="00FC3F0C">
        <w:rPr>
          <w:rFonts w:asciiTheme="minorHAnsi" w:hAnsiTheme="minorHAnsi" w:cstheme="minorHAnsi"/>
          <w:iCs/>
          <w:szCs w:val="20"/>
        </w:rPr>
        <w:t xml:space="preserve"> e relatórios gerenciais, </w:t>
      </w:r>
      <w:proofErr w:type="gramStart"/>
      <w:r w:rsidRPr="00FC3F0C">
        <w:rPr>
          <w:rFonts w:asciiTheme="minorHAnsi" w:hAnsiTheme="minorHAnsi" w:cstheme="minorHAnsi"/>
          <w:iCs/>
          <w:szCs w:val="20"/>
        </w:rPr>
        <w:t>sob demanda</w:t>
      </w:r>
      <w:proofErr w:type="gramEnd"/>
      <w:r w:rsidRPr="00FC3F0C">
        <w:rPr>
          <w:rFonts w:asciiTheme="minorHAnsi" w:hAnsiTheme="minorHAnsi" w:cstheme="minorHAnsi"/>
          <w:iCs/>
          <w:szCs w:val="20"/>
        </w:rPr>
        <w:t>, desde que aprovado tecnicamente pela CONTRADADA, disponibilizando mensalmente no mínimo 8 horas de desenvolvimento para estas atividades;</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CONTRATADA deverá orientar de forma pró-ativa a CONTRATANTE com relação ao processo de consumo de recursos dos equipamentos/serviços monitorados, alertando quando há possíveis gargalos em termos de capacidade e consumo de recursos;</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CONTRATADA deve apresentar em sua proposta Atestados de Capacidade Técnica, entidade pública ou por empresa privada, comprovando que realizou esta prestação de serviço com elevado grau de satisfação de clientes, sendo que a não apresentação deste documento implicará na desclassificação da CONTRATADA.</w:t>
      </w:r>
    </w:p>
    <w:p w:rsidR="00FC3F0C" w:rsidRPr="001668B2" w:rsidRDefault="00FC3F0C" w:rsidP="001668B2">
      <w:pPr>
        <w:spacing w:line="276" w:lineRule="auto"/>
        <w:jc w:val="both"/>
        <w:rPr>
          <w:rFonts w:asciiTheme="minorHAnsi" w:hAnsiTheme="minorHAnsi" w:cstheme="minorHAnsi"/>
          <w:iCs/>
          <w:szCs w:val="20"/>
        </w:rPr>
      </w:pPr>
    </w:p>
    <w:p w:rsidR="00FC3F0C" w:rsidRPr="00BB75CD" w:rsidRDefault="00FC3F0C" w:rsidP="00BB75CD">
      <w:pPr>
        <w:pStyle w:val="PargrafodaLista"/>
        <w:numPr>
          <w:ilvl w:val="0"/>
          <w:numId w:val="1"/>
        </w:numPr>
        <w:contextualSpacing w:val="0"/>
        <w:jc w:val="both"/>
        <w:rPr>
          <w:rFonts w:asciiTheme="minorHAnsi" w:hAnsiTheme="minorHAnsi" w:cstheme="minorHAnsi"/>
          <w:b/>
          <w:iCs/>
          <w:szCs w:val="20"/>
        </w:rPr>
      </w:pPr>
      <w:r w:rsidRPr="00BB75CD">
        <w:rPr>
          <w:rFonts w:asciiTheme="minorHAnsi" w:hAnsiTheme="minorHAnsi" w:cstheme="minorHAnsi"/>
          <w:b/>
          <w:iCs/>
          <w:szCs w:val="20"/>
        </w:rPr>
        <w:t>DOCUMENTAÇÃO TÉCNICA</w:t>
      </w:r>
    </w:p>
    <w:p w:rsidR="00FC3F0C" w:rsidRPr="00FC3F0C" w:rsidRDefault="00FC3F0C" w:rsidP="00BB75CD">
      <w:pPr>
        <w:pStyle w:val="PargrafodaLista"/>
        <w:numPr>
          <w:ilvl w:val="1"/>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CONTRATADA deverá enviar uma via de toda a documentação técnica relativa aos equipamentos instalados, para cada Site da CONTRATANTE, composta de, no mínimo:</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documentação de produto, a qual consiste no conjunto de informações necessárias para descrição dos produtos propostos, inclusive dos periféricos e equipamentos de terceiros, desde seus aspectos funcionais até o detalhamento do “hardware” e do “software” e deve conter, no mínimo, os seguintes pontos básicos:</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Descrição geral dos produtos;</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Descrição do “hardware”;</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Descrição funcional do “software”.</w:t>
      </w:r>
    </w:p>
    <w:p w:rsidR="00FC3F0C" w:rsidRPr="00FC3F0C" w:rsidRDefault="00FC3F0C" w:rsidP="00BB75CD">
      <w:pPr>
        <w:pStyle w:val="PargrafodaLista"/>
        <w:numPr>
          <w:ilvl w:val="1"/>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A documentação de operação, manutenção e supervisão, que é a documentação destinada aos responsáveis pelos processos de operação, manutenção e supervisão. Tal documentação deve conter, no mínimo:</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Procedimentos de instalação;</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Procedimentos de operação;</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Procedimentos de manutenção;</w:t>
      </w:r>
    </w:p>
    <w:p w:rsidR="00FC3F0C" w:rsidRPr="00FC3F0C" w:rsidRDefault="00FC3F0C" w:rsidP="00BB75CD">
      <w:pPr>
        <w:pStyle w:val="PargrafodaLista"/>
        <w:numPr>
          <w:ilvl w:val="2"/>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Procedimentos de supervisão;</w:t>
      </w:r>
    </w:p>
    <w:p w:rsidR="00FC3F0C" w:rsidRPr="001668B2" w:rsidRDefault="00FC3F0C" w:rsidP="00BB75CD">
      <w:pPr>
        <w:jc w:val="both"/>
        <w:rPr>
          <w:rFonts w:asciiTheme="minorHAnsi" w:hAnsiTheme="minorHAnsi" w:cstheme="minorHAnsi"/>
          <w:iCs/>
          <w:szCs w:val="20"/>
        </w:rPr>
      </w:pPr>
    </w:p>
    <w:p w:rsidR="00FC3F0C" w:rsidRPr="00BB75CD" w:rsidRDefault="00FC3F0C" w:rsidP="00BB75CD">
      <w:pPr>
        <w:pStyle w:val="PargrafodaLista"/>
        <w:numPr>
          <w:ilvl w:val="0"/>
          <w:numId w:val="1"/>
        </w:numPr>
        <w:contextualSpacing w:val="0"/>
        <w:jc w:val="both"/>
        <w:rPr>
          <w:rFonts w:asciiTheme="minorHAnsi" w:hAnsiTheme="minorHAnsi" w:cstheme="minorHAnsi"/>
          <w:b/>
          <w:iCs/>
          <w:szCs w:val="20"/>
        </w:rPr>
      </w:pPr>
      <w:r w:rsidRPr="00BB75CD">
        <w:rPr>
          <w:rFonts w:asciiTheme="minorHAnsi" w:hAnsiTheme="minorHAnsi" w:cstheme="minorHAnsi"/>
          <w:b/>
          <w:iCs/>
          <w:szCs w:val="20"/>
        </w:rPr>
        <w:t>AMBIENTE DE TESTES</w:t>
      </w:r>
    </w:p>
    <w:p w:rsidR="00FC3F0C" w:rsidRPr="00FC3F0C" w:rsidRDefault="00FC3F0C" w:rsidP="00BB75CD">
      <w:pPr>
        <w:pStyle w:val="PargrafodaLista"/>
        <w:numPr>
          <w:ilvl w:val="1"/>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lastRenderedPageBreak/>
        <w:t>Em até 10 (dez) dias úteis após o término da etapa de disputa de lances, a empresa vencedora poderá ser acionada, a critério da CONTRATANTE, para disponibilizar um ambiente de testes, com o objetivo de mostrar o funcionamento real da solução e dos recursos exigidos na presente contratação;</w:t>
      </w:r>
    </w:p>
    <w:p w:rsidR="00FC3F0C" w:rsidRPr="00FC3F0C" w:rsidRDefault="00FC3F0C" w:rsidP="00BB75CD">
      <w:pPr>
        <w:pStyle w:val="PargrafodaLista"/>
        <w:numPr>
          <w:ilvl w:val="1"/>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Esse ambiente de testes visa transmitir maior segurança à CONTRATANTE para a tomada de decisão após avaliação da proposta técnica da empresa vencedora da etapa de lances, culminando com a averiguação in loco do funcionamento da solução técnica e dos recursos exigidos na presente contratação.</w:t>
      </w:r>
    </w:p>
    <w:p w:rsidR="00FC3F0C" w:rsidRPr="00FC3F0C" w:rsidRDefault="00FC3F0C" w:rsidP="00BB75CD">
      <w:pPr>
        <w:pStyle w:val="PargrafodaLista"/>
        <w:numPr>
          <w:ilvl w:val="1"/>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 xml:space="preserve">O ambiente de testes a ser disponibilizado pela empresa vencedora da etapa de lances, deverá comprovar o funcionamento dos recursos exigidos </w:t>
      </w:r>
      <w:proofErr w:type="gramStart"/>
      <w:r w:rsidRPr="00FC3F0C">
        <w:rPr>
          <w:rFonts w:asciiTheme="minorHAnsi" w:hAnsiTheme="minorHAnsi" w:cstheme="minorHAnsi"/>
          <w:iCs/>
          <w:szCs w:val="20"/>
        </w:rPr>
        <w:t>na presente</w:t>
      </w:r>
      <w:proofErr w:type="gramEnd"/>
      <w:r w:rsidRPr="00FC3F0C">
        <w:rPr>
          <w:rFonts w:asciiTheme="minorHAnsi" w:hAnsiTheme="minorHAnsi" w:cstheme="minorHAnsi"/>
          <w:iCs/>
          <w:szCs w:val="20"/>
        </w:rPr>
        <w:t xml:space="preserve"> contratação. A definição dos recursos a serem testados e a rotina de testes serão definidos pela equipe da CONTRATANTE.</w:t>
      </w:r>
    </w:p>
    <w:p w:rsidR="00FC3F0C" w:rsidRPr="00FC3F0C" w:rsidRDefault="00FC3F0C" w:rsidP="00BB75CD">
      <w:pPr>
        <w:pStyle w:val="PargrafodaLista"/>
        <w:numPr>
          <w:ilvl w:val="1"/>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O custo de deslocamento, alimentação e hospedagem da contratante para verificação do ambiente de testes da contratada será de responsabilidade da UFF.</w:t>
      </w:r>
    </w:p>
    <w:p w:rsidR="00FC3F0C" w:rsidRPr="00FC3F0C" w:rsidRDefault="00FC3F0C" w:rsidP="00BB75CD">
      <w:pPr>
        <w:pStyle w:val="PargrafodaLista"/>
        <w:numPr>
          <w:ilvl w:val="1"/>
          <w:numId w:val="1"/>
        </w:numPr>
        <w:contextualSpacing w:val="0"/>
        <w:jc w:val="both"/>
        <w:rPr>
          <w:rFonts w:asciiTheme="minorHAnsi" w:hAnsiTheme="minorHAnsi" w:cstheme="minorHAnsi"/>
          <w:iCs/>
          <w:szCs w:val="20"/>
        </w:rPr>
      </w:pPr>
      <w:r w:rsidRPr="00FC3F0C">
        <w:rPr>
          <w:rFonts w:asciiTheme="minorHAnsi" w:hAnsiTheme="minorHAnsi" w:cstheme="minorHAnsi"/>
          <w:iCs/>
          <w:szCs w:val="20"/>
        </w:rPr>
        <w:t>Caso a empresa vencedora da etapa de lances seja acionada para realização de testes e não consiga comprovar o funcionamento dos recursos exigidos nesta especificação, a mesma será desclassificada tecnicamente, sendo então dado prosseguimento ao certame em questão, convocando, na sequência, a empresa que terminou a disputa da etapa de lances em segundo lugar, e assim sucessivamente.</w:t>
      </w:r>
    </w:p>
    <w:p w:rsidR="00FC3F0C" w:rsidRPr="001668B2" w:rsidRDefault="00FC3F0C" w:rsidP="001668B2">
      <w:pPr>
        <w:spacing w:line="276" w:lineRule="auto"/>
        <w:jc w:val="both"/>
        <w:rPr>
          <w:rFonts w:asciiTheme="minorHAnsi" w:hAnsiTheme="minorHAnsi" w:cstheme="minorHAnsi"/>
          <w:iCs/>
          <w:szCs w:val="20"/>
        </w:rPr>
      </w:pPr>
    </w:p>
    <w:p w:rsidR="00FC3F0C" w:rsidRPr="00BB75CD" w:rsidRDefault="00FC3F0C" w:rsidP="00BB75CD">
      <w:pPr>
        <w:pStyle w:val="PargrafodaLista"/>
        <w:numPr>
          <w:ilvl w:val="0"/>
          <w:numId w:val="1"/>
        </w:numPr>
        <w:spacing w:line="276" w:lineRule="auto"/>
        <w:jc w:val="both"/>
        <w:rPr>
          <w:rFonts w:asciiTheme="minorHAnsi" w:hAnsiTheme="minorHAnsi" w:cstheme="minorHAnsi"/>
          <w:b/>
          <w:iCs/>
          <w:szCs w:val="20"/>
        </w:rPr>
      </w:pPr>
      <w:r w:rsidRPr="00BB75CD">
        <w:rPr>
          <w:rFonts w:asciiTheme="minorHAnsi" w:hAnsiTheme="minorHAnsi" w:cstheme="minorHAnsi"/>
          <w:b/>
          <w:iCs/>
          <w:szCs w:val="20"/>
        </w:rPr>
        <w:t xml:space="preserve"> Treinamentos</w:t>
      </w:r>
    </w:p>
    <w:p w:rsidR="00FC3F0C" w:rsidRPr="00FC3F0C" w:rsidRDefault="00FC3F0C" w:rsidP="00BB75CD">
      <w:pPr>
        <w:pStyle w:val="PargrafodaLista"/>
        <w:numPr>
          <w:ilvl w:val="1"/>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A CONTRATADA deverá prever a realização de treinamento, abordando o seguinte conteúdo programático:</w:t>
      </w:r>
    </w:p>
    <w:p w:rsidR="00FC3F0C" w:rsidRPr="00FC3F0C" w:rsidRDefault="00FC3F0C" w:rsidP="00DC0ED1">
      <w:pPr>
        <w:pStyle w:val="PargrafodaLista"/>
        <w:numPr>
          <w:ilvl w:val="2"/>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CURSO BÁSICO PARA USUARIO DE RAMAL:</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Definições básicas;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Guia de programações básicas;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Operação de Ramal;</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Facilidades do Telefones IP.</w:t>
      </w:r>
    </w:p>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DC0ED1">
      <w:pPr>
        <w:pStyle w:val="PargrafodaLista"/>
        <w:numPr>
          <w:ilvl w:val="2"/>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CURSO BÁSICO PARA O ADMINISTRADOR PABX:</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Definições básicas;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Operação do Sistema de Gerenciamento e Manutenção;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Configuração de ramal e grupo;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Configurações gerais mais utilizadas.</w:t>
      </w:r>
    </w:p>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DC0ED1">
      <w:pPr>
        <w:pStyle w:val="PargrafodaLista"/>
        <w:numPr>
          <w:ilvl w:val="2"/>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CURSO BASICO DE SISTEMA DE TARIFAÇÃO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Bilhetagem e Tarifação;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Cadastros;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Relatórios;</w:t>
      </w:r>
    </w:p>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DC0ED1">
      <w:pPr>
        <w:pStyle w:val="PargrafodaLista"/>
        <w:numPr>
          <w:ilvl w:val="2"/>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CURSO BASICO DE ATENDENTE DE CONTACT CENTER:</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Definições básicas (DAC, Serviço, Posições de Atendimento);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Interface de Operação;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Principais facilidades;</w:t>
      </w:r>
    </w:p>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DC0ED1">
      <w:pPr>
        <w:pStyle w:val="PargrafodaLista"/>
        <w:numPr>
          <w:ilvl w:val="2"/>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CURSO BASICO DE ADMINISTRADOR DE CONTACT CENTER:</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Definições básicas (DAC, Serviços, Posições de Atendimento);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Configuração de Grupos e Atendentes;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Supervisão on-line do sistema;</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Relatórios;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Principais facilidades.</w:t>
      </w:r>
    </w:p>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DC0ED1">
      <w:pPr>
        <w:pStyle w:val="PargrafodaLista"/>
        <w:numPr>
          <w:ilvl w:val="2"/>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 xml:space="preserve">CURSO BASICO DE ADMINISTRADOR </w:t>
      </w:r>
      <w:proofErr w:type="gramStart"/>
      <w:r w:rsidRPr="00FC3F0C">
        <w:rPr>
          <w:rFonts w:asciiTheme="minorHAnsi" w:hAnsiTheme="minorHAnsi" w:cstheme="minorHAnsi"/>
          <w:iCs/>
          <w:szCs w:val="20"/>
        </w:rPr>
        <w:t>DA URA</w:t>
      </w:r>
      <w:proofErr w:type="gramEnd"/>
      <w:r w:rsidRPr="00FC3F0C">
        <w:rPr>
          <w:rFonts w:asciiTheme="minorHAnsi" w:hAnsiTheme="minorHAnsi" w:cstheme="minorHAnsi"/>
          <w:iCs/>
          <w:szCs w:val="20"/>
        </w:rPr>
        <w:t>, SISTEMA DE GRAVAÇÃO e BACKUP</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Definições básicas;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Interface de Operação;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Principais facilidades;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lastRenderedPageBreak/>
        <w:t>Fluxo de URA;</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Backup;</w:t>
      </w:r>
    </w:p>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DC0ED1">
      <w:pPr>
        <w:pStyle w:val="PargrafodaLista"/>
        <w:numPr>
          <w:ilvl w:val="2"/>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CURSO BASICO DE ADMINISTRADOR DO SISTEMA DE OUVIDORIA:</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Definições básicas;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Interface de Operação;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 xml:space="preserve">Gravação e </w:t>
      </w:r>
      <w:proofErr w:type="spellStart"/>
      <w:r w:rsidRPr="00FC3F0C">
        <w:rPr>
          <w:rFonts w:asciiTheme="minorHAnsi" w:hAnsiTheme="minorHAnsi" w:cstheme="minorHAnsi"/>
          <w:iCs/>
          <w:szCs w:val="20"/>
        </w:rPr>
        <w:t>Degravação</w:t>
      </w:r>
      <w:proofErr w:type="spellEnd"/>
      <w:r w:rsidRPr="00FC3F0C">
        <w:rPr>
          <w:rFonts w:asciiTheme="minorHAnsi" w:hAnsiTheme="minorHAnsi" w:cstheme="minorHAnsi"/>
          <w:iCs/>
          <w:szCs w:val="20"/>
        </w:rPr>
        <w:t>;</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Protocolo de Atendimento;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Principais facilidades;</w:t>
      </w:r>
    </w:p>
    <w:p w:rsidR="00FC3F0C" w:rsidRPr="00FC3F0C" w:rsidRDefault="00FC3F0C" w:rsidP="001668B2">
      <w:pPr>
        <w:pStyle w:val="PargrafodaLista"/>
        <w:spacing w:line="276" w:lineRule="auto"/>
        <w:jc w:val="both"/>
        <w:rPr>
          <w:rFonts w:asciiTheme="minorHAnsi" w:hAnsiTheme="minorHAnsi" w:cstheme="minorHAnsi"/>
          <w:iCs/>
          <w:szCs w:val="20"/>
        </w:rPr>
      </w:pPr>
    </w:p>
    <w:p w:rsidR="00FC3F0C" w:rsidRPr="00FC3F0C" w:rsidRDefault="00FC3F0C" w:rsidP="00DC0ED1">
      <w:pPr>
        <w:pStyle w:val="PargrafodaLista"/>
        <w:numPr>
          <w:ilvl w:val="2"/>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CURSO BASICO DE COMUNICAÇÃO UNIFICADA:</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Definições básicas;</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Interface de Operação;</w:t>
      </w:r>
    </w:p>
    <w:p w:rsidR="00FC3F0C" w:rsidRPr="00FC3F0C" w:rsidRDefault="00FC3F0C" w:rsidP="00DC0ED1">
      <w:pPr>
        <w:pStyle w:val="PargrafodaLista"/>
        <w:numPr>
          <w:ilvl w:val="3"/>
          <w:numId w:val="1"/>
        </w:numPr>
        <w:spacing w:line="276" w:lineRule="auto"/>
        <w:jc w:val="both"/>
        <w:rPr>
          <w:rFonts w:asciiTheme="minorHAnsi" w:hAnsiTheme="minorHAnsi" w:cstheme="minorHAnsi"/>
          <w:iCs/>
          <w:szCs w:val="20"/>
        </w:rPr>
      </w:pPr>
      <w:r w:rsidRPr="00FC3F0C">
        <w:rPr>
          <w:rFonts w:asciiTheme="minorHAnsi" w:hAnsiTheme="minorHAnsi" w:cstheme="minorHAnsi"/>
          <w:iCs/>
          <w:szCs w:val="20"/>
        </w:rPr>
        <w:t>Principais facilidades;</w:t>
      </w:r>
    </w:p>
    <w:p w:rsidR="00BB75CD" w:rsidRDefault="00BB75CD" w:rsidP="00BB75CD">
      <w:pPr>
        <w:pStyle w:val="Nivel1"/>
        <w:numPr>
          <w:ilvl w:val="0"/>
          <w:numId w:val="0"/>
        </w:numPr>
        <w:spacing w:before="120" w:line="240" w:lineRule="auto"/>
        <w:ind w:left="360"/>
        <w:rPr>
          <w:rFonts w:asciiTheme="minorHAnsi" w:hAnsiTheme="minorHAnsi" w:cstheme="minorHAnsi"/>
        </w:rPr>
      </w:pPr>
    </w:p>
    <w:p w:rsidR="003A6283" w:rsidRDefault="00EB6AF5" w:rsidP="003A6283">
      <w:pPr>
        <w:pStyle w:val="Nivel1"/>
        <w:numPr>
          <w:ilvl w:val="0"/>
          <w:numId w:val="1"/>
        </w:numPr>
        <w:spacing w:before="120" w:line="240" w:lineRule="auto"/>
        <w:rPr>
          <w:rFonts w:asciiTheme="minorHAnsi" w:hAnsiTheme="minorHAnsi" w:cstheme="minorHAnsi"/>
        </w:rPr>
      </w:pPr>
      <w:r w:rsidRPr="00782642">
        <w:rPr>
          <w:rFonts w:asciiTheme="minorHAnsi" w:hAnsiTheme="minorHAnsi" w:cstheme="minorHAnsi"/>
        </w:rPr>
        <w:t>MODELO DE GESTÃO DO CONTRATO E CRITÉRIOS DE MEDIÇÃO</w:t>
      </w:r>
    </w:p>
    <w:p w:rsidR="003A6283" w:rsidRDefault="003D4A95" w:rsidP="003A6283">
      <w:pPr>
        <w:pStyle w:val="Nivel1"/>
        <w:numPr>
          <w:ilvl w:val="1"/>
          <w:numId w:val="1"/>
        </w:numPr>
        <w:spacing w:before="120" w:line="240" w:lineRule="auto"/>
        <w:rPr>
          <w:rFonts w:asciiTheme="minorHAnsi" w:hAnsiTheme="minorHAnsi" w:cstheme="minorHAnsi"/>
        </w:rPr>
      </w:pPr>
      <w:r w:rsidRPr="003A6283">
        <w:rPr>
          <w:rFonts w:asciiTheme="minorHAnsi" w:eastAsia="Times New Roman" w:hAnsiTheme="minorHAnsi" w:cstheme="minorHAnsi"/>
          <w:b w:val="0"/>
          <w:color w:val="auto"/>
        </w:rPr>
        <w:t>Os atores que participarão da gestão do contrato se configuram em Gestor, Fiscalização técnica, Fiscalização administrativa, Fiscalização Setorial e Fiscalização pelo Público usuário</w:t>
      </w:r>
      <w:r w:rsidR="002D0A5A" w:rsidRPr="003A6283">
        <w:rPr>
          <w:rFonts w:asciiTheme="minorHAnsi" w:eastAsia="Times New Roman" w:hAnsiTheme="minorHAnsi" w:cstheme="minorHAnsi"/>
          <w:b w:val="0"/>
          <w:color w:val="auto"/>
        </w:rPr>
        <w:t>.</w:t>
      </w:r>
    </w:p>
    <w:p w:rsidR="003A6283" w:rsidRDefault="003D4A95" w:rsidP="003A6283">
      <w:pPr>
        <w:pStyle w:val="Nivel1"/>
        <w:numPr>
          <w:ilvl w:val="1"/>
          <w:numId w:val="1"/>
        </w:numPr>
        <w:spacing w:before="120" w:line="240" w:lineRule="auto"/>
        <w:rPr>
          <w:rFonts w:asciiTheme="minorHAnsi" w:hAnsiTheme="minorHAnsi" w:cstheme="minorHAnsi"/>
        </w:rPr>
      </w:pPr>
      <w:r w:rsidRPr="003A6283">
        <w:rPr>
          <w:rFonts w:asciiTheme="minorHAnsi" w:eastAsia="Times New Roman" w:hAnsiTheme="minorHAnsi" w:cstheme="minorHAnsi"/>
          <w:b w:val="0"/>
          <w:color w:val="auto"/>
        </w:rPr>
        <w:t xml:space="preserve">A comunicação a ser estabelecida com o prestador de serviço só deverá ser feita pelos fiscais e Gestor, através de notificações oficiais ou e-mails. Nenhum outro servidor da Universidade poderá </w:t>
      </w:r>
      <w:proofErr w:type="gramStart"/>
      <w:r w:rsidRPr="003A6283">
        <w:rPr>
          <w:rFonts w:asciiTheme="minorHAnsi" w:eastAsia="Times New Roman" w:hAnsiTheme="minorHAnsi" w:cstheme="minorHAnsi"/>
          <w:b w:val="0"/>
          <w:color w:val="auto"/>
        </w:rPr>
        <w:t>designar,</w:t>
      </w:r>
      <w:proofErr w:type="gramEnd"/>
      <w:r w:rsidRPr="003A6283">
        <w:rPr>
          <w:rFonts w:asciiTheme="minorHAnsi" w:eastAsia="Times New Roman" w:hAnsiTheme="minorHAnsi" w:cstheme="minorHAnsi"/>
          <w:b w:val="0"/>
          <w:color w:val="auto"/>
        </w:rPr>
        <w:t xml:space="preserve"> responsabilizar ou notificar a contratante.</w:t>
      </w:r>
    </w:p>
    <w:p w:rsidR="003A6283" w:rsidRDefault="003D4A95" w:rsidP="003A6283">
      <w:pPr>
        <w:pStyle w:val="Nivel1"/>
        <w:numPr>
          <w:ilvl w:val="1"/>
          <w:numId w:val="1"/>
        </w:numPr>
        <w:spacing w:before="120" w:line="240" w:lineRule="auto"/>
        <w:rPr>
          <w:rFonts w:asciiTheme="minorHAnsi" w:hAnsiTheme="minorHAnsi" w:cstheme="minorHAnsi"/>
        </w:rPr>
      </w:pPr>
      <w:r w:rsidRPr="003A6283">
        <w:rPr>
          <w:rFonts w:asciiTheme="minorHAnsi" w:eastAsia="Times New Roman" w:hAnsiTheme="minorHAnsi" w:cstheme="minorHAnsi"/>
          <w:b w:val="0"/>
          <w:color w:val="auto"/>
        </w:rPr>
        <w:t>O serviço a ser contratado poderá ser implantado por etapas e de maneira gradativa, considerando que o pagamento será apenas daquilo que já foi autorizado expressamente por autoridade competente e executado.</w:t>
      </w:r>
    </w:p>
    <w:p w:rsidR="003D4A95" w:rsidRPr="003A6283" w:rsidRDefault="003D4A95" w:rsidP="003A6283">
      <w:pPr>
        <w:pStyle w:val="Nivel1"/>
        <w:numPr>
          <w:ilvl w:val="1"/>
          <w:numId w:val="1"/>
        </w:numPr>
        <w:spacing w:before="120" w:line="240" w:lineRule="auto"/>
        <w:rPr>
          <w:rFonts w:asciiTheme="minorHAnsi" w:hAnsiTheme="minorHAnsi" w:cstheme="minorHAnsi"/>
        </w:rPr>
      </w:pPr>
      <w:r w:rsidRPr="003A6283">
        <w:rPr>
          <w:rFonts w:asciiTheme="minorHAnsi" w:eastAsia="Times New Roman" w:hAnsiTheme="minorHAnsi" w:cstheme="minorHAnsi"/>
          <w:b w:val="0"/>
          <w:color w:val="auto"/>
        </w:rPr>
        <w:t>A medição será realizada pelo formulário de IMR (Instrumento de Medição de Resultado) e sua produtividade estabelecida neste Termo de Referência</w:t>
      </w:r>
      <w:r w:rsidR="00F85A53">
        <w:rPr>
          <w:rFonts w:asciiTheme="minorHAnsi" w:eastAsia="Times New Roman" w:hAnsiTheme="minorHAnsi" w:cstheme="minorHAnsi"/>
          <w:b w:val="0"/>
          <w:color w:val="auto"/>
        </w:rPr>
        <w:t>, conforme modelo do anexo V;</w:t>
      </w:r>
    </w:p>
    <w:p w:rsidR="002318EE" w:rsidRPr="00782642" w:rsidRDefault="002318EE" w:rsidP="00BB75CD">
      <w:pPr>
        <w:pStyle w:val="Nivel1"/>
        <w:numPr>
          <w:ilvl w:val="0"/>
          <w:numId w:val="0"/>
        </w:numPr>
        <w:spacing w:before="120" w:line="240" w:lineRule="auto"/>
        <w:ind w:left="360" w:hanging="360"/>
        <w:rPr>
          <w:rFonts w:asciiTheme="minorHAnsi" w:eastAsia="Times New Roman" w:hAnsiTheme="minorHAnsi" w:cstheme="minorHAnsi"/>
          <w:b w:val="0"/>
          <w:color w:val="auto"/>
        </w:rPr>
      </w:pPr>
    </w:p>
    <w:p w:rsidR="00472C57" w:rsidRDefault="00F74382" w:rsidP="00472C57">
      <w:pPr>
        <w:pStyle w:val="Nivel1"/>
        <w:numPr>
          <w:ilvl w:val="0"/>
          <w:numId w:val="1"/>
        </w:numPr>
        <w:spacing w:before="120" w:line="240" w:lineRule="auto"/>
        <w:rPr>
          <w:rFonts w:asciiTheme="minorHAnsi" w:hAnsiTheme="minorHAnsi" w:cstheme="minorHAnsi"/>
        </w:rPr>
      </w:pPr>
      <w:r w:rsidRPr="00782642">
        <w:rPr>
          <w:rFonts w:asciiTheme="minorHAnsi" w:hAnsiTheme="minorHAnsi" w:cstheme="minorHAnsi"/>
        </w:rPr>
        <w:t>MATERIAIS A SEREM DISPONIBILIZADOS</w:t>
      </w:r>
    </w:p>
    <w:p w:rsidR="00472C57" w:rsidRDefault="00AF7DA7" w:rsidP="00472C57">
      <w:pPr>
        <w:pStyle w:val="Nivel1"/>
        <w:numPr>
          <w:ilvl w:val="1"/>
          <w:numId w:val="1"/>
        </w:numPr>
        <w:spacing w:before="120" w:line="240" w:lineRule="auto"/>
        <w:rPr>
          <w:rFonts w:asciiTheme="minorHAnsi" w:hAnsiTheme="minorHAnsi" w:cstheme="minorHAnsi"/>
          <w:b w:val="0"/>
        </w:rPr>
      </w:pPr>
      <w:r w:rsidRPr="00472C57">
        <w:rPr>
          <w:rFonts w:asciiTheme="minorHAnsi" w:hAnsiTheme="minorHAnsi" w:cstheme="minorHAnsi"/>
          <w:b w:val="0"/>
        </w:rPr>
        <w:t>Para a perfeita execução dos serviços, a Contratada deverá disponibilizar a mão de obra, materiais, equipamentos, ferramentas, utensílios e insumos necessários à execução das atividades deste Termo de Referência, promovendo sua substituição quando necessário</w:t>
      </w:r>
      <w:r w:rsidR="002E3D42" w:rsidRPr="00472C57">
        <w:rPr>
          <w:rFonts w:asciiTheme="minorHAnsi" w:hAnsiTheme="minorHAnsi" w:cstheme="minorHAnsi"/>
          <w:b w:val="0"/>
        </w:rPr>
        <w:t>.</w:t>
      </w:r>
    </w:p>
    <w:p w:rsidR="0001159C" w:rsidRPr="00472C57" w:rsidRDefault="0001159C" w:rsidP="00472C57">
      <w:pPr>
        <w:pStyle w:val="Nivel1"/>
        <w:numPr>
          <w:ilvl w:val="1"/>
          <w:numId w:val="1"/>
        </w:numPr>
        <w:spacing w:before="120" w:line="240" w:lineRule="auto"/>
        <w:rPr>
          <w:rFonts w:asciiTheme="minorHAnsi" w:hAnsiTheme="minorHAnsi" w:cstheme="minorHAnsi"/>
          <w:b w:val="0"/>
        </w:rPr>
      </w:pPr>
      <w:r w:rsidRPr="00472C57">
        <w:rPr>
          <w:rFonts w:asciiTheme="minorHAnsi" w:hAnsiTheme="minorHAnsi" w:cstheme="minorHAnsi"/>
          <w:b w:val="0"/>
        </w:rPr>
        <w:t>Fornecer todos os produtos necessários e suficientes para a execução dos serviços</w:t>
      </w:r>
      <w:r w:rsidR="002E3D42" w:rsidRPr="00472C57">
        <w:rPr>
          <w:rFonts w:asciiTheme="minorHAnsi" w:hAnsiTheme="minorHAnsi" w:cstheme="minorHAnsi"/>
          <w:b w:val="0"/>
        </w:rPr>
        <w:t>.</w:t>
      </w:r>
    </w:p>
    <w:p w:rsidR="0001159C" w:rsidRPr="00472C57" w:rsidRDefault="0001159C" w:rsidP="00BB75CD">
      <w:pPr>
        <w:ind w:hanging="720"/>
        <w:jc w:val="both"/>
        <w:rPr>
          <w:rFonts w:asciiTheme="minorHAnsi" w:hAnsiTheme="minorHAnsi" w:cstheme="minorHAnsi"/>
          <w:szCs w:val="20"/>
        </w:rPr>
      </w:pPr>
    </w:p>
    <w:p w:rsidR="007F34CF" w:rsidRDefault="00F74382" w:rsidP="007F34CF">
      <w:pPr>
        <w:pStyle w:val="Nivel1"/>
        <w:numPr>
          <w:ilvl w:val="0"/>
          <w:numId w:val="1"/>
        </w:numPr>
        <w:spacing w:before="120" w:line="240" w:lineRule="auto"/>
        <w:rPr>
          <w:rFonts w:asciiTheme="minorHAnsi" w:hAnsiTheme="minorHAnsi" w:cstheme="minorHAnsi"/>
        </w:rPr>
      </w:pPr>
      <w:r w:rsidRPr="00782642">
        <w:rPr>
          <w:rFonts w:asciiTheme="minorHAnsi" w:hAnsiTheme="minorHAnsi" w:cstheme="minorHAnsi"/>
        </w:rPr>
        <w:t>INFORMAÇÕES RELEVANTES PARA O DIMENSIONAMENTO DA PROPOSTA</w:t>
      </w:r>
    </w:p>
    <w:p w:rsidR="00472C57" w:rsidRPr="007F34CF" w:rsidRDefault="00F74382" w:rsidP="007F34CF">
      <w:pPr>
        <w:pStyle w:val="Nivel1"/>
        <w:numPr>
          <w:ilvl w:val="1"/>
          <w:numId w:val="1"/>
        </w:numPr>
        <w:spacing w:before="120" w:line="240" w:lineRule="auto"/>
        <w:rPr>
          <w:rFonts w:asciiTheme="minorHAnsi" w:hAnsiTheme="minorHAnsi" w:cstheme="minorHAnsi"/>
          <w:b w:val="0"/>
        </w:rPr>
      </w:pPr>
      <w:r w:rsidRPr="007F34CF">
        <w:rPr>
          <w:rFonts w:asciiTheme="minorHAnsi" w:hAnsiTheme="minorHAnsi" w:cstheme="minorHAnsi"/>
          <w:b w:val="0"/>
        </w:rPr>
        <w:t xml:space="preserve">Para dimensionamento da Proposta o Licitante </w:t>
      </w:r>
      <w:r w:rsidR="002E3D42" w:rsidRPr="007F34CF">
        <w:rPr>
          <w:rFonts w:asciiTheme="minorHAnsi" w:hAnsiTheme="minorHAnsi" w:cstheme="minorHAnsi"/>
          <w:b w:val="0"/>
        </w:rPr>
        <w:t>deverá incluir</w:t>
      </w:r>
      <w:r w:rsidRPr="007F34CF">
        <w:rPr>
          <w:rFonts w:asciiTheme="minorHAnsi" w:hAnsiTheme="minorHAnsi" w:cstheme="minorHAnsi"/>
          <w:b w:val="0"/>
        </w:rPr>
        <w:t xml:space="preserve"> os custos para fornecimento de materiais de consumo, equipamentos, </w:t>
      </w:r>
      <w:r w:rsidR="003A0C9D" w:rsidRPr="007F34CF">
        <w:rPr>
          <w:rFonts w:asciiTheme="minorHAnsi" w:hAnsiTheme="minorHAnsi" w:cstheme="minorHAnsi"/>
          <w:b w:val="0"/>
        </w:rPr>
        <w:t>treinamentos</w:t>
      </w:r>
      <w:r w:rsidRPr="007F34CF">
        <w:rPr>
          <w:rFonts w:asciiTheme="minorHAnsi" w:hAnsiTheme="minorHAnsi" w:cstheme="minorHAnsi"/>
          <w:b w:val="0"/>
        </w:rPr>
        <w:t xml:space="preserve"> além das obrigações estabelecidas no momento da apresentação da proposta, conforme Anexos</w:t>
      </w:r>
      <w:r w:rsidR="002E3D42" w:rsidRPr="007F34CF">
        <w:rPr>
          <w:rFonts w:asciiTheme="minorHAnsi" w:hAnsiTheme="minorHAnsi" w:cstheme="minorHAnsi"/>
          <w:b w:val="0"/>
        </w:rPr>
        <w:t>.</w:t>
      </w:r>
      <w:r w:rsidR="00B33703" w:rsidRPr="007F34CF">
        <w:rPr>
          <w:rFonts w:asciiTheme="minorHAnsi" w:hAnsiTheme="minorHAnsi" w:cstheme="minorHAnsi"/>
          <w:b w:val="0"/>
        </w:rPr>
        <w:t xml:space="preserve"> Deverá ser dimensionada com base na Planilha de formação de Custos e previsão de troca gradativa dos sistemas para IP. </w:t>
      </w:r>
    </w:p>
    <w:p w:rsidR="007F34CF" w:rsidRDefault="00C63405" w:rsidP="007F34CF">
      <w:pPr>
        <w:pStyle w:val="Nivel2"/>
        <w:numPr>
          <w:ilvl w:val="1"/>
          <w:numId w:val="1"/>
        </w:numPr>
      </w:pPr>
      <w:r w:rsidRPr="00472C57">
        <w:t xml:space="preserve">A proposta deverá ser apresentada, com valores em real, redigida em português, em formulário oficial da empresa, que contenha a razão social, endereço, telefone, email, e CNPJ e nela deverão constar os requisitos a seguir especificados: </w:t>
      </w:r>
    </w:p>
    <w:p w:rsidR="007F34CF" w:rsidRPr="007F34CF" w:rsidRDefault="00C63405" w:rsidP="007F34CF">
      <w:pPr>
        <w:pStyle w:val="Nivel2"/>
        <w:numPr>
          <w:ilvl w:val="2"/>
          <w:numId w:val="1"/>
        </w:numPr>
      </w:pPr>
      <w:r w:rsidRPr="007F34CF">
        <w:rPr>
          <w:rFonts w:asciiTheme="minorHAnsi" w:hAnsiTheme="minorHAnsi" w:cstheme="minorHAnsi"/>
          <w:bCs/>
          <w:color w:val="000000"/>
        </w:rPr>
        <w:t>A proposta comercial deverá seguir o modelo da tabela, que apresenta a consolidação do quantitativo estimado de serviços por ano de vigência da contratação</w:t>
      </w:r>
      <w:r w:rsidR="00103150" w:rsidRPr="007F34CF">
        <w:rPr>
          <w:rFonts w:asciiTheme="minorHAnsi" w:hAnsiTheme="minorHAnsi" w:cstheme="minorHAnsi"/>
          <w:bCs/>
          <w:color w:val="000000"/>
        </w:rPr>
        <w:t xml:space="preserve"> (Anexo II-B)</w:t>
      </w:r>
      <w:r w:rsidRPr="007F34CF">
        <w:rPr>
          <w:rFonts w:asciiTheme="minorHAnsi" w:hAnsiTheme="minorHAnsi" w:cstheme="minorHAnsi"/>
          <w:bCs/>
          <w:color w:val="000000"/>
        </w:rPr>
        <w:t xml:space="preserve">; </w:t>
      </w:r>
    </w:p>
    <w:p w:rsidR="007F34CF" w:rsidRPr="007F34CF" w:rsidRDefault="00C63405" w:rsidP="007F34CF">
      <w:pPr>
        <w:pStyle w:val="Nivel2"/>
        <w:numPr>
          <w:ilvl w:val="2"/>
          <w:numId w:val="1"/>
        </w:numPr>
      </w:pPr>
      <w:r w:rsidRPr="007F34CF">
        <w:rPr>
          <w:rFonts w:asciiTheme="minorHAnsi" w:hAnsiTheme="minorHAnsi" w:cstheme="minorHAnsi"/>
          <w:bCs/>
          <w:color w:val="000000"/>
        </w:rPr>
        <w:t>A proposta deverá contemplar também o valor unitário</w:t>
      </w:r>
      <w:r w:rsidR="00216AF3" w:rsidRPr="007F34CF">
        <w:rPr>
          <w:rFonts w:asciiTheme="minorHAnsi" w:hAnsiTheme="minorHAnsi" w:cstheme="minorHAnsi"/>
          <w:bCs/>
          <w:color w:val="000000"/>
        </w:rPr>
        <w:t xml:space="preserve">, </w:t>
      </w:r>
      <w:r w:rsidRPr="007F34CF">
        <w:rPr>
          <w:rFonts w:asciiTheme="minorHAnsi" w:hAnsiTheme="minorHAnsi" w:cstheme="minorHAnsi"/>
          <w:bCs/>
          <w:color w:val="000000"/>
        </w:rPr>
        <w:t>o valor total anual, de acordo com a tabela de “MODELO DE</w:t>
      </w:r>
      <w:r w:rsidR="00472C57" w:rsidRPr="007F34CF">
        <w:rPr>
          <w:rFonts w:asciiTheme="minorHAnsi" w:hAnsiTheme="minorHAnsi" w:cstheme="minorHAnsi"/>
          <w:bCs/>
        </w:rPr>
        <w:t xml:space="preserve"> PROPOSTA</w:t>
      </w:r>
      <w:r w:rsidRPr="007F34CF">
        <w:rPr>
          <w:rFonts w:asciiTheme="minorHAnsi" w:hAnsiTheme="minorHAnsi" w:cstheme="minorHAnsi"/>
          <w:bCs/>
          <w:color w:val="000000"/>
        </w:rPr>
        <w:t>”</w:t>
      </w:r>
      <w:r w:rsidR="00216AF3" w:rsidRPr="007F34CF">
        <w:rPr>
          <w:rFonts w:asciiTheme="minorHAnsi" w:hAnsiTheme="minorHAnsi" w:cstheme="minorHAnsi"/>
          <w:bCs/>
          <w:color w:val="000000"/>
        </w:rPr>
        <w:t xml:space="preserve">, </w:t>
      </w:r>
      <w:r w:rsidR="00216AF3" w:rsidRPr="007F34CF">
        <w:rPr>
          <w:rFonts w:asciiTheme="minorHAnsi" w:hAnsiTheme="minorHAnsi" w:cstheme="minorHAnsi"/>
          <w:b/>
          <w:bCs/>
          <w:color w:val="000000"/>
        </w:rPr>
        <w:t>Anexo II</w:t>
      </w:r>
      <w:r w:rsidR="00103150" w:rsidRPr="007F34CF">
        <w:rPr>
          <w:rFonts w:asciiTheme="minorHAnsi" w:hAnsiTheme="minorHAnsi" w:cstheme="minorHAnsi"/>
          <w:b/>
          <w:bCs/>
          <w:color w:val="000000"/>
        </w:rPr>
        <w:t>-A</w:t>
      </w:r>
      <w:r w:rsidR="00216AF3" w:rsidRPr="007F34CF">
        <w:rPr>
          <w:rFonts w:asciiTheme="minorHAnsi" w:hAnsiTheme="minorHAnsi" w:cstheme="minorHAnsi"/>
          <w:bCs/>
          <w:color w:val="000000"/>
        </w:rPr>
        <w:t>.</w:t>
      </w:r>
    </w:p>
    <w:p w:rsidR="007F34CF" w:rsidRPr="007F34CF" w:rsidRDefault="00C63405" w:rsidP="007F34CF">
      <w:pPr>
        <w:pStyle w:val="Nivel2"/>
        <w:numPr>
          <w:ilvl w:val="2"/>
          <w:numId w:val="1"/>
        </w:numPr>
      </w:pPr>
      <w:r w:rsidRPr="007F34CF">
        <w:rPr>
          <w:rFonts w:asciiTheme="minorHAnsi" w:hAnsiTheme="minorHAnsi" w:cstheme="minorHAnsi"/>
          <w:bCs/>
          <w:color w:val="000000"/>
        </w:rPr>
        <w:t xml:space="preserve">Os preços MENSAIS ofertados como “VALOR UNITÁRIO” deverão ser propostos com valores únicos para os </w:t>
      </w:r>
      <w:r w:rsidR="00216AF3" w:rsidRPr="007F34CF">
        <w:rPr>
          <w:rFonts w:asciiTheme="minorHAnsi" w:hAnsiTheme="minorHAnsi" w:cstheme="minorHAnsi"/>
          <w:bCs/>
          <w:color w:val="000000"/>
        </w:rPr>
        <w:t>48 meses</w:t>
      </w:r>
      <w:r w:rsidRPr="007F34CF">
        <w:rPr>
          <w:rFonts w:asciiTheme="minorHAnsi" w:hAnsiTheme="minorHAnsi" w:cstheme="minorHAnsi"/>
          <w:bCs/>
          <w:color w:val="000000"/>
        </w:rPr>
        <w:t>, independente da variação anual da estimativa de quantitativo por serviços/locações</w:t>
      </w:r>
      <w:r w:rsidR="00C2708F" w:rsidRPr="007F34CF">
        <w:rPr>
          <w:rFonts w:asciiTheme="minorHAnsi" w:hAnsiTheme="minorHAnsi" w:cstheme="minorHAnsi"/>
          <w:bCs/>
          <w:color w:val="000000"/>
        </w:rPr>
        <w:t>, ou seja, custo total estimado de 48 meses dividido por 48</w:t>
      </w:r>
      <w:r w:rsidRPr="007F34CF">
        <w:rPr>
          <w:rFonts w:asciiTheme="minorHAnsi" w:hAnsiTheme="minorHAnsi" w:cstheme="minorHAnsi"/>
          <w:bCs/>
          <w:color w:val="000000"/>
        </w:rPr>
        <w:t xml:space="preserve">; </w:t>
      </w:r>
    </w:p>
    <w:p w:rsidR="007F34CF" w:rsidRPr="007F34CF" w:rsidRDefault="00C63405" w:rsidP="007F34CF">
      <w:pPr>
        <w:pStyle w:val="Nivel2"/>
        <w:numPr>
          <w:ilvl w:val="1"/>
          <w:numId w:val="1"/>
        </w:numPr>
      </w:pPr>
      <w:proofErr w:type="gramStart"/>
      <w:r w:rsidRPr="007F34CF">
        <w:rPr>
          <w:rFonts w:asciiTheme="minorHAnsi" w:hAnsiTheme="minorHAnsi" w:cstheme="minorHAnsi"/>
          <w:bCs/>
        </w:rPr>
        <w:lastRenderedPageBreak/>
        <w:t>Os preços TOTAL ANUAL máximos</w:t>
      </w:r>
      <w:proofErr w:type="gramEnd"/>
      <w:r w:rsidRPr="007F34CF">
        <w:rPr>
          <w:rFonts w:asciiTheme="minorHAnsi" w:hAnsiTheme="minorHAnsi" w:cstheme="minorHAnsi"/>
          <w:bCs/>
        </w:rPr>
        <w:t xml:space="preserve"> e o preço GLOBAL máximo admitidos na licitação constarão em anexo ao Edital, de acordo com a </w:t>
      </w:r>
      <w:r w:rsidR="00472C57" w:rsidRPr="007F34CF">
        <w:rPr>
          <w:rFonts w:asciiTheme="minorHAnsi" w:hAnsiTheme="minorHAnsi" w:cstheme="minorHAnsi"/>
          <w:bCs/>
        </w:rPr>
        <w:t xml:space="preserve">planilha do </w:t>
      </w:r>
      <w:r w:rsidR="00216AF3" w:rsidRPr="007F34CF">
        <w:rPr>
          <w:rFonts w:asciiTheme="minorHAnsi" w:hAnsiTheme="minorHAnsi" w:cstheme="minorHAnsi"/>
          <w:bCs/>
        </w:rPr>
        <w:t>Anexo II</w:t>
      </w:r>
      <w:r w:rsidR="00103150" w:rsidRPr="007F34CF">
        <w:rPr>
          <w:rFonts w:asciiTheme="minorHAnsi" w:hAnsiTheme="minorHAnsi" w:cstheme="minorHAnsi"/>
          <w:bCs/>
        </w:rPr>
        <w:t>-A</w:t>
      </w:r>
      <w:r w:rsidRPr="007F34CF">
        <w:rPr>
          <w:rFonts w:asciiTheme="minorHAnsi" w:hAnsiTheme="minorHAnsi" w:cstheme="minorHAnsi"/>
          <w:bCs/>
        </w:rPr>
        <w:t xml:space="preserve">. </w:t>
      </w:r>
    </w:p>
    <w:p w:rsidR="007F34CF" w:rsidRPr="007F34CF" w:rsidRDefault="00C63405" w:rsidP="007F34CF">
      <w:pPr>
        <w:pStyle w:val="Nivel2"/>
        <w:numPr>
          <w:ilvl w:val="1"/>
          <w:numId w:val="1"/>
        </w:numPr>
      </w:pPr>
      <w:r w:rsidRPr="007F34CF">
        <w:rPr>
          <w:rFonts w:asciiTheme="minorHAnsi" w:hAnsiTheme="minorHAnsi" w:cstheme="minorHAnsi"/>
          <w:bCs/>
          <w:color w:val="000000"/>
        </w:rPr>
        <w:t>A minuta de contrato estabelecerá os critérios para a manutenção do equilíbrio econômico-financeiro, visando manter inalteradas as condições originalmente acordadas.</w:t>
      </w:r>
    </w:p>
    <w:p w:rsidR="007F34CF" w:rsidRPr="007F34CF" w:rsidRDefault="00C63405" w:rsidP="007F34CF">
      <w:pPr>
        <w:pStyle w:val="Nivel2"/>
        <w:numPr>
          <w:ilvl w:val="1"/>
          <w:numId w:val="1"/>
        </w:numPr>
      </w:pPr>
      <w:r w:rsidRPr="007F34CF">
        <w:rPr>
          <w:rFonts w:asciiTheme="minorHAnsi" w:hAnsiTheme="minorHAnsi" w:cstheme="minorHAnsi"/>
          <w:bCs/>
          <w:color w:val="000000"/>
        </w:rPr>
        <w:t>Os quantitativos descritos na tabela abaixo de “PREVISÃO DE MIGRAÇÃO DA SOLUÇÃO HÍBRIDA PARA FULL IP” são ESTIMADOS e foram calculados, baseados em expectativas de aceitabilidade/adaptabilidade da comunidade de usuários da Universidade, combinado com a expectativa de disponibilidade orçamentária para os próximos anos. No entanto, é possível, embora não desejável, que haja variações nos quantitativos estimados, para mais ou para menos. Sendo assim, a CONTRATANTE não se compromete com a contratação de exatamente 100% das quantidades dos</w:t>
      </w:r>
      <w:proofErr w:type="gramStart"/>
      <w:r w:rsidRPr="007F34CF">
        <w:rPr>
          <w:rFonts w:asciiTheme="minorHAnsi" w:hAnsiTheme="minorHAnsi" w:cstheme="minorHAnsi"/>
          <w:bCs/>
          <w:color w:val="000000"/>
        </w:rPr>
        <w:t xml:space="preserve">  </w:t>
      </w:r>
      <w:proofErr w:type="gramEnd"/>
      <w:r w:rsidRPr="007F34CF">
        <w:rPr>
          <w:rFonts w:asciiTheme="minorHAnsi" w:hAnsiTheme="minorHAnsi" w:cstheme="minorHAnsi"/>
          <w:bCs/>
          <w:color w:val="000000"/>
        </w:rPr>
        <w:t xml:space="preserve">itens que compõem este pleito, durante o período contratual, na ordem cronológica descrita na tabela. </w:t>
      </w:r>
    </w:p>
    <w:p w:rsidR="007F34CF" w:rsidRPr="007F34CF" w:rsidRDefault="007F34CF" w:rsidP="007F34CF">
      <w:pPr>
        <w:pStyle w:val="Nivel2"/>
        <w:ind w:left="792"/>
      </w:pPr>
    </w:p>
    <w:p w:rsidR="007F34CF" w:rsidRPr="007F34CF" w:rsidRDefault="00A33729" w:rsidP="007F34CF">
      <w:pPr>
        <w:pStyle w:val="Nivel2"/>
        <w:numPr>
          <w:ilvl w:val="0"/>
          <w:numId w:val="1"/>
        </w:numPr>
        <w:rPr>
          <w:b/>
        </w:rPr>
      </w:pPr>
      <w:r w:rsidRPr="007F34CF">
        <w:rPr>
          <w:rFonts w:asciiTheme="minorHAnsi" w:hAnsiTheme="minorHAnsi" w:cstheme="minorHAnsi"/>
          <w:b/>
        </w:rPr>
        <w:t>OBRIGAÇÕES DA CONTRATANTE</w:t>
      </w:r>
    </w:p>
    <w:p w:rsidR="007F34CF" w:rsidRPr="007F34CF" w:rsidRDefault="00AE60D1" w:rsidP="007F34CF">
      <w:pPr>
        <w:pStyle w:val="Nivel2"/>
        <w:numPr>
          <w:ilvl w:val="1"/>
          <w:numId w:val="1"/>
        </w:numPr>
        <w:rPr>
          <w:b/>
        </w:rPr>
      </w:pPr>
      <w:r w:rsidRPr="007F34CF">
        <w:rPr>
          <w:rFonts w:asciiTheme="minorHAnsi" w:hAnsiTheme="minorHAnsi" w:cstheme="minorHAnsi"/>
        </w:rPr>
        <w:t>Exigir o cumprimento de todas as obrigações assumidas pela Contratada, de acordo com as cláusulas contratuais e os termos de sua proposta;</w:t>
      </w:r>
    </w:p>
    <w:p w:rsidR="007F34CF" w:rsidRPr="007F34CF" w:rsidRDefault="00AE60D1" w:rsidP="007F34CF">
      <w:pPr>
        <w:pStyle w:val="Nivel2"/>
        <w:numPr>
          <w:ilvl w:val="1"/>
          <w:numId w:val="1"/>
        </w:numPr>
        <w:rPr>
          <w:b/>
        </w:rPr>
      </w:pPr>
      <w:r w:rsidRPr="007F34CF">
        <w:rPr>
          <w:rFonts w:asciiTheme="minorHAnsi" w:hAnsiTheme="minorHAnsi" w:cstheme="minorHAnsi"/>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7F34CF" w:rsidRPr="007F34CF" w:rsidRDefault="00AE60D1" w:rsidP="007F34CF">
      <w:pPr>
        <w:pStyle w:val="Nivel2"/>
        <w:numPr>
          <w:ilvl w:val="1"/>
          <w:numId w:val="1"/>
        </w:numPr>
        <w:rPr>
          <w:b/>
        </w:rPr>
      </w:pPr>
      <w:r w:rsidRPr="007F34CF">
        <w:rPr>
          <w:rFonts w:asciiTheme="minorHAnsi" w:hAnsiTheme="minorHAnsi" w:cstheme="minorHAnsi"/>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7F34CF" w:rsidRPr="007F34CF" w:rsidRDefault="00AE60D1" w:rsidP="007F34CF">
      <w:pPr>
        <w:pStyle w:val="Nivel2"/>
        <w:numPr>
          <w:ilvl w:val="1"/>
          <w:numId w:val="1"/>
        </w:numPr>
        <w:rPr>
          <w:b/>
        </w:rPr>
      </w:pPr>
      <w:r w:rsidRPr="007F34CF">
        <w:rPr>
          <w:rFonts w:asciiTheme="minorHAnsi" w:hAnsiTheme="minorHAnsi" w:cstheme="minorHAnsi"/>
        </w:rPr>
        <w:t>Pagar à Contratada o valor resultante da prestação do serviço, no prazo e condições estabelecidas neste Termo de Referência;</w:t>
      </w:r>
    </w:p>
    <w:p w:rsidR="007F34CF" w:rsidRPr="007F34CF" w:rsidRDefault="00AE60D1" w:rsidP="007F34CF">
      <w:pPr>
        <w:pStyle w:val="Nivel2"/>
        <w:numPr>
          <w:ilvl w:val="1"/>
          <w:numId w:val="1"/>
        </w:numPr>
        <w:rPr>
          <w:b/>
        </w:rPr>
      </w:pPr>
      <w:r w:rsidRPr="007F34CF">
        <w:rPr>
          <w:rFonts w:asciiTheme="minorHAnsi" w:hAnsiTheme="minorHAnsi" w:cstheme="minorHAnsi"/>
        </w:rPr>
        <w:t xml:space="preserve">Efetuar as retenções tributárias devidas sobre o valor da Nota Fiscal/Fatura da contratada, no que couber, em conformidade com o item </w:t>
      </w:r>
      <w:proofErr w:type="gramStart"/>
      <w:r w:rsidRPr="007F34CF">
        <w:rPr>
          <w:rFonts w:asciiTheme="minorHAnsi" w:hAnsiTheme="minorHAnsi" w:cstheme="minorHAnsi"/>
        </w:rPr>
        <w:t>6</w:t>
      </w:r>
      <w:proofErr w:type="gramEnd"/>
      <w:r w:rsidRPr="007F34CF">
        <w:rPr>
          <w:rFonts w:asciiTheme="minorHAnsi" w:hAnsiTheme="minorHAnsi" w:cstheme="minorHAnsi"/>
        </w:rPr>
        <w:t xml:space="preserve"> do Anexo XI da IN SEGES/MP n. 5/2017.</w:t>
      </w:r>
    </w:p>
    <w:p w:rsidR="007F34CF" w:rsidRPr="007F34CF" w:rsidRDefault="00AE60D1" w:rsidP="007F34CF">
      <w:pPr>
        <w:pStyle w:val="Nivel2"/>
        <w:numPr>
          <w:ilvl w:val="1"/>
          <w:numId w:val="1"/>
        </w:numPr>
        <w:rPr>
          <w:b/>
        </w:rPr>
      </w:pPr>
      <w:r w:rsidRPr="007F34CF">
        <w:rPr>
          <w:rFonts w:asciiTheme="minorHAnsi" w:hAnsiTheme="minorHAnsi" w:cstheme="minorHAnsi"/>
        </w:rPr>
        <w:t>Não praticar atos de ingerência na administração da Contratada, tais como:</w:t>
      </w:r>
    </w:p>
    <w:p w:rsidR="007F34CF" w:rsidRPr="007F34CF" w:rsidRDefault="00AE60D1" w:rsidP="007F34CF">
      <w:pPr>
        <w:pStyle w:val="Nivel2"/>
        <w:numPr>
          <w:ilvl w:val="2"/>
          <w:numId w:val="1"/>
        </w:numPr>
        <w:rPr>
          <w:b/>
        </w:rPr>
      </w:pPr>
      <w:proofErr w:type="gramStart"/>
      <w:r w:rsidRPr="007F34CF">
        <w:rPr>
          <w:rFonts w:asciiTheme="minorHAnsi" w:hAnsiTheme="minorHAnsi" w:cstheme="minorHAnsi"/>
        </w:rPr>
        <w:t>exercer</w:t>
      </w:r>
      <w:proofErr w:type="gramEnd"/>
      <w:r w:rsidRPr="007F34CF">
        <w:rPr>
          <w:rFonts w:asciiTheme="minorHAnsi" w:hAnsiTheme="minorHAnsi" w:cstheme="minorHAnsi"/>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7F34CF" w:rsidRPr="007F34CF" w:rsidRDefault="00AE60D1" w:rsidP="007F34CF">
      <w:pPr>
        <w:pStyle w:val="Nivel2"/>
        <w:numPr>
          <w:ilvl w:val="2"/>
          <w:numId w:val="1"/>
        </w:numPr>
        <w:rPr>
          <w:b/>
        </w:rPr>
      </w:pPr>
      <w:proofErr w:type="gramStart"/>
      <w:r w:rsidRPr="007F34CF">
        <w:rPr>
          <w:rFonts w:asciiTheme="minorHAnsi" w:hAnsiTheme="minorHAnsi" w:cstheme="minorHAnsi"/>
        </w:rPr>
        <w:t>direcionar</w:t>
      </w:r>
      <w:proofErr w:type="gramEnd"/>
      <w:r w:rsidRPr="007F34CF">
        <w:rPr>
          <w:rFonts w:asciiTheme="minorHAnsi" w:hAnsiTheme="minorHAnsi" w:cstheme="minorHAnsi"/>
        </w:rPr>
        <w:t xml:space="preserve"> a contratação de pessoas para trabalhar nas empresas Contratadas;</w:t>
      </w:r>
    </w:p>
    <w:p w:rsidR="007F34CF" w:rsidRPr="007F34CF" w:rsidRDefault="00AE60D1" w:rsidP="007F34CF">
      <w:pPr>
        <w:pStyle w:val="Nivel2"/>
        <w:numPr>
          <w:ilvl w:val="2"/>
          <w:numId w:val="1"/>
        </w:numPr>
        <w:rPr>
          <w:b/>
        </w:rPr>
      </w:pPr>
      <w:proofErr w:type="gramStart"/>
      <w:r w:rsidRPr="007F34CF">
        <w:rPr>
          <w:rFonts w:asciiTheme="minorHAnsi" w:hAnsiTheme="minorHAnsi" w:cstheme="minorHAnsi"/>
        </w:rPr>
        <w:t>considerar</w:t>
      </w:r>
      <w:proofErr w:type="gramEnd"/>
      <w:r w:rsidRPr="007F34CF">
        <w:rPr>
          <w:rFonts w:asciiTheme="minorHAnsi" w:hAnsiTheme="minorHAnsi" w:cstheme="minorHAnsi"/>
        </w:rPr>
        <w:t xml:space="preserve"> os trabalhadores da Contratada como colaboradores eventuais do próprio órgão ou entidade responsável pela contratação, especialmente para efeito de concessão de diárias e passagens</w:t>
      </w:r>
    </w:p>
    <w:p w:rsidR="007F34CF" w:rsidRPr="007F34CF" w:rsidRDefault="00AE60D1" w:rsidP="007F34CF">
      <w:pPr>
        <w:pStyle w:val="Nivel2"/>
        <w:numPr>
          <w:ilvl w:val="1"/>
          <w:numId w:val="1"/>
        </w:numPr>
        <w:rPr>
          <w:b/>
        </w:rPr>
      </w:pPr>
      <w:r w:rsidRPr="007F34CF">
        <w:rPr>
          <w:rFonts w:asciiTheme="minorHAnsi" w:hAnsiTheme="minorHAnsi" w:cstheme="minorHAnsi"/>
        </w:rPr>
        <w:t xml:space="preserve">Fornecer por escrito </w:t>
      </w:r>
      <w:proofErr w:type="gramStart"/>
      <w:r w:rsidRPr="007F34CF">
        <w:rPr>
          <w:rFonts w:asciiTheme="minorHAnsi" w:hAnsiTheme="minorHAnsi" w:cstheme="minorHAnsi"/>
        </w:rPr>
        <w:t>as</w:t>
      </w:r>
      <w:proofErr w:type="gramEnd"/>
      <w:r w:rsidRPr="007F34CF">
        <w:rPr>
          <w:rFonts w:asciiTheme="minorHAnsi" w:hAnsiTheme="minorHAnsi" w:cstheme="minorHAnsi"/>
        </w:rPr>
        <w:t xml:space="preserve"> informações necessárias para o desenvolvimento dos serviços objeto do contrato;</w:t>
      </w:r>
    </w:p>
    <w:p w:rsidR="007F34CF" w:rsidRPr="007F34CF" w:rsidRDefault="00AE60D1" w:rsidP="007F34CF">
      <w:pPr>
        <w:pStyle w:val="Nivel2"/>
        <w:numPr>
          <w:ilvl w:val="1"/>
          <w:numId w:val="1"/>
        </w:numPr>
        <w:rPr>
          <w:b/>
        </w:rPr>
      </w:pPr>
      <w:r w:rsidRPr="007F34CF">
        <w:rPr>
          <w:rFonts w:asciiTheme="minorHAnsi" w:hAnsiTheme="minorHAnsi" w:cstheme="minorHAnsi"/>
        </w:rPr>
        <w:t>Realizar avaliações periódicas da qualidade dos serviços, após seu recebimento;</w:t>
      </w:r>
    </w:p>
    <w:p w:rsidR="007F34CF" w:rsidRPr="007F34CF" w:rsidRDefault="00AE60D1" w:rsidP="007F34CF">
      <w:pPr>
        <w:pStyle w:val="Nivel2"/>
        <w:numPr>
          <w:ilvl w:val="1"/>
          <w:numId w:val="1"/>
        </w:numPr>
        <w:rPr>
          <w:b/>
        </w:rPr>
      </w:pPr>
      <w:r w:rsidRPr="007F34CF">
        <w:rPr>
          <w:rFonts w:asciiTheme="minorHAnsi" w:hAnsiTheme="minorHAnsi" w:cstheme="minorHAnsi"/>
        </w:rPr>
        <w:t xml:space="preserve">Cientificar o órgão de representação judicial da UFF para adoção das medidas cabíveis quando do descumprimento das obrigações pela Contratada; </w:t>
      </w:r>
    </w:p>
    <w:p w:rsidR="007F34CF" w:rsidRPr="007F34CF" w:rsidRDefault="00AE60D1" w:rsidP="007F34CF">
      <w:pPr>
        <w:pStyle w:val="Nivel2"/>
        <w:numPr>
          <w:ilvl w:val="1"/>
          <w:numId w:val="1"/>
        </w:numPr>
        <w:rPr>
          <w:b/>
        </w:rPr>
      </w:pPr>
      <w:r w:rsidRPr="007F34CF">
        <w:rPr>
          <w:rFonts w:asciiTheme="minorHAnsi" w:hAnsiTheme="minorHAnsi" w:cstheme="minorHAnsi"/>
        </w:rPr>
        <w:t xml:space="preserve">Arquivar, entre outros documentos, projetos, "as </w:t>
      </w:r>
      <w:proofErr w:type="spellStart"/>
      <w:r w:rsidRPr="007F34CF">
        <w:rPr>
          <w:rFonts w:asciiTheme="minorHAnsi" w:hAnsiTheme="minorHAnsi" w:cstheme="minorHAnsi"/>
        </w:rPr>
        <w:t>built</w:t>
      </w:r>
      <w:proofErr w:type="spellEnd"/>
      <w:r w:rsidRPr="007F34CF">
        <w:rPr>
          <w:rFonts w:asciiTheme="minorHAnsi" w:hAnsiTheme="minorHAnsi" w:cstheme="minorHAnsi"/>
        </w:rPr>
        <w:t>", especificações técnicas, orçamentos, termos de recebimento, contratos e aditamentos, relatórios de inspeções técnicas após o recebimento do serviço e notificações expedidas;</w:t>
      </w:r>
    </w:p>
    <w:p w:rsidR="002D0945" w:rsidRPr="002D0945" w:rsidRDefault="00AE60D1" w:rsidP="002D0945">
      <w:pPr>
        <w:pStyle w:val="Nivel2"/>
        <w:numPr>
          <w:ilvl w:val="1"/>
          <w:numId w:val="1"/>
        </w:numPr>
        <w:rPr>
          <w:b/>
        </w:rPr>
      </w:pPr>
      <w:r w:rsidRPr="007F34CF">
        <w:rPr>
          <w:rFonts w:asciiTheme="minorHAnsi" w:hAnsiTheme="minorHAnsi" w:cstheme="minorHAnsi"/>
        </w:rPr>
        <w:t>Fiscalizar o cumprimento dos requisitos legais, quando a contratada houver se beneficiado da preferência estabelecida pelo art. 3º, § 5º, da Lei nº 8.666, de 1993.</w:t>
      </w:r>
    </w:p>
    <w:p w:rsidR="002D0945" w:rsidRPr="002D0945" w:rsidRDefault="002D0945" w:rsidP="002D0945">
      <w:pPr>
        <w:pStyle w:val="Nivel2"/>
        <w:ind w:left="360"/>
        <w:rPr>
          <w:b/>
        </w:rPr>
      </w:pPr>
    </w:p>
    <w:p w:rsidR="002D0945" w:rsidRPr="002D0945" w:rsidRDefault="00A33729" w:rsidP="002D0945">
      <w:pPr>
        <w:pStyle w:val="Nivel2"/>
        <w:numPr>
          <w:ilvl w:val="0"/>
          <w:numId w:val="1"/>
        </w:numPr>
        <w:rPr>
          <w:b/>
        </w:rPr>
      </w:pPr>
      <w:r w:rsidRPr="002D0945">
        <w:rPr>
          <w:rFonts w:asciiTheme="minorHAnsi" w:hAnsiTheme="minorHAnsi" w:cstheme="minorHAnsi"/>
          <w:b/>
          <w:color w:val="000000"/>
        </w:rPr>
        <w:lastRenderedPageBreak/>
        <w:t>OBRIGAÇÕES DA CONTRATADA</w:t>
      </w:r>
    </w:p>
    <w:p w:rsidR="002D0945" w:rsidRPr="002D0945" w:rsidRDefault="00AE60D1" w:rsidP="002D0945">
      <w:pPr>
        <w:pStyle w:val="Nivel2"/>
        <w:numPr>
          <w:ilvl w:val="1"/>
          <w:numId w:val="1"/>
        </w:numPr>
        <w:rPr>
          <w:b/>
        </w:rPr>
      </w:pPr>
      <w:r w:rsidRPr="002D0945">
        <w:rPr>
          <w:rFonts w:asciiTheme="minorHAnsi" w:hAnsiTheme="minorHAnsi" w:cstheme="minorHAnsi"/>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2D0945" w:rsidRPr="002D0945" w:rsidRDefault="00103150" w:rsidP="002D0945">
      <w:pPr>
        <w:pStyle w:val="Nivel2"/>
        <w:numPr>
          <w:ilvl w:val="1"/>
          <w:numId w:val="1"/>
        </w:numPr>
        <w:rPr>
          <w:b/>
        </w:rPr>
      </w:pPr>
      <w:r w:rsidRPr="002D0945">
        <w:rPr>
          <w:rFonts w:asciiTheme="minorHAnsi" w:hAnsiTheme="minorHAnsi" w:cstheme="minorHAnsi"/>
        </w:rPr>
        <w:t>Apresentação de declaração se comprometendo a entregar, quando da assinatura do contrato, documentos comprobatórios de certificação profissional na solução proposta para, no mínimo, 02 (dois) técnicos. Os profissionais certificados indicados deverão executar “in loco” os serviços especificados e, em conjunto com demais funcionários da CONTRATADA, prestar o suporte e o atendimento dos produtos durante o período de vigência do contrato.</w:t>
      </w:r>
    </w:p>
    <w:p w:rsidR="002D0945" w:rsidRPr="002D0945" w:rsidRDefault="00AE60D1" w:rsidP="002D0945">
      <w:pPr>
        <w:pStyle w:val="Nivel2"/>
        <w:numPr>
          <w:ilvl w:val="1"/>
          <w:numId w:val="1"/>
        </w:numPr>
        <w:rPr>
          <w:b/>
        </w:rPr>
      </w:pPr>
      <w:r w:rsidRPr="002D0945">
        <w:rPr>
          <w:rFonts w:asciiTheme="minorHAnsi" w:hAnsiTheme="minorHAnsi" w:cstheme="minorHAnsi"/>
        </w:rPr>
        <w:t>Reparar, corrigir, remover ou substituir, às suas expensas, no total ou em parte, no prazo fixado pelo fiscal do contrato, os serviços efetuados em que se verificarem vícios, defeitos ou incorreções resultantes da execução ou dos materiais empregados;</w:t>
      </w:r>
    </w:p>
    <w:p w:rsidR="002D0945" w:rsidRPr="002D0945" w:rsidRDefault="00AE60D1" w:rsidP="00D64AF1">
      <w:pPr>
        <w:pStyle w:val="Nivel2"/>
        <w:numPr>
          <w:ilvl w:val="1"/>
          <w:numId w:val="1"/>
        </w:numPr>
        <w:spacing w:line="240" w:lineRule="auto"/>
        <w:ind w:left="788" w:hanging="431"/>
        <w:rPr>
          <w:b/>
        </w:rPr>
      </w:pPr>
      <w:r w:rsidRPr="002D0945">
        <w:rPr>
          <w:rFonts w:asciiTheme="minorHAnsi" w:hAnsiTheme="minorHAnsi" w:cstheme="minorHAnsi"/>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w:t>
      </w:r>
      <w:proofErr w:type="gramStart"/>
      <w:r w:rsidRPr="002D0945">
        <w:rPr>
          <w:rFonts w:asciiTheme="minorHAnsi" w:hAnsiTheme="minorHAnsi" w:cstheme="minorHAnsi"/>
        </w:rPr>
        <w:t>caso exigida</w:t>
      </w:r>
      <w:proofErr w:type="gramEnd"/>
      <w:r w:rsidRPr="002D0945">
        <w:rPr>
          <w:rFonts w:asciiTheme="minorHAnsi" w:hAnsiTheme="minorHAnsi" w:cstheme="minorHAnsi"/>
        </w:rPr>
        <w:t xml:space="preserve"> no edital, ou dos pagamentos devidos à Contratada, o valor correspondente aos danos sofridos;</w:t>
      </w:r>
    </w:p>
    <w:p w:rsidR="002D0945" w:rsidRPr="002D0945" w:rsidRDefault="00AE60D1" w:rsidP="00D64AF1">
      <w:pPr>
        <w:pStyle w:val="Nivel2"/>
        <w:numPr>
          <w:ilvl w:val="1"/>
          <w:numId w:val="1"/>
        </w:numPr>
        <w:spacing w:line="240" w:lineRule="auto"/>
        <w:ind w:left="788" w:hanging="431"/>
        <w:rPr>
          <w:b/>
        </w:rPr>
      </w:pPr>
      <w:r w:rsidRPr="002D0945">
        <w:rPr>
          <w:rFonts w:asciiTheme="minorHAnsi" w:hAnsiTheme="minorHAnsi" w:cstheme="minorHAnsi"/>
        </w:rPr>
        <w:t>Utilizar empregados habilitados e com conhecimentos básicos dos serviços a serem executados, em conformidade com as normas e determinações em vigor;</w:t>
      </w:r>
    </w:p>
    <w:p w:rsidR="002D0945" w:rsidRPr="002D0945" w:rsidRDefault="00AE60D1" w:rsidP="00D64AF1">
      <w:pPr>
        <w:pStyle w:val="Nivel2"/>
        <w:numPr>
          <w:ilvl w:val="1"/>
          <w:numId w:val="1"/>
        </w:numPr>
        <w:spacing w:line="240" w:lineRule="auto"/>
        <w:ind w:left="788" w:hanging="431"/>
        <w:rPr>
          <w:b/>
        </w:rPr>
      </w:pPr>
      <w:r w:rsidRPr="002D0945">
        <w:rPr>
          <w:rFonts w:asciiTheme="minorHAnsi" w:hAnsiTheme="minorHAnsi" w:cstheme="minorHAnsi"/>
        </w:rPr>
        <w:t>Vedar a utilização, na execução dos serviços, de empregado que seja familiar de agente público ocupante de cargo em comissão ou função de confiança no órgão Contratante, nos termos do artigo 7° do Decreto n° 7.203, de 2010;</w:t>
      </w:r>
    </w:p>
    <w:p w:rsidR="002D0945" w:rsidRPr="002D0945" w:rsidRDefault="002D0945" w:rsidP="00D64AF1">
      <w:pPr>
        <w:pStyle w:val="Nivel2"/>
        <w:numPr>
          <w:ilvl w:val="1"/>
          <w:numId w:val="1"/>
        </w:numPr>
        <w:spacing w:line="240" w:lineRule="auto"/>
        <w:ind w:left="788" w:hanging="431"/>
        <w:rPr>
          <w:b/>
        </w:rPr>
      </w:pPr>
      <w:r>
        <w:rPr>
          <w:rFonts w:asciiTheme="minorHAnsi" w:hAnsiTheme="minorHAnsi" w:cstheme="minorHAnsi"/>
        </w:rPr>
        <w:t>Q</w:t>
      </w:r>
      <w:r w:rsidR="00AE60D1" w:rsidRPr="002D0945">
        <w:rPr>
          <w:rFonts w:asciiTheme="minorHAnsi" w:hAnsiTheme="minorHAnsi" w:cstheme="minorHAnsi"/>
        </w:rPr>
        <w:t>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rsidR="002D0945" w:rsidRPr="002D0945" w:rsidRDefault="00AE60D1" w:rsidP="00D64AF1">
      <w:pPr>
        <w:pStyle w:val="Nivel2"/>
        <w:numPr>
          <w:ilvl w:val="1"/>
          <w:numId w:val="1"/>
        </w:numPr>
        <w:spacing w:line="240" w:lineRule="auto"/>
        <w:ind w:left="788" w:hanging="431"/>
        <w:rPr>
          <w:b/>
        </w:rPr>
      </w:pPr>
      <w:r w:rsidRPr="002D0945">
        <w:rPr>
          <w:rFonts w:asciiTheme="minorHAnsi" w:hAnsiTheme="minorHAnsi" w:cstheme="minorHAnsi"/>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2D0945" w:rsidRPr="002D0945" w:rsidRDefault="00AE60D1" w:rsidP="00D64AF1">
      <w:pPr>
        <w:pStyle w:val="Nivel2"/>
        <w:numPr>
          <w:ilvl w:val="1"/>
          <w:numId w:val="1"/>
        </w:numPr>
        <w:spacing w:line="240" w:lineRule="auto"/>
        <w:rPr>
          <w:b/>
        </w:rPr>
      </w:pPr>
      <w:r w:rsidRPr="002D0945">
        <w:rPr>
          <w:rFonts w:asciiTheme="minorHAnsi" w:hAnsiTheme="minorHAnsi" w:cstheme="minorHAnsi"/>
        </w:rPr>
        <w:t>Comunicar ao Fiscal do contrato, no prazo de 24 (vinte e quatro) horas, qualquer ocorrência anormal ou acidente que se verifique no local dos serviços.</w:t>
      </w:r>
    </w:p>
    <w:p w:rsidR="002D0945" w:rsidRPr="002D0945" w:rsidRDefault="00AE60D1" w:rsidP="00D64AF1">
      <w:pPr>
        <w:pStyle w:val="Nivel2"/>
        <w:numPr>
          <w:ilvl w:val="1"/>
          <w:numId w:val="1"/>
        </w:numPr>
        <w:spacing w:line="240" w:lineRule="auto"/>
        <w:rPr>
          <w:b/>
        </w:rPr>
      </w:pPr>
      <w:r w:rsidRPr="002D0945">
        <w:rPr>
          <w:rFonts w:asciiTheme="minorHAnsi" w:hAnsiTheme="minorHAnsi" w:cstheme="minorHAnsi"/>
        </w:rPr>
        <w:t>Prestar todo esclarecimento ou informação solicitada pela Contratante ou por seus prepostos, garantindo-lhes o acesso, a qualquer tempo, ao local dos trabalhos, bem como aos documentos relativos à execução do empreendimento.</w:t>
      </w:r>
    </w:p>
    <w:p w:rsidR="002D0945" w:rsidRPr="002D0945" w:rsidRDefault="00AE60D1" w:rsidP="00D64AF1">
      <w:pPr>
        <w:pStyle w:val="Nivel2"/>
        <w:numPr>
          <w:ilvl w:val="1"/>
          <w:numId w:val="1"/>
        </w:numPr>
        <w:spacing w:line="240" w:lineRule="auto"/>
        <w:rPr>
          <w:b/>
        </w:rPr>
      </w:pPr>
      <w:r w:rsidRPr="002D0945">
        <w:rPr>
          <w:rFonts w:asciiTheme="minorHAnsi" w:hAnsiTheme="minorHAnsi" w:cstheme="minorHAnsi"/>
        </w:rPr>
        <w:t>Paralisar, por determinação da Contratante, qualquer atividade que não esteja sendo executada de acordo com a boa técnica ou que ponha em risco a segurança de pessoas ou bens de terceiros.</w:t>
      </w:r>
    </w:p>
    <w:p w:rsidR="00D64AF1" w:rsidRPr="00D64AF1" w:rsidRDefault="00AE60D1" w:rsidP="00D64AF1">
      <w:pPr>
        <w:pStyle w:val="Nivel2"/>
        <w:numPr>
          <w:ilvl w:val="1"/>
          <w:numId w:val="1"/>
        </w:numPr>
        <w:spacing w:line="240" w:lineRule="auto"/>
        <w:rPr>
          <w:b/>
        </w:rPr>
      </w:pPr>
      <w:r w:rsidRPr="002D0945">
        <w:rPr>
          <w:rFonts w:asciiTheme="minorHAnsi" w:hAnsiTheme="minorHAnsi" w:cstheme="minorHAnsi"/>
        </w:rPr>
        <w:t>Promover a guarda, manutenção e vigilância de materiais, ferramentas, e tudo o que for necessário à execução dos serviços, durante a vigência do contrato.</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Promover a organização técnica e administrativa dos serviços, de modo a conduzi-los eficaz e eficientemente, de acordo com os documentos e especificações que integram este Termo de Referência, no prazo determinado.</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Conduzir os trabalhos com estrita observância às normas da legislação pertinente, cumprindo as determinações dos Poderes Públicos, mantendo sempre limpo o local dos serviços e nas melhores condições de segurança, higiene e disciplina.</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Submeter previamente, por escrito, à Contratante, para análise e aprovação, quaisquer mudanças nos métodos executivos que fujam às especificações do memorial descritivo.</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Manter durante toda a vigência do contrato, em compatibilidade com as obrigações assumidas, todas as condições de habilitação e qualificação exigidas na licitação;</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Guardar sigilo sobre todas as informações obtidas em decorrência do cumprimento do contrato;</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Cumprir, além dos postulados legais vigentes de âmbito federal, estadual ou municipal, as normas de segurança da Contratante;</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D64AF1" w:rsidRPr="00D64AF1" w:rsidRDefault="00AE60D1" w:rsidP="00D64AF1">
      <w:pPr>
        <w:pStyle w:val="Nivel2"/>
        <w:numPr>
          <w:ilvl w:val="1"/>
          <w:numId w:val="1"/>
        </w:numPr>
        <w:spacing w:line="240" w:lineRule="auto"/>
        <w:rPr>
          <w:b/>
        </w:rPr>
      </w:pPr>
      <w:r w:rsidRPr="00D64AF1">
        <w:rPr>
          <w:rFonts w:asciiTheme="minorHAnsi" w:hAnsiTheme="minorHAnsi" w:cstheme="minorHAnsi"/>
        </w:rPr>
        <w:t>Assegurar à CONTRATANTE, em conformidade com o previsto no subitem 6.1, “a”e “b”, do Anexo VII – F da Instrução Normativa SEGES/MP nº 5, de 25/05/2017:</w:t>
      </w:r>
    </w:p>
    <w:p w:rsidR="00D64AF1" w:rsidRPr="00D64AF1" w:rsidRDefault="00091076" w:rsidP="00D64AF1">
      <w:pPr>
        <w:pStyle w:val="Nivel2"/>
        <w:numPr>
          <w:ilvl w:val="1"/>
          <w:numId w:val="1"/>
        </w:numPr>
        <w:spacing w:line="240" w:lineRule="auto"/>
        <w:rPr>
          <w:b/>
        </w:rPr>
      </w:pPr>
      <w:r w:rsidRPr="00D64AF1">
        <w:rPr>
          <w:rFonts w:asciiTheme="minorHAnsi" w:eastAsia="Calibri" w:hAnsiTheme="minorHAnsi" w:cs="Calibri"/>
          <w:lang w:eastAsia="en-US"/>
        </w:rPr>
        <w:t>A CONTRATADA deverá fornecer os seguintes documentos após a execução dos serviços:</w:t>
      </w:r>
    </w:p>
    <w:p w:rsidR="00D64AF1" w:rsidRPr="00D64AF1" w:rsidRDefault="00091076" w:rsidP="00D64AF1">
      <w:pPr>
        <w:pStyle w:val="Nivel2"/>
        <w:numPr>
          <w:ilvl w:val="1"/>
          <w:numId w:val="1"/>
        </w:numPr>
        <w:spacing w:line="240" w:lineRule="auto"/>
        <w:rPr>
          <w:b/>
        </w:rPr>
      </w:pPr>
      <w:r w:rsidRPr="00D64AF1">
        <w:rPr>
          <w:rFonts w:asciiTheme="minorHAnsi" w:eastAsia="Calibri" w:hAnsiTheme="minorHAnsi" w:cs="Calibri"/>
          <w:lang w:eastAsia="en-US"/>
        </w:rPr>
        <w:t>Comprovante de execução do serviço contendo os itens (nome do cliente; endereço do imóvel; praga (s) alvo; grupo (s) químico (s) do (s) produto(s) utilizado (s); nome e concentração de uso do princípio ativo e quantidade do produto aplicado na área; nome do responsável técnico com o número do seu registro no Conselho correspondente; número do telefone do Centro de Informação Toxicológico mais próximo e o endereço e telefone da Empresa Especializada);</w:t>
      </w:r>
    </w:p>
    <w:p w:rsidR="00D64AF1" w:rsidRPr="00D64AF1" w:rsidRDefault="00091076" w:rsidP="00D64AF1">
      <w:pPr>
        <w:pStyle w:val="Nivel2"/>
        <w:numPr>
          <w:ilvl w:val="1"/>
          <w:numId w:val="1"/>
        </w:numPr>
        <w:spacing w:line="240" w:lineRule="auto"/>
        <w:rPr>
          <w:b/>
        </w:rPr>
      </w:pPr>
      <w:r w:rsidRPr="00D64AF1">
        <w:rPr>
          <w:rFonts w:asciiTheme="minorHAnsi" w:eastAsia="Calibri" w:hAnsiTheme="minorHAnsi" w:cs="Calibri"/>
          <w:lang w:eastAsia="en-US"/>
        </w:rPr>
        <w:t xml:space="preserve">Relatórios </w:t>
      </w:r>
      <w:proofErr w:type="gramStart"/>
      <w:r w:rsidRPr="00D64AF1">
        <w:rPr>
          <w:rFonts w:asciiTheme="minorHAnsi" w:eastAsia="Calibri" w:hAnsiTheme="minorHAnsi" w:cs="Calibri"/>
          <w:lang w:eastAsia="en-US"/>
        </w:rPr>
        <w:t>pós operacionais</w:t>
      </w:r>
      <w:proofErr w:type="gramEnd"/>
      <w:r w:rsidRPr="00D64AF1">
        <w:rPr>
          <w:rFonts w:asciiTheme="minorHAnsi" w:eastAsia="Calibri" w:hAnsiTheme="minorHAnsi" w:cs="Calibri"/>
          <w:lang w:eastAsia="en-US"/>
        </w:rPr>
        <w:t xml:space="preserve"> contendo relato da execução dos serviços, assinada pelo Responsável Técnico;</w:t>
      </w:r>
    </w:p>
    <w:p w:rsidR="00D64AF1" w:rsidRPr="00D64AF1" w:rsidRDefault="00091076" w:rsidP="00D64AF1">
      <w:pPr>
        <w:pStyle w:val="Nivel2"/>
        <w:numPr>
          <w:ilvl w:val="1"/>
          <w:numId w:val="1"/>
        </w:numPr>
        <w:spacing w:line="240" w:lineRule="auto"/>
        <w:rPr>
          <w:b/>
        </w:rPr>
      </w:pPr>
      <w:r w:rsidRPr="00D64AF1">
        <w:rPr>
          <w:rFonts w:asciiTheme="minorHAnsi" w:eastAsia="Calibri" w:hAnsiTheme="minorHAnsi" w:cs="Calibri"/>
          <w:lang w:eastAsia="en-US"/>
        </w:rPr>
        <w:t>Anotação de Responsabilidade Técnica relativo aos serviços executados, quando for necessário, com base nas diretrizes do conselho da categoria profissional.</w:t>
      </w:r>
    </w:p>
    <w:p w:rsidR="00D64AF1" w:rsidRPr="00D64AF1" w:rsidRDefault="00D64AF1" w:rsidP="00D64AF1">
      <w:pPr>
        <w:pStyle w:val="Nivel2"/>
        <w:spacing w:line="240" w:lineRule="auto"/>
        <w:ind w:left="360"/>
        <w:rPr>
          <w:b/>
        </w:rPr>
      </w:pPr>
    </w:p>
    <w:p w:rsidR="00D64AF1" w:rsidRPr="00D64AF1" w:rsidRDefault="00A33729" w:rsidP="00D64AF1">
      <w:pPr>
        <w:pStyle w:val="Nivel2"/>
        <w:numPr>
          <w:ilvl w:val="0"/>
          <w:numId w:val="1"/>
        </w:numPr>
        <w:spacing w:line="240" w:lineRule="auto"/>
        <w:rPr>
          <w:b/>
        </w:rPr>
      </w:pPr>
      <w:r w:rsidRPr="00D64AF1">
        <w:rPr>
          <w:rFonts w:asciiTheme="minorHAnsi" w:hAnsiTheme="minorHAnsi" w:cstheme="minorHAnsi"/>
          <w:b/>
          <w:color w:val="000000"/>
        </w:rPr>
        <w:t>DA SUBCONTRATAÇÃO</w:t>
      </w:r>
    </w:p>
    <w:p w:rsidR="00D64AF1" w:rsidRPr="00D64AF1" w:rsidRDefault="00A33729" w:rsidP="00D64AF1">
      <w:pPr>
        <w:pStyle w:val="Nivel2"/>
        <w:numPr>
          <w:ilvl w:val="1"/>
          <w:numId w:val="1"/>
        </w:numPr>
        <w:spacing w:line="240" w:lineRule="auto"/>
        <w:rPr>
          <w:b/>
        </w:rPr>
      </w:pPr>
      <w:r w:rsidRPr="00D64AF1">
        <w:rPr>
          <w:rFonts w:asciiTheme="minorHAnsi" w:hAnsiTheme="minorHAnsi" w:cstheme="minorHAnsi"/>
          <w:color w:val="000000" w:themeColor="text1"/>
        </w:rPr>
        <w:t>Não será admitida a subcontratação do objeto licitatório.</w:t>
      </w:r>
    </w:p>
    <w:p w:rsidR="00D64AF1" w:rsidRPr="00D64AF1" w:rsidRDefault="00D64AF1" w:rsidP="00D64AF1">
      <w:pPr>
        <w:pStyle w:val="Nivel2"/>
        <w:spacing w:line="240" w:lineRule="auto"/>
        <w:ind w:left="360"/>
        <w:rPr>
          <w:b/>
        </w:rPr>
      </w:pPr>
    </w:p>
    <w:p w:rsidR="00D64AF1" w:rsidRPr="00D64AF1" w:rsidRDefault="00A33729" w:rsidP="00D64AF1">
      <w:pPr>
        <w:pStyle w:val="Nivel2"/>
        <w:numPr>
          <w:ilvl w:val="0"/>
          <w:numId w:val="1"/>
        </w:numPr>
        <w:spacing w:line="240" w:lineRule="auto"/>
        <w:rPr>
          <w:b/>
        </w:rPr>
      </w:pPr>
      <w:r w:rsidRPr="00D64AF1">
        <w:rPr>
          <w:rFonts w:asciiTheme="minorHAnsi" w:hAnsiTheme="minorHAnsi" w:cstheme="minorHAnsi"/>
          <w:b/>
          <w:color w:val="000000" w:themeColor="text1"/>
        </w:rPr>
        <w:t>ALTERAÇÃO SUBJETIVA</w:t>
      </w:r>
    </w:p>
    <w:p w:rsidR="001E66D1" w:rsidRPr="001E66D1" w:rsidRDefault="00A33729" w:rsidP="001E66D1">
      <w:pPr>
        <w:pStyle w:val="Nivel2"/>
        <w:numPr>
          <w:ilvl w:val="1"/>
          <w:numId w:val="1"/>
        </w:numPr>
        <w:spacing w:line="240" w:lineRule="auto"/>
        <w:rPr>
          <w:b/>
        </w:rPr>
      </w:pPr>
      <w:r w:rsidRPr="00D64AF1">
        <w:rPr>
          <w:rFonts w:asciiTheme="minorHAnsi" w:hAnsiTheme="minorHAnsi" w:cstheme="minorHAnsi"/>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E66D1" w:rsidRPr="001E66D1" w:rsidRDefault="001E66D1" w:rsidP="001E66D1">
      <w:pPr>
        <w:pStyle w:val="Nivel2"/>
        <w:spacing w:line="240" w:lineRule="auto"/>
        <w:ind w:left="360"/>
        <w:rPr>
          <w:b/>
        </w:rPr>
      </w:pPr>
    </w:p>
    <w:p w:rsidR="001E66D1" w:rsidRPr="001E66D1" w:rsidRDefault="00A33729" w:rsidP="001E66D1">
      <w:pPr>
        <w:pStyle w:val="Nivel2"/>
        <w:numPr>
          <w:ilvl w:val="0"/>
          <w:numId w:val="1"/>
        </w:numPr>
        <w:spacing w:line="240" w:lineRule="auto"/>
        <w:rPr>
          <w:b/>
        </w:rPr>
      </w:pPr>
      <w:r w:rsidRPr="001E66D1">
        <w:rPr>
          <w:rFonts w:asciiTheme="minorHAnsi" w:hAnsiTheme="minorHAnsi" w:cstheme="minorHAnsi"/>
          <w:b/>
          <w:lang w:eastAsia="en-US"/>
        </w:rPr>
        <w:t xml:space="preserve">CONTROLE E FISCALIZAÇÃO DA EXECUÇÃO </w:t>
      </w:r>
    </w:p>
    <w:p w:rsidR="001E66D1" w:rsidRPr="001E66D1" w:rsidRDefault="00AE60D1" w:rsidP="001E66D1">
      <w:pPr>
        <w:pStyle w:val="Nivel2"/>
        <w:numPr>
          <w:ilvl w:val="1"/>
          <w:numId w:val="1"/>
        </w:numPr>
        <w:spacing w:line="240" w:lineRule="auto"/>
        <w:rPr>
          <w:b/>
        </w:rPr>
      </w:pPr>
      <w:r w:rsidRPr="001E66D1">
        <w:rPr>
          <w:rFonts w:asciiTheme="minorHAnsi" w:hAnsiTheme="minorHAnsi" w:cstheme="minorHAnsi"/>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1E66D1">
        <w:rPr>
          <w:rFonts w:asciiTheme="minorHAnsi" w:hAnsiTheme="minorHAnsi" w:cstheme="minorHAnsi"/>
          <w:lang w:eastAsia="en-US"/>
        </w:rPr>
        <w:t>arts</w:t>
      </w:r>
      <w:proofErr w:type="spellEnd"/>
      <w:r w:rsidRPr="001E66D1">
        <w:rPr>
          <w:rFonts w:asciiTheme="minorHAnsi" w:hAnsiTheme="minorHAnsi" w:cstheme="minorHAnsi"/>
          <w:lang w:eastAsia="en-US"/>
        </w:rPr>
        <w:t>. 67 e 73 da Lei nº 8.666, de 1993.</w:t>
      </w:r>
    </w:p>
    <w:p w:rsidR="00A241F7" w:rsidRPr="00A241F7" w:rsidRDefault="00AE60D1" w:rsidP="00A241F7">
      <w:pPr>
        <w:pStyle w:val="Nivel2"/>
        <w:numPr>
          <w:ilvl w:val="1"/>
          <w:numId w:val="1"/>
        </w:numPr>
        <w:spacing w:line="240" w:lineRule="auto"/>
        <w:rPr>
          <w:b/>
        </w:rPr>
      </w:pPr>
      <w:r w:rsidRPr="001E66D1">
        <w:rPr>
          <w:rFonts w:asciiTheme="minorHAnsi" w:hAnsiTheme="minorHAnsi" w:cstheme="minorHAnsi"/>
          <w:lang w:eastAsia="en-US"/>
        </w:rPr>
        <w:t>O representante da Contratante deverá ter a qualificação necessária para o acompanhamento e controle da execução dos serviços e do contrato.</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lastRenderedPageBreak/>
        <w:t>A verificação da adequação da prestação do serviço deverá ser realizada com base nos critérios previstos neste Termo de Referência.</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w:t>
      </w:r>
      <w:proofErr w:type="gramStart"/>
      <w:r w:rsidRPr="00A241F7">
        <w:rPr>
          <w:rFonts w:asciiTheme="minorHAnsi" w:hAnsiTheme="minorHAnsi" w:cstheme="minorHAnsi"/>
          <w:lang w:eastAsia="en-US"/>
        </w:rPr>
        <w:t>marca,</w:t>
      </w:r>
      <w:proofErr w:type="gramEnd"/>
      <w:r w:rsidRPr="00A241F7">
        <w:rPr>
          <w:rFonts w:asciiTheme="minorHAnsi" w:hAnsiTheme="minorHAnsi" w:cstheme="minorHAnsi"/>
          <w:lang w:eastAsia="en-US"/>
        </w:rPr>
        <w:t xml:space="preserve"> qualidade e forma de uso.</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 xml:space="preserve">A fiscalização técnica dos contratos avaliará constantemente a execução do objeto e utilizará o Instrumento de Medição de Resultado (IMR), conforme modelo previsto no Anexo </w:t>
      </w:r>
      <w:r w:rsidR="00950C66" w:rsidRPr="00A241F7">
        <w:rPr>
          <w:rFonts w:asciiTheme="minorHAnsi" w:hAnsiTheme="minorHAnsi" w:cstheme="minorHAnsi"/>
          <w:lang w:eastAsia="en-US"/>
        </w:rPr>
        <w:t>V</w:t>
      </w:r>
      <w:r w:rsidRPr="00A241F7">
        <w:rPr>
          <w:rFonts w:asciiTheme="minorHAnsi" w:hAnsiTheme="minorHAnsi" w:cstheme="minorHAnsi"/>
          <w:lang w:eastAsia="en-US"/>
        </w:rPr>
        <w:t>, ou outro instrumento substituto para aferição da qualidade da prestação dos serviços, devendo haver o redimensionamento no pagamento com base nos indicadores estabelecidos, sempre que a CONTRATADA:</w:t>
      </w:r>
    </w:p>
    <w:p w:rsidR="00A241F7" w:rsidRPr="00A241F7" w:rsidRDefault="00AE60D1" w:rsidP="00A241F7">
      <w:pPr>
        <w:pStyle w:val="Nivel2"/>
        <w:numPr>
          <w:ilvl w:val="2"/>
          <w:numId w:val="1"/>
        </w:numPr>
        <w:spacing w:line="240" w:lineRule="auto"/>
        <w:rPr>
          <w:b/>
        </w:rPr>
      </w:pPr>
      <w:proofErr w:type="gramStart"/>
      <w:r w:rsidRPr="00A241F7">
        <w:rPr>
          <w:rFonts w:asciiTheme="minorHAnsi" w:hAnsiTheme="minorHAnsi" w:cstheme="minorHAnsi"/>
          <w:lang w:eastAsia="en-US"/>
        </w:rPr>
        <w:t>não</w:t>
      </w:r>
      <w:proofErr w:type="gramEnd"/>
      <w:r w:rsidRPr="00A241F7">
        <w:rPr>
          <w:rFonts w:asciiTheme="minorHAnsi" w:hAnsiTheme="minorHAnsi" w:cstheme="minorHAnsi"/>
          <w:lang w:eastAsia="en-US"/>
        </w:rPr>
        <w:t xml:space="preserve"> produzir os resultados, deixar de executar, ou não executar com a qualidade mínima exigida as atividades contratadas; ou</w:t>
      </w:r>
    </w:p>
    <w:p w:rsidR="00A241F7" w:rsidRPr="00A241F7" w:rsidRDefault="00AE60D1" w:rsidP="00A241F7">
      <w:pPr>
        <w:pStyle w:val="Nivel2"/>
        <w:numPr>
          <w:ilvl w:val="2"/>
          <w:numId w:val="1"/>
        </w:numPr>
        <w:spacing w:line="240" w:lineRule="auto"/>
        <w:rPr>
          <w:b/>
        </w:rPr>
      </w:pPr>
      <w:proofErr w:type="gramStart"/>
      <w:r w:rsidRPr="00A241F7">
        <w:rPr>
          <w:rFonts w:asciiTheme="minorHAnsi" w:hAnsiTheme="minorHAnsi" w:cstheme="minorHAnsi"/>
          <w:lang w:eastAsia="en-US"/>
        </w:rPr>
        <w:t>deixar</w:t>
      </w:r>
      <w:proofErr w:type="gramEnd"/>
      <w:r w:rsidRPr="00A241F7">
        <w:rPr>
          <w:rFonts w:asciiTheme="minorHAnsi" w:hAnsiTheme="minorHAnsi" w:cstheme="minorHAnsi"/>
          <w:lang w:eastAsia="en-US"/>
        </w:rPr>
        <w:t xml:space="preserve"> de utilizar materiais e recursos humanos exigidos para a execução do serviço, ou utilizá-los com qualidade ou quantidade inferior à demandada.</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A utilização do IMR não impede a aplicação concomitante de outros mecanismos para a avaliação da prestação dos serviços.</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 xml:space="preserve">O fiscal técnico deverá apresentar ao preposto da CONTRATADA a avaliação da execução do objeto ou, se for o caso, a avaliação de desempenho e qualidade da prestação dos serviços realizada. </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 xml:space="preserve">Em hipótese alguma, será admitido que a própria CONTRATADA </w:t>
      </w:r>
      <w:proofErr w:type="gramStart"/>
      <w:r w:rsidRPr="00A241F7">
        <w:rPr>
          <w:rFonts w:asciiTheme="minorHAnsi" w:hAnsiTheme="minorHAnsi" w:cstheme="minorHAnsi"/>
          <w:lang w:eastAsia="en-US"/>
        </w:rPr>
        <w:t>materialize</w:t>
      </w:r>
      <w:proofErr w:type="gramEnd"/>
      <w:r w:rsidRPr="00A241F7">
        <w:rPr>
          <w:rFonts w:asciiTheme="minorHAnsi" w:hAnsiTheme="minorHAnsi" w:cstheme="minorHAnsi"/>
          <w:lang w:eastAsia="en-US"/>
        </w:rPr>
        <w:t xml:space="preserve"> a avaliação de desempenho e qualidade da prestação dos serviços realizada. </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 xml:space="preserve">A CONTRATADA poderá apresentar justificativa para a prestação do serviço com menor nível de conformidade, que poderá ser aceita pelo fiscal técnico, desde que comprovada </w:t>
      </w:r>
      <w:proofErr w:type="gramStart"/>
      <w:r w:rsidRPr="00A241F7">
        <w:rPr>
          <w:rFonts w:asciiTheme="minorHAnsi" w:hAnsiTheme="minorHAnsi" w:cstheme="minorHAnsi"/>
          <w:lang w:eastAsia="en-US"/>
        </w:rPr>
        <w:t>a</w:t>
      </w:r>
      <w:proofErr w:type="gramEnd"/>
      <w:r w:rsidRPr="00A241F7">
        <w:rPr>
          <w:rFonts w:asciiTheme="minorHAnsi" w:hAnsiTheme="minorHAnsi" w:cstheme="minorHAnsi"/>
          <w:lang w:eastAsia="en-US"/>
        </w:rPr>
        <w:t xml:space="preserve"> excepcionalidade da ocorrência, resultante exclusivamente de fatores imprevisíveis e alheios ao controle do prestador. </w:t>
      </w:r>
    </w:p>
    <w:p w:rsidR="00A241F7" w:rsidRPr="00A241F7" w:rsidRDefault="00AE60D1" w:rsidP="00A241F7">
      <w:pPr>
        <w:pStyle w:val="Nivel2"/>
        <w:numPr>
          <w:ilvl w:val="1"/>
          <w:numId w:val="1"/>
        </w:numPr>
        <w:spacing w:line="240" w:lineRule="auto"/>
        <w:rPr>
          <w:b/>
        </w:rPr>
      </w:pPr>
      <w:r w:rsidRPr="00A241F7">
        <w:rPr>
          <w:rFonts w:asciiTheme="minorHAnsi" w:hAnsiTheme="minorHAnsi" w:cstheme="minorHAnsi"/>
          <w:lang w:eastAsia="en-US"/>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A241F7">
        <w:rPr>
          <w:rFonts w:asciiTheme="minorHAnsi" w:hAnsiTheme="minorHAnsi" w:cstheme="minorHAnsi"/>
          <w:lang w:eastAsia="en-US"/>
        </w:rPr>
        <w:t>devem ser</w:t>
      </w:r>
      <w:proofErr w:type="gramEnd"/>
      <w:r w:rsidRPr="00A241F7">
        <w:rPr>
          <w:rFonts w:asciiTheme="minorHAnsi" w:hAnsiTheme="minorHAnsi" w:cstheme="minorHAnsi"/>
          <w:lang w:eastAsia="en-US"/>
        </w:rPr>
        <w:t xml:space="preserve"> aplicadas as sanções à CONTRATADA de acordo com as regras previstas no ato convocatório. </w:t>
      </w:r>
    </w:p>
    <w:p w:rsidR="00A241F7" w:rsidRPr="00A241F7" w:rsidRDefault="00AE60D1" w:rsidP="00A241F7">
      <w:pPr>
        <w:pStyle w:val="Nivel2"/>
        <w:numPr>
          <w:ilvl w:val="1"/>
          <w:numId w:val="1"/>
        </w:numPr>
        <w:spacing w:line="240" w:lineRule="auto"/>
        <w:ind w:left="788" w:hanging="431"/>
        <w:rPr>
          <w:b/>
        </w:rPr>
      </w:pPr>
      <w:r w:rsidRPr="00A241F7">
        <w:rPr>
          <w:rFonts w:asciiTheme="minorHAnsi" w:hAnsiTheme="minorHAnsi" w:cstheme="minorHAnsi"/>
          <w:lang w:eastAsia="en-US"/>
        </w:rPr>
        <w:t xml:space="preserve">O fiscal técnico poderá realizar avaliação diária, semanal ou mensal, desde que o período escolhido seja suficiente para avaliar ou, se for o caso, aferir o desempenho e qualidade da prestação dos serviços. </w:t>
      </w:r>
    </w:p>
    <w:p w:rsidR="00A241F7" w:rsidRPr="00A241F7" w:rsidRDefault="00AE60D1" w:rsidP="00A241F7">
      <w:pPr>
        <w:pStyle w:val="Nivel2"/>
        <w:numPr>
          <w:ilvl w:val="1"/>
          <w:numId w:val="1"/>
        </w:numPr>
        <w:spacing w:line="240" w:lineRule="auto"/>
        <w:ind w:left="788" w:hanging="431"/>
        <w:rPr>
          <w:b/>
        </w:rPr>
      </w:pPr>
      <w:r w:rsidRPr="00A241F7">
        <w:rPr>
          <w:rFonts w:asciiTheme="minorHAnsi" w:hAnsiTheme="minorHAnsi" w:cstheme="minorHAnsi"/>
          <w:lang w:eastAsia="en-US"/>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w:t>
      </w:r>
      <w:proofErr w:type="gramStart"/>
      <w:r w:rsidRPr="00A241F7">
        <w:rPr>
          <w:rFonts w:asciiTheme="minorHAnsi" w:hAnsiTheme="minorHAnsi" w:cstheme="minorHAnsi"/>
          <w:lang w:eastAsia="en-US"/>
        </w:rPr>
        <w:t>marca,</w:t>
      </w:r>
      <w:proofErr w:type="gramEnd"/>
      <w:r w:rsidRPr="00A241F7">
        <w:rPr>
          <w:rFonts w:asciiTheme="minorHAnsi" w:hAnsiTheme="minorHAnsi" w:cstheme="minorHAnsi"/>
          <w:lang w:eastAsia="en-US"/>
        </w:rPr>
        <w:t xml:space="preserve"> qualidade e forma de uso. </w:t>
      </w:r>
    </w:p>
    <w:p w:rsidR="00A241F7" w:rsidRPr="00A241F7" w:rsidRDefault="00AE60D1" w:rsidP="00A241F7">
      <w:pPr>
        <w:pStyle w:val="Nivel2"/>
        <w:numPr>
          <w:ilvl w:val="1"/>
          <w:numId w:val="1"/>
        </w:numPr>
        <w:spacing w:line="240" w:lineRule="auto"/>
        <w:ind w:left="788" w:hanging="431"/>
        <w:rPr>
          <w:b/>
        </w:rPr>
      </w:pPr>
      <w:r w:rsidRPr="00A241F7">
        <w:rPr>
          <w:rFonts w:asciiTheme="minorHAnsi" w:hAnsiTheme="minorHAnsi" w:cstheme="minorHAnsi"/>
          <w:lang w:eastAsia="en-US"/>
        </w:rPr>
        <w:lastRenderedPageBreak/>
        <w:t>As disposições previstas nesta cláusula não excluem o disposto no Anexo VIII da Instrução Normativa SLTI/MP nº 05, de 2017, aplicável no que for pertinente à contratação.</w:t>
      </w:r>
    </w:p>
    <w:p w:rsidR="00A241F7" w:rsidRPr="00A241F7" w:rsidRDefault="00AE60D1" w:rsidP="00A241F7">
      <w:pPr>
        <w:pStyle w:val="Nivel2"/>
        <w:numPr>
          <w:ilvl w:val="1"/>
          <w:numId w:val="1"/>
        </w:numPr>
        <w:spacing w:line="240" w:lineRule="auto"/>
        <w:ind w:left="788" w:hanging="431"/>
        <w:rPr>
          <w:b/>
        </w:rPr>
      </w:pPr>
      <w:r w:rsidRPr="00A241F7">
        <w:rPr>
          <w:rFonts w:asciiTheme="minorHAnsi" w:hAnsiTheme="minorHAnsi" w:cstheme="minorHAnsi"/>
          <w:lang w:eastAsia="en-US"/>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A241F7" w:rsidRPr="00A241F7" w:rsidRDefault="00A241F7" w:rsidP="00A241F7">
      <w:pPr>
        <w:pStyle w:val="Nivel2"/>
        <w:spacing w:line="240" w:lineRule="auto"/>
        <w:ind w:left="360"/>
        <w:rPr>
          <w:b/>
        </w:rPr>
      </w:pPr>
    </w:p>
    <w:p w:rsidR="00A241F7" w:rsidRPr="00A241F7" w:rsidRDefault="00A33729" w:rsidP="00A241F7">
      <w:pPr>
        <w:pStyle w:val="Nivel2"/>
        <w:numPr>
          <w:ilvl w:val="0"/>
          <w:numId w:val="1"/>
        </w:numPr>
        <w:spacing w:line="240" w:lineRule="auto"/>
        <w:rPr>
          <w:b/>
        </w:rPr>
      </w:pPr>
      <w:r w:rsidRPr="00A241F7">
        <w:rPr>
          <w:rFonts w:asciiTheme="minorHAnsi" w:hAnsiTheme="minorHAnsi" w:cstheme="minorHAnsi"/>
          <w:b/>
        </w:rPr>
        <w:t xml:space="preserve">DO RECEBIMENTO E ACEITAÇÃO DO OBJETO </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rPr>
        <w:t xml:space="preserve">A emissão </w:t>
      </w:r>
      <w:r w:rsidRPr="00A241F7">
        <w:rPr>
          <w:rFonts w:asciiTheme="minorHAnsi" w:hAnsiTheme="minorHAnsi" w:cstheme="minorHAnsi"/>
          <w:color w:val="000000" w:themeColor="text1"/>
        </w:rPr>
        <w:t xml:space="preserve">da Nota Fiscal/Fatura deve ser precedida do recebimento definitivo dos serviços, nos termos abaixo. </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rPr>
        <w:t xml:space="preserve">No prazo de até </w:t>
      </w:r>
      <w:proofErr w:type="gramStart"/>
      <w:r w:rsidRPr="00A241F7">
        <w:rPr>
          <w:rFonts w:asciiTheme="minorHAnsi" w:hAnsiTheme="minorHAnsi" w:cstheme="minorHAnsi"/>
          <w:color w:val="000000" w:themeColor="text1"/>
        </w:rPr>
        <w:t>5</w:t>
      </w:r>
      <w:proofErr w:type="gramEnd"/>
      <w:r w:rsidRPr="00A241F7">
        <w:rPr>
          <w:rFonts w:asciiTheme="minorHAnsi" w:hAnsiTheme="minorHAnsi" w:cstheme="minorHAnsi"/>
          <w:color w:val="000000" w:themeColor="text1"/>
        </w:rPr>
        <w:t xml:space="preserve"> dias corridos do adimplemento da parcela, a CONTRATADA deverá entregar toda a documentação comprobatória do cumprimento da obrigação contratual;  </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rPr>
        <w:t>O recebimento provisório será realizado pelo fiscal técnico, administrativo e setorial ou pela equipe de fiscalização após a entrega da documentação acima, da seguinte forma:</w:t>
      </w:r>
    </w:p>
    <w:p w:rsidR="00A241F7" w:rsidRPr="00A241F7" w:rsidRDefault="002A29F6" w:rsidP="00A241F7">
      <w:pPr>
        <w:pStyle w:val="Nivel2"/>
        <w:numPr>
          <w:ilvl w:val="2"/>
          <w:numId w:val="1"/>
        </w:numPr>
        <w:spacing w:line="240" w:lineRule="auto"/>
        <w:rPr>
          <w:b/>
        </w:rPr>
      </w:pPr>
      <w:r w:rsidRPr="00A241F7">
        <w:rPr>
          <w:rFonts w:asciiTheme="minorHAnsi" w:hAnsiTheme="minorHAnsi" w:cstheme="minorHAnsi"/>
          <w:color w:val="000000" w:themeColor="text1"/>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A241F7" w:rsidRPr="00A241F7" w:rsidRDefault="002A29F6" w:rsidP="00A241F7">
      <w:pPr>
        <w:pStyle w:val="Nivel2"/>
        <w:numPr>
          <w:ilvl w:val="2"/>
          <w:numId w:val="1"/>
        </w:numPr>
        <w:spacing w:line="240" w:lineRule="auto"/>
        <w:rPr>
          <w:b/>
        </w:rPr>
      </w:pPr>
      <w:r w:rsidRPr="00A241F7">
        <w:rPr>
          <w:rFonts w:asciiTheme="minorHAnsi" w:hAnsiTheme="minorHAnsi" w:cstheme="minorHAnsi"/>
          <w:color w:val="000000" w:themeColor="text1"/>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A241F7" w:rsidRPr="00A241F7" w:rsidRDefault="002A29F6" w:rsidP="00A241F7">
      <w:pPr>
        <w:pStyle w:val="Nivel2"/>
        <w:numPr>
          <w:ilvl w:val="2"/>
          <w:numId w:val="1"/>
        </w:numPr>
        <w:spacing w:line="240" w:lineRule="auto"/>
        <w:rPr>
          <w:b/>
        </w:rPr>
      </w:pPr>
      <w:r w:rsidRPr="00A241F7">
        <w:rPr>
          <w:rFonts w:asciiTheme="minorHAnsi" w:hAnsiTheme="minorHAnsi" w:cstheme="minorHAnsi"/>
          <w:color w:val="000000" w:themeColor="text1"/>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lang w:eastAsia="en-US"/>
        </w:rPr>
        <w:t>O recebimento provisório também ficará sujeito, quando cabível, à conclusão de todos os testes de campo e à entrega dos Manuais e Instruções exigíveis.</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rPr>
        <w:t xml:space="preserve">Da mesma forma, ao final de cada período de faturamento mensal, o fiscal administrativo deverá verificar as rotinas previstas no Anexo VIII-B da IN SEGES/MP nº 5/2017, no que forem aplicáveis </w:t>
      </w:r>
      <w:proofErr w:type="gramStart"/>
      <w:r w:rsidRPr="00A241F7">
        <w:rPr>
          <w:rFonts w:asciiTheme="minorHAnsi" w:hAnsiTheme="minorHAnsi" w:cstheme="minorHAnsi"/>
          <w:color w:val="000000" w:themeColor="text1"/>
        </w:rPr>
        <w:t>à</w:t>
      </w:r>
      <w:proofErr w:type="gramEnd"/>
      <w:r w:rsidRPr="00A241F7">
        <w:rPr>
          <w:rFonts w:asciiTheme="minorHAnsi" w:hAnsiTheme="minorHAnsi" w:cstheme="minorHAnsi"/>
          <w:color w:val="000000" w:themeColor="text1"/>
        </w:rPr>
        <w:t xml:space="preserve"> presente contratação, emitindo relatório que será encaminhado ao gestor do contrato;</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lang w:eastAsia="en-US"/>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rsidR="00A241F7" w:rsidRPr="00A241F7" w:rsidRDefault="00A241F7" w:rsidP="00A241F7">
      <w:pPr>
        <w:pStyle w:val="Nivel2"/>
        <w:numPr>
          <w:ilvl w:val="2"/>
          <w:numId w:val="1"/>
        </w:numPr>
        <w:spacing w:line="240" w:lineRule="auto"/>
        <w:rPr>
          <w:b/>
        </w:rPr>
      </w:pPr>
      <w:r w:rsidRPr="00A241F7">
        <w:rPr>
          <w:rFonts w:asciiTheme="minorHAnsi" w:hAnsiTheme="minorHAnsi" w:cstheme="minorHAnsi"/>
          <w:color w:val="000000" w:themeColor="text1"/>
        </w:rPr>
        <w:t>Q</w:t>
      </w:r>
      <w:r w:rsidR="002A29F6" w:rsidRPr="00A241F7">
        <w:rPr>
          <w:rFonts w:asciiTheme="minorHAnsi" w:hAnsiTheme="minorHAnsi" w:cstheme="minorHAnsi"/>
          <w:color w:val="000000" w:themeColor="text1"/>
        </w:rPr>
        <w:t xml:space="preserve">uando a fiscalização for exercida por um único servidor, o relatório circunstanciado </w:t>
      </w:r>
      <w:r w:rsidR="002A29F6" w:rsidRPr="00A241F7">
        <w:rPr>
          <w:rFonts w:asciiTheme="minorHAnsi" w:hAnsiTheme="minorHAnsi" w:cstheme="minorHAnsi"/>
          <w:color w:val="000000" w:themeColor="text1"/>
          <w:lang w:eastAsia="en-US"/>
        </w:rPr>
        <w:t>deverá</w:t>
      </w:r>
      <w:r w:rsidR="002A29F6" w:rsidRPr="00A241F7">
        <w:rPr>
          <w:rFonts w:asciiTheme="minorHAnsi" w:hAnsiTheme="minorHAnsi" w:cstheme="minorHAnsi"/>
          <w:color w:val="000000" w:themeColor="text1"/>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rPr>
        <w:t xml:space="preserve">Será considerado como ocorrido o recebimento provisório com a entrega do relatório circunstanciado ou, em havendo mais de um a ser feito, com a entrega do último. </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lang w:eastAsia="en-US"/>
        </w:rPr>
        <w:t>Na hipótese de a verificação a que se refere o parágrafo anterior não ser procedida tempestivamente, reputar-se-á como realizada, consumando-se o recebimento provisório no dia do esgotamento do prazo.</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lang w:eastAsia="en-US"/>
        </w:rPr>
        <w:t xml:space="preserve">No </w:t>
      </w:r>
      <w:r w:rsidRPr="00A241F7">
        <w:rPr>
          <w:rFonts w:asciiTheme="minorHAnsi" w:hAnsiTheme="minorHAnsi" w:cstheme="minorHAnsi"/>
          <w:iCs/>
          <w:color w:val="000000" w:themeColor="text1"/>
        </w:rPr>
        <w:t>prazo</w:t>
      </w:r>
      <w:r w:rsidRPr="00A241F7">
        <w:rPr>
          <w:rFonts w:asciiTheme="minorHAnsi" w:hAnsiTheme="minorHAnsi" w:cstheme="minorHAnsi"/>
          <w:color w:val="000000" w:themeColor="text1"/>
          <w:lang w:eastAsia="en-US"/>
        </w:rPr>
        <w:t xml:space="preserve"> de até 10 (dez) dias corridos a partir do recebimento provisório dos serviços, o Gestor do Contrato deverá providenciar o recebimento definitivo, ato que concretiza o ateste da execução dos serviços, obedecendo as seguintes diretrizes: </w:t>
      </w:r>
    </w:p>
    <w:p w:rsidR="00A241F7" w:rsidRPr="00A241F7" w:rsidRDefault="002A29F6" w:rsidP="00A241F7">
      <w:pPr>
        <w:pStyle w:val="Nivel2"/>
        <w:numPr>
          <w:ilvl w:val="2"/>
          <w:numId w:val="1"/>
        </w:numPr>
        <w:spacing w:line="240" w:lineRule="auto"/>
        <w:rPr>
          <w:b/>
        </w:rPr>
      </w:pPr>
      <w:r w:rsidRPr="00A241F7">
        <w:rPr>
          <w:rFonts w:asciiTheme="minorHAnsi" w:hAnsiTheme="minorHAnsi" w:cstheme="minorHAnsi"/>
          <w:color w:val="000000" w:themeColor="text1"/>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A241F7" w:rsidRPr="00A241F7" w:rsidRDefault="002A29F6" w:rsidP="00A241F7">
      <w:pPr>
        <w:pStyle w:val="Nivel2"/>
        <w:numPr>
          <w:ilvl w:val="2"/>
          <w:numId w:val="1"/>
        </w:numPr>
        <w:spacing w:line="240" w:lineRule="auto"/>
        <w:rPr>
          <w:b/>
        </w:rPr>
      </w:pPr>
      <w:r w:rsidRPr="00A241F7">
        <w:rPr>
          <w:rFonts w:asciiTheme="minorHAnsi" w:hAnsiTheme="minorHAnsi" w:cstheme="minorHAnsi"/>
          <w:color w:val="000000" w:themeColor="text1"/>
          <w:lang w:eastAsia="en-US"/>
        </w:rPr>
        <w:t xml:space="preserve">Emitir Termo Circunstanciado para efeito de recebimento definitivo dos serviços prestados, com base nos relatórios e documentações apresentadas; </w:t>
      </w:r>
      <w:proofErr w:type="gramStart"/>
      <w:r w:rsidRPr="00A241F7">
        <w:rPr>
          <w:rFonts w:asciiTheme="minorHAnsi" w:hAnsiTheme="minorHAnsi" w:cstheme="minorHAnsi"/>
          <w:color w:val="000000" w:themeColor="text1"/>
          <w:lang w:eastAsia="en-US"/>
        </w:rPr>
        <w:t>e</w:t>
      </w:r>
      <w:proofErr w:type="gramEnd"/>
      <w:r w:rsidRPr="00A241F7">
        <w:rPr>
          <w:rFonts w:asciiTheme="minorHAnsi" w:hAnsiTheme="minorHAnsi" w:cstheme="minorHAnsi"/>
          <w:color w:val="000000" w:themeColor="text1"/>
          <w:lang w:eastAsia="en-US"/>
        </w:rPr>
        <w:t xml:space="preserve"> </w:t>
      </w:r>
    </w:p>
    <w:p w:rsidR="00A241F7" w:rsidRPr="00A241F7" w:rsidRDefault="002A29F6" w:rsidP="00A241F7">
      <w:pPr>
        <w:pStyle w:val="Nivel2"/>
        <w:numPr>
          <w:ilvl w:val="2"/>
          <w:numId w:val="1"/>
        </w:numPr>
        <w:spacing w:line="240" w:lineRule="auto"/>
        <w:rPr>
          <w:b/>
        </w:rPr>
      </w:pPr>
      <w:r w:rsidRPr="00A241F7">
        <w:rPr>
          <w:rFonts w:asciiTheme="minorHAnsi" w:hAnsiTheme="minorHAnsi" w:cstheme="minorHAnsi"/>
          <w:color w:val="000000" w:themeColor="text1"/>
          <w:lang w:eastAsia="en-US"/>
        </w:rPr>
        <w:lastRenderedPageBreak/>
        <w:t xml:space="preserve">Comunicar a empresa para que emita a Nota Fiscal ou Fatura, com o valor exato dimensionado pela fiscalização, </w:t>
      </w:r>
      <w:r w:rsidRPr="00A241F7">
        <w:rPr>
          <w:rFonts w:asciiTheme="minorHAnsi" w:hAnsiTheme="minorHAnsi" w:cstheme="minorHAnsi"/>
          <w:color w:val="000000" w:themeColor="text1"/>
        </w:rPr>
        <w:t>com base no Instrumento de Medição de Resultado (IMR</w:t>
      </w:r>
      <w:r w:rsidR="00F85A53">
        <w:rPr>
          <w:rFonts w:asciiTheme="minorHAnsi" w:hAnsiTheme="minorHAnsi" w:cstheme="minorHAnsi"/>
          <w:color w:val="000000" w:themeColor="text1"/>
        </w:rPr>
        <w:t xml:space="preserve"> – Anexo V</w:t>
      </w:r>
      <w:bookmarkStart w:id="4" w:name="_GoBack"/>
      <w:bookmarkEnd w:id="4"/>
      <w:r w:rsidRPr="00A241F7">
        <w:rPr>
          <w:rFonts w:asciiTheme="minorHAnsi" w:hAnsiTheme="minorHAnsi" w:cstheme="minorHAnsi"/>
          <w:color w:val="000000" w:themeColor="text1"/>
        </w:rPr>
        <w:t>), ou instrumento substituto.</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A241F7">
        <w:rPr>
          <w:rFonts w:asciiTheme="minorHAnsi" w:hAnsiTheme="minorHAnsi" w:cstheme="minorHAnsi"/>
        </w:rPr>
        <w:t>às custas</w:t>
      </w:r>
      <w:proofErr w:type="gramEnd"/>
      <w:r w:rsidRPr="00A241F7">
        <w:rPr>
          <w:rFonts w:asciiTheme="minorHAnsi" w:hAnsiTheme="minorHAnsi" w:cstheme="minorHAnsi"/>
        </w:rPr>
        <w:t xml:space="preserve"> da Contratada, sem prejuízo da aplicação de penalidades.</w:t>
      </w:r>
    </w:p>
    <w:p w:rsidR="00A241F7" w:rsidRPr="00A241F7" w:rsidRDefault="00AD5077" w:rsidP="00A241F7">
      <w:pPr>
        <w:pStyle w:val="Nivel2"/>
        <w:numPr>
          <w:ilvl w:val="1"/>
          <w:numId w:val="1"/>
        </w:numPr>
        <w:spacing w:line="240" w:lineRule="auto"/>
        <w:rPr>
          <w:b/>
        </w:rPr>
      </w:pPr>
      <w:r w:rsidRPr="00A241F7">
        <w:rPr>
          <w:rFonts w:asciiTheme="minorHAnsi" w:hAnsiTheme="minorHAnsi" w:cstheme="minorHAnsi"/>
        </w:rPr>
        <w:t>A CONTRATADA deverá enviar uma via de toda a documentação técnica relativa aos equipamentos instalados, para cada Site da CONTRATANTE, composta de, no mínimo:</w:t>
      </w:r>
    </w:p>
    <w:p w:rsidR="00A241F7" w:rsidRPr="00A241F7" w:rsidRDefault="00AD5077" w:rsidP="00A241F7">
      <w:pPr>
        <w:pStyle w:val="Nivel2"/>
        <w:numPr>
          <w:ilvl w:val="2"/>
          <w:numId w:val="1"/>
        </w:numPr>
        <w:spacing w:line="240" w:lineRule="auto"/>
        <w:rPr>
          <w:b/>
        </w:rPr>
      </w:pPr>
      <w:r w:rsidRPr="00A241F7">
        <w:rPr>
          <w:rFonts w:asciiTheme="minorHAnsi" w:hAnsiTheme="minorHAnsi" w:cstheme="minorHAnsi"/>
        </w:rPr>
        <w:t>A documentação de produto, a qual consiste no conjunto de informações necessárias para descrição dos produtos propostos, inclusive dos periféricos e equipamentos de terceiros, desde seus aspectos funcionais até o detalhamento do “hardware” e do “software” e deve conter, no mínimo, os seguintes pontos básicos:</w:t>
      </w:r>
    </w:p>
    <w:p w:rsidR="00A241F7" w:rsidRPr="00A241F7" w:rsidRDefault="00AD5077" w:rsidP="00A241F7">
      <w:pPr>
        <w:pStyle w:val="Nivel2"/>
        <w:numPr>
          <w:ilvl w:val="2"/>
          <w:numId w:val="1"/>
        </w:numPr>
        <w:spacing w:line="240" w:lineRule="auto"/>
        <w:rPr>
          <w:b/>
        </w:rPr>
      </w:pPr>
      <w:r w:rsidRPr="00A241F7">
        <w:rPr>
          <w:rFonts w:asciiTheme="minorHAnsi" w:eastAsia="Times New Roman" w:hAnsiTheme="minorHAnsi" w:cstheme="minorHAnsi"/>
        </w:rPr>
        <w:t>Descrição geral dos produtos;</w:t>
      </w:r>
    </w:p>
    <w:p w:rsidR="00A241F7" w:rsidRPr="00A241F7" w:rsidRDefault="00AD5077" w:rsidP="00A241F7">
      <w:pPr>
        <w:pStyle w:val="Nivel2"/>
        <w:numPr>
          <w:ilvl w:val="2"/>
          <w:numId w:val="1"/>
        </w:numPr>
        <w:spacing w:line="240" w:lineRule="auto"/>
        <w:rPr>
          <w:b/>
        </w:rPr>
      </w:pPr>
      <w:r w:rsidRPr="00A241F7">
        <w:rPr>
          <w:rFonts w:asciiTheme="minorHAnsi" w:eastAsia="Times New Roman" w:hAnsiTheme="minorHAnsi" w:cstheme="minorHAnsi"/>
        </w:rPr>
        <w:t>Descrição do “hardware”;</w:t>
      </w:r>
    </w:p>
    <w:p w:rsidR="00A241F7" w:rsidRPr="00A241F7" w:rsidRDefault="00AD5077" w:rsidP="00A241F7">
      <w:pPr>
        <w:pStyle w:val="Nivel2"/>
        <w:numPr>
          <w:ilvl w:val="2"/>
          <w:numId w:val="1"/>
        </w:numPr>
        <w:spacing w:line="240" w:lineRule="auto"/>
        <w:rPr>
          <w:b/>
        </w:rPr>
      </w:pPr>
      <w:r w:rsidRPr="00A241F7">
        <w:rPr>
          <w:rFonts w:asciiTheme="minorHAnsi" w:eastAsia="Times New Roman" w:hAnsiTheme="minorHAnsi" w:cstheme="minorHAnsi"/>
        </w:rPr>
        <w:t>Descrição funcional do “software”.</w:t>
      </w:r>
    </w:p>
    <w:p w:rsidR="00A241F7" w:rsidRPr="00A241F7" w:rsidRDefault="00AD5077" w:rsidP="00A241F7">
      <w:pPr>
        <w:pStyle w:val="Nivel2"/>
        <w:numPr>
          <w:ilvl w:val="1"/>
          <w:numId w:val="1"/>
        </w:numPr>
        <w:spacing w:line="240" w:lineRule="auto"/>
        <w:rPr>
          <w:b/>
        </w:rPr>
      </w:pPr>
      <w:r w:rsidRPr="00A241F7">
        <w:rPr>
          <w:rFonts w:asciiTheme="minorHAnsi" w:eastAsia="Times New Roman" w:hAnsiTheme="minorHAnsi" w:cstheme="minorHAnsi"/>
        </w:rPr>
        <w:t>A documentação de operação, manutenção e supervisão, que é a documentação destinada aos responsáveis pelos processos de operação, manutenção e supervisão. Tal documentação deve conter, no mínimo:</w:t>
      </w:r>
    </w:p>
    <w:p w:rsidR="00A241F7" w:rsidRPr="00A241F7" w:rsidRDefault="00AD5077" w:rsidP="00A241F7">
      <w:pPr>
        <w:pStyle w:val="Nivel2"/>
        <w:numPr>
          <w:ilvl w:val="2"/>
          <w:numId w:val="1"/>
        </w:numPr>
        <w:spacing w:line="240" w:lineRule="auto"/>
        <w:rPr>
          <w:b/>
        </w:rPr>
      </w:pPr>
      <w:r w:rsidRPr="00A241F7">
        <w:rPr>
          <w:rFonts w:asciiTheme="minorHAnsi" w:eastAsia="Times New Roman" w:hAnsiTheme="minorHAnsi" w:cstheme="minorHAnsi"/>
        </w:rPr>
        <w:t>Procedimentos de instalação;</w:t>
      </w:r>
    </w:p>
    <w:p w:rsidR="00A241F7" w:rsidRPr="00A241F7" w:rsidRDefault="00AD5077" w:rsidP="00A241F7">
      <w:pPr>
        <w:pStyle w:val="Nivel2"/>
        <w:numPr>
          <w:ilvl w:val="2"/>
          <w:numId w:val="1"/>
        </w:numPr>
        <w:spacing w:line="240" w:lineRule="auto"/>
        <w:rPr>
          <w:b/>
        </w:rPr>
      </w:pPr>
      <w:r w:rsidRPr="00A241F7">
        <w:rPr>
          <w:rFonts w:asciiTheme="minorHAnsi" w:eastAsia="Times New Roman" w:hAnsiTheme="minorHAnsi" w:cstheme="minorHAnsi"/>
        </w:rPr>
        <w:t>Procedimentos de operação;</w:t>
      </w:r>
    </w:p>
    <w:p w:rsidR="00A241F7" w:rsidRPr="00A241F7" w:rsidRDefault="00AD5077" w:rsidP="00A241F7">
      <w:pPr>
        <w:pStyle w:val="Nivel2"/>
        <w:numPr>
          <w:ilvl w:val="2"/>
          <w:numId w:val="1"/>
        </w:numPr>
        <w:spacing w:line="240" w:lineRule="auto"/>
        <w:rPr>
          <w:b/>
        </w:rPr>
      </w:pPr>
      <w:r w:rsidRPr="00A241F7">
        <w:rPr>
          <w:rFonts w:asciiTheme="minorHAnsi" w:eastAsia="Times New Roman" w:hAnsiTheme="minorHAnsi" w:cstheme="minorHAnsi"/>
        </w:rPr>
        <w:t>Procedimentos de manutenção;</w:t>
      </w:r>
    </w:p>
    <w:p w:rsidR="00A241F7" w:rsidRPr="00A241F7" w:rsidRDefault="00AD5077" w:rsidP="00A241F7">
      <w:pPr>
        <w:pStyle w:val="Nivel2"/>
        <w:numPr>
          <w:ilvl w:val="2"/>
          <w:numId w:val="1"/>
        </w:numPr>
        <w:spacing w:line="240" w:lineRule="auto"/>
        <w:rPr>
          <w:b/>
        </w:rPr>
      </w:pPr>
      <w:r w:rsidRPr="00A241F7">
        <w:rPr>
          <w:rFonts w:asciiTheme="minorHAnsi" w:eastAsia="Times New Roman" w:hAnsiTheme="minorHAnsi" w:cstheme="minorHAnsi"/>
        </w:rPr>
        <w:t>Procedimentos de supervisão;</w:t>
      </w:r>
    </w:p>
    <w:p w:rsidR="00A241F7" w:rsidRPr="00A241F7" w:rsidRDefault="00A241F7" w:rsidP="00A241F7">
      <w:pPr>
        <w:pStyle w:val="Nivel2"/>
        <w:spacing w:line="240" w:lineRule="auto"/>
        <w:ind w:left="360"/>
        <w:rPr>
          <w:b/>
        </w:rPr>
      </w:pPr>
    </w:p>
    <w:p w:rsidR="00A241F7" w:rsidRPr="00A241F7" w:rsidRDefault="002A29F6" w:rsidP="00A241F7">
      <w:pPr>
        <w:pStyle w:val="Nivel2"/>
        <w:numPr>
          <w:ilvl w:val="0"/>
          <w:numId w:val="1"/>
        </w:numPr>
        <w:spacing w:line="240" w:lineRule="auto"/>
        <w:rPr>
          <w:b/>
        </w:rPr>
      </w:pPr>
      <w:r w:rsidRPr="00A241F7">
        <w:rPr>
          <w:rFonts w:asciiTheme="minorHAnsi" w:hAnsiTheme="minorHAnsi" w:cstheme="minorHAnsi"/>
          <w:b/>
        </w:rPr>
        <w:t>DO PAGAMENTO</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themeColor="text1"/>
        </w:rPr>
        <w:t xml:space="preserve">O </w:t>
      </w:r>
      <w:r w:rsidRPr="00A241F7">
        <w:rPr>
          <w:rFonts w:asciiTheme="minorHAnsi" w:hAnsiTheme="minorHAnsi" w:cstheme="minorHAnsi"/>
        </w:rPr>
        <w:t>pagamento</w:t>
      </w:r>
      <w:r w:rsidRPr="00A241F7">
        <w:rPr>
          <w:rFonts w:asciiTheme="minorHAnsi" w:hAnsiTheme="minorHAnsi" w:cstheme="minorHAnsi"/>
          <w:color w:val="000000" w:themeColor="text1"/>
        </w:rPr>
        <w:t xml:space="preserve"> será efetuado pela Contratante no prazo de</w:t>
      </w:r>
      <w:r w:rsidRPr="00A241F7">
        <w:rPr>
          <w:rFonts w:asciiTheme="minorHAnsi" w:eastAsia="Arial" w:hAnsiTheme="minorHAnsi" w:cstheme="minorHAnsi"/>
          <w:color w:val="000000" w:themeColor="text1"/>
        </w:rPr>
        <w:t xml:space="preserve"> 30 (trinta) </w:t>
      </w:r>
      <w:r w:rsidRPr="00A241F7">
        <w:rPr>
          <w:rFonts w:asciiTheme="minorHAnsi" w:hAnsiTheme="minorHAnsi" w:cstheme="minorHAnsi"/>
          <w:color w:val="000000" w:themeColor="text1"/>
        </w:rPr>
        <w:t xml:space="preserve">dias, contados do recebimento da Nota Fiscal/Fatura. </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lang w:eastAsia="en-US"/>
        </w:rPr>
        <w:t xml:space="preserve">Os </w:t>
      </w:r>
      <w:r w:rsidRPr="00A241F7">
        <w:rPr>
          <w:rFonts w:asciiTheme="minorHAnsi" w:hAnsiTheme="minorHAnsi" w:cstheme="minorHAnsi"/>
          <w:lang w:eastAsia="en-US"/>
        </w:rPr>
        <w:t xml:space="preserve">pagamentos decorrentes de despesas cujos valores não ultrapassem o limite </w:t>
      </w:r>
      <w:r w:rsidRPr="00A241F7">
        <w:rPr>
          <w:rFonts w:asciiTheme="minorHAnsi" w:hAnsiTheme="minorHAnsi" w:cstheme="minorHAnsi"/>
        </w:rPr>
        <w:t>de que trata o inciso II do art. 24</w:t>
      </w:r>
      <w:r w:rsidRPr="00A241F7">
        <w:rPr>
          <w:rFonts w:asciiTheme="minorHAnsi" w:hAnsiTheme="minorHAnsi" w:cstheme="minorHAnsi"/>
          <w:lang w:eastAsia="en-US"/>
        </w:rPr>
        <w:t xml:space="preserve"> da Lei 8.666, de 1993, deverão ser efetuados no prazo de até </w:t>
      </w:r>
      <w:proofErr w:type="gramStart"/>
      <w:r w:rsidRPr="00A241F7">
        <w:rPr>
          <w:rFonts w:asciiTheme="minorHAnsi" w:hAnsiTheme="minorHAnsi" w:cstheme="minorHAnsi"/>
          <w:lang w:eastAsia="en-US"/>
        </w:rPr>
        <w:t>5</w:t>
      </w:r>
      <w:proofErr w:type="gramEnd"/>
      <w:r w:rsidRPr="00A241F7">
        <w:rPr>
          <w:rFonts w:asciiTheme="minorHAnsi" w:hAnsiTheme="minorHAnsi" w:cstheme="minorHAnsi"/>
          <w:lang w:eastAsia="en-US"/>
        </w:rPr>
        <w:t xml:space="preserve"> (cinco) dias úteis, contados da data da apresentação da Nota Fiscal/Fatura, nos termos do art. 5º, § 3º, da Lei nº 8.666, </w:t>
      </w:r>
      <w:r w:rsidRPr="00A241F7">
        <w:rPr>
          <w:rFonts w:asciiTheme="minorHAnsi" w:hAnsiTheme="minorHAnsi" w:cstheme="minorHAnsi"/>
          <w:color w:val="000000"/>
          <w:lang w:eastAsia="en-US"/>
        </w:rPr>
        <w:t>de 1993.</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iCs/>
        </w:rPr>
        <w:t>A emissão da Nota Fiscal/Fatura será precedida do recebimento definitivo do serviço, conforme este Termo de Referência</w:t>
      </w:r>
      <w:r w:rsidR="00A241F7">
        <w:rPr>
          <w:rFonts w:asciiTheme="minorHAnsi" w:hAnsiTheme="minorHAnsi" w:cstheme="minorHAnsi"/>
          <w:iCs/>
        </w:rPr>
        <w:t>;</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rPr>
        <w:t xml:space="preserve">A Nota Fiscal ou Fatura deverá ser obrigatoriamente acompanhada da comprovação da regularidade fiscal, constatada por meio de consulta on-line ao SICAF ou, na impossibilidade de acesso </w:t>
      </w:r>
      <w:r w:rsidRPr="00A241F7">
        <w:rPr>
          <w:rFonts w:asciiTheme="minorHAnsi" w:hAnsiTheme="minorHAnsi" w:cstheme="minorHAnsi"/>
          <w:color w:val="000000"/>
          <w:lang w:eastAsia="en-US"/>
        </w:rPr>
        <w:t>ao</w:t>
      </w:r>
      <w:r w:rsidRPr="00A241F7">
        <w:rPr>
          <w:rFonts w:asciiTheme="minorHAnsi" w:hAnsiTheme="minorHAnsi" w:cstheme="minorHAnsi"/>
          <w:color w:val="000000"/>
        </w:rPr>
        <w:t xml:space="preserve"> referido Sistema, mediante consulta aos sítios eletrônicos oficiais ou à documentação mencionada no art. 29 da Lei nº 8.666, de 1993. </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rPr>
        <w:t xml:space="preserve">Constatando-se, junto ao SICAF, a situação de irregularidade do fornecedor contratado, deverão ser tomadas as providências previstas no do art. 31 da Instrução </w:t>
      </w:r>
      <w:r w:rsidRPr="00A241F7">
        <w:rPr>
          <w:rFonts w:asciiTheme="minorHAnsi" w:hAnsiTheme="minorHAnsi" w:cstheme="minorHAnsi"/>
          <w:color w:val="000000"/>
          <w:lang w:eastAsia="en-US"/>
        </w:rPr>
        <w:t>Normativa</w:t>
      </w:r>
      <w:r w:rsidRPr="00A241F7">
        <w:rPr>
          <w:rFonts w:asciiTheme="minorHAnsi" w:hAnsiTheme="minorHAnsi" w:cstheme="minorHAnsi"/>
          <w:color w:val="000000"/>
        </w:rPr>
        <w:t xml:space="preserve"> nº 3, de 26 de abril de 2018.</w:t>
      </w:r>
    </w:p>
    <w:p w:rsidR="00A241F7" w:rsidRPr="00A241F7" w:rsidRDefault="002A29F6" w:rsidP="00A241F7">
      <w:pPr>
        <w:pStyle w:val="Nivel2"/>
        <w:numPr>
          <w:ilvl w:val="1"/>
          <w:numId w:val="1"/>
        </w:numPr>
        <w:spacing w:line="240" w:lineRule="auto"/>
        <w:rPr>
          <w:b/>
        </w:rPr>
      </w:pPr>
      <w:r w:rsidRPr="00A241F7">
        <w:rPr>
          <w:rFonts w:asciiTheme="minorHAnsi" w:hAnsiTheme="minorHAnsi" w:cstheme="minorHAnsi"/>
          <w:color w:val="000000"/>
        </w:rPr>
        <w:t xml:space="preserve">O setor competente para </w:t>
      </w:r>
      <w:proofErr w:type="gramStart"/>
      <w:r w:rsidRPr="00A241F7">
        <w:rPr>
          <w:rFonts w:asciiTheme="minorHAnsi" w:hAnsiTheme="minorHAnsi" w:cstheme="minorHAnsi"/>
          <w:color w:val="000000"/>
        </w:rPr>
        <w:t>proceder o</w:t>
      </w:r>
      <w:proofErr w:type="gramEnd"/>
      <w:r w:rsidRPr="00A241F7">
        <w:rPr>
          <w:rFonts w:asciiTheme="minorHAnsi" w:hAnsiTheme="minorHAnsi" w:cstheme="minorHAnsi"/>
          <w:color w:val="000000"/>
        </w:rPr>
        <w:t xml:space="preserve"> pagamento deve verificar se a Nota Fiscal ou Fatura apresentada expressa os elementos necessários e essenciais do documento, tais como: </w:t>
      </w:r>
    </w:p>
    <w:p w:rsidR="00A241F7" w:rsidRPr="00A241F7" w:rsidRDefault="002A29F6" w:rsidP="00A241F7">
      <w:pPr>
        <w:pStyle w:val="Nivel2"/>
        <w:numPr>
          <w:ilvl w:val="2"/>
          <w:numId w:val="1"/>
        </w:numPr>
        <w:spacing w:line="240" w:lineRule="auto"/>
        <w:rPr>
          <w:b/>
        </w:rPr>
      </w:pPr>
      <w:proofErr w:type="gramStart"/>
      <w:r w:rsidRPr="00A241F7">
        <w:rPr>
          <w:rFonts w:asciiTheme="minorHAnsi" w:hAnsiTheme="minorHAnsi" w:cstheme="minorHAnsi"/>
          <w:color w:val="000000"/>
        </w:rPr>
        <w:t>o</w:t>
      </w:r>
      <w:proofErr w:type="gramEnd"/>
      <w:r w:rsidRPr="00A241F7">
        <w:rPr>
          <w:rFonts w:asciiTheme="minorHAnsi" w:hAnsiTheme="minorHAnsi" w:cstheme="minorHAnsi"/>
          <w:color w:val="000000"/>
        </w:rPr>
        <w:t xml:space="preserve"> prazo de validade; </w:t>
      </w:r>
    </w:p>
    <w:p w:rsidR="00A241F7" w:rsidRPr="00A241F7" w:rsidRDefault="002A29F6" w:rsidP="00A241F7">
      <w:pPr>
        <w:pStyle w:val="Nivel2"/>
        <w:numPr>
          <w:ilvl w:val="2"/>
          <w:numId w:val="1"/>
        </w:numPr>
        <w:spacing w:line="240" w:lineRule="auto"/>
        <w:rPr>
          <w:b/>
        </w:rPr>
      </w:pPr>
      <w:proofErr w:type="gramStart"/>
      <w:r w:rsidRPr="00A241F7">
        <w:rPr>
          <w:rFonts w:asciiTheme="minorHAnsi" w:hAnsiTheme="minorHAnsi" w:cstheme="minorHAnsi"/>
          <w:color w:val="000000"/>
        </w:rPr>
        <w:t>a</w:t>
      </w:r>
      <w:proofErr w:type="gramEnd"/>
      <w:r w:rsidRPr="00A241F7">
        <w:rPr>
          <w:rFonts w:asciiTheme="minorHAnsi" w:hAnsiTheme="minorHAnsi" w:cstheme="minorHAnsi"/>
          <w:color w:val="000000"/>
        </w:rPr>
        <w:t xml:space="preserve"> data da emissão; </w:t>
      </w:r>
    </w:p>
    <w:p w:rsidR="00A241F7" w:rsidRPr="00A241F7" w:rsidRDefault="002A29F6" w:rsidP="00A241F7">
      <w:pPr>
        <w:pStyle w:val="Nivel2"/>
        <w:numPr>
          <w:ilvl w:val="2"/>
          <w:numId w:val="1"/>
        </w:numPr>
        <w:spacing w:line="240" w:lineRule="auto"/>
        <w:rPr>
          <w:b/>
        </w:rPr>
      </w:pPr>
      <w:proofErr w:type="gramStart"/>
      <w:r w:rsidRPr="00A241F7">
        <w:rPr>
          <w:rFonts w:asciiTheme="minorHAnsi" w:hAnsiTheme="minorHAnsi" w:cstheme="minorHAnsi"/>
          <w:color w:val="000000"/>
        </w:rPr>
        <w:t>os</w:t>
      </w:r>
      <w:proofErr w:type="gramEnd"/>
      <w:r w:rsidRPr="00A241F7">
        <w:rPr>
          <w:rFonts w:asciiTheme="minorHAnsi" w:hAnsiTheme="minorHAnsi" w:cstheme="minorHAnsi"/>
          <w:color w:val="000000"/>
        </w:rPr>
        <w:t xml:space="preserve"> dados do contrato e do órgão contratante; </w:t>
      </w:r>
    </w:p>
    <w:p w:rsidR="00A241F7" w:rsidRPr="00A241F7" w:rsidRDefault="002A29F6" w:rsidP="00A241F7">
      <w:pPr>
        <w:pStyle w:val="Nivel2"/>
        <w:numPr>
          <w:ilvl w:val="2"/>
          <w:numId w:val="1"/>
        </w:numPr>
        <w:spacing w:line="240" w:lineRule="auto"/>
        <w:rPr>
          <w:b/>
        </w:rPr>
      </w:pPr>
      <w:proofErr w:type="gramStart"/>
      <w:r w:rsidRPr="00A241F7">
        <w:rPr>
          <w:rFonts w:asciiTheme="minorHAnsi" w:hAnsiTheme="minorHAnsi" w:cstheme="minorHAnsi"/>
          <w:color w:val="000000"/>
        </w:rPr>
        <w:t>o</w:t>
      </w:r>
      <w:proofErr w:type="gramEnd"/>
      <w:r w:rsidRPr="00A241F7">
        <w:rPr>
          <w:rFonts w:asciiTheme="minorHAnsi" w:hAnsiTheme="minorHAnsi" w:cstheme="minorHAnsi"/>
          <w:color w:val="000000"/>
        </w:rPr>
        <w:t xml:space="preserve"> período de prestação dos serviços; </w:t>
      </w:r>
    </w:p>
    <w:p w:rsidR="00A241F7" w:rsidRPr="00A241F7" w:rsidRDefault="002A29F6" w:rsidP="00A241F7">
      <w:pPr>
        <w:pStyle w:val="Nivel2"/>
        <w:numPr>
          <w:ilvl w:val="2"/>
          <w:numId w:val="1"/>
        </w:numPr>
        <w:spacing w:line="240" w:lineRule="auto"/>
        <w:rPr>
          <w:b/>
        </w:rPr>
      </w:pPr>
      <w:proofErr w:type="gramStart"/>
      <w:r w:rsidRPr="00A241F7">
        <w:rPr>
          <w:rFonts w:asciiTheme="minorHAnsi" w:hAnsiTheme="minorHAnsi" w:cstheme="minorHAnsi"/>
          <w:color w:val="000000"/>
        </w:rPr>
        <w:t>o</w:t>
      </w:r>
      <w:proofErr w:type="gramEnd"/>
      <w:r w:rsidRPr="00A241F7">
        <w:rPr>
          <w:rFonts w:asciiTheme="minorHAnsi" w:hAnsiTheme="minorHAnsi" w:cstheme="minorHAnsi"/>
          <w:color w:val="000000"/>
        </w:rPr>
        <w:t xml:space="preserve"> valor a pagar; e </w:t>
      </w:r>
    </w:p>
    <w:p w:rsidR="00A241F7" w:rsidRPr="00A241F7" w:rsidRDefault="002A29F6" w:rsidP="00A241F7">
      <w:pPr>
        <w:pStyle w:val="Nivel2"/>
        <w:numPr>
          <w:ilvl w:val="2"/>
          <w:numId w:val="1"/>
        </w:numPr>
        <w:spacing w:line="240" w:lineRule="auto"/>
        <w:rPr>
          <w:b/>
        </w:rPr>
      </w:pPr>
      <w:proofErr w:type="gramStart"/>
      <w:r w:rsidRPr="00A241F7">
        <w:rPr>
          <w:rFonts w:asciiTheme="minorHAnsi" w:hAnsiTheme="minorHAnsi" w:cstheme="minorHAnsi"/>
          <w:color w:val="000000"/>
        </w:rPr>
        <w:t>eventual</w:t>
      </w:r>
      <w:proofErr w:type="gramEnd"/>
      <w:r w:rsidRPr="00A241F7">
        <w:rPr>
          <w:rFonts w:asciiTheme="minorHAnsi" w:hAnsiTheme="minorHAnsi" w:cstheme="minorHAnsi"/>
          <w:color w:val="000000"/>
        </w:rPr>
        <w:t xml:space="preserve"> destaque do valor de retenções tributárias cabíveis.</w:t>
      </w:r>
    </w:p>
    <w:p w:rsidR="006B0663" w:rsidRPr="006B0663" w:rsidRDefault="002A29F6" w:rsidP="006B0663">
      <w:pPr>
        <w:pStyle w:val="Nivel2"/>
        <w:numPr>
          <w:ilvl w:val="1"/>
          <w:numId w:val="1"/>
        </w:numPr>
        <w:spacing w:line="240" w:lineRule="auto"/>
        <w:rPr>
          <w:b/>
        </w:rPr>
      </w:pPr>
      <w:r w:rsidRPr="00A241F7">
        <w:rPr>
          <w:rFonts w:asciiTheme="minorHAnsi" w:hAnsiTheme="minorHAnsi" w:cstheme="minorHAnsi"/>
          <w:iCs/>
        </w:rPr>
        <w:lastRenderedPageBreak/>
        <w:t xml:space="preserve">Havendo erro </w:t>
      </w:r>
      <w:r w:rsidRPr="00A241F7">
        <w:rPr>
          <w:rFonts w:asciiTheme="minorHAnsi" w:hAnsiTheme="minorHAnsi" w:cstheme="minorHAnsi"/>
          <w:color w:val="000000"/>
        </w:rPr>
        <w:t>na</w:t>
      </w:r>
      <w:r w:rsidRPr="00A241F7">
        <w:rPr>
          <w:rFonts w:asciiTheme="minorHAnsi" w:hAnsiTheme="minorHAnsi" w:cstheme="minorHAnsi"/>
          <w:iCs/>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rPr>
        <w:t xml:space="preserve">Nos termos do item </w:t>
      </w:r>
      <w:proofErr w:type="gramStart"/>
      <w:r w:rsidRPr="006B0663">
        <w:rPr>
          <w:rFonts w:asciiTheme="minorHAnsi" w:hAnsiTheme="minorHAnsi" w:cstheme="minorHAnsi"/>
        </w:rPr>
        <w:t>1</w:t>
      </w:r>
      <w:proofErr w:type="gramEnd"/>
      <w:r w:rsidRPr="006B0663">
        <w:rPr>
          <w:rFonts w:asciiTheme="minorHAnsi" w:hAnsiTheme="minorHAnsi" w:cstheme="minorHAnsi"/>
        </w:rPr>
        <w:t xml:space="preserve">, do Anexo VIII-A da Instrução Normativa SEGES/MP nº 05, de 2017, será </w:t>
      </w:r>
      <w:r w:rsidRPr="006B0663">
        <w:rPr>
          <w:rFonts w:asciiTheme="minorHAnsi" w:hAnsiTheme="minorHAnsi" w:cstheme="minorHAnsi"/>
          <w:color w:val="000000"/>
        </w:rPr>
        <w:t>efetuada</w:t>
      </w:r>
      <w:r w:rsidRPr="006B0663">
        <w:rPr>
          <w:rFonts w:asciiTheme="minorHAnsi" w:hAnsiTheme="minorHAnsi" w:cstheme="minorHAnsi"/>
          <w:lang w:eastAsia="en-US"/>
        </w:rPr>
        <w:t xml:space="preserve"> a retenção ou glosa no pagamento, proporcional à irregularidade verificada, sem prejuízo das sanções cabíveis, caso se constate que a Contratada:</w:t>
      </w:r>
    </w:p>
    <w:p w:rsidR="006B0663" w:rsidRPr="006B0663" w:rsidRDefault="002A29F6" w:rsidP="006B0663">
      <w:pPr>
        <w:pStyle w:val="Nivel2"/>
        <w:numPr>
          <w:ilvl w:val="2"/>
          <w:numId w:val="1"/>
        </w:numPr>
        <w:spacing w:line="240" w:lineRule="auto"/>
        <w:rPr>
          <w:b/>
        </w:rPr>
      </w:pPr>
      <w:proofErr w:type="gramStart"/>
      <w:r w:rsidRPr="006B0663">
        <w:rPr>
          <w:rFonts w:asciiTheme="minorHAnsi" w:hAnsiTheme="minorHAnsi" w:cstheme="minorHAnsi"/>
          <w:color w:val="000000"/>
        </w:rPr>
        <w:t>não</w:t>
      </w:r>
      <w:proofErr w:type="gramEnd"/>
      <w:r w:rsidRPr="006B0663">
        <w:rPr>
          <w:rFonts w:asciiTheme="minorHAnsi" w:hAnsiTheme="minorHAnsi" w:cstheme="minorHAnsi"/>
          <w:color w:val="000000"/>
        </w:rPr>
        <w:t xml:space="preserve"> produziu os resultados acordados;</w:t>
      </w:r>
    </w:p>
    <w:p w:rsidR="006B0663" w:rsidRPr="006B0663" w:rsidRDefault="002A29F6" w:rsidP="006B0663">
      <w:pPr>
        <w:pStyle w:val="Nivel2"/>
        <w:numPr>
          <w:ilvl w:val="2"/>
          <w:numId w:val="1"/>
        </w:numPr>
        <w:spacing w:line="240" w:lineRule="auto"/>
        <w:rPr>
          <w:b/>
        </w:rPr>
      </w:pPr>
      <w:proofErr w:type="gramStart"/>
      <w:r w:rsidRPr="006B0663">
        <w:rPr>
          <w:rFonts w:asciiTheme="minorHAnsi" w:hAnsiTheme="minorHAnsi" w:cstheme="minorHAnsi"/>
          <w:color w:val="000000"/>
        </w:rPr>
        <w:t>deixou</w:t>
      </w:r>
      <w:proofErr w:type="gramEnd"/>
      <w:r w:rsidRPr="006B0663">
        <w:rPr>
          <w:rFonts w:asciiTheme="minorHAnsi" w:hAnsiTheme="minorHAnsi" w:cstheme="minorHAnsi"/>
          <w:color w:val="000000"/>
        </w:rPr>
        <w:t xml:space="preserve"> de executar as atividades contratadas, ou não as executou com a qualidade mínima exigida;</w:t>
      </w:r>
    </w:p>
    <w:p w:rsidR="006B0663" w:rsidRPr="006B0663" w:rsidRDefault="002A29F6" w:rsidP="006B0663">
      <w:pPr>
        <w:pStyle w:val="Nivel2"/>
        <w:numPr>
          <w:ilvl w:val="2"/>
          <w:numId w:val="1"/>
        </w:numPr>
        <w:spacing w:line="240" w:lineRule="auto"/>
        <w:rPr>
          <w:b/>
        </w:rPr>
      </w:pPr>
      <w:proofErr w:type="gramStart"/>
      <w:r w:rsidRPr="006B0663">
        <w:rPr>
          <w:rFonts w:asciiTheme="minorHAnsi" w:hAnsiTheme="minorHAnsi" w:cstheme="minorHAnsi"/>
          <w:color w:val="000000"/>
        </w:rPr>
        <w:t>deixou</w:t>
      </w:r>
      <w:proofErr w:type="gramEnd"/>
      <w:r w:rsidRPr="006B0663">
        <w:rPr>
          <w:rFonts w:asciiTheme="minorHAnsi" w:hAnsiTheme="minorHAnsi" w:cstheme="minorHAnsi"/>
          <w:color w:val="000000"/>
        </w:rPr>
        <w:t xml:space="preserve"> de utilizar os materiais e recursos humanos exigidos para a execução do serviço, ou utilizou-os com qualidade ou quantidade inferior à demandada.</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Será considerada data do pagamento o dia em que constar como emitida a ordem bancária para pagamento.</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 xml:space="preserve">Antes de cada pagamento à contratada, será realizada consulta ao SICAF para verificar a manutenção das condições de habilitação exigidas no edital. </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 xml:space="preserve">Constatando-se, junto ao SICAF, a situação de irregularidade da contratada, será providenciada sua notificação, por escrito, para que, no prazo de </w:t>
      </w:r>
      <w:proofErr w:type="gramStart"/>
      <w:r w:rsidRPr="006B0663">
        <w:rPr>
          <w:rFonts w:asciiTheme="minorHAnsi" w:hAnsiTheme="minorHAnsi" w:cstheme="minorHAnsi"/>
          <w:lang w:eastAsia="en-US"/>
        </w:rPr>
        <w:t>5</w:t>
      </w:r>
      <w:proofErr w:type="gramEnd"/>
      <w:r w:rsidRPr="006B0663">
        <w:rPr>
          <w:rFonts w:asciiTheme="minorHAnsi" w:hAnsiTheme="minorHAnsi" w:cstheme="minorHAnsi"/>
          <w:lang w:eastAsia="en-US"/>
        </w:rPr>
        <w:t xml:space="preserve"> (cinco) dias úteis, regularize sua situação ou, no mesmo prazo, apresente sua defesa. O prazo poderá ser prorrogado uma vez, por igual período, a critério da contratante.</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Persistindo a irregularidade, a contratante deverá adotar as medidas necessárias à rescisão contratual nos autos do processo administrativo correspondente, assegurada à contratada a ampla defesa.</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Havendo a efetiva execução do objeto, os pagamentos serão realizados normalmente, até que se decida pela rescisão do contrato, caso a contratada não regularize sua situação junto ao SICAF.</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 xml:space="preserve">Quando do pagamento, será efetuada a retenção tributária prevista na legislação aplicável, em especial a prevista no artigo 31 da Lei 8.212, de 1993, nos termos do item </w:t>
      </w:r>
      <w:proofErr w:type="gramStart"/>
      <w:r w:rsidRPr="006B0663">
        <w:rPr>
          <w:rFonts w:asciiTheme="minorHAnsi" w:hAnsiTheme="minorHAnsi" w:cstheme="minorHAnsi"/>
          <w:lang w:eastAsia="en-US"/>
        </w:rPr>
        <w:t>6</w:t>
      </w:r>
      <w:proofErr w:type="gramEnd"/>
      <w:r w:rsidRPr="006B0663">
        <w:rPr>
          <w:rFonts w:asciiTheme="minorHAnsi" w:hAnsiTheme="minorHAnsi" w:cstheme="minorHAnsi"/>
          <w:lang w:eastAsia="en-US"/>
        </w:rPr>
        <w:t xml:space="preserve"> do Anexo XI da IN SEGES/MP n. 5/2017, quando couber.</w:t>
      </w:r>
    </w:p>
    <w:p w:rsidR="006B0663"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É vedado o pagamento, a qualquer título, por serviços prestados, à empresa privada que tenha em seu quadro societário servidor público da ativa do órgão contratante, com fundamento na Lei de Diretrizes Orçamentárias vigente.</w:t>
      </w:r>
    </w:p>
    <w:p w:rsidR="002A29F6" w:rsidRPr="006B0663" w:rsidRDefault="002A29F6" w:rsidP="006B0663">
      <w:pPr>
        <w:pStyle w:val="Nivel2"/>
        <w:numPr>
          <w:ilvl w:val="1"/>
          <w:numId w:val="1"/>
        </w:numPr>
        <w:spacing w:line="240" w:lineRule="auto"/>
        <w:rPr>
          <w:b/>
        </w:rPr>
      </w:pPr>
      <w:r w:rsidRPr="006B0663">
        <w:rPr>
          <w:rFonts w:asciiTheme="minorHAnsi" w:hAnsiTheme="minorHAnsi" w:cstheme="minorHAnsi"/>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A29F6" w:rsidRPr="00782642" w:rsidRDefault="002A29F6" w:rsidP="00BB75CD">
      <w:pPr>
        <w:ind w:left="426" w:firstLine="708"/>
        <w:jc w:val="both"/>
        <w:rPr>
          <w:rFonts w:asciiTheme="minorHAnsi" w:hAnsiTheme="minorHAnsi" w:cstheme="minorHAnsi"/>
          <w:szCs w:val="20"/>
        </w:rPr>
      </w:pPr>
      <w:r w:rsidRPr="00782642">
        <w:rPr>
          <w:rFonts w:asciiTheme="minorHAnsi" w:hAnsiTheme="minorHAnsi" w:cstheme="minorHAnsi"/>
          <w:szCs w:val="20"/>
        </w:rPr>
        <w:t>EM = I x N x VP, sendo:</w:t>
      </w:r>
    </w:p>
    <w:p w:rsidR="002A29F6" w:rsidRPr="00782642" w:rsidRDefault="002A29F6" w:rsidP="00BB75CD">
      <w:pPr>
        <w:tabs>
          <w:tab w:val="left" w:pos="1701"/>
        </w:tabs>
        <w:ind w:firstLine="1134"/>
        <w:jc w:val="both"/>
        <w:rPr>
          <w:rFonts w:asciiTheme="minorHAnsi" w:hAnsiTheme="minorHAnsi" w:cstheme="minorHAnsi"/>
          <w:snapToGrid w:val="0"/>
          <w:color w:val="000000"/>
          <w:szCs w:val="20"/>
        </w:rPr>
      </w:pPr>
      <w:r w:rsidRPr="00782642">
        <w:rPr>
          <w:rFonts w:asciiTheme="minorHAnsi" w:hAnsiTheme="minorHAnsi" w:cstheme="minorHAnsi"/>
          <w:snapToGrid w:val="0"/>
          <w:color w:val="000000"/>
          <w:szCs w:val="20"/>
        </w:rPr>
        <w:t>EM = Encargos moratórios;</w:t>
      </w:r>
    </w:p>
    <w:p w:rsidR="002A29F6" w:rsidRPr="00782642" w:rsidRDefault="002A29F6" w:rsidP="00BB75CD">
      <w:pPr>
        <w:tabs>
          <w:tab w:val="left" w:pos="1701"/>
        </w:tabs>
        <w:ind w:firstLine="1134"/>
        <w:jc w:val="both"/>
        <w:rPr>
          <w:rFonts w:asciiTheme="minorHAnsi" w:hAnsiTheme="minorHAnsi" w:cstheme="minorHAnsi"/>
          <w:color w:val="000000"/>
          <w:szCs w:val="20"/>
        </w:rPr>
      </w:pPr>
      <w:r w:rsidRPr="00782642">
        <w:rPr>
          <w:rFonts w:asciiTheme="minorHAnsi" w:hAnsiTheme="minorHAnsi" w:cstheme="minorHAnsi"/>
          <w:color w:val="000000"/>
          <w:szCs w:val="20"/>
        </w:rPr>
        <w:t>N = Número de dias entre a data prevista para o pagamento e a do efetivo pagamento;</w:t>
      </w:r>
    </w:p>
    <w:p w:rsidR="002A29F6" w:rsidRPr="00782642" w:rsidRDefault="002A29F6" w:rsidP="00BB75CD">
      <w:pPr>
        <w:tabs>
          <w:tab w:val="left" w:pos="1701"/>
        </w:tabs>
        <w:ind w:firstLine="1134"/>
        <w:jc w:val="both"/>
        <w:rPr>
          <w:rFonts w:asciiTheme="minorHAnsi" w:hAnsiTheme="minorHAnsi" w:cstheme="minorHAnsi"/>
          <w:color w:val="000000"/>
          <w:szCs w:val="20"/>
        </w:rPr>
      </w:pPr>
      <w:r w:rsidRPr="00782642">
        <w:rPr>
          <w:rFonts w:asciiTheme="minorHAnsi" w:hAnsiTheme="minorHAnsi" w:cstheme="minorHAnsi"/>
          <w:color w:val="000000"/>
          <w:szCs w:val="20"/>
        </w:rPr>
        <w:t>VP = Valor da parcela a ser paga.</w:t>
      </w:r>
    </w:p>
    <w:p w:rsidR="002A29F6" w:rsidRPr="00782642" w:rsidRDefault="002A29F6" w:rsidP="00BB75CD">
      <w:pPr>
        <w:tabs>
          <w:tab w:val="left" w:pos="1701"/>
        </w:tabs>
        <w:ind w:firstLine="1134"/>
        <w:jc w:val="both"/>
        <w:rPr>
          <w:rFonts w:asciiTheme="minorHAnsi" w:hAnsiTheme="minorHAnsi" w:cstheme="minorHAnsi"/>
          <w:color w:val="000000"/>
          <w:szCs w:val="20"/>
        </w:rPr>
      </w:pPr>
      <w:r w:rsidRPr="00782642">
        <w:rPr>
          <w:rFonts w:asciiTheme="minorHAnsi" w:hAnsiTheme="minorHAnsi" w:cstheme="minorHAnsi"/>
          <w:snapToGrid w:val="0"/>
          <w:color w:val="000000"/>
          <w:szCs w:val="20"/>
        </w:rPr>
        <w:t xml:space="preserve">I = Índice de compensação financeira = </w:t>
      </w:r>
      <w:r w:rsidRPr="00782642">
        <w:rPr>
          <w:rFonts w:asciiTheme="minorHAnsi" w:hAnsiTheme="minorHAnsi" w:cstheme="minorHAnsi"/>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2A29F6" w:rsidRPr="00782642" w:rsidTr="00E578A6">
        <w:tc>
          <w:tcPr>
            <w:tcW w:w="2214" w:type="dxa"/>
            <w:vMerge w:val="restart"/>
            <w:vAlign w:val="center"/>
            <w:hideMark/>
          </w:tcPr>
          <w:p w:rsidR="002A29F6" w:rsidRPr="00782642" w:rsidRDefault="002A29F6" w:rsidP="00BB75CD">
            <w:pPr>
              <w:tabs>
                <w:tab w:val="left" w:pos="1701"/>
              </w:tabs>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I = (TX)</w:t>
            </w:r>
          </w:p>
        </w:tc>
        <w:tc>
          <w:tcPr>
            <w:tcW w:w="446" w:type="dxa"/>
            <w:vMerge w:val="restart"/>
            <w:vAlign w:val="center"/>
            <w:hideMark/>
          </w:tcPr>
          <w:p w:rsidR="002A29F6" w:rsidRPr="00782642" w:rsidRDefault="002A29F6" w:rsidP="00BB75CD">
            <w:pPr>
              <w:tabs>
                <w:tab w:val="left" w:pos="1701"/>
              </w:tabs>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 xml:space="preserve">I = </w:t>
            </w:r>
          </w:p>
        </w:tc>
        <w:tc>
          <w:tcPr>
            <w:tcW w:w="1276" w:type="dxa"/>
            <w:tcBorders>
              <w:top w:val="nil"/>
              <w:left w:val="nil"/>
              <w:bottom w:val="single" w:sz="4" w:space="0" w:color="auto"/>
              <w:right w:val="nil"/>
            </w:tcBorders>
            <w:hideMark/>
          </w:tcPr>
          <w:p w:rsidR="002A29F6" w:rsidRPr="00782642" w:rsidRDefault="002A29F6" w:rsidP="00BB75CD">
            <w:pPr>
              <w:tabs>
                <w:tab w:val="left" w:pos="1701"/>
              </w:tabs>
              <w:jc w:val="both"/>
              <w:rPr>
                <w:rFonts w:asciiTheme="minorHAnsi" w:hAnsiTheme="minorHAnsi" w:cstheme="minorHAnsi"/>
                <w:color w:val="000000"/>
                <w:sz w:val="20"/>
                <w:szCs w:val="20"/>
              </w:rPr>
            </w:pPr>
            <w:proofErr w:type="gramStart"/>
            <w:r w:rsidRPr="00782642">
              <w:rPr>
                <w:rFonts w:asciiTheme="minorHAnsi" w:hAnsiTheme="minorHAnsi" w:cstheme="minorHAnsi"/>
                <w:color w:val="000000"/>
                <w:sz w:val="20"/>
                <w:szCs w:val="20"/>
              </w:rPr>
              <w:t xml:space="preserve">( </w:t>
            </w:r>
            <w:proofErr w:type="gramEnd"/>
            <w:r w:rsidRPr="00782642">
              <w:rPr>
                <w:rFonts w:asciiTheme="minorHAnsi" w:hAnsiTheme="minorHAnsi" w:cstheme="minorHAnsi"/>
                <w:color w:val="000000"/>
                <w:sz w:val="20"/>
                <w:szCs w:val="20"/>
              </w:rPr>
              <w:t>6 / 100 )</w:t>
            </w:r>
          </w:p>
        </w:tc>
        <w:tc>
          <w:tcPr>
            <w:tcW w:w="4926" w:type="dxa"/>
            <w:vMerge w:val="restart"/>
            <w:vAlign w:val="center"/>
          </w:tcPr>
          <w:p w:rsidR="002A29F6" w:rsidRPr="00782642" w:rsidRDefault="002A29F6" w:rsidP="00BB75CD">
            <w:pPr>
              <w:tabs>
                <w:tab w:val="left" w:pos="1701"/>
              </w:tabs>
              <w:ind w:left="742"/>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I = 0,00016438</w:t>
            </w:r>
          </w:p>
          <w:p w:rsidR="002A29F6" w:rsidRPr="00782642" w:rsidRDefault="002A29F6" w:rsidP="00BB75CD">
            <w:pPr>
              <w:tabs>
                <w:tab w:val="left" w:pos="1701"/>
              </w:tabs>
              <w:ind w:left="742"/>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lastRenderedPageBreak/>
              <w:t>TX = Percentual da taxa anual = 6%</w:t>
            </w:r>
          </w:p>
          <w:p w:rsidR="002A29F6" w:rsidRPr="00782642" w:rsidRDefault="002A29F6" w:rsidP="00BB75CD">
            <w:pPr>
              <w:tabs>
                <w:tab w:val="left" w:pos="1701"/>
              </w:tabs>
              <w:ind w:left="742"/>
              <w:jc w:val="both"/>
              <w:rPr>
                <w:rFonts w:asciiTheme="minorHAnsi" w:hAnsiTheme="minorHAnsi" w:cstheme="minorHAnsi"/>
                <w:color w:val="000000"/>
                <w:sz w:val="20"/>
                <w:szCs w:val="20"/>
              </w:rPr>
            </w:pPr>
          </w:p>
        </w:tc>
      </w:tr>
      <w:tr w:rsidR="002A29F6" w:rsidRPr="00782642" w:rsidTr="00E578A6">
        <w:tc>
          <w:tcPr>
            <w:tcW w:w="0" w:type="auto"/>
            <w:vMerge/>
            <w:vAlign w:val="center"/>
            <w:hideMark/>
          </w:tcPr>
          <w:p w:rsidR="002A29F6" w:rsidRPr="00782642" w:rsidRDefault="002A29F6" w:rsidP="00BB75CD">
            <w:pPr>
              <w:rPr>
                <w:rFonts w:asciiTheme="minorHAnsi" w:hAnsiTheme="minorHAnsi" w:cstheme="minorHAnsi"/>
                <w:color w:val="000000"/>
                <w:sz w:val="20"/>
                <w:szCs w:val="20"/>
              </w:rPr>
            </w:pPr>
          </w:p>
        </w:tc>
        <w:tc>
          <w:tcPr>
            <w:tcW w:w="0" w:type="auto"/>
            <w:vMerge/>
            <w:vAlign w:val="center"/>
            <w:hideMark/>
          </w:tcPr>
          <w:p w:rsidR="002A29F6" w:rsidRPr="00782642" w:rsidRDefault="002A29F6" w:rsidP="00BB75CD">
            <w:pPr>
              <w:rPr>
                <w:rFonts w:asciiTheme="minorHAnsi" w:hAnsiTheme="minorHAnsi" w:cstheme="minorHAnsi"/>
                <w:color w:val="000000"/>
                <w:sz w:val="20"/>
                <w:szCs w:val="20"/>
              </w:rPr>
            </w:pPr>
          </w:p>
        </w:tc>
        <w:tc>
          <w:tcPr>
            <w:tcW w:w="1276" w:type="dxa"/>
            <w:tcBorders>
              <w:top w:val="single" w:sz="4" w:space="0" w:color="auto"/>
              <w:left w:val="nil"/>
              <w:bottom w:val="nil"/>
              <w:right w:val="nil"/>
            </w:tcBorders>
            <w:hideMark/>
          </w:tcPr>
          <w:p w:rsidR="002A29F6" w:rsidRPr="00782642" w:rsidRDefault="002A29F6" w:rsidP="00BB75CD">
            <w:pPr>
              <w:tabs>
                <w:tab w:val="left" w:pos="1701"/>
              </w:tabs>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365</w:t>
            </w:r>
          </w:p>
        </w:tc>
        <w:tc>
          <w:tcPr>
            <w:tcW w:w="0" w:type="auto"/>
            <w:vMerge/>
            <w:vAlign w:val="center"/>
            <w:hideMark/>
          </w:tcPr>
          <w:p w:rsidR="002A29F6" w:rsidRPr="00782642" w:rsidRDefault="002A29F6" w:rsidP="00BB75CD">
            <w:pPr>
              <w:rPr>
                <w:rFonts w:asciiTheme="minorHAnsi" w:hAnsiTheme="minorHAnsi" w:cstheme="minorHAnsi"/>
                <w:color w:val="000000"/>
                <w:sz w:val="20"/>
                <w:szCs w:val="20"/>
              </w:rPr>
            </w:pPr>
          </w:p>
        </w:tc>
      </w:tr>
    </w:tbl>
    <w:p w:rsidR="006B0663" w:rsidRDefault="001B3F02" w:rsidP="006B0663">
      <w:pPr>
        <w:pStyle w:val="Nivel2"/>
        <w:numPr>
          <w:ilvl w:val="0"/>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b/>
          <w:color w:val="000000" w:themeColor="text1"/>
          <w:lang w:eastAsia="en-US"/>
        </w:rPr>
        <w:lastRenderedPageBreak/>
        <w:t>RE</w:t>
      </w:r>
      <w:r w:rsidR="00AE60D1" w:rsidRPr="006B0663">
        <w:rPr>
          <w:rFonts w:asciiTheme="minorHAnsi" w:hAnsiTheme="minorHAnsi" w:cstheme="minorHAnsi"/>
          <w:b/>
          <w:color w:val="000000" w:themeColor="text1"/>
          <w:lang w:eastAsia="en-US"/>
        </w:rPr>
        <w:t>AJUSTE</w:t>
      </w:r>
      <w:r w:rsidR="006B0663">
        <w:rPr>
          <w:rFonts w:asciiTheme="minorHAnsi" w:hAnsiTheme="minorHAnsi" w:cstheme="minorHAnsi"/>
          <w:b/>
          <w:color w:val="000000" w:themeColor="text1"/>
          <w:lang w:eastAsia="en-US"/>
        </w:rPr>
        <w:t xml:space="preserve"> </w:t>
      </w:r>
    </w:p>
    <w:p w:rsidR="006B0663" w:rsidRPr="006B0663" w:rsidRDefault="002D0A5A" w:rsidP="006B0663">
      <w:pPr>
        <w:pStyle w:val="Nivel2"/>
        <w:numPr>
          <w:ilvl w:val="1"/>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rPr>
        <w:t>Os preços são fixos e irreajustáveis no prazo de um ano contado da data limite para a apresentação das propostas.</w:t>
      </w:r>
    </w:p>
    <w:p w:rsidR="006B0663" w:rsidRPr="006B0663" w:rsidRDefault="002D0A5A" w:rsidP="006B0663">
      <w:pPr>
        <w:pStyle w:val="Nivel2"/>
        <w:numPr>
          <w:ilvl w:val="1"/>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rsidR="006B0663" w:rsidRPr="006B0663" w:rsidRDefault="002D0A5A" w:rsidP="006B0663">
      <w:pPr>
        <w:pStyle w:val="Nivel2"/>
        <w:numPr>
          <w:ilvl w:val="1"/>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rPr>
        <w:t>Nos reajustes subsequentes ao primeiro, o interregno mínimo de um ano será contado a partir dos efeitos financeiros do último reajuste.</w:t>
      </w:r>
    </w:p>
    <w:p w:rsidR="006B0663" w:rsidRPr="006B0663" w:rsidRDefault="002D0A5A" w:rsidP="006B0663">
      <w:pPr>
        <w:pStyle w:val="Nivel2"/>
        <w:numPr>
          <w:ilvl w:val="1"/>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6B0663">
        <w:rPr>
          <w:rFonts w:asciiTheme="minorHAnsi" w:hAnsiTheme="minorHAnsi" w:cstheme="minorHAnsi"/>
        </w:rPr>
        <w:t>divulgado</w:t>
      </w:r>
      <w:proofErr w:type="gramEnd"/>
      <w:r w:rsidRPr="006B0663">
        <w:rPr>
          <w:rFonts w:asciiTheme="minorHAnsi" w:hAnsiTheme="minorHAnsi" w:cstheme="minorHAnsi"/>
        </w:rPr>
        <w:t xml:space="preserve"> o índice definitivo. Fica a CONTRATADA obrigada a apresentar memória de cálculo referente ao reajustamento de preços do valor remanescente, sempre que este ocorrer. </w:t>
      </w:r>
    </w:p>
    <w:p w:rsidR="006B0663" w:rsidRPr="006B0663" w:rsidRDefault="002D0A5A" w:rsidP="006B0663">
      <w:pPr>
        <w:pStyle w:val="Nivel2"/>
        <w:numPr>
          <w:ilvl w:val="1"/>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rPr>
        <w:t>Nas aferições finais, o índice utilizado para reajuste será, obrigatoriamente, o definitivo.</w:t>
      </w:r>
    </w:p>
    <w:p w:rsidR="006B0663" w:rsidRPr="006B0663" w:rsidRDefault="002D0A5A" w:rsidP="006B0663">
      <w:pPr>
        <w:pStyle w:val="Nivel2"/>
        <w:numPr>
          <w:ilvl w:val="1"/>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rPr>
        <w:t>Caso o índice estabelecido para reajustamento venha a ser extinto ou de qualquer forma não possa mais ser utilizado, será adotado, em substituição, o que vier a ser determinado pela legislação então em vigor.</w:t>
      </w:r>
    </w:p>
    <w:p w:rsidR="006B0663" w:rsidRPr="006B0663" w:rsidRDefault="002D0A5A" w:rsidP="006B0663">
      <w:pPr>
        <w:pStyle w:val="Nivel2"/>
        <w:numPr>
          <w:ilvl w:val="1"/>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rsidR="002D0A5A" w:rsidRPr="006B0663" w:rsidRDefault="002D0A5A" w:rsidP="006B0663">
      <w:pPr>
        <w:pStyle w:val="Nivel2"/>
        <w:numPr>
          <w:ilvl w:val="1"/>
          <w:numId w:val="1"/>
        </w:numPr>
        <w:spacing w:line="240" w:lineRule="auto"/>
        <w:ind w:right="-15"/>
        <w:rPr>
          <w:rFonts w:asciiTheme="minorHAnsi" w:hAnsiTheme="minorHAnsi" w:cstheme="minorHAnsi"/>
          <w:b/>
          <w:color w:val="000000" w:themeColor="text1"/>
          <w:lang w:eastAsia="en-US"/>
        </w:rPr>
      </w:pPr>
      <w:r w:rsidRPr="006B0663">
        <w:rPr>
          <w:rFonts w:asciiTheme="minorHAnsi" w:hAnsiTheme="minorHAnsi" w:cstheme="minorHAnsi"/>
        </w:rPr>
        <w:t xml:space="preserve">O reajuste será realizado por </w:t>
      </w:r>
      <w:proofErr w:type="spellStart"/>
      <w:r w:rsidRPr="006B0663">
        <w:rPr>
          <w:rFonts w:asciiTheme="minorHAnsi" w:hAnsiTheme="minorHAnsi" w:cstheme="minorHAnsi"/>
        </w:rPr>
        <w:t>apostilamento</w:t>
      </w:r>
      <w:proofErr w:type="spellEnd"/>
      <w:r w:rsidRPr="006B0663">
        <w:rPr>
          <w:rFonts w:asciiTheme="minorHAnsi" w:hAnsiTheme="minorHAnsi" w:cstheme="minorHAnsi"/>
        </w:rPr>
        <w:t>.</w:t>
      </w:r>
    </w:p>
    <w:p w:rsidR="001B3F02" w:rsidRDefault="001B3F02" w:rsidP="00BB75CD">
      <w:pPr>
        <w:jc w:val="both"/>
        <w:rPr>
          <w:rFonts w:asciiTheme="minorHAnsi" w:hAnsiTheme="minorHAnsi" w:cstheme="minorHAnsi"/>
          <w:color w:val="000000" w:themeColor="text1"/>
          <w:szCs w:val="20"/>
        </w:rPr>
      </w:pPr>
    </w:p>
    <w:p w:rsidR="006B0663" w:rsidRPr="006B0663" w:rsidRDefault="001B3F02" w:rsidP="006B0663">
      <w:pPr>
        <w:pStyle w:val="Nivel2"/>
        <w:numPr>
          <w:ilvl w:val="0"/>
          <w:numId w:val="1"/>
        </w:numPr>
        <w:spacing w:line="240" w:lineRule="auto"/>
        <w:rPr>
          <w:b/>
        </w:rPr>
      </w:pPr>
      <w:r w:rsidRPr="006B0663">
        <w:rPr>
          <w:rFonts w:asciiTheme="minorHAnsi" w:hAnsiTheme="minorHAnsi" w:cstheme="minorHAnsi"/>
          <w:b/>
          <w:color w:val="000000" w:themeColor="text1"/>
        </w:rPr>
        <w:t>GARANTIA DA EXECUÇÃO</w:t>
      </w:r>
    </w:p>
    <w:p w:rsidR="006B0663" w:rsidRPr="006B0663" w:rsidRDefault="002D0A5A" w:rsidP="006B0663">
      <w:pPr>
        <w:pStyle w:val="Nivel2"/>
        <w:numPr>
          <w:ilvl w:val="1"/>
          <w:numId w:val="1"/>
        </w:numPr>
        <w:spacing w:line="240" w:lineRule="auto"/>
        <w:rPr>
          <w:b/>
        </w:rPr>
      </w:pPr>
      <w:r w:rsidRPr="006B0663">
        <w:rPr>
          <w:rFonts w:asciiTheme="minorHAnsi" w:hAnsiTheme="minorHAnsi" w:cstheme="minorHAnsi"/>
        </w:rPr>
        <w:t xml:space="preserve"> </w:t>
      </w:r>
      <w:r w:rsidR="004C793F" w:rsidRPr="006B0663">
        <w:rPr>
          <w:rFonts w:asciiTheme="minorHAnsi" w:hAnsiTheme="minorHAnsi" w:cstheme="minorHAnsi"/>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A inobservância do prazo fixado para apresentação da garantia acarretará a aplicação de multa de 0,07% (sete centésimos por cento) do valor total do contrato por dia de atraso, até o máximo de 2% (dois por cento). </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A validade da garantia, qualquer que seja a modalidade escolhida, deverá abranger um período de 90 dias após o término da vigência contratual, conforme item 3.1 do Anexo VII-F da IN SEGES/MP nº 5/2017.</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A garantia </w:t>
      </w:r>
      <w:proofErr w:type="gramStart"/>
      <w:r w:rsidRPr="006B0663">
        <w:rPr>
          <w:rFonts w:asciiTheme="minorHAnsi" w:hAnsiTheme="minorHAnsi" w:cstheme="minorHAnsi"/>
        </w:rPr>
        <w:t>assegurará,</w:t>
      </w:r>
      <w:proofErr w:type="gramEnd"/>
      <w:r w:rsidRPr="006B0663">
        <w:rPr>
          <w:rFonts w:asciiTheme="minorHAnsi" w:hAnsiTheme="minorHAnsi" w:cstheme="minorHAnsi"/>
        </w:rPr>
        <w:t xml:space="preserve"> qualquer que seja a modalidade escolhida, o pagamento de: </w:t>
      </w:r>
    </w:p>
    <w:p w:rsidR="006B0663" w:rsidRPr="006B0663" w:rsidRDefault="004C793F" w:rsidP="006B0663">
      <w:pPr>
        <w:pStyle w:val="Nivel2"/>
        <w:numPr>
          <w:ilvl w:val="2"/>
          <w:numId w:val="1"/>
        </w:numPr>
        <w:spacing w:line="240" w:lineRule="auto"/>
        <w:rPr>
          <w:b/>
        </w:rPr>
      </w:pPr>
      <w:proofErr w:type="gramStart"/>
      <w:r w:rsidRPr="006B0663">
        <w:rPr>
          <w:rFonts w:asciiTheme="minorHAnsi" w:hAnsiTheme="minorHAnsi" w:cstheme="minorHAnsi"/>
        </w:rPr>
        <w:t>prejuízos</w:t>
      </w:r>
      <w:proofErr w:type="gramEnd"/>
      <w:r w:rsidRPr="006B0663">
        <w:rPr>
          <w:rFonts w:asciiTheme="minorHAnsi" w:hAnsiTheme="minorHAnsi" w:cstheme="minorHAnsi"/>
        </w:rPr>
        <w:t xml:space="preserve"> advindos do não cumprimento do objeto do contrato e do não adimplemento das demais obrigações nele previstas; </w:t>
      </w:r>
    </w:p>
    <w:p w:rsidR="006B0663" w:rsidRPr="006B0663" w:rsidRDefault="004C793F" w:rsidP="006B0663">
      <w:pPr>
        <w:pStyle w:val="Nivel2"/>
        <w:numPr>
          <w:ilvl w:val="2"/>
          <w:numId w:val="1"/>
        </w:numPr>
        <w:spacing w:line="240" w:lineRule="auto"/>
        <w:rPr>
          <w:b/>
        </w:rPr>
      </w:pPr>
      <w:proofErr w:type="gramStart"/>
      <w:r w:rsidRPr="006B0663">
        <w:rPr>
          <w:rFonts w:asciiTheme="minorHAnsi" w:hAnsiTheme="minorHAnsi" w:cstheme="minorHAnsi"/>
        </w:rPr>
        <w:t>prejuízos</w:t>
      </w:r>
      <w:proofErr w:type="gramEnd"/>
      <w:r w:rsidRPr="006B0663">
        <w:rPr>
          <w:rFonts w:asciiTheme="minorHAnsi" w:hAnsiTheme="minorHAnsi" w:cstheme="minorHAnsi"/>
        </w:rPr>
        <w:t xml:space="preserve"> diretos causados à Administração decorrentes de culpa ou dolo durante a execução do contrato;</w:t>
      </w:r>
    </w:p>
    <w:p w:rsidR="006B0663" w:rsidRPr="006B0663" w:rsidRDefault="004C793F" w:rsidP="006B0663">
      <w:pPr>
        <w:pStyle w:val="Nivel2"/>
        <w:numPr>
          <w:ilvl w:val="2"/>
          <w:numId w:val="1"/>
        </w:numPr>
        <w:spacing w:line="240" w:lineRule="auto"/>
        <w:rPr>
          <w:b/>
        </w:rPr>
      </w:pPr>
      <w:proofErr w:type="gramStart"/>
      <w:r w:rsidRPr="006B0663">
        <w:rPr>
          <w:rFonts w:asciiTheme="minorHAnsi" w:hAnsiTheme="minorHAnsi" w:cstheme="minorHAnsi"/>
        </w:rPr>
        <w:t>multas</w:t>
      </w:r>
      <w:proofErr w:type="gramEnd"/>
      <w:r w:rsidRPr="006B0663">
        <w:rPr>
          <w:rFonts w:asciiTheme="minorHAnsi" w:hAnsiTheme="minorHAnsi" w:cstheme="minorHAnsi"/>
        </w:rPr>
        <w:t xml:space="preserve"> moratórias e punitivas aplicadas pela Administração à contratada; e  </w:t>
      </w:r>
    </w:p>
    <w:p w:rsidR="006B0663" w:rsidRPr="006B0663" w:rsidRDefault="004C793F" w:rsidP="006B0663">
      <w:pPr>
        <w:pStyle w:val="Nivel2"/>
        <w:numPr>
          <w:ilvl w:val="2"/>
          <w:numId w:val="1"/>
        </w:numPr>
        <w:spacing w:line="240" w:lineRule="auto"/>
        <w:rPr>
          <w:b/>
        </w:rPr>
      </w:pPr>
      <w:proofErr w:type="gramStart"/>
      <w:r w:rsidRPr="006B0663">
        <w:rPr>
          <w:rFonts w:asciiTheme="minorHAnsi" w:hAnsiTheme="minorHAnsi" w:cstheme="minorHAnsi"/>
        </w:rPr>
        <w:t>obrigações</w:t>
      </w:r>
      <w:proofErr w:type="gramEnd"/>
      <w:r w:rsidRPr="006B0663">
        <w:rPr>
          <w:rFonts w:asciiTheme="minorHAnsi" w:hAnsiTheme="minorHAnsi" w:cstheme="minorHAnsi"/>
        </w:rPr>
        <w:t xml:space="preserve"> trabalhistas e previdenciárias de qualquer natureza e para com o FGTS, não adimplidas pela contratada, quando couber.</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A modalidade seguro-garantia somente será aceita se contemplar todos os eventos indicados no item anterior, observada a legislação que rege a matéria.</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A garantia em dinheiro deverá ser efetuada em favor da Contratante, em conta específica na Caixa Econômica Federal, com correção monetária.</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lastRenderedPageBreak/>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No caso de garantia na modalidade de fiança bancária, deverá constar expressa renúncia do fiador aos benefícios do artigo 827 do Código Civil.</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No caso de alteração do valor do contrato, ou prorrogação de sua vigência, a garantia deverá ser ajustada à nova situação ou renovada, seguindo os mesmos parâmetros utilizados quando da contratação. </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Se o valor da garantia for utilizado total ou parcialmente em pagamento de qualquer obrigação, a Contratada obriga-se a fazer a respectiva reposição no prazo máximo de 10 (dez) dias úteis, contados da data em que for notificada.</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A Contratante executará a garantia na forma prevista na legislação que rege a matéria.</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Será considerada extinta a garantia: </w:t>
      </w:r>
    </w:p>
    <w:p w:rsidR="006B0663" w:rsidRPr="006B0663" w:rsidRDefault="004C793F" w:rsidP="006B0663">
      <w:pPr>
        <w:pStyle w:val="Nivel2"/>
        <w:numPr>
          <w:ilvl w:val="2"/>
          <w:numId w:val="1"/>
        </w:numPr>
        <w:spacing w:line="240" w:lineRule="auto"/>
        <w:rPr>
          <w:b/>
        </w:rPr>
      </w:pPr>
      <w:proofErr w:type="gramStart"/>
      <w:r w:rsidRPr="006B0663">
        <w:rPr>
          <w:rFonts w:asciiTheme="minorHAnsi" w:hAnsiTheme="minorHAnsi" w:cstheme="minorHAnsi"/>
        </w:rPr>
        <w:t>com</w:t>
      </w:r>
      <w:proofErr w:type="gramEnd"/>
      <w:r w:rsidRPr="006B0663">
        <w:rPr>
          <w:rFonts w:asciiTheme="minorHAnsi" w:hAnsiTheme="minorHAnsi" w:cstheme="minorHAnsi"/>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6B0663" w:rsidRPr="006B0663" w:rsidRDefault="004C793F" w:rsidP="006B0663">
      <w:pPr>
        <w:pStyle w:val="Nivel2"/>
        <w:numPr>
          <w:ilvl w:val="2"/>
          <w:numId w:val="1"/>
        </w:numPr>
        <w:spacing w:line="240" w:lineRule="auto"/>
        <w:rPr>
          <w:b/>
        </w:rPr>
      </w:pPr>
      <w:proofErr w:type="gramStart"/>
      <w:r w:rsidRPr="006B0663">
        <w:rPr>
          <w:rFonts w:asciiTheme="minorHAnsi" w:hAnsiTheme="minorHAnsi" w:cstheme="minorHAnsi"/>
        </w:rPr>
        <w:t>no</w:t>
      </w:r>
      <w:proofErr w:type="gramEnd"/>
      <w:r w:rsidRPr="006B0663">
        <w:rPr>
          <w:rFonts w:asciiTheme="minorHAnsi" w:hAnsiTheme="minorHAnsi" w:cstheme="minorHAnsi"/>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O garantidor não é parte para figurar em processo administrativo instaurado pela contratante com o objetivo de apurar prejuízos e/ou aplicar sanções à contratada. </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A contratada autoriza a contratante a reter, a qualquer tempo, a garantia, na forma prevista neste TR.</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6B0663"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Também poderá haver liberação da garantia se a empresa comprovar que os empregados serão realocados em outra atividade de prestação de serviços, sem que ocorra a interrupção do contrato de </w:t>
      </w:r>
      <w:proofErr w:type="gramStart"/>
      <w:r w:rsidRPr="006B0663">
        <w:rPr>
          <w:rFonts w:asciiTheme="minorHAnsi" w:hAnsiTheme="minorHAnsi" w:cstheme="minorHAnsi"/>
        </w:rPr>
        <w:t>trabalho</w:t>
      </w:r>
      <w:proofErr w:type="gramEnd"/>
    </w:p>
    <w:p w:rsidR="004C793F" w:rsidRPr="006B0663" w:rsidRDefault="004C793F" w:rsidP="006B0663">
      <w:pPr>
        <w:pStyle w:val="Nivel2"/>
        <w:numPr>
          <w:ilvl w:val="1"/>
          <w:numId w:val="1"/>
        </w:numPr>
        <w:spacing w:line="240" w:lineRule="auto"/>
        <w:rPr>
          <w:b/>
        </w:rPr>
      </w:pPr>
      <w:r w:rsidRPr="006B0663">
        <w:rPr>
          <w:rFonts w:asciiTheme="minorHAnsi" w:hAnsiTheme="minorHAnsi" w:cstheme="minorHAnsi"/>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w:t>
      </w:r>
      <w:proofErr w:type="gramStart"/>
      <w:r w:rsidRPr="006B0663">
        <w:rPr>
          <w:rFonts w:asciiTheme="minorHAnsi" w:hAnsiTheme="minorHAnsi" w:cstheme="minorHAnsi"/>
        </w:rPr>
        <w:t>"j do item 3.1 do Anexo VII-F da IN SEGES/MP n. 5/2017.</w:t>
      </w:r>
      <w:proofErr w:type="gramEnd"/>
      <w:r w:rsidRPr="006B0663">
        <w:rPr>
          <w:rFonts w:asciiTheme="minorHAnsi" w:hAnsiTheme="minorHAnsi" w:cstheme="minorHAnsi"/>
        </w:rPr>
        <w:t xml:space="preserve"> </w:t>
      </w:r>
    </w:p>
    <w:p w:rsidR="006B0663" w:rsidRPr="006B0663" w:rsidRDefault="006B0663" w:rsidP="006B0663">
      <w:pPr>
        <w:jc w:val="both"/>
        <w:rPr>
          <w:rFonts w:asciiTheme="minorHAnsi" w:hAnsiTheme="minorHAnsi" w:cstheme="minorHAnsi"/>
          <w:b/>
        </w:rPr>
      </w:pPr>
    </w:p>
    <w:p w:rsidR="006B0663" w:rsidRPr="006B0663" w:rsidRDefault="001B3F02" w:rsidP="006B0663">
      <w:pPr>
        <w:pStyle w:val="Nivel2"/>
        <w:numPr>
          <w:ilvl w:val="0"/>
          <w:numId w:val="1"/>
        </w:numPr>
        <w:spacing w:line="240" w:lineRule="auto"/>
        <w:rPr>
          <w:b/>
        </w:rPr>
      </w:pPr>
      <w:r w:rsidRPr="006B0663">
        <w:rPr>
          <w:rFonts w:asciiTheme="minorHAnsi" w:hAnsiTheme="minorHAnsi" w:cstheme="minorHAnsi"/>
          <w:b/>
        </w:rPr>
        <w:t>DAS SANÇÕES ADMINISTRATIVAS</w:t>
      </w:r>
    </w:p>
    <w:p w:rsidR="006B0663" w:rsidRPr="006B0663" w:rsidRDefault="001B3F02" w:rsidP="006B0663">
      <w:pPr>
        <w:pStyle w:val="Nivel2"/>
        <w:numPr>
          <w:ilvl w:val="1"/>
          <w:numId w:val="1"/>
        </w:numPr>
        <w:spacing w:line="240" w:lineRule="auto"/>
        <w:rPr>
          <w:b/>
        </w:rPr>
      </w:pPr>
      <w:r w:rsidRPr="006B0663">
        <w:rPr>
          <w:rFonts w:asciiTheme="minorHAnsi" w:hAnsiTheme="minorHAnsi" w:cstheme="minorHAnsi"/>
        </w:rPr>
        <w:t>Comete infração administrativa nos termos da Lei nº 10.520, de 2002, a CONTRATADA que:</w:t>
      </w:r>
    </w:p>
    <w:p w:rsidR="006B0663" w:rsidRPr="006B0663" w:rsidRDefault="001B3F02" w:rsidP="006B0663">
      <w:pPr>
        <w:pStyle w:val="Nivel2"/>
        <w:numPr>
          <w:ilvl w:val="2"/>
          <w:numId w:val="1"/>
        </w:numPr>
        <w:spacing w:line="240" w:lineRule="auto"/>
        <w:rPr>
          <w:b/>
        </w:rPr>
      </w:pPr>
      <w:proofErr w:type="spellStart"/>
      <w:proofErr w:type="gramStart"/>
      <w:r w:rsidRPr="006B0663">
        <w:rPr>
          <w:rFonts w:asciiTheme="minorHAnsi" w:hAnsiTheme="minorHAnsi" w:cstheme="minorHAnsi"/>
        </w:rPr>
        <w:t>inexecutar</w:t>
      </w:r>
      <w:proofErr w:type="spellEnd"/>
      <w:proofErr w:type="gramEnd"/>
      <w:r w:rsidRPr="006B0663">
        <w:rPr>
          <w:rFonts w:asciiTheme="minorHAnsi" w:hAnsiTheme="minorHAnsi" w:cstheme="minorHAnsi"/>
        </w:rPr>
        <w:t xml:space="preserve"> total ou parcialmente qualquer das obrigações assumidas em decorrência da contratação;</w:t>
      </w:r>
    </w:p>
    <w:p w:rsidR="006B0663" w:rsidRPr="006B0663" w:rsidRDefault="001B3F02" w:rsidP="006B0663">
      <w:pPr>
        <w:pStyle w:val="Nivel2"/>
        <w:numPr>
          <w:ilvl w:val="2"/>
          <w:numId w:val="1"/>
        </w:numPr>
        <w:spacing w:line="240" w:lineRule="auto"/>
        <w:rPr>
          <w:b/>
        </w:rPr>
      </w:pPr>
      <w:proofErr w:type="gramStart"/>
      <w:r w:rsidRPr="006B0663">
        <w:rPr>
          <w:rFonts w:asciiTheme="minorHAnsi" w:hAnsiTheme="minorHAnsi" w:cstheme="minorHAnsi"/>
        </w:rPr>
        <w:t>ensejar</w:t>
      </w:r>
      <w:proofErr w:type="gramEnd"/>
      <w:r w:rsidRPr="006B0663">
        <w:rPr>
          <w:rFonts w:asciiTheme="minorHAnsi" w:hAnsiTheme="minorHAnsi" w:cstheme="minorHAnsi"/>
        </w:rPr>
        <w:t xml:space="preserve"> o retardamento da execução do objeto;</w:t>
      </w:r>
    </w:p>
    <w:p w:rsidR="006B0663" w:rsidRPr="006B0663" w:rsidRDefault="001B3F02" w:rsidP="006B0663">
      <w:pPr>
        <w:pStyle w:val="Nivel2"/>
        <w:numPr>
          <w:ilvl w:val="2"/>
          <w:numId w:val="1"/>
        </w:numPr>
        <w:spacing w:line="240" w:lineRule="auto"/>
        <w:rPr>
          <w:b/>
        </w:rPr>
      </w:pPr>
      <w:proofErr w:type="gramStart"/>
      <w:r w:rsidRPr="006B0663">
        <w:rPr>
          <w:rFonts w:asciiTheme="minorHAnsi" w:hAnsiTheme="minorHAnsi" w:cstheme="minorHAnsi"/>
        </w:rPr>
        <w:t>falhar</w:t>
      </w:r>
      <w:proofErr w:type="gramEnd"/>
      <w:r w:rsidRPr="006B0663">
        <w:rPr>
          <w:rFonts w:asciiTheme="minorHAnsi" w:hAnsiTheme="minorHAnsi" w:cstheme="minorHAnsi"/>
        </w:rPr>
        <w:t xml:space="preserve"> ou fraudar na execução do contrato;</w:t>
      </w:r>
    </w:p>
    <w:p w:rsidR="006B0663" w:rsidRPr="006B0663" w:rsidRDefault="001B3F02" w:rsidP="006B0663">
      <w:pPr>
        <w:pStyle w:val="Nivel2"/>
        <w:numPr>
          <w:ilvl w:val="2"/>
          <w:numId w:val="1"/>
        </w:numPr>
        <w:spacing w:line="240" w:lineRule="auto"/>
        <w:rPr>
          <w:b/>
        </w:rPr>
      </w:pPr>
      <w:proofErr w:type="gramStart"/>
      <w:r w:rsidRPr="006B0663">
        <w:rPr>
          <w:rFonts w:asciiTheme="minorHAnsi" w:hAnsiTheme="minorHAnsi" w:cstheme="minorHAnsi"/>
        </w:rPr>
        <w:t>comportar</w:t>
      </w:r>
      <w:proofErr w:type="gramEnd"/>
      <w:r w:rsidRPr="006B0663">
        <w:rPr>
          <w:rFonts w:asciiTheme="minorHAnsi" w:hAnsiTheme="minorHAnsi" w:cstheme="minorHAnsi"/>
        </w:rPr>
        <w:t>-se de modo inidôneo; ou</w:t>
      </w:r>
    </w:p>
    <w:p w:rsidR="006B0663" w:rsidRPr="006B0663" w:rsidRDefault="001B3F02" w:rsidP="006B0663">
      <w:pPr>
        <w:pStyle w:val="Nivel2"/>
        <w:numPr>
          <w:ilvl w:val="2"/>
          <w:numId w:val="1"/>
        </w:numPr>
        <w:spacing w:line="240" w:lineRule="auto"/>
        <w:rPr>
          <w:b/>
        </w:rPr>
      </w:pPr>
      <w:proofErr w:type="gramStart"/>
      <w:r w:rsidRPr="006B0663">
        <w:rPr>
          <w:rFonts w:asciiTheme="minorHAnsi" w:hAnsiTheme="minorHAnsi" w:cstheme="minorHAnsi"/>
        </w:rPr>
        <w:t>cometer</w:t>
      </w:r>
      <w:proofErr w:type="gramEnd"/>
      <w:r w:rsidRPr="006B0663">
        <w:rPr>
          <w:rFonts w:asciiTheme="minorHAnsi" w:hAnsiTheme="minorHAnsi" w:cstheme="minorHAnsi"/>
        </w:rPr>
        <w:t xml:space="preserve"> fraude fiscal.</w:t>
      </w:r>
    </w:p>
    <w:p w:rsidR="006B0663" w:rsidRPr="006B0663" w:rsidRDefault="001B3F02" w:rsidP="006B0663">
      <w:pPr>
        <w:pStyle w:val="Nivel2"/>
        <w:numPr>
          <w:ilvl w:val="1"/>
          <w:numId w:val="1"/>
        </w:numPr>
        <w:spacing w:line="240" w:lineRule="auto"/>
        <w:rPr>
          <w:b/>
        </w:rPr>
      </w:pPr>
      <w:r w:rsidRPr="006B0663">
        <w:rPr>
          <w:rFonts w:asciiTheme="minorHAnsi" w:hAnsiTheme="minorHAnsi" w:cstheme="minorHAnsi"/>
        </w:rPr>
        <w:t xml:space="preserve">Pela inexecução </w:t>
      </w:r>
      <w:r w:rsidRPr="006B0663">
        <w:rPr>
          <w:rFonts w:asciiTheme="minorHAnsi" w:hAnsiTheme="minorHAnsi" w:cstheme="minorHAnsi"/>
          <w:u w:val="single"/>
        </w:rPr>
        <w:t>total ou parcial</w:t>
      </w:r>
      <w:r w:rsidRPr="006B0663">
        <w:rPr>
          <w:rFonts w:asciiTheme="minorHAnsi" w:hAnsiTheme="minorHAnsi" w:cstheme="minorHAnsi"/>
        </w:rPr>
        <w:t xml:space="preserve"> do objeto deste contrato, a Administração pode aplicar à CONTRATADA as seguintes sanções:</w:t>
      </w:r>
    </w:p>
    <w:p w:rsidR="006B0663" w:rsidRPr="006B0663" w:rsidRDefault="001B3F02" w:rsidP="006B0663">
      <w:pPr>
        <w:pStyle w:val="Nivel2"/>
        <w:numPr>
          <w:ilvl w:val="2"/>
          <w:numId w:val="1"/>
        </w:numPr>
        <w:spacing w:line="240" w:lineRule="auto"/>
        <w:rPr>
          <w:b/>
        </w:rPr>
      </w:pPr>
      <w:r w:rsidRPr="006B0663">
        <w:rPr>
          <w:rFonts w:asciiTheme="minorHAnsi" w:hAnsiTheme="minorHAnsi" w:cstheme="minorHAnsi"/>
          <w:b/>
          <w:bCs/>
        </w:rPr>
        <w:t xml:space="preserve">Advertência por </w:t>
      </w:r>
      <w:proofErr w:type="gramStart"/>
      <w:r w:rsidRPr="006B0663">
        <w:rPr>
          <w:rFonts w:asciiTheme="minorHAnsi" w:hAnsiTheme="minorHAnsi" w:cstheme="minorHAnsi"/>
          <w:b/>
          <w:bCs/>
        </w:rPr>
        <w:t>escrito</w:t>
      </w:r>
      <w:r w:rsidRPr="006B0663">
        <w:rPr>
          <w:rFonts w:asciiTheme="minorHAnsi" w:hAnsiTheme="minorHAnsi" w:cstheme="minorHAnsi"/>
        </w:rPr>
        <w:t>, quando do não cumprimento de quaisquer das obrigações contratuais consideradas faltas leves, assim entendidas</w:t>
      </w:r>
      <w:proofErr w:type="gramEnd"/>
      <w:r w:rsidRPr="006B0663">
        <w:rPr>
          <w:rFonts w:asciiTheme="minorHAnsi" w:hAnsiTheme="minorHAnsi" w:cstheme="minorHAnsi"/>
        </w:rPr>
        <w:t xml:space="preserve"> aquelas que não acarretam prejuízos significativos para o serviço contratado;</w:t>
      </w:r>
    </w:p>
    <w:p w:rsidR="006B0663" w:rsidRPr="006B0663" w:rsidRDefault="001B3F02" w:rsidP="006B0663">
      <w:pPr>
        <w:pStyle w:val="Nivel2"/>
        <w:numPr>
          <w:ilvl w:val="2"/>
          <w:numId w:val="1"/>
        </w:numPr>
        <w:spacing w:line="240" w:lineRule="auto"/>
        <w:rPr>
          <w:b/>
        </w:rPr>
      </w:pPr>
      <w:r w:rsidRPr="006B0663">
        <w:rPr>
          <w:rFonts w:asciiTheme="minorHAnsi" w:hAnsiTheme="minorHAnsi" w:cstheme="minorHAnsi"/>
          <w:b/>
          <w:bCs/>
        </w:rPr>
        <w:t>Multa de</w:t>
      </w:r>
      <w:r w:rsidRPr="006B0663">
        <w:rPr>
          <w:rFonts w:asciiTheme="minorHAnsi" w:hAnsiTheme="minorHAnsi" w:cstheme="minorHAnsi"/>
        </w:rPr>
        <w:t xml:space="preserve">: </w:t>
      </w:r>
    </w:p>
    <w:p w:rsidR="006B0663" w:rsidRPr="006B0663" w:rsidRDefault="001B3F02" w:rsidP="006B0663">
      <w:pPr>
        <w:pStyle w:val="Nivel2"/>
        <w:numPr>
          <w:ilvl w:val="3"/>
          <w:numId w:val="1"/>
        </w:numPr>
        <w:spacing w:line="240" w:lineRule="auto"/>
        <w:rPr>
          <w:b/>
        </w:rPr>
      </w:pPr>
      <w:r w:rsidRPr="006B0663">
        <w:rPr>
          <w:rFonts w:asciiTheme="minorHAnsi" w:hAnsiTheme="minorHAnsi" w:cstheme="minorHAnsi"/>
        </w:rPr>
        <w:lastRenderedPageBreak/>
        <w:t xml:space="preserve">0,1% (um décimo por cento) até 0,2% (dois décimos por cento) por dia sobre o valor adjudicado em caso de atraso na execução dos serviços, limitada a incidência </w:t>
      </w:r>
      <w:r w:rsidRPr="006B0663">
        <w:rPr>
          <w:rFonts w:asciiTheme="minorHAnsi" w:hAnsiTheme="minorHAnsi" w:cstheme="minorHAnsi"/>
          <w:color w:val="000000" w:themeColor="text1"/>
        </w:rPr>
        <w:t xml:space="preserve">a 15 (quinze) dias. Após o décimo quinto dia e a critério da Administração, no caso de execução com atraso, poderá </w:t>
      </w:r>
      <w:r w:rsidRPr="006B0663">
        <w:rPr>
          <w:rFonts w:asciiTheme="minorHAnsi" w:hAnsiTheme="minorHAnsi" w:cstheme="minorHAnsi"/>
        </w:rPr>
        <w:t xml:space="preserve">ocorrer a </w:t>
      </w:r>
      <w:proofErr w:type="gramStart"/>
      <w:r w:rsidRPr="006B0663">
        <w:rPr>
          <w:rFonts w:asciiTheme="minorHAnsi" w:hAnsiTheme="minorHAnsi" w:cstheme="minorHAnsi"/>
        </w:rPr>
        <w:t>não-aceitação</w:t>
      </w:r>
      <w:proofErr w:type="gramEnd"/>
      <w:r w:rsidRPr="006B0663">
        <w:rPr>
          <w:rFonts w:asciiTheme="minorHAnsi" w:hAnsiTheme="minorHAnsi" w:cstheme="minorHAnsi"/>
        </w:rPr>
        <w:t xml:space="preserve"> do objeto, de forma a configurar, nessa hipótese, inexecução total da obrigação assumida, sem prejuízo da rescisão unilateral da avença; </w:t>
      </w:r>
    </w:p>
    <w:p w:rsidR="006B0663" w:rsidRPr="006B0663" w:rsidRDefault="001B3F02" w:rsidP="006B0663">
      <w:pPr>
        <w:pStyle w:val="Nivel2"/>
        <w:numPr>
          <w:ilvl w:val="3"/>
          <w:numId w:val="1"/>
        </w:numPr>
        <w:spacing w:line="240" w:lineRule="auto"/>
        <w:rPr>
          <w:b/>
        </w:rPr>
      </w:pPr>
      <w:r w:rsidRPr="006B0663">
        <w:rPr>
          <w:rFonts w:asciiTheme="minorHAnsi" w:hAnsiTheme="minorHAnsi" w:cstheme="minorHAnsi"/>
        </w:rPr>
        <w:t xml:space="preserve">0,1% (um décimo por cento) até 10% (dez por cento) sobre o valor adjudicado, em caso de atraso na execução do objeto, por período superior ao previsto no </w:t>
      </w:r>
      <w:r w:rsidRPr="006B0663">
        <w:rPr>
          <w:rFonts w:asciiTheme="minorHAnsi" w:hAnsiTheme="minorHAnsi" w:cstheme="minorHAnsi"/>
          <w:bCs/>
          <w:color w:val="000000" w:themeColor="text1"/>
        </w:rPr>
        <w:t>subitem acima,</w:t>
      </w:r>
      <w:r w:rsidRPr="006B0663">
        <w:rPr>
          <w:rFonts w:asciiTheme="minorHAnsi" w:hAnsiTheme="minorHAnsi" w:cstheme="minorHAnsi"/>
        </w:rPr>
        <w:t xml:space="preserve"> ou de inexecução parcial da obrigação assumida;</w:t>
      </w:r>
    </w:p>
    <w:p w:rsidR="006B0663" w:rsidRPr="006B0663" w:rsidRDefault="001B3F02" w:rsidP="006B0663">
      <w:pPr>
        <w:pStyle w:val="Nivel2"/>
        <w:numPr>
          <w:ilvl w:val="3"/>
          <w:numId w:val="1"/>
        </w:numPr>
        <w:spacing w:line="240" w:lineRule="auto"/>
        <w:rPr>
          <w:b/>
        </w:rPr>
      </w:pPr>
      <w:r w:rsidRPr="006B0663">
        <w:rPr>
          <w:rFonts w:asciiTheme="minorHAnsi" w:hAnsiTheme="minorHAnsi" w:cstheme="minorHAnsi"/>
        </w:rPr>
        <w:t>0,1% (um décimo por cento) até 15% (quinze por cento) sobre o valor adjudicado, em caso de inexecução total da obrigação assumida;</w:t>
      </w:r>
    </w:p>
    <w:p w:rsidR="006B0663" w:rsidRPr="006B0663" w:rsidRDefault="001B3F02" w:rsidP="006B0663">
      <w:pPr>
        <w:pStyle w:val="Nivel2"/>
        <w:numPr>
          <w:ilvl w:val="3"/>
          <w:numId w:val="1"/>
        </w:numPr>
        <w:spacing w:line="240" w:lineRule="auto"/>
        <w:rPr>
          <w:b/>
        </w:rPr>
      </w:pPr>
      <w:r w:rsidRPr="006B0663">
        <w:rPr>
          <w:rFonts w:asciiTheme="minorHAnsi" w:hAnsiTheme="minorHAnsi" w:cstheme="minorHAnsi"/>
        </w:rPr>
        <w:t xml:space="preserve">0,2% a 3,2% por dia sobre o valor mensal do contrato, conforme detalhamento constante das </w:t>
      </w:r>
      <w:r w:rsidRPr="006B0663">
        <w:rPr>
          <w:rFonts w:asciiTheme="minorHAnsi" w:hAnsiTheme="minorHAnsi" w:cstheme="minorHAnsi"/>
          <w:b/>
          <w:bCs/>
        </w:rPr>
        <w:t>tabelas 1 e 2</w:t>
      </w:r>
      <w:r w:rsidRPr="006B0663">
        <w:rPr>
          <w:rFonts w:asciiTheme="minorHAnsi" w:hAnsiTheme="minorHAnsi" w:cstheme="minorHAnsi"/>
        </w:rPr>
        <w:t xml:space="preserve">, abaixo; </w:t>
      </w:r>
      <w:proofErr w:type="gramStart"/>
      <w:r w:rsidRPr="006B0663">
        <w:rPr>
          <w:rFonts w:asciiTheme="minorHAnsi" w:hAnsiTheme="minorHAnsi" w:cstheme="minorHAnsi"/>
        </w:rPr>
        <w:t>e</w:t>
      </w:r>
      <w:proofErr w:type="gramEnd"/>
    </w:p>
    <w:p w:rsidR="006B0663" w:rsidRPr="006B0663" w:rsidRDefault="001B3F02" w:rsidP="006B0663">
      <w:pPr>
        <w:pStyle w:val="Nivel2"/>
        <w:numPr>
          <w:ilvl w:val="3"/>
          <w:numId w:val="1"/>
        </w:numPr>
        <w:spacing w:line="240" w:lineRule="auto"/>
        <w:rPr>
          <w:b/>
        </w:rPr>
      </w:pPr>
      <w:r w:rsidRPr="006B0663">
        <w:rPr>
          <w:rFonts w:asciiTheme="minorHAnsi" w:hAnsiTheme="minorHAnsi" w:cstheme="minorHAnsi"/>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6B0663" w:rsidRPr="006B0663" w:rsidRDefault="006B0663" w:rsidP="006B0663">
      <w:pPr>
        <w:pStyle w:val="Nivel2"/>
        <w:numPr>
          <w:ilvl w:val="1"/>
          <w:numId w:val="1"/>
        </w:numPr>
        <w:spacing w:line="240" w:lineRule="auto"/>
        <w:rPr>
          <w:b/>
        </w:rPr>
      </w:pPr>
      <w:r w:rsidRPr="006B0663">
        <w:rPr>
          <w:rFonts w:asciiTheme="minorHAnsi" w:hAnsiTheme="minorHAnsi" w:cstheme="minorHAnsi"/>
        </w:rPr>
        <w:t>A</w:t>
      </w:r>
      <w:r w:rsidR="001B3F02" w:rsidRPr="006B0663">
        <w:rPr>
          <w:rFonts w:asciiTheme="minorHAnsi" w:hAnsiTheme="minorHAnsi" w:cstheme="minorHAnsi"/>
        </w:rPr>
        <w:t>s penalidades de multa decorrentes de fatos diversos serão consideradas independentes entre si.</w:t>
      </w:r>
    </w:p>
    <w:p w:rsidR="006B0663" w:rsidRPr="006B0663" w:rsidRDefault="001B3F02" w:rsidP="006B0663">
      <w:pPr>
        <w:pStyle w:val="Nivel2"/>
        <w:numPr>
          <w:ilvl w:val="1"/>
          <w:numId w:val="1"/>
        </w:numPr>
        <w:spacing w:line="240" w:lineRule="auto"/>
        <w:rPr>
          <w:b/>
        </w:rPr>
      </w:pPr>
      <w:r w:rsidRPr="006B0663">
        <w:rPr>
          <w:rFonts w:asciiTheme="minorHAnsi" w:hAnsiTheme="minorHAnsi" w:cstheme="minorHAnsi"/>
        </w:rPr>
        <w:t>Suspensão de licitar e impedimento de contratar com o órgão, entidade ou unidade administrativa pela qual a Administração Pública opera e atua concretamente, pelo prazo de até dois anos;</w:t>
      </w:r>
    </w:p>
    <w:p w:rsidR="006B0663" w:rsidRPr="006B0663" w:rsidRDefault="001B3F02" w:rsidP="006B0663">
      <w:pPr>
        <w:pStyle w:val="Nivel2"/>
        <w:numPr>
          <w:ilvl w:val="1"/>
          <w:numId w:val="1"/>
        </w:numPr>
        <w:spacing w:line="240" w:lineRule="auto"/>
        <w:rPr>
          <w:b/>
        </w:rPr>
      </w:pPr>
      <w:r w:rsidRPr="006B0663">
        <w:rPr>
          <w:rFonts w:asciiTheme="minorHAnsi" w:hAnsiTheme="minorHAnsi" w:cstheme="minorHAnsi"/>
        </w:rPr>
        <w:t>Sanção de impedimento de licitar e contratar com órgãos e entidades da União, com o consequente descredenciamento no SICAF pelo prazo de até cinco anos.</w:t>
      </w:r>
    </w:p>
    <w:p w:rsidR="006B0663" w:rsidRPr="006B0663" w:rsidRDefault="001B3F02" w:rsidP="006B0663">
      <w:pPr>
        <w:pStyle w:val="Nivel2"/>
        <w:numPr>
          <w:ilvl w:val="1"/>
          <w:numId w:val="1"/>
        </w:numPr>
        <w:spacing w:line="240" w:lineRule="auto"/>
        <w:rPr>
          <w:b/>
        </w:rPr>
      </w:pPr>
      <w:r w:rsidRPr="006B0663">
        <w:rPr>
          <w:rFonts w:asciiTheme="minorHAnsi" w:hAnsiTheme="minorHAnsi" w:cstheme="minorHAns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6B0663" w:rsidRPr="006B0663" w:rsidRDefault="001B3F02" w:rsidP="006B0663">
      <w:pPr>
        <w:pStyle w:val="Nivel2"/>
        <w:numPr>
          <w:ilvl w:val="1"/>
          <w:numId w:val="1"/>
        </w:numPr>
        <w:spacing w:line="240" w:lineRule="auto"/>
        <w:rPr>
          <w:b/>
        </w:rPr>
      </w:pPr>
      <w:r w:rsidRPr="006B0663">
        <w:rPr>
          <w:rFonts w:asciiTheme="minorHAnsi" w:hAnsiTheme="minorHAnsi" w:cstheme="minorHAnsi"/>
        </w:rPr>
        <w:t xml:space="preserve">As sanções previstas nos subitens </w:t>
      </w:r>
      <w:r w:rsidR="00A73D32" w:rsidRPr="006B0663">
        <w:rPr>
          <w:rFonts w:asciiTheme="minorHAnsi" w:hAnsiTheme="minorHAnsi" w:cstheme="minorHAnsi"/>
        </w:rPr>
        <w:t>20</w:t>
      </w:r>
      <w:r w:rsidRPr="006B0663">
        <w:rPr>
          <w:rFonts w:asciiTheme="minorHAnsi" w:hAnsiTheme="minorHAnsi" w:cstheme="minorHAnsi"/>
        </w:rPr>
        <w:t>.2.</w:t>
      </w:r>
      <w:r w:rsidR="00A73D32" w:rsidRPr="006B0663">
        <w:rPr>
          <w:rFonts w:asciiTheme="minorHAnsi" w:hAnsiTheme="minorHAnsi" w:cstheme="minorHAnsi"/>
        </w:rPr>
        <w:t>3</w:t>
      </w:r>
      <w:r w:rsidRPr="006B0663">
        <w:rPr>
          <w:rFonts w:asciiTheme="minorHAnsi" w:hAnsiTheme="minorHAnsi" w:cstheme="minorHAnsi"/>
        </w:rPr>
        <w:t xml:space="preserve">, </w:t>
      </w:r>
      <w:r w:rsidR="00A73D32" w:rsidRPr="006B0663">
        <w:rPr>
          <w:rFonts w:asciiTheme="minorHAnsi" w:hAnsiTheme="minorHAnsi" w:cstheme="minorHAnsi"/>
        </w:rPr>
        <w:t>20</w:t>
      </w:r>
      <w:r w:rsidRPr="006B0663">
        <w:rPr>
          <w:rFonts w:asciiTheme="minorHAnsi" w:hAnsiTheme="minorHAnsi" w:cstheme="minorHAnsi"/>
        </w:rPr>
        <w:t>.2.</w:t>
      </w:r>
      <w:r w:rsidR="00A73D32" w:rsidRPr="006B0663">
        <w:rPr>
          <w:rFonts w:asciiTheme="minorHAnsi" w:hAnsiTheme="minorHAnsi" w:cstheme="minorHAnsi"/>
        </w:rPr>
        <w:t>4</w:t>
      </w:r>
      <w:r w:rsidRPr="006B0663">
        <w:rPr>
          <w:rFonts w:asciiTheme="minorHAnsi" w:hAnsiTheme="minorHAnsi" w:cstheme="minorHAnsi"/>
        </w:rPr>
        <w:t xml:space="preserve">, </w:t>
      </w:r>
      <w:r w:rsidR="00A73D32" w:rsidRPr="006B0663">
        <w:rPr>
          <w:rFonts w:asciiTheme="minorHAnsi" w:hAnsiTheme="minorHAnsi" w:cstheme="minorHAnsi"/>
        </w:rPr>
        <w:t xml:space="preserve">20.2.5. </w:t>
      </w:r>
      <w:r w:rsidRPr="006B0663">
        <w:rPr>
          <w:rFonts w:asciiTheme="minorHAnsi" w:hAnsiTheme="minorHAnsi" w:cstheme="minorHAnsi"/>
        </w:rPr>
        <w:t xml:space="preserve"> </w:t>
      </w:r>
      <w:proofErr w:type="gramStart"/>
      <w:r w:rsidRPr="006B0663">
        <w:rPr>
          <w:rFonts w:asciiTheme="minorHAnsi" w:hAnsiTheme="minorHAnsi" w:cstheme="minorHAnsi"/>
        </w:rPr>
        <w:t>poderão</w:t>
      </w:r>
      <w:proofErr w:type="gramEnd"/>
      <w:r w:rsidRPr="006B0663">
        <w:rPr>
          <w:rFonts w:asciiTheme="minorHAnsi" w:hAnsiTheme="minorHAnsi" w:cstheme="minorHAnsi"/>
        </w:rPr>
        <w:t xml:space="preserve"> ser aplicadas à CONTRATADA juntamente com as de multa, descontando-a dos pagamentos a serem efetuados.</w:t>
      </w:r>
    </w:p>
    <w:p w:rsidR="001B3F02" w:rsidRPr="006B0663" w:rsidRDefault="001B3F02" w:rsidP="006B0663">
      <w:pPr>
        <w:pStyle w:val="Nivel2"/>
        <w:numPr>
          <w:ilvl w:val="1"/>
          <w:numId w:val="1"/>
        </w:numPr>
        <w:spacing w:line="240" w:lineRule="auto"/>
        <w:rPr>
          <w:b/>
        </w:rPr>
      </w:pPr>
      <w:r w:rsidRPr="006B0663">
        <w:rPr>
          <w:rFonts w:asciiTheme="minorHAnsi" w:hAnsiTheme="minorHAnsi" w:cstheme="minorHAnsi"/>
        </w:rPr>
        <w:t>Para efeito de aplicação de multas, às infrações são atribuídos graus, de acordo com as tabelas 1 e 2:</w:t>
      </w:r>
    </w:p>
    <w:p w:rsidR="001B3F02" w:rsidRPr="00782642" w:rsidRDefault="001B3F02" w:rsidP="001B3F02">
      <w:pPr>
        <w:spacing w:line="276" w:lineRule="auto"/>
        <w:ind w:right="-30"/>
        <w:jc w:val="center"/>
        <w:rPr>
          <w:rFonts w:asciiTheme="minorHAnsi" w:hAnsiTheme="minorHAnsi" w:cstheme="minorHAnsi"/>
          <w:b/>
          <w:bCs/>
          <w:szCs w:val="20"/>
        </w:rPr>
      </w:pPr>
      <w:r w:rsidRPr="00782642">
        <w:rPr>
          <w:rFonts w:asciiTheme="minorHAnsi" w:hAnsiTheme="minorHAnsi" w:cstheme="minorHAnsi"/>
          <w:b/>
          <w:bCs/>
          <w:szCs w:val="20"/>
        </w:rPr>
        <w:t>Tabela 1</w:t>
      </w:r>
    </w:p>
    <w:tbl>
      <w:tblPr>
        <w:tblW w:w="5387"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276"/>
        <w:gridCol w:w="4111"/>
      </w:tblGrid>
      <w:tr w:rsidR="001B3F02" w:rsidRPr="00782642" w:rsidTr="004462F0">
        <w:trPr>
          <w:trHeight w:val="180"/>
          <w:tblCellSpacing w:w="0" w:type="dxa"/>
          <w:jc w:val="center"/>
        </w:trPr>
        <w:tc>
          <w:tcPr>
            <w:tcW w:w="1276" w:type="dxa"/>
            <w:tcBorders>
              <w:top w:val="outset" w:sz="6" w:space="0" w:color="000000"/>
              <w:bottom w:val="outset" w:sz="6" w:space="0" w:color="000000"/>
              <w:right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GRAU</w:t>
            </w:r>
          </w:p>
        </w:tc>
        <w:tc>
          <w:tcPr>
            <w:tcW w:w="4111"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CORRESPONDÊNCIA</w:t>
            </w:r>
          </w:p>
        </w:tc>
      </w:tr>
      <w:tr w:rsidR="001B3F02" w:rsidRPr="00782642" w:rsidTr="004462F0">
        <w:trPr>
          <w:tblCellSpacing w:w="0" w:type="dxa"/>
          <w:jc w:val="center"/>
        </w:trPr>
        <w:tc>
          <w:tcPr>
            <w:tcW w:w="1276" w:type="dxa"/>
            <w:tcBorders>
              <w:top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1</w:t>
            </w:r>
          </w:p>
        </w:tc>
        <w:tc>
          <w:tcPr>
            <w:tcW w:w="4111" w:type="dxa"/>
            <w:tcBorders>
              <w:top w:val="outset" w:sz="6" w:space="0" w:color="000000"/>
              <w:left w:val="outset" w:sz="6" w:space="0" w:color="000000"/>
              <w:bottom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0,2% ao dia sobre o valor mensal do contrato</w:t>
            </w:r>
          </w:p>
        </w:tc>
      </w:tr>
      <w:tr w:rsidR="001B3F02" w:rsidRPr="00782642" w:rsidTr="004462F0">
        <w:trPr>
          <w:tblCellSpacing w:w="0" w:type="dxa"/>
          <w:jc w:val="center"/>
        </w:trPr>
        <w:tc>
          <w:tcPr>
            <w:tcW w:w="1276" w:type="dxa"/>
            <w:tcBorders>
              <w:top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2</w:t>
            </w:r>
          </w:p>
        </w:tc>
        <w:tc>
          <w:tcPr>
            <w:tcW w:w="4111" w:type="dxa"/>
            <w:tcBorders>
              <w:top w:val="outset" w:sz="6" w:space="0" w:color="000000"/>
              <w:left w:val="outset" w:sz="6" w:space="0" w:color="000000"/>
              <w:bottom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0,4% ao dia sobre o valor mensal do contrato</w:t>
            </w:r>
          </w:p>
        </w:tc>
      </w:tr>
      <w:tr w:rsidR="001B3F02" w:rsidRPr="00782642" w:rsidTr="004462F0">
        <w:trPr>
          <w:tblCellSpacing w:w="0" w:type="dxa"/>
          <w:jc w:val="center"/>
        </w:trPr>
        <w:tc>
          <w:tcPr>
            <w:tcW w:w="1276" w:type="dxa"/>
            <w:tcBorders>
              <w:top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3</w:t>
            </w:r>
          </w:p>
        </w:tc>
        <w:tc>
          <w:tcPr>
            <w:tcW w:w="4111" w:type="dxa"/>
            <w:tcBorders>
              <w:top w:val="outset" w:sz="6" w:space="0" w:color="000000"/>
              <w:left w:val="outset" w:sz="6" w:space="0" w:color="000000"/>
              <w:bottom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0,8% ao dia sobre o valor mensal do contrato</w:t>
            </w:r>
          </w:p>
        </w:tc>
      </w:tr>
      <w:tr w:rsidR="001B3F02" w:rsidRPr="00782642" w:rsidTr="004462F0">
        <w:trPr>
          <w:tblCellSpacing w:w="0" w:type="dxa"/>
          <w:jc w:val="center"/>
        </w:trPr>
        <w:tc>
          <w:tcPr>
            <w:tcW w:w="1276" w:type="dxa"/>
            <w:tcBorders>
              <w:top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4</w:t>
            </w:r>
          </w:p>
        </w:tc>
        <w:tc>
          <w:tcPr>
            <w:tcW w:w="4111" w:type="dxa"/>
            <w:tcBorders>
              <w:top w:val="outset" w:sz="6" w:space="0" w:color="000000"/>
              <w:left w:val="outset" w:sz="6" w:space="0" w:color="000000"/>
              <w:bottom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1,6% ao dia sobre o valor mensal do contrato</w:t>
            </w:r>
          </w:p>
        </w:tc>
      </w:tr>
      <w:tr w:rsidR="001B3F02" w:rsidRPr="00782642" w:rsidTr="004462F0">
        <w:trPr>
          <w:tblCellSpacing w:w="0" w:type="dxa"/>
          <w:jc w:val="center"/>
        </w:trPr>
        <w:tc>
          <w:tcPr>
            <w:tcW w:w="1276" w:type="dxa"/>
            <w:tcBorders>
              <w:top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5</w:t>
            </w:r>
          </w:p>
        </w:tc>
        <w:tc>
          <w:tcPr>
            <w:tcW w:w="4111" w:type="dxa"/>
            <w:tcBorders>
              <w:top w:val="outset" w:sz="6" w:space="0" w:color="000000"/>
              <w:left w:val="outset" w:sz="6" w:space="0" w:color="000000"/>
              <w:bottom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3,2% ao dia sobre o valor mensal do contrato</w:t>
            </w:r>
          </w:p>
        </w:tc>
      </w:tr>
    </w:tbl>
    <w:p w:rsidR="001B3F02" w:rsidRPr="00782642" w:rsidRDefault="001B3F02" w:rsidP="001B3F02">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Tabela 2</w:t>
      </w:r>
    </w:p>
    <w:tbl>
      <w:tblPr>
        <w:tblW w:w="7229"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4983"/>
        <w:gridCol w:w="1112"/>
      </w:tblGrid>
      <w:tr w:rsidR="001B3F02" w:rsidRPr="00782642" w:rsidTr="004462F0">
        <w:trPr>
          <w:trHeight w:val="60"/>
          <w:tblHeader/>
          <w:tblCellSpacing w:w="0" w:type="dxa"/>
          <w:jc w:val="center"/>
        </w:trPr>
        <w:tc>
          <w:tcPr>
            <w:tcW w:w="7229" w:type="dxa"/>
            <w:gridSpan w:val="3"/>
            <w:tcBorders>
              <w:top w:val="outset" w:sz="6" w:space="0" w:color="000000"/>
              <w:bottom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INFRAÇÃO</w:t>
            </w:r>
          </w:p>
        </w:tc>
      </w:tr>
      <w:tr w:rsidR="001B3F02" w:rsidRPr="00782642" w:rsidTr="004462F0">
        <w:trPr>
          <w:tblHeade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lastRenderedPageBreak/>
              <w:t>ITEM</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DESCRIÇÃO</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GRAU</w:t>
            </w:r>
          </w:p>
        </w:tc>
      </w:tr>
      <w:tr w:rsidR="001B3F02" w:rsidRPr="00782642" w:rsidTr="004462F0">
        <w:trP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1</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 xml:space="preserve">Permitir situação que crie a possibilidade de causar dano físico, lesão corporal ou </w:t>
            </w:r>
            <w:proofErr w:type="spellStart"/>
            <w:r w:rsidRPr="00782642">
              <w:rPr>
                <w:rFonts w:asciiTheme="minorHAnsi" w:hAnsiTheme="minorHAnsi" w:cstheme="minorHAnsi"/>
                <w:szCs w:val="20"/>
              </w:rPr>
              <w:t>conseqüências</w:t>
            </w:r>
            <w:proofErr w:type="spellEnd"/>
            <w:r w:rsidRPr="00782642">
              <w:rPr>
                <w:rFonts w:asciiTheme="minorHAnsi" w:hAnsiTheme="minorHAnsi" w:cstheme="minorHAnsi"/>
                <w:szCs w:val="20"/>
              </w:rPr>
              <w:t xml:space="preserve"> letais, por ocorrência;</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05</w:t>
            </w:r>
          </w:p>
        </w:tc>
      </w:tr>
      <w:tr w:rsidR="001B3F02" w:rsidRPr="00782642" w:rsidTr="004462F0">
        <w:trP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2</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Suspender ou interromper, salvo motivo de força maior ou caso fortuito, os serviços contratuais por dia e por unidade de atendimento;</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04</w:t>
            </w:r>
          </w:p>
        </w:tc>
      </w:tr>
      <w:tr w:rsidR="001B3F02" w:rsidRPr="00782642" w:rsidTr="004462F0">
        <w:trP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3</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Manter funcionário sem qualificação para executar os serviços contratados, por empregado e por dia;</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03</w:t>
            </w:r>
          </w:p>
        </w:tc>
      </w:tr>
      <w:tr w:rsidR="001B3F02" w:rsidRPr="00782642" w:rsidTr="004462F0">
        <w:trP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4</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Recusar-se a executar serviço determinado pela fiscalização, por serviço e por dia;</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02</w:t>
            </w:r>
          </w:p>
        </w:tc>
      </w:tr>
      <w:tr w:rsidR="001B3F02" w:rsidRPr="00782642" w:rsidTr="004462F0">
        <w:trP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5</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Retirar funcionários ou encarregados do serviço durante o expediente, sem a anuência prévia do CONTRATANTE, por empregado e por dia;</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03</w:t>
            </w:r>
          </w:p>
        </w:tc>
      </w:tr>
      <w:tr w:rsidR="001B3F02" w:rsidRPr="00782642" w:rsidTr="004462F0">
        <w:trPr>
          <w:trHeight w:val="225"/>
          <w:tblCellSpacing w:w="0" w:type="dxa"/>
          <w:jc w:val="center"/>
        </w:trPr>
        <w:tc>
          <w:tcPr>
            <w:tcW w:w="7229" w:type="dxa"/>
            <w:gridSpan w:val="3"/>
            <w:tcBorders>
              <w:top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Para os itens a seguir, deixar de:</w:t>
            </w:r>
          </w:p>
        </w:tc>
      </w:tr>
      <w:tr w:rsidR="001B3F02" w:rsidRPr="00782642" w:rsidTr="004462F0">
        <w:trP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A73D32" w:rsidP="00E578A6">
            <w:pPr>
              <w:spacing w:line="276" w:lineRule="auto"/>
              <w:ind w:right="-30"/>
              <w:jc w:val="center"/>
              <w:rPr>
                <w:rFonts w:asciiTheme="minorHAnsi" w:hAnsiTheme="minorHAnsi" w:cstheme="minorHAnsi"/>
                <w:szCs w:val="20"/>
              </w:rPr>
            </w:pPr>
            <w:r>
              <w:rPr>
                <w:rFonts w:asciiTheme="minorHAnsi" w:hAnsiTheme="minorHAnsi" w:cstheme="minorHAnsi"/>
                <w:szCs w:val="20"/>
              </w:rPr>
              <w:t>6</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Cumprir determinação formal ou instrução complementar do órgão fiscalizador, por ocorrência;</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02</w:t>
            </w:r>
          </w:p>
        </w:tc>
      </w:tr>
      <w:tr w:rsidR="001B3F02" w:rsidRPr="00782642" w:rsidTr="004462F0">
        <w:trP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A73D32" w:rsidP="00E578A6">
            <w:pPr>
              <w:spacing w:line="276" w:lineRule="auto"/>
              <w:ind w:right="-30"/>
              <w:jc w:val="center"/>
              <w:rPr>
                <w:rFonts w:asciiTheme="minorHAnsi" w:hAnsiTheme="minorHAnsi" w:cstheme="minorHAnsi"/>
                <w:szCs w:val="20"/>
              </w:rPr>
            </w:pPr>
            <w:r>
              <w:rPr>
                <w:rFonts w:asciiTheme="minorHAnsi" w:hAnsiTheme="minorHAnsi" w:cstheme="minorHAnsi"/>
                <w:szCs w:val="20"/>
              </w:rPr>
              <w:t>7</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Substituir empregado que se conduza de modo inconveniente ou não atenda às necessidades do serviço, por funcionário e por dia;</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01</w:t>
            </w:r>
          </w:p>
        </w:tc>
      </w:tr>
      <w:tr w:rsidR="001B3F02" w:rsidRPr="00782642" w:rsidTr="004462F0">
        <w:trPr>
          <w:tblCellSpacing w:w="0" w:type="dxa"/>
          <w:jc w:val="center"/>
        </w:trPr>
        <w:tc>
          <w:tcPr>
            <w:tcW w:w="1134" w:type="dxa"/>
            <w:tcBorders>
              <w:top w:val="outset" w:sz="6" w:space="0" w:color="000000"/>
              <w:bottom w:val="outset" w:sz="6" w:space="0" w:color="000000"/>
              <w:right w:val="outset" w:sz="6" w:space="0" w:color="000000"/>
            </w:tcBorders>
            <w:vAlign w:val="center"/>
          </w:tcPr>
          <w:p w:rsidR="001B3F02" w:rsidRPr="00782642" w:rsidRDefault="00A73D32" w:rsidP="00E578A6">
            <w:pPr>
              <w:spacing w:line="276" w:lineRule="auto"/>
              <w:ind w:right="-30"/>
              <w:jc w:val="center"/>
              <w:rPr>
                <w:rFonts w:asciiTheme="minorHAnsi" w:hAnsiTheme="minorHAnsi" w:cstheme="minorHAnsi"/>
                <w:szCs w:val="20"/>
              </w:rPr>
            </w:pPr>
            <w:r>
              <w:rPr>
                <w:rFonts w:asciiTheme="minorHAnsi" w:hAnsiTheme="minorHAnsi" w:cstheme="minorHAnsi"/>
                <w:szCs w:val="20"/>
              </w:rPr>
              <w:t>8</w:t>
            </w:r>
          </w:p>
        </w:tc>
        <w:tc>
          <w:tcPr>
            <w:tcW w:w="4983" w:type="dxa"/>
            <w:tcBorders>
              <w:top w:val="outset" w:sz="6" w:space="0" w:color="000000"/>
              <w:left w:val="outset" w:sz="6" w:space="0" w:color="000000"/>
              <w:bottom w:val="outset" w:sz="6" w:space="0" w:color="000000"/>
              <w:right w:val="outset" w:sz="6" w:space="0" w:color="000000"/>
            </w:tcBorders>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Cumprir quaisquer dos itens do Edital e seus Anexos não previstos nesta tabela de multas, após reincidência formalmente notificada pelo órgão fiscalizador, por item e por ocorrência;</w:t>
            </w:r>
          </w:p>
        </w:tc>
        <w:tc>
          <w:tcPr>
            <w:tcW w:w="1112" w:type="dxa"/>
            <w:tcBorders>
              <w:top w:val="outset" w:sz="6" w:space="0" w:color="000000"/>
              <w:left w:val="outset" w:sz="6" w:space="0" w:color="000000"/>
              <w:bottom w:val="outset" w:sz="6" w:space="0" w:color="000000"/>
            </w:tcBorders>
            <w:vAlign w:val="center"/>
          </w:tcPr>
          <w:p w:rsidR="001B3F02" w:rsidRPr="00782642" w:rsidRDefault="001B3F02" w:rsidP="00E578A6">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03</w:t>
            </w:r>
          </w:p>
        </w:tc>
      </w:tr>
    </w:tbl>
    <w:p w:rsidR="004462F0" w:rsidRDefault="004462F0" w:rsidP="004462F0">
      <w:pPr>
        <w:spacing w:line="276" w:lineRule="auto"/>
        <w:ind w:right="-30"/>
        <w:jc w:val="both"/>
        <w:rPr>
          <w:rFonts w:asciiTheme="minorHAnsi" w:hAnsiTheme="minorHAnsi" w:cstheme="minorHAnsi"/>
          <w:szCs w:val="20"/>
        </w:rPr>
      </w:pP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Também ficam sujeitas às penalidades do art. 87, III e IV da Lei nº 8.666, de 1993, as empresas ou profissionais que:</w:t>
      </w:r>
    </w:p>
    <w:p w:rsidR="004462F0" w:rsidRPr="004462F0" w:rsidRDefault="001B3F02" w:rsidP="004462F0">
      <w:pPr>
        <w:pStyle w:val="Nivel2"/>
        <w:numPr>
          <w:ilvl w:val="2"/>
          <w:numId w:val="1"/>
        </w:numPr>
        <w:spacing w:line="240" w:lineRule="auto"/>
        <w:rPr>
          <w:b/>
        </w:rPr>
      </w:pPr>
      <w:proofErr w:type="gramStart"/>
      <w:r w:rsidRPr="004462F0">
        <w:rPr>
          <w:rFonts w:asciiTheme="minorHAnsi" w:hAnsiTheme="minorHAnsi" w:cstheme="minorHAnsi"/>
        </w:rPr>
        <w:t>tenham</w:t>
      </w:r>
      <w:proofErr w:type="gramEnd"/>
      <w:r w:rsidRPr="004462F0">
        <w:rPr>
          <w:rFonts w:asciiTheme="minorHAnsi" w:hAnsiTheme="minorHAnsi" w:cstheme="minorHAnsi"/>
        </w:rPr>
        <w:t xml:space="preserve"> sofrido condenação definitiva por praticar, por meio dolosos, fraude fiscal no recolhimento de quaisquer tributos;</w:t>
      </w:r>
    </w:p>
    <w:p w:rsidR="004462F0" w:rsidRPr="004462F0" w:rsidRDefault="001B3F02" w:rsidP="004462F0">
      <w:pPr>
        <w:pStyle w:val="Nivel2"/>
        <w:numPr>
          <w:ilvl w:val="2"/>
          <w:numId w:val="1"/>
        </w:numPr>
        <w:spacing w:line="240" w:lineRule="auto"/>
        <w:rPr>
          <w:b/>
        </w:rPr>
      </w:pPr>
      <w:proofErr w:type="gramStart"/>
      <w:r w:rsidRPr="004462F0">
        <w:rPr>
          <w:rFonts w:asciiTheme="minorHAnsi" w:hAnsiTheme="minorHAnsi" w:cstheme="minorHAnsi"/>
        </w:rPr>
        <w:t>tenham</w:t>
      </w:r>
      <w:proofErr w:type="gramEnd"/>
      <w:r w:rsidRPr="004462F0">
        <w:rPr>
          <w:rFonts w:asciiTheme="minorHAnsi" w:hAnsiTheme="minorHAnsi" w:cstheme="minorHAnsi"/>
        </w:rPr>
        <w:t xml:space="preserve"> praticado atos ilícitos visando a frustrar os objetivos da licitação;</w:t>
      </w:r>
    </w:p>
    <w:p w:rsidR="004462F0" w:rsidRPr="004462F0" w:rsidRDefault="001B3F02" w:rsidP="004462F0">
      <w:pPr>
        <w:pStyle w:val="Nivel2"/>
        <w:numPr>
          <w:ilvl w:val="2"/>
          <w:numId w:val="1"/>
        </w:numPr>
        <w:spacing w:line="240" w:lineRule="auto"/>
        <w:rPr>
          <w:b/>
        </w:rPr>
      </w:pPr>
      <w:proofErr w:type="gramStart"/>
      <w:r w:rsidRPr="004462F0">
        <w:rPr>
          <w:rFonts w:asciiTheme="minorHAnsi" w:hAnsiTheme="minorHAnsi" w:cstheme="minorHAnsi"/>
        </w:rPr>
        <w:t>demonstrem</w:t>
      </w:r>
      <w:proofErr w:type="gramEnd"/>
      <w:r w:rsidRPr="004462F0">
        <w:rPr>
          <w:rFonts w:asciiTheme="minorHAnsi" w:hAnsiTheme="minorHAnsi" w:cstheme="minorHAnsi"/>
        </w:rPr>
        <w:t xml:space="preserve"> não possuir idoneidade para contratar com a Administração em virtude de atos ilícitos praticados. </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A aplicação de qualquer das penalidades previstas realizar-se-á em processo administrativo que assegurará o contraditório e a ampla defesa à CONTRATADA, observando-se o procedimento previsto na Lei nº 8.666, de 1993, e subsidiar</w:t>
      </w:r>
      <w:r w:rsidR="004462F0">
        <w:rPr>
          <w:rFonts w:asciiTheme="minorHAnsi" w:hAnsiTheme="minorHAnsi" w:cstheme="minorHAnsi"/>
        </w:rPr>
        <w:t>iamente a Lei nº 9.784, de 1999;</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 xml:space="preserve">Caso a Contratante determine, a multa deverá ser recolhida no prazo máximo de </w:t>
      </w:r>
      <w:r w:rsidRPr="004462F0">
        <w:rPr>
          <w:rFonts w:asciiTheme="minorHAnsi" w:hAnsiTheme="minorHAnsi" w:cstheme="minorHAnsi"/>
          <w:color w:val="000000" w:themeColor="text1"/>
        </w:rPr>
        <w:t>10 (dez</w:t>
      </w:r>
      <w:r w:rsidRPr="004462F0">
        <w:rPr>
          <w:rFonts w:asciiTheme="minorHAnsi" w:hAnsiTheme="minorHAnsi" w:cstheme="minorHAnsi"/>
        </w:rPr>
        <w:t>) dias, a contar da data do recebimento da comunicação enviada pela autoridade competente.</w:t>
      </w:r>
    </w:p>
    <w:p w:rsidR="004462F0" w:rsidRDefault="001B3F02" w:rsidP="004462F0">
      <w:pPr>
        <w:pStyle w:val="Nivel2"/>
        <w:numPr>
          <w:ilvl w:val="1"/>
          <w:numId w:val="1"/>
        </w:numPr>
        <w:spacing w:line="240" w:lineRule="auto"/>
        <w:rPr>
          <w:b/>
        </w:rPr>
      </w:pPr>
      <w:r w:rsidRPr="004462F0">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rsidR="004462F0" w:rsidRDefault="001B3F02" w:rsidP="004462F0">
      <w:pPr>
        <w:pStyle w:val="Nivel2"/>
        <w:numPr>
          <w:ilvl w:val="1"/>
          <w:numId w:val="1"/>
        </w:numPr>
        <w:spacing w:line="240" w:lineRule="auto"/>
        <w:rPr>
          <w:b/>
        </w:rPr>
      </w:pPr>
      <w:r w:rsidRPr="004462F0">
        <w:rPr>
          <w:rFonts w:asciiTheme="minorHAnsi" w:hAnsiTheme="minorHAnsi" w:cstheme="minorHAnsi"/>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4462F0" w:rsidRDefault="001B3F02" w:rsidP="004462F0">
      <w:pPr>
        <w:pStyle w:val="Nivel2"/>
        <w:numPr>
          <w:ilvl w:val="1"/>
          <w:numId w:val="1"/>
        </w:numPr>
        <w:spacing w:line="240" w:lineRule="auto"/>
        <w:rPr>
          <w:b/>
        </w:rPr>
      </w:pPr>
      <w:r w:rsidRPr="004462F0">
        <w:rPr>
          <w:rFonts w:asciiTheme="minorHAnsi" w:hAnsiTheme="minorHAnsi" w:cstheme="minorHAnsi"/>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 xml:space="preserve">O processamento do PAR não interfere no seguimento regular dos processos administrativos específicos para apuração da ocorrência de danos e prejuízos à Administração </w:t>
      </w:r>
      <w:proofErr w:type="gramStart"/>
      <w:r w:rsidRPr="004462F0">
        <w:rPr>
          <w:rFonts w:asciiTheme="minorHAnsi" w:hAnsiTheme="minorHAnsi" w:cstheme="minorHAnsi"/>
        </w:rPr>
        <w:t>Pública Federal resultantes</w:t>
      </w:r>
      <w:proofErr w:type="gramEnd"/>
      <w:r w:rsidRPr="004462F0">
        <w:rPr>
          <w:rFonts w:asciiTheme="minorHAnsi" w:hAnsiTheme="minorHAnsi" w:cstheme="minorHAnsi"/>
        </w:rPr>
        <w:t xml:space="preserve"> de ato lesivo cometido por pessoa jurídica, com ou sem a participação de agente público. </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As penalidades serão obrigatoriamente registradas no SICAF.</w:t>
      </w:r>
    </w:p>
    <w:p w:rsidR="004462F0" w:rsidRPr="004462F0" w:rsidRDefault="004462F0" w:rsidP="004462F0">
      <w:pPr>
        <w:pStyle w:val="Nivel2"/>
        <w:spacing w:line="240" w:lineRule="auto"/>
        <w:ind w:left="360"/>
        <w:rPr>
          <w:b/>
        </w:rPr>
      </w:pPr>
    </w:p>
    <w:p w:rsidR="004462F0" w:rsidRPr="004462F0" w:rsidRDefault="001B3F02" w:rsidP="004462F0">
      <w:pPr>
        <w:pStyle w:val="Nivel2"/>
        <w:numPr>
          <w:ilvl w:val="0"/>
          <w:numId w:val="1"/>
        </w:numPr>
        <w:spacing w:line="240" w:lineRule="auto"/>
        <w:rPr>
          <w:b/>
        </w:rPr>
      </w:pPr>
      <w:r w:rsidRPr="004462F0">
        <w:rPr>
          <w:rFonts w:asciiTheme="minorHAnsi" w:hAnsiTheme="minorHAnsi" w:cstheme="minorHAnsi"/>
          <w:b/>
          <w:bCs/>
        </w:rPr>
        <w:t>CRITÉRIOS DE SELEÇÃO DO FORNECEDOR.</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As exigências de habilitação jurídica e de regularidade fiscal e trabalhista são as usuais para a generalidade dos objetos, conforme disciplinado no edital.</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Os critérios de qualificação econômica a serem atendidos pelo fornecedor estão previstos no edital.</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 xml:space="preserve">O critério de aceitabilidade de preços será o valor global </w:t>
      </w:r>
      <w:r w:rsidR="00D901EE" w:rsidRPr="004462F0">
        <w:rPr>
          <w:rFonts w:asciiTheme="minorHAnsi" w:hAnsiTheme="minorHAnsi" w:cstheme="minorHAnsi"/>
        </w:rPr>
        <w:t>estimado para o</w:t>
      </w:r>
      <w:r w:rsidR="004462F0">
        <w:rPr>
          <w:rFonts w:asciiTheme="minorHAnsi" w:hAnsiTheme="minorHAnsi" w:cstheme="minorHAnsi"/>
        </w:rPr>
        <w:t>s itens</w:t>
      </w:r>
      <w:r w:rsidR="00D901EE" w:rsidRPr="004462F0">
        <w:rPr>
          <w:rFonts w:asciiTheme="minorHAnsi" w:hAnsiTheme="minorHAnsi" w:cstheme="minorHAnsi"/>
        </w:rPr>
        <w:t xml:space="preserve"> em disputa.</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 xml:space="preserve">O critério de julgamento da proposta é o menor </w:t>
      </w:r>
      <w:r w:rsidR="004462F0" w:rsidRPr="004462F0">
        <w:rPr>
          <w:rFonts w:asciiTheme="minorHAnsi" w:hAnsiTheme="minorHAnsi" w:cstheme="minorHAnsi"/>
        </w:rPr>
        <w:t xml:space="preserve">valor global para todos os itens, </w:t>
      </w:r>
      <w:r w:rsidR="00D901EE" w:rsidRPr="004462F0">
        <w:rPr>
          <w:rFonts w:asciiTheme="minorHAnsi" w:hAnsiTheme="minorHAnsi" w:cstheme="minorHAnsi"/>
        </w:rPr>
        <w:t xml:space="preserve">compondo </w:t>
      </w:r>
      <w:r w:rsidR="003A0C9D" w:rsidRPr="004462F0">
        <w:rPr>
          <w:rFonts w:asciiTheme="minorHAnsi" w:hAnsiTheme="minorHAnsi" w:cstheme="minorHAnsi"/>
        </w:rPr>
        <w:t>48</w:t>
      </w:r>
      <w:r w:rsidR="00D901EE" w:rsidRPr="004462F0">
        <w:rPr>
          <w:rFonts w:asciiTheme="minorHAnsi" w:hAnsiTheme="minorHAnsi" w:cstheme="minorHAnsi"/>
        </w:rPr>
        <w:t xml:space="preserve"> meses de execução do Contrato.</w:t>
      </w:r>
    </w:p>
    <w:p w:rsidR="001B3F02" w:rsidRPr="004462F0" w:rsidRDefault="001B3F02" w:rsidP="004462F0">
      <w:pPr>
        <w:pStyle w:val="Nivel2"/>
        <w:numPr>
          <w:ilvl w:val="1"/>
          <w:numId w:val="1"/>
        </w:numPr>
        <w:spacing w:line="240" w:lineRule="auto"/>
        <w:rPr>
          <w:b/>
        </w:rPr>
      </w:pPr>
      <w:r w:rsidRPr="004462F0">
        <w:rPr>
          <w:rFonts w:asciiTheme="minorHAnsi" w:hAnsiTheme="minorHAnsi" w:cstheme="minorHAnsi"/>
        </w:rPr>
        <w:t>As regras de desempate entre propostas são as discriminadas no edital.</w:t>
      </w:r>
    </w:p>
    <w:p w:rsidR="004462F0" w:rsidRPr="004462F0" w:rsidRDefault="004462F0" w:rsidP="004462F0">
      <w:pPr>
        <w:pStyle w:val="Nivel2"/>
        <w:spacing w:line="240" w:lineRule="auto"/>
        <w:ind w:left="360"/>
        <w:rPr>
          <w:b/>
        </w:rPr>
      </w:pPr>
    </w:p>
    <w:p w:rsidR="004462F0" w:rsidRPr="004462F0" w:rsidRDefault="001B3F02" w:rsidP="004462F0">
      <w:pPr>
        <w:pStyle w:val="Nivel2"/>
        <w:numPr>
          <w:ilvl w:val="0"/>
          <w:numId w:val="1"/>
        </w:numPr>
        <w:spacing w:line="240" w:lineRule="auto"/>
        <w:rPr>
          <w:b/>
        </w:rPr>
      </w:pPr>
      <w:r w:rsidRPr="004462F0">
        <w:rPr>
          <w:rFonts w:asciiTheme="minorHAnsi" w:hAnsiTheme="minorHAnsi" w:cstheme="minorHAnsi"/>
          <w:b/>
          <w:bCs/>
        </w:rPr>
        <w:t>ESTIMATIVA DE PREÇOS E PREÇOS REFERENCIAIS.</w:t>
      </w:r>
    </w:p>
    <w:p w:rsidR="004462F0" w:rsidRPr="004462F0" w:rsidRDefault="001B3F02" w:rsidP="004462F0">
      <w:pPr>
        <w:pStyle w:val="Nivel2"/>
        <w:numPr>
          <w:ilvl w:val="1"/>
          <w:numId w:val="1"/>
        </w:numPr>
        <w:spacing w:line="240" w:lineRule="auto"/>
        <w:rPr>
          <w:b/>
        </w:rPr>
      </w:pPr>
      <w:r w:rsidRPr="004462F0">
        <w:rPr>
          <w:rFonts w:asciiTheme="minorHAnsi" w:hAnsiTheme="minorHAnsi" w:cstheme="minorHAnsi"/>
        </w:rPr>
        <w:t xml:space="preserve">O custo estimado da contratação é o </w:t>
      </w:r>
      <w:r w:rsidR="004462F0">
        <w:rPr>
          <w:rFonts w:asciiTheme="minorHAnsi" w:hAnsiTheme="minorHAnsi" w:cstheme="minorHAnsi"/>
        </w:rPr>
        <w:t xml:space="preserve">somatório dos preços </w:t>
      </w:r>
      <w:r w:rsidRPr="004462F0">
        <w:rPr>
          <w:rFonts w:asciiTheme="minorHAnsi" w:hAnsiTheme="minorHAnsi" w:cstheme="minorHAnsi"/>
        </w:rPr>
        <w:t>previsto</w:t>
      </w:r>
      <w:r w:rsidR="004462F0">
        <w:rPr>
          <w:rFonts w:asciiTheme="minorHAnsi" w:hAnsiTheme="minorHAnsi" w:cstheme="minorHAnsi"/>
        </w:rPr>
        <w:t>s</w:t>
      </w:r>
      <w:r w:rsidRPr="004462F0">
        <w:rPr>
          <w:rFonts w:asciiTheme="minorHAnsi" w:hAnsiTheme="minorHAnsi" w:cstheme="minorHAnsi"/>
        </w:rPr>
        <w:t xml:space="preserve"> no</w:t>
      </w:r>
      <w:r w:rsidR="004462F0">
        <w:rPr>
          <w:rFonts w:asciiTheme="minorHAnsi" w:hAnsiTheme="minorHAnsi" w:cstheme="minorHAnsi"/>
        </w:rPr>
        <w:t>s</w:t>
      </w:r>
      <w:r w:rsidRPr="004462F0">
        <w:rPr>
          <w:rFonts w:asciiTheme="minorHAnsi" w:hAnsiTheme="minorHAnsi" w:cstheme="minorHAnsi"/>
        </w:rPr>
        <w:t xml:space="preserve"> valor</w:t>
      </w:r>
      <w:r w:rsidR="004462F0">
        <w:rPr>
          <w:rFonts w:asciiTheme="minorHAnsi" w:hAnsiTheme="minorHAnsi" w:cstheme="minorHAnsi"/>
        </w:rPr>
        <w:t>es</w:t>
      </w:r>
      <w:r w:rsidRPr="004462F0">
        <w:rPr>
          <w:rFonts w:asciiTheme="minorHAnsi" w:hAnsiTheme="minorHAnsi" w:cstheme="minorHAnsi"/>
        </w:rPr>
        <w:t xml:space="preserve"> </w:t>
      </w:r>
      <w:r w:rsidR="00D901EE" w:rsidRPr="004462F0">
        <w:rPr>
          <w:rFonts w:asciiTheme="minorHAnsi" w:hAnsiTheme="minorHAnsi" w:cstheme="minorHAnsi"/>
        </w:rPr>
        <w:t>do</w:t>
      </w:r>
      <w:r w:rsidR="009209C9" w:rsidRPr="004462F0">
        <w:rPr>
          <w:rFonts w:asciiTheme="minorHAnsi" w:hAnsiTheme="minorHAnsi" w:cstheme="minorHAnsi"/>
        </w:rPr>
        <w:t>s itens</w:t>
      </w:r>
      <w:r w:rsidR="002318EE" w:rsidRPr="004462F0">
        <w:rPr>
          <w:rFonts w:asciiTheme="minorHAnsi" w:hAnsiTheme="minorHAnsi" w:cstheme="minorHAnsi"/>
        </w:rPr>
        <w:t>.</w:t>
      </w:r>
    </w:p>
    <w:p w:rsidR="001B3F02" w:rsidRPr="004462F0" w:rsidRDefault="001B3F02" w:rsidP="004462F0">
      <w:pPr>
        <w:pStyle w:val="Nivel2"/>
        <w:numPr>
          <w:ilvl w:val="1"/>
          <w:numId w:val="1"/>
        </w:numPr>
        <w:spacing w:line="240" w:lineRule="auto"/>
        <w:rPr>
          <w:b/>
        </w:rPr>
      </w:pPr>
      <w:r w:rsidRPr="004462F0">
        <w:rPr>
          <w:rFonts w:asciiTheme="minorHAnsi" w:hAnsiTheme="minorHAnsi" w:cstheme="minorHAnsi"/>
        </w:rPr>
        <w:t xml:space="preserve">Tal valor foi obtido a partir </w:t>
      </w:r>
      <w:r w:rsidR="002318EE" w:rsidRPr="004462F0">
        <w:rPr>
          <w:rFonts w:asciiTheme="minorHAnsi" w:hAnsiTheme="minorHAnsi" w:cstheme="minorHAnsi"/>
        </w:rPr>
        <w:t xml:space="preserve">da Pesquisa de Preços </w:t>
      </w:r>
      <w:r w:rsidR="00A73D32" w:rsidRPr="004462F0">
        <w:rPr>
          <w:rFonts w:asciiTheme="minorHAnsi" w:hAnsiTheme="minorHAnsi" w:cstheme="minorHAnsi"/>
        </w:rPr>
        <w:t xml:space="preserve">em </w:t>
      </w:r>
      <w:r w:rsidR="003A0C9D" w:rsidRPr="004462F0">
        <w:rPr>
          <w:rFonts w:asciiTheme="minorHAnsi" w:hAnsiTheme="minorHAnsi" w:cstheme="minorHAnsi"/>
        </w:rPr>
        <w:t>pesquisa de mercado com fornecedores</w:t>
      </w:r>
      <w:r w:rsidR="00A73D32" w:rsidRPr="004462F0">
        <w:rPr>
          <w:rFonts w:asciiTheme="minorHAnsi" w:hAnsiTheme="minorHAnsi" w:cstheme="minorHAnsi"/>
        </w:rPr>
        <w:t xml:space="preserve">, </w:t>
      </w:r>
      <w:r w:rsidRPr="004462F0">
        <w:rPr>
          <w:rFonts w:asciiTheme="minorHAnsi" w:hAnsiTheme="minorHAnsi" w:cstheme="minorHAnsi"/>
        </w:rPr>
        <w:t>compondo a Planilha de Custos.</w:t>
      </w:r>
    </w:p>
    <w:p w:rsidR="004462F0" w:rsidRPr="004462F0" w:rsidRDefault="004462F0" w:rsidP="004462F0">
      <w:pPr>
        <w:pStyle w:val="Nivel2"/>
        <w:spacing w:line="240" w:lineRule="auto"/>
        <w:ind w:left="360"/>
        <w:rPr>
          <w:b/>
        </w:rPr>
      </w:pPr>
    </w:p>
    <w:p w:rsidR="004462F0" w:rsidRPr="004462F0" w:rsidRDefault="001B3F02" w:rsidP="004462F0">
      <w:pPr>
        <w:pStyle w:val="Nivel2"/>
        <w:numPr>
          <w:ilvl w:val="0"/>
          <w:numId w:val="1"/>
        </w:numPr>
        <w:spacing w:line="240" w:lineRule="auto"/>
        <w:rPr>
          <w:b/>
        </w:rPr>
      </w:pPr>
      <w:r w:rsidRPr="004462F0">
        <w:rPr>
          <w:rFonts w:asciiTheme="minorHAnsi" w:hAnsiTheme="minorHAnsi" w:cstheme="minorHAnsi"/>
          <w:b/>
          <w:bCs/>
        </w:rPr>
        <w:t>DOS RECURSOS ORÇAMENTÁRIOS</w:t>
      </w:r>
      <w:r w:rsidRPr="004462F0">
        <w:rPr>
          <w:rFonts w:asciiTheme="minorHAnsi" w:hAnsiTheme="minorHAnsi" w:cstheme="minorHAnsi"/>
          <w:bCs/>
        </w:rPr>
        <w:t>.</w:t>
      </w:r>
    </w:p>
    <w:p w:rsidR="001B3F02" w:rsidRPr="004462F0" w:rsidRDefault="001B3F02" w:rsidP="004462F0">
      <w:pPr>
        <w:pStyle w:val="Nivel2"/>
        <w:numPr>
          <w:ilvl w:val="1"/>
          <w:numId w:val="1"/>
        </w:numPr>
        <w:spacing w:line="240" w:lineRule="auto"/>
        <w:rPr>
          <w:b/>
        </w:rPr>
      </w:pPr>
      <w:r w:rsidRPr="004462F0">
        <w:rPr>
          <w:rFonts w:asciiTheme="minorHAnsi" w:hAnsiTheme="minorHAnsi" w:cstheme="minorHAnsi"/>
        </w:rPr>
        <w:t xml:space="preserve">Após aprovação deste Termo de Referência, será </w:t>
      </w:r>
      <w:proofErr w:type="gramStart"/>
      <w:r w:rsidRPr="004462F0">
        <w:rPr>
          <w:rFonts w:asciiTheme="minorHAnsi" w:hAnsiTheme="minorHAnsi" w:cstheme="minorHAnsi"/>
        </w:rPr>
        <w:t>indicado</w:t>
      </w:r>
      <w:proofErr w:type="gramEnd"/>
      <w:r w:rsidRPr="004462F0">
        <w:rPr>
          <w:rFonts w:asciiTheme="minorHAnsi" w:hAnsiTheme="minorHAnsi" w:cstheme="minorHAnsi"/>
        </w:rPr>
        <w:t xml:space="preserve"> disponibilidade orçamentária, através de Pré-Empenho, indicando </w:t>
      </w:r>
      <w:r w:rsidR="002318EE" w:rsidRPr="004462F0">
        <w:rPr>
          <w:rFonts w:asciiTheme="minorHAnsi" w:hAnsiTheme="minorHAnsi" w:cstheme="minorHAnsi"/>
        </w:rPr>
        <w:t>os recursos necessários ou de outro documento comprobatório</w:t>
      </w:r>
      <w:r w:rsidRPr="004462F0">
        <w:rPr>
          <w:rFonts w:asciiTheme="minorHAnsi" w:hAnsiTheme="minorHAnsi" w:cstheme="minorHAnsi"/>
        </w:rPr>
        <w:t>.</w:t>
      </w:r>
    </w:p>
    <w:p w:rsidR="001B3F02" w:rsidRPr="00782642" w:rsidRDefault="001B3F02" w:rsidP="001B3F02">
      <w:pPr>
        <w:spacing w:after="360"/>
        <w:ind w:left="360"/>
        <w:jc w:val="center"/>
        <w:rPr>
          <w:rFonts w:asciiTheme="minorHAnsi" w:hAnsiTheme="minorHAnsi" w:cstheme="minorHAnsi"/>
          <w:szCs w:val="20"/>
        </w:rPr>
      </w:pPr>
      <w:r w:rsidRPr="00782642">
        <w:rPr>
          <w:rFonts w:asciiTheme="minorHAnsi" w:hAnsiTheme="minorHAnsi" w:cstheme="minorHAnsi"/>
          <w:bCs/>
          <w:szCs w:val="20"/>
        </w:rPr>
        <w:t>Niterói</w:t>
      </w:r>
      <w:r w:rsidRPr="00782642">
        <w:rPr>
          <w:rFonts w:asciiTheme="minorHAnsi" w:hAnsiTheme="minorHAnsi" w:cstheme="minorHAnsi"/>
          <w:szCs w:val="20"/>
        </w:rPr>
        <w:t xml:space="preserve">, </w:t>
      </w:r>
      <w:r w:rsidR="002D0A5A">
        <w:rPr>
          <w:rFonts w:asciiTheme="minorHAnsi" w:hAnsiTheme="minorHAnsi" w:cstheme="minorHAnsi"/>
          <w:szCs w:val="20"/>
        </w:rPr>
        <w:t>07</w:t>
      </w:r>
      <w:r w:rsidRPr="00782642">
        <w:rPr>
          <w:rFonts w:asciiTheme="minorHAnsi" w:hAnsiTheme="minorHAnsi" w:cstheme="minorHAnsi"/>
          <w:szCs w:val="20"/>
        </w:rPr>
        <w:t xml:space="preserve"> de </w:t>
      </w:r>
      <w:r w:rsidR="002D0A5A">
        <w:rPr>
          <w:rFonts w:asciiTheme="minorHAnsi" w:hAnsiTheme="minorHAnsi" w:cstheme="minorHAnsi"/>
          <w:szCs w:val="20"/>
        </w:rPr>
        <w:t>março</w:t>
      </w:r>
      <w:r w:rsidRPr="00782642">
        <w:rPr>
          <w:rFonts w:asciiTheme="minorHAnsi" w:hAnsiTheme="minorHAnsi" w:cstheme="minorHAnsi"/>
          <w:szCs w:val="20"/>
        </w:rPr>
        <w:t xml:space="preserve"> de 2019.</w:t>
      </w:r>
    </w:p>
    <w:p w:rsidR="001B3F02" w:rsidRPr="00782642" w:rsidRDefault="001B3F02" w:rsidP="001B3F02">
      <w:pPr>
        <w:ind w:left="357"/>
        <w:jc w:val="center"/>
        <w:rPr>
          <w:rFonts w:asciiTheme="minorHAnsi" w:hAnsiTheme="minorHAnsi" w:cstheme="minorHAnsi"/>
          <w:szCs w:val="20"/>
        </w:rPr>
      </w:pPr>
      <w:r w:rsidRPr="00782642">
        <w:rPr>
          <w:rFonts w:asciiTheme="minorHAnsi" w:hAnsiTheme="minorHAnsi" w:cstheme="minorHAnsi"/>
          <w:szCs w:val="20"/>
        </w:rPr>
        <w:t>__________________________________</w:t>
      </w:r>
    </w:p>
    <w:p w:rsidR="001B3F02" w:rsidRPr="00782642" w:rsidRDefault="001B3F02" w:rsidP="001B3F02">
      <w:pPr>
        <w:ind w:left="357"/>
        <w:jc w:val="center"/>
        <w:rPr>
          <w:rFonts w:asciiTheme="minorHAnsi" w:hAnsiTheme="minorHAnsi" w:cstheme="minorHAnsi"/>
          <w:szCs w:val="20"/>
        </w:rPr>
      </w:pPr>
      <w:r w:rsidRPr="00782642">
        <w:rPr>
          <w:rFonts w:asciiTheme="minorHAnsi" w:hAnsiTheme="minorHAnsi" w:cstheme="minorHAnsi"/>
          <w:szCs w:val="20"/>
        </w:rPr>
        <w:t>Identificação e assinatura do servidor (ou equipe) responsável</w:t>
      </w:r>
    </w:p>
    <w:p w:rsidR="001B3F02" w:rsidRPr="00782642" w:rsidRDefault="001B3F02" w:rsidP="001B3F02">
      <w:pPr>
        <w:jc w:val="both"/>
        <w:rPr>
          <w:rFonts w:asciiTheme="minorHAnsi" w:eastAsia="MS Mincho" w:hAnsiTheme="minorHAnsi" w:cstheme="minorHAnsi"/>
          <w:szCs w:val="20"/>
        </w:rPr>
      </w:pPr>
      <w:r w:rsidRPr="00782642">
        <w:rPr>
          <w:rFonts w:asciiTheme="minorHAnsi" w:eastAsia="MS Mincho" w:hAnsiTheme="minorHAnsi" w:cstheme="minorHAnsi"/>
          <w:szCs w:val="20"/>
        </w:rPr>
        <w:t>Aprovo:</w:t>
      </w:r>
    </w:p>
    <w:p w:rsidR="001B3F02" w:rsidRPr="00782642" w:rsidRDefault="001B3F02" w:rsidP="001B3F02">
      <w:pPr>
        <w:jc w:val="both"/>
        <w:rPr>
          <w:rFonts w:asciiTheme="minorHAnsi" w:eastAsia="MS Mincho" w:hAnsiTheme="minorHAnsi" w:cstheme="minorHAnsi"/>
          <w:szCs w:val="20"/>
        </w:rPr>
      </w:pPr>
    </w:p>
    <w:p w:rsidR="001B3F02" w:rsidRPr="00782642" w:rsidRDefault="001B3F02" w:rsidP="004462F0">
      <w:pPr>
        <w:tabs>
          <w:tab w:val="left" w:pos="1780"/>
        </w:tabs>
        <w:spacing w:before="0" w:after="0"/>
        <w:ind w:right="-81"/>
        <w:jc w:val="center"/>
        <w:rPr>
          <w:rFonts w:asciiTheme="minorHAnsi" w:hAnsiTheme="minorHAnsi" w:cstheme="minorHAnsi"/>
          <w:szCs w:val="20"/>
        </w:rPr>
      </w:pPr>
      <w:r w:rsidRPr="00782642">
        <w:rPr>
          <w:rFonts w:asciiTheme="minorHAnsi" w:hAnsiTheme="minorHAnsi" w:cstheme="minorHAnsi"/>
          <w:szCs w:val="20"/>
        </w:rPr>
        <w:t>___________________________________</w:t>
      </w:r>
    </w:p>
    <w:p w:rsidR="001B3F02" w:rsidRPr="00782642" w:rsidRDefault="001B3F02" w:rsidP="004462F0">
      <w:pPr>
        <w:spacing w:before="0" w:after="0"/>
        <w:jc w:val="center"/>
        <w:rPr>
          <w:rFonts w:asciiTheme="minorHAnsi" w:hAnsiTheme="minorHAnsi" w:cstheme="minorHAnsi"/>
          <w:szCs w:val="20"/>
        </w:rPr>
      </w:pPr>
      <w:r w:rsidRPr="00782642">
        <w:rPr>
          <w:rFonts w:asciiTheme="minorHAnsi" w:hAnsiTheme="minorHAnsi" w:cstheme="minorHAnsi"/>
          <w:szCs w:val="20"/>
        </w:rPr>
        <w:t>Pró-Reitora de Administração</w:t>
      </w:r>
    </w:p>
    <w:sectPr w:rsidR="001B3F02" w:rsidRPr="00782642" w:rsidSect="00A4438B">
      <w:headerReference w:type="default" r:id="rId17"/>
      <w:footerReference w:type="default" r:id="rId18"/>
      <w:pgSz w:w="11906" w:h="16838"/>
      <w:pgMar w:top="851" w:right="720" w:bottom="794" w:left="1134" w:header="284"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01" w:rsidRDefault="00C74701" w:rsidP="00195787">
      <w:r>
        <w:separator/>
      </w:r>
    </w:p>
  </w:endnote>
  <w:endnote w:type="continuationSeparator" w:id="0">
    <w:p w:rsidR="00C74701" w:rsidRDefault="00C74701"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63" w:rsidRDefault="006B0663">
    <w:pPr>
      <w:pStyle w:val="Rodap"/>
      <w:rPr>
        <w:rFonts w:ascii="Times New Roman" w:hAnsi="Times New Roman" w:cs="Times New Roman"/>
      </w:rPr>
    </w:pPr>
    <w:r>
      <w:rPr>
        <w:rFonts w:ascii="Times New Roman" w:hAnsi="Times New Roman" w:cs="Times New Roman"/>
      </w:rPr>
      <w:t>____________________________________________________________________</w:t>
    </w:r>
  </w:p>
  <w:p w:rsidR="006B0663" w:rsidRPr="007D1C2C" w:rsidRDefault="006B0663" w:rsidP="00BB598F">
    <w:pPr>
      <w:pStyle w:val="Rodap"/>
      <w:jc w:val="center"/>
      <w:rPr>
        <w:i/>
      </w:rPr>
    </w:pPr>
    <w:r>
      <w:rPr>
        <w:sz w:val="12"/>
        <w:szCs w:val="12"/>
      </w:rPr>
      <w:t xml:space="preserve">Termo e Referência Contratação Serviços Sistema de </w:t>
    </w:r>
    <w:proofErr w:type="spellStart"/>
    <w:r>
      <w:rPr>
        <w:sz w:val="12"/>
        <w:szCs w:val="12"/>
      </w:rPr>
      <w:t>Comunicção</w:t>
    </w:r>
    <w:proofErr w:type="spellEnd"/>
    <w:r>
      <w:rPr>
        <w:sz w:val="12"/>
        <w:szCs w:val="12"/>
      </w:rPr>
      <w:t xml:space="preserve"> integrado de Telefonia – </w:t>
    </w:r>
    <w:r>
      <w:rPr>
        <w:sz w:val="12"/>
        <w:szCs w:val="12"/>
      </w:rPr>
      <w:tab/>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r w:rsidR="00F85A53">
      <w:rPr>
        <w:rStyle w:val="Nmerodepgina"/>
        <w:rFonts w:ascii="Verdana" w:eastAsia="MS Gothic" w:hAnsi="Verdana"/>
        <w:noProof/>
        <w:sz w:val="16"/>
        <w:szCs w:val="16"/>
      </w:rPr>
      <w:t>50</w:t>
    </w:r>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r w:rsidR="00F85A53">
      <w:rPr>
        <w:rStyle w:val="Nmerodepgina"/>
        <w:rFonts w:ascii="Verdana" w:eastAsia="MS Gothic" w:hAnsi="Verdana"/>
        <w:noProof/>
        <w:sz w:val="16"/>
        <w:szCs w:val="16"/>
      </w:rPr>
      <w:t>56</w:t>
    </w:r>
    <w:r w:rsidRPr="00901838">
      <w:rPr>
        <w:rStyle w:val="Nmerodepgina"/>
        <w:rFonts w:ascii="Verdana" w:eastAsia="MS Gothic" w:hAnsi="Verdana"/>
        <w:sz w:val="16"/>
        <w:szCs w:val="16"/>
      </w:rPr>
      <w:fldChar w:fldCharType="end"/>
    </w:r>
  </w:p>
  <w:p w:rsidR="006B0663" w:rsidRDefault="006B0663">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01" w:rsidRDefault="00C74701" w:rsidP="00195787">
      <w:r>
        <w:separator/>
      </w:r>
    </w:p>
  </w:footnote>
  <w:footnote w:type="continuationSeparator" w:id="0">
    <w:p w:rsidR="00C74701" w:rsidRDefault="00C74701"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63" w:rsidRPr="00347E5F" w:rsidRDefault="006B0663" w:rsidP="006E4496">
    <w:pPr>
      <w:pStyle w:val="Cabealho"/>
      <w:jc w:val="right"/>
      <w:rPr>
        <w:rFonts w:ascii="Verdana" w:hAnsi="Verdana"/>
        <w:sz w:val="16"/>
        <w:szCs w:val="16"/>
      </w:rPr>
    </w:pPr>
    <w:r w:rsidRPr="009A6D9B">
      <w:rPr>
        <w:rFonts w:ascii="Verdana" w:hAnsi="Verdana"/>
        <w:noProof/>
        <w:sz w:val="16"/>
        <w:szCs w:val="16"/>
      </w:rPr>
      <w:drawing>
        <wp:inline distT="0" distB="0" distL="0" distR="0">
          <wp:extent cx="289560" cy="160020"/>
          <wp:effectExtent l="0" t="0" r="0" b="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347E5F">
      <w:rPr>
        <w:rFonts w:ascii="Verdana" w:hAnsi="Verdana"/>
        <w:sz w:val="16"/>
        <w:szCs w:val="16"/>
      </w:rPr>
      <w:t>Fls.__________</w:t>
    </w:r>
  </w:p>
  <w:p w:rsidR="006B0663" w:rsidRDefault="006B0663" w:rsidP="007D1562">
    <w:pPr>
      <w:pStyle w:val="Cabealho"/>
      <w:jc w:val="right"/>
    </w:pPr>
    <w:r w:rsidRPr="00347E5F">
      <w:rPr>
        <w:rFonts w:ascii="Verdana" w:hAnsi="Verdana"/>
        <w:sz w:val="16"/>
        <w:szCs w:val="16"/>
      </w:rPr>
      <w:t xml:space="preserve">Processo n.º </w:t>
    </w:r>
    <w:r>
      <w:rPr>
        <w:rFonts w:ascii="Verdana" w:hAnsi="Verdana"/>
        <w:sz w:val="16"/>
        <w:szCs w:val="16"/>
      </w:rPr>
      <w:t>23069042718/2017-31.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5C9E9EA6"/>
    <w:name w:val="WW8Num13"/>
    <w:lvl w:ilvl="0">
      <w:start w:val="2"/>
      <w:numFmt w:val="decimal"/>
      <w:lvlText w:val="%1."/>
      <w:lvlJc w:val="left"/>
      <w:pPr>
        <w:tabs>
          <w:tab w:val="num" w:pos="390"/>
        </w:tabs>
        <w:ind w:left="390" w:hanging="39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rPr>
        <w:rFonts w:ascii="Verdana" w:hAnsi="Verdana" w:hint="default"/>
        <w:b w:val="0"/>
      </w:rPr>
    </w:lvl>
    <w:lvl w:ilvl="3">
      <w:start w:val="1"/>
      <w:numFmt w:val="decimal"/>
      <w:lvlText w:val="%1.%2.%3.%4."/>
      <w:lvlJc w:val="left"/>
      <w:pPr>
        <w:tabs>
          <w:tab w:val="num" w:pos="2700"/>
        </w:tabs>
        <w:ind w:left="2700" w:hanging="1080"/>
      </w:pPr>
      <w:rPr>
        <w:i w:val="0"/>
        <w:color w:val="auto"/>
      </w:r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940"/>
        </w:tabs>
        <w:ind w:left="5940" w:hanging="2160"/>
      </w:pPr>
    </w:lvl>
    <w:lvl w:ilvl="8">
      <w:start w:val="1"/>
      <w:numFmt w:val="decimal"/>
      <w:lvlText w:val="%1.%2.%3.%4.%5.%6.%7.%8.%9."/>
      <w:lvlJc w:val="left"/>
      <w:pPr>
        <w:tabs>
          <w:tab w:val="num" w:pos="6480"/>
        </w:tabs>
        <w:ind w:left="6480" w:hanging="2160"/>
      </w:pPr>
    </w:lvl>
  </w:abstractNum>
  <w:abstractNum w:abstractNumId="1">
    <w:nsid w:val="066741B4"/>
    <w:multiLevelType w:val="hybridMultilevel"/>
    <w:tmpl w:val="A6022534"/>
    <w:lvl w:ilvl="0" w:tplc="4BFA47F0">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7945DC"/>
    <w:multiLevelType w:val="hybridMultilevel"/>
    <w:tmpl w:val="AB4E491A"/>
    <w:lvl w:ilvl="0" w:tplc="04160005">
      <w:start w:val="1"/>
      <w:numFmt w:val="bullet"/>
      <w:lvlText w:val=""/>
      <w:lvlJc w:val="left"/>
      <w:pPr>
        <w:ind w:left="2448" w:hanging="360"/>
      </w:pPr>
      <w:rPr>
        <w:rFonts w:ascii="Wingdings" w:hAnsi="Wingdings" w:hint="default"/>
      </w:rPr>
    </w:lvl>
    <w:lvl w:ilvl="1" w:tplc="04160003" w:tentative="1">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3">
    <w:nsid w:val="08B541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DF43A2"/>
    <w:multiLevelType w:val="hybridMultilevel"/>
    <w:tmpl w:val="9AFC2648"/>
    <w:lvl w:ilvl="0" w:tplc="04160005">
      <w:start w:val="1"/>
      <w:numFmt w:val="bullet"/>
      <w:lvlText w:val=""/>
      <w:lvlJc w:val="left"/>
      <w:pPr>
        <w:ind w:left="2448" w:hanging="360"/>
      </w:pPr>
      <w:rPr>
        <w:rFonts w:ascii="Wingdings" w:hAnsi="Wingdings" w:hint="default"/>
      </w:rPr>
    </w:lvl>
    <w:lvl w:ilvl="1" w:tplc="04160003" w:tentative="1">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5">
    <w:nsid w:val="1290499E"/>
    <w:multiLevelType w:val="hybridMultilevel"/>
    <w:tmpl w:val="669028CC"/>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9865921"/>
    <w:multiLevelType w:val="hybridMultilevel"/>
    <w:tmpl w:val="2548A366"/>
    <w:lvl w:ilvl="0" w:tplc="4BFA47F0">
      <w:numFmt w:val="bullet"/>
      <w:lvlText w:val="•"/>
      <w:lvlJc w:val="left"/>
      <w:pPr>
        <w:ind w:left="1065" w:hanging="705"/>
      </w:pPr>
      <w:rPr>
        <w:rFonts w:ascii="Calibri" w:eastAsiaTheme="minorHAnsi" w:hAnsi="Calibri"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3A40F3"/>
    <w:multiLevelType w:val="hybridMultilevel"/>
    <w:tmpl w:val="D40EC05A"/>
    <w:lvl w:ilvl="0" w:tplc="04160003">
      <w:start w:val="1"/>
      <w:numFmt w:val="bullet"/>
      <w:lvlText w:val="o"/>
      <w:lvlJc w:val="left"/>
      <w:pPr>
        <w:ind w:left="4122" w:hanging="360"/>
      </w:pPr>
      <w:rPr>
        <w:rFonts w:ascii="Courier New" w:hAnsi="Courier New" w:cs="Courier New"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8">
    <w:nsid w:val="1C4420CC"/>
    <w:multiLevelType w:val="hybridMultilevel"/>
    <w:tmpl w:val="F508DD68"/>
    <w:lvl w:ilvl="0" w:tplc="EC1EBB38">
      <w:start w:val="1"/>
      <w:numFmt w:val="bullet"/>
      <w:lvlText w:val=""/>
      <w:lvlJc w:val="left"/>
      <w:pPr>
        <w:ind w:left="3762" w:hanging="360"/>
      </w:pPr>
      <w:rPr>
        <w:rFonts w:ascii="Symbol" w:hAnsi="Symbol" w:hint="default"/>
        <w:lang w:val="pt-BR"/>
      </w:rPr>
    </w:lvl>
    <w:lvl w:ilvl="1" w:tplc="04160005">
      <w:start w:val="1"/>
      <w:numFmt w:val="bullet"/>
      <w:lvlText w:val=""/>
      <w:lvlJc w:val="left"/>
      <w:pPr>
        <w:ind w:left="1440" w:hanging="360"/>
      </w:pPr>
      <w:rPr>
        <w:rFonts w:ascii="Wingdings" w:hAnsi="Wingdings" w:hint="default"/>
        <w:lang w:val="pt-BR"/>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11303F0"/>
    <w:multiLevelType w:val="hybridMultilevel"/>
    <w:tmpl w:val="7BC49870"/>
    <w:lvl w:ilvl="0" w:tplc="04160005">
      <w:start w:val="1"/>
      <w:numFmt w:val="bullet"/>
      <w:lvlText w:val=""/>
      <w:lvlJc w:val="left"/>
      <w:pPr>
        <w:ind w:left="2448" w:hanging="360"/>
      </w:pPr>
      <w:rPr>
        <w:rFonts w:ascii="Wingdings" w:hAnsi="Wingdings" w:hint="default"/>
      </w:rPr>
    </w:lvl>
    <w:lvl w:ilvl="1" w:tplc="04160003" w:tentative="1">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10">
    <w:nsid w:val="238F60EB"/>
    <w:multiLevelType w:val="hybridMultilevel"/>
    <w:tmpl w:val="DFEC128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2751757D"/>
    <w:multiLevelType w:val="hybridMultilevel"/>
    <w:tmpl w:val="41085D7E"/>
    <w:lvl w:ilvl="0" w:tplc="04160005">
      <w:start w:val="1"/>
      <w:numFmt w:val="bullet"/>
      <w:lvlText w:val=""/>
      <w:lvlJc w:val="left"/>
      <w:pPr>
        <w:ind w:left="1934" w:hanging="360"/>
      </w:pPr>
      <w:rPr>
        <w:rFonts w:ascii="Wingdings" w:hAnsi="Wingdings" w:hint="default"/>
      </w:rPr>
    </w:lvl>
    <w:lvl w:ilvl="1" w:tplc="04160003" w:tentative="1">
      <w:start w:val="1"/>
      <w:numFmt w:val="bullet"/>
      <w:lvlText w:val="o"/>
      <w:lvlJc w:val="left"/>
      <w:pPr>
        <w:ind w:left="2654" w:hanging="360"/>
      </w:pPr>
      <w:rPr>
        <w:rFonts w:ascii="Courier New" w:hAnsi="Courier New" w:cs="Courier New" w:hint="default"/>
      </w:rPr>
    </w:lvl>
    <w:lvl w:ilvl="2" w:tplc="04160005" w:tentative="1">
      <w:start w:val="1"/>
      <w:numFmt w:val="bullet"/>
      <w:lvlText w:val=""/>
      <w:lvlJc w:val="left"/>
      <w:pPr>
        <w:ind w:left="3374" w:hanging="360"/>
      </w:pPr>
      <w:rPr>
        <w:rFonts w:ascii="Wingdings" w:hAnsi="Wingdings" w:hint="default"/>
      </w:rPr>
    </w:lvl>
    <w:lvl w:ilvl="3" w:tplc="04160001" w:tentative="1">
      <w:start w:val="1"/>
      <w:numFmt w:val="bullet"/>
      <w:lvlText w:val=""/>
      <w:lvlJc w:val="left"/>
      <w:pPr>
        <w:ind w:left="4094" w:hanging="360"/>
      </w:pPr>
      <w:rPr>
        <w:rFonts w:ascii="Symbol" w:hAnsi="Symbol" w:hint="default"/>
      </w:rPr>
    </w:lvl>
    <w:lvl w:ilvl="4" w:tplc="04160003" w:tentative="1">
      <w:start w:val="1"/>
      <w:numFmt w:val="bullet"/>
      <w:lvlText w:val="o"/>
      <w:lvlJc w:val="left"/>
      <w:pPr>
        <w:ind w:left="4814" w:hanging="360"/>
      </w:pPr>
      <w:rPr>
        <w:rFonts w:ascii="Courier New" w:hAnsi="Courier New" w:cs="Courier New" w:hint="default"/>
      </w:rPr>
    </w:lvl>
    <w:lvl w:ilvl="5" w:tplc="04160005" w:tentative="1">
      <w:start w:val="1"/>
      <w:numFmt w:val="bullet"/>
      <w:lvlText w:val=""/>
      <w:lvlJc w:val="left"/>
      <w:pPr>
        <w:ind w:left="5534" w:hanging="360"/>
      </w:pPr>
      <w:rPr>
        <w:rFonts w:ascii="Wingdings" w:hAnsi="Wingdings" w:hint="default"/>
      </w:rPr>
    </w:lvl>
    <w:lvl w:ilvl="6" w:tplc="04160001" w:tentative="1">
      <w:start w:val="1"/>
      <w:numFmt w:val="bullet"/>
      <w:lvlText w:val=""/>
      <w:lvlJc w:val="left"/>
      <w:pPr>
        <w:ind w:left="6254" w:hanging="360"/>
      </w:pPr>
      <w:rPr>
        <w:rFonts w:ascii="Symbol" w:hAnsi="Symbol" w:hint="default"/>
      </w:rPr>
    </w:lvl>
    <w:lvl w:ilvl="7" w:tplc="04160003" w:tentative="1">
      <w:start w:val="1"/>
      <w:numFmt w:val="bullet"/>
      <w:lvlText w:val="o"/>
      <w:lvlJc w:val="left"/>
      <w:pPr>
        <w:ind w:left="6974" w:hanging="360"/>
      </w:pPr>
      <w:rPr>
        <w:rFonts w:ascii="Courier New" w:hAnsi="Courier New" w:cs="Courier New" w:hint="default"/>
      </w:rPr>
    </w:lvl>
    <w:lvl w:ilvl="8" w:tplc="04160005" w:tentative="1">
      <w:start w:val="1"/>
      <w:numFmt w:val="bullet"/>
      <w:lvlText w:val=""/>
      <w:lvlJc w:val="left"/>
      <w:pPr>
        <w:ind w:left="7694" w:hanging="360"/>
      </w:pPr>
      <w:rPr>
        <w:rFonts w:ascii="Wingdings" w:hAnsi="Wingdings" w:hint="default"/>
      </w:rPr>
    </w:lvl>
  </w:abstractNum>
  <w:abstractNum w:abstractNumId="12">
    <w:nsid w:val="295E3220"/>
    <w:multiLevelType w:val="hybridMultilevel"/>
    <w:tmpl w:val="44AE2FB4"/>
    <w:lvl w:ilvl="0" w:tplc="0409000F">
      <w:start w:val="1"/>
      <w:numFmt w:val="decimal"/>
      <w:pStyle w:val="Ttulo1Verdana12p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D089C"/>
    <w:multiLevelType w:val="hybridMultilevel"/>
    <w:tmpl w:val="AA80774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2771"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B77449"/>
    <w:multiLevelType w:val="hybridMultilevel"/>
    <w:tmpl w:val="E152BECC"/>
    <w:lvl w:ilvl="0" w:tplc="4BFA47F0">
      <w:numFmt w:val="bullet"/>
      <w:lvlText w:val="•"/>
      <w:lvlJc w:val="left"/>
      <w:pPr>
        <w:ind w:left="1065" w:hanging="705"/>
      </w:pPr>
      <w:rPr>
        <w:rFonts w:ascii="Calibri" w:eastAsiaTheme="minorHAnsi" w:hAnsi="Calibri"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69D6838"/>
    <w:multiLevelType w:val="hybridMultilevel"/>
    <w:tmpl w:val="DA987E44"/>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36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84D93"/>
    <w:multiLevelType w:val="hybridMultilevel"/>
    <w:tmpl w:val="AC3ABD8E"/>
    <w:lvl w:ilvl="0" w:tplc="04160005">
      <w:start w:val="1"/>
      <w:numFmt w:val="bullet"/>
      <w:lvlText w:val=""/>
      <w:lvlJc w:val="left"/>
      <w:pPr>
        <w:ind w:left="2448" w:hanging="360"/>
      </w:pPr>
      <w:rPr>
        <w:rFonts w:ascii="Wingdings" w:hAnsi="Wingdings" w:hint="default"/>
      </w:rPr>
    </w:lvl>
    <w:lvl w:ilvl="1" w:tplc="04160003" w:tentative="1">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17">
    <w:nsid w:val="3E8946F8"/>
    <w:multiLevelType w:val="hybridMultilevel"/>
    <w:tmpl w:val="B36CD768"/>
    <w:lvl w:ilvl="0" w:tplc="04160005">
      <w:start w:val="1"/>
      <w:numFmt w:val="bullet"/>
      <w:lvlText w:val=""/>
      <w:lvlJc w:val="left"/>
      <w:pPr>
        <w:ind w:left="2448" w:hanging="360"/>
      </w:pPr>
      <w:rPr>
        <w:rFonts w:ascii="Wingdings" w:hAnsi="Wingdings" w:hint="default"/>
      </w:rPr>
    </w:lvl>
    <w:lvl w:ilvl="1" w:tplc="04160003" w:tentative="1">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18">
    <w:nsid w:val="4426205A"/>
    <w:multiLevelType w:val="multilevel"/>
    <w:tmpl w:val="A1F00486"/>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rPr>
        <w:rFonts w:asciiTheme="minorHAnsi" w:hAnsiTheme="minorHAnsi" w:cstheme="minorHAnsi" w:hint="default"/>
        <w:b w:val="0"/>
        <w:bCs w:val="0"/>
        <w:i w:val="0"/>
        <w:iCs w:val="0"/>
        <w:color w:val="auto"/>
        <w:sz w:val="20"/>
        <w:szCs w:val="20"/>
      </w:rPr>
    </w:lvl>
    <w:lvl w:ilvl="2">
      <w:start w:val="1"/>
      <w:numFmt w:val="decimal"/>
      <w:lvlText w:val="%1.%2.%3."/>
      <w:lvlJc w:val="left"/>
      <w:pPr>
        <w:ind w:left="1224" w:hanging="504"/>
      </w:pPr>
      <w:rPr>
        <w:rFonts w:asciiTheme="minorHAnsi" w:hAnsiTheme="minorHAnsi" w:cstheme="minorHAnsi" w:hint="default"/>
        <w:b w:val="0"/>
      </w:rPr>
    </w:lvl>
    <w:lvl w:ilvl="3">
      <w:start w:val="1"/>
      <w:numFmt w:val="decimal"/>
      <w:lvlText w:val="%1.%2.%3.%4."/>
      <w:lvlJc w:val="left"/>
      <w:pPr>
        <w:ind w:left="2208" w:hanging="648"/>
      </w:pPr>
      <w:rPr>
        <w:rFonts w:asciiTheme="minorHAnsi" w:hAnsiTheme="minorHAnsi" w:cstheme="minorHAnsi" w:hint="default"/>
        <w:b w:val="0"/>
        <w:i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DB30CFE"/>
    <w:multiLevelType w:val="multilevel"/>
    <w:tmpl w:val="2DDE2490"/>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A04080"/>
    <w:multiLevelType w:val="hybridMultilevel"/>
    <w:tmpl w:val="8118F2E0"/>
    <w:lvl w:ilvl="0" w:tplc="04160005">
      <w:start w:val="1"/>
      <w:numFmt w:val="bullet"/>
      <w:lvlText w:val=""/>
      <w:lvlJc w:val="left"/>
      <w:pPr>
        <w:ind w:left="2448" w:hanging="360"/>
      </w:pPr>
      <w:rPr>
        <w:rFonts w:ascii="Wingdings" w:hAnsi="Wingdings" w:hint="default"/>
      </w:rPr>
    </w:lvl>
    <w:lvl w:ilvl="1" w:tplc="04160003">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21">
    <w:nsid w:val="595C74E9"/>
    <w:multiLevelType w:val="multilevel"/>
    <w:tmpl w:val="2DDE2490"/>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C352C3F"/>
    <w:multiLevelType w:val="multilevel"/>
    <w:tmpl w:val="2DDE2490"/>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4C4004"/>
    <w:multiLevelType w:val="multilevel"/>
    <w:tmpl w:val="358A8184"/>
    <w:lvl w:ilvl="0">
      <w:start w:val="1"/>
      <w:numFmt w:val="decimal"/>
      <w:pStyle w:val="Nivel1"/>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63F4124"/>
    <w:multiLevelType w:val="hybridMultilevel"/>
    <w:tmpl w:val="7284C894"/>
    <w:lvl w:ilvl="0" w:tplc="EC1EBB38">
      <w:start w:val="1"/>
      <w:numFmt w:val="bullet"/>
      <w:lvlText w:val=""/>
      <w:lvlJc w:val="left"/>
      <w:pPr>
        <w:ind w:left="3762" w:hanging="360"/>
      </w:pPr>
      <w:rPr>
        <w:rFonts w:ascii="Symbol" w:hAnsi="Symbol" w:hint="default"/>
        <w:lang w:val="pt-BR"/>
      </w:rPr>
    </w:lvl>
    <w:lvl w:ilvl="1" w:tplc="04160005">
      <w:start w:val="1"/>
      <w:numFmt w:val="bullet"/>
      <w:lvlText w:val=""/>
      <w:lvlJc w:val="left"/>
      <w:pPr>
        <w:ind w:left="1440" w:hanging="360"/>
      </w:pPr>
      <w:rPr>
        <w:rFonts w:ascii="Wingdings" w:hAnsi="Wingdings" w:hint="default"/>
        <w:lang w:val="pt-BR"/>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9F400E"/>
    <w:multiLevelType w:val="multilevel"/>
    <w:tmpl w:val="A1F00486"/>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rPr>
        <w:rFonts w:asciiTheme="minorHAnsi" w:hAnsiTheme="minorHAnsi" w:cstheme="minorHAnsi" w:hint="default"/>
        <w:b w:val="0"/>
        <w:bCs w:val="0"/>
        <w:i w:val="0"/>
        <w:iCs w:val="0"/>
        <w:color w:val="auto"/>
        <w:sz w:val="20"/>
        <w:szCs w:val="20"/>
      </w:rPr>
    </w:lvl>
    <w:lvl w:ilvl="2">
      <w:start w:val="1"/>
      <w:numFmt w:val="decimal"/>
      <w:lvlText w:val="%1.%2.%3."/>
      <w:lvlJc w:val="left"/>
      <w:pPr>
        <w:ind w:left="1224" w:hanging="504"/>
      </w:pPr>
      <w:rPr>
        <w:rFonts w:asciiTheme="minorHAnsi" w:hAnsiTheme="minorHAnsi" w:cstheme="minorHAnsi" w:hint="default"/>
        <w:b w:val="0"/>
      </w:rPr>
    </w:lvl>
    <w:lvl w:ilvl="3">
      <w:start w:val="1"/>
      <w:numFmt w:val="decimal"/>
      <w:lvlText w:val="%1.%2.%3.%4."/>
      <w:lvlJc w:val="left"/>
      <w:pPr>
        <w:ind w:left="2208" w:hanging="648"/>
      </w:pPr>
      <w:rPr>
        <w:rFonts w:asciiTheme="minorHAnsi" w:hAnsiTheme="minorHAnsi" w:cstheme="minorHAnsi" w:hint="default"/>
        <w:b w:val="0"/>
        <w:i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95A65DC"/>
    <w:multiLevelType w:val="hybridMultilevel"/>
    <w:tmpl w:val="0BE0F9D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9B77188"/>
    <w:multiLevelType w:val="hybridMultilevel"/>
    <w:tmpl w:val="8B80507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B516266"/>
    <w:multiLevelType w:val="hybridMultilevel"/>
    <w:tmpl w:val="3E7A53E2"/>
    <w:lvl w:ilvl="0" w:tplc="04160005">
      <w:start w:val="1"/>
      <w:numFmt w:val="bullet"/>
      <w:lvlText w:val=""/>
      <w:lvlJc w:val="left"/>
      <w:pPr>
        <w:ind w:left="2952" w:hanging="360"/>
      </w:pPr>
      <w:rPr>
        <w:rFonts w:ascii="Wingdings" w:hAnsi="Wingdings" w:hint="default"/>
      </w:rPr>
    </w:lvl>
    <w:lvl w:ilvl="1" w:tplc="04160003">
      <w:start w:val="1"/>
      <w:numFmt w:val="bullet"/>
      <w:lvlText w:val="o"/>
      <w:lvlJc w:val="left"/>
      <w:pPr>
        <w:ind w:left="3672" w:hanging="360"/>
      </w:pPr>
      <w:rPr>
        <w:rFonts w:ascii="Courier New" w:hAnsi="Courier New" w:cs="Courier New" w:hint="default"/>
      </w:rPr>
    </w:lvl>
    <w:lvl w:ilvl="2" w:tplc="04160005" w:tentative="1">
      <w:start w:val="1"/>
      <w:numFmt w:val="bullet"/>
      <w:lvlText w:val=""/>
      <w:lvlJc w:val="left"/>
      <w:pPr>
        <w:ind w:left="4392" w:hanging="360"/>
      </w:pPr>
      <w:rPr>
        <w:rFonts w:ascii="Wingdings" w:hAnsi="Wingdings" w:hint="default"/>
      </w:rPr>
    </w:lvl>
    <w:lvl w:ilvl="3" w:tplc="04160001" w:tentative="1">
      <w:start w:val="1"/>
      <w:numFmt w:val="bullet"/>
      <w:lvlText w:val=""/>
      <w:lvlJc w:val="left"/>
      <w:pPr>
        <w:ind w:left="5112" w:hanging="360"/>
      </w:pPr>
      <w:rPr>
        <w:rFonts w:ascii="Symbol" w:hAnsi="Symbol" w:hint="default"/>
      </w:rPr>
    </w:lvl>
    <w:lvl w:ilvl="4" w:tplc="04160003" w:tentative="1">
      <w:start w:val="1"/>
      <w:numFmt w:val="bullet"/>
      <w:lvlText w:val="o"/>
      <w:lvlJc w:val="left"/>
      <w:pPr>
        <w:ind w:left="5832" w:hanging="360"/>
      </w:pPr>
      <w:rPr>
        <w:rFonts w:ascii="Courier New" w:hAnsi="Courier New" w:cs="Courier New" w:hint="default"/>
      </w:rPr>
    </w:lvl>
    <w:lvl w:ilvl="5" w:tplc="04160005" w:tentative="1">
      <w:start w:val="1"/>
      <w:numFmt w:val="bullet"/>
      <w:lvlText w:val=""/>
      <w:lvlJc w:val="left"/>
      <w:pPr>
        <w:ind w:left="6552" w:hanging="360"/>
      </w:pPr>
      <w:rPr>
        <w:rFonts w:ascii="Wingdings" w:hAnsi="Wingdings" w:hint="default"/>
      </w:rPr>
    </w:lvl>
    <w:lvl w:ilvl="6" w:tplc="04160001" w:tentative="1">
      <w:start w:val="1"/>
      <w:numFmt w:val="bullet"/>
      <w:lvlText w:val=""/>
      <w:lvlJc w:val="left"/>
      <w:pPr>
        <w:ind w:left="7272" w:hanging="360"/>
      </w:pPr>
      <w:rPr>
        <w:rFonts w:ascii="Symbol" w:hAnsi="Symbol" w:hint="default"/>
      </w:rPr>
    </w:lvl>
    <w:lvl w:ilvl="7" w:tplc="04160003" w:tentative="1">
      <w:start w:val="1"/>
      <w:numFmt w:val="bullet"/>
      <w:lvlText w:val="o"/>
      <w:lvlJc w:val="left"/>
      <w:pPr>
        <w:ind w:left="7992" w:hanging="360"/>
      </w:pPr>
      <w:rPr>
        <w:rFonts w:ascii="Courier New" w:hAnsi="Courier New" w:cs="Courier New" w:hint="default"/>
      </w:rPr>
    </w:lvl>
    <w:lvl w:ilvl="8" w:tplc="04160005" w:tentative="1">
      <w:start w:val="1"/>
      <w:numFmt w:val="bullet"/>
      <w:lvlText w:val=""/>
      <w:lvlJc w:val="left"/>
      <w:pPr>
        <w:ind w:left="8712" w:hanging="360"/>
      </w:pPr>
      <w:rPr>
        <w:rFonts w:ascii="Wingdings" w:hAnsi="Wingdings" w:hint="default"/>
      </w:rPr>
    </w:lvl>
  </w:abstractNum>
  <w:abstractNum w:abstractNumId="31">
    <w:nsid w:val="74BD53E9"/>
    <w:multiLevelType w:val="hybridMultilevel"/>
    <w:tmpl w:val="AD90056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BE62D0"/>
    <w:multiLevelType w:val="hybridMultilevel"/>
    <w:tmpl w:val="12885D4C"/>
    <w:lvl w:ilvl="0" w:tplc="04160005">
      <w:start w:val="1"/>
      <w:numFmt w:val="bullet"/>
      <w:lvlText w:val=""/>
      <w:lvlJc w:val="left"/>
      <w:pPr>
        <w:ind w:left="2448" w:hanging="360"/>
      </w:pPr>
      <w:rPr>
        <w:rFonts w:ascii="Wingdings" w:hAnsi="Wingdings" w:hint="default"/>
      </w:rPr>
    </w:lvl>
    <w:lvl w:ilvl="1" w:tplc="04160003" w:tentative="1">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33">
    <w:nsid w:val="7D4B0276"/>
    <w:multiLevelType w:val="hybridMultilevel"/>
    <w:tmpl w:val="1276BBC6"/>
    <w:lvl w:ilvl="0" w:tplc="4BFA47F0">
      <w:numFmt w:val="bullet"/>
      <w:lvlText w:val="•"/>
      <w:lvlJc w:val="left"/>
      <w:pPr>
        <w:ind w:left="1065" w:hanging="705"/>
      </w:pPr>
      <w:rPr>
        <w:rFonts w:ascii="Calibri" w:eastAsiaTheme="minorHAnsi" w:hAnsi="Calibri"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num>
  <w:num w:numId="7">
    <w:abstractNumId w:val="15"/>
  </w:num>
  <w:num w:numId="8">
    <w:abstractNumId w:val="33"/>
  </w:num>
  <w:num w:numId="9">
    <w:abstractNumId w:val="6"/>
  </w:num>
  <w:num w:numId="10">
    <w:abstractNumId w:val="1"/>
  </w:num>
  <w:num w:numId="11">
    <w:abstractNumId w:val="14"/>
  </w:num>
  <w:num w:numId="12">
    <w:abstractNumId w:val="13"/>
  </w:num>
  <w:num w:numId="13">
    <w:abstractNumId w:val="12"/>
  </w:num>
  <w:num w:numId="14">
    <w:abstractNumId w:val="8"/>
  </w:num>
  <w:num w:numId="15">
    <w:abstractNumId w:val="26"/>
  </w:num>
  <w:num w:numId="16">
    <w:abstractNumId w:val="11"/>
  </w:num>
  <w:num w:numId="17">
    <w:abstractNumId w:val="30"/>
  </w:num>
  <w:num w:numId="18">
    <w:abstractNumId w:val="31"/>
  </w:num>
  <w:num w:numId="19">
    <w:abstractNumId w:val="29"/>
  </w:num>
  <w:num w:numId="20">
    <w:abstractNumId w:val="7"/>
  </w:num>
  <w:num w:numId="21">
    <w:abstractNumId w:val="4"/>
  </w:num>
  <w:num w:numId="22">
    <w:abstractNumId w:val="16"/>
  </w:num>
  <w:num w:numId="23">
    <w:abstractNumId w:val="5"/>
  </w:num>
  <w:num w:numId="24">
    <w:abstractNumId w:val="28"/>
  </w:num>
  <w:num w:numId="25">
    <w:abstractNumId w:val="9"/>
  </w:num>
  <w:num w:numId="26">
    <w:abstractNumId w:val="32"/>
  </w:num>
  <w:num w:numId="27">
    <w:abstractNumId w:val="2"/>
  </w:num>
  <w:num w:numId="28">
    <w:abstractNumId w:val="17"/>
  </w:num>
  <w:num w:numId="29">
    <w:abstractNumId w:val="20"/>
  </w:num>
  <w:num w:numId="30">
    <w:abstractNumId w:val="23"/>
  </w:num>
  <w:num w:numId="31">
    <w:abstractNumId w:val="3"/>
  </w:num>
  <w:num w:numId="32">
    <w:abstractNumId w:val="19"/>
  </w:num>
  <w:num w:numId="3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5787"/>
    <w:rsid w:val="00002D2A"/>
    <w:rsid w:val="00003966"/>
    <w:rsid w:val="0001159C"/>
    <w:rsid w:val="000179F4"/>
    <w:rsid w:val="00030287"/>
    <w:rsid w:val="00040D39"/>
    <w:rsid w:val="000425AB"/>
    <w:rsid w:val="00053627"/>
    <w:rsid w:val="00064935"/>
    <w:rsid w:val="00073A80"/>
    <w:rsid w:val="00091076"/>
    <w:rsid w:val="000A5C63"/>
    <w:rsid w:val="000A7D12"/>
    <w:rsid w:val="000B5CD5"/>
    <w:rsid w:val="000D13E3"/>
    <w:rsid w:val="000D62E0"/>
    <w:rsid w:val="000E0BB9"/>
    <w:rsid w:val="000F21A8"/>
    <w:rsid w:val="00103150"/>
    <w:rsid w:val="00111F0F"/>
    <w:rsid w:val="00122210"/>
    <w:rsid w:val="00122A72"/>
    <w:rsid w:val="0013069F"/>
    <w:rsid w:val="0014109B"/>
    <w:rsid w:val="001571D0"/>
    <w:rsid w:val="00163819"/>
    <w:rsid w:val="001668B2"/>
    <w:rsid w:val="001877DC"/>
    <w:rsid w:val="00191B50"/>
    <w:rsid w:val="00194CFD"/>
    <w:rsid w:val="00195787"/>
    <w:rsid w:val="001A6554"/>
    <w:rsid w:val="001B3F02"/>
    <w:rsid w:val="001C5C08"/>
    <w:rsid w:val="001C723F"/>
    <w:rsid w:val="001E66D1"/>
    <w:rsid w:val="001E7817"/>
    <w:rsid w:val="00210941"/>
    <w:rsid w:val="002154ED"/>
    <w:rsid w:val="00216AF3"/>
    <w:rsid w:val="00230969"/>
    <w:rsid w:val="002318EE"/>
    <w:rsid w:val="00242E92"/>
    <w:rsid w:val="002444B6"/>
    <w:rsid w:val="00252014"/>
    <w:rsid w:val="0025380C"/>
    <w:rsid w:val="00254F46"/>
    <w:rsid w:val="00266078"/>
    <w:rsid w:val="0027641D"/>
    <w:rsid w:val="002A002A"/>
    <w:rsid w:val="002A29F6"/>
    <w:rsid w:val="002A48AB"/>
    <w:rsid w:val="002A62F2"/>
    <w:rsid w:val="002D0945"/>
    <w:rsid w:val="002D0A5A"/>
    <w:rsid w:val="002D35D6"/>
    <w:rsid w:val="002D7584"/>
    <w:rsid w:val="002D7E78"/>
    <w:rsid w:val="002E1202"/>
    <w:rsid w:val="002E3D42"/>
    <w:rsid w:val="002E7AB5"/>
    <w:rsid w:val="002F197E"/>
    <w:rsid w:val="002F4D24"/>
    <w:rsid w:val="00304D62"/>
    <w:rsid w:val="00312FEA"/>
    <w:rsid w:val="00313761"/>
    <w:rsid w:val="00313785"/>
    <w:rsid w:val="0032139D"/>
    <w:rsid w:val="00335697"/>
    <w:rsid w:val="003369A6"/>
    <w:rsid w:val="003452A5"/>
    <w:rsid w:val="003804AE"/>
    <w:rsid w:val="0038522C"/>
    <w:rsid w:val="003A0C9D"/>
    <w:rsid w:val="003A6283"/>
    <w:rsid w:val="003B11E3"/>
    <w:rsid w:val="003D2CA2"/>
    <w:rsid w:val="003D4A95"/>
    <w:rsid w:val="003E4D83"/>
    <w:rsid w:val="003F1825"/>
    <w:rsid w:val="003F4DBD"/>
    <w:rsid w:val="003F500E"/>
    <w:rsid w:val="00403A10"/>
    <w:rsid w:val="004063C2"/>
    <w:rsid w:val="00414A38"/>
    <w:rsid w:val="004174E3"/>
    <w:rsid w:val="00422FE7"/>
    <w:rsid w:val="004251A4"/>
    <w:rsid w:val="0043170D"/>
    <w:rsid w:val="00434F64"/>
    <w:rsid w:val="0044315D"/>
    <w:rsid w:val="004462F0"/>
    <w:rsid w:val="00447BEF"/>
    <w:rsid w:val="00447EEB"/>
    <w:rsid w:val="00450266"/>
    <w:rsid w:val="004629C6"/>
    <w:rsid w:val="00470A8D"/>
    <w:rsid w:val="004720B9"/>
    <w:rsid w:val="00472C57"/>
    <w:rsid w:val="00477A20"/>
    <w:rsid w:val="004871F1"/>
    <w:rsid w:val="0048745B"/>
    <w:rsid w:val="004922A2"/>
    <w:rsid w:val="00494F0A"/>
    <w:rsid w:val="00497259"/>
    <w:rsid w:val="004A40F3"/>
    <w:rsid w:val="004B5C84"/>
    <w:rsid w:val="004C1C27"/>
    <w:rsid w:val="004C793F"/>
    <w:rsid w:val="004E1BF7"/>
    <w:rsid w:val="004E1CA4"/>
    <w:rsid w:val="004E2A58"/>
    <w:rsid w:val="004E712D"/>
    <w:rsid w:val="005006DB"/>
    <w:rsid w:val="00505B0E"/>
    <w:rsid w:val="00513C95"/>
    <w:rsid w:val="005156AC"/>
    <w:rsid w:val="005262A8"/>
    <w:rsid w:val="0053579A"/>
    <w:rsid w:val="00554CF5"/>
    <w:rsid w:val="0056324B"/>
    <w:rsid w:val="005807EC"/>
    <w:rsid w:val="005853CE"/>
    <w:rsid w:val="00591D50"/>
    <w:rsid w:val="005A0B33"/>
    <w:rsid w:val="005B3CB4"/>
    <w:rsid w:val="005C41B6"/>
    <w:rsid w:val="005D7737"/>
    <w:rsid w:val="005F39EB"/>
    <w:rsid w:val="005F6D6E"/>
    <w:rsid w:val="0060107C"/>
    <w:rsid w:val="00602349"/>
    <w:rsid w:val="00642767"/>
    <w:rsid w:val="00645265"/>
    <w:rsid w:val="006466E1"/>
    <w:rsid w:val="00655B2A"/>
    <w:rsid w:val="00661793"/>
    <w:rsid w:val="00667772"/>
    <w:rsid w:val="006723C3"/>
    <w:rsid w:val="00674A9E"/>
    <w:rsid w:val="006757D3"/>
    <w:rsid w:val="00697869"/>
    <w:rsid w:val="006A50FF"/>
    <w:rsid w:val="006B0663"/>
    <w:rsid w:val="006B61A7"/>
    <w:rsid w:val="006C27E6"/>
    <w:rsid w:val="006E2B79"/>
    <w:rsid w:val="006E4496"/>
    <w:rsid w:val="006E7396"/>
    <w:rsid w:val="006F29AD"/>
    <w:rsid w:val="0070435E"/>
    <w:rsid w:val="00711B61"/>
    <w:rsid w:val="00712E04"/>
    <w:rsid w:val="00720609"/>
    <w:rsid w:val="007240A5"/>
    <w:rsid w:val="0072557C"/>
    <w:rsid w:val="007312B8"/>
    <w:rsid w:val="00734F4B"/>
    <w:rsid w:val="00745A65"/>
    <w:rsid w:val="007464EA"/>
    <w:rsid w:val="00750831"/>
    <w:rsid w:val="00751DF1"/>
    <w:rsid w:val="007535D5"/>
    <w:rsid w:val="00754691"/>
    <w:rsid w:val="00765670"/>
    <w:rsid w:val="00772F28"/>
    <w:rsid w:val="00776CBA"/>
    <w:rsid w:val="0078206B"/>
    <w:rsid w:val="00782642"/>
    <w:rsid w:val="00785B3E"/>
    <w:rsid w:val="007861D9"/>
    <w:rsid w:val="00792EFD"/>
    <w:rsid w:val="00793F13"/>
    <w:rsid w:val="007A512D"/>
    <w:rsid w:val="007C0405"/>
    <w:rsid w:val="007D1562"/>
    <w:rsid w:val="007D4F40"/>
    <w:rsid w:val="007D5648"/>
    <w:rsid w:val="007D6446"/>
    <w:rsid w:val="007E4F4D"/>
    <w:rsid w:val="007E50AD"/>
    <w:rsid w:val="007F34CF"/>
    <w:rsid w:val="00800F2B"/>
    <w:rsid w:val="008065EE"/>
    <w:rsid w:val="00814931"/>
    <w:rsid w:val="008154F5"/>
    <w:rsid w:val="008227EC"/>
    <w:rsid w:val="008540D8"/>
    <w:rsid w:val="008566DD"/>
    <w:rsid w:val="00875932"/>
    <w:rsid w:val="00897FEE"/>
    <w:rsid w:val="008C23FF"/>
    <w:rsid w:val="008C6744"/>
    <w:rsid w:val="008D68B3"/>
    <w:rsid w:val="008F3BD8"/>
    <w:rsid w:val="00912689"/>
    <w:rsid w:val="009209C9"/>
    <w:rsid w:val="00933AF9"/>
    <w:rsid w:val="009350A3"/>
    <w:rsid w:val="00936E5B"/>
    <w:rsid w:val="00937A6A"/>
    <w:rsid w:val="00946A34"/>
    <w:rsid w:val="00950C66"/>
    <w:rsid w:val="00951247"/>
    <w:rsid w:val="00970559"/>
    <w:rsid w:val="009A0358"/>
    <w:rsid w:val="009A4E8F"/>
    <w:rsid w:val="009F2EB2"/>
    <w:rsid w:val="00A241F7"/>
    <w:rsid w:val="00A30A28"/>
    <w:rsid w:val="00A33729"/>
    <w:rsid w:val="00A4438B"/>
    <w:rsid w:val="00A45504"/>
    <w:rsid w:val="00A6353D"/>
    <w:rsid w:val="00A738FA"/>
    <w:rsid w:val="00A73D32"/>
    <w:rsid w:val="00A942C3"/>
    <w:rsid w:val="00AB336E"/>
    <w:rsid w:val="00AC23E2"/>
    <w:rsid w:val="00AC3B53"/>
    <w:rsid w:val="00AD5077"/>
    <w:rsid w:val="00AD5DF3"/>
    <w:rsid w:val="00AE0A71"/>
    <w:rsid w:val="00AE60D1"/>
    <w:rsid w:val="00AF32BC"/>
    <w:rsid w:val="00AF3581"/>
    <w:rsid w:val="00AF781E"/>
    <w:rsid w:val="00AF7DA7"/>
    <w:rsid w:val="00B07BFE"/>
    <w:rsid w:val="00B33703"/>
    <w:rsid w:val="00B365D6"/>
    <w:rsid w:val="00B525B8"/>
    <w:rsid w:val="00B54C7E"/>
    <w:rsid w:val="00B66F19"/>
    <w:rsid w:val="00B67441"/>
    <w:rsid w:val="00B72EE9"/>
    <w:rsid w:val="00B82EC1"/>
    <w:rsid w:val="00B85C8F"/>
    <w:rsid w:val="00B9643D"/>
    <w:rsid w:val="00BB0870"/>
    <w:rsid w:val="00BB1363"/>
    <w:rsid w:val="00BB598F"/>
    <w:rsid w:val="00BB75CD"/>
    <w:rsid w:val="00BC4F69"/>
    <w:rsid w:val="00BE2F47"/>
    <w:rsid w:val="00BE471F"/>
    <w:rsid w:val="00BE53BB"/>
    <w:rsid w:val="00BF0117"/>
    <w:rsid w:val="00C01D97"/>
    <w:rsid w:val="00C107EE"/>
    <w:rsid w:val="00C11C38"/>
    <w:rsid w:val="00C1654F"/>
    <w:rsid w:val="00C2046E"/>
    <w:rsid w:val="00C2708F"/>
    <w:rsid w:val="00C30204"/>
    <w:rsid w:val="00C433C3"/>
    <w:rsid w:val="00C63405"/>
    <w:rsid w:val="00C74701"/>
    <w:rsid w:val="00C804D0"/>
    <w:rsid w:val="00CB0062"/>
    <w:rsid w:val="00CB19BB"/>
    <w:rsid w:val="00CD2701"/>
    <w:rsid w:val="00CD50D7"/>
    <w:rsid w:val="00CE4C58"/>
    <w:rsid w:val="00CE7B83"/>
    <w:rsid w:val="00D06F1A"/>
    <w:rsid w:val="00D15CE1"/>
    <w:rsid w:val="00D27968"/>
    <w:rsid w:val="00D40051"/>
    <w:rsid w:val="00D64AF1"/>
    <w:rsid w:val="00D734D3"/>
    <w:rsid w:val="00D7605E"/>
    <w:rsid w:val="00D83B02"/>
    <w:rsid w:val="00D901EE"/>
    <w:rsid w:val="00D902D6"/>
    <w:rsid w:val="00D945C1"/>
    <w:rsid w:val="00DA310F"/>
    <w:rsid w:val="00DA3237"/>
    <w:rsid w:val="00DB435A"/>
    <w:rsid w:val="00DB6F67"/>
    <w:rsid w:val="00DC0ED1"/>
    <w:rsid w:val="00DC6924"/>
    <w:rsid w:val="00DE596B"/>
    <w:rsid w:val="00DF5E89"/>
    <w:rsid w:val="00E03B99"/>
    <w:rsid w:val="00E10206"/>
    <w:rsid w:val="00E119EE"/>
    <w:rsid w:val="00E23909"/>
    <w:rsid w:val="00E4328F"/>
    <w:rsid w:val="00E44B0C"/>
    <w:rsid w:val="00E54D87"/>
    <w:rsid w:val="00E578A6"/>
    <w:rsid w:val="00E6003A"/>
    <w:rsid w:val="00E63973"/>
    <w:rsid w:val="00EA021C"/>
    <w:rsid w:val="00EA06C5"/>
    <w:rsid w:val="00EB6AF5"/>
    <w:rsid w:val="00EB7F69"/>
    <w:rsid w:val="00ED4EB4"/>
    <w:rsid w:val="00EE78AF"/>
    <w:rsid w:val="00EF0F71"/>
    <w:rsid w:val="00EF3A79"/>
    <w:rsid w:val="00EF5916"/>
    <w:rsid w:val="00F12A88"/>
    <w:rsid w:val="00F147BA"/>
    <w:rsid w:val="00F35B8E"/>
    <w:rsid w:val="00F43482"/>
    <w:rsid w:val="00F4673F"/>
    <w:rsid w:val="00F6478A"/>
    <w:rsid w:val="00F672BD"/>
    <w:rsid w:val="00F74382"/>
    <w:rsid w:val="00F7797B"/>
    <w:rsid w:val="00F85A53"/>
    <w:rsid w:val="00F86887"/>
    <w:rsid w:val="00F9267B"/>
    <w:rsid w:val="00FA11BA"/>
    <w:rsid w:val="00FA37D5"/>
    <w:rsid w:val="00FA6B1D"/>
    <w:rsid w:val="00FA72C1"/>
    <w:rsid w:val="00FC1C20"/>
    <w:rsid w:val="00FC2D21"/>
    <w:rsid w:val="00FC3B95"/>
    <w:rsid w:val="00FC3F0C"/>
    <w:rsid w:val="00FC4618"/>
    <w:rsid w:val="00FD0DFC"/>
    <w:rsid w:val="00FE7935"/>
    <w:rsid w:val="00FF2E38"/>
    <w:rsid w:val="00FF6C7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pacing w:before="120" w:after="1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rsid w:val="00195787"/>
    <w:pPr>
      <w:suppressLineNumbers/>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iPriority w:val="99"/>
    <w:unhideWhenUsed/>
    <w:rsid w:val="0015519E"/>
    <w:rPr>
      <w:szCs w:val="20"/>
    </w:rPr>
  </w:style>
  <w:style w:type="paragraph" w:styleId="Assuntodocomentrio">
    <w:name w:val="annotation subject"/>
    <w:basedOn w:val="Textodecomentrio"/>
    <w:link w:val="AssuntodocomentrioChar"/>
    <w:uiPriority w:val="99"/>
    <w:semiHidden/>
    <w:unhideWhenUsed/>
    <w:rsid w:val="0015519E"/>
    <w:rPr>
      <w:b/>
      <w:bCs/>
    </w:rPr>
  </w:style>
  <w:style w:type="paragraph" w:styleId="Cabealho">
    <w:name w:val="header"/>
    <w:basedOn w:val="Normal"/>
    <w:link w:val="CabealhoChar"/>
    <w:uiPriority w:val="99"/>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iPriority w:val="99"/>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4"/>
      </w:numPr>
      <w:tabs>
        <w:tab w:val="num" w:pos="360"/>
        <w:tab w:val="left" w:pos="567"/>
      </w:tabs>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spacing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paragraph" w:customStyle="1" w:styleId="StyleListBulletLatinArial">
    <w:name w:val="Style List Bullet + (Latin) Arial"/>
    <w:basedOn w:val="Commarcadores"/>
    <w:rsid w:val="003A0C9D"/>
    <w:pPr>
      <w:spacing w:before="112" w:after="112" w:line="240" w:lineRule="atLeast"/>
      <w:contextualSpacing w:val="0"/>
    </w:pPr>
    <w:rPr>
      <w:rFonts w:eastAsia="SimSun" w:cs="Times New Roman"/>
      <w:color w:val="2A3136"/>
      <w:sz w:val="18"/>
      <w:szCs w:val="18"/>
      <w:lang w:val="en-US" w:eastAsia="ja-JP"/>
    </w:rPr>
  </w:style>
  <w:style w:type="paragraph" w:styleId="Commarcadores">
    <w:name w:val="List Bullet"/>
    <w:basedOn w:val="Normal"/>
    <w:uiPriority w:val="99"/>
    <w:semiHidden/>
    <w:unhideWhenUsed/>
    <w:rsid w:val="003A0C9D"/>
    <w:pPr>
      <w:ind w:left="720" w:hanging="360"/>
      <w:contextualSpacing/>
    </w:pPr>
  </w:style>
  <w:style w:type="paragraph" w:customStyle="1" w:styleId="StyleListBulletLatinArialLinespacingsingle">
    <w:name w:val="Style List Bullet + (Latin) Arial Line spacing:  single"/>
    <w:basedOn w:val="Commarcadores"/>
    <w:rsid w:val="003A0C9D"/>
    <w:pPr>
      <w:spacing w:before="112" w:after="112"/>
      <w:ind w:left="3762"/>
      <w:contextualSpacing w:val="0"/>
    </w:pPr>
    <w:rPr>
      <w:rFonts w:cs="Times New Roman"/>
      <w:color w:val="2A3136"/>
      <w:sz w:val="18"/>
      <w:szCs w:val="20"/>
      <w:lang w:val="en-US" w:eastAsia="ja-JP"/>
    </w:rPr>
  </w:style>
  <w:style w:type="paragraph" w:customStyle="1" w:styleId="Ttulo1Verdana12pt">
    <w:name w:val="Título 1 + Verdana 12 pt"/>
    <w:basedOn w:val="Ttulo1"/>
    <w:next w:val="Normal"/>
    <w:rsid w:val="00FC3F0C"/>
    <w:pPr>
      <w:numPr>
        <w:numId w:val="13"/>
      </w:numPr>
      <w:tabs>
        <w:tab w:val="clear" w:pos="720"/>
      </w:tabs>
      <w:adjustRightInd w:val="0"/>
      <w:spacing w:after="60" w:line="360" w:lineRule="auto"/>
      <w:jc w:val="both"/>
    </w:pPr>
    <w:rPr>
      <w:rFonts w:ascii="Verdana" w:eastAsia="MS Mincho" w:hAnsi="Verdana" w:cs="Arial"/>
      <w:b/>
      <w:color w:val="auto"/>
      <w:sz w:val="24"/>
      <w:lang w:eastAsia="ja-JP"/>
    </w:rPr>
  </w:style>
  <w:style w:type="paragraph" w:customStyle="1" w:styleId="Estilo">
    <w:name w:val="Estilo"/>
    <w:rsid w:val="00FC3F0C"/>
    <w:pPr>
      <w:widowControl w:val="0"/>
      <w:autoSpaceDE w:val="0"/>
      <w:autoSpaceDN w:val="0"/>
      <w:adjustRightInd w:val="0"/>
    </w:pPr>
    <w:rPr>
      <w:rFonts w:ascii="Arial" w:hAnsi="Arial" w:cs="Arial"/>
      <w:sz w:val="24"/>
      <w:szCs w:val="24"/>
    </w:rPr>
  </w:style>
  <w:style w:type="paragraph" w:customStyle="1" w:styleId="WW-Padro1">
    <w:name w:val="WW-Padrão1"/>
    <w:rsid w:val="00FC3F0C"/>
    <w:pPr>
      <w:suppressAutoHyphens/>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pacing w:before="120" w:after="1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rsid w:val="00195787"/>
    <w:pPr>
      <w:suppressLineNumbers/>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iPriority w:val="99"/>
    <w:unhideWhenUsed/>
    <w:rsid w:val="0015519E"/>
    <w:rPr>
      <w:szCs w:val="20"/>
    </w:rPr>
  </w:style>
  <w:style w:type="paragraph" w:styleId="Assuntodocomentrio">
    <w:name w:val="annotation subject"/>
    <w:basedOn w:val="Textodecomentrio"/>
    <w:link w:val="AssuntodocomentrioChar"/>
    <w:uiPriority w:val="99"/>
    <w:semiHidden/>
    <w:unhideWhenUsed/>
    <w:rsid w:val="0015519E"/>
    <w:rPr>
      <w:b/>
      <w:bCs/>
    </w:rPr>
  </w:style>
  <w:style w:type="paragraph" w:styleId="Cabealho">
    <w:name w:val="header"/>
    <w:basedOn w:val="Normal"/>
    <w:link w:val="CabealhoChar"/>
    <w:uiPriority w:val="99"/>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iPriority w:val="99"/>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4"/>
      </w:numPr>
      <w:tabs>
        <w:tab w:val="num" w:pos="360"/>
        <w:tab w:val="left" w:pos="567"/>
      </w:tabs>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eastAsia="Calibri" w:hAnsi="Ecofont_Spranq_eco_Sans" w:cs="Ecofont_Spranq_eco_Sans"/>
      <w:i/>
      <w:iCs/>
      <w:color w:val="000000"/>
      <w:lang w:val="x-none"/>
    </w:rPr>
  </w:style>
  <w:style w:type="paragraph" w:customStyle="1" w:styleId="Nivel01Titulo">
    <w:name w:val="Nivel_01_Titulo"/>
    <w:basedOn w:val="Ttulo1"/>
    <w:next w:val="Normal"/>
    <w:link w:val="Nivel01TituloChar"/>
    <w:qFormat/>
    <w:rsid w:val="00F74382"/>
    <w:pPr>
      <w:tabs>
        <w:tab w:val="num" w:pos="360"/>
        <w:tab w:val="left" w:pos="567"/>
      </w:tabs>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8"/>
      </w:numPr>
      <w:spacing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hanging="180"/>
    </w:pPr>
    <w:rPr>
      <w:rFonts w:cs="Arial"/>
      <w:color w:val="000000"/>
    </w:rPr>
  </w:style>
  <w:style w:type="paragraph" w:customStyle="1" w:styleId="Nivel4">
    <w:name w:val="Nivel 4"/>
    <w:basedOn w:val="Nivel3"/>
    <w:qFormat/>
    <w:rsid w:val="001B3F02"/>
    <w:pPr>
      <w:numPr>
        <w:ilvl w:val="3"/>
      </w:numPr>
      <w:tabs>
        <w:tab w:val="num" w:pos="360"/>
      </w:tabs>
    </w:pPr>
    <w:rPr>
      <w:color w:val="auto"/>
    </w:rPr>
  </w:style>
  <w:style w:type="paragraph" w:customStyle="1" w:styleId="Nivel5">
    <w:name w:val="Nivel 5"/>
    <w:basedOn w:val="Nivel4"/>
    <w:qFormat/>
    <w:rsid w:val="001B3F02"/>
    <w:pPr>
      <w:numPr>
        <w:ilvl w:val="4"/>
      </w:numPr>
      <w:tabs>
        <w:tab w:val="num" w:pos="360"/>
      </w:tabs>
    </w:pPr>
  </w:style>
  <w:style w:type="character" w:customStyle="1" w:styleId="MenoPendente2">
    <w:name w:val="Menção Pendente2"/>
    <w:basedOn w:val="Fontepargpadro"/>
    <w:uiPriority w:val="99"/>
    <w:semiHidden/>
    <w:unhideWhenUsed/>
    <w:rsid w:val="00C433C3"/>
    <w:rPr>
      <w:color w:val="605E5C"/>
      <w:shd w:val="clear" w:color="auto" w:fill="E1DFDD"/>
    </w:rPr>
  </w:style>
  <w:style w:type="paragraph" w:customStyle="1" w:styleId="StyleListBulletLatinArial">
    <w:name w:val="Style List Bullet + (Latin) Arial"/>
    <w:basedOn w:val="Commarcadores"/>
    <w:rsid w:val="003A0C9D"/>
    <w:pPr>
      <w:spacing w:before="112" w:after="112" w:line="240" w:lineRule="atLeast"/>
      <w:contextualSpacing w:val="0"/>
    </w:pPr>
    <w:rPr>
      <w:rFonts w:eastAsia="SimSun" w:cs="Times New Roman"/>
      <w:color w:val="2A3136"/>
      <w:sz w:val="18"/>
      <w:szCs w:val="18"/>
      <w:lang w:val="en-US" w:eastAsia="ja-JP"/>
    </w:rPr>
  </w:style>
  <w:style w:type="paragraph" w:styleId="Commarcadores">
    <w:name w:val="List Bullet"/>
    <w:basedOn w:val="Normal"/>
    <w:uiPriority w:val="99"/>
    <w:semiHidden/>
    <w:unhideWhenUsed/>
    <w:rsid w:val="003A0C9D"/>
    <w:pPr>
      <w:ind w:left="720" w:hanging="360"/>
      <w:contextualSpacing/>
    </w:pPr>
  </w:style>
  <w:style w:type="paragraph" w:customStyle="1" w:styleId="StyleListBulletLatinArialLinespacingsingle">
    <w:name w:val="Style List Bullet + (Latin) Arial Line spacing:  single"/>
    <w:basedOn w:val="Commarcadores"/>
    <w:rsid w:val="003A0C9D"/>
    <w:pPr>
      <w:spacing w:before="112" w:after="112"/>
      <w:ind w:left="3762"/>
      <w:contextualSpacing w:val="0"/>
    </w:pPr>
    <w:rPr>
      <w:rFonts w:cs="Times New Roman"/>
      <w:color w:val="2A3136"/>
      <w:sz w:val="18"/>
      <w:szCs w:val="20"/>
      <w:lang w:val="en-US" w:eastAsia="ja-JP"/>
    </w:rPr>
  </w:style>
  <w:style w:type="paragraph" w:customStyle="1" w:styleId="Ttulo1Verdana12pt">
    <w:name w:val="Título 1 + Verdana 12 pt"/>
    <w:basedOn w:val="Ttulo1"/>
    <w:next w:val="Normal"/>
    <w:rsid w:val="00FC3F0C"/>
    <w:pPr>
      <w:numPr>
        <w:numId w:val="23"/>
      </w:numPr>
      <w:adjustRightInd w:val="0"/>
      <w:spacing w:after="60" w:line="360" w:lineRule="auto"/>
      <w:jc w:val="both"/>
    </w:pPr>
    <w:rPr>
      <w:rFonts w:ascii="Verdana" w:eastAsia="MS Mincho" w:hAnsi="Verdana" w:cs="Arial"/>
      <w:b/>
      <w:color w:val="auto"/>
      <w:sz w:val="24"/>
      <w:lang w:eastAsia="ja-JP"/>
    </w:rPr>
  </w:style>
  <w:style w:type="paragraph" w:customStyle="1" w:styleId="Estilo">
    <w:name w:val="Estilo"/>
    <w:rsid w:val="00FC3F0C"/>
    <w:pPr>
      <w:widowControl w:val="0"/>
      <w:autoSpaceDE w:val="0"/>
      <w:autoSpaceDN w:val="0"/>
      <w:adjustRightInd w:val="0"/>
    </w:pPr>
    <w:rPr>
      <w:rFonts w:ascii="Arial" w:hAnsi="Arial" w:cs="Arial"/>
      <w:sz w:val="24"/>
      <w:szCs w:val="24"/>
    </w:rPr>
  </w:style>
  <w:style w:type="paragraph" w:customStyle="1" w:styleId="WW-Padro1">
    <w:name w:val="WW-Padrão1"/>
    <w:rsid w:val="00FC3F0C"/>
    <w:pPr>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19807798">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626349442">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48249770">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210529008">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1459913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845975318">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mus.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mus.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umus.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c.proad@id.uff.br" TargetMode="External"/><Relationship Id="rId5" Type="http://schemas.openxmlformats.org/officeDocument/2006/relationships/settings" Target="settings.xml"/><Relationship Id="rId15" Type="http://schemas.openxmlformats.org/officeDocument/2006/relationships/hyperlink" Target="http://www.sumus.com.b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umu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11B5-7BCD-4294-9D7C-1CC65760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56</Pages>
  <Words>27094</Words>
  <Characters>146308</Characters>
  <Application>Microsoft Office Word</Application>
  <DocSecurity>0</DocSecurity>
  <Lines>1219</Lines>
  <Paragraphs>346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173056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User</cp:lastModifiedBy>
  <cp:revision>20</cp:revision>
  <cp:lastPrinted>2019-04-01T13:53:00Z</cp:lastPrinted>
  <dcterms:created xsi:type="dcterms:W3CDTF">2019-03-25T19:58:00Z</dcterms:created>
  <dcterms:modified xsi:type="dcterms:W3CDTF">2019-04-01T14:16:00Z</dcterms:modified>
  <dc:language>pt-BR</dc:language>
</cp:coreProperties>
</file>