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5DA770A2" w:rsidR="006E4496" w:rsidRDefault="006E4496" w:rsidP="00BE1C26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B98E12C" w14:textId="33034B86" w:rsidR="00BE1C26" w:rsidRDefault="00BE1C26" w:rsidP="00BE1C26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6BD80E" w14:textId="7260373E" w:rsidR="00BE1C26" w:rsidRPr="00BE1C26" w:rsidRDefault="00BE1C26" w:rsidP="00BE1C26">
      <w:pPr>
        <w:spacing w:after="178"/>
        <w:ind w:left="727" w:right="-35" w:firstLine="1649"/>
        <w:rPr>
          <w:rFonts w:asciiTheme="minorHAnsi" w:hAnsiTheme="minorHAnsi" w:cstheme="minorHAnsi"/>
          <w:sz w:val="22"/>
          <w:szCs w:val="22"/>
        </w:rPr>
      </w:pPr>
      <w:r w:rsidRPr="00910FEF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910FEF" w:rsidRPr="00910FEF">
        <w:rPr>
          <w:rFonts w:asciiTheme="minorHAnsi" w:hAnsiTheme="minorHAnsi" w:cstheme="minorHAnsi"/>
          <w:b/>
          <w:sz w:val="22"/>
          <w:szCs w:val="22"/>
        </w:rPr>
        <w:t>V</w:t>
      </w:r>
      <w:r w:rsidR="004144B1">
        <w:rPr>
          <w:rFonts w:asciiTheme="minorHAnsi" w:hAnsiTheme="minorHAnsi" w:cstheme="minorHAnsi"/>
          <w:b/>
          <w:sz w:val="22"/>
          <w:szCs w:val="22"/>
        </w:rPr>
        <w:t>I</w:t>
      </w:r>
      <w:r w:rsidRPr="00910FEF">
        <w:rPr>
          <w:rFonts w:asciiTheme="minorHAnsi" w:hAnsiTheme="minorHAnsi" w:cstheme="minorHAnsi"/>
          <w:b/>
          <w:sz w:val="22"/>
          <w:szCs w:val="22"/>
        </w:rPr>
        <w:t xml:space="preserve"> – PLANILHA </w:t>
      </w:r>
      <w:r w:rsidRPr="00BE1C26">
        <w:rPr>
          <w:rFonts w:asciiTheme="minorHAnsi" w:hAnsiTheme="minorHAnsi" w:cstheme="minorHAnsi"/>
          <w:b/>
          <w:sz w:val="22"/>
          <w:szCs w:val="22"/>
        </w:rPr>
        <w:t xml:space="preserve">DE COMPOSIÇÃO DE BDI </w:t>
      </w:r>
      <w:r w:rsidRPr="00BE1C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4C4370" w14:textId="77777777" w:rsidR="00BE1C26" w:rsidRPr="00BE1C26" w:rsidRDefault="00BE1C26" w:rsidP="00BE1C26">
      <w:pPr>
        <w:spacing w:after="3" w:line="242" w:lineRule="auto"/>
        <w:ind w:left="4131" w:right="394"/>
        <w:jc w:val="both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sz w:val="22"/>
          <w:szCs w:val="22"/>
        </w:rPr>
        <w:t xml:space="preserve">A licitante deverá apresentar as planilhas de composição do BDI, na forma do art. 9º do Decreto nº 7.983, de 8 de abril de 2013, e do Acórdão nº 2.622/2013 – Plenário do Tribunal de Contas da União: </w:t>
      </w:r>
    </w:p>
    <w:p w14:paraId="3AC3FBED" w14:textId="77777777" w:rsidR="00BE1C26" w:rsidRPr="00BE1C26" w:rsidRDefault="00BE1C26" w:rsidP="00BE1C26">
      <w:pPr>
        <w:ind w:left="7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47D94" w14:textId="77777777" w:rsidR="00BE1C26" w:rsidRPr="00BE1C26" w:rsidRDefault="00BE1C26" w:rsidP="00BE1C26">
      <w:pPr>
        <w:spacing w:line="247" w:lineRule="auto"/>
        <w:ind w:left="14" w:hanging="10"/>
        <w:jc w:val="both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Art. 9º O preço global de referência será o resultante do custo global de referência acrescido do valor correspondente ao BDI, que deverá evidenciar em sua composição, no mínimo:  </w:t>
      </w:r>
    </w:p>
    <w:p w14:paraId="40725F5F" w14:textId="77777777" w:rsidR="00BE1C26" w:rsidRPr="00BE1C26" w:rsidRDefault="00BE1C26" w:rsidP="00BE1C26">
      <w:pPr>
        <w:spacing w:after="222"/>
        <w:ind w:left="19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EC199B9" w14:textId="77777777" w:rsidR="00BE1C26" w:rsidRPr="00BE1C26" w:rsidRDefault="00BE1C26" w:rsidP="00BE1C26">
      <w:pPr>
        <w:numPr>
          <w:ilvl w:val="0"/>
          <w:numId w:val="30"/>
        </w:numPr>
        <w:suppressAutoHyphens w:val="0"/>
        <w:spacing w:after="130" w:line="247" w:lineRule="auto"/>
        <w:ind w:hanging="4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Taxa de rateio da administração central; </w:t>
      </w:r>
    </w:p>
    <w:p w14:paraId="643342B8" w14:textId="77777777" w:rsidR="00BE1C26" w:rsidRPr="00BE1C26" w:rsidRDefault="00BE1C26" w:rsidP="00BE1C26">
      <w:pPr>
        <w:numPr>
          <w:ilvl w:val="0"/>
          <w:numId w:val="30"/>
        </w:numPr>
        <w:suppressAutoHyphens w:val="0"/>
        <w:spacing w:after="45" w:line="360" w:lineRule="auto"/>
        <w:ind w:hanging="4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Percentuais de tributos incidentes sobre o preço do serviço, excluídos aqueles de natureza direta e personalística que oneram o Contratado;  </w:t>
      </w:r>
    </w:p>
    <w:p w14:paraId="1D937812" w14:textId="010FB15F" w:rsidR="00BE1C26" w:rsidRPr="00BE1C26" w:rsidRDefault="00BE1C26" w:rsidP="00BE1C26">
      <w:pPr>
        <w:numPr>
          <w:ilvl w:val="0"/>
          <w:numId w:val="30"/>
        </w:numPr>
        <w:suppressAutoHyphens w:val="0"/>
        <w:spacing w:line="367" w:lineRule="auto"/>
        <w:ind w:hanging="427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Taxa de risco, seguro e garantia do empreendimento; </w:t>
      </w:r>
      <w:proofErr w:type="gramStart"/>
      <w:r w:rsidRPr="00BE1C26">
        <w:rPr>
          <w:rFonts w:asciiTheme="minorHAnsi" w:hAnsiTheme="minorHAnsi" w:cstheme="minorHAnsi"/>
          <w:i/>
          <w:sz w:val="22"/>
          <w:szCs w:val="22"/>
        </w:rPr>
        <w:t>e  Taxa</w:t>
      </w:r>
      <w:proofErr w:type="gramEnd"/>
      <w:r w:rsidRPr="00BE1C26">
        <w:rPr>
          <w:rFonts w:asciiTheme="minorHAnsi" w:hAnsiTheme="minorHAnsi" w:cstheme="minorHAnsi"/>
          <w:i/>
          <w:sz w:val="22"/>
          <w:szCs w:val="22"/>
        </w:rPr>
        <w:t xml:space="preserve"> de lucro. </w:t>
      </w:r>
    </w:p>
    <w:p w14:paraId="3D71FB3E" w14:textId="77777777" w:rsidR="00BE1C26" w:rsidRPr="00BE1C26" w:rsidRDefault="00BE1C26" w:rsidP="00BE1C26">
      <w:pPr>
        <w:spacing w:after="37"/>
        <w:ind w:left="19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8C055E9" w14:textId="77777777" w:rsidR="00BE1C26" w:rsidRPr="00BE1C26" w:rsidRDefault="00BE1C26" w:rsidP="00BE1C26">
      <w:pPr>
        <w:pStyle w:val="Cabealho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E1C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COMPOSIÇÃO DO BDI – SERVIÇOS </w:t>
      </w:r>
    </w:p>
    <w:p w14:paraId="65ACA40F" w14:textId="77777777" w:rsidR="00BE1C26" w:rsidRPr="00BE1C26" w:rsidRDefault="00BE1C26" w:rsidP="00BE1C26">
      <w:pPr>
        <w:ind w:left="3274"/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C2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tbl>
      <w:tblPr>
        <w:tblStyle w:val="TableGrid"/>
        <w:tblW w:w="9114" w:type="dxa"/>
        <w:tblInd w:w="-72" w:type="dxa"/>
        <w:tblCellMar>
          <w:top w:w="21" w:type="dxa"/>
          <w:bottom w:w="2" w:type="dxa"/>
          <w:right w:w="26" w:type="dxa"/>
        </w:tblCellMar>
        <w:tblLook w:val="04A0" w:firstRow="1" w:lastRow="0" w:firstColumn="1" w:lastColumn="0" w:noHBand="0" w:noVBand="1"/>
      </w:tblPr>
      <w:tblGrid>
        <w:gridCol w:w="3090"/>
        <w:gridCol w:w="3599"/>
        <w:gridCol w:w="2425"/>
      </w:tblGrid>
      <w:tr w:rsidR="00BE1C26" w:rsidRPr="00BE1C26" w14:paraId="286C50EC" w14:textId="77777777" w:rsidTr="00BE1C26">
        <w:trPr>
          <w:trHeight w:val="3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1EBA2D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4D92B4F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A – Despesas Indiretas – DI % 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F632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48766940" w14:textId="77777777" w:rsidTr="00BE1C26">
        <w:trPr>
          <w:trHeight w:val="30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E694194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Administração Central – AC  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05AE6D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012F0B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5,20 </w:t>
            </w:r>
          </w:p>
        </w:tc>
      </w:tr>
      <w:tr w:rsidR="00BE1C26" w:rsidRPr="00BE1C26" w14:paraId="2625FC78" w14:textId="77777777" w:rsidTr="00BE1C26">
        <w:trPr>
          <w:trHeight w:val="407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09532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Seguro/Garantias/Riscos – SGR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E585170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4D393152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1,47 </w:t>
            </w:r>
          </w:p>
        </w:tc>
      </w:tr>
      <w:tr w:rsidR="00BE1C26" w:rsidRPr="00BE1C26" w14:paraId="1D037571" w14:textId="77777777" w:rsidTr="00BE1C26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A534DBB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Seguro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8D9B303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2B536C9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0,36 </w:t>
            </w:r>
          </w:p>
        </w:tc>
      </w:tr>
      <w:tr w:rsidR="00BE1C26" w:rsidRPr="00BE1C26" w14:paraId="1F3DC5E3" w14:textId="77777777" w:rsidTr="00BE1C26">
        <w:trPr>
          <w:trHeight w:val="272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8BD4146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Garantia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F7DF05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D7B5377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0,21 </w:t>
            </w:r>
          </w:p>
        </w:tc>
      </w:tr>
      <w:tr w:rsidR="00BE1C26" w:rsidRPr="00BE1C26" w14:paraId="667B99B0" w14:textId="77777777" w:rsidTr="00BE1C26">
        <w:trPr>
          <w:trHeight w:val="281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1FDD5E26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Riscos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A7192A1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212CE28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0,90 </w:t>
            </w:r>
          </w:p>
        </w:tc>
      </w:tr>
      <w:tr w:rsidR="00BE1C26" w:rsidRPr="00BE1C26" w14:paraId="4C6DB16A" w14:textId="77777777" w:rsidTr="00BE1C26">
        <w:trPr>
          <w:trHeight w:val="319"/>
        </w:trPr>
        <w:tc>
          <w:tcPr>
            <w:tcW w:w="309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2EC3E7E1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A </w:t>
            </w:r>
          </w:p>
        </w:tc>
        <w:tc>
          <w:tcPr>
            <w:tcW w:w="35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CA36EA4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D8637F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6,67 </w:t>
            </w:r>
          </w:p>
        </w:tc>
      </w:tr>
      <w:tr w:rsidR="00BE1C26" w:rsidRPr="00BE1C26" w14:paraId="18D2D5F9" w14:textId="77777777" w:rsidTr="00BE1C26">
        <w:trPr>
          <w:trHeight w:val="319"/>
        </w:trPr>
        <w:tc>
          <w:tcPr>
            <w:tcW w:w="3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3C04C7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9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49014E5" w14:textId="77777777" w:rsidR="00BE1C26" w:rsidRPr="00BE1C26" w:rsidRDefault="00BE1C26">
            <w:pPr>
              <w:ind w:left="566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>Grupo B – Benefício %</w:t>
            </w:r>
            <w:r w:rsidRPr="00BE1C26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</w:tc>
        <w:tc>
          <w:tcPr>
            <w:tcW w:w="242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E5D6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23861458" w14:textId="77777777" w:rsidTr="00BE1C26">
        <w:trPr>
          <w:trHeight w:val="30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B676DD9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Lucro – L 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EE071A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937897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8,20 </w:t>
            </w:r>
          </w:p>
        </w:tc>
      </w:tr>
      <w:tr w:rsidR="00BE1C26" w:rsidRPr="00BE1C26" w14:paraId="0361B224" w14:textId="77777777" w:rsidTr="00BE1C26">
        <w:trPr>
          <w:trHeight w:val="317"/>
        </w:trPr>
        <w:tc>
          <w:tcPr>
            <w:tcW w:w="309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14:paraId="69C7457D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B </w:t>
            </w:r>
          </w:p>
        </w:tc>
        <w:tc>
          <w:tcPr>
            <w:tcW w:w="35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1CC1BE3B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AB8D89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8,20 </w:t>
            </w:r>
          </w:p>
        </w:tc>
      </w:tr>
      <w:tr w:rsidR="00BE1C26" w:rsidRPr="00BE1C26" w14:paraId="0B0075ED" w14:textId="77777777" w:rsidTr="00BE1C26">
        <w:trPr>
          <w:trHeight w:val="320"/>
        </w:trPr>
        <w:tc>
          <w:tcPr>
            <w:tcW w:w="3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5FBBBB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9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55DFF07" w14:textId="77777777" w:rsidR="00BE1C26" w:rsidRPr="00BE1C26" w:rsidRDefault="00BE1C26">
            <w:pPr>
              <w:ind w:left="571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C – Impostos % </w:t>
            </w:r>
          </w:p>
        </w:tc>
        <w:tc>
          <w:tcPr>
            <w:tcW w:w="242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0D8050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725ACD40" w14:textId="77777777" w:rsidTr="00BE1C26">
        <w:trPr>
          <w:trHeight w:val="30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B8B820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PIS 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87C71D9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2883F4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0,65 </w:t>
            </w:r>
          </w:p>
        </w:tc>
      </w:tr>
      <w:tr w:rsidR="00BE1C26" w:rsidRPr="00BE1C26" w14:paraId="71750AD0" w14:textId="77777777" w:rsidTr="00BE1C26">
        <w:trPr>
          <w:trHeight w:val="347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2081177F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COFINS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36F37B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CB9DD8C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3,00 </w:t>
            </w:r>
          </w:p>
        </w:tc>
      </w:tr>
      <w:tr w:rsidR="00BE1C26" w:rsidRPr="00BE1C26" w14:paraId="0DFD65C8" w14:textId="77777777" w:rsidTr="00BE1C26">
        <w:trPr>
          <w:trHeight w:val="307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22CCE4A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ISS/ISSQN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BF2C91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C1A74BE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1,26 </w:t>
            </w:r>
          </w:p>
        </w:tc>
      </w:tr>
      <w:tr w:rsidR="00BE1C26" w:rsidRPr="00BE1C26" w14:paraId="21F573FF" w14:textId="77777777" w:rsidTr="00BE1C26">
        <w:trPr>
          <w:trHeight w:val="307"/>
        </w:trPr>
        <w:tc>
          <w:tcPr>
            <w:tcW w:w="30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D366B71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Contr. Prev. Sobre Receita Bruta 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BC4BA53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52CC7B1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4,50 </w:t>
            </w:r>
          </w:p>
        </w:tc>
      </w:tr>
      <w:tr w:rsidR="00BE1C26" w:rsidRPr="00BE1C26" w14:paraId="79D55381" w14:textId="77777777" w:rsidTr="00BE1C26">
        <w:trPr>
          <w:trHeight w:val="270"/>
        </w:trPr>
        <w:tc>
          <w:tcPr>
            <w:tcW w:w="309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14:paraId="606FB4EF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C  </w:t>
            </w:r>
          </w:p>
        </w:tc>
        <w:tc>
          <w:tcPr>
            <w:tcW w:w="3599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387D109D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F31E12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9,41 </w:t>
            </w:r>
          </w:p>
        </w:tc>
      </w:tr>
      <w:tr w:rsidR="00BE1C26" w:rsidRPr="00BE1C26" w14:paraId="3EEDEEA5" w14:textId="77777777" w:rsidTr="00BE1C26">
        <w:trPr>
          <w:trHeight w:val="321"/>
        </w:trPr>
        <w:tc>
          <w:tcPr>
            <w:tcW w:w="30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7F17A32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59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5E98D3B" w14:textId="77777777" w:rsidR="00BE1C26" w:rsidRPr="00BE1C26" w:rsidRDefault="00BE1C26">
            <w:pPr>
              <w:ind w:left="1032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D % </w:t>
            </w:r>
          </w:p>
        </w:tc>
        <w:tc>
          <w:tcPr>
            <w:tcW w:w="242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DBEBB1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6C76873B" w14:textId="77777777" w:rsidTr="00BE1C26">
        <w:trPr>
          <w:trHeight w:val="30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8E907D5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Despesas Financeiras </w:t>
            </w:r>
          </w:p>
        </w:tc>
        <w:tc>
          <w:tcPr>
            <w:tcW w:w="35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DE52B1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1721C0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1,30 </w:t>
            </w:r>
          </w:p>
        </w:tc>
      </w:tr>
      <w:tr w:rsidR="00BE1C26" w:rsidRPr="00BE1C26" w14:paraId="79C18CB3" w14:textId="77777777" w:rsidTr="00BE1C26">
        <w:trPr>
          <w:trHeight w:val="304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A2EE363" w14:textId="77777777" w:rsidR="00BE1C26" w:rsidRPr="00BE1C26" w:rsidRDefault="00BE1C26">
            <w:pPr>
              <w:ind w:left="7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lastRenderedPageBreak/>
              <w:t xml:space="preserve">Subtotal Grupo D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617A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56D8A2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1,30 </w:t>
            </w:r>
          </w:p>
        </w:tc>
      </w:tr>
      <w:tr w:rsidR="00BE1C26" w:rsidRPr="00BE1C26" w14:paraId="3E6988F5" w14:textId="77777777" w:rsidTr="00BE1C26">
        <w:tblPrEx>
          <w:tblCellMar>
            <w:top w:w="103" w:type="dxa"/>
            <w:left w:w="115" w:type="dxa"/>
            <w:bottom w:w="0" w:type="dxa"/>
            <w:right w:w="25" w:type="dxa"/>
          </w:tblCellMar>
        </w:tblPrEx>
        <w:trPr>
          <w:trHeight w:val="312"/>
        </w:trPr>
        <w:tc>
          <w:tcPr>
            <w:tcW w:w="6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C50A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b/>
                <w:szCs w:val="22"/>
              </w:rPr>
              <w:t xml:space="preserve">BDI SERVIÇOS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0466" w14:textId="77777777" w:rsidR="00BE1C26" w:rsidRPr="00BE1C26" w:rsidRDefault="00BE1C26">
            <w:pPr>
              <w:ind w:right="51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b/>
                <w:szCs w:val="22"/>
              </w:rPr>
              <w:t>29,06%</w:t>
            </w:r>
            <w:r w:rsidRPr="00BE1C2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1B7F8EA" w14:textId="77777777" w:rsidR="00BE1C26" w:rsidRPr="00BE1C26" w:rsidRDefault="00BE1C26" w:rsidP="00BE1C26">
      <w:pPr>
        <w:ind w:right="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BE1C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D52803" w14:textId="77777777" w:rsidR="00BE1C26" w:rsidRPr="00BE1C26" w:rsidRDefault="00BE1C26" w:rsidP="00BE1C26">
      <w:pPr>
        <w:pStyle w:val="Cabealho1"/>
        <w:ind w:right="5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E1C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COMPOSIÇÃO DO BDI – FORNECIMENTO </w:t>
      </w:r>
    </w:p>
    <w:p w14:paraId="416CD06F" w14:textId="77777777" w:rsidR="00BE1C26" w:rsidRPr="00BE1C26" w:rsidRDefault="00BE1C26" w:rsidP="00BE1C26">
      <w:pPr>
        <w:rPr>
          <w:rFonts w:asciiTheme="minorHAnsi" w:hAnsiTheme="minorHAnsi" w:cstheme="minorHAnsi"/>
          <w:sz w:val="22"/>
          <w:szCs w:val="22"/>
        </w:rPr>
      </w:pPr>
      <w:r w:rsidRPr="00BE1C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E1C26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tbl>
      <w:tblPr>
        <w:tblStyle w:val="TableGrid"/>
        <w:tblW w:w="9111" w:type="dxa"/>
        <w:tblInd w:w="-70" w:type="dxa"/>
        <w:tblCellMar>
          <w:top w:w="21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2862"/>
        <w:gridCol w:w="4072"/>
        <w:gridCol w:w="2177"/>
      </w:tblGrid>
      <w:tr w:rsidR="00BE1C26" w:rsidRPr="00BE1C26" w14:paraId="2AE76CDD" w14:textId="77777777" w:rsidTr="00BE1C26">
        <w:trPr>
          <w:trHeight w:val="307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68507E5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88CA04D" w14:textId="77777777" w:rsidR="00BE1C26" w:rsidRPr="00BE1C26" w:rsidRDefault="00BE1C26">
            <w:pPr>
              <w:ind w:left="158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A – Despesas Indiretas – DI % </w:t>
            </w: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E8816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0A1DA23D" w14:textId="77777777" w:rsidTr="00BE1C26">
        <w:trPr>
          <w:trHeight w:val="30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B482EF5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Administração Central – AC  </w:t>
            </w: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3E2A38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AE68F8B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5,20 </w:t>
            </w:r>
          </w:p>
        </w:tc>
      </w:tr>
      <w:tr w:rsidR="00BE1C26" w:rsidRPr="00BE1C26" w14:paraId="03B8B857" w14:textId="77777777" w:rsidTr="00BE1C26">
        <w:trPr>
          <w:trHeight w:val="407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E5B05D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Seguro/Garantias/Riscos – SGR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FABAE15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584254B6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0,88 </w:t>
            </w:r>
          </w:p>
        </w:tc>
      </w:tr>
      <w:tr w:rsidR="00BE1C26" w:rsidRPr="00BE1C26" w14:paraId="700E9115" w14:textId="77777777" w:rsidTr="00BE1C26">
        <w:trPr>
          <w:trHeight w:val="300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0849C7F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Seguro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A74AB7F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8E40E8A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0,24 </w:t>
            </w:r>
          </w:p>
        </w:tc>
      </w:tr>
      <w:tr w:rsidR="00BE1C26" w:rsidRPr="00BE1C26" w14:paraId="79F1762A" w14:textId="77777777" w:rsidTr="00BE1C26">
        <w:trPr>
          <w:trHeight w:val="272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79E0C15F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Garantia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E674555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ADBB668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0,21 </w:t>
            </w:r>
          </w:p>
        </w:tc>
      </w:tr>
      <w:tr w:rsidR="00BE1C26" w:rsidRPr="00BE1C26" w14:paraId="1D82FDE7" w14:textId="77777777" w:rsidTr="00BE1C26">
        <w:trPr>
          <w:trHeight w:val="328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F4F26EA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Riscos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A94AA02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44B081D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0,43 </w:t>
            </w:r>
          </w:p>
        </w:tc>
      </w:tr>
      <w:tr w:rsidR="00BE1C26" w:rsidRPr="00BE1C26" w14:paraId="1D39C6DB" w14:textId="77777777" w:rsidTr="00BE1C26">
        <w:trPr>
          <w:trHeight w:val="269"/>
        </w:trPr>
        <w:tc>
          <w:tcPr>
            <w:tcW w:w="2861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14:paraId="455357B1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A 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957F3C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0B26D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6,96 </w:t>
            </w:r>
          </w:p>
        </w:tc>
      </w:tr>
      <w:tr w:rsidR="00BE1C26" w:rsidRPr="00BE1C26" w14:paraId="3D3A3FA0" w14:textId="77777777" w:rsidTr="00BE1C26">
        <w:trPr>
          <w:trHeight w:val="320"/>
        </w:trPr>
        <w:tc>
          <w:tcPr>
            <w:tcW w:w="28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C8E8F6F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42160EE" w14:textId="77777777" w:rsidR="00BE1C26" w:rsidRPr="00BE1C26" w:rsidRDefault="00BE1C26">
            <w:pPr>
              <w:ind w:left="725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B – Benefício % </w:t>
            </w:r>
          </w:p>
        </w:tc>
        <w:tc>
          <w:tcPr>
            <w:tcW w:w="217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04880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2CD745E0" w14:textId="77777777" w:rsidTr="00BE1C26">
        <w:trPr>
          <w:trHeight w:val="30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EA7B0E4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Lucro – L </w:t>
            </w: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3A1DE2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A990EBE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4,10 </w:t>
            </w:r>
          </w:p>
        </w:tc>
      </w:tr>
      <w:tr w:rsidR="00BE1C26" w:rsidRPr="00BE1C26" w14:paraId="43FAF67A" w14:textId="77777777" w:rsidTr="00BE1C26">
        <w:trPr>
          <w:trHeight w:val="317"/>
        </w:trPr>
        <w:tc>
          <w:tcPr>
            <w:tcW w:w="2861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14:paraId="59A06B58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B 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7A42FCC6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E82C5E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4,10 </w:t>
            </w:r>
          </w:p>
        </w:tc>
      </w:tr>
      <w:tr w:rsidR="00BE1C26" w:rsidRPr="00BE1C26" w14:paraId="6E83DB1C" w14:textId="77777777" w:rsidTr="00BE1C26">
        <w:trPr>
          <w:trHeight w:val="320"/>
        </w:trPr>
        <w:tc>
          <w:tcPr>
            <w:tcW w:w="28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DCE888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47596815" w14:textId="77777777" w:rsidR="00BE1C26" w:rsidRPr="00BE1C26" w:rsidRDefault="00BE1C26">
            <w:pPr>
              <w:ind w:left="73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C – Impostos % </w:t>
            </w:r>
          </w:p>
        </w:tc>
        <w:tc>
          <w:tcPr>
            <w:tcW w:w="217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AC5D2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200F6933" w14:textId="77777777" w:rsidTr="00BE1C26">
        <w:trPr>
          <w:trHeight w:val="306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379A87F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PIS </w:t>
            </w: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41FC8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782CD6B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0,65 </w:t>
            </w:r>
          </w:p>
        </w:tc>
      </w:tr>
      <w:tr w:rsidR="00BE1C26" w:rsidRPr="00BE1C26" w14:paraId="059BD6B5" w14:textId="77777777" w:rsidTr="00BE1C26">
        <w:trPr>
          <w:trHeight w:val="349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A438F84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COFINS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CE56117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6CA9AA7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3,00 </w:t>
            </w:r>
          </w:p>
        </w:tc>
      </w:tr>
      <w:tr w:rsidR="00BE1C26" w:rsidRPr="00BE1C26" w14:paraId="1AAC957F" w14:textId="77777777" w:rsidTr="00BE1C26">
        <w:trPr>
          <w:trHeight w:val="307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46888FA8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ISS/ISSQN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FFBF8D1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0857380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0,00 </w:t>
            </w:r>
          </w:p>
        </w:tc>
      </w:tr>
      <w:tr w:rsidR="00BE1C26" w:rsidRPr="00BE1C26" w14:paraId="4F660B03" w14:textId="77777777" w:rsidTr="00BE1C26">
        <w:trPr>
          <w:trHeight w:val="307"/>
        </w:trPr>
        <w:tc>
          <w:tcPr>
            <w:tcW w:w="28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9EFF21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Contr. Prev. Sobre Receita Bruta </w:t>
            </w: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284B18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5D59FF3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0,00 </w:t>
            </w:r>
          </w:p>
        </w:tc>
      </w:tr>
      <w:tr w:rsidR="00BE1C26" w:rsidRPr="00BE1C26" w14:paraId="1AE8EF61" w14:textId="77777777" w:rsidTr="00BE1C26">
        <w:trPr>
          <w:trHeight w:val="269"/>
        </w:trPr>
        <w:tc>
          <w:tcPr>
            <w:tcW w:w="2861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FFFFFF"/>
            <w:hideMark/>
          </w:tcPr>
          <w:p w14:paraId="18C154D9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C 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4BE0CBB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519BC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3,65 </w:t>
            </w:r>
          </w:p>
        </w:tc>
      </w:tr>
      <w:tr w:rsidR="00BE1C26" w:rsidRPr="00BE1C26" w14:paraId="01861BBA" w14:textId="77777777" w:rsidTr="00BE1C26">
        <w:trPr>
          <w:trHeight w:val="319"/>
        </w:trPr>
        <w:tc>
          <w:tcPr>
            <w:tcW w:w="28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5342AE9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D5F2234" w14:textId="77777777" w:rsidR="00BE1C26" w:rsidRPr="00BE1C26" w:rsidRDefault="00BE1C26">
            <w:pPr>
              <w:ind w:left="1190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Grupo D % </w:t>
            </w:r>
          </w:p>
        </w:tc>
        <w:tc>
          <w:tcPr>
            <w:tcW w:w="217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024F1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1C26" w:rsidRPr="00BE1C26" w14:paraId="75D5CA2A" w14:textId="77777777" w:rsidTr="00BE1C26">
        <w:trPr>
          <w:trHeight w:val="309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0E270E3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Despesas Financeiras </w:t>
            </w: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A115E6D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7605625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1,00 </w:t>
            </w:r>
          </w:p>
        </w:tc>
      </w:tr>
      <w:tr w:rsidR="00BE1C26" w:rsidRPr="00BE1C26" w14:paraId="73CB9EE0" w14:textId="77777777" w:rsidTr="00BE1C26">
        <w:trPr>
          <w:trHeight w:val="304"/>
        </w:trPr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B9AFB6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Subtotal Grupo D 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695BC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FB251D" w14:textId="77777777" w:rsidR="00BE1C26" w:rsidRPr="00BE1C26" w:rsidRDefault="00BE1C26">
            <w:pPr>
              <w:ind w:right="47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szCs w:val="22"/>
              </w:rPr>
              <w:t xml:space="preserve">1,00 </w:t>
            </w:r>
          </w:p>
        </w:tc>
      </w:tr>
      <w:tr w:rsidR="00BE1C26" w:rsidRPr="00BE1C26" w14:paraId="032AA9B8" w14:textId="77777777" w:rsidTr="00BE1C26">
        <w:trPr>
          <w:trHeight w:val="311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AF34E" w14:textId="77777777" w:rsidR="00BE1C26" w:rsidRPr="00BE1C26" w:rsidRDefault="00BE1C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474E1F6" w14:textId="77777777" w:rsidR="00BE1C26" w:rsidRPr="00BE1C26" w:rsidRDefault="00BE1C26">
            <w:pPr>
              <w:ind w:right="51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b/>
                <w:szCs w:val="22"/>
              </w:rPr>
              <w:t xml:space="preserve">BDI FORNECIMENTO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D600E" w14:textId="77777777" w:rsidR="00BE1C26" w:rsidRPr="00BE1C26" w:rsidRDefault="00BE1C26">
            <w:pPr>
              <w:ind w:right="48"/>
              <w:jc w:val="right"/>
              <w:rPr>
                <w:rFonts w:asciiTheme="minorHAnsi" w:hAnsiTheme="minorHAnsi" w:cstheme="minorHAnsi"/>
                <w:szCs w:val="22"/>
              </w:rPr>
            </w:pPr>
            <w:r w:rsidRPr="00BE1C26">
              <w:rPr>
                <w:rFonts w:asciiTheme="minorHAnsi" w:hAnsiTheme="minorHAnsi" w:cstheme="minorHAnsi"/>
                <w:b/>
                <w:szCs w:val="22"/>
              </w:rPr>
              <w:t>15,76%</w:t>
            </w:r>
            <w:r w:rsidRPr="00BE1C2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207514F2" w14:textId="77777777" w:rsidR="00BE1C26" w:rsidRPr="00BE1C26" w:rsidRDefault="00BE1C26" w:rsidP="00BE1C26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BE1C26" w:rsidRPr="00BE1C26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AEB58" w14:textId="77777777" w:rsidR="0071455B" w:rsidRDefault="0071455B" w:rsidP="00195787">
      <w:r>
        <w:separator/>
      </w:r>
    </w:p>
  </w:endnote>
  <w:endnote w:type="continuationSeparator" w:id="0">
    <w:p w14:paraId="68760577" w14:textId="77777777" w:rsidR="0071455B" w:rsidRDefault="0071455B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19BBDAC" w:rsidR="00317E71" w:rsidRPr="007D1C2C" w:rsidRDefault="00BE1C26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4144B1">
      <w:rPr>
        <w:sz w:val="12"/>
        <w:szCs w:val="12"/>
      </w:rPr>
      <w:t>VI</w:t>
    </w:r>
    <w:r>
      <w:rPr>
        <w:sz w:val="12"/>
        <w:szCs w:val="12"/>
      </w:rPr>
      <w:t xml:space="preserve"> – Composição de BDI</w:t>
    </w: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B42F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B42FD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2CF6" w14:textId="77777777" w:rsidR="0071455B" w:rsidRDefault="0071455B" w:rsidP="00195787">
      <w:r>
        <w:separator/>
      </w:r>
    </w:p>
  </w:footnote>
  <w:footnote w:type="continuationSeparator" w:id="0">
    <w:p w14:paraId="166ABEC1" w14:textId="77777777" w:rsidR="0071455B" w:rsidRDefault="0071455B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3BE7B338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0C7B59">
      <w:rPr>
        <w:rFonts w:ascii="Verdana" w:hAnsi="Verdana"/>
        <w:sz w:val="16"/>
        <w:szCs w:val="16"/>
      </w:rPr>
      <w:t>4473/2019-13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5464FAD"/>
    <w:multiLevelType w:val="hybridMultilevel"/>
    <w:tmpl w:val="E2546DF4"/>
    <w:lvl w:ilvl="0" w:tplc="8946E2F2">
      <w:start w:val="1"/>
      <w:numFmt w:val="bullet"/>
      <w:lvlText w:val="•"/>
      <w:lvlJc w:val="left"/>
      <w:pPr>
        <w:ind w:left="4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3E37BA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9D225DA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0E88F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CAC3DA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6C3E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E3A206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378900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2A7D54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4"/>
  </w:num>
  <w:num w:numId="3">
    <w:abstractNumId w:val="35"/>
  </w:num>
  <w:num w:numId="4">
    <w:abstractNumId w:val="28"/>
  </w:num>
  <w:num w:numId="5">
    <w:abstractNumId w:val="2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3"/>
  </w:num>
  <w:num w:numId="10">
    <w:abstractNumId w:val="37"/>
  </w:num>
  <w:num w:numId="11">
    <w:abstractNumId w:val="24"/>
  </w:num>
  <w:num w:numId="12">
    <w:abstractNumId w:val="20"/>
  </w:num>
  <w:num w:numId="13">
    <w:abstractNumId w:val="2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9"/>
  </w:num>
  <w:num w:numId="27">
    <w:abstractNumId w:val="26"/>
  </w:num>
  <w:num w:numId="28">
    <w:abstractNumId w:val="21"/>
  </w:num>
  <w:num w:numId="29">
    <w:abstractNumId w:val="38"/>
  </w:num>
  <w:num w:numId="30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3C6"/>
    <w:rsid w:val="000425AB"/>
    <w:rsid w:val="00054A82"/>
    <w:rsid w:val="00064935"/>
    <w:rsid w:val="00073A80"/>
    <w:rsid w:val="000A5C63"/>
    <w:rsid w:val="000B5CD5"/>
    <w:rsid w:val="000C7B59"/>
    <w:rsid w:val="000D13E3"/>
    <w:rsid w:val="000D1838"/>
    <w:rsid w:val="000D62E0"/>
    <w:rsid w:val="000E0BB9"/>
    <w:rsid w:val="000F0145"/>
    <w:rsid w:val="0010119F"/>
    <w:rsid w:val="00116207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4B1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1455B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10FEF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1C26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3D92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42FD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BE1C2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customStyle="1" w:styleId="TableGrid">
    <w:name w:val="TableGrid"/>
    <w:rsid w:val="00BE1C2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EAFA-EDE9-43AF-81A9-79C5DBFE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4</cp:revision>
  <cp:lastPrinted>2020-03-06T22:18:00Z</cp:lastPrinted>
  <dcterms:created xsi:type="dcterms:W3CDTF">2020-03-06T13:15:00Z</dcterms:created>
  <dcterms:modified xsi:type="dcterms:W3CDTF">2020-03-06T22:18:00Z</dcterms:modified>
  <dc:language>pt-BR</dc:language>
</cp:coreProperties>
</file>