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37288">
        <w:rPr>
          <w:rFonts w:cs="Arial"/>
          <w:szCs w:val="20"/>
        </w:rPr>
        <w:t>23069.157630/2020-18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8C7A6B">
        <w:rPr>
          <w:rFonts w:cs="Arial"/>
          <w:b/>
          <w:szCs w:val="20"/>
        </w:rPr>
        <w:t>14</w:t>
      </w:r>
      <w:r w:rsidR="00423A62" w:rsidRPr="002A66C5">
        <w:rPr>
          <w:rFonts w:cs="Arial"/>
          <w:b/>
          <w:szCs w:val="20"/>
        </w:rPr>
        <w:t>/</w:t>
      </w:r>
      <w:r w:rsidR="008C7A6B">
        <w:rPr>
          <w:rFonts w:cs="Arial"/>
          <w:b/>
          <w:szCs w:val="20"/>
        </w:rPr>
        <w:t>20</w:t>
      </w:r>
      <w:r w:rsidR="00423A62" w:rsidRPr="002A66C5">
        <w:rPr>
          <w:rFonts w:cs="Arial"/>
          <w:b/>
          <w:szCs w:val="20"/>
        </w:rPr>
        <w:t>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 xml:space="preserve">realização de </w:t>
      </w:r>
      <w:r w:rsidR="008C7A6B">
        <w:rPr>
          <w:rFonts w:cs="Arial"/>
          <w:color w:val="000000"/>
          <w:szCs w:val="20"/>
        </w:rPr>
        <w:t xml:space="preserve">serviços </w:t>
      </w:r>
      <w:r w:rsidR="008C7A6B" w:rsidRPr="0066074F">
        <w:rPr>
          <w:rFonts w:ascii="Verdana" w:hAnsi="Verdana"/>
          <w:sz w:val="18"/>
          <w:szCs w:val="18"/>
        </w:rPr>
        <w:t>de engenharia, com desenvolvimento de projeto executivo, para a instalação</w:t>
      </w:r>
      <w:r w:rsidR="008C7A6B">
        <w:rPr>
          <w:rFonts w:ascii="Verdana" w:hAnsi="Verdana"/>
          <w:sz w:val="18"/>
          <w:szCs w:val="18"/>
        </w:rPr>
        <w:t xml:space="preserve"> de elevador de passageiros no Instituto de Geociências e manutenção do</w:t>
      </w:r>
      <w:r w:rsidR="008C7A6B" w:rsidRPr="0066074F">
        <w:rPr>
          <w:rFonts w:ascii="Verdana" w:hAnsi="Verdana"/>
          <w:sz w:val="18"/>
          <w:szCs w:val="18"/>
        </w:rPr>
        <w:t xml:space="preserve"> equipamento durante a vigência do contrato</w:t>
      </w:r>
      <w:r w:rsidR="008C7A6B">
        <w:rPr>
          <w:rFonts w:ascii="Verdana" w:hAnsi="Verdana"/>
          <w:sz w:val="18"/>
          <w:szCs w:val="18"/>
        </w:rPr>
        <w:t xml:space="preserve"> de instalação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OITAVA –</w:t>
      </w:r>
      <w:r w:rsidR="00456BF0" w:rsidRPr="008C7A6B">
        <w:rPr>
          <w:rFonts w:cs="Arial"/>
          <w:color w:val="auto"/>
        </w:rPr>
        <w:t xml:space="preserve"> </w:t>
      </w:r>
      <w:r w:rsidR="00BE5EA9" w:rsidRPr="008C7A6B">
        <w:rPr>
          <w:rFonts w:cs="Arial"/>
          <w:color w:val="auto"/>
        </w:rPr>
        <w:t>DA ENTREGA</w:t>
      </w:r>
      <w:r w:rsidR="00B97705" w:rsidRPr="008C7A6B">
        <w:rPr>
          <w:rFonts w:cs="Arial"/>
          <w:color w:val="auto"/>
        </w:rPr>
        <w:t xml:space="preserve">, </w:t>
      </w:r>
      <w:r w:rsidR="000A6721" w:rsidRPr="008C7A6B">
        <w:rPr>
          <w:rFonts w:cs="Arial"/>
          <w:color w:val="auto"/>
        </w:rPr>
        <w:t>DO</w:t>
      </w:r>
      <w:r w:rsidR="00BE5EA9" w:rsidRPr="008C7A6B">
        <w:rPr>
          <w:rFonts w:cs="Arial"/>
          <w:color w:val="auto"/>
        </w:rPr>
        <w:t xml:space="preserve"> RECEBIMENTO DO OBJETO </w:t>
      </w:r>
      <w:r w:rsidRPr="008C7A6B">
        <w:rPr>
          <w:rFonts w:cs="Arial"/>
          <w:color w:val="auto"/>
        </w:rPr>
        <w:t xml:space="preserve">E </w:t>
      </w:r>
      <w:r w:rsidR="00BE5EA9" w:rsidRPr="008C7A6B">
        <w:rPr>
          <w:rFonts w:cs="Arial"/>
          <w:color w:val="auto"/>
        </w:rPr>
        <w:t xml:space="preserve">DA </w:t>
      </w:r>
      <w:proofErr w:type="gramStart"/>
      <w:r w:rsidRPr="008C7A6B">
        <w:rPr>
          <w:rFonts w:cs="Arial"/>
          <w:color w:val="auto"/>
        </w:rPr>
        <w:t>FISCALIZAÇÃO</w:t>
      </w:r>
      <w:proofErr w:type="gramEnd"/>
    </w:p>
    <w:p w:rsidR="00423A62" w:rsidRPr="00D712A6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8C7A6B" w:rsidRDefault="00423A62" w:rsidP="00423A62">
      <w:pPr>
        <w:pStyle w:val="Nivel01Titulo"/>
        <w:rPr>
          <w:color w:val="auto"/>
        </w:rPr>
      </w:pPr>
      <w:r w:rsidRPr="008C7A6B">
        <w:rPr>
          <w:color w:val="auto"/>
        </w:rPr>
        <w:t>CLÁUSULA DÉCIMA – 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DÉCIMA TERCEIRA – VEDAÇÕES</w:t>
      </w:r>
      <w:r w:rsidR="00F918AD" w:rsidRPr="008C7A6B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8C7A6B" w:rsidRDefault="00423A62" w:rsidP="0047321E">
      <w:pPr>
        <w:pStyle w:val="Nivel01Titulo"/>
        <w:rPr>
          <w:color w:val="auto"/>
        </w:rPr>
      </w:pPr>
      <w:r w:rsidRPr="008C7A6B">
        <w:rPr>
          <w:rFonts w:cs="Arial"/>
          <w:color w:val="auto"/>
        </w:rPr>
        <w:t xml:space="preserve">CLÁUSULA DÉCIMA QUARTA – </w:t>
      </w:r>
      <w:r w:rsidR="006B3BD0" w:rsidRPr="008C7A6B">
        <w:rPr>
          <w:rFonts w:cs="Arial"/>
          <w:color w:val="auto"/>
        </w:rPr>
        <w:t xml:space="preserve">DO REGIME DE EXECUÇÃO DAS OBRAS E DAS </w:t>
      </w:r>
      <w:r w:rsidRPr="008C7A6B">
        <w:rPr>
          <w:rFonts w:cs="Arial"/>
          <w:color w:val="auto"/>
        </w:rPr>
        <w:t>ALTERAÇÕES</w:t>
      </w:r>
      <w:r w:rsidR="006B3BD0" w:rsidRPr="008C7A6B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 w:rsidRPr="00D712A6">
        <w:rPr>
          <w:rFonts w:cs="Arial"/>
          <w:szCs w:val="20"/>
        </w:rPr>
        <w:lastRenderedPageBreak/>
        <w:t xml:space="preserve">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8C7A6B" w:rsidRDefault="00423A62" w:rsidP="00423A62">
      <w:pPr>
        <w:pStyle w:val="Nivel01Titulo"/>
        <w:rPr>
          <w:rFonts w:cs="Arial"/>
          <w:color w:val="auto"/>
        </w:rPr>
      </w:pPr>
      <w:r w:rsidRPr="008C7A6B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8C7A6B" w:rsidRDefault="000B1FBD" w:rsidP="005C5B1E">
      <w:pPr>
        <w:pStyle w:val="Nivel01Titulo"/>
        <w:rPr>
          <w:rFonts w:cs="Arial"/>
          <w:color w:val="auto"/>
        </w:rPr>
      </w:pPr>
      <w:r w:rsidRPr="008C7A6B">
        <w:rPr>
          <w:color w:val="auto"/>
        </w:rPr>
        <w:t>C</w:t>
      </w:r>
      <w:r w:rsidRPr="008C7A6B">
        <w:rPr>
          <w:rFonts w:cs="Arial"/>
          <w:color w:val="auto"/>
        </w:rPr>
        <w:t>LÁUSULA DÉCIMA SEXTA – DA PUBLICAÇÃO</w:t>
      </w:r>
      <w:r w:rsidRPr="008C7A6B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8C7A6B" w:rsidRDefault="00423A62" w:rsidP="00DC4EE8">
      <w:pPr>
        <w:pStyle w:val="Nivel01Titulo"/>
        <w:rPr>
          <w:color w:val="auto"/>
        </w:rPr>
      </w:pPr>
      <w:r w:rsidRPr="008C7A6B">
        <w:rPr>
          <w:rFonts w:cs="Arial"/>
          <w:color w:val="auto"/>
        </w:rPr>
        <w:t xml:space="preserve">CLÁUSULA DÉCIMA SÉTIMA – </w:t>
      </w:r>
      <w:r w:rsidR="005C5B1E" w:rsidRPr="008C7A6B">
        <w:rPr>
          <w:rFonts w:cs="Arial"/>
          <w:color w:val="auto"/>
        </w:rPr>
        <w:t xml:space="preserve">DO </w:t>
      </w:r>
      <w:r w:rsidRPr="008C7A6B">
        <w:rPr>
          <w:rFonts w:cs="Arial"/>
          <w:color w:val="auto"/>
        </w:rPr>
        <w:t>FORO</w:t>
      </w:r>
      <w:r w:rsidR="001D281B" w:rsidRPr="008C7A6B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F2" w:rsidRDefault="005B24F2" w:rsidP="00873AFC">
      <w:r>
        <w:separator/>
      </w:r>
    </w:p>
  </w:endnote>
  <w:endnote w:type="continuationSeparator" w:id="0">
    <w:p w:rsidR="005B24F2" w:rsidRDefault="005B24F2" w:rsidP="00873AFC">
      <w:r>
        <w:continuationSeparator/>
      </w:r>
    </w:p>
  </w:endnote>
  <w:endnote w:type="continuationNotice" w:id="1">
    <w:p w:rsidR="005B24F2" w:rsidRDefault="005B24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F2" w:rsidRDefault="005B24F2" w:rsidP="00873AFC">
      <w:r>
        <w:separator/>
      </w:r>
    </w:p>
  </w:footnote>
  <w:footnote w:type="continuationSeparator" w:id="0">
    <w:p w:rsidR="005B24F2" w:rsidRDefault="005B24F2" w:rsidP="00873AFC">
      <w:r>
        <w:continuationSeparator/>
      </w:r>
    </w:p>
  </w:footnote>
  <w:footnote w:type="continuationNotice" w:id="1">
    <w:p w:rsidR="005B24F2" w:rsidRDefault="005B24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3895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37288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24F2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55F2B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C7A6B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31E7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80F76-FDE5-46EC-B036-912EA968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1799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5</cp:revision>
  <dcterms:created xsi:type="dcterms:W3CDTF">2020-08-31T17:52:00Z</dcterms:created>
  <dcterms:modified xsi:type="dcterms:W3CDTF">2020-11-03T16:28:00Z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