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tblPr>
      <w:tblGrid>
        <w:gridCol w:w="3009"/>
        <w:gridCol w:w="6944"/>
      </w:tblGrid>
      <w:tr w:rsidR="000A3D2E"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Default="000A3D2E" w:rsidP="008B2EDD">
            <w:pPr>
              <w:pStyle w:val="Cabealho"/>
              <w:tabs>
                <w:tab w:val="left" w:pos="708"/>
              </w:tabs>
              <w:spacing w:before="100" w:after="100"/>
              <w:jc w:val="center"/>
            </w:pPr>
            <w:r>
              <w:rPr>
                <w:rFonts w:ascii="Verdana" w:hAnsi="Verdana" w:cs="Verdana"/>
                <w:b/>
                <w:bCs/>
                <w:color w:val="FF0000"/>
              </w:rPr>
              <w:t>EDITAL DE LICITAÇÃO</w:t>
            </w:r>
          </w:p>
          <w:p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591AA9">
              <w:rPr>
                <w:rFonts w:ascii="Verdana" w:hAnsi="Verdana" w:cs="Verdana"/>
                <w:b/>
                <w:szCs w:val="20"/>
              </w:rPr>
              <w:t>52</w:t>
            </w:r>
            <w:r>
              <w:rPr>
                <w:rFonts w:ascii="Verdana" w:hAnsi="Verdana" w:cs="Verdana"/>
                <w:b/>
                <w:szCs w:val="20"/>
              </w:rPr>
              <w:t>/2020/</w:t>
            </w:r>
            <w:r w:rsidRPr="0007114B">
              <w:rPr>
                <w:rFonts w:ascii="Verdana" w:hAnsi="Verdana" w:cs="Verdana"/>
                <w:b/>
                <w:szCs w:val="20"/>
              </w:rPr>
              <w:t>AD</w:t>
            </w:r>
          </w:p>
          <w:p w:rsidR="000A3D2E" w:rsidRDefault="000A3D2E" w:rsidP="008B2EDD">
            <w:pPr>
              <w:spacing w:before="100" w:after="100"/>
              <w:jc w:val="center"/>
            </w:pPr>
            <w:r>
              <w:rPr>
                <w:rFonts w:ascii="Verdana" w:hAnsi="Verdana" w:cs="Verdana"/>
                <w:b/>
                <w:szCs w:val="20"/>
              </w:rPr>
              <w:t>SISTEMA DE REGISTRO DE PREÇOS</w:t>
            </w:r>
          </w:p>
          <w:p w:rsidR="000A3D2E" w:rsidRDefault="000A3D2E" w:rsidP="008B2EDD">
            <w:pPr>
              <w:spacing w:before="100" w:after="100"/>
              <w:jc w:val="center"/>
            </w:pPr>
            <w:r>
              <w:rPr>
                <w:rFonts w:ascii="Verdana" w:hAnsi="Verdana" w:cs="Verdana"/>
                <w:b/>
                <w:szCs w:val="20"/>
              </w:rPr>
              <w:t>PROCESSO Nº 23069.</w:t>
            </w:r>
            <w:r w:rsidR="00591AA9">
              <w:rPr>
                <w:rFonts w:ascii="Verdana" w:hAnsi="Verdana" w:cs="Verdana"/>
                <w:b/>
                <w:szCs w:val="20"/>
              </w:rPr>
              <w:t>155039/2020-26</w:t>
            </w:r>
          </w:p>
          <w:p w:rsidR="000A3D2E" w:rsidRDefault="000A3D2E" w:rsidP="008B2EDD">
            <w:pPr>
              <w:spacing w:before="100" w:after="100"/>
              <w:jc w:val="both"/>
              <w:rPr>
                <w:rFonts w:cs="Arial"/>
                <w:b/>
                <w:szCs w:val="20"/>
              </w:rPr>
            </w:pPr>
          </w:p>
          <w:p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0A3D2E" w:rsidRDefault="000A3D2E" w:rsidP="008B2EDD">
            <w:pPr>
              <w:spacing w:before="100" w:after="100"/>
              <w:jc w:val="both"/>
              <w:rPr>
                <w:rFonts w:cs="Arial"/>
                <w:sz w:val="18"/>
                <w:szCs w:val="18"/>
              </w:rPr>
            </w:pPr>
          </w:p>
        </w:tc>
      </w:tr>
      <w:tr w:rsidR="000A3D2E"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OBJETO</w:t>
            </w:r>
          </w:p>
          <w:p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a construção do Sistema de Registro de Preços para eventual </w:t>
            </w:r>
            <w:r w:rsidRPr="006A2577">
              <w:rPr>
                <w:rFonts w:cs="Arial"/>
                <w:color w:val="000000"/>
                <w:sz w:val="18"/>
                <w:szCs w:val="18"/>
              </w:rPr>
              <w:t xml:space="preserve">aquisição de </w:t>
            </w:r>
            <w:r w:rsidR="009D761E" w:rsidRPr="009D761E">
              <w:rPr>
                <w:rFonts w:cs="Arial"/>
                <w:b/>
                <w:bCs/>
                <w:color w:val="000000"/>
                <w:sz w:val="18"/>
                <w:szCs w:val="18"/>
              </w:rPr>
              <w:t>MATERIAL LABORATORIAL – ENGENHARIA E FÍSICA</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0A3D2E"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0636CB">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Pr="000636CB">
              <w:rPr>
                <w:rFonts w:cs="Arial"/>
                <w:b/>
                <w:sz w:val="18"/>
                <w:szCs w:val="18"/>
              </w:rPr>
              <w:t>10h</w:t>
            </w:r>
            <w:r>
              <w:rPr>
                <w:rFonts w:cs="Arial"/>
                <w:sz w:val="18"/>
                <w:szCs w:val="18"/>
              </w:rPr>
              <w:t xml:space="preserve"> do dia </w:t>
            </w:r>
            <w:r w:rsidR="000636CB">
              <w:rPr>
                <w:rFonts w:cs="Arial"/>
                <w:b/>
                <w:sz w:val="18"/>
                <w:szCs w:val="18"/>
              </w:rPr>
              <w:t>18/AGO/2020</w:t>
            </w:r>
          </w:p>
        </w:tc>
      </w:tr>
      <w:tr w:rsidR="000A3D2E"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p>
          <w:p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rsidR="000A3D2E" w:rsidRPr="006A2577" w:rsidRDefault="000A3D2E" w:rsidP="008B2EDD">
            <w:pPr>
              <w:jc w:val="both"/>
              <w:rPr>
                <w:rFonts w:cs="Arial"/>
                <w:color w:val="000000"/>
                <w:sz w:val="18"/>
                <w:szCs w:val="18"/>
              </w:rPr>
            </w:pPr>
            <w:r w:rsidRPr="006A2577">
              <w:rPr>
                <w:rFonts w:cs="Arial"/>
                <w:color w:val="000000"/>
                <w:sz w:val="18"/>
                <w:szCs w:val="18"/>
              </w:rPr>
              <w:t>CEP: 24.220-900</w:t>
            </w:r>
          </w:p>
          <w:p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rsidR="000A3D2E" w:rsidRPr="006A2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p>
          <w:p w:rsidR="000A3D2E" w:rsidRPr="006A2577" w:rsidRDefault="005C6275" w:rsidP="008B2EDD">
            <w:pPr>
              <w:jc w:val="both"/>
              <w:rPr>
                <w:rFonts w:cs="Arial"/>
                <w:color w:val="000000"/>
                <w:sz w:val="18"/>
                <w:szCs w:val="18"/>
              </w:rPr>
            </w:pPr>
            <w:hyperlink r:id="rId10" w:history="1">
              <w:r w:rsidR="000A3D2E" w:rsidRPr="006A2577">
                <w:rPr>
                  <w:rFonts w:cs="Arial"/>
                  <w:color w:val="000000"/>
                  <w:sz w:val="18"/>
                  <w:szCs w:val="18"/>
                </w:rPr>
                <w:t>www.comprasgovernamentais.gov.br</w:t>
              </w:r>
            </w:hyperlink>
          </w:p>
          <w:p w:rsidR="000A3D2E" w:rsidRPr="006A2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0A3D2E" w:rsidRDefault="000636CB" w:rsidP="000636CB">
            <w:pPr>
              <w:pStyle w:val="Ttulo9"/>
              <w:numPr>
                <w:ilvl w:val="0"/>
                <w:numId w:val="0"/>
              </w:numPr>
              <w:snapToGrid w:val="0"/>
              <w:spacing w:before="100" w:after="100"/>
              <w:ind w:left="4320" w:hanging="4320"/>
              <w:rPr>
                <w:b/>
                <w:bCs/>
                <w:szCs w:val="18"/>
              </w:rPr>
            </w:pPr>
            <w:r>
              <w:rPr>
                <w:b/>
                <w:bCs/>
                <w:szCs w:val="18"/>
              </w:rPr>
              <w:t>Hellen de Lima Medeiros da Silva</w:t>
            </w:r>
          </w:p>
        </w:tc>
      </w:tr>
    </w:tbl>
    <w:p w:rsidR="000A3D2E" w:rsidRDefault="000A3D2E">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628650"/>
                    </a:xfrm>
                    <a:prstGeom prst="rect">
                      <a:avLst/>
                    </a:prstGeom>
                    <a:noFill/>
                  </pic:spPr>
                </pic:pic>
              </a:graphicData>
            </a:graphic>
          </wp:anchor>
        </w:drawing>
      </w: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854BD9" w:rsidRPr="00854BD9">
        <w:rPr>
          <w:rFonts w:ascii="Verdana" w:hAnsi="Verdana" w:cs="Verdana"/>
          <w:b/>
          <w:szCs w:val="20"/>
        </w:rPr>
        <w:t>52</w:t>
      </w:r>
      <w:r w:rsidRPr="00854BD9">
        <w:rPr>
          <w:rFonts w:ascii="Verdana" w:hAnsi="Verdana" w:cs="Verdana"/>
          <w:b/>
          <w:szCs w:val="20"/>
        </w:rPr>
        <w:t>/</w:t>
      </w:r>
      <w:r w:rsidR="00AD5FD6" w:rsidRPr="00854BD9">
        <w:rPr>
          <w:rFonts w:ascii="Verdana" w:hAnsi="Verdana" w:cs="Verdana"/>
          <w:b/>
          <w:szCs w:val="20"/>
        </w:rPr>
        <w:t>2020/</w:t>
      </w:r>
      <w:r w:rsidRPr="00854BD9">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9939E3">
      <w:pPr>
        <w:spacing w:before="100" w:after="100"/>
        <w:jc w:val="center"/>
      </w:pPr>
      <w:r>
        <w:rPr>
          <w:rFonts w:ascii="Verdana" w:hAnsi="Verdana" w:cs="Verdana"/>
          <w:b/>
          <w:szCs w:val="20"/>
        </w:rPr>
        <w:t>PROCESSO Nº 23069</w:t>
      </w:r>
      <w:r w:rsidR="005C0748">
        <w:rPr>
          <w:rFonts w:ascii="Verdana" w:hAnsi="Verdana" w:cs="Verdana"/>
          <w:b/>
          <w:szCs w:val="20"/>
        </w:rPr>
        <w:t>.155039/2020-26</w:t>
      </w:r>
    </w:p>
    <w:p w:rsidR="009939E3" w:rsidRPr="00FF2B42" w:rsidRDefault="009939E3" w:rsidP="00AD5FD6">
      <w:pPr>
        <w:spacing w:before="100" w:after="100"/>
        <w:jc w:val="center"/>
        <w:rPr>
          <w:rFonts w:cs="Arial"/>
          <w:b/>
          <w:bCs/>
          <w:color w:val="000000"/>
          <w:szCs w:val="20"/>
        </w:rPr>
      </w:pPr>
    </w:p>
    <w:p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8262AC" w:rsidRPr="009D761E">
        <w:rPr>
          <w:rFonts w:cs="Arial"/>
          <w:b/>
          <w:bCs/>
          <w:color w:val="000000"/>
          <w:sz w:val="18"/>
          <w:szCs w:val="18"/>
        </w:rPr>
        <w:t>MATERIAL LABORATORIAL – ENGENHARIA E FÍSICA</w:t>
      </w:r>
      <w:r w:rsidRPr="00837455">
        <w:rPr>
          <w:rFonts w:cs="Arial"/>
          <w:szCs w:val="20"/>
        </w:rPr>
        <w:t>, conforme condições, quantidades e exigências estabelecidas neste Edital e seus anexos.</w:t>
      </w:r>
    </w:p>
    <w:p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O critério de julgamento adotado será o menor preçodo item, observadas as exigências contidas neste Edital e seus Anexos quanto às especificações do objeto. </w:t>
      </w:r>
    </w:p>
    <w:p w:rsidR="000A3D2E" w:rsidRDefault="000A3D2E" w:rsidP="000A3D2E">
      <w:pPr>
        <w:rPr>
          <w:rFonts w:cs="Arial"/>
          <w:szCs w:val="20"/>
        </w:rPr>
      </w:pPr>
    </w:p>
    <w:p w:rsidR="009939E3" w:rsidRPr="000A3D2E" w:rsidRDefault="000A3D2E" w:rsidP="000A3D2E">
      <w:pPr>
        <w:tabs>
          <w:tab w:val="left" w:pos="5820"/>
        </w:tabs>
        <w:rPr>
          <w:rFonts w:cs="Arial"/>
          <w:szCs w:val="20"/>
        </w:rPr>
      </w:pPr>
      <w:r>
        <w:rPr>
          <w:rFonts w:cs="Arial"/>
          <w:szCs w:val="20"/>
        </w:rPr>
        <w:tab/>
      </w: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lastRenderedPageBreak/>
        <w:t>que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 xml:space="preserve">que estejam sob falência,concurso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rsidR="009939E3" w:rsidRPr="00FF2B42" w:rsidRDefault="009939E3"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FB3D51">
        <w:rPr>
          <w:rFonts w:cs="Arial"/>
          <w:i/>
          <w:szCs w:val="20"/>
        </w:rPr>
        <w:t>unitário do item.</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FB3D51">
        <w:rPr>
          <w:rFonts w:cs="Arial"/>
          <w:szCs w:val="20"/>
        </w:rPr>
        <w:t>lance de valor inferior</w:t>
      </w:r>
      <w:r w:rsidRPr="00FF2B42">
        <w:rPr>
          <w:rFonts w:cs="Arial"/>
          <w:szCs w:val="20"/>
        </w:rPr>
        <w:t>ao último por ele ofertado e registrado pelo sistema.</w:t>
      </w:r>
    </w:p>
    <w:p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intervalo mínimo de diferença de valores ou percentuais entre os lances, que incidirá tanto em relação aos lances intermediários quanto em relação à proposta que cobrir a melhor oferta deverá ser </w:t>
      </w:r>
      <w:r w:rsidR="00FB3D51" w:rsidRPr="00FB3D51">
        <w:rPr>
          <w:rFonts w:cs="Arial"/>
          <w:szCs w:val="20"/>
        </w:rPr>
        <w:t>de acordo com o Anexo I-A – Planilha Estimativa.</w:t>
      </w:r>
    </w:p>
    <w:p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o menor preço,</w:t>
      </w:r>
      <w:r w:rsidRPr="00BA4DCA">
        <w:rPr>
          <w:rFonts w:cs="Arial"/>
          <w:szCs w:val="20"/>
        </w:rPr>
        <w:t xml:space="preserve"> conforme definido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AE5511">
        <w:rPr>
          <w:rFonts w:cs="Arial"/>
          <w:color w:val="000000"/>
          <w:szCs w:val="20"/>
          <w:lang w:eastAsia="en-US"/>
        </w:rPr>
        <w:t>í</w:t>
      </w:r>
      <w:r w:rsidRPr="00FF2B42">
        <w:rPr>
          <w:rFonts w:cs="Arial"/>
          <w:color w:val="000000"/>
          <w:szCs w:val="20"/>
          <w:lang w:eastAsia="en-US"/>
        </w:rPr>
        <w:t>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)horas</w:t>
      </w:r>
      <w:r>
        <w:rPr>
          <w:rFonts w:cs="Arial"/>
          <w:color w:val="000000"/>
          <w:szCs w:val="20"/>
        </w:rPr>
        <w:t>,</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rsidR="009939E3" w:rsidRPr="00054240" w:rsidRDefault="009939E3" w:rsidP="00054240">
      <w:pPr>
        <w:spacing w:after="24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FF2B42">
        <w:rPr>
          <w:rFonts w:cs="Arial"/>
          <w:szCs w:val="20"/>
        </w:rPr>
        <w:lastRenderedPageBreak/>
        <w:t>artigos 44 e 45 da LC nº 123, de 2006, seguindo-se a disciplina antes estabelecida, se for o caso.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9939E3" w:rsidRPr="0035653A" w:rsidRDefault="009939E3"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lastRenderedPageBreak/>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w:t>
      </w:r>
      <w:r w:rsidRPr="00521E1F">
        <w:rPr>
          <w:rFonts w:cs="Arial"/>
          <w:bCs/>
          <w:szCs w:val="20"/>
        </w:rPr>
        <w:t>de</w:t>
      </w:r>
      <w:r w:rsidRPr="00521E1F">
        <w:rPr>
          <w:rFonts w:cs="Arial"/>
          <w:szCs w:val="20"/>
          <w:lang w:eastAsia="en-US"/>
        </w:rPr>
        <w:t>5 (cinco) por cento</w:t>
      </w:r>
      <w:r w:rsidRPr="00521E1F">
        <w:rPr>
          <w:rFonts w:cs="Arial"/>
          <w:bCs/>
          <w:szCs w:val="20"/>
        </w:rPr>
        <w:t>do valor estimado da contratação ou do item pertinente</w:t>
      </w:r>
      <w:r w:rsidRPr="00521E1F">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939E3" w:rsidRPr="00FF2B42" w:rsidRDefault="009939E3" w:rsidP="009939E3">
      <w:pPr>
        <w:pStyle w:val="PargrafodaLista"/>
        <w:tabs>
          <w:tab w:val="left" w:pos="1440"/>
        </w:tabs>
        <w:autoSpaceDE w:val="0"/>
        <w:snapToGrid w:val="0"/>
        <w:spacing w:after="240"/>
        <w:ind w:left="999"/>
        <w:jc w:val="both"/>
        <w:rPr>
          <w:rFonts w:cs="Arial"/>
          <w:b/>
          <w:bCs/>
          <w:szCs w:val="20"/>
        </w:rPr>
      </w:pPr>
    </w:p>
    <w:p w:rsidR="00EE6946" w:rsidRDefault="00EE6946" w:rsidP="009939E3">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sidR="000636CB">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w:t>
      </w:r>
      <w:r w:rsidRPr="00EE6946">
        <w:rPr>
          <w:rFonts w:cs="Arial"/>
          <w:szCs w:val="20"/>
        </w:rPr>
        <w:lastRenderedPageBreak/>
        <w:t xml:space="preserve">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rsidR="00EE6946" w:rsidRDefault="00EE6946" w:rsidP="00EE6946">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 xml:space="preserve">o recurso, o recorrente terá, a partir de então, o prazo de três dias para apresentar as razões, pelo sistema eletrônico, ficando os demais licitantes, desde logo, intimados para, querendo, apresentarem contrarrazões também pelo sistema eletrônico, em </w:t>
      </w:r>
      <w:r w:rsidRPr="00FF2B42">
        <w:rPr>
          <w:rFonts w:cs="Arial"/>
          <w:color w:val="000000"/>
          <w:szCs w:val="20"/>
        </w:rPr>
        <w:lastRenderedPageBreak/>
        <w:t>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846F2A" w:rsidRDefault="009939E3" w:rsidP="00846F2A">
      <w:pPr>
        <w:pStyle w:val="Nivel010"/>
        <w:numPr>
          <w:ilvl w:val="1"/>
          <w:numId w:val="42"/>
        </w:numPr>
        <w:rPr>
          <w:rFonts w:ascii="Arial" w:hAnsi="Arial" w:cs="Arial"/>
          <w:b w:val="0"/>
          <w:i/>
          <w:iCs/>
          <w:color w:val="auto"/>
        </w:rPr>
      </w:pPr>
      <w:r w:rsidRPr="00846F2A">
        <w:rPr>
          <w:rFonts w:ascii="Arial" w:hAnsi="Arial" w:cs="Arial"/>
          <w:b w:val="0"/>
          <w:i/>
          <w:iCs/>
          <w:color w:val="auto"/>
        </w:rPr>
        <w:t xml:space="preserve"> Não haverá exigência de garantia contratual dos bens fornecidos na presente contratação.</w:t>
      </w:r>
    </w:p>
    <w:p w:rsidR="009939E3" w:rsidRDefault="009939E3" w:rsidP="009939E3">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descrição do(s) item(ns), as respectivas quantidades, preços registrados e demais condições.</w:t>
      </w:r>
    </w:p>
    <w:p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939E3" w:rsidRDefault="009939E3" w:rsidP="009939E3">
      <w:pPr>
        <w:pStyle w:val="Nivel010"/>
        <w:spacing w:before="0" w:after="240"/>
        <w:ind w:firstLine="0"/>
        <w:rPr>
          <w:rFonts w:ascii="Arial" w:hAnsi="Arial" w:cs="Arial"/>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431CC1" w:rsidRPr="00431CC1" w:rsidRDefault="00431CC1" w:rsidP="00431CC1">
      <w:pPr>
        <w:pStyle w:val="PargrafodaLista"/>
        <w:spacing w:line="136" w:lineRule="exact"/>
        <w:ind w:left="360"/>
        <w:rPr>
          <w:szCs w:val="20"/>
        </w:rPr>
      </w:pP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Pr="00711327"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9939E3" w:rsidRPr="00FF2B42" w:rsidTr="008B2EDD">
        <w:tc>
          <w:tcPr>
            <w:tcW w:w="2214" w:type="dxa"/>
          </w:tcPr>
          <w:p w:rsidR="009939E3" w:rsidRPr="00FF2B42" w:rsidRDefault="009939E3" w:rsidP="008B2EDD">
            <w:pPr>
              <w:rPr>
                <w:rFonts w:cs="Arial"/>
                <w:color w:val="000000"/>
                <w:sz w:val="20"/>
                <w:szCs w:val="20"/>
              </w:rPr>
            </w:pPr>
          </w:p>
        </w:tc>
        <w:tc>
          <w:tcPr>
            <w:tcW w:w="588" w:type="dxa"/>
          </w:tcPr>
          <w:p w:rsidR="009939E3" w:rsidRPr="00FF2B42" w:rsidRDefault="009939E3" w:rsidP="008B2EDD">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rsidR="000636CB" w:rsidRPr="00FF2B42" w:rsidRDefault="000636CB"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lastRenderedPageBreak/>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711327">
        <w:rPr>
          <w:rFonts w:cs="Arial"/>
          <w:szCs w:val="20"/>
        </w:rPr>
        <w:lastRenderedPageBreak/>
        <w:t xml:space="preserve">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1A402E" w:rsidRDefault="001A402E" w:rsidP="001A402E">
      <w:pPr>
        <w:numPr>
          <w:ilvl w:val="1"/>
          <w:numId w:val="38"/>
        </w:numPr>
        <w:suppressAutoHyphens w:val="0"/>
        <w:spacing w:before="120" w:after="120" w:line="276" w:lineRule="auto"/>
        <w:ind w:left="1141"/>
        <w:jc w:val="both"/>
      </w:pPr>
      <w:r>
        <w:rPr>
          <w:rFonts w:cs="Arial"/>
          <w:b/>
          <w:szCs w:val="20"/>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w:t>
      </w:r>
      <w:r>
        <w:rPr>
          <w:rFonts w:cs="Arial"/>
          <w:b/>
          <w:szCs w:val="20"/>
          <w:u w:val="single"/>
        </w:rPr>
        <w:lastRenderedPageBreak/>
        <w:t>empenho e a do Termo de Referência, prevalecerá sempre a descrição do Termo de Referência deste Edital.</w:t>
      </w:r>
    </w:p>
    <w:p w:rsidR="009939E3" w:rsidRPr="00711327" w:rsidRDefault="009939E3" w:rsidP="001A402E">
      <w:pPr>
        <w:suppressAutoHyphens w:val="0"/>
        <w:spacing w:before="120" w:after="120" w:line="276" w:lineRule="auto"/>
        <w:jc w:val="both"/>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1A402E" w:rsidRDefault="001A402E" w:rsidP="009939E3">
      <w:pPr>
        <w:spacing w:before="240" w:after="240" w:line="276" w:lineRule="auto"/>
        <w:ind w:left="360" w:right="-15" w:firstLine="709"/>
        <w:rPr>
          <w:rFonts w:cs="Arial"/>
          <w:color w:val="000000"/>
          <w:szCs w:val="20"/>
        </w:rPr>
      </w:pPr>
    </w:p>
    <w:p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0636CB">
        <w:rPr>
          <w:rFonts w:cs="Arial"/>
          <w:color w:val="000000"/>
          <w:szCs w:val="20"/>
        </w:rPr>
        <w:t>04 de agosto de 2020</w:t>
      </w:r>
      <w:r w:rsidR="009939E3" w:rsidRPr="00FF2B42">
        <w:rPr>
          <w:rFonts w:cs="Arial"/>
          <w:color w:val="000000"/>
          <w:szCs w:val="20"/>
        </w:rPr>
        <w:t>.</w:t>
      </w:r>
    </w:p>
    <w:p w:rsidR="009939E3" w:rsidRPr="00FF2B42" w:rsidRDefault="009939E3" w:rsidP="009939E3">
      <w:pPr>
        <w:spacing w:before="240" w:after="240" w:line="276" w:lineRule="auto"/>
        <w:ind w:right="-15" w:firstLine="709"/>
        <w:jc w:val="both"/>
        <w:rPr>
          <w:rFonts w:cs="Arial"/>
          <w:color w:val="000000"/>
          <w:szCs w:val="20"/>
        </w:rPr>
      </w:pPr>
    </w:p>
    <w:p w:rsidR="001A402E" w:rsidRDefault="001A402E" w:rsidP="001A402E">
      <w:pPr>
        <w:pStyle w:val="LO-normal1"/>
        <w:ind w:firstLine="709"/>
        <w:jc w:val="center"/>
        <w:rPr>
          <w:b/>
          <w:color w:val="000000"/>
        </w:rPr>
      </w:pPr>
      <w:r>
        <w:rPr>
          <w:b/>
          <w:color w:val="000000"/>
        </w:rPr>
        <w:t>Madison Lopes Inocencio</w:t>
      </w:r>
    </w:p>
    <w:p w:rsidR="001A402E" w:rsidRPr="00FF2B42" w:rsidRDefault="001A402E" w:rsidP="001A402E">
      <w:pPr>
        <w:pStyle w:val="LO-normal1"/>
        <w:ind w:firstLine="709"/>
        <w:jc w:val="center"/>
        <w:rPr>
          <w:b/>
          <w:bCs/>
          <w:color w:val="000000"/>
        </w:rPr>
      </w:pPr>
      <w:r>
        <w:rPr>
          <w:b/>
          <w:color w:val="000000"/>
        </w:rPr>
        <w:t>Membro da CLI</w:t>
      </w:r>
    </w:p>
    <w:p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19"/>
      <w:footerReference w:type="default" r:id="rId20"/>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287" w:rsidRDefault="004B2287" w:rsidP="00195787">
      <w:r>
        <w:separator/>
      </w:r>
    </w:p>
  </w:endnote>
  <w:endnote w:type="continuationSeparator" w:id="1">
    <w:p w:rsidR="004B2287" w:rsidRDefault="004B2287"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80"/>
    <w:family w:val="auto"/>
    <w:pitch w:val="default"/>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mbria"/>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5C6275"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5C6275" w:rsidRPr="00901838">
      <w:rPr>
        <w:rStyle w:val="Nmerodepgina"/>
        <w:rFonts w:ascii="Verdana" w:eastAsia="MS Gothic" w:hAnsi="Verdana"/>
        <w:sz w:val="16"/>
        <w:szCs w:val="16"/>
      </w:rPr>
      <w:fldChar w:fldCharType="separate"/>
    </w:r>
    <w:r w:rsidR="009367E3">
      <w:rPr>
        <w:rStyle w:val="Nmerodepgina"/>
        <w:rFonts w:ascii="Verdana" w:eastAsia="MS Gothic" w:hAnsi="Verdana"/>
        <w:noProof/>
        <w:sz w:val="16"/>
        <w:szCs w:val="16"/>
      </w:rPr>
      <w:t>1</w:t>
    </w:r>
    <w:r w:rsidR="005C6275"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5C6275"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5C6275" w:rsidRPr="00901838">
      <w:rPr>
        <w:rStyle w:val="Nmerodepgina"/>
        <w:rFonts w:ascii="Verdana" w:eastAsia="MS Gothic" w:hAnsi="Verdana"/>
        <w:sz w:val="16"/>
        <w:szCs w:val="16"/>
      </w:rPr>
      <w:fldChar w:fldCharType="separate"/>
    </w:r>
    <w:r w:rsidR="009367E3">
      <w:rPr>
        <w:rStyle w:val="Nmerodepgina"/>
        <w:rFonts w:ascii="Verdana" w:eastAsia="MS Gothic" w:hAnsi="Verdana"/>
        <w:noProof/>
        <w:sz w:val="16"/>
        <w:szCs w:val="16"/>
      </w:rPr>
      <w:t>22</w:t>
    </w:r>
    <w:r w:rsidR="005C6275" w:rsidRPr="00901838">
      <w:rPr>
        <w:rStyle w:val="Nmerodepgina"/>
        <w:rFonts w:ascii="Verdana" w:eastAsia="MS Gothic" w:hAnsi="Verdana"/>
        <w:sz w:val="16"/>
        <w:szCs w:val="16"/>
      </w:rPr>
      <w:fldChar w:fldCharType="end"/>
    </w:r>
  </w:p>
  <w:p w:rsidR="00854BD9" w:rsidRDefault="00854BD9">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287" w:rsidRDefault="004B2287" w:rsidP="00195787">
      <w:r>
        <w:separator/>
      </w:r>
    </w:p>
  </w:footnote>
  <w:footnote w:type="continuationSeparator" w:id="1">
    <w:p w:rsidR="004B2287" w:rsidRDefault="004B2287"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9" w:rsidRDefault="00854BD9" w:rsidP="006E4496">
    <w:pPr>
      <w:pStyle w:val="Cabealho"/>
      <w:jc w:val="right"/>
      <w:rPr>
        <w:rFonts w:ascii="Verdana" w:hAnsi="Verdana"/>
        <w:sz w:val="16"/>
        <w:szCs w:val="16"/>
      </w:rPr>
    </w:pPr>
  </w:p>
  <w:p w:rsidR="00854BD9" w:rsidRDefault="00854BD9" w:rsidP="006E4496">
    <w:pPr>
      <w:pStyle w:val="Cabealho"/>
      <w:jc w:val="right"/>
      <w:rPr>
        <w:rFonts w:ascii="Verdana" w:hAnsi="Verdana"/>
        <w:sz w:val="16"/>
        <w:szCs w:val="16"/>
      </w:rPr>
    </w:pPr>
  </w:p>
  <w:p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591AA9">
      <w:rPr>
        <w:rFonts w:ascii="Verdana" w:hAnsi="Verdana"/>
        <w:sz w:val="16"/>
        <w:szCs w:val="16"/>
      </w:rPr>
      <w:t>155039/2020-26</w:t>
    </w:r>
  </w:p>
  <w:p w:rsidR="00854BD9" w:rsidRPr="0095513F" w:rsidRDefault="00854BD9" w:rsidP="007D1562">
    <w:pPr>
      <w:pStyle w:val="Cabealho"/>
      <w:jc w:val="right"/>
    </w:pPr>
  </w:p>
  <w:p w:rsidR="00854BD9" w:rsidRDefault="00854B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95787"/>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4109B"/>
    <w:rsid w:val="0014267B"/>
    <w:rsid w:val="001571D0"/>
    <w:rsid w:val="00162743"/>
    <w:rsid w:val="00163819"/>
    <w:rsid w:val="00177632"/>
    <w:rsid w:val="00183BAA"/>
    <w:rsid w:val="0018615A"/>
    <w:rsid w:val="001877DC"/>
    <w:rsid w:val="00191B50"/>
    <w:rsid w:val="00194CFD"/>
    <w:rsid w:val="00195787"/>
    <w:rsid w:val="001A402E"/>
    <w:rsid w:val="001A6554"/>
    <w:rsid w:val="001B3F02"/>
    <w:rsid w:val="001C5C08"/>
    <w:rsid w:val="001C723F"/>
    <w:rsid w:val="001D6345"/>
    <w:rsid w:val="00205EF8"/>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71CD"/>
    <w:rsid w:val="002E7AB5"/>
    <w:rsid w:val="002F38FD"/>
    <w:rsid w:val="002F4D24"/>
    <w:rsid w:val="002F756A"/>
    <w:rsid w:val="00304D62"/>
    <w:rsid w:val="00312FEA"/>
    <w:rsid w:val="00313761"/>
    <w:rsid w:val="00313785"/>
    <w:rsid w:val="00315638"/>
    <w:rsid w:val="00317E71"/>
    <w:rsid w:val="0032139D"/>
    <w:rsid w:val="003277B5"/>
    <w:rsid w:val="003340A8"/>
    <w:rsid w:val="00335697"/>
    <w:rsid w:val="003369A6"/>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4BC1"/>
    <w:rsid w:val="00434F64"/>
    <w:rsid w:val="0044315D"/>
    <w:rsid w:val="0044702E"/>
    <w:rsid w:val="00447BEF"/>
    <w:rsid w:val="00450266"/>
    <w:rsid w:val="004629C6"/>
    <w:rsid w:val="004654AB"/>
    <w:rsid w:val="0046681F"/>
    <w:rsid w:val="00470A8D"/>
    <w:rsid w:val="004717F6"/>
    <w:rsid w:val="004720B9"/>
    <w:rsid w:val="00477A20"/>
    <w:rsid w:val="004852FB"/>
    <w:rsid w:val="004856B7"/>
    <w:rsid w:val="004871F1"/>
    <w:rsid w:val="0048745B"/>
    <w:rsid w:val="004922A2"/>
    <w:rsid w:val="00492F98"/>
    <w:rsid w:val="00494F0A"/>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807EC"/>
    <w:rsid w:val="005853CE"/>
    <w:rsid w:val="00591AA9"/>
    <w:rsid w:val="00593968"/>
    <w:rsid w:val="005A0B33"/>
    <w:rsid w:val="005B345F"/>
    <w:rsid w:val="005B3CB4"/>
    <w:rsid w:val="005B77C7"/>
    <w:rsid w:val="005C0748"/>
    <w:rsid w:val="005C41B6"/>
    <w:rsid w:val="005C6275"/>
    <w:rsid w:val="005D2655"/>
    <w:rsid w:val="005D7737"/>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D546C"/>
    <w:rsid w:val="006E2B79"/>
    <w:rsid w:val="006E4496"/>
    <w:rsid w:val="006E7396"/>
    <w:rsid w:val="006F29AD"/>
    <w:rsid w:val="006F78D5"/>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4EBE"/>
    <w:rsid w:val="00846F2A"/>
    <w:rsid w:val="00846F3E"/>
    <w:rsid w:val="008540D8"/>
    <w:rsid w:val="00854BD9"/>
    <w:rsid w:val="008566DD"/>
    <w:rsid w:val="00892576"/>
    <w:rsid w:val="008A08A1"/>
    <w:rsid w:val="008B2EDD"/>
    <w:rsid w:val="008C23FF"/>
    <w:rsid w:val="008C54E4"/>
    <w:rsid w:val="008C6744"/>
    <w:rsid w:val="008F3BD8"/>
    <w:rsid w:val="0090037C"/>
    <w:rsid w:val="00912689"/>
    <w:rsid w:val="00912FCC"/>
    <w:rsid w:val="00931304"/>
    <w:rsid w:val="009350A3"/>
    <w:rsid w:val="009367E3"/>
    <w:rsid w:val="00937A6A"/>
    <w:rsid w:val="00946A34"/>
    <w:rsid w:val="009502A0"/>
    <w:rsid w:val="00951247"/>
    <w:rsid w:val="0095513F"/>
    <w:rsid w:val="0096005B"/>
    <w:rsid w:val="00964702"/>
    <w:rsid w:val="00973203"/>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5504"/>
    <w:rsid w:val="00A738FA"/>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A7FFB"/>
    <w:rsid w:val="00CB5F48"/>
    <w:rsid w:val="00CC30CC"/>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F0C2-8ECF-46E5-98E2-D8EE9BB6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9307</Words>
  <Characters>50263</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32</cp:revision>
  <cp:lastPrinted>2020-07-24T15:40:00Z</cp:lastPrinted>
  <dcterms:created xsi:type="dcterms:W3CDTF">2020-03-06T20:00:00Z</dcterms:created>
  <dcterms:modified xsi:type="dcterms:W3CDTF">2020-08-04T21:38:00Z</dcterms:modified>
  <dc:language>pt-BR</dc:language>
</cp:coreProperties>
</file>