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2C08F3" w14:paraId="4EBFEC3D" w14:textId="77777777" w:rsidTr="00C25D80">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B5748E" w14:textId="200C5FA5" w:rsidR="002C08F3" w:rsidRDefault="002C08F3" w:rsidP="00C25D80">
            <w:pPr>
              <w:pStyle w:val="Cabealho"/>
              <w:keepNext/>
              <w:keepLines/>
              <w:tabs>
                <w:tab w:val="left" w:pos="708"/>
              </w:tabs>
              <w:contextualSpacing/>
              <w:jc w:val="center"/>
              <w:rPr>
                <w:rFonts w:cs="Arial"/>
                <w:b/>
                <w:color w:val="FF0000"/>
                <w:szCs w:val="20"/>
              </w:rPr>
            </w:pPr>
            <w:r>
              <w:rPr>
                <w:rFonts w:ascii="Verdana" w:hAnsi="Verdana" w:cs="Verdana"/>
                <w:b/>
                <w:bCs/>
                <w:color w:val="FF0000"/>
              </w:rPr>
              <w:t xml:space="preserve"> </w:t>
            </w:r>
            <w:r w:rsidRPr="001C11FE">
              <w:rPr>
                <w:rFonts w:ascii="Verdana" w:hAnsi="Verdana" w:cs="Verdana"/>
                <w:b/>
                <w:bCs/>
              </w:rPr>
              <w:t xml:space="preserve">EDITAL DE LICITAÇÃO </w:t>
            </w:r>
            <w:r w:rsidR="001C11FE" w:rsidRPr="001C11FE">
              <w:rPr>
                <w:rFonts w:ascii="Verdana" w:hAnsi="Verdana" w:cs="Verdana"/>
                <w:b/>
                <w:bCs/>
              </w:rPr>
              <w:t xml:space="preserve">- </w:t>
            </w:r>
            <w:r w:rsidR="001C11FE" w:rsidRPr="001C11FE">
              <w:rPr>
                <w:rFonts w:cs="Arial"/>
                <w:b/>
                <w:szCs w:val="20"/>
              </w:rPr>
              <w:t>COVID</w:t>
            </w:r>
            <w:r w:rsidRPr="001C11FE">
              <w:rPr>
                <w:rFonts w:cs="Arial"/>
                <w:b/>
                <w:szCs w:val="20"/>
              </w:rPr>
              <w:t xml:space="preserve"> 19 (LEI 13.979/20)</w:t>
            </w:r>
          </w:p>
          <w:p w14:paraId="554528A7" w14:textId="77777777" w:rsidR="002C08F3" w:rsidRDefault="002C08F3" w:rsidP="00C25D80">
            <w:pPr>
              <w:pStyle w:val="Cabealho"/>
              <w:keepNext/>
              <w:keepLines/>
              <w:tabs>
                <w:tab w:val="left" w:pos="708"/>
              </w:tabs>
              <w:contextualSpacing/>
              <w:jc w:val="center"/>
            </w:pPr>
          </w:p>
          <w:p w14:paraId="593569EE" w14:textId="3D626141" w:rsidR="002C08F3" w:rsidRPr="0007114B" w:rsidRDefault="002C08F3" w:rsidP="00C25D80">
            <w:pPr>
              <w:keepNext/>
              <w:keepLines/>
              <w:spacing w:line="360" w:lineRule="auto"/>
              <w:contextualSpacing/>
              <w:jc w:val="center"/>
              <w:rPr>
                <w:rFonts w:ascii="Verdana" w:hAnsi="Verdana" w:cs="Verdana"/>
                <w:b/>
                <w:szCs w:val="20"/>
              </w:rPr>
            </w:pPr>
            <w:r w:rsidRPr="0007114B">
              <w:rPr>
                <w:rFonts w:ascii="Verdana" w:hAnsi="Verdana" w:cs="Verdana"/>
                <w:b/>
                <w:szCs w:val="20"/>
              </w:rPr>
              <w:t xml:space="preserve">PREGÃO ELETRÔNICO Nº </w:t>
            </w:r>
            <w:r>
              <w:rPr>
                <w:rFonts w:ascii="Verdana" w:hAnsi="Verdana" w:cs="Verdana"/>
                <w:b/>
                <w:szCs w:val="20"/>
              </w:rPr>
              <w:t>58/2020/</w:t>
            </w:r>
            <w:r w:rsidRPr="0007114B">
              <w:rPr>
                <w:rFonts w:ascii="Verdana" w:hAnsi="Verdana" w:cs="Verdana"/>
                <w:b/>
                <w:szCs w:val="20"/>
              </w:rPr>
              <w:t>AD</w:t>
            </w:r>
          </w:p>
          <w:p w14:paraId="712DB270" w14:textId="77777777" w:rsidR="002C08F3" w:rsidRDefault="002C08F3" w:rsidP="00C25D80">
            <w:pPr>
              <w:keepNext/>
              <w:keepLines/>
              <w:spacing w:line="360" w:lineRule="auto"/>
              <w:contextualSpacing/>
              <w:jc w:val="center"/>
            </w:pPr>
            <w:r>
              <w:rPr>
                <w:rFonts w:ascii="Verdana" w:hAnsi="Verdana" w:cs="Verdana"/>
                <w:b/>
                <w:szCs w:val="20"/>
              </w:rPr>
              <w:t>SISTEMA DE REGISTRO DE PREÇOS</w:t>
            </w:r>
          </w:p>
          <w:p w14:paraId="012370DF" w14:textId="0746900D" w:rsidR="002C08F3" w:rsidRDefault="002C08F3" w:rsidP="00C25D80">
            <w:pPr>
              <w:keepNext/>
              <w:keepLines/>
              <w:spacing w:line="360" w:lineRule="auto"/>
              <w:contextualSpacing/>
              <w:jc w:val="center"/>
            </w:pPr>
            <w:r>
              <w:rPr>
                <w:rFonts w:ascii="Verdana" w:hAnsi="Verdana" w:cs="Verdana"/>
                <w:b/>
                <w:szCs w:val="20"/>
              </w:rPr>
              <w:t xml:space="preserve">PROCESSO Nº </w:t>
            </w:r>
            <w:r w:rsidR="00B77F64">
              <w:rPr>
                <w:rFonts w:ascii="Verdana" w:hAnsi="Verdana" w:cs="Verdana"/>
                <w:b/>
                <w:szCs w:val="20"/>
              </w:rPr>
              <w:t>23069.155120/2020-14</w:t>
            </w:r>
          </w:p>
          <w:p w14:paraId="47ADC9FE" w14:textId="77777777" w:rsidR="002C08F3" w:rsidRDefault="002C08F3" w:rsidP="00C25D80">
            <w:pPr>
              <w:keepNext/>
              <w:keepLines/>
              <w:contextualSpacing/>
              <w:jc w:val="both"/>
              <w:rPr>
                <w:rFonts w:cs="Arial"/>
                <w:b/>
                <w:szCs w:val="20"/>
              </w:rPr>
            </w:pPr>
          </w:p>
          <w:p w14:paraId="712AEAD7" w14:textId="77777777" w:rsidR="002C08F3" w:rsidRPr="006A2577" w:rsidRDefault="002C08F3" w:rsidP="00C25D80">
            <w:pPr>
              <w:keepNext/>
              <w:keepLines/>
              <w:contextualSpacing/>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w:t>
            </w:r>
            <w:proofErr w:type="gramStart"/>
            <w:r w:rsidRPr="006A2577">
              <w:rPr>
                <w:rFonts w:cs="Arial"/>
                <w:sz w:val="18"/>
                <w:szCs w:val="18"/>
              </w:rPr>
              <w:t>Decreto  nº</w:t>
            </w:r>
            <w:proofErr w:type="gramEnd"/>
            <w:r w:rsidRPr="006A2577">
              <w:rPr>
                <w:rFonts w:cs="Arial"/>
                <w:sz w:val="18"/>
                <w:szCs w:val="18"/>
              </w:rPr>
              <w:t xml:space="preserve">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Pr>
                <w:rFonts w:cs="Arial"/>
                <w:color w:val="000000"/>
                <w:sz w:val="18"/>
                <w:szCs w:val="18"/>
              </w:rPr>
              <w:t xml:space="preserve"> Lei 13.979/2020 de 06 de fevereiro de 2020</w:t>
            </w:r>
            <w:r w:rsidRPr="006A2577">
              <w:rPr>
                <w:rFonts w:cs="Arial"/>
                <w:color w:val="000000"/>
                <w:sz w:val="18"/>
                <w:szCs w:val="18"/>
              </w:rPr>
              <w:t xml:space="preserve"> aplicando-se, subsidiariamente, a Lei nº 8.666, de 21 de junho de 1993, e as exigências estabelecidas neste Edital.</w:t>
            </w:r>
          </w:p>
          <w:p w14:paraId="1680300C" w14:textId="77777777" w:rsidR="002C08F3" w:rsidRDefault="002C08F3" w:rsidP="00C25D80">
            <w:pPr>
              <w:keepNext/>
              <w:keepLines/>
              <w:contextualSpacing/>
              <w:jc w:val="both"/>
              <w:rPr>
                <w:rFonts w:cs="Arial"/>
                <w:sz w:val="18"/>
                <w:szCs w:val="18"/>
              </w:rPr>
            </w:pPr>
          </w:p>
        </w:tc>
      </w:tr>
      <w:tr w:rsidR="002C08F3" w14:paraId="5C1DD4B2" w14:textId="77777777" w:rsidTr="00C25D8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3D6BC9F" w14:textId="77777777" w:rsidR="002C08F3" w:rsidRDefault="002C08F3" w:rsidP="00C25D80">
            <w:pPr>
              <w:keepNext/>
              <w:keepLines/>
              <w:overflowPunct w:val="0"/>
              <w:contextualSpacing/>
            </w:pPr>
            <w:r>
              <w:rPr>
                <w:rFonts w:cs="Arial"/>
                <w:b/>
                <w:bCs/>
                <w:sz w:val="18"/>
                <w:szCs w:val="18"/>
              </w:rPr>
              <w:t>OBJETO</w:t>
            </w:r>
          </w:p>
          <w:p w14:paraId="500EFF25" w14:textId="77777777" w:rsidR="002C08F3" w:rsidRDefault="002C08F3" w:rsidP="00C25D80">
            <w:pPr>
              <w:keepNext/>
              <w:keepLines/>
              <w:contextualSpacing/>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5F110B" w14:textId="52BEB5C6" w:rsidR="002C08F3" w:rsidRPr="0066658B" w:rsidRDefault="002C08F3" w:rsidP="00284055">
            <w:pPr>
              <w:autoSpaceDE w:val="0"/>
              <w:autoSpaceDN w:val="0"/>
              <w:adjustRightInd w:val="0"/>
              <w:jc w:val="both"/>
              <w:rPr>
                <w:rFonts w:cs="Arial"/>
                <w:sz w:val="18"/>
                <w:szCs w:val="18"/>
              </w:rPr>
            </w:pPr>
            <w:r w:rsidRPr="0066658B">
              <w:rPr>
                <w:rFonts w:cs="Arial"/>
                <w:color w:val="000000"/>
                <w:sz w:val="18"/>
                <w:szCs w:val="18"/>
              </w:rPr>
              <w:t>O objeto da presente licitação é</w:t>
            </w:r>
            <w:r w:rsidRPr="0066658B">
              <w:rPr>
                <w:rFonts w:cs="Arial"/>
                <w:sz w:val="18"/>
                <w:szCs w:val="18"/>
              </w:rPr>
              <w:t xml:space="preserve"> a construção do Sistema de Registro de Preços para eventual </w:t>
            </w:r>
            <w:r w:rsidR="0066658B" w:rsidRPr="0066658B">
              <w:rPr>
                <w:rFonts w:cs="Arial"/>
                <w:b/>
                <w:sz w:val="18"/>
                <w:szCs w:val="18"/>
              </w:rPr>
              <w:t>contratação do serviço de acesso à Internet Móvel 3G/4G através do Serviço Móvel Pessoal – SMP</w:t>
            </w:r>
            <w:r w:rsidR="0066658B">
              <w:rPr>
                <w:rFonts w:cs="Arial"/>
                <w:sz w:val="18"/>
                <w:szCs w:val="18"/>
              </w:rPr>
              <w:t xml:space="preserve">, </w:t>
            </w:r>
            <w:r w:rsidRPr="0066658B">
              <w:rPr>
                <w:rFonts w:cs="Arial"/>
                <w:sz w:val="18"/>
                <w:szCs w:val="18"/>
              </w:rPr>
              <w:t>conforme</w:t>
            </w:r>
            <w:r w:rsidRPr="0066658B">
              <w:rPr>
                <w:rFonts w:cs="Arial"/>
                <w:color w:val="000000"/>
                <w:sz w:val="18"/>
                <w:szCs w:val="18"/>
              </w:rPr>
              <w:t xml:space="preserve"> condições, quantidades e exigências estabelecidas neste Edital e seus anexos.</w:t>
            </w:r>
          </w:p>
        </w:tc>
      </w:tr>
      <w:tr w:rsidR="002C08F3" w14:paraId="28C177BA" w14:textId="77777777" w:rsidTr="00C25D8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F759A9C" w14:textId="77777777" w:rsidR="002C08F3" w:rsidRDefault="002C08F3" w:rsidP="00C25D80">
            <w:pPr>
              <w:keepNext/>
              <w:keepLines/>
              <w:contextualSpacing/>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B94CBB"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 xml:space="preserve">A partir da data de divulgação do Edital no </w:t>
            </w:r>
            <w:proofErr w:type="gramStart"/>
            <w:r w:rsidRPr="006A2577">
              <w:rPr>
                <w:rFonts w:cs="Arial"/>
                <w:color w:val="000000"/>
                <w:sz w:val="18"/>
                <w:szCs w:val="18"/>
              </w:rPr>
              <w:t>site</w:t>
            </w:r>
            <w:proofErr w:type="gramEnd"/>
            <w:r w:rsidRPr="006A2577">
              <w:rPr>
                <w:rFonts w:cs="Arial"/>
                <w:color w:val="000000"/>
                <w:sz w:val="18"/>
                <w:szCs w:val="18"/>
              </w:rPr>
              <w:t xml:space="preserve"> </w:t>
            </w:r>
            <w:hyperlink r:id="rId12"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2C08F3" w14:paraId="64C06B84" w14:textId="77777777" w:rsidTr="00C25D80">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11AF396" w14:textId="77777777" w:rsidR="002C08F3" w:rsidRDefault="002C08F3" w:rsidP="00C25D80">
            <w:pPr>
              <w:keepNext/>
              <w:keepLines/>
              <w:contextualSpacing/>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F933E" w14:textId="15BE0D7E" w:rsidR="002C08F3" w:rsidRPr="006A2577" w:rsidRDefault="002C08F3" w:rsidP="00C25D80">
            <w:pPr>
              <w:keepNext/>
              <w:keepLines/>
              <w:contextualSpacing/>
              <w:jc w:val="both"/>
              <w:rPr>
                <w:rFonts w:cs="Arial"/>
                <w:color w:val="000000"/>
                <w:sz w:val="18"/>
                <w:szCs w:val="18"/>
              </w:rPr>
            </w:pPr>
            <w:r w:rsidRPr="003546FB">
              <w:rPr>
                <w:rFonts w:cs="Arial"/>
                <w:sz w:val="18"/>
                <w:szCs w:val="18"/>
              </w:rPr>
              <w:t xml:space="preserve">Sessão Pública a ser realizada no endereço eletrônico informado no edital, às </w:t>
            </w:r>
            <w:r w:rsidRPr="003546FB">
              <w:rPr>
                <w:rFonts w:cs="Arial"/>
                <w:b/>
                <w:sz w:val="18"/>
                <w:szCs w:val="18"/>
              </w:rPr>
              <w:t>10h00m</w:t>
            </w:r>
            <w:r w:rsidRPr="003546FB">
              <w:rPr>
                <w:rFonts w:cs="Arial"/>
                <w:sz w:val="18"/>
                <w:szCs w:val="18"/>
              </w:rPr>
              <w:t xml:space="preserve"> do dia</w:t>
            </w:r>
            <w:r w:rsidRPr="003C1933">
              <w:rPr>
                <w:rFonts w:cs="Arial"/>
                <w:sz w:val="18"/>
                <w:szCs w:val="18"/>
              </w:rPr>
              <w:t xml:space="preserve"> </w:t>
            </w:r>
            <w:r w:rsidR="001C11FE" w:rsidRPr="001C11FE">
              <w:rPr>
                <w:rFonts w:cs="Arial"/>
                <w:b/>
                <w:sz w:val="18"/>
                <w:szCs w:val="18"/>
              </w:rPr>
              <w:t>24/07/2020</w:t>
            </w:r>
            <w:r w:rsidR="001C11FE">
              <w:rPr>
                <w:rFonts w:cs="Arial"/>
                <w:sz w:val="18"/>
                <w:szCs w:val="18"/>
              </w:rPr>
              <w:t>.</w:t>
            </w:r>
          </w:p>
        </w:tc>
      </w:tr>
      <w:tr w:rsidR="002C08F3" w14:paraId="0FEE4F6A" w14:textId="77777777" w:rsidTr="00C25D8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4E9976C" w14:textId="77777777" w:rsidR="002C08F3" w:rsidRDefault="002C08F3" w:rsidP="00C25D80">
            <w:pPr>
              <w:keepNext/>
              <w:keepLines/>
              <w:overflowPunct w:val="0"/>
              <w:contextualSpacing/>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62D65C" w14:textId="77777777" w:rsidR="002C08F3" w:rsidRPr="006A2577" w:rsidRDefault="002C08F3" w:rsidP="00C25D80">
            <w:pPr>
              <w:keepNext/>
              <w:keepLines/>
              <w:contextualSpacing/>
              <w:jc w:val="both"/>
              <w:rPr>
                <w:rFonts w:cs="Arial"/>
                <w:color w:val="000000"/>
                <w:sz w:val="18"/>
                <w:szCs w:val="18"/>
              </w:rPr>
            </w:pPr>
          </w:p>
          <w:p w14:paraId="7AC6763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Universidade Federal Fluminense</w:t>
            </w:r>
          </w:p>
          <w:p w14:paraId="2AB2F4C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Pró-Reitoria de Administração - UASG: 150182</w:t>
            </w:r>
          </w:p>
          <w:p w14:paraId="2E663304"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Coordenação de Licitação</w:t>
            </w:r>
          </w:p>
          <w:p w14:paraId="21BFF26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Rua Miguel de Frias n.º 09, Bairro Icaraí, Niterói - RJ</w:t>
            </w:r>
          </w:p>
          <w:p w14:paraId="5BC40E7F"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CEP: 24.220-900</w:t>
            </w:r>
          </w:p>
          <w:p w14:paraId="0B6D023F"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Telefones: (21) 2629-5386</w:t>
            </w:r>
          </w:p>
          <w:p w14:paraId="6FFBD1C6" w14:textId="77777777" w:rsidR="002C08F3" w:rsidRPr="006A2577" w:rsidRDefault="002C08F3" w:rsidP="00C25D80">
            <w:pPr>
              <w:keepNext/>
              <w:keepLines/>
              <w:contextualSpacing/>
              <w:jc w:val="both"/>
              <w:rPr>
                <w:rFonts w:cs="Arial"/>
                <w:color w:val="000000"/>
                <w:sz w:val="18"/>
                <w:szCs w:val="18"/>
              </w:rPr>
            </w:pPr>
            <w:proofErr w:type="gramStart"/>
            <w:r w:rsidRPr="006A2577">
              <w:rPr>
                <w:rFonts w:cs="Arial"/>
                <w:color w:val="000000"/>
                <w:sz w:val="18"/>
                <w:szCs w:val="18"/>
              </w:rPr>
              <w:t>E-mail</w:t>
            </w:r>
            <w:proofErr w:type="gramEnd"/>
            <w:r w:rsidRPr="006A2577">
              <w:rPr>
                <w:rFonts w:cs="Arial"/>
                <w:color w:val="000000"/>
                <w:sz w:val="18"/>
                <w:szCs w:val="18"/>
              </w:rPr>
              <w:t xml:space="preserve">: </w:t>
            </w:r>
            <w:hyperlink r:id="rId13" w:history="1">
              <w:r w:rsidRPr="006A2577">
                <w:rPr>
                  <w:rFonts w:cs="Arial"/>
                  <w:color w:val="000000"/>
                  <w:sz w:val="18"/>
                  <w:szCs w:val="18"/>
                </w:rPr>
                <w:t>cpl@id.uff.br</w:t>
              </w:r>
            </w:hyperlink>
            <w:r w:rsidRPr="006A2577">
              <w:rPr>
                <w:rFonts w:cs="Arial"/>
                <w:color w:val="000000"/>
                <w:sz w:val="18"/>
                <w:szCs w:val="18"/>
              </w:rPr>
              <w:t>.</w:t>
            </w:r>
          </w:p>
          <w:p w14:paraId="2AAB7D2F" w14:textId="77777777" w:rsidR="002C08F3" w:rsidRPr="006A2577" w:rsidRDefault="002C08F3" w:rsidP="00C25D80">
            <w:pPr>
              <w:keepNext/>
              <w:keepLines/>
              <w:contextualSpacing/>
              <w:jc w:val="both"/>
              <w:rPr>
                <w:rFonts w:cs="Arial"/>
                <w:color w:val="000000"/>
                <w:sz w:val="18"/>
                <w:szCs w:val="18"/>
              </w:rPr>
            </w:pPr>
          </w:p>
        </w:tc>
      </w:tr>
      <w:tr w:rsidR="002C08F3" w14:paraId="4487D53A"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4695918" w14:textId="77777777" w:rsidR="002C08F3" w:rsidRPr="00D76994" w:rsidRDefault="002C08F3" w:rsidP="00C25D80">
            <w:pPr>
              <w:keepNext/>
              <w:keepLines/>
              <w:overflowPunct w:val="0"/>
              <w:contextualSpacing/>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8BC16B" w14:textId="5291145D" w:rsidR="002C08F3" w:rsidRPr="00D76994" w:rsidRDefault="002C08F3" w:rsidP="001C11FE">
            <w:pPr>
              <w:keepNext/>
              <w:keepLines/>
              <w:contextualSpacing/>
              <w:jc w:val="both"/>
              <w:rPr>
                <w:rFonts w:cs="Arial"/>
                <w:color w:val="000000"/>
                <w:sz w:val="18"/>
                <w:szCs w:val="18"/>
              </w:rPr>
            </w:pPr>
            <w:r w:rsidRPr="00D76994">
              <w:rPr>
                <w:rFonts w:cs="Arial"/>
                <w:color w:val="000000"/>
                <w:sz w:val="18"/>
                <w:szCs w:val="18"/>
              </w:rPr>
              <w:t xml:space="preserve">Menor preço </w:t>
            </w:r>
            <w:r w:rsidR="001C11FE">
              <w:rPr>
                <w:rFonts w:cs="Arial"/>
                <w:color w:val="000000"/>
                <w:sz w:val="18"/>
                <w:szCs w:val="18"/>
              </w:rPr>
              <w:t>unitário</w:t>
            </w:r>
          </w:p>
        </w:tc>
      </w:tr>
      <w:tr w:rsidR="002C08F3" w14:paraId="5843288B"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A0BE41E" w14:textId="77777777" w:rsidR="002C08F3" w:rsidRDefault="002C08F3" w:rsidP="00C25D80">
            <w:pPr>
              <w:keepNext/>
              <w:keepLines/>
              <w:overflowPunct w:val="0"/>
              <w:contextualSpacing/>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B28C5" w14:textId="77777777" w:rsidR="002C08F3" w:rsidRPr="006A2577" w:rsidRDefault="002C08F3" w:rsidP="00C25D80">
            <w:pPr>
              <w:keepNext/>
              <w:keepLines/>
              <w:contextualSpacing/>
              <w:jc w:val="both"/>
              <w:rPr>
                <w:rFonts w:cs="Arial"/>
                <w:color w:val="000000"/>
                <w:sz w:val="18"/>
                <w:szCs w:val="18"/>
              </w:rPr>
            </w:pPr>
          </w:p>
          <w:p w14:paraId="6997C72F" w14:textId="77777777" w:rsidR="002C08F3" w:rsidRPr="006A2577" w:rsidRDefault="00F969A6" w:rsidP="00C25D80">
            <w:pPr>
              <w:keepNext/>
              <w:keepLines/>
              <w:contextualSpacing/>
              <w:jc w:val="both"/>
              <w:rPr>
                <w:rFonts w:cs="Arial"/>
                <w:color w:val="000000"/>
                <w:sz w:val="18"/>
                <w:szCs w:val="18"/>
              </w:rPr>
            </w:pPr>
            <w:hyperlink r:id="rId14" w:history="1">
              <w:r w:rsidR="002C08F3" w:rsidRPr="006A2577">
                <w:rPr>
                  <w:rFonts w:cs="Arial"/>
                  <w:color w:val="000000"/>
                  <w:sz w:val="18"/>
                  <w:szCs w:val="18"/>
                </w:rPr>
                <w:t>www.comprasgovernamentais.gov.br</w:t>
              </w:r>
            </w:hyperlink>
          </w:p>
          <w:p w14:paraId="7EC14A0F" w14:textId="77777777" w:rsidR="002C08F3" w:rsidRPr="006A2577" w:rsidRDefault="002C08F3" w:rsidP="00C25D80">
            <w:pPr>
              <w:keepNext/>
              <w:keepLines/>
              <w:contextualSpacing/>
              <w:jc w:val="both"/>
              <w:rPr>
                <w:rFonts w:cs="Arial"/>
                <w:color w:val="000000"/>
                <w:sz w:val="18"/>
                <w:szCs w:val="18"/>
              </w:rPr>
            </w:pPr>
          </w:p>
        </w:tc>
      </w:tr>
      <w:tr w:rsidR="002C08F3" w14:paraId="301F9869"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3774985" w14:textId="77777777" w:rsidR="002C08F3" w:rsidRDefault="002C08F3" w:rsidP="00C25D80">
            <w:pPr>
              <w:keepNext/>
              <w:keepLines/>
              <w:overflowPunct w:val="0"/>
              <w:contextualSpacing/>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C31CF" w14:textId="22C70E3A" w:rsidR="002C08F3" w:rsidRPr="001C11FE" w:rsidRDefault="001C11FE" w:rsidP="00C25D80">
            <w:pPr>
              <w:pStyle w:val="Cabealho9"/>
              <w:snapToGrid w:val="0"/>
              <w:spacing w:before="0"/>
              <w:contextualSpacing/>
              <w:jc w:val="both"/>
              <w:rPr>
                <w:b/>
                <w:bCs/>
                <w:i w:val="0"/>
                <w:iCs w:val="0"/>
                <w:color w:val="auto"/>
                <w:szCs w:val="18"/>
              </w:rPr>
            </w:pPr>
            <w:r>
              <w:rPr>
                <w:b/>
                <w:bCs/>
                <w:i w:val="0"/>
                <w:iCs w:val="0"/>
                <w:color w:val="auto"/>
                <w:szCs w:val="18"/>
              </w:rPr>
              <w:t>JULIANA PALERMO BORSOI RICHA</w:t>
            </w:r>
          </w:p>
        </w:tc>
      </w:tr>
    </w:tbl>
    <w:p w14:paraId="3753B519" w14:textId="77777777" w:rsidR="0048110E" w:rsidRDefault="0048110E" w:rsidP="0048110E">
      <w:pPr>
        <w:rPr>
          <w:lang w:eastAsia="en-US"/>
        </w:rPr>
      </w:pPr>
    </w:p>
    <w:p w14:paraId="5B62F59E" w14:textId="77777777" w:rsidR="002C08F3" w:rsidRDefault="002C08F3" w:rsidP="0048110E">
      <w:pPr>
        <w:rPr>
          <w:lang w:eastAsia="en-US"/>
        </w:rPr>
      </w:pPr>
    </w:p>
    <w:p w14:paraId="7E75840A" w14:textId="77777777" w:rsidR="002C08F3" w:rsidRDefault="002C08F3" w:rsidP="0048110E">
      <w:pPr>
        <w:rPr>
          <w:lang w:eastAsia="en-US"/>
        </w:rPr>
      </w:pPr>
    </w:p>
    <w:p w14:paraId="7D576512" w14:textId="77777777" w:rsidR="002C08F3" w:rsidRDefault="002C08F3" w:rsidP="0048110E">
      <w:pPr>
        <w:rPr>
          <w:lang w:eastAsia="en-US"/>
        </w:rPr>
      </w:pPr>
    </w:p>
    <w:p w14:paraId="1CCD640B" w14:textId="77777777" w:rsidR="002C08F3" w:rsidRDefault="002C08F3" w:rsidP="0048110E">
      <w:pPr>
        <w:rPr>
          <w:lang w:eastAsia="en-US"/>
        </w:rPr>
      </w:pPr>
    </w:p>
    <w:p w14:paraId="0E83C142" w14:textId="77777777" w:rsidR="002C08F3" w:rsidRDefault="002C08F3" w:rsidP="0048110E">
      <w:pPr>
        <w:rPr>
          <w:lang w:eastAsia="en-US"/>
        </w:rPr>
      </w:pPr>
    </w:p>
    <w:p w14:paraId="6F99AA7C" w14:textId="77777777" w:rsidR="002C08F3" w:rsidRDefault="002C08F3" w:rsidP="0048110E">
      <w:pPr>
        <w:rPr>
          <w:lang w:eastAsia="en-US"/>
        </w:rPr>
      </w:pPr>
    </w:p>
    <w:p w14:paraId="752E4903" w14:textId="77777777" w:rsidR="002C08F3" w:rsidRDefault="002C08F3" w:rsidP="0048110E">
      <w:pPr>
        <w:rPr>
          <w:lang w:eastAsia="en-US"/>
        </w:rPr>
      </w:pPr>
    </w:p>
    <w:p w14:paraId="0BB3DC92" w14:textId="77777777" w:rsidR="002C08F3" w:rsidRDefault="002C08F3" w:rsidP="0048110E">
      <w:pPr>
        <w:rPr>
          <w:lang w:eastAsia="en-US"/>
        </w:rPr>
      </w:pPr>
    </w:p>
    <w:p w14:paraId="0E2196D9" w14:textId="77777777" w:rsidR="002C08F3" w:rsidRDefault="002C08F3" w:rsidP="0048110E">
      <w:pPr>
        <w:rPr>
          <w:lang w:eastAsia="en-US"/>
        </w:rPr>
      </w:pPr>
    </w:p>
    <w:p w14:paraId="39A4B316" w14:textId="77777777" w:rsidR="002C08F3" w:rsidRDefault="002C08F3" w:rsidP="0048110E">
      <w:pPr>
        <w:rPr>
          <w:lang w:eastAsia="en-US"/>
        </w:rPr>
      </w:pPr>
    </w:p>
    <w:p w14:paraId="7E772BEE" w14:textId="77777777" w:rsidR="002C08F3" w:rsidRDefault="002C08F3" w:rsidP="0048110E">
      <w:pPr>
        <w:rPr>
          <w:lang w:eastAsia="en-US"/>
        </w:rPr>
      </w:pPr>
    </w:p>
    <w:p w14:paraId="3CDD3A9A" w14:textId="77777777" w:rsidR="002C08F3" w:rsidRDefault="002C08F3" w:rsidP="0048110E">
      <w:pPr>
        <w:rPr>
          <w:lang w:eastAsia="en-US"/>
        </w:rPr>
      </w:pPr>
    </w:p>
    <w:p w14:paraId="0E1E0A94" w14:textId="77777777" w:rsidR="002C08F3" w:rsidRDefault="002C08F3" w:rsidP="0048110E">
      <w:pPr>
        <w:rPr>
          <w:lang w:eastAsia="en-US"/>
        </w:rPr>
      </w:pPr>
    </w:p>
    <w:p w14:paraId="6E50FD1F" w14:textId="77777777" w:rsidR="002C08F3" w:rsidRDefault="002C08F3" w:rsidP="002C08F3">
      <w:pPr>
        <w:tabs>
          <w:tab w:val="left" w:pos="6284"/>
        </w:tabs>
        <w:jc w:val="center"/>
        <w:rPr>
          <w:rFonts w:asciiTheme="minorHAnsi" w:hAnsiTheme="minorHAnsi" w:cstheme="minorHAnsi"/>
          <w:b/>
          <w:bCs/>
          <w:sz w:val="22"/>
          <w:szCs w:val="22"/>
        </w:rPr>
      </w:pPr>
    </w:p>
    <w:p w14:paraId="340B86AC" w14:textId="77777777" w:rsidR="002C08F3" w:rsidRDefault="002C08F3" w:rsidP="002C08F3">
      <w:pPr>
        <w:tabs>
          <w:tab w:val="left" w:pos="6284"/>
        </w:tabs>
        <w:jc w:val="center"/>
        <w:rPr>
          <w:rFonts w:asciiTheme="minorHAnsi" w:hAnsiTheme="minorHAnsi" w:cstheme="minorHAnsi"/>
          <w:b/>
          <w:bCs/>
          <w:sz w:val="22"/>
          <w:szCs w:val="22"/>
        </w:rPr>
      </w:pPr>
    </w:p>
    <w:p w14:paraId="393A4A6E" w14:textId="77777777" w:rsidR="002C08F3" w:rsidRPr="006D546C" w:rsidRDefault="002C08F3" w:rsidP="002C08F3">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C461E8D" w14:textId="77777777" w:rsidR="002C08F3" w:rsidRPr="006D546C" w:rsidRDefault="002C08F3" w:rsidP="002C08F3">
      <w:pPr>
        <w:pStyle w:val="Cabealho1"/>
        <w:spacing w:before="0"/>
        <w:jc w:val="center"/>
        <w:rPr>
          <w:rFonts w:asciiTheme="minorHAnsi" w:hAnsiTheme="minorHAnsi" w:cstheme="minorHAnsi"/>
          <w:b w:val="0"/>
          <w:color w:val="auto"/>
          <w:sz w:val="22"/>
          <w:szCs w:val="22"/>
        </w:rPr>
      </w:pPr>
      <w:r w:rsidRPr="006D546C">
        <w:rPr>
          <w:rFonts w:asciiTheme="minorHAnsi" w:hAnsiTheme="minorHAnsi" w:cstheme="minorHAnsi"/>
          <w:color w:val="auto"/>
          <w:sz w:val="22"/>
          <w:szCs w:val="22"/>
        </w:rPr>
        <w:t>UNIVERSIDADE FEDERAL FLUMINENSE</w:t>
      </w:r>
    </w:p>
    <w:p w14:paraId="790ED0B9" w14:textId="77777777" w:rsidR="002C08F3" w:rsidRDefault="002C08F3" w:rsidP="002C08F3">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14:paraId="486A50AD" w14:textId="77777777" w:rsidR="002C08F3" w:rsidRPr="009939E3" w:rsidRDefault="002C08F3" w:rsidP="002C08F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31A5E646" w14:textId="77777777" w:rsidR="002C08F3" w:rsidRPr="006D546C" w:rsidRDefault="002C08F3" w:rsidP="002C08F3">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447FD4B6" w14:textId="497983C3" w:rsidR="002C08F3" w:rsidRPr="001C11FE" w:rsidRDefault="002C08F3" w:rsidP="002C08F3">
      <w:pPr>
        <w:pStyle w:val="Cabealho"/>
        <w:tabs>
          <w:tab w:val="left" w:pos="708"/>
        </w:tabs>
        <w:spacing w:before="100" w:after="100"/>
        <w:jc w:val="center"/>
      </w:pPr>
      <w:r w:rsidRPr="001C11FE">
        <w:rPr>
          <w:rFonts w:ascii="Verdana" w:hAnsi="Verdana" w:cs="Verdana"/>
          <w:b/>
          <w:bCs/>
        </w:rPr>
        <w:t xml:space="preserve">EDITAL DE LICITAÇÃO - </w:t>
      </w:r>
      <w:r w:rsidRPr="001C11FE">
        <w:rPr>
          <w:rFonts w:cs="Arial"/>
          <w:b/>
          <w:szCs w:val="20"/>
        </w:rPr>
        <w:t>COVID 19 (LEI 13.979/20)</w:t>
      </w:r>
    </w:p>
    <w:p w14:paraId="77101651" w14:textId="77777777" w:rsidR="002C08F3" w:rsidRPr="00AD5FD6" w:rsidRDefault="002C08F3" w:rsidP="002C08F3">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Pr="00F62106">
        <w:rPr>
          <w:rFonts w:ascii="Verdana" w:hAnsi="Verdana" w:cs="Verdana"/>
          <w:b/>
          <w:szCs w:val="20"/>
        </w:rPr>
        <w:t>57/2020</w:t>
      </w:r>
      <w:r w:rsidRPr="00313291">
        <w:rPr>
          <w:rFonts w:ascii="Verdana" w:hAnsi="Verdana" w:cs="Verdana"/>
          <w:b/>
          <w:szCs w:val="20"/>
        </w:rPr>
        <w:t>/AD</w:t>
      </w:r>
    </w:p>
    <w:p w14:paraId="3F351737" w14:textId="77777777" w:rsidR="002C08F3" w:rsidRDefault="002C08F3" w:rsidP="002C08F3">
      <w:pPr>
        <w:spacing w:before="100" w:after="100"/>
        <w:jc w:val="center"/>
      </w:pPr>
      <w:r>
        <w:rPr>
          <w:rFonts w:ascii="Verdana" w:hAnsi="Verdana" w:cs="Verdana"/>
          <w:b/>
          <w:szCs w:val="20"/>
        </w:rPr>
        <w:t>SISTEMA DE REGISTRO DE PREÇOS</w:t>
      </w:r>
    </w:p>
    <w:p w14:paraId="72C86122" w14:textId="5C686130" w:rsidR="002C08F3" w:rsidRDefault="002C08F3" w:rsidP="002C08F3">
      <w:pPr>
        <w:spacing w:before="100" w:after="100"/>
        <w:jc w:val="center"/>
      </w:pPr>
      <w:r>
        <w:rPr>
          <w:rFonts w:ascii="Verdana" w:hAnsi="Verdana" w:cs="Verdana"/>
          <w:b/>
          <w:szCs w:val="20"/>
        </w:rPr>
        <w:t xml:space="preserve">PROCESSO Nº </w:t>
      </w:r>
      <w:r w:rsidR="00B77F64">
        <w:rPr>
          <w:rFonts w:ascii="Verdana" w:hAnsi="Verdana" w:cs="Verdana"/>
          <w:b/>
          <w:szCs w:val="20"/>
        </w:rPr>
        <w:t>23069.155120/2020-14</w:t>
      </w:r>
    </w:p>
    <w:p w14:paraId="0C43527C" w14:textId="77777777" w:rsidR="002C08F3" w:rsidRPr="00FF2B42" w:rsidRDefault="002C08F3" w:rsidP="002C08F3">
      <w:pPr>
        <w:spacing w:before="100" w:after="100"/>
        <w:jc w:val="center"/>
        <w:rPr>
          <w:rFonts w:cs="Arial"/>
          <w:b/>
          <w:bCs/>
          <w:color w:val="000000"/>
          <w:szCs w:val="20"/>
        </w:rPr>
      </w:pPr>
    </w:p>
    <w:p w14:paraId="0DC01FB7" w14:textId="5E97CE29" w:rsidR="002C08F3" w:rsidRPr="007A5291" w:rsidRDefault="002C08F3" w:rsidP="002C08F3">
      <w:pPr>
        <w:ind w:firstLine="540"/>
        <w:jc w:val="both"/>
        <w:rPr>
          <w:rFonts w:cs="Arial"/>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para</w:t>
      </w:r>
      <w:r w:rsidRPr="007B2632">
        <w:rPr>
          <w:rFonts w:cs="Arial"/>
          <w:color w:val="000000"/>
          <w:szCs w:val="20"/>
        </w:rPr>
        <w:t xml:space="preserve">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7A5291">
        <w:rPr>
          <w:rFonts w:cs="Arial"/>
          <w:szCs w:val="20"/>
        </w:rPr>
        <w:t>PREGÃO, na forma ELETRÔNICA, com critério de julgamento menor preço por item,</w:t>
      </w:r>
      <w:r w:rsidRPr="00313291">
        <w:rPr>
          <w:rFonts w:cs="Arial"/>
          <w:szCs w:val="20"/>
        </w:rPr>
        <w:t xml:space="preserve"> </w:t>
      </w:r>
      <w:r w:rsidRPr="007A5291">
        <w:rPr>
          <w:rFonts w:cs="Arial"/>
          <w:szCs w:val="20"/>
        </w:rPr>
        <w:t xml:space="preserve">nos </w:t>
      </w:r>
      <w:r w:rsidRPr="00554696">
        <w:rPr>
          <w:rFonts w:cs="Arial"/>
          <w:color w:val="FF0000"/>
          <w:szCs w:val="20"/>
        </w:rPr>
        <w:t>termos da Lei n. 13.979, de 6 de fevereiro de 2020</w:t>
      </w:r>
      <w:r w:rsidRPr="007A5291">
        <w:rPr>
          <w:rFonts w:cs="Arial"/>
          <w:szCs w:val="20"/>
        </w:rPr>
        <w:t>, da Lei nº 10.520, de 17 de julho de 2002, do Decreto nº 10.024, de 20 de setembro de 2019,</w:t>
      </w:r>
      <w:r w:rsidR="00C25D80">
        <w:rPr>
          <w:rFonts w:cs="Arial"/>
          <w:szCs w:val="20"/>
        </w:rPr>
        <w:t xml:space="preserve"> </w:t>
      </w:r>
      <w:r w:rsidR="00C25D80" w:rsidRPr="001F28BE">
        <w:rPr>
          <w:color w:val="000000" w:themeColor="text1"/>
        </w:rPr>
        <w:t xml:space="preserve">do </w:t>
      </w:r>
      <w:r w:rsidR="00C25D80" w:rsidRPr="00F34C4A">
        <w:rPr>
          <w:color w:val="000000" w:themeColor="text1"/>
        </w:rPr>
        <w:t>Decreto 9.507, de 21 de setembro de 2018</w:t>
      </w:r>
      <w:r w:rsidR="00C25D80">
        <w:rPr>
          <w:color w:val="000000" w:themeColor="text1"/>
        </w:rPr>
        <w:t>,</w:t>
      </w:r>
      <w:r w:rsidRPr="002746FE">
        <w:rPr>
          <w:rFonts w:cs="Arial"/>
          <w:szCs w:val="20"/>
        </w:rPr>
        <w:t xml:space="preserve"> do Decreto</w:t>
      </w:r>
      <w:r w:rsidRPr="00FF2B42">
        <w:rPr>
          <w:rFonts w:cs="Arial"/>
          <w:szCs w:val="20"/>
        </w:rPr>
        <w:t xml:space="preserve"> nº 7.746, de 05 de junho de 2012, </w:t>
      </w:r>
      <w:r w:rsidRPr="007A5291">
        <w:rPr>
          <w:rFonts w:cs="Arial"/>
          <w:szCs w:val="20"/>
        </w:rPr>
        <w:t>do Decreto nº 7892, de 23 de janeiro e 2013</w:t>
      </w:r>
      <w:r w:rsidRPr="00FF2B42">
        <w:rPr>
          <w:rFonts w:cs="Arial"/>
          <w:szCs w:val="20"/>
        </w:rPr>
        <w:t xml:space="preserve">, </w:t>
      </w:r>
      <w:r w:rsidR="00C25D80" w:rsidRPr="001F28BE">
        <w:rPr>
          <w:color w:val="000000" w:themeColor="text1"/>
        </w:rPr>
        <w:t>das Instruções Normativas SEGES/</w:t>
      </w:r>
      <w:r w:rsidR="00C25D80">
        <w:rPr>
          <w:color w:val="000000" w:themeColor="text1"/>
        </w:rPr>
        <w:t>MP</w:t>
      </w:r>
      <w:r w:rsidR="00C25D80" w:rsidRPr="001F28BE">
        <w:rPr>
          <w:color w:val="000000" w:themeColor="text1"/>
        </w:rPr>
        <w:t xml:space="preserve"> nº 05, de 26 de maio de 2017</w:t>
      </w:r>
      <w:r w:rsidR="00C25D80">
        <w:rPr>
          <w:color w:val="000000" w:themeColor="text1"/>
        </w:rPr>
        <w:t xml:space="preserve"> e</w:t>
      </w:r>
      <w:r w:rsidR="00C25D80" w:rsidRPr="001F28BE">
        <w:rPr>
          <w:color w:val="000000" w:themeColor="text1"/>
        </w:rPr>
        <w:t xml:space="preserve"> nº 03, de 26 de abril de 2018 e </w:t>
      </w:r>
      <w:r w:rsidR="00C25D80">
        <w:rPr>
          <w:color w:val="000000" w:themeColor="text1"/>
        </w:rPr>
        <w:t xml:space="preserve">da Instrução Normativa SLTI/MP </w:t>
      </w:r>
      <w:r w:rsidR="00C25D80" w:rsidRPr="001F28BE">
        <w:rPr>
          <w:color w:val="000000" w:themeColor="text1"/>
        </w:rPr>
        <w:t>nº 01, de 19 de janeiro de 2010</w:t>
      </w:r>
      <w:r w:rsidRPr="007A5291">
        <w:rPr>
          <w:rFonts w:cs="Arial"/>
          <w:szCs w:val="20"/>
        </w:rPr>
        <w:t>, da Lei Complementar n° 123, de 14 de dezembro de 2006, do Decreto n° 8.538, de 06 de outubro de 2015, aplicando-se, subsidiariamente, a Lei nº 8.666, de 21 de junho de 1993, e as exigências estabelecidas neste Edital.</w:t>
      </w:r>
    </w:p>
    <w:p w14:paraId="1E8D5998" w14:textId="77777777" w:rsidR="002C08F3" w:rsidRDefault="002C08F3" w:rsidP="002C08F3">
      <w:pPr>
        <w:jc w:val="both"/>
        <w:rPr>
          <w:rFonts w:cs="Arial"/>
          <w:szCs w:val="20"/>
        </w:rPr>
      </w:pPr>
    </w:p>
    <w:p w14:paraId="2FB2D2D8" w14:textId="77777777" w:rsidR="002C08F3" w:rsidRDefault="002C08F3" w:rsidP="002C08F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5" w:history="1">
        <w:r>
          <w:rPr>
            <w:rStyle w:val="Hiperligao"/>
            <w:rFonts w:cs="Arial"/>
            <w:szCs w:val="20"/>
          </w:rPr>
          <w:t>www.comprasgo</w:t>
        </w:r>
        <w:bookmarkStart w:id="0" w:name="_GoBack"/>
        <w:bookmarkEnd w:id="0"/>
        <w:r>
          <w:rPr>
            <w:rStyle w:val="Hiperligao"/>
            <w:rFonts w:cs="Arial"/>
            <w:szCs w:val="20"/>
          </w:rPr>
          <w:t>vernamentais.gov.br</w:t>
        </w:r>
      </w:hyperlink>
      <w:r>
        <w:rPr>
          <w:rFonts w:cs="Arial"/>
          <w:szCs w:val="20"/>
        </w:rPr>
        <w:t>, na data de abertura e horário informados no mesmo (</w:t>
      </w:r>
      <w:proofErr w:type="gramStart"/>
      <w:r>
        <w:rPr>
          <w:rFonts w:cs="Arial"/>
          <w:szCs w:val="20"/>
        </w:rPr>
        <w:t>Consultas &gt;</w:t>
      </w:r>
      <w:proofErr w:type="gramEnd"/>
      <w:r>
        <w:rPr>
          <w:rFonts w:cs="Arial"/>
          <w:szCs w:val="20"/>
        </w:rPr>
        <w:t xml:space="preserve"> Pregões &gt; Agendados &gt; situação: Aberto para propostas / </w:t>
      </w:r>
      <w:r>
        <w:rPr>
          <w:rFonts w:cs="Arial"/>
          <w:b/>
          <w:szCs w:val="20"/>
        </w:rPr>
        <w:t>cód. UASG: 150182</w:t>
      </w:r>
    </w:p>
    <w:p w14:paraId="7A4F6BE7" w14:textId="77777777" w:rsidR="002C08F3" w:rsidRDefault="002C08F3" w:rsidP="002C08F3">
      <w:pPr>
        <w:pBdr>
          <w:bottom w:val="single" w:sz="6" w:space="1" w:color="auto"/>
        </w:pBdr>
        <w:snapToGrid w:val="0"/>
        <w:spacing w:after="240" w:line="276" w:lineRule="auto"/>
        <w:ind w:right="-30" w:firstLine="540"/>
        <w:jc w:val="both"/>
      </w:pPr>
    </w:p>
    <w:p w14:paraId="69F8DF35" w14:textId="77777777" w:rsidR="000F104D" w:rsidRPr="002E40C5" w:rsidRDefault="2657C157" w:rsidP="2657C157">
      <w:pPr>
        <w:pStyle w:val="Nivel01"/>
        <w:rPr>
          <w:rFonts w:cs="Arial"/>
        </w:rPr>
      </w:pPr>
      <w:r w:rsidRPr="2657C157">
        <w:rPr>
          <w:rFonts w:cs="Arial"/>
        </w:rPr>
        <w:t>DO OBJETO</w:t>
      </w:r>
    </w:p>
    <w:p w14:paraId="0B97D6A3" w14:textId="3C294808" w:rsidR="006A1E80" w:rsidRPr="005076BB" w:rsidRDefault="2657C157" w:rsidP="005076BB">
      <w:pPr>
        <w:pStyle w:val="PADRO"/>
        <w:keepNext w:val="0"/>
        <w:widowControl/>
        <w:numPr>
          <w:ilvl w:val="1"/>
          <w:numId w:val="1"/>
        </w:numPr>
        <w:shd w:val="clear" w:color="auto" w:fill="auto"/>
        <w:spacing w:before="120" w:after="120"/>
        <w:rPr>
          <w:rFonts w:ascii="Arial" w:hAnsi="Arial" w:cs="Arial"/>
        </w:rPr>
      </w:pPr>
      <w:r w:rsidRPr="005076BB">
        <w:rPr>
          <w:rFonts w:ascii="Arial" w:hAnsi="Arial" w:cs="Arial"/>
          <w:color w:val="000000" w:themeColor="text1"/>
        </w:rPr>
        <w:t xml:space="preserve">O objeto da presente licitação é a escolha da proposta mais vantajosa para a </w:t>
      </w:r>
      <w:r w:rsidR="0066658B">
        <w:rPr>
          <w:rFonts w:ascii="Arial" w:hAnsi="Arial" w:cs="Arial"/>
          <w:color w:val="000000" w:themeColor="text1"/>
        </w:rPr>
        <w:t xml:space="preserve">eventual </w:t>
      </w:r>
      <w:r w:rsidR="0066658B" w:rsidRPr="0066658B">
        <w:rPr>
          <w:rFonts w:ascii="Arial" w:hAnsi="Arial" w:cs="Arial"/>
          <w:color w:val="000000" w:themeColor="text1"/>
        </w:rPr>
        <w:t>contratação do serviço de acesso à Internet Móvel 3G/4G através do Serviço Móvel Pessoal – SMP,</w:t>
      </w:r>
      <w:r w:rsidR="0066658B">
        <w:rPr>
          <w:rFonts w:cs="Arial"/>
          <w:color w:val="000000"/>
          <w:sz w:val="18"/>
          <w:szCs w:val="18"/>
        </w:rPr>
        <w:t xml:space="preserve"> </w:t>
      </w:r>
      <w:r w:rsidR="00752DCF" w:rsidRPr="001C11FE">
        <w:rPr>
          <w:rFonts w:ascii="Arial" w:hAnsi="Arial" w:cs="Arial"/>
          <w:color w:val="000000" w:themeColor="text1"/>
        </w:rPr>
        <w:t xml:space="preserve">para fins de enfrentamento </w:t>
      </w:r>
      <w:r w:rsidR="00324115" w:rsidRPr="001C11FE">
        <w:rPr>
          <w:rFonts w:ascii="Arial" w:hAnsi="Arial" w:cs="Arial"/>
          <w:color w:val="000000"/>
          <w:szCs w:val="20"/>
        </w:rPr>
        <w:t xml:space="preserve">da emergência de saúde pública de importância internacional decorrente </w:t>
      </w:r>
      <w:r w:rsidR="00683009" w:rsidRPr="001C11FE">
        <w:rPr>
          <w:rFonts w:ascii="Arial" w:hAnsi="Arial" w:cs="Arial"/>
          <w:color w:val="000000"/>
          <w:szCs w:val="20"/>
        </w:rPr>
        <w:t>do novo coronavírus, causador da COVID-19</w:t>
      </w:r>
      <w:r w:rsidR="00324115" w:rsidRPr="001C11FE">
        <w:rPr>
          <w:rFonts w:ascii="Arial" w:hAnsi="Arial" w:cs="Arial"/>
          <w:color w:val="000000"/>
          <w:szCs w:val="20"/>
        </w:rPr>
        <w:t>,</w:t>
      </w:r>
      <w:r w:rsidR="00324115">
        <w:rPr>
          <w:rFonts w:ascii="Arial" w:hAnsi="Arial" w:cs="Arial"/>
          <w:color w:val="000000"/>
          <w:szCs w:val="20"/>
        </w:rPr>
        <w:t xml:space="preserve"> </w:t>
      </w:r>
      <w:r w:rsidRPr="005076BB">
        <w:rPr>
          <w:rFonts w:ascii="Arial" w:hAnsi="Arial" w:cs="Arial"/>
          <w:color w:val="000000" w:themeColor="text1"/>
        </w:rPr>
        <w:t>conforme condições, quantidades e exigências estabelecidas neste Edital e seus anexos.</w:t>
      </w:r>
    </w:p>
    <w:p w14:paraId="3E5C0BB6" w14:textId="0C31C13B" w:rsidR="00B929CF" w:rsidRDefault="2657C157" w:rsidP="001C11FE">
      <w:pPr>
        <w:pStyle w:val="PargrafodaLista"/>
        <w:tabs>
          <w:tab w:val="left" w:pos="567"/>
        </w:tabs>
        <w:spacing w:before="100" w:beforeAutospacing="1" w:after="100" w:afterAutospacing="1" w:line="276" w:lineRule="auto"/>
        <w:ind w:left="426" w:hanging="425"/>
        <w:jc w:val="both"/>
        <w:rPr>
          <w:rFonts w:cs="Arial"/>
          <w:iCs/>
        </w:rPr>
      </w:pPr>
      <w:r w:rsidRPr="00C25D80">
        <w:rPr>
          <w:rFonts w:cs="Arial"/>
          <w:iCs/>
        </w:rPr>
        <w:t xml:space="preserve">1.2. </w:t>
      </w:r>
      <w:r w:rsidR="001C11FE" w:rsidRPr="001C11FE">
        <w:rPr>
          <w:rFonts w:cs="Arial"/>
          <w:iCs/>
        </w:rPr>
        <w:t>A licitação será dividida em itens, conforme tabela constante do Termo de Referência,</w:t>
      </w:r>
      <w:r w:rsidR="001C11FE">
        <w:rPr>
          <w:rFonts w:cs="Arial"/>
          <w:iCs/>
        </w:rPr>
        <w:t xml:space="preserve"> </w:t>
      </w:r>
      <w:r w:rsidR="001C11FE" w:rsidRPr="001C11FE">
        <w:rPr>
          <w:rFonts w:cs="Arial"/>
          <w:iCs/>
        </w:rPr>
        <w:t>facultando-se ao licitante a participação em quantos itens forem de seu interesse.</w:t>
      </w:r>
    </w:p>
    <w:p w14:paraId="67F3C706" w14:textId="77777777" w:rsidR="001C11FE" w:rsidRPr="00C25D80" w:rsidRDefault="001C11FE" w:rsidP="001C11FE">
      <w:pPr>
        <w:pStyle w:val="PargrafodaLista"/>
        <w:tabs>
          <w:tab w:val="left" w:pos="567"/>
        </w:tabs>
        <w:spacing w:before="100" w:beforeAutospacing="1" w:after="100" w:afterAutospacing="1" w:line="276" w:lineRule="auto"/>
        <w:ind w:left="426" w:hanging="425"/>
        <w:jc w:val="both"/>
        <w:rPr>
          <w:rFonts w:cs="Arial"/>
          <w:iCs/>
        </w:rPr>
      </w:pPr>
    </w:p>
    <w:p w14:paraId="0D608791" w14:textId="672ED9C9" w:rsidR="00B929CF" w:rsidRPr="002B5B5F" w:rsidRDefault="2657C157" w:rsidP="001C11FE">
      <w:pPr>
        <w:pStyle w:val="PargrafodaLista"/>
        <w:spacing w:before="100" w:beforeAutospacing="1" w:after="100" w:afterAutospacing="1" w:line="276" w:lineRule="auto"/>
        <w:ind w:left="426" w:hanging="425"/>
        <w:jc w:val="both"/>
        <w:rPr>
          <w:rFonts w:cs="Arial"/>
          <w:iCs/>
        </w:rPr>
      </w:pPr>
      <w:r w:rsidRPr="00C25D80">
        <w:rPr>
          <w:rFonts w:cs="Arial"/>
          <w:iCs/>
        </w:rPr>
        <w:t>1.</w:t>
      </w:r>
      <w:r w:rsidR="0048110E" w:rsidRPr="00C25D80">
        <w:rPr>
          <w:rFonts w:cs="Arial"/>
          <w:iCs/>
        </w:rPr>
        <w:t>3</w:t>
      </w:r>
      <w:r w:rsidR="001C11FE">
        <w:rPr>
          <w:rFonts w:cs="Arial"/>
          <w:iCs/>
        </w:rPr>
        <w:t xml:space="preserve">. </w:t>
      </w:r>
      <w:r w:rsidR="001C11FE" w:rsidRPr="001C11FE">
        <w:rPr>
          <w:rFonts w:cs="Arial"/>
          <w:iCs/>
        </w:rPr>
        <w:t>O critério de julgamento adotado será o menor preço do item, observadas as</w:t>
      </w:r>
      <w:r w:rsidR="001C11FE">
        <w:rPr>
          <w:rFonts w:cs="Arial"/>
          <w:iCs/>
        </w:rPr>
        <w:t xml:space="preserve"> </w:t>
      </w:r>
      <w:r w:rsidR="001C11FE" w:rsidRPr="001C11FE">
        <w:rPr>
          <w:rFonts w:cs="Arial"/>
          <w:iCs/>
        </w:rPr>
        <w:t>exigências contidas neste Edital e seus Anexos quanto às especificações do objeto.</w:t>
      </w:r>
    </w:p>
    <w:p w14:paraId="78E81ECC" w14:textId="77777777" w:rsidR="00080710" w:rsidRPr="002B5B5F" w:rsidRDefault="00080710" w:rsidP="00080710">
      <w:pPr>
        <w:rPr>
          <w:b/>
        </w:rPr>
      </w:pPr>
      <w:proofErr w:type="gramStart"/>
      <w:r w:rsidRPr="002B5B5F">
        <w:rPr>
          <w:b/>
        </w:rPr>
        <w:t>2.  DO</w:t>
      </w:r>
      <w:proofErr w:type="gramEnd"/>
      <w:r w:rsidRPr="002B5B5F">
        <w:rPr>
          <w:b/>
        </w:rPr>
        <w:t xml:space="preserve"> REGISTRO DE PREÇOS </w:t>
      </w:r>
    </w:p>
    <w:p w14:paraId="7BF28233" w14:textId="77777777" w:rsidR="00080710" w:rsidRPr="002B5B5F" w:rsidRDefault="00080710" w:rsidP="00080710">
      <w:pPr>
        <w:rPr>
          <w:b/>
        </w:rPr>
      </w:pPr>
    </w:p>
    <w:p w14:paraId="4020D2E1" w14:textId="77777777" w:rsidR="002B5B5F" w:rsidRPr="002B5B5F" w:rsidRDefault="002B5B5F" w:rsidP="002B5B5F">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2179D5BE" w14:textId="09709C17" w:rsidR="00080710" w:rsidRPr="002B5B5F" w:rsidRDefault="00080710" w:rsidP="002B5B5F">
      <w:pPr>
        <w:pStyle w:val="PargrafodaLista"/>
        <w:numPr>
          <w:ilvl w:val="1"/>
          <w:numId w:val="1"/>
        </w:numPr>
      </w:pPr>
      <w:r w:rsidRPr="002B5B5F">
        <w:t>As regras referentes aos órgãos gerenciador e participantes, bem como a eventuais adesões são as que constam da minuta de Ata de Registro de Preços</w:t>
      </w:r>
      <w:r w:rsidR="002463FA" w:rsidRPr="002B5B5F">
        <w:t>.</w:t>
      </w:r>
    </w:p>
    <w:p w14:paraId="5A098D33" w14:textId="77777777" w:rsidR="002463FA" w:rsidRDefault="002463FA" w:rsidP="002463FA">
      <w:pPr>
        <w:pStyle w:val="Nivel01"/>
        <w:numPr>
          <w:ilvl w:val="0"/>
          <w:numId w:val="0"/>
        </w:numPr>
        <w:spacing w:before="120"/>
        <w:ind w:left="360" w:hanging="360"/>
        <w:rPr>
          <w:rFonts w:cs="Arial"/>
          <w:i/>
          <w:color w:val="FF0000"/>
          <w:highlight w:val="cyan"/>
        </w:rPr>
      </w:pPr>
    </w:p>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6">
        <w:r w:rsidRPr="2657C157">
          <w:rPr>
            <w:rStyle w:val="Hiperligao"/>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50E6D921" w14:textId="39F45FD5" w:rsidR="00BF7734" w:rsidRPr="002B5B5F" w:rsidRDefault="00BF7734" w:rsidP="00080710">
      <w:pPr>
        <w:numPr>
          <w:ilvl w:val="1"/>
          <w:numId w:val="1"/>
        </w:numPr>
        <w:spacing w:before="120" w:after="120" w:line="276" w:lineRule="auto"/>
        <w:ind w:left="425" w:firstLine="0"/>
        <w:jc w:val="both"/>
        <w:rPr>
          <w:rFonts w:cs="Arial"/>
          <w:b/>
          <w:color w:val="000000" w:themeColor="text1"/>
        </w:rPr>
      </w:pPr>
      <w:r w:rsidRPr="002B5B5F">
        <w:rPr>
          <w:rFonts w:cs="Arial"/>
          <w:b/>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2B5B5F">
        <w:rPr>
          <w:rFonts w:cs="Arial"/>
          <w:b/>
          <w:color w:val="000000"/>
        </w:rPr>
        <w:t>.</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6A85AF4D" w14:textId="77777777"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0A4FB3F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77777777" w:rsidR="001B7184" w:rsidRPr="002E40C5" w:rsidRDefault="00AC00D2" w:rsidP="003D729D">
      <w:pPr>
        <w:pStyle w:val="PADRO"/>
        <w:numPr>
          <w:ilvl w:val="2"/>
          <w:numId w:val="8"/>
        </w:numPr>
        <w:rPr>
          <w:rFonts w:ascii="Arial" w:hAnsi="Arial" w:cs="Arial"/>
          <w:color w:val="000000" w:themeColor="text1"/>
        </w:rPr>
      </w:pPr>
      <w:bookmarkStart w:id="1"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1"/>
    </w:p>
    <w:p w14:paraId="2F10193C" w14:textId="77777777" w:rsidR="00E878CC" w:rsidRPr="002E40C5" w:rsidRDefault="00AC00D2" w:rsidP="003D729D">
      <w:pPr>
        <w:pStyle w:val="PargrafodaLista"/>
        <w:numPr>
          <w:ilvl w:val="2"/>
          <w:numId w:val="8"/>
        </w:numPr>
        <w:spacing w:line="276" w:lineRule="auto"/>
        <w:rPr>
          <w:rFonts w:eastAsia="Zurich BT" w:cs="Arial"/>
          <w:color w:val="000000" w:themeColor="text1"/>
        </w:rPr>
      </w:pPr>
      <w:proofErr w:type="gramStart"/>
      <w:r>
        <w:rPr>
          <w:color w:val="000000" w:themeColor="text1"/>
        </w:rPr>
        <w:t>e</w:t>
      </w:r>
      <w:r w:rsidR="2657C157" w:rsidRPr="2657C157">
        <w:rPr>
          <w:color w:val="000000" w:themeColor="text1"/>
        </w:rPr>
        <w:t>ntidades</w:t>
      </w:r>
      <w:proofErr w:type="gramEnd"/>
      <w:r w:rsidR="2657C157" w:rsidRPr="2657C157">
        <w:rPr>
          <w:color w:val="000000" w:themeColor="text1"/>
        </w:rPr>
        <w:t xml:space="preserve"> empresariais que estejam reunidas em consórcio;</w:t>
      </w:r>
    </w:p>
    <w:p w14:paraId="17A4CE2E" w14:textId="77777777" w:rsidR="00471425" w:rsidRPr="00471425" w:rsidRDefault="00471425" w:rsidP="00B5715D">
      <w:pPr>
        <w:spacing w:line="276" w:lineRule="auto"/>
        <w:rPr>
          <w:lang w:eastAsia="en-US"/>
        </w:rPr>
      </w:pPr>
    </w:p>
    <w:p w14:paraId="284B4082" w14:textId="77777777" w:rsidR="00706C56" w:rsidRPr="006A1E80" w:rsidRDefault="00AC00D2" w:rsidP="003D729D">
      <w:pPr>
        <w:pStyle w:val="PargrafodaLista"/>
        <w:numPr>
          <w:ilvl w:val="2"/>
          <w:numId w:val="8"/>
        </w:numPr>
        <w:tabs>
          <w:tab w:val="left" w:pos="1440"/>
        </w:tabs>
        <w:autoSpaceDE w:val="0"/>
        <w:snapToGrid w:val="0"/>
        <w:spacing w:before="120" w:after="120" w:line="276" w:lineRule="auto"/>
        <w:jc w:val="both"/>
        <w:rPr>
          <w:rFonts w:cs="Arial"/>
          <w:color w:val="000000" w:themeColor="text1"/>
        </w:rPr>
      </w:pPr>
      <w:proofErr w:type="gramStart"/>
      <w:r>
        <w:rPr>
          <w:rFonts w:cs="Arial"/>
          <w:color w:val="000000"/>
        </w:rPr>
        <w:t>o</w:t>
      </w:r>
      <w:r w:rsidR="006414FF" w:rsidRPr="006A1E80">
        <w:rPr>
          <w:rFonts w:cs="Arial"/>
          <w:color w:val="000000"/>
        </w:rPr>
        <w:t>rganizações</w:t>
      </w:r>
      <w:proofErr w:type="gramEnd"/>
      <w:r w:rsidR="006414FF" w:rsidRPr="006A1E80">
        <w:rPr>
          <w:rFonts w:cs="Arial"/>
          <w:color w:val="000000"/>
        </w:rPr>
        <w:t xml:space="preserve">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69F6864D" w14:textId="77777777" w:rsidR="00D64979" w:rsidRPr="00567DFB" w:rsidRDefault="006414FF" w:rsidP="003D729D">
      <w:pPr>
        <w:numPr>
          <w:ilvl w:val="2"/>
          <w:numId w:val="8"/>
        </w:numPr>
        <w:tabs>
          <w:tab w:val="left" w:pos="1440"/>
        </w:tabs>
        <w:autoSpaceDE w:val="0"/>
        <w:snapToGrid w:val="0"/>
        <w:spacing w:before="120" w:after="120" w:line="276" w:lineRule="auto"/>
        <w:jc w:val="both"/>
        <w:rPr>
          <w:rFonts w:eastAsia="Arial" w:cs="Arial"/>
        </w:rPr>
      </w:pPr>
      <w:proofErr w:type="gramStart"/>
      <w:r w:rsidRPr="00567DFB">
        <w:lastRenderedPageBreak/>
        <w:t>instituições</w:t>
      </w:r>
      <w:proofErr w:type="gramEnd"/>
      <w:r w:rsidRPr="00567DFB">
        <w:t xml:space="preserve"> sem fins lucrativos (parágrafo único do art. 12 da Instrução Normativa/SEG</w:t>
      </w:r>
      <w:r w:rsidR="00D64979" w:rsidRPr="00567DFB">
        <w:t>ES nº 05/2017)</w:t>
      </w:r>
    </w:p>
    <w:p w14:paraId="318B3853" w14:textId="77777777" w:rsidR="00706C56" w:rsidRPr="00567DFB" w:rsidRDefault="00D64979" w:rsidP="003D729D">
      <w:pPr>
        <w:numPr>
          <w:ilvl w:val="3"/>
          <w:numId w:val="8"/>
        </w:numPr>
        <w:tabs>
          <w:tab w:val="left" w:pos="1440"/>
        </w:tabs>
        <w:autoSpaceDE w:val="0"/>
        <w:snapToGrid w:val="0"/>
        <w:spacing w:before="120" w:after="120" w:line="276" w:lineRule="auto"/>
        <w:jc w:val="both"/>
        <w:rPr>
          <w:rFonts w:eastAsia="Arial" w:cs="Arial"/>
        </w:rPr>
      </w:pPr>
      <w:r w:rsidRPr="00567DFB">
        <w:t>É admissível a participação de</w:t>
      </w:r>
      <w:r w:rsidR="006414FF" w:rsidRPr="00567DFB">
        <w:t xml:space="preserve"> organizações sociais, qualificadas na forma dos arts. 5º </w:t>
      </w:r>
      <w:proofErr w:type="gramStart"/>
      <w:r w:rsidR="006414FF" w:rsidRPr="00567DFB">
        <w:t>a</w:t>
      </w:r>
      <w:proofErr w:type="gramEnd"/>
      <w:r w:rsidR="006414FF" w:rsidRPr="00567DFB">
        <w:t xml:space="preserve"> 7º da Lei 9.637/1998, desde que os serviços objeto desta licitação se insiram entre as atividades previstas no contrato de gestão firmado entre o Poder Público e a organização social (Acórdão nº 1.406/20</w:t>
      </w:r>
      <w:r w:rsidR="006803C4" w:rsidRPr="00567DFB">
        <w:t>17</w:t>
      </w:r>
      <w:r w:rsidR="006803C4" w:rsidRPr="00567DFB">
        <w:rPr>
          <w:rFonts w:eastAsia="Arial"/>
        </w:rPr>
        <w:t>-</w:t>
      </w:r>
      <w:r w:rsidR="006803C4" w:rsidRPr="00567DFB">
        <w:rPr>
          <w:rFonts w:eastAsia="Arial" w:cs="Arial"/>
        </w:rPr>
        <w:t xml:space="preserve"> </w:t>
      </w:r>
      <w:r w:rsidR="006803C4" w:rsidRPr="00567DFB">
        <w:t>TCU-Plenári</w:t>
      </w:r>
      <w:r w:rsidR="006803C4" w:rsidRPr="00567DFB">
        <w:rPr>
          <w:rFonts w:eastAsia="Arial"/>
        </w:rPr>
        <w:t>o</w:t>
      </w:r>
      <w:r w:rsidR="006414FF" w:rsidRPr="00567DFB">
        <w:rPr>
          <w:rFonts w:eastAsia="Arial" w:cs="Arial"/>
        </w:rPr>
        <w:t>)</w:t>
      </w:r>
      <w:r w:rsidR="00706C56" w:rsidRPr="00567DFB">
        <w:rPr>
          <w:rFonts w:eastAsia="Arial" w:cs="Arial"/>
        </w:rPr>
        <w:t>, mediante apresentação do Contrato de Gestão</w:t>
      </w:r>
      <w:r w:rsidR="00B129B3" w:rsidRPr="00567DFB">
        <w:rPr>
          <w:rFonts w:eastAsia="Arial" w:cs="Arial"/>
        </w:rPr>
        <w:t xml:space="preserve"> e dos respectivos atos constitutivos</w:t>
      </w:r>
      <w:r w:rsidR="006414FF" w:rsidRPr="00567DFB">
        <w:rPr>
          <w:rFonts w:eastAsia="Arial" w:cs="Arial"/>
        </w:rPr>
        <w:t>.</w:t>
      </w:r>
    </w:p>
    <w:p w14:paraId="2BBCB4FD" w14:textId="77777777" w:rsidR="008257ED" w:rsidRPr="00567DFB" w:rsidRDefault="00AC00D2" w:rsidP="003D729D">
      <w:pPr>
        <w:numPr>
          <w:ilvl w:val="2"/>
          <w:numId w:val="8"/>
        </w:numPr>
        <w:tabs>
          <w:tab w:val="left" w:pos="1440"/>
        </w:tabs>
        <w:autoSpaceDE w:val="0"/>
        <w:snapToGrid w:val="0"/>
        <w:spacing w:before="120" w:after="120" w:line="276" w:lineRule="auto"/>
        <w:jc w:val="both"/>
        <w:rPr>
          <w:rFonts w:cs="Arial"/>
        </w:rPr>
      </w:pPr>
      <w:bookmarkStart w:id="2" w:name="_Hlk519667815"/>
      <w:proofErr w:type="gramStart"/>
      <w:r w:rsidRPr="00567DFB">
        <w:rPr>
          <w:rFonts w:cs="Arial"/>
        </w:rPr>
        <w:t>s</w:t>
      </w:r>
      <w:r w:rsidR="008257ED" w:rsidRPr="00567DFB">
        <w:rPr>
          <w:rFonts w:cs="Arial"/>
        </w:rPr>
        <w:t>ociedades</w:t>
      </w:r>
      <w:proofErr w:type="gramEnd"/>
      <w:r w:rsidR="008257ED" w:rsidRPr="00567DFB">
        <w:rPr>
          <w:rFonts w:cs="Arial"/>
        </w:rPr>
        <w:t xml:space="preserve"> </w:t>
      </w:r>
      <w:r w:rsidR="005076BB" w:rsidRPr="00567DFB">
        <w:rPr>
          <w:rFonts w:cs="Arial"/>
        </w:rPr>
        <w:t>c</w:t>
      </w:r>
      <w:r w:rsidR="008257ED" w:rsidRPr="00567DFB">
        <w:rPr>
          <w:rFonts w:cs="Arial"/>
        </w:rPr>
        <w:t xml:space="preserve">ooperativas, considerando a vedação contida </w:t>
      </w:r>
      <w:r w:rsidR="00A61D1D" w:rsidRPr="00567DFB">
        <w:rPr>
          <w:rFonts w:cs="Arial"/>
        </w:rPr>
        <w:t>no art. 10 da Instrução Normativa SEGES/MP nº 5, de 2017</w:t>
      </w:r>
      <w:r w:rsidR="008257ED" w:rsidRPr="00567DFB">
        <w:rPr>
          <w:rFonts w:cs="Arial"/>
        </w:rPr>
        <w:t>.</w:t>
      </w:r>
    </w:p>
    <w:bookmarkEnd w:id="2"/>
    <w:p w14:paraId="3DA08447" w14:textId="77777777"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51FF74DA" w14:textId="77777777"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w:t>
      </w:r>
      <w:proofErr w:type="gramStart"/>
      <w:r w:rsidRPr="006A1E80">
        <w:rPr>
          <w:rFonts w:cs="Arial"/>
          <w:color w:val="000000"/>
          <w:shd w:val="clear" w:color="auto" w:fill="FFFFFF"/>
        </w:rPr>
        <w:t>de</w:t>
      </w:r>
      <w:proofErr w:type="gramEnd"/>
      <w:r w:rsidRPr="006A1E80">
        <w:rPr>
          <w:rFonts w:cs="Arial"/>
          <w:color w:val="000000"/>
          <w:shd w:val="clear" w:color="auto" w:fill="FFFFFF"/>
        </w:rPr>
        <w:t>:</w:t>
      </w:r>
    </w:p>
    <w:p w14:paraId="5032BFF6"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4F487C7C" w14:textId="77777777" w:rsidR="006414FF" w:rsidRPr="006A1E80"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3E7E849D" w14:textId="77777777"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16B25939" w14:textId="77777777"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482851F" w14:textId="77777777" w:rsidR="000F104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4E39F0B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1FD3AF03" w14:textId="77777777" w:rsidR="00AC00D2"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16EDD178" w14:textId="77777777" w:rsidR="000F104D"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EB221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00EB221D">
        <w:rPr>
          <w:rFonts w:cs="Arial"/>
          <w:color w:val="000000" w:themeColor="text1"/>
        </w:rPr>
        <w:t>que está ciente e concorda com as condições c</w:t>
      </w:r>
      <w:r w:rsidR="00BF7734" w:rsidRPr="00EB221D">
        <w:rPr>
          <w:rFonts w:cs="Arial"/>
          <w:color w:val="000000" w:themeColor="text1"/>
        </w:rPr>
        <w:t>ontidas no Edital e seus anexos;</w:t>
      </w:r>
    </w:p>
    <w:p w14:paraId="5C66141D" w14:textId="77777777" w:rsidR="000F104D" w:rsidRPr="00A54450" w:rsidRDefault="00BF7734"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00EB221D">
        <w:rPr>
          <w:rFonts w:cs="Arial"/>
          <w:color w:val="000000" w:themeColor="text1"/>
        </w:rPr>
        <w:t xml:space="preserve">que cumpre os requisitos para a habilitação definidos no Edital e que a </w:t>
      </w:r>
      <w:r w:rsidRPr="00EB221D">
        <w:rPr>
          <w:rFonts w:cs="Arial"/>
          <w:color w:val="000000"/>
        </w:rPr>
        <w:t>proposta apresentada está em conformidade com as exigências editalícias</w:t>
      </w:r>
      <w:r w:rsidR="2657C157" w:rsidRPr="00A54450">
        <w:rPr>
          <w:rFonts w:cs="Arial"/>
          <w:color w:val="000000" w:themeColor="text1"/>
        </w:rPr>
        <w:t xml:space="preserve">; </w:t>
      </w:r>
    </w:p>
    <w:p w14:paraId="531E83C9" w14:textId="77777777" w:rsidR="00BF7734" w:rsidRPr="002E40C5" w:rsidRDefault="00BF7734" w:rsidP="00BF7734">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eastAsia="Zurich BT" w:cs="Arial"/>
          <w:color w:val="000000" w:themeColor="text1"/>
        </w:rPr>
        <w:lastRenderedPageBreak/>
        <w:t>que a proposta foi elaborada de forma independente, nos termos d</w:t>
      </w:r>
      <w:r w:rsidRPr="2657C157">
        <w:rPr>
          <w:rFonts w:cs="Arial"/>
          <w:color w:val="000000" w:themeColor="text1"/>
        </w:rPr>
        <w:t>a Instrução Normativa SLTI/MP nº 2, de 16 de setembro de 2009.</w:t>
      </w:r>
    </w:p>
    <w:p w14:paraId="21BC9FC6"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color w:val="FF0000"/>
        </w:rPr>
        <w:t xml:space="preserve"> </w:t>
      </w: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5C4A2A1F"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195CF345" w14:textId="77777777" w:rsidR="00BF7734" w:rsidRPr="00A44ACD" w:rsidRDefault="00BF7734" w:rsidP="00BF7734">
      <w:pPr>
        <w:pStyle w:val="Nivel01"/>
        <w:rPr>
          <w:color w:val="000000" w:themeColor="text1"/>
        </w:rPr>
      </w:pPr>
      <w:r w:rsidRPr="00EB221D">
        <w:rPr>
          <w:rFonts w:cs="Arial"/>
          <w:color w:val="000000" w:themeColor="text1"/>
        </w:rPr>
        <w:t>DA APRESENTAÇÃO DA PROPOSTA E DOS DOCUMENTOS DE HABILITAÇÃO</w:t>
      </w:r>
    </w:p>
    <w:p w14:paraId="1DED6C85" w14:textId="77777777" w:rsidR="00BF7734" w:rsidRPr="00A44ACD" w:rsidRDefault="00BF7734" w:rsidP="00080710">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 xml:space="preserve">Os licitantes </w:t>
      </w:r>
      <w:r w:rsidRPr="00EB221D">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EB221D">
        <w:rPr>
          <w:rFonts w:cs="Arial"/>
          <w:color w:val="000000" w:themeColor="text1"/>
        </w:rPr>
        <w:t>, quando, então, encerrar-se-á automaticamente a etapa de envio dessa documentação</w:t>
      </w:r>
    </w:p>
    <w:p w14:paraId="3868E49D" w14:textId="77777777" w:rsidR="00BF7734" w:rsidRPr="00A44AC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rPr>
        <w:t>O envio da proposta, acompanhada dos documentos de habilitação exigidos neste Edital, ocorrerá por meio de chave de acesso e senha.</w:t>
      </w:r>
    </w:p>
    <w:p w14:paraId="2B171AA7" w14:textId="77777777" w:rsidR="00BF7734" w:rsidRPr="00EB221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Os licitantes poderão deixar de apresentar os documentos de habilitação que constem do SICAF, assegurado aos demais licitantes o direito de acesso aos dados constantes dos sistemas.</w:t>
      </w:r>
    </w:p>
    <w:p w14:paraId="30663450" w14:textId="77777777" w:rsidR="00BF7734" w:rsidRPr="00EB221D" w:rsidRDefault="00BF7734" w:rsidP="00080710">
      <w:pPr>
        <w:numPr>
          <w:ilvl w:val="1"/>
          <w:numId w:val="1"/>
        </w:numPr>
        <w:spacing w:before="120" w:after="120" w:line="276" w:lineRule="auto"/>
        <w:ind w:left="425" w:firstLine="0"/>
        <w:jc w:val="both"/>
        <w:rPr>
          <w:rFonts w:cs="Arial"/>
          <w:color w:val="000000"/>
        </w:rPr>
      </w:pPr>
      <w:r w:rsidRPr="00EB221D">
        <w:rPr>
          <w:rFonts w:cs="Arial"/>
          <w:color w:val="00000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A44ACD" w:rsidRDefault="00BF7734" w:rsidP="00BF7734">
      <w:pPr>
        <w:numPr>
          <w:ilvl w:val="1"/>
          <w:numId w:val="1"/>
        </w:numPr>
        <w:spacing w:before="120" w:after="120" w:line="276" w:lineRule="auto"/>
        <w:ind w:left="425" w:firstLine="0"/>
        <w:jc w:val="both"/>
        <w:rPr>
          <w:color w:val="000000" w:themeColor="text1"/>
        </w:rPr>
      </w:pPr>
      <w:r w:rsidRPr="00A44ACD">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A44AC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rPr>
        <w:t xml:space="preserve">Até a abertura da sessão pública, os licitantes poderão retirar ou substituir </w:t>
      </w:r>
      <w:r w:rsidRPr="00EB221D">
        <w:rPr>
          <w:rFonts w:cs="Arial"/>
          <w:color w:val="000000"/>
        </w:rPr>
        <w:t>a proposta e os documentos de habilitação anteriormente inseridos no sistema</w:t>
      </w:r>
    </w:p>
    <w:p w14:paraId="20A6266D" w14:textId="77777777" w:rsidR="00BF7734" w:rsidRPr="00EB221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A44ACD" w:rsidRDefault="00BF7734" w:rsidP="00FB21AF">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 xml:space="preserve">Os documentos que compõem a proposta e a habilitação do licitante melhor classificado somente </w:t>
      </w:r>
      <w:r w:rsidRPr="00EB221D">
        <w:rPr>
          <w:rFonts w:cs="Arial"/>
          <w:color w:val="000000"/>
        </w:rPr>
        <w:t>serão</w:t>
      </w:r>
      <w:r w:rsidRPr="00EB221D">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BF7734">
      <w:pPr>
        <w:pStyle w:val="Nivel01"/>
        <w:rPr>
          <w:rFonts w:cs="Arial"/>
          <w:color w:val="000000" w:themeColor="text1"/>
        </w:rPr>
      </w:pPr>
      <w:r>
        <w:rPr>
          <w:rFonts w:cs="Arial"/>
          <w:color w:val="000000" w:themeColor="text1"/>
        </w:rPr>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52C4F792" w:rsidR="00BF7734" w:rsidRPr="00567DFB" w:rsidRDefault="00567DFB" w:rsidP="00BF7734">
      <w:pPr>
        <w:numPr>
          <w:ilvl w:val="2"/>
          <w:numId w:val="1"/>
        </w:numPr>
        <w:spacing w:before="120" w:after="120" w:line="276" w:lineRule="auto"/>
        <w:jc w:val="both"/>
        <w:rPr>
          <w:rFonts w:cs="Arial"/>
        </w:rPr>
      </w:pPr>
      <w:proofErr w:type="gramStart"/>
      <w:r w:rsidRPr="00567DFB">
        <w:rPr>
          <w:rFonts w:cs="Arial"/>
          <w:iCs/>
        </w:rPr>
        <w:t>valor</w:t>
      </w:r>
      <w:proofErr w:type="gramEnd"/>
      <w:r w:rsidRPr="00567DFB">
        <w:rPr>
          <w:rFonts w:cs="Arial"/>
          <w:iCs/>
        </w:rPr>
        <w:t xml:space="preserve"> </w:t>
      </w:r>
      <w:r w:rsidR="00E51D9C">
        <w:rPr>
          <w:rFonts w:cs="Arial"/>
          <w:iCs/>
        </w:rPr>
        <w:t xml:space="preserve">unitário, </w:t>
      </w:r>
      <w:r w:rsidRPr="00567DFB">
        <w:rPr>
          <w:rFonts w:cs="Arial"/>
          <w:iCs/>
        </w:rPr>
        <w:t xml:space="preserve">mensal </w:t>
      </w:r>
      <w:r w:rsidR="00BF7734" w:rsidRPr="00567DFB">
        <w:rPr>
          <w:rFonts w:cs="Arial"/>
          <w:iCs/>
        </w:rPr>
        <w:t>e</w:t>
      </w:r>
      <w:r w:rsidRPr="00567DFB">
        <w:rPr>
          <w:rFonts w:cs="Arial"/>
          <w:iCs/>
        </w:rPr>
        <w:t xml:space="preserve"> </w:t>
      </w:r>
      <w:r w:rsidR="00BF7734" w:rsidRPr="00567DFB">
        <w:rPr>
          <w:rFonts w:cs="Arial"/>
          <w:iCs/>
        </w:rPr>
        <w:t>anual</w:t>
      </w:r>
      <w:r w:rsidRPr="00567DFB">
        <w:rPr>
          <w:rFonts w:cs="Arial"/>
          <w:iCs/>
        </w:rPr>
        <w:t xml:space="preserve"> </w:t>
      </w:r>
      <w:r w:rsidR="00BF7734" w:rsidRPr="00567DFB">
        <w:rPr>
          <w:rFonts w:cs="Arial"/>
          <w:iCs/>
        </w:rPr>
        <w:t>do item</w:t>
      </w:r>
    </w:p>
    <w:p w14:paraId="4689BA4A" w14:textId="77777777" w:rsidR="00BF7734" w:rsidRPr="002E40C5" w:rsidRDefault="00BF7734" w:rsidP="00C5397B">
      <w:pPr>
        <w:numPr>
          <w:ilvl w:val="2"/>
          <w:numId w:val="1"/>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w:t>
      </w:r>
      <w:proofErr w:type="gramStart"/>
      <w:r w:rsidRPr="2657C157">
        <w:rPr>
          <w:rFonts w:eastAsia="WenQuanYi Micro Hei" w:cs="Lohit Hindi"/>
        </w:rPr>
        <w:t>,</w:t>
      </w:r>
      <w:proofErr w:type="gramEnd"/>
      <w:r w:rsidRPr="2657C157">
        <w:rPr>
          <w:rFonts w:eastAsia="WenQuanYi Micro Hei" w:cs="Lohit Hindi"/>
        </w:rPr>
        <w:t xml:space="preserve"> contendo as informações similares à especificação do Termo de Referência</w:t>
      </w:r>
      <w:r w:rsidRPr="2657C157">
        <w:rPr>
          <w:rFonts w:cs="Arial"/>
        </w:rPr>
        <w:t xml:space="preserve"> </w:t>
      </w:r>
    </w:p>
    <w:p w14:paraId="6E16C63D" w14:textId="77777777" w:rsidR="000F104D" w:rsidRDefault="000F104D" w:rsidP="00080710">
      <w:pPr>
        <w:numPr>
          <w:ilvl w:val="1"/>
          <w:numId w:val="1"/>
        </w:numPr>
        <w:spacing w:before="120" w:after="120" w:line="276" w:lineRule="auto"/>
        <w:ind w:left="425" w:firstLine="0"/>
        <w:jc w:val="both"/>
        <w:rPr>
          <w:rFonts w:cs="Arial"/>
        </w:rPr>
      </w:pPr>
      <w:r w:rsidRPr="2657C157">
        <w:rPr>
          <w:rFonts w:cs="Arial"/>
        </w:rPr>
        <w:lastRenderedPageBreak/>
        <w:t>Todas as especificações do objeto contidas na proposta vinculam a Contratada</w:t>
      </w:r>
      <w:r w:rsidR="00E8357D" w:rsidRPr="2657C157">
        <w:rPr>
          <w:rFonts w:cs="Arial"/>
        </w:rPr>
        <w:t>.</w:t>
      </w:r>
    </w:p>
    <w:p w14:paraId="7AC0167B" w14:textId="1824E862" w:rsid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w:t>
      </w:r>
      <w:proofErr w:type="gramStart"/>
      <w:r w:rsidRPr="00532993">
        <w:rPr>
          <w:rFonts w:cs="Arial"/>
        </w:rPr>
        <w:t>comerciais</w:t>
      </w:r>
      <w:proofErr w:type="gramEnd"/>
      <w:r w:rsidRPr="00532993">
        <w:rPr>
          <w:rFonts w:cs="Arial"/>
        </w:rPr>
        <w:t xml:space="preserve"> e quaisquer outros que incidam direta ou indiretamente na prestação dos serviços, </w:t>
      </w:r>
      <w:r w:rsidRPr="2657C157">
        <w:rPr>
          <w:rFonts w:cs="Arial"/>
        </w:rPr>
        <w:t>apurados mediante o preenchimento do modelo de Planilha de Preços, conforme anexo deste Edital;</w:t>
      </w:r>
    </w:p>
    <w:p w14:paraId="362B647F"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5EEDB8B7" w:rsidR="00BF7734" w:rsidRDefault="00BF7734" w:rsidP="00BF7734">
      <w:pPr>
        <w:numPr>
          <w:ilvl w:val="2"/>
          <w:numId w:val="1"/>
        </w:numPr>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2140737" w14:textId="77777777" w:rsidR="006A1E80" w:rsidRPr="00BF7734" w:rsidRDefault="00F01FD1" w:rsidP="00BF7734">
      <w:pPr>
        <w:numPr>
          <w:ilvl w:val="1"/>
          <w:numId w:val="1"/>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23CA4C06" w14:textId="77777777" w:rsidR="00457B6F" w:rsidRDefault="00457B6F" w:rsidP="00457B6F">
      <w:pPr>
        <w:spacing w:before="120" w:after="120" w:line="276" w:lineRule="auto"/>
        <w:jc w:val="both"/>
        <w:rPr>
          <w:rFonts w:cs="Arial"/>
          <w:highlight w:val="green"/>
        </w:rPr>
      </w:pPr>
    </w:p>
    <w:p w14:paraId="352DB812" w14:textId="77777777"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1773C7F5" w:rsidR="000F104D" w:rsidRDefault="2657C157" w:rsidP="00080710">
      <w:pPr>
        <w:numPr>
          <w:ilvl w:val="1"/>
          <w:numId w:val="1"/>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a </w:t>
      </w:r>
      <w:r w:rsidR="00047ABA">
        <w:rPr>
          <w:rFonts w:cs="Arial"/>
          <w:color w:val="000000" w:themeColor="text1"/>
        </w:rPr>
        <w:t>60 (</w:t>
      </w:r>
      <w:r w:rsidR="00047ABA" w:rsidRPr="00047ABA">
        <w:rPr>
          <w:rFonts w:cs="Arial"/>
        </w:rPr>
        <w:t>sessenta)</w:t>
      </w:r>
      <w:r w:rsidRPr="00047ABA">
        <w:rPr>
          <w:rFonts w:cs="Arial"/>
        </w:rPr>
        <w:t xml:space="preserve">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14:paraId="3C6AACB9" w14:textId="77777777"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lastRenderedPageBreak/>
        <w:t>Os licitantes devem respeitar os preços máximos estabelecidos nas normas de regência de contratações públicas federais, quando participarem de licitações públicas</w:t>
      </w:r>
      <w:r w:rsidR="003C65E9">
        <w:rPr>
          <w:rFonts w:cs="Arial"/>
          <w:color w:val="000000" w:themeColor="text1"/>
        </w:rPr>
        <w:t>.</w:t>
      </w:r>
      <w:r w:rsidRPr="00B607A0">
        <w:rPr>
          <w:rFonts w:cs="Arial"/>
          <w:color w:val="000000" w:themeColor="text1"/>
        </w:rPr>
        <w:t xml:space="preserve"> </w:t>
      </w:r>
      <w:r w:rsidR="003C65E9">
        <w:rPr>
          <w:rFonts w:cs="Arial"/>
          <w:color w:val="000000" w:themeColor="text1"/>
        </w:rPr>
        <w:t xml:space="preserve"> </w:t>
      </w:r>
    </w:p>
    <w:p w14:paraId="637117BC" w14:textId="77777777"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EB221D" w:rsidRDefault="00DD0533" w:rsidP="00DD0533">
      <w:pPr>
        <w:pStyle w:val="Nivel01"/>
        <w:rPr>
          <w:rFonts w:cs="Arial"/>
          <w:color w:val="auto"/>
        </w:rPr>
      </w:pPr>
      <w:r w:rsidRPr="00EB221D">
        <w:rPr>
          <w:rFonts w:cs="Arial"/>
          <w:color w:val="000000" w:themeColor="text1"/>
        </w:rPr>
        <w:t>DA</w:t>
      </w:r>
      <w:r w:rsidRPr="00EB221D">
        <w:t xml:space="preserve"> ABERTURA DA SESSÃO, CLASSIFICAÇÃO DAS PROPOSTAS E FORMULAÇÃO DE LANCES</w:t>
      </w:r>
    </w:p>
    <w:p w14:paraId="4F91349D" w14:textId="77777777" w:rsidR="00DD0533" w:rsidRDefault="00DD0533" w:rsidP="00C5397B">
      <w:pPr>
        <w:pStyle w:val="PargrafodaLista"/>
        <w:numPr>
          <w:ilvl w:val="1"/>
          <w:numId w:val="1"/>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D0533">
      <w:pPr>
        <w:pStyle w:val="PargrafodaLista"/>
        <w:numPr>
          <w:ilvl w:val="1"/>
          <w:numId w:val="1"/>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D0533">
      <w:pPr>
        <w:pStyle w:val="PADRO"/>
        <w:keepNext w:val="0"/>
        <w:widowControl/>
        <w:numPr>
          <w:ilvl w:val="1"/>
          <w:numId w:val="1"/>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D0533">
      <w:pPr>
        <w:numPr>
          <w:ilvl w:val="1"/>
          <w:numId w:val="1"/>
        </w:numPr>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Default="00DD0533" w:rsidP="00DD0533">
      <w:pPr>
        <w:numPr>
          <w:ilvl w:val="1"/>
          <w:numId w:val="1"/>
        </w:numPr>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3DAF2F79" w14:textId="5C2CBBDE" w:rsidR="00C60425" w:rsidRPr="0051518E" w:rsidRDefault="00DD0533" w:rsidP="00C60425">
      <w:pPr>
        <w:numPr>
          <w:ilvl w:val="2"/>
          <w:numId w:val="1"/>
        </w:numPr>
        <w:tabs>
          <w:tab w:val="left" w:pos="1440"/>
        </w:tabs>
        <w:autoSpaceDE w:val="0"/>
        <w:snapToGrid w:val="0"/>
        <w:spacing w:before="120" w:after="120" w:line="276" w:lineRule="auto"/>
        <w:jc w:val="both"/>
        <w:rPr>
          <w:rFonts w:eastAsia="Arial" w:cs="Arial"/>
          <w:iCs/>
        </w:rPr>
      </w:pPr>
      <w:r w:rsidRPr="0051518E">
        <w:rPr>
          <w:iCs/>
        </w:rPr>
        <w:t xml:space="preserve">O lance deverá ser ofertado pelo valor </w:t>
      </w:r>
      <w:r w:rsidR="00E51D9C">
        <w:rPr>
          <w:iCs/>
        </w:rPr>
        <w:t>unitário</w:t>
      </w:r>
      <w:r w:rsidR="0051518E" w:rsidRPr="0051518E">
        <w:rPr>
          <w:iCs/>
        </w:rPr>
        <w:t xml:space="preserve"> do </w:t>
      </w:r>
      <w:r w:rsidR="001C11FE">
        <w:rPr>
          <w:iCs/>
        </w:rPr>
        <w:t>item</w:t>
      </w:r>
      <w:r w:rsidR="0051518E" w:rsidRPr="0051518E">
        <w:rPr>
          <w:iCs/>
        </w:rPr>
        <w:t>.</w:t>
      </w:r>
    </w:p>
    <w:p w14:paraId="613E78B0" w14:textId="77777777" w:rsidR="00C60425" w:rsidRPr="005B1C59" w:rsidRDefault="00DD0533" w:rsidP="00C60425">
      <w:pPr>
        <w:numPr>
          <w:ilvl w:val="1"/>
          <w:numId w:val="1"/>
        </w:numPr>
        <w:spacing w:before="120" w:after="120" w:line="276" w:lineRule="auto"/>
        <w:ind w:left="426"/>
        <w:jc w:val="both"/>
        <w:rPr>
          <w:rFonts w:cs="Arial"/>
        </w:rPr>
      </w:pPr>
      <w:r w:rsidRPr="005B1C59">
        <w:rPr>
          <w:rFonts w:cs="Arial"/>
          <w:i/>
          <w:color w:val="FF0000"/>
          <w:szCs w:val="20"/>
        </w:rPr>
        <w:tab/>
      </w:r>
      <w:r w:rsidR="00C60425" w:rsidRPr="005B1C59">
        <w:rPr>
          <w:rFonts w:cs="Arial"/>
        </w:rPr>
        <w:t>Os licitantes poderão oferecer lances sucessivos, observando o horário fixado para abertura da sessão e as regras estabelecidas no Edital.</w:t>
      </w:r>
    </w:p>
    <w:p w14:paraId="34A8EB2E" w14:textId="77777777" w:rsidR="00C60425" w:rsidRPr="004153B3" w:rsidRDefault="00C60425" w:rsidP="00C60425">
      <w:pPr>
        <w:numPr>
          <w:ilvl w:val="1"/>
          <w:numId w:val="1"/>
        </w:numPr>
        <w:spacing w:before="120" w:after="120" w:line="276" w:lineRule="auto"/>
        <w:ind w:left="426"/>
        <w:jc w:val="both"/>
        <w:rPr>
          <w:rFonts w:cs="Arial"/>
        </w:rPr>
      </w:pPr>
      <w:r w:rsidRPr="005B1C59">
        <w:rPr>
          <w:rFonts w:cs="Arial"/>
        </w:rPr>
        <w:t xml:space="preserve">O licitante somente poderá oferecer </w:t>
      </w:r>
      <w:r w:rsidRPr="004153B3">
        <w:rPr>
          <w:rFonts w:cs="Arial"/>
        </w:rPr>
        <w:t xml:space="preserve">lance </w:t>
      </w:r>
      <w:r w:rsidRPr="00EB221D">
        <w:rPr>
          <w:rFonts w:cs="Arial"/>
        </w:rPr>
        <w:t>de valor inferior ou percentual de desconto superior</w:t>
      </w:r>
      <w:r w:rsidRPr="004153B3">
        <w:rPr>
          <w:rFonts w:cs="Arial"/>
        </w:rPr>
        <w:t xml:space="preserve"> ao último por ele ofertado e registrado pelo sistema. </w:t>
      </w:r>
    </w:p>
    <w:p w14:paraId="4E385218" w14:textId="77777777" w:rsidR="00C60425" w:rsidRPr="003F25F7" w:rsidRDefault="00C60425" w:rsidP="00D53F6E">
      <w:pPr>
        <w:numPr>
          <w:ilvl w:val="1"/>
          <w:numId w:val="48"/>
        </w:numPr>
        <w:spacing w:before="120" w:after="120" w:line="276" w:lineRule="auto"/>
        <w:jc w:val="both"/>
        <w:rPr>
          <w:iCs/>
        </w:rPr>
      </w:pPr>
      <w:r w:rsidRPr="003F25F7">
        <w:rPr>
          <w:iCs/>
        </w:rPr>
        <w:t>Será adotado para o envio de lances no pregão eletrônico o modo de disputa “aberto e fechado”, em que os licitantes apresentarão lances públicos e sucessivos, com lance final e fechado.</w:t>
      </w:r>
    </w:p>
    <w:p w14:paraId="61B232AA" w14:textId="77777777" w:rsidR="00C60425" w:rsidRPr="003F25F7" w:rsidRDefault="00C60425" w:rsidP="00C60425">
      <w:pPr>
        <w:numPr>
          <w:ilvl w:val="1"/>
          <w:numId w:val="1"/>
        </w:numPr>
        <w:spacing w:before="120" w:after="120" w:line="276" w:lineRule="auto"/>
        <w:ind w:left="425"/>
        <w:jc w:val="both"/>
        <w:rPr>
          <w:iCs/>
        </w:rPr>
      </w:pPr>
      <w:r w:rsidRPr="003F25F7">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3F25F7" w:rsidRDefault="00C60425" w:rsidP="004507B8">
      <w:pPr>
        <w:numPr>
          <w:ilvl w:val="1"/>
          <w:numId w:val="1"/>
        </w:numPr>
        <w:spacing w:before="120" w:after="120" w:line="276" w:lineRule="auto"/>
        <w:ind w:left="425"/>
        <w:jc w:val="both"/>
        <w:rPr>
          <w:iCs/>
        </w:rPr>
      </w:pPr>
      <w:r w:rsidRPr="003F25F7">
        <w:rPr>
          <w:iCs/>
        </w:rPr>
        <w:t xml:space="preserve">Encerrado o prazo previsto no item anterior, o sistema abrirá oportunidade para que o autor da oferta de valor mais baixo e os das ofertas com preços até dez por cento superiores àquela </w:t>
      </w:r>
      <w:r w:rsidRPr="003F25F7">
        <w:rPr>
          <w:iCs/>
        </w:rPr>
        <w:lastRenderedPageBreak/>
        <w:t>possam ofertar um lance final e fechado em até cinco minutos, o qual será sigiloso até o encerramento deste praz</w:t>
      </w:r>
      <w:r w:rsidR="004507B8" w:rsidRPr="003F25F7">
        <w:rPr>
          <w:iCs/>
        </w:rPr>
        <w:t>o.</w:t>
      </w:r>
    </w:p>
    <w:p w14:paraId="3EDE1296" w14:textId="0AB7379D" w:rsidR="00C60425" w:rsidRPr="003F25F7" w:rsidRDefault="00C60425" w:rsidP="004507B8">
      <w:pPr>
        <w:numPr>
          <w:ilvl w:val="2"/>
          <w:numId w:val="1"/>
        </w:numPr>
        <w:spacing w:before="120" w:after="120" w:line="276" w:lineRule="auto"/>
        <w:jc w:val="both"/>
        <w:rPr>
          <w:b/>
        </w:rPr>
      </w:pPr>
      <w:r w:rsidRPr="003F25F7">
        <w:t xml:space="preserve">Não </w:t>
      </w:r>
      <w:r w:rsidRPr="003F25F7">
        <w:rPr>
          <w:iCs/>
        </w:rPr>
        <w:t>havendo</w:t>
      </w:r>
      <w:r w:rsidRPr="003F25F7">
        <w:t xml:space="preserve"> pelo menos três ofertas nas condições definidas neste item, poderão os autores dos melhores lances</w:t>
      </w:r>
      <w:r w:rsidR="00CE7B1F" w:rsidRPr="003F25F7">
        <w:t xml:space="preserve"> subsequentes</w:t>
      </w:r>
      <w:r w:rsidRPr="003F25F7">
        <w:t>, na ordem de classificação, até o máximo de três, oferecer um lance final e fechado em até cinco minutos, o qual será sigiloso até o encerramento deste prazo.</w:t>
      </w:r>
    </w:p>
    <w:p w14:paraId="775893CD" w14:textId="77777777" w:rsidR="004507B8" w:rsidRPr="003F25F7" w:rsidRDefault="004507B8" w:rsidP="004507B8">
      <w:pPr>
        <w:numPr>
          <w:ilvl w:val="1"/>
          <w:numId w:val="1"/>
        </w:numPr>
        <w:spacing w:before="120" w:after="120" w:line="276" w:lineRule="auto"/>
        <w:ind w:left="425"/>
        <w:jc w:val="both"/>
        <w:rPr>
          <w:iCs/>
        </w:rPr>
      </w:pPr>
      <w:r w:rsidRPr="003F25F7">
        <w:rPr>
          <w:iCs/>
        </w:rPr>
        <w:t>Após o término dos prazos estabelecidos nos itens anteriores, o sistema ordenará os lances segundo a ordem crescente de valores.</w:t>
      </w:r>
    </w:p>
    <w:p w14:paraId="687BC7A0" w14:textId="44D27AD7" w:rsidR="00C60425" w:rsidRPr="003F25F7" w:rsidRDefault="004507B8" w:rsidP="00C60425">
      <w:pPr>
        <w:numPr>
          <w:ilvl w:val="2"/>
          <w:numId w:val="1"/>
        </w:numPr>
        <w:spacing w:before="120" w:after="120" w:line="276" w:lineRule="auto"/>
        <w:jc w:val="both"/>
        <w:rPr>
          <w:iCs/>
        </w:rPr>
      </w:pPr>
      <w:r w:rsidRPr="003F25F7">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D96D50" w:rsidRDefault="00A1264F" w:rsidP="00C60425">
      <w:pPr>
        <w:numPr>
          <w:ilvl w:val="1"/>
          <w:numId w:val="1"/>
        </w:numPr>
        <w:spacing w:before="120" w:after="120" w:line="276" w:lineRule="auto"/>
        <w:ind w:left="425"/>
        <w:jc w:val="both"/>
        <w:rPr>
          <w:i/>
          <w:iCs/>
        </w:rPr>
      </w:pPr>
      <w:r w:rsidRPr="003F25F7">
        <w:rPr>
          <w:iCs/>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1BC8BFE5"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510B3F42" w:rsidR="00A1264F" w:rsidRPr="00EB221D" w:rsidRDefault="00A1264F" w:rsidP="00D53F6E">
      <w:pPr>
        <w:numPr>
          <w:ilvl w:val="1"/>
          <w:numId w:val="1"/>
        </w:numPr>
        <w:spacing w:before="120" w:after="120" w:line="276" w:lineRule="auto"/>
        <w:ind w:left="0" w:firstLine="0"/>
        <w:jc w:val="both"/>
        <w:rPr>
          <w:rFonts w:cs="Arial"/>
          <w:color w:val="000000" w:themeColor="text1"/>
        </w:rPr>
      </w:pPr>
      <w:r w:rsidRPr="00EB221D">
        <w:rPr>
          <w:rFonts w:cs="Arial"/>
          <w:color w:val="000000"/>
          <w:szCs w:val="20"/>
        </w:rPr>
        <w:t xml:space="preserve">Quando a desconexão do sistema eletrônico para o pregoeiro persistir por tempo superior a dez minutos, a sessão pública será suspensa e reiniciada somente após decorridas </w:t>
      </w:r>
      <w:r w:rsidR="006E489F" w:rsidRPr="00EB221D">
        <w:rPr>
          <w:rFonts w:cs="Arial"/>
          <w:color w:val="000000"/>
          <w:szCs w:val="20"/>
          <w:highlight w:val="yellow"/>
        </w:rPr>
        <w:t>doze</w:t>
      </w:r>
      <w:r w:rsidRPr="00EB221D">
        <w:rPr>
          <w:rFonts w:cs="Arial"/>
          <w:color w:val="000000"/>
          <w:szCs w:val="20"/>
        </w:rPr>
        <w:t xml:space="preserve"> horas da comunicação do fato pelo Pregoeiro aos participantes, no sítio eletrônico utilizado para divulgação</w:t>
      </w:r>
      <w:r w:rsidRPr="00EB221D">
        <w:rPr>
          <w:rFonts w:cs="Arial"/>
          <w:color w:val="000000" w:themeColor="text1"/>
        </w:rPr>
        <w:t xml:space="preserve">. </w:t>
      </w:r>
    </w:p>
    <w:p w14:paraId="67D45B1B" w14:textId="42096EF9"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00D96D50">
        <w:rPr>
          <w:rFonts w:cs="Arial"/>
          <w:color w:val="000000" w:themeColor="text1"/>
        </w:rPr>
        <w:t>O c</w:t>
      </w:r>
      <w:r w:rsidRPr="00BA11AA">
        <w:rPr>
          <w:rFonts w:cs="Arial"/>
          <w:color w:val="000000" w:themeColor="text1"/>
        </w:rPr>
        <w:t xml:space="preserve">ritério de julgamento adotado será o </w:t>
      </w:r>
      <w:r w:rsidRPr="003F25F7">
        <w:rPr>
          <w:rFonts w:cs="Arial"/>
          <w:i/>
        </w:rPr>
        <w:t>menor preço</w:t>
      </w:r>
      <w:r w:rsidRPr="003F25F7">
        <w:rPr>
          <w:rFonts w:cs="Arial"/>
        </w:rPr>
        <w:t xml:space="preserve">, </w:t>
      </w:r>
      <w:r w:rsidRPr="2657C157">
        <w:rPr>
          <w:rFonts w:cs="Arial"/>
          <w:color w:val="000000" w:themeColor="text1"/>
        </w:rPr>
        <w:t>conforme definido neste Edital e seus anexos.</w:t>
      </w:r>
    </w:p>
    <w:p w14:paraId="58B811B8" w14:textId="77777777" w:rsidR="00A1264F" w:rsidRPr="00EB221D" w:rsidRDefault="00A1264F" w:rsidP="00D53F6E">
      <w:pPr>
        <w:numPr>
          <w:ilvl w:val="1"/>
          <w:numId w:val="1"/>
        </w:numPr>
        <w:spacing w:before="120" w:after="120" w:line="276" w:lineRule="auto"/>
        <w:ind w:left="0" w:firstLine="0"/>
        <w:jc w:val="both"/>
        <w:rPr>
          <w:rFonts w:eastAsia="Zurich BT" w:cs="Arial"/>
        </w:rPr>
      </w:pPr>
      <w:r w:rsidRPr="00EB221D">
        <w:rPr>
          <w:rFonts w:cs="Arial"/>
          <w:color w:val="000000" w:themeColor="text1"/>
        </w:rPr>
        <w:t>Caso</w:t>
      </w:r>
      <w:r w:rsidRPr="00EB221D">
        <w:rPr>
          <w:rFonts w:cs="Arial"/>
          <w:color w:val="000000" w:themeColor="text1"/>
          <w:lang w:eastAsia="en-US"/>
        </w:rPr>
        <w:t xml:space="preserve"> o licitante não apresente lances, concorrerá com o valor de sua proposta.</w:t>
      </w:r>
    </w:p>
    <w:p w14:paraId="288CA3CD" w14:textId="77777777" w:rsidR="00A1264F" w:rsidRPr="00AC00D2" w:rsidRDefault="00A1264F" w:rsidP="00D53F6E">
      <w:pPr>
        <w:numPr>
          <w:ilvl w:val="1"/>
          <w:numId w:val="1"/>
        </w:numPr>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da </w:t>
      </w:r>
      <w:r w:rsidRPr="00EB221D">
        <w:rPr>
          <w:rFonts w:cs="Arial"/>
          <w:color w:val="000000" w:themeColor="text1"/>
        </w:rPr>
        <w:t xml:space="preserve">melhor proposta ou melhor lance </w:t>
      </w:r>
      <w:r w:rsidRPr="2657C157">
        <w:rPr>
          <w:rFonts w:cs="Arial"/>
          <w:color w:val="000000" w:themeColor="text1"/>
        </w:rPr>
        <w:t>serão consideradas empatadas com a primeira colocada.</w:t>
      </w:r>
    </w:p>
    <w:p w14:paraId="35624184"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00D53F6E">
        <w:rPr>
          <w:rFonts w:cs="Arial"/>
          <w:color w:val="000000" w:themeColor="text1"/>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EB221D" w:rsidRDefault="00CE7B1F" w:rsidP="00CE7B1F">
      <w:pPr>
        <w:pStyle w:val="PargrafodaLista"/>
        <w:numPr>
          <w:ilvl w:val="1"/>
          <w:numId w:val="1"/>
        </w:numPr>
        <w:spacing w:before="120" w:after="120" w:line="276" w:lineRule="auto"/>
        <w:jc w:val="both"/>
        <w:rPr>
          <w:rFonts w:cs="Arial"/>
          <w:color w:val="000000"/>
          <w:szCs w:val="20"/>
          <w:lang w:eastAsia="en-US"/>
        </w:rPr>
      </w:pPr>
      <w:r w:rsidRPr="00EB221D">
        <w:rPr>
          <w:rFonts w:eastAsia="Arial" w:cs="Arial"/>
          <w:szCs w:val="20"/>
        </w:rPr>
        <w:t xml:space="preserve">Só poderá haver empate entre propostas iguais (não seguidas de lances), ou entre lances finais da fase fechada do modo de disputa aberto e fechado. </w:t>
      </w:r>
    </w:p>
    <w:p w14:paraId="12488F31" w14:textId="77777777" w:rsidR="00A1264F" w:rsidRDefault="00A1264F" w:rsidP="00CE7B1F">
      <w:pPr>
        <w:pStyle w:val="PargrafodaLista"/>
        <w:numPr>
          <w:ilvl w:val="1"/>
          <w:numId w:val="1"/>
        </w:numPr>
        <w:spacing w:before="120" w:after="120" w:line="276" w:lineRule="auto"/>
        <w:jc w:val="both"/>
        <w:rPr>
          <w:rFonts w:cs="Arial"/>
          <w:color w:val="000000" w:themeColor="text1"/>
        </w:rPr>
      </w:pPr>
      <w:r w:rsidRPr="00EB221D">
        <w:rPr>
          <w:rFonts w:cs="Arial"/>
          <w:color w:val="000000" w:themeColor="text1"/>
        </w:rPr>
        <w:t xml:space="preserve">Havendo </w:t>
      </w:r>
      <w:r w:rsidRPr="00EB221D">
        <w:rPr>
          <w:rFonts w:eastAsia="Arial" w:cs="Arial"/>
          <w:szCs w:val="20"/>
        </w:rPr>
        <w:t>eventual</w:t>
      </w:r>
      <w:r w:rsidRPr="00EB221D">
        <w:rPr>
          <w:rFonts w:cs="Arial"/>
          <w:color w:val="000000" w:themeColor="text1"/>
        </w:rPr>
        <w:t xml:space="preserve"> empate entre propostas ou lances</w:t>
      </w:r>
      <w:r w:rsidRPr="00A858C6">
        <w:rPr>
          <w:rFonts w:cs="Arial"/>
          <w:color w:val="000000" w:themeColor="text1"/>
        </w:rPr>
        <w:t>,</w:t>
      </w:r>
      <w:r w:rsidRPr="390C2635">
        <w:rPr>
          <w:rFonts w:cs="Arial"/>
          <w:color w:val="000000" w:themeColor="text1"/>
        </w:rPr>
        <w:t xml:space="preserve"> o critério de desempate será aquele previsto no art. 3º, § 2º, da Lei nº 8.666, de 1993, assegurando-se a preferência, sucessivamente, aos serviços:</w:t>
      </w:r>
    </w:p>
    <w:p w14:paraId="04A9FA62" w14:textId="77777777" w:rsidR="00A1264F"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 xml:space="preserve">prestados por empresas brasileiras; </w:t>
      </w:r>
    </w:p>
    <w:p w14:paraId="07F74232" w14:textId="77777777" w:rsidR="00A1264F"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14:paraId="33B31B4E" w14:textId="77777777" w:rsidR="00A1264F" w:rsidRPr="005B1C59"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75479F" w:rsidRDefault="00CE7B1F" w:rsidP="00CE7B1F">
      <w:pPr>
        <w:pStyle w:val="PargrafodaLista"/>
        <w:numPr>
          <w:ilvl w:val="1"/>
          <w:numId w:val="1"/>
        </w:numPr>
        <w:spacing w:before="120" w:after="120" w:line="276" w:lineRule="auto"/>
        <w:jc w:val="both"/>
        <w:rPr>
          <w:rFonts w:cs="Arial"/>
          <w:color w:val="000000"/>
          <w:szCs w:val="20"/>
          <w:lang w:eastAsia="en-US"/>
        </w:rPr>
      </w:pPr>
      <w:r w:rsidRPr="00EB221D">
        <w:rPr>
          <w:rFonts w:cs="Arial"/>
          <w:szCs w:val="20"/>
        </w:rPr>
        <w:t xml:space="preserve">Persistindo </w:t>
      </w:r>
      <w:r w:rsidRPr="00EB221D">
        <w:rPr>
          <w:rFonts w:eastAsia="Arial" w:cs="Arial"/>
          <w:szCs w:val="20"/>
        </w:rPr>
        <w:t xml:space="preserve">o empate, </w:t>
      </w:r>
      <w:r w:rsidRPr="00EB221D">
        <w:rPr>
          <w:rFonts w:cs="Arial"/>
          <w:color w:val="000000"/>
          <w:szCs w:val="20"/>
        </w:rPr>
        <w:t>a proposta vencedora será sorteada pelo sistema eletrônico dentre as propostas ou os lances empatados</w:t>
      </w:r>
      <w:r w:rsidRPr="00EB221D">
        <w:rPr>
          <w:rFonts w:eastAsia="Arial" w:cs="Arial"/>
          <w:szCs w:val="20"/>
        </w:rPr>
        <w:t>.</w:t>
      </w:r>
      <w:r w:rsidRPr="0075479F">
        <w:rPr>
          <w:rFonts w:cs="Arial"/>
          <w:color w:val="000000"/>
          <w:szCs w:val="20"/>
          <w:lang w:eastAsia="en-US"/>
        </w:rPr>
        <w:t xml:space="preserve"> </w:t>
      </w:r>
    </w:p>
    <w:p w14:paraId="101FB87A" w14:textId="77777777" w:rsidR="00A1264F" w:rsidRPr="0075479F" w:rsidRDefault="00A1264F" w:rsidP="00A1264F">
      <w:pPr>
        <w:pStyle w:val="PargrafodaLista"/>
        <w:numPr>
          <w:ilvl w:val="1"/>
          <w:numId w:val="1"/>
        </w:numPr>
        <w:tabs>
          <w:tab w:val="left" w:pos="-12"/>
        </w:tabs>
        <w:spacing w:before="120" w:after="120" w:line="276" w:lineRule="auto"/>
        <w:ind w:left="426"/>
        <w:contextualSpacing w:val="0"/>
        <w:jc w:val="both"/>
        <w:rPr>
          <w:rFonts w:cs="Arial"/>
          <w:color w:val="000000" w:themeColor="text1"/>
        </w:rPr>
      </w:pPr>
      <w:r w:rsidRPr="00EB221D">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75479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75479F">
        <w:rPr>
          <w:rFonts w:cs="Arial"/>
        </w:rPr>
        <w:t xml:space="preserve">A </w:t>
      </w:r>
      <w:r w:rsidRPr="0075479F">
        <w:rPr>
          <w:rFonts w:eastAsia="Arial" w:cs="Arial"/>
        </w:rPr>
        <w:t>negociação será realizada por meio do sistema, podendo ser acompanhada pelos demais licitantes.</w:t>
      </w:r>
    </w:p>
    <w:p w14:paraId="6DB56504" w14:textId="5F1A552E" w:rsidR="00A1264F" w:rsidRPr="0075479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EB221D">
        <w:rPr>
          <w:rFonts w:cs="Arial"/>
          <w:color w:val="000000"/>
          <w:szCs w:val="20"/>
        </w:rPr>
        <w:t xml:space="preserve">O pregoeiro solicitará ao licitante </w:t>
      </w:r>
      <w:r w:rsidRPr="00EB221D">
        <w:rPr>
          <w:rFonts w:cs="Arial"/>
          <w:color w:val="000000" w:themeColor="text1"/>
        </w:rPr>
        <w:t xml:space="preserve">melhor classificado </w:t>
      </w:r>
      <w:r w:rsidRPr="00EB221D">
        <w:rPr>
          <w:rFonts w:cs="Arial"/>
          <w:color w:val="000000"/>
          <w:szCs w:val="20"/>
        </w:rPr>
        <w:t xml:space="preserve">que, </w:t>
      </w:r>
      <w:r w:rsidRPr="00EB221D">
        <w:rPr>
          <w:rFonts w:cs="Arial"/>
          <w:color w:val="000000" w:themeColor="text1"/>
        </w:rPr>
        <w:t xml:space="preserve">no prazo </w:t>
      </w:r>
      <w:r w:rsidR="003F25F7">
        <w:rPr>
          <w:rFonts w:cs="Arial"/>
          <w:color w:val="000000" w:themeColor="text1"/>
        </w:rPr>
        <w:t>de</w:t>
      </w:r>
      <w:r w:rsidRPr="00EB221D">
        <w:rPr>
          <w:rFonts w:cs="Arial"/>
          <w:color w:val="FF0000"/>
        </w:rPr>
        <w:t xml:space="preserve"> </w:t>
      </w:r>
      <w:r w:rsidR="003F25F7">
        <w:rPr>
          <w:rFonts w:cs="Arial"/>
          <w:color w:val="FF0000"/>
        </w:rPr>
        <w:t xml:space="preserve">2 (duas) </w:t>
      </w:r>
      <w:r w:rsidRPr="00EB221D">
        <w:rPr>
          <w:rFonts w:cs="Arial"/>
          <w:color w:val="000000" w:themeColor="text1"/>
        </w:rPr>
        <w:t>horas</w:t>
      </w:r>
      <w:r w:rsidR="003F25F7">
        <w:rPr>
          <w:rFonts w:cs="Arial"/>
          <w:color w:val="000000" w:themeColor="text1"/>
        </w:rPr>
        <w:t>,</w:t>
      </w:r>
      <w:r w:rsidRPr="00EB221D">
        <w:rPr>
          <w:rFonts w:cs="Arial"/>
          <w:color w:val="000000" w:themeColor="text1"/>
        </w:rPr>
        <w:t xml:space="preserve"> envie </w:t>
      </w:r>
      <w:r w:rsidRPr="00EB221D">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9C3B98" w:rsidRDefault="00E2720A" w:rsidP="00E2720A">
      <w:pPr>
        <w:pStyle w:val="PargrafodaLista"/>
        <w:numPr>
          <w:ilvl w:val="3"/>
          <w:numId w:val="1"/>
        </w:numPr>
        <w:tabs>
          <w:tab w:val="left" w:pos="-12"/>
        </w:tabs>
        <w:spacing w:before="120" w:after="120" w:line="276" w:lineRule="auto"/>
        <w:contextualSpacing w:val="0"/>
        <w:jc w:val="both"/>
        <w:rPr>
          <w:rFonts w:eastAsia="Arial" w:cs="Arial"/>
        </w:rPr>
      </w:pPr>
      <w:r w:rsidRPr="00E2720A">
        <w:rPr>
          <w:rFonts w:eastAsia="Arial" w:cs="Arial"/>
        </w:rPr>
        <w:t>É facultado ao pregoeiro prorrogar o prazo estabelecido, a partir de solicitação fundamentada feita no chat pelo licitante, antes de findo o prazo.</w:t>
      </w:r>
    </w:p>
    <w:p w14:paraId="62F13C1E" w14:textId="77777777" w:rsidR="00DD0533" w:rsidRPr="00A1264F"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14:paraId="5B9C39DE" w14:textId="77777777" w:rsidR="000F104D" w:rsidRPr="002E40C5" w:rsidRDefault="2657C157" w:rsidP="00A1264F">
      <w:pPr>
        <w:pStyle w:val="Nivel01"/>
      </w:pPr>
      <w:r w:rsidRPr="2657C157">
        <w:rPr>
          <w:lang w:eastAsia="en-US"/>
        </w:rPr>
        <w:t xml:space="preserve">DA </w:t>
      </w:r>
      <w:r w:rsidRPr="00EE4A0C">
        <w:rPr>
          <w:color w:val="auto"/>
        </w:rPr>
        <w:t>ACEITABILIDADE</w:t>
      </w:r>
      <w:r w:rsidRPr="2657C157">
        <w:rPr>
          <w:color w:val="auto"/>
        </w:rPr>
        <w:t xml:space="preserve"> </w:t>
      </w:r>
      <w:r w:rsidRPr="2657C157">
        <w:rPr>
          <w:lang w:eastAsia="en-US"/>
        </w:rPr>
        <w:t>DA PROPOSTA VENCEDORA.</w:t>
      </w:r>
    </w:p>
    <w:p w14:paraId="7C0BBEB0" w14:textId="10F56A7F" w:rsidR="00C05AC2" w:rsidRPr="003F25F7" w:rsidRDefault="000223B7" w:rsidP="000223B7">
      <w:pPr>
        <w:pStyle w:val="PargrafodaLista"/>
        <w:numPr>
          <w:ilvl w:val="1"/>
          <w:numId w:val="1"/>
        </w:numPr>
        <w:spacing w:before="120" w:after="120" w:line="276" w:lineRule="auto"/>
        <w:ind w:right="-15"/>
        <w:jc w:val="both"/>
        <w:rPr>
          <w:rFonts w:cs="Arial"/>
          <w:color w:val="000000"/>
          <w:szCs w:val="20"/>
        </w:rPr>
      </w:pPr>
      <w:bookmarkStart w:id="3" w:name="OLE_LINK1"/>
      <w:r w:rsidRPr="003F25F7">
        <w:rPr>
          <w:rFonts w:cs="Arial"/>
          <w:szCs w:val="20"/>
        </w:rPr>
        <w:t xml:space="preserve">Encerrada a etapa de negociação, o pregoeiro examinará a proposta classificada em primeiro </w:t>
      </w:r>
      <w:r w:rsidRPr="003F25F7">
        <w:rPr>
          <w:rFonts w:cs="Arial"/>
          <w:color w:val="000000"/>
          <w:szCs w:val="20"/>
        </w:rPr>
        <w:t>lugar</w:t>
      </w:r>
      <w:r w:rsidRPr="003F25F7">
        <w:rPr>
          <w:rFonts w:cs="Arial"/>
          <w:szCs w:val="20"/>
        </w:rPr>
        <w:t xml:space="preserve"> quanto à adequação ao objeto e à compatibilidade do preço em relação ao estimado pela Administração, observado o disposto no parágrafo único do art. 7º, no § 9º do art. 26 do Decreto n.º 10.024/2019 e no §3º do art. 4º-E da Lei nº 13.979/20</w:t>
      </w:r>
      <w:r w:rsidR="00C05AC2" w:rsidRPr="003F25F7">
        <w:rPr>
          <w:rFonts w:cs="Arial"/>
          <w:color w:val="000000"/>
          <w:szCs w:val="20"/>
        </w:rPr>
        <w:t xml:space="preserve"> </w:t>
      </w:r>
    </w:p>
    <w:p w14:paraId="42F8DA42" w14:textId="52895DD5" w:rsidR="00A1264F" w:rsidRPr="00EB221D" w:rsidRDefault="00A1264F" w:rsidP="00A1264F">
      <w:pPr>
        <w:numPr>
          <w:ilvl w:val="1"/>
          <w:numId w:val="1"/>
        </w:numPr>
        <w:spacing w:before="120" w:after="120" w:line="276" w:lineRule="auto"/>
        <w:ind w:right="-15"/>
        <w:jc w:val="both"/>
        <w:rPr>
          <w:rFonts w:cs="Arial"/>
          <w:i/>
          <w:color w:val="000000" w:themeColor="text1"/>
          <w:szCs w:val="20"/>
        </w:rPr>
      </w:pPr>
      <w:r w:rsidRPr="00EB221D">
        <w:rPr>
          <w:rFonts w:cs="Arial"/>
          <w:color w:val="000000"/>
          <w:szCs w:val="20"/>
          <w:shd w:val="clear" w:color="auto" w:fill="FFFFFF"/>
        </w:rPr>
        <w:t xml:space="preserve">A análise da exequibilidade da proposta de preços deverá ser realizada com o auxílio da </w:t>
      </w:r>
      <w:r w:rsidR="00FC681E">
        <w:rPr>
          <w:rFonts w:cs="Arial"/>
          <w:color w:val="000000"/>
          <w:szCs w:val="20"/>
          <w:shd w:val="clear" w:color="auto" w:fill="FFFFFF"/>
        </w:rPr>
        <w:t>Planilha de preços</w:t>
      </w:r>
      <w:r w:rsidRPr="00EB221D">
        <w:rPr>
          <w:rFonts w:cs="Arial"/>
          <w:color w:val="000000"/>
          <w:szCs w:val="20"/>
          <w:shd w:val="clear" w:color="auto" w:fill="FFFFFF"/>
        </w:rPr>
        <w:t>, a ser preenchida pelo licitante em relação à sua proposta final, conforme anexo deste Edital.</w:t>
      </w:r>
    </w:p>
    <w:p w14:paraId="5FDA0039" w14:textId="39CF0F61" w:rsidR="00A1264F" w:rsidRPr="00EB221D" w:rsidRDefault="00A1264F" w:rsidP="00A1264F">
      <w:pPr>
        <w:numPr>
          <w:ilvl w:val="1"/>
          <w:numId w:val="1"/>
        </w:numPr>
        <w:spacing w:before="120" w:after="120" w:line="276" w:lineRule="auto"/>
        <w:ind w:right="-15"/>
        <w:jc w:val="both"/>
        <w:rPr>
          <w:rFonts w:cs="Arial"/>
          <w:i/>
          <w:color w:val="000000" w:themeColor="text1"/>
          <w:szCs w:val="20"/>
        </w:rPr>
      </w:pPr>
      <w:r w:rsidRPr="00EB221D">
        <w:rPr>
          <w:rFonts w:cs="Arial"/>
          <w:color w:val="000000"/>
          <w:sz w:val="21"/>
          <w:szCs w:val="21"/>
          <w:shd w:val="clear" w:color="auto" w:fill="FFFFFF"/>
        </w:rPr>
        <w:t xml:space="preserve">A </w:t>
      </w:r>
      <w:r w:rsidR="00FC681E">
        <w:rPr>
          <w:rFonts w:cs="Arial"/>
          <w:color w:val="000000"/>
          <w:szCs w:val="20"/>
          <w:shd w:val="clear" w:color="auto" w:fill="FFFFFF"/>
        </w:rPr>
        <w:t>Planilha de preços</w:t>
      </w:r>
      <w:r w:rsidRPr="00EB221D">
        <w:rPr>
          <w:rFonts w:cs="Arial"/>
          <w:color w:val="000000"/>
          <w:szCs w:val="20"/>
          <w:shd w:val="clear" w:color="auto" w:fill="FFFFFF"/>
        </w:rPr>
        <w:t xml:space="preserve"> deverá ser encaminhada pelo licitante exclusivamente via sistema, no prazo de</w:t>
      </w:r>
      <w:r w:rsidR="003F25F7">
        <w:rPr>
          <w:rFonts w:cs="Arial"/>
          <w:color w:val="000000"/>
          <w:szCs w:val="20"/>
          <w:shd w:val="clear" w:color="auto" w:fill="FFFFFF"/>
        </w:rPr>
        <w:t xml:space="preserve"> 2 (duas) horas</w:t>
      </w:r>
      <w:r w:rsidRPr="00EB221D">
        <w:rPr>
          <w:rFonts w:cs="Arial"/>
          <w:color w:val="FF0000"/>
          <w:szCs w:val="20"/>
          <w:shd w:val="clear" w:color="auto" w:fill="FFFFFF"/>
        </w:rPr>
        <w:t>,</w:t>
      </w:r>
      <w:r w:rsidRPr="00EB221D">
        <w:rPr>
          <w:rFonts w:cs="Arial"/>
          <w:color w:val="000000"/>
          <w:szCs w:val="20"/>
          <w:shd w:val="clear" w:color="auto" w:fill="FFFFFF"/>
        </w:rPr>
        <w:t xml:space="preserve"> contado da solicitação do pregoeiro, </w:t>
      </w:r>
      <w:r w:rsidRPr="00EB221D">
        <w:rPr>
          <w:rFonts w:cs="Arial"/>
          <w:color w:val="000000"/>
          <w:szCs w:val="20"/>
        </w:rPr>
        <w:t xml:space="preserve">com os respectivos valores readequados ao lance vencedor, </w:t>
      </w:r>
      <w:r w:rsidRPr="00EB221D">
        <w:rPr>
          <w:rFonts w:cs="Arial"/>
          <w:color w:val="000000"/>
          <w:szCs w:val="20"/>
          <w:shd w:val="clear" w:color="auto" w:fill="FFFFFF"/>
        </w:rPr>
        <w:t>e será analisada pelo Pregoeiro no momento da aceitação do lance vencedor.</w:t>
      </w:r>
    </w:p>
    <w:p w14:paraId="49477A46" w14:textId="76189D6B" w:rsidR="00A1264F" w:rsidRPr="00EB221D" w:rsidRDefault="00A1264F" w:rsidP="00A1264F">
      <w:pPr>
        <w:pStyle w:val="PargrafodaLista"/>
        <w:numPr>
          <w:ilvl w:val="1"/>
          <w:numId w:val="1"/>
        </w:numPr>
        <w:spacing w:before="120" w:after="120" w:line="276" w:lineRule="auto"/>
        <w:ind w:right="-15"/>
        <w:jc w:val="both"/>
        <w:rPr>
          <w:rFonts w:cs="Arial"/>
          <w:color w:val="000000" w:themeColor="text1"/>
          <w:lang w:eastAsia="en-US"/>
        </w:rPr>
      </w:pPr>
      <w:r w:rsidRPr="00EB221D">
        <w:rPr>
          <w:rFonts w:cs="Arial"/>
          <w:color w:val="000000" w:themeColor="text1"/>
          <w:lang w:eastAsia="en-US"/>
        </w:rPr>
        <w:lastRenderedPageBreak/>
        <w:t xml:space="preserve">A inexequibilidade dos valores referentes a itens isolados da </w:t>
      </w:r>
      <w:r w:rsidR="00FC681E">
        <w:rPr>
          <w:rFonts w:cs="Arial"/>
          <w:color w:val="000000" w:themeColor="text1"/>
          <w:lang w:eastAsia="en-US"/>
        </w:rPr>
        <w:t>Planilha de preços</w:t>
      </w:r>
      <w:r w:rsidRPr="00EB221D">
        <w:rPr>
          <w:rFonts w:cs="Arial"/>
          <w:color w:val="000000" w:themeColor="text1"/>
          <w:lang w:eastAsia="en-US"/>
        </w:rPr>
        <w:t xml:space="preserve"> não caracteriza motivo suficiente para a desclassificação da proposta, desde que não contrariem exigências legais. </w:t>
      </w:r>
    </w:p>
    <w:p w14:paraId="562ABB07" w14:textId="77777777" w:rsidR="005B1C59" w:rsidRDefault="2657C157" w:rsidP="00A1264F">
      <w:pPr>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bookmarkEnd w:id="3"/>
    <w:p w14:paraId="4055CF17" w14:textId="77777777" w:rsidR="00A1264F" w:rsidRPr="000F5380" w:rsidRDefault="00A1264F" w:rsidP="00A1264F">
      <w:pPr>
        <w:numPr>
          <w:ilvl w:val="2"/>
          <w:numId w:val="1"/>
        </w:numPr>
        <w:spacing w:before="120" w:after="120" w:line="276" w:lineRule="auto"/>
        <w:ind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14:paraId="36F66D23" w14:textId="77777777" w:rsidR="00A1264F" w:rsidRDefault="00A1264F" w:rsidP="00A1264F">
      <w:pPr>
        <w:numPr>
          <w:ilvl w:val="2"/>
          <w:numId w:val="1"/>
        </w:numPr>
        <w:spacing w:before="120" w:after="120" w:line="276" w:lineRule="auto"/>
        <w:ind w:right="-15"/>
        <w:jc w:val="both"/>
        <w:rPr>
          <w:rFonts w:cs="Arial"/>
          <w:color w:val="000000" w:themeColor="text1"/>
          <w:lang w:eastAsia="en-US"/>
        </w:rPr>
      </w:pPr>
      <w:r w:rsidRPr="00043D43">
        <w:rPr>
          <w:rFonts w:cs="Arial"/>
          <w:color w:val="000000" w:themeColor="text1"/>
          <w:lang w:eastAsia="en-US"/>
        </w:rPr>
        <w:t>contenha vício insanável ou ilegalidade;</w:t>
      </w:r>
    </w:p>
    <w:p w14:paraId="26C5B201" w14:textId="77777777" w:rsidR="00A1264F" w:rsidRPr="002926AC" w:rsidRDefault="00A1264F" w:rsidP="00A1264F">
      <w:pPr>
        <w:numPr>
          <w:ilvl w:val="2"/>
          <w:numId w:val="1"/>
        </w:numPr>
        <w:spacing w:before="120" w:after="120" w:line="276" w:lineRule="auto"/>
        <w:ind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14:paraId="094AA57C" w14:textId="7F70811B" w:rsidR="00A1264F" w:rsidRPr="002926AC" w:rsidRDefault="002B5F33" w:rsidP="00A1264F">
      <w:pPr>
        <w:numPr>
          <w:ilvl w:val="2"/>
          <w:numId w:val="1"/>
        </w:numPr>
        <w:spacing w:before="120" w:after="120" w:line="276" w:lineRule="auto"/>
        <w:ind w:right="-15"/>
        <w:jc w:val="both"/>
        <w:rPr>
          <w:rFonts w:cs="Arial"/>
          <w:color w:val="000000" w:themeColor="text1"/>
          <w:lang w:eastAsia="en-US"/>
        </w:rPr>
      </w:pPr>
      <w:proofErr w:type="gramStart"/>
      <w:r w:rsidRPr="00EB221D">
        <w:rPr>
          <w:rFonts w:cs="Arial"/>
          <w:color w:val="000000"/>
          <w:szCs w:val="20"/>
          <w:highlight w:val="yellow"/>
        </w:rPr>
        <w:t>apresentar</w:t>
      </w:r>
      <w:proofErr w:type="gramEnd"/>
      <w:r w:rsidRPr="00EB221D">
        <w:rPr>
          <w:rFonts w:cs="Arial"/>
          <w:color w:val="000000"/>
          <w:szCs w:val="20"/>
          <w:highlight w:val="yellow"/>
        </w:rPr>
        <w:t xml:space="preserve"> preço final incompatível com o estimado pela Administração, ou que apresentar preço manifestamente inexequível</w:t>
      </w:r>
      <w:r w:rsidR="00A1264F" w:rsidRPr="002926AC">
        <w:rPr>
          <w:rFonts w:cs="Arial"/>
          <w:color w:val="000000" w:themeColor="text1"/>
        </w:rPr>
        <w:t>;</w:t>
      </w:r>
      <w:r w:rsidR="00A1264F" w:rsidRPr="002926AC">
        <w:rPr>
          <w:rFonts w:cs="Arial"/>
          <w:color w:val="000000" w:themeColor="text1"/>
          <w:lang w:eastAsia="en-US"/>
        </w:rPr>
        <w:t xml:space="preserve">. </w:t>
      </w:r>
    </w:p>
    <w:p w14:paraId="0FBB46B7" w14:textId="77777777" w:rsidR="00A1264F" w:rsidRPr="00546359" w:rsidRDefault="00A1264F" w:rsidP="00A1264F">
      <w:pPr>
        <w:numPr>
          <w:ilvl w:val="3"/>
          <w:numId w:val="1"/>
        </w:numPr>
        <w:spacing w:before="120" w:after="120" w:line="276" w:lineRule="auto"/>
        <w:ind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2E40C5" w:rsidRDefault="00A1264F" w:rsidP="00A1264F">
      <w:pPr>
        <w:numPr>
          <w:ilvl w:val="4"/>
          <w:numId w:val="1"/>
        </w:numPr>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2E40C5" w:rsidRDefault="00A1264F" w:rsidP="00A1264F">
      <w:pPr>
        <w:numPr>
          <w:ilvl w:val="4"/>
          <w:numId w:val="1"/>
        </w:numPr>
        <w:spacing w:before="120" w:after="120" w:line="276" w:lineRule="auto"/>
        <w:ind w:right="-15"/>
        <w:jc w:val="both"/>
        <w:rPr>
          <w:rFonts w:cs="Arial"/>
          <w:lang w:eastAsia="en-US"/>
        </w:rPr>
      </w:pPr>
      <w:r w:rsidRPr="00043D43">
        <w:rPr>
          <w:rFonts w:cs="Arial"/>
          <w:bdr w:val="none" w:sz="0" w:space="0" w:color="auto" w:frame="1"/>
        </w:rPr>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EA7400A" w14:textId="23530BFF" w:rsidR="000438B3" w:rsidRPr="000438B3"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51509D98" w14:textId="77777777" w:rsidR="000438B3" w:rsidRDefault="000438B3" w:rsidP="000438B3">
      <w:pPr>
        <w:pStyle w:val="PargrafodaLista"/>
        <w:spacing w:before="120" w:after="120" w:line="276" w:lineRule="auto"/>
        <w:ind w:left="1190" w:right="-15"/>
        <w:jc w:val="both"/>
        <w:rPr>
          <w:rFonts w:cs="Arial"/>
          <w:color w:val="000000" w:themeColor="text1"/>
          <w:lang w:eastAsia="en-US"/>
        </w:rPr>
      </w:pPr>
    </w:p>
    <w:p w14:paraId="1CBAA185" w14:textId="77777777" w:rsidR="001C57FF"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532993" w:rsidRDefault="00532993" w:rsidP="00532993">
      <w:pPr>
        <w:pStyle w:val="PargrafodaLista"/>
        <w:rPr>
          <w:rFonts w:cs="Arial"/>
          <w:color w:val="000000" w:themeColor="text1"/>
          <w:lang w:eastAsia="en-US"/>
        </w:rPr>
      </w:pPr>
    </w:p>
    <w:p w14:paraId="210F8EC8" w14:textId="77777777" w:rsidR="001C57FF"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14:paraId="6CE545E0" w14:textId="1A15E50B" w:rsidR="00F13FE2" w:rsidRPr="00471697" w:rsidRDefault="00F13FE2" w:rsidP="00F13FE2">
      <w:pPr>
        <w:spacing w:before="120" w:after="120" w:line="276" w:lineRule="auto"/>
        <w:ind w:left="1276" w:right="-15"/>
        <w:jc w:val="both"/>
        <w:rPr>
          <w:rFonts w:cs="Arial"/>
          <w:color w:val="000000"/>
          <w:szCs w:val="20"/>
        </w:rPr>
      </w:pPr>
      <w:r>
        <w:rPr>
          <w:rFonts w:cs="Arial"/>
          <w:color w:val="000000" w:themeColor="text1"/>
        </w:rPr>
        <w:t xml:space="preserve">8.8.1. </w:t>
      </w:r>
      <w:r w:rsidRPr="00EB221D">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w:t>
      </w:r>
      <w:r w:rsidRPr="005F1945">
        <w:rPr>
          <w:rFonts w:cs="Arial"/>
          <w:color w:val="000000"/>
          <w:szCs w:val="20"/>
          <w:highlight w:val="yellow"/>
        </w:rPr>
        <w:t xml:space="preserve">, </w:t>
      </w:r>
      <w:r w:rsidR="00674AED" w:rsidRPr="00EB221D">
        <w:rPr>
          <w:rFonts w:cs="Arial"/>
          <w:color w:val="000000"/>
          <w:szCs w:val="20"/>
          <w:highlight w:val="yellow"/>
        </w:rPr>
        <w:t>doze</w:t>
      </w:r>
      <w:r w:rsidRPr="00EB221D">
        <w:rPr>
          <w:rFonts w:cs="Arial"/>
          <w:color w:val="000000"/>
          <w:szCs w:val="20"/>
        </w:rPr>
        <w:t xml:space="preserve"> horas de antecedência, e a ocorrência será registrada em ata</w:t>
      </w:r>
    </w:p>
    <w:p w14:paraId="32B69D8F" w14:textId="77777777" w:rsidR="00F13FE2" w:rsidRPr="00471697" w:rsidRDefault="00F13FE2" w:rsidP="00F13FE2">
      <w:pPr>
        <w:pStyle w:val="PargrafodaLista"/>
        <w:spacing w:before="120" w:after="120" w:line="276" w:lineRule="auto"/>
        <w:ind w:left="1141" w:right="-15"/>
        <w:jc w:val="both"/>
        <w:rPr>
          <w:rFonts w:cs="Arial"/>
          <w:color w:val="000000" w:themeColor="text1"/>
          <w:lang w:eastAsia="en-US"/>
        </w:rPr>
      </w:pPr>
    </w:p>
    <w:p w14:paraId="22C7421B" w14:textId="0A48BB30" w:rsidR="00F13FE2" w:rsidRPr="00EB221D" w:rsidRDefault="00F13FE2" w:rsidP="00F13FE2">
      <w:pPr>
        <w:pStyle w:val="PargrafodaLista"/>
        <w:numPr>
          <w:ilvl w:val="1"/>
          <w:numId w:val="1"/>
        </w:numPr>
        <w:spacing w:before="120" w:after="120" w:line="276" w:lineRule="auto"/>
        <w:ind w:right="-15"/>
        <w:jc w:val="both"/>
        <w:rPr>
          <w:rFonts w:cs="Arial"/>
          <w:color w:val="000000" w:themeColor="text1"/>
          <w:lang w:eastAsia="en-US"/>
        </w:rPr>
      </w:pPr>
      <w:r w:rsidRPr="00EB221D">
        <w:rPr>
          <w:rFonts w:cs="Arial"/>
          <w:color w:val="000000" w:themeColor="text1"/>
          <w:lang w:eastAsia="en-US"/>
        </w:rPr>
        <w:t xml:space="preserve">O Pregoeiro poderá convocar o licitante para enviar documento digital complementar, por meio de funcionalidade disponível no sistema, no prazo </w:t>
      </w:r>
      <w:r w:rsidR="003F25F7">
        <w:rPr>
          <w:rFonts w:cs="Arial"/>
          <w:color w:val="000000" w:themeColor="text1"/>
          <w:lang w:eastAsia="en-US"/>
        </w:rPr>
        <w:t xml:space="preserve">de 2 (duas) horas </w:t>
      </w:r>
      <w:r w:rsidRPr="00EB221D">
        <w:rPr>
          <w:rFonts w:cs="Arial"/>
          <w:color w:val="000000" w:themeColor="text1"/>
          <w:lang w:eastAsia="en-US"/>
        </w:rPr>
        <w:t xml:space="preserve">sob pena de </w:t>
      </w:r>
      <w:proofErr w:type="gramStart"/>
      <w:r w:rsidRPr="00EB221D">
        <w:rPr>
          <w:rFonts w:cs="Arial"/>
          <w:color w:val="000000" w:themeColor="text1"/>
          <w:lang w:eastAsia="en-US"/>
        </w:rPr>
        <w:t>não aceitação</w:t>
      </w:r>
      <w:proofErr w:type="gramEnd"/>
      <w:r w:rsidRPr="00EB221D">
        <w:rPr>
          <w:rFonts w:cs="Arial"/>
          <w:color w:val="000000" w:themeColor="text1"/>
          <w:lang w:eastAsia="en-US"/>
        </w:rPr>
        <w:t xml:space="preserve"> da proposta.</w:t>
      </w:r>
    </w:p>
    <w:p w14:paraId="1B5349AB" w14:textId="77777777" w:rsidR="00365C7D" w:rsidRDefault="00365C7D" w:rsidP="00365C7D">
      <w:pPr>
        <w:pStyle w:val="PargrafodaLista"/>
        <w:numPr>
          <w:ilvl w:val="2"/>
          <w:numId w:val="42"/>
        </w:numPr>
        <w:spacing w:before="120" w:after="120" w:line="276" w:lineRule="auto"/>
        <w:ind w:right="-15"/>
        <w:jc w:val="both"/>
        <w:rPr>
          <w:rFonts w:cs="Arial"/>
          <w:color w:val="000000" w:themeColor="text1"/>
          <w:lang w:eastAsia="en-US"/>
        </w:rPr>
      </w:pPr>
      <w:r w:rsidRPr="00365C7D">
        <w:rPr>
          <w:rFonts w:cs="Arial"/>
          <w:color w:val="000000" w:themeColor="text1"/>
          <w:lang w:eastAsia="en-US"/>
        </w:rPr>
        <w:t xml:space="preserve">É facultado ao pregoeiro prorrogar o prazo estabelecido, a partir de solicitação fundamentada feita no </w:t>
      </w:r>
      <w:proofErr w:type="gramStart"/>
      <w:r w:rsidRPr="00365C7D">
        <w:rPr>
          <w:rFonts w:cs="Arial"/>
          <w:color w:val="000000" w:themeColor="text1"/>
          <w:lang w:eastAsia="en-US"/>
        </w:rPr>
        <w:t>chat</w:t>
      </w:r>
      <w:proofErr w:type="gramEnd"/>
      <w:r w:rsidRPr="00365C7D">
        <w:rPr>
          <w:rFonts w:cs="Arial"/>
          <w:color w:val="000000" w:themeColor="text1"/>
          <w:lang w:eastAsia="en-US"/>
        </w:rPr>
        <w:t xml:space="preserve"> pelo licitante, antes de findo o prazo</w:t>
      </w:r>
    </w:p>
    <w:p w14:paraId="3436DE5A" w14:textId="1254A41E" w:rsidR="000F104D" w:rsidRPr="002E40C5" w:rsidRDefault="2657C157" w:rsidP="00365C7D">
      <w:pPr>
        <w:pStyle w:val="PargrafodaLista"/>
        <w:numPr>
          <w:ilvl w:val="2"/>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lastRenderedPageBreak/>
        <w:t>Dentre os documentos passíveis de solicitação pelo Pregoeiro, destacam-se as planilhas de custo readequadas com o valor final ofertado.</w:t>
      </w:r>
    </w:p>
    <w:p w14:paraId="37FCEDB3"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14:paraId="7D37BF0B" w14:textId="3B6AF8F9"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w:t>
      </w:r>
      <w:r w:rsidR="00FC681E">
        <w:rPr>
          <w:rFonts w:cs="Arial"/>
          <w:color w:val="000000" w:themeColor="text1"/>
          <w:lang w:eastAsia="en-US"/>
        </w:rPr>
        <w:t>Planilha de preços</w:t>
      </w:r>
      <w:r w:rsidRPr="00F13FE2">
        <w:rPr>
          <w:rFonts w:cs="Arial"/>
          <w:color w:val="000000" w:themeColor="text1"/>
          <w:lang w:eastAsia="en-US"/>
        </w:rPr>
        <w:t xml:space="preserve"> com aqueles praticados no mercado em relação aos insumos e também quanto aos salários das categorias envolvidas na contratação;</w:t>
      </w:r>
    </w:p>
    <w:p w14:paraId="2B3975B5" w14:textId="77777777" w:rsidR="00CE7B1F" w:rsidRPr="00E11AE7" w:rsidRDefault="00CE7B1F" w:rsidP="00CE7B1F">
      <w:pPr>
        <w:pStyle w:val="PADRO"/>
        <w:keepNext w:val="0"/>
        <w:widowControl/>
        <w:numPr>
          <w:ilvl w:val="1"/>
          <w:numId w:val="42"/>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14:paraId="566574E6" w14:textId="77777777" w:rsidR="00CE7B1F" w:rsidRPr="00483E66" w:rsidRDefault="00CE7B1F" w:rsidP="00CE7B1F">
      <w:pPr>
        <w:pStyle w:val="PADRO"/>
        <w:keepNext w:val="0"/>
        <w:widowControl/>
        <w:numPr>
          <w:ilvl w:val="2"/>
          <w:numId w:val="42"/>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0D4274B9" w14:textId="77777777" w:rsidR="00CE7B1F" w:rsidRPr="00483E66" w:rsidRDefault="00CE7B1F" w:rsidP="00CE7B1F">
      <w:pPr>
        <w:pStyle w:val="PADRO"/>
        <w:keepNext w:val="0"/>
        <w:widowControl/>
        <w:numPr>
          <w:ilvl w:val="2"/>
          <w:numId w:val="42"/>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14:paraId="31A0443D" w14:textId="77777777" w:rsidR="001E204B" w:rsidRDefault="001E204B" w:rsidP="00F13FE2">
      <w:pPr>
        <w:pStyle w:val="PargrafodaLista"/>
        <w:numPr>
          <w:ilvl w:val="1"/>
          <w:numId w:val="42"/>
        </w:numPr>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00444F01"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579794EE" w14:textId="77777777" w:rsidR="000F104D" w:rsidRPr="002E40C5"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w:t>
      </w:r>
      <w:proofErr w:type="gramStart"/>
      <w:r w:rsidRPr="2657C157">
        <w:rPr>
          <w:rFonts w:cs="Arial"/>
          <w:color w:val="000000" w:themeColor="text1"/>
          <w:lang w:eastAsia="en-US"/>
        </w:rPr>
        <w:t>chat</w:t>
      </w:r>
      <w:proofErr w:type="gramEnd"/>
      <w:r w:rsidRPr="2657C157">
        <w:rPr>
          <w:rFonts w:cs="Arial"/>
          <w:color w:val="000000" w:themeColor="text1"/>
          <w:lang w:eastAsia="en-US"/>
        </w:rPr>
        <w:t>” a nova data e horário para a continuidade da mesma.</w:t>
      </w:r>
    </w:p>
    <w:p w14:paraId="6D3957CF" w14:textId="77777777" w:rsidR="000F104D" w:rsidRDefault="00FE116B" w:rsidP="00F13FE2">
      <w:pPr>
        <w:pStyle w:val="PargrafodaLista"/>
        <w:numPr>
          <w:ilvl w:val="1"/>
          <w:numId w:val="42"/>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4BEA9743" w14:textId="77777777" w:rsidR="00F13FE2" w:rsidRPr="00B00CB4" w:rsidRDefault="00F13FE2" w:rsidP="00F13FE2">
      <w:pPr>
        <w:pStyle w:val="PargrafodaLista"/>
        <w:numPr>
          <w:ilvl w:val="1"/>
          <w:numId w:val="42"/>
        </w:numPr>
        <w:spacing w:before="120" w:after="120" w:line="276" w:lineRule="auto"/>
        <w:ind w:right="-15"/>
        <w:jc w:val="both"/>
        <w:rPr>
          <w:rFonts w:cs="Arial"/>
          <w:color w:val="000000" w:themeColor="text1"/>
          <w:lang w:eastAsia="en-US"/>
        </w:rPr>
      </w:pPr>
      <w:r w:rsidRPr="00EB221D">
        <w:rPr>
          <w:rFonts w:cs="Arial"/>
          <w:color w:val="000000"/>
        </w:rPr>
        <w:t xml:space="preserve">Encerrada a análise quanto à aceitação da proposta, o pregoeiro verificará a habilitação do licitante, </w:t>
      </w:r>
      <w:r w:rsidRPr="00EB221D">
        <w:rPr>
          <w:rFonts w:cs="Arial"/>
          <w:color w:val="000000" w:themeColor="text1"/>
          <w:lang w:eastAsia="en-US"/>
        </w:rPr>
        <w:t>observado</w:t>
      </w:r>
      <w:r w:rsidRPr="00EB221D">
        <w:rPr>
          <w:rFonts w:cs="Arial"/>
          <w:color w:val="000000"/>
        </w:rPr>
        <w:t xml:space="preserve"> o disposto neste Edital</w:t>
      </w:r>
    </w:p>
    <w:p w14:paraId="01B9B0F2" w14:textId="77777777" w:rsidR="000F104D" w:rsidRPr="002E40C5" w:rsidRDefault="2657C157" w:rsidP="00F13FE2">
      <w:pPr>
        <w:pStyle w:val="Nivel01"/>
        <w:numPr>
          <w:ilvl w:val="0"/>
          <w:numId w:val="43"/>
        </w:numPr>
        <w:rPr>
          <w:rFonts w:cs="Arial"/>
        </w:rPr>
      </w:pPr>
      <w:r w:rsidRPr="2657C157">
        <w:rPr>
          <w:rFonts w:cs="Arial"/>
          <w:lang w:eastAsia="en-US"/>
        </w:rPr>
        <w:t xml:space="preserve">DA HABILITAÇÃO </w:t>
      </w:r>
    </w:p>
    <w:p w14:paraId="29BC9A88" w14:textId="77777777" w:rsidR="00EE3012" w:rsidRPr="00EB221D" w:rsidRDefault="00EE3012" w:rsidP="00EE3012">
      <w:pPr>
        <w:pStyle w:val="PargrafodaLista"/>
        <w:numPr>
          <w:ilvl w:val="1"/>
          <w:numId w:val="43"/>
        </w:numPr>
        <w:spacing w:before="120" w:after="120" w:line="276" w:lineRule="auto"/>
        <w:contextualSpacing w:val="0"/>
        <w:jc w:val="both"/>
        <w:rPr>
          <w:rFonts w:cs="Arial"/>
          <w:b/>
          <w:szCs w:val="20"/>
          <w:lang w:eastAsia="ar-SA"/>
        </w:rPr>
      </w:pPr>
      <w:r w:rsidRPr="00EB221D">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 xml:space="preserve">a) SICAF;  </w:t>
      </w:r>
    </w:p>
    <w:p w14:paraId="4DF3B895"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b) Cadastro Nacional de Empresas Inidôneas e Suspensas - CEIS, mantido pela Controladoria-Geral da União (</w:t>
      </w:r>
      <w:hyperlink r:id="rId17" w:history="1">
        <w:r w:rsidRPr="00EB221D">
          <w:rPr>
            <w:rStyle w:val="Hiperligao"/>
            <w:rFonts w:cs="Arial"/>
            <w:szCs w:val="20"/>
            <w:lang w:eastAsia="ar-SA"/>
          </w:rPr>
          <w:t>www.portaldatransparencia.gov.br/ceis</w:t>
        </w:r>
      </w:hyperlink>
      <w:r w:rsidRPr="00EB221D">
        <w:rPr>
          <w:rFonts w:cs="Arial"/>
          <w:szCs w:val="20"/>
          <w:lang w:eastAsia="ar-SA"/>
        </w:rPr>
        <w:t xml:space="preserve">);  </w:t>
      </w:r>
    </w:p>
    <w:p w14:paraId="19FD19D4"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c) Cadastro Nacional de Condenações Cíveis por Atos de Improbidade Administrativa, mantido pelo Conselho Nacional de Justiça (</w:t>
      </w:r>
      <w:hyperlink r:id="rId18" w:history="1">
        <w:r w:rsidRPr="00EB221D">
          <w:rPr>
            <w:rStyle w:val="Hiperligao"/>
            <w:rFonts w:cs="Arial"/>
            <w:szCs w:val="20"/>
            <w:lang w:eastAsia="ar-SA"/>
          </w:rPr>
          <w:t>www.cnj.jus.br/improbidade_adm/consultar_requerido.php</w:t>
        </w:r>
      </w:hyperlink>
      <w:r w:rsidRPr="00EB221D">
        <w:rPr>
          <w:rFonts w:cs="Arial"/>
          <w:szCs w:val="20"/>
          <w:lang w:eastAsia="ar-SA"/>
        </w:rPr>
        <w:t xml:space="preserve">).  </w:t>
      </w:r>
    </w:p>
    <w:p w14:paraId="1DD48A7F"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 xml:space="preserve">d) Lista de Inidôneos e o Cadastro Integrado de Condenações por Ilícitos Administrativos - CADICON, mantidos pelo Tribunal de Contas da União - TCU; </w:t>
      </w:r>
    </w:p>
    <w:p w14:paraId="7DD1F19D" w14:textId="77777777" w:rsidR="00EE3012" w:rsidRPr="00EB221D" w:rsidRDefault="00EE3012" w:rsidP="00B13E3E">
      <w:pPr>
        <w:pStyle w:val="PargrafodaLista"/>
        <w:numPr>
          <w:ilvl w:val="2"/>
          <w:numId w:val="43"/>
        </w:numPr>
        <w:spacing w:before="120" w:after="120" w:line="276" w:lineRule="auto"/>
        <w:contextualSpacing w:val="0"/>
        <w:jc w:val="both"/>
        <w:rPr>
          <w:rFonts w:cs="Arial"/>
          <w:b/>
          <w:szCs w:val="20"/>
        </w:rPr>
      </w:pPr>
      <w:r w:rsidRPr="00EB221D">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02DD0391" w14:textId="7069EE36" w:rsidR="00175687" w:rsidRDefault="00175687" w:rsidP="00175687">
      <w:pPr>
        <w:pStyle w:val="PargrafodaLista"/>
        <w:numPr>
          <w:ilvl w:val="2"/>
          <w:numId w:val="43"/>
        </w:numPr>
        <w:spacing w:before="120" w:after="120" w:line="276" w:lineRule="auto"/>
        <w:contextualSpacing w:val="0"/>
        <w:jc w:val="both"/>
        <w:rPr>
          <w:rFonts w:cs="Arial"/>
          <w:color w:val="000000" w:themeColor="text1"/>
        </w:rPr>
      </w:pPr>
      <w:r w:rsidRPr="2657C157">
        <w:rPr>
          <w:rFonts w:cs="Arial"/>
          <w:color w:val="000000" w:themeColor="text1"/>
        </w:rPr>
        <w:t xml:space="preserve">A consulta aos cadastros será realizada em nome da empresa licitante e também de seu sócio majoritário, por força do artigo 12 da Lei n° 8.429, de </w:t>
      </w:r>
      <w:r w:rsidRPr="2657C157">
        <w:rPr>
          <w:rFonts w:cs="Arial"/>
          <w:color w:val="000000" w:themeColor="text1"/>
        </w:rPr>
        <w:lastRenderedPageBreak/>
        <w:t>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Default="00175687" w:rsidP="00175687">
      <w:pPr>
        <w:pStyle w:val="PargrafodaLista"/>
        <w:numPr>
          <w:ilvl w:val="3"/>
          <w:numId w:val="43"/>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Default="00175687" w:rsidP="00175687">
      <w:pPr>
        <w:pStyle w:val="PargrafodaLista"/>
        <w:numPr>
          <w:ilvl w:val="4"/>
          <w:numId w:val="43"/>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175898D4" w14:textId="77777777" w:rsidR="00175687" w:rsidRPr="002E40C5" w:rsidRDefault="00175687" w:rsidP="00175687">
      <w:pPr>
        <w:pStyle w:val="PargrafodaLista"/>
        <w:numPr>
          <w:ilvl w:val="4"/>
          <w:numId w:val="43"/>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3CEBA8C6" w14:textId="77777777" w:rsidR="00175687" w:rsidRPr="002E40C5" w:rsidRDefault="00175687" w:rsidP="00175687">
      <w:pPr>
        <w:pStyle w:val="PargrafodaLista"/>
        <w:numPr>
          <w:ilvl w:val="2"/>
          <w:numId w:val="43"/>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37B690C4" w14:textId="77777777" w:rsidR="00175687" w:rsidRPr="002E40C5" w:rsidRDefault="00175687" w:rsidP="00C5397B">
      <w:pPr>
        <w:pStyle w:val="PargrafodaLista"/>
        <w:numPr>
          <w:ilvl w:val="2"/>
          <w:numId w:val="43"/>
        </w:numPr>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6D7A31" w14:textId="3BC4ABEE" w:rsidR="007F53A1" w:rsidRPr="00B00CB4" w:rsidRDefault="00175687" w:rsidP="00175687">
      <w:pPr>
        <w:pStyle w:val="PADRO"/>
        <w:keepNext w:val="0"/>
        <w:widowControl/>
        <w:numPr>
          <w:ilvl w:val="1"/>
          <w:numId w:val="43"/>
        </w:numPr>
        <w:spacing w:before="120" w:after="120"/>
        <w:rPr>
          <w:rFonts w:ascii="Arial" w:hAnsi="Arial" w:cs="Arial"/>
        </w:rPr>
      </w:pPr>
      <w:r w:rsidRPr="00EB221D">
        <w:rPr>
          <w:rFonts w:ascii="Arial" w:hAnsi="Arial" w:cs="Arial"/>
          <w:color w:val="000000" w:themeColor="text1"/>
        </w:rPr>
        <w:t xml:space="preserve">Caso atendidas as condições de participação, </w:t>
      </w:r>
      <w:r w:rsidRPr="00EB221D">
        <w:rPr>
          <w:rFonts w:ascii="Arial" w:hAnsi="Arial" w:cs="Arial"/>
          <w:szCs w:val="20"/>
        </w:rPr>
        <w:t>a habilitação do</w:t>
      </w:r>
      <w:r w:rsidR="006E30A7">
        <w:rPr>
          <w:rFonts w:ascii="Arial" w:hAnsi="Arial" w:cs="Arial"/>
          <w:szCs w:val="20"/>
        </w:rPr>
        <w:t>s</w:t>
      </w:r>
      <w:r w:rsidRPr="00EB221D">
        <w:rPr>
          <w:rFonts w:ascii="Arial" w:hAnsi="Arial" w:cs="Arial"/>
          <w:szCs w:val="20"/>
        </w:rPr>
        <w:t xml:space="preserve"> licitantes será verificada por meio do SICAF, nos documentos por ele abrangidos</w:t>
      </w:r>
      <w:r w:rsidRPr="00B00CB4">
        <w:rPr>
          <w:rFonts w:ascii="Arial" w:hAnsi="Arial" w:cs="Arial"/>
          <w:szCs w:val="20"/>
        </w:rPr>
        <w:t>,</w:t>
      </w:r>
      <w:r w:rsidRPr="00B00CB4">
        <w:rPr>
          <w:rFonts w:ascii="Arial" w:hAnsi="Arial" w:cs="Arial"/>
          <w:color w:val="000000" w:themeColor="text1"/>
        </w:rPr>
        <w:t xml:space="preserve"> em relação à habilitação jurídica, à regularidade fiscal</w:t>
      </w:r>
      <w:r w:rsidRPr="00B00CB4">
        <w:rPr>
          <w:rFonts w:ascii="Arial" w:hAnsi="Arial"/>
          <w:color w:val="000000" w:themeColor="text1"/>
        </w:rPr>
        <w:t xml:space="preserve">, </w:t>
      </w:r>
      <w:r w:rsidRPr="00B00CB4">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B00CB4" w:rsidRDefault="2657C157" w:rsidP="00175687">
      <w:pPr>
        <w:pStyle w:val="PADRO"/>
        <w:keepNext w:val="0"/>
        <w:widowControl/>
        <w:numPr>
          <w:ilvl w:val="2"/>
          <w:numId w:val="43"/>
        </w:numPr>
        <w:spacing w:before="120" w:after="120"/>
        <w:rPr>
          <w:rFonts w:ascii="Arial" w:hAnsi="Arial" w:cs="Arial"/>
        </w:rPr>
      </w:pPr>
      <w:r w:rsidRPr="00B00CB4">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B00CB4">
        <w:rPr>
          <w:rFonts w:ascii="Arial" w:hAnsi="Arial" w:cs="Arial"/>
        </w:rPr>
        <w:t>SICAF</w:t>
      </w:r>
      <w:r w:rsidRPr="00B00CB4">
        <w:rPr>
          <w:rFonts w:ascii="Arial" w:hAnsi="Arial" w:cs="Arial"/>
        </w:rPr>
        <w:t xml:space="preserve"> até o terceiro dia útil anterior à data prevista para recebimento das propostas;</w:t>
      </w:r>
    </w:p>
    <w:p w14:paraId="68B4F3B0" w14:textId="77777777" w:rsidR="00175687" w:rsidRPr="00EB221D" w:rsidRDefault="00175687" w:rsidP="00175687">
      <w:pPr>
        <w:numPr>
          <w:ilvl w:val="2"/>
          <w:numId w:val="43"/>
        </w:numPr>
        <w:spacing w:before="120" w:after="120" w:line="276" w:lineRule="auto"/>
        <w:jc w:val="both"/>
        <w:rPr>
          <w:rFonts w:cs="Arial"/>
          <w:color w:val="000000"/>
          <w:szCs w:val="20"/>
        </w:rPr>
      </w:pPr>
      <w:r w:rsidRPr="00EB221D">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EB221D" w:rsidRDefault="00175687" w:rsidP="00175687">
      <w:pPr>
        <w:numPr>
          <w:ilvl w:val="2"/>
          <w:numId w:val="43"/>
        </w:numPr>
        <w:spacing w:before="120" w:after="120" w:line="276" w:lineRule="auto"/>
        <w:jc w:val="both"/>
        <w:rPr>
          <w:rFonts w:cs="Arial"/>
          <w:color w:val="000000" w:themeColor="text1"/>
        </w:rPr>
      </w:pPr>
      <w:r w:rsidRPr="00EB221D">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8C77D68" w14:textId="53847224" w:rsidR="001E7281" w:rsidRPr="00B00CB4" w:rsidRDefault="001E7281" w:rsidP="001E7281">
      <w:pPr>
        <w:pStyle w:val="PADRO"/>
        <w:keepNext w:val="0"/>
        <w:widowControl/>
        <w:numPr>
          <w:ilvl w:val="1"/>
          <w:numId w:val="43"/>
        </w:numPr>
        <w:spacing w:before="120" w:after="120"/>
        <w:rPr>
          <w:rFonts w:ascii="Arial" w:hAnsi="Arial" w:cs="Arial"/>
        </w:rPr>
      </w:pPr>
      <w:r w:rsidRPr="00EB221D">
        <w:rPr>
          <w:rFonts w:ascii="Arial" w:hAnsi="Arial" w:cs="Arial"/>
          <w:color w:val="000000" w:themeColor="text1"/>
        </w:rPr>
        <w:t>Havendo a n</w:t>
      </w:r>
      <w:r w:rsidRPr="00EB221D">
        <w:rPr>
          <w:rFonts w:ascii="Arial" w:hAnsi="Arial" w:cs="Arial"/>
          <w:color w:val="000000"/>
          <w:szCs w:val="20"/>
        </w:rPr>
        <w:t>ecessidade de envio de documentos de habilitação complementares</w:t>
      </w:r>
      <w:r w:rsidRPr="00EB221D">
        <w:rPr>
          <w:rFonts w:ascii="Arial" w:hAnsi="Arial" w:cs="Arial"/>
          <w:color w:val="000000" w:themeColor="text1"/>
        </w:rPr>
        <w:t xml:space="preserve">, </w:t>
      </w:r>
      <w:r w:rsidRPr="00EB221D">
        <w:rPr>
          <w:rFonts w:ascii="Arial" w:hAnsi="Arial" w:cs="Arial"/>
          <w:color w:val="000000"/>
          <w:szCs w:val="20"/>
        </w:rPr>
        <w:t>necessários à confirmação daqueles exigidos neste Edital e já apresentados, </w:t>
      </w:r>
      <w:r w:rsidRPr="00EB221D">
        <w:rPr>
          <w:rFonts w:ascii="Arial" w:hAnsi="Arial" w:cs="Arial"/>
          <w:color w:val="000000" w:themeColor="text1"/>
        </w:rPr>
        <w:t xml:space="preserve">o licitante será convocado a encaminhá-los, </w:t>
      </w:r>
      <w:r w:rsidRPr="00EB221D">
        <w:rPr>
          <w:rFonts w:ascii="Arial" w:hAnsi="Arial" w:cs="Arial"/>
          <w:color w:val="000000"/>
          <w:szCs w:val="20"/>
        </w:rPr>
        <w:t>em formato digital, via sistema,</w:t>
      </w:r>
      <w:r w:rsidRPr="00EB221D">
        <w:rPr>
          <w:rFonts w:ascii="Arial" w:hAnsi="Arial" w:cs="Arial"/>
          <w:color w:val="000000" w:themeColor="text1"/>
        </w:rPr>
        <w:t xml:space="preserve"> no prazo de</w:t>
      </w:r>
      <w:r w:rsidR="00CB6ED0">
        <w:rPr>
          <w:rFonts w:ascii="Arial" w:hAnsi="Arial" w:cs="Arial"/>
          <w:color w:val="000000" w:themeColor="text1"/>
        </w:rPr>
        <w:t xml:space="preserve"> 2 (duas) </w:t>
      </w:r>
      <w:r w:rsidRPr="00EB221D">
        <w:rPr>
          <w:rFonts w:ascii="Arial" w:hAnsi="Arial" w:cs="Arial"/>
          <w:color w:val="000000" w:themeColor="text1"/>
        </w:rPr>
        <w:t>horas</w:t>
      </w:r>
      <w:r w:rsidR="00CB6ED0">
        <w:rPr>
          <w:rFonts w:ascii="Arial" w:hAnsi="Arial" w:cs="Arial"/>
          <w:color w:val="000000" w:themeColor="text1"/>
        </w:rPr>
        <w:t xml:space="preserve">, </w:t>
      </w:r>
      <w:r w:rsidRPr="00EB221D">
        <w:rPr>
          <w:rFonts w:ascii="Arial" w:hAnsi="Arial" w:cs="Arial"/>
          <w:color w:val="000000" w:themeColor="text1"/>
        </w:rPr>
        <w:t>sob pena de inabilitação.</w:t>
      </w:r>
    </w:p>
    <w:p w14:paraId="6468C5D1" w14:textId="77777777" w:rsidR="001E7281" w:rsidRPr="00EB221D" w:rsidRDefault="001E7281" w:rsidP="001E7281">
      <w:pPr>
        <w:numPr>
          <w:ilvl w:val="1"/>
          <w:numId w:val="43"/>
        </w:numPr>
        <w:spacing w:before="120" w:after="120" w:line="276" w:lineRule="auto"/>
        <w:jc w:val="both"/>
        <w:rPr>
          <w:rFonts w:cs="Arial"/>
        </w:rPr>
      </w:pPr>
      <w:r w:rsidRPr="00EB221D">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0903E4" w:rsidRDefault="001E7281" w:rsidP="001E7281">
      <w:pPr>
        <w:numPr>
          <w:ilvl w:val="1"/>
          <w:numId w:val="43"/>
        </w:numPr>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14:paraId="584FF914" w14:textId="77777777" w:rsidR="001E7281" w:rsidRPr="000903E4" w:rsidRDefault="001E7281" w:rsidP="001E7281">
      <w:pPr>
        <w:numPr>
          <w:ilvl w:val="1"/>
          <w:numId w:val="43"/>
        </w:numPr>
        <w:spacing w:before="120" w:after="120" w:line="276" w:lineRule="auto"/>
        <w:jc w:val="both"/>
        <w:rPr>
          <w:rFonts w:cs="Arial"/>
        </w:rPr>
      </w:pPr>
      <w:r w:rsidRPr="000903E4">
        <w:rPr>
          <w:rFonts w:cs="Arial"/>
        </w:rPr>
        <w:t xml:space="preserve">Se o licitante for a matriz, todos os documentos deverão estar em nome da matriz, e se o licitante for a filial, todos os documentos deverão estar em nome da filial, exceto </w:t>
      </w:r>
      <w:r w:rsidRPr="000903E4">
        <w:rPr>
          <w:rFonts w:cs="Arial"/>
        </w:rPr>
        <w:lastRenderedPageBreak/>
        <w:t>aqueles documentos que, pela própria natureza, comprovadamente, forem emitidos somente em nome da matriz.</w:t>
      </w:r>
    </w:p>
    <w:p w14:paraId="0F1355FA" w14:textId="77777777" w:rsidR="001E7281" w:rsidRPr="000903E4" w:rsidRDefault="001E7281" w:rsidP="001E7281">
      <w:pPr>
        <w:numPr>
          <w:ilvl w:val="2"/>
          <w:numId w:val="43"/>
        </w:numPr>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14:paraId="06981C23" w14:textId="57669004" w:rsidR="000F104D" w:rsidRPr="00E423E2" w:rsidRDefault="000F104D" w:rsidP="00E423E2">
      <w:pPr>
        <w:pStyle w:val="PargrafodaLista"/>
        <w:numPr>
          <w:ilvl w:val="1"/>
          <w:numId w:val="43"/>
        </w:numPr>
        <w:spacing w:before="120" w:after="120" w:line="276" w:lineRule="auto"/>
        <w:jc w:val="both"/>
        <w:rPr>
          <w:rFonts w:cs="Arial"/>
          <w:b/>
          <w:bCs/>
          <w:color w:val="000000" w:themeColor="text1"/>
        </w:rPr>
      </w:pPr>
      <w:r w:rsidRPr="00E423E2">
        <w:rPr>
          <w:rFonts w:cs="Arial"/>
          <w:b/>
          <w:bCs/>
          <w:color w:val="000000"/>
        </w:rPr>
        <w:t xml:space="preserve">Habilitação jurídica: </w:t>
      </w:r>
    </w:p>
    <w:p w14:paraId="7F24311D" w14:textId="77777777" w:rsidR="00ED35A7" w:rsidRPr="002E40C5" w:rsidRDefault="00ED35A7"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CA15D96" w14:textId="77777777" w:rsidR="002059AC" w:rsidRPr="002E40C5" w:rsidRDefault="002059AC" w:rsidP="00175687">
      <w:pPr>
        <w:pStyle w:val="PargrafodaLista"/>
        <w:numPr>
          <w:ilvl w:val="2"/>
          <w:numId w:val="43"/>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175687">
      <w:pPr>
        <w:numPr>
          <w:ilvl w:val="1"/>
          <w:numId w:val="43"/>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0BF02A48" w14:textId="77777777" w:rsidR="000F104D" w:rsidRPr="002E40C5" w:rsidRDefault="000E4F8C"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746F7447" w14:textId="77777777" w:rsidR="00FA267A" w:rsidRPr="002E40C5" w:rsidRDefault="00A5694E"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1BB64281"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proofErr w:type="gramStart"/>
      <w:r w:rsidRPr="002E40C5">
        <w:rPr>
          <w:rFonts w:cs="Arial"/>
          <w:szCs w:val="20"/>
        </w:rPr>
        <w:t>caso</w:t>
      </w:r>
      <w:proofErr w:type="gramEnd"/>
      <w:r w:rsidRPr="002E40C5">
        <w:rPr>
          <w:rFonts w:cs="Arial"/>
          <w:szCs w:val="20"/>
        </w:rPr>
        <w:t xml:space="preserve">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7593D475" w14:textId="77777777" w:rsidR="000C6446" w:rsidRPr="002E40C5" w:rsidRDefault="000C6446" w:rsidP="000C6446">
      <w:pPr>
        <w:spacing w:before="120" w:after="120" w:line="276" w:lineRule="auto"/>
        <w:ind w:left="425"/>
        <w:jc w:val="both"/>
        <w:rPr>
          <w:rFonts w:cs="Arial"/>
          <w:b/>
          <w:bCs/>
          <w:iCs/>
          <w:color w:val="000000"/>
          <w:szCs w:val="20"/>
          <w:highlight w:val="yellow"/>
        </w:rPr>
      </w:pPr>
    </w:p>
    <w:p w14:paraId="434A8FB4" w14:textId="77777777" w:rsidR="000F104D" w:rsidRPr="002E40C5" w:rsidRDefault="00E57279" w:rsidP="00175687">
      <w:pPr>
        <w:numPr>
          <w:ilvl w:val="1"/>
          <w:numId w:val="43"/>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045BF882" w14:textId="77777777"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57595011" w14:textId="17916155" w:rsidR="000F104D" w:rsidRDefault="000F104D" w:rsidP="003A728F">
      <w:pPr>
        <w:numPr>
          <w:ilvl w:val="2"/>
          <w:numId w:val="43"/>
        </w:numPr>
        <w:tabs>
          <w:tab w:val="left" w:pos="1440"/>
        </w:tabs>
        <w:autoSpaceDE w:val="0"/>
        <w:snapToGrid w:val="0"/>
        <w:spacing w:before="120" w:after="120" w:line="276" w:lineRule="auto"/>
        <w:ind w:left="1134" w:firstLine="0"/>
        <w:jc w:val="both"/>
        <w:rPr>
          <w:rFonts w:cs="Arial"/>
          <w:color w:val="000000"/>
          <w:szCs w:val="20"/>
        </w:rPr>
      </w:pPr>
      <w:bookmarkStart w:id="4" w:name="_Hlk519668602"/>
      <w:proofErr w:type="gramStart"/>
      <w:r w:rsidRPr="002E40C5">
        <w:rPr>
          <w:rFonts w:cs="Arial"/>
          <w:color w:val="000000"/>
          <w:szCs w:val="20"/>
        </w:rPr>
        <w:t>certidão</w:t>
      </w:r>
      <w:proofErr w:type="gramEnd"/>
      <w:r w:rsidRPr="002E40C5">
        <w:rPr>
          <w:rFonts w:cs="Arial"/>
          <w:color w:val="000000"/>
          <w:szCs w:val="20"/>
        </w:rPr>
        <w:t xml:space="preserve"> negativa de falência expedida pelo distribuidor da sede do licitante;</w:t>
      </w:r>
    </w:p>
    <w:bookmarkEnd w:id="4"/>
    <w:p w14:paraId="186188E6"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balanço</w:t>
      </w:r>
      <w:proofErr w:type="gramEnd"/>
      <w:r w:rsidRPr="002E40C5">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175687">
      <w:pPr>
        <w:numPr>
          <w:ilvl w:val="3"/>
          <w:numId w:val="43"/>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175687">
      <w:pPr>
        <w:numPr>
          <w:ilvl w:val="3"/>
          <w:numId w:val="43"/>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77777777" w:rsidR="00B52B41" w:rsidRPr="002E40C5" w:rsidRDefault="00B52B41"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6331F1A2" w:rsidR="004B32A8" w:rsidRPr="002463FA" w:rsidRDefault="004B32A8" w:rsidP="002E1EE8">
      <w:pPr>
        <w:pStyle w:val="PargrafodaLista"/>
        <w:numPr>
          <w:ilvl w:val="2"/>
          <w:numId w:val="43"/>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 xml:space="preserve">ou igual a </w:t>
      </w:r>
      <w:proofErr w:type="gramStart"/>
      <w:r w:rsidRPr="002463FA">
        <w:rPr>
          <w:rFonts w:cs="Arial"/>
          <w:szCs w:val="20"/>
        </w:rPr>
        <w:t>1(um</w:t>
      </w:r>
      <w:proofErr w:type="gramEnd"/>
      <w:r w:rsidRPr="002463FA">
        <w:rPr>
          <w:rFonts w:cs="Arial"/>
          <w:szCs w:val="20"/>
        </w:rPr>
        <w:t>) em qualquer dos índices de Liquidez Geral (LG), Solvência Geral</w:t>
      </w:r>
      <w:r w:rsidRPr="002463FA">
        <w:t xml:space="preserve"> (SG) e Liquidez Corrente (LC), deverão comprovar patrimônio líquido de </w:t>
      </w:r>
      <w:r w:rsidR="001561C5">
        <w:t>10 (dez por cento)</w:t>
      </w:r>
      <w:r w:rsidRPr="002463FA">
        <w:t xml:space="preserve"> do valor estimado da contratação ou do item pertinente. </w:t>
      </w:r>
    </w:p>
    <w:p w14:paraId="77BDE680" w14:textId="77777777" w:rsidR="000F104D" w:rsidRPr="002E40C5" w:rsidRDefault="004036E0" w:rsidP="00175687">
      <w:pPr>
        <w:numPr>
          <w:ilvl w:val="1"/>
          <w:numId w:val="43"/>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6451BC16" w14:textId="77777777" w:rsidR="006126A1" w:rsidRPr="002E40C5" w:rsidRDefault="006126A1" w:rsidP="00F57532">
      <w:pPr>
        <w:tabs>
          <w:tab w:val="left" w:pos="1440"/>
        </w:tabs>
        <w:autoSpaceDE w:val="0"/>
        <w:snapToGrid w:val="0"/>
        <w:spacing w:before="120" w:after="120" w:line="276" w:lineRule="auto"/>
        <w:ind w:left="1134"/>
        <w:jc w:val="both"/>
        <w:rPr>
          <w:rFonts w:cs="Arial"/>
          <w:bCs/>
          <w:color w:val="000000"/>
          <w:szCs w:val="20"/>
        </w:rPr>
      </w:pPr>
    </w:p>
    <w:p w14:paraId="2EA993B3" w14:textId="77777777" w:rsidR="000F104D" w:rsidRPr="005C52D4" w:rsidRDefault="005C52D4" w:rsidP="00175687">
      <w:pPr>
        <w:pStyle w:val="PargrafodaLista"/>
        <w:numPr>
          <w:ilvl w:val="2"/>
          <w:numId w:val="43"/>
        </w:numPr>
        <w:spacing w:before="120" w:after="120" w:line="276" w:lineRule="auto"/>
        <w:jc w:val="both"/>
        <w:rPr>
          <w:rFonts w:cs="Arial"/>
          <w:bCs/>
          <w:color w:val="000000"/>
          <w:szCs w:val="20"/>
        </w:rPr>
      </w:pPr>
      <w:bookmarkStart w:id="5" w:name="_Hlk519176340"/>
      <w:r w:rsidRPr="005C52D4">
        <w:rPr>
          <w:rFonts w:cs="Arial"/>
          <w:color w:val="000000"/>
          <w:szCs w:val="20"/>
        </w:rPr>
        <w:t xml:space="preserve">Comprovação de aptidão para a prestação dos serviços em características, quantidades e prazos compatíveis com o objeto desta licitação, ou com o item pertinente, mediante a apresentação de </w:t>
      </w:r>
      <w:proofErr w:type="gramStart"/>
      <w:r w:rsidRPr="005C52D4">
        <w:rPr>
          <w:rFonts w:cs="Arial"/>
          <w:color w:val="000000"/>
          <w:szCs w:val="20"/>
        </w:rPr>
        <w:t>atestado(s</w:t>
      </w:r>
      <w:proofErr w:type="gramEnd"/>
      <w:r w:rsidRPr="005C52D4">
        <w:rPr>
          <w:rFonts w:cs="Arial"/>
          <w:color w:val="000000"/>
          <w:szCs w:val="20"/>
        </w:rPr>
        <w:t>) fornecido(s) por pessoas jurídicas de dire</w:t>
      </w:r>
      <w:r>
        <w:rPr>
          <w:rFonts w:cs="Arial"/>
          <w:color w:val="000000"/>
          <w:szCs w:val="20"/>
        </w:rPr>
        <w:t>ito público ou privado.</w:t>
      </w:r>
      <w:r w:rsidR="00763C01" w:rsidRPr="005C52D4">
        <w:rPr>
          <w:rFonts w:cs="Arial"/>
          <w:color w:val="000000"/>
          <w:szCs w:val="20"/>
        </w:rPr>
        <w:t xml:space="preserve"> </w:t>
      </w:r>
    </w:p>
    <w:p w14:paraId="1BD34B9E" w14:textId="77777777" w:rsidR="00763C01" w:rsidRPr="006B0AB0" w:rsidRDefault="00763C01" w:rsidP="00175687">
      <w:pPr>
        <w:numPr>
          <w:ilvl w:val="3"/>
          <w:numId w:val="43"/>
        </w:numPr>
        <w:spacing w:before="120" w:after="120" w:line="276" w:lineRule="auto"/>
        <w:jc w:val="both"/>
        <w:rPr>
          <w:rFonts w:cs="Arial"/>
          <w:color w:val="000000"/>
          <w:szCs w:val="20"/>
        </w:rPr>
      </w:pPr>
      <w:bookmarkStart w:id="6" w:name="_Hlk519177818"/>
      <w:bookmarkEnd w:id="5"/>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bookmarkEnd w:id="6"/>
    <w:p w14:paraId="0C471694" w14:textId="77777777" w:rsidR="004F6C38" w:rsidRDefault="004F6C38" w:rsidP="00175687">
      <w:pPr>
        <w:numPr>
          <w:ilvl w:val="3"/>
          <w:numId w:val="43"/>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14:paraId="2A876097" w14:textId="0327EDDE" w:rsidR="007C6DCB" w:rsidRPr="007C6DCB" w:rsidRDefault="007C6DCB" w:rsidP="007C6DCB">
      <w:pPr>
        <w:numPr>
          <w:ilvl w:val="2"/>
          <w:numId w:val="43"/>
        </w:numPr>
        <w:autoSpaceDE w:val="0"/>
        <w:autoSpaceDN w:val="0"/>
        <w:adjustRightInd w:val="0"/>
        <w:spacing w:before="120" w:after="120" w:line="276" w:lineRule="auto"/>
        <w:ind w:left="735"/>
        <w:jc w:val="both"/>
        <w:rPr>
          <w:rFonts w:cs="Arial"/>
          <w:color w:val="000000"/>
          <w:szCs w:val="20"/>
        </w:rPr>
      </w:pPr>
      <w:r w:rsidRPr="007C6DCB">
        <w:rPr>
          <w:rFonts w:cs="Arial"/>
          <w:color w:val="000000"/>
          <w:szCs w:val="20"/>
        </w:rPr>
        <w:lastRenderedPageBreak/>
        <w:t>Apresentação de autorização para prestação do Serviço Móvel Pessoal -SMP emitida pela Agência Nacional de Telecomunicações - ANATEL, bem como,apresentar a obtenção do ato desta agencia que transfere a respectiva outorgapara prestação do serviço especifico na respectiva área de atuação, exigidas pelo Decreto n.º 6.654/2008, que aprova o Plano Geral de Outorgas de Serviços de Telecomunicação prestado em Regime Público.</w:t>
      </w:r>
    </w:p>
    <w:p w14:paraId="28CD14B6" w14:textId="77777777" w:rsidR="00F264A0" w:rsidRPr="002E40C5" w:rsidRDefault="00F264A0" w:rsidP="00592626">
      <w:pPr>
        <w:pStyle w:val="PargrafodaLista"/>
        <w:spacing w:line="276" w:lineRule="auto"/>
        <w:jc w:val="both"/>
        <w:rPr>
          <w:rFonts w:cs="Arial"/>
          <w:bCs/>
          <w:i/>
          <w:color w:val="FF0000"/>
          <w:szCs w:val="20"/>
          <w:highlight w:val="yellow"/>
        </w:rPr>
      </w:pPr>
    </w:p>
    <w:p w14:paraId="3A371694" w14:textId="3ACB56BB" w:rsidR="000E4F8C" w:rsidRPr="005B1C59" w:rsidRDefault="000E4F8C" w:rsidP="00175687">
      <w:pPr>
        <w:numPr>
          <w:ilvl w:val="1"/>
          <w:numId w:val="43"/>
        </w:numPr>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14:paraId="6E69F305" w14:textId="22FF3C59" w:rsidR="000E4F8C" w:rsidRPr="00FA280A" w:rsidRDefault="000E4F8C" w:rsidP="00FA280A">
      <w:pPr>
        <w:pStyle w:val="PargrafodaLista"/>
        <w:numPr>
          <w:ilvl w:val="2"/>
          <w:numId w:val="43"/>
        </w:numPr>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719CFD0D" w14:textId="0D58F72B" w:rsidR="000E4F8C" w:rsidRPr="005B1C59" w:rsidRDefault="000E4F8C" w:rsidP="005872CC">
      <w:pPr>
        <w:pStyle w:val="PargrafodaLista"/>
        <w:numPr>
          <w:ilvl w:val="1"/>
          <w:numId w:val="43"/>
        </w:numPr>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xml:space="preserve">, a mesma será convocada para, no prazo de </w:t>
      </w:r>
      <w:r w:rsidR="00BA585B" w:rsidRPr="00EB221D">
        <w:rPr>
          <w:rFonts w:cs="Arial"/>
          <w:color w:val="000000"/>
          <w:highlight w:val="yellow"/>
        </w:rPr>
        <w:t>2</w:t>
      </w:r>
      <w:r w:rsidRPr="00EB221D">
        <w:rPr>
          <w:rFonts w:cs="Arial"/>
          <w:color w:val="000000"/>
          <w:highlight w:val="yellow"/>
        </w:rPr>
        <w:t xml:space="preserve"> (</w:t>
      </w:r>
      <w:r w:rsidR="00BA585B" w:rsidRPr="00EB221D">
        <w:rPr>
          <w:rFonts w:cs="Arial"/>
          <w:color w:val="000000"/>
          <w:highlight w:val="yellow"/>
        </w:rPr>
        <w:t>dois</w:t>
      </w:r>
      <w:r w:rsidRPr="005B1C59">
        <w:rPr>
          <w:rFonts w:cs="Arial"/>
          <w:color w:val="000000"/>
        </w:rPr>
        <w:t>)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14:paraId="2EA4CDD7" w14:textId="77777777" w:rsidR="00C11F38" w:rsidRDefault="000E4F8C" w:rsidP="005872CC">
      <w:pPr>
        <w:numPr>
          <w:ilvl w:val="1"/>
          <w:numId w:val="43"/>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14:paraId="03797D29" w14:textId="77777777" w:rsidR="000F104D" w:rsidRPr="002E40C5" w:rsidRDefault="000F104D" w:rsidP="005872CC">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w:t>
      </w:r>
      <w:proofErr w:type="gramStart"/>
      <w:r w:rsidRPr="002E40C5">
        <w:rPr>
          <w:rFonts w:cs="Arial"/>
          <w:color w:val="000000"/>
          <w:szCs w:val="20"/>
        </w:rPr>
        <w:t xml:space="preserve">os documentos exigidos, o </w:t>
      </w:r>
      <w:r w:rsidR="00D74693" w:rsidRPr="002E40C5">
        <w:rPr>
          <w:rFonts w:cs="Arial"/>
          <w:color w:val="000000"/>
          <w:szCs w:val="20"/>
        </w:rPr>
        <w:t>Pregoeiro</w:t>
      </w:r>
      <w:r w:rsidRPr="002E40C5">
        <w:rPr>
          <w:rFonts w:cs="Arial"/>
          <w:color w:val="000000"/>
          <w:szCs w:val="20"/>
        </w:rPr>
        <w:t xml:space="preserve"> suspenderá</w:t>
      </w:r>
      <w:proofErr w:type="gramEnd"/>
      <w:r w:rsidRPr="002E40C5">
        <w:rPr>
          <w:rFonts w:cs="Arial"/>
          <w:color w:val="000000"/>
          <w:szCs w:val="20"/>
        </w:rPr>
        <w:t xml:space="preserve"> a sessão, informando no “chat” a nova data e horário para a continuidade da mesma.</w:t>
      </w:r>
    </w:p>
    <w:p w14:paraId="66C34F61" w14:textId="77777777" w:rsidR="004B6B1E" w:rsidRPr="002E40C5" w:rsidRDefault="004B6B1E" w:rsidP="005872CC">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6DC932FF" w14:textId="77777777" w:rsidR="00FE116B" w:rsidRPr="00FE116B" w:rsidRDefault="00FE116B" w:rsidP="005872CC">
      <w:pPr>
        <w:numPr>
          <w:ilvl w:val="1"/>
          <w:numId w:val="43"/>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w:t>
      </w:r>
      <w:proofErr w:type="gramStart"/>
      <w:r w:rsidRPr="00FE116B">
        <w:rPr>
          <w:rFonts w:cs="Arial"/>
          <w:color w:val="000000"/>
          <w:szCs w:val="20"/>
          <w:lang w:eastAsia="en-US"/>
        </w:rPr>
        <w:t>havendo  inabilitação</w:t>
      </w:r>
      <w:proofErr w:type="gramEnd"/>
      <w:r w:rsidRPr="00FE116B">
        <w:rPr>
          <w:rFonts w:cs="Arial"/>
          <w:color w:val="000000"/>
          <w:szCs w:val="20"/>
          <w:lang w:eastAsia="en-US"/>
        </w:rPr>
        <w:t xml:space="preserve">,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6C84F767" w14:textId="4B1AF380" w:rsidR="00C11F38" w:rsidRPr="00C11F38" w:rsidRDefault="00C11F38" w:rsidP="00BD37E8">
      <w:pPr>
        <w:numPr>
          <w:ilvl w:val="1"/>
          <w:numId w:val="51"/>
        </w:numPr>
        <w:spacing w:before="120" w:after="120" w:line="276" w:lineRule="auto"/>
        <w:ind w:left="851"/>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44142BD2" w14:textId="6EEE5EA5" w:rsidR="007D53CD" w:rsidRPr="002E40C5" w:rsidRDefault="007D53CD" w:rsidP="00EB221D">
      <w:pPr>
        <w:pStyle w:val="Nivel01"/>
        <w:numPr>
          <w:ilvl w:val="0"/>
          <w:numId w:val="51"/>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14:paraId="54E1E570" w14:textId="0910DFAF" w:rsidR="007D53CD" w:rsidRPr="0023688A" w:rsidRDefault="007D53CD" w:rsidP="00EB221D">
      <w:pPr>
        <w:pStyle w:val="Nivel01"/>
        <w:numPr>
          <w:ilvl w:val="1"/>
          <w:numId w:val="52"/>
        </w:numPr>
        <w:rPr>
          <w:rFonts w:cs="Arial"/>
          <w:b w:val="0"/>
          <w:color w:val="auto"/>
        </w:rPr>
      </w:pPr>
      <w:r w:rsidRPr="0023688A">
        <w:rPr>
          <w:rFonts w:cs="Arial"/>
          <w:b w:val="0"/>
          <w:color w:val="auto"/>
        </w:rPr>
        <w:t xml:space="preserve">A proposta final do licitante declarado vencedor deverá ser encaminhada no prazo de </w:t>
      </w:r>
      <w:r w:rsidR="00BD37E8" w:rsidRPr="0023688A">
        <w:rPr>
          <w:rFonts w:cs="Arial"/>
          <w:b w:val="0"/>
          <w:bCs w:val="0"/>
          <w:color w:val="auto"/>
        </w:rPr>
        <w:t>2 (duas)</w:t>
      </w:r>
      <w:r w:rsidRPr="0023688A">
        <w:rPr>
          <w:rFonts w:cs="Arial"/>
          <w:b w:val="0"/>
          <w:color w:val="auto"/>
        </w:rPr>
        <w:t>, a contar da solicitação do Pregoeiro no sistema eletrônico e deverá:</w:t>
      </w:r>
    </w:p>
    <w:p w14:paraId="792BE4D5" w14:textId="77777777" w:rsidR="007D53CD" w:rsidRPr="0023688A" w:rsidRDefault="007D53CD" w:rsidP="00EB221D">
      <w:pPr>
        <w:pStyle w:val="PargrafodaLista"/>
        <w:numPr>
          <w:ilvl w:val="2"/>
          <w:numId w:val="52"/>
        </w:numPr>
        <w:spacing w:before="120" w:after="120" w:line="276" w:lineRule="auto"/>
        <w:jc w:val="both"/>
        <w:rPr>
          <w:rFonts w:cs="Arial"/>
          <w:szCs w:val="20"/>
        </w:rPr>
      </w:pPr>
      <w:proofErr w:type="gramStart"/>
      <w:r w:rsidRPr="0023688A">
        <w:rPr>
          <w:rFonts w:cs="Arial"/>
          <w:szCs w:val="20"/>
        </w:rPr>
        <w:t>ser</w:t>
      </w:r>
      <w:proofErr w:type="gramEnd"/>
      <w:r w:rsidRPr="0023688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23F6B5D8" w14:textId="17D5C172" w:rsidR="00AF5615" w:rsidRPr="0023688A" w:rsidRDefault="00AF5615" w:rsidP="00EB221D">
      <w:pPr>
        <w:numPr>
          <w:ilvl w:val="2"/>
          <w:numId w:val="52"/>
        </w:numPr>
        <w:spacing w:before="120" w:after="120" w:line="276" w:lineRule="auto"/>
        <w:ind w:left="1134" w:firstLine="0"/>
        <w:jc w:val="both"/>
        <w:rPr>
          <w:rFonts w:cs="Arial"/>
          <w:szCs w:val="20"/>
        </w:rPr>
      </w:pPr>
      <w:proofErr w:type="gramStart"/>
      <w:r w:rsidRPr="0023688A">
        <w:rPr>
          <w:rFonts w:cs="Arial"/>
          <w:szCs w:val="20"/>
        </w:rPr>
        <w:t>apresentar</w:t>
      </w:r>
      <w:proofErr w:type="gramEnd"/>
      <w:r w:rsidRPr="0023688A">
        <w:rPr>
          <w:rFonts w:cs="Arial"/>
          <w:szCs w:val="20"/>
        </w:rPr>
        <w:t xml:space="preserve"> a </w:t>
      </w:r>
      <w:r w:rsidR="00FC681E">
        <w:rPr>
          <w:rFonts w:cs="Arial"/>
          <w:szCs w:val="20"/>
        </w:rPr>
        <w:t>planilha de preços</w:t>
      </w:r>
      <w:r w:rsidRPr="0023688A">
        <w:rPr>
          <w:rFonts w:cs="Arial"/>
          <w:szCs w:val="20"/>
        </w:rPr>
        <w:t>, devidamente ajustada ao lance vencedor</w:t>
      </w:r>
      <w:r w:rsidR="00EE4A0C" w:rsidRPr="0023688A">
        <w:rPr>
          <w:rFonts w:cs="Arial"/>
          <w:szCs w:val="20"/>
        </w:rPr>
        <w:t>;</w:t>
      </w:r>
    </w:p>
    <w:p w14:paraId="4AAAD9B0" w14:textId="77777777" w:rsidR="007D53CD" w:rsidRPr="0023688A" w:rsidRDefault="007D53CD" w:rsidP="00EB221D">
      <w:pPr>
        <w:numPr>
          <w:ilvl w:val="2"/>
          <w:numId w:val="52"/>
        </w:numPr>
        <w:spacing w:before="120" w:after="120" w:line="276" w:lineRule="auto"/>
        <w:ind w:left="1134" w:firstLine="0"/>
        <w:jc w:val="both"/>
        <w:rPr>
          <w:rFonts w:cs="Arial"/>
          <w:szCs w:val="20"/>
        </w:rPr>
      </w:pPr>
      <w:proofErr w:type="gramStart"/>
      <w:r w:rsidRPr="0023688A">
        <w:rPr>
          <w:rFonts w:cs="Arial"/>
          <w:szCs w:val="20"/>
        </w:rPr>
        <w:t>conter</w:t>
      </w:r>
      <w:proofErr w:type="gramEnd"/>
      <w:r w:rsidRPr="0023688A">
        <w:rPr>
          <w:rFonts w:cs="Arial"/>
          <w:szCs w:val="20"/>
        </w:rPr>
        <w:t xml:space="preserve"> a indicação do banco, número da conta e agência do licitante</w:t>
      </w:r>
      <w:r w:rsidR="00AD5FE2" w:rsidRPr="0023688A">
        <w:rPr>
          <w:rFonts w:cs="Arial"/>
          <w:szCs w:val="20"/>
        </w:rPr>
        <w:t xml:space="preserve"> </w:t>
      </w:r>
      <w:r w:rsidRPr="0023688A">
        <w:rPr>
          <w:rFonts w:cs="Arial"/>
          <w:szCs w:val="20"/>
        </w:rPr>
        <w:t xml:space="preserve"> vencedor, para fins de pagamento.</w:t>
      </w:r>
    </w:p>
    <w:p w14:paraId="176E13F3" w14:textId="77777777" w:rsidR="007D53CD" w:rsidRPr="0023688A" w:rsidRDefault="00592626" w:rsidP="00EB221D">
      <w:pPr>
        <w:numPr>
          <w:ilvl w:val="1"/>
          <w:numId w:val="52"/>
        </w:numPr>
        <w:spacing w:before="120" w:after="120" w:line="276" w:lineRule="auto"/>
        <w:ind w:left="425" w:firstLine="0"/>
        <w:jc w:val="both"/>
        <w:rPr>
          <w:rFonts w:cs="Arial"/>
          <w:szCs w:val="20"/>
        </w:rPr>
      </w:pPr>
      <w:r w:rsidRPr="0023688A">
        <w:rPr>
          <w:rFonts w:cs="Arial"/>
          <w:szCs w:val="20"/>
        </w:rPr>
        <w:lastRenderedPageBreak/>
        <w:t xml:space="preserve">  </w:t>
      </w:r>
      <w:r w:rsidRPr="0023688A">
        <w:rPr>
          <w:rFonts w:cs="Arial"/>
          <w:szCs w:val="20"/>
        </w:rPr>
        <w:tab/>
      </w:r>
      <w:r w:rsidR="007D53CD" w:rsidRPr="0023688A">
        <w:rPr>
          <w:rFonts w:cs="Arial"/>
          <w:szCs w:val="20"/>
        </w:rPr>
        <w:t>A proposta final deverá ser documentada nos autos e será levada em consideração no decorrer da execução do contrato e aplicação de eventual sanção à Contratada, se for o caso.</w:t>
      </w:r>
    </w:p>
    <w:p w14:paraId="7500110A" w14:textId="77777777" w:rsidR="007D53CD" w:rsidRPr="0023688A" w:rsidRDefault="007D53CD" w:rsidP="00EB221D">
      <w:pPr>
        <w:numPr>
          <w:ilvl w:val="2"/>
          <w:numId w:val="52"/>
        </w:numPr>
        <w:spacing w:before="120" w:after="120" w:line="276" w:lineRule="auto"/>
        <w:ind w:left="1134" w:firstLine="0"/>
        <w:jc w:val="both"/>
        <w:rPr>
          <w:rFonts w:cs="Arial"/>
          <w:szCs w:val="20"/>
        </w:rPr>
      </w:pPr>
      <w:r w:rsidRPr="0023688A">
        <w:rPr>
          <w:rFonts w:cs="Arial"/>
          <w:szCs w:val="20"/>
        </w:rPr>
        <w:t>Todas as especificações do objeto contidas na proposta vinculam a Contratada.</w:t>
      </w:r>
    </w:p>
    <w:p w14:paraId="2C759BA1" w14:textId="6761EB07" w:rsidR="006A6813" w:rsidRPr="00592626" w:rsidRDefault="00592626" w:rsidP="00EB221D">
      <w:pPr>
        <w:numPr>
          <w:ilvl w:val="1"/>
          <w:numId w:val="52"/>
        </w:numPr>
        <w:spacing w:before="120" w:after="120" w:line="276" w:lineRule="auto"/>
        <w:ind w:left="425" w:firstLine="0"/>
        <w:jc w:val="both"/>
        <w:rPr>
          <w:rFonts w:cs="Arial"/>
          <w:szCs w:val="20"/>
        </w:rPr>
      </w:pP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EB221D">
      <w:pPr>
        <w:numPr>
          <w:ilvl w:val="2"/>
          <w:numId w:val="52"/>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592626" w:rsidRDefault="00592626" w:rsidP="00EB221D">
      <w:pPr>
        <w:numPr>
          <w:ilvl w:val="1"/>
          <w:numId w:val="52"/>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4638173E" w:rsidR="006A6813" w:rsidRPr="00031E5F" w:rsidRDefault="00592626" w:rsidP="00EB221D">
      <w:pPr>
        <w:numPr>
          <w:ilvl w:val="1"/>
          <w:numId w:val="52"/>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 xml:space="preserve">A proposta deverá obedecer aos termos deste Edital e seus Anexos, não sendo considerada aquela que não corresponda às especificações ali contidas ou que estabeleça vínculo </w:t>
      </w:r>
      <w:r w:rsidR="006A6813" w:rsidRPr="00031E5F">
        <w:rPr>
          <w:rFonts w:cs="Arial"/>
          <w:szCs w:val="20"/>
        </w:rPr>
        <w:t>à proposta de outro licitante.</w:t>
      </w:r>
    </w:p>
    <w:p w14:paraId="70E079D1" w14:textId="6C751FE7" w:rsidR="00C22DD5" w:rsidRPr="00031E5F" w:rsidRDefault="00C22DD5" w:rsidP="00EB221D">
      <w:pPr>
        <w:numPr>
          <w:ilvl w:val="1"/>
          <w:numId w:val="52"/>
        </w:numPr>
        <w:spacing w:before="120" w:after="120" w:line="276" w:lineRule="auto"/>
        <w:ind w:left="709"/>
        <w:jc w:val="both"/>
        <w:rPr>
          <w:rFonts w:cs="Arial"/>
          <w:szCs w:val="20"/>
        </w:rPr>
      </w:pPr>
      <w:r w:rsidRPr="00EB221D">
        <w:rPr>
          <w:rFonts w:cs="Arial"/>
          <w:color w:val="000000"/>
          <w:szCs w:val="20"/>
        </w:rPr>
        <w:t>As propostas que contenham a descrição do objeto, o valor e os documentos complementares estarão disponíveis na internet, após a homologação.</w:t>
      </w:r>
    </w:p>
    <w:p w14:paraId="47821729" w14:textId="77777777" w:rsidR="000F104D" w:rsidRPr="002E40C5" w:rsidRDefault="000F104D" w:rsidP="00EB221D">
      <w:pPr>
        <w:pStyle w:val="Nivel01"/>
        <w:numPr>
          <w:ilvl w:val="0"/>
          <w:numId w:val="52"/>
        </w:numPr>
        <w:rPr>
          <w:rFonts w:cs="Arial"/>
          <w:lang w:eastAsia="en-US"/>
        </w:rPr>
      </w:pPr>
      <w:r w:rsidRPr="002E40C5">
        <w:rPr>
          <w:rFonts w:cs="Arial"/>
          <w:lang w:eastAsia="en-US"/>
        </w:rPr>
        <w:t xml:space="preserve">DOS </w:t>
      </w:r>
      <w:r w:rsidRPr="002E40C5">
        <w:rPr>
          <w:rFonts w:cs="Arial"/>
        </w:rPr>
        <w:t>RECURSOS</w:t>
      </w:r>
    </w:p>
    <w:p w14:paraId="64BF6D70"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479E364B"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Uma vez admitido o recurso, o recorrente terá, a partir de então, o prazo de </w:t>
      </w:r>
      <w:r w:rsidR="00324768" w:rsidRPr="00EB221D">
        <w:rPr>
          <w:rFonts w:cs="Arial"/>
          <w:color w:val="000000"/>
          <w:szCs w:val="20"/>
          <w:highlight w:val="yellow"/>
        </w:rPr>
        <w:t xml:space="preserve">um </w:t>
      </w:r>
      <w:r w:rsidRPr="00EB221D">
        <w:rPr>
          <w:rFonts w:cs="Arial"/>
          <w:color w:val="000000"/>
          <w:szCs w:val="20"/>
          <w:highlight w:val="yellow"/>
        </w:rPr>
        <w:t>dia</w:t>
      </w:r>
      <w:r w:rsidRPr="002E40C5">
        <w:rPr>
          <w:rFonts w:cs="Arial"/>
          <w:color w:val="000000"/>
          <w:szCs w:val="20"/>
        </w:rPr>
        <w:t xml:space="preserve"> para apresentar as razões, pelo sistema eletrônico, ficando os demais licitantes, desde logo, intimados para, querendo, apresentarem contrarrazões também pelo sistema eletrônico, em </w:t>
      </w:r>
      <w:r w:rsidRPr="00EB221D">
        <w:rPr>
          <w:rFonts w:cs="Arial"/>
          <w:color w:val="000000"/>
          <w:szCs w:val="20"/>
          <w:highlight w:val="yellow"/>
        </w:rPr>
        <w:t xml:space="preserve"> </w:t>
      </w:r>
      <w:r w:rsidR="00324768" w:rsidRPr="00EB221D">
        <w:rPr>
          <w:rFonts w:cs="Arial"/>
          <w:color w:val="000000"/>
          <w:szCs w:val="20"/>
          <w:highlight w:val="yellow"/>
        </w:rPr>
        <w:t>um</w:t>
      </w:r>
      <w:r w:rsidRPr="00EB221D">
        <w:rPr>
          <w:rFonts w:cs="Arial"/>
          <w:color w:val="000000"/>
          <w:szCs w:val="20"/>
          <w:highlight w:val="yellow"/>
        </w:rPr>
        <w:t xml:space="preserve"> dia, que começar</w:t>
      </w:r>
      <w:r w:rsidR="00324768" w:rsidRPr="00EB221D">
        <w:rPr>
          <w:rFonts w:cs="Arial"/>
          <w:color w:val="000000"/>
          <w:szCs w:val="20"/>
          <w:highlight w:val="yellow"/>
        </w:rPr>
        <w:t>á</w:t>
      </w:r>
      <w:r w:rsidRPr="00EB221D">
        <w:rPr>
          <w:rFonts w:cs="Arial"/>
          <w:color w:val="000000"/>
          <w:szCs w:val="20"/>
          <w:highlight w:val="yellow"/>
        </w:rPr>
        <w:t xml:space="preserve"> a</w:t>
      </w:r>
      <w:r w:rsidRPr="002E40C5">
        <w:rPr>
          <w:rFonts w:cs="Arial"/>
          <w:color w:val="000000"/>
          <w:szCs w:val="20"/>
        </w:rPr>
        <w:t xml:space="preserve"> contar do término do prazo do recorrente, sendo-lhes assegurada vista imediata dos elementos indispensáveis à defesa de seus interesses.</w:t>
      </w:r>
    </w:p>
    <w:p w14:paraId="5C6EB3F8"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440874" w14:textId="4C1C09C2" w:rsidR="002F00DF" w:rsidRPr="00EB221D" w:rsidRDefault="00E06A19" w:rsidP="00EB221D">
      <w:pPr>
        <w:numPr>
          <w:ilvl w:val="1"/>
          <w:numId w:val="52"/>
        </w:numPr>
        <w:spacing w:before="120" w:after="120" w:line="276" w:lineRule="auto"/>
        <w:ind w:left="425" w:firstLine="0"/>
        <w:jc w:val="both"/>
        <w:rPr>
          <w:rFonts w:cs="Arial"/>
          <w:color w:val="000000"/>
          <w:szCs w:val="20"/>
          <w:highlight w:val="yellow"/>
        </w:rPr>
      </w:pPr>
      <w:r w:rsidRPr="00EB221D">
        <w:rPr>
          <w:rFonts w:cs="Arial"/>
          <w:color w:val="000000"/>
          <w:szCs w:val="20"/>
          <w:highlight w:val="yellow"/>
        </w:rPr>
        <w:t>Os recursos apresentados somente terão efeito devolutivo e não suspenderão as decisões recorridas.</w:t>
      </w:r>
    </w:p>
    <w:p w14:paraId="1DFB0863" w14:textId="2B5955F9"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EB221D">
      <w:pPr>
        <w:pStyle w:val="Nivel01"/>
        <w:numPr>
          <w:ilvl w:val="0"/>
          <w:numId w:val="52"/>
        </w:numPr>
        <w:rPr>
          <w:rFonts w:cs="Arial"/>
        </w:rPr>
      </w:pPr>
      <w:r w:rsidRPr="002E40C5">
        <w:rPr>
          <w:rFonts w:cs="Arial"/>
          <w:lang w:eastAsia="en-US"/>
        </w:rPr>
        <w:lastRenderedPageBreak/>
        <w:t>DA REABERTURA DA SESSÃO PÚBLICA</w:t>
      </w:r>
    </w:p>
    <w:p w14:paraId="64F9853E" w14:textId="77777777" w:rsidR="00DF73BB" w:rsidRPr="002E40C5" w:rsidRDefault="00DF73BB" w:rsidP="00EB221D">
      <w:pPr>
        <w:pStyle w:val="Nivel01"/>
        <w:keepNext w:val="0"/>
        <w:keepLines w:val="0"/>
        <w:numPr>
          <w:ilvl w:val="1"/>
          <w:numId w:val="52"/>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EB221D">
      <w:pPr>
        <w:pStyle w:val="Nivel01"/>
        <w:keepNext w:val="0"/>
        <w:keepLines w:val="0"/>
        <w:numPr>
          <w:ilvl w:val="2"/>
          <w:numId w:val="52"/>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EB221D">
      <w:pPr>
        <w:pStyle w:val="Nivel01"/>
        <w:keepNext w:val="0"/>
        <w:keepLines w:val="0"/>
        <w:numPr>
          <w:ilvl w:val="1"/>
          <w:numId w:val="52"/>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EB221D">
      <w:pPr>
        <w:pStyle w:val="Nivel01"/>
        <w:numPr>
          <w:ilvl w:val="0"/>
          <w:numId w:val="52"/>
        </w:numPr>
        <w:rPr>
          <w:rFonts w:cs="Arial"/>
        </w:rPr>
      </w:pPr>
      <w:r w:rsidRPr="002E40C5">
        <w:rPr>
          <w:rFonts w:cs="Arial"/>
        </w:rPr>
        <w:t>DA ADJUDICAÇÃO E HOMOLOGAÇÃO</w:t>
      </w:r>
    </w:p>
    <w:p w14:paraId="6DCAD519"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EB221D">
      <w:pPr>
        <w:numPr>
          <w:ilvl w:val="1"/>
          <w:numId w:val="52"/>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EB221D">
      <w:pPr>
        <w:pStyle w:val="Nivel01"/>
        <w:numPr>
          <w:ilvl w:val="0"/>
          <w:numId w:val="52"/>
        </w:numPr>
        <w:rPr>
          <w:rFonts w:cs="Arial"/>
        </w:rPr>
      </w:pPr>
      <w:r>
        <w:rPr>
          <w:rFonts w:cs="Arial"/>
        </w:rPr>
        <w:t>DA GARANTIA DE EXECUÇÃO</w:t>
      </w:r>
    </w:p>
    <w:p w14:paraId="2AE0429F" w14:textId="77777777" w:rsidR="000229B1" w:rsidRPr="000229B1" w:rsidRDefault="000229B1" w:rsidP="00FE116B">
      <w:pPr>
        <w:rPr>
          <w:color w:val="FF0000"/>
        </w:rPr>
      </w:pPr>
    </w:p>
    <w:p w14:paraId="5992E6DC" w14:textId="77777777" w:rsidR="008A2862" w:rsidRPr="008A2862" w:rsidRDefault="008A2862" w:rsidP="008A2862">
      <w:pPr>
        <w:pStyle w:val="PargrafodaLista"/>
        <w:numPr>
          <w:ilvl w:val="0"/>
          <w:numId w:val="20"/>
        </w:numPr>
        <w:spacing w:before="120" w:after="120" w:line="276" w:lineRule="auto"/>
        <w:contextualSpacing w:val="0"/>
        <w:jc w:val="both"/>
        <w:rPr>
          <w:vanish/>
          <w:color w:val="FF0000"/>
        </w:rPr>
      </w:pPr>
    </w:p>
    <w:p w14:paraId="2CA2CEDD" w14:textId="77777777" w:rsidR="008A2862" w:rsidRPr="008A2862" w:rsidRDefault="008A2862" w:rsidP="008A2862">
      <w:pPr>
        <w:pStyle w:val="PargrafodaLista"/>
        <w:numPr>
          <w:ilvl w:val="0"/>
          <w:numId w:val="20"/>
        </w:numPr>
        <w:spacing w:before="120" w:after="120" w:line="276" w:lineRule="auto"/>
        <w:contextualSpacing w:val="0"/>
        <w:jc w:val="both"/>
        <w:rPr>
          <w:vanish/>
          <w:color w:val="FF0000"/>
        </w:rPr>
      </w:pPr>
    </w:p>
    <w:p w14:paraId="786889C7" w14:textId="73AF7184" w:rsidR="000229B1" w:rsidRPr="0023688A" w:rsidRDefault="000229B1" w:rsidP="008A2862">
      <w:pPr>
        <w:numPr>
          <w:ilvl w:val="1"/>
          <w:numId w:val="20"/>
        </w:numPr>
        <w:spacing w:before="120" w:after="120" w:line="276" w:lineRule="auto"/>
        <w:jc w:val="both"/>
      </w:pPr>
      <w:r w:rsidRPr="0023688A">
        <w:t>Será exigida a prestação de garantia na presente contratação, conforme regras constantes do Termo de Referência</w:t>
      </w:r>
    </w:p>
    <w:p w14:paraId="5D7A8416" w14:textId="77777777" w:rsidR="00080710" w:rsidRPr="0023688A" w:rsidRDefault="00080710" w:rsidP="003D729D">
      <w:pPr>
        <w:pStyle w:val="Nivel10"/>
        <w:numPr>
          <w:ilvl w:val="0"/>
          <w:numId w:val="20"/>
        </w:numPr>
        <w:spacing w:after="120"/>
        <w:rPr>
          <w:color w:val="auto"/>
        </w:rPr>
      </w:pPr>
      <w:r w:rsidRPr="0023688A">
        <w:rPr>
          <w:color w:val="auto"/>
        </w:rPr>
        <w:t>DA ATA DE REGISTRO DE PREÇOS</w:t>
      </w:r>
    </w:p>
    <w:p w14:paraId="2E7220E9" w14:textId="1C6A1521" w:rsidR="00080710" w:rsidRPr="0023688A" w:rsidRDefault="00080710" w:rsidP="003D729D">
      <w:pPr>
        <w:numPr>
          <w:ilvl w:val="1"/>
          <w:numId w:val="20"/>
        </w:numPr>
        <w:spacing w:before="120" w:after="120" w:line="276" w:lineRule="auto"/>
        <w:jc w:val="both"/>
        <w:rPr>
          <w:rFonts w:cs="Times New Roman"/>
          <w:szCs w:val="20"/>
        </w:rPr>
      </w:pPr>
      <w:r w:rsidRPr="0023688A">
        <w:rPr>
          <w:szCs w:val="20"/>
        </w:rPr>
        <w:t xml:space="preserve">Homologado o resultado da licitação, </w:t>
      </w:r>
      <w:r w:rsidRPr="0023688A">
        <w:rPr>
          <w:rFonts w:cs="Times New Roman"/>
          <w:szCs w:val="20"/>
        </w:rPr>
        <w:t xml:space="preserve">terá o adjudicatário o prazo de </w:t>
      </w:r>
      <w:r w:rsidR="0023688A">
        <w:rPr>
          <w:rFonts w:cs="Times New Roman"/>
          <w:szCs w:val="20"/>
        </w:rPr>
        <w:t>2 (dois)</w:t>
      </w:r>
      <w:r w:rsidRPr="0023688A">
        <w:rPr>
          <w:rFonts w:cs="Times New Roman"/>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6B654490" w14:textId="31E05B1A" w:rsidR="00080710" w:rsidRPr="0023688A" w:rsidRDefault="00080710" w:rsidP="003D729D">
      <w:pPr>
        <w:numPr>
          <w:ilvl w:val="1"/>
          <w:numId w:val="20"/>
        </w:numPr>
        <w:spacing w:before="120" w:after="120" w:line="276" w:lineRule="auto"/>
        <w:jc w:val="both"/>
        <w:rPr>
          <w:rFonts w:cs="Times New Roman"/>
          <w:szCs w:val="20"/>
        </w:rPr>
      </w:pPr>
      <w:r w:rsidRPr="0023688A">
        <w:rPr>
          <w:rFonts w:cs="Times New Roman"/>
          <w:szCs w:val="20"/>
        </w:rPr>
        <w:t xml:space="preserve">Alternativamente à convocação para comparecer perante o órgão ou entidade para a assinatura da Ata de Registro de Preços, a Administração poderá encaminhá-la para assinatura, </w:t>
      </w:r>
      <w:r w:rsidRPr="0023688A">
        <w:rPr>
          <w:rFonts w:cs="Times New Roman"/>
          <w:bCs/>
          <w:iCs/>
          <w:szCs w:val="20"/>
        </w:rPr>
        <w:t xml:space="preserve">mediante correspondência postal com aviso de recebimento (AR) ou meio eletrônico, para que seja assinada e devolvida no prazo </w:t>
      </w:r>
      <w:r w:rsidR="0023688A">
        <w:rPr>
          <w:rFonts w:cs="Times New Roman"/>
          <w:bCs/>
          <w:iCs/>
          <w:szCs w:val="20"/>
        </w:rPr>
        <w:t>de 2 (dois)</w:t>
      </w:r>
      <w:r w:rsidRPr="0023688A">
        <w:rPr>
          <w:rFonts w:cs="Times New Roman"/>
          <w:bCs/>
          <w:iCs/>
          <w:szCs w:val="20"/>
        </w:rPr>
        <w:t xml:space="preserve"> dias, a contar da data de seu recebimento.</w:t>
      </w:r>
    </w:p>
    <w:p w14:paraId="66F7C8CF" w14:textId="77777777" w:rsidR="00080710" w:rsidRPr="0023688A" w:rsidRDefault="00080710" w:rsidP="003D729D">
      <w:pPr>
        <w:numPr>
          <w:ilvl w:val="1"/>
          <w:numId w:val="20"/>
        </w:numPr>
        <w:spacing w:before="120" w:after="120" w:line="276" w:lineRule="auto"/>
        <w:jc w:val="both"/>
        <w:rPr>
          <w:rFonts w:cs="Times New Roman"/>
          <w:b/>
          <w:szCs w:val="20"/>
        </w:rPr>
      </w:pPr>
      <w:r w:rsidRPr="0023688A">
        <w:rPr>
          <w:szCs w:val="20"/>
        </w:rPr>
        <w:t xml:space="preserve">O prazo estabelecido no subitem anterior para assinatura da Ata de Registro de Preços poderá ser prorrogado uma única vez, por igual período, quando solicitado </w:t>
      </w:r>
      <w:proofErr w:type="gramStart"/>
      <w:r w:rsidRPr="0023688A">
        <w:rPr>
          <w:szCs w:val="20"/>
        </w:rPr>
        <w:t>pelo(s</w:t>
      </w:r>
      <w:proofErr w:type="gramEnd"/>
      <w:r w:rsidRPr="0023688A">
        <w:rPr>
          <w:szCs w:val="20"/>
        </w:rPr>
        <w:t>) licitante(s) vencedor(s), durante o seu transcurso, e desde que devidamente aceito.</w:t>
      </w:r>
    </w:p>
    <w:p w14:paraId="4ADF9BA5" w14:textId="77777777" w:rsidR="00080710" w:rsidRPr="0023688A" w:rsidRDefault="00080710" w:rsidP="003D729D">
      <w:pPr>
        <w:numPr>
          <w:ilvl w:val="1"/>
          <w:numId w:val="20"/>
        </w:numPr>
        <w:spacing w:before="120" w:after="120" w:line="276" w:lineRule="auto"/>
        <w:jc w:val="both"/>
        <w:rPr>
          <w:rFonts w:cs="Times New Roman"/>
          <w:b/>
          <w:szCs w:val="20"/>
        </w:rPr>
      </w:pPr>
      <w:r w:rsidRPr="0023688A">
        <w:rPr>
          <w:szCs w:val="20"/>
        </w:rPr>
        <w:lastRenderedPageBreak/>
        <w:t xml:space="preserve">Serão formalizadas tantas Atas de Registro de Preços quanto necessárias para o registro de todos os itens constantes no Termo de Referência, com a indicação do licitante vencedor, a descrição </w:t>
      </w:r>
      <w:proofErr w:type="gramStart"/>
      <w:r w:rsidRPr="0023688A">
        <w:rPr>
          <w:szCs w:val="20"/>
        </w:rPr>
        <w:t>do(s</w:t>
      </w:r>
      <w:proofErr w:type="gramEnd"/>
      <w:r w:rsidRPr="0023688A">
        <w:rPr>
          <w:szCs w:val="20"/>
        </w:rPr>
        <w:t>) item(ns), as respectivas quantidades, preços registrados e demais condições.</w:t>
      </w:r>
    </w:p>
    <w:p w14:paraId="7F62D8BD" w14:textId="56295538" w:rsidR="00080710" w:rsidRPr="0023688A" w:rsidRDefault="00080710" w:rsidP="003D729D">
      <w:pPr>
        <w:numPr>
          <w:ilvl w:val="2"/>
          <w:numId w:val="20"/>
        </w:numPr>
        <w:spacing w:before="120" w:after="120" w:line="276" w:lineRule="auto"/>
        <w:jc w:val="both"/>
        <w:rPr>
          <w:rFonts w:cs="Times New Roman"/>
          <w:szCs w:val="20"/>
        </w:rPr>
      </w:pPr>
      <w:r w:rsidRPr="0023688A">
        <w:rPr>
          <w:rFonts w:cs="Times New Roman"/>
          <w:szCs w:val="20"/>
        </w:rPr>
        <w:t>Será incluído na ata, sob a forma de anexo, o registro dos licitantes que aceitarem cotar os bens ou serviços com preços iguais aos do licitante vencedor na sequênc</w:t>
      </w:r>
      <w:r w:rsidR="00CE7B1F" w:rsidRPr="0023688A">
        <w:rPr>
          <w:rFonts w:cs="Times New Roman"/>
          <w:szCs w:val="20"/>
        </w:rPr>
        <w:t>ia da classificação do certame.</w:t>
      </w:r>
    </w:p>
    <w:p w14:paraId="3E42D68F" w14:textId="77777777" w:rsidR="000F104D" w:rsidRPr="002E40C5" w:rsidRDefault="000F104D" w:rsidP="003D729D">
      <w:pPr>
        <w:pStyle w:val="Nivel01"/>
        <w:numPr>
          <w:ilvl w:val="0"/>
          <w:numId w:val="20"/>
        </w:numPr>
        <w:rPr>
          <w:rFonts w:cs="Arial"/>
        </w:rPr>
      </w:pPr>
      <w:r w:rsidRPr="002E40C5">
        <w:rPr>
          <w:rFonts w:cs="Arial"/>
        </w:rPr>
        <w:t>DO TERMO DE CONTRATO</w:t>
      </w:r>
    </w:p>
    <w:p w14:paraId="252DEE56"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39C91915" w14:textId="60F7C2EA"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r w:rsidR="0023688A">
        <w:rPr>
          <w:rFonts w:eastAsia="Arial"/>
          <w:color w:val="000000"/>
        </w:rPr>
        <w:t>2 (dois</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1AD0746B"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1826DF">
        <w:rPr>
          <w:rFonts w:eastAsia="Arial"/>
          <w:color w:val="000000"/>
        </w:rPr>
        <w:t>3 (três)</w:t>
      </w:r>
      <w:r w:rsidRPr="00D27859">
        <w:rPr>
          <w:rFonts w:eastAsia="Arial"/>
          <w:color w:val="000000"/>
        </w:rPr>
        <w:t xml:space="preserve"> dias, a contar da data de seu recebimento. </w:t>
      </w:r>
    </w:p>
    <w:p w14:paraId="497EBB2B"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6A79FFE"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Aceite da Nota de Empenho ou do instrumento equivalente, emitida à empresa adjudicada, implica no reconhecimento de </w:t>
      </w:r>
      <w:proofErr w:type="gramStart"/>
      <w:r w:rsidRPr="00D27859">
        <w:rPr>
          <w:rFonts w:eastAsia="Arial"/>
          <w:color w:val="000000"/>
        </w:rPr>
        <w:t>que</w:t>
      </w:r>
      <w:proofErr w:type="gramEnd"/>
      <w:r w:rsidRPr="00D27859">
        <w:rPr>
          <w:rFonts w:eastAsia="Arial"/>
          <w:color w:val="000000"/>
        </w:rPr>
        <w:t>:</w:t>
      </w:r>
    </w:p>
    <w:p w14:paraId="37B18CE5"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3176FAD1"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3C8104A9"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14:paraId="3C9C8DFA" w14:textId="30C2999A" w:rsid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w:t>
      </w:r>
      <w:r w:rsidR="001826DF">
        <w:rPr>
          <w:rFonts w:eastAsia="Arial"/>
          <w:color w:val="000000"/>
        </w:rPr>
        <w:t>6 (seis) meses</w:t>
      </w:r>
      <w:r w:rsidRPr="00D27859">
        <w:rPr>
          <w:rFonts w:eastAsia="Arial"/>
          <w:color w:val="000000"/>
        </w:rPr>
        <w:t xml:space="preserve"> prorrogável </w:t>
      </w:r>
      <w:r w:rsidR="00972EC5">
        <w:rPr>
          <w:rFonts w:eastAsia="Arial"/>
          <w:color w:val="000000"/>
        </w:rPr>
        <w:t>conforme previsã</w:t>
      </w:r>
      <w:r w:rsidRPr="00D27859">
        <w:rPr>
          <w:rFonts w:eastAsia="Arial"/>
          <w:color w:val="000000"/>
        </w:rPr>
        <w:t xml:space="preserve">o </w:t>
      </w:r>
      <w:r w:rsidRPr="00972EC5">
        <w:rPr>
          <w:rFonts w:eastAsia="Arial"/>
          <w:i/>
          <w:color w:val="FF0000"/>
        </w:rPr>
        <w:t>no instrumento contratual</w:t>
      </w:r>
      <w:r w:rsidR="00972EC5" w:rsidRPr="00972EC5">
        <w:rPr>
          <w:rFonts w:eastAsia="Arial"/>
          <w:i/>
          <w:color w:val="FF0000"/>
        </w:rPr>
        <w:t xml:space="preserve"> ou no termo de referência</w:t>
      </w:r>
      <w:r w:rsidRPr="00D27859">
        <w:rPr>
          <w:rFonts w:eastAsia="Arial"/>
          <w:color w:val="000000"/>
        </w:rPr>
        <w:t xml:space="preserve">. </w:t>
      </w:r>
    </w:p>
    <w:p w14:paraId="5CFF8DB4" w14:textId="77777777" w:rsidR="00D27859" w:rsidRDefault="00996A15" w:rsidP="003D729D">
      <w:pPr>
        <w:numPr>
          <w:ilvl w:val="1"/>
          <w:numId w:val="20"/>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3D729D">
      <w:pPr>
        <w:numPr>
          <w:ilvl w:val="2"/>
          <w:numId w:val="20"/>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3D729D">
      <w:pPr>
        <w:numPr>
          <w:ilvl w:val="2"/>
          <w:numId w:val="20"/>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700CCA" w:rsidRDefault="00C22DD5" w:rsidP="00CE7B1F">
      <w:pPr>
        <w:numPr>
          <w:ilvl w:val="1"/>
          <w:numId w:val="20"/>
        </w:numPr>
        <w:spacing w:before="120" w:after="120" w:line="276" w:lineRule="auto"/>
        <w:ind w:left="425" w:firstLine="0"/>
        <w:jc w:val="both"/>
        <w:rPr>
          <w:rFonts w:eastAsia="Arial"/>
          <w:color w:val="000000"/>
        </w:rPr>
      </w:pPr>
      <w:r w:rsidRPr="00EB221D">
        <w:rPr>
          <w:rFonts w:cs="Arial"/>
          <w:color w:val="000000"/>
          <w:szCs w:val="20"/>
        </w:rPr>
        <w:lastRenderedPageBreak/>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EB221D" w:rsidRDefault="00F63BB0" w:rsidP="00F63BB0">
      <w:pPr>
        <w:numPr>
          <w:ilvl w:val="1"/>
          <w:numId w:val="20"/>
        </w:numPr>
        <w:spacing w:before="120" w:after="120" w:line="276" w:lineRule="auto"/>
        <w:ind w:left="425" w:firstLine="0"/>
        <w:jc w:val="both"/>
        <w:rPr>
          <w:rFonts w:eastAsia="Arial" w:cs="Arial"/>
          <w:color w:val="000000"/>
          <w:szCs w:val="20"/>
        </w:rPr>
      </w:pPr>
      <w:r w:rsidRPr="00EB221D">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EB221D">
        <w:rPr>
          <w:rFonts w:eastAsia="Arial" w:cs="Arial"/>
          <w:color w:val="000000"/>
          <w:szCs w:val="20"/>
        </w:rPr>
        <w:t>.</w:t>
      </w:r>
    </w:p>
    <w:p w14:paraId="76FFF5CF" w14:textId="77777777" w:rsidR="003C4BC8" w:rsidRPr="00EB221D" w:rsidRDefault="003C4BC8" w:rsidP="003C4BC8">
      <w:pPr>
        <w:pStyle w:val="Nivel01"/>
        <w:numPr>
          <w:ilvl w:val="0"/>
          <w:numId w:val="20"/>
        </w:numPr>
        <w:rPr>
          <w:rFonts w:cs="Arial"/>
          <w:color w:val="auto"/>
          <w:highlight w:val="yellow"/>
        </w:rPr>
      </w:pPr>
      <w:r w:rsidRPr="00EB221D">
        <w:rPr>
          <w:rStyle w:val="normaltextrun"/>
          <w:rFonts w:cs="Arial"/>
          <w:bCs w:val="0"/>
          <w:color w:val="auto"/>
          <w:highlight w:val="yellow"/>
          <w:shd w:val="clear" w:color="auto" w:fill="FFFFFF"/>
        </w:rPr>
        <w:t>DO REAJUSTAMENTO EM SENTIDO GERAL</w:t>
      </w:r>
    </w:p>
    <w:p w14:paraId="5485F578" w14:textId="77777777" w:rsidR="003C4BC8" w:rsidRPr="00EB221D" w:rsidRDefault="003C4BC8" w:rsidP="003C4BC8">
      <w:pPr>
        <w:pStyle w:val="Nivel01"/>
        <w:numPr>
          <w:ilvl w:val="1"/>
          <w:numId w:val="20"/>
        </w:numPr>
        <w:spacing w:before="120"/>
        <w:contextualSpacing/>
        <w:rPr>
          <w:rFonts w:cs="Arial"/>
          <w:b w:val="0"/>
          <w:color w:val="auto"/>
          <w:highlight w:val="yellow"/>
        </w:rPr>
      </w:pPr>
      <w:r w:rsidRPr="00EB221D">
        <w:rPr>
          <w:rFonts w:cs="Arial"/>
          <w:b w:val="0"/>
          <w:color w:val="auto"/>
          <w:highlight w:val="yellow"/>
        </w:rPr>
        <w:t>As</w:t>
      </w:r>
      <w:r w:rsidRPr="00EB221D">
        <w:rPr>
          <w:rFonts w:cs="Arial"/>
          <w:color w:val="auto"/>
          <w:highlight w:val="yellow"/>
        </w:rPr>
        <w:t xml:space="preserve"> </w:t>
      </w:r>
      <w:r w:rsidRPr="00EB221D">
        <w:rPr>
          <w:rFonts w:cs="Arial"/>
          <w:b w:val="0"/>
          <w:color w:val="auto"/>
          <w:highlight w:val="yellow"/>
        </w:rPr>
        <w:t>regras</w:t>
      </w:r>
      <w:r w:rsidRPr="00EB221D">
        <w:rPr>
          <w:rFonts w:cs="Arial"/>
          <w:color w:val="auto"/>
          <w:highlight w:val="yellow"/>
        </w:rPr>
        <w:t xml:space="preserve"> </w:t>
      </w:r>
      <w:r w:rsidRPr="00EB221D">
        <w:rPr>
          <w:rFonts w:cs="Arial"/>
          <w:b w:val="0"/>
          <w:color w:val="auto"/>
          <w:highlight w:val="yellow"/>
        </w:rPr>
        <w:t>acerca do reajustamento em sentido geral do valor contratual são as estabelecidas no Termo de Referência, anexo a este Edital.</w:t>
      </w:r>
    </w:p>
    <w:p w14:paraId="1130191F" w14:textId="77777777" w:rsidR="000F104D" w:rsidRPr="002E40C5" w:rsidRDefault="000F104D" w:rsidP="003D729D">
      <w:pPr>
        <w:pStyle w:val="Nivel01"/>
        <w:numPr>
          <w:ilvl w:val="0"/>
          <w:numId w:val="20"/>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7D4068CA" w14:textId="77777777" w:rsidR="000F104D" w:rsidRPr="002E40C5" w:rsidRDefault="000F104D" w:rsidP="003D729D">
      <w:pPr>
        <w:numPr>
          <w:ilvl w:val="1"/>
          <w:numId w:val="20"/>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3D729D">
      <w:pPr>
        <w:pStyle w:val="Nivel01"/>
        <w:numPr>
          <w:ilvl w:val="0"/>
          <w:numId w:val="20"/>
        </w:numPr>
        <w:rPr>
          <w:rFonts w:cs="Arial"/>
        </w:rPr>
      </w:pPr>
      <w:r w:rsidRPr="002E40C5">
        <w:rPr>
          <w:rFonts w:cs="Arial"/>
          <w:lang w:eastAsia="en-US"/>
        </w:rPr>
        <w:t>DAS OBRIGAÇÕES DA CONTRATANTE E DA CONTRATADA</w:t>
      </w:r>
    </w:p>
    <w:p w14:paraId="614AF27C" w14:textId="77777777" w:rsidR="00166820" w:rsidRPr="002E40C5" w:rsidRDefault="000F104D" w:rsidP="003D729D">
      <w:pPr>
        <w:numPr>
          <w:ilvl w:val="1"/>
          <w:numId w:val="20"/>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3D729D">
      <w:pPr>
        <w:pStyle w:val="Nivel01"/>
        <w:numPr>
          <w:ilvl w:val="0"/>
          <w:numId w:val="20"/>
        </w:numPr>
        <w:rPr>
          <w:rFonts w:cs="Arial"/>
        </w:rPr>
      </w:pPr>
      <w:r w:rsidRPr="00592626">
        <w:rPr>
          <w:rFonts w:cs="Arial"/>
        </w:rPr>
        <w:t>DO PAGAMENTO</w:t>
      </w:r>
    </w:p>
    <w:p w14:paraId="66BD6AA5" w14:textId="01B07181" w:rsidR="000229B1" w:rsidRDefault="00592626"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0BB11928" w14:textId="77777777" w:rsidR="000229B1" w:rsidRPr="000229B1" w:rsidRDefault="000229B1" w:rsidP="003D729D">
      <w:pPr>
        <w:pStyle w:val="Nivel01"/>
        <w:numPr>
          <w:ilvl w:val="0"/>
          <w:numId w:val="20"/>
        </w:numPr>
        <w:rPr>
          <w:rFonts w:cs="Arial"/>
        </w:rPr>
      </w:pPr>
      <w:r>
        <w:rPr>
          <w:rFonts w:cs="Arial"/>
        </w:rPr>
        <w:t>D</w:t>
      </w:r>
      <w:r w:rsidRPr="000229B1">
        <w:rPr>
          <w:rFonts w:cs="Arial"/>
        </w:rPr>
        <w:t>AS SANÇÕES ADMINISTRATIVAS.</w:t>
      </w:r>
    </w:p>
    <w:p w14:paraId="241EC58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3D729D">
      <w:pPr>
        <w:numPr>
          <w:ilvl w:val="2"/>
          <w:numId w:val="20"/>
        </w:numPr>
        <w:spacing w:before="120" w:after="120" w:line="276" w:lineRule="auto"/>
        <w:jc w:val="both"/>
        <w:rPr>
          <w:rFonts w:cs="Arial"/>
          <w:color w:val="000000"/>
          <w:szCs w:val="20"/>
        </w:rPr>
      </w:pPr>
      <w:r>
        <w:rPr>
          <w:rFonts w:cs="Arial"/>
          <w:color w:val="000000"/>
          <w:szCs w:val="20"/>
        </w:rPr>
        <w:t>não assinar a ata de registro de preços, quando cabível;</w:t>
      </w:r>
    </w:p>
    <w:p w14:paraId="72F06A95"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055E6FCE"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comportar-se de modo inidôneo;</w:t>
      </w:r>
    </w:p>
    <w:p w14:paraId="3FA6CBCC" w14:textId="77777777" w:rsidR="008B2CE0" w:rsidRPr="008B2CE0" w:rsidRDefault="008B2CE0" w:rsidP="008B2CE0">
      <w:pPr>
        <w:rPr>
          <w:lang w:eastAsia="en-US"/>
        </w:rPr>
      </w:pPr>
    </w:p>
    <w:p w14:paraId="01324EE8" w14:textId="189C25D0"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75C738AF" w14:textId="3DB34653"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Multa de </w:t>
      </w:r>
      <w:r w:rsidR="001826DF">
        <w:rPr>
          <w:rFonts w:cs="Arial"/>
          <w:color w:val="000000"/>
          <w:szCs w:val="20"/>
        </w:rPr>
        <w:t>10</w:t>
      </w:r>
      <w:r w:rsidRPr="000229B1">
        <w:rPr>
          <w:rFonts w:cs="Arial"/>
          <w:color w:val="000000"/>
          <w:szCs w:val="20"/>
        </w:rPr>
        <w:t>% (</w:t>
      </w:r>
      <w:r w:rsidR="001826DF">
        <w:rPr>
          <w:rFonts w:cs="Arial"/>
          <w:color w:val="000000"/>
          <w:szCs w:val="20"/>
        </w:rPr>
        <w:t>dez</w:t>
      </w:r>
      <w:r w:rsidRPr="000229B1">
        <w:rPr>
          <w:rFonts w:cs="Arial"/>
          <w:color w:val="000000"/>
          <w:szCs w:val="20"/>
        </w:rPr>
        <w:t xml:space="preserve"> por cento) sobre o valor estimado </w:t>
      </w:r>
      <w:proofErr w:type="gramStart"/>
      <w:r w:rsidRPr="000229B1">
        <w:rPr>
          <w:rFonts w:cs="Arial"/>
          <w:color w:val="000000"/>
          <w:szCs w:val="20"/>
        </w:rPr>
        <w:t>do(s</w:t>
      </w:r>
      <w:proofErr w:type="gramEnd"/>
      <w:r w:rsidRPr="000229B1">
        <w:rPr>
          <w:rFonts w:cs="Arial"/>
          <w:color w:val="000000"/>
          <w:szCs w:val="20"/>
        </w:rPr>
        <w:t>) item(s) prejudicado(s) pela conduta do licitante;</w:t>
      </w:r>
    </w:p>
    <w:p w14:paraId="76D691B3" w14:textId="77777777" w:rsidR="00096B41" w:rsidRPr="0081407C"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7777777" w:rsidR="00532993" w:rsidRDefault="00532993" w:rsidP="00532993">
      <w:pPr>
        <w:pStyle w:val="PargrafodaLista1"/>
        <w:numPr>
          <w:ilvl w:val="3"/>
          <w:numId w:val="20"/>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0229B1" w:rsidRDefault="00096B41" w:rsidP="003D729D">
      <w:pPr>
        <w:numPr>
          <w:ilvl w:val="2"/>
          <w:numId w:val="20"/>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5AD12CE" w14:textId="5DC66662" w:rsidR="009C76DB" w:rsidRPr="00EB221D" w:rsidRDefault="00505413" w:rsidP="00EB221D">
      <w:pPr>
        <w:numPr>
          <w:ilvl w:val="2"/>
          <w:numId w:val="20"/>
        </w:numPr>
        <w:spacing w:before="120" w:after="120" w:line="276" w:lineRule="auto"/>
        <w:ind w:right="-30"/>
        <w:jc w:val="both"/>
        <w:rPr>
          <w:highlight w:val="yellow"/>
        </w:rPr>
      </w:pPr>
      <w:r w:rsidRPr="00EB221D">
        <w:rPr>
          <w:highlight w:val="yellow"/>
        </w:rPr>
        <w:t xml:space="preserve">Não correrão os prazos processuais em desfavor da CONTRATADA em processo administrativo para aplicação das sanções deste item enquanto </w:t>
      </w:r>
      <w:r w:rsidRPr="00EB221D">
        <w:rPr>
          <w:highlight w:val="yellow"/>
        </w:rPr>
        <w:lastRenderedPageBreak/>
        <w:t>perdurar o estado de calamidade de que trata o Decreto Legislativo nº 6, de 2020, nos termos do art. 6º-C da Lei nº 13.979/20.</w:t>
      </w:r>
    </w:p>
    <w:p w14:paraId="4F0E203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F5B03BF" w14:textId="77777777" w:rsidR="000229B1" w:rsidRPr="001826DF" w:rsidRDefault="000229B1" w:rsidP="003D729D">
      <w:pPr>
        <w:pStyle w:val="Nivel01"/>
        <w:numPr>
          <w:ilvl w:val="0"/>
          <w:numId w:val="20"/>
        </w:numPr>
        <w:rPr>
          <w:rFonts w:cs="Arial"/>
          <w:bCs w:val="0"/>
          <w:color w:val="auto"/>
        </w:rPr>
      </w:pPr>
      <w:r w:rsidRPr="001826DF">
        <w:rPr>
          <w:rFonts w:cs="Arial"/>
          <w:bCs w:val="0"/>
          <w:color w:val="auto"/>
        </w:rPr>
        <w:t xml:space="preserve">DA </w:t>
      </w:r>
      <w:r w:rsidRPr="001826DF">
        <w:rPr>
          <w:rFonts w:cs="Arial"/>
          <w:color w:val="auto"/>
        </w:rPr>
        <w:t>FORMAÇÃO</w:t>
      </w:r>
      <w:r w:rsidRPr="001826DF">
        <w:rPr>
          <w:rFonts w:cs="Arial"/>
          <w:bCs w:val="0"/>
          <w:color w:val="auto"/>
        </w:rPr>
        <w:t xml:space="preserve"> DO CADASTRO DE RESERVA </w:t>
      </w:r>
    </w:p>
    <w:p w14:paraId="31AB6B70"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Após o encerramento da etapa competitiva, os licitantes poderão reduzir seus preços ao valor da proposta do licitante mais bem classificado.</w:t>
      </w:r>
    </w:p>
    <w:p w14:paraId="1845723E"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A apresentação de novas propostas na forma deste item não prejudicará o resultado do certame em relação ao licitante melhor classificado.</w:t>
      </w:r>
    </w:p>
    <w:p w14:paraId="3B3C8419"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Havendo um ou mais licitantes que aceitem cotar suas propostas em valor igual ao do licitante vencedor, estes serão classificados segundo a ordem da última proposta individual apresentada durante a fase competitiva.</w:t>
      </w:r>
    </w:p>
    <w:p w14:paraId="1BA4892D"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18B213" w14:textId="77777777" w:rsidR="000229B1" w:rsidRPr="000229B1" w:rsidRDefault="000229B1" w:rsidP="003D729D">
      <w:pPr>
        <w:pStyle w:val="Nivel01"/>
        <w:numPr>
          <w:ilvl w:val="0"/>
          <w:numId w:val="20"/>
        </w:numPr>
        <w:rPr>
          <w:rFonts w:cs="Arial"/>
        </w:rPr>
      </w:pPr>
      <w:r w:rsidRPr="000229B1">
        <w:rPr>
          <w:rFonts w:cs="Arial"/>
        </w:rPr>
        <w:t>DA IMPUGNAÇÃO AO EDITAL E DO PEDIDO DE ESCLARECIMENTO</w:t>
      </w:r>
    </w:p>
    <w:p w14:paraId="345B2647" w14:textId="5EB64603" w:rsidR="00F63BB0" w:rsidRPr="00700CCA" w:rsidRDefault="00F63BB0" w:rsidP="00F63BB0">
      <w:pPr>
        <w:numPr>
          <w:ilvl w:val="1"/>
          <w:numId w:val="20"/>
        </w:numPr>
        <w:spacing w:before="120" w:after="120" w:line="276" w:lineRule="auto"/>
        <w:jc w:val="both"/>
        <w:rPr>
          <w:rFonts w:cs="Arial"/>
          <w:color w:val="000000"/>
          <w:szCs w:val="20"/>
        </w:rPr>
      </w:pPr>
      <w:r w:rsidRPr="00EB221D">
        <w:rPr>
          <w:rFonts w:cs="Arial"/>
          <w:szCs w:val="20"/>
        </w:rPr>
        <w:t xml:space="preserve">Até </w:t>
      </w:r>
      <w:r w:rsidRPr="007B28DE">
        <w:rPr>
          <w:rFonts w:cs="Arial"/>
          <w:color w:val="000000"/>
          <w:szCs w:val="20"/>
          <w:highlight w:val="yellow"/>
        </w:rPr>
        <w:t>0</w:t>
      </w:r>
      <w:r w:rsidR="00ED5F96" w:rsidRPr="00EB221D">
        <w:rPr>
          <w:rFonts w:cs="Arial"/>
          <w:color w:val="000000"/>
          <w:szCs w:val="20"/>
          <w:highlight w:val="yellow"/>
        </w:rPr>
        <w:t>1</w:t>
      </w:r>
      <w:r w:rsidRPr="007B28DE">
        <w:rPr>
          <w:rFonts w:cs="Arial"/>
          <w:color w:val="000000"/>
          <w:szCs w:val="20"/>
          <w:highlight w:val="yellow"/>
        </w:rPr>
        <w:t xml:space="preserve"> (</w:t>
      </w:r>
      <w:r w:rsidR="00ED5F96" w:rsidRPr="00EB221D">
        <w:rPr>
          <w:rFonts w:cs="Arial"/>
          <w:color w:val="000000"/>
          <w:szCs w:val="20"/>
          <w:highlight w:val="yellow"/>
        </w:rPr>
        <w:t>um</w:t>
      </w:r>
      <w:r w:rsidRPr="007B28DE">
        <w:rPr>
          <w:rFonts w:cs="Arial"/>
          <w:color w:val="000000"/>
          <w:szCs w:val="20"/>
          <w:highlight w:val="yellow"/>
        </w:rPr>
        <w:t>)</w:t>
      </w:r>
      <w:r w:rsidRPr="00EB221D">
        <w:rPr>
          <w:rFonts w:cs="Arial"/>
          <w:color w:val="000000"/>
          <w:szCs w:val="20"/>
          <w:highlight w:val="yellow"/>
        </w:rPr>
        <w:t xml:space="preserve"> dia út</w:t>
      </w:r>
      <w:r w:rsidR="00ED5F96" w:rsidRPr="00EB221D">
        <w:rPr>
          <w:rFonts w:cs="Arial"/>
          <w:color w:val="000000"/>
          <w:szCs w:val="20"/>
          <w:highlight w:val="yellow"/>
        </w:rPr>
        <w:t>il</w:t>
      </w:r>
      <w:r w:rsidRPr="00700CCA">
        <w:rPr>
          <w:rFonts w:cs="Arial"/>
          <w:color w:val="000000"/>
          <w:szCs w:val="20"/>
        </w:rPr>
        <w:t xml:space="preserve"> antes da data designada para a abertura da sessão pública, qualquer pessoa poderá impugnar este Edital.</w:t>
      </w:r>
    </w:p>
    <w:p w14:paraId="6A84FEE6" w14:textId="77777777" w:rsidR="001826DF" w:rsidRPr="00711327" w:rsidRDefault="001826DF" w:rsidP="001826DF">
      <w:pPr>
        <w:numPr>
          <w:ilvl w:val="1"/>
          <w:numId w:val="20"/>
        </w:numPr>
        <w:spacing w:before="120" w:after="120" w:line="276" w:lineRule="auto"/>
        <w:jc w:val="both"/>
        <w:rPr>
          <w:rFonts w:cs="Arial"/>
          <w:szCs w:val="20"/>
        </w:rPr>
      </w:pPr>
      <w:r w:rsidRPr="00711327">
        <w:rPr>
          <w:rFonts w:cs="Arial"/>
          <w:szCs w:val="20"/>
        </w:rPr>
        <w:t xml:space="preserve">A impugnação poderá ser realizada por forma eletrônica, pelo </w:t>
      </w:r>
      <w:proofErr w:type="gramStart"/>
      <w:r w:rsidRPr="00711327">
        <w:rPr>
          <w:rFonts w:cs="Arial"/>
          <w:szCs w:val="20"/>
        </w:rPr>
        <w:t>e-mail</w:t>
      </w:r>
      <w:proofErr w:type="gramEnd"/>
      <w:r w:rsidRPr="00711327">
        <w:rPr>
          <w:rFonts w:cs="Arial"/>
          <w:szCs w:val="20"/>
        </w:rPr>
        <w:t xml:space="preserve"> cpl@id.uff.br.</w:t>
      </w:r>
    </w:p>
    <w:p w14:paraId="1518C300" w14:textId="6B5A14B7"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Caberá ao </w:t>
      </w:r>
      <w:r w:rsidRPr="00EB221D">
        <w:rPr>
          <w:rFonts w:cs="Arial"/>
          <w:szCs w:val="20"/>
        </w:rPr>
        <w:t>Pregoeiro</w:t>
      </w:r>
      <w:r w:rsidRPr="00EB221D">
        <w:rPr>
          <w:rFonts w:cs="Arial"/>
          <w:color w:val="000000"/>
          <w:szCs w:val="20"/>
        </w:rPr>
        <w:t xml:space="preserve">, auxiliado pelos responsáveis pela elaboração deste Edital e seus anexos, decidir sobre a impugnação no prazo de </w:t>
      </w:r>
      <w:r w:rsidRPr="007B28DE">
        <w:rPr>
          <w:rFonts w:cs="Arial"/>
          <w:color w:val="000000"/>
          <w:szCs w:val="20"/>
          <w:highlight w:val="yellow"/>
        </w:rPr>
        <w:t xml:space="preserve">até </w:t>
      </w:r>
      <w:r w:rsidR="00ED5F96" w:rsidRPr="00EB221D">
        <w:rPr>
          <w:rFonts w:cs="Arial"/>
          <w:color w:val="000000"/>
          <w:szCs w:val="20"/>
          <w:highlight w:val="yellow"/>
        </w:rPr>
        <w:t>1</w:t>
      </w:r>
      <w:r w:rsidRPr="007B28DE">
        <w:rPr>
          <w:rFonts w:cs="Arial"/>
          <w:color w:val="000000"/>
          <w:szCs w:val="20"/>
          <w:highlight w:val="yellow"/>
        </w:rPr>
        <w:t xml:space="preserve"> (</w:t>
      </w:r>
      <w:r w:rsidR="000C6CFB" w:rsidRPr="00EB221D">
        <w:rPr>
          <w:rFonts w:cs="Arial"/>
          <w:color w:val="000000"/>
          <w:szCs w:val="20"/>
          <w:highlight w:val="yellow"/>
        </w:rPr>
        <w:t>um</w:t>
      </w:r>
      <w:r w:rsidRPr="007B28DE">
        <w:rPr>
          <w:rFonts w:cs="Arial"/>
          <w:color w:val="000000"/>
          <w:szCs w:val="20"/>
          <w:highlight w:val="yellow"/>
        </w:rPr>
        <w:t>) dia út</w:t>
      </w:r>
      <w:r w:rsidR="000C6CFB" w:rsidRPr="00EB221D">
        <w:rPr>
          <w:rFonts w:cs="Arial"/>
          <w:color w:val="000000"/>
          <w:szCs w:val="20"/>
          <w:highlight w:val="yellow"/>
        </w:rPr>
        <w:t>il</w:t>
      </w:r>
      <w:r w:rsidRPr="00EB221D">
        <w:rPr>
          <w:rFonts w:cs="Arial"/>
          <w:color w:val="000000"/>
          <w:szCs w:val="20"/>
        </w:rPr>
        <w:t xml:space="preserve"> contados da data de recebimento da impugnação.</w:t>
      </w:r>
    </w:p>
    <w:p w14:paraId="5D64EB0E" w14:textId="77777777"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t>Acolhida a impugnação, será definida e publicada nova data para a realização do certame.</w:t>
      </w:r>
    </w:p>
    <w:p w14:paraId="039A590C" w14:textId="3A29139E"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t xml:space="preserve">Os pedidos de esclarecimentos referentes a este processo licitatório deverão ser enviados ao Pregoeiro, até </w:t>
      </w:r>
      <w:r w:rsidR="00D94203" w:rsidRPr="00EB221D">
        <w:rPr>
          <w:rFonts w:cs="Arial"/>
          <w:color w:val="000000"/>
          <w:szCs w:val="20"/>
          <w:highlight w:val="yellow"/>
        </w:rPr>
        <w:t>1</w:t>
      </w:r>
      <w:r w:rsidRPr="00EB221D">
        <w:rPr>
          <w:rFonts w:cs="Arial"/>
          <w:color w:val="000000"/>
          <w:szCs w:val="20"/>
          <w:highlight w:val="yellow"/>
        </w:rPr>
        <w:t xml:space="preserve"> (</w:t>
      </w:r>
      <w:r w:rsidR="00D94203" w:rsidRPr="00EB221D">
        <w:rPr>
          <w:rFonts w:cs="Arial"/>
          <w:color w:val="000000"/>
          <w:szCs w:val="20"/>
          <w:highlight w:val="yellow"/>
        </w:rPr>
        <w:t>um</w:t>
      </w:r>
      <w:r w:rsidRPr="00EB221D">
        <w:rPr>
          <w:rFonts w:cs="Arial"/>
          <w:color w:val="000000"/>
          <w:szCs w:val="20"/>
          <w:highlight w:val="yellow"/>
        </w:rPr>
        <w:t>) dia út</w:t>
      </w:r>
      <w:r w:rsidR="00D94203" w:rsidRPr="00EB221D">
        <w:rPr>
          <w:rFonts w:cs="Arial"/>
          <w:color w:val="000000"/>
          <w:szCs w:val="20"/>
          <w:highlight w:val="yellow"/>
        </w:rPr>
        <w:t>il</w:t>
      </w:r>
      <w:r w:rsidRPr="00700CCA">
        <w:rPr>
          <w:rFonts w:cs="Arial"/>
          <w:color w:val="000000"/>
          <w:szCs w:val="20"/>
        </w:rPr>
        <w:t xml:space="preserve"> anteriores à data designada para abertura da sessão pública, exclusivamente por meio eletrônico via internet, no endereço indicado no Edital.</w:t>
      </w:r>
    </w:p>
    <w:p w14:paraId="42E96413" w14:textId="432824BF"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O Pregoeiro responderá aos pedidos de esclarecimentos no prazo </w:t>
      </w:r>
      <w:r w:rsidRPr="007B28DE">
        <w:rPr>
          <w:rFonts w:cs="Arial"/>
          <w:color w:val="000000"/>
          <w:szCs w:val="20"/>
          <w:highlight w:val="yellow"/>
        </w:rPr>
        <w:t xml:space="preserve">de </w:t>
      </w:r>
      <w:r w:rsidR="00D94203" w:rsidRPr="00EB221D">
        <w:rPr>
          <w:rFonts w:cs="Arial"/>
          <w:color w:val="000000"/>
          <w:szCs w:val="20"/>
          <w:highlight w:val="yellow"/>
        </w:rPr>
        <w:t>1</w:t>
      </w:r>
      <w:r w:rsidRPr="007B28DE">
        <w:rPr>
          <w:rFonts w:cs="Arial"/>
          <w:color w:val="000000"/>
          <w:szCs w:val="20"/>
          <w:highlight w:val="yellow"/>
        </w:rPr>
        <w:t xml:space="preserve"> (</w:t>
      </w:r>
      <w:r w:rsidR="00D94203" w:rsidRPr="00EB221D">
        <w:rPr>
          <w:rFonts w:cs="Arial"/>
          <w:color w:val="000000"/>
          <w:szCs w:val="20"/>
          <w:highlight w:val="yellow"/>
        </w:rPr>
        <w:t>um</w:t>
      </w:r>
      <w:r w:rsidRPr="007B28DE">
        <w:rPr>
          <w:rFonts w:cs="Arial"/>
          <w:color w:val="000000"/>
          <w:szCs w:val="20"/>
          <w:highlight w:val="yellow"/>
        </w:rPr>
        <w:t>) dia</w:t>
      </w:r>
      <w:r w:rsidRPr="00EB221D">
        <w:rPr>
          <w:rFonts w:cs="Arial"/>
          <w:color w:val="000000"/>
          <w:szCs w:val="20"/>
        </w:rPr>
        <w:t xml:space="preserve"> út</w:t>
      </w:r>
      <w:r w:rsidR="00D94203">
        <w:rPr>
          <w:rFonts w:cs="Arial"/>
          <w:color w:val="000000"/>
          <w:szCs w:val="20"/>
        </w:rPr>
        <w:t>il</w:t>
      </w:r>
      <w:r w:rsidRPr="00EB221D">
        <w:rPr>
          <w:rFonts w:cs="Arial"/>
          <w:color w:val="000000"/>
          <w:szCs w:val="20"/>
        </w:rPr>
        <w:t>, contado da data de recebimento do pedido, e poderá requisitar subsídios formais aos responsáveis pela elaboração do Edital e dos anexos.</w:t>
      </w:r>
    </w:p>
    <w:p w14:paraId="5356E1F2" w14:textId="458975CD"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t>As impugnações e pedidos de esclarecimentos não suspendem os prazos previstos no certame.</w:t>
      </w:r>
    </w:p>
    <w:p w14:paraId="45791137" w14:textId="0646CAB3" w:rsidR="00F63BB0" w:rsidRPr="00EB221D" w:rsidRDefault="00F63BB0" w:rsidP="00F63BB0">
      <w:pPr>
        <w:numPr>
          <w:ilvl w:val="2"/>
          <w:numId w:val="20"/>
        </w:numPr>
        <w:spacing w:before="120" w:after="120" w:line="276" w:lineRule="auto"/>
        <w:jc w:val="both"/>
        <w:rPr>
          <w:rFonts w:cs="Arial"/>
          <w:color w:val="000000"/>
          <w:szCs w:val="20"/>
        </w:rPr>
      </w:pPr>
      <w:r w:rsidRPr="00EB221D">
        <w:rPr>
          <w:rFonts w:cs="Arial"/>
          <w:color w:val="000000"/>
          <w:szCs w:val="20"/>
        </w:rPr>
        <w:t>A concessão de efeito suspensivo à impugnação é medida excepcional e deverá ser motivada pelo pregoeiro, nos autos do processo de licitação.</w:t>
      </w:r>
    </w:p>
    <w:p w14:paraId="6D45ED9A" w14:textId="0826FCCC" w:rsidR="00F63BB0"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As respostas aos pedidos de esclarecimentos serão divulgadas pelo sistema e vincularão os participantes e a Administração</w:t>
      </w:r>
      <w:r w:rsidRPr="00700CCA">
        <w:rPr>
          <w:rFonts w:cs="Arial"/>
          <w:color w:val="000000"/>
          <w:szCs w:val="20"/>
        </w:rPr>
        <w:t>.</w:t>
      </w:r>
    </w:p>
    <w:p w14:paraId="5ABCC1B3" w14:textId="165FD495" w:rsidR="00D94203" w:rsidRDefault="00D94203" w:rsidP="00D94203">
      <w:pPr>
        <w:spacing w:before="120" w:after="120" w:line="276" w:lineRule="auto"/>
        <w:jc w:val="both"/>
        <w:rPr>
          <w:rFonts w:cs="Arial"/>
          <w:color w:val="000000"/>
          <w:szCs w:val="20"/>
        </w:rPr>
      </w:pPr>
    </w:p>
    <w:p w14:paraId="3BF009C4" w14:textId="77777777" w:rsidR="000229B1" w:rsidRPr="000229B1" w:rsidRDefault="000229B1" w:rsidP="003D729D">
      <w:pPr>
        <w:pStyle w:val="Nivel01"/>
        <w:numPr>
          <w:ilvl w:val="0"/>
          <w:numId w:val="20"/>
        </w:numPr>
        <w:rPr>
          <w:rFonts w:cs="Arial"/>
        </w:rPr>
      </w:pPr>
      <w:r w:rsidRPr="000229B1">
        <w:rPr>
          <w:rFonts w:cs="Arial"/>
        </w:rPr>
        <w:t>DAS DISPOSIÇÕES GERAIS</w:t>
      </w:r>
    </w:p>
    <w:p w14:paraId="02B3674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740BCCDF" w14:textId="77777777" w:rsidR="001826DF" w:rsidRPr="00711327" w:rsidRDefault="001826DF" w:rsidP="001826DF">
      <w:pPr>
        <w:numPr>
          <w:ilvl w:val="1"/>
          <w:numId w:val="20"/>
        </w:numPr>
        <w:spacing w:before="120" w:after="120" w:line="276" w:lineRule="auto"/>
        <w:jc w:val="both"/>
        <w:rPr>
          <w:rFonts w:cs="Arial"/>
          <w:szCs w:val="20"/>
        </w:rPr>
      </w:pPr>
      <w:r w:rsidRPr="00711327">
        <w:rPr>
          <w:rFonts w:cs="Arial"/>
          <w:szCs w:val="20"/>
        </w:rPr>
        <w:t xml:space="preserve">O Edital está disponibilizado, na íntegra, no endereço eletrônico </w:t>
      </w:r>
      <w:hyperlink r:id="rId19" w:history="1">
        <w:r w:rsidRPr="00711327">
          <w:t>www.comprasgovernamentais.gov.br</w:t>
        </w:r>
      </w:hyperlink>
      <w:r w:rsidRPr="00F700BD">
        <w:rPr>
          <w:rFonts w:cs="Arial"/>
          <w:szCs w:val="20"/>
        </w:rPr>
        <w:t xml:space="preserve">e </w:t>
      </w:r>
      <w:hyperlink r:id="rId20"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770235E8"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 - Termo de Referência;</w:t>
      </w:r>
    </w:p>
    <w:p w14:paraId="61DABAC3" w14:textId="75F33B0B" w:rsidR="004724AD" w:rsidRPr="0096344B" w:rsidRDefault="001826DF" w:rsidP="004724AD">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 xml:space="preserve">ANEXO I-A – </w:t>
      </w:r>
      <w:r w:rsidR="004724AD">
        <w:rPr>
          <w:rFonts w:cs="Arial"/>
          <w:color w:val="000000"/>
          <w:szCs w:val="20"/>
        </w:rPr>
        <w:t>Planilha de Preços e Especificação Técnica da solução de acesso a internet</w:t>
      </w:r>
    </w:p>
    <w:p w14:paraId="5B281AD2" w14:textId="076A48CD" w:rsidR="0096344B" w:rsidRPr="004724AD" w:rsidRDefault="0096344B" w:rsidP="004724AD">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I-B – Locais de entrega dos materiais</w:t>
      </w:r>
    </w:p>
    <w:p w14:paraId="67A68A14" w14:textId="6CF528A3" w:rsidR="001826DF" w:rsidRPr="00A36BB9" w:rsidRDefault="001826DF" w:rsidP="001826DF">
      <w:pPr>
        <w:numPr>
          <w:ilvl w:val="2"/>
          <w:numId w:val="20"/>
        </w:numPr>
        <w:tabs>
          <w:tab w:val="left" w:pos="1440"/>
        </w:tabs>
        <w:autoSpaceDE w:val="0"/>
        <w:snapToGrid w:val="0"/>
        <w:spacing w:before="120" w:after="120" w:line="276" w:lineRule="auto"/>
        <w:jc w:val="both"/>
        <w:rPr>
          <w:rFonts w:cs="Arial"/>
          <w:iCs/>
          <w:color w:val="000000"/>
          <w:szCs w:val="20"/>
        </w:rPr>
      </w:pPr>
      <w:r w:rsidRPr="00FF2B42">
        <w:rPr>
          <w:rFonts w:cs="Arial"/>
          <w:color w:val="000000"/>
          <w:szCs w:val="20"/>
        </w:rPr>
        <w:t>ANEXO I</w:t>
      </w:r>
      <w:r w:rsidR="00EE556D">
        <w:rPr>
          <w:rFonts w:cs="Arial"/>
          <w:color w:val="000000"/>
          <w:szCs w:val="20"/>
        </w:rPr>
        <w:t>-</w:t>
      </w:r>
      <w:r w:rsidR="0096344B">
        <w:rPr>
          <w:rFonts w:cs="Arial"/>
          <w:color w:val="000000"/>
          <w:szCs w:val="20"/>
        </w:rPr>
        <w:t>C</w:t>
      </w:r>
      <w:r>
        <w:rPr>
          <w:rFonts w:cs="Arial"/>
          <w:color w:val="000000"/>
          <w:szCs w:val="20"/>
        </w:rPr>
        <w:t xml:space="preserve"> – Modelo de Indicação de Preposto</w:t>
      </w:r>
    </w:p>
    <w:p w14:paraId="19A2BFAB" w14:textId="61F4B95D"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II – Minuta do Termo de Contrato</w:t>
      </w:r>
    </w:p>
    <w:p w14:paraId="6E30D1FD" w14:textId="0A4A73B4"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III – Minuta do Termo de Compromisso</w:t>
      </w:r>
    </w:p>
    <w:p w14:paraId="7B2D0CA1" w14:textId="00437320"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IV-A – Modelo da Proposta Comercial</w:t>
      </w:r>
    </w:p>
    <w:p w14:paraId="1C9AF8B2" w14:textId="546A1BE6" w:rsidR="00A36BB9" w:rsidRPr="009711EA"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lastRenderedPageBreak/>
        <w:t>ANEXO IV-B – Modelo da Declaração de Vistoria</w:t>
      </w:r>
    </w:p>
    <w:p w14:paraId="6E2F9F99" w14:textId="4D99F6DA" w:rsidR="009711EA" w:rsidRPr="00475A19" w:rsidRDefault="009711EA"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V – Minuta da Ata de Registro de Preços</w:t>
      </w:r>
    </w:p>
    <w:p w14:paraId="0BBE2A41" w14:textId="77777777" w:rsidR="000229B1" w:rsidRDefault="000229B1" w:rsidP="000229B1">
      <w:pPr>
        <w:spacing w:before="120" w:after="120" w:line="276" w:lineRule="auto"/>
        <w:jc w:val="both"/>
        <w:rPr>
          <w:rFonts w:cs="Arial"/>
          <w:color w:val="000000"/>
          <w:szCs w:val="20"/>
        </w:rPr>
      </w:pPr>
    </w:p>
    <w:p w14:paraId="6600D278" w14:textId="77777777" w:rsidR="00A36BB9" w:rsidRPr="000229B1" w:rsidRDefault="00A36BB9" w:rsidP="000229B1">
      <w:pPr>
        <w:spacing w:before="120" w:after="120" w:line="276" w:lineRule="auto"/>
        <w:jc w:val="both"/>
        <w:rPr>
          <w:rFonts w:cs="Arial"/>
          <w:color w:val="000000"/>
          <w:szCs w:val="20"/>
        </w:rPr>
      </w:pPr>
    </w:p>
    <w:p w14:paraId="5AF167D4" w14:textId="6AA31FB7" w:rsidR="00A36BB9" w:rsidRPr="00CF79C4" w:rsidRDefault="00A36BB9" w:rsidP="00A36BB9">
      <w:pPr>
        <w:spacing w:before="240" w:after="240" w:line="276" w:lineRule="auto"/>
        <w:ind w:left="360" w:right="-15" w:hanging="76"/>
        <w:jc w:val="center"/>
        <w:rPr>
          <w:rFonts w:cs="Arial"/>
          <w:szCs w:val="20"/>
        </w:rPr>
      </w:pPr>
      <w:r w:rsidRPr="00CF79C4">
        <w:rPr>
          <w:rFonts w:cs="Arial"/>
          <w:szCs w:val="20"/>
        </w:rPr>
        <w:t xml:space="preserve">Niterói, </w:t>
      </w:r>
      <w:r>
        <w:rPr>
          <w:rFonts w:cs="Arial"/>
          <w:szCs w:val="20"/>
        </w:rPr>
        <w:t>08 de julho de 2020</w:t>
      </w:r>
    </w:p>
    <w:p w14:paraId="7A291CA9" w14:textId="77777777" w:rsidR="00A36BB9" w:rsidRDefault="00A36BB9" w:rsidP="00A36BB9">
      <w:pPr>
        <w:spacing w:before="240" w:after="240" w:line="276" w:lineRule="auto"/>
        <w:ind w:right="-15" w:firstLine="709"/>
        <w:jc w:val="both"/>
        <w:rPr>
          <w:rFonts w:cs="Arial"/>
          <w:color w:val="000000"/>
          <w:szCs w:val="20"/>
        </w:rPr>
      </w:pPr>
    </w:p>
    <w:p w14:paraId="163D67C6" w14:textId="77777777" w:rsidR="00A36BB9" w:rsidRPr="00FF2B42" w:rsidRDefault="00A36BB9" w:rsidP="00A36BB9">
      <w:pPr>
        <w:spacing w:before="240" w:after="240" w:line="276" w:lineRule="auto"/>
        <w:ind w:right="-15" w:firstLine="709"/>
        <w:jc w:val="both"/>
        <w:rPr>
          <w:rFonts w:cs="Arial"/>
          <w:color w:val="000000"/>
          <w:szCs w:val="20"/>
        </w:rPr>
      </w:pPr>
    </w:p>
    <w:p w14:paraId="4CC2CB74"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Coordenação de Licitações</w:t>
      </w:r>
    </w:p>
    <w:p w14:paraId="680407A4"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Pró-Reitoria de Administração</w:t>
      </w:r>
    </w:p>
    <w:p w14:paraId="7DA60AFF"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Universidade Federal Fluminense</w:t>
      </w:r>
    </w:p>
    <w:p w14:paraId="1E2B3E95" w14:textId="39A71C31" w:rsidR="000229B1" w:rsidRDefault="000229B1" w:rsidP="00A36BB9">
      <w:pPr>
        <w:spacing w:before="120" w:after="120" w:line="276" w:lineRule="auto"/>
        <w:jc w:val="both"/>
        <w:rPr>
          <w:rFonts w:cs="Arial"/>
          <w:color w:val="000000"/>
          <w:szCs w:val="20"/>
        </w:rPr>
      </w:pPr>
    </w:p>
    <w:sectPr w:rsidR="000229B1" w:rsidSect="00F53117">
      <w:headerReference w:type="default" r:id="rId21"/>
      <w:footerReference w:type="default" r:id="rId22"/>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1234B" w14:textId="77777777" w:rsidR="00F969A6" w:rsidRDefault="00F969A6">
      <w:r>
        <w:separator/>
      </w:r>
    </w:p>
  </w:endnote>
  <w:endnote w:type="continuationSeparator" w:id="0">
    <w:p w14:paraId="07B536F9" w14:textId="77777777" w:rsidR="00F969A6" w:rsidRDefault="00F969A6">
      <w:r>
        <w:continuationSeparator/>
      </w:r>
    </w:p>
  </w:endnote>
  <w:endnote w:type="continuationNotice" w:id="1">
    <w:p w14:paraId="0AC4CA8D" w14:textId="77777777" w:rsidR="00F969A6" w:rsidRDefault="00F96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DB82" w14:textId="77777777" w:rsidR="00C25D80" w:rsidRPr="007D1C2C" w:rsidRDefault="00C25D80" w:rsidP="002C08F3">
    <w:pPr>
      <w:pStyle w:val="Rodap"/>
      <w:jc w:val="center"/>
      <w:rPr>
        <w:i/>
      </w:rPr>
    </w:pPr>
    <w:r>
      <w:rPr>
        <w:sz w:val="12"/>
        <w:szCs w:val="12"/>
      </w:rPr>
      <w:t>Modelo de Edital AGU – Covid-19</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4F401C">
      <w:rPr>
        <w:rStyle w:val="Nmerodepgina"/>
        <w:rFonts w:ascii="Verdana" w:eastAsia="MS Gothic" w:hAnsi="Verdana"/>
        <w:noProof/>
        <w:sz w:val="16"/>
        <w:szCs w:val="16"/>
      </w:rPr>
      <w:t>1</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4F401C">
      <w:rPr>
        <w:rStyle w:val="Nmerodepgina"/>
        <w:rFonts w:ascii="Verdana" w:eastAsia="MS Gothic" w:hAnsi="Verdana"/>
        <w:noProof/>
        <w:sz w:val="16"/>
        <w:szCs w:val="16"/>
      </w:rPr>
      <w:t>23</w:t>
    </w:r>
    <w:r w:rsidRPr="00901838">
      <w:rPr>
        <w:rStyle w:val="Nmerodepgina"/>
        <w:rFonts w:ascii="Verdana" w:eastAsia="MS Gothic" w:hAnsi="Verdana"/>
        <w:sz w:val="16"/>
        <w:szCs w:val="16"/>
      </w:rPr>
      <w:fldChar w:fldCharType="end"/>
    </w:r>
  </w:p>
  <w:p w14:paraId="3A4DAB14" w14:textId="0BD4BA6F" w:rsidR="00C25D80" w:rsidRPr="002C08F3" w:rsidRDefault="00C25D80" w:rsidP="002C08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00F1F" w14:textId="77777777" w:rsidR="00F969A6" w:rsidRDefault="00F969A6">
      <w:r>
        <w:separator/>
      </w:r>
    </w:p>
  </w:footnote>
  <w:footnote w:type="continuationSeparator" w:id="0">
    <w:p w14:paraId="13561642" w14:textId="77777777" w:rsidR="00F969A6" w:rsidRDefault="00F969A6">
      <w:r>
        <w:continuationSeparator/>
      </w:r>
    </w:p>
  </w:footnote>
  <w:footnote w:type="continuationNotice" w:id="1">
    <w:p w14:paraId="735E9723" w14:textId="77777777" w:rsidR="00F969A6" w:rsidRDefault="00F969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0D9F" w14:textId="00C84451" w:rsidR="00C25D80" w:rsidRPr="00347E5F" w:rsidRDefault="00C25D80" w:rsidP="002C08F3">
    <w:pPr>
      <w:pStyle w:val="Cabealho"/>
      <w:jc w:val="right"/>
      <w:rPr>
        <w:rFonts w:ascii="Verdana" w:hAnsi="Verdana"/>
        <w:sz w:val="16"/>
        <w:szCs w:val="16"/>
      </w:rPr>
    </w:pPr>
    <w:r w:rsidRPr="0095513F">
      <w:rPr>
        <w:rFonts w:ascii="Verdana" w:hAnsi="Verdana"/>
        <w:noProof/>
        <w:sz w:val="16"/>
        <w:szCs w:val="16"/>
      </w:rPr>
      <w:drawing>
        <wp:anchor distT="0" distB="0" distL="114300" distR="114300" simplePos="0" relativeHeight="251659264" behindDoc="0" locked="0" layoutInCell="1" allowOverlap="1" wp14:anchorId="0605F499" wp14:editId="1DF196E4">
          <wp:simplePos x="0" y="0"/>
          <wp:positionH relativeFrom="column">
            <wp:posOffset>-502920</wp:posOffset>
          </wp:positionH>
          <wp:positionV relativeFrom="paragraph">
            <wp:posOffset>-209550</wp:posOffset>
          </wp:positionV>
          <wp:extent cx="685800" cy="370840"/>
          <wp:effectExtent l="0" t="0" r="0" b="0"/>
          <wp:wrapNone/>
          <wp:docPr id="9" name="Imagem 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347E5F">
      <w:rPr>
        <w:rFonts w:ascii="Verdana" w:hAnsi="Verdana"/>
        <w:sz w:val="16"/>
        <w:szCs w:val="16"/>
      </w:rPr>
      <w:t>Fls.__________</w:t>
    </w:r>
  </w:p>
  <w:p w14:paraId="44EE537E" w14:textId="68B4F067" w:rsidR="00C25D80" w:rsidRPr="00C104FE" w:rsidRDefault="00C25D80" w:rsidP="002C08F3">
    <w:pPr>
      <w:pStyle w:val="Cabealho"/>
      <w:jc w:val="right"/>
    </w:pPr>
    <w:r w:rsidRPr="0095513F">
      <w:rPr>
        <w:rFonts w:ascii="Verdana" w:hAnsi="Verdana"/>
        <w:sz w:val="16"/>
        <w:szCs w:val="16"/>
      </w:rPr>
      <w:t xml:space="preserve">Processo n.º </w:t>
    </w:r>
    <w:r w:rsidR="00B77F64">
      <w:rPr>
        <w:rFonts w:ascii="Verdana" w:hAnsi="Verdana"/>
        <w:sz w:val="16"/>
        <w:szCs w:val="16"/>
      </w:rPr>
      <w:t>23069.155120/2020-14</w:t>
    </w:r>
  </w:p>
  <w:p w14:paraId="2C4D1D4A" w14:textId="77777777" w:rsidR="00C25D80" w:rsidRDefault="00C25D80"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17281BB3"/>
    <w:multiLevelType w:val="multilevel"/>
    <w:tmpl w:val="9FCE1CE4"/>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2220538A"/>
    <w:multiLevelType w:val="multilevel"/>
    <w:tmpl w:val="46AE06FC"/>
    <w:lvl w:ilvl="0">
      <w:start w:val="10"/>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7">
    <w:nsid w:val="294D3837"/>
    <w:multiLevelType w:val="multilevel"/>
    <w:tmpl w:val="B3208B08"/>
    <w:lvl w:ilvl="0">
      <w:start w:val="9"/>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8">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9">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2">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7">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3E952B4"/>
    <w:multiLevelType w:val="multilevel"/>
    <w:tmpl w:val="4CF2723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3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D803F1"/>
    <w:multiLevelType w:val="multilevel"/>
    <w:tmpl w:val="4C82941C"/>
    <w:lvl w:ilvl="0">
      <w:start w:val="9"/>
      <w:numFmt w:val="decimal"/>
      <w:lvlText w:val="%1"/>
      <w:lvlJc w:val="left"/>
      <w:pPr>
        <w:ind w:left="735" w:hanging="360"/>
      </w:pPr>
      <w:rPr>
        <w:rFonts w:hint="default"/>
      </w:rPr>
    </w:lvl>
    <w:lvl w:ilvl="1">
      <w:start w:val="17"/>
      <w:numFmt w:val="decima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4">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35">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3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8">
    <w:nsid w:val="722A0432"/>
    <w:multiLevelType w:val="multilevel"/>
    <w:tmpl w:val="4462AEB0"/>
    <w:lvl w:ilvl="0">
      <w:start w:val="8"/>
      <w:numFmt w:val="decimal"/>
      <w:lvlText w:val="%1."/>
      <w:lvlJc w:val="left"/>
      <w:pPr>
        <w:ind w:left="500" w:hanging="500"/>
      </w:pPr>
      <w:rPr>
        <w:rFonts w:hint="default"/>
        <w:color w:val="auto"/>
      </w:rPr>
    </w:lvl>
    <w:lvl w:ilvl="1">
      <w:start w:val="5"/>
      <w:numFmt w:val="decimal"/>
      <w:lvlText w:val="%1.%2."/>
      <w:lvlJc w:val="left"/>
      <w:pPr>
        <w:ind w:left="1356" w:hanging="50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288" w:hanging="72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360" w:hanging="1080"/>
      </w:pPr>
      <w:rPr>
        <w:rFonts w:hint="default"/>
        <w:color w:val="auto"/>
      </w:rPr>
    </w:lvl>
    <w:lvl w:ilvl="6">
      <w:start w:val="1"/>
      <w:numFmt w:val="decimal"/>
      <w:lvlText w:val="%1.%2.%3.%4.%5.%6.%7."/>
      <w:lvlJc w:val="left"/>
      <w:pPr>
        <w:ind w:left="6576" w:hanging="1440"/>
      </w:pPr>
      <w:rPr>
        <w:rFonts w:hint="default"/>
        <w:color w:val="auto"/>
      </w:rPr>
    </w:lvl>
    <w:lvl w:ilvl="7">
      <w:start w:val="1"/>
      <w:numFmt w:val="decimal"/>
      <w:lvlText w:val="%1.%2.%3.%4.%5.%6.%7.%8."/>
      <w:lvlJc w:val="left"/>
      <w:pPr>
        <w:ind w:left="7432" w:hanging="1440"/>
      </w:pPr>
      <w:rPr>
        <w:rFonts w:hint="default"/>
        <w:color w:val="auto"/>
      </w:rPr>
    </w:lvl>
    <w:lvl w:ilvl="8">
      <w:start w:val="1"/>
      <w:numFmt w:val="decimal"/>
      <w:lvlText w:val="%1.%2.%3.%4.%5.%6.%7.%8.%9."/>
      <w:lvlJc w:val="left"/>
      <w:pPr>
        <w:ind w:left="8648" w:hanging="1800"/>
      </w:pPr>
      <w:rPr>
        <w:rFonts w:hint="default"/>
        <w:color w:val="auto"/>
      </w:rPr>
    </w:lvl>
  </w:abstractNum>
  <w:abstractNum w:abstractNumId="39">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41">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44">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3"/>
  </w:num>
  <w:num w:numId="4">
    <w:abstractNumId w:val="27"/>
  </w:num>
  <w:num w:numId="5">
    <w:abstractNumId w:val="7"/>
  </w:num>
  <w:num w:numId="6">
    <w:abstractNumId w:val="1"/>
  </w:num>
  <w:num w:numId="7">
    <w:abstractNumId w:val="8"/>
  </w:num>
  <w:num w:numId="8">
    <w:abstractNumId w:val="37"/>
  </w:num>
  <w:num w:numId="9">
    <w:abstractNumId w:val="36"/>
  </w:num>
  <w:num w:numId="10">
    <w:abstractNumId w:val="4"/>
  </w:num>
  <w:num w:numId="11">
    <w:abstractNumId w:val="40"/>
  </w:num>
  <w:num w:numId="12">
    <w:abstractNumId w:val="20"/>
  </w:num>
  <w:num w:numId="13">
    <w:abstractNumId w:val="2"/>
  </w:num>
  <w:num w:numId="14">
    <w:abstractNumId w:val="6"/>
  </w:num>
  <w:num w:numId="15">
    <w:abstractNumId w:val="39"/>
  </w:num>
  <w:num w:numId="16">
    <w:abstractNumId w:val="22"/>
  </w:num>
  <w:num w:numId="17">
    <w:abstractNumId w:val="21"/>
  </w:num>
  <w:num w:numId="18">
    <w:abstractNumId w:val="25"/>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2"/>
  </w:num>
  <w:num w:numId="22">
    <w:abstractNumId w:val="41"/>
  </w:num>
  <w:num w:numId="23">
    <w:abstractNumId w:val="5"/>
  </w:num>
  <w:num w:numId="24">
    <w:abstractNumId w:val="14"/>
    <w:lvlOverride w:ilvl="0">
      <w:startOverride w:val="6"/>
    </w:lvlOverride>
    <w:lvlOverride w:ilvl="1">
      <w:startOverride w:val="22"/>
    </w:lvlOverride>
    <w:lvlOverride w:ilvl="2">
      <w:startOverride w:val="1"/>
    </w:lvlOverride>
    <w:lvlOverride w:ilvl="3">
      <w:startOverride w:val="2"/>
    </w:lvlOverride>
  </w:num>
  <w:num w:numId="25">
    <w:abstractNumId w:val="15"/>
  </w:num>
  <w:num w:numId="26">
    <w:abstractNumId w:val="34"/>
  </w:num>
  <w:num w:numId="27">
    <w:abstractNumId w:val="31"/>
  </w:num>
  <w:num w:numId="28">
    <w:abstractNumId w:val="24"/>
  </w:num>
  <w:num w:numId="29">
    <w:abstractNumId w:val="35"/>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8"/>
  </w:num>
  <w:num w:numId="41">
    <w:abstractNumId w:val="9"/>
  </w:num>
  <w:num w:numId="42">
    <w:abstractNumId w:val="26"/>
  </w:num>
  <w:num w:numId="43">
    <w:abstractNumId w:val="17"/>
  </w:num>
  <w:num w:numId="44">
    <w:abstractNumId w:val="10"/>
  </w:num>
  <w:num w:numId="45">
    <w:abstractNumId w:val="14"/>
    <w:lvlOverride w:ilvl="0">
      <w:startOverride w:val="9"/>
    </w:lvlOverride>
    <w:lvlOverride w:ilvl="1">
      <w:startOverride w:val="14"/>
    </w:lvlOverride>
    <w:lvlOverride w:ilvl="2">
      <w:startOverride w:val="1"/>
    </w:lvlOverride>
  </w:num>
  <w:num w:numId="46">
    <w:abstractNumId w:val="23"/>
  </w:num>
  <w:num w:numId="47">
    <w:abstractNumId w:val="14"/>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43"/>
  </w:num>
  <w:num w:numId="51">
    <w:abstractNumId w:val="33"/>
  </w:num>
  <w:num w:numId="52">
    <w:abstractNumId w:val="16"/>
  </w:num>
  <w:num w:numId="53">
    <w:abstractNumId w:val="11"/>
  </w:num>
  <w:num w:numId="54">
    <w:abstractNumId w:val="28"/>
  </w:num>
  <w:num w:numId="55">
    <w:abstractNumId w:val="30"/>
  </w:num>
  <w:num w:numId="56">
    <w:abstractNumId w:val="14"/>
    <w:lvlOverride w:ilvl="0">
      <w:startOverride w:val="20"/>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4CD"/>
    <w:rsid w:val="00010C6A"/>
    <w:rsid w:val="0001427F"/>
    <w:rsid w:val="0001451E"/>
    <w:rsid w:val="0001453F"/>
    <w:rsid w:val="00014B1F"/>
    <w:rsid w:val="00015076"/>
    <w:rsid w:val="00015651"/>
    <w:rsid w:val="000156E9"/>
    <w:rsid w:val="00015783"/>
    <w:rsid w:val="00020E25"/>
    <w:rsid w:val="000212C9"/>
    <w:rsid w:val="000223B7"/>
    <w:rsid w:val="0002260C"/>
    <w:rsid w:val="0002289A"/>
    <w:rsid w:val="000229B1"/>
    <w:rsid w:val="00022BA7"/>
    <w:rsid w:val="0002306D"/>
    <w:rsid w:val="000242C8"/>
    <w:rsid w:val="00025B38"/>
    <w:rsid w:val="00025E06"/>
    <w:rsid w:val="00027155"/>
    <w:rsid w:val="000277DE"/>
    <w:rsid w:val="00031699"/>
    <w:rsid w:val="000318BA"/>
    <w:rsid w:val="00031E06"/>
    <w:rsid w:val="00031E5F"/>
    <w:rsid w:val="000322A8"/>
    <w:rsid w:val="00032EA8"/>
    <w:rsid w:val="00032FFC"/>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ABA"/>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0B9F"/>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6CFB"/>
    <w:rsid w:val="000C7B49"/>
    <w:rsid w:val="000D2AC3"/>
    <w:rsid w:val="000D3590"/>
    <w:rsid w:val="000D40C1"/>
    <w:rsid w:val="000D4D3E"/>
    <w:rsid w:val="000D5CAD"/>
    <w:rsid w:val="000E15DC"/>
    <w:rsid w:val="000E20A6"/>
    <w:rsid w:val="000E320E"/>
    <w:rsid w:val="000E3CC6"/>
    <w:rsid w:val="000E4F8C"/>
    <w:rsid w:val="000E5413"/>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1F7"/>
    <w:rsid w:val="001103FF"/>
    <w:rsid w:val="001116F8"/>
    <w:rsid w:val="00111C8B"/>
    <w:rsid w:val="00113EEB"/>
    <w:rsid w:val="001154FE"/>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2F7"/>
    <w:rsid w:val="00134694"/>
    <w:rsid w:val="0013520A"/>
    <w:rsid w:val="00135710"/>
    <w:rsid w:val="00136D43"/>
    <w:rsid w:val="0013709F"/>
    <w:rsid w:val="00137BE7"/>
    <w:rsid w:val="0014004B"/>
    <w:rsid w:val="001400AB"/>
    <w:rsid w:val="00140584"/>
    <w:rsid w:val="00141189"/>
    <w:rsid w:val="001414AC"/>
    <w:rsid w:val="001419EE"/>
    <w:rsid w:val="00142F2D"/>
    <w:rsid w:val="0014325E"/>
    <w:rsid w:val="00143E29"/>
    <w:rsid w:val="001443B4"/>
    <w:rsid w:val="0014670B"/>
    <w:rsid w:val="00146BDF"/>
    <w:rsid w:val="00150295"/>
    <w:rsid w:val="001516EA"/>
    <w:rsid w:val="0015394F"/>
    <w:rsid w:val="00153E25"/>
    <w:rsid w:val="00154505"/>
    <w:rsid w:val="00155D25"/>
    <w:rsid w:val="001561C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6DF"/>
    <w:rsid w:val="00182912"/>
    <w:rsid w:val="00184086"/>
    <w:rsid w:val="00184618"/>
    <w:rsid w:val="00184919"/>
    <w:rsid w:val="001904A8"/>
    <w:rsid w:val="00192DB9"/>
    <w:rsid w:val="001937C4"/>
    <w:rsid w:val="00194118"/>
    <w:rsid w:val="001979BA"/>
    <w:rsid w:val="001A1732"/>
    <w:rsid w:val="001A20E8"/>
    <w:rsid w:val="001A2CE9"/>
    <w:rsid w:val="001A3A05"/>
    <w:rsid w:val="001A3E18"/>
    <w:rsid w:val="001A43DE"/>
    <w:rsid w:val="001A4748"/>
    <w:rsid w:val="001A570F"/>
    <w:rsid w:val="001A6199"/>
    <w:rsid w:val="001B005B"/>
    <w:rsid w:val="001B1079"/>
    <w:rsid w:val="001B2A3F"/>
    <w:rsid w:val="001B7184"/>
    <w:rsid w:val="001B7FE6"/>
    <w:rsid w:val="001C11FE"/>
    <w:rsid w:val="001C3F32"/>
    <w:rsid w:val="001C48B6"/>
    <w:rsid w:val="001C4C04"/>
    <w:rsid w:val="001C57FF"/>
    <w:rsid w:val="001C694F"/>
    <w:rsid w:val="001C6C9C"/>
    <w:rsid w:val="001C70DB"/>
    <w:rsid w:val="001C721E"/>
    <w:rsid w:val="001D288E"/>
    <w:rsid w:val="001D2C58"/>
    <w:rsid w:val="001D3951"/>
    <w:rsid w:val="001D3ED8"/>
    <w:rsid w:val="001D4465"/>
    <w:rsid w:val="001D4EF3"/>
    <w:rsid w:val="001D7B52"/>
    <w:rsid w:val="001E053E"/>
    <w:rsid w:val="001E100C"/>
    <w:rsid w:val="001E1335"/>
    <w:rsid w:val="001E204B"/>
    <w:rsid w:val="001E2579"/>
    <w:rsid w:val="001E3AAF"/>
    <w:rsid w:val="001E52DF"/>
    <w:rsid w:val="001E6D48"/>
    <w:rsid w:val="001E7281"/>
    <w:rsid w:val="001F0A6E"/>
    <w:rsid w:val="001F0D23"/>
    <w:rsid w:val="001F1438"/>
    <w:rsid w:val="001F1514"/>
    <w:rsid w:val="001F260D"/>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4501"/>
    <w:rsid w:val="0022617E"/>
    <w:rsid w:val="00226320"/>
    <w:rsid w:val="002273DE"/>
    <w:rsid w:val="00231E9C"/>
    <w:rsid w:val="002345B4"/>
    <w:rsid w:val="0023516E"/>
    <w:rsid w:val="00236150"/>
    <w:rsid w:val="0023688A"/>
    <w:rsid w:val="00236EF6"/>
    <w:rsid w:val="00240B17"/>
    <w:rsid w:val="00241D78"/>
    <w:rsid w:val="0024516A"/>
    <w:rsid w:val="00245337"/>
    <w:rsid w:val="00245C2C"/>
    <w:rsid w:val="00245CE2"/>
    <w:rsid w:val="002463FA"/>
    <w:rsid w:val="00246DAE"/>
    <w:rsid w:val="00250C01"/>
    <w:rsid w:val="002521DC"/>
    <w:rsid w:val="002538B4"/>
    <w:rsid w:val="002538E3"/>
    <w:rsid w:val="00255593"/>
    <w:rsid w:val="00255907"/>
    <w:rsid w:val="00255C24"/>
    <w:rsid w:val="002569F1"/>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67DCD"/>
    <w:rsid w:val="0027097C"/>
    <w:rsid w:val="00271CB6"/>
    <w:rsid w:val="002722EA"/>
    <w:rsid w:val="00272E2D"/>
    <w:rsid w:val="0027301A"/>
    <w:rsid w:val="00274FAF"/>
    <w:rsid w:val="00276ECC"/>
    <w:rsid w:val="00277FA1"/>
    <w:rsid w:val="00280846"/>
    <w:rsid w:val="00281E5E"/>
    <w:rsid w:val="00282AC5"/>
    <w:rsid w:val="00283BFE"/>
    <w:rsid w:val="00284055"/>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B1D"/>
    <w:rsid w:val="002A3D1E"/>
    <w:rsid w:val="002A4DA8"/>
    <w:rsid w:val="002A50DF"/>
    <w:rsid w:val="002A5B83"/>
    <w:rsid w:val="002A611E"/>
    <w:rsid w:val="002A7034"/>
    <w:rsid w:val="002A7E55"/>
    <w:rsid w:val="002B0CB2"/>
    <w:rsid w:val="002B138E"/>
    <w:rsid w:val="002B39B4"/>
    <w:rsid w:val="002B3F95"/>
    <w:rsid w:val="002B50AB"/>
    <w:rsid w:val="002B5B5F"/>
    <w:rsid w:val="002B5E72"/>
    <w:rsid w:val="002B5F33"/>
    <w:rsid w:val="002B60CC"/>
    <w:rsid w:val="002C006A"/>
    <w:rsid w:val="002C08F3"/>
    <w:rsid w:val="002C54C1"/>
    <w:rsid w:val="002C561A"/>
    <w:rsid w:val="002C5E97"/>
    <w:rsid w:val="002C661C"/>
    <w:rsid w:val="002C70F6"/>
    <w:rsid w:val="002D04FB"/>
    <w:rsid w:val="002D1B50"/>
    <w:rsid w:val="002D78B4"/>
    <w:rsid w:val="002D7C8E"/>
    <w:rsid w:val="002E160F"/>
    <w:rsid w:val="002E1EE8"/>
    <w:rsid w:val="002E3B9D"/>
    <w:rsid w:val="002E3EEA"/>
    <w:rsid w:val="002E3F91"/>
    <w:rsid w:val="002E40C5"/>
    <w:rsid w:val="002E4110"/>
    <w:rsid w:val="002E4648"/>
    <w:rsid w:val="002E4709"/>
    <w:rsid w:val="002E480D"/>
    <w:rsid w:val="002E544D"/>
    <w:rsid w:val="002E5F6B"/>
    <w:rsid w:val="002E60B3"/>
    <w:rsid w:val="002E6DA0"/>
    <w:rsid w:val="002E7544"/>
    <w:rsid w:val="002E7C0B"/>
    <w:rsid w:val="002E7F19"/>
    <w:rsid w:val="002F00DF"/>
    <w:rsid w:val="002F0720"/>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76E2"/>
    <w:rsid w:val="0032192E"/>
    <w:rsid w:val="00321A1D"/>
    <w:rsid w:val="003238C3"/>
    <w:rsid w:val="00323E6D"/>
    <w:rsid w:val="00324115"/>
    <w:rsid w:val="00324768"/>
    <w:rsid w:val="00324781"/>
    <w:rsid w:val="00324BCD"/>
    <w:rsid w:val="00324F30"/>
    <w:rsid w:val="00325023"/>
    <w:rsid w:val="00325300"/>
    <w:rsid w:val="0032533F"/>
    <w:rsid w:val="00325FD8"/>
    <w:rsid w:val="003265B9"/>
    <w:rsid w:val="00327232"/>
    <w:rsid w:val="00330864"/>
    <w:rsid w:val="00331182"/>
    <w:rsid w:val="00332C60"/>
    <w:rsid w:val="00333D81"/>
    <w:rsid w:val="003342E1"/>
    <w:rsid w:val="003349CA"/>
    <w:rsid w:val="0033550F"/>
    <w:rsid w:val="0033678D"/>
    <w:rsid w:val="00337B9F"/>
    <w:rsid w:val="00340692"/>
    <w:rsid w:val="00340EE0"/>
    <w:rsid w:val="00340FFA"/>
    <w:rsid w:val="00342322"/>
    <w:rsid w:val="00342A21"/>
    <w:rsid w:val="00342AA1"/>
    <w:rsid w:val="00343032"/>
    <w:rsid w:val="0034323C"/>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86F3B"/>
    <w:rsid w:val="00390D0A"/>
    <w:rsid w:val="0039123B"/>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0B6C"/>
    <w:rsid w:val="003C1379"/>
    <w:rsid w:val="003C181E"/>
    <w:rsid w:val="003C2488"/>
    <w:rsid w:val="003C2524"/>
    <w:rsid w:val="003C493E"/>
    <w:rsid w:val="003C4BC8"/>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06CF"/>
    <w:rsid w:val="003E1085"/>
    <w:rsid w:val="003E2094"/>
    <w:rsid w:val="003E26F1"/>
    <w:rsid w:val="003E4719"/>
    <w:rsid w:val="003E4927"/>
    <w:rsid w:val="003E4D76"/>
    <w:rsid w:val="003E5379"/>
    <w:rsid w:val="003E55B1"/>
    <w:rsid w:val="003E6D56"/>
    <w:rsid w:val="003F004A"/>
    <w:rsid w:val="003F0AE3"/>
    <w:rsid w:val="003F1437"/>
    <w:rsid w:val="003F185C"/>
    <w:rsid w:val="003F2446"/>
    <w:rsid w:val="003F25F7"/>
    <w:rsid w:val="003F367F"/>
    <w:rsid w:val="003F36A3"/>
    <w:rsid w:val="003F5CD4"/>
    <w:rsid w:val="003F6E6A"/>
    <w:rsid w:val="003F6F05"/>
    <w:rsid w:val="003F7C89"/>
    <w:rsid w:val="00400200"/>
    <w:rsid w:val="004011D9"/>
    <w:rsid w:val="00401A9B"/>
    <w:rsid w:val="004021DF"/>
    <w:rsid w:val="004036E0"/>
    <w:rsid w:val="004037DD"/>
    <w:rsid w:val="00403EDC"/>
    <w:rsid w:val="00404019"/>
    <w:rsid w:val="00404065"/>
    <w:rsid w:val="0040443F"/>
    <w:rsid w:val="004053E1"/>
    <w:rsid w:val="00406952"/>
    <w:rsid w:val="00407603"/>
    <w:rsid w:val="004076F7"/>
    <w:rsid w:val="00407F1C"/>
    <w:rsid w:val="004122ED"/>
    <w:rsid w:val="00412C7A"/>
    <w:rsid w:val="00413089"/>
    <w:rsid w:val="0041506F"/>
    <w:rsid w:val="004153B3"/>
    <w:rsid w:val="00415D0B"/>
    <w:rsid w:val="00415F27"/>
    <w:rsid w:val="0041606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1697"/>
    <w:rsid w:val="004724AD"/>
    <w:rsid w:val="004728ED"/>
    <w:rsid w:val="004737D0"/>
    <w:rsid w:val="00475ACE"/>
    <w:rsid w:val="004773FC"/>
    <w:rsid w:val="00480328"/>
    <w:rsid w:val="004804EA"/>
    <w:rsid w:val="0048110E"/>
    <w:rsid w:val="00482AA9"/>
    <w:rsid w:val="004834FC"/>
    <w:rsid w:val="00483B15"/>
    <w:rsid w:val="00483FB9"/>
    <w:rsid w:val="00486C44"/>
    <w:rsid w:val="004903FB"/>
    <w:rsid w:val="004919B3"/>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3A2"/>
    <w:rsid w:val="004B19B5"/>
    <w:rsid w:val="004B1D7D"/>
    <w:rsid w:val="004B3088"/>
    <w:rsid w:val="004B32A8"/>
    <w:rsid w:val="004B37BA"/>
    <w:rsid w:val="004B3A83"/>
    <w:rsid w:val="004B460A"/>
    <w:rsid w:val="004B4CDE"/>
    <w:rsid w:val="004B68C4"/>
    <w:rsid w:val="004B6B1E"/>
    <w:rsid w:val="004C0212"/>
    <w:rsid w:val="004C05F9"/>
    <w:rsid w:val="004C0B32"/>
    <w:rsid w:val="004C2BFF"/>
    <w:rsid w:val="004C41A0"/>
    <w:rsid w:val="004C49F0"/>
    <w:rsid w:val="004C52CE"/>
    <w:rsid w:val="004D3268"/>
    <w:rsid w:val="004D374E"/>
    <w:rsid w:val="004D39AE"/>
    <w:rsid w:val="004D58FB"/>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01C"/>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5413"/>
    <w:rsid w:val="00506635"/>
    <w:rsid w:val="005076BB"/>
    <w:rsid w:val="00512D53"/>
    <w:rsid w:val="005132A8"/>
    <w:rsid w:val="00513768"/>
    <w:rsid w:val="00513C6E"/>
    <w:rsid w:val="0051477F"/>
    <w:rsid w:val="00514883"/>
    <w:rsid w:val="0051518E"/>
    <w:rsid w:val="0051674B"/>
    <w:rsid w:val="00516EEE"/>
    <w:rsid w:val="00516F69"/>
    <w:rsid w:val="00516FFE"/>
    <w:rsid w:val="005175CE"/>
    <w:rsid w:val="00517E1D"/>
    <w:rsid w:val="00520D64"/>
    <w:rsid w:val="005259D4"/>
    <w:rsid w:val="00525A84"/>
    <w:rsid w:val="00526C3D"/>
    <w:rsid w:val="00527144"/>
    <w:rsid w:val="00530AE8"/>
    <w:rsid w:val="0053132E"/>
    <w:rsid w:val="00532993"/>
    <w:rsid w:val="00533750"/>
    <w:rsid w:val="005338DF"/>
    <w:rsid w:val="0053498D"/>
    <w:rsid w:val="00534B33"/>
    <w:rsid w:val="005356C1"/>
    <w:rsid w:val="00536923"/>
    <w:rsid w:val="005402E7"/>
    <w:rsid w:val="00540A4E"/>
    <w:rsid w:val="00542D0A"/>
    <w:rsid w:val="005434D7"/>
    <w:rsid w:val="0054384E"/>
    <w:rsid w:val="00544C09"/>
    <w:rsid w:val="00547069"/>
    <w:rsid w:val="00551CE8"/>
    <w:rsid w:val="00551F75"/>
    <w:rsid w:val="0055226A"/>
    <w:rsid w:val="00552879"/>
    <w:rsid w:val="00554F4E"/>
    <w:rsid w:val="00555496"/>
    <w:rsid w:val="00557B3A"/>
    <w:rsid w:val="0056038A"/>
    <w:rsid w:val="0056091A"/>
    <w:rsid w:val="00561C04"/>
    <w:rsid w:val="0056213B"/>
    <w:rsid w:val="00562E08"/>
    <w:rsid w:val="00562F82"/>
    <w:rsid w:val="00564913"/>
    <w:rsid w:val="00567DFB"/>
    <w:rsid w:val="00570636"/>
    <w:rsid w:val="00570DD6"/>
    <w:rsid w:val="00575FA2"/>
    <w:rsid w:val="005762B2"/>
    <w:rsid w:val="0057723E"/>
    <w:rsid w:val="00577B8D"/>
    <w:rsid w:val="005800D8"/>
    <w:rsid w:val="00580C15"/>
    <w:rsid w:val="00581347"/>
    <w:rsid w:val="005817F5"/>
    <w:rsid w:val="00581981"/>
    <w:rsid w:val="00581EA5"/>
    <w:rsid w:val="0058251E"/>
    <w:rsid w:val="005846C9"/>
    <w:rsid w:val="00584758"/>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8C1"/>
    <w:rsid w:val="00596C72"/>
    <w:rsid w:val="00597898"/>
    <w:rsid w:val="005A0777"/>
    <w:rsid w:val="005A0C51"/>
    <w:rsid w:val="005A3F8A"/>
    <w:rsid w:val="005A419A"/>
    <w:rsid w:val="005A510C"/>
    <w:rsid w:val="005A511F"/>
    <w:rsid w:val="005A6547"/>
    <w:rsid w:val="005A6A91"/>
    <w:rsid w:val="005B0066"/>
    <w:rsid w:val="005B046F"/>
    <w:rsid w:val="005B09C8"/>
    <w:rsid w:val="005B0B80"/>
    <w:rsid w:val="005B12EE"/>
    <w:rsid w:val="005B1C59"/>
    <w:rsid w:val="005B20BB"/>
    <w:rsid w:val="005B4CC1"/>
    <w:rsid w:val="005B511B"/>
    <w:rsid w:val="005B5788"/>
    <w:rsid w:val="005B58F0"/>
    <w:rsid w:val="005B654A"/>
    <w:rsid w:val="005B6D5A"/>
    <w:rsid w:val="005B7C12"/>
    <w:rsid w:val="005C1659"/>
    <w:rsid w:val="005C25B5"/>
    <w:rsid w:val="005C2A20"/>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1945"/>
    <w:rsid w:val="005F2122"/>
    <w:rsid w:val="005F4215"/>
    <w:rsid w:val="005F51D4"/>
    <w:rsid w:val="005F63D9"/>
    <w:rsid w:val="005F65EF"/>
    <w:rsid w:val="005F6F64"/>
    <w:rsid w:val="005F6F8D"/>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470"/>
    <w:rsid w:val="006217A6"/>
    <w:rsid w:val="006219D6"/>
    <w:rsid w:val="00622B52"/>
    <w:rsid w:val="00623436"/>
    <w:rsid w:val="00623498"/>
    <w:rsid w:val="006236D8"/>
    <w:rsid w:val="00625595"/>
    <w:rsid w:val="006260A4"/>
    <w:rsid w:val="00626903"/>
    <w:rsid w:val="0062767A"/>
    <w:rsid w:val="00627F57"/>
    <w:rsid w:val="00631549"/>
    <w:rsid w:val="0063246D"/>
    <w:rsid w:val="00633404"/>
    <w:rsid w:val="00634E98"/>
    <w:rsid w:val="00636593"/>
    <w:rsid w:val="00640298"/>
    <w:rsid w:val="00640F39"/>
    <w:rsid w:val="00640F57"/>
    <w:rsid w:val="006414FF"/>
    <w:rsid w:val="006419EC"/>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58B"/>
    <w:rsid w:val="00666717"/>
    <w:rsid w:val="00666E77"/>
    <w:rsid w:val="00667103"/>
    <w:rsid w:val="006673E7"/>
    <w:rsid w:val="006674C2"/>
    <w:rsid w:val="00667559"/>
    <w:rsid w:val="00670BB3"/>
    <w:rsid w:val="00672017"/>
    <w:rsid w:val="00673847"/>
    <w:rsid w:val="00674964"/>
    <w:rsid w:val="00674AED"/>
    <w:rsid w:val="00674C6E"/>
    <w:rsid w:val="00674E8B"/>
    <w:rsid w:val="006761E1"/>
    <w:rsid w:val="00677A77"/>
    <w:rsid w:val="006803C4"/>
    <w:rsid w:val="00680467"/>
    <w:rsid w:val="0068087C"/>
    <w:rsid w:val="00680B7E"/>
    <w:rsid w:val="0068132E"/>
    <w:rsid w:val="00681927"/>
    <w:rsid w:val="00683009"/>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86"/>
    <w:rsid w:val="006B10ED"/>
    <w:rsid w:val="006B1342"/>
    <w:rsid w:val="006B156A"/>
    <w:rsid w:val="006B1A86"/>
    <w:rsid w:val="006B3A27"/>
    <w:rsid w:val="006B4CA3"/>
    <w:rsid w:val="006B51B2"/>
    <w:rsid w:val="006B62A5"/>
    <w:rsid w:val="006B7AA5"/>
    <w:rsid w:val="006C17A0"/>
    <w:rsid w:val="006C3C4A"/>
    <w:rsid w:val="006C3F1D"/>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30A7"/>
    <w:rsid w:val="006E489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0CCA"/>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1C5A"/>
    <w:rsid w:val="00714034"/>
    <w:rsid w:val="00714A09"/>
    <w:rsid w:val="00715114"/>
    <w:rsid w:val="007166B3"/>
    <w:rsid w:val="00720342"/>
    <w:rsid w:val="00720EA6"/>
    <w:rsid w:val="00722D13"/>
    <w:rsid w:val="00722EB6"/>
    <w:rsid w:val="00724269"/>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2DCF"/>
    <w:rsid w:val="00754359"/>
    <w:rsid w:val="0075479F"/>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991"/>
    <w:rsid w:val="00781AD8"/>
    <w:rsid w:val="00784CC4"/>
    <w:rsid w:val="00786098"/>
    <w:rsid w:val="00786DDC"/>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28D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6DCB"/>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697"/>
    <w:rsid w:val="0080582D"/>
    <w:rsid w:val="00805D11"/>
    <w:rsid w:val="00805F72"/>
    <w:rsid w:val="0080756C"/>
    <w:rsid w:val="00810325"/>
    <w:rsid w:val="00811243"/>
    <w:rsid w:val="00811E3F"/>
    <w:rsid w:val="0081220D"/>
    <w:rsid w:val="008131BE"/>
    <w:rsid w:val="00813F88"/>
    <w:rsid w:val="00814B36"/>
    <w:rsid w:val="00814ECC"/>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960"/>
    <w:rsid w:val="00852FCF"/>
    <w:rsid w:val="00854E60"/>
    <w:rsid w:val="0085568F"/>
    <w:rsid w:val="00855F5F"/>
    <w:rsid w:val="008601A9"/>
    <w:rsid w:val="0086157D"/>
    <w:rsid w:val="008621F8"/>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2B6"/>
    <w:rsid w:val="00873EE6"/>
    <w:rsid w:val="00875D39"/>
    <w:rsid w:val="00876175"/>
    <w:rsid w:val="00876E49"/>
    <w:rsid w:val="00877167"/>
    <w:rsid w:val="0087781F"/>
    <w:rsid w:val="008833F1"/>
    <w:rsid w:val="00883CD5"/>
    <w:rsid w:val="00884360"/>
    <w:rsid w:val="00884ADD"/>
    <w:rsid w:val="00885EF0"/>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392"/>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0D41"/>
    <w:rsid w:val="008C1897"/>
    <w:rsid w:val="008C1971"/>
    <w:rsid w:val="008C2FD2"/>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12A7"/>
    <w:rsid w:val="008E31A9"/>
    <w:rsid w:val="008E3993"/>
    <w:rsid w:val="008E4F95"/>
    <w:rsid w:val="008F1A30"/>
    <w:rsid w:val="008F1C6E"/>
    <w:rsid w:val="008F2E3D"/>
    <w:rsid w:val="008F4D52"/>
    <w:rsid w:val="008F4E41"/>
    <w:rsid w:val="008F6222"/>
    <w:rsid w:val="008F665E"/>
    <w:rsid w:val="008F7A00"/>
    <w:rsid w:val="009029B0"/>
    <w:rsid w:val="009034D6"/>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8B1"/>
    <w:rsid w:val="00922D31"/>
    <w:rsid w:val="0092559F"/>
    <w:rsid w:val="00925C6F"/>
    <w:rsid w:val="00926081"/>
    <w:rsid w:val="00931141"/>
    <w:rsid w:val="009316EE"/>
    <w:rsid w:val="00931F4F"/>
    <w:rsid w:val="00932289"/>
    <w:rsid w:val="00932771"/>
    <w:rsid w:val="00935224"/>
    <w:rsid w:val="00935665"/>
    <w:rsid w:val="00935B30"/>
    <w:rsid w:val="00936A4E"/>
    <w:rsid w:val="009370ED"/>
    <w:rsid w:val="0094028E"/>
    <w:rsid w:val="0094038F"/>
    <w:rsid w:val="00941580"/>
    <w:rsid w:val="00943006"/>
    <w:rsid w:val="00944E0C"/>
    <w:rsid w:val="00945998"/>
    <w:rsid w:val="00946C48"/>
    <w:rsid w:val="00946EFF"/>
    <w:rsid w:val="00946F6E"/>
    <w:rsid w:val="009474C2"/>
    <w:rsid w:val="009479D6"/>
    <w:rsid w:val="00947A98"/>
    <w:rsid w:val="0095083A"/>
    <w:rsid w:val="00950D81"/>
    <w:rsid w:val="00952FE8"/>
    <w:rsid w:val="00953F58"/>
    <w:rsid w:val="009543EB"/>
    <w:rsid w:val="00957C86"/>
    <w:rsid w:val="0096019A"/>
    <w:rsid w:val="00960F15"/>
    <w:rsid w:val="00961A98"/>
    <w:rsid w:val="009623AB"/>
    <w:rsid w:val="0096344B"/>
    <w:rsid w:val="00963456"/>
    <w:rsid w:val="0096378F"/>
    <w:rsid w:val="00964131"/>
    <w:rsid w:val="00964206"/>
    <w:rsid w:val="0096548F"/>
    <w:rsid w:val="00965871"/>
    <w:rsid w:val="00965E26"/>
    <w:rsid w:val="0096643C"/>
    <w:rsid w:val="00970A6B"/>
    <w:rsid w:val="00971154"/>
    <w:rsid w:val="009711EA"/>
    <w:rsid w:val="00972EC5"/>
    <w:rsid w:val="00973586"/>
    <w:rsid w:val="00973C29"/>
    <w:rsid w:val="009758E3"/>
    <w:rsid w:val="009763C4"/>
    <w:rsid w:val="00977A6B"/>
    <w:rsid w:val="009803F1"/>
    <w:rsid w:val="009807B4"/>
    <w:rsid w:val="00980938"/>
    <w:rsid w:val="00983DFB"/>
    <w:rsid w:val="009844F7"/>
    <w:rsid w:val="00985FE7"/>
    <w:rsid w:val="00986029"/>
    <w:rsid w:val="0099079E"/>
    <w:rsid w:val="00991F5D"/>
    <w:rsid w:val="0099281E"/>
    <w:rsid w:val="009930B9"/>
    <w:rsid w:val="009934E2"/>
    <w:rsid w:val="00995FFD"/>
    <w:rsid w:val="00996A15"/>
    <w:rsid w:val="009A2C08"/>
    <w:rsid w:val="009A2FBA"/>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6DB"/>
    <w:rsid w:val="009C7AEF"/>
    <w:rsid w:val="009D29E9"/>
    <w:rsid w:val="009D2C00"/>
    <w:rsid w:val="009D3626"/>
    <w:rsid w:val="009D443F"/>
    <w:rsid w:val="009D655A"/>
    <w:rsid w:val="009D68FB"/>
    <w:rsid w:val="009D6EE3"/>
    <w:rsid w:val="009D72FC"/>
    <w:rsid w:val="009D771F"/>
    <w:rsid w:val="009E04B3"/>
    <w:rsid w:val="009E0780"/>
    <w:rsid w:val="009E0DFC"/>
    <w:rsid w:val="009E12EA"/>
    <w:rsid w:val="009E1880"/>
    <w:rsid w:val="009E195F"/>
    <w:rsid w:val="009E1A06"/>
    <w:rsid w:val="009E247B"/>
    <w:rsid w:val="009E3123"/>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2690F"/>
    <w:rsid w:val="00A30B98"/>
    <w:rsid w:val="00A31884"/>
    <w:rsid w:val="00A33467"/>
    <w:rsid w:val="00A34481"/>
    <w:rsid w:val="00A356F4"/>
    <w:rsid w:val="00A36BB9"/>
    <w:rsid w:val="00A3768F"/>
    <w:rsid w:val="00A40131"/>
    <w:rsid w:val="00A402A1"/>
    <w:rsid w:val="00A41D8A"/>
    <w:rsid w:val="00A44175"/>
    <w:rsid w:val="00A44ACD"/>
    <w:rsid w:val="00A44D8F"/>
    <w:rsid w:val="00A46260"/>
    <w:rsid w:val="00A46777"/>
    <w:rsid w:val="00A46CF2"/>
    <w:rsid w:val="00A46E8E"/>
    <w:rsid w:val="00A46F7D"/>
    <w:rsid w:val="00A50455"/>
    <w:rsid w:val="00A50A06"/>
    <w:rsid w:val="00A50D22"/>
    <w:rsid w:val="00A512C3"/>
    <w:rsid w:val="00A51CDD"/>
    <w:rsid w:val="00A522C3"/>
    <w:rsid w:val="00A52DCE"/>
    <w:rsid w:val="00A53477"/>
    <w:rsid w:val="00A54450"/>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5D8"/>
    <w:rsid w:val="00A64DC9"/>
    <w:rsid w:val="00A65280"/>
    <w:rsid w:val="00A65624"/>
    <w:rsid w:val="00A675BB"/>
    <w:rsid w:val="00A71EFB"/>
    <w:rsid w:val="00A743AB"/>
    <w:rsid w:val="00A74D38"/>
    <w:rsid w:val="00A77212"/>
    <w:rsid w:val="00A77C2C"/>
    <w:rsid w:val="00A80062"/>
    <w:rsid w:val="00A80F27"/>
    <w:rsid w:val="00A82683"/>
    <w:rsid w:val="00A82B55"/>
    <w:rsid w:val="00A82C68"/>
    <w:rsid w:val="00A84DF7"/>
    <w:rsid w:val="00A856EB"/>
    <w:rsid w:val="00A858C6"/>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0DA9"/>
    <w:rsid w:val="00AB10EA"/>
    <w:rsid w:val="00AB16B3"/>
    <w:rsid w:val="00AB1F1A"/>
    <w:rsid w:val="00AB2EE7"/>
    <w:rsid w:val="00AB33AA"/>
    <w:rsid w:val="00AB3F0D"/>
    <w:rsid w:val="00AB4639"/>
    <w:rsid w:val="00AB5488"/>
    <w:rsid w:val="00AB6007"/>
    <w:rsid w:val="00AC00D2"/>
    <w:rsid w:val="00AC4F34"/>
    <w:rsid w:val="00AC50BC"/>
    <w:rsid w:val="00AC6104"/>
    <w:rsid w:val="00AC6A9C"/>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2ED1"/>
    <w:rsid w:val="00AF3ABE"/>
    <w:rsid w:val="00AF5615"/>
    <w:rsid w:val="00AF6322"/>
    <w:rsid w:val="00AF6959"/>
    <w:rsid w:val="00AF7408"/>
    <w:rsid w:val="00AF7F9A"/>
    <w:rsid w:val="00B00520"/>
    <w:rsid w:val="00B00CB4"/>
    <w:rsid w:val="00B00F8A"/>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4A9A"/>
    <w:rsid w:val="00B36B18"/>
    <w:rsid w:val="00B36C69"/>
    <w:rsid w:val="00B37938"/>
    <w:rsid w:val="00B37DC5"/>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77F64"/>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1AA"/>
    <w:rsid w:val="00BA1705"/>
    <w:rsid w:val="00BA2132"/>
    <w:rsid w:val="00BA22D3"/>
    <w:rsid w:val="00BA4295"/>
    <w:rsid w:val="00BA585B"/>
    <w:rsid w:val="00BA5B58"/>
    <w:rsid w:val="00BA61E9"/>
    <w:rsid w:val="00BA728C"/>
    <w:rsid w:val="00BA73D4"/>
    <w:rsid w:val="00BB0200"/>
    <w:rsid w:val="00BB0338"/>
    <w:rsid w:val="00BB0479"/>
    <w:rsid w:val="00BB0AB1"/>
    <w:rsid w:val="00BB0AD4"/>
    <w:rsid w:val="00BB0FED"/>
    <w:rsid w:val="00BB168A"/>
    <w:rsid w:val="00BB2496"/>
    <w:rsid w:val="00BB2765"/>
    <w:rsid w:val="00BB3136"/>
    <w:rsid w:val="00BB3940"/>
    <w:rsid w:val="00BB4389"/>
    <w:rsid w:val="00BB5113"/>
    <w:rsid w:val="00BB5F6F"/>
    <w:rsid w:val="00BB611F"/>
    <w:rsid w:val="00BB61BE"/>
    <w:rsid w:val="00BB64A9"/>
    <w:rsid w:val="00BB6B61"/>
    <w:rsid w:val="00BB76D3"/>
    <w:rsid w:val="00BC2797"/>
    <w:rsid w:val="00BC2DF0"/>
    <w:rsid w:val="00BC304D"/>
    <w:rsid w:val="00BC4227"/>
    <w:rsid w:val="00BC6EAE"/>
    <w:rsid w:val="00BC73E9"/>
    <w:rsid w:val="00BC76B1"/>
    <w:rsid w:val="00BC7855"/>
    <w:rsid w:val="00BD1366"/>
    <w:rsid w:val="00BD1656"/>
    <w:rsid w:val="00BD18CC"/>
    <w:rsid w:val="00BD29F5"/>
    <w:rsid w:val="00BD3419"/>
    <w:rsid w:val="00BD37E8"/>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E74E3"/>
    <w:rsid w:val="00BF0E8E"/>
    <w:rsid w:val="00BF17C6"/>
    <w:rsid w:val="00BF1A7F"/>
    <w:rsid w:val="00BF5324"/>
    <w:rsid w:val="00BF5652"/>
    <w:rsid w:val="00BF577F"/>
    <w:rsid w:val="00BF5A3F"/>
    <w:rsid w:val="00BF6121"/>
    <w:rsid w:val="00BF7266"/>
    <w:rsid w:val="00BF7734"/>
    <w:rsid w:val="00C00F37"/>
    <w:rsid w:val="00C0247E"/>
    <w:rsid w:val="00C03F48"/>
    <w:rsid w:val="00C03F51"/>
    <w:rsid w:val="00C0422A"/>
    <w:rsid w:val="00C05AC2"/>
    <w:rsid w:val="00C05C5B"/>
    <w:rsid w:val="00C05DDE"/>
    <w:rsid w:val="00C06812"/>
    <w:rsid w:val="00C10CC7"/>
    <w:rsid w:val="00C1112B"/>
    <w:rsid w:val="00C11F38"/>
    <w:rsid w:val="00C12EBD"/>
    <w:rsid w:val="00C13225"/>
    <w:rsid w:val="00C149DC"/>
    <w:rsid w:val="00C14C86"/>
    <w:rsid w:val="00C150EB"/>
    <w:rsid w:val="00C15E5C"/>
    <w:rsid w:val="00C17288"/>
    <w:rsid w:val="00C17B48"/>
    <w:rsid w:val="00C20227"/>
    <w:rsid w:val="00C2039E"/>
    <w:rsid w:val="00C20514"/>
    <w:rsid w:val="00C21875"/>
    <w:rsid w:val="00C2265F"/>
    <w:rsid w:val="00C22916"/>
    <w:rsid w:val="00C229F8"/>
    <w:rsid w:val="00C22DD5"/>
    <w:rsid w:val="00C25BA5"/>
    <w:rsid w:val="00C25D80"/>
    <w:rsid w:val="00C26CB7"/>
    <w:rsid w:val="00C270A4"/>
    <w:rsid w:val="00C27BB6"/>
    <w:rsid w:val="00C30796"/>
    <w:rsid w:val="00C322F1"/>
    <w:rsid w:val="00C32DDA"/>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7E5"/>
    <w:rsid w:val="00C51C28"/>
    <w:rsid w:val="00C52DB8"/>
    <w:rsid w:val="00C53456"/>
    <w:rsid w:val="00C5397B"/>
    <w:rsid w:val="00C54A67"/>
    <w:rsid w:val="00C55CCA"/>
    <w:rsid w:val="00C55E36"/>
    <w:rsid w:val="00C60425"/>
    <w:rsid w:val="00C60C2D"/>
    <w:rsid w:val="00C61E0E"/>
    <w:rsid w:val="00C61F44"/>
    <w:rsid w:val="00C62E53"/>
    <w:rsid w:val="00C62FB0"/>
    <w:rsid w:val="00C671D2"/>
    <w:rsid w:val="00C67F26"/>
    <w:rsid w:val="00C70043"/>
    <w:rsid w:val="00C7159A"/>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68BE"/>
    <w:rsid w:val="00CA7A20"/>
    <w:rsid w:val="00CB21E2"/>
    <w:rsid w:val="00CB4E57"/>
    <w:rsid w:val="00CB6EAE"/>
    <w:rsid w:val="00CB6ED0"/>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65"/>
    <w:rsid w:val="00D000EB"/>
    <w:rsid w:val="00D00862"/>
    <w:rsid w:val="00D00A5D"/>
    <w:rsid w:val="00D00A87"/>
    <w:rsid w:val="00D01045"/>
    <w:rsid w:val="00D026B1"/>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37454"/>
    <w:rsid w:val="00D37572"/>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6B8"/>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61C8"/>
    <w:rsid w:val="00D8724C"/>
    <w:rsid w:val="00D8796D"/>
    <w:rsid w:val="00D90A85"/>
    <w:rsid w:val="00D92936"/>
    <w:rsid w:val="00D938C1"/>
    <w:rsid w:val="00D94203"/>
    <w:rsid w:val="00D96479"/>
    <w:rsid w:val="00D96D50"/>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D2A"/>
    <w:rsid w:val="00DC3F8A"/>
    <w:rsid w:val="00DC4144"/>
    <w:rsid w:val="00DC45A9"/>
    <w:rsid w:val="00DC744C"/>
    <w:rsid w:val="00DC7BC9"/>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1827"/>
    <w:rsid w:val="00DF2420"/>
    <w:rsid w:val="00DF280B"/>
    <w:rsid w:val="00DF28B7"/>
    <w:rsid w:val="00DF2EAD"/>
    <w:rsid w:val="00DF43E8"/>
    <w:rsid w:val="00DF4B3E"/>
    <w:rsid w:val="00DF5745"/>
    <w:rsid w:val="00DF68C0"/>
    <w:rsid w:val="00DF73BB"/>
    <w:rsid w:val="00DF791C"/>
    <w:rsid w:val="00DF7F5A"/>
    <w:rsid w:val="00E00303"/>
    <w:rsid w:val="00E0053D"/>
    <w:rsid w:val="00E0073A"/>
    <w:rsid w:val="00E00FFD"/>
    <w:rsid w:val="00E026FD"/>
    <w:rsid w:val="00E02AE7"/>
    <w:rsid w:val="00E03141"/>
    <w:rsid w:val="00E04C02"/>
    <w:rsid w:val="00E04FBA"/>
    <w:rsid w:val="00E053B2"/>
    <w:rsid w:val="00E0619E"/>
    <w:rsid w:val="00E0644B"/>
    <w:rsid w:val="00E06A19"/>
    <w:rsid w:val="00E0799E"/>
    <w:rsid w:val="00E07B7D"/>
    <w:rsid w:val="00E1050F"/>
    <w:rsid w:val="00E11290"/>
    <w:rsid w:val="00E139D5"/>
    <w:rsid w:val="00E14CA5"/>
    <w:rsid w:val="00E152DF"/>
    <w:rsid w:val="00E162E4"/>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4FD6"/>
    <w:rsid w:val="00E37AE3"/>
    <w:rsid w:val="00E37E57"/>
    <w:rsid w:val="00E40473"/>
    <w:rsid w:val="00E4154D"/>
    <w:rsid w:val="00E41AD6"/>
    <w:rsid w:val="00E42017"/>
    <w:rsid w:val="00E423E2"/>
    <w:rsid w:val="00E42730"/>
    <w:rsid w:val="00E440D0"/>
    <w:rsid w:val="00E45B52"/>
    <w:rsid w:val="00E46268"/>
    <w:rsid w:val="00E46C51"/>
    <w:rsid w:val="00E50772"/>
    <w:rsid w:val="00E50D89"/>
    <w:rsid w:val="00E51D9C"/>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298F"/>
    <w:rsid w:val="00E8357D"/>
    <w:rsid w:val="00E8373C"/>
    <w:rsid w:val="00E83FCE"/>
    <w:rsid w:val="00E846CA"/>
    <w:rsid w:val="00E85726"/>
    <w:rsid w:val="00E8728A"/>
    <w:rsid w:val="00E872A7"/>
    <w:rsid w:val="00E878CC"/>
    <w:rsid w:val="00E87EAD"/>
    <w:rsid w:val="00E923FD"/>
    <w:rsid w:val="00E924F7"/>
    <w:rsid w:val="00E94687"/>
    <w:rsid w:val="00E95DD9"/>
    <w:rsid w:val="00E9647F"/>
    <w:rsid w:val="00E96CB9"/>
    <w:rsid w:val="00E9721B"/>
    <w:rsid w:val="00EA1521"/>
    <w:rsid w:val="00EA19E9"/>
    <w:rsid w:val="00EA2418"/>
    <w:rsid w:val="00EA2961"/>
    <w:rsid w:val="00EA369D"/>
    <w:rsid w:val="00EA411E"/>
    <w:rsid w:val="00EA539E"/>
    <w:rsid w:val="00EA641F"/>
    <w:rsid w:val="00EA670C"/>
    <w:rsid w:val="00EA6A5A"/>
    <w:rsid w:val="00EB19E0"/>
    <w:rsid w:val="00EB221D"/>
    <w:rsid w:val="00EB42A7"/>
    <w:rsid w:val="00EB5649"/>
    <w:rsid w:val="00EB5A80"/>
    <w:rsid w:val="00EC07DD"/>
    <w:rsid w:val="00EC0D7C"/>
    <w:rsid w:val="00EC1115"/>
    <w:rsid w:val="00EC1117"/>
    <w:rsid w:val="00EC2131"/>
    <w:rsid w:val="00EC2591"/>
    <w:rsid w:val="00EC2F2F"/>
    <w:rsid w:val="00EC3652"/>
    <w:rsid w:val="00EC4915"/>
    <w:rsid w:val="00EC5C87"/>
    <w:rsid w:val="00EC6D38"/>
    <w:rsid w:val="00EC7F14"/>
    <w:rsid w:val="00EC7FC4"/>
    <w:rsid w:val="00ED0190"/>
    <w:rsid w:val="00ED2B2B"/>
    <w:rsid w:val="00ED2EBD"/>
    <w:rsid w:val="00ED35A7"/>
    <w:rsid w:val="00ED3BB6"/>
    <w:rsid w:val="00ED450E"/>
    <w:rsid w:val="00ED473B"/>
    <w:rsid w:val="00ED5F96"/>
    <w:rsid w:val="00EE1A88"/>
    <w:rsid w:val="00EE220A"/>
    <w:rsid w:val="00EE2853"/>
    <w:rsid w:val="00EE3012"/>
    <w:rsid w:val="00EE4A0C"/>
    <w:rsid w:val="00EE556D"/>
    <w:rsid w:val="00EE627B"/>
    <w:rsid w:val="00EE7A5E"/>
    <w:rsid w:val="00EF0DE4"/>
    <w:rsid w:val="00EF16CA"/>
    <w:rsid w:val="00EF1C9B"/>
    <w:rsid w:val="00EF26BD"/>
    <w:rsid w:val="00EF5D36"/>
    <w:rsid w:val="00EF5F34"/>
    <w:rsid w:val="00EF66FC"/>
    <w:rsid w:val="00EF6DA1"/>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86C"/>
    <w:rsid w:val="00F179D0"/>
    <w:rsid w:val="00F17DA4"/>
    <w:rsid w:val="00F17DCE"/>
    <w:rsid w:val="00F21BB1"/>
    <w:rsid w:val="00F21BE9"/>
    <w:rsid w:val="00F22750"/>
    <w:rsid w:val="00F23455"/>
    <w:rsid w:val="00F23CA1"/>
    <w:rsid w:val="00F2401A"/>
    <w:rsid w:val="00F24B19"/>
    <w:rsid w:val="00F2646F"/>
    <w:rsid w:val="00F264A0"/>
    <w:rsid w:val="00F264E5"/>
    <w:rsid w:val="00F2696E"/>
    <w:rsid w:val="00F26ECD"/>
    <w:rsid w:val="00F27E65"/>
    <w:rsid w:val="00F31669"/>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3FD"/>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969A6"/>
    <w:rsid w:val="00FA0966"/>
    <w:rsid w:val="00FA1419"/>
    <w:rsid w:val="00FA208B"/>
    <w:rsid w:val="00FA267A"/>
    <w:rsid w:val="00FA280A"/>
    <w:rsid w:val="00FA368A"/>
    <w:rsid w:val="00FA4C90"/>
    <w:rsid w:val="00FA4EEC"/>
    <w:rsid w:val="00FA5127"/>
    <w:rsid w:val="00FA6905"/>
    <w:rsid w:val="00FA7A01"/>
    <w:rsid w:val="00FB03E9"/>
    <w:rsid w:val="00FB21AF"/>
    <w:rsid w:val="00FB28CB"/>
    <w:rsid w:val="00FB4456"/>
    <w:rsid w:val="00FB5C63"/>
    <w:rsid w:val="00FB5D74"/>
    <w:rsid w:val="00FB5F5C"/>
    <w:rsid w:val="00FB6220"/>
    <w:rsid w:val="00FB6D84"/>
    <w:rsid w:val="00FB75FC"/>
    <w:rsid w:val="00FC1093"/>
    <w:rsid w:val="00FC1673"/>
    <w:rsid w:val="00FC3A0E"/>
    <w:rsid w:val="00FC65A3"/>
    <w:rsid w:val="00FC681E"/>
    <w:rsid w:val="00FC6CBD"/>
    <w:rsid w:val="00FD046D"/>
    <w:rsid w:val="00FD0A3A"/>
    <w:rsid w:val="00FD14BA"/>
    <w:rsid w:val="00FD16AF"/>
    <w:rsid w:val="00FD1F4D"/>
    <w:rsid w:val="00FD28C6"/>
    <w:rsid w:val="00FD2A3E"/>
    <w:rsid w:val="00FD496E"/>
    <w:rsid w:val="00FD5091"/>
    <w:rsid w:val="00FD6FFE"/>
    <w:rsid w:val="00FD7077"/>
    <w:rsid w:val="00FE0736"/>
    <w:rsid w:val="00FE1050"/>
    <w:rsid w:val="00FE116B"/>
    <w:rsid w:val="00FE2700"/>
    <w:rsid w:val="00FE3887"/>
    <w:rsid w:val="00FE3BFD"/>
    <w:rsid w:val="00FE41B2"/>
    <w:rsid w:val="00FE42BA"/>
    <w:rsid w:val="00FE5BBC"/>
    <w:rsid w:val="00FE5DEC"/>
    <w:rsid w:val="00FE6509"/>
    <w:rsid w:val="00FE69B0"/>
    <w:rsid w:val="00FE7757"/>
    <w:rsid w:val="00FE77ED"/>
    <w:rsid w:val="00FF0557"/>
    <w:rsid w:val="00FF1B0B"/>
    <w:rsid w:val="00FF3EF8"/>
    <w:rsid w:val="00FF507F"/>
    <w:rsid w:val="00FF634E"/>
    <w:rsid w:val="00FF649E"/>
    <w:rsid w:val="00FF6FE3"/>
    <w:rsid w:val="00FF7ADF"/>
    <w:rsid w:val="05B482E3"/>
    <w:rsid w:val="06EC05AC"/>
    <w:rsid w:val="11041DAD"/>
    <w:rsid w:val="1D38DAFD"/>
    <w:rsid w:val="1F23D4CE"/>
    <w:rsid w:val="23272055"/>
    <w:rsid w:val="2657C157"/>
    <w:rsid w:val="390C2635"/>
    <w:rsid w:val="43C54364"/>
    <w:rsid w:val="54665813"/>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Cabealho1">
    <w:name w:val="heading 1"/>
    <w:basedOn w:val="Normal"/>
    <w:next w:val="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9">
    <w:name w:val="heading 9"/>
    <w:basedOn w:val="Normal"/>
    <w:next w:val="Normal"/>
    <w:link w:val="Cabealho9Carcter"/>
    <w:semiHidden/>
    <w:unhideWhenUsed/>
    <w:qFormat/>
    <w:rsid w:val="002C08F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sz w:val="16"/>
      <w:szCs w:val="16"/>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cter">
    <w:name w:val="Citação Carácter"/>
    <w:link w:val="Citao"/>
    <w:rsid w:val="009E36A5"/>
    <w:rPr>
      <w:rFonts w:ascii="Arial" w:eastAsia="Calibri" w:hAnsi="Arial" w:cs="Tahoma"/>
      <w:i/>
      <w:iCs/>
      <w:color w:val="000000"/>
      <w:szCs w:val="24"/>
      <w:shd w:val="clear" w:color="auto" w:fill="FFFFCC"/>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arcte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arcter"/>
    <w:rsid w:val="000F104D"/>
    <w:pPr>
      <w:tabs>
        <w:tab w:val="center" w:pos="4252"/>
        <w:tab w:val="right" w:pos="8504"/>
      </w:tabs>
    </w:pPr>
  </w:style>
  <w:style w:type="character" w:customStyle="1" w:styleId="CabealhoCarcter">
    <w:name w:val="Cabeçalho Carácter"/>
    <w:link w:val="Cabealho"/>
    <w:rsid w:val="000F104D"/>
    <w:rPr>
      <w:rFonts w:ascii="Ecofont_Spranq_eco_Sans" w:hAnsi="Ecofont_Spranq_eco_Sans" w:cs="Tahoma"/>
      <w:sz w:val="24"/>
      <w:szCs w:val="24"/>
    </w:rPr>
  </w:style>
  <w:style w:type="paragraph" w:styleId="Rodap">
    <w:name w:val="footer"/>
    <w:basedOn w:val="Normal"/>
    <w:link w:val="RodapCarcter"/>
    <w:rsid w:val="000F104D"/>
    <w:pPr>
      <w:tabs>
        <w:tab w:val="center" w:pos="4252"/>
        <w:tab w:val="right" w:pos="8504"/>
      </w:tabs>
    </w:pPr>
  </w:style>
  <w:style w:type="character" w:customStyle="1" w:styleId="RodapCarcter">
    <w:name w:val="Rodapé Carácte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Tipodeletrapredefinidodopargrafo"/>
    <w:uiPriority w:val="99"/>
    <w:unhideWhenUsed/>
    <w:rsid w:val="00342AA1"/>
    <w:rPr>
      <w:sz w:val="16"/>
      <w:szCs w:val="16"/>
    </w:rPr>
  </w:style>
  <w:style w:type="paragraph" w:styleId="Textodecomentrio">
    <w:name w:val="annotation text"/>
    <w:basedOn w:val="Normal"/>
    <w:link w:val="TextodecomentrioCarcter"/>
    <w:uiPriority w:val="99"/>
    <w:unhideWhenUsed/>
    <w:rsid w:val="00342AA1"/>
    <w:rPr>
      <w:szCs w:val="20"/>
    </w:rPr>
  </w:style>
  <w:style w:type="character" w:customStyle="1" w:styleId="TextodecomentrioCarcter">
    <w:name w:val="Texto de comentário Carácter"/>
    <w:basedOn w:val="Tipodeletrapredefinidodopargrafo"/>
    <w:link w:val="Textodecomentrio"/>
    <w:uiPriority w:val="99"/>
    <w:rsid w:val="00342AA1"/>
    <w:rPr>
      <w:rFonts w:ascii="Ecofont_Spranq_eco_Sans" w:hAnsi="Ecofont_Spranq_eco_Sans" w:cs="Tahoma"/>
    </w:rPr>
  </w:style>
  <w:style w:type="paragraph" w:styleId="Assuntodecomentrio">
    <w:name w:val="annotation subject"/>
    <w:basedOn w:val="Textodecomentrio"/>
    <w:next w:val="Textodecomentrio"/>
    <w:link w:val="AssuntodecomentrioCarcter"/>
    <w:semiHidden/>
    <w:unhideWhenUsed/>
    <w:rsid w:val="00342AA1"/>
    <w:rPr>
      <w:b/>
      <w:bCs/>
    </w:rPr>
  </w:style>
  <w:style w:type="character" w:customStyle="1" w:styleId="AssuntodecomentrioCarcter">
    <w:name w:val="Assunto de comentário Carácter"/>
    <w:basedOn w:val="TextodecomentrioCarcter"/>
    <w:link w:val="Assuntode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Cabealh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Cabealho1Carcter">
    <w:name w:val="Cabeçalho 1 Carácter"/>
    <w:basedOn w:val="Tipodeletrapredefinidodopargrafo"/>
    <w:link w:val="Cabealh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rsid w:val="001274AB"/>
    <w:rPr>
      <w:rFonts w:ascii="Arial" w:eastAsiaTheme="majorEastAsia" w:hAnsi="Arial" w:cstheme="majorBidi"/>
      <w:b/>
      <w:bCs/>
      <w:color w:val="000000"/>
      <w:sz w:val="28"/>
      <w:szCs w:val="28"/>
    </w:r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Tipodeletrapredefinidodopargraf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Tipodeletrapredefinidodopargraf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935224"/>
  </w:style>
  <w:style w:type="character" w:customStyle="1" w:styleId="eop">
    <w:name w:val="eop"/>
    <w:basedOn w:val="Tipodeletrapredefinidodopargrafo"/>
    <w:rsid w:val="003D47AF"/>
  </w:style>
  <w:style w:type="character" w:customStyle="1" w:styleId="spellingerror">
    <w:name w:val="spellingerror"/>
    <w:basedOn w:val="Tipodeletrapredefinidodopargrafo"/>
    <w:rsid w:val="003D47AF"/>
  </w:style>
  <w:style w:type="character" w:customStyle="1" w:styleId="QuoteChar">
    <w:name w:val="Quote Char"/>
    <w:basedOn w:val="Tipodeletrapredefinidodopargraf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arcte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Cabealho1Carcte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Tipodeletrapredefinidodopargraf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gaovisitada">
    <w:name w:val="FollowedHyperlink"/>
    <w:basedOn w:val="Tipodeletrapredefinidodopargrafo"/>
    <w:semiHidden/>
    <w:unhideWhenUsed/>
    <w:rsid w:val="00175687"/>
    <w:rPr>
      <w:color w:val="800080" w:themeColor="followedHyperlink"/>
      <w:u w:val="single"/>
    </w:rPr>
  </w:style>
  <w:style w:type="character" w:customStyle="1" w:styleId="Cabealho9Carcter">
    <w:name w:val="Cabeçalho 9 Carácter"/>
    <w:basedOn w:val="Tipodeletrapredefinidodopargrafo"/>
    <w:link w:val="Cabealho9"/>
    <w:semiHidden/>
    <w:rsid w:val="002C08F3"/>
    <w:rPr>
      <w:rFonts w:asciiTheme="majorHAnsi" w:eastAsiaTheme="majorEastAsia" w:hAnsiTheme="majorHAnsi" w:cstheme="majorBidi"/>
      <w:i/>
      <w:iCs/>
      <w:color w:val="404040" w:themeColor="text1" w:themeTint="BF"/>
    </w:rPr>
  </w:style>
  <w:style w:type="character" w:styleId="Nmerodepgina">
    <w:name w:val="page number"/>
    <w:rsid w:val="002C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Cabealho1">
    <w:name w:val="heading 1"/>
    <w:basedOn w:val="Normal"/>
    <w:next w:val="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9">
    <w:name w:val="heading 9"/>
    <w:basedOn w:val="Normal"/>
    <w:next w:val="Normal"/>
    <w:link w:val="Cabealho9Carcter"/>
    <w:semiHidden/>
    <w:unhideWhenUsed/>
    <w:qFormat/>
    <w:rsid w:val="002C08F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sz w:val="16"/>
      <w:szCs w:val="16"/>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cter">
    <w:name w:val="Citação Carácter"/>
    <w:link w:val="Citao"/>
    <w:rsid w:val="009E36A5"/>
    <w:rPr>
      <w:rFonts w:ascii="Arial" w:eastAsia="Calibri" w:hAnsi="Arial" w:cs="Tahoma"/>
      <w:i/>
      <w:iCs/>
      <w:color w:val="000000"/>
      <w:szCs w:val="24"/>
      <w:shd w:val="clear" w:color="auto" w:fill="FFFFCC"/>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arcte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arcter"/>
    <w:rsid w:val="000F104D"/>
    <w:pPr>
      <w:tabs>
        <w:tab w:val="center" w:pos="4252"/>
        <w:tab w:val="right" w:pos="8504"/>
      </w:tabs>
    </w:pPr>
  </w:style>
  <w:style w:type="character" w:customStyle="1" w:styleId="CabealhoCarcter">
    <w:name w:val="Cabeçalho Carácter"/>
    <w:link w:val="Cabealho"/>
    <w:rsid w:val="000F104D"/>
    <w:rPr>
      <w:rFonts w:ascii="Ecofont_Spranq_eco_Sans" w:hAnsi="Ecofont_Spranq_eco_Sans" w:cs="Tahoma"/>
      <w:sz w:val="24"/>
      <w:szCs w:val="24"/>
    </w:rPr>
  </w:style>
  <w:style w:type="paragraph" w:styleId="Rodap">
    <w:name w:val="footer"/>
    <w:basedOn w:val="Normal"/>
    <w:link w:val="RodapCarcter"/>
    <w:rsid w:val="000F104D"/>
    <w:pPr>
      <w:tabs>
        <w:tab w:val="center" w:pos="4252"/>
        <w:tab w:val="right" w:pos="8504"/>
      </w:tabs>
    </w:pPr>
  </w:style>
  <w:style w:type="character" w:customStyle="1" w:styleId="RodapCarcter">
    <w:name w:val="Rodapé Carácte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Tipodeletrapredefinidodopargrafo"/>
    <w:uiPriority w:val="99"/>
    <w:unhideWhenUsed/>
    <w:rsid w:val="00342AA1"/>
    <w:rPr>
      <w:sz w:val="16"/>
      <w:szCs w:val="16"/>
    </w:rPr>
  </w:style>
  <w:style w:type="paragraph" w:styleId="Textodecomentrio">
    <w:name w:val="annotation text"/>
    <w:basedOn w:val="Normal"/>
    <w:link w:val="TextodecomentrioCarcter"/>
    <w:uiPriority w:val="99"/>
    <w:unhideWhenUsed/>
    <w:rsid w:val="00342AA1"/>
    <w:rPr>
      <w:szCs w:val="20"/>
    </w:rPr>
  </w:style>
  <w:style w:type="character" w:customStyle="1" w:styleId="TextodecomentrioCarcter">
    <w:name w:val="Texto de comentário Carácter"/>
    <w:basedOn w:val="Tipodeletrapredefinidodopargrafo"/>
    <w:link w:val="Textodecomentrio"/>
    <w:uiPriority w:val="99"/>
    <w:rsid w:val="00342AA1"/>
    <w:rPr>
      <w:rFonts w:ascii="Ecofont_Spranq_eco_Sans" w:hAnsi="Ecofont_Spranq_eco_Sans" w:cs="Tahoma"/>
    </w:rPr>
  </w:style>
  <w:style w:type="paragraph" w:styleId="Assuntodecomentrio">
    <w:name w:val="annotation subject"/>
    <w:basedOn w:val="Textodecomentrio"/>
    <w:next w:val="Textodecomentrio"/>
    <w:link w:val="AssuntodecomentrioCarcter"/>
    <w:semiHidden/>
    <w:unhideWhenUsed/>
    <w:rsid w:val="00342AA1"/>
    <w:rPr>
      <w:b/>
      <w:bCs/>
    </w:rPr>
  </w:style>
  <w:style w:type="character" w:customStyle="1" w:styleId="AssuntodecomentrioCarcter">
    <w:name w:val="Assunto de comentário Carácter"/>
    <w:basedOn w:val="TextodecomentrioCarcter"/>
    <w:link w:val="Assuntode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Cabealh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Cabealho1Carcter">
    <w:name w:val="Cabeçalho 1 Carácter"/>
    <w:basedOn w:val="Tipodeletrapredefinidodopargrafo"/>
    <w:link w:val="Cabealh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rsid w:val="001274AB"/>
    <w:rPr>
      <w:rFonts w:ascii="Arial" w:eastAsiaTheme="majorEastAsia" w:hAnsi="Arial" w:cstheme="majorBidi"/>
      <w:b/>
      <w:bCs/>
      <w:color w:val="000000"/>
      <w:sz w:val="28"/>
      <w:szCs w:val="28"/>
    </w:r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Tipodeletrapredefinidodopargraf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Tipodeletrapredefinidodopargraf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935224"/>
  </w:style>
  <w:style w:type="character" w:customStyle="1" w:styleId="eop">
    <w:name w:val="eop"/>
    <w:basedOn w:val="Tipodeletrapredefinidodopargrafo"/>
    <w:rsid w:val="003D47AF"/>
  </w:style>
  <w:style w:type="character" w:customStyle="1" w:styleId="spellingerror">
    <w:name w:val="spellingerror"/>
    <w:basedOn w:val="Tipodeletrapredefinidodopargrafo"/>
    <w:rsid w:val="003D47AF"/>
  </w:style>
  <w:style w:type="character" w:customStyle="1" w:styleId="QuoteChar">
    <w:name w:val="Quote Char"/>
    <w:basedOn w:val="Tipodeletrapredefinidodopargraf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arcte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Cabealho1Carcte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Tipodeletrapredefinidodopargraf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gaovisitada">
    <w:name w:val="FollowedHyperlink"/>
    <w:basedOn w:val="Tipodeletrapredefinidodopargrafo"/>
    <w:semiHidden/>
    <w:unhideWhenUsed/>
    <w:rsid w:val="00175687"/>
    <w:rPr>
      <w:color w:val="800080" w:themeColor="followedHyperlink"/>
      <w:u w:val="single"/>
    </w:rPr>
  </w:style>
  <w:style w:type="character" w:customStyle="1" w:styleId="Cabealho9Carcter">
    <w:name w:val="Cabeçalho 9 Carácter"/>
    <w:basedOn w:val="Tipodeletrapredefinidodopargrafo"/>
    <w:link w:val="Cabealho9"/>
    <w:semiHidden/>
    <w:rsid w:val="002C08F3"/>
    <w:rPr>
      <w:rFonts w:asciiTheme="majorHAnsi" w:eastAsiaTheme="majorEastAsia" w:hAnsiTheme="majorHAnsi" w:cstheme="majorBidi"/>
      <w:i/>
      <w:iCs/>
      <w:color w:val="404040" w:themeColor="text1" w:themeTint="BF"/>
    </w:rPr>
  </w:style>
  <w:style w:type="character" w:styleId="Nmerodepgina">
    <w:name w:val="page number"/>
    <w:rsid w:val="002C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sChild>
        <w:div w:id="637417996">
          <w:marLeft w:val="0"/>
          <w:marRight w:val="0"/>
          <w:marTop w:val="0"/>
          <w:marBottom w:val="0"/>
          <w:divBdr>
            <w:top w:val="none" w:sz="0" w:space="0" w:color="auto"/>
            <w:left w:val="none" w:sz="0" w:space="0" w:color="auto"/>
            <w:bottom w:val="none" w:sz="0" w:space="0" w:color="auto"/>
            <w:right w:val="none" w:sz="0" w:space="0" w:color="auto"/>
          </w:divBdr>
        </w:div>
        <w:div w:id="1038047183">
          <w:marLeft w:val="0"/>
          <w:marRight w:val="0"/>
          <w:marTop w:val="0"/>
          <w:marBottom w:val="0"/>
          <w:divBdr>
            <w:top w:val="none" w:sz="0" w:space="0" w:color="auto"/>
            <w:left w:val="none" w:sz="0" w:space="0" w:color="auto"/>
            <w:bottom w:val="none" w:sz="0" w:space="0" w:color="auto"/>
            <w:right w:val="none" w:sz="0" w:space="0" w:color="auto"/>
          </w:divBdr>
        </w:div>
        <w:div w:id="1248467400">
          <w:marLeft w:val="0"/>
          <w:marRight w:val="0"/>
          <w:marTop w:val="0"/>
          <w:marBottom w:val="0"/>
          <w:divBdr>
            <w:top w:val="none" w:sz="0" w:space="0" w:color="auto"/>
            <w:left w:val="none" w:sz="0" w:space="0" w:color="auto"/>
            <w:bottom w:val="none" w:sz="0" w:space="0" w:color="auto"/>
            <w:right w:val="none" w:sz="0" w:space="0" w:color="auto"/>
          </w:divBdr>
        </w:div>
        <w:div w:id="1694110536">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10643545">
      <w:bodyDiv w:val="1"/>
      <w:marLeft w:val="0"/>
      <w:marRight w:val="0"/>
      <w:marTop w:val="0"/>
      <w:marBottom w:val="0"/>
      <w:divBdr>
        <w:top w:val="none" w:sz="0" w:space="0" w:color="auto"/>
        <w:left w:val="none" w:sz="0" w:space="0" w:color="auto"/>
        <w:bottom w:val="none" w:sz="0" w:space="0" w:color="auto"/>
        <w:right w:val="none" w:sz="0" w:space="0" w:color="auto"/>
      </w:divBdr>
      <w:divsChild>
        <w:div w:id="1838300143">
          <w:marLeft w:val="0"/>
          <w:marRight w:val="0"/>
          <w:marTop w:val="0"/>
          <w:marBottom w:val="0"/>
          <w:divBdr>
            <w:top w:val="none" w:sz="0" w:space="0" w:color="auto"/>
            <w:left w:val="none" w:sz="0" w:space="0" w:color="auto"/>
            <w:bottom w:val="none" w:sz="0" w:space="0" w:color="auto"/>
            <w:right w:val="none" w:sz="0" w:space="0" w:color="auto"/>
          </w:divBdr>
          <w:divsChild>
            <w:div w:id="32259059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2552591">
          <w:marLeft w:val="0"/>
          <w:marRight w:val="0"/>
          <w:marTop w:val="0"/>
          <w:marBottom w:val="0"/>
          <w:divBdr>
            <w:top w:val="none" w:sz="0" w:space="0" w:color="auto"/>
            <w:left w:val="none" w:sz="0" w:space="0" w:color="auto"/>
            <w:bottom w:val="none" w:sz="0" w:space="0" w:color="auto"/>
            <w:right w:val="none" w:sz="0" w:space="0" w:color="auto"/>
          </w:divBdr>
          <w:divsChild>
            <w:div w:id="1632124936">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sChild>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55427413">
      <w:bodyDiv w:val="1"/>
      <w:marLeft w:val="0"/>
      <w:marRight w:val="0"/>
      <w:marTop w:val="0"/>
      <w:marBottom w:val="0"/>
      <w:divBdr>
        <w:top w:val="none" w:sz="0" w:space="0" w:color="auto"/>
        <w:left w:val="none" w:sz="0" w:space="0" w:color="auto"/>
        <w:bottom w:val="none" w:sz="0" w:space="0" w:color="auto"/>
        <w:right w:val="none" w:sz="0" w:space="0" w:color="auto"/>
      </w:divBdr>
      <w:divsChild>
        <w:div w:id="782653549">
          <w:blockQuote w:val="1"/>
          <w:marLeft w:val="720"/>
          <w:marRight w:val="0"/>
          <w:marTop w:val="0"/>
          <w:marBottom w:val="48"/>
          <w:divBdr>
            <w:top w:val="none" w:sz="0" w:space="0" w:color="auto"/>
            <w:left w:val="none" w:sz="0" w:space="0" w:color="auto"/>
            <w:bottom w:val="none" w:sz="0" w:space="0" w:color="auto"/>
            <w:right w:val="none" w:sz="0" w:space="0" w:color="auto"/>
          </w:divBdr>
        </w:div>
        <w:div w:id="1603224887">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381722">
      <w:bodyDiv w:val="1"/>
      <w:marLeft w:val="0"/>
      <w:marRight w:val="0"/>
      <w:marTop w:val="0"/>
      <w:marBottom w:val="0"/>
      <w:divBdr>
        <w:top w:val="none" w:sz="0" w:space="0" w:color="auto"/>
        <w:left w:val="none" w:sz="0" w:space="0" w:color="auto"/>
        <w:bottom w:val="none" w:sz="0" w:space="0" w:color="auto"/>
        <w:right w:val="none" w:sz="0" w:space="0" w:color="auto"/>
      </w:divBdr>
      <w:divsChild>
        <w:div w:id="457068105">
          <w:blockQuote w:val="1"/>
          <w:marLeft w:val="720"/>
          <w:marRight w:val="0"/>
          <w:marTop w:val="0"/>
          <w:marBottom w:val="48"/>
          <w:divBdr>
            <w:top w:val="none" w:sz="0" w:space="0" w:color="auto"/>
            <w:left w:val="none" w:sz="0" w:space="0" w:color="auto"/>
            <w:bottom w:val="none" w:sz="0" w:space="0" w:color="auto"/>
            <w:right w:val="none" w:sz="0" w:space="0" w:color="auto"/>
          </w:divBdr>
        </w:div>
        <w:div w:id="184204628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l@id.uff.br" TargetMode="External"/><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mprasgovernamentais.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4AC241A0-8817-4233-B351-9567F0AF3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BBE67-B337-4D96-A011-EF4B4175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811</TotalTime>
  <Pages>1</Pages>
  <Words>9790</Words>
  <Characters>52870</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62535</CharactersWithSpaces>
  <SharedDoc>false</SharedDoc>
  <HLinks>
    <vt:vector size="30" baseType="variant">
      <vt:variant>
        <vt:i4>2293828</vt:i4>
      </vt:variant>
      <vt:variant>
        <vt:i4>15</vt:i4>
      </vt:variant>
      <vt:variant>
        <vt:i4>0</vt:i4>
      </vt:variant>
      <vt:variant>
        <vt:i4>5</vt:i4>
      </vt:variant>
      <vt:variant>
        <vt:lpwstr>http://www.planalto.gov.br/ccivil_03/Constituicao/Constituicao.htm</vt:lpwstr>
      </vt:variant>
      <vt:variant>
        <vt:lpwstr>art7xxxiii</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524365</vt:i4>
      </vt:variant>
      <vt:variant>
        <vt:i4>6</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3407904</vt:i4>
      </vt:variant>
      <vt:variant>
        <vt:i4>3</vt:i4>
      </vt:variant>
      <vt:variant>
        <vt:i4>0</vt:i4>
      </vt:variant>
      <vt:variant>
        <vt:i4>5</vt:i4>
      </vt:variant>
      <vt:variant>
        <vt:lpwstr>https://www.comprasgovernamentais.gov.br/index.php/noticias/1275-novas-funcionalidades-no-comprasnet-para-apoiar-no-combate-ao-covid-19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Proad</cp:lastModifiedBy>
  <cp:revision>23</cp:revision>
  <cp:lastPrinted>2020-07-16T21:25:00Z</cp:lastPrinted>
  <dcterms:created xsi:type="dcterms:W3CDTF">2020-07-08T21:42:00Z</dcterms:created>
  <dcterms:modified xsi:type="dcterms:W3CDTF">2020-07-16T22:21:00Z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