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579"/>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0B49D0" w:rsidRPr="00603AB9" w14:paraId="04D9BB79" w14:textId="77777777" w:rsidTr="000B49D0">
        <w:trPr>
          <w:trHeight w:val="2963"/>
        </w:trPr>
        <w:tc>
          <w:tcPr>
            <w:tcW w:w="9889" w:type="dxa"/>
            <w:gridSpan w:val="2"/>
            <w:vAlign w:val="center"/>
          </w:tcPr>
          <w:p w14:paraId="510B8D71" w14:textId="77777777" w:rsidR="000B49D0" w:rsidRPr="00603AB9" w:rsidRDefault="000B49D0" w:rsidP="000B49D0">
            <w:pPr>
              <w:pStyle w:val="Cabealho"/>
              <w:spacing w:before="120" w:after="120"/>
              <w:ind w:left="624" w:hanging="567"/>
              <w:jc w:val="center"/>
              <w:rPr>
                <w:rFonts w:ascii="Verdana" w:hAnsi="Verdana"/>
                <w:b/>
                <w:bCs/>
                <w:sz w:val="32"/>
                <w:szCs w:val="32"/>
              </w:rPr>
            </w:pPr>
            <w:r>
              <w:rPr>
                <w:rFonts w:ascii="Verdana" w:hAnsi="Verdana"/>
                <w:b/>
                <w:bCs/>
                <w:sz w:val="32"/>
                <w:szCs w:val="32"/>
              </w:rPr>
              <w:t xml:space="preserve">MINUTA DE </w:t>
            </w:r>
            <w:r w:rsidRPr="00603AB9">
              <w:rPr>
                <w:rFonts w:ascii="Verdana" w:hAnsi="Verdana"/>
                <w:b/>
                <w:bCs/>
                <w:sz w:val="32"/>
                <w:szCs w:val="32"/>
              </w:rPr>
              <w:t xml:space="preserve">EDITAL DE LICITAÇÃO </w:t>
            </w:r>
          </w:p>
          <w:p w14:paraId="433E161F" w14:textId="77777777" w:rsidR="000B49D0" w:rsidRPr="000B49D0" w:rsidRDefault="000B49D0" w:rsidP="000B49D0">
            <w:pPr>
              <w:pStyle w:val="Cabealho"/>
              <w:spacing w:before="120" w:after="120"/>
              <w:ind w:left="624" w:hanging="567"/>
              <w:jc w:val="center"/>
              <w:rPr>
                <w:rFonts w:ascii="Verdana" w:hAnsi="Verdana"/>
                <w:b/>
                <w:bCs/>
                <w:sz w:val="24"/>
              </w:rPr>
            </w:pPr>
            <w:r w:rsidRPr="00603AB9">
              <w:rPr>
                <w:rFonts w:ascii="Verdana" w:hAnsi="Verdana" w:cs="Arial"/>
                <w:noProof/>
                <w:sz w:val="18"/>
                <w:szCs w:val="18"/>
              </w:rPr>
              <w:drawing>
                <wp:anchor distT="0" distB="0" distL="114300" distR="114300" simplePos="0" relativeHeight="251660288" behindDoc="1" locked="0" layoutInCell="1" allowOverlap="1" wp14:anchorId="502E9F11" wp14:editId="2799360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59264" behindDoc="1" locked="0" layoutInCell="1" allowOverlap="1" wp14:anchorId="3BBA09BA" wp14:editId="6B13E8FA">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14:paraId="3FE37695" w14:textId="02FBF7B8" w:rsidR="000B49D0" w:rsidRPr="000B49D0" w:rsidRDefault="000B49D0" w:rsidP="000B49D0">
            <w:pPr>
              <w:pStyle w:val="Ttulo1"/>
              <w:spacing w:before="120" w:after="120"/>
              <w:ind w:left="624" w:hanging="567"/>
              <w:rPr>
                <w:rFonts w:ascii="Verdana" w:hAnsi="Verdana" w:cs="Arial"/>
                <w:color w:val="auto"/>
                <w:sz w:val="24"/>
                <w:szCs w:val="24"/>
              </w:rPr>
            </w:pPr>
            <w:r>
              <w:rPr>
                <w:rFonts w:ascii="Verdana" w:hAnsi="Verdana" w:cs="Arial"/>
                <w:color w:val="auto"/>
                <w:sz w:val="24"/>
                <w:szCs w:val="24"/>
              </w:rPr>
              <w:t xml:space="preserve">                            </w:t>
            </w:r>
            <w:r w:rsidRPr="000B49D0">
              <w:rPr>
                <w:rFonts w:ascii="Verdana" w:hAnsi="Verdana" w:cs="Arial"/>
                <w:color w:val="auto"/>
                <w:sz w:val="24"/>
                <w:szCs w:val="24"/>
              </w:rPr>
              <w:t xml:space="preserve">PREGÃO ELETRÔNICO Nº </w:t>
            </w:r>
            <w:r w:rsidR="00B65F92">
              <w:rPr>
                <w:rFonts w:ascii="Verdana" w:hAnsi="Verdana" w:cs="Arial"/>
                <w:color w:val="auto"/>
                <w:sz w:val="24"/>
                <w:szCs w:val="24"/>
              </w:rPr>
              <w:t>77</w:t>
            </w:r>
            <w:r w:rsidRPr="000B49D0">
              <w:rPr>
                <w:rFonts w:ascii="Verdana" w:hAnsi="Verdana" w:cs="Arial"/>
                <w:color w:val="auto"/>
                <w:sz w:val="24"/>
                <w:szCs w:val="24"/>
              </w:rPr>
              <w:t>/2019/AD</w:t>
            </w:r>
          </w:p>
          <w:p w14:paraId="14490B5F" w14:textId="77777777" w:rsidR="000B49D0" w:rsidRPr="00603AB9" w:rsidRDefault="000B49D0" w:rsidP="000B49D0">
            <w:pPr>
              <w:rPr>
                <w:rFonts w:ascii="Verdana" w:hAnsi="Verdana"/>
                <w:sz w:val="18"/>
                <w:szCs w:val="18"/>
              </w:rPr>
            </w:pPr>
          </w:p>
          <w:p w14:paraId="5145FBCD" w14:textId="73BF2EAB" w:rsidR="000B49D0" w:rsidRPr="00AC6627" w:rsidRDefault="000B49D0" w:rsidP="00B65F92">
            <w:pPr>
              <w:spacing w:before="120" w:after="120"/>
              <w:ind w:left="624" w:hanging="567"/>
              <w:jc w:val="center"/>
              <w:rPr>
                <w:rFonts w:ascii="Verdana" w:hAnsi="Verdana" w:cs="Arial"/>
                <w:b/>
                <w:sz w:val="18"/>
                <w:szCs w:val="18"/>
              </w:rPr>
            </w:pPr>
            <w:r w:rsidRPr="00603AB9">
              <w:rPr>
                <w:rFonts w:ascii="Verdana" w:hAnsi="Verdana" w:cs="Arial"/>
                <w:b/>
                <w:sz w:val="18"/>
                <w:szCs w:val="18"/>
              </w:rPr>
              <w:t>PROCESSO Nº 23069.</w:t>
            </w:r>
            <w:r w:rsidR="00B65F92">
              <w:rPr>
                <w:rFonts w:ascii="Verdana" w:hAnsi="Verdana" w:cs="Arial"/>
                <w:b/>
                <w:sz w:val="18"/>
                <w:szCs w:val="18"/>
              </w:rPr>
              <w:t>007898/2019-76</w:t>
            </w:r>
          </w:p>
        </w:tc>
      </w:tr>
      <w:tr w:rsidR="000B49D0" w:rsidRPr="00603AB9" w14:paraId="21241259" w14:textId="77777777" w:rsidTr="000B49D0">
        <w:trPr>
          <w:trHeight w:val="1176"/>
        </w:trPr>
        <w:tc>
          <w:tcPr>
            <w:tcW w:w="2943" w:type="dxa"/>
            <w:vAlign w:val="center"/>
          </w:tcPr>
          <w:p w14:paraId="2FF9B5D3" w14:textId="77777777" w:rsidR="000B49D0" w:rsidRPr="008271CC" w:rsidRDefault="000B49D0" w:rsidP="000B49D0">
            <w:pPr>
              <w:spacing w:before="120" w:after="120"/>
              <w:ind w:left="624" w:hanging="567"/>
              <w:jc w:val="center"/>
              <w:rPr>
                <w:rFonts w:cs="Arial"/>
                <w:szCs w:val="20"/>
              </w:rPr>
            </w:pPr>
            <w:r w:rsidRPr="008271CC">
              <w:rPr>
                <w:rFonts w:cs="Arial"/>
                <w:b/>
                <w:bCs/>
                <w:szCs w:val="20"/>
              </w:rPr>
              <w:t>OBJETO</w:t>
            </w:r>
          </w:p>
        </w:tc>
        <w:tc>
          <w:tcPr>
            <w:tcW w:w="6946" w:type="dxa"/>
            <w:vAlign w:val="bottom"/>
          </w:tcPr>
          <w:p w14:paraId="19C12138" w14:textId="6D18980C" w:rsidR="000B49D0" w:rsidRPr="000B49D0" w:rsidRDefault="000B49D0" w:rsidP="00CA2F57">
            <w:pPr>
              <w:pStyle w:val="PADRO"/>
              <w:keepNext w:val="0"/>
              <w:widowControl/>
              <w:shd w:val="clear" w:color="auto" w:fill="auto"/>
              <w:spacing w:before="120" w:after="120"/>
              <w:ind w:firstLine="0"/>
              <w:rPr>
                <w:rFonts w:ascii="Arial" w:hAnsi="Arial" w:cs="Arial"/>
                <w:szCs w:val="20"/>
              </w:rPr>
            </w:pPr>
            <w:r w:rsidRPr="00721ED4">
              <w:rPr>
                <w:rFonts w:ascii="Arial" w:hAnsi="Arial" w:cs="Arial"/>
                <w:color w:val="000000" w:themeColor="text1"/>
                <w:szCs w:val="20"/>
              </w:rPr>
              <w:t xml:space="preserve">O objeto da presente licitação é </w:t>
            </w:r>
            <w:r w:rsidR="00CA2F57" w:rsidRPr="008271CC">
              <w:rPr>
                <w:rFonts w:ascii="Arial" w:eastAsiaTheme="majorEastAsia" w:hAnsi="Arial" w:cs="Arial"/>
                <w:iCs/>
                <w:szCs w:val="20"/>
              </w:rPr>
              <w:t xml:space="preserve">de </w:t>
            </w:r>
            <w:r w:rsidR="00CA2F57" w:rsidRPr="008271CC">
              <w:rPr>
                <w:rFonts w:eastAsiaTheme="majorEastAsia" w:cs="Arial"/>
                <w:iCs/>
                <w:szCs w:val="20"/>
              </w:rPr>
              <w:t xml:space="preserve"> </w:t>
            </w:r>
            <w:r w:rsidR="00CA2F57" w:rsidRPr="008271CC">
              <w:rPr>
                <w:rFonts w:ascii="Arial" w:eastAsiaTheme="majorEastAsia" w:hAnsi="Arial" w:cs="Arial"/>
                <w:iCs/>
                <w:szCs w:val="20"/>
              </w:rPr>
              <w:t>empresa especializada na área de apoio operacional, para prestação de serviços continuados auxiliares de mecânica no Laboratório de Criogenia da Universidade Federal Fluminense  no Estado do Rio de Janeiro</w:t>
            </w:r>
            <w:r>
              <w:rPr>
                <w:rFonts w:ascii="Arial" w:eastAsiaTheme="majorEastAsia" w:hAnsi="Arial" w:cs="Arial"/>
                <w:iCs/>
                <w:szCs w:val="20"/>
              </w:rPr>
              <w:t>,</w:t>
            </w:r>
            <w:r w:rsidR="00CA2F57">
              <w:rPr>
                <w:rFonts w:ascii="Arial" w:eastAsiaTheme="majorEastAsia" w:hAnsi="Arial" w:cs="Arial"/>
                <w:iCs/>
                <w:szCs w:val="20"/>
              </w:rPr>
              <w:t xml:space="preserve"> </w:t>
            </w:r>
            <w:r w:rsidRPr="00721ED4">
              <w:rPr>
                <w:rFonts w:ascii="Arial" w:hAnsi="Arial" w:cs="Arial"/>
                <w:color w:val="000000" w:themeColor="text1"/>
                <w:szCs w:val="20"/>
              </w:rPr>
              <w:t>conforme condições, quantidades e exigências estabelecidas neste Edital e seus anexos.</w:t>
            </w:r>
          </w:p>
        </w:tc>
      </w:tr>
      <w:tr w:rsidR="000B49D0" w:rsidRPr="00603AB9" w14:paraId="40655D03" w14:textId="77777777" w:rsidTr="000B49D0">
        <w:trPr>
          <w:trHeight w:val="903"/>
        </w:trPr>
        <w:tc>
          <w:tcPr>
            <w:tcW w:w="2943" w:type="dxa"/>
            <w:vAlign w:val="center"/>
          </w:tcPr>
          <w:p w14:paraId="7FE0B23A" w14:textId="77777777" w:rsidR="000B49D0" w:rsidRPr="00DA0598" w:rsidRDefault="000B49D0" w:rsidP="000B49D0">
            <w:pPr>
              <w:spacing w:before="120" w:after="120"/>
              <w:ind w:left="624" w:hanging="567"/>
              <w:jc w:val="center"/>
              <w:rPr>
                <w:rFonts w:cs="Arial"/>
                <w:b/>
                <w:szCs w:val="20"/>
              </w:rPr>
            </w:pPr>
            <w:r w:rsidRPr="00DA0598">
              <w:rPr>
                <w:rFonts w:cs="Arial"/>
                <w:b/>
                <w:szCs w:val="20"/>
              </w:rPr>
              <w:t>RECEBIMENTO DAS PROPOSTAS</w:t>
            </w:r>
          </w:p>
        </w:tc>
        <w:tc>
          <w:tcPr>
            <w:tcW w:w="6946" w:type="dxa"/>
            <w:vAlign w:val="center"/>
          </w:tcPr>
          <w:p w14:paraId="6A22495D" w14:textId="77777777" w:rsidR="000B49D0" w:rsidRPr="00DA0598" w:rsidRDefault="000B49D0" w:rsidP="000B49D0">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3" w:history="1">
              <w:r w:rsidRPr="00E33B17">
                <w:rPr>
                  <w:rFonts w:ascii="Arial" w:hAnsi="Arial" w:cs="Arial"/>
                  <w:color w:val="auto"/>
                  <w:u w:val="single"/>
                </w:rPr>
                <w:t>www.comprasgovernamentais.gov.br</w:t>
              </w:r>
            </w:hyperlink>
            <w:r w:rsidRPr="00DA0598">
              <w:rPr>
                <w:rFonts w:ascii="Arial" w:hAnsi="Arial" w:cs="Arial"/>
                <w:i w:val="0"/>
                <w:color w:val="auto"/>
              </w:rPr>
              <w:t xml:space="preserve"> até a data e horário de realização da sessão pública.</w:t>
            </w:r>
          </w:p>
        </w:tc>
      </w:tr>
      <w:tr w:rsidR="000B49D0" w:rsidRPr="00603AB9" w14:paraId="04B0EBA9" w14:textId="77777777" w:rsidTr="000B49D0">
        <w:trPr>
          <w:trHeight w:val="1104"/>
        </w:trPr>
        <w:tc>
          <w:tcPr>
            <w:tcW w:w="2943" w:type="dxa"/>
            <w:vAlign w:val="center"/>
          </w:tcPr>
          <w:p w14:paraId="0BAE08F8" w14:textId="77777777" w:rsidR="000B49D0" w:rsidRPr="00DA0598" w:rsidRDefault="000B49D0" w:rsidP="000B49D0">
            <w:pPr>
              <w:spacing w:before="120" w:after="120"/>
              <w:ind w:left="624" w:hanging="567"/>
              <w:jc w:val="center"/>
              <w:rPr>
                <w:rFonts w:cs="Arial"/>
                <w:b/>
                <w:szCs w:val="20"/>
              </w:rPr>
            </w:pPr>
            <w:r w:rsidRPr="00DA0598">
              <w:rPr>
                <w:rFonts w:cs="Arial"/>
                <w:b/>
                <w:szCs w:val="20"/>
              </w:rPr>
              <w:t>DATA ABERTURA DAS PROPOSTAS</w:t>
            </w:r>
          </w:p>
        </w:tc>
        <w:tc>
          <w:tcPr>
            <w:tcW w:w="6946" w:type="dxa"/>
            <w:vAlign w:val="center"/>
          </w:tcPr>
          <w:p w14:paraId="2E9AD382" w14:textId="05E1A72D" w:rsidR="000B49D0" w:rsidRPr="00DA0598" w:rsidRDefault="000B49D0" w:rsidP="00685804">
            <w:pPr>
              <w:spacing w:before="120" w:after="120"/>
              <w:ind w:hanging="25"/>
              <w:jc w:val="both"/>
              <w:rPr>
                <w:rFonts w:cs="Arial"/>
                <w:szCs w:val="20"/>
              </w:rPr>
            </w:pPr>
            <w:r w:rsidRPr="00DA0598">
              <w:rPr>
                <w:rFonts w:cs="Arial"/>
                <w:szCs w:val="20"/>
              </w:rPr>
              <w:t xml:space="preserve">Sessão Pública a </w:t>
            </w:r>
            <w:r w:rsidRPr="00C04D97">
              <w:rPr>
                <w:rFonts w:cs="Arial"/>
                <w:szCs w:val="20"/>
              </w:rPr>
              <w:t xml:space="preserve">ser realizada no endereço eletrônico informado no edital, às </w:t>
            </w:r>
            <w:r w:rsidR="00A474CA">
              <w:rPr>
                <w:rFonts w:cs="Arial"/>
                <w:szCs w:val="20"/>
              </w:rPr>
              <w:t xml:space="preserve">10:00h </w:t>
            </w:r>
            <w:r w:rsidRPr="00C04D97">
              <w:rPr>
                <w:rFonts w:cs="Arial"/>
                <w:szCs w:val="20"/>
              </w:rPr>
              <w:t xml:space="preserve">do dia </w:t>
            </w:r>
            <w:r w:rsidR="00A474CA">
              <w:rPr>
                <w:rFonts w:cs="Arial"/>
                <w:szCs w:val="20"/>
              </w:rPr>
              <w:t>1</w:t>
            </w:r>
            <w:r w:rsidR="00685804">
              <w:rPr>
                <w:rFonts w:cs="Arial"/>
                <w:szCs w:val="20"/>
              </w:rPr>
              <w:t>9</w:t>
            </w:r>
            <w:r w:rsidR="00A474CA">
              <w:rPr>
                <w:rFonts w:cs="Arial"/>
                <w:szCs w:val="20"/>
              </w:rPr>
              <w:t>/11</w:t>
            </w:r>
            <w:r>
              <w:rPr>
                <w:rFonts w:cs="Arial"/>
                <w:szCs w:val="20"/>
              </w:rPr>
              <w:t>/2019</w:t>
            </w:r>
          </w:p>
        </w:tc>
      </w:tr>
      <w:tr w:rsidR="000B49D0" w:rsidRPr="00603AB9" w14:paraId="10A9AC78" w14:textId="77777777" w:rsidTr="000B49D0">
        <w:trPr>
          <w:trHeight w:val="2042"/>
        </w:trPr>
        <w:tc>
          <w:tcPr>
            <w:tcW w:w="2943" w:type="dxa"/>
            <w:vAlign w:val="center"/>
          </w:tcPr>
          <w:p w14:paraId="124D662C"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ENDEREÇO</w:t>
            </w:r>
          </w:p>
        </w:tc>
        <w:tc>
          <w:tcPr>
            <w:tcW w:w="6946" w:type="dxa"/>
            <w:vAlign w:val="center"/>
          </w:tcPr>
          <w:p w14:paraId="3E556D2B"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14:paraId="6E49D386" w14:textId="77777777" w:rsidR="000B49D0" w:rsidRPr="00DA0598" w:rsidRDefault="000B49D0" w:rsidP="000B49D0">
            <w:pPr>
              <w:pStyle w:val="Ttulo9"/>
              <w:spacing w:before="120" w:after="120"/>
              <w:ind w:hanging="25"/>
              <w:jc w:val="both"/>
              <w:rPr>
                <w:rFonts w:ascii="Arial" w:hAnsi="Arial" w:cs="Arial"/>
                <w:i w:val="0"/>
                <w:color w:val="auto"/>
              </w:rPr>
            </w:pPr>
            <w:proofErr w:type="spellStart"/>
            <w:r w:rsidRPr="00DA0598">
              <w:rPr>
                <w:rFonts w:ascii="Arial" w:hAnsi="Arial" w:cs="Arial"/>
                <w:i w:val="0"/>
                <w:color w:val="auto"/>
              </w:rPr>
              <w:t>Pró-Reitoria</w:t>
            </w:r>
            <w:proofErr w:type="spellEnd"/>
            <w:r w:rsidRPr="00DA0598">
              <w:rPr>
                <w:rFonts w:ascii="Arial" w:hAnsi="Arial" w:cs="Arial"/>
                <w:i w:val="0"/>
                <w:color w:val="auto"/>
              </w:rPr>
              <w:t xml:space="preserve"> de Administração</w:t>
            </w:r>
          </w:p>
          <w:p w14:paraId="2144B1C5"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14:paraId="6364903B" w14:textId="77777777" w:rsidR="000B49D0" w:rsidRPr="00DA0598" w:rsidRDefault="000B49D0" w:rsidP="000B49D0">
            <w:pPr>
              <w:rPr>
                <w:rFonts w:cs="Arial"/>
                <w:szCs w:val="20"/>
              </w:rPr>
            </w:pPr>
            <w:r w:rsidRPr="00DA0598">
              <w:rPr>
                <w:rFonts w:cs="Arial"/>
                <w:szCs w:val="20"/>
              </w:rPr>
              <w:t>UASG: 150182</w:t>
            </w:r>
          </w:p>
          <w:p w14:paraId="23FE1415"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 xml:space="preserve">Rua Miguel de Frias </w:t>
            </w:r>
            <w:proofErr w:type="gramStart"/>
            <w:r w:rsidRPr="00DA0598">
              <w:rPr>
                <w:rFonts w:ascii="Arial" w:hAnsi="Arial" w:cs="Arial"/>
                <w:i w:val="0"/>
                <w:color w:val="auto"/>
              </w:rPr>
              <w:t>n.º</w:t>
            </w:r>
            <w:proofErr w:type="gramEnd"/>
            <w:r w:rsidRPr="00DA0598">
              <w:rPr>
                <w:rFonts w:ascii="Arial" w:hAnsi="Arial" w:cs="Arial"/>
                <w:i w:val="0"/>
                <w:color w:val="auto"/>
              </w:rPr>
              <w:t xml:space="preserve"> 09, Bairro Icaraí, Niterói - RJ</w:t>
            </w:r>
          </w:p>
          <w:p w14:paraId="65552BA4"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14:paraId="0F780D65" w14:textId="291136AE"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Telefones: (21) 2629-</w:t>
            </w:r>
            <w:r w:rsidR="00DF6E40">
              <w:rPr>
                <w:rFonts w:ascii="Arial" w:hAnsi="Arial" w:cs="Arial"/>
                <w:i w:val="0"/>
                <w:color w:val="auto"/>
              </w:rPr>
              <w:t>5386</w:t>
            </w:r>
          </w:p>
          <w:p w14:paraId="0BA694DD" w14:textId="77777777" w:rsidR="000B49D0" w:rsidRPr="00DA0598" w:rsidRDefault="000B49D0" w:rsidP="000B49D0">
            <w:pPr>
              <w:spacing w:before="120" w:after="120"/>
              <w:ind w:hanging="25"/>
              <w:jc w:val="both"/>
              <w:rPr>
                <w:rFonts w:cs="Arial"/>
                <w:szCs w:val="20"/>
              </w:rPr>
            </w:pPr>
            <w:r w:rsidRPr="00DA0598">
              <w:rPr>
                <w:rFonts w:cs="Arial"/>
                <w:szCs w:val="20"/>
              </w:rPr>
              <w:t xml:space="preserve">E-mail: </w:t>
            </w:r>
            <w:hyperlink r:id="rId14" w:history="1">
              <w:r w:rsidRPr="00DA0598">
                <w:rPr>
                  <w:rStyle w:val="Hyperlink"/>
                  <w:b/>
                  <w:szCs w:val="20"/>
                </w:rPr>
                <w:t>cpl@id.uff.br</w:t>
              </w:r>
            </w:hyperlink>
            <w:r w:rsidRPr="00DA0598">
              <w:rPr>
                <w:rFonts w:cs="Arial"/>
                <w:szCs w:val="20"/>
              </w:rPr>
              <w:t>.</w:t>
            </w:r>
          </w:p>
        </w:tc>
      </w:tr>
      <w:tr w:rsidR="000B49D0" w:rsidRPr="00603AB9" w14:paraId="21896DD9" w14:textId="77777777" w:rsidTr="000B49D0">
        <w:trPr>
          <w:trHeight w:val="851"/>
        </w:trPr>
        <w:tc>
          <w:tcPr>
            <w:tcW w:w="2943" w:type="dxa"/>
            <w:vAlign w:val="center"/>
          </w:tcPr>
          <w:p w14:paraId="584A2453"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TIPO DE LICITAÇÃO</w:t>
            </w:r>
          </w:p>
        </w:tc>
        <w:tc>
          <w:tcPr>
            <w:tcW w:w="6946" w:type="dxa"/>
            <w:vAlign w:val="center"/>
          </w:tcPr>
          <w:p w14:paraId="2F606EDA" w14:textId="77777777" w:rsidR="000B49D0" w:rsidRPr="00DA0598" w:rsidRDefault="000B49D0" w:rsidP="000B49D0">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Menor preço unitário.</w:t>
            </w:r>
          </w:p>
        </w:tc>
      </w:tr>
      <w:tr w:rsidR="000B49D0" w:rsidRPr="00603AB9" w14:paraId="75EF8716" w14:textId="77777777" w:rsidTr="000B49D0">
        <w:trPr>
          <w:trHeight w:val="851"/>
        </w:trPr>
        <w:tc>
          <w:tcPr>
            <w:tcW w:w="2943" w:type="dxa"/>
            <w:vAlign w:val="center"/>
          </w:tcPr>
          <w:p w14:paraId="3047F0B4"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ACESSO ELETRÔNICO AO EDITAL</w:t>
            </w:r>
          </w:p>
        </w:tc>
        <w:tc>
          <w:tcPr>
            <w:tcW w:w="6946" w:type="dxa"/>
            <w:vAlign w:val="center"/>
          </w:tcPr>
          <w:p w14:paraId="52E9FF2F" w14:textId="77777777" w:rsidR="000B49D0" w:rsidRPr="00DA0598" w:rsidRDefault="00433E9E" w:rsidP="000B49D0">
            <w:pPr>
              <w:pStyle w:val="Ttulo9"/>
              <w:spacing w:before="120" w:after="120"/>
              <w:ind w:hanging="25"/>
              <w:jc w:val="both"/>
              <w:rPr>
                <w:rFonts w:ascii="Arial" w:hAnsi="Arial" w:cs="Arial"/>
                <w:bCs/>
                <w:color w:val="auto"/>
              </w:rPr>
            </w:pPr>
            <w:hyperlink r:id="rId15" w:history="1">
              <w:r w:rsidR="000B49D0" w:rsidRPr="007C6CC5">
                <w:rPr>
                  <w:rStyle w:val="Hyperlink"/>
                  <w:b/>
                </w:rPr>
                <w:t>www.comprasgovernamentais.gov.br</w:t>
              </w:r>
            </w:hyperlink>
          </w:p>
        </w:tc>
      </w:tr>
      <w:tr w:rsidR="000B49D0" w:rsidRPr="00603AB9" w14:paraId="1FA320D0" w14:textId="77777777" w:rsidTr="000B49D0">
        <w:trPr>
          <w:trHeight w:val="851"/>
        </w:trPr>
        <w:tc>
          <w:tcPr>
            <w:tcW w:w="2943" w:type="dxa"/>
            <w:vAlign w:val="center"/>
          </w:tcPr>
          <w:p w14:paraId="011E4F1B"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PREGOEIRO</w:t>
            </w:r>
          </w:p>
        </w:tc>
        <w:tc>
          <w:tcPr>
            <w:tcW w:w="6946" w:type="dxa"/>
            <w:vAlign w:val="center"/>
          </w:tcPr>
          <w:p w14:paraId="02CD78E2" w14:textId="7222FE17" w:rsidR="000B49D0" w:rsidRPr="00DA0598" w:rsidRDefault="00A474CA" w:rsidP="000B49D0">
            <w:pPr>
              <w:pStyle w:val="Ttulo9"/>
              <w:spacing w:before="120" w:after="120"/>
              <w:ind w:hanging="25"/>
              <w:jc w:val="both"/>
              <w:rPr>
                <w:rFonts w:ascii="Arial" w:hAnsi="Arial" w:cs="Arial"/>
                <w:bCs/>
                <w:i w:val="0"/>
                <w:color w:val="auto"/>
              </w:rPr>
            </w:pPr>
            <w:r>
              <w:rPr>
                <w:rFonts w:ascii="Arial" w:hAnsi="Arial" w:cs="Arial"/>
                <w:bCs/>
                <w:i w:val="0"/>
                <w:color w:val="auto"/>
              </w:rPr>
              <w:t>JULIANA PALERMO BORSOI RICHA</w:t>
            </w:r>
          </w:p>
        </w:tc>
      </w:tr>
    </w:tbl>
    <w:p w14:paraId="6680660F" w14:textId="3CF41959" w:rsidR="00EF26BD" w:rsidRDefault="00EF26BD" w:rsidP="001F28BE">
      <w:pPr>
        <w:spacing w:after="120" w:line="276" w:lineRule="auto"/>
        <w:ind w:right="-17"/>
        <w:jc w:val="both"/>
        <w:rPr>
          <w:rFonts w:cs="Arial"/>
          <w:b/>
          <w:bCs/>
          <w:color w:val="000000"/>
          <w:szCs w:val="20"/>
        </w:rPr>
      </w:pPr>
    </w:p>
    <w:p w14:paraId="7B7D3C40" w14:textId="742C2893" w:rsidR="000B49D0" w:rsidRDefault="000B49D0" w:rsidP="001F28BE">
      <w:pPr>
        <w:spacing w:after="120" w:line="276" w:lineRule="auto"/>
        <w:ind w:right="-17"/>
        <w:jc w:val="both"/>
        <w:rPr>
          <w:rFonts w:cs="Arial"/>
          <w:b/>
          <w:bCs/>
          <w:color w:val="000000"/>
          <w:szCs w:val="20"/>
        </w:rPr>
      </w:pPr>
    </w:p>
    <w:p w14:paraId="5D1D8AF5" w14:textId="5168C713" w:rsidR="000B49D0" w:rsidRDefault="000B49D0" w:rsidP="001F28BE">
      <w:pPr>
        <w:spacing w:after="120" w:line="276" w:lineRule="auto"/>
        <w:ind w:right="-17"/>
        <w:jc w:val="both"/>
        <w:rPr>
          <w:rFonts w:cs="Arial"/>
          <w:b/>
          <w:bCs/>
          <w:color w:val="000000"/>
          <w:szCs w:val="20"/>
        </w:rPr>
      </w:pPr>
    </w:p>
    <w:p w14:paraId="3BA9F739" w14:textId="027E1EF3" w:rsidR="000B49D0" w:rsidRDefault="000B49D0" w:rsidP="001F28BE">
      <w:pPr>
        <w:spacing w:after="120" w:line="276" w:lineRule="auto"/>
        <w:ind w:right="-17"/>
        <w:jc w:val="both"/>
        <w:rPr>
          <w:rFonts w:cs="Arial"/>
          <w:b/>
          <w:bCs/>
          <w:color w:val="000000"/>
          <w:szCs w:val="20"/>
        </w:rPr>
      </w:pPr>
    </w:p>
    <w:p w14:paraId="3B761091" w14:textId="30886FBF" w:rsidR="000B49D0" w:rsidRDefault="000B49D0" w:rsidP="001F28BE">
      <w:pPr>
        <w:spacing w:after="120" w:line="276" w:lineRule="auto"/>
        <w:ind w:right="-17"/>
        <w:jc w:val="both"/>
        <w:rPr>
          <w:rFonts w:cs="Arial"/>
          <w:b/>
          <w:bCs/>
          <w:color w:val="000000"/>
          <w:szCs w:val="20"/>
        </w:rPr>
      </w:pPr>
    </w:p>
    <w:p w14:paraId="42747530" w14:textId="5BC47672" w:rsidR="000B49D0" w:rsidRPr="00603AB9" w:rsidRDefault="00E33B17" w:rsidP="000B49D0">
      <w:pPr>
        <w:pStyle w:val="Cabealho"/>
        <w:tabs>
          <w:tab w:val="left" w:pos="8340"/>
        </w:tabs>
        <w:rPr>
          <w:rFonts w:ascii="Verdana" w:hAnsi="Verdana" w:cs="Arial"/>
          <w:sz w:val="18"/>
          <w:szCs w:val="18"/>
        </w:rPr>
      </w:pPr>
      <w:r w:rsidRPr="00603AB9">
        <w:rPr>
          <w:rFonts w:ascii="Verdana" w:hAnsi="Verdana" w:cs="Arial"/>
          <w:noProof/>
          <w:sz w:val="18"/>
          <w:szCs w:val="18"/>
        </w:rPr>
        <w:drawing>
          <wp:anchor distT="0" distB="0" distL="114300" distR="114300" simplePos="0" relativeHeight="251664384" behindDoc="1" locked="0" layoutInCell="1" allowOverlap="1" wp14:anchorId="45DCE45F" wp14:editId="02BE8155">
            <wp:simplePos x="0" y="0"/>
            <wp:positionH relativeFrom="column">
              <wp:posOffset>5263653</wp:posOffset>
            </wp:positionH>
            <wp:positionV relativeFrom="paragraph">
              <wp:posOffset>-179291</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2336" behindDoc="1" locked="0" layoutInCell="1" allowOverlap="1" wp14:anchorId="6A1945CF" wp14:editId="4ECFEA87">
            <wp:simplePos x="0" y="0"/>
            <wp:positionH relativeFrom="column">
              <wp:posOffset>-150495</wp:posOffset>
            </wp:positionH>
            <wp:positionV relativeFrom="paragraph">
              <wp:posOffset>-124791</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0B49D0" w:rsidRPr="00603AB9">
        <w:rPr>
          <w:rFonts w:ascii="Verdana" w:hAnsi="Verdana" w:cs="Arial"/>
          <w:sz w:val="18"/>
          <w:szCs w:val="18"/>
        </w:rPr>
        <w:tab/>
      </w:r>
    </w:p>
    <w:p w14:paraId="08C09486" w14:textId="65DA5FB5" w:rsidR="000B49D0" w:rsidRPr="00603AB9" w:rsidRDefault="000B49D0" w:rsidP="000B49D0">
      <w:pPr>
        <w:rPr>
          <w:rFonts w:ascii="Verdana" w:hAnsi="Verdana" w:cs="Arial"/>
          <w:sz w:val="18"/>
          <w:szCs w:val="18"/>
        </w:rPr>
      </w:pPr>
    </w:p>
    <w:p w14:paraId="5F0E833D" w14:textId="77777777" w:rsidR="000B49D0" w:rsidRPr="00603AB9" w:rsidRDefault="000B49D0" w:rsidP="000B49D0">
      <w:pPr>
        <w:rPr>
          <w:rFonts w:ascii="Verdana" w:hAnsi="Verdana" w:cs="Arial"/>
          <w:sz w:val="18"/>
          <w:szCs w:val="18"/>
        </w:rPr>
      </w:pPr>
    </w:p>
    <w:p w14:paraId="4ACD9B98" w14:textId="77777777" w:rsidR="000B49D0" w:rsidRPr="00603AB9" w:rsidRDefault="000B49D0" w:rsidP="000B49D0">
      <w:pPr>
        <w:rPr>
          <w:rFonts w:ascii="Verdana" w:hAnsi="Verdana" w:cs="Arial"/>
          <w:sz w:val="18"/>
          <w:szCs w:val="18"/>
        </w:rPr>
      </w:pPr>
    </w:p>
    <w:p w14:paraId="11556A4F" w14:textId="14DC0B47" w:rsidR="000B49D0" w:rsidRDefault="000B49D0" w:rsidP="000B49D0">
      <w:pPr>
        <w:tabs>
          <w:tab w:val="left" w:pos="6284"/>
        </w:tabs>
        <w:jc w:val="center"/>
        <w:rPr>
          <w:rFonts w:ascii="Verdana" w:hAnsi="Verdana" w:cs="Arial"/>
          <w:b/>
          <w:bCs/>
          <w:sz w:val="18"/>
          <w:szCs w:val="18"/>
        </w:rPr>
      </w:pPr>
      <w:r w:rsidRPr="00603AB9">
        <w:rPr>
          <w:rFonts w:ascii="Verdana" w:hAnsi="Verdana" w:cs="Arial"/>
          <w:b/>
          <w:bCs/>
          <w:sz w:val="18"/>
          <w:szCs w:val="18"/>
        </w:rPr>
        <w:t>MINISTÉRIO DA EDUCAÇÃ</w:t>
      </w:r>
      <w:r>
        <w:rPr>
          <w:rFonts w:ascii="Verdana" w:hAnsi="Verdana" w:cs="Arial"/>
          <w:b/>
          <w:bCs/>
          <w:sz w:val="18"/>
          <w:szCs w:val="18"/>
        </w:rPr>
        <w:t>O</w:t>
      </w:r>
    </w:p>
    <w:p w14:paraId="14D11ECB" w14:textId="38A44770" w:rsidR="000B49D0" w:rsidRPr="00603AB9" w:rsidRDefault="000B49D0" w:rsidP="000B49D0">
      <w:pPr>
        <w:tabs>
          <w:tab w:val="left" w:pos="6284"/>
        </w:tabs>
        <w:jc w:val="center"/>
        <w:rPr>
          <w:rFonts w:ascii="Verdana" w:hAnsi="Verdana" w:cs="Arial"/>
          <w:b/>
          <w:bCs/>
          <w:sz w:val="18"/>
          <w:szCs w:val="18"/>
        </w:rPr>
      </w:pPr>
      <w:r w:rsidRPr="00603AB9">
        <w:rPr>
          <w:rFonts w:ascii="Verdana" w:hAnsi="Verdana" w:cs="Arial"/>
          <w:sz w:val="18"/>
          <w:szCs w:val="18"/>
        </w:rPr>
        <w:t>UNIVERSIDADE FEDERAL FLUMINENSE</w:t>
      </w:r>
    </w:p>
    <w:p w14:paraId="59D4B671" w14:textId="77777777" w:rsidR="000B49D0" w:rsidRPr="00603AB9" w:rsidRDefault="000B49D0" w:rsidP="000B49D0">
      <w:pPr>
        <w:jc w:val="center"/>
        <w:rPr>
          <w:rFonts w:ascii="Verdana" w:hAnsi="Verdana" w:cs="Arial"/>
          <w:sz w:val="18"/>
          <w:szCs w:val="18"/>
        </w:rPr>
      </w:pPr>
      <w:r w:rsidRPr="00603AB9">
        <w:rPr>
          <w:rFonts w:ascii="Verdana" w:hAnsi="Verdana" w:cs="Arial"/>
          <w:sz w:val="18"/>
          <w:szCs w:val="18"/>
        </w:rPr>
        <w:t>PRÓ-REITORIA DE ADMINISTRAÇÃO</w:t>
      </w:r>
    </w:p>
    <w:p w14:paraId="5067FC2B" w14:textId="77777777" w:rsidR="000B49D0" w:rsidRPr="00DA0598" w:rsidRDefault="000B49D0" w:rsidP="000B49D0">
      <w:pPr>
        <w:rPr>
          <w:rFonts w:cs="Arial"/>
          <w:szCs w:val="20"/>
        </w:rPr>
      </w:pPr>
    </w:p>
    <w:p w14:paraId="4041E5C6" w14:textId="32D73C88" w:rsidR="000B49D0" w:rsidRPr="00DA0598" w:rsidRDefault="000B49D0" w:rsidP="000B49D0">
      <w:pPr>
        <w:jc w:val="center"/>
        <w:rPr>
          <w:rFonts w:cs="Arial"/>
          <w:b/>
          <w:szCs w:val="20"/>
        </w:rPr>
      </w:pPr>
      <w:r w:rsidRPr="00DA0598">
        <w:rPr>
          <w:rFonts w:cs="Arial"/>
          <w:b/>
          <w:szCs w:val="20"/>
        </w:rPr>
        <w:t xml:space="preserve">PREGÃO ELETRÔNICO Nº </w:t>
      </w:r>
      <w:r w:rsidR="00A474CA">
        <w:rPr>
          <w:rFonts w:cs="Arial"/>
          <w:b/>
          <w:szCs w:val="20"/>
        </w:rPr>
        <w:t>77/</w:t>
      </w:r>
      <w:r w:rsidRPr="00DA0598">
        <w:rPr>
          <w:rFonts w:cs="Arial"/>
          <w:b/>
          <w:szCs w:val="20"/>
        </w:rPr>
        <w:t>2019/AD</w:t>
      </w:r>
    </w:p>
    <w:p w14:paraId="3B18A2D7" w14:textId="5A664910" w:rsidR="000B49D0" w:rsidRPr="00DA0598" w:rsidRDefault="000B49D0" w:rsidP="000B49D0">
      <w:pPr>
        <w:jc w:val="center"/>
        <w:rPr>
          <w:rFonts w:cs="Arial"/>
          <w:b/>
          <w:szCs w:val="20"/>
        </w:rPr>
      </w:pPr>
      <w:r w:rsidRPr="00DA0598">
        <w:rPr>
          <w:rFonts w:cs="Arial"/>
          <w:b/>
          <w:szCs w:val="20"/>
        </w:rPr>
        <w:t xml:space="preserve">(Processo Administrativo </w:t>
      </w:r>
      <w:proofErr w:type="spellStart"/>
      <w:r w:rsidRPr="00DA0598">
        <w:rPr>
          <w:rFonts w:cs="Arial"/>
          <w:b/>
          <w:szCs w:val="20"/>
        </w:rPr>
        <w:t>n.°</w:t>
      </w:r>
      <w:proofErr w:type="spellEnd"/>
      <w:r w:rsidRPr="00DA0598">
        <w:rPr>
          <w:rFonts w:cs="Arial"/>
          <w:b/>
          <w:szCs w:val="20"/>
        </w:rPr>
        <w:t xml:space="preserve"> 23069.</w:t>
      </w:r>
      <w:r w:rsidR="00A474CA">
        <w:rPr>
          <w:rFonts w:cs="Arial"/>
          <w:b/>
          <w:szCs w:val="20"/>
        </w:rPr>
        <w:t>007898/2019-76</w:t>
      </w:r>
    </w:p>
    <w:p w14:paraId="7D33ACAD" w14:textId="77777777" w:rsidR="000B49D0" w:rsidRPr="00721ED4" w:rsidRDefault="000B49D0" w:rsidP="001F28BE">
      <w:pPr>
        <w:spacing w:after="120" w:line="276" w:lineRule="auto"/>
        <w:ind w:right="-17"/>
        <w:jc w:val="both"/>
        <w:rPr>
          <w:rFonts w:cs="Arial"/>
          <w:b/>
          <w:bCs/>
          <w:color w:val="000000"/>
          <w:szCs w:val="20"/>
        </w:rPr>
      </w:pPr>
    </w:p>
    <w:p w14:paraId="14EE96ED" w14:textId="72BBD85D" w:rsidR="00E33B17" w:rsidRPr="00721ED4" w:rsidRDefault="00E33B17" w:rsidP="00E33B17">
      <w:pPr>
        <w:snapToGrid w:val="0"/>
        <w:spacing w:after="120" w:line="276" w:lineRule="auto"/>
        <w:ind w:right="-30" w:firstLine="540"/>
        <w:jc w:val="both"/>
        <w:rPr>
          <w:rFonts w:eastAsia="Arial" w:cs="Arial"/>
          <w:color w:val="000000" w:themeColor="text1"/>
          <w:szCs w:val="20"/>
        </w:rPr>
      </w:pPr>
      <w:r w:rsidRPr="00721ED4">
        <w:rPr>
          <w:rFonts w:cs="Arial"/>
          <w:color w:val="000000" w:themeColor="text1"/>
          <w:szCs w:val="20"/>
        </w:rPr>
        <w:t xml:space="preserve">Torna-se público que </w:t>
      </w:r>
      <w:r w:rsidR="00880275" w:rsidRPr="00DA0598">
        <w:rPr>
          <w:rFonts w:cs="Arial"/>
          <w:szCs w:val="20"/>
        </w:rPr>
        <w:t xml:space="preserve">a Universidade Federal Fluminense por meio da Coordenação de Licitações da </w:t>
      </w:r>
      <w:proofErr w:type="spellStart"/>
      <w:r w:rsidR="00880275" w:rsidRPr="00DA0598">
        <w:rPr>
          <w:rFonts w:cs="Arial"/>
          <w:szCs w:val="20"/>
        </w:rPr>
        <w:t>Pró-Reitoria</w:t>
      </w:r>
      <w:proofErr w:type="spellEnd"/>
      <w:r w:rsidR="00880275" w:rsidRPr="00DA0598">
        <w:rPr>
          <w:rFonts w:cs="Arial"/>
          <w:szCs w:val="20"/>
        </w:rPr>
        <w:t xml:space="preserve"> de Administração, sediada à Rua Miguel de Frias, nº 9, 1º andar, Icaraí, Niterói - RJ, realizará licitação</w:t>
      </w:r>
      <w:r w:rsidRPr="00721ED4">
        <w:rPr>
          <w:rFonts w:cs="Arial"/>
          <w:color w:val="000000" w:themeColor="text1"/>
          <w:szCs w:val="20"/>
        </w:rPr>
        <w:t>,</w:t>
      </w:r>
      <w:r w:rsidRPr="00721ED4">
        <w:rPr>
          <w:rFonts w:cs="Arial"/>
          <w:i/>
          <w:color w:val="FF0000"/>
          <w:szCs w:val="20"/>
        </w:rPr>
        <w:t xml:space="preserve"> </w:t>
      </w:r>
      <w:r w:rsidRPr="00721ED4">
        <w:rPr>
          <w:rFonts w:cs="Arial"/>
          <w:color w:val="000000" w:themeColor="text1"/>
          <w:szCs w:val="20"/>
        </w:rPr>
        <w:t xml:space="preserve">na modalidade PREGÃO, na forma ELETRÔNICA, </w:t>
      </w:r>
      <w:r w:rsidRPr="00CA2F57">
        <w:rPr>
          <w:rFonts w:cs="Arial"/>
          <w:bCs/>
          <w:szCs w:val="20"/>
        </w:rPr>
        <w:t xml:space="preserve">com critério de julgamento menor preço </w:t>
      </w:r>
      <w:r w:rsidRPr="00CA2F57">
        <w:rPr>
          <w:rFonts w:cs="Arial"/>
          <w:bCs/>
          <w:iCs/>
          <w:szCs w:val="20"/>
        </w:rPr>
        <w:t>por item</w:t>
      </w:r>
      <w:r w:rsidRPr="00CA2F57">
        <w:rPr>
          <w:rFonts w:cs="Arial"/>
          <w:bCs/>
          <w:szCs w:val="20"/>
        </w:rPr>
        <w:t xml:space="preserve">, sob a forma de execução indireta, no regime de empreitada por </w:t>
      </w:r>
      <w:r w:rsidRPr="00CA2F57">
        <w:rPr>
          <w:rFonts w:cs="Arial"/>
          <w:bCs/>
          <w:iCs/>
          <w:szCs w:val="20"/>
        </w:rPr>
        <w:t>preço global</w:t>
      </w:r>
      <w:r w:rsidRPr="00CA2F57">
        <w:rPr>
          <w:rFonts w:cs="Arial"/>
          <w:bCs/>
          <w:szCs w:val="20"/>
        </w:rPr>
        <w:t xml:space="preserve">, </w:t>
      </w:r>
      <w:r w:rsidRPr="00CA2F57">
        <w:rPr>
          <w:rFonts w:cs="Arial"/>
          <w:color w:val="000000" w:themeColor="text1"/>
          <w:szCs w:val="2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CA2F57">
        <w:rPr>
          <w:rFonts w:cs="Arial"/>
          <w:szCs w:val="20"/>
        </w:rPr>
        <w:t>8.538,</w:t>
      </w:r>
      <w:r w:rsidRPr="00721ED4">
        <w:rPr>
          <w:rFonts w:cs="Arial"/>
          <w:szCs w:val="20"/>
        </w:rPr>
        <w:t xml:space="preserve"> de 06 de outubro de 2015</w:t>
      </w:r>
      <w:r w:rsidRPr="00721ED4">
        <w:rPr>
          <w:rFonts w:cs="Arial"/>
          <w:color w:val="000000" w:themeColor="text1"/>
          <w:szCs w:val="20"/>
        </w:rPr>
        <w:t>, aplicando-se, subsidiariamente, a Lei nº 8.666, de 21 de junho de 1993 e as exigências estabelecidas neste Edital</w:t>
      </w:r>
      <w:r w:rsidRPr="00721ED4">
        <w:rPr>
          <w:rFonts w:cs="Arial"/>
          <w:color w:val="000000"/>
          <w:szCs w:val="20"/>
        </w:rPr>
        <w:t>.</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65D6AB0B" w:rsidR="002574DA" w:rsidRPr="00721ED4" w:rsidRDefault="2657C157" w:rsidP="2657C157">
      <w:pPr>
        <w:spacing w:line="276" w:lineRule="auto"/>
        <w:jc w:val="both"/>
        <w:rPr>
          <w:rFonts w:cs="Arial"/>
          <w:szCs w:val="20"/>
        </w:rPr>
      </w:pPr>
      <w:r w:rsidRPr="00721ED4">
        <w:rPr>
          <w:rFonts w:cs="Arial"/>
          <w:color w:val="000000" w:themeColor="text1"/>
          <w:szCs w:val="20"/>
        </w:rPr>
        <w:t>Data da sessão:</w:t>
      </w:r>
      <w:r w:rsidR="00685804">
        <w:rPr>
          <w:rFonts w:cs="Arial"/>
          <w:color w:val="000000" w:themeColor="text1"/>
          <w:szCs w:val="20"/>
        </w:rPr>
        <w:t xml:space="preserve"> 19</w:t>
      </w:r>
      <w:r w:rsidR="00CA2F57">
        <w:rPr>
          <w:rFonts w:cs="Arial"/>
          <w:color w:val="000000" w:themeColor="text1"/>
          <w:szCs w:val="20"/>
        </w:rPr>
        <w:t xml:space="preserve"> de novembro de 2019</w:t>
      </w:r>
    </w:p>
    <w:p w14:paraId="3A369388" w14:textId="1753561F" w:rsidR="002574DA" w:rsidRPr="00721ED4" w:rsidRDefault="2657C157" w:rsidP="2657C157">
      <w:pPr>
        <w:spacing w:line="276" w:lineRule="auto"/>
        <w:jc w:val="both"/>
        <w:rPr>
          <w:rFonts w:cs="Arial"/>
          <w:szCs w:val="20"/>
        </w:rPr>
      </w:pPr>
      <w:r w:rsidRPr="00721ED4">
        <w:rPr>
          <w:rFonts w:cs="Arial"/>
          <w:color w:val="000000" w:themeColor="text1"/>
          <w:szCs w:val="20"/>
        </w:rPr>
        <w:t xml:space="preserve">Horário: </w:t>
      </w:r>
      <w:r w:rsidR="00A474CA">
        <w:rPr>
          <w:rFonts w:cs="Arial"/>
          <w:color w:val="000000" w:themeColor="text1"/>
          <w:szCs w:val="20"/>
        </w:rPr>
        <w:t>10:00h</w:t>
      </w:r>
    </w:p>
    <w:p w14:paraId="5AC68B51" w14:textId="77777777"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Local: Portal de Compras do Governo Federal – www.comprasgovernamentais.gov.br</w:t>
      </w:r>
    </w:p>
    <w:p w14:paraId="0DDB8423" w14:textId="77777777" w:rsidR="000F104D" w:rsidRPr="00721ED4" w:rsidRDefault="2657C157" w:rsidP="003F03D6">
      <w:pPr>
        <w:pStyle w:val="Nivel01"/>
      </w:pPr>
      <w:r w:rsidRPr="00721ED4">
        <w:t>DO OBJETO</w:t>
      </w:r>
    </w:p>
    <w:p w14:paraId="40C1BE3A" w14:textId="7CF9640B" w:rsidR="006A1E80" w:rsidRPr="00721ED4" w:rsidRDefault="2657C157" w:rsidP="003F03D6">
      <w:pPr>
        <w:pStyle w:val="PADRO"/>
        <w:keepNext w:val="0"/>
        <w:widowControl/>
        <w:numPr>
          <w:ilvl w:val="1"/>
          <w:numId w:val="28"/>
        </w:numPr>
        <w:shd w:val="clear" w:color="auto" w:fill="auto"/>
        <w:spacing w:before="120" w:after="120"/>
        <w:rPr>
          <w:rFonts w:ascii="Arial" w:hAnsi="Arial" w:cs="Arial"/>
          <w:szCs w:val="20"/>
        </w:rPr>
      </w:pPr>
      <w:r w:rsidRPr="00721ED4">
        <w:rPr>
          <w:rFonts w:ascii="Arial" w:hAnsi="Arial" w:cs="Arial"/>
          <w:color w:val="000000" w:themeColor="text1"/>
          <w:szCs w:val="20"/>
        </w:rPr>
        <w:t xml:space="preserve">O objeto da presente licitação é </w:t>
      </w:r>
      <w:r w:rsidR="00CA2F57" w:rsidRPr="008271CC">
        <w:rPr>
          <w:rFonts w:ascii="Arial" w:eastAsiaTheme="majorEastAsia" w:hAnsi="Arial" w:cs="Arial"/>
          <w:iCs/>
          <w:szCs w:val="20"/>
        </w:rPr>
        <w:t xml:space="preserve">de </w:t>
      </w:r>
      <w:r w:rsidR="00CA2F57" w:rsidRPr="00CA2F57">
        <w:rPr>
          <w:rFonts w:ascii="Arial" w:eastAsiaTheme="majorEastAsia" w:hAnsi="Arial" w:cs="Arial"/>
          <w:iCs/>
          <w:szCs w:val="20"/>
        </w:rPr>
        <w:t>empresa</w:t>
      </w:r>
      <w:r w:rsidR="00CA2F57" w:rsidRPr="008271CC">
        <w:rPr>
          <w:rFonts w:ascii="Arial" w:eastAsiaTheme="majorEastAsia" w:hAnsi="Arial" w:cs="Arial"/>
          <w:iCs/>
          <w:szCs w:val="20"/>
        </w:rPr>
        <w:t xml:space="preserve"> especializada na área de apoio operacional, para prestação de serviços continuados auxiliares de mecânica no Laboratório de Criogenia da Universidade Federal Fluminense no Estado do Rio de Janeiro</w:t>
      </w:r>
      <w:r w:rsidR="000B49D0">
        <w:rPr>
          <w:rFonts w:ascii="Arial" w:eastAsiaTheme="majorEastAsia" w:hAnsi="Arial" w:cs="Arial"/>
          <w:iCs/>
          <w:szCs w:val="20"/>
        </w:rPr>
        <w:t>,</w:t>
      </w:r>
      <w:r w:rsidRPr="00721ED4">
        <w:rPr>
          <w:rFonts w:ascii="Arial" w:hAnsi="Arial" w:cs="Arial"/>
          <w:color w:val="000000" w:themeColor="text1"/>
          <w:szCs w:val="20"/>
        </w:rPr>
        <w:t xml:space="preserve"> conforme condições, quantidades e exigências estabelecidas neste Edital e seus anexos.</w:t>
      </w:r>
    </w:p>
    <w:p w14:paraId="4CF96122" w14:textId="77777777" w:rsidR="00B929CF" w:rsidRPr="00CA2F57" w:rsidRDefault="2657C157" w:rsidP="2657C157">
      <w:pPr>
        <w:tabs>
          <w:tab w:val="left" w:pos="709"/>
        </w:tabs>
        <w:suppressAutoHyphens/>
        <w:overflowPunct w:val="0"/>
        <w:spacing w:before="120" w:after="120" w:line="276" w:lineRule="auto"/>
        <w:ind w:left="1134" w:hanging="425"/>
        <w:jc w:val="both"/>
        <w:textAlignment w:val="baseline"/>
        <w:rPr>
          <w:rFonts w:cs="Arial"/>
          <w:iCs/>
          <w:szCs w:val="20"/>
        </w:rPr>
      </w:pPr>
      <w:r w:rsidRPr="00CA2F57">
        <w:rPr>
          <w:rFonts w:cs="Arial"/>
          <w:iCs/>
          <w:szCs w:val="20"/>
        </w:rPr>
        <w:t>1.2.</w:t>
      </w:r>
      <w:r w:rsidRPr="00CA2F57">
        <w:rPr>
          <w:rFonts w:cs="Arial"/>
          <w:i/>
          <w:iCs/>
          <w:szCs w:val="20"/>
        </w:rPr>
        <w:t xml:space="preserve"> </w:t>
      </w:r>
      <w:r w:rsidRPr="00CA2F57">
        <w:rPr>
          <w:rFonts w:cs="Arial"/>
          <w:iCs/>
          <w:szCs w:val="20"/>
        </w:rPr>
        <w:t>A licitação será realizada em único item.</w:t>
      </w:r>
    </w:p>
    <w:p w14:paraId="16103B1C" w14:textId="67BE8CC2" w:rsidR="00B929CF" w:rsidRPr="00CA2F57" w:rsidRDefault="2657C157" w:rsidP="2657C157">
      <w:pPr>
        <w:tabs>
          <w:tab w:val="left" w:pos="709"/>
        </w:tabs>
        <w:suppressAutoHyphens/>
        <w:overflowPunct w:val="0"/>
        <w:spacing w:before="120" w:after="120" w:line="276" w:lineRule="auto"/>
        <w:ind w:left="1134" w:hanging="425"/>
        <w:jc w:val="both"/>
        <w:textAlignment w:val="baseline"/>
        <w:rPr>
          <w:rFonts w:cs="Arial"/>
          <w:iCs/>
          <w:szCs w:val="20"/>
        </w:rPr>
      </w:pPr>
      <w:r w:rsidRPr="00CA2F57">
        <w:rPr>
          <w:rFonts w:cs="Arial"/>
          <w:iCs/>
          <w:szCs w:val="20"/>
        </w:rPr>
        <w:t>1.3. O critério de julgamento adotado será o menor preço do item, observadas as exigências contidas neste Edital e seus Anexos quanto às especificações do objeto.</w:t>
      </w:r>
    </w:p>
    <w:p w14:paraId="22127F89" w14:textId="77777777" w:rsidR="000F104D" w:rsidRPr="00CA2F57" w:rsidRDefault="2657C157" w:rsidP="2657C157">
      <w:pPr>
        <w:pStyle w:val="Nivel01"/>
        <w:rPr>
          <w:rFonts w:cs="Arial"/>
          <w:color w:val="auto"/>
        </w:rPr>
      </w:pPr>
      <w:r w:rsidRPr="00CA2F57">
        <w:rPr>
          <w:rFonts w:cs="Arial"/>
          <w:color w:val="auto"/>
        </w:rPr>
        <w:t>DOS RECURSOS ORÇAMENTÁRIOS</w:t>
      </w:r>
    </w:p>
    <w:p w14:paraId="3AB36F2E" w14:textId="22766B3F" w:rsidR="000F104D" w:rsidRPr="00CA2F57" w:rsidRDefault="390C2635" w:rsidP="003F03D6">
      <w:pPr>
        <w:numPr>
          <w:ilvl w:val="1"/>
          <w:numId w:val="29"/>
        </w:numPr>
        <w:spacing w:before="120" w:after="120" w:line="276" w:lineRule="auto"/>
        <w:jc w:val="both"/>
        <w:rPr>
          <w:rFonts w:cs="Arial"/>
          <w:szCs w:val="20"/>
        </w:rPr>
      </w:pPr>
      <w:r w:rsidRPr="00CA2F57">
        <w:rPr>
          <w:rFonts w:cs="Arial"/>
          <w:szCs w:val="20"/>
        </w:rPr>
        <w:t xml:space="preserve">As despesas para atender a esta licitação estão programadas em dotação orçamentária própria, prevista no orçamento </w:t>
      </w:r>
      <w:r w:rsidR="00CA2F57">
        <w:rPr>
          <w:rFonts w:cs="Arial"/>
          <w:szCs w:val="20"/>
        </w:rPr>
        <w:t>da União para o exercício de 2019</w:t>
      </w:r>
      <w:r w:rsidRPr="00CA2F57">
        <w:rPr>
          <w:rFonts w:cs="Arial"/>
          <w:szCs w:val="20"/>
        </w:rPr>
        <w:t>, na classificação abaixo:</w:t>
      </w:r>
    </w:p>
    <w:p w14:paraId="10BD0B56" w14:textId="286AD4AF" w:rsidR="000F104D" w:rsidRPr="00CA2F57" w:rsidRDefault="2657C157" w:rsidP="2657C157">
      <w:pPr>
        <w:spacing w:before="120" w:after="120" w:line="276" w:lineRule="auto"/>
        <w:ind w:left="1134"/>
        <w:jc w:val="both"/>
        <w:rPr>
          <w:rFonts w:cs="Arial"/>
          <w:szCs w:val="20"/>
          <w:lang w:eastAsia="en-US"/>
        </w:rPr>
      </w:pPr>
      <w:r w:rsidRPr="00CA2F57">
        <w:rPr>
          <w:rFonts w:cs="Arial"/>
          <w:szCs w:val="20"/>
          <w:lang w:eastAsia="en-US"/>
        </w:rPr>
        <w:t xml:space="preserve">Gestão/Unidade:  </w:t>
      </w:r>
      <w:r w:rsidR="00A474CA">
        <w:rPr>
          <w:rFonts w:cs="Arial"/>
          <w:szCs w:val="20"/>
          <w:lang w:eastAsia="en-US"/>
        </w:rPr>
        <w:t>15227/150182</w:t>
      </w:r>
    </w:p>
    <w:p w14:paraId="3F688AA1" w14:textId="540FF88F" w:rsidR="000F104D" w:rsidRPr="00CA2F57" w:rsidRDefault="2657C157" w:rsidP="2657C157">
      <w:pPr>
        <w:spacing w:before="120" w:after="120" w:line="276" w:lineRule="auto"/>
        <w:ind w:left="1134"/>
        <w:jc w:val="both"/>
        <w:rPr>
          <w:rFonts w:cs="Arial"/>
          <w:szCs w:val="20"/>
          <w:lang w:eastAsia="en-US"/>
        </w:rPr>
      </w:pPr>
      <w:r w:rsidRPr="00CA2F57">
        <w:rPr>
          <w:rFonts w:cs="Arial"/>
          <w:szCs w:val="20"/>
          <w:lang w:eastAsia="en-US"/>
        </w:rPr>
        <w:t xml:space="preserve">Fonte: </w:t>
      </w:r>
      <w:r w:rsidR="00A474CA">
        <w:rPr>
          <w:rFonts w:cs="Arial"/>
          <w:szCs w:val="20"/>
          <w:lang w:eastAsia="en-US"/>
        </w:rPr>
        <w:t>8100</w:t>
      </w:r>
    </w:p>
    <w:p w14:paraId="289B18A8" w14:textId="3E395373" w:rsidR="000F104D" w:rsidRPr="00CA2F57" w:rsidRDefault="00A474CA" w:rsidP="2657C157">
      <w:pPr>
        <w:spacing w:before="120" w:after="120" w:line="276" w:lineRule="auto"/>
        <w:ind w:left="1134"/>
        <w:jc w:val="both"/>
        <w:rPr>
          <w:rFonts w:cs="Arial"/>
          <w:szCs w:val="20"/>
          <w:lang w:eastAsia="en-US"/>
        </w:rPr>
      </w:pPr>
      <w:r>
        <w:rPr>
          <w:rFonts w:cs="Arial"/>
          <w:szCs w:val="20"/>
          <w:lang w:eastAsia="en-US"/>
        </w:rPr>
        <w:t>Programa de Trabalho: 108258</w:t>
      </w:r>
    </w:p>
    <w:p w14:paraId="610DBA86" w14:textId="152D959A" w:rsidR="000F104D" w:rsidRPr="00CA2F57" w:rsidRDefault="2657C157" w:rsidP="2657C157">
      <w:pPr>
        <w:spacing w:before="120" w:after="120" w:line="276" w:lineRule="auto"/>
        <w:ind w:left="1134"/>
        <w:jc w:val="both"/>
        <w:rPr>
          <w:rFonts w:cs="Arial"/>
          <w:szCs w:val="20"/>
          <w:lang w:eastAsia="en-US"/>
        </w:rPr>
      </w:pPr>
      <w:r w:rsidRPr="00CA2F57">
        <w:rPr>
          <w:rFonts w:cs="Arial"/>
          <w:szCs w:val="20"/>
          <w:lang w:eastAsia="en-US"/>
        </w:rPr>
        <w:t xml:space="preserve">Elemento de Despesa:  </w:t>
      </w:r>
      <w:r w:rsidR="00A474CA">
        <w:rPr>
          <w:rFonts w:cs="Arial"/>
          <w:szCs w:val="20"/>
          <w:lang w:eastAsia="en-US"/>
        </w:rPr>
        <w:t>339039</w:t>
      </w:r>
    </w:p>
    <w:p w14:paraId="66B98A2F" w14:textId="59EAC0CB" w:rsidR="00080710" w:rsidRPr="00CA2F57" w:rsidRDefault="2657C157" w:rsidP="2657C157">
      <w:pPr>
        <w:spacing w:before="120" w:after="120" w:line="276" w:lineRule="auto"/>
        <w:ind w:left="1134"/>
        <w:jc w:val="both"/>
        <w:rPr>
          <w:rFonts w:cs="Arial"/>
          <w:szCs w:val="20"/>
          <w:lang w:eastAsia="en-US"/>
        </w:rPr>
      </w:pPr>
      <w:r w:rsidRPr="00CA2F57">
        <w:rPr>
          <w:rFonts w:cs="Arial"/>
          <w:szCs w:val="20"/>
          <w:lang w:eastAsia="en-US"/>
        </w:rPr>
        <w:t>PI:</w:t>
      </w:r>
      <w:r w:rsidR="00A474CA">
        <w:rPr>
          <w:rFonts w:cs="Arial"/>
          <w:szCs w:val="20"/>
          <w:lang w:eastAsia="en-US"/>
        </w:rPr>
        <w:t xml:space="preserve"> M20RKG0101N</w:t>
      </w:r>
    </w:p>
    <w:p w14:paraId="76F70F4D" w14:textId="77777777" w:rsidR="000F104D" w:rsidRPr="00721ED4" w:rsidRDefault="2657C157" w:rsidP="2657C157">
      <w:pPr>
        <w:pStyle w:val="Nivel01"/>
        <w:rPr>
          <w:rFonts w:cs="Arial"/>
        </w:rPr>
      </w:pPr>
      <w:r w:rsidRPr="00721ED4">
        <w:rPr>
          <w:rFonts w:cs="Arial"/>
        </w:rPr>
        <w:lastRenderedPageBreak/>
        <w:t>DO CREDENCIAMENTO</w:t>
      </w:r>
    </w:p>
    <w:p w14:paraId="7F130231" w14:textId="3A3B6873" w:rsidR="000F104D" w:rsidRPr="00721ED4" w:rsidRDefault="2657C157" w:rsidP="003F03D6">
      <w:pPr>
        <w:numPr>
          <w:ilvl w:val="1"/>
          <w:numId w:val="30"/>
        </w:numPr>
        <w:spacing w:before="120" w:after="120" w:line="276" w:lineRule="auto"/>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que permite a participação dos interessados na modalidade licitatória Pregão, em sua forma eletrônica.</w:t>
      </w:r>
    </w:p>
    <w:p w14:paraId="42AE04B2" w14:textId="15276FE8"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cadastro no </w:t>
      </w:r>
      <w:r w:rsidR="00D90DD0" w:rsidRPr="00721ED4">
        <w:rPr>
          <w:rFonts w:cs="Arial"/>
          <w:color w:val="000000" w:themeColor="text1"/>
          <w:szCs w:val="20"/>
        </w:rPr>
        <w:t>SICAF</w:t>
      </w:r>
      <w:r w:rsidRPr="00721ED4">
        <w:rPr>
          <w:rFonts w:cs="Arial"/>
          <w:color w:val="000000" w:themeColor="text1"/>
          <w:szCs w:val="20"/>
        </w:rPr>
        <w:t xml:space="preserve"> deverá ser feito no Portal de Compras do Governo Federal, no sítio </w:t>
      </w:r>
      <w:hyperlink r:id="rId16">
        <w:r w:rsidRPr="00721ED4">
          <w:rPr>
            <w:rStyle w:val="Hyperlink"/>
            <w:rFonts w:cs="Arial"/>
            <w:szCs w:val="20"/>
          </w:rPr>
          <w:t>www.comprasgovernamentais.gov.br</w:t>
        </w:r>
      </w:hyperlink>
      <w:r w:rsidRPr="00721ED4">
        <w:rPr>
          <w:rFonts w:cs="Arial"/>
          <w:color w:val="000000" w:themeColor="text1"/>
          <w:szCs w:val="20"/>
        </w:rPr>
        <w:t>, por meio de certificado digital conferido pela Infraestrutura de Chaves Públicas Brasileira – ICP - Brasil.</w:t>
      </w:r>
    </w:p>
    <w:p w14:paraId="28F706B8"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6029AC" w:rsidRDefault="00822392" w:rsidP="00822392">
      <w:pPr>
        <w:numPr>
          <w:ilvl w:val="1"/>
          <w:numId w:val="1"/>
        </w:numPr>
        <w:spacing w:before="120" w:after="120" w:line="276" w:lineRule="auto"/>
        <w:ind w:left="425" w:firstLine="0"/>
        <w:jc w:val="both"/>
        <w:rPr>
          <w:rFonts w:cs="Arial"/>
          <w:color w:val="000000" w:themeColor="text1"/>
          <w:szCs w:val="20"/>
        </w:rPr>
      </w:pPr>
      <w:r w:rsidRPr="006029AC">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029AC">
        <w:rPr>
          <w:rFonts w:cs="Arial"/>
          <w:color w:val="000000" w:themeColor="text1"/>
          <w:szCs w:val="20"/>
        </w:rPr>
        <w:t>.</w:t>
      </w:r>
    </w:p>
    <w:p w14:paraId="40872218" w14:textId="1168813D" w:rsidR="00B607A0" w:rsidRPr="00721ED4" w:rsidRDefault="00B607A0"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lang w:eastAsia="en-US"/>
        </w:rPr>
        <w:t xml:space="preserve">É de responsabilidade do cadastrado conferir a exatidão dos seus dados cadastrais no </w:t>
      </w:r>
      <w:r w:rsidR="00D90DD0" w:rsidRPr="00721ED4">
        <w:rPr>
          <w:rFonts w:cs="Arial"/>
          <w:color w:val="000000" w:themeColor="text1"/>
          <w:szCs w:val="20"/>
          <w:lang w:eastAsia="en-US"/>
        </w:rPr>
        <w:t>SICAF</w:t>
      </w:r>
      <w:r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21ED4" w:rsidRDefault="00B607A0" w:rsidP="00080710">
      <w:pPr>
        <w:numPr>
          <w:ilvl w:val="2"/>
          <w:numId w:val="1"/>
        </w:numPr>
        <w:spacing w:before="120" w:after="120" w:line="276" w:lineRule="auto"/>
        <w:jc w:val="both"/>
        <w:rPr>
          <w:rFonts w:cs="Arial"/>
          <w:color w:val="000000" w:themeColor="text1"/>
          <w:szCs w:val="20"/>
        </w:rPr>
      </w:pPr>
      <w:r w:rsidRPr="00721ED4">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721ED4" w:rsidRDefault="00B607A0" w:rsidP="00B607A0">
      <w:pPr>
        <w:pStyle w:val="Nivel01"/>
        <w:rPr>
          <w:rFonts w:cs="Arial"/>
        </w:rPr>
      </w:pPr>
      <w:r w:rsidRPr="00721ED4">
        <w:rPr>
          <w:rFonts w:cs="Arial"/>
        </w:rPr>
        <w:t xml:space="preserve"> </w:t>
      </w:r>
      <w:r w:rsidR="2657C157" w:rsidRPr="00721ED4">
        <w:rPr>
          <w:rFonts w:cs="Arial"/>
        </w:rPr>
        <w:t>DA PARTICIPAÇÃO NO PREGÃO.</w:t>
      </w:r>
    </w:p>
    <w:p w14:paraId="44C43BC1" w14:textId="40BEA918" w:rsidR="00996A15" w:rsidRPr="00721ED4" w:rsidRDefault="00AD2971" w:rsidP="00003027">
      <w:pPr>
        <w:numPr>
          <w:ilvl w:val="1"/>
          <w:numId w:val="31"/>
        </w:numPr>
        <w:autoSpaceDE w:val="0"/>
        <w:snapToGrid w:val="0"/>
        <w:spacing w:before="120" w:after="120" w:line="276" w:lineRule="auto"/>
        <w:jc w:val="both"/>
        <w:rPr>
          <w:rFonts w:cs="Arial"/>
          <w:szCs w:val="20"/>
        </w:rPr>
      </w:pPr>
      <w:r w:rsidRPr="00721ED4">
        <w:rPr>
          <w:rFonts w:cs="Arial"/>
          <w:color w:val="000000"/>
          <w:szCs w:val="20"/>
        </w:rPr>
        <w:t>Poderão parti</w:t>
      </w:r>
      <w:r w:rsidR="00DD0981" w:rsidRPr="00721ED4">
        <w:rPr>
          <w:rFonts w:cs="Arial"/>
          <w:color w:val="000000"/>
          <w:szCs w:val="20"/>
        </w:rPr>
        <w:t xml:space="preserve">cipar deste Pregão interessados </w:t>
      </w:r>
      <w:r w:rsidRPr="00721ED4">
        <w:rPr>
          <w:rFonts w:cs="Arial"/>
          <w:color w:val="000000"/>
          <w:szCs w:val="20"/>
        </w:rPr>
        <w:t xml:space="preserve">cujo ramo de atividade seja compatível com o objeto desta licitação, e que estejam com Credenciamento regular no Sistema de Cadastramento Unificado de Fornecedores – </w:t>
      </w:r>
      <w:r w:rsidR="00D90DD0" w:rsidRPr="00721ED4">
        <w:rPr>
          <w:rFonts w:cs="Arial"/>
          <w:color w:val="000000"/>
          <w:szCs w:val="20"/>
        </w:rPr>
        <w:t>SICAF</w:t>
      </w:r>
      <w:r w:rsidRPr="00721ED4">
        <w:rPr>
          <w:rFonts w:cs="Arial"/>
          <w:color w:val="000000"/>
          <w:szCs w:val="20"/>
        </w:rPr>
        <w:t>, conforme disposto no art. 9º da IN SEGES/MP nº 3, de 2018</w:t>
      </w:r>
      <w:r w:rsidR="00BC6EAE" w:rsidRPr="00721ED4">
        <w:rPr>
          <w:rFonts w:cs="Arial"/>
          <w:color w:val="000000"/>
          <w:szCs w:val="20"/>
        </w:rPr>
        <w:t>.</w:t>
      </w:r>
    </w:p>
    <w:p w14:paraId="7AD85A76" w14:textId="77777777" w:rsidR="00635362" w:rsidRPr="00721ED4" w:rsidRDefault="00635362" w:rsidP="00635362">
      <w:pPr>
        <w:rPr>
          <w:rFonts w:cs="Arial"/>
          <w:szCs w:val="20"/>
        </w:rPr>
      </w:pPr>
    </w:p>
    <w:p w14:paraId="4C9AACEA" w14:textId="71A7FB2A" w:rsidR="00996A15" w:rsidRPr="00721ED4" w:rsidRDefault="2657C157" w:rsidP="00AC00D2">
      <w:pPr>
        <w:numPr>
          <w:ilvl w:val="2"/>
          <w:numId w:val="1"/>
        </w:numPr>
        <w:autoSpaceDE w:val="0"/>
        <w:snapToGrid w:val="0"/>
        <w:spacing w:before="120" w:after="120" w:line="276" w:lineRule="auto"/>
        <w:jc w:val="both"/>
        <w:rPr>
          <w:rFonts w:cs="Arial"/>
          <w:color w:val="000000"/>
          <w:szCs w:val="20"/>
        </w:rPr>
      </w:pPr>
      <w:r w:rsidRPr="00721ED4">
        <w:rPr>
          <w:rFonts w:cs="Arial"/>
          <w:color w:val="000000"/>
          <w:szCs w:val="20"/>
        </w:rPr>
        <w:t>Os licitantes deverão utilizar o certificado digital para acesso ao Sistema</w:t>
      </w:r>
    </w:p>
    <w:p w14:paraId="3FD553AF" w14:textId="34E1F5F0" w:rsidR="00AC00D2" w:rsidRPr="00A474CA" w:rsidRDefault="00AC00D2" w:rsidP="00AC00D2">
      <w:pPr>
        <w:numPr>
          <w:ilvl w:val="2"/>
          <w:numId w:val="1"/>
        </w:numPr>
        <w:autoSpaceDE w:val="0"/>
        <w:snapToGrid w:val="0"/>
        <w:spacing w:before="120" w:after="120" w:line="276" w:lineRule="auto"/>
        <w:jc w:val="both"/>
        <w:rPr>
          <w:rFonts w:cs="Arial"/>
          <w:szCs w:val="20"/>
        </w:rPr>
      </w:pPr>
      <w:r w:rsidRPr="00A474CA">
        <w:rPr>
          <w:rFonts w:cs="Arial"/>
          <w:szCs w:val="20"/>
        </w:rPr>
        <w:t xml:space="preserve">Para </w:t>
      </w:r>
      <w:r w:rsidR="00A474CA" w:rsidRPr="00A474CA">
        <w:rPr>
          <w:rFonts w:cs="Arial"/>
          <w:szCs w:val="20"/>
        </w:rPr>
        <w:t>o item 01</w:t>
      </w:r>
      <w:r w:rsidRPr="00A474CA">
        <w:rPr>
          <w:rFonts w:cs="Arial"/>
          <w:szCs w:val="20"/>
        </w:rPr>
        <w:t xml:space="preserve"> a participação é exclusiva a microempresas e empresas de pequeno porte, nos termos do art. 48 da Lei Complementar nº 123, de 14 de dezembro de 2006.</w:t>
      </w:r>
    </w:p>
    <w:p w14:paraId="47C6140D"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p</w:t>
      </w:r>
      <w:r w:rsidR="2657C157" w:rsidRPr="00721ED4">
        <w:rPr>
          <w:rFonts w:ascii="Arial" w:hAnsi="Arial" w:cs="Arial"/>
          <w:color w:val="000000" w:themeColor="text1"/>
          <w:szCs w:val="20"/>
        </w:rPr>
        <w:t>roibidos</w:t>
      </w:r>
      <w:proofErr w:type="gramEnd"/>
      <w:r w:rsidR="2657C157" w:rsidRPr="00721ED4">
        <w:rPr>
          <w:rFonts w:ascii="Arial" w:hAnsi="Arial" w:cs="Arial"/>
          <w:color w:val="000000" w:themeColor="text1"/>
          <w:szCs w:val="20"/>
        </w:rPr>
        <w:t xml:space="preserve">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e</w:t>
      </w:r>
      <w:r w:rsidR="2657C157" w:rsidRPr="00721ED4">
        <w:rPr>
          <w:rFonts w:ascii="Arial" w:hAnsi="Arial" w:cs="Arial"/>
          <w:color w:val="000000" w:themeColor="text1"/>
          <w:szCs w:val="20"/>
        </w:rPr>
        <w:t>strangeiros</w:t>
      </w:r>
      <w:proofErr w:type="gramEnd"/>
      <w:r w:rsidR="2657C157" w:rsidRPr="00721ED4">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w:t>
      </w:r>
      <w:proofErr w:type="gramEnd"/>
      <w:r w:rsidR="2657C157" w:rsidRPr="00721ED4">
        <w:rPr>
          <w:rFonts w:ascii="Arial" w:eastAsia="Arial Unicode MS" w:hAnsi="Arial" w:cs="Arial"/>
          <w:color w:val="000000" w:themeColor="text1"/>
          <w:szCs w:val="20"/>
        </w:rPr>
        <w:t xml:space="preserv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0" w:name="_Hlk519667653"/>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0"/>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proofErr w:type="gramStart"/>
      <w:r w:rsidRPr="00721ED4">
        <w:rPr>
          <w:rFonts w:cs="Arial"/>
          <w:color w:val="000000" w:themeColor="text1"/>
          <w:szCs w:val="20"/>
        </w:rPr>
        <w:t>e</w:t>
      </w:r>
      <w:r w:rsidR="2657C157" w:rsidRPr="00721ED4">
        <w:rPr>
          <w:rFonts w:cs="Arial"/>
          <w:color w:val="000000" w:themeColor="text1"/>
          <w:szCs w:val="20"/>
        </w:rPr>
        <w:t>ntidades</w:t>
      </w:r>
      <w:proofErr w:type="gramEnd"/>
      <w:r w:rsidR="2657C157" w:rsidRPr="00721ED4">
        <w:rPr>
          <w:rFonts w:cs="Arial"/>
          <w:color w:val="000000" w:themeColor="text1"/>
          <w:szCs w:val="20"/>
        </w:rPr>
        <w:t xml:space="preserve">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0F4BBF55" w14:textId="3C567EB5" w:rsidR="00706C56" w:rsidRPr="00721ED4" w:rsidRDefault="00AC00D2" w:rsidP="0028454F">
      <w:pPr>
        <w:pStyle w:val="PargrafodaLista"/>
        <w:numPr>
          <w:ilvl w:val="2"/>
          <w:numId w:val="6"/>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szCs w:val="20"/>
        </w:rPr>
        <w:t>o</w:t>
      </w:r>
      <w:r w:rsidR="006414FF" w:rsidRPr="00721ED4">
        <w:rPr>
          <w:rFonts w:cs="Arial"/>
          <w:color w:val="000000"/>
          <w:szCs w:val="20"/>
        </w:rPr>
        <w:t>rganizações</w:t>
      </w:r>
      <w:proofErr w:type="gramEnd"/>
      <w:r w:rsidR="006414FF" w:rsidRPr="00721ED4">
        <w:rPr>
          <w:rFonts w:cs="Arial"/>
          <w:color w:val="000000"/>
          <w:szCs w:val="20"/>
        </w:rPr>
        <w:t xml:space="preserve"> da Sociedade Civil de Interesse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3C6515EE" w14:textId="324F8A55" w:rsidR="00D64979" w:rsidRPr="00A474CA" w:rsidRDefault="006414FF" w:rsidP="0028454F">
      <w:pPr>
        <w:numPr>
          <w:ilvl w:val="2"/>
          <w:numId w:val="6"/>
        </w:numPr>
        <w:tabs>
          <w:tab w:val="left" w:pos="1440"/>
        </w:tabs>
        <w:autoSpaceDE w:val="0"/>
        <w:snapToGrid w:val="0"/>
        <w:spacing w:before="120" w:after="120" w:line="276" w:lineRule="auto"/>
        <w:jc w:val="both"/>
        <w:rPr>
          <w:rFonts w:eastAsia="Arial" w:cs="Arial"/>
          <w:szCs w:val="20"/>
        </w:rPr>
      </w:pPr>
      <w:proofErr w:type="gramStart"/>
      <w:r w:rsidRPr="00A474CA">
        <w:rPr>
          <w:rFonts w:cs="Arial"/>
          <w:szCs w:val="20"/>
        </w:rPr>
        <w:t>instituições</w:t>
      </w:r>
      <w:proofErr w:type="gramEnd"/>
      <w:r w:rsidRPr="00A474CA">
        <w:rPr>
          <w:rFonts w:cs="Arial"/>
          <w:szCs w:val="20"/>
        </w:rPr>
        <w:t xml:space="preserve"> sem fins lucrativos (parágrafo único do</w:t>
      </w:r>
      <w:r w:rsidR="00221A22" w:rsidRPr="00A474CA">
        <w:rPr>
          <w:rFonts w:cs="Arial"/>
          <w:szCs w:val="20"/>
        </w:rPr>
        <w:t xml:space="preserve"> art. 12 da Instrução Normativa </w:t>
      </w:r>
      <w:r w:rsidRPr="00A474CA">
        <w:rPr>
          <w:rFonts w:cs="Arial"/>
          <w:szCs w:val="20"/>
        </w:rPr>
        <w:t>SEG</w:t>
      </w:r>
      <w:r w:rsidR="00D64979" w:rsidRPr="00A474CA">
        <w:rPr>
          <w:rFonts w:cs="Arial"/>
          <w:szCs w:val="20"/>
        </w:rPr>
        <w:t>ES</w:t>
      </w:r>
      <w:r w:rsidR="00221A22" w:rsidRPr="00A474CA">
        <w:rPr>
          <w:rFonts w:cs="Arial"/>
          <w:szCs w:val="20"/>
        </w:rPr>
        <w:t>/MP</w:t>
      </w:r>
      <w:r w:rsidR="00D64979" w:rsidRPr="00A474CA">
        <w:rPr>
          <w:rFonts w:cs="Arial"/>
          <w:szCs w:val="20"/>
        </w:rPr>
        <w:t xml:space="preserve"> nº 05/2017)</w:t>
      </w:r>
      <w:r w:rsidR="00A6363C" w:rsidRPr="00A474CA">
        <w:rPr>
          <w:rFonts w:cs="Arial"/>
          <w:szCs w:val="20"/>
        </w:rPr>
        <w:t>;</w:t>
      </w:r>
    </w:p>
    <w:p w14:paraId="12BDB368" w14:textId="72E7F614" w:rsidR="00706C56" w:rsidRPr="00A474CA" w:rsidRDefault="00D64979" w:rsidP="0028454F">
      <w:pPr>
        <w:numPr>
          <w:ilvl w:val="3"/>
          <w:numId w:val="6"/>
        </w:numPr>
        <w:tabs>
          <w:tab w:val="left" w:pos="1440"/>
        </w:tabs>
        <w:autoSpaceDE w:val="0"/>
        <w:snapToGrid w:val="0"/>
        <w:spacing w:before="120" w:after="120" w:line="276" w:lineRule="auto"/>
        <w:jc w:val="both"/>
        <w:rPr>
          <w:rFonts w:eastAsia="Arial" w:cs="Arial"/>
          <w:szCs w:val="20"/>
        </w:rPr>
      </w:pPr>
      <w:r w:rsidRPr="00A474CA">
        <w:rPr>
          <w:rFonts w:cs="Arial"/>
          <w:szCs w:val="20"/>
        </w:rPr>
        <w:t>É admissível a participação de</w:t>
      </w:r>
      <w:r w:rsidR="006414FF" w:rsidRPr="00A474CA">
        <w:rPr>
          <w:rFonts w:cs="Arial"/>
          <w:szCs w:val="20"/>
        </w:rPr>
        <w:t xml:space="preserve"> organizações sociais, qualificadas na forma dos </w:t>
      </w:r>
      <w:proofErr w:type="spellStart"/>
      <w:r w:rsidR="006414FF" w:rsidRPr="00A474CA">
        <w:rPr>
          <w:rFonts w:cs="Arial"/>
          <w:szCs w:val="20"/>
        </w:rPr>
        <w:t>arts</w:t>
      </w:r>
      <w:proofErr w:type="spellEnd"/>
      <w:r w:rsidR="006414FF" w:rsidRPr="00A474CA">
        <w:rPr>
          <w:rFonts w:cs="Arial"/>
          <w:szCs w:val="20"/>
        </w:rPr>
        <w:t>. 5º a 7º da Lei 9.637/1998, desde que os serviços objeto desta licitação se insiram entre as atividades previstas no contrato de gestão firmado entre o Poder Público e a organização social (Acórdão nº 1.406/20</w:t>
      </w:r>
      <w:r w:rsidR="006803C4" w:rsidRPr="00A474CA">
        <w:rPr>
          <w:rFonts w:cs="Arial"/>
          <w:szCs w:val="20"/>
        </w:rPr>
        <w:t>17</w:t>
      </w:r>
      <w:r w:rsidR="006803C4" w:rsidRPr="00A474CA">
        <w:rPr>
          <w:rFonts w:eastAsia="Arial" w:cs="Arial"/>
          <w:szCs w:val="20"/>
        </w:rPr>
        <w:t xml:space="preserve">- </w:t>
      </w:r>
      <w:r w:rsidR="006803C4" w:rsidRPr="00A474CA">
        <w:rPr>
          <w:rFonts w:cs="Arial"/>
          <w:szCs w:val="20"/>
        </w:rPr>
        <w:t>TCU-Plenári</w:t>
      </w:r>
      <w:r w:rsidR="006803C4" w:rsidRPr="00A474CA">
        <w:rPr>
          <w:rFonts w:eastAsia="Arial" w:cs="Arial"/>
          <w:szCs w:val="20"/>
        </w:rPr>
        <w:t>o</w:t>
      </w:r>
      <w:r w:rsidR="006414FF" w:rsidRPr="00A474CA">
        <w:rPr>
          <w:rFonts w:eastAsia="Arial" w:cs="Arial"/>
          <w:szCs w:val="20"/>
        </w:rPr>
        <w:t>)</w:t>
      </w:r>
      <w:r w:rsidR="00706C56" w:rsidRPr="00A474CA">
        <w:rPr>
          <w:rFonts w:eastAsia="Arial" w:cs="Arial"/>
          <w:szCs w:val="20"/>
        </w:rPr>
        <w:t>, mediante apresentação do Contrato de Gestão</w:t>
      </w:r>
      <w:r w:rsidR="00B129B3" w:rsidRPr="00A474CA">
        <w:rPr>
          <w:rFonts w:eastAsia="Arial" w:cs="Arial"/>
          <w:szCs w:val="20"/>
        </w:rPr>
        <w:t xml:space="preserve"> e dos respectivos atos constitutivos</w:t>
      </w:r>
      <w:r w:rsidR="006414FF" w:rsidRPr="00A474CA">
        <w:rPr>
          <w:rFonts w:eastAsia="Arial" w:cs="Arial"/>
          <w:szCs w:val="20"/>
        </w:rPr>
        <w:t>.</w:t>
      </w:r>
    </w:p>
    <w:p w14:paraId="7D2080C0" w14:textId="2E207F09" w:rsidR="008257ED" w:rsidRPr="00A474CA" w:rsidRDefault="00AC00D2" w:rsidP="0028454F">
      <w:pPr>
        <w:numPr>
          <w:ilvl w:val="2"/>
          <w:numId w:val="6"/>
        </w:numPr>
        <w:tabs>
          <w:tab w:val="left" w:pos="1440"/>
        </w:tabs>
        <w:autoSpaceDE w:val="0"/>
        <w:snapToGrid w:val="0"/>
        <w:spacing w:before="120" w:after="120" w:line="276" w:lineRule="auto"/>
        <w:jc w:val="both"/>
        <w:rPr>
          <w:rFonts w:cs="Arial"/>
          <w:szCs w:val="20"/>
        </w:rPr>
      </w:pPr>
      <w:bookmarkStart w:id="1" w:name="_Hlk519667815"/>
      <w:proofErr w:type="gramStart"/>
      <w:r w:rsidRPr="00A474CA">
        <w:rPr>
          <w:rFonts w:cs="Arial"/>
          <w:szCs w:val="20"/>
        </w:rPr>
        <w:t>s</w:t>
      </w:r>
      <w:r w:rsidR="008257ED" w:rsidRPr="00A474CA">
        <w:rPr>
          <w:rFonts w:cs="Arial"/>
          <w:szCs w:val="20"/>
        </w:rPr>
        <w:t>ociedades</w:t>
      </w:r>
      <w:proofErr w:type="gramEnd"/>
      <w:r w:rsidR="008257ED" w:rsidRPr="00A474CA">
        <w:rPr>
          <w:rFonts w:cs="Arial"/>
          <w:szCs w:val="20"/>
        </w:rPr>
        <w:t xml:space="preserve"> </w:t>
      </w:r>
      <w:r w:rsidR="005076BB" w:rsidRPr="00A474CA">
        <w:rPr>
          <w:rFonts w:cs="Arial"/>
          <w:szCs w:val="20"/>
        </w:rPr>
        <w:t>c</w:t>
      </w:r>
      <w:r w:rsidR="008257ED" w:rsidRPr="00A474CA">
        <w:rPr>
          <w:rFonts w:cs="Arial"/>
          <w:szCs w:val="20"/>
        </w:rPr>
        <w:t xml:space="preserve">ooperativas, considerando a vedação contida </w:t>
      </w:r>
      <w:r w:rsidR="00A61D1D" w:rsidRPr="00A474CA">
        <w:rPr>
          <w:rFonts w:cs="Arial"/>
          <w:szCs w:val="20"/>
        </w:rPr>
        <w:t>no art. 10 da Instrução Normativa SEGES/MP nº 5, de 2017</w:t>
      </w:r>
      <w:r w:rsidR="00000400" w:rsidRPr="00A474CA">
        <w:rPr>
          <w:rFonts w:cs="Arial"/>
          <w:szCs w:val="20"/>
        </w:rPr>
        <w:t>, bem como o disposto no Termo de Conciliação firmado entre o Ministério Público do Trabalho e a AGU</w:t>
      </w:r>
      <w:r w:rsidR="008257ED" w:rsidRPr="00A474CA">
        <w:rPr>
          <w:rFonts w:cs="Arial"/>
          <w:szCs w:val="20"/>
        </w:rPr>
        <w:t>.</w:t>
      </w:r>
    </w:p>
    <w:bookmarkEnd w:id="1"/>
    <w:p w14:paraId="6C780524" w14:textId="77777777" w:rsidR="0065139C" w:rsidRPr="00721ED4" w:rsidRDefault="0065139C" w:rsidP="0065139C">
      <w:pPr>
        <w:rPr>
          <w:rFonts w:cs="Arial"/>
          <w:szCs w:val="20"/>
          <w:lang w:eastAsia="en-US"/>
        </w:rPr>
      </w:pPr>
    </w:p>
    <w:p w14:paraId="293EBEA4" w14:textId="7896D550" w:rsidR="006414FF" w:rsidRPr="00721ED4" w:rsidRDefault="006414FF" w:rsidP="00080710">
      <w:pPr>
        <w:numPr>
          <w:ilvl w:val="1"/>
          <w:numId w:val="1"/>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detentor</w:t>
      </w:r>
      <w:proofErr w:type="gramEnd"/>
      <w:r w:rsidRPr="00721ED4">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w:t>
      </w:r>
      <w:proofErr w:type="gramEnd"/>
      <w:r w:rsidRPr="00721ED4">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721ED4">
        <w:rPr>
          <w:rFonts w:ascii="Arial" w:hAnsi="Arial" w:cs="Arial"/>
          <w:color w:val="000000"/>
          <w:sz w:val="20"/>
          <w:szCs w:val="20"/>
          <w:shd w:val="clear" w:color="auto" w:fill="FFFFFF"/>
        </w:rPr>
        <w:t>n.º</w:t>
      </w:r>
      <w:proofErr w:type="gramEnd"/>
      <w:r w:rsidRPr="00721ED4">
        <w:rPr>
          <w:rFonts w:ascii="Arial" w:hAnsi="Arial" w:cs="Arial"/>
          <w:color w:val="000000"/>
          <w:sz w:val="20"/>
          <w:szCs w:val="20"/>
          <w:shd w:val="clear" w:color="auto" w:fill="FFFFFF"/>
        </w:rPr>
        <w:t xml:space="preserve"> 7.203, de 04 de junho de 2010); </w:t>
      </w:r>
    </w:p>
    <w:p w14:paraId="069C8E3E" w14:textId="77777777" w:rsidR="006414FF" w:rsidRPr="00721ED4" w:rsidRDefault="006414FF"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721ED4" w:rsidRDefault="000F104D"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3A7831EA" w14:textId="5A2CD593" w:rsidR="00AC00D2"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bCs/>
          <w:color w:val="000000"/>
          <w:szCs w:val="20"/>
        </w:rPr>
        <w:t>nos</w:t>
      </w:r>
      <w:proofErr w:type="gramEnd"/>
      <w:r w:rsidRPr="00721ED4">
        <w:rPr>
          <w:rFonts w:cs="Arial"/>
          <w:bCs/>
          <w:color w:val="000000"/>
          <w:szCs w:val="20"/>
        </w:rPr>
        <w:t xml:space="preserve"> itens exclusivos para participação de microempresas e empresas de pequeno porte, a assinalação do campo “não” impedirá o prosseguimento no certame;</w:t>
      </w:r>
    </w:p>
    <w:p w14:paraId="7C477D86" w14:textId="08258CC0" w:rsidR="000F104D"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color w:val="000000" w:themeColor="text1"/>
          <w:szCs w:val="20"/>
        </w:rPr>
        <w:t>nos</w:t>
      </w:r>
      <w:proofErr w:type="gramEnd"/>
      <w:r w:rsidRPr="00721ED4">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594F26"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594F26">
        <w:rPr>
          <w:rFonts w:cs="Arial"/>
          <w:color w:val="000000" w:themeColor="text1"/>
          <w:szCs w:val="20"/>
        </w:rPr>
        <w:t>que</w:t>
      </w:r>
      <w:proofErr w:type="gramEnd"/>
      <w:r w:rsidRPr="00594F26">
        <w:rPr>
          <w:rFonts w:cs="Arial"/>
          <w:color w:val="000000" w:themeColor="text1"/>
          <w:szCs w:val="20"/>
        </w:rPr>
        <w:t xml:space="preserve"> está ciente e concorda com as condições co</w:t>
      </w:r>
      <w:r w:rsidR="005C6E42" w:rsidRPr="00594F26">
        <w:rPr>
          <w:rFonts w:cs="Arial"/>
          <w:color w:val="000000" w:themeColor="text1"/>
          <w:szCs w:val="20"/>
        </w:rPr>
        <w:t>ntidas no Edital e seus anexos;</w:t>
      </w:r>
    </w:p>
    <w:p w14:paraId="349BA35B" w14:textId="77777777" w:rsidR="005C6E42" w:rsidRPr="00594F26" w:rsidRDefault="005C6E42" w:rsidP="005C6E42">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594F26">
        <w:rPr>
          <w:rFonts w:cs="Arial"/>
          <w:color w:val="000000" w:themeColor="text1"/>
          <w:szCs w:val="20"/>
        </w:rPr>
        <w:t>que</w:t>
      </w:r>
      <w:proofErr w:type="gramEnd"/>
      <w:r w:rsidRPr="00594F26">
        <w:rPr>
          <w:rFonts w:cs="Arial"/>
          <w:color w:val="000000" w:themeColor="text1"/>
          <w:szCs w:val="20"/>
        </w:rPr>
        <w:t xml:space="preserve"> cumpre os requisitos para a habilitação definidos no Edital e que a </w:t>
      </w:r>
      <w:r w:rsidRPr="00594F26">
        <w:rPr>
          <w:rFonts w:cs="Arial"/>
          <w:color w:val="000000"/>
          <w:szCs w:val="20"/>
        </w:rPr>
        <w:t xml:space="preserve">proposta apresentada está em conformidade com as exigências </w:t>
      </w:r>
      <w:proofErr w:type="spellStart"/>
      <w:r w:rsidRPr="00594F26">
        <w:rPr>
          <w:rFonts w:cs="Arial"/>
          <w:color w:val="000000"/>
          <w:szCs w:val="20"/>
        </w:rPr>
        <w:t>editalícias</w:t>
      </w:r>
      <w:proofErr w:type="spellEnd"/>
      <w:r w:rsidRPr="00594F26">
        <w:rPr>
          <w:rFonts w:cs="Arial"/>
          <w:color w:val="000000"/>
          <w:szCs w:val="20"/>
        </w:rPr>
        <w:t>;</w:t>
      </w:r>
    </w:p>
    <w:p w14:paraId="79F1C2BF"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lastRenderedPageBreak/>
        <w:t>que</w:t>
      </w:r>
      <w:proofErr w:type="gramEnd"/>
      <w:r w:rsidRPr="00721ED4">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eastAsia="Zurich BT" w:cs="Arial"/>
          <w:color w:val="000000" w:themeColor="text1"/>
          <w:szCs w:val="20"/>
        </w:rPr>
        <w:t>que</w:t>
      </w:r>
      <w:proofErr w:type="gramEnd"/>
      <w:r w:rsidRPr="00721ED4">
        <w:rPr>
          <w:rFonts w:eastAsia="Zurich BT" w:cs="Arial"/>
          <w:color w:val="000000" w:themeColor="text1"/>
          <w:szCs w:val="20"/>
        </w:rPr>
        <w:t xml:space="preserv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582A6F">
      <w:pPr>
        <w:numPr>
          <w:ilvl w:val="1"/>
          <w:numId w:val="1"/>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594F26" w:rsidRDefault="00582A6F" w:rsidP="00582A6F">
      <w:pPr>
        <w:pStyle w:val="Nivel01"/>
        <w:numPr>
          <w:ilvl w:val="0"/>
          <w:numId w:val="0"/>
        </w:numPr>
        <w:spacing w:before="120"/>
        <w:ind w:left="425"/>
        <w:rPr>
          <w:rFonts w:cs="Arial"/>
        </w:rPr>
      </w:pPr>
      <w:r w:rsidRPr="00721ED4">
        <w:rPr>
          <w:rFonts w:cs="Arial"/>
        </w:rPr>
        <w:t>5.</w:t>
      </w:r>
      <w:r w:rsidRPr="00721ED4">
        <w:rPr>
          <w:rFonts w:cs="Arial"/>
        </w:rPr>
        <w:tab/>
        <w:t xml:space="preserve"> </w:t>
      </w:r>
      <w:r w:rsidRPr="00594F26">
        <w:rPr>
          <w:rFonts w:cs="Arial"/>
        </w:rPr>
        <w:t>DA APRESENTAÇÃO DA PROPOSTA E DOS DOCUMENTOS DE HABILITAÇÃO</w:t>
      </w:r>
    </w:p>
    <w:p w14:paraId="48B1FE1C"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5.1.</w:t>
      </w:r>
      <w:r w:rsidRPr="00594F26">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5.2.</w:t>
      </w:r>
      <w:r w:rsidRPr="00594F26">
        <w:rPr>
          <w:rFonts w:cs="Arial"/>
          <w:szCs w:val="20"/>
        </w:rPr>
        <w:tab/>
        <w:t>O envio da proposta, acompanhada dos documentos de habilitação exigidos neste Edital, ocorrerá por meio de chave de acesso e senha.</w:t>
      </w:r>
    </w:p>
    <w:p w14:paraId="77D6DD0A"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5.3.</w:t>
      </w:r>
      <w:r w:rsidRPr="00594F26">
        <w:rPr>
          <w:rFonts w:cs="Arial"/>
          <w:szCs w:val="20"/>
        </w:rPr>
        <w:tab/>
        <w:t>Os licitantes poderão deixar de apresentar os documentos de habilitação que constem do SICAF, assegurado aos demais licitantes o direito de acesso aos dados constantes dos sistemas.</w:t>
      </w:r>
    </w:p>
    <w:p w14:paraId="08EAD354"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5.4.</w:t>
      </w:r>
      <w:r w:rsidRPr="00594F26">
        <w:rPr>
          <w:rFonts w:cs="Arial"/>
          <w:szCs w:val="20"/>
        </w:rPr>
        <w:tab/>
        <w:t xml:space="preserve">As Microempresas e Empresas de Pequeno Porte deverão encaminhar a documentação de habilitação, ainda que haja alguma restrição de regularidade fiscal e trabalhista, nos termos do art. 43, § 1º da LC nº 123, de 2006. </w:t>
      </w:r>
    </w:p>
    <w:p w14:paraId="33B9F962"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5.5.</w:t>
      </w:r>
      <w:r w:rsidRPr="00594F26">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5.6.</w:t>
      </w:r>
      <w:r w:rsidRPr="00594F26">
        <w:rPr>
          <w:rFonts w:cs="Arial"/>
          <w:szCs w:val="20"/>
        </w:rPr>
        <w:tab/>
        <w:t>Até a abertura da sessão pública, os licitantes poderão retirar ou substituir a proposta e os documentos de habilitação anteriormente inseridos no sistema;</w:t>
      </w:r>
    </w:p>
    <w:p w14:paraId="3C0E9E0F"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5.7.</w:t>
      </w:r>
      <w:r w:rsidRPr="00594F26">
        <w:rPr>
          <w:rFonts w:cs="Arial"/>
          <w:szCs w:val="20"/>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721ED4" w:rsidRDefault="00582A6F" w:rsidP="00582A6F">
      <w:pPr>
        <w:spacing w:before="120" w:after="120" w:line="276" w:lineRule="auto"/>
        <w:ind w:left="425"/>
        <w:jc w:val="both"/>
        <w:rPr>
          <w:rFonts w:cs="Arial"/>
          <w:szCs w:val="20"/>
        </w:rPr>
      </w:pPr>
      <w:r w:rsidRPr="00594F26">
        <w:rPr>
          <w:rFonts w:cs="Arial"/>
          <w:szCs w:val="20"/>
        </w:rPr>
        <w:t>5.8.</w:t>
      </w:r>
      <w:r w:rsidRPr="00594F26">
        <w:rPr>
          <w:rFonts w:cs="Arial"/>
          <w:szCs w:val="20"/>
        </w:rPr>
        <w:tab/>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721ED4" w:rsidRDefault="00E83AF5" w:rsidP="0028454F">
      <w:pPr>
        <w:pStyle w:val="Nivel01"/>
        <w:numPr>
          <w:ilvl w:val="0"/>
          <w:numId w:val="20"/>
        </w:numPr>
        <w:ind w:firstLine="66"/>
        <w:rPr>
          <w:rFonts w:cs="Arial"/>
        </w:rPr>
      </w:pPr>
      <w:r w:rsidRPr="00721ED4">
        <w:rPr>
          <w:rFonts w:cs="Arial"/>
        </w:rPr>
        <w:t>DO PREENCHIMENTO DA PROPOSTA</w:t>
      </w:r>
    </w:p>
    <w:p w14:paraId="010C48FD" w14:textId="5BAF2591" w:rsidR="000F104D" w:rsidRPr="00721ED4" w:rsidRDefault="2657C157" w:rsidP="00347A2E">
      <w:pPr>
        <w:ind w:left="425"/>
        <w:jc w:val="both"/>
        <w:rPr>
          <w:rFonts w:cs="Arial"/>
          <w:color w:val="000000" w:themeColor="text1"/>
          <w:szCs w:val="20"/>
        </w:rPr>
      </w:pPr>
      <w:r w:rsidRPr="00721ED4">
        <w:rPr>
          <w:rFonts w:cs="Arial"/>
          <w:szCs w:val="20"/>
        </w:rPr>
        <w:t xml:space="preserve">  </w:t>
      </w:r>
    </w:p>
    <w:p w14:paraId="4F58D352"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szCs w:val="20"/>
        </w:rPr>
        <w:t>O licitante deverá enviar sua proposta mediante o preenchimento, no sistema eletrônico, dos seguintes campos:</w:t>
      </w:r>
    </w:p>
    <w:p w14:paraId="1DAFE096" w14:textId="1200B1C3" w:rsidR="000502FB" w:rsidRPr="00A474CA"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cs="Arial"/>
          <w:i/>
          <w:iCs/>
          <w:color w:val="FF0000"/>
          <w:szCs w:val="20"/>
        </w:rPr>
        <w:t xml:space="preserve"> </w:t>
      </w:r>
      <w:proofErr w:type="gramStart"/>
      <w:r w:rsidRPr="00A474CA">
        <w:rPr>
          <w:rFonts w:cs="Arial"/>
          <w:iCs/>
          <w:szCs w:val="20"/>
        </w:rPr>
        <w:t>valor</w:t>
      </w:r>
      <w:proofErr w:type="gramEnd"/>
      <w:r w:rsidRPr="00A474CA">
        <w:rPr>
          <w:rFonts w:cs="Arial"/>
          <w:iCs/>
          <w:szCs w:val="20"/>
        </w:rPr>
        <w:t xml:space="preserve"> ...... (mensal, unitário, </w:t>
      </w:r>
      <w:proofErr w:type="spellStart"/>
      <w:r w:rsidRPr="00A474CA">
        <w:rPr>
          <w:rFonts w:cs="Arial"/>
          <w:iCs/>
          <w:szCs w:val="20"/>
        </w:rPr>
        <w:t>etc</w:t>
      </w:r>
      <w:proofErr w:type="spellEnd"/>
      <w:r w:rsidRPr="00A474CA">
        <w:rPr>
          <w:rFonts w:cs="Arial"/>
          <w:iCs/>
          <w:szCs w:val="20"/>
        </w:rPr>
        <w:t>, conforme o caso) e ...... (anual, total)</w:t>
      </w:r>
      <w:r w:rsidRPr="00A474CA">
        <w:rPr>
          <w:rFonts w:cs="Arial"/>
          <w:szCs w:val="20"/>
        </w:rPr>
        <w:t xml:space="preserve"> </w:t>
      </w:r>
      <w:r w:rsidRPr="00A474CA">
        <w:rPr>
          <w:rFonts w:cs="Arial"/>
          <w:iCs/>
          <w:szCs w:val="20"/>
        </w:rPr>
        <w:t>do item;</w:t>
      </w:r>
    </w:p>
    <w:p w14:paraId="7E0A0D80" w14:textId="65E6C95A" w:rsidR="000F104D"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eastAsia="WenQuanYi Micro Hei" w:cs="Arial"/>
          <w:szCs w:val="20"/>
        </w:rPr>
        <w:lastRenderedPageBreak/>
        <w:t>Descrição do objeto, contendo as informações similares à especificação do Termo de Referência</w:t>
      </w:r>
      <w:r w:rsidR="00162DC6" w:rsidRPr="00721ED4">
        <w:rPr>
          <w:rFonts w:cs="Arial"/>
          <w:szCs w:val="20"/>
        </w:rPr>
        <w:t xml:space="preserve">, incluindo-se, dentre outras, as seguintes informações: </w:t>
      </w:r>
    </w:p>
    <w:p w14:paraId="61C77FDF" w14:textId="77777777" w:rsidR="00A474CA" w:rsidRPr="00A474CA" w:rsidRDefault="00A474CA" w:rsidP="00A474CA">
      <w:pPr>
        <w:pStyle w:val="PargrafodaLista"/>
        <w:tabs>
          <w:tab w:val="left" w:pos="1440"/>
        </w:tabs>
        <w:autoSpaceDE w:val="0"/>
        <w:snapToGrid w:val="0"/>
        <w:spacing w:before="120" w:after="120" w:line="276" w:lineRule="auto"/>
        <w:ind w:left="1922"/>
        <w:jc w:val="both"/>
        <w:rPr>
          <w:rFonts w:cs="Arial"/>
          <w:szCs w:val="20"/>
        </w:rPr>
      </w:pPr>
    </w:p>
    <w:p w14:paraId="349886E5" w14:textId="77777777" w:rsidR="00162DC6" w:rsidRPr="00A474CA" w:rsidRDefault="00162DC6" w:rsidP="00E74AD7">
      <w:pPr>
        <w:pStyle w:val="PargrafodaLista"/>
        <w:numPr>
          <w:ilvl w:val="3"/>
          <w:numId w:val="1"/>
        </w:numPr>
        <w:tabs>
          <w:tab w:val="left" w:pos="1440"/>
        </w:tabs>
        <w:autoSpaceDE w:val="0"/>
        <w:snapToGrid w:val="0"/>
        <w:spacing w:before="120" w:after="120" w:line="276" w:lineRule="auto"/>
        <w:jc w:val="both"/>
        <w:rPr>
          <w:rFonts w:cs="Arial"/>
          <w:szCs w:val="20"/>
        </w:rPr>
      </w:pPr>
      <w:r w:rsidRPr="00A474CA">
        <w:rPr>
          <w:rFonts w:cs="Arial"/>
          <w:szCs w:val="20"/>
        </w:rPr>
        <w:t xml:space="preserve">A quantidade de pessoal que será alocado na execução contratual; </w:t>
      </w:r>
    </w:p>
    <w:p w14:paraId="21250402" w14:textId="7CF6E2F0" w:rsidR="000147C1" w:rsidRPr="00A474CA" w:rsidRDefault="00862CF2" w:rsidP="00862CF2">
      <w:pPr>
        <w:numPr>
          <w:ilvl w:val="1"/>
          <w:numId w:val="1"/>
        </w:numPr>
        <w:spacing w:before="120" w:after="120" w:line="276" w:lineRule="auto"/>
        <w:ind w:left="425" w:firstLine="0"/>
        <w:jc w:val="both"/>
        <w:rPr>
          <w:rFonts w:cs="Arial"/>
          <w:szCs w:val="20"/>
        </w:rPr>
      </w:pPr>
      <w:r w:rsidRPr="00A474CA">
        <w:rPr>
          <w:rFonts w:cs="Arial"/>
          <w:szCs w:val="20"/>
        </w:rPr>
        <w:t xml:space="preserve">Para efeito do subitem anterior, admite-se a adequação técnica da metodologia empregada pela contratada, visando assegurar a execução do objeto, desde que mantidas as condições para a justa remuneração do serviço. </w:t>
      </w:r>
    </w:p>
    <w:p w14:paraId="1BCB6F25" w14:textId="69489911" w:rsidR="000F104D" w:rsidRPr="00721ED4" w:rsidRDefault="000F104D" w:rsidP="00080710">
      <w:pPr>
        <w:numPr>
          <w:ilvl w:val="1"/>
          <w:numId w:val="1"/>
        </w:numPr>
        <w:spacing w:before="120" w:after="120" w:line="276" w:lineRule="auto"/>
        <w:ind w:left="425"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942A64">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721ED4">
        <w:rPr>
          <w:rFonts w:cs="Arial"/>
          <w:color w:val="000000" w:themeColor="text1"/>
          <w:szCs w:val="20"/>
        </w:rPr>
        <w:t>MP</w:t>
      </w:r>
      <w:r w:rsidRPr="00721ED4">
        <w:rPr>
          <w:rFonts w:cs="Arial"/>
          <w:color w:val="000000" w:themeColor="text1"/>
          <w:szCs w:val="20"/>
        </w:rPr>
        <w:t xml:space="preserve"> n.5/2017. </w:t>
      </w:r>
    </w:p>
    <w:p w14:paraId="5E55FC7D" w14:textId="77777777" w:rsidR="006A1E80"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menor que o adequado: o percentual será mantido durante toda a execução contratual;</w:t>
      </w:r>
    </w:p>
    <w:p w14:paraId="42CAC892" w14:textId="7636CFD5" w:rsidR="00F01FD1"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4F72B303" w14:textId="345AAA2E" w:rsidR="00383436"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1AAE0F21" w14:textId="4AAC2806" w:rsidR="002A545E" w:rsidRPr="00257EAC" w:rsidRDefault="002A545E" w:rsidP="00807B23">
      <w:pPr>
        <w:numPr>
          <w:ilvl w:val="1"/>
          <w:numId w:val="1"/>
        </w:numPr>
        <w:spacing w:before="120" w:after="120" w:line="276" w:lineRule="auto"/>
        <w:ind w:left="496" w:firstLine="0"/>
        <w:jc w:val="both"/>
        <w:rPr>
          <w:rFonts w:cs="Arial"/>
          <w:szCs w:val="20"/>
        </w:rPr>
      </w:pPr>
      <w:r w:rsidRPr="00257EAC">
        <w:rPr>
          <w:rFonts w:cs="Arial"/>
          <w:szCs w:val="20"/>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25A9D976" w14:textId="4F34218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lastRenderedPageBreak/>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206D2A40" w:rsidR="000F104D" w:rsidRPr="00721ED4" w:rsidRDefault="2657C157"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 xml:space="preserve">O prazo de validade da proposta não será inferior a </w:t>
      </w:r>
      <w:r w:rsidR="00257EAC" w:rsidRPr="00257EAC">
        <w:rPr>
          <w:rFonts w:cs="Arial"/>
          <w:szCs w:val="20"/>
        </w:rPr>
        <w:t>60 (sessenta)</w:t>
      </w:r>
      <w:r w:rsidRPr="00257EAC">
        <w:rPr>
          <w:rFonts w:cs="Arial"/>
          <w:szCs w:val="20"/>
        </w:rPr>
        <w:t xml:space="preserve"> </w:t>
      </w:r>
      <w:r w:rsidRPr="00721ED4">
        <w:rPr>
          <w:rFonts w:cs="Arial"/>
          <w:color w:val="000000" w:themeColor="text1"/>
          <w:szCs w:val="20"/>
        </w:rPr>
        <w:t>dias</w:t>
      </w:r>
      <w:r w:rsidRPr="00721ED4">
        <w:rPr>
          <w:rFonts w:cs="Arial"/>
          <w:b/>
          <w:bCs/>
          <w:color w:val="000000" w:themeColor="text1"/>
          <w:szCs w:val="20"/>
        </w:rPr>
        <w:t>,</w:t>
      </w:r>
      <w:r w:rsidRPr="00721ED4">
        <w:rPr>
          <w:rFonts w:cs="Arial"/>
          <w:color w:val="000000" w:themeColor="text1"/>
          <w:szCs w:val="20"/>
        </w:rPr>
        <w:t xml:space="preserve"> a contar da data de sua apresentação.</w:t>
      </w:r>
    </w:p>
    <w:p w14:paraId="6B84FC94" w14:textId="6AAFCC84" w:rsidR="00B607A0" w:rsidRPr="00721ED4" w:rsidRDefault="00B607A0"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2003EF52" w:rsidR="00B607A0" w:rsidRPr="00721ED4" w:rsidRDefault="00B607A0" w:rsidP="00080710">
      <w:pPr>
        <w:numPr>
          <w:ilvl w:val="2"/>
          <w:numId w:val="1"/>
        </w:numPr>
        <w:spacing w:before="120" w:after="120" w:line="276" w:lineRule="auto"/>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721ED4">
        <w:rPr>
          <w:rFonts w:cs="Arial"/>
          <w:color w:val="000000" w:themeColor="text1"/>
          <w:szCs w:val="20"/>
        </w:rPr>
        <w:t>sobrepreço</w:t>
      </w:r>
      <w:proofErr w:type="spellEnd"/>
      <w:r w:rsidRPr="00721ED4">
        <w:rPr>
          <w:rFonts w:cs="Arial"/>
          <w:color w:val="000000" w:themeColor="text1"/>
          <w:szCs w:val="20"/>
        </w:rPr>
        <w:t xml:space="preserve"> na execução do contrato</w:t>
      </w:r>
    </w:p>
    <w:p w14:paraId="2C27479D" w14:textId="226BC61B" w:rsidR="000F104D" w:rsidRPr="00721ED4" w:rsidRDefault="2657C157" w:rsidP="0086538B">
      <w:pPr>
        <w:pStyle w:val="Nivel01"/>
        <w:rPr>
          <w:rFonts w:cs="Arial"/>
          <w:color w:val="auto"/>
          <w:highlight w:val="yellow"/>
        </w:rPr>
      </w:pPr>
      <w:r w:rsidRPr="00721ED4">
        <w:rPr>
          <w:rFonts w:cs="Arial"/>
          <w:color w:val="auto"/>
        </w:rPr>
        <w:t xml:space="preserve"> </w:t>
      </w:r>
      <w:r w:rsidRPr="00594F26">
        <w:rPr>
          <w:rFonts w:cs="Arial"/>
          <w:color w:val="auto"/>
        </w:rPr>
        <w:t xml:space="preserve">DA </w:t>
      </w:r>
      <w:r w:rsidR="00F4135C" w:rsidRPr="00594F26">
        <w:rPr>
          <w:rFonts w:cs="Arial"/>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7079F3C9" w14:textId="41E3E9B3" w:rsidR="000F104D" w:rsidRPr="00721ED4" w:rsidRDefault="2657C157"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16FAA5C1" w:rsidR="000F104D" w:rsidRPr="00257EAC" w:rsidRDefault="2657C157" w:rsidP="0028454F">
      <w:pPr>
        <w:numPr>
          <w:ilvl w:val="2"/>
          <w:numId w:val="7"/>
        </w:numPr>
        <w:tabs>
          <w:tab w:val="left" w:pos="1440"/>
        </w:tabs>
        <w:autoSpaceDE w:val="0"/>
        <w:snapToGrid w:val="0"/>
        <w:spacing w:before="120" w:after="120" w:line="276" w:lineRule="auto"/>
        <w:ind w:left="1134" w:firstLine="0"/>
        <w:jc w:val="both"/>
        <w:rPr>
          <w:rFonts w:eastAsia="Arial" w:cs="Arial"/>
          <w:iCs/>
          <w:szCs w:val="20"/>
        </w:rPr>
      </w:pPr>
      <w:r w:rsidRPr="00257EAC">
        <w:rPr>
          <w:rFonts w:cs="Arial"/>
          <w:iCs/>
          <w:szCs w:val="20"/>
        </w:rPr>
        <w:t>O lance deverá ser ofertado pelo valor anual do item.</w:t>
      </w:r>
    </w:p>
    <w:p w14:paraId="5756C81B" w14:textId="5AED35B2" w:rsidR="005B12EE" w:rsidRPr="00721ED4" w:rsidRDefault="2657C157" w:rsidP="0028454F">
      <w:pPr>
        <w:numPr>
          <w:ilvl w:val="1"/>
          <w:numId w:val="7"/>
        </w:numPr>
        <w:spacing w:before="120" w:after="120" w:line="276" w:lineRule="auto"/>
        <w:jc w:val="both"/>
        <w:rPr>
          <w:rFonts w:cs="Arial"/>
          <w:szCs w:val="20"/>
        </w:rPr>
      </w:pPr>
      <w:r w:rsidRPr="00721ED4">
        <w:rPr>
          <w:rFonts w:cs="Arial"/>
          <w:szCs w:val="20"/>
        </w:rPr>
        <w:t>Os licitantes poderão oferecer lances sucessivos, observando o horário fixado para abertura da sessão e as regras estabelecidas no Edital.</w:t>
      </w:r>
    </w:p>
    <w:p w14:paraId="2BABCCC6" w14:textId="24F46BDC" w:rsidR="00343DE8" w:rsidRPr="00594F26" w:rsidRDefault="00343DE8" w:rsidP="0028454F">
      <w:pPr>
        <w:numPr>
          <w:ilvl w:val="1"/>
          <w:numId w:val="7"/>
        </w:numPr>
        <w:spacing w:before="120" w:after="120" w:line="276" w:lineRule="auto"/>
        <w:jc w:val="both"/>
        <w:rPr>
          <w:rFonts w:cs="Arial"/>
          <w:szCs w:val="20"/>
        </w:rPr>
      </w:pPr>
      <w:r w:rsidRPr="00721ED4">
        <w:rPr>
          <w:rFonts w:cs="Arial"/>
          <w:szCs w:val="20"/>
        </w:rPr>
        <w:lastRenderedPageBreak/>
        <w:t xml:space="preserve">O licitante somente poderá oferecer </w:t>
      </w:r>
      <w:r w:rsidRPr="00594F26">
        <w:rPr>
          <w:rFonts w:cs="Arial"/>
          <w:szCs w:val="20"/>
        </w:rPr>
        <w:t xml:space="preserve">lance </w:t>
      </w:r>
      <w:r w:rsidR="00C8352A" w:rsidRPr="00594F26">
        <w:rPr>
          <w:rFonts w:cs="Arial"/>
          <w:szCs w:val="20"/>
        </w:rPr>
        <w:t>de valor inferior ou percentual de desconto superior</w:t>
      </w:r>
      <w:r w:rsidRPr="00594F26">
        <w:rPr>
          <w:rFonts w:cs="Arial"/>
          <w:szCs w:val="20"/>
        </w:rPr>
        <w:t xml:space="preserve"> ao último por ele ofertado e registrado pelo sistema. </w:t>
      </w:r>
    </w:p>
    <w:p w14:paraId="13BE0E31" w14:textId="7F75814B" w:rsidR="00C97254" w:rsidRPr="00257EAC" w:rsidRDefault="00C97254" w:rsidP="0028454F">
      <w:pPr>
        <w:numPr>
          <w:ilvl w:val="1"/>
          <w:numId w:val="7"/>
        </w:numPr>
        <w:spacing w:before="120" w:after="120" w:line="276" w:lineRule="auto"/>
        <w:jc w:val="both"/>
        <w:rPr>
          <w:rFonts w:cs="Arial"/>
          <w:iCs/>
          <w:szCs w:val="20"/>
        </w:rPr>
      </w:pPr>
      <w:r w:rsidRPr="00721ED4">
        <w:rPr>
          <w:rFonts w:cs="Arial"/>
          <w:iCs/>
          <w:szCs w:val="20"/>
        </w:rPr>
        <w:t xml:space="preserve">O intervalo entre os lances enviados pelo mesmo licitante não poderá ser inferior a vinte (20) segundos e o intervalo entre lances não poderá ser inferior a três (3) segundos, sob pena de </w:t>
      </w:r>
      <w:r w:rsidRPr="00257EAC">
        <w:rPr>
          <w:rFonts w:cs="Arial"/>
          <w:iCs/>
          <w:szCs w:val="20"/>
        </w:rPr>
        <w:t>serem automaticamente descartados pelo sistema os respectivos lances.</w:t>
      </w:r>
    </w:p>
    <w:p w14:paraId="70F16D13" w14:textId="77777777" w:rsidR="00F4135C" w:rsidRPr="00257EAC" w:rsidRDefault="00F4135C" w:rsidP="0028454F">
      <w:pPr>
        <w:pStyle w:val="PargrafodaLista"/>
        <w:numPr>
          <w:ilvl w:val="0"/>
          <w:numId w:val="21"/>
        </w:numPr>
        <w:spacing w:before="120" w:after="120" w:line="276" w:lineRule="auto"/>
        <w:contextualSpacing w:val="0"/>
        <w:jc w:val="both"/>
        <w:rPr>
          <w:rFonts w:cs="Arial"/>
          <w:iCs/>
          <w:vanish/>
          <w:szCs w:val="20"/>
          <w:highlight w:val="yellow"/>
        </w:rPr>
      </w:pPr>
    </w:p>
    <w:p w14:paraId="78F27626" w14:textId="77777777" w:rsidR="00F4135C" w:rsidRPr="00257EAC" w:rsidRDefault="00F4135C" w:rsidP="0028454F">
      <w:pPr>
        <w:pStyle w:val="PargrafodaLista"/>
        <w:numPr>
          <w:ilvl w:val="0"/>
          <w:numId w:val="21"/>
        </w:numPr>
        <w:spacing w:before="120" w:after="120" w:line="276" w:lineRule="auto"/>
        <w:contextualSpacing w:val="0"/>
        <w:jc w:val="both"/>
        <w:rPr>
          <w:rFonts w:cs="Arial"/>
          <w:iCs/>
          <w:vanish/>
          <w:szCs w:val="20"/>
          <w:highlight w:val="yellow"/>
        </w:rPr>
      </w:pPr>
    </w:p>
    <w:p w14:paraId="08AB8093"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Será adotado para o envio de lances no pregão eletrônico o modo de disputa “aberto e fechado”, em que os licitantes apresentarão lances públicos e sucessivos, com lance final e fechado.</w:t>
      </w:r>
    </w:p>
    <w:p w14:paraId="3670491E"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CB1C2D7"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 xml:space="preserve">Encerrado o prazo previsto no item anterior, o sistema abrirá oportunidade para que o autor da oferta de valor mais baixo e os das ofertas com preços até dez </w:t>
      </w:r>
      <w:proofErr w:type="gramStart"/>
      <w:r w:rsidRPr="00257EAC">
        <w:rPr>
          <w:rFonts w:cs="Arial"/>
          <w:iCs/>
          <w:szCs w:val="20"/>
        </w:rPr>
        <w:t xml:space="preserve">por cento </w:t>
      </w:r>
      <w:proofErr w:type="spellStart"/>
      <w:r w:rsidRPr="00257EAC">
        <w:rPr>
          <w:rFonts w:cs="Arial"/>
          <w:iCs/>
          <w:szCs w:val="20"/>
        </w:rPr>
        <w:t>superiores</w:t>
      </w:r>
      <w:proofErr w:type="spellEnd"/>
      <w:proofErr w:type="gramEnd"/>
      <w:r w:rsidRPr="00257EAC">
        <w:rPr>
          <w:rFonts w:cs="Arial"/>
          <w:iCs/>
          <w:szCs w:val="20"/>
        </w:rPr>
        <w:t xml:space="preserve"> àquela possam ofertar um lance final e fechado em até cinco minutos, o qual será sigiloso até o encerramento deste prazo.</w:t>
      </w:r>
    </w:p>
    <w:p w14:paraId="1A8C7BC3" w14:textId="77777777" w:rsidR="00F4135C" w:rsidRPr="00257EAC" w:rsidRDefault="00F4135C" w:rsidP="0028454F">
      <w:pPr>
        <w:numPr>
          <w:ilvl w:val="2"/>
          <w:numId w:val="21"/>
        </w:numPr>
        <w:spacing w:before="120" w:after="120" w:line="276" w:lineRule="auto"/>
        <w:jc w:val="both"/>
        <w:rPr>
          <w:rFonts w:cs="Arial"/>
          <w:iCs/>
          <w:szCs w:val="20"/>
        </w:rPr>
      </w:pPr>
      <w:r w:rsidRPr="00257EAC">
        <w:rPr>
          <w:rFonts w:cs="Arial"/>
          <w:iCs/>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A74B086"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Após o término dos prazos estabelecidos nos itens anteriores, o sistema ordenará os lances segundo a ordem crescente de valores.</w:t>
      </w:r>
    </w:p>
    <w:p w14:paraId="09A4BF81" w14:textId="77777777" w:rsidR="00F4135C" w:rsidRPr="00257EAC" w:rsidRDefault="00F4135C" w:rsidP="0028454F">
      <w:pPr>
        <w:numPr>
          <w:ilvl w:val="2"/>
          <w:numId w:val="21"/>
        </w:numPr>
        <w:spacing w:before="120" w:after="120" w:line="276" w:lineRule="auto"/>
        <w:jc w:val="both"/>
        <w:rPr>
          <w:rFonts w:cs="Arial"/>
          <w:iCs/>
          <w:szCs w:val="20"/>
        </w:rPr>
      </w:pPr>
      <w:r w:rsidRPr="00257EAC">
        <w:rPr>
          <w:rFonts w:cs="Arial"/>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Poderá o pregoeiro, auxiliado pela equipe de apoio, justificadamente, admitir o reinício da etapa fechada, caso nenhum licitante classificado na etapa de lance fechado atender às exigências de habilitação.</w:t>
      </w:r>
    </w:p>
    <w:p w14:paraId="2DD0DE5B" w14:textId="77777777" w:rsidR="009C0036" w:rsidRPr="00721ED4" w:rsidRDefault="009C0036" w:rsidP="0028454F">
      <w:pPr>
        <w:numPr>
          <w:ilvl w:val="1"/>
          <w:numId w:val="21"/>
        </w:numPr>
        <w:spacing w:before="120" w:after="120" w:line="276" w:lineRule="auto"/>
        <w:jc w:val="both"/>
        <w:rPr>
          <w:rFonts w:cs="Arial"/>
          <w:iCs/>
          <w:szCs w:val="20"/>
        </w:rPr>
      </w:pPr>
      <w:r w:rsidRPr="00721ED4">
        <w:rPr>
          <w:rFonts w:cs="Arial"/>
          <w:iCs/>
          <w:szCs w:val="20"/>
        </w:rPr>
        <w:t xml:space="preserve">Em caso de falha no sistema, os lances em desacordo com os subitens anteriores deverão </w:t>
      </w:r>
      <w:r w:rsidRPr="00721ED4">
        <w:rPr>
          <w:rFonts w:cs="Arial"/>
          <w:color w:val="000000"/>
          <w:szCs w:val="20"/>
        </w:rPr>
        <w:t>ser</w:t>
      </w:r>
      <w:r w:rsidRPr="00721ED4">
        <w:rPr>
          <w:rFonts w:cs="Arial"/>
          <w:iCs/>
          <w:szCs w:val="20"/>
        </w:rPr>
        <w:t xml:space="preserve"> desconsiderados pelo pregoeiro, devendo a ocorrência ser comunicada imediatamente à Secretaria de Gestão do Ministério da Economia;</w:t>
      </w:r>
    </w:p>
    <w:p w14:paraId="40EF10D7" w14:textId="77777777" w:rsidR="009C0036" w:rsidRPr="00721ED4" w:rsidRDefault="009C0036" w:rsidP="0028454F">
      <w:pPr>
        <w:numPr>
          <w:ilvl w:val="2"/>
          <w:numId w:val="21"/>
        </w:numPr>
        <w:spacing w:before="120" w:after="120" w:line="276" w:lineRule="auto"/>
        <w:jc w:val="both"/>
        <w:rPr>
          <w:rFonts w:cs="Arial"/>
          <w:iCs/>
          <w:szCs w:val="20"/>
        </w:rPr>
      </w:pPr>
      <w:r w:rsidRPr="00721ED4">
        <w:rPr>
          <w:rFonts w:cs="Arial"/>
          <w:iCs/>
          <w:szCs w:val="20"/>
        </w:rPr>
        <w:t xml:space="preserve">Na hipótese do subitem anterior, a ocorrência será registrada em campo próprio do sistema. </w:t>
      </w:r>
    </w:p>
    <w:p w14:paraId="2E65E265" w14:textId="77777777" w:rsidR="009C0036" w:rsidRPr="00721ED4" w:rsidRDefault="009C0036" w:rsidP="0028454F">
      <w:pPr>
        <w:numPr>
          <w:ilvl w:val="1"/>
          <w:numId w:val="21"/>
        </w:numPr>
        <w:spacing w:before="120" w:after="120" w:line="276" w:lineRule="auto"/>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15AB11D0" w14:textId="77777777" w:rsidR="009C0036" w:rsidRPr="00721ED4" w:rsidRDefault="009C0036" w:rsidP="0028454F">
      <w:pPr>
        <w:numPr>
          <w:ilvl w:val="1"/>
          <w:numId w:val="21"/>
        </w:numPr>
        <w:spacing w:before="120" w:after="120" w:line="276" w:lineRule="auto"/>
        <w:jc w:val="both"/>
        <w:rPr>
          <w:rFonts w:cs="Arial"/>
          <w:color w:val="000000" w:themeColor="text1"/>
          <w:szCs w:val="20"/>
        </w:rPr>
      </w:pPr>
      <w:r w:rsidRPr="00721ED4">
        <w:rPr>
          <w:rFonts w:cs="Arial"/>
          <w:color w:val="000000" w:themeColor="text1"/>
          <w:szCs w:val="20"/>
        </w:rPr>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721ED4" w:rsidRDefault="009C0036" w:rsidP="0028454F">
      <w:pPr>
        <w:numPr>
          <w:ilvl w:val="1"/>
          <w:numId w:val="21"/>
        </w:numPr>
        <w:spacing w:before="120" w:after="120" w:line="276" w:lineRule="auto"/>
        <w:ind w:left="425" w:firstLine="0"/>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594F26" w:rsidRDefault="009C0036" w:rsidP="0028454F">
      <w:pPr>
        <w:numPr>
          <w:ilvl w:val="1"/>
          <w:numId w:val="21"/>
        </w:numPr>
        <w:spacing w:before="120" w:after="120" w:line="276" w:lineRule="auto"/>
        <w:ind w:left="425" w:firstLine="0"/>
        <w:jc w:val="both"/>
        <w:rPr>
          <w:rFonts w:cs="Arial"/>
          <w:color w:val="000000" w:themeColor="text1"/>
          <w:szCs w:val="20"/>
        </w:rPr>
      </w:pPr>
      <w:r w:rsidRPr="00594F26">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94F26">
        <w:rPr>
          <w:rFonts w:cs="Arial"/>
          <w:color w:val="000000" w:themeColor="text1"/>
          <w:szCs w:val="20"/>
        </w:rPr>
        <w:t xml:space="preserve">. </w:t>
      </w:r>
    </w:p>
    <w:p w14:paraId="1D411EA5" w14:textId="28B5A20D" w:rsidR="00BE53E5" w:rsidRPr="00721ED4" w:rsidRDefault="00BE53E5" w:rsidP="0028454F">
      <w:pPr>
        <w:numPr>
          <w:ilvl w:val="1"/>
          <w:numId w:val="21"/>
        </w:numPr>
        <w:spacing w:before="120" w:after="120" w:line="276" w:lineRule="auto"/>
        <w:ind w:left="425" w:firstLine="0"/>
        <w:jc w:val="both"/>
        <w:rPr>
          <w:rFonts w:cs="Arial"/>
          <w:color w:val="000000" w:themeColor="text1"/>
          <w:szCs w:val="20"/>
        </w:rPr>
      </w:pPr>
      <w:r w:rsidRPr="00721ED4">
        <w:rPr>
          <w:rFonts w:cs="Arial"/>
          <w:color w:val="000000" w:themeColor="text1"/>
          <w:szCs w:val="20"/>
        </w:rPr>
        <w:lastRenderedPageBreak/>
        <w:t xml:space="preserve">O critério de julgamento adotado será o </w:t>
      </w:r>
      <w:r w:rsidRPr="00257EAC">
        <w:rPr>
          <w:rFonts w:cs="Arial"/>
          <w:szCs w:val="20"/>
        </w:rPr>
        <w:t xml:space="preserve">menor preço, </w:t>
      </w:r>
      <w:r w:rsidRPr="00721ED4">
        <w:rPr>
          <w:rFonts w:cs="Arial"/>
          <w:color w:val="000000" w:themeColor="text1"/>
          <w:szCs w:val="20"/>
        </w:rPr>
        <w:t>conforme definido neste Edital e seus anexos.</w:t>
      </w:r>
    </w:p>
    <w:p w14:paraId="4DC4D9FA" w14:textId="430F18DE" w:rsidR="000F104D" w:rsidRPr="00594F26" w:rsidRDefault="2657C157" w:rsidP="00A82326">
      <w:pPr>
        <w:numPr>
          <w:ilvl w:val="1"/>
          <w:numId w:val="22"/>
        </w:numPr>
        <w:spacing w:before="120" w:after="120" w:line="276" w:lineRule="auto"/>
        <w:jc w:val="both"/>
        <w:rPr>
          <w:rFonts w:eastAsia="Zurich BT" w:cs="Arial"/>
          <w:szCs w:val="20"/>
        </w:rPr>
      </w:pPr>
      <w:r w:rsidRPr="00594F26">
        <w:rPr>
          <w:rFonts w:cs="Arial"/>
          <w:color w:val="000000" w:themeColor="text1"/>
          <w:szCs w:val="20"/>
          <w:lang w:eastAsia="en-US"/>
        </w:rPr>
        <w:t>Caso o licitante não apresente lances, concorrerá com o valor de sua proposta.</w:t>
      </w:r>
    </w:p>
    <w:p w14:paraId="13EB2E94" w14:textId="18957BF8" w:rsidR="000F104D" w:rsidRPr="00721ED4" w:rsidRDefault="00AC00D2" w:rsidP="0028454F">
      <w:pPr>
        <w:numPr>
          <w:ilvl w:val="1"/>
          <w:numId w:val="22"/>
        </w:numPr>
        <w:spacing w:before="120" w:after="120" w:line="276" w:lineRule="auto"/>
        <w:ind w:left="425" w:firstLine="0"/>
        <w:jc w:val="both"/>
        <w:rPr>
          <w:rFonts w:eastAsia="Zurich BT" w:cs="Arial"/>
          <w:szCs w:val="20"/>
        </w:rPr>
      </w:pPr>
      <w:r w:rsidRPr="00721ED4">
        <w:rPr>
          <w:rFonts w:cs="Arial"/>
          <w:color w:val="000000" w:themeColor="text1"/>
          <w:szCs w:val="20"/>
          <w:lang w:eastAsia="en-US"/>
        </w:rPr>
        <w:t xml:space="preserve">Em relação a itens não exclusivos para participação de microempresas e empresas de pequeno porte, uma vez encerrada </w:t>
      </w:r>
      <w:r w:rsidR="2657C157" w:rsidRPr="00721ED4">
        <w:rPr>
          <w:rFonts w:cs="Arial"/>
          <w:color w:val="000000" w:themeColor="text1"/>
          <w:szCs w:val="20"/>
          <w:lang w:eastAsia="en-US"/>
        </w:rPr>
        <w:t>a etapa de lances</w:t>
      </w:r>
      <w:r w:rsidR="2657C157" w:rsidRPr="00721ED4">
        <w:rPr>
          <w:rFonts w:eastAsia="Zurich BT" w:cs="Arial"/>
          <w:szCs w:val="20"/>
        </w:rPr>
        <w:t xml:space="preserve">, será efetivada a verificação automática, junto à Receita Federal, do porte da entidade empresarial. O sistema identificará em coluna própria as </w:t>
      </w:r>
      <w:r w:rsidR="2657C157" w:rsidRPr="00721ED4">
        <w:rPr>
          <w:rFonts w:eastAsia="Zurich BT" w:cs="Arial"/>
          <w:color w:val="000000" w:themeColor="text1"/>
          <w:szCs w:val="20"/>
        </w:rPr>
        <w:t>microempresas e empresas de pequeno</w:t>
      </w:r>
      <w:r w:rsidR="2657C157" w:rsidRPr="00721ED4">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721ED4">
        <w:rPr>
          <w:rFonts w:eastAsia="Zurich BT" w:cs="Arial"/>
          <w:szCs w:val="20"/>
        </w:rPr>
        <w:t>arts</w:t>
      </w:r>
      <w:proofErr w:type="spellEnd"/>
      <w:r w:rsidR="2657C157" w:rsidRPr="00721ED4">
        <w:rPr>
          <w:rFonts w:eastAsia="Zurich BT" w:cs="Arial"/>
          <w:szCs w:val="20"/>
        </w:rPr>
        <w:t>. 44 e 45 da LC nº 123, de 2006, regulamentada pelo Decreto nº 8.538, de 2015.</w:t>
      </w:r>
    </w:p>
    <w:p w14:paraId="4066A6AD" w14:textId="0D3B4E58" w:rsidR="000F104D" w:rsidRPr="00721ED4" w:rsidRDefault="2657C157" w:rsidP="0028454F">
      <w:pPr>
        <w:numPr>
          <w:ilvl w:val="1"/>
          <w:numId w:val="22"/>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Nessas condições, as propostas de </w:t>
      </w:r>
      <w:r w:rsidRPr="00721ED4">
        <w:rPr>
          <w:rFonts w:eastAsia="Zurich BT" w:cs="Arial"/>
          <w:color w:val="000000" w:themeColor="text1"/>
          <w:szCs w:val="20"/>
        </w:rPr>
        <w:t xml:space="preserve">microempresas e empresas de pequeno porte </w:t>
      </w:r>
      <w:r w:rsidRPr="00721ED4">
        <w:rPr>
          <w:rFonts w:cs="Arial"/>
          <w:color w:val="000000" w:themeColor="text1"/>
          <w:szCs w:val="20"/>
        </w:rPr>
        <w:t xml:space="preserve">que se encontrarem na faixa de até 5% (cinco por cento) acima da </w:t>
      </w:r>
      <w:r w:rsidR="00BE53E5" w:rsidRPr="00257EAC">
        <w:rPr>
          <w:rFonts w:cs="Arial"/>
          <w:color w:val="000000" w:themeColor="text1"/>
          <w:szCs w:val="20"/>
        </w:rPr>
        <w:t xml:space="preserve">melhor proposta ou melhor lance </w:t>
      </w:r>
      <w:r w:rsidRPr="00721ED4">
        <w:rPr>
          <w:rFonts w:cs="Arial"/>
          <w:color w:val="000000" w:themeColor="text1"/>
          <w:szCs w:val="20"/>
        </w:rPr>
        <w:t>serão consideradas empatadas com a primeira colocada.</w:t>
      </w:r>
    </w:p>
    <w:p w14:paraId="3D151C8E" w14:textId="77777777" w:rsidR="00BC76B1" w:rsidRPr="00721ED4" w:rsidRDefault="2657C157"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721ED4" w:rsidRDefault="000F104D"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w:t>
      </w:r>
      <w:r w:rsidR="004037DD" w:rsidRPr="00721ED4">
        <w:rPr>
          <w:rFonts w:eastAsia="Zurich BT" w:cs="Arial"/>
          <w:color w:val="000000"/>
          <w:szCs w:val="20"/>
        </w:rPr>
        <w:t xml:space="preserve"> </w:t>
      </w:r>
      <w:r w:rsidRPr="00721ED4">
        <w:rPr>
          <w:rFonts w:eastAsia="Zurich BT" w:cs="Arial"/>
          <w:color w:val="000000"/>
          <w:szCs w:val="20"/>
        </w:rPr>
        <w:t>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721ED4" w:rsidRDefault="004B18C5"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63EC60" w14:textId="551313C4" w:rsidR="0012696E" w:rsidRPr="00594F26" w:rsidRDefault="0012696E"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728203A" w14:textId="53C87675" w:rsidR="005B1C59" w:rsidRPr="00721ED4" w:rsidRDefault="0012696E"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themeColor="text1"/>
          <w:szCs w:val="20"/>
        </w:rPr>
        <w:t>Havendo eventual empate entre propostas ou lances,</w:t>
      </w:r>
      <w:r w:rsidRPr="00721ED4">
        <w:rPr>
          <w:rFonts w:cs="Arial"/>
          <w:color w:val="000000" w:themeColor="text1"/>
          <w:szCs w:val="20"/>
        </w:rPr>
        <w:t xml:space="preserve"> </w:t>
      </w:r>
      <w:r w:rsidR="390C2635" w:rsidRPr="00721ED4">
        <w:rPr>
          <w:rFonts w:cs="Arial"/>
          <w:color w:val="000000" w:themeColor="text1"/>
          <w:szCs w:val="20"/>
        </w:rPr>
        <w:t>o critério de desempate será aquele previsto no art. 3º, § 2º, da Lei nº 8.666, de 1993, assegurando-se a preferência, sucessivamente, aos serviços:</w:t>
      </w:r>
    </w:p>
    <w:p w14:paraId="4D99CFC2"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brasileiras; </w:t>
      </w:r>
    </w:p>
    <w:p w14:paraId="0411D9D4"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invistam em pesquisa e no desenvolvimento de tecnologia no País;</w:t>
      </w:r>
    </w:p>
    <w:p w14:paraId="3382E7F3" w14:textId="3BDE5343" w:rsidR="008F2E3D"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00CA7B09" w14:textId="77777777" w:rsidR="00A34910" w:rsidRPr="00594F26" w:rsidRDefault="00A34910" w:rsidP="0028454F">
      <w:pPr>
        <w:pStyle w:val="PargrafodaLista"/>
        <w:numPr>
          <w:ilvl w:val="1"/>
          <w:numId w:val="22"/>
        </w:numPr>
        <w:tabs>
          <w:tab w:val="left" w:pos="-12"/>
        </w:tabs>
        <w:spacing w:before="120" w:after="120" w:line="276" w:lineRule="auto"/>
        <w:contextualSpacing w:val="0"/>
        <w:jc w:val="both"/>
        <w:rPr>
          <w:rFonts w:eastAsia="Arial" w:cs="Arial"/>
          <w:szCs w:val="20"/>
        </w:rPr>
      </w:pPr>
      <w:r w:rsidRPr="00594F26">
        <w:rPr>
          <w:rFonts w:cs="Arial"/>
          <w:szCs w:val="20"/>
        </w:rPr>
        <w:t xml:space="preserve">Persistindo </w:t>
      </w:r>
      <w:r w:rsidRPr="00594F26">
        <w:rPr>
          <w:rFonts w:eastAsia="Arial" w:cs="Arial"/>
          <w:szCs w:val="20"/>
        </w:rPr>
        <w:t xml:space="preserve">o empate, </w:t>
      </w:r>
      <w:r w:rsidRPr="00594F26">
        <w:rPr>
          <w:rFonts w:cs="Arial"/>
          <w:color w:val="000000"/>
          <w:szCs w:val="20"/>
        </w:rPr>
        <w:t>a proposta vencedora será sorteada pelo sistema eletrônico dentre as propostas empatadas</w:t>
      </w:r>
      <w:r w:rsidRPr="00594F26">
        <w:rPr>
          <w:rFonts w:eastAsia="Arial" w:cs="Arial"/>
          <w:szCs w:val="20"/>
        </w:rPr>
        <w:t xml:space="preserve">. </w:t>
      </w:r>
    </w:p>
    <w:p w14:paraId="72DEA8DC" w14:textId="77777777" w:rsidR="00A34910" w:rsidRPr="00594F26" w:rsidRDefault="00A34910"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721ED4" w:rsidRDefault="2657C157"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lastRenderedPageBreak/>
        <w:t>A negociação será realizada por meio do sistema, podendo ser acompanhada pelos demais licitantes.</w:t>
      </w:r>
    </w:p>
    <w:p w14:paraId="2E5521E4" w14:textId="22BEC1C1" w:rsidR="00A34910" w:rsidRPr="00594F26" w:rsidRDefault="00A34910" w:rsidP="0028454F">
      <w:pPr>
        <w:pStyle w:val="PargrafodaLista"/>
        <w:numPr>
          <w:ilvl w:val="2"/>
          <w:numId w:val="22"/>
        </w:numPr>
        <w:tabs>
          <w:tab w:val="left" w:pos="-12"/>
        </w:tabs>
        <w:spacing w:before="120" w:after="120" w:line="276" w:lineRule="auto"/>
        <w:contextualSpacing w:val="0"/>
        <w:jc w:val="both"/>
        <w:rPr>
          <w:rFonts w:eastAsia="Arial" w:cs="Arial"/>
          <w:szCs w:val="20"/>
        </w:rPr>
      </w:pPr>
      <w:r w:rsidRPr="00594F26">
        <w:rPr>
          <w:rFonts w:cs="Arial"/>
          <w:color w:val="000000"/>
          <w:szCs w:val="20"/>
        </w:rPr>
        <w:t xml:space="preserve">O pregoeiro solicitará ao licitante </w:t>
      </w:r>
      <w:r w:rsidRPr="00594F26">
        <w:rPr>
          <w:rFonts w:cs="Arial"/>
          <w:color w:val="000000" w:themeColor="text1"/>
          <w:szCs w:val="20"/>
        </w:rPr>
        <w:t xml:space="preserve">melhor classificado </w:t>
      </w:r>
      <w:r w:rsidRPr="00594F26">
        <w:rPr>
          <w:rFonts w:cs="Arial"/>
          <w:color w:val="000000"/>
          <w:szCs w:val="20"/>
        </w:rPr>
        <w:t xml:space="preserve">que, </w:t>
      </w:r>
      <w:r w:rsidRPr="00594F26">
        <w:rPr>
          <w:rFonts w:cs="Arial"/>
          <w:color w:val="000000" w:themeColor="text1"/>
          <w:szCs w:val="20"/>
        </w:rPr>
        <w:t xml:space="preserve">no prazo de </w:t>
      </w:r>
      <w:r w:rsidR="00257EAC">
        <w:rPr>
          <w:rFonts w:cs="Arial"/>
          <w:color w:val="000000" w:themeColor="text1"/>
          <w:szCs w:val="20"/>
        </w:rPr>
        <w:t>2</w:t>
      </w:r>
      <w:r w:rsidR="00257EAC">
        <w:rPr>
          <w:rFonts w:cs="Arial"/>
          <w:color w:val="FF0000"/>
          <w:szCs w:val="20"/>
        </w:rPr>
        <w:t xml:space="preserve"> </w:t>
      </w:r>
      <w:r w:rsidR="00257EAC">
        <w:rPr>
          <w:rFonts w:cs="Arial"/>
          <w:szCs w:val="20"/>
        </w:rPr>
        <w:t xml:space="preserve">(duas) </w:t>
      </w:r>
      <w:r w:rsidRPr="00594F26">
        <w:rPr>
          <w:rFonts w:cs="Arial"/>
          <w:color w:val="000000" w:themeColor="text1"/>
          <w:szCs w:val="20"/>
        </w:rPr>
        <w:t xml:space="preserve">horas, envie </w:t>
      </w:r>
      <w:r w:rsidRPr="00594F26">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AAF72AC" w14:textId="77777777" w:rsidR="008F2E3D" w:rsidRPr="00594F26" w:rsidRDefault="2657C157"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themeColor="text1"/>
          <w:szCs w:val="20"/>
        </w:rPr>
        <w:t>Após a negociação do preço, o Pregoeiro iniciará a fase de aceitação e julgamento da proposta.</w:t>
      </w:r>
    </w:p>
    <w:p w14:paraId="1AFE0B8E" w14:textId="77777777" w:rsidR="000F104D" w:rsidRPr="00721ED4" w:rsidRDefault="2657C157" w:rsidP="00807B23">
      <w:pPr>
        <w:pStyle w:val="Nivel01"/>
        <w:rPr>
          <w:rFonts w:cs="Arial"/>
        </w:rPr>
      </w:pPr>
      <w:r w:rsidRPr="00721ED4">
        <w:rPr>
          <w:rFonts w:cs="Arial"/>
          <w:lang w:eastAsia="en-US"/>
        </w:rPr>
        <w:t xml:space="preserve">DA </w:t>
      </w:r>
      <w:r w:rsidRPr="00721ED4">
        <w:rPr>
          <w:rFonts w:cs="Arial"/>
          <w:color w:val="auto"/>
        </w:rPr>
        <w:t xml:space="preserve">ACEITABILIDADE </w:t>
      </w:r>
      <w:r w:rsidRPr="00721ED4">
        <w:rPr>
          <w:rFonts w:cs="Arial"/>
          <w:lang w:eastAsia="en-US"/>
        </w:rPr>
        <w:t>DA PROPOSTA VENCEDORA.</w:t>
      </w:r>
    </w:p>
    <w:p w14:paraId="118E073D"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bookmarkStart w:id="2" w:name="OLE_LINK1"/>
    </w:p>
    <w:p w14:paraId="0D1CF3D9"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594F26" w:rsidRDefault="005D2B6E"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594F26">
        <w:rPr>
          <w:rFonts w:cs="Arial"/>
          <w:color w:val="000000"/>
          <w:szCs w:val="20"/>
        </w:rPr>
        <w:t>n.º</w:t>
      </w:r>
      <w:proofErr w:type="gramEnd"/>
      <w:r w:rsidRPr="00594F26">
        <w:rPr>
          <w:rFonts w:cs="Arial"/>
          <w:color w:val="000000"/>
          <w:szCs w:val="20"/>
        </w:rPr>
        <w:t xml:space="preserve"> 10.024/2019. </w:t>
      </w:r>
    </w:p>
    <w:p w14:paraId="3DB2C12C" w14:textId="4FC6111D" w:rsidR="00651D7B" w:rsidRPr="00594F26" w:rsidRDefault="00651D7B"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shd w:val="clear" w:color="auto" w:fill="FFFFFF"/>
        </w:rPr>
        <w:t xml:space="preserve">A análise da exequibilidade da proposta de preços deverá ser realizada com o auxílio da </w:t>
      </w:r>
      <w:r w:rsidR="005966BB" w:rsidRPr="00594F26">
        <w:rPr>
          <w:rFonts w:cs="Arial"/>
          <w:color w:val="000000"/>
          <w:szCs w:val="20"/>
          <w:shd w:val="clear" w:color="auto" w:fill="FFFFFF"/>
        </w:rPr>
        <w:t>Planilha de Custos e Formação de Preços</w:t>
      </w:r>
      <w:r w:rsidRPr="00594F26">
        <w:rPr>
          <w:rFonts w:cs="Arial"/>
          <w:color w:val="000000"/>
          <w:szCs w:val="20"/>
          <w:shd w:val="clear" w:color="auto" w:fill="FFFFFF"/>
        </w:rPr>
        <w:t>,</w:t>
      </w:r>
      <w:r w:rsidR="00682814" w:rsidRPr="00594F26">
        <w:rPr>
          <w:rFonts w:cs="Arial"/>
          <w:color w:val="000000"/>
          <w:szCs w:val="20"/>
          <w:shd w:val="clear" w:color="auto" w:fill="FFFFFF"/>
        </w:rPr>
        <w:t xml:space="preserve"> </w:t>
      </w:r>
      <w:r w:rsidRPr="00594F26">
        <w:rPr>
          <w:rFonts w:cs="Arial"/>
          <w:color w:val="000000"/>
          <w:szCs w:val="20"/>
          <w:shd w:val="clear" w:color="auto" w:fill="FFFFFF"/>
        </w:rPr>
        <w:t>a ser preenchida pelo licitante em relação à sua proposta final</w:t>
      </w:r>
      <w:r w:rsidR="00682814" w:rsidRPr="00594F26">
        <w:rPr>
          <w:rFonts w:cs="Arial"/>
          <w:color w:val="000000"/>
          <w:szCs w:val="20"/>
          <w:shd w:val="clear" w:color="auto" w:fill="FFFFFF"/>
        </w:rPr>
        <w:t>, conforme anexo deste Edital.</w:t>
      </w:r>
    </w:p>
    <w:p w14:paraId="77D454DD" w14:textId="4F985FBF" w:rsidR="00682814" w:rsidRPr="00594F26" w:rsidRDefault="00682814"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shd w:val="clear" w:color="auto" w:fill="FFFFFF"/>
        </w:rPr>
        <w:t xml:space="preserve">A Planilha de Custos e Formação de Preços </w:t>
      </w:r>
      <w:r w:rsidR="002518EF" w:rsidRPr="00594F26">
        <w:rPr>
          <w:rFonts w:cs="Arial"/>
          <w:color w:val="000000"/>
          <w:szCs w:val="20"/>
          <w:shd w:val="clear" w:color="auto" w:fill="FFFFFF"/>
        </w:rPr>
        <w:t xml:space="preserve">deverá ser encaminhada pelo licitante exclusivamente via sistema, no prazo </w:t>
      </w:r>
      <w:r w:rsidR="00257EAC">
        <w:rPr>
          <w:rFonts w:cs="Arial"/>
          <w:color w:val="000000"/>
          <w:szCs w:val="20"/>
          <w:shd w:val="clear" w:color="auto" w:fill="FFFFFF"/>
        </w:rPr>
        <w:t xml:space="preserve">de 2 (duas) horas contado </w:t>
      </w:r>
      <w:r w:rsidR="002518EF" w:rsidRPr="00594F26">
        <w:rPr>
          <w:rFonts w:cs="Arial"/>
          <w:color w:val="000000"/>
          <w:szCs w:val="20"/>
          <w:shd w:val="clear" w:color="auto" w:fill="FFFFFF"/>
        </w:rPr>
        <w:t xml:space="preserve">da solicitação do pregoeiro, </w:t>
      </w:r>
      <w:r w:rsidR="002518EF" w:rsidRPr="00594F26">
        <w:rPr>
          <w:rFonts w:cs="Arial"/>
          <w:color w:val="000000"/>
          <w:szCs w:val="20"/>
        </w:rPr>
        <w:t xml:space="preserve">com os respectivos valores readequados ao lance vencedor, </w:t>
      </w:r>
      <w:r w:rsidRPr="00594F26">
        <w:rPr>
          <w:rFonts w:cs="Arial"/>
          <w:color w:val="000000"/>
          <w:szCs w:val="20"/>
          <w:shd w:val="clear" w:color="auto" w:fill="FFFFFF"/>
        </w:rPr>
        <w:t xml:space="preserve">e </w:t>
      </w:r>
      <w:r w:rsidR="002518EF" w:rsidRPr="00594F26">
        <w:rPr>
          <w:rFonts w:cs="Arial"/>
          <w:color w:val="000000"/>
          <w:szCs w:val="20"/>
          <w:shd w:val="clear" w:color="auto" w:fill="FFFFFF"/>
        </w:rPr>
        <w:t xml:space="preserve">será </w:t>
      </w:r>
      <w:r w:rsidRPr="00594F26">
        <w:rPr>
          <w:rFonts w:cs="Arial"/>
          <w:color w:val="000000"/>
          <w:szCs w:val="20"/>
          <w:shd w:val="clear" w:color="auto" w:fill="FFFFFF"/>
        </w:rPr>
        <w:t>analisada pelo Pregoeiro no momento da aceitação do lance vencedor.</w:t>
      </w:r>
    </w:p>
    <w:p w14:paraId="52B87680" w14:textId="084526C5" w:rsidR="005B1C59"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66B6AEB7"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49B83F50" w14:textId="77777777" w:rsidR="00565FD5" w:rsidRPr="00721ED4" w:rsidRDefault="00565FD5" w:rsidP="0028454F">
      <w:pPr>
        <w:pStyle w:val="PargrafodaLista"/>
        <w:numPr>
          <w:ilvl w:val="1"/>
          <w:numId w:val="15"/>
        </w:numPr>
        <w:spacing w:before="120" w:after="120" w:line="276" w:lineRule="auto"/>
        <w:ind w:right="-15"/>
        <w:jc w:val="both"/>
        <w:rPr>
          <w:rFonts w:cs="Arial"/>
          <w:vanish/>
          <w:color w:val="000000" w:themeColor="text1"/>
          <w:szCs w:val="20"/>
          <w:lang w:eastAsia="en-US"/>
        </w:rPr>
      </w:pPr>
    </w:p>
    <w:p w14:paraId="5C16DD4D" w14:textId="0959810B" w:rsidR="00DF50CC" w:rsidRPr="00721ED4" w:rsidRDefault="00DF50CC"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color w:val="000000" w:themeColor="text1"/>
          <w:szCs w:val="20"/>
          <w:lang w:eastAsia="en-US"/>
        </w:rPr>
        <w:t>não</w:t>
      </w:r>
      <w:proofErr w:type="gramEnd"/>
      <w:r w:rsidRPr="00721ED4">
        <w:rPr>
          <w:rFonts w:cs="Arial"/>
          <w:color w:val="000000" w:themeColor="text1"/>
          <w:szCs w:val="20"/>
          <w:lang w:eastAsia="en-US"/>
        </w:rPr>
        <w:t xml:space="preserve"> estiver em conformidade com os requisitos estabelecidos neste edital;</w:t>
      </w:r>
    </w:p>
    <w:p w14:paraId="152D3DEC" w14:textId="7434C1A4" w:rsidR="005B1C59" w:rsidRPr="00721ED4" w:rsidRDefault="004F1177"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szCs w:val="20"/>
          <w:bdr w:val="none" w:sz="0" w:space="0" w:color="auto" w:frame="1"/>
        </w:rPr>
        <w:t>contenha</w:t>
      </w:r>
      <w:proofErr w:type="gramEnd"/>
      <w:r w:rsidRPr="00721ED4">
        <w:rPr>
          <w:rFonts w:cs="Arial"/>
          <w:szCs w:val="20"/>
          <w:bdr w:val="none" w:sz="0" w:space="0" w:color="auto" w:frame="1"/>
        </w:rPr>
        <w:t xml:space="preserve">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não</w:t>
      </w:r>
      <w:proofErr w:type="gramEnd"/>
      <w:r w:rsidRPr="00721ED4">
        <w:rPr>
          <w:rFonts w:cs="Arial"/>
          <w:szCs w:val="20"/>
          <w:bdr w:val="none" w:sz="0" w:space="0" w:color="auto" w:frame="1"/>
        </w:rPr>
        <w:t xml:space="preserve"> apresente as especificações técnicas exigidas pelo Termo de Referência;</w:t>
      </w:r>
    </w:p>
    <w:p w14:paraId="690003B6" w14:textId="6586F51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apresentar</w:t>
      </w:r>
      <w:proofErr w:type="gramEnd"/>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1455/2018 -TCU - Plenário)</w:t>
      </w:r>
      <w:r w:rsidR="00064A73" w:rsidRPr="00721ED4">
        <w:rPr>
          <w:rFonts w:cs="Arial"/>
          <w:szCs w:val="20"/>
          <w:bdr w:val="none" w:sz="0" w:space="0" w:color="auto" w:frame="1"/>
        </w:rPr>
        <w:t xml:space="preserve">, ou que apresentar preço manifestamente inexequível. </w:t>
      </w:r>
    </w:p>
    <w:p w14:paraId="2FE4BE91" w14:textId="54A17EF6" w:rsidR="007C2346" w:rsidRPr="00721ED4" w:rsidRDefault="00AC00D2" w:rsidP="0028454F">
      <w:pPr>
        <w:pStyle w:val="PargrafodaLista"/>
        <w:numPr>
          <w:ilvl w:val="3"/>
          <w:numId w:val="15"/>
        </w:numPr>
        <w:spacing w:before="120" w:after="120" w:line="276" w:lineRule="auto"/>
        <w:ind w:right="-15"/>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28454F">
      <w:pPr>
        <w:pStyle w:val="PargrafodaLista"/>
        <w:numPr>
          <w:ilvl w:val="4"/>
          <w:numId w:val="15"/>
        </w:numPr>
        <w:spacing w:before="120" w:after="120" w:line="276" w:lineRule="auto"/>
        <w:jc w:val="both"/>
        <w:rPr>
          <w:rFonts w:cs="Arial"/>
          <w:szCs w:val="20"/>
          <w:lang w:eastAsia="en-US"/>
        </w:rPr>
      </w:pPr>
      <w:proofErr w:type="gramStart"/>
      <w:r w:rsidRPr="00721ED4">
        <w:rPr>
          <w:rFonts w:cs="Arial"/>
          <w:szCs w:val="20"/>
          <w:bdr w:val="none" w:sz="0" w:space="0" w:color="auto" w:frame="1"/>
        </w:rPr>
        <w:t>for</w:t>
      </w:r>
      <w:proofErr w:type="gramEnd"/>
      <w:r w:rsidRPr="00721ED4">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721ED4">
        <w:rPr>
          <w:rFonts w:cs="Arial"/>
          <w:szCs w:val="20"/>
          <w:bdr w:val="none" w:sz="0" w:space="0" w:color="auto" w:frame="1"/>
        </w:rPr>
        <w:t>.</w:t>
      </w:r>
    </w:p>
    <w:p w14:paraId="51FE145D" w14:textId="77777777" w:rsidR="00E07B7D" w:rsidRPr="00721ED4" w:rsidRDefault="2657C157" w:rsidP="0028454F">
      <w:pPr>
        <w:pStyle w:val="PargrafodaLista"/>
        <w:numPr>
          <w:ilvl w:val="4"/>
          <w:numId w:val="15"/>
        </w:numPr>
        <w:spacing w:before="120" w:after="120" w:line="276" w:lineRule="auto"/>
        <w:ind w:hanging="1079"/>
        <w:jc w:val="both"/>
        <w:rPr>
          <w:rFonts w:cs="Arial"/>
          <w:szCs w:val="20"/>
          <w:lang w:eastAsia="en-US"/>
        </w:rPr>
      </w:pPr>
      <w:proofErr w:type="gramStart"/>
      <w:r w:rsidRPr="00721ED4">
        <w:rPr>
          <w:rFonts w:cs="Arial"/>
          <w:color w:val="000000" w:themeColor="text1"/>
          <w:szCs w:val="20"/>
        </w:rPr>
        <w:t>apresentar</w:t>
      </w:r>
      <w:proofErr w:type="gramEnd"/>
      <w:r w:rsidRPr="00721ED4">
        <w:rPr>
          <w:rFonts w:cs="Arial"/>
          <w:color w:val="000000" w:themeColor="text1"/>
          <w:szCs w:val="20"/>
        </w:rPr>
        <w:t xml:space="preserve"> um ou mais valores da planilha de custo que sejam inferiores àqueles fixados em instrumentos de caráter normativo obrigatório, tais como leis, medidas provisórias e convenções coletivas de trabalho vigentes.</w:t>
      </w:r>
    </w:p>
    <w:p w14:paraId="1D85CDD1" w14:textId="7AC471F6" w:rsidR="00CB04DD" w:rsidRPr="00257EAC" w:rsidRDefault="00CB04DD" w:rsidP="0028454F">
      <w:pPr>
        <w:pStyle w:val="PargrafodaLista"/>
        <w:numPr>
          <w:ilvl w:val="3"/>
          <w:numId w:val="15"/>
        </w:numPr>
        <w:spacing w:before="120" w:after="120" w:line="276" w:lineRule="auto"/>
        <w:ind w:right="-15"/>
        <w:jc w:val="both"/>
        <w:rPr>
          <w:rFonts w:cs="Arial"/>
          <w:szCs w:val="20"/>
          <w:lang w:eastAsia="en-US"/>
        </w:rPr>
      </w:pPr>
      <w:r w:rsidRPr="00257EAC">
        <w:rPr>
          <w:rFonts w:cs="Arial"/>
          <w:szCs w:val="20"/>
        </w:rPr>
        <w:t>A fim de assegurar o tratamento isonômico entre as licitantes, bem como para a contagem da anualidade prevista no art. 3º, §1º da Lei n. 10.192/2001, informa-se que fo</w:t>
      </w:r>
      <w:r w:rsidR="00257EAC">
        <w:rPr>
          <w:rFonts w:cs="Arial"/>
          <w:szCs w:val="20"/>
        </w:rPr>
        <w:t>i</w:t>
      </w:r>
      <w:r w:rsidRPr="00257EAC">
        <w:rPr>
          <w:rFonts w:cs="Arial"/>
          <w:szCs w:val="20"/>
        </w:rPr>
        <w:t xml:space="preserve"> utilizada a seguinte convenç</w:t>
      </w:r>
      <w:r w:rsidR="00257EAC">
        <w:rPr>
          <w:rFonts w:cs="Arial"/>
          <w:szCs w:val="20"/>
        </w:rPr>
        <w:t>ão</w:t>
      </w:r>
      <w:r w:rsidRPr="00257EAC">
        <w:rPr>
          <w:rFonts w:cs="Arial"/>
          <w:szCs w:val="20"/>
        </w:rPr>
        <w:t xml:space="preserve"> coletiva de trabalho no cálculo do valor estimado pela Administração.</w:t>
      </w:r>
    </w:p>
    <w:p w14:paraId="31358AEA" w14:textId="62BE91DF" w:rsidR="00CB04DD" w:rsidRPr="00257EAC" w:rsidRDefault="00257EAC" w:rsidP="0028454F">
      <w:pPr>
        <w:pStyle w:val="PargrafodaLista"/>
        <w:numPr>
          <w:ilvl w:val="4"/>
          <w:numId w:val="15"/>
        </w:numPr>
        <w:spacing w:before="120" w:after="120" w:line="276" w:lineRule="auto"/>
        <w:jc w:val="both"/>
        <w:rPr>
          <w:rFonts w:cs="Arial"/>
          <w:szCs w:val="20"/>
        </w:rPr>
      </w:pPr>
      <w:r w:rsidRPr="00257EAC">
        <w:rPr>
          <w:rFonts w:cs="Arial"/>
          <w:szCs w:val="20"/>
        </w:rPr>
        <w:lastRenderedPageBreak/>
        <w:t>Convenção Coletiva de Trabalho 2019/2020, registrada sob o nº RJ000808/2019;</w:t>
      </w:r>
    </w:p>
    <w:p w14:paraId="6E1F117D" w14:textId="233CB3DE" w:rsidR="00CB04DD" w:rsidRPr="00257EAC" w:rsidRDefault="00CB04DD" w:rsidP="0028454F">
      <w:pPr>
        <w:pStyle w:val="PargrafodaLista"/>
        <w:numPr>
          <w:ilvl w:val="4"/>
          <w:numId w:val="15"/>
        </w:numPr>
        <w:spacing w:before="120" w:after="120" w:line="276" w:lineRule="auto"/>
        <w:jc w:val="both"/>
        <w:rPr>
          <w:rFonts w:cs="Arial"/>
          <w:szCs w:val="20"/>
          <w:lang w:eastAsia="en-US"/>
        </w:rPr>
      </w:pPr>
      <w:proofErr w:type="gramStart"/>
      <w:r w:rsidRPr="00257EAC">
        <w:rPr>
          <w:rFonts w:cs="Arial"/>
          <w:szCs w:val="20"/>
          <w:lang w:eastAsia="en-US"/>
        </w:rPr>
        <w:t>O sindicato indicado nos subitens acima não são</w:t>
      </w:r>
      <w:proofErr w:type="gramEnd"/>
      <w:r w:rsidRPr="00257EAC">
        <w:rPr>
          <w:rFonts w:cs="Arial"/>
          <w:szCs w:val="20"/>
          <w:lang w:eastAsia="en-US"/>
        </w:rPr>
        <w:t xml:space="preserve"> de utilização obrigatória pelos licitantes (Acórdão TCU nº 369/2012), mas sempre se exigirá o cumprimento das convenções coletivas adotadas por cada licitante/</w:t>
      </w:r>
      <w:r w:rsidRPr="00257EAC">
        <w:rPr>
          <w:rFonts w:cs="Arial"/>
          <w:szCs w:val="20"/>
        </w:rPr>
        <w:t>contratante</w:t>
      </w:r>
      <w:r w:rsidRPr="00257EAC">
        <w:rPr>
          <w:rFonts w:cs="Arial"/>
          <w:szCs w:val="20"/>
          <w:lang w:eastAsia="en-US"/>
        </w:rPr>
        <w:t>.</w:t>
      </w:r>
    </w:p>
    <w:p w14:paraId="7ACC6A18" w14:textId="77777777" w:rsidR="00CB04DD" w:rsidRPr="00721ED4" w:rsidRDefault="00CB04DD" w:rsidP="00CB04DD">
      <w:pPr>
        <w:spacing w:before="120" w:after="120" w:line="276" w:lineRule="auto"/>
        <w:contextualSpacing/>
        <w:jc w:val="both"/>
        <w:rPr>
          <w:rFonts w:cs="Arial"/>
          <w:szCs w:val="20"/>
          <w:lang w:eastAsia="en-US"/>
        </w:rPr>
      </w:pPr>
    </w:p>
    <w:p w14:paraId="6742BBE2" w14:textId="77777777" w:rsidR="00C677D8" w:rsidRPr="00721ED4" w:rsidRDefault="00C677D8"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721ED4" w:rsidRDefault="008954D5" w:rsidP="0028454F">
      <w:pPr>
        <w:pStyle w:val="PargrafodaLista"/>
        <w:numPr>
          <w:ilvl w:val="1"/>
          <w:numId w:val="16"/>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item</w:t>
      </w:r>
      <w:proofErr w:type="gramEnd"/>
      <w:r w:rsidRPr="00721ED4">
        <w:rPr>
          <w:rFonts w:cs="Arial"/>
          <w:color w:val="000000" w:themeColor="text1"/>
          <w:szCs w:val="2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rubricas</w:t>
      </w:r>
      <w:proofErr w:type="gramEnd"/>
      <w:r w:rsidRPr="00721ED4">
        <w:rPr>
          <w:rFonts w:cs="Arial"/>
          <w:color w:val="000000" w:themeColor="text1"/>
          <w:szCs w:val="20"/>
        </w:rPr>
        <w:t xml:space="preserve">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para pagamento do Imposto de Renda Pessoa Jurídica - IRPJ e da Contribuição Social Sobre o Lucro Líquido – CSLL (Súmula TCU nº 254/2010);</w:t>
      </w:r>
    </w:p>
    <w:p w14:paraId="26A87207"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“verba” ou “verba provisional”, pois o item não está vinculado a qualquer contraprestação mensurável (Acórdãos TCU nº 1.949/2007 – Plenário e nº 6.439/2011 – 1ª Câmara).</w:t>
      </w:r>
    </w:p>
    <w:p w14:paraId="272B4059" w14:textId="7FBE6C4B" w:rsidR="00C677D8" w:rsidRPr="00721ED4" w:rsidRDefault="00C677D8" w:rsidP="0028454F">
      <w:pPr>
        <w:numPr>
          <w:ilvl w:val="1"/>
          <w:numId w:val="8"/>
        </w:numPr>
        <w:spacing w:before="120" w:after="120" w:line="276" w:lineRule="auto"/>
        <w:ind w:right="-15"/>
        <w:jc w:val="both"/>
        <w:rPr>
          <w:rFonts w:cs="Arial"/>
          <w:color w:val="000000" w:themeColor="text1"/>
          <w:szCs w:val="20"/>
          <w:highlight w:val="yellow"/>
        </w:rPr>
      </w:pPr>
      <w:r w:rsidRPr="00721ED4">
        <w:rPr>
          <w:rFonts w:cs="Arial"/>
          <w:color w:val="000000" w:themeColor="text1"/>
          <w:szCs w:val="20"/>
        </w:rPr>
        <w:t xml:space="preserve">A inclusão na proposta de item de custo vedado não acarretará a desclassificação do </w:t>
      </w:r>
      <w:r w:rsidRPr="00594F26">
        <w:rPr>
          <w:rFonts w:cs="Arial"/>
          <w:color w:val="000000" w:themeColor="text1"/>
          <w:szCs w:val="20"/>
        </w:rPr>
        <w:t xml:space="preserve">licitante, devendo o pregoeiro determinar que os respectivos custos sejam excluídos da Planilha, adotando, se for o caso, as providências do art. </w:t>
      </w:r>
      <w:r w:rsidR="008954D5" w:rsidRPr="00594F26">
        <w:rPr>
          <w:rFonts w:cs="Arial"/>
          <w:color w:val="000000" w:themeColor="text1"/>
          <w:szCs w:val="20"/>
        </w:rPr>
        <w:t>47</w:t>
      </w:r>
      <w:r w:rsidRPr="00594F26">
        <w:rPr>
          <w:rFonts w:cs="Arial"/>
          <w:color w:val="000000" w:themeColor="text1"/>
          <w:szCs w:val="20"/>
        </w:rPr>
        <w:t xml:space="preserve">, </w:t>
      </w:r>
      <w:r w:rsidR="001B0729" w:rsidRPr="00594F26">
        <w:rPr>
          <w:rFonts w:cs="Arial"/>
          <w:i/>
          <w:color w:val="000000" w:themeColor="text1"/>
          <w:szCs w:val="20"/>
        </w:rPr>
        <w:t>caput</w:t>
      </w:r>
      <w:r w:rsidR="001B0729" w:rsidRPr="00594F26">
        <w:rPr>
          <w:rFonts w:cs="Arial"/>
          <w:color w:val="000000" w:themeColor="text1"/>
          <w:szCs w:val="20"/>
        </w:rPr>
        <w:t xml:space="preserve">, </w:t>
      </w:r>
      <w:r w:rsidRPr="00594F26">
        <w:rPr>
          <w:rFonts w:cs="Arial"/>
          <w:color w:val="000000" w:themeColor="text1"/>
          <w:szCs w:val="20"/>
        </w:rPr>
        <w:t xml:space="preserve">do Decreto </w:t>
      </w:r>
      <w:proofErr w:type="gramStart"/>
      <w:r w:rsidRPr="00594F26">
        <w:rPr>
          <w:rFonts w:cs="Arial"/>
          <w:color w:val="000000" w:themeColor="text1"/>
          <w:szCs w:val="20"/>
        </w:rPr>
        <w:t>n.º</w:t>
      </w:r>
      <w:proofErr w:type="gramEnd"/>
      <w:r w:rsidRPr="00594F26">
        <w:rPr>
          <w:rFonts w:cs="Arial"/>
          <w:color w:val="000000" w:themeColor="text1"/>
          <w:szCs w:val="20"/>
        </w:rPr>
        <w:t xml:space="preserve"> </w:t>
      </w:r>
      <w:r w:rsidR="008954D5" w:rsidRPr="00594F26">
        <w:rPr>
          <w:rFonts w:cs="Arial"/>
          <w:color w:val="000000" w:themeColor="text1"/>
          <w:szCs w:val="20"/>
        </w:rPr>
        <w:t>10.024, de 2019</w:t>
      </w:r>
      <w:r w:rsidRPr="00594F26">
        <w:rPr>
          <w:rFonts w:cs="Arial"/>
          <w:color w:val="000000" w:themeColor="text1"/>
          <w:szCs w:val="20"/>
        </w:rPr>
        <w:t xml:space="preserve">. </w:t>
      </w:r>
    </w:p>
    <w:p w14:paraId="7B055B3A"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1829ABA2"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44782A40" w14:textId="77777777" w:rsidR="005138E0" w:rsidRPr="00721ED4" w:rsidRDefault="005138E0"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41506CF3" w14:textId="11AA11C3" w:rsidR="00C677D8" w:rsidRPr="00721ED4" w:rsidRDefault="00C677D8" w:rsidP="0028454F">
      <w:pPr>
        <w:numPr>
          <w:ilvl w:val="2"/>
          <w:numId w:val="18"/>
        </w:numPr>
        <w:spacing w:before="120" w:after="120" w:line="276" w:lineRule="auto"/>
        <w:ind w:right="-15"/>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lastRenderedPageBreak/>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D2EB239"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4B85F410"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711AE6AC" w14:textId="77777777" w:rsidR="005138E0" w:rsidRPr="00721ED4" w:rsidRDefault="005138E0" w:rsidP="0028454F">
      <w:pPr>
        <w:pStyle w:val="PargrafodaLista"/>
        <w:numPr>
          <w:ilvl w:val="1"/>
          <w:numId w:val="19"/>
        </w:numPr>
        <w:spacing w:before="120" w:after="120" w:line="276" w:lineRule="auto"/>
        <w:ind w:right="-15"/>
        <w:contextualSpacing w:val="0"/>
        <w:jc w:val="both"/>
        <w:rPr>
          <w:rFonts w:cs="Arial"/>
          <w:i/>
          <w:vanish/>
          <w:color w:val="FF0000"/>
          <w:szCs w:val="20"/>
        </w:rPr>
      </w:pPr>
    </w:p>
    <w:p w14:paraId="47C01955" w14:textId="77777777" w:rsidR="001C57F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 xml:space="preserve">Qualquer interessado poderá requerer que se realizem diligências para aferir a </w:t>
      </w:r>
      <w:r w:rsidRPr="00721ED4">
        <w:rPr>
          <w:rFonts w:cs="Arial"/>
          <w:color w:val="000000" w:themeColor="text1"/>
          <w:szCs w:val="20"/>
          <w:lang w:eastAsia="en-US"/>
        </w:rPr>
        <w:t>exequibilidade</w:t>
      </w:r>
      <w:r w:rsidRPr="00721ED4">
        <w:rPr>
          <w:rFonts w:cs="Arial"/>
          <w:color w:val="000000" w:themeColor="text1"/>
          <w:szCs w:val="20"/>
        </w:rPr>
        <w:t xml:space="preserve"> e a legalidade das propostas, devendo apresentar as provas ou os indícios que fundamentam a suspeita.</w:t>
      </w:r>
    </w:p>
    <w:p w14:paraId="55BAE1E9"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3C602194"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26A2184C"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70458481"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54526767" w14:textId="0D3D514A" w:rsidR="009C6637" w:rsidRPr="00594F26" w:rsidRDefault="009C6637" w:rsidP="0028454F">
      <w:pPr>
        <w:numPr>
          <w:ilvl w:val="2"/>
          <w:numId w:val="18"/>
        </w:numPr>
        <w:spacing w:before="120" w:after="120" w:line="276" w:lineRule="auto"/>
        <w:ind w:right="-15"/>
        <w:jc w:val="both"/>
        <w:rPr>
          <w:rFonts w:cs="Arial"/>
          <w:color w:val="000000" w:themeColor="text1"/>
          <w:szCs w:val="20"/>
        </w:rPr>
      </w:pPr>
      <w:r w:rsidRPr="00594F26">
        <w:rPr>
          <w:rFonts w:cs="Arial"/>
          <w:color w:val="000000" w:themeColor="text1"/>
          <w:szCs w:val="20"/>
        </w:rPr>
        <w:t>Na hipótese de necessidade de suspensão da sessão pública para a realização de diligências</w:t>
      </w:r>
      <w:r w:rsidR="00065958" w:rsidRPr="00594F26">
        <w:rPr>
          <w:rFonts w:cs="Arial"/>
          <w:color w:val="000000" w:themeColor="text1"/>
          <w:szCs w:val="20"/>
        </w:rPr>
        <w:t>,</w:t>
      </w:r>
      <w:r w:rsidRPr="00594F26">
        <w:rPr>
          <w:rFonts w:cs="Arial"/>
          <w:color w:val="000000" w:themeColor="text1"/>
          <w:szCs w:val="20"/>
        </w:rPr>
        <w:t xml:space="preserve"> com vistas ao saneamento das propostas, a sessão pública somente poderá ser reiniciada mediante aviso prévio no sistema com, no mínimo, vinte e quatro horas de antecedência, e a ocorrência será registrada em ata</w:t>
      </w:r>
      <w:r w:rsidR="00065958" w:rsidRPr="00594F26">
        <w:rPr>
          <w:rFonts w:cs="Arial"/>
          <w:color w:val="000000" w:themeColor="text1"/>
          <w:szCs w:val="20"/>
        </w:rPr>
        <w:t>.</w:t>
      </w:r>
    </w:p>
    <w:p w14:paraId="04E192B8" w14:textId="3BC67C10" w:rsidR="005653C1" w:rsidRPr="00594F26" w:rsidRDefault="009C6637" w:rsidP="0028454F">
      <w:pPr>
        <w:numPr>
          <w:ilvl w:val="1"/>
          <w:numId w:val="8"/>
        </w:numPr>
        <w:spacing w:before="120" w:after="120" w:line="276" w:lineRule="auto"/>
        <w:ind w:right="-15"/>
        <w:jc w:val="both"/>
        <w:rPr>
          <w:rFonts w:cs="Arial"/>
          <w:color w:val="000000" w:themeColor="text1"/>
          <w:szCs w:val="20"/>
          <w:lang w:eastAsia="en-US"/>
        </w:rPr>
      </w:pPr>
      <w:r w:rsidRPr="00594F26">
        <w:rPr>
          <w:rFonts w:cs="Arial"/>
          <w:color w:val="000000" w:themeColor="text1"/>
          <w:szCs w:val="20"/>
          <w:lang w:eastAsia="en-US"/>
        </w:rPr>
        <w:t xml:space="preserve">O Pregoeiro poderá convocar o licitante para enviar documento digital complementar, por meio de funcionalidade disponível no sistema, no prazo de </w:t>
      </w:r>
      <w:r w:rsidR="000A55E0" w:rsidRPr="000A55E0">
        <w:rPr>
          <w:rFonts w:cs="Arial"/>
          <w:szCs w:val="20"/>
          <w:lang w:eastAsia="en-US"/>
        </w:rPr>
        <w:t xml:space="preserve">2 (duas) horas </w:t>
      </w:r>
      <w:r w:rsidRPr="00594F26">
        <w:rPr>
          <w:rFonts w:cs="Arial"/>
          <w:color w:val="000000" w:themeColor="text1"/>
          <w:szCs w:val="20"/>
          <w:lang w:eastAsia="en-US"/>
        </w:rPr>
        <w:t>sob pena de não aceitação da proposta.</w:t>
      </w:r>
    </w:p>
    <w:p w14:paraId="0DE7F783" w14:textId="1D8A0875" w:rsidR="009C6637" w:rsidRPr="00594F26" w:rsidRDefault="00D26D1E" w:rsidP="0028454F">
      <w:pPr>
        <w:numPr>
          <w:ilvl w:val="2"/>
          <w:numId w:val="24"/>
        </w:numPr>
        <w:spacing w:before="120" w:after="120" w:line="276" w:lineRule="auto"/>
        <w:ind w:right="-15"/>
        <w:jc w:val="both"/>
        <w:rPr>
          <w:rFonts w:cs="Arial"/>
          <w:szCs w:val="20"/>
        </w:rPr>
      </w:pPr>
      <w:r w:rsidRPr="00594F26">
        <w:rPr>
          <w:rFonts w:cs="Arial"/>
          <w:color w:val="000000" w:themeColor="text1"/>
          <w:szCs w:val="20"/>
          <w:lang w:eastAsia="en-US"/>
        </w:rPr>
        <w:t xml:space="preserve">O prazo estabelecido poderá ser prorrogado pelo Pregoeiro por solicitação escrita e justificada do licitante, </w:t>
      </w:r>
      <w:r w:rsidRPr="00594F26">
        <w:rPr>
          <w:rFonts w:cs="Arial"/>
          <w:color w:val="000000" w:themeColor="text1"/>
          <w:szCs w:val="20"/>
        </w:rPr>
        <w:t>formulada</w:t>
      </w:r>
      <w:r w:rsidRPr="00594F26">
        <w:rPr>
          <w:rFonts w:cs="Arial"/>
          <w:color w:val="000000" w:themeColor="text1"/>
          <w:szCs w:val="20"/>
          <w:lang w:eastAsia="en-US"/>
        </w:rPr>
        <w:t xml:space="preserve"> antes de findo o prazo, e formalmente aceita pelo Pregoeiro.</w:t>
      </w:r>
    </w:p>
    <w:p w14:paraId="63FC09FD" w14:textId="00E57CEF" w:rsidR="000F104D" w:rsidRPr="00721ED4" w:rsidRDefault="2657C157" w:rsidP="0028454F">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EF68C8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471ACA43" w14:textId="0BD92E83" w:rsidR="000F104D" w:rsidRPr="00721ED4" w:rsidRDefault="2657C157"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5831AB98" w14:textId="03687993" w:rsidR="003C576A" w:rsidRPr="00721ED4" w:rsidRDefault="0096359D"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Em nenhuma hipótese poderá </w:t>
      </w:r>
      <w:proofErr w:type="gramStart"/>
      <w:r w:rsidR="003C576A" w:rsidRPr="00721ED4">
        <w:rPr>
          <w:rFonts w:cs="Arial"/>
          <w:color w:val="000000" w:themeColor="text1"/>
          <w:szCs w:val="20"/>
        </w:rPr>
        <w:t>ser  alterado</w:t>
      </w:r>
      <w:proofErr w:type="gramEnd"/>
      <w:r w:rsidR="003C576A" w:rsidRPr="00721ED4">
        <w:rPr>
          <w:rFonts w:cs="Arial"/>
          <w:color w:val="000000" w:themeColor="text1"/>
          <w:szCs w:val="20"/>
        </w:rPr>
        <w:t xml:space="preserve">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6368EBA" w14:textId="0170AF09" w:rsidR="00280436" w:rsidRPr="00721ED4" w:rsidRDefault="00280436"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721ED4" w:rsidRDefault="00FE116B"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lastRenderedPageBreak/>
        <w:t>Nos itens não exclusivos para a participação de microempresas e empresas de pequeno porte, sempre q</w:t>
      </w:r>
      <w:r w:rsidR="2657C157" w:rsidRPr="00721ED4">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594F26" w:rsidRDefault="00AB69E1" w:rsidP="0028454F">
      <w:pPr>
        <w:numPr>
          <w:ilvl w:val="1"/>
          <w:numId w:val="24"/>
        </w:numPr>
        <w:spacing w:before="120" w:after="120" w:line="276" w:lineRule="auto"/>
        <w:ind w:right="-15"/>
        <w:jc w:val="both"/>
        <w:rPr>
          <w:rFonts w:cs="Arial"/>
          <w:color w:val="000000" w:themeColor="text1"/>
          <w:szCs w:val="20"/>
        </w:rPr>
      </w:pPr>
      <w:r w:rsidRPr="00594F26">
        <w:rPr>
          <w:rFonts w:cs="Arial"/>
          <w:color w:val="000000"/>
          <w:szCs w:val="20"/>
        </w:rPr>
        <w:t xml:space="preserve">Encerrada a análise quanto à aceitação da proposta, o pregoeiro verificará a habilitação do licitante, </w:t>
      </w:r>
      <w:r w:rsidRPr="00594F26">
        <w:rPr>
          <w:rFonts w:cs="Arial"/>
          <w:color w:val="000000" w:themeColor="text1"/>
          <w:szCs w:val="20"/>
          <w:lang w:eastAsia="en-US"/>
        </w:rPr>
        <w:t>observado</w:t>
      </w:r>
      <w:r w:rsidRPr="00594F26">
        <w:rPr>
          <w:rFonts w:cs="Arial"/>
          <w:color w:val="000000"/>
          <w:szCs w:val="20"/>
        </w:rPr>
        <w:t xml:space="preserve">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721ED4" w:rsidRDefault="2657C157" w:rsidP="0028454F">
      <w:pPr>
        <w:pStyle w:val="Nivel01"/>
        <w:numPr>
          <w:ilvl w:val="0"/>
          <w:numId w:val="4"/>
        </w:numPr>
        <w:rPr>
          <w:rFonts w:cs="Arial"/>
        </w:rPr>
      </w:pPr>
      <w:r w:rsidRPr="00721ED4">
        <w:rPr>
          <w:rFonts w:cs="Arial"/>
          <w:lang w:eastAsia="en-US"/>
        </w:rPr>
        <w:t xml:space="preserve">DA HABILITAÇÃO </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41123CC6" w14:textId="3657FB0F" w:rsidR="006113BA" w:rsidRPr="00721ED4" w:rsidRDefault="2657C157" w:rsidP="0028454F">
      <w:pPr>
        <w:pStyle w:val="PargrafodaLista"/>
        <w:numPr>
          <w:ilvl w:val="1"/>
          <w:numId w:val="3"/>
        </w:numPr>
        <w:spacing w:before="120" w:after="120" w:line="276" w:lineRule="auto"/>
        <w:jc w:val="both"/>
        <w:rPr>
          <w:rFonts w:cs="Arial"/>
          <w:szCs w:val="20"/>
        </w:rPr>
      </w:pPr>
      <w:r w:rsidRPr="00721ED4">
        <w:rPr>
          <w:rFonts w:cs="Arial"/>
          <w:szCs w:val="20"/>
          <w:lang w:eastAsia="ar-SA"/>
        </w:rPr>
        <w:t>Como condição prévia ao exame da documentação de habilitação</w:t>
      </w:r>
      <w:r w:rsidRPr="00721ED4">
        <w:rPr>
          <w:rFonts w:cs="Arial"/>
          <w:szCs w:val="20"/>
        </w:rPr>
        <w:t xml:space="preserve"> do licitante detentor da proposta </w:t>
      </w:r>
      <w:r w:rsidRPr="00721ED4">
        <w:rPr>
          <w:rFonts w:cs="Arial"/>
          <w:color w:val="000000" w:themeColor="text1"/>
          <w:szCs w:val="20"/>
        </w:rPr>
        <w:t>classificada em primeiro lugar</w:t>
      </w:r>
      <w:r w:rsidRPr="00721ED4">
        <w:rPr>
          <w:rFonts w:cs="Arial"/>
          <w:szCs w:val="20"/>
          <w:lang w:eastAsia="ar-SA"/>
        </w:rPr>
        <w:t xml:space="preserve">, </w:t>
      </w:r>
      <w:r w:rsidRPr="00721ED4">
        <w:rPr>
          <w:rFonts w:cs="Arial"/>
          <w:szCs w:val="20"/>
        </w:rPr>
        <w:t xml:space="preserve">o Pregoeiro </w:t>
      </w:r>
      <w:r w:rsidRPr="00721ED4">
        <w:rPr>
          <w:rFonts w:cs="Arial"/>
          <w:szCs w:val="20"/>
          <w:lang w:eastAsia="ar-SA"/>
        </w:rPr>
        <w:t>verificará o eventual descumprimento das condições de participação, especialmente quanto à</w:t>
      </w:r>
      <w:r w:rsidRPr="00721ED4">
        <w:rPr>
          <w:rFonts w:cs="Arial"/>
          <w:szCs w:val="20"/>
        </w:rPr>
        <w:t xml:space="preserve"> existência de sanção que impeça a participação no certame ou a futura contratação, mediante a consulta aos seguintes cadastros:</w:t>
      </w:r>
    </w:p>
    <w:p w14:paraId="73B24733" w14:textId="1159D0CC" w:rsidR="006113BA" w:rsidRPr="00721ED4" w:rsidRDefault="00D90DD0" w:rsidP="0028454F">
      <w:pPr>
        <w:pStyle w:val="PargrafodaLista"/>
        <w:numPr>
          <w:ilvl w:val="2"/>
          <w:numId w:val="3"/>
        </w:numPr>
        <w:spacing w:before="120" w:after="120" w:line="276" w:lineRule="auto"/>
        <w:ind w:left="1134" w:firstLine="0"/>
        <w:contextualSpacing w:val="0"/>
        <w:jc w:val="both"/>
        <w:rPr>
          <w:rFonts w:cs="Arial"/>
          <w:szCs w:val="20"/>
        </w:rPr>
      </w:pPr>
      <w:r w:rsidRPr="00721ED4">
        <w:rPr>
          <w:rFonts w:cs="Arial"/>
          <w:szCs w:val="20"/>
        </w:rPr>
        <w:t>SICAF</w:t>
      </w:r>
      <w:r w:rsidR="2657C157" w:rsidRPr="00721ED4">
        <w:rPr>
          <w:rFonts w:cs="Arial"/>
          <w:szCs w:val="20"/>
        </w:rPr>
        <w:t>;</w:t>
      </w:r>
    </w:p>
    <w:p w14:paraId="22F5DC33" w14:textId="2F7ABB99" w:rsidR="00097BA4" w:rsidRPr="00594F26" w:rsidRDefault="00097BA4" w:rsidP="0028454F">
      <w:pPr>
        <w:pStyle w:val="PargrafodaLista"/>
        <w:numPr>
          <w:ilvl w:val="2"/>
          <w:numId w:val="3"/>
        </w:numPr>
        <w:spacing w:before="120" w:after="120" w:line="276" w:lineRule="auto"/>
        <w:ind w:left="1134" w:firstLine="0"/>
        <w:contextualSpacing w:val="0"/>
        <w:jc w:val="both"/>
        <w:rPr>
          <w:rFonts w:cs="Arial"/>
          <w:szCs w:val="20"/>
        </w:rPr>
      </w:pPr>
      <w:r w:rsidRPr="00594F26">
        <w:rPr>
          <w:rFonts w:cs="Arial"/>
          <w:szCs w:val="20"/>
        </w:rPr>
        <w:t>Consulta Consolidada de Pessoa Jurídica do Tribunal de Contas da União (</w:t>
      </w:r>
      <w:hyperlink r:id="rId17" w:history="1">
        <w:r w:rsidRPr="00594F26">
          <w:rPr>
            <w:rStyle w:val="Hyperlink"/>
            <w:rFonts w:cs="Arial"/>
            <w:szCs w:val="20"/>
          </w:rPr>
          <w:t>https://certidoes-apf.apps.tcu.gov.br/</w:t>
        </w:r>
      </w:hyperlink>
      <w:r w:rsidRPr="00594F26">
        <w:rPr>
          <w:rFonts w:cs="Arial"/>
          <w:szCs w:val="20"/>
        </w:rPr>
        <w:t>).</w:t>
      </w:r>
    </w:p>
    <w:p w14:paraId="295DCAC8"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61BA2D05" w14:textId="3D6B0EFD" w:rsidR="00C611EF" w:rsidRPr="00594F26"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594F26">
        <w:rPr>
          <w:rFonts w:ascii="Arial" w:hAnsi="Arial" w:cs="Arial"/>
          <w:color w:val="000000"/>
          <w:szCs w:val="20"/>
        </w:rPr>
        <w:t xml:space="preserve">Caso atendidas as condições de participação, a habilitação </w:t>
      </w:r>
      <w:proofErr w:type="gramStart"/>
      <w:r w:rsidRPr="00594F26">
        <w:rPr>
          <w:rFonts w:ascii="Arial" w:hAnsi="Arial" w:cs="Arial"/>
          <w:color w:val="000000"/>
          <w:szCs w:val="20"/>
        </w:rPr>
        <w:t>do licitantes</w:t>
      </w:r>
      <w:proofErr w:type="gramEnd"/>
      <w:r w:rsidRPr="00594F26">
        <w:rPr>
          <w:rFonts w:ascii="Arial" w:hAnsi="Arial"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92FA9D6" w14:textId="77777777" w:rsidR="007E10DE" w:rsidRPr="00594F26" w:rsidRDefault="2657C157" w:rsidP="0028454F">
      <w:pPr>
        <w:numPr>
          <w:ilvl w:val="2"/>
          <w:numId w:val="3"/>
        </w:numPr>
        <w:spacing w:before="120" w:after="120" w:line="276" w:lineRule="auto"/>
        <w:ind w:left="1854"/>
        <w:jc w:val="both"/>
        <w:rPr>
          <w:rFonts w:cs="Arial"/>
          <w:color w:val="000000"/>
          <w:szCs w:val="20"/>
        </w:rPr>
      </w:pPr>
      <w:r w:rsidRPr="00594F26">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594F26">
        <w:rPr>
          <w:rFonts w:cs="Arial"/>
          <w:szCs w:val="20"/>
        </w:rPr>
        <w:t>SICAF</w:t>
      </w:r>
      <w:r w:rsidRPr="00594F26">
        <w:rPr>
          <w:rFonts w:cs="Arial"/>
          <w:szCs w:val="20"/>
        </w:rPr>
        <w:t xml:space="preserve"> até o terceiro dia útil anterior à data prevista para recebimento das propostas;</w:t>
      </w:r>
      <w:r w:rsidR="007E10DE" w:rsidRPr="00594F26">
        <w:rPr>
          <w:rFonts w:cs="Arial"/>
          <w:szCs w:val="20"/>
        </w:rPr>
        <w:t xml:space="preserve"> </w:t>
      </w:r>
    </w:p>
    <w:p w14:paraId="26CF0B21" w14:textId="54932306" w:rsidR="007E10DE" w:rsidRPr="00594F26" w:rsidRDefault="007E10DE" w:rsidP="0028454F">
      <w:pPr>
        <w:numPr>
          <w:ilvl w:val="2"/>
          <w:numId w:val="3"/>
        </w:numPr>
        <w:spacing w:before="120" w:after="120" w:line="276" w:lineRule="auto"/>
        <w:ind w:left="1854"/>
        <w:jc w:val="both"/>
        <w:rPr>
          <w:rFonts w:cs="Arial"/>
          <w:color w:val="000000"/>
          <w:szCs w:val="20"/>
        </w:rPr>
      </w:pPr>
      <w:r w:rsidRPr="00594F26">
        <w:rPr>
          <w:rFonts w:cs="Arial"/>
          <w:color w:val="000000"/>
          <w:szCs w:val="20"/>
        </w:rPr>
        <w:t xml:space="preserve">É dever do licitante atualizar previamente as comprovações constantes do SICAF para que estejam vigentes na data da abertura da sessão pública, ou encaminhar, </w:t>
      </w:r>
      <w:r w:rsidRPr="00594F26">
        <w:rPr>
          <w:rFonts w:cs="Arial"/>
          <w:color w:val="000000"/>
          <w:szCs w:val="20"/>
        </w:rPr>
        <w:lastRenderedPageBreak/>
        <w:t>em conjunto com a apresentação da proposta, a respectiva documentação atualizada.</w:t>
      </w:r>
    </w:p>
    <w:p w14:paraId="22E9C46F" w14:textId="0F480815" w:rsidR="00996A15" w:rsidRPr="00594F26" w:rsidRDefault="007E10DE" w:rsidP="0028454F">
      <w:pPr>
        <w:numPr>
          <w:ilvl w:val="2"/>
          <w:numId w:val="3"/>
        </w:numPr>
        <w:spacing w:before="120" w:after="120" w:line="276" w:lineRule="auto"/>
        <w:ind w:left="1854"/>
        <w:jc w:val="both"/>
        <w:rPr>
          <w:rFonts w:cs="Arial"/>
          <w:color w:val="000000" w:themeColor="text1"/>
          <w:szCs w:val="20"/>
        </w:rPr>
      </w:pPr>
      <w:r w:rsidRPr="00594F26">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594F26">
        <w:rPr>
          <w:rFonts w:cs="Arial"/>
          <w:color w:val="000000"/>
          <w:szCs w:val="20"/>
        </w:rPr>
        <w:t>a(</w:t>
      </w:r>
      <w:proofErr w:type="gramEnd"/>
      <w:r w:rsidRPr="00594F26">
        <w:rPr>
          <w:rFonts w:cs="Arial"/>
          <w:color w:val="000000"/>
          <w:szCs w:val="20"/>
        </w:rPr>
        <w:t>s) certidão(</w:t>
      </w:r>
      <w:proofErr w:type="spellStart"/>
      <w:r w:rsidRPr="00594F26">
        <w:rPr>
          <w:rFonts w:cs="Arial"/>
          <w:color w:val="000000"/>
          <w:szCs w:val="20"/>
        </w:rPr>
        <w:t>ões</w:t>
      </w:r>
      <w:proofErr w:type="spellEnd"/>
      <w:r w:rsidRPr="00594F26">
        <w:rPr>
          <w:rFonts w:cs="Arial"/>
          <w:color w:val="000000"/>
          <w:szCs w:val="20"/>
        </w:rPr>
        <w:t>) válida(s), conforme art. 43, §3º, do Decreto 10.024, de 2019.</w:t>
      </w:r>
    </w:p>
    <w:p w14:paraId="1C0D2B2F" w14:textId="556590BC" w:rsidR="00AB6E69" w:rsidRPr="00594F26" w:rsidRDefault="00AB6E69" w:rsidP="0028454F">
      <w:pPr>
        <w:pStyle w:val="PADRO"/>
        <w:keepNext w:val="0"/>
        <w:widowControl/>
        <w:numPr>
          <w:ilvl w:val="1"/>
          <w:numId w:val="3"/>
        </w:numPr>
        <w:spacing w:before="120" w:after="120"/>
        <w:rPr>
          <w:rFonts w:ascii="Arial" w:hAnsi="Arial" w:cs="Arial"/>
          <w:szCs w:val="20"/>
        </w:rPr>
      </w:pPr>
      <w:r w:rsidRPr="00594F26">
        <w:rPr>
          <w:rFonts w:ascii="Arial" w:hAnsi="Arial" w:cs="Arial"/>
          <w:color w:val="000000" w:themeColor="text1"/>
          <w:szCs w:val="20"/>
        </w:rPr>
        <w:t>Havendo a n</w:t>
      </w:r>
      <w:r w:rsidRPr="00594F26">
        <w:rPr>
          <w:rFonts w:ascii="Arial" w:hAnsi="Arial" w:cs="Arial"/>
          <w:color w:val="000000"/>
          <w:szCs w:val="20"/>
        </w:rPr>
        <w:t>ecessidade de envio de documentos de habilitação complementares</w:t>
      </w:r>
      <w:r w:rsidRPr="00594F26">
        <w:rPr>
          <w:rFonts w:ascii="Arial" w:hAnsi="Arial" w:cs="Arial"/>
          <w:color w:val="000000" w:themeColor="text1"/>
          <w:szCs w:val="20"/>
        </w:rPr>
        <w:t xml:space="preserve">, </w:t>
      </w:r>
      <w:r w:rsidRPr="00594F26">
        <w:rPr>
          <w:rFonts w:ascii="Arial" w:hAnsi="Arial" w:cs="Arial"/>
          <w:color w:val="000000"/>
          <w:szCs w:val="20"/>
        </w:rPr>
        <w:t>necessários à confirmação daqueles exigidos neste Edital e já apresentados, </w:t>
      </w:r>
      <w:r w:rsidRPr="00594F26">
        <w:rPr>
          <w:rFonts w:ascii="Arial" w:hAnsi="Arial" w:cs="Arial"/>
          <w:color w:val="000000" w:themeColor="text1"/>
          <w:szCs w:val="20"/>
        </w:rPr>
        <w:t xml:space="preserve">o licitante será convocado a encaminhá-los, </w:t>
      </w:r>
      <w:r w:rsidRPr="00594F26">
        <w:rPr>
          <w:rFonts w:ascii="Arial" w:hAnsi="Arial" w:cs="Arial"/>
          <w:color w:val="000000"/>
          <w:szCs w:val="20"/>
        </w:rPr>
        <w:t>em formato digital, via sistema,</w:t>
      </w:r>
      <w:r w:rsidRPr="00594F26">
        <w:rPr>
          <w:rFonts w:ascii="Arial" w:hAnsi="Arial" w:cs="Arial"/>
          <w:color w:val="000000" w:themeColor="text1"/>
          <w:szCs w:val="20"/>
        </w:rPr>
        <w:t xml:space="preserve"> no </w:t>
      </w:r>
      <w:r w:rsidRPr="000A55E0">
        <w:rPr>
          <w:rFonts w:ascii="Arial" w:hAnsi="Arial" w:cs="Arial"/>
          <w:color w:val="000000" w:themeColor="text1"/>
          <w:szCs w:val="20"/>
        </w:rPr>
        <w:t xml:space="preserve">prazo </w:t>
      </w:r>
      <w:r w:rsidR="000A55E0" w:rsidRPr="000A55E0">
        <w:rPr>
          <w:rFonts w:ascii="Arial" w:hAnsi="Arial" w:cs="Arial"/>
          <w:color w:val="000000" w:themeColor="text1"/>
          <w:szCs w:val="20"/>
        </w:rPr>
        <w:t>de 2 (duas) horas</w:t>
      </w:r>
      <w:r w:rsidRPr="000A55E0">
        <w:rPr>
          <w:rFonts w:ascii="Arial" w:hAnsi="Arial" w:cs="Arial"/>
          <w:color w:val="000000" w:themeColor="text1"/>
          <w:szCs w:val="20"/>
        </w:rPr>
        <w:t>, sob</w:t>
      </w:r>
      <w:r w:rsidRPr="00594F26">
        <w:rPr>
          <w:rFonts w:ascii="Arial" w:hAnsi="Arial" w:cs="Arial"/>
          <w:color w:val="000000" w:themeColor="text1"/>
          <w:szCs w:val="20"/>
        </w:rPr>
        <w:t xml:space="preserve"> pena de inabilitação.</w:t>
      </w:r>
    </w:p>
    <w:p w14:paraId="6EA49169" w14:textId="77777777" w:rsidR="00AB6E69" w:rsidRPr="00003027" w:rsidRDefault="00AB6E69" w:rsidP="0028454F">
      <w:pPr>
        <w:numPr>
          <w:ilvl w:val="1"/>
          <w:numId w:val="3"/>
        </w:numPr>
        <w:spacing w:before="120" w:after="120" w:line="276" w:lineRule="auto"/>
        <w:jc w:val="both"/>
        <w:rPr>
          <w:rFonts w:cs="Arial"/>
          <w:szCs w:val="20"/>
        </w:rPr>
      </w:pPr>
      <w:r w:rsidRPr="00003027">
        <w:rPr>
          <w:rFonts w:cs="Arial"/>
          <w:szCs w:val="20"/>
        </w:rPr>
        <w:t>Somente haverá a necessidade de comprovação do preenchimento de requisitos mediante apresentação dos documentos originais não-digitais quando houver dúvida em relação à integridade do documento digital.</w:t>
      </w:r>
    </w:p>
    <w:p w14:paraId="7B2E73B4" w14:textId="5B7F3AB5" w:rsidR="00862649" w:rsidRPr="00721ED4" w:rsidRDefault="002B5153" w:rsidP="0028454F">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862649"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28454F">
      <w:pPr>
        <w:numPr>
          <w:ilvl w:val="1"/>
          <w:numId w:val="3"/>
        </w:numPr>
        <w:spacing w:before="120" w:after="120" w:line="276" w:lineRule="auto"/>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28454F">
      <w:pPr>
        <w:numPr>
          <w:ilvl w:val="2"/>
          <w:numId w:val="3"/>
        </w:numPr>
        <w:spacing w:before="120" w:after="120" w:line="276" w:lineRule="auto"/>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594F26" w:rsidRDefault="00862649" w:rsidP="0028454F">
      <w:pPr>
        <w:numPr>
          <w:ilvl w:val="1"/>
          <w:numId w:val="3"/>
        </w:numPr>
        <w:spacing w:before="120" w:after="120" w:line="276" w:lineRule="auto"/>
        <w:jc w:val="both"/>
        <w:rPr>
          <w:rFonts w:cs="Arial"/>
          <w:color w:val="000000"/>
          <w:szCs w:val="20"/>
        </w:rPr>
      </w:pPr>
      <w:r w:rsidRPr="00594F26">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AE3C376" w14:textId="5543A0B4" w:rsidR="000A55E0" w:rsidRPr="000A55E0" w:rsidRDefault="000F104D" w:rsidP="000A55E0">
      <w:pPr>
        <w:numPr>
          <w:ilvl w:val="1"/>
          <w:numId w:val="23"/>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171E8CF8" w14:textId="1E78F554" w:rsidR="00ED35A7" w:rsidRDefault="00ED35A7"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686C7D" w14:textId="0689D96F" w:rsidR="000A55E0" w:rsidRPr="000A55E0" w:rsidRDefault="000A55E0"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0A55E0">
        <w:rPr>
          <w:rFonts w:cs="Arial"/>
          <w:szCs w:val="20"/>
        </w:rPr>
        <w:t>no</w:t>
      </w:r>
      <w:proofErr w:type="gramEnd"/>
      <w:r w:rsidRPr="000A55E0">
        <w:rPr>
          <w:rFonts w:cs="Arial"/>
          <w:szCs w:val="20"/>
        </w:rPr>
        <w:t xml:space="preserve"> caso de empresário individual, inscrição no Registro Público de Empresas Mercantis, a cargo da Junta Comercial da respectiva sede</w:t>
      </w:r>
      <w:r>
        <w:rPr>
          <w:rFonts w:cs="Arial"/>
          <w:szCs w:val="20"/>
        </w:rPr>
        <w:t>;</w:t>
      </w:r>
    </w:p>
    <w:p w14:paraId="0A12CE8E" w14:textId="093982AA"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inscrição</w:t>
      </w:r>
      <w:proofErr w:type="gramEnd"/>
      <w:r w:rsidRPr="00721ED4">
        <w:rPr>
          <w:rFonts w:cs="Arial"/>
          <w:color w:val="000000"/>
          <w:szCs w:val="20"/>
        </w:rPr>
        <w:t xml:space="preserve"> no Registro Público de Empresas Mercantis onde opera, com averbação no Registro onde tem sede a matriz, no caso </w:t>
      </w:r>
      <w:r w:rsidR="00996A15" w:rsidRPr="00721ED4">
        <w:rPr>
          <w:rFonts w:cs="Arial"/>
          <w:color w:val="000000"/>
          <w:szCs w:val="20"/>
        </w:rPr>
        <w:t xml:space="preserve">de ser o participante sucursal, </w:t>
      </w:r>
      <w:r w:rsidRPr="00721ED4">
        <w:rPr>
          <w:rFonts w:cs="Arial"/>
          <w:color w:val="000000"/>
          <w:szCs w:val="20"/>
        </w:rPr>
        <w:t>filial ou agência;</w:t>
      </w:r>
    </w:p>
    <w:p w14:paraId="0E8AC381" w14:textId="77777777" w:rsidR="002C5E97" w:rsidRPr="00721ED4" w:rsidRDefault="002C5E97"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decreto</w:t>
      </w:r>
      <w:proofErr w:type="gramEnd"/>
      <w:r w:rsidRPr="00721ED4">
        <w:rPr>
          <w:rFonts w:cs="Arial"/>
          <w:color w:val="000000"/>
          <w:szCs w:val="20"/>
        </w:rPr>
        <w:t xml:space="preserve"> de autorização, em se tratando de sociedade empresária estrangeira em funcionamento no País;</w:t>
      </w:r>
    </w:p>
    <w:p w14:paraId="38E296DA" w14:textId="77777777" w:rsidR="002059AC" w:rsidRPr="00721ED4" w:rsidRDefault="002059AC" w:rsidP="0028454F">
      <w:pPr>
        <w:pStyle w:val="PargrafodaLista"/>
        <w:numPr>
          <w:ilvl w:val="2"/>
          <w:numId w:val="23"/>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28454F">
      <w:pPr>
        <w:numPr>
          <w:ilvl w:val="1"/>
          <w:numId w:val="23"/>
        </w:numPr>
        <w:spacing w:before="120" w:after="120" w:line="276" w:lineRule="auto"/>
        <w:ind w:left="425" w:firstLine="0"/>
        <w:jc w:val="both"/>
        <w:rPr>
          <w:rFonts w:cs="Arial"/>
          <w:b/>
          <w:bCs/>
          <w:color w:val="000000"/>
          <w:szCs w:val="20"/>
        </w:rPr>
      </w:pPr>
      <w:r w:rsidRPr="00721ED4">
        <w:rPr>
          <w:rFonts w:cs="Arial"/>
          <w:b/>
          <w:bCs/>
          <w:color w:val="000000"/>
          <w:szCs w:val="20"/>
        </w:rPr>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inscrição no Cadastro Nacional de Pessoas Jurídicas;</w:t>
      </w:r>
    </w:p>
    <w:p w14:paraId="4E767C3D" w14:textId="77777777" w:rsidR="000F104D" w:rsidRPr="00721ED4" w:rsidRDefault="000E4F8C"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lang w:eastAsia="en-US"/>
        </w:rPr>
        <w:t>prova</w:t>
      </w:r>
      <w:proofErr w:type="gramEnd"/>
      <w:r w:rsidRPr="00721ED4">
        <w:rPr>
          <w:rFonts w:cs="Arial"/>
          <w:color w:val="000000"/>
          <w:szCs w:val="20"/>
          <w:lang w:eastAsia="en-US"/>
        </w:rPr>
        <w:t xml:space="preserve"> de regularidade com o Fundo de Garantia do Tempo de Serviço (FGTS);</w:t>
      </w:r>
    </w:p>
    <w:p w14:paraId="4D547F0D" w14:textId="77777777" w:rsidR="00FA267A" w:rsidRPr="00721ED4" w:rsidRDefault="00A5694E"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Cs/>
          <w:szCs w:val="20"/>
        </w:rPr>
      </w:pPr>
      <w:proofErr w:type="gramStart"/>
      <w:r w:rsidRPr="00721ED4">
        <w:rPr>
          <w:rFonts w:cs="Arial"/>
          <w:bCs/>
          <w:szCs w:val="20"/>
        </w:rPr>
        <w:t>prova</w:t>
      </w:r>
      <w:proofErr w:type="gramEnd"/>
      <w:r w:rsidRPr="00721ED4">
        <w:rPr>
          <w:rFont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prova</w:t>
      </w:r>
      <w:proofErr w:type="gramEnd"/>
      <w:r w:rsidRPr="00721ED4">
        <w:rPr>
          <w:rFonts w:cs="Arial"/>
          <w:szCs w:val="20"/>
        </w:rPr>
        <w:t xml:space="preserve"> de regularidade com a Fazenda Municipal do domicílio ou sede do licitante, relativa à atividade em cujo exercício contrata ou concorre; </w:t>
      </w:r>
    </w:p>
    <w:p w14:paraId="5635D499" w14:textId="13B5A029"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caso</w:t>
      </w:r>
      <w:proofErr w:type="gramEnd"/>
      <w:r w:rsidRPr="00721ED4">
        <w:rPr>
          <w:rFonts w:cs="Arial"/>
          <w:szCs w:val="20"/>
        </w:rPr>
        <w:t xml:space="preserve">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28454F">
      <w:pPr>
        <w:numPr>
          <w:ilvl w:val="1"/>
          <w:numId w:val="23"/>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2DB55BFE" w14:textId="77777777" w:rsidR="00201BC1" w:rsidRPr="00721ED4"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13048DB8" w:rsidR="000F104D" w:rsidRPr="00721ED4" w:rsidRDefault="00AF1261" w:rsidP="0028454F">
      <w:pPr>
        <w:pStyle w:val="PargrafodaLista"/>
        <w:numPr>
          <w:ilvl w:val="2"/>
          <w:numId w:val="23"/>
        </w:numPr>
        <w:tabs>
          <w:tab w:val="left" w:pos="1440"/>
        </w:tabs>
        <w:autoSpaceDE w:val="0"/>
        <w:snapToGrid w:val="0"/>
        <w:spacing w:before="120" w:after="120" w:line="276" w:lineRule="auto"/>
        <w:ind w:left="-142" w:firstLine="993"/>
        <w:jc w:val="both"/>
        <w:rPr>
          <w:rFonts w:cs="Arial"/>
          <w:color w:val="000000"/>
          <w:szCs w:val="20"/>
        </w:rPr>
      </w:pPr>
      <w:bookmarkStart w:id="3" w:name="_Hlk519668602"/>
      <w:proofErr w:type="gramStart"/>
      <w:r w:rsidRPr="00721ED4">
        <w:rPr>
          <w:rFonts w:cs="Arial"/>
          <w:color w:val="000000"/>
          <w:szCs w:val="20"/>
        </w:rPr>
        <w:t>certidão</w:t>
      </w:r>
      <w:proofErr w:type="gramEnd"/>
      <w:r w:rsidRPr="00721ED4">
        <w:rPr>
          <w:rFonts w:cs="Arial"/>
          <w:color w:val="000000"/>
          <w:szCs w:val="20"/>
        </w:rPr>
        <w:t xml:space="preserve">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4" w:name="_Ref532534462"/>
    </w:p>
    <w:p w14:paraId="592FF9BA" w14:textId="1CE46192" w:rsidR="00A33AEA" w:rsidRPr="00721ED4" w:rsidRDefault="00AF1261" w:rsidP="0028454F">
      <w:pPr>
        <w:pStyle w:val="PargrafodaLista"/>
        <w:numPr>
          <w:ilvl w:val="3"/>
          <w:numId w:val="23"/>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Pr="00721ED4">
        <w:rPr>
          <w:rFonts w:cs="Arial"/>
          <w:color w:val="000000"/>
          <w:szCs w:val="20"/>
        </w:rPr>
        <w:t>n.º</w:t>
      </w:r>
      <w:proofErr w:type="gramEnd"/>
      <w:r w:rsidRPr="00721ED4">
        <w:rPr>
          <w:rFonts w:cs="Arial"/>
          <w:color w:val="000000"/>
          <w:szCs w:val="20"/>
        </w:rPr>
        <w:t xml:space="preserve"> 11.101, de 09 de fevereiro de 2005, sob pena de inabilitação, devendo, ainda, comprovar todos os demais requisitos de habilitação.</w:t>
      </w:r>
      <w:bookmarkEnd w:id="4"/>
    </w:p>
    <w:bookmarkEnd w:id="3"/>
    <w:p w14:paraId="334AD3F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balanço</w:t>
      </w:r>
      <w:proofErr w:type="gramEnd"/>
      <w:r w:rsidRPr="00721ED4">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lang w:eastAsia="en-US"/>
        </w:rPr>
        <w:t>no</w:t>
      </w:r>
      <w:proofErr w:type="gramEnd"/>
      <w:r w:rsidRPr="00721ED4">
        <w:rPr>
          <w:rFonts w:cs="Arial"/>
          <w:color w:val="000000"/>
          <w:szCs w:val="20"/>
          <w:lang w:eastAsia="en-US"/>
        </w:rPr>
        <w:t xml:space="preserve">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rPr>
        <w:t>é</w:t>
      </w:r>
      <w:proofErr w:type="gramEnd"/>
      <w:r w:rsidRPr="00721ED4">
        <w:rPr>
          <w:rFonts w:cs="Arial"/>
          <w:color w:val="000000"/>
          <w:szCs w:val="20"/>
        </w:rPr>
        <w:t xml:space="preserve">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E05EE70" w14:textId="3DBD750F" w:rsidR="00B52B41" w:rsidRPr="00721ED4" w:rsidRDefault="00B52B41"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comprovação</w:t>
      </w:r>
      <w:proofErr w:type="gramEnd"/>
      <w:r w:rsidRPr="00721ED4">
        <w:rPr>
          <w:rFonts w:cs="Arial"/>
          <w:color w:val="000000"/>
          <w:szCs w:val="20"/>
        </w:rPr>
        <w:t xml:space="preserve">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03A5B459" w:rsidR="00594E93" w:rsidRPr="00721ED4" w:rsidRDefault="00A84E28"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1(um) em qualquer dos índices de Liquidez Geral (LG), Solvência Geral (SG) e Liquidez Corrente (LC), deverão comprovar patrimônio líquido de </w:t>
      </w:r>
      <w:r w:rsidR="000A55E0" w:rsidRPr="000A55E0">
        <w:rPr>
          <w:rFonts w:cs="Arial"/>
          <w:szCs w:val="20"/>
        </w:rPr>
        <w:t xml:space="preserve">10 (dez) por cento </w:t>
      </w:r>
      <w:r w:rsidR="00594E93" w:rsidRPr="000A55E0">
        <w:rPr>
          <w:rFonts w:cs="Arial"/>
          <w:szCs w:val="20"/>
        </w:rPr>
        <w:t xml:space="preserve">do </w:t>
      </w:r>
      <w:r w:rsidR="00594E93" w:rsidRPr="00721ED4">
        <w:rPr>
          <w:rFonts w:cs="Arial"/>
          <w:color w:val="000000"/>
          <w:szCs w:val="20"/>
        </w:rPr>
        <w:t>valor total estimado da contratação ou do item pertinente.</w:t>
      </w:r>
    </w:p>
    <w:p w14:paraId="7049F2C1" w14:textId="1AAA2668" w:rsidR="00E034F6" w:rsidRPr="00721ED4" w:rsidRDefault="00E034F6"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complementar a comprovação da qualificação econômico-financeira por meio de: </w:t>
      </w:r>
    </w:p>
    <w:p w14:paraId="5FF2DC88" w14:textId="4176FED9" w:rsidR="00E034F6" w:rsidRPr="00721ED4" w:rsidRDefault="00E034F6" w:rsidP="0028454F">
      <w:pPr>
        <w:pStyle w:val="PargrafodaLista"/>
        <w:numPr>
          <w:ilvl w:val="3"/>
          <w:numId w:val="23"/>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Comprovação, por meio de declaração, da relação de compromissos assumidos, conforme modelo constante do Anexo</w:t>
      </w:r>
      <w:proofErr w:type="gramStart"/>
      <w:r w:rsidRPr="00721ED4">
        <w:rPr>
          <w:rFonts w:cs="Arial"/>
          <w:bCs/>
          <w:szCs w:val="20"/>
        </w:rPr>
        <w:t xml:space="preserve"> </w:t>
      </w:r>
      <w:r w:rsidRPr="00721ED4">
        <w:rPr>
          <w:rFonts w:cs="Arial"/>
          <w:bCs/>
          <w:color w:val="FF0000"/>
          <w:szCs w:val="20"/>
        </w:rPr>
        <w:t>....</w:t>
      </w:r>
      <w:proofErr w:type="gramEnd"/>
      <w:r w:rsidRPr="00721ED4">
        <w:rPr>
          <w:rFonts w:cs="Arial"/>
          <w:bCs/>
          <w:color w:val="FF0000"/>
          <w:szCs w:val="20"/>
        </w:rPr>
        <w:t>.</w:t>
      </w:r>
      <w:r w:rsidRPr="00721ED4">
        <w:rPr>
          <w:rFonts w:cs="Arial"/>
          <w:bCs/>
          <w:szCs w:val="20"/>
        </w:rPr>
        <w:t>,</w:t>
      </w:r>
      <w:r w:rsidRPr="00721ED4">
        <w:rPr>
          <w:rFonts w:cs="Arial"/>
          <w:bCs/>
          <w:color w:val="FF0000"/>
          <w:szCs w:val="20"/>
        </w:rPr>
        <w:t xml:space="preserve"> </w:t>
      </w:r>
      <w:r w:rsidRPr="00721ED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a</w:t>
      </w:r>
      <w:proofErr w:type="gramEnd"/>
      <w:r w:rsidRPr="00721ED4">
        <w:rPr>
          <w:rFonts w:cs="Arial"/>
          <w:bCs/>
          <w:szCs w:val="20"/>
        </w:rPr>
        <w:t xml:space="preserve">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quando</w:t>
      </w:r>
      <w:proofErr w:type="gramEnd"/>
      <w:r w:rsidRPr="00721ED4">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8454F">
      <w:pPr>
        <w:numPr>
          <w:ilvl w:val="1"/>
          <w:numId w:val="23"/>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2C64AF33" w14:textId="77777777" w:rsidR="009C4409" w:rsidRPr="00721ED4" w:rsidRDefault="000F104D" w:rsidP="0028454F">
      <w:pPr>
        <w:pStyle w:val="PargrafodaLista"/>
        <w:numPr>
          <w:ilvl w:val="2"/>
          <w:numId w:val="23"/>
        </w:numPr>
        <w:spacing w:before="120" w:after="120" w:line="276" w:lineRule="auto"/>
        <w:jc w:val="both"/>
        <w:rPr>
          <w:rFonts w:cs="Arial"/>
          <w:bCs/>
          <w:color w:val="000000"/>
          <w:szCs w:val="20"/>
        </w:rPr>
      </w:pPr>
      <w:bookmarkStart w:id="5" w:name="_Hlk519176340"/>
      <w:r w:rsidRPr="00721ED4">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721ED4">
        <w:rPr>
          <w:rFonts w:cs="Arial"/>
          <w:color w:val="000000"/>
          <w:szCs w:val="20"/>
        </w:rPr>
        <w:t xml:space="preserve">mediante </w:t>
      </w:r>
      <w:r w:rsidRPr="00721ED4">
        <w:rPr>
          <w:rFonts w:cs="Arial"/>
          <w:color w:val="000000"/>
          <w:szCs w:val="20"/>
        </w:rPr>
        <w:t xml:space="preserve">a apresentação de </w:t>
      </w:r>
      <w:proofErr w:type="gramStart"/>
      <w:r w:rsidRPr="00721ED4">
        <w:rPr>
          <w:rFonts w:cs="Arial"/>
          <w:color w:val="000000"/>
          <w:szCs w:val="20"/>
        </w:rPr>
        <w:t>atestado</w:t>
      </w:r>
      <w:r w:rsidR="008E78C3" w:rsidRPr="00721ED4">
        <w:rPr>
          <w:rFonts w:cs="Arial"/>
          <w:color w:val="000000"/>
          <w:szCs w:val="20"/>
        </w:rPr>
        <w:t>(</w:t>
      </w:r>
      <w:proofErr w:type="gramEnd"/>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566D3B6E" w14:textId="77777777" w:rsidR="00763C01" w:rsidRPr="00721ED4" w:rsidRDefault="00763C01" w:rsidP="0028454F">
      <w:pPr>
        <w:pStyle w:val="PargrafodaLista"/>
        <w:numPr>
          <w:ilvl w:val="3"/>
          <w:numId w:val="23"/>
        </w:numPr>
        <w:spacing w:before="120" w:after="120" w:line="276" w:lineRule="auto"/>
        <w:ind w:left="1701" w:firstLine="0"/>
        <w:jc w:val="both"/>
        <w:rPr>
          <w:rFonts w:cs="Arial"/>
          <w:color w:val="000000"/>
          <w:szCs w:val="20"/>
        </w:rPr>
      </w:pPr>
      <w:bookmarkStart w:id="6" w:name="_Hlk519177818"/>
      <w:bookmarkEnd w:id="5"/>
      <w:r w:rsidRPr="00721ED4">
        <w:rPr>
          <w:rFonts w:cs="Arial"/>
          <w:color w:val="000000"/>
          <w:szCs w:val="20"/>
        </w:rPr>
        <w:t xml:space="preserve">Os atestados deverão referir-se a serviços prestados no âmbito de sua atividade econômica principal ou secundária especificadas no contrato social vigente; </w:t>
      </w:r>
    </w:p>
    <w:p w14:paraId="378DC8D9" w14:textId="7FDDD1BD" w:rsidR="00324781" w:rsidRPr="00721ED4" w:rsidRDefault="00AA437A"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Somente serão aceitos atestados expedidos após a conclusão do contrato ou se decorrido, pelo menos, um ano do início de sua execução, exceto se firmado para </w:t>
      </w:r>
      <w:r w:rsidR="005941CA" w:rsidRPr="00721ED4">
        <w:rPr>
          <w:rFonts w:cs="Arial"/>
          <w:color w:val="000000"/>
          <w:szCs w:val="20"/>
        </w:rPr>
        <w:t xml:space="preserve">ser executado em prazo inferior, conforme item 10.8 </w:t>
      </w:r>
      <w:r w:rsidR="008B2CE0" w:rsidRPr="00721ED4">
        <w:rPr>
          <w:rFonts w:cs="Arial"/>
          <w:color w:val="000000"/>
          <w:szCs w:val="20"/>
        </w:rPr>
        <w:t xml:space="preserve">do Anexo VII-A </w:t>
      </w:r>
      <w:r w:rsidR="005941CA" w:rsidRPr="00721ED4">
        <w:rPr>
          <w:rFonts w:cs="Arial"/>
          <w:color w:val="000000"/>
          <w:szCs w:val="20"/>
        </w:rPr>
        <w:t>da IN SEGES/</w:t>
      </w:r>
      <w:r w:rsidR="00221A22" w:rsidRPr="00721ED4">
        <w:rPr>
          <w:rFonts w:cs="Arial"/>
          <w:color w:val="000000"/>
          <w:szCs w:val="20"/>
        </w:rPr>
        <w:t>MP</w:t>
      </w:r>
      <w:r w:rsidR="005941CA" w:rsidRPr="00721ED4">
        <w:rPr>
          <w:rFonts w:cs="Arial"/>
          <w:color w:val="000000"/>
          <w:szCs w:val="20"/>
        </w:rPr>
        <w:t xml:space="preserve"> n. 5, de 2017. </w:t>
      </w:r>
      <w:r w:rsidR="00324781" w:rsidRPr="00721ED4">
        <w:rPr>
          <w:rFonts w:cs="Arial"/>
          <w:color w:val="000000"/>
          <w:szCs w:val="20"/>
        </w:rPr>
        <w:t xml:space="preserve"> </w:t>
      </w:r>
    </w:p>
    <w:bookmarkEnd w:id="6"/>
    <w:p w14:paraId="373CC0ED" w14:textId="2BCD4C5A" w:rsidR="005817F5" w:rsidRPr="00721ED4" w:rsidRDefault="005817F5"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lastRenderedPageBreak/>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721ED4">
        <w:rPr>
          <w:rFonts w:cs="Arial"/>
          <w:color w:val="000000"/>
          <w:szCs w:val="20"/>
        </w:rPr>
        <w:t>nos termos do item 10.9 do Anexo VII-A da IN SEGES/</w:t>
      </w:r>
      <w:r w:rsidR="00221A22" w:rsidRPr="00721ED4">
        <w:rPr>
          <w:rFonts w:cs="Arial"/>
          <w:color w:val="000000"/>
          <w:szCs w:val="20"/>
        </w:rPr>
        <w:t>MP</w:t>
      </w:r>
      <w:r w:rsidRPr="00721ED4">
        <w:rPr>
          <w:rFonts w:cs="Arial"/>
          <w:color w:val="000000"/>
          <w:szCs w:val="20"/>
        </w:rPr>
        <w:t xml:space="preserve"> n. 5/2017.</w:t>
      </w:r>
    </w:p>
    <w:p w14:paraId="29DE7287" w14:textId="01107AB2" w:rsidR="009C4409" w:rsidRPr="000A55E0" w:rsidRDefault="009C4409" w:rsidP="0028454F">
      <w:pPr>
        <w:numPr>
          <w:ilvl w:val="3"/>
          <w:numId w:val="23"/>
        </w:numPr>
        <w:spacing w:before="120" w:after="120" w:line="276" w:lineRule="auto"/>
        <w:ind w:left="1701" w:firstLine="0"/>
        <w:jc w:val="both"/>
        <w:rPr>
          <w:rFonts w:cs="Arial"/>
          <w:color w:val="FF0000"/>
          <w:szCs w:val="20"/>
        </w:rPr>
      </w:pPr>
      <w:r w:rsidRPr="000A55E0">
        <w:rPr>
          <w:rFonts w:cs="Arial"/>
          <w:szCs w:val="20"/>
        </w:rPr>
        <w:t>Deverá haver a comprovação da experiência mínima de</w:t>
      </w:r>
      <w:r w:rsidR="000A55E0" w:rsidRPr="000A55E0">
        <w:rPr>
          <w:rFonts w:cs="Arial"/>
          <w:szCs w:val="20"/>
        </w:rPr>
        <w:t xml:space="preserve"> 3 (três)</w:t>
      </w:r>
      <w:r w:rsidRPr="000A55E0">
        <w:rPr>
          <w:rFonts w:cs="Arial"/>
          <w:szCs w:val="20"/>
        </w:rPr>
        <w:t xml:space="preserve"> anos na prestação dos serviços, sendo aceito o somatório de atestados de períodos diferentes, não havendo obrigatoriedade de os </w:t>
      </w:r>
      <w:r w:rsidR="000A55E0" w:rsidRPr="000A55E0">
        <w:rPr>
          <w:rFonts w:cs="Arial"/>
          <w:szCs w:val="20"/>
        </w:rPr>
        <w:t>3 (três)</w:t>
      </w:r>
      <w:r w:rsidRPr="000A55E0">
        <w:rPr>
          <w:rFonts w:cs="Arial"/>
          <w:szCs w:val="20"/>
        </w:rPr>
        <w:t xml:space="preserve"> anos serem ininterruptos, conforme item 10.7.1 do Anexo VII-A da IN SEGES/MPDG n. 5/2017</w:t>
      </w:r>
      <w:r w:rsidR="00BA59CC" w:rsidRPr="000A55E0">
        <w:rPr>
          <w:rFonts w:cs="Arial"/>
          <w:szCs w:val="20"/>
        </w:rPr>
        <w:t>.</w:t>
      </w:r>
      <w:r w:rsidRPr="000A55E0">
        <w:rPr>
          <w:rFonts w:cs="Arial"/>
          <w:color w:val="FF0000"/>
          <w:szCs w:val="20"/>
        </w:rPr>
        <w:tab/>
      </w:r>
    </w:p>
    <w:bookmarkEnd w:id="7"/>
    <w:p w14:paraId="30C2268E" w14:textId="19A7BCAE" w:rsidR="004F6C38" w:rsidRPr="00721ED4" w:rsidRDefault="004F6C38" w:rsidP="0028454F">
      <w:pPr>
        <w:numPr>
          <w:ilvl w:val="3"/>
          <w:numId w:val="23"/>
        </w:numPr>
        <w:spacing w:before="120" w:after="120" w:line="276" w:lineRule="auto"/>
        <w:ind w:left="1701" w:firstLine="0"/>
        <w:jc w:val="both"/>
        <w:rPr>
          <w:rFonts w:cs="Arial"/>
          <w:bCs/>
          <w:color w:val="000000"/>
          <w:szCs w:val="20"/>
        </w:rPr>
      </w:pPr>
      <w:r w:rsidRPr="00721ED4">
        <w:rPr>
          <w:rFonts w:cs="Arial"/>
          <w:bCs/>
          <w:color w:val="000000"/>
          <w:szCs w:val="20"/>
        </w:rPr>
        <w:t>O licitante disponibilizará todas as informações necessárias à comprovação da legitimi</w:t>
      </w:r>
      <w:r w:rsidR="00051782" w:rsidRPr="00721ED4">
        <w:rPr>
          <w:rFonts w:cs="Arial"/>
          <w:bCs/>
          <w:color w:val="000000"/>
          <w:szCs w:val="20"/>
        </w:rPr>
        <w:t>dade dos atestados apresentados, apresentando, dentre outros documentos, cópia do contrato que deu suporte à contratação, endereço atual da contratante e local em q</w:t>
      </w:r>
      <w:r w:rsidR="00D61CE2" w:rsidRPr="00721ED4">
        <w:rPr>
          <w:rFonts w:cs="Arial"/>
          <w:bCs/>
          <w:color w:val="000000"/>
          <w:szCs w:val="20"/>
        </w:rPr>
        <w:t>ue foram prestados os serviços, consoante o disposto no item 10.10 do Anexo VII-A da IN SEGES/</w:t>
      </w:r>
      <w:r w:rsidR="00221A22" w:rsidRPr="00721ED4">
        <w:rPr>
          <w:rFonts w:cs="Arial"/>
          <w:bCs/>
          <w:color w:val="000000"/>
          <w:szCs w:val="20"/>
        </w:rPr>
        <w:t>MP</w:t>
      </w:r>
      <w:r w:rsidR="00D61CE2" w:rsidRPr="00721ED4">
        <w:rPr>
          <w:rFonts w:cs="Arial"/>
          <w:bCs/>
          <w:color w:val="000000"/>
          <w:szCs w:val="20"/>
        </w:rPr>
        <w:t xml:space="preserve"> n. 5/2017.</w:t>
      </w:r>
    </w:p>
    <w:p w14:paraId="522E2A7B" w14:textId="77777777" w:rsidR="003A0AD2" w:rsidRPr="00721ED4" w:rsidRDefault="003A0AD2"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721ED4" w:rsidRDefault="00B33EA5"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Quando o número de postos de trabalho a ser contratado for igual ou inferior a 40 (quarenta), o licitante deverá comprovar que tenha executado </w:t>
      </w:r>
      <w:proofErr w:type="gramStart"/>
      <w:r w:rsidRPr="00721ED4">
        <w:rPr>
          <w:rFonts w:cs="Arial"/>
          <w:bCs/>
          <w:szCs w:val="20"/>
        </w:rPr>
        <w:t>contrato</w:t>
      </w:r>
      <w:r w:rsidR="007C608B" w:rsidRPr="00721ED4">
        <w:rPr>
          <w:rFonts w:cs="Arial"/>
          <w:bCs/>
          <w:szCs w:val="20"/>
        </w:rPr>
        <w:t>(</w:t>
      </w:r>
      <w:proofErr w:type="gramEnd"/>
      <w:r w:rsidR="007C608B" w:rsidRPr="00721ED4">
        <w:rPr>
          <w:rFonts w:cs="Arial"/>
          <w:bCs/>
          <w:szCs w:val="20"/>
        </w:rPr>
        <w:t>s) em número de postos equivalentes ao da</w:t>
      </w:r>
      <w:r w:rsidR="00A90FFB" w:rsidRPr="00721ED4">
        <w:rPr>
          <w:rFonts w:cs="Arial"/>
          <w:bCs/>
          <w:szCs w:val="20"/>
        </w:rPr>
        <w:t xml:space="preserve"> contratação, conforme exigido na alínea c2 do item 10.6 do Anexo VII-A da IN SEGES/</w:t>
      </w:r>
      <w:r w:rsidR="00221A22" w:rsidRPr="00721ED4">
        <w:rPr>
          <w:rFonts w:cs="Arial"/>
          <w:bCs/>
          <w:szCs w:val="20"/>
        </w:rPr>
        <w:t>MP</w:t>
      </w:r>
      <w:r w:rsidR="00A90FFB" w:rsidRPr="00721ED4">
        <w:rPr>
          <w:rFonts w:cs="Arial"/>
          <w:bCs/>
          <w:szCs w:val="20"/>
        </w:rPr>
        <w:t xml:space="preserve"> n. 5/2017</w:t>
      </w:r>
      <w:r w:rsidR="00F53117" w:rsidRPr="00721ED4">
        <w:rPr>
          <w:rFonts w:cs="Arial"/>
          <w:bCs/>
          <w:szCs w:val="20"/>
        </w:rPr>
        <w:t>.</w:t>
      </w:r>
    </w:p>
    <w:p w14:paraId="0C521E23" w14:textId="05A83CF9" w:rsidR="00C62FB0" w:rsidRPr="00721ED4" w:rsidRDefault="00F53117"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Para a comprovação do número mínimo de postos exigido, será aceito o somatório de atestados que comprovem que o licitante gerencia ou gerenciou serviços de terceirização c</w:t>
      </w:r>
      <w:r w:rsidR="009C4409" w:rsidRPr="00721ED4">
        <w:rPr>
          <w:rFonts w:cs="Arial"/>
          <w:bCs/>
          <w:szCs w:val="20"/>
        </w:rPr>
        <w:t>ompatíveis com o objeto licitado</w:t>
      </w:r>
      <w:r w:rsidRPr="00721ED4">
        <w:rPr>
          <w:rFonts w:cs="Arial"/>
          <w:bCs/>
          <w:szCs w:val="20"/>
        </w:rPr>
        <w:t>, nos termos do</w:t>
      </w:r>
      <w:r w:rsidR="00A90FFB" w:rsidRPr="00721ED4">
        <w:rPr>
          <w:rFonts w:cs="Arial"/>
          <w:bCs/>
          <w:szCs w:val="20"/>
        </w:rPr>
        <w:t xml:space="preserve"> item 10.7 do Anexo VII-A da IN SEGES/</w:t>
      </w:r>
      <w:r w:rsidR="00221A22" w:rsidRPr="00721ED4">
        <w:rPr>
          <w:rFonts w:cs="Arial"/>
          <w:bCs/>
          <w:szCs w:val="20"/>
        </w:rPr>
        <w:t>MP</w:t>
      </w:r>
      <w:r w:rsidR="00A90FFB" w:rsidRPr="00721ED4">
        <w:rPr>
          <w:rFonts w:cs="Arial"/>
          <w:bCs/>
          <w:szCs w:val="20"/>
        </w:rPr>
        <w:t xml:space="preserve"> n. 5/2017.</w:t>
      </w:r>
    </w:p>
    <w:p w14:paraId="4C07603C" w14:textId="68830D1F" w:rsidR="004653C5" w:rsidRPr="000A55E0" w:rsidRDefault="00D2017F" w:rsidP="0028454F">
      <w:pPr>
        <w:numPr>
          <w:ilvl w:val="2"/>
          <w:numId w:val="23"/>
        </w:numPr>
        <w:tabs>
          <w:tab w:val="left" w:pos="1440"/>
        </w:tabs>
        <w:autoSpaceDE w:val="0"/>
        <w:snapToGrid w:val="0"/>
        <w:spacing w:before="120" w:after="120" w:line="276" w:lineRule="auto"/>
        <w:ind w:left="1134" w:firstLine="0"/>
        <w:jc w:val="both"/>
        <w:rPr>
          <w:rFonts w:cs="Arial"/>
          <w:iCs/>
          <w:szCs w:val="20"/>
        </w:rPr>
      </w:pPr>
      <w:r w:rsidRPr="000A55E0">
        <w:rPr>
          <w:rFonts w:cs="Arial"/>
          <w:iCs/>
          <w:szCs w:val="20"/>
        </w:rPr>
        <w:t xml:space="preserve">Declaração de que instalará escritório na cidade de </w:t>
      </w:r>
      <w:r w:rsidR="000A55E0" w:rsidRPr="000A55E0">
        <w:rPr>
          <w:rFonts w:cs="Arial"/>
          <w:iCs/>
          <w:szCs w:val="20"/>
        </w:rPr>
        <w:t>Niterói</w:t>
      </w:r>
      <w:r w:rsidRPr="000A55E0">
        <w:rPr>
          <w:rFonts w:cs="Arial"/>
          <w:iCs/>
          <w:szCs w:val="20"/>
        </w:rPr>
        <w:t xml:space="preserve">, ou em um raio máximo de até </w:t>
      </w:r>
      <w:r w:rsidR="000A55E0" w:rsidRPr="000A55E0">
        <w:rPr>
          <w:rFonts w:cs="Arial"/>
          <w:iCs/>
          <w:szCs w:val="20"/>
        </w:rPr>
        <w:t>300 km da cidade do Rio de Janeiro</w:t>
      </w:r>
      <w:r w:rsidRPr="000A55E0">
        <w:rPr>
          <w:rFonts w:cs="Arial"/>
          <w:iCs/>
          <w:szCs w:val="20"/>
        </w:rPr>
        <w:t xml:space="preserve"> a ser comprovado no prazo máximo de 60 (sessenta) dias contado a partir da vigência do contrato, em cumprimento ao disposto no item 10.6, ‘a’, do anexo VII da IN S</w:t>
      </w:r>
      <w:r w:rsidR="00652BB7" w:rsidRPr="000A55E0">
        <w:rPr>
          <w:rFonts w:cs="Arial"/>
          <w:iCs/>
          <w:szCs w:val="20"/>
        </w:rPr>
        <w:t>EGES</w:t>
      </w:r>
      <w:r w:rsidRPr="000A55E0">
        <w:rPr>
          <w:rFonts w:cs="Arial"/>
          <w:iCs/>
          <w:szCs w:val="20"/>
        </w:rPr>
        <w:t>/MP nº 05/201</w:t>
      </w:r>
      <w:r w:rsidR="000A55E0" w:rsidRPr="000A55E0">
        <w:rPr>
          <w:rFonts w:cs="Arial"/>
          <w:iCs/>
          <w:szCs w:val="20"/>
        </w:rPr>
        <w:t>7, conforme modelo do Anexo V-D</w:t>
      </w:r>
      <w:r w:rsidRPr="000A55E0">
        <w:rPr>
          <w:rFonts w:cs="Arial"/>
          <w:iCs/>
          <w:szCs w:val="20"/>
        </w:rPr>
        <w:t xml:space="preserve"> deste Edital. Caso a licitante já disponha de matriz, filial ou escritório no local definido, deverá declarar a instalação/manutenção do escritório.</w:t>
      </w:r>
    </w:p>
    <w:p w14:paraId="2EA3DCBA" w14:textId="77777777" w:rsidR="00F264A0" w:rsidRPr="00721ED4" w:rsidRDefault="00F264A0" w:rsidP="00592626">
      <w:pPr>
        <w:pStyle w:val="PargrafodaLista"/>
        <w:spacing w:line="276" w:lineRule="auto"/>
        <w:jc w:val="both"/>
        <w:rPr>
          <w:rFonts w:cs="Arial"/>
          <w:bCs/>
          <w:i/>
          <w:color w:val="FF0000"/>
          <w:szCs w:val="20"/>
          <w:highlight w:val="yellow"/>
        </w:rPr>
      </w:pPr>
    </w:p>
    <w:p w14:paraId="19010225" w14:textId="47ABB009" w:rsidR="005076BB" w:rsidRPr="000A55E0" w:rsidRDefault="0026065F" w:rsidP="0028454F">
      <w:pPr>
        <w:numPr>
          <w:ilvl w:val="2"/>
          <w:numId w:val="23"/>
        </w:numPr>
        <w:tabs>
          <w:tab w:val="left" w:pos="1440"/>
        </w:tabs>
        <w:autoSpaceDE w:val="0"/>
        <w:snapToGrid w:val="0"/>
        <w:spacing w:before="120" w:after="120" w:line="276" w:lineRule="auto"/>
        <w:ind w:left="1134" w:firstLine="0"/>
        <w:jc w:val="both"/>
        <w:rPr>
          <w:rFonts w:cs="Arial"/>
          <w:bCs/>
          <w:szCs w:val="20"/>
        </w:rPr>
      </w:pPr>
      <w:bookmarkStart w:id="8" w:name="_Hlk518983267"/>
      <w:r w:rsidRPr="000A55E0">
        <w:rPr>
          <w:rFonts w:cs="Arial"/>
          <w:bCs/>
          <w:szCs w:val="20"/>
        </w:rPr>
        <w:t xml:space="preserve">As </w:t>
      </w:r>
      <w:r w:rsidRPr="000A55E0">
        <w:rPr>
          <w:rFonts w:cs="Arial"/>
          <w:szCs w:val="20"/>
        </w:rPr>
        <w:t>empresas</w:t>
      </w:r>
      <w:r w:rsidR="00571E83" w:rsidRPr="000A55E0">
        <w:rPr>
          <w:rFonts w:cs="Arial"/>
          <w:bCs/>
          <w:szCs w:val="20"/>
        </w:rPr>
        <w:t xml:space="preserve"> </w:t>
      </w:r>
      <w:r w:rsidRPr="000A55E0">
        <w:rPr>
          <w:rFonts w:cs="Arial"/>
          <w:bCs/>
          <w:szCs w:val="20"/>
        </w:rPr>
        <w:t xml:space="preserve">deverão apresentar </w:t>
      </w:r>
      <w:r w:rsidR="00B168B5" w:rsidRPr="000A55E0">
        <w:rPr>
          <w:rFonts w:cs="Arial"/>
          <w:bCs/>
          <w:szCs w:val="20"/>
        </w:rPr>
        <w:t>a</w:t>
      </w:r>
      <w:r w:rsidR="00FE2700" w:rsidRPr="000A55E0">
        <w:rPr>
          <w:rFonts w:cs="Arial"/>
          <w:bCs/>
          <w:szCs w:val="20"/>
        </w:rPr>
        <w:t>testado de vistoria assinado pelo servidor responsável</w:t>
      </w:r>
      <w:r w:rsidR="007808F1" w:rsidRPr="000A55E0">
        <w:rPr>
          <w:rFonts w:cs="Arial"/>
          <w:bCs/>
          <w:szCs w:val="20"/>
        </w:rPr>
        <w:t>, caso exigida no Termo de Referência.</w:t>
      </w:r>
      <w:r w:rsidR="00C2683D" w:rsidRPr="000A55E0">
        <w:rPr>
          <w:rFonts w:cs="Arial"/>
          <w:bCs/>
          <w:szCs w:val="20"/>
        </w:rPr>
        <w:t xml:space="preserve"> </w:t>
      </w:r>
    </w:p>
    <w:p w14:paraId="1BED8AF6" w14:textId="77777777" w:rsidR="005076BB" w:rsidRPr="000A55E0" w:rsidRDefault="005076BB" w:rsidP="005076BB">
      <w:pPr>
        <w:pStyle w:val="PargrafodaLista"/>
        <w:spacing w:before="120" w:after="120" w:line="276" w:lineRule="auto"/>
        <w:ind w:left="2421"/>
        <w:jc w:val="both"/>
        <w:rPr>
          <w:rFonts w:cs="Arial"/>
          <w:bCs/>
          <w:szCs w:val="20"/>
        </w:rPr>
      </w:pPr>
    </w:p>
    <w:p w14:paraId="5F57A1A9" w14:textId="419B3395" w:rsidR="00FE2700" w:rsidRPr="00721ED4" w:rsidRDefault="7F6959FA" w:rsidP="0028454F">
      <w:pPr>
        <w:pStyle w:val="PargrafodaLista"/>
        <w:numPr>
          <w:ilvl w:val="3"/>
          <w:numId w:val="23"/>
        </w:numPr>
        <w:spacing w:before="120" w:after="120" w:line="276" w:lineRule="auto"/>
        <w:jc w:val="both"/>
        <w:rPr>
          <w:rFonts w:cs="Arial"/>
          <w:i/>
          <w:iCs/>
          <w:color w:val="FF0000"/>
          <w:szCs w:val="20"/>
        </w:rPr>
      </w:pPr>
      <w:r w:rsidRPr="000A55E0">
        <w:rPr>
          <w:rFonts w:cs="Arial"/>
          <w:iCs/>
          <w:szCs w:val="20"/>
        </w:rPr>
        <w:t>O atestado de vistoria poderá ser substituído por declaração emitida pelo licitante em que conste, alternativamente, que conhece as condições locais para execução do objeto</w:t>
      </w:r>
      <w:r w:rsidR="007E0697" w:rsidRPr="000A55E0">
        <w:rPr>
          <w:rFonts w:cs="Arial"/>
          <w:iCs/>
          <w:strike/>
          <w:szCs w:val="20"/>
        </w:rPr>
        <w:t>,</w:t>
      </w:r>
      <w:r w:rsidRPr="000A55E0">
        <w:rPr>
          <w:rFonts w:cs="Arial"/>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r w:rsidRPr="00721ED4">
        <w:rPr>
          <w:rFonts w:cs="Arial"/>
          <w:i/>
          <w:iCs/>
          <w:color w:val="FF0000"/>
          <w:szCs w:val="20"/>
        </w:rPr>
        <w:t>.</w:t>
      </w:r>
    </w:p>
    <w:bookmarkEnd w:id="8"/>
    <w:p w14:paraId="36C0B19C" w14:textId="3C95B1C1" w:rsidR="00E0739E" w:rsidRPr="00721ED4" w:rsidRDefault="00E0739E" w:rsidP="0028454F">
      <w:pPr>
        <w:numPr>
          <w:ilvl w:val="1"/>
          <w:numId w:val="23"/>
        </w:numPr>
        <w:spacing w:before="120" w:after="120" w:line="276" w:lineRule="auto"/>
        <w:jc w:val="both"/>
        <w:rPr>
          <w:rFonts w:cs="Arial"/>
          <w:b/>
          <w:bCs/>
          <w:szCs w:val="20"/>
        </w:rPr>
      </w:pPr>
      <w:r w:rsidRPr="00721ED4">
        <w:rPr>
          <w:rFonts w:cs="Arial"/>
          <w:bCs/>
          <w:szCs w:val="20"/>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w:t>
      </w:r>
      <w:r w:rsidRPr="00721ED4">
        <w:rPr>
          <w:rFonts w:cs="Arial"/>
          <w:bCs/>
          <w:szCs w:val="20"/>
        </w:rPr>
        <w:lastRenderedPageBreak/>
        <w:t>(b) da apresentação do balanço patrimonial e das demonstrações contábeis do último exercício.</w:t>
      </w:r>
    </w:p>
    <w:p w14:paraId="66261480"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28454F">
      <w:pPr>
        <w:numPr>
          <w:ilvl w:val="2"/>
          <w:numId w:val="23"/>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Nos itens não exclusivos a microempresas e empresas de pequeno porte, em </w:t>
      </w:r>
      <w:proofErr w:type="gramStart"/>
      <w:r w:rsidRPr="00721ED4">
        <w:rPr>
          <w:rFonts w:cs="Arial"/>
          <w:color w:val="000000"/>
          <w:szCs w:val="20"/>
        </w:rPr>
        <w:t>havendo  inabilitação</w:t>
      </w:r>
      <w:proofErr w:type="gramEnd"/>
      <w:r w:rsidRPr="00721ED4">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2041777E" w14:textId="77777777" w:rsidR="00E0739E" w:rsidRPr="00721ED4" w:rsidRDefault="00E0739E" w:rsidP="00E0739E">
      <w:pPr>
        <w:rPr>
          <w:rFonts w:cs="Arial"/>
          <w:szCs w:val="20"/>
        </w:rPr>
      </w:pPr>
    </w:p>
    <w:p w14:paraId="55D76E58" w14:textId="2D98725B" w:rsidR="00C11F38" w:rsidRPr="00721ED4" w:rsidRDefault="00C11F38" w:rsidP="0028454F">
      <w:pPr>
        <w:numPr>
          <w:ilvl w:val="1"/>
          <w:numId w:val="23"/>
        </w:numPr>
        <w:spacing w:before="120" w:after="120" w:line="276" w:lineRule="auto"/>
        <w:jc w:val="both"/>
        <w:rPr>
          <w:rFonts w:cs="Arial"/>
          <w:color w:val="000000"/>
          <w:szCs w:val="20"/>
          <w:lang w:eastAsia="en-US"/>
        </w:rPr>
      </w:pPr>
      <w:r w:rsidRPr="00721ED4">
        <w:rPr>
          <w:rFonts w:cs="Arial"/>
          <w:color w:val="000000"/>
          <w:szCs w:val="20"/>
        </w:rPr>
        <w:t>Constatado</w:t>
      </w:r>
      <w:r w:rsidRPr="00721ED4">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28454F">
      <w:pPr>
        <w:pStyle w:val="Nivel01"/>
        <w:numPr>
          <w:ilvl w:val="0"/>
          <w:numId w:val="5"/>
        </w:numPr>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2A66E7FF" w14:textId="109B98DB" w:rsidR="006B63B4" w:rsidRPr="000A55E0" w:rsidRDefault="006B63B4" w:rsidP="0028454F">
      <w:pPr>
        <w:numPr>
          <w:ilvl w:val="1"/>
          <w:numId w:val="5"/>
        </w:numPr>
        <w:spacing w:before="120" w:after="120" w:line="276" w:lineRule="auto"/>
        <w:ind w:left="425" w:firstLine="0"/>
        <w:jc w:val="both"/>
        <w:rPr>
          <w:rFonts w:cs="Arial"/>
          <w:szCs w:val="20"/>
          <w:lang w:eastAsia="en-US"/>
        </w:rPr>
      </w:pPr>
      <w:r w:rsidRPr="000A55E0">
        <w:rPr>
          <w:rFonts w:cs="Arial"/>
          <w:szCs w:val="20"/>
        </w:rPr>
        <w:t xml:space="preserve">A proposta final do licitante declarado vencedor deverá ser encaminhada no prazo de </w:t>
      </w:r>
      <w:r w:rsidR="000A55E0" w:rsidRPr="000A55E0">
        <w:rPr>
          <w:rFonts w:cs="Arial"/>
          <w:szCs w:val="20"/>
        </w:rPr>
        <w:t>2 (duas)</w:t>
      </w:r>
      <w:r w:rsidRPr="000A55E0">
        <w:rPr>
          <w:rFonts w:cs="Arial"/>
          <w:szCs w:val="20"/>
        </w:rPr>
        <w:t xml:space="preserve"> horas</w:t>
      </w:r>
      <w:r w:rsidR="000A55E0" w:rsidRPr="000A55E0">
        <w:rPr>
          <w:rFonts w:cs="Arial"/>
          <w:szCs w:val="20"/>
        </w:rPr>
        <w:t xml:space="preserve">, </w:t>
      </w:r>
      <w:r w:rsidRPr="000A55E0">
        <w:rPr>
          <w:rFonts w:cs="Arial"/>
          <w:szCs w:val="20"/>
        </w:rPr>
        <w:t>a contar da solicitação do Pregoeiro no sistema eletrônico e deverá:</w:t>
      </w:r>
    </w:p>
    <w:p w14:paraId="25CF3FC9" w14:textId="77777777" w:rsidR="00F61F00" w:rsidRPr="000A55E0"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ser</w:t>
      </w:r>
      <w:proofErr w:type="gramEnd"/>
      <w:r w:rsidRPr="000A55E0">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0A55E0" w:rsidRDefault="00AF5615"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apresentar</w:t>
      </w:r>
      <w:proofErr w:type="gramEnd"/>
      <w:r w:rsidRPr="000A55E0">
        <w:rPr>
          <w:rFonts w:cs="Arial"/>
          <w:szCs w:val="20"/>
        </w:rPr>
        <w:t xml:space="preserve"> a planilha de custos e formação de preços, devidamente ajustada ao lance vencedor, em conformidade com o modelo anexo a este instrumento convocatório.</w:t>
      </w:r>
    </w:p>
    <w:p w14:paraId="59C359B7" w14:textId="6D76C82E" w:rsidR="007D53CD" w:rsidRPr="000A55E0"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conter</w:t>
      </w:r>
      <w:proofErr w:type="gramEnd"/>
      <w:r w:rsidRPr="000A55E0">
        <w:rPr>
          <w:rFonts w:cs="Arial"/>
          <w:szCs w:val="20"/>
        </w:rPr>
        <w:t xml:space="preserve"> a indicação do banco, número da conta e agência do licitante</w:t>
      </w:r>
      <w:r w:rsidR="00AD5FE2" w:rsidRPr="000A55E0">
        <w:rPr>
          <w:rFonts w:cs="Arial"/>
          <w:szCs w:val="20"/>
        </w:rPr>
        <w:t xml:space="preserve"> </w:t>
      </w:r>
      <w:r w:rsidRPr="000A55E0">
        <w:rPr>
          <w:rFonts w:cs="Arial"/>
          <w:szCs w:val="20"/>
        </w:rPr>
        <w:t>vencedor, para fins de pagamento.</w:t>
      </w:r>
    </w:p>
    <w:p w14:paraId="36559819" w14:textId="610CE4E0" w:rsidR="007D53CD" w:rsidRPr="000A55E0" w:rsidRDefault="007D53CD" w:rsidP="0028454F">
      <w:pPr>
        <w:numPr>
          <w:ilvl w:val="1"/>
          <w:numId w:val="5"/>
        </w:numPr>
        <w:spacing w:before="120" w:after="120" w:line="276" w:lineRule="auto"/>
        <w:ind w:left="425" w:firstLine="0"/>
        <w:jc w:val="both"/>
        <w:rPr>
          <w:rFonts w:cs="Arial"/>
          <w:szCs w:val="20"/>
        </w:rPr>
      </w:pPr>
      <w:r w:rsidRPr="000A55E0">
        <w:rPr>
          <w:rFonts w:cs="Arial"/>
          <w:szCs w:val="20"/>
        </w:rPr>
        <w:t>A proposta final deverá ser documentada nos autos e será levada em consideração no decorrer da execução do contrato e aplicação de eventual sanção à Contratada, se for o caso.</w:t>
      </w:r>
    </w:p>
    <w:p w14:paraId="291140F6" w14:textId="3ADF0F06" w:rsidR="00A87694" w:rsidRPr="000A55E0" w:rsidRDefault="007D53CD" w:rsidP="00C11F38">
      <w:pPr>
        <w:numPr>
          <w:ilvl w:val="2"/>
          <w:numId w:val="5"/>
        </w:numPr>
        <w:spacing w:before="120" w:after="120" w:line="276" w:lineRule="auto"/>
        <w:ind w:left="1134" w:firstLine="0"/>
        <w:jc w:val="both"/>
        <w:rPr>
          <w:rFonts w:cs="Arial"/>
          <w:i/>
          <w:color w:val="FF0000"/>
          <w:szCs w:val="20"/>
        </w:rPr>
      </w:pPr>
      <w:r w:rsidRPr="000A55E0">
        <w:rPr>
          <w:rFonts w:cs="Arial"/>
          <w:szCs w:val="20"/>
        </w:rPr>
        <w:lastRenderedPageBreak/>
        <w:t>Todas as especificações do objeto contidas na proposta vinculam a Contratada</w:t>
      </w:r>
      <w:r w:rsidRPr="00721ED4">
        <w:rPr>
          <w:rFonts w:cs="Arial"/>
          <w:i/>
          <w:color w:val="FF0000"/>
          <w:szCs w:val="20"/>
        </w:rPr>
        <w:t>.</w:t>
      </w:r>
    </w:p>
    <w:p w14:paraId="314EEAE8" w14:textId="54A5328B" w:rsidR="006A6813" w:rsidRPr="00721ED4" w:rsidRDefault="390C2635" w:rsidP="0028454F">
      <w:pPr>
        <w:numPr>
          <w:ilvl w:val="1"/>
          <w:numId w:val="5"/>
        </w:numPr>
        <w:spacing w:before="120" w:after="120" w:line="276" w:lineRule="auto"/>
        <w:ind w:left="425"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28454F">
      <w:pPr>
        <w:numPr>
          <w:ilvl w:val="2"/>
          <w:numId w:val="5"/>
        </w:numPr>
        <w:spacing w:before="120" w:after="120" w:line="276" w:lineRule="auto"/>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4E6CE5" w:rsidRDefault="009508C3" w:rsidP="0028454F">
      <w:pPr>
        <w:numPr>
          <w:ilvl w:val="1"/>
          <w:numId w:val="5"/>
        </w:numPr>
        <w:spacing w:before="120" w:after="120" w:line="276" w:lineRule="auto"/>
        <w:ind w:left="425" w:firstLine="0"/>
        <w:jc w:val="both"/>
        <w:rPr>
          <w:rFonts w:cs="Arial"/>
          <w:szCs w:val="20"/>
        </w:rPr>
      </w:pPr>
      <w:r w:rsidRPr="004E6CE5">
        <w:rPr>
          <w:rFonts w:cs="Arial"/>
          <w:color w:val="000000"/>
          <w:szCs w:val="20"/>
        </w:rPr>
        <w:t>As propostas que contenham a descrição do objeto, o valor e os documentos complementares estarão disponíveis na internet, após a homologação.</w:t>
      </w:r>
    </w:p>
    <w:p w14:paraId="15F5DB7C" w14:textId="77777777" w:rsidR="000F104D" w:rsidRPr="00721ED4" w:rsidRDefault="000F104D" w:rsidP="0028454F">
      <w:pPr>
        <w:pStyle w:val="Nivel01"/>
        <w:numPr>
          <w:ilvl w:val="0"/>
          <w:numId w:val="5"/>
        </w:numPr>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w:t>
      </w:r>
      <w:proofErr w:type="gramStart"/>
      <w:r w:rsidRPr="00721ED4">
        <w:rPr>
          <w:rFonts w:cs="Arial"/>
          <w:color w:val="000000"/>
          <w:szCs w:val="20"/>
        </w:rPr>
        <w:t>qual(</w:t>
      </w:r>
      <w:proofErr w:type="spellStart"/>
      <w:proofErr w:type="gramEnd"/>
      <w:r w:rsidRPr="00721ED4">
        <w:rPr>
          <w:rFonts w:cs="Arial"/>
          <w:color w:val="000000"/>
          <w:szCs w:val="20"/>
        </w:rPr>
        <w:t>is</w:t>
      </w:r>
      <w:proofErr w:type="spellEnd"/>
      <w:r w:rsidRPr="00721ED4">
        <w:rPr>
          <w:rFonts w:cs="Arial"/>
          <w:color w:val="000000"/>
          <w:szCs w:val="20"/>
        </w:rPr>
        <w:t>)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2AD609B1"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28454F">
      <w:pPr>
        <w:pStyle w:val="Nivel01"/>
        <w:numPr>
          <w:ilvl w:val="0"/>
          <w:numId w:val="5"/>
        </w:numPr>
        <w:rPr>
          <w:rFonts w:cs="Arial"/>
        </w:rPr>
      </w:pPr>
      <w:r w:rsidRPr="00721ED4">
        <w:rPr>
          <w:rFonts w:cs="Arial"/>
          <w:lang w:eastAsia="en-US"/>
        </w:rPr>
        <w:t>DA REABERTURA DA SESSÃO PÚBLICA</w:t>
      </w:r>
    </w:p>
    <w:p w14:paraId="36FB2E3C" w14:textId="77777777" w:rsidR="00DF73BB" w:rsidRPr="00721ED4"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721ED4"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721ED4">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A convocação se dará por meio do sistema eletrônico (“chat”), e-mail, ou, ainda, fac-símile, de acordo com a fase do procedimento licitatório.</w:t>
      </w:r>
    </w:p>
    <w:p w14:paraId="5F169AA3" w14:textId="11E34E79" w:rsidR="00281E5E"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 xml:space="preserve">A convocação feita por e-mail ou fac-símile dar-se-á de acordo com os dados contidos no </w:t>
      </w:r>
      <w:r w:rsidR="00D90DD0" w:rsidRPr="00721ED4">
        <w:rPr>
          <w:rFonts w:eastAsiaTheme="minorEastAsia" w:cs="Arial"/>
          <w:b w:val="0"/>
          <w:bCs w:val="0"/>
          <w:color w:val="auto"/>
        </w:rPr>
        <w:t>SICAF</w:t>
      </w:r>
      <w:r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28454F">
      <w:pPr>
        <w:pStyle w:val="Nivel01"/>
        <w:numPr>
          <w:ilvl w:val="0"/>
          <w:numId w:val="5"/>
        </w:numPr>
        <w:rPr>
          <w:rFonts w:cs="Arial"/>
        </w:rPr>
      </w:pPr>
      <w:r w:rsidRPr="00721ED4">
        <w:rPr>
          <w:rFonts w:cs="Arial"/>
        </w:rPr>
        <w:t>DA ADJUDICAÇÃO E HOMOLOGAÇÃO</w:t>
      </w:r>
    </w:p>
    <w:p w14:paraId="3F2FD8C6"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28454F">
      <w:pPr>
        <w:pStyle w:val="Nivel01"/>
        <w:numPr>
          <w:ilvl w:val="0"/>
          <w:numId w:val="5"/>
        </w:numPr>
        <w:rPr>
          <w:rFonts w:cs="Arial"/>
        </w:rPr>
      </w:pPr>
      <w:r w:rsidRPr="00721ED4">
        <w:rPr>
          <w:rFonts w:cs="Arial"/>
        </w:rPr>
        <w:t>DA GARANTIA DE EXECUÇÃO</w:t>
      </w:r>
    </w:p>
    <w:p w14:paraId="2A83744B" w14:textId="6E722E1D" w:rsidR="000229B1" w:rsidRPr="00721ED4" w:rsidRDefault="000229B1" w:rsidP="00A82326">
      <w:pPr>
        <w:numPr>
          <w:ilvl w:val="1"/>
          <w:numId w:val="5"/>
        </w:numPr>
        <w:spacing w:before="120"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na presente contratação, conforme regras constantes do Termo de Referência</w:t>
      </w:r>
      <w:r w:rsidR="0067239D" w:rsidRPr="00721ED4">
        <w:rPr>
          <w:rFonts w:cs="Arial"/>
          <w:szCs w:val="20"/>
        </w:rPr>
        <w:t xml:space="preserve">. </w:t>
      </w:r>
    </w:p>
    <w:p w14:paraId="66FB42EB"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56261D3F" w14:textId="77777777" w:rsidR="000F104D" w:rsidRPr="00721ED4" w:rsidRDefault="000F104D" w:rsidP="0028454F">
      <w:pPr>
        <w:pStyle w:val="Nivel01"/>
        <w:numPr>
          <w:ilvl w:val="0"/>
          <w:numId w:val="12"/>
        </w:numPr>
        <w:rPr>
          <w:rFonts w:cs="Arial"/>
        </w:rPr>
      </w:pPr>
      <w:r w:rsidRPr="00721ED4">
        <w:rPr>
          <w:rFonts w:cs="Arial"/>
        </w:rPr>
        <w:t>DO TERMO DE CONTRATO</w:t>
      </w:r>
    </w:p>
    <w:p w14:paraId="14993CF0"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Após a homologação da licitação, em sendo realizada a contratação, será firmado Termo de Contrato ou emitido instrumento equivalente.</w:t>
      </w:r>
    </w:p>
    <w:p w14:paraId="52C6119F" w14:textId="5EDBA525"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adjudicatário terá o prazo de </w:t>
      </w:r>
      <w:r w:rsidR="001A4F99">
        <w:rPr>
          <w:rFonts w:eastAsia="Arial" w:cs="Arial"/>
          <w:color w:val="000000"/>
          <w:szCs w:val="20"/>
        </w:rPr>
        <w:t xml:space="preserve">5 (cinco) </w:t>
      </w:r>
      <w:r w:rsidRPr="00721ED4">
        <w:rPr>
          <w:rFonts w:eastAsia="Arial" w:cs="Arial"/>
          <w:color w:val="000000"/>
          <w:szCs w:val="20"/>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2F7EDAA0"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 xml:space="preserve">no prazo de </w:t>
      </w:r>
      <w:r w:rsidR="001A4F99">
        <w:rPr>
          <w:rFonts w:eastAsia="Arial" w:cs="Arial"/>
          <w:color w:val="000000"/>
          <w:szCs w:val="20"/>
        </w:rPr>
        <w:t>5 (cinco)</w:t>
      </w:r>
      <w:r w:rsidRPr="00721ED4">
        <w:rPr>
          <w:rFonts w:eastAsia="Arial" w:cs="Arial"/>
          <w:color w:val="000000"/>
          <w:szCs w:val="20"/>
        </w:rPr>
        <w:t xml:space="preserve"> dias, a contar da data de seu recebimento. </w:t>
      </w:r>
    </w:p>
    <w:p w14:paraId="504EF674"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lastRenderedPageBreak/>
        <w:t>referida</w:t>
      </w:r>
      <w:proofErr w:type="gramEnd"/>
      <w:r w:rsidRPr="00721ED4">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se vincula à sua proposta e às previsões contidas no edital e seus anexos;</w:t>
      </w:r>
    </w:p>
    <w:p w14:paraId="476E6A63" w14:textId="2A3FDC82"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236E10CE" w:rsidR="00D27859" w:rsidRPr="002B5153"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prazo de </w:t>
      </w:r>
      <w:r w:rsidR="001A4F99">
        <w:rPr>
          <w:rFonts w:eastAsia="Arial" w:cs="Arial"/>
          <w:color w:val="000000"/>
          <w:szCs w:val="20"/>
        </w:rPr>
        <w:t>vigência da contratação é de 12 (doze) meses</w:t>
      </w:r>
      <w:r w:rsidRPr="00721ED4">
        <w:rPr>
          <w:rFonts w:eastAsia="Arial" w:cs="Arial"/>
          <w:color w:val="000000"/>
          <w:szCs w:val="20"/>
        </w:rPr>
        <w:t xml:space="preserve">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05F71025" w14:textId="15E35FAC" w:rsidR="00D27859" w:rsidRPr="00721ED4" w:rsidRDefault="00996A15"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cs="Arial"/>
          <w:color w:val="000000"/>
          <w:szCs w:val="20"/>
        </w:rPr>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úteis</w:t>
      </w:r>
      <w:r w:rsidRPr="00721ED4">
        <w:rPr>
          <w:rFonts w:cs="Arial"/>
          <w:color w:val="000000"/>
          <w:szCs w:val="20"/>
        </w:rPr>
        <w:t>, sob pena de aplicação das penalidades previstas no edital e anexos.</w:t>
      </w:r>
    </w:p>
    <w:p w14:paraId="7FC37F0D" w14:textId="77777777" w:rsidR="006C5E5B" w:rsidRPr="008F2C11" w:rsidRDefault="006C5E5B" w:rsidP="0028454F">
      <w:pPr>
        <w:numPr>
          <w:ilvl w:val="1"/>
          <w:numId w:val="12"/>
        </w:numPr>
        <w:spacing w:before="120" w:after="120" w:line="276" w:lineRule="auto"/>
        <w:ind w:left="425" w:firstLine="0"/>
        <w:jc w:val="both"/>
        <w:rPr>
          <w:rFonts w:eastAsia="Arial" w:cs="Arial"/>
          <w:color w:val="000000"/>
          <w:szCs w:val="20"/>
        </w:rPr>
      </w:pPr>
      <w:r w:rsidRPr="008F2C11">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8454F">
      <w:pPr>
        <w:numPr>
          <w:ilvl w:val="1"/>
          <w:numId w:val="12"/>
        </w:numPr>
        <w:spacing w:before="120" w:after="120" w:line="276" w:lineRule="auto"/>
        <w:ind w:left="425"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1ECEA512" w14:textId="14DF2B43" w:rsidR="00E87F71" w:rsidRPr="00721ED4" w:rsidRDefault="00BC485B" w:rsidP="0028454F">
      <w:pPr>
        <w:pStyle w:val="Nivel01"/>
        <w:numPr>
          <w:ilvl w:val="0"/>
          <w:numId w:val="12"/>
        </w:numPr>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28454F">
      <w:pPr>
        <w:pStyle w:val="Nivel01"/>
        <w:numPr>
          <w:ilvl w:val="1"/>
          <w:numId w:val="12"/>
        </w:numPr>
        <w:spacing w:before="12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8454F">
      <w:pPr>
        <w:pStyle w:val="Nivel01"/>
        <w:numPr>
          <w:ilvl w:val="0"/>
          <w:numId w:val="12"/>
        </w:numPr>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8454F">
      <w:pPr>
        <w:numPr>
          <w:ilvl w:val="1"/>
          <w:numId w:val="12"/>
        </w:numPr>
        <w:spacing w:before="120"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8454F">
      <w:pPr>
        <w:pStyle w:val="Nivel01"/>
        <w:numPr>
          <w:ilvl w:val="0"/>
          <w:numId w:val="12"/>
        </w:numPr>
        <w:rPr>
          <w:rFonts w:cs="Arial"/>
        </w:rPr>
      </w:pPr>
      <w:r w:rsidRPr="00721ED4">
        <w:rPr>
          <w:rFonts w:cs="Arial"/>
          <w:lang w:eastAsia="en-US"/>
        </w:rPr>
        <w:t>DAS OBRIGAÇÕES DA CONTRATANTE E DA CONTRATADA</w:t>
      </w:r>
    </w:p>
    <w:p w14:paraId="3BC9099D" w14:textId="77777777" w:rsidR="00166820" w:rsidRPr="00721ED4" w:rsidRDefault="000F104D" w:rsidP="0028454F">
      <w:pPr>
        <w:numPr>
          <w:ilvl w:val="1"/>
          <w:numId w:val="12"/>
        </w:numPr>
        <w:spacing w:before="120"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8454F">
      <w:pPr>
        <w:pStyle w:val="Nivel01"/>
        <w:numPr>
          <w:ilvl w:val="0"/>
          <w:numId w:val="12"/>
        </w:numPr>
        <w:rPr>
          <w:rFonts w:cs="Arial"/>
        </w:rPr>
      </w:pPr>
      <w:r w:rsidRPr="00721ED4">
        <w:rPr>
          <w:rFonts w:cs="Arial"/>
        </w:rPr>
        <w:lastRenderedPageBreak/>
        <w:t>DO PAGAMENTO</w:t>
      </w:r>
    </w:p>
    <w:p w14:paraId="2F95C638" w14:textId="77777777" w:rsidR="001D651E" w:rsidRPr="00721ED4" w:rsidRDefault="001D651E" w:rsidP="0028454F">
      <w:pPr>
        <w:pStyle w:val="PargrafodaLista"/>
        <w:numPr>
          <w:ilvl w:val="1"/>
          <w:numId w:val="12"/>
        </w:numPr>
        <w:spacing w:before="120"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1A4F99" w:rsidRDefault="00E426B8" w:rsidP="0028454F">
      <w:pPr>
        <w:pStyle w:val="Nivel01"/>
        <w:numPr>
          <w:ilvl w:val="0"/>
          <w:numId w:val="12"/>
        </w:numPr>
        <w:rPr>
          <w:rFonts w:cs="Arial"/>
          <w:color w:val="auto"/>
        </w:rPr>
      </w:pPr>
      <w:r w:rsidRPr="001A4F99">
        <w:rPr>
          <w:rFonts w:cs="Arial"/>
          <w:color w:val="auto"/>
        </w:rPr>
        <w:t>DA CONTA-DEPÓSITO VINCULADA</w:t>
      </w:r>
      <w:r w:rsidR="006F6364" w:rsidRPr="001A4F99">
        <w:rPr>
          <w:rFonts w:cs="Arial"/>
          <w:color w:val="auto"/>
          <w:shd w:val="clear" w:color="auto" w:fill="FFFFFF"/>
        </w:rPr>
        <w:t>― BLOQUEADA PARA MOVIMENTAÇÃO</w:t>
      </w:r>
    </w:p>
    <w:p w14:paraId="6B76A33E" w14:textId="6EC2CABB" w:rsidR="007D2F37" w:rsidRPr="001A4F99" w:rsidRDefault="00E426B8" w:rsidP="0028454F">
      <w:pPr>
        <w:numPr>
          <w:ilvl w:val="1"/>
          <w:numId w:val="12"/>
        </w:numPr>
        <w:spacing w:before="120" w:after="120" w:line="276" w:lineRule="auto"/>
        <w:ind w:left="425" w:firstLine="0"/>
        <w:jc w:val="both"/>
        <w:rPr>
          <w:rFonts w:cs="Arial"/>
          <w:szCs w:val="20"/>
        </w:rPr>
      </w:pPr>
      <w:r w:rsidRPr="001A4F99">
        <w:rPr>
          <w:rFonts w:cs="Arial"/>
          <w:szCs w:val="20"/>
          <w:shd w:val="clear" w:color="auto" w:fill="FFFFFF"/>
        </w:rPr>
        <w:t>Para atendimento ao disposto no art. 18 da IN SEGES/</w:t>
      </w:r>
      <w:r w:rsidR="00221A22" w:rsidRPr="001A4F99">
        <w:rPr>
          <w:rFonts w:cs="Arial"/>
          <w:szCs w:val="20"/>
          <w:shd w:val="clear" w:color="auto" w:fill="FFFFFF"/>
        </w:rPr>
        <w:t>MP</w:t>
      </w:r>
      <w:r w:rsidRPr="001A4F99">
        <w:rPr>
          <w:rFonts w:cs="Arial"/>
          <w:szCs w:val="20"/>
          <w:shd w:val="clear" w:color="auto" w:fill="FFFFFF"/>
        </w:rPr>
        <w:t xml:space="preserve"> N. 5/2017, as regras acerca da Conta-Depósito Vinculada</w:t>
      </w:r>
      <w:r w:rsidR="00042CB8" w:rsidRPr="001A4F99">
        <w:rPr>
          <w:rFonts w:cs="Arial"/>
          <w:szCs w:val="20"/>
          <w:shd w:val="clear" w:color="auto" w:fill="FFFFFF"/>
        </w:rPr>
        <w:t xml:space="preserve"> – bloqueada para movimentação</w:t>
      </w:r>
      <w:r w:rsidRPr="001A4F99">
        <w:rPr>
          <w:rFonts w:cs="Arial"/>
          <w:szCs w:val="20"/>
          <w:shd w:val="clear" w:color="auto" w:fill="FFFFFF"/>
        </w:rPr>
        <w:t xml:space="preserve"> a que se refere o Anexo XII da IN SEGES/</w:t>
      </w:r>
      <w:r w:rsidR="00221A22" w:rsidRPr="001A4F99">
        <w:rPr>
          <w:rFonts w:cs="Arial"/>
          <w:szCs w:val="20"/>
          <w:shd w:val="clear" w:color="auto" w:fill="FFFFFF"/>
        </w:rPr>
        <w:t>MP</w:t>
      </w:r>
      <w:r w:rsidRPr="001A4F99">
        <w:rPr>
          <w:rFonts w:cs="Arial"/>
          <w:szCs w:val="20"/>
          <w:shd w:val="clear" w:color="auto" w:fill="FFFFFF"/>
        </w:rPr>
        <w:t xml:space="preserve"> n. 5/2017 são as estabelecidas </w:t>
      </w:r>
      <w:r w:rsidR="007D2F37" w:rsidRPr="001A4F99">
        <w:rPr>
          <w:rFonts w:cs="Arial"/>
          <w:szCs w:val="20"/>
        </w:rPr>
        <w:t>no Termo de Referência, anexo a este Edital.</w:t>
      </w:r>
    </w:p>
    <w:p w14:paraId="29BECFAF" w14:textId="77B1D7B0" w:rsidR="000229B1" w:rsidRPr="00721ED4" w:rsidRDefault="000229B1" w:rsidP="001A4F99">
      <w:pPr>
        <w:pStyle w:val="Nivel01"/>
        <w:numPr>
          <w:ilvl w:val="0"/>
          <w:numId w:val="14"/>
        </w:numPr>
        <w:rPr>
          <w:rFonts w:cs="Arial"/>
        </w:rPr>
      </w:pPr>
      <w:r w:rsidRPr="00721ED4">
        <w:rPr>
          <w:rFonts w:cs="Arial"/>
        </w:rPr>
        <w:t>DAS SANÇÕES ADMINISTRATIVAS.</w:t>
      </w:r>
    </w:p>
    <w:p w14:paraId="18323136" w14:textId="0A22121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o termo de contrato ou aceitar/retirar o instrumento equivalente, quando convocado dentro do prazo de validade da proposta;</w:t>
      </w:r>
    </w:p>
    <w:p w14:paraId="0316BB93" w14:textId="77777777" w:rsidR="005B4E4C" w:rsidRPr="00721ED4" w:rsidRDefault="005B4E4C"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a ata de registro de preços, quando cabível;</w:t>
      </w:r>
    </w:p>
    <w:p w14:paraId="2689090B" w14:textId="1F709E67"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apresentar</w:t>
      </w:r>
      <w:proofErr w:type="gramEnd"/>
      <w:r w:rsidRPr="00721ED4">
        <w:rPr>
          <w:rFonts w:cs="Arial"/>
          <w:color w:val="000000"/>
          <w:szCs w:val="20"/>
        </w:rPr>
        <w:t xml:space="preserve"> documentação falsa;</w:t>
      </w:r>
    </w:p>
    <w:p w14:paraId="722CC249" w14:textId="3E7987FF"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deixar</w:t>
      </w:r>
      <w:proofErr w:type="gramEnd"/>
      <w:r w:rsidRPr="00721ED4">
        <w:rPr>
          <w:rFonts w:cs="Arial"/>
          <w:color w:val="000000"/>
          <w:szCs w:val="20"/>
        </w:rPr>
        <w:t xml:space="preserve"> de entregar os documentos exigidos no certame;</w:t>
      </w:r>
    </w:p>
    <w:p w14:paraId="3A265BD0" w14:textId="57630C6A"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ensejar</w:t>
      </w:r>
      <w:proofErr w:type="gramEnd"/>
      <w:r w:rsidRPr="00721ED4">
        <w:rPr>
          <w:rFonts w:cs="Arial"/>
          <w:color w:val="000000"/>
          <w:szCs w:val="20"/>
        </w:rPr>
        <w:t xml:space="preserve"> o retardamento da execução do objeto;</w:t>
      </w:r>
    </w:p>
    <w:p w14:paraId="6C9D069D" w14:textId="0DE022FD"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mantiver a proposta;</w:t>
      </w:r>
    </w:p>
    <w:p w14:paraId="5F139CE2" w14:textId="4042BA22"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cometer</w:t>
      </w:r>
      <w:proofErr w:type="gramEnd"/>
      <w:r w:rsidRPr="00721ED4">
        <w:rPr>
          <w:rFonts w:cs="Arial"/>
          <w:color w:val="000000"/>
          <w:szCs w:val="20"/>
        </w:rPr>
        <w:t xml:space="preserve"> fraude fiscal;</w:t>
      </w:r>
    </w:p>
    <w:p w14:paraId="0E768104" w14:textId="5AEB74C1"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comportar</w:t>
      </w:r>
      <w:proofErr w:type="gramEnd"/>
      <w:r w:rsidRPr="00721ED4">
        <w:rPr>
          <w:rFonts w:cs="Arial"/>
          <w:color w:val="000000"/>
          <w:szCs w:val="20"/>
        </w:rPr>
        <w:t>-se de modo inidôneo;</w:t>
      </w:r>
    </w:p>
    <w:p w14:paraId="11F85FD9" w14:textId="2E101C8F" w:rsidR="009065A1" w:rsidRPr="008F2C11" w:rsidRDefault="009065A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As sanções do item acima também se aplicam aos integrantes do cadastro de reserva, em pregão para registro de preços</w:t>
      </w:r>
      <w:r w:rsidR="007E1635" w:rsidRPr="008F2C11">
        <w:rPr>
          <w:rFonts w:cs="Arial"/>
          <w:color w:val="000000"/>
          <w:szCs w:val="20"/>
        </w:rPr>
        <w:t>,</w:t>
      </w:r>
      <w:r w:rsidRPr="008F2C11">
        <w:rPr>
          <w:rFonts w:cs="Arial"/>
          <w:color w:val="000000"/>
          <w:szCs w:val="20"/>
        </w:rPr>
        <w:t xml:space="preserve"> que, convocados, não honrarem o compromisso assumido injustificadamente. </w:t>
      </w:r>
    </w:p>
    <w:p w14:paraId="7340340B" w14:textId="06833B6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1EE797CF" w:rsidR="000229B1" w:rsidRPr="00721ED4" w:rsidRDefault="000229B1" w:rsidP="0028454F">
      <w:pPr>
        <w:numPr>
          <w:ilvl w:val="2"/>
          <w:numId w:val="13"/>
        </w:numPr>
        <w:spacing w:before="120" w:after="120" w:line="276" w:lineRule="auto"/>
        <w:jc w:val="both"/>
        <w:rPr>
          <w:rFonts w:cs="Arial"/>
          <w:color w:val="000000"/>
          <w:szCs w:val="20"/>
        </w:rPr>
      </w:pPr>
      <w:r w:rsidRPr="001A4F99">
        <w:rPr>
          <w:rFonts w:cs="Arial"/>
          <w:color w:val="000000"/>
          <w:szCs w:val="20"/>
        </w:rPr>
        <w:t xml:space="preserve">Multa de </w:t>
      </w:r>
      <w:r w:rsidR="001A4F99" w:rsidRPr="001A4F99">
        <w:rPr>
          <w:rFonts w:cs="Arial"/>
          <w:color w:val="000000"/>
          <w:szCs w:val="20"/>
        </w:rPr>
        <w:t xml:space="preserve">2 </w:t>
      </w:r>
      <w:r w:rsidRPr="001A4F99">
        <w:rPr>
          <w:rFonts w:cs="Arial"/>
          <w:color w:val="000000"/>
          <w:szCs w:val="20"/>
        </w:rPr>
        <w:t>% (</w:t>
      </w:r>
      <w:r w:rsidR="001A4F99" w:rsidRPr="001A4F99">
        <w:rPr>
          <w:rFonts w:cs="Arial"/>
          <w:color w:val="000000"/>
          <w:szCs w:val="20"/>
        </w:rPr>
        <w:t xml:space="preserve">dois </w:t>
      </w:r>
      <w:r w:rsidRPr="001A4F99">
        <w:rPr>
          <w:rFonts w:cs="Arial"/>
          <w:color w:val="000000"/>
          <w:szCs w:val="20"/>
        </w:rPr>
        <w:t>por cento) sobre</w:t>
      </w:r>
      <w:r w:rsidRPr="00721ED4">
        <w:rPr>
          <w:rFonts w:cs="Arial"/>
          <w:color w:val="000000"/>
          <w:szCs w:val="20"/>
        </w:rPr>
        <w:t xml:space="preserve"> o valor estimado </w:t>
      </w:r>
      <w:proofErr w:type="gramStart"/>
      <w:r w:rsidRPr="00721ED4">
        <w:rPr>
          <w:rFonts w:cs="Arial"/>
          <w:color w:val="000000"/>
          <w:szCs w:val="20"/>
        </w:rPr>
        <w:t>do(</w:t>
      </w:r>
      <w:proofErr w:type="gramEnd"/>
      <w:r w:rsidRPr="00721ED4">
        <w:rPr>
          <w:rFonts w:cs="Arial"/>
          <w:color w:val="000000"/>
          <w:szCs w:val="20"/>
        </w:rPr>
        <w:t>s) item(s) prejudicado(s) pela conduta do licitante;</w:t>
      </w:r>
    </w:p>
    <w:p w14:paraId="65E3C071" w14:textId="77777777" w:rsidR="00096B41" w:rsidRPr="00721ED4" w:rsidRDefault="00096B41" w:rsidP="0028454F">
      <w:pPr>
        <w:pStyle w:val="PargrafodaLista1"/>
        <w:numPr>
          <w:ilvl w:val="2"/>
          <w:numId w:val="13"/>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28454F">
      <w:pPr>
        <w:numPr>
          <w:ilvl w:val="2"/>
          <w:numId w:val="13"/>
        </w:numPr>
        <w:spacing w:before="120" w:after="120" w:line="276" w:lineRule="auto"/>
        <w:jc w:val="both"/>
        <w:rPr>
          <w:rFonts w:cs="Arial"/>
          <w:color w:val="000000"/>
          <w:szCs w:val="20"/>
        </w:rPr>
      </w:pPr>
      <w:r w:rsidRPr="00721ED4">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721ED4">
        <w:rPr>
          <w:rFonts w:cs="Arial"/>
          <w:szCs w:val="20"/>
        </w:rPr>
        <w:lastRenderedPageBreak/>
        <w:t>será concedida sempre que a Contratada ressarcir a Contratante pelos prejuízos causados;</w:t>
      </w:r>
    </w:p>
    <w:p w14:paraId="4F42F320" w14:textId="6ADE2A5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42868A7E" w14:textId="23E94AE0" w:rsidR="000229B1" w:rsidRPr="00721ED4" w:rsidRDefault="000229B1" w:rsidP="0028454F">
      <w:pPr>
        <w:pStyle w:val="Nivel01"/>
        <w:numPr>
          <w:ilvl w:val="0"/>
          <w:numId w:val="13"/>
        </w:numPr>
        <w:rPr>
          <w:rFonts w:cs="Arial"/>
        </w:rPr>
      </w:pPr>
      <w:r w:rsidRPr="00721ED4">
        <w:rPr>
          <w:rFonts w:cs="Arial"/>
        </w:rPr>
        <w:t>DA IMPUGNAÇÃO AO EDITAL E DO PEDIDO DE ESCLARECIMENTO</w:t>
      </w:r>
    </w:p>
    <w:p w14:paraId="3E7BE69B" w14:textId="6220E337"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szCs w:val="20"/>
        </w:rPr>
        <w:t xml:space="preserve">Até </w:t>
      </w:r>
      <w:r w:rsidRPr="008F2C11">
        <w:rPr>
          <w:rFonts w:cs="Arial"/>
          <w:color w:val="000000"/>
          <w:szCs w:val="20"/>
        </w:rPr>
        <w:t>0</w:t>
      </w:r>
      <w:r w:rsidR="00670D4D" w:rsidRPr="008F2C11">
        <w:rPr>
          <w:rFonts w:cs="Arial"/>
          <w:color w:val="000000"/>
          <w:szCs w:val="20"/>
        </w:rPr>
        <w:t>3</w:t>
      </w:r>
      <w:r w:rsidRPr="008F2C11">
        <w:rPr>
          <w:rFonts w:cs="Arial"/>
          <w:color w:val="000000"/>
          <w:szCs w:val="20"/>
        </w:rPr>
        <w:t xml:space="preserve"> (</w:t>
      </w:r>
      <w:r w:rsidR="00670D4D" w:rsidRPr="008F2C11">
        <w:rPr>
          <w:rFonts w:cs="Arial"/>
          <w:color w:val="000000"/>
          <w:szCs w:val="20"/>
        </w:rPr>
        <w:t>três</w:t>
      </w:r>
      <w:r w:rsidRPr="008F2C11">
        <w:rPr>
          <w:rFonts w:cs="Arial"/>
          <w:color w:val="000000"/>
          <w:szCs w:val="20"/>
        </w:rPr>
        <w:t>) dias úteis antes da data designada para a abertura da sessão pública, qualquer pessoa poderá impugnar este Edital.</w:t>
      </w:r>
    </w:p>
    <w:p w14:paraId="324A9230" w14:textId="557B2934" w:rsidR="000229B1" w:rsidRPr="001A4F99" w:rsidRDefault="000229B1" w:rsidP="0028454F">
      <w:pPr>
        <w:numPr>
          <w:ilvl w:val="1"/>
          <w:numId w:val="13"/>
        </w:numPr>
        <w:spacing w:before="120" w:after="120" w:line="276" w:lineRule="auto"/>
        <w:ind w:left="425" w:firstLine="0"/>
        <w:jc w:val="both"/>
        <w:rPr>
          <w:rFonts w:cs="Arial"/>
          <w:color w:val="000000"/>
          <w:szCs w:val="20"/>
        </w:rPr>
      </w:pPr>
      <w:r w:rsidRPr="001A4F99">
        <w:rPr>
          <w:rFonts w:cs="Arial"/>
          <w:color w:val="000000"/>
          <w:szCs w:val="20"/>
        </w:rPr>
        <w:t xml:space="preserve">A impugnação poderá ser realizada por forma eletrônica, pelo e-mail </w:t>
      </w:r>
      <w:r w:rsidR="001A4F99" w:rsidRPr="001A4F99">
        <w:rPr>
          <w:rFonts w:cs="Arial"/>
          <w:color w:val="000000"/>
          <w:szCs w:val="20"/>
        </w:rPr>
        <w:t>cpl@id.uff.br.</w:t>
      </w:r>
      <w:r w:rsidRPr="001A4F99">
        <w:rPr>
          <w:rFonts w:cs="Arial"/>
          <w:color w:val="000000"/>
          <w:szCs w:val="20"/>
        </w:rPr>
        <w:t xml:space="preserve"> </w:t>
      </w:r>
    </w:p>
    <w:p w14:paraId="309CB8FB" w14:textId="55932670" w:rsidR="00670D4D"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 xml:space="preserve">Caberá ao </w:t>
      </w:r>
      <w:r w:rsidRPr="008F2C11">
        <w:rPr>
          <w:rFonts w:cs="Arial"/>
          <w:szCs w:val="20"/>
        </w:rPr>
        <w:t>Pregoeiro</w:t>
      </w:r>
      <w:r w:rsidR="00670D4D" w:rsidRPr="008F2C11">
        <w:rPr>
          <w:rFonts w:cs="Arial"/>
          <w:color w:val="000000"/>
          <w:szCs w:val="20"/>
        </w:rPr>
        <w:t>, auxiliado pelos responsáveis pela elaboração deste Edital e seus anexos, decidir sobre a impugnação no prazo de até 2 (dois) dias úteis contados da data de recebimento da impugnação.</w:t>
      </w:r>
    </w:p>
    <w:p w14:paraId="4F235B27" w14:textId="0EE2DF49"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Acolhida a impugnação, será definida e publicada nova data para a realização do certame.</w:t>
      </w:r>
    </w:p>
    <w:p w14:paraId="1A6CC821" w14:textId="1EFDEE4D"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8F2C11" w:rsidRDefault="00EA54C9"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lastRenderedPageBreak/>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8F2C11" w:rsidRDefault="00B77545"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As impugnações e pedidos de esclarecimentos não suspendem os prazos previstos no certame.</w:t>
      </w:r>
    </w:p>
    <w:p w14:paraId="1FC73F8A" w14:textId="77777777" w:rsidR="007273D9" w:rsidRPr="008F2C11" w:rsidRDefault="007273D9" w:rsidP="0028454F">
      <w:pPr>
        <w:numPr>
          <w:ilvl w:val="2"/>
          <w:numId w:val="13"/>
        </w:numPr>
        <w:spacing w:before="120" w:after="120" w:line="276" w:lineRule="auto"/>
        <w:jc w:val="both"/>
        <w:rPr>
          <w:rFonts w:cs="Arial"/>
          <w:color w:val="000000"/>
          <w:szCs w:val="20"/>
        </w:rPr>
      </w:pPr>
      <w:r w:rsidRPr="008F2C11">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8F2C11" w:rsidRDefault="007273D9" w:rsidP="0028454F">
      <w:pPr>
        <w:numPr>
          <w:ilvl w:val="1"/>
          <w:numId w:val="13"/>
        </w:numPr>
        <w:spacing w:before="120" w:after="120" w:line="276" w:lineRule="auto"/>
        <w:jc w:val="both"/>
        <w:rPr>
          <w:rFonts w:cs="Arial"/>
          <w:color w:val="000000"/>
          <w:szCs w:val="20"/>
        </w:rPr>
      </w:pPr>
      <w:r w:rsidRPr="008F2C11">
        <w:rPr>
          <w:rFonts w:cs="Arial"/>
          <w:color w:val="000000"/>
          <w:szCs w:val="20"/>
        </w:rPr>
        <w:t>As respostas aos pedidos de esclarecimentos serão divulgadas pelo sistema e vincularão os participantes e a Administração.</w:t>
      </w:r>
    </w:p>
    <w:p w14:paraId="23FB7471" w14:textId="6B79F5FD" w:rsidR="000229B1" w:rsidRPr="00721ED4" w:rsidRDefault="000229B1" w:rsidP="0028454F">
      <w:pPr>
        <w:pStyle w:val="Nivel01"/>
        <w:numPr>
          <w:ilvl w:val="0"/>
          <w:numId w:val="13"/>
        </w:numPr>
        <w:rPr>
          <w:rFonts w:cs="Arial"/>
        </w:rPr>
      </w:pPr>
      <w:r w:rsidRPr="00721ED4">
        <w:rPr>
          <w:rFonts w:cs="Arial"/>
        </w:rPr>
        <w:t>DAS DISPOSIÇÕES GERAIS</w:t>
      </w:r>
    </w:p>
    <w:p w14:paraId="00AED4C4" w14:textId="68C67411"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Em caso de divergência entre disposições deste Edital e de seus anexos ou demais peças que compõem o processo, prevalecerá as deste Edital.</w:t>
      </w:r>
    </w:p>
    <w:p w14:paraId="1E3E8C04" w14:textId="766371B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Edital está disponibilizado, na íntegra, no endereço eletrônico </w:t>
      </w:r>
      <w:hyperlink r:id="rId18" w:history="1">
        <w:r w:rsidR="008F2C11" w:rsidRPr="008E2187">
          <w:rPr>
            <w:rStyle w:val="Hyperlink"/>
            <w:rFonts w:cs="Arial"/>
            <w:szCs w:val="20"/>
          </w:rPr>
          <w:t>www.comprasgovernamentais.gov.br</w:t>
        </w:r>
      </w:hyperlink>
      <w:r w:rsidR="008F2C11">
        <w:rPr>
          <w:rFonts w:cs="Arial"/>
          <w:szCs w:val="20"/>
        </w:rPr>
        <w:t xml:space="preserve"> e </w:t>
      </w:r>
      <w:hyperlink r:id="rId19" w:history="1">
        <w:r w:rsidR="008F2C11" w:rsidRPr="008E2187">
          <w:rPr>
            <w:rStyle w:val="Hyperlink"/>
            <w:rFonts w:cs="Arial"/>
            <w:szCs w:val="20"/>
          </w:rPr>
          <w:t>www.editais.uff.br</w:t>
        </w:r>
      </w:hyperlink>
      <w:r w:rsidR="008F2C11">
        <w:rPr>
          <w:rFonts w:cs="Arial"/>
          <w:szCs w:val="20"/>
        </w:rPr>
        <w:t xml:space="preserve">, </w:t>
      </w:r>
      <w:r w:rsidRPr="00721ED4">
        <w:rPr>
          <w:rFonts w:cs="Arial"/>
          <w:color w:val="000000"/>
          <w:szCs w:val="20"/>
        </w:rPr>
        <w:t>e também poder</w:t>
      </w:r>
      <w:r w:rsidR="00CB5F4D" w:rsidRPr="00721ED4">
        <w:rPr>
          <w:rFonts w:cs="Arial"/>
          <w:color w:val="000000"/>
          <w:szCs w:val="20"/>
        </w:rPr>
        <w:t>á</w:t>
      </w:r>
      <w:r w:rsidRPr="00721ED4">
        <w:rPr>
          <w:rFonts w:cs="Arial"/>
          <w:color w:val="000000"/>
          <w:szCs w:val="20"/>
        </w:rPr>
        <w:t xml:space="preserve"> ser lido</w:t>
      </w:r>
      <w:r w:rsidR="00D06D93" w:rsidRPr="00721ED4">
        <w:rPr>
          <w:rFonts w:cs="Arial"/>
          <w:color w:val="000000"/>
          <w:szCs w:val="20"/>
        </w:rPr>
        <w:t xml:space="preserve"> </w:t>
      </w:r>
      <w:r w:rsidRPr="00721ED4">
        <w:rPr>
          <w:rFonts w:cs="Arial"/>
          <w:color w:val="000000"/>
          <w:szCs w:val="20"/>
        </w:rPr>
        <w:t xml:space="preserve">e/ou obtido no endereço </w:t>
      </w:r>
      <w:r w:rsidR="008F2C11" w:rsidRPr="00711327">
        <w:rPr>
          <w:rFonts w:cs="Arial"/>
          <w:szCs w:val="20"/>
        </w:rPr>
        <w:t xml:space="preserve">Rua Miguel de Frias, nº 09, Icaraí, nos dias úteis, no horário das </w:t>
      </w:r>
      <w:r w:rsidR="008F2C11" w:rsidRPr="00F700BD">
        <w:rPr>
          <w:rFonts w:cs="Arial"/>
          <w:szCs w:val="20"/>
        </w:rPr>
        <w:t xml:space="preserve">10:00 horas às 16:00 </w:t>
      </w:r>
      <w:r w:rsidR="008F2C11" w:rsidRPr="00711327">
        <w:rPr>
          <w:rFonts w:cs="Arial"/>
          <w:szCs w:val="20"/>
        </w:rPr>
        <w:t>horas</w:t>
      </w:r>
      <w:r w:rsidRPr="00721ED4">
        <w:rPr>
          <w:rFonts w:cs="Arial"/>
          <w:color w:val="000000"/>
          <w:szCs w:val="20"/>
        </w:rPr>
        <w:t>, mesmo endereço e período no qual os autos do processo administrativo permanecerão com vista franqueada aos interessados.</w:t>
      </w:r>
    </w:p>
    <w:p w14:paraId="608E3D3C" w14:textId="3E1A22F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ANEXO I - Termo de Referência;</w:t>
      </w:r>
    </w:p>
    <w:p w14:paraId="05C67E1D" w14:textId="3C7F7002" w:rsidR="000229B1" w:rsidRPr="001A4F99" w:rsidRDefault="000229B1" w:rsidP="0028454F">
      <w:pPr>
        <w:numPr>
          <w:ilvl w:val="2"/>
          <w:numId w:val="13"/>
        </w:numPr>
        <w:spacing w:before="120" w:after="120" w:line="276" w:lineRule="auto"/>
        <w:jc w:val="both"/>
        <w:rPr>
          <w:rFonts w:cs="Arial"/>
          <w:szCs w:val="20"/>
        </w:rPr>
      </w:pPr>
      <w:r w:rsidRPr="001A4F99">
        <w:rPr>
          <w:rFonts w:cs="Arial"/>
          <w:szCs w:val="20"/>
        </w:rPr>
        <w:lastRenderedPageBreak/>
        <w:t xml:space="preserve">ANEXO II – </w:t>
      </w:r>
      <w:r w:rsidR="001A4F99" w:rsidRPr="001A4F99">
        <w:rPr>
          <w:rFonts w:cs="Arial"/>
          <w:szCs w:val="20"/>
        </w:rPr>
        <w:t>Distribuição do cargo</w:t>
      </w:r>
      <w:r w:rsidR="001A4F99">
        <w:rPr>
          <w:rFonts w:cs="Arial"/>
          <w:szCs w:val="20"/>
        </w:rPr>
        <w:t>;</w:t>
      </w:r>
    </w:p>
    <w:p w14:paraId="2AE0DF33" w14:textId="4D9941B3"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E64FF0" w:rsidRPr="00721ED4">
        <w:rPr>
          <w:rFonts w:cs="Arial"/>
          <w:color w:val="000000"/>
          <w:szCs w:val="20"/>
        </w:rPr>
        <w:t>I</w:t>
      </w:r>
      <w:r w:rsidRPr="00721ED4">
        <w:rPr>
          <w:rFonts w:cs="Arial"/>
          <w:color w:val="000000"/>
          <w:szCs w:val="20"/>
        </w:rPr>
        <w:t xml:space="preserve">II – </w:t>
      </w:r>
      <w:r w:rsidR="001A4F99" w:rsidRPr="00721ED4">
        <w:rPr>
          <w:rFonts w:cs="Arial"/>
          <w:iCs/>
          <w:color w:val="000000"/>
          <w:szCs w:val="20"/>
        </w:rPr>
        <w:t>Modelo de Instrumento de Medição de Resultado - IMR Anexo V-B da IN SEGES/MP N.5/2017</w:t>
      </w:r>
      <w:r w:rsidRPr="00721ED4">
        <w:rPr>
          <w:rFonts w:cs="Arial"/>
          <w:color w:val="000000"/>
          <w:szCs w:val="20"/>
        </w:rPr>
        <w:t>;</w:t>
      </w:r>
    </w:p>
    <w:p w14:paraId="3C77AF3D" w14:textId="2AE34FEF"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I</w:t>
      </w:r>
      <w:r w:rsidR="00E64FF0" w:rsidRPr="00721ED4">
        <w:rPr>
          <w:rFonts w:cs="Arial"/>
          <w:bCs/>
          <w:iCs/>
          <w:color w:val="000000"/>
          <w:szCs w:val="20"/>
        </w:rPr>
        <w:t>V</w:t>
      </w:r>
      <w:r w:rsidRPr="00721ED4">
        <w:rPr>
          <w:rFonts w:cs="Arial"/>
          <w:bCs/>
          <w:iCs/>
          <w:color w:val="000000"/>
          <w:szCs w:val="20"/>
        </w:rPr>
        <w:t xml:space="preserve"> – </w:t>
      </w:r>
      <w:r w:rsidR="001A4F99" w:rsidRPr="00721ED4">
        <w:rPr>
          <w:rFonts w:cs="Arial"/>
          <w:color w:val="000000"/>
          <w:szCs w:val="20"/>
        </w:rPr>
        <w:t>Planilha de Custos e Formação de Preços</w:t>
      </w:r>
      <w:r w:rsidRPr="00721ED4">
        <w:rPr>
          <w:rFonts w:cs="Arial"/>
          <w:bCs/>
          <w:iCs/>
          <w:color w:val="000000"/>
          <w:szCs w:val="20"/>
        </w:rPr>
        <w:t>;</w:t>
      </w:r>
    </w:p>
    <w:p w14:paraId="0FDF7801" w14:textId="0CE0F061" w:rsidR="000229B1" w:rsidRDefault="00E64FF0"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0229B1" w:rsidRPr="00721ED4">
        <w:rPr>
          <w:rFonts w:cs="Arial"/>
          <w:color w:val="000000"/>
          <w:szCs w:val="20"/>
        </w:rPr>
        <w:t>V</w:t>
      </w:r>
      <w:r w:rsidR="001A4F99">
        <w:rPr>
          <w:rFonts w:cs="Arial"/>
          <w:color w:val="000000"/>
          <w:szCs w:val="20"/>
        </w:rPr>
        <w:t>-A - Modelo de Proposta Comercial</w:t>
      </w:r>
      <w:r w:rsidR="000229B1" w:rsidRPr="00721ED4">
        <w:rPr>
          <w:rFonts w:cs="Arial"/>
          <w:color w:val="000000"/>
          <w:szCs w:val="20"/>
        </w:rPr>
        <w:t>;</w:t>
      </w:r>
    </w:p>
    <w:p w14:paraId="3CAEB113" w14:textId="3E3CE915" w:rsidR="001A4F99"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-B - </w:t>
      </w:r>
      <w:r w:rsidRPr="00721ED4">
        <w:rPr>
          <w:rFonts w:cs="Arial"/>
          <w:bCs/>
          <w:iCs/>
          <w:color w:val="000000"/>
          <w:szCs w:val="20"/>
        </w:rPr>
        <w:t>Modelo de autorização para a utilização da garantia e de pagamento direto (conforme estabelecido na alínea "d" do item 1.2 do Anexo VII-B da IN SEGES/MP n. 5/2017)</w:t>
      </w:r>
    </w:p>
    <w:p w14:paraId="3D3171A6" w14:textId="7B86ADF0" w:rsidR="001A4F99"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-C - </w:t>
      </w:r>
      <w:r w:rsidRPr="00721ED4">
        <w:rPr>
          <w:rFonts w:cs="Arial"/>
          <w:iCs/>
          <w:color w:val="000000"/>
          <w:szCs w:val="20"/>
        </w:rPr>
        <w:t>Modelo de declaração de contratos firmados com a iniciativa privada e a Administração Pública</w:t>
      </w:r>
      <w:r w:rsidR="00685804">
        <w:rPr>
          <w:rFonts w:cs="Arial"/>
          <w:iCs/>
          <w:color w:val="000000"/>
          <w:szCs w:val="20"/>
        </w:rPr>
        <w:t>;</w:t>
      </w:r>
    </w:p>
    <w:p w14:paraId="14A81F2A" w14:textId="3B3D7E26" w:rsidR="001A4F99" w:rsidRPr="00721ED4"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-D - </w:t>
      </w:r>
      <w:r w:rsidRPr="00D80E92">
        <w:rPr>
          <w:rFonts w:cs="Arial"/>
          <w:szCs w:val="20"/>
        </w:rPr>
        <w:t>Modelo de declaração de instalação/manutenção de escritório</w:t>
      </w:r>
      <w:r>
        <w:rPr>
          <w:rFonts w:cs="Arial"/>
          <w:szCs w:val="20"/>
        </w:rPr>
        <w:t>;</w:t>
      </w:r>
    </w:p>
    <w:p w14:paraId="70492204" w14:textId="7FDFAB9A" w:rsidR="00EA444A" w:rsidRPr="001A4F99"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V</w:t>
      </w:r>
      <w:r w:rsidR="00E64FF0" w:rsidRPr="00721ED4">
        <w:rPr>
          <w:rFonts w:cs="Arial"/>
          <w:bCs/>
          <w:iCs/>
          <w:color w:val="000000"/>
          <w:szCs w:val="20"/>
        </w:rPr>
        <w:t>I</w:t>
      </w:r>
      <w:r w:rsidRPr="00721ED4">
        <w:rPr>
          <w:rFonts w:cs="Arial"/>
          <w:bCs/>
          <w:iCs/>
          <w:color w:val="000000"/>
          <w:szCs w:val="20"/>
        </w:rPr>
        <w:t xml:space="preserve"> </w:t>
      </w:r>
      <w:r w:rsidR="001A4F99">
        <w:rPr>
          <w:rFonts w:cs="Arial"/>
          <w:bCs/>
          <w:iCs/>
          <w:color w:val="000000"/>
          <w:szCs w:val="20"/>
        </w:rPr>
        <w:t>– Modelo de termo de Cooperação Técnica</w:t>
      </w:r>
      <w:r w:rsidRPr="00721ED4">
        <w:rPr>
          <w:rFonts w:cs="Arial"/>
          <w:bCs/>
          <w:iCs/>
          <w:color w:val="000000"/>
          <w:szCs w:val="20"/>
        </w:rPr>
        <w:t>;</w:t>
      </w:r>
    </w:p>
    <w:p w14:paraId="42C7353F" w14:textId="39333896" w:rsidR="001A4F99"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 xml:space="preserve">XO VI-A – </w:t>
      </w:r>
      <w:r w:rsidR="003C148D">
        <w:rPr>
          <w:rFonts w:cs="Arial"/>
          <w:bCs/>
          <w:iCs/>
          <w:color w:val="000000"/>
          <w:szCs w:val="20"/>
        </w:rPr>
        <w:t>Anexo do Modelo de termo de Cooperação Técnica</w:t>
      </w:r>
      <w:r w:rsidR="003C148D" w:rsidRPr="00721ED4">
        <w:rPr>
          <w:rFonts w:cs="Arial"/>
          <w:bCs/>
          <w:iCs/>
          <w:color w:val="000000"/>
          <w:szCs w:val="20"/>
        </w:rPr>
        <w:t>;</w:t>
      </w:r>
    </w:p>
    <w:p w14:paraId="7AEE647A" w14:textId="5EB85CA0"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VI-B</w:t>
      </w:r>
      <w:r w:rsidR="003C148D">
        <w:rPr>
          <w:rFonts w:cs="Arial"/>
          <w:bCs/>
          <w:iCs/>
          <w:color w:val="000000"/>
          <w:szCs w:val="20"/>
        </w:rPr>
        <w:t xml:space="preserve"> - Anexo do Modelo de termo de Cooperação Técnica</w:t>
      </w:r>
      <w:r w:rsidR="003C148D" w:rsidRPr="00721ED4">
        <w:rPr>
          <w:rFonts w:cs="Arial"/>
          <w:bCs/>
          <w:iCs/>
          <w:color w:val="000000"/>
          <w:szCs w:val="20"/>
        </w:rPr>
        <w:t>;</w:t>
      </w:r>
    </w:p>
    <w:p w14:paraId="0FC55708" w14:textId="4EF4F85D"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w:t>
      </w:r>
      <w:r w:rsidR="003C148D">
        <w:rPr>
          <w:rFonts w:cs="Arial"/>
          <w:bCs/>
          <w:iCs/>
          <w:color w:val="000000"/>
          <w:szCs w:val="20"/>
        </w:rPr>
        <w:t>C - Anexo do Modelo de termo de Cooperação Técnica</w:t>
      </w:r>
      <w:r w:rsidR="003C148D" w:rsidRPr="00721ED4">
        <w:rPr>
          <w:rFonts w:cs="Arial"/>
          <w:bCs/>
          <w:iCs/>
          <w:color w:val="000000"/>
          <w:szCs w:val="20"/>
        </w:rPr>
        <w:t>;</w:t>
      </w:r>
    </w:p>
    <w:p w14:paraId="63ACA206" w14:textId="79AEC9EB"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w:t>
      </w:r>
      <w:r w:rsidR="003C148D">
        <w:rPr>
          <w:rFonts w:cs="Arial"/>
          <w:bCs/>
          <w:iCs/>
          <w:color w:val="000000"/>
          <w:szCs w:val="20"/>
        </w:rPr>
        <w:t>D - Anexo do Modelo de termo de Cooperação Técnica</w:t>
      </w:r>
      <w:r w:rsidR="003C148D" w:rsidRPr="00721ED4">
        <w:rPr>
          <w:rFonts w:cs="Arial"/>
          <w:bCs/>
          <w:iCs/>
          <w:color w:val="000000"/>
          <w:szCs w:val="20"/>
        </w:rPr>
        <w:t>;</w:t>
      </w:r>
    </w:p>
    <w:p w14:paraId="74F99B8E" w14:textId="2D667062"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VI-E - Anexo do Modelo de termo de Cooperação Técnica</w:t>
      </w:r>
      <w:r w:rsidR="003C148D" w:rsidRPr="00721ED4">
        <w:rPr>
          <w:rFonts w:cs="Arial"/>
          <w:bCs/>
          <w:iCs/>
          <w:color w:val="000000"/>
          <w:szCs w:val="20"/>
        </w:rPr>
        <w:t>;</w:t>
      </w:r>
    </w:p>
    <w:p w14:paraId="183336BB" w14:textId="30B10B3B"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VI-F - Anexo do Modelo de termo de Cooperação Técnica</w:t>
      </w:r>
      <w:r w:rsidR="003C148D" w:rsidRPr="00721ED4">
        <w:rPr>
          <w:rFonts w:cs="Arial"/>
          <w:bCs/>
          <w:iCs/>
          <w:color w:val="000000"/>
          <w:szCs w:val="20"/>
        </w:rPr>
        <w:t>;</w:t>
      </w:r>
    </w:p>
    <w:p w14:paraId="65D2B818" w14:textId="4F6B50D2"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VI-G - Anexo do Modelo de termo de Cooperação Técnica</w:t>
      </w:r>
      <w:r w:rsidR="003C148D" w:rsidRPr="00721ED4">
        <w:rPr>
          <w:rFonts w:cs="Arial"/>
          <w:bCs/>
          <w:iCs/>
          <w:color w:val="000000"/>
          <w:szCs w:val="20"/>
        </w:rPr>
        <w:t>;</w:t>
      </w:r>
    </w:p>
    <w:p w14:paraId="0F9ACBE4" w14:textId="033612B1" w:rsidR="00246DB3" w:rsidRPr="00721ED4"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VI-H - Anexo do Modelo de termo de Cooperação Técnica</w:t>
      </w:r>
      <w:r w:rsidR="003C148D" w:rsidRPr="00721ED4">
        <w:rPr>
          <w:rFonts w:cs="Arial"/>
          <w:bCs/>
          <w:iCs/>
          <w:color w:val="000000"/>
          <w:szCs w:val="20"/>
        </w:rPr>
        <w:t>;</w:t>
      </w:r>
    </w:p>
    <w:p w14:paraId="40AADBFA" w14:textId="0B7A42E7" w:rsidR="00EA444A" w:rsidRPr="00685804" w:rsidRDefault="00EA444A" w:rsidP="0028454F">
      <w:pPr>
        <w:numPr>
          <w:ilvl w:val="2"/>
          <w:numId w:val="13"/>
        </w:numPr>
        <w:tabs>
          <w:tab w:val="left" w:pos="1440"/>
        </w:tabs>
        <w:autoSpaceDE w:val="0"/>
        <w:snapToGrid w:val="0"/>
        <w:spacing w:before="120" w:after="120" w:line="276" w:lineRule="auto"/>
        <w:contextualSpacing/>
        <w:jc w:val="both"/>
        <w:rPr>
          <w:rFonts w:cs="Arial"/>
          <w:iCs/>
          <w:szCs w:val="20"/>
        </w:rPr>
      </w:pPr>
      <w:r w:rsidRPr="00685804">
        <w:rPr>
          <w:rFonts w:cs="Arial"/>
          <w:bCs/>
          <w:iCs/>
          <w:szCs w:val="20"/>
        </w:rPr>
        <w:t>ANEXO VI</w:t>
      </w:r>
      <w:r w:rsidR="00E64FF0" w:rsidRPr="00685804">
        <w:rPr>
          <w:rFonts w:cs="Arial"/>
          <w:bCs/>
          <w:iCs/>
          <w:szCs w:val="20"/>
        </w:rPr>
        <w:t>I</w:t>
      </w:r>
      <w:r w:rsidRPr="00685804">
        <w:rPr>
          <w:rFonts w:cs="Arial"/>
          <w:bCs/>
          <w:iCs/>
          <w:szCs w:val="20"/>
        </w:rPr>
        <w:t xml:space="preserve"> – </w:t>
      </w:r>
      <w:r w:rsidR="00685804" w:rsidRPr="00685804">
        <w:rPr>
          <w:rFonts w:cs="Arial"/>
          <w:szCs w:val="20"/>
        </w:rPr>
        <w:t>Minuta de Termo de Contrato</w:t>
      </w:r>
    </w:p>
    <w:p w14:paraId="27C01EB1" w14:textId="07FFA6C6" w:rsidR="00EA444A" w:rsidRPr="00685804" w:rsidRDefault="00EA444A" w:rsidP="0028454F">
      <w:pPr>
        <w:numPr>
          <w:ilvl w:val="2"/>
          <w:numId w:val="13"/>
        </w:numPr>
        <w:tabs>
          <w:tab w:val="left" w:pos="1440"/>
        </w:tabs>
        <w:autoSpaceDE w:val="0"/>
        <w:snapToGrid w:val="0"/>
        <w:spacing w:before="120" w:after="120" w:line="276" w:lineRule="auto"/>
        <w:contextualSpacing/>
        <w:jc w:val="both"/>
        <w:rPr>
          <w:rFonts w:cs="Arial"/>
          <w:i/>
          <w:iCs/>
          <w:szCs w:val="20"/>
        </w:rPr>
      </w:pPr>
      <w:r w:rsidRPr="00685804">
        <w:rPr>
          <w:rFonts w:cs="Arial"/>
          <w:iCs/>
          <w:szCs w:val="20"/>
        </w:rPr>
        <w:t>ANEXO VII</w:t>
      </w:r>
      <w:r w:rsidR="00E64FF0" w:rsidRPr="00685804">
        <w:rPr>
          <w:rFonts w:cs="Arial"/>
          <w:iCs/>
          <w:szCs w:val="20"/>
        </w:rPr>
        <w:t>I</w:t>
      </w:r>
      <w:r w:rsidRPr="00685804">
        <w:rPr>
          <w:rFonts w:cs="Arial"/>
          <w:iCs/>
          <w:szCs w:val="20"/>
        </w:rPr>
        <w:t xml:space="preserve"> –</w:t>
      </w:r>
      <w:r w:rsidR="00685804" w:rsidRPr="00685804">
        <w:rPr>
          <w:rFonts w:cs="Arial"/>
          <w:iCs/>
          <w:szCs w:val="20"/>
        </w:rPr>
        <w:t xml:space="preserve"> Convenção Coletiva</w:t>
      </w:r>
    </w:p>
    <w:p w14:paraId="45610E34" w14:textId="18BAA126" w:rsidR="00EA444A" w:rsidRPr="00721ED4" w:rsidRDefault="00E64FF0"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IX</w:t>
      </w:r>
      <w:r w:rsidR="00685804">
        <w:rPr>
          <w:rFonts w:cs="Arial"/>
          <w:iCs/>
          <w:color w:val="000000"/>
          <w:szCs w:val="20"/>
        </w:rPr>
        <w:t xml:space="preserve"> – </w:t>
      </w:r>
      <w:r w:rsidR="00685804" w:rsidRPr="00721ED4">
        <w:rPr>
          <w:rFonts w:cs="Arial"/>
          <w:bCs/>
          <w:iCs/>
          <w:color w:val="000000"/>
          <w:szCs w:val="20"/>
        </w:rPr>
        <w:t xml:space="preserve">Termo de Conciliação Judicial firmado entre o Ministério </w:t>
      </w:r>
      <w:r w:rsidR="00685804" w:rsidRPr="00721ED4">
        <w:rPr>
          <w:rFonts w:cs="Arial"/>
          <w:color w:val="000000"/>
          <w:szCs w:val="20"/>
        </w:rPr>
        <w:t>Público</w:t>
      </w:r>
      <w:r w:rsidR="00685804" w:rsidRPr="00721ED4">
        <w:rPr>
          <w:rFonts w:cs="Arial"/>
          <w:bCs/>
          <w:iCs/>
          <w:color w:val="000000"/>
          <w:szCs w:val="20"/>
        </w:rPr>
        <w:t xml:space="preserve"> do Trabalho e a União</w:t>
      </w:r>
      <w:r w:rsidR="00685804">
        <w:rPr>
          <w:rFonts w:cs="Arial"/>
          <w:bCs/>
          <w:iCs/>
          <w:color w:val="000000"/>
          <w:szCs w:val="20"/>
        </w:rPr>
        <w:t>;</w:t>
      </w:r>
    </w:p>
    <w:p w14:paraId="376AA7D9" w14:textId="4B2296DB" w:rsidR="00EA444A" w:rsidRPr="00721ED4" w:rsidRDefault="00685804"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Pr>
          <w:rFonts w:cs="Arial"/>
          <w:iCs/>
          <w:color w:val="000000"/>
          <w:szCs w:val="20"/>
        </w:rPr>
        <w:t>ANEXO X – Memória de Cálculo Planilha de Custos.</w:t>
      </w:r>
    </w:p>
    <w:p w14:paraId="243D15BA" w14:textId="1BBE0508" w:rsidR="000229B1" w:rsidRDefault="000229B1" w:rsidP="000229B1">
      <w:pPr>
        <w:spacing w:before="120" w:after="120" w:line="276" w:lineRule="auto"/>
        <w:jc w:val="both"/>
        <w:rPr>
          <w:rFonts w:cs="Arial"/>
          <w:color w:val="000000"/>
          <w:szCs w:val="20"/>
        </w:rPr>
      </w:pPr>
    </w:p>
    <w:p w14:paraId="63D3C2EB" w14:textId="4DE9A85B" w:rsidR="00685804" w:rsidRDefault="00685804" w:rsidP="000229B1">
      <w:pPr>
        <w:spacing w:before="120" w:after="120" w:line="276" w:lineRule="auto"/>
        <w:jc w:val="both"/>
        <w:rPr>
          <w:rFonts w:cs="Arial"/>
          <w:color w:val="000000"/>
          <w:szCs w:val="20"/>
        </w:rPr>
      </w:pPr>
    </w:p>
    <w:p w14:paraId="17EC95FC" w14:textId="356B762A" w:rsidR="00685804" w:rsidRDefault="00685804" w:rsidP="00685804">
      <w:pPr>
        <w:spacing w:before="120" w:after="120" w:line="276" w:lineRule="auto"/>
        <w:jc w:val="center"/>
        <w:rPr>
          <w:rFonts w:cs="Arial"/>
          <w:color w:val="000000"/>
          <w:szCs w:val="20"/>
        </w:rPr>
      </w:pPr>
      <w:r>
        <w:rPr>
          <w:rFonts w:cs="Arial"/>
          <w:color w:val="000000"/>
          <w:szCs w:val="20"/>
        </w:rPr>
        <w:t>Niterói, 05 de novembro de 2019</w:t>
      </w:r>
    </w:p>
    <w:p w14:paraId="76A107AA" w14:textId="1AAFFFDE" w:rsidR="00685804" w:rsidRDefault="00685804" w:rsidP="00685804">
      <w:pPr>
        <w:spacing w:before="120" w:after="120" w:line="276" w:lineRule="auto"/>
        <w:jc w:val="center"/>
        <w:rPr>
          <w:rFonts w:cs="Arial"/>
          <w:color w:val="000000"/>
          <w:szCs w:val="20"/>
        </w:rPr>
      </w:pPr>
    </w:p>
    <w:p w14:paraId="6CF7ABE8" w14:textId="748ACF53" w:rsidR="00685804" w:rsidRDefault="00685804" w:rsidP="00685804">
      <w:pPr>
        <w:spacing w:before="120" w:after="120" w:line="276" w:lineRule="auto"/>
        <w:jc w:val="center"/>
        <w:rPr>
          <w:rFonts w:cs="Arial"/>
          <w:color w:val="000000"/>
          <w:szCs w:val="20"/>
        </w:rPr>
      </w:pPr>
    </w:p>
    <w:p w14:paraId="0C40A0A9" w14:textId="77777777" w:rsidR="00685804" w:rsidRDefault="00685804" w:rsidP="00685804">
      <w:pPr>
        <w:spacing w:before="120" w:after="120" w:line="276" w:lineRule="auto"/>
        <w:jc w:val="center"/>
        <w:rPr>
          <w:rFonts w:cs="Arial"/>
          <w:color w:val="000000"/>
          <w:szCs w:val="20"/>
        </w:rPr>
      </w:pPr>
      <w:bookmarkStart w:id="9" w:name="_GoBack"/>
      <w:bookmarkEnd w:id="9"/>
    </w:p>
    <w:p w14:paraId="3139058F" w14:textId="114C4122" w:rsidR="00685804" w:rsidRDefault="00685804" w:rsidP="00685804">
      <w:pPr>
        <w:spacing w:before="120" w:after="120" w:line="276" w:lineRule="auto"/>
        <w:jc w:val="center"/>
        <w:rPr>
          <w:rFonts w:cs="Arial"/>
          <w:color w:val="000000"/>
          <w:szCs w:val="20"/>
        </w:rPr>
      </w:pPr>
      <w:r>
        <w:rPr>
          <w:rFonts w:cs="Arial"/>
          <w:color w:val="000000"/>
          <w:szCs w:val="20"/>
        </w:rPr>
        <w:t>________________________________________</w:t>
      </w:r>
    </w:p>
    <w:p w14:paraId="0626147D" w14:textId="3D9E86CC" w:rsidR="00685804" w:rsidRDefault="00685804" w:rsidP="00685804">
      <w:pPr>
        <w:spacing w:before="120" w:after="120" w:line="276" w:lineRule="auto"/>
        <w:jc w:val="center"/>
        <w:rPr>
          <w:rFonts w:cs="Arial"/>
          <w:color w:val="000000"/>
          <w:szCs w:val="20"/>
        </w:rPr>
      </w:pPr>
      <w:r>
        <w:rPr>
          <w:rFonts w:cs="Arial"/>
          <w:color w:val="000000"/>
          <w:szCs w:val="20"/>
        </w:rPr>
        <w:t>Coordenação de Licitações</w:t>
      </w:r>
    </w:p>
    <w:p w14:paraId="05A62138" w14:textId="62F0861F" w:rsidR="00685804" w:rsidRPr="00721ED4" w:rsidRDefault="00685804" w:rsidP="00685804">
      <w:pPr>
        <w:spacing w:before="120" w:after="120" w:line="276" w:lineRule="auto"/>
        <w:jc w:val="center"/>
        <w:rPr>
          <w:rFonts w:cs="Arial"/>
          <w:color w:val="000000"/>
          <w:szCs w:val="20"/>
        </w:rPr>
      </w:pPr>
      <w:r>
        <w:rPr>
          <w:rFonts w:cs="Arial"/>
          <w:color w:val="000000"/>
          <w:szCs w:val="20"/>
        </w:rPr>
        <w:t>CLI/PROAD/UFF</w:t>
      </w:r>
    </w:p>
    <w:sectPr w:rsidR="00685804" w:rsidRPr="00721ED4" w:rsidSect="00F53117">
      <w:headerReference w:type="default" r:id="rId20"/>
      <w:footerReference w:type="default" r:id="rId21"/>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AD8B" w14:textId="77777777" w:rsidR="00433E9E" w:rsidRDefault="00433E9E">
      <w:r>
        <w:separator/>
      </w:r>
    </w:p>
  </w:endnote>
  <w:endnote w:type="continuationSeparator" w:id="0">
    <w:p w14:paraId="50540433" w14:textId="77777777" w:rsidR="00433E9E" w:rsidRDefault="00433E9E">
      <w:r>
        <w:continuationSeparator/>
      </w:r>
    </w:p>
  </w:endnote>
  <w:endnote w:type="continuationNotice" w:id="1">
    <w:p w14:paraId="0F7CA539" w14:textId="77777777" w:rsidR="00433E9E" w:rsidRDefault="00433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883" w14:textId="77777777" w:rsidR="00DF6E40" w:rsidRPr="0021698A" w:rsidRDefault="00DF6E40"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77777777" w:rsidR="00DF6E40" w:rsidRPr="0021698A" w:rsidRDefault="00DF6E40"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14:paraId="3D6E1340" w14:textId="76F10557" w:rsidR="00DF6E40" w:rsidRPr="0021698A" w:rsidRDefault="00DF6E40"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6EDEF991" w:rsidR="00DF6E40" w:rsidRPr="0021698A" w:rsidRDefault="00DF6E40" w:rsidP="2657C157">
    <w:pPr>
      <w:pStyle w:val="Rodap"/>
      <w:rPr>
        <w:rFonts w:cs="Arial"/>
        <w:sz w:val="12"/>
        <w:szCs w:val="12"/>
      </w:rPr>
    </w:pPr>
    <w:r>
      <w:rPr>
        <w:rFonts w:cs="Arial"/>
        <w:sz w:val="12"/>
        <w:szCs w:val="12"/>
      </w:rPr>
      <w:t>Atualização: Outubro/2019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17CA" w14:textId="77777777" w:rsidR="00433E9E" w:rsidRDefault="00433E9E">
      <w:r>
        <w:separator/>
      </w:r>
    </w:p>
  </w:footnote>
  <w:footnote w:type="continuationSeparator" w:id="0">
    <w:p w14:paraId="644944CA" w14:textId="77777777" w:rsidR="00433E9E" w:rsidRDefault="00433E9E">
      <w:r>
        <w:continuationSeparator/>
      </w:r>
    </w:p>
  </w:footnote>
  <w:footnote w:type="continuationNotice" w:id="1">
    <w:p w14:paraId="760D6A16" w14:textId="77777777" w:rsidR="00433E9E" w:rsidRDefault="00433E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8501" w14:textId="77777777" w:rsidR="00DF6E40" w:rsidRPr="00347E5F" w:rsidRDefault="00DF6E40" w:rsidP="00DF6E40">
    <w:pPr>
      <w:pStyle w:val="Cabealho"/>
      <w:jc w:val="right"/>
      <w:rPr>
        <w:rFonts w:ascii="Verdana" w:hAnsi="Verdana"/>
        <w:sz w:val="16"/>
        <w:szCs w:val="16"/>
      </w:rPr>
    </w:pPr>
    <w:r>
      <w:rPr>
        <w:rFonts w:ascii="Verdana" w:hAnsi="Verdana"/>
        <w:noProof/>
        <w:sz w:val="16"/>
        <w:szCs w:val="16"/>
      </w:rPr>
      <w:drawing>
        <wp:inline distT="0" distB="0" distL="0" distR="0" wp14:anchorId="7E9C2CBC" wp14:editId="486D3097">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proofErr w:type="gramStart"/>
    <w:r w:rsidRPr="00347E5F">
      <w:rPr>
        <w:rFonts w:ascii="Verdana" w:hAnsi="Verdana"/>
        <w:sz w:val="16"/>
        <w:szCs w:val="16"/>
      </w:rPr>
      <w:t>Fls._</w:t>
    </w:r>
    <w:proofErr w:type="gramEnd"/>
    <w:r w:rsidRPr="00347E5F">
      <w:rPr>
        <w:rFonts w:ascii="Verdana" w:hAnsi="Verdana"/>
        <w:sz w:val="16"/>
        <w:szCs w:val="16"/>
      </w:rPr>
      <w:t>_________</w:t>
    </w:r>
  </w:p>
  <w:p w14:paraId="791A3CD2" w14:textId="0BE2A8DF" w:rsidR="00DF6E40" w:rsidRDefault="00DF6E40" w:rsidP="00DF6E40">
    <w:pPr>
      <w:pStyle w:val="Cabealho"/>
      <w:jc w:val="right"/>
      <w:rPr>
        <w:rFonts w:ascii="Verdana" w:hAnsi="Verdana"/>
        <w:sz w:val="16"/>
        <w:szCs w:val="16"/>
      </w:rPr>
    </w:pPr>
    <w:r w:rsidRPr="00C84FA6">
      <w:rPr>
        <w:rFonts w:ascii="Verdana" w:hAnsi="Verdana"/>
        <w:sz w:val="16"/>
        <w:szCs w:val="16"/>
      </w:rPr>
      <w:t xml:space="preserve">Processo </w:t>
    </w:r>
    <w:proofErr w:type="gramStart"/>
    <w:r w:rsidRPr="00C84FA6">
      <w:rPr>
        <w:rFonts w:ascii="Verdana" w:hAnsi="Verdana"/>
        <w:sz w:val="16"/>
        <w:szCs w:val="16"/>
      </w:rPr>
      <w:t>n.º</w:t>
    </w:r>
    <w:proofErr w:type="gramEnd"/>
    <w:r w:rsidRPr="00C84FA6">
      <w:rPr>
        <w:rFonts w:ascii="Verdana" w:hAnsi="Verdana"/>
        <w:sz w:val="16"/>
        <w:szCs w:val="16"/>
      </w:rPr>
      <w:t xml:space="preserve"> 23069.</w:t>
    </w:r>
    <w:r w:rsidR="00A474CA">
      <w:rPr>
        <w:rFonts w:ascii="Verdana" w:hAnsi="Verdana"/>
        <w:sz w:val="16"/>
        <w:szCs w:val="16"/>
      </w:rPr>
      <w:t>007898/2019-76</w:t>
    </w:r>
  </w:p>
  <w:p w14:paraId="003823A8" w14:textId="77777777" w:rsidR="00DF6E40" w:rsidRDefault="00DF6E40" w:rsidP="00DF6E40">
    <w:pPr>
      <w:pStyle w:val="Cabealho"/>
      <w:jc w:val="right"/>
      <w:rPr>
        <w:rFonts w:ascii="Verdana" w:hAnsi="Verdana"/>
        <w:sz w:val="16"/>
        <w:szCs w:val="16"/>
      </w:rPr>
    </w:pPr>
  </w:p>
  <w:p w14:paraId="5A7DDE86" w14:textId="77F72332" w:rsidR="00DF6E40" w:rsidRDefault="00DF6E40"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3722566"/>
    <w:multiLevelType w:val="multilevel"/>
    <w:tmpl w:val="69BCB0C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AA6198"/>
    <w:multiLevelType w:val="multilevel"/>
    <w:tmpl w:val="E07CB0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FA82D8C6"/>
    <w:lvl w:ilvl="0">
      <w:start w:val="1"/>
      <w:numFmt w:val="decimal"/>
      <w:pStyle w:val="Nivel01"/>
      <w:lvlText w:val="%1."/>
      <w:lvlJc w:val="left"/>
      <w:pPr>
        <w:ind w:left="360" w:hanging="360"/>
      </w:pPr>
      <w:rPr>
        <w:rFonts w:ascii="Arial" w:eastAsiaTheme="majorEastAsia" w:hAnsi="Arial" w:cs="Arial" w:hint="default"/>
        <w:b/>
      </w:rPr>
    </w:lvl>
    <w:lvl w:ilvl="1">
      <w:start w:val="13"/>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C00597"/>
    <w:multiLevelType w:val="multilevel"/>
    <w:tmpl w:val="B87AC65E"/>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8" w15:restartNumberingAfterBreak="0">
    <w:nsid w:val="6E626C60"/>
    <w:multiLevelType w:val="multilevel"/>
    <w:tmpl w:val="456CABCC"/>
    <w:lvl w:ilvl="0">
      <w:start w:val="2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8"/>
  </w:num>
  <w:num w:numId="2">
    <w:abstractNumId w:val="0"/>
  </w:num>
  <w:num w:numId="3">
    <w:abstractNumId w:val="14"/>
  </w:num>
  <w:num w:numId="4">
    <w:abstractNumId w:val="1"/>
  </w:num>
  <w:num w:numId="5">
    <w:abstractNumId w:val="4"/>
  </w:num>
  <w:num w:numId="6">
    <w:abstractNumId w:val="17"/>
  </w:num>
  <w:num w:numId="7">
    <w:abstractNumId w:val="10"/>
  </w:num>
  <w:num w:numId="8">
    <w:abstractNumId w:val="2"/>
  </w:num>
  <w:num w:numId="9">
    <w:abstractNumId w:val="12"/>
  </w:num>
  <w:num w:numId="10">
    <w:abstractNumId w:val="1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8"/>
  </w:num>
  <w:num w:numId="15">
    <w:abstractNumId w:val="20"/>
  </w:num>
  <w:num w:numId="16">
    <w:abstractNumId w:val="6"/>
  </w:num>
  <w:num w:numId="17">
    <w:abstractNumId w:val="8"/>
  </w:num>
  <w:num w:numId="18">
    <w:abstractNumId w:val="15"/>
  </w:num>
  <w:num w:numId="19">
    <w:abstractNumId w:val="19"/>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5"/>
  </w:num>
  <w:num w:numId="24">
    <w:abstractNumId w:val="3"/>
  </w:num>
  <w:num w:numId="25">
    <w:abstractNumId w:val="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2D08"/>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55E0"/>
    <w:rsid w:val="000A674F"/>
    <w:rsid w:val="000A6EF7"/>
    <w:rsid w:val="000A7A9F"/>
    <w:rsid w:val="000B01DF"/>
    <w:rsid w:val="000B3F9C"/>
    <w:rsid w:val="000B49D0"/>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4F99"/>
    <w:rsid w:val="001A570F"/>
    <w:rsid w:val="001B005B"/>
    <w:rsid w:val="001B0729"/>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DAE"/>
    <w:rsid w:val="00246DB3"/>
    <w:rsid w:val="00250C01"/>
    <w:rsid w:val="002518EF"/>
    <w:rsid w:val="002521DC"/>
    <w:rsid w:val="002538B4"/>
    <w:rsid w:val="002538E3"/>
    <w:rsid w:val="00255593"/>
    <w:rsid w:val="00255907"/>
    <w:rsid w:val="00255C24"/>
    <w:rsid w:val="002574DA"/>
    <w:rsid w:val="00257699"/>
    <w:rsid w:val="00257EAC"/>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48D"/>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3E9E"/>
    <w:rsid w:val="00435124"/>
    <w:rsid w:val="00435447"/>
    <w:rsid w:val="00435EA4"/>
    <w:rsid w:val="00435EDE"/>
    <w:rsid w:val="004370AA"/>
    <w:rsid w:val="00441A6B"/>
    <w:rsid w:val="00441EA1"/>
    <w:rsid w:val="00442605"/>
    <w:rsid w:val="00443AD0"/>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CE5"/>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4F26"/>
    <w:rsid w:val="005954DF"/>
    <w:rsid w:val="005957DD"/>
    <w:rsid w:val="00595DA6"/>
    <w:rsid w:val="005966BB"/>
    <w:rsid w:val="00597898"/>
    <w:rsid w:val="005A0C51"/>
    <w:rsid w:val="005A3F8A"/>
    <w:rsid w:val="005A510C"/>
    <w:rsid w:val="005A511F"/>
    <w:rsid w:val="005A6547"/>
    <w:rsid w:val="005A6A91"/>
    <w:rsid w:val="005B0066"/>
    <w:rsid w:val="005B09C8"/>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85B"/>
    <w:rsid w:val="00600BC4"/>
    <w:rsid w:val="00600BD2"/>
    <w:rsid w:val="006010E1"/>
    <w:rsid w:val="006029AC"/>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6ADC"/>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7A77"/>
    <w:rsid w:val="006803C4"/>
    <w:rsid w:val="00680467"/>
    <w:rsid w:val="0068087C"/>
    <w:rsid w:val="00680B7E"/>
    <w:rsid w:val="00681927"/>
    <w:rsid w:val="00682814"/>
    <w:rsid w:val="00683408"/>
    <w:rsid w:val="00683B94"/>
    <w:rsid w:val="00683F27"/>
    <w:rsid w:val="00684CA4"/>
    <w:rsid w:val="00684E72"/>
    <w:rsid w:val="00685804"/>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0DE"/>
    <w:rsid w:val="007E1221"/>
    <w:rsid w:val="007E1635"/>
    <w:rsid w:val="007E3F65"/>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46E2"/>
    <w:rsid w:val="00844E0E"/>
    <w:rsid w:val="00845B40"/>
    <w:rsid w:val="00847E19"/>
    <w:rsid w:val="00850CD3"/>
    <w:rsid w:val="0085112C"/>
    <w:rsid w:val="00852FCF"/>
    <w:rsid w:val="00853E73"/>
    <w:rsid w:val="00855F5F"/>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0275"/>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E0BE2"/>
    <w:rsid w:val="008E31A9"/>
    <w:rsid w:val="008E3F84"/>
    <w:rsid w:val="008E4F95"/>
    <w:rsid w:val="008E78C3"/>
    <w:rsid w:val="008F1A30"/>
    <w:rsid w:val="008F1C6E"/>
    <w:rsid w:val="008F1DCA"/>
    <w:rsid w:val="008F2C11"/>
    <w:rsid w:val="008F2E3D"/>
    <w:rsid w:val="008F45C3"/>
    <w:rsid w:val="008F4D52"/>
    <w:rsid w:val="008F4E41"/>
    <w:rsid w:val="008F6222"/>
    <w:rsid w:val="008F665E"/>
    <w:rsid w:val="009029B0"/>
    <w:rsid w:val="00902A13"/>
    <w:rsid w:val="009039B0"/>
    <w:rsid w:val="0090408D"/>
    <w:rsid w:val="00904757"/>
    <w:rsid w:val="00904E6B"/>
    <w:rsid w:val="00904FCB"/>
    <w:rsid w:val="00906104"/>
    <w:rsid w:val="009065A1"/>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01C"/>
    <w:rsid w:val="009763C4"/>
    <w:rsid w:val="00977A6B"/>
    <w:rsid w:val="009803F1"/>
    <w:rsid w:val="009807B4"/>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474CA"/>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5F92"/>
    <w:rsid w:val="00B672B3"/>
    <w:rsid w:val="00B67C5C"/>
    <w:rsid w:val="00B70404"/>
    <w:rsid w:val="00B713FD"/>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1EF"/>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2F57"/>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6E4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3B17"/>
    <w:rsid w:val="00E37AE3"/>
    <w:rsid w:val="00E4154D"/>
    <w:rsid w:val="00E41AD6"/>
    <w:rsid w:val="00E42017"/>
    <w:rsid w:val="00E426B8"/>
    <w:rsid w:val="00E42730"/>
    <w:rsid w:val="00E440D0"/>
    <w:rsid w:val="00E45B52"/>
    <w:rsid w:val="00E46268"/>
    <w:rsid w:val="00E46C51"/>
    <w:rsid w:val="00E50772"/>
    <w:rsid w:val="00E50D89"/>
    <w:rsid w:val="00E51F6D"/>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06F"/>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0EAB"/>
    <w:rsid w:val="00F0135B"/>
    <w:rsid w:val="00F01FD1"/>
    <w:rsid w:val="00F0247E"/>
    <w:rsid w:val="00F02E73"/>
    <w:rsid w:val="00F03088"/>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rsid w:val="000B49D0"/>
    <w:rPr>
      <w:rFonts w:asciiTheme="majorHAnsi" w:eastAsiaTheme="majorEastAsia" w:hAnsiTheme="majorHAnsi" w:cstheme="majorBidi"/>
      <w:i/>
      <w:iCs/>
      <w:color w:val="272727" w:themeColor="text1" w:themeTint="D8"/>
      <w:sz w:val="21"/>
      <w:szCs w:val="21"/>
    </w:rPr>
  </w:style>
  <w:style w:type="paragraph" w:styleId="Recuodecorpodetexto2">
    <w:name w:val="Body Text Indent 2"/>
    <w:basedOn w:val="Normal"/>
    <w:link w:val="Recuodecorpodetexto2Char"/>
    <w:uiPriority w:val="99"/>
    <w:unhideWhenUsed/>
    <w:rsid w:val="000B49D0"/>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rsid w:val="000B49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itais.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F227F-1318-4FC6-9783-8313224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99</TotalTime>
  <Pages>25</Pages>
  <Words>10892</Words>
  <Characters>58820</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UFF</cp:lastModifiedBy>
  <cp:revision>5</cp:revision>
  <cp:lastPrinted>2017-09-20T20:41:00Z</cp:lastPrinted>
  <dcterms:created xsi:type="dcterms:W3CDTF">2019-11-04T18:08:00Z</dcterms:created>
  <dcterms:modified xsi:type="dcterms:W3CDTF">2019-11-05T16:17:00Z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