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F152D">
        <w:rPr>
          <w:rFonts w:ascii="Verdana" w:hAnsi="Verdana"/>
          <w:b/>
          <w:color w:val="FF0000"/>
          <w:sz w:val="24"/>
          <w:szCs w:val="24"/>
        </w:rPr>
        <w:t>25/2018/AD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proofErr w:type="gramStart"/>
      <w:r w:rsidR="00A95CEF" w:rsidRPr="007C469D">
        <w:rPr>
          <w:rFonts w:ascii="Verdana" w:hAnsi="Verdana"/>
          <w:sz w:val="18"/>
          <w:szCs w:val="18"/>
        </w:rPr>
        <w:t>[</w:t>
      </w:r>
      <w:proofErr w:type="gramEnd"/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0F152D">
        <w:rPr>
          <w:rFonts w:ascii="Verdana" w:hAnsi="Verdana"/>
          <w:sz w:val="18"/>
          <w:szCs w:val="18"/>
        </w:rPr>
        <w:t>25/2018/AD</w:t>
      </w:r>
      <w:r w:rsidRPr="00BE563D">
        <w:rPr>
          <w:rFonts w:ascii="Verdana" w:hAnsi="Verdana"/>
          <w:sz w:val="18"/>
          <w:szCs w:val="18"/>
        </w:rPr>
        <w:t>, ciente da obrigatoriedade de declarar ocorrências po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teriores.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F152D">
        <w:rPr>
          <w:rFonts w:ascii="Verdana" w:hAnsi="Verdana"/>
          <w:b/>
          <w:color w:val="FF0000"/>
          <w:sz w:val="24"/>
          <w:szCs w:val="24"/>
        </w:rPr>
        <w:t>25/2018/AD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proofErr w:type="gramStart"/>
      <w:r w:rsidR="00A95CEF" w:rsidRPr="007C469D">
        <w:rPr>
          <w:rFonts w:ascii="Verdana" w:hAnsi="Verdana"/>
          <w:sz w:val="18"/>
          <w:szCs w:val="18"/>
        </w:rPr>
        <w:t>[</w:t>
      </w:r>
      <w:proofErr w:type="gramEnd"/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lastRenderedPageBreak/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F152D">
        <w:rPr>
          <w:rFonts w:ascii="Verdana" w:hAnsi="Verdana"/>
          <w:b/>
          <w:color w:val="FF0000"/>
          <w:sz w:val="24"/>
          <w:szCs w:val="24"/>
        </w:rPr>
        <w:t>25/2018/AD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proofErr w:type="gramStart"/>
      <w:r>
        <w:rPr>
          <w:rFonts w:ascii="Verdana" w:hAnsi="Verdana"/>
          <w:bCs/>
          <w:color w:val="FF0000"/>
          <w:sz w:val="18"/>
          <w:szCs w:val="18"/>
        </w:rPr>
        <w:t>)</w:t>
      </w:r>
      <w:proofErr w:type="gramEnd"/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parte,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>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0E6603">
        <w:rPr>
          <w:rFonts w:ascii="Verdana" w:hAnsi="Verdana"/>
          <w:sz w:val="18"/>
          <w:szCs w:val="18"/>
        </w:rPr>
        <w:t xml:space="preserve"> antes da adjudic</w:t>
      </w:r>
      <w:r w:rsidRPr="000E6603"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>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0F152D">
        <w:rPr>
          <w:rFonts w:ascii="Verdana" w:hAnsi="Verdana"/>
          <w:sz w:val="18"/>
          <w:szCs w:val="18"/>
        </w:rPr>
        <w:t>25/2018/AD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</w:t>
      </w:r>
      <w:proofErr w:type="gramStart"/>
      <w:r w:rsidRPr="000E6603">
        <w:rPr>
          <w:rFonts w:ascii="Verdana" w:hAnsi="Verdana"/>
          <w:sz w:val="18"/>
          <w:szCs w:val="18"/>
        </w:rPr>
        <w:t>e</w:t>
      </w:r>
      <w:proofErr w:type="gramEnd"/>
      <w:r w:rsidRPr="000E6603">
        <w:rPr>
          <w:rFonts w:ascii="Verdana" w:hAnsi="Verdana"/>
          <w:sz w:val="18"/>
          <w:szCs w:val="18"/>
        </w:rPr>
        <w:t xml:space="preserve">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lastRenderedPageBreak/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F152D">
        <w:rPr>
          <w:rFonts w:ascii="Verdana" w:hAnsi="Verdana"/>
          <w:b/>
          <w:color w:val="FF0000"/>
          <w:sz w:val="24"/>
          <w:szCs w:val="24"/>
        </w:rPr>
        <w:t>25/2018/AD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F152D">
        <w:rPr>
          <w:rFonts w:ascii="Verdana" w:hAnsi="Verdana"/>
          <w:b/>
          <w:sz w:val="18"/>
          <w:szCs w:val="18"/>
        </w:rPr>
        <w:t>25/2018/AD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</w:t>
      </w:r>
      <w:proofErr w:type="spellStart"/>
      <w:r w:rsidRPr="00BE563D">
        <w:rPr>
          <w:rFonts w:ascii="Verdana" w:hAnsi="Verdana"/>
          <w:sz w:val="18"/>
          <w:szCs w:val="18"/>
        </w:rPr>
        <w:t>Sª</w:t>
      </w:r>
      <w:proofErr w:type="spellEnd"/>
      <w:r w:rsidRPr="00BE563D">
        <w:rPr>
          <w:rFonts w:ascii="Verdana" w:hAnsi="Verdana"/>
          <w:sz w:val="18"/>
          <w:szCs w:val="18"/>
        </w:rPr>
        <w:t xml:space="preserve">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F152D">
        <w:rPr>
          <w:rFonts w:ascii="Verdana" w:hAnsi="Verdana"/>
          <w:b/>
          <w:sz w:val="18"/>
          <w:szCs w:val="18"/>
        </w:rPr>
        <w:t>25/2018/AD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proofErr w:type="gramStart"/>
      <w:r w:rsidRPr="00BE563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I-A</w:t>
      </w:r>
      <w:proofErr w:type="gramEnd"/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42" w:rsidRDefault="00D45242">
      <w:r>
        <w:separator/>
      </w:r>
    </w:p>
  </w:endnote>
  <w:endnote w:type="continuationSeparator" w:id="0">
    <w:p w:rsidR="00D45242" w:rsidRDefault="00D4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B623DB">
      <w:rPr>
        <w:rStyle w:val="Nmerodepgina"/>
        <w:rFonts w:ascii="Verdana" w:hAnsi="Verdana"/>
        <w:noProof/>
        <w:sz w:val="16"/>
        <w:szCs w:val="16"/>
      </w:rPr>
      <w:t>Anexo I, II, III e IV RDC 25-2018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0F152D">
      <w:rPr>
        <w:rStyle w:val="Nmerodepgina"/>
        <w:rFonts w:ascii="Verdana" w:hAnsi="Verdana"/>
        <w:sz w:val="16"/>
        <w:szCs w:val="16"/>
      </w:rPr>
      <w:t>8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B623DB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B623DB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42" w:rsidRDefault="00D45242">
      <w:r>
        <w:separator/>
      </w:r>
    </w:p>
  </w:footnote>
  <w:footnote w:type="continuationSeparator" w:id="0">
    <w:p w:rsidR="00D45242" w:rsidRDefault="00D4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EB1132">
      <w:rPr>
        <w:rFonts w:ascii="Verdana" w:hAnsi="Verdana"/>
        <w:sz w:val="16"/>
        <w:szCs w:val="16"/>
      </w:rPr>
      <w:t>23069.050961/2014-80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152D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651B3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10F68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0FE3"/>
    <w:rsid w:val="009C6813"/>
    <w:rsid w:val="009D12FD"/>
    <w:rsid w:val="009E0966"/>
    <w:rsid w:val="009E4BEF"/>
    <w:rsid w:val="00A00916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23DB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45242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B1132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EB1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EB1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Alexandre - Cpl</cp:lastModifiedBy>
  <cp:revision>7</cp:revision>
  <cp:lastPrinted>2018-11-22T16:28:00Z</cp:lastPrinted>
  <dcterms:created xsi:type="dcterms:W3CDTF">2018-11-21T15:23:00Z</dcterms:created>
  <dcterms:modified xsi:type="dcterms:W3CDTF">2018-11-22T16:28:00Z</dcterms:modified>
</cp:coreProperties>
</file>